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19F1" w:rsidRPr="002C13A0" w:rsidRDefault="00B819F1" w:rsidP="00B819F1">
      <w:pPr>
        <w:tabs>
          <w:tab w:val="center" w:pos="4478"/>
        </w:tabs>
        <w:spacing w:line="360" w:lineRule="auto"/>
        <w:rPr>
          <w:rFonts w:ascii="仿宋" w:eastAsia="仿宋" w:hAnsi="仿宋" w:cs="仿宋"/>
          <w:sz w:val="24"/>
          <w:szCs w:val="24"/>
        </w:rPr>
      </w:pPr>
      <w:r w:rsidRPr="002C13A0">
        <w:rPr>
          <w:rFonts w:ascii="仿宋" w:eastAsia="仿宋" w:hAnsi="仿宋" w:cs="仿宋"/>
          <w:sz w:val="24"/>
          <w:szCs w:val="24"/>
        </w:rPr>
        <w:t>附件一：</w:t>
      </w:r>
      <w:r w:rsidRPr="002C13A0">
        <w:rPr>
          <w:rFonts w:ascii="仿宋" w:eastAsia="仿宋" w:hAnsi="仿宋" w:cs="仿宋" w:hint="eastAsia"/>
          <w:sz w:val="24"/>
          <w:szCs w:val="24"/>
        </w:rPr>
        <w:t>考核标准：</w:t>
      </w:r>
    </w:p>
    <w:p w:rsidR="00B819F1" w:rsidRPr="002C13A0" w:rsidRDefault="00B819F1" w:rsidP="00B819F1">
      <w:pPr>
        <w:tabs>
          <w:tab w:val="center" w:pos="4478"/>
        </w:tabs>
        <w:spacing w:line="360" w:lineRule="auto"/>
        <w:ind w:firstLineChars="200" w:firstLine="480"/>
        <w:rPr>
          <w:rFonts w:ascii="仿宋" w:eastAsia="仿宋" w:hAnsi="仿宋" w:cs="仿宋"/>
          <w:sz w:val="24"/>
          <w:szCs w:val="24"/>
        </w:rPr>
      </w:pPr>
      <w:r w:rsidRPr="002C13A0">
        <w:rPr>
          <w:rFonts w:ascii="仿宋" w:eastAsia="仿宋" w:hAnsi="仿宋" w:cs="仿宋" w:hint="eastAsia"/>
          <w:sz w:val="24"/>
          <w:szCs w:val="24"/>
        </w:rPr>
        <w:t>（1）空调维保质量评分制在每次清洗保养（其中一天）进行检查并签名确认；</w:t>
      </w:r>
    </w:p>
    <w:p w:rsidR="00B819F1" w:rsidRPr="002C13A0" w:rsidRDefault="00B819F1" w:rsidP="00B819F1">
      <w:pPr>
        <w:tabs>
          <w:tab w:val="center" w:pos="4478"/>
        </w:tabs>
        <w:spacing w:line="360" w:lineRule="auto"/>
        <w:ind w:firstLineChars="200" w:firstLine="480"/>
        <w:rPr>
          <w:rFonts w:ascii="仿宋" w:eastAsia="仿宋" w:hAnsi="仿宋" w:cs="仿宋"/>
          <w:sz w:val="24"/>
          <w:szCs w:val="24"/>
        </w:rPr>
      </w:pPr>
      <w:r w:rsidRPr="002C13A0">
        <w:rPr>
          <w:rFonts w:ascii="仿宋" w:eastAsia="仿宋" w:hAnsi="仿宋" w:cs="仿宋" w:hint="eastAsia"/>
          <w:sz w:val="24"/>
          <w:szCs w:val="24"/>
        </w:rPr>
        <w:t>（2）此评分表得分将作每次结算空调维保费用依据；</w:t>
      </w:r>
    </w:p>
    <w:p w:rsidR="00B819F1" w:rsidRPr="002C13A0" w:rsidRDefault="00B819F1" w:rsidP="00B819F1">
      <w:pPr>
        <w:tabs>
          <w:tab w:val="center" w:pos="4478"/>
        </w:tabs>
        <w:spacing w:line="360" w:lineRule="auto"/>
        <w:ind w:firstLineChars="200" w:firstLine="480"/>
        <w:rPr>
          <w:rFonts w:ascii="仿宋" w:eastAsia="仿宋" w:hAnsi="仿宋" w:cs="仿宋"/>
          <w:sz w:val="24"/>
          <w:szCs w:val="24"/>
        </w:rPr>
      </w:pPr>
      <w:r w:rsidRPr="002C13A0">
        <w:rPr>
          <w:rFonts w:ascii="仿宋" w:eastAsia="仿宋" w:hAnsi="仿宋" w:cs="仿宋" w:hint="eastAsia"/>
          <w:sz w:val="24"/>
          <w:szCs w:val="24"/>
        </w:rPr>
        <w:t>（3）评分每季度进</w:t>
      </w:r>
      <w:bookmarkStart w:id="0" w:name="_GoBack"/>
      <w:bookmarkEnd w:id="0"/>
      <w:r w:rsidRPr="002C13A0">
        <w:rPr>
          <w:rFonts w:ascii="仿宋" w:eastAsia="仿宋" w:hAnsi="仿宋" w:cs="仿宋" w:hint="eastAsia"/>
          <w:sz w:val="24"/>
          <w:szCs w:val="24"/>
        </w:rPr>
        <w:t>行一次，检查人员为采购人，扣分以每出现（发生）1处（次）为单位。</w:t>
      </w:r>
    </w:p>
    <w:p w:rsidR="00B819F1" w:rsidRPr="002C13A0" w:rsidRDefault="00B819F1" w:rsidP="00B819F1">
      <w:pPr>
        <w:spacing w:after="100" w:line="420" w:lineRule="exact"/>
        <w:ind w:right="-442" w:firstLineChars="200" w:firstLine="480"/>
        <w:rPr>
          <w:rFonts w:ascii="仿宋" w:eastAsia="仿宋" w:hAnsi="仿宋" w:cs="仿宋"/>
          <w:sz w:val="24"/>
          <w:szCs w:val="24"/>
        </w:rPr>
      </w:pPr>
      <w:r w:rsidRPr="002C13A0">
        <w:rPr>
          <w:rFonts w:ascii="仿宋" w:eastAsia="仿宋" w:hAnsi="仿宋" w:cs="仿宋" w:hint="eastAsia"/>
          <w:sz w:val="24"/>
          <w:szCs w:val="24"/>
        </w:rPr>
        <w:t>（4）采购人在每个季度最后一天，对供应</w:t>
      </w:r>
      <w:proofErr w:type="gramStart"/>
      <w:r w:rsidRPr="002C13A0">
        <w:rPr>
          <w:rFonts w:ascii="仿宋" w:eastAsia="仿宋" w:hAnsi="仿宋" w:cs="仿宋" w:hint="eastAsia"/>
          <w:sz w:val="24"/>
          <w:szCs w:val="24"/>
        </w:rPr>
        <w:t>商所在</w:t>
      </w:r>
      <w:proofErr w:type="gramEnd"/>
      <w:r w:rsidRPr="002C13A0">
        <w:rPr>
          <w:rFonts w:ascii="仿宋" w:eastAsia="仿宋" w:hAnsi="仿宋" w:cs="仿宋" w:hint="eastAsia"/>
          <w:sz w:val="24"/>
          <w:szCs w:val="24"/>
        </w:rPr>
        <w:t>季度内的维保服务质量按百分制进行考核，当次付款以考核结果得分支付，考核成绩为“95-100分”时，则支付当次相应维保服务金额的100%；考核成绩为“85-94分”则支付当次相应维保服务金额的90%；考核成绩为“85以下”则支付当次相应维保服务金额的80%，且后期供应商应及时调整维保服务质量，调整后在采购服务周期内仍不满足采购人要求的，采购人有权解除合同，由此给采购人造成的损失由供应商承担。</w:t>
      </w:r>
    </w:p>
    <w:p w:rsidR="00B819F1" w:rsidRPr="002C13A0" w:rsidRDefault="00B819F1" w:rsidP="00B819F1">
      <w:pPr>
        <w:spacing w:after="100" w:line="420" w:lineRule="exact"/>
        <w:ind w:right="-442" w:firstLineChars="200" w:firstLine="480"/>
        <w:rPr>
          <w:rFonts w:ascii="仿宋" w:eastAsia="仿宋" w:hAnsi="仿宋" w:cs="仿宋"/>
          <w:sz w:val="24"/>
          <w:szCs w:val="24"/>
        </w:rPr>
      </w:pPr>
      <w:r w:rsidRPr="002C13A0">
        <w:rPr>
          <w:rFonts w:ascii="仿宋" w:eastAsia="仿宋" w:hAnsi="仿宋" w:cs="仿宋" w:hint="eastAsia"/>
          <w:sz w:val="24"/>
          <w:szCs w:val="24"/>
        </w:rPr>
        <w:t>（5）维保服务考核由采购人职能科室（总务科）和属地科室共同考核，考核权重：职能科室占70%，属地科室占30%，且属地科室的评价低于60分将一票否决。</w:t>
      </w:r>
    </w:p>
    <w:p w:rsidR="00B819F1" w:rsidRPr="002C13A0" w:rsidRDefault="00B819F1" w:rsidP="00B819F1">
      <w:pPr>
        <w:tabs>
          <w:tab w:val="center" w:pos="4478"/>
        </w:tabs>
        <w:spacing w:line="360" w:lineRule="auto"/>
        <w:ind w:firstLineChars="200" w:firstLine="480"/>
        <w:rPr>
          <w:rFonts w:ascii="仿宋" w:eastAsia="仿宋" w:hAnsi="仿宋" w:cs="仿宋"/>
          <w:sz w:val="24"/>
          <w:szCs w:val="24"/>
        </w:rPr>
      </w:pPr>
      <w:r w:rsidRPr="002C13A0">
        <w:rPr>
          <w:rFonts w:ascii="仿宋" w:eastAsia="仿宋" w:hAnsi="仿宋" w:cs="仿宋" w:hint="eastAsia"/>
          <w:sz w:val="24"/>
          <w:szCs w:val="24"/>
        </w:rPr>
        <w:t>考核办法及细则详见表一、表二</w:t>
      </w:r>
    </w:p>
    <w:p w:rsidR="00B819F1" w:rsidRPr="002C13A0" w:rsidRDefault="00B819F1" w:rsidP="00B819F1">
      <w:pPr>
        <w:tabs>
          <w:tab w:val="center" w:pos="4478"/>
        </w:tabs>
        <w:spacing w:line="360" w:lineRule="auto"/>
        <w:ind w:firstLineChars="1200" w:firstLine="2880"/>
        <w:rPr>
          <w:rFonts w:ascii="仿宋" w:eastAsia="仿宋" w:hAnsi="仿宋" w:cs="仿宋"/>
          <w:sz w:val="24"/>
          <w:szCs w:val="24"/>
        </w:rPr>
      </w:pPr>
      <w:r w:rsidRPr="002C13A0">
        <w:rPr>
          <w:rFonts w:ascii="仿宋" w:eastAsia="仿宋" w:hAnsi="仿宋" w:cs="仿宋" w:hint="eastAsia"/>
          <w:sz w:val="24"/>
          <w:szCs w:val="24"/>
        </w:rPr>
        <w:t>表一、空调考核表（职能科室）</w:t>
      </w:r>
    </w:p>
    <w:p w:rsidR="00B819F1" w:rsidRPr="002C13A0" w:rsidRDefault="00B819F1" w:rsidP="00B819F1">
      <w:pPr>
        <w:tabs>
          <w:tab w:val="center" w:pos="4478"/>
        </w:tabs>
        <w:spacing w:line="360" w:lineRule="auto"/>
        <w:rPr>
          <w:rFonts w:ascii="仿宋" w:eastAsia="仿宋" w:hAnsi="仿宋" w:cs="仿宋"/>
          <w:sz w:val="24"/>
          <w:szCs w:val="24"/>
        </w:rPr>
      </w:pPr>
      <w:r w:rsidRPr="002C13A0">
        <w:rPr>
          <w:rFonts w:ascii="仿宋" w:eastAsia="仿宋" w:hAnsi="仿宋" w:cs="仿宋" w:hint="eastAsia"/>
          <w:sz w:val="24"/>
          <w:szCs w:val="24"/>
        </w:rPr>
        <w:t>考核时间：</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1118"/>
        <w:gridCol w:w="5116"/>
        <w:gridCol w:w="19"/>
        <w:gridCol w:w="635"/>
        <w:gridCol w:w="679"/>
      </w:tblGrid>
      <w:tr w:rsidR="002C13A0" w:rsidRPr="002C13A0" w:rsidTr="003D6E91">
        <w:trPr>
          <w:trHeight w:val="730"/>
          <w:jc w:val="center"/>
        </w:trPr>
        <w:tc>
          <w:tcPr>
            <w:tcW w:w="650" w:type="dxa"/>
            <w:vAlign w:val="center"/>
          </w:tcPr>
          <w:p w:rsidR="00B819F1" w:rsidRPr="002C13A0" w:rsidRDefault="00B819F1" w:rsidP="003D6E91">
            <w:pPr>
              <w:spacing w:line="380" w:lineRule="exact"/>
              <w:jc w:val="center"/>
              <w:rPr>
                <w:rFonts w:ascii="仿宋" w:eastAsia="仿宋" w:hAnsi="仿宋" w:cs="仿宋"/>
                <w:b/>
                <w:bCs/>
                <w:sz w:val="24"/>
                <w:szCs w:val="24"/>
              </w:rPr>
            </w:pPr>
            <w:r w:rsidRPr="002C13A0">
              <w:rPr>
                <w:rFonts w:ascii="仿宋" w:eastAsia="仿宋" w:hAnsi="仿宋" w:cs="仿宋" w:hint="eastAsia"/>
                <w:b/>
                <w:bCs/>
                <w:sz w:val="24"/>
                <w:szCs w:val="24"/>
              </w:rPr>
              <w:t>序号</w:t>
            </w:r>
          </w:p>
        </w:tc>
        <w:tc>
          <w:tcPr>
            <w:tcW w:w="1118" w:type="dxa"/>
            <w:vAlign w:val="center"/>
          </w:tcPr>
          <w:p w:rsidR="00B819F1" w:rsidRPr="002C13A0" w:rsidRDefault="00B819F1" w:rsidP="003D6E91">
            <w:pPr>
              <w:spacing w:line="380" w:lineRule="exact"/>
              <w:rPr>
                <w:rFonts w:ascii="仿宋" w:eastAsia="仿宋" w:hAnsi="仿宋" w:cs="仿宋"/>
                <w:sz w:val="24"/>
                <w:szCs w:val="24"/>
              </w:rPr>
            </w:pPr>
            <w:r w:rsidRPr="002C13A0">
              <w:rPr>
                <w:rFonts w:ascii="仿宋" w:eastAsia="仿宋" w:hAnsi="仿宋" w:cs="仿宋" w:hint="eastAsia"/>
                <w:sz w:val="24"/>
                <w:szCs w:val="24"/>
              </w:rPr>
              <w:t>考核项目</w:t>
            </w:r>
          </w:p>
        </w:tc>
        <w:tc>
          <w:tcPr>
            <w:tcW w:w="5135" w:type="dxa"/>
            <w:gridSpan w:val="2"/>
            <w:vAlign w:val="center"/>
          </w:tcPr>
          <w:p w:rsidR="00B819F1" w:rsidRPr="002C13A0" w:rsidRDefault="00B819F1" w:rsidP="003D6E91">
            <w:pPr>
              <w:spacing w:line="380" w:lineRule="exact"/>
              <w:jc w:val="center"/>
              <w:rPr>
                <w:rFonts w:ascii="仿宋" w:eastAsia="仿宋" w:hAnsi="仿宋" w:cs="仿宋"/>
                <w:b/>
                <w:bCs/>
                <w:sz w:val="24"/>
                <w:szCs w:val="24"/>
              </w:rPr>
            </w:pPr>
            <w:r w:rsidRPr="002C13A0">
              <w:rPr>
                <w:rFonts w:ascii="仿宋" w:eastAsia="仿宋" w:hAnsi="仿宋" w:cs="仿宋" w:hint="eastAsia"/>
                <w:b/>
                <w:bCs/>
                <w:sz w:val="24"/>
                <w:szCs w:val="24"/>
              </w:rPr>
              <w:t>考核具体内容</w:t>
            </w:r>
          </w:p>
        </w:tc>
        <w:tc>
          <w:tcPr>
            <w:tcW w:w="635" w:type="dxa"/>
            <w:vAlign w:val="center"/>
          </w:tcPr>
          <w:p w:rsidR="00B819F1" w:rsidRPr="002C13A0" w:rsidRDefault="00B819F1" w:rsidP="003D6E91">
            <w:pPr>
              <w:spacing w:line="380" w:lineRule="exact"/>
              <w:jc w:val="center"/>
              <w:rPr>
                <w:rFonts w:ascii="仿宋" w:eastAsia="仿宋" w:hAnsi="仿宋" w:cs="仿宋"/>
                <w:b/>
                <w:bCs/>
                <w:sz w:val="24"/>
                <w:szCs w:val="24"/>
              </w:rPr>
            </w:pPr>
            <w:r w:rsidRPr="002C13A0">
              <w:rPr>
                <w:rFonts w:ascii="仿宋" w:eastAsia="仿宋" w:hAnsi="仿宋" w:cs="仿宋" w:hint="eastAsia"/>
                <w:b/>
                <w:bCs/>
                <w:sz w:val="24"/>
                <w:szCs w:val="24"/>
              </w:rPr>
              <w:t>考核结果</w:t>
            </w:r>
          </w:p>
        </w:tc>
        <w:tc>
          <w:tcPr>
            <w:tcW w:w="679" w:type="dxa"/>
            <w:vAlign w:val="center"/>
          </w:tcPr>
          <w:p w:rsidR="00B819F1" w:rsidRPr="002C13A0" w:rsidRDefault="00B819F1" w:rsidP="003D6E91">
            <w:pPr>
              <w:spacing w:line="380" w:lineRule="exact"/>
              <w:jc w:val="center"/>
              <w:rPr>
                <w:rFonts w:ascii="仿宋" w:eastAsia="仿宋" w:hAnsi="仿宋" w:cs="仿宋"/>
                <w:b/>
                <w:bCs/>
                <w:sz w:val="24"/>
                <w:szCs w:val="24"/>
              </w:rPr>
            </w:pPr>
            <w:r w:rsidRPr="002C13A0">
              <w:rPr>
                <w:rFonts w:ascii="仿宋" w:eastAsia="仿宋" w:hAnsi="仿宋" w:cs="仿宋" w:hint="eastAsia"/>
                <w:b/>
                <w:bCs/>
                <w:sz w:val="24"/>
                <w:szCs w:val="24"/>
              </w:rPr>
              <w:t>备注</w:t>
            </w:r>
          </w:p>
        </w:tc>
      </w:tr>
      <w:tr w:rsidR="002C13A0" w:rsidRPr="002C13A0" w:rsidTr="003D6E91">
        <w:trPr>
          <w:trHeight w:val="730"/>
          <w:jc w:val="center"/>
        </w:trPr>
        <w:tc>
          <w:tcPr>
            <w:tcW w:w="650" w:type="dxa"/>
            <w:vMerge w:val="restart"/>
            <w:vAlign w:val="center"/>
          </w:tcPr>
          <w:p w:rsidR="00B819F1" w:rsidRPr="002C13A0" w:rsidRDefault="00B819F1" w:rsidP="003D6E91">
            <w:pPr>
              <w:spacing w:line="380" w:lineRule="exact"/>
              <w:jc w:val="center"/>
              <w:rPr>
                <w:rFonts w:ascii="仿宋" w:eastAsia="仿宋" w:hAnsi="仿宋" w:cs="仿宋"/>
                <w:b/>
                <w:bCs/>
                <w:sz w:val="24"/>
                <w:szCs w:val="24"/>
              </w:rPr>
            </w:pPr>
            <w:proofErr w:type="gramStart"/>
            <w:r w:rsidRPr="002C13A0">
              <w:rPr>
                <w:rFonts w:ascii="仿宋" w:eastAsia="仿宋" w:hAnsi="仿宋" w:cs="仿宋" w:hint="eastAsia"/>
                <w:b/>
                <w:bCs/>
                <w:sz w:val="24"/>
                <w:szCs w:val="24"/>
              </w:rPr>
              <w:t>一</w:t>
            </w:r>
            <w:proofErr w:type="gramEnd"/>
          </w:p>
        </w:tc>
        <w:tc>
          <w:tcPr>
            <w:tcW w:w="1118" w:type="dxa"/>
            <w:vMerge w:val="restart"/>
            <w:vAlign w:val="center"/>
          </w:tcPr>
          <w:p w:rsidR="00B819F1" w:rsidRPr="002C13A0" w:rsidRDefault="00B819F1" w:rsidP="003D6E91">
            <w:pPr>
              <w:spacing w:line="380" w:lineRule="exact"/>
              <w:rPr>
                <w:rFonts w:ascii="仿宋" w:eastAsia="仿宋" w:hAnsi="仿宋" w:cs="仿宋"/>
                <w:sz w:val="24"/>
                <w:szCs w:val="24"/>
              </w:rPr>
            </w:pPr>
            <w:r w:rsidRPr="002C13A0">
              <w:rPr>
                <w:rFonts w:ascii="仿宋" w:eastAsia="仿宋" w:hAnsi="仿宋" w:cs="仿宋" w:hint="eastAsia"/>
                <w:sz w:val="24"/>
                <w:szCs w:val="24"/>
              </w:rPr>
              <w:t>基础管理</w:t>
            </w:r>
          </w:p>
          <w:p w:rsidR="00B819F1" w:rsidRPr="002C13A0" w:rsidRDefault="00B819F1" w:rsidP="003D6E91">
            <w:pPr>
              <w:spacing w:line="380" w:lineRule="exact"/>
              <w:rPr>
                <w:rFonts w:ascii="仿宋" w:eastAsia="仿宋" w:hAnsi="仿宋" w:cs="仿宋"/>
                <w:sz w:val="24"/>
                <w:szCs w:val="24"/>
              </w:rPr>
            </w:pPr>
            <w:r w:rsidRPr="002C13A0">
              <w:rPr>
                <w:rFonts w:ascii="仿宋" w:eastAsia="仿宋" w:hAnsi="仿宋" w:cs="仿宋" w:hint="eastAsia"/>
                <w:sz w:val="24"/>
                <w:szCs w:val="24"/>
              </w:rPr>
              <w:t>（10分）</w:t>
            </w:r>
          </w:p>
        </w:tc>
        <w:tc>
          <w:tcPr>
            <w:tcW w:w="5135" w:type="dxa"/>
            <w:gridSpan w:val="2"/>
            <w:vAlign w:val="center"/>
          </w:tcPr>
          <w:p w:rsidR="00B819F1" w:rsidRPr="002C13A0" w:rsidRDefault="00B819F1" w:rsidP="003D6E91">
            <w:pPr>
              <w:spacing w:line="380" w:lineRule="exact"/>
              <w:rPr>
                <w:rFonts w:ascii="仿宋" w:eastAsia="仿宋" w:hAnsi="仿宋" w:cs="仿宋"/>
                <w:sz w:val="24"/>
                <w:szCs w:val="24"/>
              </w:rPr>
            </w:pPr>
            <w:r w:rsidRPr="002C13A0">
              <w:rPr>
                <w:rFonts w:ascii="仿宋" w:eastAsia="仿宋" w:hAnsi="仿宋" w:cs="仿宋" w:hint="eastAsia"/>
                <w:sz w:val="24"/>
                <w:szCs w:val="24"/>
              </w:rPr>
              <w:t>1、维修维保管理制度、应急预案、巡查管理制度等完整，如有不完整，每项扣 1 分。</w:t>
            </w:r>
          </w:p>
        </w:tc>
        <w:tc>
          <w:tcPr>
            <w:tcW w:w="635" w:type="dxa"/>
            <w:vAlign w:val="center"/>
          </w:tcPr>
          <w:p w:rsidR="00B819F1" w:rsidRPr="002C13A0" w:rsidRDefault="00B819F1" w:rsidP="003D6E91">
            <w:pPr>
              <w:spacing w:line="380" w:lineRule="exact"/>
              <w:jc w:val="center"/>
              <w:rPr>
                <w:rFonts w:ascii="仿宋" w:eastAsia="仿宋" w:hAnsi="仿宋" w:cs="仿宋"/>
                <w:b/>
                <w:bCs/>
                <w:sz w:val="24"/>
                <w:szCs w:val="24"/>
              </w:rPr>
            </w:pPr>
          </w:p>
        </w:tc>
        <w:tc>
          <w:tcPr>
            <w:tcW w:w="679" w:type="dxa"/>
            <w:vAlign w:val="center"/>
          </w:tcPr>
          <w:p w:rsidR="00B819F1" w:rsidRPr="002C13A0" w:rsidRDefault="00B819F1" w:rsidP="003D6E91">
            <w:pPr>
              <w:spacing w:line="380" w:lineRule="exact"/>
              <w:jc w:val="center"/>
              <w:rPr>
                <w:rFonts w:ascii="仿宋" w:eastAsia="仿宋" w:hAnsi="仿宋" w:cs="仿宋"/>
                <w:b/>
                <w:bCs/>
                <w:sz w:val="24"/>
                <w:szCs w:val="24"/>
              </w:rPr>
            </w:pPr>
          </w:p>
        </w:tc>
      </w:tr>
      <w:tr w:rsidR="002C13A0" w:rsidRPr="002C13A0" w:rsidTr="003D6E91">
        <w:trPr>
          <w:trHeight w:val="1449"/>
          <w:jc w:val="center"/>
        </w:trPr>
        <w:tc>
          <w:tcPr>
            <w:tcW w:w="650" w:type="dxa"/>
            <w:vMerge/>
            <w:vAlign w:val="center"/>
          </w:tcPr>
          <w:p w:rsidR="00B819F1" w:rsidRPr="002C13A0" w:rsidRDefault="00B819F1" w:rsidP="003D6E91">
            <w:pPr>
              <w:spacing w:line="380" w:lineRule="exact"/>
              <w:jc w:val="center"/>
              <w:rPr>
                <w:rFonts w:ascii="仿宋" w:eastAsia="仿宋" w:hAnsi="仿宋" w:cs="仿宋"/>
                <w:b/>
                <w:bCs/>
                <w:sz w:val="24"/>
                <w:szCs w:val="24"/>
              </w:rPr>
            </w:pPr>
          </w:p>
        </w:tc>
        <w:tc>
          <w:tcPr>
            <w:tcW w:w="1118" w:type="dxa"/>
            <w:vMerge/>
            <w:vAlign w:val="center"/>
          </w:tcPr>
          <w:p w:rsidR="00B819F1" w:rsidRPr="002C13A0" w:rsidRDefault="00B819F1" w:rsidP="003D6E91">
            <w:pPr>
              <w:spacing w:line="380" w:lineRule="exact"/>
              <w:rPr>
                <w:rFonts w:ascii="仿宋" w:eastAsia="仿宋" w:hAnsi="仿宋" w:cs="仿宋"/>
                <w:sz w:val="24"/>
                <w:szCs w:val="24"/>
              </w:rPr>
            </w:pPr>
          </w:p>
        </w:tc>
        <w:tc>
          <w:tcPr>
            <w:tcW w:w="5116" w:type="dxa"/>
            <w:vAlign w:val="center"/>
          </w:tcPr>
          <w:p w:rsidR="00B819F1" w:rsidRPr="002C13A0" w:rsidRDefault="00B819F1" w:rsidP="003D6E91">
            <w:pPr>
              <w:spacing w:line="380" w:lineRule="exact"/>
              <w:rPr>
                <w:rFonts w:ascii="仿宋" w:eastAsia="仿宋" w:hAnsi="仿宋" w:cs="仿宋"/>
                <w:sz w:val="24"/>
                <w:szCs w:val="24"/>
              </w:rPr>
            </w:pPr>
            <w:r w:rsidRPr="002C13A0">
              <w:rPr>
                <w:rFonts w:ascii="仿宋" w:eastAsia="仿宋" w:hAnsi="仿宋" w:cs="仿宋" w:hint="eastAsia"/>
                <w:sz w:val="24"/>
                <w:szCs w:val="24"/>
              </w:rPr>
              <w:t>2、供应商维保人员必须按维保计划实施保养作业，保养完毕后规范填写维保记录、巡查记录等台账，做好维修维护档案管理，如未按规定实施，每次扣 1分。</w:t>
            </w:r>
          </w:p>
        </w:tc>
        <w:tc>
          <w:tcPr>
            <w:tcW w:w="654" w:type="dxa"/>
            <w:gridSpan w:val="2"/>
            <w:vAlign w:val="center"/>
          </w:tcPr>
          <w:p w:rsidR="00B819F1" w:rsidRPr="002C13A0" w:rsidRDefault="00B819F1" w:rsidP="003D6E91">
            <w:pPr>
              <w:spacing w:line="380" w:lineRule="exact"/>
              <w:jc w:val="center"/>
              <w:rPr>
                <w:rFonts w:ascii="仿宋" w:eastAsia="仿宋" w:hAnsi="仿宋" w:cs="仿宋"/>
                <w:b/>
                <w:bCs/>
                <w:sz w:val="24"/>
                <w:szCs w:val="24"/>
              </w:rPr>
            </w:pPr>
          </w:p>
        </w:tc>
        <w:tc>
          <w:tcPr>
            <w:tcW w:w="679" w:type="dxa"/>
            <w:vAlign w:val="center"/>
          </w:tcPr>
          <w:p w:rsidR="00B819F1" w:rsidRPr="002C13A0" w:rsidRDefault="00B819F1" w:rsidP="003D6E91">
            <w:pPr>
              <w:spacing w:line="380" w:lineRule="exact"/>
              <w:jc w:val="center"/>
              <w:rPr>
                <w:rFonts w:ascii="仿宋" w:eastAsia="仿宋" w:hAnsi="仿宋" w:cs="仿宋"/>
                <w:b/>
                <w:bCs/>
                <w:sz w:val="24"/>
                <w:szCs w:val="24"/>
              </w:rPr>
            </w:pPr>
          </w:p>
        </w:tc>
      </w:tr>
      <w:tr w:rsidR="002C13A0" w:rsidRPr="002C13A0" w:rsidTr="003D6E91">
        <w:trPr>
          <w:trHeight w:val="730"/>
          <w:jc w:val="center"/>
        </w:trPr>
        <w:tc>
          <w:tcPr>
            <w:tcW w:w="650" w:type="dxa"/>
            <w:vMerge w:val="restart"/>
            <w:vAlign w:val="center"/>
          </w:tcPr>
          <w:p w:rsidR="00B819F1" w:rsidRPr="002C13A0" w:rsidRDefault="00B819F1" w:rsidP="003D6E91">
            <w:pPr>
              <w:spacing w:line="380" w:lineRule="exact"/>
              <w:rPr>
                <w:rFonts w:ascii="仿宋" w:eastAsia="仿宋" w:hAnsi="仿宋" w:cs="仿宋"/>
                <w:sz w:val="24"/>
                <w:szCs w:val="24"/>
              </w:rPr>
            </w:pPr>
            <w:r w:rsidRPr="002C13A0">
              <w:rPr>
                <w:rFonts w:ascii="仿宋" w:eastAsia="仿宋" w:hAnsi="仿宋" w:cs="仿宋" w:hint="eastAsia"/>
                <w:sz w:val="24"/>
                <w:szCs w:val="24"/>
              </w:rPr>
              <w:t>二</w:t>
            </w:r>
          </w:p>
        </w:tc>
        <w:tc>
          <w:tcPr>
            <w:tcW w:w="1118" w:type="dxa"/>
            <w:vMerge w:val="restart"/>
            <w:vAlign w:val="center"/>
          </w:tcPr>
          <w:p w:rsidR="00B819F1" w:rsidRPr="002C13A0" w:rsidRDefault="00B819F1" w:rsidP="003D6E91">
            <w:pPr>
              <w:spacing w:line="380" w:lineRule="exact"/>
              <w:rPr>
                <w:rFonts w:ascii="仿宋" w:eastAsia="仿宋" w:hAnsi="仿宋" w:cs="仿宋"/>
                <w:sz w:val="24"/>
                <w:szCs w:val="24"/>
              </w:rPr>
            </w:pPr>
            <w:r w:rsidRPr="002C13A0">
              <w:rPr>
                <w:rFonts w:ascii="仿宋" w:eastAsia="仿宋" w:hAnsi="仿宋" w:cs="仿宋" w:hint="eastAsia"/>
                <w:sz w:val="24"/>
                <w:szCs w:val="24"/>
              </w:rPr>
              <w:t>维保工作计划性（20分）</w:t>
            </w:r>
          </w:p>
        </w:tc>
        <w:tc>
          <w:tcPr>
            <w:tcW w:w="5135" w:type="dxa"/>
            <w:gridSpan w:val="2"/>
            <w:vAlign w:val="center"/>
          </w:tcPr>
          <w:p w:rsidR="00B819F1" w:rsidRPr="002C13A0" w:rsidRDefault="00B819F1" w:rsidP="003D6E91">
            <w:pPr>
              <w:spacing w:line="380" w:lineRule="exact"/>
              <w:rPr>
                <w:rFonts w:ascii="仿宋" w:eastAsia="仿宋" w:hAnsi="仿宋" w:cs="仿宋"/>
                <w:sz w:val="24"/>
                <w:szCs w:val="24"/>
              </w:rPr>
            </w:pPr>
            <w:r w:rsidRPr="002C13A0">
              <w:rPr>
                <w:rFonts w:ascii="仿宋" w:eastAsia="仿宋" w:hAnsi="仿宋" w:cs="仿宋" w:hint="eastAsia"/>
                <w:sz w:val="24"/>
                <w:szCs w:val="24"/>
              </w:rPr>
              <w:t>1、供应商应在每月25日前，向业主提交次月维保计划、培训计划。如未及时提交，每次扣1分。</w:t>
            </w:r>
          </w:p>
        </w:tc>
        <w:tc>
          <w:tcPr>
            <w:tcW w:w="635" w:type="dxa"/>
            <w:vAlign w:val="center"/>
          </w:tcPr>
          <w:p w:rsidR="00B819F1" w:rsidRPr="002C13A0" w:rsidRDefault="00B819F1" w:rsidP="003D6E91">
            <w:pPr>
              <w:spacing w:line="380" w:lineRule="exact"/>
              <w:rPr>
                <w:rFonts w:ascii="仿宋" w:eastAsia="仿宋" w:hAnsi="仿宋" w:cs="仿宋"/>
                <w:sz w:val="24"/>
                <w:szCs w:val="24"/>
              </w:rPr>
            </w:pPr>
          </w:p>
        </w:tc>
        <w:tc>
          <w:tcPr>
            <w:tcW w:w="679" w:type="dxa"/>
            <w:vAlign w:val="center"/>
          </w:tcPr>
          <w:p w:rsidR="00B819F1" w:rsidRPr="002C13A0" w:rsidRDefault="00B819F1" w:rsidP="003D6E91">
            <w:pPr>
              <w:spacing w:line="380" w:lineRule="exact"/>
              <w:rPr>
                <w:rFonts w:ascii="仿宋" w:eastAsia="仿宋" w:hAnsi="仿宋" w:cs="仿宋"/>
                <w:sz w:val="24"/>
                <w:szCs w:val="24"/>
              </w:rPr>
            </w:pPr>
          </w:p>
        </w:tc>
      </w:tr>
      <w:tr w:rsidR="002C13A0" w:rsidRPr="002C13A0" w:rsidTr="003D6E91">
        <w:trPr>
          <w:trHeight w:val="1089"/>
          <w:jc w:val="center"/>
        </w:trPr>
        <w:tc>
          <w:tcPr>
            <w:tcW w:w="650" w:type="dxa"/>
            <w:vMerge/>
            <w:vAlign w:val="center"/>
          </w:tcPr>
          <w:p w:rsidR="00B819F1" w:rsidRPr="002C13A0" w:rsidRDefault="00B819F1" w:rsidP="003D6E91">
            <w:pPr>
              <w:spacing w:line="380" w:lineRule="exact"/>
              <w:rPr>
                <w:rFonts w:ascii="仿宋" w:eastAsia="仿宋" w:hAnsi="仿宋" w:cs="仿宋"/>
                <w:sz w:val="24"/>
                <w:szCs w:val="24"/>
              </w:rPr>
            </w:pPr>
          </w:p>
        </w:tc>
        <w:tc>
          <w:tcPr>
            <w:tcW w:w="1118" w:type="dxa"/>
            <w:vMerge/>
            <w:vAlign w:val="center"/>
          </w:tcPr>
          <w:p w:rsidR="00B819F1" w:rsidRPr="002C13A0" w:rsidRDefault="00B819F1" w:rsidP="003D6E91">
            <w:pPr>
              <w:spacing w:line="380" w:lineRule="exact"/>
              <w:rPr>
                <w:rFonts w:ascii="仿宋" w:eastAsia="仿宋" w:hAnsi="仿宋" w:cs="仿宋"/>
                <w:sz w:val="24"/>
                <w:szCs w:val="24"/>
              </w:rPr>
            </w:pPr>
          </w:p>
        </w:tc>
        <w:tc>
          <w:tcPr>
            <w:tcW w:w="5116" w:type="dxa"/>
            <w:vAlign w:val="center"/>
          </w:tcPr>
          <w:p w:rsidR="00B819F1" w:rsidRPr="002C13A0" w:rsidRDefault="00B819F1" w:rsidP="003D6E91">
            <w:pPr>
              <w:spacing w:line="380" w:lineRule="exact"/>
              <w:rPr>
                <w:rFonts w:ascii="仿宋" w:eastAsia="仿宋" w:hAnsi="仿宋" w:cs="仿宋"/>
                <w:sz w:val="24"/>
                <w:szCs w:val="24"/>
              </w:rPr>
            </w:pPr>
            <w:r w:rsidRPr="002C13A0">
              <w:rPr>
                <w:rFonts w:ascii="仿宋" w:eastAsia="仿宋" w:hAnsi="仿宋" w:cs="仿宋" w:hint="eastAsia"/>
                <w:sz w:val="24"/>
                <w:szCs w:val="24"/>
              </w:rPr>
              <w:t>2、月度维保计划包含：维保时间、维保项目、维保目的、维保范围、维保达成效果、参加人员名单，如内容不全，每项扣0.5分。</w:t>
            </w:r>
          </w:p>
        </w:tc>
        <w:tc>
          <w:tcPr>
            <w:tcW w:w="654" w:type="dxa"/>
            <w:gridSpan w:val="2"/>
            <w:vAlign w:val="center"/>
          </w:tcPr>
          <w:p w:rsidR="00B819F1" w:rsidRPr="002C13A0" w:rsidRDefault="00B819F1" w:rsidP="003D6E91">
            <w:pPr>
              <w:spacing w:line="380" w:lineRule="exact"/>
              <w:rPr>
                <w:rFonts w:ascii="仿宋" w:eastAsia="仿宋" w:hAnsi="仿宋" w:cs="仿宋"/>
                <w:sz w:val="24"/>
                <w:szCs w:val="24"/>
              </w:rPr>
            </w:pPr>
          </w:p>
        </w:tc>
        <w:tc>
          <w:tcPr>
            <w:tcW w:w="679" w:type="dxa"/>
            <w:vAlign w:val="center"/>
          </w:tcPr>
          <w:p w:rsidR="00B819F1" w:rsidRPr="002C13A0" w:rsidRDefault="00B819F1" w:rsidP="003D6E91">
            <w:pPr>
              <w:spacing w:line="380" w:lineRule="exact"/>
              <w:rPr>
                <w:rFonts w:ascii="仿宋" w:eastAsia="仿宋" w:hAnsi="仿宋" w:cs="仿宋"/>
                <w:sz w:val="24"/>
                <w:szCs w:val="24"/>
              </w:rPr>
            </w:pPr>
          </w:p>
        </w:tc>
      </w:tr>
      <w:tr w:rsidR="002C13A0" w:rsidRPr="002C13A0" w:rsidTr="003D6E91">
        <w:trPr>
          <w:trHeight w:val="1809"/>
          <w:jc w:val="center"/>
        </w:trPr>
        <w:tc>
          <w:tcPr>
            <w:tcW w:w="650" w:type="dxa"/>
            <w:vMerge/>
            <w:vAlign w:val="center"/>
          </w:tcPr>
          <w:p w:rsidR="00B819F1" w:rsidRPr="002C13A0" w:rsidRDefault="00B819F1" w:rsidP="003D6E91">
            <w:pPr>
              <w:spacing w:line="380" w:lineRule="exact"/>
              <w:rPr>
                <w:rFonts w:ascii="仿宋" w:eastAsia="仿宋" w:hAnsi="仿宋" w:cs="仿宋"/>
                <w:sz w:val="24"/>
                <w:szCs w:val="24"/>
              </w:rPr>
            </w:pPr>
          </w:p>
        </w:tc>
        <w:tc>
          <w:tcPr>
            <w:tcW w:w="1118" w:type="dxa"/>
            <w:vMerge/>
            <w:vAlign w:val="center"/>
          </w:tcPr>
          <w:p w:rsidR="00B819F1" w:rsidRPr="002C13A0" w:rsidRDefault="00B819F1" w:rsidP="003D6E91">
            <w:pPr>
              <w:spacing w:line="380" w:lineRule="exact"/>
              <w:rPr>
                <w:rFonts w:ascii="仿宋" w:eastAsia="仿宋" w:hAnsi="仿宋" w:cs="仿宋"/>
                <w:sz w:val="24"/>
                <w:szCs w:val="24"/>
              </w:rPr>
            </w:pPr>
          </w:p>
        </w:tc>
        <w:tc>
          <w:tcPr>
            <w:tcW w:w="5116" w:type="dxa"/>
            <w:vAlign w:val="center"/>
          </w:tcPr>
          <w:p w:rsidR="00B819F1" w:rsidRPr="002C13A0" w:rsidRDefault="00B819F1" w:rsidP="003D6E91">
            <w:pPr>
              <w:spacing w:line="380" w:lineRule="exact"/>
              <w:rPr>
                <w:rFonts w:ascii="仿宋" w:eastAsia="仿宋" w:hAnsi="仿宋" w:cs="仿宋"/>
                <w:sz w:val="24"/>
                <w:szCs w:val="24"/>
              </w:rPr>
            </w:pPr>
            <w:r w:rsidRPr="002C13A0">
              <w:rPr>
                <w:rFonts w:ascii="仿宋" w:eastAsia="仿宋" w:hAnsi="仿宋" w:cs="仿宋" w:hint="eastAsia"/>
                <w:sz w:val="24"/>
                <w:szCs w:val="24"/>
              </w:rPr>
              <w:t>3、供应商每次维保工作必须严格按照指定的计划保质保量执行，如有特殊情况不能按计划进行维保，必须提前书面通知业主，并同时提交顺延后的维保日期，经业主同意后方可变更，否则，每次扣1分。</w:t>
            </w:r>
          </w:p>
        </w:tc>
        <w:tc>
          <w:tcPr>
            <w:tcW w:w="654" w:type="dxa"/>
            <w:gridSpan w:val="2"/>
            <w:vAlign w:val="center"/>
          </w:tcPr>
          <w:p w:rsidR="00B819F1" w:rsidRPr="002C13A0" w:rsidRDefault="00B819F1" w:rsidP="003D6E91">
            <w:pPr>
              <w:spacing w:line="380" w:lineRule="exact"/>
              <w:rPr>
                <w:rFonts w:ascii="仿宋" w:eastAsia="仿宋" w:hAnsi="仿宋" w:cs="仿宋"/>
                <w:sz w:val="24"/>
                <w:szCs w:val="24"/>
              </w:rPr>
            </w:pPr>
          </w:p>
        </w:tc>
        <w:tc>
          <w:tcPr>
            <w:tcW w:w="679" w:type="dxa"/>
            <w:vAlign w:val="center"/>
          </w:tcPr>
          <w:p w:rsidR="00B819F1" w:rsidRPr="002C13A0" w:rsidRDefault="00B819F1" w:rsidP="003D6E91">
            <w:pPr>
              <w:spacing w:line="380" w:lineRule="exact"/>
              <w:rPr>
                <w:rFonts w:ascii="仿宋" w:eastAsia="仿宋" w:hAnsi="仿宋" w:cs="仿宋"/>
                <w:sz w:val="24"/>
                <w:szCs w:val="24"/>
              </w:rPr>
            </w:pPr>
          </w:p>
        </w:tc>
      </w:tr>
      <w:tr w:rsidR="002C13A0" w:rsidRPr="002C13A0" w:rsidTr="003D6E91">
        <w:trPr>
          <w:trHeight w:val="730"/>
          <w:jc w:val="center"/>
        </w:trPr>
        <w:tc>
          <w:tcPr>
            <w:tcW w:w="650" w:type="dxa"/>
            <w:vMerge w:val="restart"/>
            <w:vAlign w:val="center"/>
          </w:tcPr>
          <w:p w:rsidR="00B819F1" w:rsidRPr="002C13A0" w:rsidRDefault="00B819F1" w:rsidP="003D6E91">
            <w:pPr>
              <w:spacing w:line="380" w:lineRule="exact"/>
              <w:rPr>
                <w:rFonts w:ascii="仿宋" w:eastAsia="仿宋" w:hAnsi="仿宋" w:cs="仿宋"/>
                <w:sz w:val="24"/>
                <w:szCs w:val="24"/>
              </w:rPr>
            </w:pPr>
            <w:r w:rsidRPr="002C13A0">
              <w:rPr>
                <w:rFonts w:ascii="仿宋" w:eastAsia="仿宋" w:hAnsi="仿宋" w:cs="仿宋" w:hint="eastAsia"/>
                <w:sz w:val="24"/>
                <w:szCs w:val="24"/>
              </w:rPr>
              <w:t>三</w:t>
            </w:r>
          </w:p>
        </w:tc>
        <w:tc>
          <w:tcPr>
            <w:tcW w:w="1118" w:type="dxa"/>
            <w:vMerge w:val="restart"/>
            <w:vAlign w:val="center"/>
          </w:tcPr>
          <w:p w:rsidR="00B819F1" w:rsidRPr="002C13A0" w:rsidRDefault="00B819F1" w:rsidP="003D6E91">
            <w:pPr>
              <w:spacing w:line="380" w:lineRule="exact"/>
              <w:rPr>
                <w:rFonts w:ascii="仿宋" w:eastAsia="仿宋" w:hAnsi="仿宋" w:cs="仿宋"/>
                <w:sz w:val="24"/>
                <w:szCs w:val="24"/>
              </w:rPr>
            </w:pPr>
            <w:r w:rsidRPr="002C13A0">
              <w:rPr>
                <w:rFonts w:ascii="仿宋" w:eastAsia="仿宋" w:hAnsi="仿宋" w:cs="仿宋" w:hint="eastAsia"/>
                <w:sz w:val="24"/>
                <w:szCs w:val="24"/>
              </w:rPr>
              <w:t>维保工作准时率、及时率（15分）</w:t>
            </w:r>
          </w:p>
        </w:tc>
        <w:tc>
          <w:tcPr>
            <w:tcW w:w="5135" w:type="dxa"/>
            <w:gridSpan w:val="2"/>
            <w:vAlign w:val="center"/>
          </w:tcPr>
          <w:p w:rsidR="00B819F1" w:rsidRPr="002C13A0" w:rsidRDefault="00B819F1" w:rsidP="003D6E91">
            <w:pPr>
              <w:spacing w:line="380" w:lineRule="exact"/>
              <w:rPr>
                <w:rFonts w:ascii="仿宋" w:eastAsia="仿宋" w:hAnsi="仿宋" w:cs="仿宋"/>
                <w:sz w:val="24"/>
                <w:szCs w:val="24"/>
              </w:rPr>
            </w:pPr>
            <w:r w:rsidRPr="002C13A0">
              <w:rPr>
                <w:rFonts w:ascii="仿宋" w:eastAsia="仿宋" w:hAnsi="仿宋" w:cs="仿宋" w:hint="eastAsia"/>
                <w:sz w:val="24"/>
                <w:szCs w:val="24"/>
              </w:rPr>
              <w:t>1、供应商维保作业人员必须按规定响应时间到达现场处理维修维保问题，如有不合格，每次扣1分。</w:t>
            </w:r>
          </w:p>
        </w:tc>
        <w:tc>
          <w:tcPr>
            <w:tcW w:w="635" w:type="dxa"/>
            <w:vAlign w:val="center"/>
          </w:tcPr>
          <w:p w:rsidR="00B819F1" w:rsidRPr="002C13A0" w:rsidRDefault="00B819F1" w:rsidP="003D6E91">
            <w:pPr>
              <w:spacing w:line="380" w:lineRule="exact"/>
              <w:rPr>
                <w:rFonts w:ascii="仿宋" w:eastAsia="仿宋" w:hAnsi="仿宋" w:cs="仿宋"/>
                <w:sz w:val="24"/>
                <w:szCs w:val="24"/>
              </w:rPr>
            </w:pPr>
          </w:p>
        </w:tc>
        <w:tc>
          <w:tcPr>
            <w:tcW w:w="679" w:type="dxa"/>
            <w:vAlign w:val="center"/>
          </w:tcPr>
          <w:p w:rsidR="00B819F1" w:rsidRPr="002C13A0" w:rsidRDefault="00B819F1" w:rsidP="003D6E91">
            <w:pPr>
              <w:spacing w:line="380" w:lineRule="exact"/>
              <w:rPr>
                <w:rFonts w:ascii="仿宋" w:eastAsia="仿宋" w:hAnsi="仿宋" w:cs="仿宋"/>
                <w:sz w:val="24"/>
                <w:szCs w:val="24"/>
              </w:rPr>
            </w:pPr>
          </w:p>
        </w:tc>
      </w:tr>
      <w:tr w:rsidR="002C13A0" w:rsidRPr="002C13A0" w:rsidTr="003D6E91">
        <w:trPr>
          <w:trHeight w:val="1809"/>
          <w:jc w:val="center"/>
        </w:trPr>
        <w:tc>
          <w:tcPr>
            <w:tcW w:w="650" w:type="dxa"/>
            <w:vMerge/>
            <w:vAlign w:val="center"/>
          </w:tcPr>
          <w:p w:rsidR="00B819F1" w:rsidRPr="002C13A0" w:rsidRDefault="00B819F1" w:rsidP="003D6E91">
            <w:pPr>
              <w:spacing w:line="380" w:lineRule="exact"/>
              <w:rPr>
                <w:rFonts w:ascii="仿宋" w:eastAsia="仿宋" w:hAnsi="仿宋" w:cs="仿宋"/>
                <w:sz w:val="24"/>
                <w:szCs w:val="24"/>
              </w:rPr>
            </w:pPr>
          </w:p>
        </w:tc>
        <w:tc>
          <w:tcPr>
            <w:tcW w:w="1118" w:type="dxa"/>
            <w:vMerge/>
            <w:vAlign w:val="center"/>
          </w:tcPr>
          <w:p w:rsidR="00B819F1" w:rsidRPr="002C13A0" w:rsidRDefault="00B819F1" w:rsidP="003D6E91">
            <w:pPr>
              <w:spacing w:line="380" w:lineRule="exact"/>
              <w:rPr>
                <w:rFonts w:ascii="仿宋" w:eastAsia="仿宋" w:hAnsi="仿宋" w:cs="仿宋"/>
                <w:sz w:val="24"/>
                <w:szCs w:val="24"/>
              </w:rPr>
            </w:pPr>
          </w:p>
        </w:tc>
        <w:tc>
          <w:tcPr>
            <w:tcW w:w="5116" w:type="dxa"/>
            <w:vAlign w:val="center"/>
          </w:tcPr>
          <w:p w:rsidR="00B819F1" w:rsidRPr="002C13A0" w:rsidRDefault="00B819F1" w:rsidP="003D6E91">
            <w:pPr>
              <w:spacing w:line="380" w:lineRule="exact"/>
              <w:rPr>
                <w:rFonts w:ascii="仿宋" w:eastAsia="仿宋" w:hAnsi="仿宋" w:cs="仿宋"/>
                <w:sz w:val="24"/>
                <w:szCs w:val="24"/>
              </w:rPr>
            </w:pPr>
            <w:r w:rsidRPr="002C13A0">
              <w:rPr>
                <w:rFonts w:ascii="仿宋" w:eastAsia="仿宋" w:hAnsi="仿宋" w:cs="仿宋" w:hint="eastAsia"/>
                <w:sz w:val="24"/>
                <w:szCs w:val="24"/>
              </w:rPr>
              <w:t>2、设备出现紧急设备故障，接到业主通知后，供应商维保人员必须在合同约定时间内到达现场处理突发事件，必须确保系统24小时内能恢复正常（需要更换部件的，需厂家解决的和不可抗拒的自然灾害引起的事故除外），如有不合格，每次扣2分</w:t>
            </w:r>
          </w:p>
        </w:tc>
        <w:tc>
          <w:tcPr>
            <w:tcW w:w="654" w:type="dxa"/>
            <w:gridSpan w:val="2"/>
            <w:vAlign w:val="center"/>
          </w:tcPr>
          <w:p w:rsidR="00B819F1" w:rsidRPr="002C13A0" w:rsidRDefault="00B819F1" w:rsidP="003D6E91">
            <w:pPr>
              <w:spacing w:line="380" w:lineRule="exact"/>
              <w:rPr>
                <w:rFonts w:ascii="仿宋" w:eastAsia="仿宋" w:hAnsi="仿宋" w:cs="仿宋"/>
                <w:sz w:val="24"/>
                <w:szCs w:val="24"/>
              </w:rPr>
            </w:pPr>
          </w:p>
        </w:tc>
        <w:tc>
          <w:tcPr>
            <w:tcW w:w="679" w:type="dxa"/>
            <w:vAlign w:val="center"/>
          </w:tcPr>
          <w:p w:rsidR="00B819F1" w:rsidRPr="002C13A0" w:rsidRDefault="00B819F1" w:rsidP="003D6E91">
            <w:pPr>
              <w:spacing w:line="380" w:lineRule="exact"/>
              <w:rPr>
                <w:rFonts w:ascii="仿宋" w:eastAsia="仿宋" w:hAnsi="仿宋" w:cs="仿宋"/>
                <w:sz w:val="24"/>
                <w:szCs w:val="24"/>
              </w:rPr>
            </w:pPr>
          </w:p>
        </w:tc>
      </w:tr>
      <w:tr w:rsidR="002C13A0" w:rsidRPr="002C13A0" w:rsidTr="003D6E91">
        <w:trPr>
          <w:trHeight w:val="2368"/>
          <w:jc w:val="center"/>
        </w:trPr>
        <w:tc>
          <w:tcPr>
            <w:tcW w:w="650" w:type="dxa"/>
            <w:vMerge w:val="restart"/>
            <w:vAlign w:val="center"/>
          </w:tcPr>
          <w:p w:rsidR="00B819F1" w:rsidRPr="002C13A0" w:rsidRDefault="00B819F1" w:rsidP="003D6E91">
            <w:pPr>
              <w:spacing w:line="380" w:lineRule="exact"/>
              <w:rPr>
                <w:rFonts w:ascii="仿宋" w:eastAsia="仿宋" w:hAnsi="仿宋" w:cs="仿宋"/>
                <w:sz w:val="24"/>
                <w:szCs w:val="24"/>
              </w:rPr>
            </w:pPr>
            <w:r w:rsidRPr="002C13A0">
              <w:rPr>
                <w:rFonts w:ascii="仿宋" w:eastAsia="仿宋" w:hAnsi="仿宋" w:cs="仿宋" w:hint="eastAsia"/>
                <w:sz w:val="24"/>
                <w:szCs w:val="24"/>
              </w:rPr>
              <w:t>四</w:t>
            </w:r>
          </w:p>
        </w:tc>
        <w:tc>
          <w:tcPr>
            <w:tcW w:w="1118" w:type="dxa"/>
            <w:vMerge w:val="restart"/>
            <w:vAlign w:val="center"/>
          </w:tcPr>
          <w:p w:rsidR="00B819F1" w:rsidRPr="002C13A0" w:rsidRDefault="00B819F1" w:rsidP="003D6E91">
            <w:pPr>
              <w:spacing w:line="380" w:lineRule="exact"/>
              <w:rPr>
                <w:rFonts w:ascii="仿宋" w:eastAsia="仿宋" w:hAnsi="仿宋" w:cs="仿宋"/>
                <w:sz w:val="24"/>
                <w:szCs w:val="24"/>
              </w:rPr>
            </w:pPr>
            <w:r w:rsidRPr="002C13A0">
              <w:rPr>
                <w:rFonts w:ascii="仿宋" w:eastAsia="仿宋" w:hAnsi="仿宋" w:cs="仿宋" w:hint="eastAsia"/>
                <w:sz w:val="24"/>
                <w:szCs w:val="24"/>
              </w:rPr>
              <w:t>维保作业及质量（20）</w:t>
            </w:r>
          </w:p>
        </w:tc>
        <w:tc>
          <w:tcPr>
            <w:tcW w:w="5135" w:type="dxa"/>
            <w:gridSpan w:val="2"/>
            <w:vAlign w:val="center"/>
          </w:tcPr>
          <w:p w:rsidR="00B819F1" w:rsidRPr="002C13A0" w:rsidRDefault="00B819F1" w:rsidP="003D6E91">
            <w:pPr>
              <w:shd w:val="clear" w:color="auto" w:fill="FFFFFF"/>
              <w:rPr>
                <w:rFonts w:ascii="仿宋" w:eastAsia="仿宋" w:hAnsi="仿宋" w:cs="微软雅黑"/>
                <w:sz w:val="24"/>
                <w:szCs w:val="24"/>
              </w:rPr>
            </w:pPr>
            <w:r w:rsidRPr="002C13A0">
              <w:rPr>
                <w:rFonts w:ascii="仿宋" w:eastAsia="仿宋" w:hAnsi="仿宋" w:cs="仿宋" w:hint="eastAsia"/>
                <w:sz w:val="24"/>
                <w:szCs w:val="32"/>
              </w:rPr>
              <w:t>1、</w:t>
            </w:r>
            <w:r w:rsidRPr="002C13A0">
              <w:rPr>
                <w:rFonts w:ascii="仿宋" w:eastAsia="仿宋" w:hAnsi="仿宋" w:cs="微软雅黑" w:hint="eastAsia"/>
                <w:sz w:val="24"/>
                <w:szCs w:val="24"/>
                <w:shd w:val="clear" w:color="auto" w:fill="FFFFFF"/>
              </w:rPr>
              <w:t>此项目需要配备驻场人员8人，（1）其中：暖通工程师中级及以上1人；熔化焊接与热切割作业证2人；高处安装、维护、拆除作业操作证2人；低压电工作业证2人；工业锅炉司炉作业证1人(项目代号G1)。（2）项目成员中设定专职安全员一名，持有安全管理员A证。（3）以上人员还需同时具有制冷与空调设备安装修理作业证。</w:t>
            </w:r>
            <w:r w:rsidRPr="002C13A0">
              <w:rPr>
                <w:rFonts w:ascii="仿宋" w:eastAsia="仿宋" w:hAnsi="仿宋" w:cs="仿宋" w:hint="eastAsia"/>
                <w:sz w:val="24"/>
                <w:szCs w:val="32"/>
              </w:rPr>
              <w:t>未按上述要求的每发现一次扣</w:t>
            </w:r>
            <w:r w:rsidRPr="002C13A0">
              <w:rPr>
                <w:rFonts w:ascii="仿宋" w:eastAsia="仿宋" w:hAnsi="仿宋" w:cs="仿宋"/>
                <w:sz w:val="24"/>
                <w:szCs w:val="32"/>
              </w:rPr>
              <w:t>1</w:t>
            </w:r>
            <w:r w:rsidRPr="002C13A0">
              <w:rPr>
                <w:rFonts w:ascii="仿宋" w:eastAsia="仿宋" w:hAnsi="仿宋" w:cs="仿宋" w:hint="eastAsia"/>
                <w:sz w:val="24"/>
                <w:szCs w:val="32"/>
              </w:rPr>
              <w:t>分。</w:t>
            </w:r>
          </w:p>
        </w:tc>
        <w:tc>
          <w:tcPr>
            <w:tcW w:w="635" w:type="dxa"/>
            <w:vAlign w:val="center"/>
          </w:tcPr>
          <w:p w:rsidR="00B819F1" w:rsidRPr="002C13A0" w:rsidRDefault="00B819F1" w:rsidP="003D6E91">
            <w:pPr>
              <w:spacing w:line="380" w:lineRule="exact"/>
              <w:rPr>
                <w:rFonts w:ascii="仿宋" w:eastAsia="仿宋" w:hAnsi="仿宋" w:cs="仿宋"/>
                <w:sz w:val="24"/>
                <w:szCs w:val="24"/>
              </w:rPr>
            </w:pPr>
          </w:p>
        </w:tc>
        <w:tc>
          <w:tcPr>
            <w:tcW w:w="679" w:type="dxa"/>
            <w:vAlign w:val="center"/>
          </w:tcPr>
          <w:p w:rsidR="00B819F1" w:rsidRPr="002C13A0" w:rsidRDefault="00B819F1" w:rsidP="003D6E91">
            <w:pPr>
              <w:spacing w:line="380" w:lineRule="exact"/>
              <w:rPr>
                <w:rFonts w:ascii="仿宋" w:eastAsia="仿宋" w:hAnsi="仿宋" w:cs="仿宋"/>
                <w:sz w:val="24"/>
                <w:szCs w:val="24"/>
              </w:rPr>
            </w:pPr>
          </w:p>
        </w:tc>
      </w:tr>
      <w:tr w:rsidR="002C13A0" w:rsidRPr="002C13A0" w:rsidTr="003D6E91">
        <w:trPr>
          <w:trHeight w:val="1449"/>
          <w:jc w:val="center"/>
        </w:trPr>
        <w:tc>
          <w:tcPr>
            <w:tcW w:w="650" w:type="dxa"/>
            <w:vMerge/>
            <w:vAlign w:val="center"/>
          </w:tcPr>
          <w:p w:rsidR="00B819F1" w:rsidRPr="002C13A0" w:rsidRDefault="00B819F1" w:rsidP="003D6E91">
            <w:pPr>
              <w:spacing w:line="380" w:lineRule="exact"/>
              <w:rPr>
                <w:rFonts w:ascii="仿宋" w:eastAsia="仿宋" w:hAnsi="仿宋" w:cs="仿宋"/>
                <w:sz w:val="24"/>
                <w:szCs w:val="24"/>
              </w:rPr>
            </w:pPr>
          </w:p>
        </w:tc>
        <w:tc>
          <w:tcPr>
            <w:tcW w:w="1118" w:type="dxa"/>
            <w:vMerge/>
            <w:vAlign w:val="center"/>
          </w:tcPr>
          <w:p w:rsidR="00B819F1" w:rsidRPr="002C13A0" w:rsidRDefault="00B819F1" w:rsidP="003D6E91">
            <w:pPr>
              <w:spacing w:line="380" w:lineRule="exact"/>
              <w:rPr>
                <w:rFonts w:ascii="仿宋" w:eastAsia="仿宋" w:hAnsi="仿宋" w:cs="仿宋"/>
                <w:sz w:val="24"/>
                <w:szCs w:val="24"/>
              </w:rPr>
            </w:pPr>
          </w:p>
        </w:tc>
        <w:tc>
          <w:tcPr>
            <w:tcW w:w="5116" w:type="dxa"/>
            <w:vAlign w:val="center"/>
          </w:tcPr>
          <w:p w:rsidR="00B819F1" w:rsidRPr="002C13A0" w:rsidRDefault="00B819F1" w:rsidP="003D6E91">
            <w:pPr>
              <w:spacing w:line="380" w:lineRule="exact"/>
              <w:rPr>
                <w:rFonts w:ascii="仿宋" w:eastAsia="仿宋" w:hAnsi="仿宋" w:cs="仿宋"/>
                <w:sz w:val="24"/>
                <w:szCs w:val="24"/>
              </w:rPr>
            </w:pPr>
            <w:r w:rsidRPr="002C13A0">
              <w:rPr>
                <w:rFonts w:ascii="仿宋" w:eastAsia="仿宋" w:hAnsi="仿宋" w:cs="仿宋" w:hint="eastAsia"/>
                <w:sz w:val="24"/>
                <w:szCs w:val="24"/>
              </w:rPr>
              <w:t>2、保障维修项目的质量，做好维修区域的安全防护措施，维修规范操作，严禁野蛮、暴力维修。每发现一次扣2分。同时由此导致发生意外事件，全部责任由供应商承担。</w:t>
            </w:r>
          </w:p>
        </w:tc>
        <w:tc>
          <w:tcPr>
            <w:tcW w:w="654" w:type="dxa"/>
            <w:gridSpan w:val="2"/>
            <w:vAlign w:val="center"/>
          </w:tcPr>
          <w:p w:rsidR="00B819F1" w:rsidRPr="002C13A0" w:rsidRDefault="00B819F1" w:rsidP="003D6E91">
            <w:pPr>
              <w:spacing w:line="380" w:lineRule="exact"/>
              <w:rPr>
                <w:rFonts w:ascii="仿宋" w:eastAsia="仿宋" w:hAnsi="仿宋" w:cs="仿宋"/>
                <w:sz w:val="24"/>
                <w:szCs w:val="24"/>
              </w:rPr>
            </w:pPr>
          </w:p>
        </w:tc>
        <w:tc>
          <w:tcPr>
            <w:tcW w:w="679" w:type="dxa"/>
            <w:vAlign w:val="center"/>
          </w:tcPr>
          <w:p w:rsidR="00B819F1" w:rsidRPr="002C13A0" w:rsidRDefault="00B819F1" w:rsidP="003D6E91">
            <w:pPr>
              <w:spacing w:line="380" w:lineRule="exact"/>
              <w:rPr>
                <w:rFonts w:ascii="仿宋" w:eastAsia="仿宋" w:hAnsi="仿宋" w:cs="仿宋"/>
                <w:sz w:val="24"/>
                <w:szCs w:val="24"/>
              </w:rPr>
            </w:pPr>
          </w:p>
        </w:tc>
      </w:tr>
      <w:tr w:rsidR="002C13A0" w:rsidRPr="002C13A0" w:rsidTr="003D6E91">
        <w:trPr>
          <w:trHeight w:val="1089"/>
          <w:jc w:val="center"/>
        </w:trPr>
        <w:tc>
          <w:tcPr>
            <w:tcW w:w="650" w:type="dxa"/>
            <w:vMerge/>
            <w:vAlign w:val="center"/>
          </w:tcPr>
          <w:p w:rsidR="00B819F1" w:rsidRPr="002C13A0" w:rsidRDefault="00B819F1" w:rsidP="003D6E91">
            <w:pPr>
              <w:spacing w:line="380" w:lineRule="exact"/>
              <w:rPr>
                <w:rFonts w:ascii="仿宋" w:eastAsia="仿宋" w:hAnsi="仿宋" w:cs="仿宋"/>
                <w:sz w:val="24"/>
                <w:szCs w:val="24"/>
              </w:rPr>
            </w:pPr>
          </w:p>
        </w:tc>
        <w:tc>
          <w:tcPr>
            <w:tcW w:w="1118" w:type="dxa"/>
            <w:vMerge/>
            <w:vAlign w:val="center"/>
          </w:tcPr>
          <w:p w:rsidR="00B819F1" w:rsidRPr="002C13A0" w:rsidRDefault="00B819F1" w:rsidP="003D6E91">
            <w:pPr>
              <w:spacing w:line="380" w:lineRule="exact"/>
              <w:rPr>
                <w:rFonts w:ascii="仿宋" w:eastAsia="仿宋" w:hAnsi="仿宋" w:cs="仿宋"/>
                <w:sz w:val="24"/>
                <w:szCs w:val="24"/>
              </w:rPr>
            </w:pPr>
          </w:p>
        </w:tc>
        <w:tc>
          <w:tcPr>
            <w:tcW w:w="5116" w:type="dxa"/>
            <w:vAlign w:val="center"/>
          </w:tcPr>
          <w:p w:rsidR="00B819F1" w:rsidRPr="002C13A0" w:rsidRDefault="00B819F1" w:rsidP="003D6E91">
            <w:pPr>
              <w:spacing w:line="380" w:lineRule="exact"/>
              <w:rPr>
                <w:rFonts w:ascii="仿宋" w:eastAsia="仿宋" w:hAnsi="仿宋" w:cs="仿宋"/>
                <w:sz w:val="24"/>
                <w:szCs w:val="24"/>
              </w:rPr>
            </w:pPr>
            <w:r w:rsidRPr="002C13A0">
              <w:rPr>
                <w:rFonts w:ascii="仿宋" w:eastAsia="仿宋" w:hAnsi="仿宋" w:cs="仿宋" w:hint="eastAsia"/>
                <w:sz w:val="24"/>
                <w:szCs w:val="24"/>
              </w:rPr>
              <w:t>3、供应商维保人员在进入机房作业完毕后，必须场清和锁好门。如有疏忽每次扣1分，同时由此导致发生意外事件，全部责任由供应商承担。</w:t>
            </w:r>
          </w:p>
        </w:tc>
        <w:tc>
          <w:tcPr>
            <w:tcW w:w="654" w:type="dxa"/>
            <w:gridSpan w:val="2"/>
            <w:vAlign w:val="center"/>
          </w:tcPr>
          <w:p w:rsidR="00B819F1" w:rsidRPr="002C13A0" w:rsidRDefault="00B819F1" w:rsidP="003D6E91">
            <w:pPr>
              <w:spacing w:line="380" w:lineRule="exact"/>
              <w:rPr>
                <w:rFonts w:ascii="仿宋" w:eastAsia="仿宋" w:hAnsi="仿宋" w:cs="仿宋"/>
                <w:sz w:val="24"/>
                <w:szCs w:val="24"/>
              </w:rPr>
            </w:pPr>
          </w:p>
        </w:tc>
        <w:tc>
          <w:tcPr>
            <w:tcW w:w="679" w:type="dxa"/>
            <w:vAlign w:val="center"/>
          </w:tcPr>
          <w:p w:rsidR="00B819F1" w:rsidRPr="002C13A0" w:rsidRDefault="00B819F1" w:rsidP="003D6E91">
            <w:pPr>
              <w:spacing w:line="380" w:lineRule="exact"/>
              <w:rPr>
                <w:rFonts w:ascii="仿宋" w:eastAsia="仿宋" w:hAnsi="仿宋" w:cs="仿宋"/>
                <w:sz w:val="24"/>
                <w:szCs w:val="24"/>
              </w:rPr>
            </w:pPr>
          </w:p>
        </w:tc>
      </w:tr>
      <w:tr w:rsidR="002C13A0" w:rsidRPr="002C13A0" w:rsidTr="003D6E91">
        <w:trPr>
          <w:trHeight w:val="730"/>
          <w:jc w:val="center"/>
        </w:trPr>
        <w:tc>
          <w:tcPr>
            <w:tcW w:w="650" w:type="dxa"/>
            <w:vMerge/>
            <w:vAlign w:val="center"/>
          </w:tcPr>
          <w:p w:rsidR="00B819F1" w:rsidRPr="002C13A0" w:rsidRDefault="00B819F1" w:rsidP="003D6E91">
            <w:pPr>
              <w:spacing w:line="380" w:lineRule="exact"/>
              <w:rPr>
                <w:rFonts w:ascii="仿宋" w:eastAsia="仿宋" w:hAnsi="仿宋" w:cs="仿宋"/>
                <w:sz w:val="24"/>
                <w:szCs w:val="24"/>
              </w:rPr>
            </w:pPr>
          </w:p>
        </w:tc>
        <w:tc>
          <w:tcPr>
            <w:tcW w:w="1118" w:type="dxa"/>
            <w:vMerge/>
            <w:vAlign w:val="center"/>
          </w:tcPr>
          <w:p w:rsidR="00B819F1" w:rsidRPr="002C13A0" w:rsidRDefault="00B819F1" w:rsidP="003D6E91">
            <w:pPr>
              <w:spacing w:line="380" w:lineRule="exact"/>
              <w:rPr>
                <w:rFonts w:ascii="仿宋" w:eastAsia="仿宋" w:hAnsi="仿宋" w:cs="仿宋"/>
                <w:sz w:val="24"/>
                <w:szCs w:val="24"/>
              </w:rPr>
            </w:pPr>
          </w:p>
        </w:tc>
        <w:tc>
          <w:tcPr>
            <w:tcW w:w="5116" w:type="dxa"/>
            <w:vAlign w:val="center"/>
          </w:tcPr>
          <w:p w:rsidR="00B819F1" w:rsidRPr="002C13A0" w:rsidRDefault="00B819F1" w:rsidP="003D6E91">
            <w:pPr>
              <w:spacing w:line="380" w:lineRule="exact"/>
              <w:rPr>
                <w:rFonts w:ascii="仿宋" w:eastAsia="仿宋" w:hAnsi="仿宋" w:cs="仿宋"/>
                <w:sz w:val="24"/>
                <w:szCs w:val="24"/>
              </w:rPr>
            </w:pPr>
            <w:r w:rsidRPr="002C13A0">
              <w:rPr>
                <w:rFonts w:ascii="仿宋" w:eastAsia="仿宋" w:hAnsi="仿宋" w:cs="仿宋" w:hint="eastAsia"/>
                <w:sz w:val="24"/>
                <w:szCs w:val="24"/>
              </w:rPr>
              <w:t>4、同一故障点修复后反复出现故障达到3次以上并引起投诉的扣1分。</w:t>
            </w:r>
          </w:p>
        </w:tc>
        <w:tc>
          <w:tcPr>
            <w:tcW w:w="654" w:type="dxa"/>
            <w:gridSpan w:val="2"/>
            <w:vAlign w:val="center"/>
          </w:tcPr>
          <w:p w:rsidR="00B819F1" w:rsidRPr="002C13A0" w:rsidRDefault="00B819F1" w:rsidP="003D6E91">
            <w:pPr>
              <w:spacing w:line="380" w:lineRule="exact"/>
              <w:rPr>
                <w:rFonts w:ascii="仿宋" w:eastAsia="仿宋" w:hAnsi="仿宋" w:cs="仿宋"/>
                <w:sz w:val="24"/>
                <w:szCs w:val="24"/>
              </w:rPr>
            </w:pPr>
          </w:p>
        </w:tc>
        <w:tc>
          <w:tcPr>
            <w:tcW w:w="679" w:type="dxa"/>
            <w:vAlign w:val="center"/>
          </w:tcPr>
          <w:p w:rsidR="00B819F1" w:rsidRPr="002C13A0" w:rsidRDefault="00B819F1" w:rsidP="003D6E91">
            <w:pPr>
              <w:spacing w:line="380" w:lineRule="exact"/>
              <w:rPr>
                <w:rFonts w:ascii="仿宋" w:eastAsia="仿宋" w:hAnsi="仿宋" w:cs="仿宋"/>
                <w:sz w:val="24"/>
                <w:szCs w:val="24"/>
              </w:rPr>
            </w:pPr>
          </w:p>
        </w:tc>
      </w:tr>
      <w:tr w:rsidR="002C13A0" w:rsidRPr="002C13A0" w:rsidTr="003D6E91">
        <w:trPr>
          <w:trHeight w:val="1809"/>
          <w:jc w:val="center"/>
        </w:trPr>
        <w:tc>
          <w:tcPr>
            <w:tcW w:w="650" w:type="dxa"/>
            <w:vAlign w:val="center"/>
          </w:tcPr>
          <w:p w:rsidR="00B819F1" w:rsidRPr="002C13A0" w:rsidRDefault="00B819F1" w:rsidP="003D6E91">
            <w:pPr>
              <w:spacing w:line="380" w:lineRule="exact"/>
              <w:rPr>
                <w:rFonts w:ascii="仿宋" w:eastAsia="仿宋" w:hAnsi="仿宋" w:cs="仿宋"/>
                <w:sz w:val="24"/>
                <w:szCs w:val="24"/>
              </w:rPr>
            </w:pPr>
            <w:r w:rsidRPr="002C13A0">
              <w:rPr>
                <w:rFonts w:ascii="仿宋" w:eastAsia="仿宋" w:hAnsi="仿宋" w:cs="仿宋" w:hint="eastAsia"/>
                <w:sz w:val="24"/>
                <w:szCs w:val="24"/>
              </w:rPr>
              <w:t>五</w:t>
            </w:r>
          </w:p>
        </w:tc>
        <w:tc>
          <w:tcPr>
            <w:tcW w:w="1118" w:type="dxa"/>
            <w:vAlign w:val="center"/>
          </w:tcPr>
          <w:p w:rsidR="00B819F1" w:rsidRPr="002C13A0" w:rsidRDefault="00B819F1" w:rsidP="003D6E91">
            <w:pPr>
              <w:spacing w:line="380" w:lineRule="exact"/>
              <w:rPr>
                <w:rFonts w:ascii="仿宋" w:eastAsia="仿宋" w:hAnsi="仿宋" w:cs="仿宋"/>
                <w:sz w:val="24"/>
                <w:szCs w:val="24"/>
              </w:rPr>
            </w:pPr>
            <w:r w:rsidRPr="002C13A0">
              <w:rPr>
                <w:rFonts w:ascii="仿宋" w:eastAsia="仿宋" w:hAnsi="仿宋" w:cs="仿宋" w:hint="eastAsia"/>
                <w:sz w:val="24"/>
                <w:szCs w:val="24"/>
              </w:rPr>
              <w:t>零配件更换（10分）</w:t>
            </w:r>
          </w:p>
        </w:tc>
        <w:tc>
          <w:tcPr>
            <w:tcW w:w="5135" w:type="dxa"/>
            <w:gridSpan w:val="2"/>
            <w:vAlign w:val="center"/>
          </w:tcPr>
          <w:p w:rsidR="00B819F1" w:rsidRPr="002C13A0" w:rsidRDefault="00B819F1" w:rsidP="003D6E91">
            <w:pPr>
              <w:pStyle w:val="a4"/>
              <w:numPr>
                <w:ilvl w:val="0"/>
                <w:numId w:val="1"/>
              </w:numPr>
              <w:spacing w:line="380" w:lineRule="exact"/>
              <w:ind w:firstLineChars="0"/>
              <w:rPr>
                <w:rFonts w:ascii="仿宋" w:eastAsia="仿宋" w:hAnsi="仿宋" w:cs="仿宋"/>
                <w:sz w:val="24"/>
                <w:szCs w:val="24"/>
              </w:rPr>
            </w:pPr>
            <w:r w:rsidRPr="002C13A0">
              <w:rPr>
                <w:rFonts w:ascii="仿宋" w:eastAsia="仿宋" w:hAnsi="仿宋" w:cs="仿宋" w:hint="eastAsia"/>
                <w:sz w:val="24"/>
                <w:szCs w:val="24"/>
              </w:rPr>
              <w:t>由供应商负责全部更换，更换配件必须为正规途径购买的，出现非原厂配件更换，每次每项扣2分。</w:t>
            </w:r>
          </w:p>
          <w:p w:rsidR="00B819F1" w:rsidRPr="002C13A0" w:rsidRDefault="00B819F1" w:rsidP="003D6E91">
            <w:pPr>
              <w:pStyle w:val="a4"/>
              <w:numPr>
                <w:ilvl w:val="0"/>
                <w:numId w:val="1"/>
              </w:numPr>
              <w:spacing w:line="380" w:lineRule="exact"/>
              <w:ind w:firstLineChars="0"/>
              <w:rPr>
                <w:rFonts w:ascii="仿宋" w:eastAsia="仿宋" w:hAnsi="仿宋" w:cs="仿宋"/>
                <w:sz w:val="24"/>
                <w:szCs w:val="24"/>
              </w:rPr>
            </w:pPr>
            <w:r w:rsidRPr="002C13A0">
              <w:rPr>
                <w:rFonts w:ascii="仿宋" w:eastAsia="仿宋" w:hAnsi="仿宋" w:cs="仿宋" w:hint="eastAsia"/>
                <w:sz w:val="24"/>
                <w:szCs w:val="24"/>
              </w:rPr>
              <w:t>初中高效过滤器更换前需要提供产品检测报告，未提供每次扣5分。</w:t>
            </w:r>
          </w:p>
        </w:tc>
        <w:tc>
          <w:tcPr>
            <w:tcW w:w="635" w:type="dxa"/>
            <w:vAlign w:val="center"/>
          </w:tcPr>
          <w:p w:rsidR="00B819F1" w:rsidRPr="002C13A0" w:rsidRDefault="00B819F1" w:rsidP="003D6E91">
            <w:pPr>
              <w:spacing w:line="380" w:lineRule="exact"/>
              <w:rPr>
                <w:rFonts w:ascii="仿宋" w:eastAsia="仿宋" w:hAnsi="仿宋" w:cs="仿宋"/>
                <w:sz w:val="24"/>
                <w:szCs w:val="24"/>
              </w:rPr>
            </w:pPr>
          </w:p>
        </w:tc>
        <w:tc>
          <w:tcPr>
            <w:tcW w:w="679" w:type="dxa"/>
            <w:vAlign w:val="center"/>
          </w:tcPr>
          <w:p w:rsidR="00B819F1" w:rsidRPr="002C13A0" w:rsidRDefault="00B819F1" w:rsidP="003D6E91">
            <w:pPr>
              <w:spacing w:line="380" w:lineRule="exact"/>
              <w:rPr>
                <w:rFonts w:ascii="仿宋" w:eastAsia="仿宋" w:hAnsi="仿宋" w:cs="仿宋"/>
                <w:sz w:val="24"/>
                <w:szCs w:val="24"/>
              </w:rPr>
            </w:pPr>
          </w:p>
        </w:tc>
      </w:tr>
      <w:tr w:rsidR="002C13A0" w:rsidRPr="002C13A0" w:rsidTr="003D6E91">
        <w:trPr>
          <w:trHeight w:val="1449"/>
          <w:jc w:val="center"/>
        </w:trPr>
        <w:tc>
          <w:tcPr>
            <w:tcW w:w="650" w:type="dxa"/>
            <w:vAlign w:val="center"/>
          </w:tcPr>
          <w:p w:rsidR="00B819F1" w:rsidRPr="002C13A0" w:rsidRDefault="00B819F1" w:rsidP="003D6E91">
            <w:pPr>
              <w:spacing w:line="380" w:lineRule="exact"/>
              <w:rPr>
                <w:rFonts w:ascii="仿宋" w:eastAsia="仿宋" w:hAnsi="仿宋" w:cs="仿宋"/>
                <w:sz w:val="24"/>
                <w:szCs w:val="24"/>
              </w:rPr>
            </w:pPr>
            <w:r w:rsidRPr="002C13A0">
              <w:rPr>
                <w:rFonts w:ascii="仿宋" w:eastAsia="仿宋" w:hAnsi="仿宋" w:cs="仿宋" w:hint="eastAsia"/>
                <w:sz w:val="24"/>
                <w:szCs w:val="24"/>
              </w:rPr>
              <w:lastRenderedPageBreak/>
              <w:t>六</w:t>
            </w:r>
          </w:p>
        </w:tc>
        <w:tc>
          <w:tcPr>
            <w:tcW w:w="1118" w:type="dxa"/>
            <w:vAlign w:val="center"/>
          </w:tcPr>
          <w:p w:rsidR="00B819F1" w:rsidRPr="002C13A0" w:rsidRDefault="00B819F1" w:rsidP="003D6E91">
            <w:pPr>
              <w:spacing w:line="380" w:lineRule="exact"/>
              <w:rPr>
                <w:rFonts w:ascii="仿宋" w:eastAsia="仿宋" w:hAnsi="仿宋" w:cs="仿宋"/>
                <w:sz w:val="24"/>
                <w:szCs w:val="24"/>
              </w:rPr>
            </w:pPr>
            <w:r w:rsidRPr="002C13A0">
              <w:rPr>
                <w:rFonts w:ascii="仿宋" w:eastAsia="仿宋" w:hAnsi="仿宋" w:cs="仿宋" w:hint="eastAsia"/>
                <w:sz w:val="24"/>
                <w:szCs w:val="24"/>
              </w:rPr>
              <w:t>清洗服务（10分）</w:t>
            </w:r>
          </w:p>
        </w:tc>
        <w:tc>
          <w:tcPr>
            <w:tcW w:w="5135" w:type="dxa"/>
            <w:gridSpan w:val="2"/>
            <w:vAlign w:val="center"/>
          </w:tcPr>
          <w:p w:rsidR="00B819F1" w:rsidRPr="002C13A0" w:rsidRDefault="00B819F1" w:rsidP="003D6E91">
            <w:pPr>
              <w:spacing w:line="380" w:lineRule="exact"/>
              <w:rPr>
                <w:rFonts w:ascii="仿宋" w:eastAsia="仿宋" w:hAnsi="仿宋" w:cs="仿宋"/>
                <w:sz w:val="24"/>
                <w:szCs w:val="24"/>
              </w:rPr>
            </w:pPr>
            <w:r w:rsidRPr="002C13A0">
              <w:rPr>
                <w:rFonts w:ascii="仿宋" w:eastAsia="仿宋" w:hAnsi="仿宋" w:cs="仿宋" w:hint="eastAsia"/>
                <w:sz w:val="24"/>
                <w:szCs w:val="24"/>
              </w:rPr>
              <w:t>1、未按要求清洗、清洗内容漏项、清洗频率不足，每发现一次扣1分。</w:t>
            </w:r>
          </w:p>
          <w:p w:rsidR="00B819F1" w:rsidRPr="002C13A0" w:rsidRDefault="00B819F1" w:rsidP="003D6E91">
            <w:pPr>
              <w:spacing w:line="380" w:lineRule="exact"/>
              <w:rPr>
                <w:rFonts w:ascii="仿宋" w:eastAsia="仿宋" w:hAnsi="仿宋" w:cs="仿宋"/>
                <w:sz w:val="24"/>
                <w:szCs w:val="24"/>
              </w:rPr>
            </w:pPr>
            <w:r w:rsidRPr="002C13A0">
              <w:rPr>
                <w:rFonts w:ascii="仿宋" w:eastAsia="仿宋" w:hAnsi="仿宋" w:cs="仿宋" w:hint="eastAsia"/>
                <w:sz w:val="24"/>
                <w:szCs w:val="24"/>
              </w:rPr>
              <w:t>2、清洗过程中未按要求提供清洗剂、消毒剂、等合格证和环保性检测合格报告每次发现一次扣 1分。</w:t>
            </w:r>
          </w:p>
        </w:tc>
        <w:tc>
          <w:tcPr>
            <w:tcW w:w="635" w:type="dxa"/>
            <w:vAlign w:val="center"/>
          </w:tcPr>
          <w:p w:rsidR="00B819F1" w:rsidRPr="002C13A0" w:rsidRDefault="00B819F1" w:rsidP="003D6E91">
            <w:pPr>
              <w:spacing w:line="380" w:lineRule="exact"/>
              <w:rPr>
                <w:rFonts w:ascii="仿宋" w:eastAsia="仿宋" w:hAnsi="仿宋" w:cs="仿宋"/>
                <w:sz w:val="24"/>
                <w:szCs w:val="24"/>
              </w:rPr>
            </w:pPr>
          </w:p>
        </w:tc>
        <w:tc>
          <w:tcPr>
            <w:tcW w:w="679" w:type="dxa"/>
            <w:vAlign w:val="center"/>
          </w:tcPr>
          <w:p w:rsidR="00B819F1" w:rsidRPr="002C13A0" w:rsidRDefault="00B819F1" w:rsidP="003D6E91">
            <w:pPr>
              <w:spacing w:line="380" w:lineRule="exact"/>
              <w:rPr>
                <w:rFonts w:ascii="仿宋" w:eastAsia="仿宋" w:hAnsi="仿宋" w:cs="仿宋"/>
                <w:sz w:val="24"/>
                <w:szCs w:val="24"/>
              </w:rPr>
            </w:pPr>
          </w:p>
        </w:tc>
      </w:tr>
      <w:tr w:rsidR="002C13A0" w:rsidRPr="002C13A0" w:rsidTr="003D6E91">
        <w:trPr>
          <w:trHeight w:val="1459"/>
          <w:jc w:val="center"/>
        </w:trPr>
        <w:tc>
          <w:tcPr>
            <w:tcW w:w="650" w:type="dxa"/>
            <w:vAlign w:val="center"/>
          </w:tcPr>
          <w:p w:rsidR="00B819F1" w:rsidRPr="002C13A0" w:rsidRDefault="00B819F1" w:rsidP="003D6E91">
            <w:pPr>
              <w:spacing w:line="380" w:lineRule="exact"/>
              <w:rPr>
                <w:rFonts w:ascii="仿宋" w:eastAsia="仿宋" w:hAnsi="仿宋" w:cs="仿宋"/>
                <w:sz w:val="24"/>
                <w:szCs w:val="24"/>
              </w:rPr>
            </w:pPr>
            <w:r w:rsidRPr="002C13A0">
              <w:rPr>
                <w:rFonts w:ascii="仿宋" w:eastAsia="仿宋" w:hAnsi="仿宋" w:cs="仿宋" w:hint="eastAsia"/>
                <w:sz w:val="24"/>
                <w:szCs w:val="24"/>
              </w:rPr>
              <w:t>七</w:t>
            </w:r>
          </w:p>
        </w:tc>
        <w:tc>
          <w:tcPr>
            <w:tcW w:w="1118" w:type="dxa"/>
            <w:vAlign w:val="center"/>
          </w:tcPr>
          <w:p w:rsidR="00B819F1" w:rsidRPr="002C13A0" w:rsidRDefault="00B819F1" w:rsidP="003D6E91">
            <w:pPr>
              <w:spacing w:line="380" w:lineRule="exact"/>
              <w:rPr>
                <w:rFonts w:ascii="仿宋" w:eastAsia="仿宋" w:hAnsi="仿宋" w:cs="仿宋"/>
                <w:sz w:val="24"/>
                <w:szCs w:val="24"/>
              </w:rPr>
            </w:pPr>
            <w:r w:rsidRPr="002C13A0">
              <w:rPr>
                <w:rFonts w:ascii="仿宋" w:eastAsia="仿宋" w:hAnsi="仿宋" w:cs="仿宋" w:hint="eastAsia"/>
                <w:sz w:val="24"/>
                <w:szCs w:val="24"/>
              </w:rPr>
              <w:t>服务态度（15分）</w:t>
            </w:r>
          </w:p>
        </w:tc>
        <w:tc>
          <w:tcPr>
            <w:tcW w:w="5135" w:type="dxa"/>
            <w:gridSpan w:val="2"/>
            <w:vAlign w:val="center"/>
          </w:tcPr>
          <w:p w:rsidR="00B819F1" w:rsidRPr="002C13A0" w:rsidRDefault="00B819F1" w:rsidP="003D6E91">
            <w:pPr>
              <w:pStyle w:val="a4"/>
              <w:numPr>
                <w:ilvl w:val="0"/>
                <w:numId w:val="2"/>
              </w:numPr>
              <w:spacing w:line="380" w:lineRule="exact"/>
              <w:ind w:firstLineChars="0"/>
              <w:rPr>
                <w:rFonts w:ascii="仿宋" w:eastAsia="仿宋" w:hAnsi="仿宋" w:cs="仿宋"/>
                <w:sz w:val="24"/>
                <w:szCs w:val="24"/>
              </w:rPr>
            </w:pPr>
            <w:r w:rsidRPr="002C13A0">
              <w:rPr>
                <w:rFonts w:ascii="仿宋" w:eastAsia="仿宋" w:hAnsi="仿宋" w:cs="仿宋" w:hint="eastAsia"/>
                <w:sz w:val="24"/>
                <w:szCs w:val="24"/>
              </w:rPr>
              <w:t>供应商在本季度内被院内被投诉每次扣1分；</w:t>
            </w:r>
          </w:p>
          <w:p w:rsidR="00B819F1" w:rsidRPr="002C13A0" w:rsidRDefault="00B819F1" w:rsidP="003D6E91">
            <w:pPr>
              <w:spacing w:line="380" w:lineRule="exact"/>
              <w:rPr>
                <w:rFonts w:ascii="仿宋" w:eastAsia="仿宋" w:hAnsi="仿宋" w:cs="仿宋"/>
                <w:sz w:val="24"/>
                <w:szCs w:val="24"/>
              </w:rPr>
            </w:pPr>
            <w:r w:rsidRPr="002C13A0">
              <w:rPr>
                <w:rFonts w:ascii="仿宋" w:eastAsia="仿宋" w:hAnsi="仿宋" w:cs="仿宋" w:hint="eastAsia"/>
                <w:sz w:val="24"/>
                <w:szCs w:val="24"/>
              </w:rPr>
              <w:t>2</w:t>
            </w:r>
            <w:r w:rsidRPr="002C13A0">
              <w:rPr>
                <w:rFonts w:ascii="仿宋" w:eastAsia="仿宋" w:hAnsi="仿宋" w:cs="仿宋"/>
                <w:sz w:val="24"/>
                <w:szCs w:val="24"/>
              </w:rPr>
              <w:t>、</w:t>
            </w:r>
            <w:r w:rsidRPr="002C13A0">
              <w:rPr>
                <w:rFonts w:ascii="仿宋" w:eastAsia="仿宋" w:hAnsi="仿宋" w:cs="仿宋" w:hint="eastAsia"/>
                <w:sz w:val="24"/>
                <w:szCs w:val="24"/>
              </w:rPr>
              <w:t>因供应商在临床维修和</w:t>
            </w:r>
            <w:proofErr w:type="gramStart"/>
            <w:r w:rsidRPr="002C13A0">
              <w:rPr>
                <w:rFonts w:ascii="仿宋" w:eastAsia="仿宋" w:hAnsi="仿宋" w:cs="仿宋" w:hint="eastAsia"/>
                <w:sz w:val="24"/>
                <w:szCs w:val="24"/>
              </w:rPr>
              <w:t>医患</w:t>
            </w:r>
            <w:proofErr w:type="gramEnd"/>
            <w:r w:rsidRPr="002C13A0">
              <w:rPr>
                <w:rFonts w:ascii="仿宋" w:eastAsia="仿宋" w:hAnsi="仿宋" w:cs="仿宋" w:hint="eastAsia"/>
                <w:sz w:val="24"/>
                <w:szCs w:val="24"/>
              </w:rPr>
              <w:t>人员发生矛盾每次扣3分，被市级投诉或通报每次扣2分。同时由此导致发生意外事件，全部责任由供应商承担。</w:t>
            </w:r>
          </w:p>
        </w:tc>
        <w:tc>
          <w:tcPr>
            <w:tcW w:w="635" w:type="dxa"/>
            <w:vAlign w:val="center"/>
          </w:tcPr>
          <w:p w:rsidR="00B819F1" w:rsidRPr="002C13A0" w:rsidRDefault="00B819F1" w:rsidP="003D6E91">
            <w:pPr>
              <w:spacing w:line="380" w:lineRule="exact"/>
              <w:rPr>
                <w:rFonts w:ascii="仿宋" w:eastAsia="仿宋" w:hAnsi="仿宋" w:cs="仿宋"/>
                <w:sz w:val="24"/>
                <w:szCs w:val="24"/>
              </w:rPr>
            </w:pPr>
          </w:p>
        </w:tc>
        <w:tc>
          <w:tcPr>
            <w:tcW w:w="679" w:type="dxa"/>
            <w:vAlign w:val="center"/>
          </w:tcPr>
          <w:p w:rsidR="00B819F1" w:rsidRPr="002C13A0" w:rsidRDefault="00B819F1" w:rsidP="003D6E91">
            <w:pPr>
              <w:spacing w:line="380" w:lineRule="exact"/>
              <w:rPr>
                <w:rFonts w:ascii="仿宋" w:eastAsia="仿宋" w:hAnsi="仿宋" w:cs="仿宋"/>
                <w:sz w:val="24"/>
                <w:szCs w:val="24"/>
              </w:rPr>
            </w:pPr>
          </w:p>
        </w:tc>
      </w:tr>
    </w:tbl>
    <w:p w:rsidR="00B819F1" w:rsidRPr="002C13A0" w:rsidRDefault="00B819F1" w:rsidP="00B819F1">
      <w:pPr>
        <w:tabs>
          <w:tab w:val="center" w:pos="4478"/>
        </w:tabs>
        <w:spacing w:line="360" w:lineRule="auto"/>
        <w:ind w:firstLineChars="200" w:firstLine="480"/>
        <w:rPr>
          <w:rFonts w:ascii="仿宋" w:eastAsia="仿宋" w:hAnsi="仿宋" w:cs="仿宋"/>
          <w:sz w:val="24"/>
          <w:szCs w:val="24"/>
        </w:rPr>
      </w:pPr>
    </w:p>
    <w:p w:rsidR="00B819F1" w:rsidRPr="002C13A0" w:rsidRDefault="00B819F1" w:rsidP="00B819F1">
      <w:pPr>
        <w:spacing w:line="363" w:lineRule="exact"/>
      </w:pPr>
    </w:p>
    <w:p w:rsidR="00B819F1" w:rsidRPr="002C13A0" w:rsidRDefault="00B819F1" w:rsidP="00B819F1">
      <w:pPr>
        <w:jc w:val="center"/>
        <w:rPr>
          <w:rFonts w:ascii="仿宋" w:eastAsia="仿宋" w:hAnsi="仿宋"/>
          <w:sz w:val="24"/>
          <w:szCs w:val="24"/>
        </w:rPr>
      </w:pPr>
      <w:r w:rsidRPr="002C13A0">
        <w:rPr>
          <w:rFonts w:ascii="仿宋" w:eastAsia="仿宋" w:hAnsi="仿宋" w:hint="eastAsia"/>
          <w:sz w:val="24"/>
          <w:szCs w:val="24"/>
        </w:rPr>
        <w:t>表二、空调考核表（属地科室）</w:t>
      </w:r>
    </w:p>
    <w:p w:rsidR="00B819F1" w:rsidRPr="002C13A0" w:rsidRDefault="00B819F1" w:rsidP="00B819F1">
      <w:pPr>
        <w:tabs>
          <w:tab w:val="center" w:pos="4478"/>
        </w:tabs>
        <w:spacing w:line="360" w:lineRule="auto"/>
        <w:rPr>
          <w:rFonts w:ascii="仿宋" w:eastAsia="仿宋" w:hAnsi="仿宋" w:cs="仿宋"/>
          <w:sz w:val="24"/>
          <w:szCs w:val="24"/>
        </w:rPr>
      </w:pPr>
    </w:p>
    <w:p w:rsidR="00B819F1" w:rsidRPr="002C13A0" w:rsidRDefault="00B819F1" w:rsidP="00B819F1">
      <w:pPr>
        <w:tabs>
          <w:tab w:val="center" w:pos="4478"/>
        </w:tabs>
        <w:spacing w:line="360" w:lineRule="auto"/>
        <w:ind w:firstLineChars="200" w:firstLine="480"/>
        <w:rPr>
          <w:rFonts w:ascii="仿宋" w:eastAsia="仿宋" w:hAnsi="仿宋"/>
          <w:sz w:val="24"/>
          <w:szCs w:val="24"/>
        </w:rPr>
      </w:pPr>
      <w:r w:rsidRPr="002C13A0">
        <w:rPr>
          <w:rFonts w:ascii="仿宋" w:eastAsia="仿宋" w:hAnsi="仿宋" w:cs="仿宋" w:hint="eastAsia"/>
          <w:sz w:val="24"/>
          <w:szCs w:val="24"/>
        </w:rPr>
        <w:t>考核时间：</w:t>
      </w:r>
    </w:p>
    <w:tbl>
      <w:tblPr>
        <w:tblStyle w:val="a3"/>
        <w:tblW w:w="8866" w:type="dxa"/>
        <w:jc w:val="center"/>
        <w:tblLook w:val="04A0" w:firstRow="1" w:lastRow="0" w:firstColumn="1" w:lastColumn="0" w:noHBand="0" w:noVBand="1"/>
      </w:tblPr>
      <w:tblGrid>
        <w:gridCol w:w="730"/>
        <w:gridCol w:w="1441"/>
        <w:gridCol w:w="1438"/>
        <w:gridCol w:w="1521"/>
        <w:gridCol w:w="1789"/>
        <w:gridCol w:w="931"/>
        <w:gridCol w:w="1016"/>
      </w:tblGrid>
      <w:tr w:rsidR="002C13A0" w:rsidRPr="002C13A0" w:rsidTr="003D6E91">
        <w:trPr>
          <w:trHeight w:val="490"/>
          <w:jc w:val="center"/>
        </w:trPr>
        <w:tc>
          <w:tcPr>
            <w:tcW w:w="730" w:type="dxa"/>
            <w:vMerge w:val="restart"/>
            <w:vAlign w:val="center"/>
          </w:tcPr>
          <w:p w:rsidR="00B819F1" w:rsidRPr="002C13A0" w:rsidRDefault="00B819F1" w:rsidP="003D6E91">
            <w:pPr>
              <w:spacing w:line="240" w:lineRule="exact"/>
              <w:jc w:val="center"/>
              <w:rPr>
                <w:rFonts w:ascii="仿宋" w:eastAsia="仿宋" w:hAnsi="仿宋"/>
                <w:b/>
                <w:bCs/>
                <w:sz w:val="24"/>
                <w:szCs w:val="24"/>
              </w:rPr>
            </w:pPr>
          </w:p>
          <w:p w:rsidR="00B819F1" w:rsidRPr="002C13A0" w:rsidRDefault="00B819F1" w:rsidP="003D6E91">
            <w:pPr>
              <w:spacing w:line="240" w:lineRule="exact"/>
              <w:jc w:val="center"/>
              <w:rPr>
                <w:rFonts w:ascii="仿宋" w:eastAsia="仿宋" w:hAnsi="仿宋"/>
                <w:b/>
                <w:bCs/>
                <w:sz w:val="24"/>
                <w:szCs w:val="24"/>
              </w:rPr>
            </w:pPr>
            <w:r w:rsidRPr="002C13A0">
              <w:rPr>
                <w:rFonts w:ascii="仿宋" w:eastAsia="仿宋" w:hAnsi="仿宋" w:hint="eastAsia"/>
                <w:b/>
                <w:bCs/>
                <w:sz w:val="24"/>
                <w:szCs w:val="24"/>
              </w:rPr>
              <w:t>考评科室</w:t>
            </w:r>
          </w:p>
        </w:tc>
        <w:tc>
          <w:tcPr>
            <w:tcW w:w="6189" w:type="dxa"/>
            <w:gridSpan w:val="4"/>
            <w:vAlign w:val="center"/>
          </w:tcPr>
          <w:p w:rsidR="00B819F1" w:rsidRPr="002C13A0" w:rsidRDefault="00B819F1" w:rsidP="003D6E91">
            <w:pPr>
              <w:spacing w:line="240" w:lineRule="exact"/>
              <w:jc w:val="center"/>
              <w:rPr>
                <w:rFonts w:ascii="仿宋" w:eastAsia="仿宋" w:hAnsi="仿宋"/>
                <w:b/>
                <w:bCs/>
                <w:sz w:val="24"/>
                <w:szCs w:val="24"/>
              </w:rPr>
            </w:pPr>
            <w:r w:rsidRPr="002C13A0">
              <w:rPr>
                <w:rFonts w:ascii="仿宋" w:eastAsia="仿宋" w:hAnsi="仿宋" w:hint="eastAsia"/>
                <w:b/>
                <w:bCs/>
                <w:sz w:val="24"/>
                <w:szCs w:val="24"/>
              </w:rPr>
              <w:t>考评内容</w:t>
            </w:r>
          </w:p>
        </w:tc>
        <w:tc>
          <w:tcPr>
            <w:tcW w:w="931" w:type="dxa"/>
            <w:vMerge w:val="restart"/>
            <w:vAlign w:val="center"/>
          </w:tcPr>
          <w:p w:rsidR="00B819F1" w:rsidRPr="002C13A0" w:rsidRDefault="00B819F1" w:rsidP="003D6E91">
            <w:pPr>
              <w:spacing w:line="240" w:lineRule="exact"/>
              <w:jc w:val="center"/>
              <w:rPr>
                <w:rFonts w:ascii="仿宋" w:eastAsia="仿宋" w:hAnsi="仿宋"/>
                <w:b/>
                <w:bCs/>
                <w:sz w:val="24"/>
                <w:szCs w:val="24"/>
              </w:rPr>
            </w:pPr>
            <w:r w:rsidRPr="002C13A0">
              <w:rPr>
                <w:rFonts w:ascii="仿宋" w:eastAsia="仿宋" w:hAnsi="仿宋" w:hint="eastAsia"/>
                <w:b/>
                <w:bCs/>
                <w:sz w:val="24"/>
                <w:szCs w:val="24"/>
              </w:rPr>
              <w:t>考核得分</w:t>
            </w:r>
          </w:p>
        </w:tc>
        <w:tc>
          <w:tcPr>
            <w:tcW w:w="1016" w:type="dxa"/>
            <w:vMerge w:val="restart"/>
            <w:vAlign w:val="center"/>
          </w:tcPr>
          <w:p w:rsidR="00B819F1" w:rsidRPr="002C13A0" w:rsidRDefault="00B819F1" w:rsidP="003D6E91">
            <w:pPr>
              <w:spacing w:line="240" w:lineRule="exact"/>
              <w:jc w:val="center"/>
              <w:rPr>
                <w:rFonts w:ascii="仿宋" w:eastAsia="仿宋" w:hAnsi="仿宋"/>
                <w:b/>
                <w:bCs/>
                <w:sz w:val="24"/>
                <w:szCs w:val="24"/>
              </w:rPr>
            </w:pPr>
            <w:r w:rsidRPr="002C13A0">
              <w:rPr>
                <w:rFonts w:ascii="仿宋" w:eastAsia="仿宋" w:hAnsi="仿宋" w:hint="eastAsia"/>
                <w:b/>
                <w:bCs/>
                <w:sz w:val="24"/>
                <w:szCs w:val="24"/>
              </w:rPr>
              <w:t>科室负责人签字</w:t>
            </w:r>
          </w:p>
        </w:tc>
      </w:tr>
      <w:tr w:rsidR="002C13A0" w:rsidRPr="002C13A0" w:rsidTr="003D6E91">
        <w:trPr>
          <w:trHeight w:val="777"/>
          <w:jc w:val="center"/>
        </w:trPr>
        <w:tc>
          <w:tcPr>
            <w:tcW w:w="730" w:type="dxa"/>
            <w:vMerge/>
            <w:vAlign w:val="center"/>
          </w:tcPr>
          <w:p w:rsidR="00B819F1" w:rsidRPr="002C13A0" w:rsidRDefault="00B819F1" w:rsidP="003D6E91">
            <w:pPr>
              <w:spacing w:line="240" w:lineRule="exact"/>
              <w:jc w:val="center"/>
              <w:rPr>
                <w:rFonts w:ascii="仿宋" w:eastAsia="仿宋" w:hAnsi="仿宋"/>
                <w:b/>
                <w:bCs/>
                <w:sz w:val="24"/>
                <w:szCs w:val="24"/>
              </w:rPr>
            </w:pPr>
          </w:p>
        </w:tc>
        <w:tc>
          <w:tcPr>
            <w:tcW w:w="1441" w:type="dxa"/>
            <w:shd w:val="clear" w:color="auto" w:fill="auto"/>
          </w:tcPr>
          <w:p w:rsidR="00B819F1" w:rsidRPr="002C13A0" w:rsidRDefault="00B819F1" w:rsidP="003D6E91">
            <w:pPr>
              <w:spacing w:line="240" w:lineRule="exact"/>
              <w:rPr>
                <w:rFonts w:ascii="仿宋" w:eastAsia="仿宋" w:hAnsi="仿宋"/>
                <w:sz w:val="24"/>
                <w:szCs w:val="24"/>
              </w:rPr>
            </w:pPr>
            <w:r w:rsidRPr="002C13A0">
              <w:rPr>
                <w:rFonts w:ascii="仿宋" w:eastAsia="仿宋" w:hAnsi="仿宋" w:hint="eastAsia"/>
                <w:sz w:val="24"/>
                <w:szCs w:val="24"/>
              </w:rPr>
              <w:t>1.维保人员到现场处置问题的服务态度，是否在现场和</w:t>
            </w:r>
            <w:proofErr w:type="gramStart"/>
            <w:r w:rsidRPr="002C13A0">
              <w:rPr>
                <w:rFonts w:ascii="仿宋" w:eastAsia="仿宋" w:hAnsi="仿宋" w:hint="eastAsia"/>
                <w:sz w:val="24"/>
                <w:szCs w:val="24"/>
              </w:rPr>
              <w:t>医、患发生</w:t>
            </w:r>
            <w:proofErr w:type="gramEnd"/>
            <w:r w:rsidRPr="002C13A0">
              <w:rPr>
                <w:rFonts w:ascii="仿宋" w:eastAsia="仿宋" w:hAnsi="仿宋" w:hint="eastAsia"/>
                <w:sz w:val="24"/>
                <w:szCs w:val="24"/>
              </w:rPr>
              <w:t>矛盾冲突，每出现一次扣5分。</w:t>
            </w:r>
          </w:p>
          <w:p w:rsidR="00B819F1" w:rsidRPr="002C13A0" w:rsidRDefault="00B819F1" w:rsidP="003D6E91">
            <w:pPr>
              <w:spacing w:line="240" w:lineRule="exact"/>
              <w:ind w:firstLineChars="100" w:firstLine="240"/>
              <w:rPr>
                <w:rFonts w:ascii="仿宋" w:eastAsia="仿宋" w:hAnsi="仿宋"/>
                <w:b/>
                <w:bCs/>
                <w:sz w:val="24"/>
                <w:szCs w:val="24"/>
              </w:rPr>
            </w:pPr>
            <w:r w:rsidRPr="002C13A0">
              <w:rPr>
                <w:rFonts w:ascii="仿宋" w:eastAsia="仿宋" w:hAnsi="仿宋" w:hint="eastAsia"/>
                <w:sz w:val="24"/>
                <w:szCs w:val="24"/>
              </w:rPr>
              <w:t>（25分）</w:t>
            </w:r>
          </w:p>
        </w:tc>
        <w:tc>
          <w:tcPr>
            <w:tcW w:w="1438" w:type="dxa"/>
            <w:shd w:val="clear" w:color="auto" w:fill="auto"/>
          </w:tcPr>
          <w:p w:rsidR="00B819F1" w:rsidRPr="002C13A0" w:rsidRDefault="00B819F1" w:rsidP="003D6E91">
            <w:pPr>
              <w:spacing w:line="240" w:lineRule="exact"/>
              <w:rPr>
                <w:rFonts w:ascii="仿宋" w:eastAsia="仿宋" w:hAnsi="仿宋"/>
                <w:b/>
                <w:bCs/>
                <w:sz w:val="24"/>
                <w:szCs w:val="24"/>
              </w:rPr>
            </w:pPr>
            <w:r w:rsidRPr="002C13A0">
              <w:rPr>
                <w:rFonts w:ascii="仿宋" w:eastAsia="仿宋" w:hAnsi="仿宋" w:hint="eastAsia"/>
                <w:sz w:val="24"/>
                <w:szCs w:val="24"/>
              </w:rPr>
              <w:t>2.</w:t>
            </w:r>
            <w:proofErr w:type="gramStart"/>
            <w:r w:rsidRPr="002C13A0">
              <w:rPr>
                <w:rFonts w:ascii="仿宋" w:eastAsia="仿宋" w:hAnsi="仿宋" w:hint="eastAsia"/>
                <w:sz w:val="24"/>
                <w:szCs w:val="24"/>
              </w:rPr>
              <w:t>报修后维保人</w:t>
            </w:r>
            <w:proofErr w:type="gramEnd"/>
            <w:r w:rsidRPr="002C13A0">
              <w:rPr>
                <w:rFonts w:ascii="仿宋" w:eastAsia="仿宋" w:hAnsi="仿宋" w:hint="eastAsia"/>
                <w:sz w:val="24"/>
                <w:szCs w:val="24"/>
              </w:rPr>
              <w:t>员到达现场的时效性是否在30分钟内到达现场处理故障，每出现一次扣2分。   （25分）</w:t>
            </w:r>
          </w:p>
        </w:tc>
        <w:tc>
          <w:tcPr>
            <w:tcW w:w="1521" w:type="dxa"/>
            <w:shd w:val="clear" w:color="auto" w:fill="auto"/>
          </w:tcPr>
          <w:p w:rsidR="00B819F1" w:rsidRPr="002C13A0" w:rsidRDefault="00B819F1" w:rsidP="003D6E91">
            <w:pPr>
              <w:spacing w:line="240" w:lineRule="exact"/>
              <w:rPr>
                <w:rFonts w:ascii="仿宋" w:eastAsia="仿宋" w:hAnsi="仿宋"/>
                <w:sz w:val="24"/>
                <w:szCs w:val="24"/>
              </w:rPr>
            </w:pPr>
            <w:r w:rsidRPr="002C13A0">
              <w:rPr>
                <w:rFonts w:ascii="仿宋" w:eastAsia="仿宋" w:hAnsi="仿宋" w:hint="eastAsia"/>
                <w:sz w:val="24"/>
                <w:szCs w:val="24"/>
              </w:rPr>
              <w:t>3.是否存在暴力维修，同一房间故障是否短期内多次报修。每出现一次扣2分。</w:t>
            </w:r>
          </w:p>
          <w:p w:rsidR="00B819F1" w:rsidRPr="002C13A0" w:rsidRDefault="00B819F1" w:rsidP="003D6E91">
            <w:pPr>
              <w:spacing w:line="240" w:lineRule="exact"/>
              <w:ind w:firstLineChars="100" w:firstLine="240"/>
              <w:rPr>
                <w:rFonts w:ascii="仿宋" w:eastAsia="仿宋" w:hAnsi="仿宋"/>
                <w:b/>
                <w:bCs/>
                <w:sz w:val="24"/>
                <w:szCs w:val="24"/>
              </w:rPr>
            </w:pPr>
            <w:r w:rsidRPr="002C13A0">
              <w:rPr>
                <w:rFonts w:ascii="仿宋" w:eastAsia="仿宋" w:hAnsi="仿宋" w:hint="eastAsia"/>
                <w:sz w:val="24"/>
                <w:szCs w:val="24"/>
              </w:rPr>
              <w:t>（25分）</w:t>
            </w:r>
          </w:p>
        </w:tc>
        <w:tc>
          <w:tcPr>
            <w:tcW w:w="1789" w:type="dxa"/>
            <w:shd w:val="clear" w:color="auto" w:fill="auto"/>
          </w:tcPr>
          <w:p w:rsidR="00B819F1" w:rsidRPr="002C13A0" w:rsidRDefault="00B819F1" w:rsidP="003D6E91">
            <w:pPr>
              <w:spacing w:line="240" w:lineRule="exact"/>
              <w:rPr>
                <w:rFonts w:ascii="仿宋" w:eastAsia="仿宋" w:hAnsi="仿宋"/>
                <w:sz w:val="24"/>
                <w:szCs w:val="24"/>
              </w:rPr>
            </w:pPr>
            <w:r w:rsidRPr="002C13A0">
              <w:rPr>
                <w:rFonts w:ascii="仿宋" w:eastAsia="仿宋" w:hAnsi="仿宋" w:hint="eastAsia"/>
                <w:sz w:val="24"/>
                <w:szCs w:val="24"/>
              </w:rPr>
              <w:t>4.维保人员现场是否文明施工维修，维修完成后是否清理现场。每出现一次扣2分。</w:t>
            </w:r>
          </w:p>
          <w:p w:rsidR="00B819F1" w:rsidRPr="002C13A0" w:rsidRDefault="00B819F1" w:rsidP="003D6E91">
            <w:pPr>
              <w:spacing w:line="240" w:lineRule="exact"/>
              <w:ind w:firstLineChars="100" w:firstLine="240"/>
              <w:rPr>
                <w:rFonts w:ascii="仿宋" w:eastAsia="仿宋" w:hAnsi="仿宋"/>
                <w:b/>
                <w:bCs/>
                <w:sz w:val="24"/>
                <w:szCs w:val="24"/>
              </w:rPr>
            </w:pPr>
            <w:r w:rsidRPr="002C13A0">
              <w:rPr>
                <w:rFonts w:ascii="仿宋" w:eastAsia="仿宋" w:hAnsi="仿宋" w:hint="eastAsia"/>
                <w:sz w:val="24"/>
                <w:szCs w:val="24"/>
              </w:rPr>
              <w:t>（25分）</w:t>
            </w:r>
          </w:p>
        </w:tc>
        <w:tc>
          <w:tcPr>
            <w:tcW w:w="931" w:type="dxa"/>
            <w:vMerge/>
            <w:shd w:val="clear" w:color="auto" w:fill="auto"/>
            <w:vAlign w:val="center"/>
          </w:tcPr>
          <w:p w:rsidR="00B819F1" w:rsidRPr="002C13A0" w:rsidRDefault="00B819F1" w:rsidP="003D6E91">
            <w:pPr>
              <w:spacing w:line="240" w:lineRule="exact"/>
              <w:jc w:val="center"/>
              <w:rPr>
                <w:rFonts w:ascii="仿宋" w:eastAsia="仿宋" w:hAnsi="仿宋"/>
                <w:sz w:val="24"/>
                <w:szCs w:val="24"/>
              </w:rPr>
            </w:pPr>
          </w:p>
        </w:tc>
        <w:tc>
          <w:tcPr>
            <w:tcW w:w="1016" w:type="dxa"/>
            <w:vMerge/>
            <w:shd w:val="clear" w:color="auto" w:fill="auto"/>
            <w:vAlign w:val="center"/>
          </w:tcPr>
          <w:p w:rsidR="00B819F1" w:rsidRPr="002C13A0" w:rsidRDefault="00B819F1" w:rsidP="003D6E91">
            <w:pPr>
              <w:spacing w:line="240" w:lineRule="exact"/>
              <w:jc w:val="center"/>
              <w:rPr>
                <w:rFonts w:ascii="仿宋" w:eastAsia="仿宋" w:hAnsi="仿宋"/>
                <w:sz w:val="24"/>
                <w:szCs w:val="24"/>
              </w:rPr>
            </w:pPr>
          </w:p>
        </w:tc>
      </w:tr>
      <w:tr w:rsidR="002C13A0" w:rsidRPr="002C13A0" w:rsidTr="003D6E91">
        <w:trPr>
          <w:trHeight w:val="557"/>
          <w:jc w:val="center"/>
        </w:trPr>
        <w:tc>
          <w:tcPr>
            <w:tcW w:w="730" w:type="dxa"/>
            <w:vAlign w:val="center"/>
          </w:tcPr>
          <w:p w:rsidR="00B819F1" w:rsidRPr="002C13A0" w:rsidRDefault="00B819F1" w:rsidP="003D6E91">
            <w:pPr>
              <w:spacing w:line="240" w:lineRule="exact"/>
              <w:rPr>
                <w:rFonts w:ascii="仿宋" w:eastAsia="仿宋" w:hAnsi="仿宋"/>
                <w:sz w:val="24"/>
                <w:szCs w:val="24"/>
              </w:rPr>
            </w:pPr>
          </w:p>
        </w:tc>
        <w:tc>
          <w:tcPr>
            <w:tcW w:w="1441" w:type="dxa"/>
            <w:vAlign w:val="center"/>
          </w:tcPr>
          <w:p w:rsidR="00B819F1" w:rsidRPr="002C13A0" w:rsidRDefault="00B819F1" w:rsidP="003D6E91">
            <w:pPr>
              <w:spacing w:line="240" w:lineRule="exact"/>
              <w:rPr>
                <w:rFonts w:ascii="仿宋" w:eastAsia="仿宋" w:hAnsi="仿宋"/>
                <w:sz w:val="24"/>
                <w:szCs w:val="24"/>
              </w:rPr>
            </w:pPr>
          </w:p>
        </w:tc>
        <w:tc>
          <w:tcPr>
            <w:tcW w:w="1438" w:type="dxa"/>
            <w:vAlign w:val="center"/>
          </w:tcPr>
          <w:p w:rsidR="00B819F1" w:rsidRPr="002C13A0" w:rsidRDefault="00B819F1" w:rsidP="003D6E91">
            <w:pPr>
              <w:spacing w:line="240" w:lineRule="exact"/>
              <w:rPr>
                <w:rFonts w:ascii="仿宋" w:eastAsia="仿宋" w:hAnsi="仿宋"/>
                <w:sz w:val="24"/>
                <w:szCs w:val="24"/>
              </w:rPr>
            </w:pPr>
          </w:p>
        </w:tc>
        <w:tc>
          <w:tcPr>
            <w:tcW w:w="1521" w:type="dxa"/>
            <w:vAlign w:val="center"/>
          </w:tcPr>
          <w:p w:rsidR="00B819F1" w:rsidRPr="002C13A0" w:rsidRDefault="00B819F1" w:rsidP="003D6E91">
            <w:pPr>
              <w:spacing w:line="240" w:lineRule="exact"/>
              <w:rPr>
                <w:rFonts w:ascii="仿宋" w:eastAsia="仿宋" w:hAnsi="仿宋"/>
                <w:sz w:val="24"/>
                <w:szCs w:val="24"/>
              </w:rPr>
            </w:pPr>
          </w:p>
        </w:tc>
        <w:tc>
          <w:tcPr>
            <w:tcW w:w="1789" w:type="dxa"/>
            <w:vAlign w:val="center"/>
          </w:tcPr>
          <w:p w:rsidR="00B819F1" w:rsidRPr="002C13A0" w:rsidRDefault="00B819F1" w:rsidP="003D6E91">
            <w:pPr>
              <w:spacing w:line="240" w:lineRule="exact"/>
              <w:rPr>
                <w:rFonts w:ascii="仿宋" w:eastAsia="仿宋" w:hAnsi="仿宋"/>
                <w:sz w:val="24"/>
                <w:szCs w:val="24"/>
              </w:rPr>
            </w:pPr>
          </w:p>
        </w:tc>
        <w:tc>
          <w:tcPr>
            <w:tcW w:w="931" w:type="dxa"/>
            <w:vAlign w:val="center"/>
          </w:tcPr>
          <w:p w:rsidR="00B819F1" w:rsidRPr="002C13A0" w:rsidRDefault="00B819F1" w:rsidP="003D6E91">
            <w:pPr>
              <w:spacing w:line="240" w:lineRule="exact"/>
              <w:rPr>
                <w:rFonts w:ascii="仿宋" w:eastAsia="仿宋" w:hAnsi="仿宋"/>
                <w:sz w:val="24"/>
                <w:szCs w:val="24"/>
              </w:rPr>
            </w:pPr>
          </w:p>
        </w:tc>
        <w:tc>
          <w:tcPr>
            <w:tcW w:w="1016" w:type="dxa"/>
            <w:vAlign w:val="center"/>
          </w:tcPr>
          <w:p w:rsidR="00B819F1" w:rsidRPr="002C13A0" w:rsidRDefault="00B819F1" w:rsidP="003D6E91">
            <w:pPr>
              <w:spacing w:line="240" w:lineRule="exact"/>
              <w:rPr>
                <w:rFonts w:ascii="仿宋" w:eastAsia="仿宋" w:hAnsi="仿宋"/>
                <w:sz w:val="24"/>
                <w:szCs w:val="24"/>
              </w:rPr>
            </w:pPr>
          </w:p>
        </w:tc>
      </w:tr>
      <w:tr w:rsidR="002C13A0" w:rsidRPr="002C13A0" w:rsidTr="003D6E91">
        <w:trPr>
          <w:trHeight w:val="536"/>
          <w:jc w:val="center"/>
        </w:trPr>
        <w:tc>
          <w:tcPr>
            <w:tcW w:w="730" w:type="dxa"/>
            <w:vAlign w:val="center"/>
          </w:tcPr>
          <w:p w:rsidR="00B819F1" w:rsidRPr="002C13A0" w:rsidRDefault="00B819F1" w:rsidP="003D6E91">
            <w:pPr>
              <w:spacing w:line="240" w:lineRule="exact"/>
              <w:rPr>
                <w:rFonts w:ascii="仿宋" w:eastAsia="仿宋" w:hAnsi="仿宋"/>
                <w:sz w:val="24"/>
                <w:szCs w:val="24"/>
              </w:rPr>
            </w:pPr>
          </w:p>
        </w:tc>
        <w:tc>
          <w:tcPr>
            <w:tcW w:w="1441" w:type="dxa"/>
            <w:vAlign w:val="center"/>
          </w:tcPr>
          <w:p w:rsidR="00B819F1" w:rsidRPr="002C13A0" w:rsidRDefault="00B819F1" w:rsidP="003D6E91">
            <w:pPr>
              <w:spacing w:line="240" w:lineRule="exact"/>
              <w:rPr>
                <w:rFonts w:ascii="仿宋" w:eastAsia="仿宋" w:hAnsi="仿宋"/>
                <w:sz w:val="24"/>
                <w:szCs w:val="24"/>
              </w:rPr>
            </w:pPr>
          </w:p>
        </w:tc>
        <w:tc>
          <w:tcPr>
            <w:tcW w:w="1438" w:type="dxa"/>
            <w:vAlign w:val="center"/>
          </w:tcPr>
          <w:p w:rsidR="00B819F1" w:rsidRPr="002C13A0" w:rsidRDefault="00B819F1" w:rsidP="003D6E91">
            <w:pPr>
              <w:spacing w:line="240" w:lineRule="exact"/>
              <w:rPr>
                <w:rFonts w:ascii="仿宋" w:eastAsia="仿宋" w:hAnsi="仿宋"/>
                <w:sz w:val="24"/>
                <w:szCs w:val="24"/>
              </w:rPr>
            </w:pPr>
          </w:p>
        </w:tc>
        <w:tc>
          <w:tcPr>
            <w:tcW w:w="1521" w:type="dxa"/>
            <w:vAlign w:val="center"/>
          </w:tcPr>
          <w:p w:rsidR="00B819F1" w:rsidRPr="002C13A0" w:rsidRDefault="00B819F1" w:rsidP="003D6E91">
            <w:pPr>
              <w:spacing w:line="240" w:lineRule="exact"/>
              <w:rPr>
                <w:rFonts w:ascii="仿宋" w:eastAsia="仿宋" w:hAnsi="仿宋"/>
                <w:sz w:val="24"/>
                <w:szCs w:val="24"/>
              </w:rPr>
            </w:pPr>
          </w:p>
        </w:tc>
        <w:tc>
          <w:tcPr>
            <w:tcW w:w="1789" w:type="dxa"/>
            <w:vAlign w:val="center"/>
          </w:tcPr>
          <w:p w:rsidR="00B819F1" w:rsidRPr="002C13A0" w:rsidRDefault="00B819F1" w:rsidP="003D6E91">
            <w:pPr>
              <w:spacing w:line="240" w:lineRule="exact"/>
              <w:rPr>
                <w:rFonts w:ascii="仿宋" w:eastAsia="仿宋" w:hAnsi="仿宋"/>
                <w:sz w:val="24"/>
                <w:szCs w:val="24"/>
              </w:rPr>
            </w:pPr>
          </w:p>
        </w:tc>
        <w:tc>
          <w:tcPr>
            <w:tcW w:w="931" w:type="dxa"/>
            <w:vAlign w:val="center"/>
          </w:tcPr>
          <w:p w:rsidR="00B819F1" w:rsidRPr="002C13A0" w:rsidRDefault="00B819F1" w:rsidP="003D6E91">
            <w:pPr>
              <w:spacing w:line="240" w:lineRule="exact"/>
              <w:rPr>
                <w:rFonts w:ascii="仿宋" w:eastAsia="仿宋" w:hAnsi="仿宋"/>
                <w:sz w:val="24"/>
                <w:szCs w:val="24"/>
              </w:rPr>
            </w:pPr>
          </w:p>
        </w:tc>
        <w:tc>
          <w:tcPr>
            <w:tcW w:w="1016" w:type="dxa"/>
            <w:vAlign w:val="center"/>
          </w:tcPr>
          <w:p w:rsidR="00B819F1" w:rsidRPr="002C13A0" w:rsidRDefault="00B819F1" w:rsidP="003D6E91">
            <w:pPr>
              <w:spacing w:line="240" w:lineRule="exact"/>
              <w:rPr>
                <w:rFonts w:ascii="仿宋" w:eastAsia="仿宋" w:hAnsi="仿宋"/>
                <w:sz w:val="24"/>
                <w:szCs w:val="24"/>
              </w:rPr>
            </w:pPr>
          </w:p>
        </w:tc>
      </w:tr>
    </w:tbl>
    <w:p w:rsidR="00350F4A" w:rsidRPr="002C13A0" w:rsidRDefault="00350F4A"/>
    <w:sectPr w:rsidR="00350F4A" w:rsidRPr="002C13A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EFE6EF9"/>
    <w:multiLevelType w:val="multilevel"/>
    <w:tmpl w:val="5EFE6EF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7EDD4B83"/>
    <w:multiLevelType w:val="multilevel"/>
    <w:tmpl w:val="7EDD4B83"/>
    <w:lvl w:ilvl="0">
      <w:start w:val="1"/>
      <w:numFmt w:val="decimal"/>
      <w:lvlText w:val="%1、"/>
      <w:lvlJc w:val="left"/>
      <w:pPr>
        <w:ind w:left="360" w:hanging="360"/>
      </w:pPr>
      <w:rPr>
        <w:rFonts w:ascii="仿宋" w:eastAsia="仿宋" w:hAnsi="仿宋" w:cs="仿宋"/>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75D"/>
    <w:rsid w:val="002C13A0"/>
    <w:rsid w:val="00350F4A"/>
    <w:rsid w:val="00B819F1"/>
    <w:rsid w:val="00F167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88772E-E6C2-427D-8CC7-6C6C219B6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unhideWhenUsed/>
    <w:qFormat/>
    <w:rsid w:val="00B819F1"/>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qFormat/>
    <w:rsid w:val="00B819F1"/>
    <w:pPr>
      <w:ind w:firstLineChars="200" w:firstLine="420"/>
    </w:pPr>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288</Words>
  <Characters>1646</Characters>
  <Application>Microsoft Office Word</Application>
  <DocSecurity>0</DocSecurity>
  <Lines>13</Lines>
  <Paragraphs>3</Paragraphs>
  <ScaleCrop>false</ScaleCrop>
  <Company/>
  <LinksUpToDate>false</LinksUpToDate>
  <CharactersWithSpaces>1931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黄瑶</dc:creator>
  <cp:keywords/>
  <dc:description/>
  <cp:lastModifiedBy>黄瑶</cp:lastModifiedBy>
  <cp:revision>3</cp:revision>
  <dcterms:created xsi:type="dcterms:W3CDTF">2025-04-15T07:04:00Z</dcterms:created>
  <dcterms:modified xsi:type="dcterms:W3CDTF">2025-04-15T07:05:00Z</dcterms:modified>
</cp:coreProperties>
</file>