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9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  <w: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748030</wp:posOffset>
            </wp:positionH>
            <wp:positionV relativeFrom="paragraph">
              <wp:posOffset>140335</wp:posOffset>
            </wp:positionV>
            <wp:extent cx="1576070" cy="332105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75816" cy="332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50" w:lineRule="auto"/>
        <w:rPr>
          <w:rFonts w:ascii="Arial"/>
          <w:sz w:val="21"/>
        </w:rPr>
      </w:pPr>
    </w:p>
    <w:p>
      <w:pPr>
        <w:pStyle w:val="2"/>
        <w:spacing w:before="65" w:line="229" w:lineRule="auto"/>
        <w:ind w:left="4582"/>
        <w:rPr>
          <w:sz w:val="20"/>
          <w:szCs w:val="20"/>
        </w:rPr>
      </w:pPr>
      <w:r>
        <w:pict>
          <v:shape id="_x0000_s1026" o:spid="_x0000_s1026" style="position:absolute;left:0pt;margin-left:54.35pt;margin-top:16.25pt;height:0.5pt;width:415.3pt;z-index:251665408;mso-width-relative:page;mso-height-relative:page;" fillcolor="#000000" filled="t" stroked="f" coordsize="8305,10" path="m0,0l8305,0,8305,9,0,9,0,0xe">
            <v:fill on="t" focussize="0,0"/>
            <v:stroke on="f"/>
            <v:imagedata o:title=""/>
            <o:lock v:ext="edit"/>
          </v:shape>
        </w:pict>
      </w:r>
      <w:r>
        <w:rPr>
          <w:spacing w:val="7"/>
          <w:sz w:val="20"/>
          <w:szCs w:val="20"/>
        </w:rPr>
        <w:t>2023-2025</w:t>
      </w:r>
      <w:r>
        <w:rPr>
          <w:spacing w:val="-24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年西藏自治区城镇职工基本医疗补充保险</w:t>
      </w:r>
    </w:p>
    <w:p>
      <w:pPr>
        <w:spacing w:before="178" w:line="226" w:lineRule="auto"/>
        <w:ind w:left="3657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十二、中小企业声明函</w:t>
      </w:r>
    </w:p>
    <w:p>
      <w:pPr>
        <w:spacing w:line="245" w:lineRule="auto"/>
        <w:rPr>
          <w:rFonts w:ascii="Arial"/>
          <w:sz w:val="21"/>
        </w:rPr>
      </w:pPr>
    </w:p>
    <w:p>
      <w:pPr>
        <w:pStyle w:val="2"/>
        <w:spacing w:before="78" w:line="354" w:lineRule="auto"/>
        <w:ind w:left="1098" w:right="1799" w:firstLine="485"/>
        <w:jc w:val="both"/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504825</wp:posOffset>
            </wp:positionV>
            <wp:extent cx="1381760" cy="144526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81946" cy="1445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7"/>
        </w:rPr>
        <w:t>本公司(联合体)郑重声明，根据《政府采购促进中小企业发展管理办法》(财库[2020]46号)的规定，本公司(联合体)参加</w:t>
      </w:r>
      <w:r>
        <w:rPr>
          <w:spacing w:val="-7"/>
          <w:u w:val="single" w:color="auto"/>
        </w:rPr>
        <w:t>西藏自治区医疗保障局</w:t>
      </w:r>
      <w:r>
        <w:rPr>
          <w:spacing w:val="-7"/>
        </w:rPr>
        <w:t>的</w:t>
      </w:r>
      <w:r>
        <w:rPr>
          <w:spacing w:val="-2"/>
          <w:u w:val="single" w:color="auto"/>
        </w:rPr>
        <w:t>2023-2025年西藏自治区城镇职工基本医疗补充保险</w:t>
      </w:r>
      <w:r>
        <w:rPr>
          <w:spacing w:val="-2"/>
        </w:rPr>
        <w:t>采购活动，服务全部由符合</w:t>
      </w:r>
      <w:r>
        <w:t>政策要求的中小企业承接。相关企业(含联合体中的中小企业、签订分包意向协</w:t>
      </w:r>
      <w:r>
        <w:rPr>
          <w:spacing w:val="-1"/>
        </w:rPr>
        <w:t>议的中小企业)的具体情况如下：</w:t>
      </w:r>
    </w:p>
    <w:p>
      <w:pPr>
        <w:pStyle w:val="2"/>
        <w:spacing w:before="37" w:line="345" w:lineRule="auto"/>
        <w:ind w:left="1103" w:right="1799" w:firstLine="475"/>
      </w:pPr>
      <w:r>
        <w:pict>
          <v:shape id="_x0000_s1027" o:spid="_x0000_s1027" o:spt="136" type="#_x0000_t136" style="position:absolute;left:0pt;margin-left:60.9pt;margin-top:181.2pt;height:16.85pt;width:399.3pt;rotation:19988480f;z-index:-251654144;mso-width-relative:page;mso-height-relative:page;" fillcolor="#808080" filled="t" stroked="f" coordsize="21600,21600">
            <v:path/>
            <v:fill on="t" opacity="32897f" focussize="0,0"/>
            <v:stroke on="f"/>
            <v:imagedata o:title=""/>
            <o:lock v:ext="edit"/>
            <v:textpath on="t" fitpath="t" trim="t" xscale="f" string="0bd0b12b68ce4d1ba86c187073bf3a4c-20230620032227078" style="font-family:SimSun;font-size:8pt;v-text-align:center;"/>
          </v:shape>
        </w:pict>
      </w:r>
      <w:r>
        <w:rPr>
          <w:spacing w:val="-2"/>
          <w:u w:val="single" w:color="auto"/>
        </w:rPr>
        <w:t>2023-2025年西藏自治区城镇职工基本医疗补充保险</w:t>
      </w:r>
      <w:r>
        <w:rPr>
          <w:spacing w:val="-2"/>
        </w:rPr>
        <w:t>，属于</w:t>
      </w:r>
      <w:r>
        <w:rPr>
          <w:spacing w:val="-2"/>
          <w:u w:val="single" w:color="auto"/>
        </w:rPr>
        <w:t>保险业</w:t>
      </w:r>
      <w:r>
        <w:rPr>
          <w:spacing w:val="-2"/>
        </w:rPr>
        <w:t>；承接企</w:t>
      </w:r>
      <w:r>
        <w:rPr>
          <w:spacing w:val="-4"/>
        </w:rPr>
        <w:t>业为</w:t>
      </w:r>
      <w:r>
        <w:rPr>
          <w:spacing w:val="-4"/>
          <w:u w:val="single" w:color="auto"/>
        </w:rPr>
        <w:t>珠峰财产保险股份有限公司西藏自治区分公司</w:t>
      </w:r>
      <w:r>
        <w:rPr>
          <w:spacing w:val="-4"/>
        </w:rPr>
        <w:t>，</w:t>
      </w:r>
      <w:r>
        <w:rPr>
          <w:spacing w:val="-5"/>
        </w:rPr>
        <w:t>从业人员</w:t>
      </w:r>
      <w:r>
        <w:rPr>
          <w:spacing w:val="-5"/>
          <w:u w:val="single" w:color="auto"/>
        </w:rPr>
        <w:t>118</w:t>
      </w:r>
      <w:r>
        <w:rPr>
          <w:spacing w:val="-5"/>
        </w:rPr>
        <w:t>人，营业收入</w:t>
      </w:r>
    </w:p>
    <w:p>
      <w:pPr>
        <w:pStyle w:val="2"/>
        <w:spacing w:before="62" w:line="112" w:lineRule="exact"/>
        <w:ind w:left="5847"/>
        <w:rPr>
          <w:sz w:val="18"/>
          <w:szCs w:val="18"/>
        </w:rPr>
      </w:pPr>
    </w:p>
    <w:p>
      <w:pPr>
        <w:pStyle w:val="2"/>
        <w:spacing w:line="213" w:lineRule="auto"/>
        <w:ind w:left="1111"/>
      </w:pPr>
      <w:r>
        <w:rPr>
          <w:spacing w:val="-4"/>
        </w:rPr>
        <w:t>为</w:t>
      </w:r>
      <w:r>
        <w:rPr>
          <w:spacing w:val="-4"/>
          <w:u w:val="single" w:color="auto"/>
        </w:rPr>
        <w:t>15177.88</w:t>
      </w:r>
      <w:r>
        <w:rPr>
          <w:spacing w:val="-4"/>
        </w:rPr>
        <w:t>万元，资产总额为</w:t>
      </w:r>
      <w:r>
        <w:rPr>
          <w:spacing w:val="-4"/>
          <w:u w:val="single" w:color="auto"/>
        </w:rPr>
        <w:t>3564.18</w:t>
      </w:r>
      <w:r>
        <w:rPr>
          <w:spacing w:val="-4"/>
        </w:rPr>
        <w:t>万</w:t>
      </w:r>
      <w:r>
        <w:rPr>
          <w:spacing w:val="62"/>
        </w:rPr>
        <w:t xml:space="preserve"> </w:t>
      </w:r>
      <w:r>
        <w:rPr>
          <w:spacing w:val="-4"/>
        </w:rPr>
        <w:t>，属于</w:t>
      </w:r>
      <w:r>
        <w:rPr>
          <w:spacing w:val="-4"/>
          <w:u w:val="single" w:color="auto"/>
        </w:rPr>
        <w:t>微型企业</w:t>
      </w:r>
      <w:r>
        <w:rPr>
          <w:spacing w:val="-4"/>
        </w:rPr>
        <w:t>；</w:t>
      </w:r>
    </w:p>
    <w:p>
      <w:pPr>
        <w:spacing w:line="299" w:lineRule="auto"/>
        <w:rPr>
          <w:rFonts w:ascii="Arial"/>
          <w:sz w:val="21"/>
        </w:rPr>
      </w:pPr>
    </w:p>
    <w:p>
      <w:pPr>
        <w:spacing w:line="299" w:lineRule="auto"/>
        <w:rPr>
          <w:rFonts w:ascii="Arial"/>
          <w:sz w:val="21"/>
        </w:rPr>
      </w:pPr>
    </w:p>
    <w:p>
      <w:pPr>
        <w:pStyle w:val="2"/>
        <w:spacing w:before="78" w:line="344" w:lineRule="auto"/>
        <w:ind w:left="1109" w:right="1799" w:firstLine="498"/>
      </w:pPr>
      <w:r>
        <w:rPr>
          <w:spacing w:val="-4"/>
        </w:rPr>
        <w:t>以上企业，不属于大企业的分支机构，不存在控股股东为大企业的情</w:t>
      </w:r>
      <w:r>
        <w:rPr>
          <w:spacing w:val="-5"/>
        </w:rPr>
        <w:t>形，也</w:t>
      </w:r>
      <w:r>
        <w:rPr>
          <w:spacing w:val="-2"/>
        </w:rPr>
        <w:t>不存在与大企业的负责人为同一人的情形。</w:t>
      </w:r>
    </w:p>
    <w:p>
      <w:pPr>
        <w:pStyle w:val="2"/>
        <w:spacing w:before="42" w:line="220" w:lineRule="auto"/>
        <w:ind w:left="1656"/>
      </w:pPr>
      <w:r>
        <w:rPr>
          <w:spacing w:val="-1"/>
        </w:rPr>
        <w:t>本企业对上述声明内容的真实性负责。如有虚假，将依法承担相应责任。</w:t>
      </w:r>
    </w:p>
    <w:p>
      <w:pPr>
        <w:spacing w:line="269" w:lineRule="auto"/>
        <w:rPr>
          <w:rFonts w:ascii="Arial"/>
          <w:sz w:val="21"/>
        </w:rPr>
      </w:pPr>
    </w:p>
    <w:p>
      <w:pPr>
        <w:spacing w:line="269" w:lineRule="auto"/>
        <w:rPr>
          <w:rFonts w:ascii="Arial"/>
          <w:sz w:val="21"/>
        </w:rPr>
      </w:pPr>
    </w:p>
    <w:p>
      <w:pPr>
        <w:spacing w:line="269" w:lineRule="auto"/>
        <w:rPr>
          <w:rFonts w:ascii="Arial"/>
          <w:sz w:val="21"/>
        </w:rPr>
      </w:pPr>
    </w:p>
    <w:p>
      <w:pPr>
        <w:spacing w:line="269" w:lineRule="auto"/>
        <w:rPr>
          <w:rFonts w:ascii="Arial"/>
          <w:sz w:val="21"/>
        </w:rPr>
      </w:pPr>
    </w:p>
    <w:p>
      <w:pPr>
        <w:pStyle w:val="2"/>
        <w:spacing w:before="91" w:line="396" w:lineRule="auto"/>
        <w:ind w:left="3067" w:right="1799" w:hanging="1962"/>
        <w:rPr>
          <w:sz w:val="28"/>
          <w:szCs w:val="28"/>
        </w:rPr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2381885</wp:posOffset>
            </wp:positionH>
            <wp:positionV relativeFrom="paragraph">
              <wp:posOffset>-581025</wp:posOffset>
            </wp:positionV>
            <wp:extent cx="1501140" cy="1475105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01139" cy="1475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3925570</wp:posOffset>
            </wp:positionH>
            <wp:positionV relativeFrom="paragraph">
              <wp:posOffset>480060</wp:posOffset>
            </wp:positionV>
            <wp:extent cx="618490" cy="494030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8744" cy="493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6964680</wp:posOffset>
            </wp:positionH>
            <wp:positionV relativeFrom="paragraph">
              <wp:posOffset>71120</wp:posOffset>
            </wp:positionV>
            <wp:extent cx="142875" cy="1244600"/>
            <wp:effectExtent l="0" t="0" r="0" b="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2444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1"/>
          <w:sz w:val="28"/>
          <w:szCs w:val="28"/>
        </w:rPr>
        <w:t>投标单位名称：</w:t>
      </w:r>
      <w:r>
        <w:rPr>
          <w:spacing w:val="1"/>
          <w:sz w:val="28"/>
          <w:szCs w:val="28"/>
          <w:u w:val="single" w:color="auto"/>
        </w:rPr>
        <w:t>珠峰财产保险股份有限公司西藏自治区分公司</w:t>
      </w:r>
      <w:r>
        <w:rPr>
          <w:sz w:val="28"/>
          <w:szCs w:val="28"/>
        </w:rPr>
        <w:t>(盖单</w:t>
      </w:r>
      <w:bookmarkStart w:id="0" w:name="_GoBack"/>
      <w:bookmarkEnd w:id="0"/>
      <w:r>
        <w:rPr>
          <w:spacing w:val="-5"/>
          <w:sz w:val="28"/>
          <w:szCs w:val="28"/>
        </w:rPr>
        <w:t>位公章)</w:t>
      </w:r>
    </w:p>
    <w:p>
      <w:pPr>
        <w:pStyle w:val="2"/>
        <w:spacing w:before="46" w:line="223" w:lineRule="auto"/>
        <w:ind w:left="1115"/>
        <w:rPr>
          <w:sz w:val="28"/>
          <w:szCs w:val="28"/>
        </w:rPr>
      </w:pPr>
      <w:r>
        <w:rPr>
          <w:spacing w:val="-2"/>
          <w:sz w:val="28"/>
          <w:szCs w:val="28"/>
        </w:rPr>
        <w:t>法定代表人或授权代表(签字)：</w:t>
      </w:r>
      <w:r>
        <w:rPr>
          <w:sz w:val="28"/>
          <w:szCs w:val="28"/>
          <w:u w:val="single" w:color="auto"/>
        </w:rPr>
        <w:t xml:space="preserve">                           </w:t>
      </w:r>
    </w:p>
    <w:p>
      <w:pPr>
        <w:pStyle w:val="2"/>
        <w:spacing w:before="286" w:line="223" w:lineRule="auto"/>
        <w:ind w:left="1165"/>
        <w:rPr>
          <w:sz w:val="28"/>
          <w:szCs w:val="28"/>
        </w:rPr>
      </w:pPr>
      <w:r>
        <w:rPr>
          <w:spacing w:val="-11"/>
          <w:sz w:val="28"/>
          <w:szCs w:val="28"/>
        </w:rPr>
        <w:t>日期：2023</w:t>
      </w:r>
      <w:r>
        <w:rPr>
          <w:spacing w:val="-48"/>
          <w:sz w:val="28"/>
          <w:szCs w:val="28"/>
        </w:rPr>
        <w:t xml:space="preserve"> </w:t>
      </w:r>
      <w:r>
        <w:rPr>
          <w:spacing w:val="-11"/>
          <w:sz w:val="28"/>
          <w:szCs w:val="28"/>
        </w:rPr>
        <w:t>年</w:t>
      </w:r>
      <w:r>
        <w:rPr>
          <w:spacing w:val="-58"/>
          <w:sz w:val="28"/>
          <w:szCs w:val="28"/>
        </w:rPr>
        <w:t xml:space="preserve"> </w:t>
      </w:r>
      <w:r>
        <w:rPr>
          <w:spacing w:val="-11"/>
          <w:sz w:val="28"/>
          <w:szCs w:val="28"/>
        </w:rPr>
        <w:t>06</w:t>
      </w:r>
      <w:r>
        <w:rPr>
          <w:spacing w:val="-40"/>
          <w:sz w:val="28"/>
          <w:szCs w:val="28"/>
        </w:rPr>
        <w:t xml:space="preserve"> </w:t>
      </w:r>
      <w:r>
        <w:rPr>
          <w:spacing w:val="-11"/>
          <w:sz w:val="28"/>
          <w:szCs w:val="28"/>
        </w:rPr>
        <w:t>月</w:t>
      </w:r>
      <w:r>
        <w:rPr>
          <w:spacing w:val="-40"/>
          <w:sz w:val="28"/>
          <w:szCs w:val="28"/>
        </w:rPr>
        <w:t xml:space="preserve"> </w:t>
      </w:r>
      <w:r>
        <w:rPr>
          <w:spacing w:val="-11"/>
          <w:sz w:val="28"/>
          <w:szCs w:val="28"/>
        </w:rPr>
        <w:t>16 日</w:t>
      </w:r>
    </w:p>
    <w:p>
      <w:pPr>
        <w:spacing w:line="264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line="265" w:lineRule="auto"/>
        <w:rPr>
          <w:rFonts w:ascii="Arial"/>
          <w:sz w:val="21"/>
        </w:rPr>
      </w:pPr>
    </w:p>
    <w:p>
      <w:pPr>
        <w:pStyle w:val="2"/>
        <w:spacing w:before="78" w:line="359" w:lineRule="auto"/>
        <w:ind w:left="4179" w:right="1814" w:hanging="3057"/>
      </w:pPr>
      <w:r>
        <w:rPr>
          <w:spacing w:val="-1"/>
        </w:rPr>
        <w:t>注：</w:t>
      </w:r>
      <w:r>
        <w:rPr>
          <w:spacing w:val="-1"/>
          <w:position w:val="16"/>
          <w:sz w:val="16"/>
          <w:szCs w:val="16"/>
        </w:rPr>
        <w:t>1</w:t>
      </w:r>
      <w:r>
        <w:rPr>
          <w:spacing w:val="-25"/>
          <w:position w:val="16"/>
          <w:sz w:val="16"/>
          <w:szCs w:val="16"/>
        </w:rPr>
        <w:t xml:space="preserve"> </w:t>
      </w:r>
      <w:r>
        <w:rPr>
          <w:spacing w:val="-1"/>
        </w:rPr>
        <w:t>从业人员、营业收入、资产总额填报上一年度数据，无上一年度</w:t>
      </w:r>
      <w:r>
        <w:rPr>
          <w:spacing w:val="-2"/>
        </w:rPr>
        <w:t>数据的新</w:t>
      </w:r>
      <w:r>
        <w:t xml:space="preserve"> </w:t>
      </w:r>
      <w:r>
        <w:rPr>
          <w:spacing w:val="-3"/>
        </w:rPr>
        <w:t>成立企业可不填报。</w:t>
      </w:r>
    </w:p>
    <w:p>
      <w:pPr>
        <w:spacing w:line="278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before="56" w:line="181" w:lineRule="auto"/>
        <w:ind w:left="5074"/>
        <w:rPr>
          <w:rFonts w:ascii="Calibri" w:hAnsi="Calibri" w:eastAsia="Calibri" w:cs="Calibri"/>
          <w:sz w:val="18"/>
          <w:szCs w:val="18"/>
        </w:rPr>
      </w:pPr>
      <w:r>
        <w:rPr>
          <w:rFonts w:ascii="Calibri" w:hAnsi="Calibri" w:eastAsia="Calibri" w:cs="Calibri"/>
          <w:spacing w:val="-4"/>
          <w:sz w:val="18"/>
          <w:szCs w:val="18"/>
        </w:rPr>
        <w:t>1045</w:t>
      </w:r>
    </w:p>
    <w:p>
      <w:pPr>
        <w:spacing w:line="394" w:lineRule="auto"/>
        <w:rPr>
          <w:rFonts w:ascii="Arial"/>
          <w:sz w:val="21"/>
        </w:rPr>
      </w:pPr>
    </w:p>
    <w:p>
      <w:pPr>
        <w:spacing w:before="79" w:line="184" w:lineRule="auto"/>
        <w:ind w:left="5027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6"/>
          <w:sz w:val="24"/>
          <w:szCs w:val="24"/>
        </w:rPr>
        <w:t>1059</w:t>
      </w:r>
    </w:p>
    <w:sectPr>
      <w:headerReference r:id="rId5" w:type="default"/>
      <w:pgSz w:w="11906" w:h="16839"/>
      <w:pgMar w:top="400" w:right="0" w:bottom="0" w:left="712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DM2ZDYwMzQxNjJiZTcwZjMyOGMwMThlN2VhMDBiMzIifQ=="/>
  </w:docVars>
  <w:rsids>
    <w:rsidRoot w:val="00000000"/>
    <w:rsid w:val="492E65D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5.pn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ScaleCrop>false</ScaleCrop>
  <LinksUpToDate>false</LinksUpToDate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2024-04-30T02:45:52Z</dcterms:created>
  <dc:creator>6874</dc:creator>
  <cp:lastModifiedBy>   王子柒  </cp:lastModifiedBy>
  <dcterms:modified xsi:type="dcterms:W3CDTF">2024-04-30T02:48:39Z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2024-04-30T10:45:52Z</vt:filetime>
  </property>
  <property fmtid="{D5CDD505-2E9C-101B-9397-08002B2CF9AE}" pid="4" name="KSOProductBuildVer">
    <vt:lpwstr>2052-12.1.0.16417</vt:lpwstr>
  </property>
  <property fmtid="{D5CDD505-2E9C-101B-9397-08002B2CF9AE}" pid="5" name="ICV">
    <vt:lpwstr>1FCC6C8D19244704BAA863B0A3EE4130_13</vt:lpwstr>
  </property>
</Properties>
</file>