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方正小标宋简体" w:eastAsia="方正小标宋简体"/>
        </w:rPr>
      </w:pPr>
      <w:r>
        <w:rPr>
          <w:rFonts w:hint="eastAsia" w:ascii="方正小标宋简体" w:eastAsia="方正小标宋简体"/>
        </w:rPr>
        <w:t>招标公告</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我部就以下项目进行国内公开招标，采购资金已全部落实，欢迎符合条件的供应商参加投标。</w:t>
      </w:r>
    </w:p>
    <w:p>
      <w:pPr>
        <w:tabs>
          <w:tab w:val="left" w:pos="846"/>
          <w:tab w:val="left" w:pos="1134"/>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一、项目名称：</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湘某部2024年度副食品配送服务项目</w:t>
      </w:r>
    </w:p>
    <w:p>
      <w:pPr>
        <w:tabs>
          <w:tab w:val="left" w:pos="0"/>
          <w:tab w:val="left" w:pos="846"/>
          <w:tab w:val="left" w:pos="112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二、项目编号：</w:t>
      </w:r>
      <w:r>
        <w:rPr>
          <w:rFonts w:hint="eastAsia" w:ascii="宋体" w:hAnsi="宋体" w:eastAsia="宋体" w:cs="宋体"/>
          <w:sz w:val="28"/>
          <w:szCs w:val="28"/>
          <w:u w:val="single"/>
        </w:rPr>
        <w:t xml:space="preserve"> </w:t>
      </w:r>
      <w:r>
        <w:rPr>
          <w:rFonts w:hint="eastAsia" w:ascii="宋体" w:hAnsi="宋体" w:eastAsia="宋体" w:cs="宋体"/>
          <w:bCs/>
          <w:sz w:val="28"/>
          <w:szCs w:val="28"/>
          <w:u w:val="single"/>
        </w:rPr>
        <w:t>2024-JWHNXT-F1001</w:t>
      </w:r>
    </w:p>
    <w:p>
      <w:pPr>
        <w:tabs>
          <w:tab w:val="left" w:pos="0"/>
          <w:tab w:val="left" w:pos="846"/>
          <w:tab w:val="left" w:pos="112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三、项目概况：</w:t>
      </w:r>
    </w:p>
    <w:tbl>
      <w:tblPr>
        <w:tblStyle w:val="5"/>
        <w:tblW w:w="8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1749"/>
        <w:gridCol w:w="1191"/>
        <w:gridCol w:w="2280"/>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776" w:type="dxa"/>
            <w:vAlign w:val="center"/>
          </w:tcPr>
          <w:p>
            <w:pPr>
              <w:spacing w:line="360" w:lineRule="exact"/>
              <w:jc w:val="center"/>
              <w:rPr>
                <w:rFonts w:hint="eastAsia" w:ascii="宋体" w:hAnsi="宋体" w:eastAsia="宋体" w:cs="宋体"/>
                <w:snapToGrid w:val="0"/>
                <w:sz w:val="24"/>
              </w:rPr>
            </w:pPr>
            <w:r>
              <w:rPr>
                <w:rFonts w:hint="eastAsia" w:ascii="宋体" w:hAnsi="宋体" w:eastAsia="宋体" w:cs="宋体"/>
                <w:snapToGrid w:val="0"/>
                <w:sz w:val="24"/>
              </w:rPr>
              <w:t>服务名称</w:t>
            </w:r>
          </w:p>
        </w:tc>
        <w:tc>
          <w:tcPr>
            <w:tcW w:w="1749" w:type="dxa"/>
            <w:vAlign w:val="center"/>
          </w:tcPr>
          <w:p>
            <w:pPr>
              <w:spacing w:line="360" w:lineRule="exact"/>
              <w:jc w:val="center"/>
              <w:rPr>
                <w:rFonts w:hint="eastAsia" w:ascii="宋体" w:hAnsi="宋体" w:eastAsia="宋体" w:cs="宋体"/>
                <w:snapToGrid w:val="0"/>
                <w:sz w:val="24"/>
              </w:rPr>
            </w:pPr>
            <w:r>
              <w:rPr>
                <w:rFonts w:hint="eastAsia" w:ascii="宋体" w:hAnsi="宋体" w:eastAsia="宋体" w:cs="宋体"/>
                <w:snapToGrid w:val="0"/>
                <w:sz w:val="24"/>
              </w:rPr>
              <w:t>服务要求</w:t>
            </w:r>
          </w:p>
        </w:tc>
        <w:tc>
          <w:tcPr>
            <w:tcW w:w="1191" w:type="dxa"/>
            <w:vAlign w:val="center"/>
          </w:tcPr>
          <w:p>
            <w:pPr>
              <w:spacing w:line="360" w:lineRule="exact"/>
              <w:jc w:val="center"/>
              <w:rPr>
                <w:rFonts w:hint="eastAsia" w:ascii="宋体" w:hAnsi="宋体" w:eastAsia="宋体" w:cs="宋体"/>
                <w:snapToGrid w:val="0"/>
                <w:sz w:val="24"/>
              </w:rPr>
            </w:pPr>
            <w:r>
              <w:rPr>
                <w:rFonts w:hint="eastAsia" w:ascii="宋体" w:hAnsi="宋体" w:eastAsia="宋体" w:cs="宋体"/>
                <w:snapToGrid w:val="0"/>
                <w:sz w:val="24"/>
              </w:rPr>
              <w:t>服务地点</w:t>
            </w:r>
          </w:p>
        </w:tc>
        <w:tc>
          <w:tcPr>
            <w:tcW w:w="2280" w:type="dxa"/>
            <w:vAlign w:val="center"/>
          </w:tcPr>
          <w:p>
            <w:pPr>
              <w:spacing w:line="360" w:lineRule="exact"/>
              <w:jc w:val="center"/>
              <w:rPr>
                <w:rFonts w:hint="eastAsia" w:ascii="宋体" w:hAnsi="宋体" w:eastAsia="宋体" w:cs="宋体"/>
                <w:snapToGrid w:val="0"/>
                <w:sz w:val="24"/>
              </w:rPr>
            </w:pPr>
            <w:r>
              <w:rPr>
                <w:rFonts w:hint="eastAsia" w:ascii="宋体" w:hAnsi="宋体" w:eastAsia="宋体" w:cs="宋体"/>
                <w:bCs/>
                <w:spacing w:val="-4"/>
                <w:sz w:val="24"/>
              </w:rPr>
              <w:t>交付时间/服务期限</w:t>
            </w:r>
          </w:p>
        </w:tc>
        <w:tc>
          <w:tcPr>
            <w:tcW w:w="1217" w:type="dxa"/>
            <w:vAlign w:val="center"/>
          </w:tcPr>
          <w:p>
            <w:pPr>
              <w:spacing w:line="360" w:lineRule="exact"/>
              <w:jc w:val="center"/>
              <w:rPr>
                <w:rFonts w:hint="eastAsia" w:ascii="宋体" w:hAnsi="宋体" w:eastAsia="宋体" w:cs="宋体"/>
                <w:snapToGrid w:val="0"/>
                <w:sz w:val="24"/>
              </w:rPr>
            </w:pPr>
            <w:r>
              <w:rPr>
                <w:rFonts w:hint="eastAsia" w:ascii="宋体" w:hAnsi="宋体" w:eastAsia="宋体" w:cs="宋体"/>
                <w:snapToGrid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776" w:type="dxa"/>
            <w:vAlign w:val="center"/>
          </w:tcPr>
          <w:p>
            <w:pPr>
              <w:spacing w:line="360" w:lineRule="exact"/>
              <w:jc w:val="center"/>
              <w:rPr>
                <w:rFonts w:hint="eastAsia" w:ascii="宋体" w:hAnsi="宋体" w:eastAsia="宋体" w:cs="宋体"/>
                <w:sz w:val="24"/>
              </w:rPr>
            </w:pPr>
            <w:r>
              <w:rPr>
                <w:rFonts w:hint="eastAsia" w:ascii="宋体" w:hAnsi="宋体" w:eastAsia="宋体" w:cs="宋体"/>
                <w:sz w:val="24"/>
              </w:rPr>
              <w:t>湘某部2024年度副食品配送服务项目</w:t>
            </w:r>
          </w:p>
        </w:tc>
        <w:tc>
          <w:tcPr>
            <w:tcW w:w="1749" w:type="dxa"/>
            <w:vAlign w:val="center"/>
          </w:tcPr>
          <w:p>
            <w:pPr>
              <w:spacing w:line="360" w:lineRule="exact"/>
              <w:jc w:val="center"/>
              <w:rPr>
                <w:rFonts w:hint="eastAsia" w:ascii="宋体" w:hAnsi="宋体" w:eastAsia="宋体" w:cs="宋体"/>
                <w:sz w:val="24"/>
              </w:rPr>
            </w:pPr>
            <w:r>
              <w:rPr>
                <w:rFonts w:hint="eastAsia" w:ascii="宋体" w:hAnsi="宋体" w:eastAsia="宋体" w:cs="宋体"/>
                <w:sz w:val="24"/>
              </w:rPr>
              <w:t>详见招标文件第六章 采购项目商务和技术要求</w:t>
            </w:r>
          </w:p>
        </w:tc>
        <w:tc>
          <w:tcPr>
            <w:tcW w:w="1191" w:type="dxa"/>
            <w:vAlign w:val="center"/>
          </w:tcPr>
          <w:p>
            <w:pPr>
              <w:spacing w:line="360" w:lineRule="exact"/>
              <w:jc w:val="center"/>
              <w:rPr>
                <w:rFonts w:hint="eastAsia" w:ascii="宋体" w:hAnsi="宋体" w:eastAsia="宋体" w:cs="宋体"/>
                <w:sz w:val="24"/>
              </w:rPr>
            </w:pPr>
            <w:r>
              <w:rPr>
                <w:rFonts w:hint="eastAsia" w:ascii="宋体" w:hAnsi="宋体" w:eastAsia="宋体" w:cs="宋体"/>
                <w:sz w:val="24"/>
              </w:rPr>
              <w:t>湘潭地区</w:t>
            </w:r>
          </w:p>
        </w:tc>
        <w:tc>
          <w:tcPr>
            <w:tcW w:w="2280" w:type="dxa"/>
            <w:vAlign w:val="center"/>
          </w:tcPr>
          <w:p>
            <w:pPr>
              <w:spacing w:line="360" w:lineRule="exact"/>
              <w:jc w:val="center"/>
              <w:rPr>
                <w:rFonts w:hint="eastAsia" w:ascii="宋体" w:hAnsi="宋体" w:eastAsia="宋体" w:cs="宋体"/>
                <w:sz w:val="24"/>
              </w:rPr>
            </w:pPr>
            <w:r>
              <w:rPr>
                <w:rFonts w:hint="eastAsia" w:ascii="宋体" w:hAnsi="宋体" w:eastAsia="宋体" w:cs="宋体"/>
                <w:bCs/>
                <w:spacing w:val="-4"/>
                <w:sz w:val="24"/>
              </w:rPr>
              <w:t>服务期限为自合同签订之日起一年（详见招标文件第六章 采购项目商务和技术要求）</w:t>
            </w:r>
          </w:p>
        </w:tc>
        <w:tc>
          <w:tcPr>
            <w:tcW w:w="1217" w:type="dxa"/>
            <w:vAlign w:val="center"/>
          </w:tcPr>
          <w:p>
            <w:pPr>
              <w:spacing w:line="360" w:lineRule="exac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213" w:type="dxa"/>
            <w:gridSpan w:val="5"/>
            <w:vAlign w:val="center"/>
          </w:tcPr>
          <w:p>
            <w:pPr>
              <w:spacing w:line="360" w:lineRule="exact"/>
              <w:jc w:val="left"/>
              <w:rPr>
                <w:rFonts w:hint="eastAsia" w:ascii="宋体" w:hAnsi="宋体" w:eastAsia="宋体" w:cs="宋体"/>
                <w:sz w:val="24"/>
              </w:rPr>
            </w:pPr>
            <w:r>
              <w:rPr>
                <w:rFonts w:hint="eastAsia" w:ascii="宋体" w:hAnsi="宋体" w:eastAsia="宋体" w:cs="宋体"/>
                <w:sz w:val="24"/>
              </w:rPr>
              <w:t>说明：投标供应商应当对所投包内所有服务内容进行唯一报价，否则视为无效投标。</w:t>
            </w:r>
          </w:p>
        </w:tc>
      </w:tr>
    </w:tbl>
    <w:p>
      <w:pPr>
        <w:spacing w:line="560" w:lineRule="exact"/>
        <w:ind w:firstLine="560" w:firstLineChars="200"/>
        <w:rPr>
          <w:rFonts w:hint="eastAsia" w:ascii="宋体" w:hAnsi="宋体" w:eastAsia="宋体" w:cs="宋体"/>
          <w:bCs/>
          <w:sz w:val="28"/>
          <w:szCs w:val="28"/>
          <w:u w:val="single"/>
        </w:rPr>
      </w:pPr>
      <w:r>
        <w:rPr>
          <w:rFonts w:hint="eastAsia" w:ascii="宋体" w:hAnsi="宋体" w:eastAsia="宋体" w:cs="宋体"/>
          <w:bCs/>
          <w:sz w:val="28"/>
          <w:szCs w:val="28"/>
        </w:rPr>
        <w:t>1.项目预算：</w:t>
      </w:r>
      <w:r>
        <w:rPr>
          <w:rFonts w:hint="eastAsia" w:ascii="宋体" w:hAnsi="宋体" w:eastAsia="宋体" w:cs="宋体"/>
          <w:bCs/>
          <w:sz w:val="28"/>
          <w:szCs w:val="28"/>
          <w:u w:val="single"/>
        </w:rPr>
        <w:t xml:space="preserve"> 630万元</w:t>
      </w:r>
      <w:r>
        <w:rPr>
          <w:rFonts w:hint="eastAsia" w:ascii="宋体" w:hAnsi="宋体" w:eastAsia="宋体" w:cs="宋体"/>
          <w:sz w:val="28"/>
          <w:szCs w:val="28"/>
          <w:u w:val="single"/>
        </w:rPr>
        <w:t>（本项目不设保底，预算仅供参考，按实办理结算）</w:t>
      </w:r>
      <w:r>
        <w:rPr>
          <w:rFonts w:hint="eastAsia" w:ascii="宋体" w:hAnsi="宋体" w:eastAsia="宋体" w:cs="宋体"/>
          <w:bCs/>
          <w:sz w:val="28"/>
          <w:szCs w:val="28"/>
        </w:rPr>
        <w:t>；</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bCs/>
          <w:sz w:val="28"/>
          <w:szCs w:val="28"/>
        </w:rPr>
        <w:t>2.本项目最终确定</w:t>
      </w:r>
      <w:r>
        <w:rPr>
          <w:rFonts w:hint="eastAsia" w:ascii="宋体" w:hAnsi="宋体" w:eastAsia="宋体" w:cs="宋体"/>
          <w:bCs/>
          <w:sz w:val="28"/>
          <w:szCs w:val="28"/>
          <w:u w:val="single"/>
        </w:rPr>
        <w:t xml:space="preserve"> 2 </w:t>
      </w:r>
      <w:r>
        <w:rPr>
          <w:rFonts w:hint="eastAsia" w:ascii="宋体" w:hAnsi="宋体" w:eastAsia="宋体" w:cs="宋体"/>
          <w:bCs/>
          <w:sz w:val="28"/>
          <w:szCs w:val="28"/>
        </w:rPr>
        <w:t>家供应商中标。综合总评分前两名为中标供应商，第三名的为备选供应商；若实地考察有不合格的，按综合总评分排名情况替补，替补供应商数量须满足备选供应商数量的2倍以上。</w:t>
      </w:r>
      <w:r>
        <w:rPr>
          <w:rFonts w:hint="eastAsia" w:ascii="宋体" w:hAnsi="宋体" w:eastAsia="宋体" w:cs="宋体"/>
          <w:sz w:val="28"/>
          <w:szCs w:val="28"/>
        </w:rPr>
        <w:t xml:space="preserve"> </w:t>
      </w:r>
    </w:p>
    <w:p>
      <w:pPr>
        <w:tabs>
          <w:tab w:val="left" w:pos="0"/>
          <w:tab w:val="left" w:pos="846"/>
          <w:tab w:val="left" w:pos="112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四、投标供应商资格条件</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（一）符合《中华人民共和国政府采购法》第二十二条资格条件：</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1.具有独立承担民事责任的能力；</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2.具有良好的商业信誉和健全的财务会计制度；</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3.具有履行合同所必需的设备和专业技术能力；</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4.有依法缴纳税收和社会保障资金的良好记录；</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5.参加本次采购活动前3年内，在经营活动中没有重大违法记录；</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6.法律、行政法规规定的其他条件。</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（二）国有企业；事业单位；军队单位；供应商成立时间不少于3年，且为非外资独资或非外资控股企业，人员无外籍员工，其法定代表人具有中国国籍且有完全民事行为的能力。</w:t>
      </w:r>
    </w:p>
    <w:p>
      <w:pPr>
        <w:tabs>
          <w:tab w:val="left" w:pos="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（三）单位负责人为同一人或者存在直接控股、管理关系的不同供应商，不得同时参加本项目的采购活动。</w:t>
      </w:r>
      <w:r>
        <w:rPr>
          <w:rFonts w:hint="eastAsia" w:ascii="宋体" w:hAnsi="宋体" w:eastAsia="宋体" w:cs="宋体"/>
          <w:bCs/>
          <w:sz w:val="28"/>
          <w:szCs w:val="28"/>
        </w:rPr>
        <w:t>生产场经营地址或注册登记地址为同一地址的不同生产型企业，股东和管理人员（法定代表人、董事或监事）之间存在近亲属或相互占股等关联关系的不同非国有销售型企业，也不得同时参加同一包的采购活动。近亲属指夫妻、直系血亲、三代以内旁系血亲或近姻亲关系。</w:t>
      </w:r>
      <w:r>
        <w:rPr>
          <w:rFonts w:hint="eastAsia" w:ascii="宋体" w:hAnsi="宋体" w:eastAsia="宋体" w:cs="宋体"/>
          <w:sz w:val="28"/>
          <w:szCs w:val="28"/>
        </w:rPr>
        <w:t>供应商之间有上述关系的，应主动声明，否则将给予列入不良记录名单、3年内不得参加军队采购活动的处罚。</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四）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pPr>
        <w:spacing w:line="560" w:lineRule="exact"/>
        <w:ind w:firstLine="560" w:firstLineChars="200"/>
        <w:rPr>
          <w:rFonts w:hint="eastAsia" w:ascii="宋体" w:hAnsi="宋体" w:eastAsia="宋体" w:cs="宋体"/>
          <w:b/>
          <w:bCs/>
          <w:sz w:val="28"/>
          <w:szCs w:val="28"/>
        </w:rPr>
      </w:pPr>
      <w:r>
        <w:rPr>
          <w:rFonts w:hint="eastAsia" w:ascii="宋体" w:hAnsi="宋体" w:eastAsia="宋体" w:cs="宋体"/>
          <w:sz w:val="28"/>
          <w:szCs w:val="28"/>
        </w:rPr>
        <w:t>（五）</w:t>
      </w:r>
      <w:r>
        <w:rPr>
          <w:rFonts w:hint="eastAsia" w:ascii="宋体" w:hAnsi="宋体" w:eastAsia="宋体" w:cs="宋体"/>
          <w:b/>
          <w:bCs/>
          <w:sz w:val="28"/>
          <w:szCs w:val="28"/>
        </w:rPr>
        <w:t>投标供应商必须在提交投标文件截止时间前通过军队采购网（互联网网址：plap.mil.cn）供应商管理信息系统完成注册登记，经审查未完成注册登记的投标供应商投标无效。</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eastAsia="zh-CN"/>
        </w:rPr>
        <w:t>六</w:t>
      </w:r>
      <w:r>
        <w:rPr>
          <w:rFonts w:hint="eastAsia" w:ascii="宋体" w:hAnsi="宋体" w:eastAsia="宋体" w:cs="宋体"/>
          <w:sz w:val="28"/>
          <w:szCs w:val="28"/>
        </w:rPr>
        <w:t>）本项目不接受联合投标，不允许挂靠单位投标，不得转包、分包，一经发现存在挂靠、转包和违法分包行为，挂靠、转包和违法分包的相关企业均将受到相关处罚。</w:t>
      </w:r>
    </w:p>
    <w:p>
      <w:pPr>
        <w:spacing w:line="560" w:lineRule="exact"/>
        <w:ind w:firstLine="560" w:firstLineChars="200"/>
        <w:rPr>
          <w:rFonts w:hint="eastAsia" w:ascii="宋体" w:hAnsi="宋体" w:eastAsia="宋体" w:cs="宋体"/>
          <w:color w:val="2177CF"/>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eastAsia="zh-CN"/>
        </w:rPr>
        <w:t>七</w:t>
      </w:r>
      <w:r>
        <w:rPr>
          <w:rFonts w:hint="eastAsia" w:ascii="宋体" w:hAnsi="宋体" w:eastAsia="宋体" w:cs="宋体"/>
          <w:sz w:val="28"/>
          <w:szCs w:val="28"/>
        </w:rPr>
        <w:t>）本项目特定资格：投标供应商须具有有效的《食品经营许可证》</w:t>
      </w:r>
      <w:r>
        <w:rPr>
          <w:rFonts w:hint="eastAsia" w:ascii="宋体" w:hAnsi="宋体" w:cs="宋体"/>
          <w:sz w:val="28"/>
          <w:szCs w:val="28"/>
          <w:lang w:val="en-US" w:eastAsia="zh-CN"/>
        </w:rPr>
        <w:t>或</w:t>
      </w:r>
      <w:r>
        <w:rPr>
          <w:rFonts w:hint="eastAsia" w:ascii="宋体" w:hAnsi="宋体" w:eastAsia="宋体" w:cs="宋体"/>
          <w:sz w:val="28"/>
          <w:szCs w:val="28"/>
        </w:rPr>
        <w:t>《食品</w:t>
      </w:r>
      <w:r>
        <w:rPr>
          <w:rFonts w:hint="eastAsia" w:ascii="宋体" w:hAnsi="宋体" w:cs="宋体"/>
          <w:sz w:val="28"/>
          <w:szCs w:val="28"/>
          <w:lang w:eastAsia="zh-CN"/>
        </w:rPr>
        <w:t>生产</w:t>
      </w:r>
      <w:r>
        <w:rPr>
          <w:rFonts w:hint="eastAsia" w:ascii="宋体" w:hAnsi="宋体" w:eastAsia="宋体" w:cs="宋体"/>
          <w:sz w:val="28"/>
          <w:szCs w:val="28"/>
        </w:rPr>
        <w:t>许可证》</w:t>
      </w:r>
      <w:r>
        <w:rPr>
          <w:rFonts w:hint="eastAsia" w:ascii="宋体" w:hAnsi="宋体" w:eastAsia="宋体" w:cs="宋体"/>
          <w:sz w:val="28"/>
          <w:szCs w:val="28"/>
          <w:lang w:val="en-US" w:eastAsia="zh-CN"/>
        </w:rPr>
        <w:t>。</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复印件加盖公章</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w:t>
      </w:r>
    </w:p>
    <w:p>
      <w:pPr>
        <w:tabs>
          <w:tab w:val="left" w:pos="0"/>
          <w:tab w:val="left" w:pos="846"/>
          <w:tab w:val="left" w:pos="112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五、招标文件申领时间、地点、方式</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（一）申领时间：</w:t>
      </w:r>
      <w:r>
        <w:rPr>
          <w:rFonts w:hint="eastAsia" w:ascii="宋体" w:hAnsi="宋体" w:eastAsia="宋体" w:cs="宋体"/>
          <w:bCs/>
          <w:sz w:val="28"/>
          <w:szCs w:val="28"/>
          <w:u w:val="single"/>
        </w:rPr>
        <w:t xml:space="preserve">2024 </w:t>
      </w:r>
      <w:r>
        <w:rPr>
          <w:rFonts w:hint="eastAsia" w:ascii="宋体" w:hAnsi="宋体" w:eastAsia="宋体" w:cs="宋体"/>
          <w:bCs/>
          <w:sz w:val="28"/>
          <w:szCs w:val="28"/>
        </w:rPr>
        <w:t>年</w:t>
      </w:r>
      <w:r>
        <w:rPr>
          <w:rFonts w:hint="eastAsia" w:ascii="宋体" w:hAnsi="宋体" w:eastAsia="宋体" w:cs="宋体"/>
          <w:bCs/>
          <w:sz w:val="28"/>
          <w:szCs w:val="28"/>
          <w:u w:val="single"/>
        </w:rPr>
        <w:t xml:space="preserve"> </w:t>
      </w:r>
      <w:r>
        <w:rPr>
          <w:rFonts w:hint="eastAsia" w:ascii="宋体" w:hAnsi="宋体" w:cs="宋体"/>
          <w:bCs/>
          <w:sz w:val="28"/>
          <w:szCs w:val="28"/>
          <w:u w:val="single"/>
          <w:lang w:val="en-US" w:eastAsia="zh-CN"/>
        </w:rPr>
        <w:t>3</w:t>
      </w:r>
      <w:r>
        <w:rPr>
          <w:rFonts w:hint="eastAsia" w:ascii="宋体" w:hAnsi="宋体" w:eastAsia="宋体" w:cs="宋体"/>
          <w:bCs/>
          <w:sz w:val="28"/>
          <w:szCs w:val="28"/>
        </w:rPr>
        <w:t>月</w:t>
      </w:r>
      <w:r>
        <w:rPr>
          <w:rFonts w:hint="eastAsia" w:ascii="宋体" w:hAnsi="宋体" w:cs="宋体"/>
          <w:bCs/>
          <w:sz w:val="28"/>
          <w:szCs w:val="28"/>
          <w:u w:val="single"/>
          <w:lang w:val="en-US" w:eastAsia="zh-CN"/>
        </w:rPr>
        <w:t>8</w:t>
      </w:r>
      <w:r>
        <w:rPr>
          <w:rFonts w:hint="eastAsia" w:ascii="宋体" w:hAnsi="宋体" w:eastAsia="宋体" w:cs="宋体"/>
          <w:bCs/>
          <w:sz w:val="28"/>
          <w:szCs w:val="28"/>
        </w:rPr>
        <w:t>日至</w:t>
      </w:r>
      <w:r>
        <w:rPr>
          <w:rFonts w:hint="eastAsia" w:ascii="宋体" w:hAnsi="宋体" w:eastAsia="宋体" w:cs="宋体"/>
          <w:bCs/>
          <w:sz w:val="28"/>
          <w:szCs w:val="28"/>
          <w:u w:val="single"/>
        </w:rPr>
        <w:t xml:space="preserve"> </w:t>
      </w:r>
      <w:r>
        <w:rPr>
          <w:rFonts w:hint="eastAsia" w:ascii="宋体" w:hAnsi="宋体" w:cs="宋体"/>
          <w:bCs/>
          <w:sz w:val="28"/>
          <w:szCs w:val="28"/>
          <w:u w:val="single"/>
          <w:lang w:val="en-US" w:eastAsia="zh-CN"/>
        </w:rPr>
        <w:t>3</w:t>
      </w:r>
      <w:r>
        <w:rPr>
          <w:rFonts w:hint="eastAsia" w:ascii="宋体" w:hAnsi="宋体" w:eastAsia="宋体" w:cs="宋体"/>
          <w:bCs/>
          <w:sz w:val="28"/>
          <w:szCs w:val="28"/>
        </w:rPr>
        <w:t>月</w:t>
      </w:r>
      <w:r>
        <w:rPr>
          <w:rFonts w:hint="eastAsia" w:ascii="宋体" w:hAnsi="宋体" w:cs="宋体"/>
          <w:bCs/>
          <w:sz w:val="28"/>
          <w:szCs w:val="28"/>
          <w:u w:val="single"/>
          <w:lang w:val="en-US" w:eastAsia="zh-CN"/>
        </w:rPr>
        <w:t>15</w:t>
      </w:r>
      <w:r>
        <w:rPr>
          <w:rFonts w:hint="eastAsia" w:ascii="宋体" w:hAnsi="宋体" w:eastAsia="宋体" w:cs="宋体"/>
          <w:bCs/>
          <w:sz w:val="28"/>
          <w:szCs w:val="28"/>
        </w:rPr>
        <w:t>日，每日上午</w:t>
      </w:r>
      <w:r>
        <w:rPr>
          <w:rFonts w:hint="eastAsia" w:ascii="宋体" w:hAnsi="宋体" w:eastAsia="宋体" w:cs="宋体"/>
          <w:bCs/>
          <w:sz w:val="28"/>
          <w:szCs w:val="28"/>
          <w:u w:val="single"/>
        </w:rPr>
        <w:t xml:space="preserve"> 8 </w:t>
      </w:r>
      <w:r>
        <w:rPr>
          <w:rFonts w:hint="eastAsia" w:ascii="宋体" w:hAnsi="宋体" w:eastAsia="宋体" w:cs="宋体"/>
          <w:bCs/>
          <w:sz w:val="28"/>
          <w:szCs w:val="28"/>
        </w:rPr>
        <w:t>:</w:t>
      </w:r>
      <w:r>
        <w:rPr>
          <w:rFonts w:hint="eastAsia" w:ascii="宋体" w:hAnsi="宋体" w:eastAsia="宋体" w:cs="宋体"/>
          <w:bCs/>
          <w:sz w:val="28"/>
          <w:szCs w:val="28"/>
          <w:u w:val="single"/>
        </w:rPr>
        <w:t xml:space="preserve"> 00 </w:t>
      </w:r>
      <w:r>
        <w:rPr>
          <w:rFonts w:hint="eastAsia" w:ascii="宋体" w:hAnsi="宋体" w:eastAsia="宋体" w:cs="宋体"/>
          <w:bCs/>
          <w:sz w:val="28"/>
          <w:szCs w:val="28"/>
        </w:rPr>
        <w:t>至</w:t>
      </w:r>
      <w:r>
        <w:rPr>
          <w:rFonts w:hint="eastAsia" w:ascii="宋体" w:hAnsi="宋体" w:eastAsia="宋体" w:cs="宋体"/>
          <w:bCs/>
          <w:sz w:val="28"/>
          <w:szCs w:val="28"/>
          <w:u w:val="single"/>
        </w:rPr>
        <w:t xml:space="preserve"> 12 </w:t>
      </w:r>
      <w:r>
        <w:rPr>
          <w:rFonts w:hint="eastAsia" w:ascii="宋体" w:hAnsi="宋体" w:eastAsia="宋体" w:cs="宋体"/>
          <w:bCs/>
          <w:sz w:val="28"/>
          <w:szCs w:val="28"/>
        </w:rPr>
        <w:t>:</w:t>
      </w:r>
      <w:r>
        <w:rPr>
          <w:rFonts w:hint="eastAsia" w:ascii="宋体" w:hAnsi="宋体" w:eastAsia="宋体" w:cs="宋体"/>
          <w:bCs/>
          <w:sz w:val="28"/>
          <w:szCs w:val="28"/>
          <w:u w:val="single"/>
        </w:rPr>
        <w:t xml:space="preserve"> 00 </w:t>
      </w:r>
      <w:r>
        <w:rPr>
          <w:rFonts w:hint="eastAsia" w:ascii="宋体" w:hAnsi="宋体" w:eastAsia="宋体" w:cs="宋体"/>
          <w:bCs/>
          <w:sz w:val="28"/>
          <w:szCs w:val="28"/>
        </w:rPr>
        <w:t>，下午</w:t>
      </w:r>
      <w:r>
        <w:rPr>
          <w:rFonts w:hint="eastAsia" w:ascii="宋体" w:hAnsi="宋体" w:eastAsia="宋体" w:cs="宋体"/>
          <w:bCs/>
          <w:sz w:val="28"/>
          <w:szCs w:val="28"/>
          <w:u w:val="single"/>
        </w:rPr>
        <w:t xml:space="preserve"> 14 </w:t>
      </w:r>
      <w:r>
        <w:rPr>
          <w:rFonts w:hint="eastAsia" w:ascii="宋体" w:hAnsi="宋体" w:eastAsia="宋体" w:cs="宋体"/>
          <w:bCs/>
          <w:sz w:val="28"/>
          <w:szCs w:val="28"/>
        </w:rPr>
        <w:t>:</w:t>
      </w:r>
      <w:r>
        <w:rPr>
          <w:rFonts w:hint="eastAsia" w:ascii="宋体" w:hAnsi="宋体" w:eastAsia="宋体" w:cs="宋体"/>
          <w:bCs/>
          <w:sz w:val="28"/>
          <w:szCs w:val="28"/>
          <w:u w:val="single"/>
        </w:rPr>
        <w:t xml:space="preserve"> 30 </w:t>
      </w:r>
      <w:r>
        <w:rPr>
          <w:rFonts w:hint="eastAsia" w:ascii="宋体" w:hAnsi="宋体" w:eastAsia="宋体" w:cs="宋体"/>
          <w:bCs/>
          <w:sz w:val="28"/>
          <w:szCs w:val="28"/>
        </w:rPr>
        <w:t>至</w:t>
      </w:r>
      <w:r>
        <w:rPr>
          <w:rFonts w:hint="eastAsia" w:ascii="宋体" w:hAnsi="宋体" w:eastAsia="宋体" w:cs="宋体"/>
          <w:bCs/>
          <w:sz w:val="28"/>
          <w:szCs w:val="28"/>
          <w:u w:val="single"/>
        </w:rPr>
        <w:t xml:space="preserve"> 17 </w:t>
      </w:r>
      <w:r>
        <w:rPr>
          <w:rFonts w:hint="eastAsia" w:ascii="宋体" w:hAnsi="宋体" w:eastAsia="宋体" w:cs="宋体"/>
          <w:bCs/>
          <w:sz w:val="28"/>
          <w:szCs w:val="28"/>
        </w:rPr>
        <w:t>:</w:t>
      </w:r>
      <w:r>
        <w:rPr>
          <w:rFonts w:hint="eastAsia" w:ascii="宋体" w:hAnsi="宋体" w:eastAsia="宋体" w:cs="宋体"/>
          <w:bCs/>
          <w:sz w:val="28"/>
          <w:szCs w:val="28"/>
          <w:u w:val="single"/>
        </w:rPr>
        <w:t xml:space="preserve"> 30</w:t>
      </w:r>
      <w:r>
        <w:rPr>
          <w:rFonts w:hint="eastAsia" w:ascii="宋体" w:hAnsi="宋体" w:eastAsia="宋体" w:cs="宋体"/>
          <w:sz w:val="28"/>
          <w:szCs w:val="28"/>
        </w:rPr>
        <w:t>。</w:t>
      </w:r>
    </w:p>
    <w:p>
      <w:pPr>
        <w:tabs>
          <w:tab w:val="left" w:pos="0"/>
        </w:tabs>
        <w:spacing w:line="56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（二）申领地点：中技建设咨询有限公司（</w:t>
      </w:r>
      <w:r>
        <w:rPr>
          <w:rFonts w:hint="eastAsia" w:ascii="宋体" w:hAnsi="宋体" w:eastAsia="宋体" w:cs="宋体"/>
          <w:sz w:val="28"/>
          <w:szCs w:val="28"/>
          <w:lang w:eastAsia="zh-CN"/>
        </w:rPr>
        <w:t>湘潭市岳塘区晓塘路高新管委会</w:t>
      </w:r>
      <w:r>
        <w:rPr>
          <w:rFonts w:hint="eastAsia" w:ascii="宋体" w:hAnsi="宋体" w:eastAsia="宋体" w:cs="宋体"/>
          <w:sz w:val="28"/>
          <w:szCs w:val="28"/>
          <w:lang w:val="en-US" w:eastAsia="zh-CN"/>
        </w:rPr>
        <w:t>1103房</w:t>
      </w:r>
      <w:r>
        <w:rPr>
          <w:rFonts w:hint="eastAsia" w:ascii="宋体" w:hAnsi="宋体" w:eastAsia="宋体" w:cs="宋体"/>
          <w:sz w:val="28"/>
          <w:szCs w:val="28"/>
        </w:rPr>
        <w:t xml:space="preserve"> ）</w:t>
      </w:r>
      <w:r>
        <w:rPr>
          <w:rFonts w:hint="eastAsia" w:ascii="宋体" w:hAnsi="宋体" w:cs="宋体"/>
          <w:sz w:val="28"/>
          <w:szCs w:val="28"/>
          <w:lang w:eastAsia="zh-CN"/>
        </w:rPr>
        <w:t>。</w:t>
      </w:r>
    </w:p>
    <w:p>
      <w:pPr>
        <w:tabs>
          <w:tab w:val="left" w:pos="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（三）申领招标文件时需提供以下</w:t>
      </w:r>
      <w:r>
        <w:rPr>
          <w:rFonts w:hint="eastAsia" w:ascii="宋体" w:hAnsi="宋体" w:eastAsia="宋体" w:cs="宋体"/>
          <w:bCs/>
          <w:sz w:val="28"/>
          <w:szCs w:val="28"/>
        </w:rPr>
        <w:t>材料</w:t>
      </w:r>
      <w:r>
        <w:rPr>
          <w:rFonts w:hint="eastAsia" w:ascii="宋体" w:hAnsi="宋体" w:eastAsia="宋体" w:cs="宋体"/>
          <w:sz w:val="28"/>
          <w:szCs w:val="28"/>
        </w:rPr>
        <w:t>：</w:t>
      </w:r>
    </w:p>
    <w:p>
      <w:pPr>
        <w:tabs>
          <w:tab w:val="left" w:pos="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1.营业执照或事业单位法人证书复印件加盖公章(军队单位不需要提供)；</w:t>
      </w:r>
    </w:p>
    <w:p>
      <w:pPr>
        <w:tabs>
          <w:tab w:val="left" w:pos="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2.法定代表人资格证明书原件；</w:t>
      </w:r>
    </w:p>
    <w:p>
      <w:pPr>
        <w:tabs>
          <w:tab w:val="left" w:pos="0"/>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3.法定代表人授权书原件，授权代表身份证和授权代表在投标前4个月内（不含投标当月）连续3个月由投标供应商缴纳社保证明材料的复印件；</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w:t>
      </w:r>
      <w:bookmarkStart w:id="0" w:name="_Hlk130807724"/>
      <w:r>
        <w:rPr>
          <w:rFonts w:hint="eastAsia" w:ascii="宋体" w:hAnsi="宋体" w:eastAsia="宋体" w:cs="宋体"/>
          <w:sz w:val="28"/>
          <w:szCs w:val="28"/>
        </w:rPr>
        <w:t>供应商成立时间不少于3年，且为非外资独资或非外资控股企业，人员无外籍员工，其法定代表人具有中国国籍且有完全民事行为的能力的</w:t>
      </w:r>
      <w:r>
        <w:rPr>
          <w:rFonts w:hint="eastAsia" w:ascii="宋体" w:hAnsi="宋体" w:eastAsia="宋体" w:cs="宋体"/>
          <w:bCs/>
          <w:sz w:val="28"/>
          <w:szCs w:val="28"/>
        </w:rPr>
        <w:t>书面声明（事业单位、军队单位不需要提供）</w:t>
      </w:r>
      <w:bookmarkEnd w:id="0"/>
      <w:r>
        <w:rPr>
          <w:rFonts w:hint="eastAsia" w:ascii="宋体" w:hAnsi="宋体" w:eastAsia="宋体" w:cs="宋体"/>
          <w:sz w:val="28"/>
          <w:szCs w:val="28"/>
        </w:rPr>
        <w:t>；</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5.投标供应商主要股东或出资人信息；</w:t>
      </w:r>
    </w:p>
    <w:p>
      <w:pPr>
        <w:snapToGrid w:val="0"/>
        <w:spacing w:line="560" w:lineRule="exact"/>
        <w:ind w:firstLine="560" w:firstLineChars="200"/>
        <w:rPr>
          <w:rFonts w:hint="eastAsia" w:ascii="宋体" w:hAnsi="宋体" w:eastAsia="宋体" w:cs="宋体"/>
          <w:bCs/>
          <w:sz w:val="28"/>
          <w:szCs w:val="28"/>
        </w:rPr>
      </w:pPr>
      <w:r>
        <w:rPr>
          <w:rFonts w:hint="eastAsia" w:ascii="宋体" w:hAnsi="宋体" w:eastAsia="宋体" w:cs="宋体"/>
          <w:sz w:val="28"/>
          <w:szCs w:val="28"/>
        </w:rPr>
        <w:t>6.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提供书面承诺原件，须涵盖该项所有内容）。</w:t>
      </w:r>
    </w:p>
    <w:p>
      <w:pPr>
        <w:spacing w:line="560" w:lineRule="exact"/>
        <w:ind w:firstLine="420" w:firstLineChars="200"/>
        <w:rPr>
          <w:rFonts w:hint="eastAsia" w:ascii="宋体" w:hAnsi="宋体" w:eastAsia="宋体" w:cs="宋体"/>
          <w:sz w:val="28"/>
          <w:szCs w:val="28"/>
        </w:rPr>
      </w:pPr>
      <w:r>
        <w:rPr>
          <w:rFonts w:hint="eastAsia" w:ascii="宋体" w:hAnsi="宋体" w:eastAsia="宋体" w:cs="宋体"/>
        </w:rPr>
        <w:t xml:space="preserve"> </w:t>
      </w:r>
      <w:r>
        <w:rPr>
          <w:rFonts w:hint="eastAsia" w:ascii="宋体" w:hAnsi="宋体" w:eastAsia="宋体" w:cs="宋体"/>
          <w:sz w:val="28"/>
          <w:szCs w:val="28"/>
        </w:rPr>
        <w:t>7.投标供应商提供本项目不挂靠、转包和分包，非联合体投标的书面承诺原件。</w:t>
      </w:r>
    </w:p>
    <w:p>
      <w:pPr>
        <w:spacing w:line="560" w:lineRule="atLeast"/>
        <w:ind w:firstLine="560" w:firstLineChars="200"/>
        <w:rPr>
          <w:rFonts w:hint="eastAsia" w:ascii="宋体" w:hAnsi="宋体" w:eastAsia="宋体" w:cs="宋体"/>
          <w:b w:val="0"/>
          <w:bCs w:val="0"/>
          <w:color w:val="auto"/>
          <w:sz w:val="28"/>
          <w:szCs w:val="28"/>
          <w:lang w:eastAsia="zh-CN"/>
        </w:rPr>
      </w:pPr>
      <w:r>
        <w:rPr>
          <w:rFonts w:hint="eastAsia" w:ascii="宋体" w:hAnsi="宋体" w:eastAsia="宋体" w:cs="宋体"/>
          <w:sz w:val="28"/>
          <w:szCs w:val="28"/>
        </w:rPr>
        <w:t>8.本项目特</w:t>
      </w:r>
      <w:r>
        <w:rPr>
          <w:rFonts w:hint="eastAsia" w:ascii="宋体" w:hAnsi="宋体" w:eastAsia="宋体" w:cs="宋体"/>
          <w:b w:val="0"/>
          <w:bCs w:val="0"/>
          <w:color w:val="auto"/>
          <w:sz w:val="28"/>
          <w:szCs w:val="28"/>
        </w:rPr>
        <w:t>定资格材料：《食品经营许可证》或《食品生产许可证》复印件加盖公章。</w:t>
      </w:r>
    </w:p>
    <w:p>
      <w:pPr>
        <w:numPr>
          <w:ilvl w:val="0"/>
          <w:numId w:val="1"/>
        </w:numPr>
        <w:tabs>
          <w:tab w:val="left" w:pos="0"/>
        </w:tabs>
        <w:spacing w:line="560" w:lineRule="atLeast"/>
        <w:ind w:firstLine="560" w:firstLineChars="200"/>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sz w:val="28"/>
          <w:szCs w:val="28"/>
        </w:rPr>
        <w:t>申领方式</w:t>
      </w:r>
    </w:p>
    <w:p>
      <w:pPr>
        <w:tabs>
          <w:tab w:val="left" w:pos="0"/>
        </w:tabs>
        <w:spacing w:line="560" w:lineRule="atLeast"/>
        <w:ind w:firstLine="560" w:firstLineChars="200"/>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采取网上</w:t>
      </w:r>
      <w:r>
        <w:rPr>
          <w:rFonts w:hint="eastAsia" w:ascii="宋体" w:hAnsi="宋体" w:eastAsia="宋体" w:cs="宋体"/>
          <w:b w:val="0"/>
          <w:bCs w:val="0"/>
          <w:color w:val="auto"/>
          <w:kern w:val="0"/>
          <w:sz w:val="28"/>
          <w:szCs w:val="28"/>
          <w:lang w:eastAsia="zh-CN"/>
        </w:rPr>
        <w:t>报名和</w:t>
      </w:r>
      <w:r>
        <w:rPr>
          <w:rFonts w:hint="eastAsia" w:ascii="宋体" w:hAnsi="宋体" w:cs="宋体"/>
          <w:b w:val="0"/>
          <w:bCs w:val="0"/>
          <w:color w:val="auto"/>
          <w:kern w:val="0"/>
          <w:sz w:val="28"/>
          <w:szCs w:val="28"/>
          <w:lang w:eastAsia="zh-CN"/>
        </w:rPr>
        <w:t>现场</w:t>
      </w:r>
      <w:r>
        <w:rPr>
          <w:rFonts w:hint="eastAsia" w:ascii="宋体" w:hAnsi="宋体" w:eastAsia="宋体" w:cs="宋体"/>
          <w:b w:val="0"/>
          <w:bCs w:val="0"/>
          <w:color w:val="auto"/>
          <w:kern w:val="0"/>
          <w:sz w:val="28"/>
          <w:szCs w:val="28"/>
          <w:lang w:eastAsia="zh-CN"/>
        </w:rPr>
        <w:t>报名</w:t>
      </w:r>
      <w:r>
        <w:rPr>
          <w:rFonts w:hint="eastAsia" w:ascii="宋体" w:hAnsi="宋体" w:eastAsia="宋体" w:cs="宋体"/>
          <w:b w:val="0"/>
          <w:bCs w:val="0"/>
          <w:color w:val="auto"/>
          <w:kern w:val="0"/>
          <w:sz w:val="28"/>
          <w:szCs w:val="28"/>
        </w:rPr>
        <w:t>方式。</w:t>
      </w:r>
    </w:p>
    <w:p>
      <w:pPr>
        <w:tabs>
          <w:tab w:val="left" w:pos="0"/>
        </w:tabs>
        <w:spacing w:line="560" w:lineRule="atLeast"/>
        <w:ind w:firstLine="560" w:firstLineChars="200"/>
        <w:rPr>
          <w:rFonts w:hint="eastAsia" w:ascii="宋体" w:hAnsi="宋体" w:eastAsia="宋体" w:cs="宋体"/>
          <w:bCs/>
          <w:kern w:val="0"/>
          <w:sz w:val="28"/>
          <w:szCs w:val="28"/>
        </w:rPr>
      </w:pPr>
      <w:r>
        <w:rPr>
          <w:rFonts w:hint="eastAsia" w:ascii="宋体" w:hAnsi="宋体" w:eastAsia="宋体" w:cs="宋体"/>
          <w:bCs/>
          <w:kern w:val="0"/>
          <w:sz w:val="28"/>
          <w:szCs w:val="28"/>
        </w:rPr>
        <w:t>投标供应商</w:t>
      </w:r>
      <w:r>
        <w:rPr>
          <w:rFonts w:hint="eastAsia" w:ascii="宋体" w:hAnsi="宋体" w:eastAsia="宋体" w:cs="宋体"/>
          <w:bCs/>
          <w:kern w:val="0"/>
          <w:sz w:val="28"/>
          <w:szCs w:val="28"/>
          <w:lang w:eastAsia="zh-CN"/>
        </w:rPr>
        <w:t>网上报名</w:t>
      </w:r>
      <w:r>
        <w:rPr>
          <w:rFonts w:hint="eastAsia" w:ascii="宋体" w:hAnsi="宋体" w:eastAsia="宋体" w:cs="宋体"/>
          <w:bCs/>
          <w:kern w:val="0"/>
          <w:sz w:val="28"/>
          <w:szCs w:val="28"/>
        </w:rPr>
        <w:t>采取发送电子邮件方式递交报名材料，具体要求如下：</w:t>
      </w:r>
    </w:p>
    <w:p>
      <w:pPr>
        <w:tabs>
          <w:tab w:val="left" w:pos="0"/>
        </w:tabs>
        <w:spacing w:line="560" w:lineRule="atLeast"/>
        <w:ind w:firstLine="560" w:firstLineChars="200"/>
        <w:rPr>
          <w:rFonts w:hint="eastAsia" w:ascii="宋体" w:hAnsi="宋体" w:eastAsia="宋体" w:cs="宋体"/>
          <w:bCs/>
          <w:kern w:val="0"/>
          <w:sz w:val="28"/>
          <w:szCs w:val="28"/>
        </w:rPr>
      </w:pPr>
      <w:r>
        <w:rPr>
          <w:rFonts w:hint="eastAsia" w:ascii="宋体" w:hAnsi="宋体" w:eastAsia="宋体" w:cs="宋体"/>
          <w:bCs/>
          <w:kern w:val="0"/>
          <w:sz w:val="28"/>
          <w:szCs w:val="28"/>
        </w:rPr>
        <w:t>1.邮件主题：项目名称+项目编号+公司名称；</w:t>
      </w:r>
    </w:p>
    <w:p>
      <w:pPr>
        <w:tabs>
          <w:tab w:val="left" w:pos="0"/>
        </w:tabs>
        <w:spacing w:line="560" w:lineRule="atLeast"/>
        <w:ind w:firstLine="560" w:firstLineChars="200"/>
        <w:rPr>
          <w:rFonts w:hint="eastAsia" w:ascii="宋体" w:hAnsi="宋体" w:eastAsia="宋体" w:cs="宋体"/>
          <w:bCs/>
          <w:kern w:val="0"/>
          <w:sz w:val="28"/>
          <w:szCs w:val="28"/>
        </w:rPr>
      </w:pPr>
      <w:r>
        <w:rPr>
          <w:rFonts w:hint="eastAsia" w:ascii="宋体" w:hAnsi="宋体" w:eastAsia="宋体" w:cs="宋体"/>
          <w:bCs/>
          <w:kern w:val="0"/>
          <w:sz w:val="28"/>
          <w:szCs w:val="28"/>
        </w:rPr>
        <w:t>2.邮件内容：列明公司名称、法定代表人或授权代表人姓名及联系方式；</w:t>
      </w:r>
    </w:p>
    <w:p>
      <w:pPr>
        <w:tabs>
          <w:tab w:val="left" w:pos="0"/>
        </w:tabs>
        <w:spacing w:line="560" w:lineRule="atLeast"/>
        <w:ind w:firstLine="560" w:firstLineChars="200"/>
        <w:rPr>
          <w:rFonts w:hint="eastAsia" w:ascii="宋体" w:hAnsi="宋体" w:eastAsia="宋体" w:cs="宋体"/>
          <w:bCs/>
          <w:kern w:val="0"/>
          <w:sz w:val="28"/>
          <w:szCs w:val="28"/>
        </w:rPr>
      </w:pPr>
      <w:r>
        <w:rPr>
          <w:rFonts w:hint="eastAsia" w:ascii="宋体" w:hAnsi="宋体" w:eastAsia="宋体" w:cs="宋体"/>
          <w:bCs/>
          <w:kern w:val="0"/>
          <w:sz w:val="28"/>
          <w:szCs w:val="28"/>
        </w:rPr>
        <w:t>3.邮件附件：须以A4的规格，将报名材料加盖企业鲜章，按顺序制作成1个PDF格式文件，文件名称须与邮件主题一致，复印件扫描视为无效报名材料。</w:t>
      </w:r>
    </w:p>
    <w:p>
      <w:pPr>
        <w:pStyle w:val="4"/>
        <w:spacing w:before="0" w:beforeAutospacing="0" w:after="0" w:afterAutospacing="0" w:line="560" w:lineRule="exact"/>
        <w:ind w:firstLine="560" w:firstLineChars="200"/>
        <w:rPr>
          <w:rFonts w:hint="eastAsia" w:ascii="宋体" w:hAnsi="宋体" w:eastAsia="宋体" w:cs="宋体"/>
          <w:sz w:val="28"/>
          <w:szCs w:val="28"/>
        </w:rPr>
      </w:pPr>
      <w:r>
        <w:rPr>
          <w:rFonts w:hint="eastAsia" w:ascii="宋体" w:hAnsi="宋体" w:eastAsia="宋体" w:cs="宋体"/>
          <w:bCs/>
          <w:sz w:val="28"/>
          <w:szCs w:val="28"/>
        </w:rPr>
        <w:t>报名材料通过后，采购机构联系人将向供应商提交报名材料的邮箱发送本项目招标文件电子版；未通过的，采购机构联系人将以邮件的形式回复情况，供应商可在本项目规定的招标文件申领时间内重新提交报名材料。</w:t>
      </w:r>
      <w:r>
        <w:rPr>
          <w:rFonts w:hint="eastAsia" w:ascii="宋体" w:hAnsi="宋体" w:eastAsia="宋体" w:cs="宋体"/>
          <w:sz w:val="28"/>
          <w:szCs w:val="28"/>
        </w:rPr>
        <w:t>采购机构或代理机构邮箱：</w:t>
      </w:r>
      <w:r>
        <w:rPr>
          <w:rFonts w:hint="eastAsia" w:ascii="宋体" w:hAnsi="宋体" w:eastAsia="宋体" w:cs="宋体"/>
          <w:spacing w:val="-17"/>
          <w:kern w:val="0"/>
          <w:sz w:val="28"/>
          <w:szCs w:val="28"/>
          <w:u w:val="single"/>
          <w:lang w:val="en-US" w:eastAsia="zh-CN"/>
        </w:rPr>
        <w:t>568671154@q</w:t>
      </w:r>
      <w:r>
        <w:rPr>
          <w:rFonts w:hint="eastAsia" w:ascii="宋体" w:hAnsi="宋体" w:eastAsia="宋体" w:cs="宋体"/>
          <w:sz w:val="28"/>
          <w:szCs w:val="28"/>
          <w:lang w:val="en-US" w:eastAsia="zh-CN"/>
        </w:rPr>
        <w:t>q</w:t>
      </w:r>
      <w:r>
        <w:rPr>
          <w:rFonts w:hint="eastAsia" w:ascii="宋体" w:hAnsi="宋体" w:eastAsia="宋体" w:cs="宋体"/>
          <w:sz w:val="28"/>
          <w:szCs w:val="28"/>
        </w:rPr>
        <w:t>.com。</w:t>
      </w:r>
    </w:p>
    <w:p>
      <w:pPr>
        <w:pStyle w:val="2"/>
        <w:numPr>
          <w:ilvl w:val="0"/>
          <w:numId w:val="1"/>
        </w:numPr>
        <w:tabs>
          <w:tab w:val="left" w:pos="0"/>
          <w:tab w:val="left" w:pos="846"/>
          <w:tab w:val="left" w:pos="1122"/>
        </w:tabs>
        <w:spacing w:line="560" w:lineRule="exact"/>
        <w:ind w:firstLineChars="0"/>
        <w:rPr>
          <w:rFonts w:hint="eastAsia" w:ascii="宋体" w:hAnsi="宋体" w:eastAsia="宋体" w:cs="宋体"/>
          <w:sz w:val="28"/>
          <w:szCs w:val="28"/>
        </w:rPr>
      </w:pPr>
      <w:r>
        <w:rPr>
          <w:rFonts w:hint="eastAsia" w:ascii="宋体" w:hAnsi="宋体" w:eastAsia="宋体" w:cs="宋体"/>
          <w:b w:val="0"/>
          <w:bCs w:val="0"/>
          <w:kern w:val="0"/>
          <w:sz w:val="28"/>
          <w:szCs w:val="28"/>
        </w:rPr>
        <w:t>招标文件售价</w:t>
      </w:r>
      <w:r>
        <w:rPr>
          <w:rFonts w:hint="eastAsia" w:ascii="宋体" w:hAnsi="宋体" w:eastAsia="宋体" w:cs="宋体"/>
          <w:kern w:val="0"/>
          <w:sz w:val="28"/>
          <w:szCs w:val="28"/>
        </w:rPr>
        <w:t>：</w:t>
      </w:r>
      <w:r>
        <w:rPr>
          <w:rFonts w:hint="eastAsia" w:ascii="宋体" w:hAnsi="宋体" w:eastAsia="宋体" w:cs="宋体"/>
          <w:kern w:val="0"/>
          <w:sz w:val="28"/>
          <w:szCs w:val="28"/>
          <w:u w:val="single"/>
        </w:rPr>
        <w:t xml:space="preserve"> 400 元/份，采用电汇形式交纳，售后不退（电汇时备注栏请注明项目编号及公司名称）。</w:t>
      </w:r>
    </w:p>
    <w:p>
      <w:pPr>
        <w:tabs>
          <w:tab w:val="left" w:pos="0"/>
          <w:tab w:val="left" w:pos="846"/>
          <w:tab w:val="left" w:pos="1122"/>
        </w:tabs>
        <w:spacing w:line="56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六、投标开始和截止时间及地点、方式</w:t>
      </w:r>
    </w:p>
    <w:p>
      <w:pPr>
        <w:tabs>
          <w:tab w:val="left" w:pos="888"/>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（一）投标开始时间：</w:t>
      </w:r>
      <w:r>
        <w:rPr>
          <w:rFonts w:hint="eastAsia" w:ascii="宋体" w:hAnsi="宋体" w:eastAsia="宋体" w:cs="宋体"/>
          <w:sz w:val="28"/>
          <w:szCs w:val="28"/>
          <w:u w:val="single"/>
        </w:rPr>
        <w:t xml:space="preserve"> 2024</w:t>
      </w:r>
      <w:r>
        <w:rPr>
          <w:rFonts w:hint="eastAsia" w:ascii="宋体" w:hAnsi="宋体" w:eastAsia="宋体" w:cs="宋体"/>
          <w:sz w:val="28"/>
          <w:szCs w:val="28"/>
        </w:rPr>
        <w:t>年</w:t>
      </w:r>
      <w:r>
        <w:rPr>
          <w:rFonts w:hint="eastAsia" w:ascii="宋体" w:hAnsi="宋体" w:cs="宋体"/>
          <w:sz w:val="28"/>
          <w:szCs w:val="28"/>
          <w:u w:val="single"/>
          <w:lang w:val="en-US" w:eastAsia="zh-CN"/>
        </w:rPr>
        <w:t>3</w:t>
      </w:r>
      <w:r>
        <w:rPr>
          <w:rFonts w:hint="eastAsia" w:ascii="宋体" w:hAnsi="宋体" w:eastAsia="宋体" w:cs="宋体"/>
          <w:sz w:val="28"/>
          <w:szCs w:val="28"/>
        </w:rPr>
        <w:t>月</w:t>
      </w:r>
      <w:r>
        <w:rPr>
          <w:rFonts w:hint="eastAsia" w:ascii="宋体" w:hAnsi="宋体" w:cs="宋体"/>
          <w:sz w:val="28"/>
          <w:szCs w:val="28"/>
          <w:u w:val="single"/>
          <w:lang w:val="en-US" w:eastAsia="zh-CN"/>
        </w:rPr>
        <w:t>28</w:t>
      </w:r>
      <w:r>
        <w:rPr>
          <w:rFonts w:hint="eastAsia" w:ascii="宋体" w:hAnsi="宋体" w:eastAsia="宋体" w:cs="宋体"/>
          <w:sz w:val="28"/>
          <w:szCs w:val="28"/>
        </w:rPr>
        <w:t>日</w:t>
      </w:r>
      <w:r>
        <w:rPr>
          <w:rFonts w:hint="eastAsia" w:ascii="宋体" w:hAnsi="宋体" w:eastAsia="宋体" w:cs="宋体"/>
          <w:sz w:val="28"/>
          <w:szCs w:val="28"/>
          <w:u w:val="single"/>
        </w:rPr>
        <w:t xml:space="preserve"> 08 </w:t>
      </w:r>
      <w:r>
        <w:rPr>
          <w:rFonts w:hint="eastAsia" w:ascii="宋体" w:hAnsi="宋体" w:eastAsia="宋体" w:cs="宋体"/>
          <w:sz w:val="28"/>
          <w:szCs w:val="28"/>
        </w:rPr>
        <w:t>时</w:t>
      </w:r>
      <w:r>
        <w:rPr>
          <w:rFonts w:hint="eastAsia" w:ascii="宋体" w:hAnsi="宋体" w:eastAsia="宋体" w:cs="宋体"/>
          <w:sz w:val="28"/>
          <w:szCs w:val="28"/>
          <w:u w:val="single"/>
        </w:rPr>
        <w:t xml:space="preserve"> 30 </w:t>
      </w:r>
      <w:r>
        <w:rPr>
          <w:rFonts w:hint="eastAsia" w:ascii="宋体" w:hAnsi="宋体" w:eastAsia="宋体" w:cs="宋体"/>
          <w:sz w:val="28"/>
          <w:szCs w:val="28"/>
        </w:rPr>
        <w:t>分。</w:t>
      </w:r>
    </w:p>
    <w:p>
      <w:pPr>
        <w:tabs>
          <w:tab w:val="left" w:pos="888"/>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（二）投标截止时间：</w:t>
      </w:r>
      <w:r>
        <w:rPr>
          <w:rFonts w:hint="eastAsia" w:ascii="宋体" w:hAnsi="宋体" w:eastAsia="宋体" w:cs="宋体"/>
          <w:sz w:val="28"/>
          <w:szCs w:val="28"/>
          <w:u w:val="single"/>
        </w:rPr>
        <w:t xml:space="preserve"> 2024 </w:t>
      </w:r>
      <w:r>
        <w:rPr>
          <w:rFonts w:hint="eastAsia" w:ascii="宋体" w:hAnsi="宋体" w:eastAsia="宋体" w:cs="宋体"/>
          <w:sz w:val="28"/>
          <w:szCs w:val="28"/>
        </w:rPr>
        <w:t>年</w:t>
      </w:r>
      <w:r>
        <w:rPr>
          <w:rFonts w:hint="eastAsia" w:ascii="宋体" w:hAnsi="宋体" w:cs="宋体"/>
          <w:sz w:val="28"/>
          <w:szCs w:val="28"/>
          <w:u w:val="single"/>
          <w:lang w:val="en-US" w:eastAsia="zh-CN"/>
        </w:rPr>
        <w:t>3</w:t>
      </w:r>
      <w:r>
        <w:rPr>
          <w:rFonts w:hint="eastAsia" w:ascii="宋体" w:hAnsi="宋体" w:eastAsia="宋体" w:cs="宋体"/>
          <w:sz w:val="28"/>
          <w:szCs w:val="28"/>
        </w:rPr>
        <w:t>月</w:t>
      </w:r>
      <w:r>
        <w:rPr>
          <w:rFonts w:hint="eastAsia" w:ascii="宋体" w:hAnsi="宋体" w:cs="宋体"/>
          <w:sz w:val="28"/>
          <w:szCs w:val="28"/>
          <w:u w:val="single"/>
          <w:lang w:val="en-US" w:eastAsia="zh-CN"/>
        </w:rPr>
        <w:t>28</w:t>
      </w:r>
      <w:r>
        <w:rPr>
          <w:rFonts w:hint="eastAsia" w:ascii="宋体" w:hAnsi="宋体" w:eastAsia="宋体" w:cs="宋体"/>
          <w:sz w:val="28"/>
          <w:szCs w:val="28"/>
        </w:rPr>
        <w:t>日</w:t>
      </w:r>
      <w:r>
        <w:rPr>
          <w:rFonts w:hint="eastAsia" w:ascii="宋体" w:hAnsi="宋体" w:eastAsia="宋体" w:cs="宋体"/>
          <w:sz w:val="28"/>
          <w:szCs w:val="28"/>
          <w:u w:val="single"/>
        </w:rPr>
        <w:t xml:space="preserve"> 09 </w:t>
      </w:r>
      <w:r>
        <w:rPr>
          <w:rFonts w:hint="eastAsia" w:ascii="宋体" w:hAnsi="宋体" w:eastAsia="宋体" w:cs="宋体"/>
          <w:sz w:val="28"/>
          <w:szCs w:val="28"/>
        </w:rPr>
        <w:t>时</w:t>
      </w:r>
      <w:r>
        <w:rPr>
          <w:rFonts w:hint="eastAsia" w:ascii="宋体" w:hAnsi="宋体" w:eastAsia="宋体" w:cs="宋体"/>
          <w:sz w:val="28"/>
          <w:szCs w:val="28"/>
          <w:u w:val="single"/>
        </w:rPr>
        <w:t xml:space="preserve"> 00 </w:t>
      </w:r>
      <w:r>
        <w:rPr>
          <w:rFonts w:hint="eastAsia" w:ascii="宋体" w:hAnsi="宋体" w:eastAsia="宋体" w:cs="宋体"/>
          <w:sz w:val="28"/>
          <w:szCs w:val="28"/>
        </w:rPr>
        <w:t>分。</w:t>
      </w:r>
    </w:p>
    <w:p>
      <w:pPr>
        <w:tabs>
          <w:tab w:val="left" w:pos="888"/>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（三）投标地点：（中技建设咨询有限公司</w:t>
      </w:r>
      <w:r>
        <w:rPr>
          <w:rFonts w:hint="eastAsia" w:ascii="宋体" w:hAnsi="宋体" w:eastAsia="宋体" w:cs="宋体"/>
          <w:sz w:val="28"/>
          <w:szCs w:val="28"/>
          <w:lang w:eastAsia="zh-CN"/>
        </w:rPr>
        <w:t>会议室</w:t>
      </w:r>
      <w:r>
        <w:rPr>
          <w:rFonts w:hint="eastAsia" w:ascii="宋体" w:hAnsi="宋体" w:eastAsia="宋体" w:cs="宋体"/>
          <w:sz w:val="28"/>
          <w:szCs w:val="28"/>
        </w:rPr>
        <w:t>）湘潭市</w:t>
      </w:r>
      <w:r>
        <w:rPr>
          <w:rFonts w:hint="eastAsia" w:ascii="宋体" w:hAnsi="宋体" w:eastAsia="宋体" w:cs="宋体"/>
          <w:sz w:val="28"/>
          <w:szCs w:val="28"/>
          <w:lang w:eastAsia="zh-CN"/>
        </w:rPr>
        <w:t>岳塘区晓塘路高新管委会</w:t>
      </w:r>
      <w:r>
        <w:rPr>
          <w:rFonts w:hint="eastAsia" w:ascii="宋体" w:hAnsi="宋体" w:eastAsia="宋体" w:cs="宋体"/>
          <w:sz w:val="28"/>
          <w:szCs w:val="28"/>
          <w:lang w:val="en-US" w:eastAsia="zh-CN"/>
        </w:rPr>
        <w:t>1407会议室。</w:t>
      </w:r>
    </w:p>
    <w:p>
      <w:pPr>
        <w:pStyle w:val="7"/>
        <w:spacing w:line="560" w:lineRule="exact"/>
        <w:ind w:firstLine="560"/>
        <w:rPr>
          <w:rFonts w:hint="eastAsia" w:ascii="宋体" w:hAnsi="宋体" w:eastAsia="宋体" w:cs="宋体"/>
          <w:sz w:val="28"/>
          <w:szCs w:val="28"/>
        </w:rPr>
      </w:pPr>
      <w:r>
        <w:rPr>
          <w:rFonts w:hint="eastAsia" w:ascii="宋体" w:hAnsi="宋体" w:eastAsia="宋体" w:cs="宋体"/>
          <w:sz w:val="28"/>
          <w:szCs w:val="28"/>
        </w:rPr>
        <w:t>（四）投标方式：由投标供应商法定代表人或授权代表现场提交投标文件，不接受邮寄等其他方式。</w:t>
      </w:r>
    </w:p>
    <w:p>
      <w:pPr>
        <w:tabs>
          <w:tab w:val="left" w:pos="0"/>
          <w:tab w:val="left" w:pos="846"/>
          <w:tab w:val="left" w:pos="1122"/>
        </w:tabs>
        <w:spacing w:line="56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七、开标时间、地点</w:t>
      </w:r>
    </w:p>
    <w:p>
      <w:pPr>
        <w:tabs>
          <w:tab w:val="left" w:pos="888"/>
        </w:tabs>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（一）开标时间：</w:t>
      </w:r>
      <w:r>
        <w:rPr>
          <w:rFonts w:hint="eastAsia" w:ascii="宋体" w:hAnsi="宋体" w:eastAsia="宋体" w:cs="宋体"/>
          <w:sz w:val="28"/>
          <w:szCs w:val="28"/>
          <w:u w:val="single"/>
        </w:rPr>
        <w:t>2024</w:t>
      </w:r>
      <w:r>
        <w:rPr>
          <w:rFonts w:hint="eastAsia" w:ascii="宋体" w:hAnsi="宋体" w:eastAsia="宋体" w:cs="宋体"/>
          <w:sz w:val="28"/>
          <w:szCs w:val="28"/>
        </w:rPr>
        <w:t>年</w:t>
      </w:r>
      <w:r>
        <w:rPr>
          <w:rFonts w:hint="eastAsia" w:ascii="宋体" w:hAnsi="宋体" w:cs="宋体"/>
          <w:sz w:val="28"/>
          <w:szCs w:val="28"/>
          <w:u w:val="single"/>
          <w:lang w:val="en-US" w:eastAsia="zh-CN"/>
        </w:rPr>
        <w:t>3</w:t>
      </w:r>
      <w:r>
        <w:rPr>
          <w:rFonts w:hint="eastAsia" w:ascii="宋体" w:hAnsi="宋体" w:eastAsia="宋体" w:cs="宋体"/>
          <w:sz w:val="28"/>
          <w:szCs w:val="28"/>
        </w:rPr>
        <w:t>月</w:t>
      </w:r>
      <w:r>
        <w:rPr>
          <w:rFonts w:hint="eastAsia" w:ascii="宋体" w:hAnsi="宋体" w:cs="宋体"/>
          <w:sz w:val="28"/>
          <w:szCs w:val="28"/>
          <w:u w:val="single"/>
          <w:lang w:val="en-US" w:eastAsia="zh-CN"/>
        </w:rPr>
        <w:t>28</w:t>
      </w:r>
      <w:r>
        <w:rPr>
          <w:rFonts w:hint="eastAsia" w:ascii="宋体" w:hAnsi="宋体" w:eastAsia="宋体" w:cs="宋体"/>
          <w:sz w:val="28"/>
          <w:szCs w:val="28"/>
        </w:rPr>
        <w:t>日</w:t>
      </w:r>
      <w:r>
        <w:rPr>
          <w:rFonts w:hint="eastAsia" w:ascii="宋体" w:hAnsi="宋体" w:eastAsia="宋体" w:cs="宋体"/>
          <w:sz w:val="28"/>
          <w:szCs w:val="28"/>
          <w:u w:val="single"/>
        </w:rPr>
        <w:t xml:space="preserve"> 09 </w:t>
      </w:r>
      <w:r>
        <w:rPr>
          <w:rFonts w:hint="eastAsia" w:ascii="宋体" w:hAnsi="宋体" w:eastAsia="宋体" w:cs="宋体"/>
          <w:sz w:val="28"/>
          <w:szCs w:val="28"/>
        </w:rPr>
        <w:t>时</w:t>
      </w:r>
      <w:r>
        <w:rPr>
          <w:rFonts w:hint="eastAsia" w:ascii="宋体" w:hAnsi="宋体" w:eastAsia="宋体" w:cs="宋体"/>
          <w:sz w:val="28"/>
          <w:szCs w:val="28"/>
          <w:u w:val="single"/>
        </w:rPr>
        <w:t xml:space="preserve"> 00 </w:t>
      </w:r>
      <w:r>
        <w:rPr>
          <w:rFonts w:hint="eastAsia" w:ascii="宋体" w:hAnsi="宋体" w:eastAsia="宋体" w:cs="宋体"/>
          <w:sz w:val="28"/>
          <w:szCs w:val="28"/>
        </w:rPr>
        <w:t>分（</w:t>
      </w:r>
      <w:r>
        <w:rPr>
          <w:rFonts w:hint="eastAsia" w:ascii="宋体" w:hAnsi="宋体" w:eastAsia="宋体" w:cs="宋体"/>
          <w:i/>
          <w:sz w:val="28"/>
          <w:szCs w:val="28"/>
        </w:rPr>
        <w:t>应当与投标截止时间保持一致</w:t>
      </w:r>
      <w:r>
        <w:rPr>
          <w:rFonts w:hint="eastAsia" w:ascii="宋体" w:hAnsi="宋体" w:eastAsia="宋体" w:cs="宋体"/>
          <w:sz w:val="28"/>
          <w:szCs w:val="28"/>
        </w:rPr>
        <w:t>）。</w:t>
      </w:r>
    </w:p>
    <w:p>
      <w:pPr>
        <w:tabs>
          <w:tab w:val="left" w:pos="888"/>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（二）开标地点：（中技建设咨询有限公司</w:t>
      </w:r>
      <w:r>
        <w:rPr>
          <w:rFonts w:hint="eastAsia" w:ascii="宋体" w:hAnsi="宋体" w:eastAsia="宋体" w:cs="宋体"/>
          <w:sz w:val="28"/>
          <w:szCs w:val="28"/>
          <w:lang w:eastAsia="zh-CN"/>
        </w:rPr>
        <w:t>会议室</w:t>
      </w:r>
      <w:r>
        <w:rPr>
          <w:rFonts w:hint="eastAsia" w:ascii="宋体" w:hAnsi="宋体" w:eastAsia="宋体" w:cs="宋体"/>
          <w:sz w:val="28"/>
          <w:szCs w:val="28"/>
        </w:rPr>
        <w:t>）湘潭市</w:t>
      </w:r>
      <w:r>
        <w:rPr>
          <w:rFonts w:hint="eastAsia" w:ascii="宋体" w:hAnsi="宋体" w:eastAsia="宋体" w:cs="宋体"/>
          <w:sz w:val="28"/>
          <w:szCs w:val="28"/>
          <w:lang w:eastAsia="zh-CN"/>
        </w:rPr>
        <w:t>岳塘区晓塘路高新管委会</w:t>
      </w:r>
      <w:r>
        <w:rPr>
          <w:rFonts w:hint="eastAsia" w:ascii="宋体" w:hAnsi="宋体" w:eastAsia="宋体" w:cs="宋体"/>
          <w:sz w:val="28"/>
          <w:szCs w:val="28"/>
          <w:lang w:val="en-US" w:eastAsia="zh-CN"/>
        </w:rPr>
        <w:t>1407会议室。</w:t>
      </w:r>
    </w:p>
    <w:p>
      <w:pPr>
        <w:tabs>
          <w:tab w:val="left" w:pos="0"/>
          <w:tab w:val="left" w:pos="112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八、本采购项目相关信息在</w:t>
      </w:r>
      <w:bookmarkStart w:id="1" w:name="_Hlk135906863"/>
      <w:r>
        <w:rPr>
          <w:rFonts w:hint="eastAsia" w:ascii="宋体" w:hAnsi="宋体" w:eastAsia="宋体" w:cs="宋体"/>
          <w:sz w:val="28"/>
          <w:szCs w:val="28"/>
        </w:rPr>
        <w:t>《军队采购网》（www.plap.mil.cn）、中国政府采购网（www.ccgp.gov.cn）、《中国招标投标公共服务平台》（www.cebpubservice.com）</w:t>
      </w:r>
      <w:bookmarkEnd w:id="1"/>
      <w:r>
        <w:rPr>
          <w:rFonts w:hint="eastAsia" w:ascii="宋体" w:hAnsi="宋体" w:eastAsia="宋体" w:cs="宋体"/>
          <w:sz w:val="28"/>
          <w:szCs w:val="28"/>
        </w:rPr>
        <w:t>上发布。</w:t>
      </w:r>
    </w:p>
    <w:p>
      <w:pPr>
        <w:tabs>
          <w:tab w:val="left" w:pos="0"/>
          <w:tab w:val="left" w:pos="846"/>
          <w:tab w:val="left" w:pos="1122"/>
        </w:tabs>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九、采购机构联系方式</w:t>
      </w:r>
    </w:p>
    <w:p>
      <w:pPr>
        <w:spacing w:line="560" w:lineRule="exact"/>
        <w:ind w:firstLine="560" w:firstLineChars="200"/>
        <w:rPr>
          <w:rFonts w:hint="eastAsia" w:ascii="宋体" w:hAnsi="宋体" w:eastAsia="宋体" w:cs="宋体"/>
          <w:bCs/>
          <w:sz w:val="28"/>
          <w:szCs w:val="28"/>
          <w:lang w:eastAsia="zh-CN"/>
        </w:rPr>
      </w:pPr>
      <w:r>
        <w:rPr>
          <w:rFonts w:hint="eastAsia" w:ascii="宋体" w:hAnsi="宋体" w:eastAsia="宋体" w:cs="宋体"/>
          <w:bCs/>
          <w:sz w:val="28"/>
          <w:szCs w:val="28"/>
        </w:rPr>
        <w:t>联 系 人：</w:t>
      </w:r>
      <w:r>
        <w:rPr>
          <w:rFonts w:hint="eastAsia" w:ascii="宋体" w:hAnsi="宋体" w:eastAsia="宋体" w:cs="宋体"/>
          <w:bCs/>
          <w:sz w:val="28"/>
          <w:szCs w:val="28"/>
          <w:lang w:eastAsia="zh-CN"/>
        </w:rPr>
        <w:t>王裕豪、潘卫卫、彭慧</w:t>
      </w:r>
    </w:p>
    <w:p>
      <w:pPr>
        <w:spacing w:line="560" w:lineRule="exact"/>
        <w:ind w:firstLine="560" w:firstLineChars="200"/>
        <w:rPr>
          <w:rFonts w:hint="eastAsia" w:ascii="宋体" w:hAnsi="宋体" w:eastAsia="宋体" w:cs="宋体"/>
          <w:bCs/>
          <w:sz w:val="28"/>
          <w:szCs w:val="28"/>
          <w:lang w:val="en-US" w:eastAsia="zh-CN"/>
        </w:rPr>
      </w:pPr>
      <w:r>
        <w:rPr>
          <w:rFonts w:hint="eastAsia" w:ascii="宋体" w:hAnsi="宋体" w:eastAsia="宋体" w:cs="宋体"/>
          <w:bCs/>
          <w:sz w:val="28"/>
          <w:szCs w:val="28"/>
        </w:rPr>
        <w:t>移动电话：</w:t>
      </w:r>
      <w:r>
        <w:rPr>
          <w:rFonts w:hint="eastAsia" w:ascii="宋体" w:hAnsi="宋体" w:eastAsia="宋体" w:cs="宋体"/>
          <w:bCs/>
          <w:sz w:val="28"/>
          <w:szCs w:val="28"/>
          <w:lang w:val="en-US" w:eastAsia="zh-CN"/>
        </w:rPr>
        <w:t>15273230297</w:t>
      </w:r>
    </w:p>
    <w:p>
      <w:pPr>
        <w:spacing w:line="560" w:lineRule="exact"/>
        <w:ind w:firstLine="560" w:firstLineChars="200"/>
        <w:rPr>
          <w:rFonts w:hint="eastAsia" w:ascii="宋体" w:hAnsi="宋体" w:eastAsia="宋体" w:cs="宋体"/>
        </w:rPr>
      </w:pPr>
      <w:r>
        <w:rPr>
          <w:rFonts w:hint="eastAsia" w:ascii="宋体" w:hAnsi="宋体" w:eastAsia="宋体" w:cs="宋体"/>
          <w:bCs/>
          <w:sz w:val="28"/>
          <w:szCs w:val="28"/>
        </w:rPr>
        <w:t>地    址：</w:t>
      </w:r>
      <w:r>
        <w:rPr>
          <w:rFonts w:hint="eastAsia" w:ascii="宋体" w:hAnsi="宋体" w:eastAsia="宋体" w:cs="宋体"/>
          <w:sz w:val="28"/>
          <w:szCs w:val="28"/>
        </w:rPr>
        <w:t>湘潭市</w:t>
      </w:r>
      <w:r>
        <w:rPr>
          <w:rFonts w:hint="eastAsia" w:ascii="宋体" w:hAnsi="宋体" w:eastAsia="宋体" w:cs="宋体"/>
          <w:sz w:val="28"/>
          <w:szCs w:val="28"/>
          <w:lang w:eastAsia="zh-CN"/>
        </w:rPr>
        <w:t>岳塘区晓塘路高新管委会</w:t>
      </w:r>
      <w:r>
        <w:rPr>
          <w:rFonts w:hint="eastAsia" w:ascii="宋体" w:hAnsi="宋体" w:eastAsia="宋体" w:cs="宋体"/>
          <w:sz w:val="28"/>
          <w:szCs w:val="28"/>
          <w:lang w:val="en-US" w:eastAsia="zh-CN"/>
        </w:rPr>
        <w:t>1103房</w:t>
      </w:r>
    </w:p>
    <w:p>
      <w:pPr>
        <w:tabs>
          <w:tab w:val="left" w:pos="0"/>
          <w:tab w:val="left" w:pos="987"/>
          <w:tab w:val="left" w:pos="1122"/>
        </w:tabs>
        <w:spacing w:line="56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十、招标人联系方式</w:t>
      </w:r>
    </w:p>
    <w:p>
      <w:pPr>
        <w:spacing w:line="56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联 系 人：</w:t>
      </w:r>
      <w:r>
        <w:rPr>
          <w:rFonts w:hint="eastAsia" w:ascii="宋体" w:hAnsi="宋体" w:eastAsia="宋体" w:cs="宋体"/>
          <w:sz w:val="28"/>
          <w:szCs w:val="28"/>
          <w:u w:val="single"/>
        </w:rPr>
        <w:t>魏先生</w:t>
      </w:r>
    </w:p>
    <w:p>
      <w:pPr>
        <w:spacing w:line="560" w:lineRule="exact"/>
        <w:ind w:firstLine="560" w:firstLineChars="200"/>
        <w:rPr>
          <w:rFonts w:hint="eastAsia" w:ascii="宋体" w:hAnsi="宋体" w:eastAsia="宋体" w:cs="宋体"/>
          <w:bCs/>
          <w:sz w:val="28"/>
          <w:szCs w:val="28"/>
          <w:u w:val="single"/>
        </w:rPr>
      </w:pPr>
      <w:r>
        <w:rPr>
          <w:rFonts w:hint="eastAsia" w:ascii="宋体" w:hAnsi="宋体" w:eastAsia="宋体" w:cs="宋体"/>
          <w:bCs/>
          <w:sz w:val="28"/>
          <w:szCs w:val="28"/>
        </w:rPr>
        <w:t>办公电话：</w:t>
      </w:r>
      <w:r>
        <w:rPr>
          <w:rFonts w:hint="eastAsia" w:ascii="宋体" w:hAnsi="宋体" w:eastAsia="宋体" w:cs="宋体"/>
          <w:sz w:val="28"/>
          <w:szCs w:val="28"/>
          <w:u w:val="single"/>
        </w:rPr>
        <w:t>0731-58312033</w:t>
      </w:r>
    </w:p>
    <w:p>
      <w:pPr>
        <w:tabs>
          <w:tab w:val="left" w:pos="0"/>
          <w:tab w:val="left" w:pos="987"/>
          <w:tab w:val="left" w:pos="1122"/>
        </w:tabs>
        <w:spacing w:line="56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十一、监督部门联系方式</w:t>
      </w:r>
    </w:p>
    <w:p>
      <w:pPr>
        <w:shd w:val="clear" w:color="auto" w:fill="FFFFFF"/>
        <w:spacing w:line="560" w:lineRule="exact"/>
        <w:ind w:firstLine="560" w:firstLineChars="200"/>
        <w:rPr>
          <w:rFonts w:hint="eastAsia" w:ascii="宋体" w:hAnsi="宋体" w:eastAsia="宋体" w:cs="宋体"/>
          <w:kern w:val="0"/>
          <w:sz w:val="28"/>
          <w:szCs w:val="28"/>
          <w:u w:val="single"/>
        </w:rPr>
      </w:pPr>
      <w:r>
        <w:rPr>
          <w:rFonts w:hint="eastAsia" w:ascii="宋体" w:hAnsi="宋体" w:eastAsia="宋体" w:cs="宋体"/>
          <w:kern w:val="0"/>
          <w:sz w:val="28"/>
          <w:szCs w:val="28"/>
        </w:rPr>
        <w:t>项目监督人：</w:t>
      </w:r>
      <w:r>
        <w:rPr>
          <w:rFonts w:hint="eastAsia" w:ascii="宋体" w:hAnsi="宋体" w:eastAsia="宋体" w:cs="宋体"/>
          <w:kern w:val="0"/>
          <w:sz w:val="28"/>
          <w:szCs w:val="28"/>
          <w:u w:val="single"/>
        </w:rPr>
        <w:t>蔡先生</w:t>
      </w:r>
    </w:p>
    <w:p>
      <w:pPr>
        <w:shd w:val="clear" w:color="auto" w:fill="FFFFFF"/>
        <w:spacing w:line="56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办公电话：</w:t>
      </w:r>
      <w:r>
        <w:rPr>
          <w:rFonts w:hint="eastAsia" w:ascii="宋体" w:hAnsi="宋体" w:eastAsia="宋体" w:cs="宋体"/>
          <w:kern w:val="0"/>
          <w:sz w:val="28"/>
          <w:szCs w:val="28"/>
          <w:u w:val="single"/>
        </w:rPr>
        <w:t>0731-58312023</w:t>
      </w:r>
      <w:r>
        <w:rPr>
          <w:rFonts w:hint="eastAsia" w:ascii="宋体" w:hAnsi="宋体" w:eastAsia="宋体" w:cs="宋体"/>
          <w:kern w:val="0"/>
          <w:sz w:val="28"/>
          <w:szCs w:val="28"/>
        </w:rPr>
        <w:t xml:space="preserve"> </w:t>
      </w:r>
    </w:p>
    <w:p>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w:t>
      </w:r>
    </w:p>
    <w:p>
      <w:bookmarkStart w:id="2" w:name="_GoBack"/>
      <w:bookmarkEnd w:id="2"/>
    </w:p>
    <w:sectPr>
      <w:pgSz w:w="11906" w:h="16838"/>
      <w:pgMar w:top="1803" w:right="1440" w:bottom="1803"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script"/>
    <w:pitch w:val="default"/>
    <w:sig w:usb0="00000001" w:usb1="08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0543"/>
    <w:multiLevelType w:val="singleLevel"/>
    <w:tmpl w:val="C3290543"/>
    <w:lvl w:ilvl="0" w:tentative="0">
      <w:start w:val="4"/>
      <w:numFmt w:val="chineseCounting"/>
      <w:suff w:val="nothing"/>
      <w:lvlText w:val="（%1）"/>
      <w:lvlJc w:val="left"/>
      <w:rPr>
        <w:rFonts w:hint="eastAsia"/>
        <w:b w:val="0"/>
        <w:bCs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xNjg1NzUxMDc5NGE3YTIxODAzNzkwYjY4MmY2OTUifQ=="/>
  </w:docVars>
  <w:rsids>
    <w:rsidRoot w:val="00000000"/>
    <w:rsid w:val="1FF75D91"/>
    <w:rsid w:val="7B715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bCs/>
      <w:sz w:val="44"/>
      <w:szCs w:val="20"/>
    </w:rPr>
  </w:style>
  <w:style w:type="character" w:default="1" w:styleId="6">
    <w:name w:val="Default Paragraph Font"/>
    <w:autoRedefine/>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customStyle="1" w:styleId="2">
    <w:name w:val="列出段落1"/>
    <w:basedOn w:val="1"/>
    <w:autoRedefine/>
    <w:qFormat/>
    <w:uiPriority w:val="34"/>
    <w:pPr>
      <w:ind w:firstLine="420" w:firstLineChars="200"/>
    </w:pPr>
  </w:style>
  <w:style w:type="paragraph" w:styleId="4">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7">
    <w:name w:val="列出段落112"/>
    <w:basedOn w:val="1"/>
    <w:autoRedefine/>
    <w:qFormat/>
    <w:uiPriority w:val="0"/>
    <w:pPr>
      <w:ind w:firstLine="420" w:firstLineChars="200"/>
    </w:pPr>
    <w:rPr>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2024-03-07T03:30:00Z</dcterms:created>
  <dc:creator>HNZJ</dc:creator>
  <cp:lastModifiedBy>W</cp:lastModifiedBy>
  <dcterms:modified xsi:type="dcterms:W3CDTF">2024-03-07T03:43:44Z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819EB66544E24FB19D0E128A8A201CB8_12</vt:lpwstr>
  </property>
</Properties>
</file>