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1A5207" w14:textId="77777777" w:rsidR="000D67E3" w:rsidRDefault="000D67E3">
      <w:pPr>
        <w:rPr>
          <w:rFonts w:ascii="黑体" w:eastAsia="黑体" w:hAnsi="黑体" w:cs="黑体"/>
          <w:sz w:val="44"/>
          <w:szCs w:val="44"/>
        </w:rPr>
      </w:pPr>
    </w:p>
    <w:p w14:paraId="0BC99D0E" w14:textId="77777777" w:rsidR="000D67E3" w:rsidRDefault="000D67E3">
      <w:pPr>
        <w:pStyle w:val="12"/>
      </w:pPr>
    </w:p>
    <w:p w14:paraId="509AD2A4" w14:textId="0336DC76" w:rsidR="000D67E3" w:rsidRPr="007A4F77" w:rsidRDefault="009C5C0F" w:rsidP="002727F1">
      <w:pPr>
        <w:jc w:val="center"/>
        <w:rPr>
          <w:rFonts w:ascii="宋体" w:eastAsia="宋体" w:hAnsi="宋体" w:cs="黑体"/>
          <w:b/>
          <w:sz w:val="44"/>
          <w:szCs w:val="44"/>
        </w:rPr>
      </w:pPr>
      <w:bookmarkStart w:id="0" w:name="_Hlk136857210"/>
      <w:bookmarkStart w:id="1" w:name="_Hlk151645698"/>
      <w:r w:rsidRPr="007A4F77">
        <w:rPr>
          <w:rFonts w:ascii="宋体" w:eastAsia="宋体" w:hAnsi="宋体" w:cs="黑体" w:hint="eastAsia"/>
          <w:b/>
          <w:sz w:val="44"/>
          <w:szCs w:val="44"/>
        </w:rPr>
        <w:t>禹州市人民医院医用</w:t>
      </w:r>
      <w:r w:rsidR="002727F1" w:rsidRPr="007A4F77">
        <w:rPr>
          <w:rFonts w:ascii="宋体" w:eastAsia="宋体" w:hAnsi="宋体" w:cs="黑体" w:hint="eastAsia"/>
          <w:b/>
          <w:sz w:val="44"/>
          <w:szCs w:val="44"/>
        </w:rPr>
        <w:t>冷链系统</w:t>
      </w:r>
      <w:r w:rsidRPr="007A4F77">
        <w:rPr>
          <w:rFonts w:ascii="宋体" w:eastAsia="宋体" w:hAnsi="宋体" w:cs="黑体" w:hint="eastAsia"/>
          <w:b/>
          <w:sz w:val="44"/>
          <w:szCs w:val="44"/>
        </w:rPr>
        <w:t>采购项目</w:t>
      </w:r>
      <w:bookmarkEnd w:id="0"/>
      <w:r w:rsidR="007A4F77" w:rsidRPr="007A4F77">
        <w:rPr>
          <w:rFonts w:ascii="宋体" w:eastAsia="宋体" w:hAnsi="宋体" w:cs="黑体" w:hint="eastAsia"/>
          <w:b/>
          <w:sz w:val="44"/>
          <w:szCs w:val="44"/>
        </w:rPr>
        <w:t>二次</w:t>
      </w:r>
    </w:p>
    <w:bookmarkEnd w:id="1"/>
    <w:p w14:paraId="5E8FAC07" w14:textId="77777777" w:rsidR="000D67E3" w:rsidRDefault="000D67E3">
      <w:pPr>
        <w:pStyle w:val="12"/>
        <w:ind w:firstLine="1724"/>
        <w:rPr>
          <w:rFonts w:ascii="华文隶书" w:eastAsia="华文隶书"/>
          <w:bCs/>
          <w:w w:val="90"/>
          <w:sz w:val="96"/>
        </w:rPr>
      </w:pPr>
    </w:p>
    <w:p w14:paraId="48C76933" w14:textId="77777777" w:rsidR="000D67E3" w:rsidRDefault="000D67E3">
      <w:pPr>
        <w:pStyle w:val="12"/>
      </w:pPr>
    </w:p>
    <w:p w14:paraId="251BAF82" w14:textId="77777777" w:rsidR="000D67E3" w:rsidRDefault="000D67E3">
      <w:pPr>
        <w:pStyle w:val="12"/>
      </w:pPr>
    </w:p>
    <w:p w14:paraId="3228C9DF" w14:textId="77777777" w:rsidR="000D67E3" w:rsidRDefault="000D67E3">
      <w:pPr>
        <w:pStyle w:val="12"/>
      </w:pPr>
    </w:p>
    <w:p w14:paraId="02B4AF8D" w14:textId="77777777" w:rsidR="00E10DC8" w:rsidRDefault="00E10DC8">
      <w:pPr>
        <w:pStyle w:val="12"/>
      </w:pPr>
    </w:p>
    <w:p w14:paraId="61D539F7" w14:textId="77777777" w:rsidR="000D67E3" w:rsidRDefault="000D67E3">
      <w:pPr>
        <w:pStyle w:val="12"/>
      </w:pPr>
    </w:p>
    <w:p w14:paraId="4C1D9D49" w14:textId="77777777" w:rsidR="000D67E3" w:rsidRDefault="000D67E3">
      <w:pPr>
        <w:pStyle w:val="12"/>
      </w:pPr>
    </w:p>
    <w:p w14:paraId="2727CA38" w14:textId="77777777" w:rsidR="000D67E3" w:rsidRDefault="009C5C0F">
      <w:pPr>
        <w:jc w:val="center"/>
        <w:rPr>
          <w:rFonts w:ascii="黑体" w:eastAsia="黑体" w:hAnsi="黑体" w:cs="黑体"/>
          <w:bCs/>
          <w:w w:val="90"/>
          <w:sz w:val="84"/>
          <w:szCs w:val="84"/>
        </w:rPr>
      </w:pPr>
      <w:r>
        <w:rPr>
          <w:rFonts w:ascii="黑体" w:eastAsia="黑体" w:hAnsi="黑体" w:cs="黑体" w:hint="eastAsia"/>
          <w:bCs/>
          <w:w w:val="90"/>
          <w:sz w:val="84"/>
          <w:szCs w:val="84"/>
        </w:rPr>
        <w:t>竞争性谈判文件</w:t>
      </w:r>
    </w:p>
    <w:p w14:paraId="3C8591DF" w14:textId="77777777" w:rsidR="000D67E3" w:rsidRDefault="000D67E3">
      <w:pPr>
        <w:rPr>
          <w:rFonts w:ascii="微软简隶书" w:eastAsia="微软简隶书"/>
        </w:rPr>
      </w:pPr>
    </w:p>
    <w:p w14:paraId="6B39F572" w14:textId="77777777" w:rsidR="000D67E3" w:rsidRDefault="000D67E3">
      <w:pPr>
        <w:rPr>
          <w:rFonts w:ascii="微软简隶书" w:eastAsia="微软简隶书"/>
        </w:rPr>
      </w:pPr>
    </w:p>
    <w:p w14:paraId="298A03A9" w14:textId="77777777" w:rsidR="000D67E3" w:rsidRDefault="000D67E3">
      <w:pPr>
        <w:rPr>
          <w:rFonts w:ascii="微软简隶书" w:eastAsia="微软简隶书"/>
        </w:rPr>
      </w:pPr>
    </w:p>
    <w:p w14:paraId="2EBB3DF1" w14:textId="77777777" w:rsidR="000D67E3" w:rsidRDefault="000D67E3">
      <w:pPr>
        <w:rPr>
          <w:rFonts w:ascii="微软简隶书" w:eastAsia="微软简隶书"/>
        </w:rPr>
      </w:pPr>
    </w:p>
    <w:p w14:paraId="60440E55" w14:textId="77777777" w:rsidR="000D67E3" w:rsidRDefault="000D67E3">
      <w:pPr>
        <w:pStyle w:val="12"/>
        <w:rPr>
          <w:rFonts w:ascii="微软简隶书" w:eastAsia="微软简隶书"/>
        </w:rPr>
      </w:pPr>
    </w:p>
    <w:p w14:paraId="2DE6AD2B" w14:textId="77777777" w:rsidR="000D67E3" w:rsidRDefault="000D67E3">
      <w:pPr>
        <w:pStyle w:val="12"/>
        <w:rPr>
          <w:rFonts w:ascii="微软简隶书" w:eastAsia="微软简隶书"/>
        </w:rPr>
      </w:pPr>
    </w:p>
    <w:p w14:paraId="058E1FBE" w14:textId="77777777" w:rsidR="000D67E3" w:rsidRDefault="000D67E3">
      <w:pPr>
        <w:pStyle w:val="12"/>
        <w:rPr>
          <w:rFonts w:ascii="微软简隶书" w:eastAsia="微软简隶书"/>
        </w:rPr>
      </w:pPr>
    </w:p>
    <w:p w14:paraId="38647CB0" w14:textId="77777777" w:rsidR="000D67E3" w:rsidRDefault="000D67E3">
      <w:pPr>
        <w:pStyle w:val="12"/>
        <w:rPr>
          <w:rFonts w:ascii="微软简隶书" w:eastAsia="微软简隶书"/>
        </w:rPr>
      </w:pPr>
    </w:p>
    <w:p w14:paraId="02103C6A" w14:textId="77777777" w:rsidR="000D67E3" w:rsidRDefault="000D67E3">
      <w:pPr>
        <w:pStyle w:val="12"/>
        <w:rPr>
          <w:rFonts w:ascii="微软简隶书" w:eastAsia="微软简隶书"/>
        </w:rPr>
      </w:pPr>
    </w:p>
    <w:p w14:paraId="43EA6521" w14:textId="77777777" w:rsidR="000D67E3" w:rsidRDefault="000D67E3">
      <w:pPr>
        <w:pStyle w:val="12"/>
        <w:rPr>
          <w:rFonts w:ascii="微软简隶书" w:eastAsia="微软简隶书"/>
        </w:rPr>
      </w:pPr>
    </w:p>
    <w:p w14:paraId="12368CCB" w14:textId="77777777" w:rsidR="000D67E3" w:rsidRDefault="000D67E3">
      <w:pPr>
        <w:pStyle w:val="12"/>
        <w:rPr>
          <w:rFonts w:ascii="微软简隶书" w:eastAsia="微软简隶书"/>
        </w:rPr>
      </w:pPr>
    </w:p>
    <w:p w14:paraId="6CDF1D68" w14:textId="77777777" w:rsidR="00E10DC8" w:rsidRDefault="00E10DC8">
      <w:pPr>
        <w:pStyle w:val="12"/>
        <w:rPr>
          <w:rFonts w:ascii="微软简隶书" w:eastAsia="微软简隶书"/>
        </w:rPr>
      </w:pPr>
    </w:p>
    <w:p w14:paraId="06441401" w14:textId="77777777" w:rsidR="00E10DC8" w:rsidRDefault="00E10DC8">
      <w:pPr>
        <w:pStyle w:val="12"/>
        <w:rPr>
          <w:rFonts w:ascii="微软简隶书" w:eastAsia="微软简隶书"/>
        </w:rPr>
      </w:pPr>
    </w:p>
    <w:p w14:paraId="51C3FE25" w14:textId="76159D01" w:rsidR="000D67E3" w:rsidRPr="00A506A6" w:rsidRDefault="009C5C0F">
      <w:pPr>
        <w:spacing w:line="600" w:lineRule="auto"/>
        <w:ind w:firstLineChars="200" w:firstLine="723"/>
        <w:rPr>
          <w:rFonts w:asciiTheme="majorEastAsia" w:eastAsiaTheme="majorEastAsia" w:hAnsiTheme="majorEastAsia" w:cstheme="majorEastAsia"/>
          <w:b/>
          <w:bCs/>
          <w:sz w:val="36"/>
          <w:szCs w:val="36"/>
        </w:rPr>
      </w:pPr>
      <w:r w:rsidRPr="00A506A6">
        <w:rPr>
          <w:rFonts w:asciiTheme="majorEastAsia" w:eastAsiaTheme="majorEastAsia" w:hAnsiTheme="majorEastAsia" w:cstheme="majorEastAsia" w:hint="eastAsia"/>
          <w:b/>
          <w:bCs/>
          <w:sz w:val="36"/>
          <w:szCs w:val="36"/>
        </w:rPr>
        <w:t>采购编号：</w:t>
      </w:r>
      <w:r w:rsidRPr="00A506A6">
        <w:rPr>
          <w:rFonts w:asciiTheme="majorEastAsia" w:eastAsiaTheme="majorEastAsia" w:hAnsiTheme="majorEastAsia" w:cstheme="majorEastAsia"/>
          <w:b/>
          <w:bCs/>
          <w:sz w:val="36"/>
          <w:szCs w:val="36"/>
        </w:rPr>
        <w:t>YZSRMYY-T20240</w:t>
      </w:r>
      <w:r w:rsidR="00FC4876">
        <w:rPr>
          <w:rFonts w:asciiTheme="majorEastAsia" w:eastAsiaTheme="majorEastAsia" w:hAnsiTheme="majorEastAsia" w:cstheme="majorEastAsia" w:hint="eastAsia"/>
          <w:b/>
          <w:bCs/>
          <w:sz w:val="36"/>
          <w:szCs w:val="36"/>
        </w:rPr>
        <w:t>1</w:t>
      </w:r>
      <w:r w:rsidR="00E10DC8">
        <w:rPr>
          <w:rFonts w:asciiTheme="majorEastAsia" w:eastAsiaTheme="majorEastAsia" w:hAnsiTheme="majorEastAsia" w:cstheme="majorEastAsia" w:hint="eastAsia"/>
          <w:b/>
          <w:bCs/>
          <w:sz w:val="36"/>
          <w:szCs w:val="36"/>
        </w:rPr>
        <w:t>5</w:t>
      </w:r>
      <w:r w:rsidR="007A4F77">
        <w:rPr>
          <w:rFonts w:asciiTheme="majorEastAsia" w:eastAsiaTheme="majorEastAsia" w:hAnsiTheme="majorEastAsia" w:cstheme="majorEastAsia" w:hint="eastAsia"/>
          <w:b/>
          <w:bCs/>
          <w:sz w:val="36"/>
          <w:szCs w:val="36"/>
        </w:rPr>
        <w:t>-1</w:t>
      </w:r>
      <w:r w:rsidRPr="00A506A6">
        <w:rPr>
          <w:rFonts w:asciiTheme="majorEastAsia" w:eastAsiaTheme="majorEastAsia" w:hAnsiTheme="majorEastAsia" w:cstheme="majorEastAsia"/>
          <w:b/>
          <w:bCs/>
          <w:sz w:val="36"/>
          <w:szCs w:val="36"/>
        </w:rPr>
        <w:t xml:space="preserve">;     </w:t>
      </w:r>
    </w:p>
    <w:p w14:paraId="66F9A655" w14:textId="77777777" w:rsidR="000D67E3" w:rsidRPr="00A506A6" w:rsidRDefault="009C5C0F">
      <w:pPr>
        <w:spacing w:line="600" w:lineRule="auto"/>
        <w:ind w:firstLineChars="200" w:firstLine="723"/>
        <w:rPr>
          <w:rFonts w:asciiTheme="majorEastAsia" w:eastAsiaTheme="majorEastAsia" w:hAnsiTheme="majorEastAsia" w:cstheme="majorEastAsia"/>
          <w:b/>
          <w:bCs/>
          <w:sz w:val="36"/>
          <w:szCs w:val="36"/>
        </w:rPr>
      </w:pPr>
      <w:r w:rsidRPr="00A506A6">
        <w:rPr>
          <w:rFonts w:asciiTheme="majorEastAsia" w:eastAsiaTheme="majorEastAsia" w:hAnsiTheme="majorEastAsia" w:cstheme="majorEastAsia" w:hint="eastAsia"/>
          <w:b/>
          <w:bCs/>
          <w:sz w:val="36"/>
          <w:szCs w:val="36"/>
        </w:rPr>
        <w:t>采购单位：禹州市人民医院</w:t>
      </w:r>
    </w:p>
    <w:p w14:paraId="126F035E" w14:textId="77777777" w:rsidR="000D67E3" w:rsidRPr="00A506A6" w:rsidRDefault="009C5C0F">
      <w:pPr>
        <w:spacing w:line="600" w:lineRule="auto"/>
        <w:ind w:firstLineChars="200" w:firstLine="723"/>
        <w:rPr>
          <w:rFonts w:asciiTheme="majorEastAsia" w:eastAsiaTheme="majorEastAsia" w:hAnsiTheme="majorEastAsia" w:cstheme="majorEastAsia"/>
          <w:b/>
          <w:bCs/>
          <w:sz w:val="36"/>
          <w:szCs w:val="36"/>
        </w:rPr>
      </w:pPr>
      <w:r w:rsidRPr="00A506A6">
        <w:rPr>
          <w:rFonts w:asciiTheme="majorEastAsia" w:eastAsiaTheme="majorEastAsia" w:hAnsiTheme="majorEastAsia" w:cstheme="majorEastAsia" w:hint="eastAsia"/>
          <w:b/>
          <w:bCs/>
          <w:sz w:val="36"/>
          <w:szCs w:val="36"/>
        </w:rPr>
        <w:t>代理机构：许昌德源招标有限公司</w:t>
      </w:r>
    </w:p>
    <w:p w14:paraId="47E0E39F" w14:textId="6AA26A5D" w:rsidR="000D67E3" w:rsidRPr="00A506A6" w:rsidRDefault="009C5C0F">
      <w:pPr>
        <w:spacing w:line="600" w:lineRule="auto"/>
        <w:ind w:firstLineChars="800" w:firstLine="2891"/>
        <w:rPr>
          <w:rFonts w:ascii="宋体" w:eastAsia="宋体" w:hAnsi="宋体"/>
          <w:b/>
          <w:sz w:val="36"/>
          <w:szCs w:val="36"/>
        </w:rPr>
      </w:pPr>
      <w:r w:rsidRPr="00A506A6">
        <w:rPr>
          <w:rFonts w:ascii="宋体" w:eastAsia="宋体" w:hAnsi="宋体" w:hint="eastAsia"/>
          <w:b/>
          <w:sz w:val="36"/>
          <w:szCs w:val="36"/>
        </w:rPr>
        <w:t>二〇二四年</w:t>
      </w:r>
      <w:r w:rsidR="002727F1">
        <w:rPr>
          <w:rFonts w:ascii="宋体" w:eastAsia="宋体" w:hAnsi="宋体" w:hint="eastAsia"/>
          <w:b/>
          <w:sz w:val="36"/>
          <w:szCs w:val="36"/>
        </w:rPr>
        <w:t>五</w:t>
      </w:r>
      <w:r w:rsidRPr="00A506A6">
        <w:rPr>
          <w:rFonts w:ascii="宋体" w:eastAsia="宋体" w:hAnsi="宋体" w:hint="eastAsia"/>
          <w:b/>
          <w:sz w:val="36"/>
          <w:szCs w:val="36"/>
        </w:rPr>
        <w:t>月</w:t>
      </w:r>
    </w:p>
    <w:p w14:paraId="198926A0" w14:textId="77777777" w:rsidR="000D67E3" w:rsidRDefault="000D67E3">
      <w:pPr>
        <w:widowControl/>
        <w:jc w:val="center"/>
        <w:rPr>
          <w:rFonts w:asciiTheme="minorEastAsia" w:hAnsiTheme="minorEastAsia" w:cs="黑体"/>
          <w:b/>
          <w:bCs/>
          <w:sz w:val="44"/>
          <w:szCs w:val="44"/>
          <w:lang w:val="zh-CN"/>
        </w:rPr>
        <w:sectPr w:rsidR="000D67E3">
          <w:pgSz w:w="11906" w:h="16838"/>
          <w:pgMar w:top="1304" w:right="1588" w:bottom="1304" w:left="1588" w:header="851" w:footer="765" w:gutter="0"/>
          <w:cols w:space="0"/>
          <w:docGrid w:type="lines" w:linePitch="312"/>
        </w:sectPr>
      </w:pPr>
    </w:p>
    <w:p w14:paraId="3D9B9620" w14:textId="77777777" w:rsidR="000D67E3" w:rsidRDefault="009C5C0F">
      <w:pPr>
        <w:widowControl/>
        <w:jc w:val="center"/>
        <w:rPr>
          <w:rFonts w:asciiTheme="minorEastAsia" w:hAnsiTheme="minorEastAsia" w:cs="黑体"/>
          <w:b/>
          <w:bCs/>
          <w:sz w:val="44"/>
          <w:szCs w:val="44"/>
          <w:lang w:val="zh-CN"/>
        </w:rPr>
      </w:pPr>
      <w:r>
        <w:rPr>
          <w:rFonts w:asciiTheme="minorEastAsia" w:hAnsiTheme="minorEastAsia" w:cs="黑体" w:hint="eastAsia"/>
          <w:b/>
          <w:bCs/>
          <w:sz w:val="44"/>
          <w:szCs w:val="44"/>
          <w:lang w:val="zh-CN"/>
        </w:rPr>
        <w:lastRenderedPageBreak/>
        <w:t>目    录</w:t>
      </w:r>
    </w:p>
    <w:p w14:paraId="14DB26D7" w14:textId="77777777" w:rsidR="000D67E3" w:rsidRDefault="000D67E3">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p>
    <w:p w14:paraId="366DB815"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第一章 谈判邀请</w:t>
      </w:r>
    </w:p>
    <w:p w14:paraId="2A3BDD64"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第二章 采购需求</w:t>
      </w:r>
    </w:p>
    <w:p w14:paraId="55A8FE0C"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第三章 </w:t>
      </w:r>
      <w:r>
        <w:rPr>
          <w:rFonts w:asciiTheme="majorEastAsia" w:eastAsiaTheme="majorEastAsia" w:hAnsiTheme="majorEastAsia" w:cstheme="majorEastAsia" w:hint="eastAsia"/>
          <w:b/>
          <w:kern w:val="0"/>
          <w:sz w:val="32"/>
          <w:szCs w:val="32"/>
        </w:rPr>
        <w:t>供应商须知前附表</w:t>
      </w:r>
    </w:p>
    <w:p w14:paraId="4F26FF74"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第四章 </w:t>
      </w:r>
      <w:r>
        <w:rPr>
          <w:rFonts w:asciiTheme="majorEastAsia" w:eastAsiaTheme="majorEastAsia" w:hAnsiTheme="majorEastAsia" w:cstheme="majorEastAsia" w:hint="eastAsia"/>
          <w:b/>
          <w:kern w:val="0"/>
          <w:sz w:val="32"/>
          <w:szCs w:val="32"/>
        </w:rPr>
        <w:t>供应商须知</w:t>
      </w:r>
    </w:p>
    <w:p w14:paraId="2622F0F7"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一、概念释义</w:t>
      </w:r>
    </w:p>
    <w:p w14:paraId="2582F5D2"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二、采购文件说明</w:t>
      </w:r>
    </w:p>
    <w:p w14:paraId="2C1D34B5"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三、响应文件的编制</w:t>
      </w:r>
    </w:p>
    <w:p w14:paraId="777BDF2A"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四、响应文件的递交</w:t>
      </w:r>
    </w:p>
    <w:p w14:paraId="662D3F2C"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五、谈判和评审</w:t>
      </w:r>
    </w:p>
    <w:p w14:paraId="70DD70FE"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0"/>
          <w:szCs w:val="30"/>
          <w:lang w:val="zh-CN"/>
        </w:rPr>
      </w:pPr>
      <w:r>
        <w:rPr>
          <w:rFonts w:asciiTheme="majorEastAsia" w:eastAsiaTheme="majorEastAsia" w:hAnsiTheme="majorEastAsia" w:cstheme="majorEastAsia" w:hint="eastAsia"/>
          <w:sz w:val="30"/>
          <w:szCs w:val="30"/>
          <w:lang w:val="zh-CN"/>
        </w:rPr>
        <w:t>六、确认成交供应商和授予合同</w:t>
      </w:r>
    </w:p>
    <w:p w14:paraId="7A44C3B2"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第五章 </w:t>
      </w:r>
      <w:r>
        <w:rPr>
          <w:rFonts w:asciiTheme="majorEastAsia" w:eastAsiaTheme="majorEastAsia" w:hAnsiTheme="majorEastAsia" w:cstheme="majorEastAsia" w:hint="eastAsia"/>
          <w:b/>
          <w:kern w:val="0"/>
          <w:sz w:val="32"/>
          <w:szCs w:val="32"/>
        </w:rPr>
        <w:t>政府采购政策功能</w:t>
      </w:r>
    </w:p>
    <w:p w14:paraId="3B147495"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第六章 </w:t>
      </w:r>
      <w:r>
        <w:rPr>
          <w:rFonts w:asciiTheme="majorEastAsia" w:eastAsiaTheme="majorEastAsia" w:hAnsiTheme="majorEastAsia" w:cstheme="majorEastAsia" w:hint="eastAsia"/>
          <w:b/>
          <w:kern w:val="0"/>
          <w:sz w:val="32"/>
          <w:szCs w:val="32"/>
        </w:rPr>
        <w:t>对响应文件审查与评审</w:t>
      </w:r>
    </w:p>
    <w:p w14:paraId="1AC947C8" w14:textId="77777777" w:rsidR="000D67E3" w:rsidRDefault="009C5C0F">
      <w:pPr>
        <w:autoSpaceDE w:val="0"/>
        <w:autoSpaceDN w:val="0"/>
        <w:adjustRightInd w:val="0"/>
        <w:spacing w:line="700" w:lineRule="exact"/>
        <w:ind w:firstLine="551"/>
        <w:outlineLvl w:val="0"/>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第七章 </w:t>
      </w:r>
      <w:r>
        <w:rPr>
          <w:rFonts w:asciiTheme="majorEastAsia" w:eastAsiaTheme="majorEastAsia" w:hAnsiTheme="majorEastAsia" w:cstheme="majorEastAsia" w:hint="eastAsia"/>
          <w:b/>
          <w:kern w:val="0"/>
          <w:sz w:val="30"/>
          <w:szCs w:val="30"/>
        </w:rPr>
        <w:t>合同书格式及合同条款</w:t>
      </w:r>
    </w:p>
    <w:p w14:paraId="36D37A5B"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第八章 </w:t>
      </w:r>
      <w:r>
        <w:rPr>
          <w:rFonts w:asciiTheme="majorEastAsia" w:eastAsiaTheme="majorEastAsia" w:hAnsiTheme="majorEastAsia" w:cstheme="majorEastAsia" w:hint="eastAsia"/>
          <w:b/>
          <w:kern w:val="0"/>
          <w:sz w:val="32"/>
          <w:szCs w:val="32"/>
        </w:rPr>
        <w:t>响应文件有关格式</w:t>
      </w:r>
    </w:p>
    <w:p w14:paraId="6A09BF76" w14:textId="77777777" w:rsidR="000D67E3" w:rsidRDefault="000D67E3">
      <w:pPr>
        <w:autoSpaceDE w:val="0"/>
        <w:autoSpaceDN w:val="0"/>
        <w:adjustRightInd w:val="0"/>
        <w:spacing w:line="700" w:lineRule="exact"/>
        <w:ind w:firstLine="551"/>
        <w:rPr>
          <w:rFonts w:asciiTheme="majorEastAsia" w:eastAsiaTheme="majorEastAsia" w:hAnsiTheme="majorEastAsia" w:cstheme="majorEastAsia"/>
          <w:b/>
          <w:kern w:val="0"/>
          <w:sz w:val="32"/>
          <w:szCs w:val="32"/>
        </w:rPr>
      </w:pPr>
    </w:p>
    <w:p w14:paraId="1302F9DF" w14:textId="77777777" w:rsidR="000D67E3" w:rsidRDefault="009C5C0F">
      <w:pPr>
        <w:widowControl/>
        <w:jc w:val="left"/>
        <w:rPr>
          <w:rFonts w:ascii="宋体" w:eastAsia="宋体" w:hAnsi="宋体" w:cs="宋体"/>
          <w:b/>
          <w:sz w:val="36"/>
          <w:szCs w:val="36"/>
          <w:shd w:val="clear" w:color="auto" w:fill="FFFFFF"/>
        </w:rPr>
      </w:pPr>
      <w:r>
        <w:rPr>
          <w:rFonts w:ascii="宋体" w:hAnsi="宋体" w:cs="宋体"/>
          <w:b/>
          <w:sz w:val="36"/>
          <w:szCs w:val="36"/>
          <w:shd w:val="clear" w:color="auto" w:fill="FFFFFF"/>
        </w:rPr>
        <w:br w:type="page"/>
      </w:r>
    </w:p>
    <w:p w14:paraId="743897FB" w14:textId="77777777" w:rsidR="000D67E3" w:rsidRDefault="009C5C0F">
      <w:pPr>
        <w:numPr>
          <w:ilvl w:val="0"/>
          <w:numId w:val="4"/>
        </w:numPr>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谈判邀请</w:t>
      </w:r>
    </w:p>
    <w:p w14:paraId="48027F06" w14:textId="30B0E7F6" w:rsidR="00963A21" w:rsidRPr="007A4F77" w:rsidRDefault="002727F1" w:rsidP="007A4F77">
      <w:pPr>
        <w:spacing w:line="360" w:lineRule="auto"/>
        <w:ind w:firstLineChars="200" w:firstLine="723"/>
        <w:jc w:val="center"/>
        <w:rPr>
          <w:rFonts w:ascii="宋体" w:eastAsia="宋体" w:hAnsi="宋体" w:cs="黑体"/>
          <w:b/>
          <w:sz w:val="36"/>
          <w:szCs w:val="36"/>
        </w:rPr>
      </w:pPr>
      <w:bookmarkStart w:id="2" w:name="_Hlk82095790"/>
      <w:bookmarkStart w:id="3" w:name="_Hlk82095689"/>
      <w:bookmarkStart w:id="4" w:name="_Hlk96413111"/>
      <w:bookmarkStart w:id="5" w:name="_Hlk116130934"/>
      <w:bookmarkStart w:id="6" w:name="_Hlk121764275"/>
      <w:bookmarkStart w:id="7" w:name="_Hlk137113312"/>
      <w:bookmarkStart w:id="8" w:name="_Hlk139444644"/>
      <w:bookmarkStart w:id="9" w:name="_Hlk151448613"/>
      <w:bookmarkStart w:id="10" w:name="_Hlk153876070"/>
      <w:bookmarkStart w:id="11" w:name="_Hlk163641317"/>
      <w:bookmarkStart w:id="12" w:name="_Hlk140597392"/>
      <w:bookmarkStart w:id="13" w:name="_Hlk151648276"/>
      <w:r w:rsidRPr="007A4F77">
        <w:rPr>
          <w:rFonts w:ascii="宋体" w:eastAsia="宋体" w:hAnsi="宋体" w:cs="黑体" w:hint="eastAsia"/>
          <w:b/>
          <w:sz w:val="36"/>
          <w:szCs w:val="36"/>
        </w:rPr>
        <w:t>禹州市人民医院医用冷链系统采购项目</w:t>
      </w:r>
      <w:r w:rsidR="007A4F77" w:rsidRPr="007A4F77">
        <w:rPr>
          <w:rFonts w:ascii="宋体" w:eastAsia="宋体" w:hAnsi="宋体" w:cs="黑体" w:hint="eastAsia"/>
          <w:b/>
          <w:sz w:val="36"/>
          <w:szCs w:val="36"/>
        </w:rPr>
        <w:t>二次</w:t>
      </w:r>
    </w:p>
    <w:p w14:paraId="0ADC0F49" w14:textId="1F31792D" w:rsidR="003F0D23" w:rsidRPr="007A4F77" w:rsidRDefault="003F0D23" w:rsidP="007A4F77">
      <w:pPr>
        <w:spacing w:line="360" w:lineRule="auto"/>
        <w:ind w:firstLineChars="200" w:firstLine="723"/>
        <w:jc w:val="center"/>
        <w:rPr>
          <w:rFonts w:ascii="宋体" w:eastAsia="宋体" w:hAnsi="宋体" w:cs="黑体"/>
          <w:b/>
          <w:sz w:val="36"/>
          <w:szCs w:val="36"/>
        </w:rPr>
      </w:pPr>
      <w:r w:rsidRPr="007A4F77">
        <w:rPr>
          <w:rFonts w:ascii="宋体" w:eastAsia="宋体" w:hAnsi="宋体" w:cs="黑体" w:hint="eastAsia"/>
          <w:b/>
          <w:sz w:val="36"/>
          <w:szCs w:val="36"/>
        </w:rPr>
        <w:t>竞争性谈判公告</w:t>
      </w:r>
    </w:p>
    <w:bookmarkEnd w:id="2"/>
    <w:bookmarkEnd w:id="3"/>
    <w:bookmarkEnd w:id="4"/>
    <w:bookmarkEnd w:id="5"/>
    <w:p w14:paraId="37432588" w14:textId="58599312" w:rsidR="003F0D23" w:rsidRPr="003F0D23" w:rsidRDefault="003F0D23" w:rsidP="003F0D23">
      <w:pPr>
        <w:autoSpaceDE w:val="0"/>
        <w:autoSpaceDN w:val="0"/>
        <w:adjustRightInd w:val="0"/>
        <w:spacing w:line="360" w:lineRule="auto"/>
        <w:ind w:firstLine="56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许昌德源招标有限公司受禹州市人民医院的委托，对“</w:t>
      </w:r>
      <w:r w:rsidR="00B22198" w:rsidRPr="00B22198">
        <w:rPr>
          <w:rFonts w:ascii="宋体" w:eastAsia="宋体" w:hAnsi="宋体" w:cs="仿宋_GB2312" w:hint="eastAsia"/>
          <w:color w:val="000000"/>
          <w:sz w:val="24"/>
          <w:szCs w:val="24"/>
        </w:rPr>
        <w:t>禹州市人民医院医用冷链系统采购项目</w:t>
      </w:r>
      <w:r w:rsidRPr="003F0D23">
        <w:rPr>
          <w:rFonts w:ascii="宋体" w:eastAsia="宋体" w:hAnsi="宋体" w:cs="仿宋_GB2312" w:hint="eastAsia"/>
          <w:color w:val="000000"/>
          <w:sz w:val="24"/>
          <w:szCs w:val="24"/>
        </w:rPr>
        <w:t>”进行</w:t>
      </w:r>
      <w:r w:rsidR="007A4F77">
        <w:rPr>
          <w:rFonts w:ascii="宋体" w:eastAsia="宋体" w:hAnsi="宋体" w:cs="仿宋_GB2312" w:hint="eastAsia"/>
          <w:color w:val="000000"/>
          <w:sz w:val="24"/>
          <w:szCs w:val="24"/>
        </w:rPr>
        <w:t>第二次</w:t>
      </w:r>
      <w:r w:rsidRPr="003F0D23">
        <w:rPr>
          <w:rFonts w:ascii="宋体" w:eastAsia="宋体" w:hAnsi="宋体" w:cs="仿宋_GB2312" w:hint="eastAsia"/>
          <w:color w:val="000000"/>
          <w:sz w:val="24"/>
          <w:szCs w:val="24"/>
        </w:rPr>
        <w:t>竞争性谈判采购，欢迎符合本谈判文件规定条件的供应商前来报名参加。</w:t>
      </w:r>
    </w:p>
    <w:p w14:paraId="2603AD39"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r w:rsidRPr="003F0D23">
        <w:rPr>
          <w:rFonts w:ascii="宋体" w:eastAsia="宋体" w:hAnsi="宋体" w:cs="宋体" w:hint="eastAsia"/>
          <w:b/>
          <w:bCs/>
          <w:spacing w:val="-17"/>
          <w:sz w:val="24"/>
          <w:szCs w:val="24"/>
        </w:rPr>
        <w:t>一.项目基本情况</w:t>
      </w:r>
    </w:p>
    <w:p w14:paraId="76191CE0"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1.采购人：禹州市人民医院；</w:t>
      </w:r>
    </w:p>
    <w:p w14:paraId="3C75ADEB" w14:textId="6AF1A715"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2.项目名称：</w:t>
      </w:r>
      <w:r w:rsidR="00B22198" w:rsidRPr="00B22198">
        <w:rPr>
          <w:rFonts w:ascii="宋体" w:eastAsia="宋体" w:hAnsi="宋体" w:cs="仿宋_GB2312" w:hint="eastAsia"/>
          <w:color w:val="000000"/>
          <w:sz w:val="24"/>
          <w:szCs w:val="24"/>
        </w:rPr>
        <w:t>禹州市人民医院医用冷链系统采购项目</w:t>
      </w:r>
      <w:r w:rsidR="007A4F77">
        <w:rPr>
          <w:rFonts w:ascii="宋体" w:eastAsia="宋体" w:hAnsi="宋体" w:cs="仿宋_GB2312" w:hint="eastAsia"/>
          <w:color w:val="000000"/>
          <w:sz w:val="24"/>
          <w:szCs w:val="24"/>
        </w:rPr>
        <w:t>二次</w:t>
      </w:r>
      <w:r w:rsidRPr="003F0D23">
        <w:rPr>
          <w:rFonts w:ascii="宋体" w:eastAsia="宋体" w:hAnsi="宋体" w:cs="仿宋_GB2312" w:hint="eastAsia"/>
          <w:color w:val="000000"/>
          <w:sz w:val="24"/>
          <w:szCs w:val="24"/>
        </w:rPr>
        <w:t>；</w:t>
      </w:r>
    </w:p>
    <w:p w14:paraId="099DE39F" w14:textId="4A78FC33"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3.采购编号：</w:t>
      </w:r>
      <w:r w:rsidRPr="003F0D23">
        <w:rPr>
          <w:rFonts w:ascii="宋体" w:eastAsia="宋体" w:hAnsi="宋体" w:cs="仿宋_GB2312"/>
          <w:color w:val="000000"/>
          <w:sz w:val="24"/>
          <w:szCs w:val="24"/>
        </w:rPr>
        <w:t>YZSRMYY-T20240</w:t>
      </w:r>
      <w:r w:rsidR="00D53289">
        <w:rPr>
          <w:rFonts w:ascii="宋体" w:eastAsia="宋体" w:hAnsi="宋体" w:cs="仿宋_GB2312" w:hint="eastAsia"/>
          <w:color w:val="000000"/>
          <w:sz w:val="24"/>
          <w:szCs w:val="24"/>
        </w:rPr>
        <w:t>1</w:t>
      </w:r>
      <w:r w:rsidR="00B22198">
        <w:rPr>
          <w:rFonts w:ascii="宋体" w:eastAsia="宋体" w:hAnsi="宋体" w:cs="仿宋_GB2312" w:hint="eastAsia"/>
          <w:color w:val="000000"/>
          <w:sz w:val="24"/>
          <w:szCs w:val="24"/>
        </w:rPr>
        <w:t>5</w:t>
      </w:r>
      <w:r w:rsidR="007A4F77">
        <w:rPr>
          <w:rFonts w:ascii="宋体" w:eastAsia="宋体" w:hAnsi="宋体" w:cs="仿宋_GB2312" w:hint="eastAsia"/>
          <w:color w:val="000000"/>
          <w:sz w:val="24"/>
          <w:szCs w:val="24"/>
        </w:rPr>
        <w:t>-1</w:t>
      </w:r>
      <w:r w:rsidRPr="003F0D23">
        <w:rPr>
          <w:rFonts w:ascii="宋体" w:eastAsia="宋体" w:hAnsi="宋体" w:cs="仿宋_GB2312"/>
          <w:color w:val="000000"/>
          <w:sz w:val="24"/>
          <w:szCs w:val="24"/>
        </w:rPr>
        <w:t>;</w:t>
      </w:r>
    </w:p>
    <w:p w14:paraId="0931F6AC" w14:textId="6DCA38CD" w:rsidR="003F0D23" w:rsidRPr="003F0D23" w:rsidRDefault="003F0D23" w:rsidP="003F0D23">
      <w:pPr>
        <w:spacing w:line="360" w:lineRule="auto"/>
        <w:ind w:firstLineChars="100" w:firstLine="24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4.项目需求：</w:t>
      </w:r>
      <w:r w:rsidR="006C4180" w:rsidRPr="006C4180">
        <w:rPr>
          <w:rFonts w:ascii="宋体" w:eastAsia="宋体" w:hAnsi="宋体" w:cs="仿宋_GB2312" w:hint="eastAsia"/>
          <w:color w:val="000000"/>
          <w:sz w:val="24"/>
          <w:szCs w:val="24"/>
        </w:rPr>
        <w:t>禹州市人民医院</w:t>
      </w:r>
      <w:r w:rsidR="006C4180">
        <w:rPr>
          <w:rFonts w:ascii="宋体" w:eastAsia="宋体" w:hAnsi="宋体" w:cs="仿宋_GB2312" w:hint="eastAsia"/>
          <w:color w:val="000000"/>
          <w:sz w:val="24"/>
          <w:szCs w:val="24"/>
        </w:rPr>
        <w:t>购置</w:t>
      </w:r>
      <w:r w:rsidR="00CC78C1" w:rsidRPr="00CC78C1">
        <w:rPr>
          <w:rFonts w:ascii="宋体" w:eastAsia="宋体" w:hAnsi="宋体" w:cs="仿宋_GB2312" w:hint="eastAsia"/>
          <w:color w:val="000000"/>
          <w:sz w:val="24"/>
          <w:szCs w:val="24"/>
        </w:rPr>
        <w:t>医用</w:t>
      </w:r>
      <w:r w:rsidR="002727F1" w:rsidRPr="002727F1">
        <w:rPr>
          <w:rFonts w:ascii="宋体" w:eastAsia="宋体" w:hAnsi="宋体" w:cs="仿宋_GB2312" w:hint="eastAsia"/>
          <w:color w:val="000000"/>
          <w:sz w:val="24"/>
          <w:szCs w:val="24"/>
        </w:rPr>
        <w:t>冷链系统</w:t>
      </w:r>
      <w:r w:rsidR="00B22198">
        <w:rPr>
          <w:rFonts w:ascii="宋体" w:eastAsia="宋体" w:hAnsi="宋体" w:cs="仿宋_GB2312" w:hint="eastAsia"/>
          <w:color w:val="000000"/>
          <w:sz w:val="24"/>
          <w:szCs w:val="24"/>
        </w:rPr>
        <w:t>及</w:t>
      </w:r>
      <w:r w:rsidR="002727F1" w:rsidRPr="002727F1">
        <w:rPr>
          <w:rFonts w:ascii="宋体" w:eastAsia="宋体" w:hAnsi="宋体" w:cs="仿宋_GB2312" w:hint="eastAsia"/>
          <w:color w:val="000000"/>
          <w:sz w:val="24"/>
          <w:szCs w:val="24"/>
        </w:rPr>
        <w:t>设备</w:t>
      </w:r>
      <w:r w:rsidRPr="003F0D23">
        <w:rPr>
          <w:rFonts w:ascii="宋体" w:eastAsia="宋体" w:hAnsi="宋体" w:cs="仿宋_GB2312" w:hint="eastAsia"/>
          <w:color w:val="000000"/>
          <w:sz w:val="24"/>
          <w:szCs w:val="24"/>
        </w:rPr>
        <w:t>（详见竞争性谈判文件第二章项目需求）。</w:t>
      </w:r>
    </w:p>
    <w:p w14:paraId="5CD0E8E4" w14:textId="600893A3" w:rsidR="003F0D23" w:rsidRPr="003F0D23" w:rsidRDefault="003F0D23" w:rsidP="003F0D23">
      <w:pPr>
        <w:autoSpaceDE w:val="0"/>
        <w:autoSpaceDN w:val="0"/>
        <w:adjustRightInd w:val="0"/>
        <w:spacing w:line="360" w:lineRule="auto"/>
        <w:ind w:firstLineChars="100" w:firstLine="240"/>
        <w:rPr>
          <w:rFonts w:ascii="Calibri" w:eastAsia="宋体" w:hAnsi="Calibri" w:cs="Times New Roman"/>
          <w:sz w:val="24"/>
          <w:szCs w:val="24"/>
        </w:rPr>
      </w:pPr>
      <w:r w:rsidRPr="003F0D23">
        <w:rPr>
          <w:rFonts w:ascii="宋体" w:eastAsia="宋体" w:hAnsi="宋体" w:cs="仿宋_GB2312" w:hint="eastAsia"/>
          <w:color w:val="000000"/>
          <w:sz w:val="24"/>
          <w:szCs w:val="24"/>
        </w:rPr>
        <w:t>5.</w:t>
      </w:r>
      <w:r w:rsidRPr="003F0D23">
        <w:rPr>
          <w:rFonts w:hint="eastAsia"/>
          <w:sz w:val="24"/>
          <w:szCs w:val="24"/>
        </w:rPr>
        <w:t xml:space="preserve"> </w:t>
      </w:r>
      <w:r w:rsidR="00597B1B" w:rsidRPr="00597B1B">
        <w:rPr>
          <w:rFonts w:hint="eastAsia"/>
          <w:sz w:val="24"/>
          <w:szCs w:val="24"/>
        </w:rPr>
        <w:t>合同履行期限</w:t>
      </w:r>
      <w:r w:rsidRPr="003F0D23">
        <w:rPr>
          <w:rFonts w:ascii="宋体" w:eastAsia="宋体" w:hAnsi="宋体" w:cs="仿宋_GB2312" w:hint="eastAsia"/>
          <w:color w:val="000000"/>
          <w:sz w:val="24"/>
          <w:szCs w:val="24"/>
        </w:rPr>
        <w:t>（</w:t>
      </w:r>
      <w:r w:rsidR="00597B1B" w:rsidRPr="003F0D23">
        <w:rPr>
          <w:rFonts w:ascii="宋体" w:eastAsia="宋体" w:hAnsi="宋体" w:cs="仿宋_GB2312" w:hint="eastAsia"/>
          <w:color w:val="000000"/>
          <w:sz w:val="24"/>
          <w:szCs w:val="24"/>
        </w:rPr>
        <w:t>交付</w:t>
      </w:r>
      <w:r w:rsidRPr="003F0D23">
        <w:rPr>
          <w:rFonts w:ascii="宋体" w:eastAsia="宋体" w:hAnsi="宋体" w:cs="仿宋_GB2312" w:hint="eastAsia"/>
          <w:color w:val="000000"/>
          <w:sz w:val="24"/>
          <w:szCs w:val="24"/>
        </w:rPr>
        <w:t>、完工</w:t>
      </w:r>
      <w:r w:rsidR="00597B1B">
        <w:rPr>
          <w:rFonts w:ascii="宋体" w:eastAsia="宋体" w:hAnsi="宋体" w:cs="仿宋_GB2312" w:hint="eastAsia"/>
          <w:color w:val="000000"/>
          <w:sz w:val="24"/>
          <w:szCs w:val="24"/>
        </w:rPr>
        <w:t>、</w:t>
      </w:r>
      <w:r w:rsidR="00597B1B" w:rsidRPr="003F0D23">
        <w:rPr>
          <w:rFonts w:ascii="宋体" w:eastAsia="宋体" w:hAnsi="宋体" w:cs="仿宋_GB2312" w:hint="eastAsia"/>
          <w:color w:val="000000"/>
          <w:sz w:val="24"/>
          <w:szCs w:val="24"/>
        </w:rPr>
        <w:t>服务时间</w:t>
      </w:r>
      <w:r w:rsidRPr="003F0D23">
        <w:rPr>
          <w:rFonts w:ascii="宋体" w:eastAsia="宋体" w:hAnsi="宋体" w:cs="仿宋_GB2312" w:hint="eastAsia"/>
          <w:color w:val="000000"/>
          <w:sz w:val="24"/>
          <w:szCs w:val="24"/>
        </w:rPr>
        <w:t>）：</w:t>
      </w:r>
      <w:r w:rsidR="004C66D5" w:rsidRPr="004C66D5">
        <w:rPr>
          <w:rFonts w:ascii="宋体" w:eastAsia="宋体" w:hAnsi="宋体" w:cs="仿宋_GB2312" w:hint="eastAsia"/>
          <w:color w:val="000000"/>
          <w:sz w:val="24"/>
          <w:szCs w:val="24"/>
        </w:rPr>
        <w:t>自合同生效之日起1年（中标人若有违背服务合同的有关条款，则采购人有权随时终止服务合同）</w:t>
      </w:r>
      <w:r w:rsidRPr="003F0D23">
        <w:rPr>
          <w:rFonts w:ascii="宋体" w:eastAsia="宋体" w:hAnsi="宋体" w:cs="仿宋_GB2312" w:hint="eastAsia"/>
          <w:color w:val="000000"/>
          <w:sz w:val="24"/>
          <w:szCs w:val="24"/>
        </w:rPr>
        <w:t>；</w:t>
      </w:r>
      <w:r w:rsidRPr="003F0D23">
        <w:rPr>
          <w:rFonts w:ascii="Calibri" w:eastAsia="宋体" w:hAnsi="Calibri" w:cs="Times New Roman"/>
          <w:sz w:val="24"/>
          <w:szCs w:val="24"/>
        </w:rPr>
        <w:t xml:space="preserve"> </w:t>
      </w:r>
    </w:p>
    <w:p w14:paraId="55836CCF" w14:textId="3E05D30F"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6.预算金额（采购限价）：</w:t>
      </w:r>
      <w:r w:rsidR="002727F1">
        <w:rPr>
          <w:rFonts w:ascii="宋体" w:eastAsia="宋体" w:hAnsi="宋体" w:cs="仿宋_GB2312" w:hint="eastAsia"/>
          <w:color w:val="000000"/>
          <w:sz w:val="24"/>
          <w:szCs w:val="24"/>
        </w:rPr>
        <w:t>2500</w:t>
      </w:r>
      <w:r w:rsidR="00597B1B">
        <w:rPr>
          <w:rFonts w:ascii="宋体" w:eastAsia="宋体" w:hAnsi="宋体" w:cs="仿宋_GB2312" w:hint="eastAsia"/>
          <w:color w:val="000000"/>
          <w:sz w:val="24"/>
          <w:szCs w:val="24"/>
        </w:rPr>
        <w:t>元/台；</w:t>
      </w:r>
      <w:r w:rsidR="00D53289" w:rsidRPr="00D53289">
        <w:rPr>
          <w:rFonts w:ascii="宋体" w:eastAsia="宋体" w:hAnsi="宋体" w:cs="仿宋_GB2312" w:hint="eastAsia"/>
          <w:color w:val="000000"/>
          <w:sz w:val="24"/>
          <w:szCs w:val="24"/>
        </w:rPr>
        <w:t>（单价招标，据实结算）</w:t>
      </w:r>
      <w:r w:rsidR="00597B1B">
        <w:rPr>
          <w:rFonts w:ascii="宋体" w:eastAsia="宋体" w:hAnsi="宋体" w:cs="仿宋_GB2312" w:hint="eastAsia"/>
          <w:color w:val="000000"/>
          <w:sz w:val="24"/>
          <w:szCs w:val="24"/>
        </w:rPr>
        <w:t>；</w:t>
      </w:r>
    </w:p>
    <w:p w14:paraId="2DF23650"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7.交付地点：禹州市人民医院；</w:t>
      </w:r>
    </w:p>
    <w:p w14:paraId="34983AD8" w14:textId="6E18C14F" w:rsidR="004C66D5" w:rsidRPr="00A577FC" w:rsidRDefault="003F0D23" w:rsidP="0014572A">
      <w:pPr>
        <w:autoSpaceDE w:val="0"/>
        <w:autoSpaceDN w:val="0"/>
        <w:adjustRightInd w:val="0"/>
        <w:spacing w:line="360" w:lineRule="auto"/>
        <w:ind w:firstLineChars="100" w:firstLine="240"/>
        <w:rPr>
          <w:rFonts w:ascii="宋体" w:eastAsia="宋体" w:hAnsi="宋体" w:cs="仿宋_GB2312"/>
          <w:color w:val="000000"/>
          <w:sz w:val="24"/>
          <w:szCs w:val="24"/>
        </w:rPr>
      </w:pPr>
      <w:r w:rsidRPr="00A577FC">
        <w:rPr>
          <w:rFonts w:ascii="宋体" w:eastAsia="宋体" w:hAnsi="宋体" w:cs="仿宋_GB2312" w:hint="eastAsia"/>
          <w:color w:val="000000"/>
          <w:sz w:val="24"/>
          <w:szCs w:val="24"/>
        </w:rPr>
        <w:t>8.标包划分：本项目共划分为</w:t>
      </w:r>
      <w:r w:rsidR="0014572A">
        <w:rPr>
          <w:rFonts w:ascii="宋体" w:eastAsia="宋体" w:hAnsi="宋体" w:cs="仿宋_GB2312" w:hint="eastAsia"/>
          <w:color w:val="000000"/>
          <w:sz w:val="24"/>
          <w:szCs w:val="24"/>
        </w:rPr>
        <w:t>一</w:t>
      </w:r>
      <w:r w:rsidRPr="00A577FC">
        <w:rPr>
          <w:rFonts w:ascii="宋体" w:eastAsia="宋体" w:hAnsi="宋体" w:cs="仿宋_GB2312" w:hint="eastAsia"/>
          <w:color w:val="000000"/>
          <w:sz w:val="24"/>
          <w:szCs w:val="24"/>
        </w:rPr>
        <w:t>个标包</w:t>
      </w:r>
      <w:r w:rsidR="004C66D5" w:rsidRPr="00A577FC">
        <w:rPr>
          <w:rFonts w:ascii="宋体" w:eastAsia="宋体" w:hAnsi="宋体" w:cs="仿宋_GB2312" w:hint="eastAsia"/>
          <w:color w:val="000000"/>
          <w:sz w:val="24"/>
          <w:szCs w:val="24"/>
        </w:rPr>
        <w:t>：</w:t>
      </w:r>
    </w:p>
    <w:p w14:paraId="5176B9ED"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9.分包：不允许；</w:t>
      </w:r>
    </w:p>
    <w:p w14:paraId="52C79C9A" w14:textId="77777777" w:rsidR="003F0D23" w:rsidRPr="003F0D23" w:rsidRDefault="003F0D23" w:rsidP="003F0D23">
      <w:pPr>
        <w:autoSpaceDE w:val="0"/>
        <w:autoSpaceDN w:val="0"/>
        <w:adjustRightInd w:val="0"/>
        <w:spacing w:line="360" w:lineRule="auto"/>
        <w:rPr>
          <w:rFonts w:ascii="宋体" w:eastAsia="宋体" w:hAnsi="宋体" w:cs="仿宋_GB2312"/>
          <w:color w:val="000000"/>
          <w:sz w:val="24"/>
          <w:szCs w:val="24"/>
        </w:rPr>
      </w:pPr>
      <w:r w:rsidRPr="003F0D23">
        <w:rPr>
          <w:rFonts w:ascii="宋体" w:eastAsia="宋体" w:hAnsi="宋体" w:cs="宋体" w:hint="eastAsia"/>
          <w:b/>
          <w:bCs/>
          <w:spacing w:val="-17"/>
          <w:sz w:val="24"/>
          <w:szCs w:val="24"/>
        </w:rPr>
        <w:t>二.需要落实的政府采购政策</w:t>
      </w:r>
    </w:p>
    <w:p w14:paraId="4ECFA22D" w14:textId="77777777" w:rsidR="003F0D23" w:rsidRPr="003F0D23" w:rsidRDefault="003F0D23" w:rsidP="003F0D23">
      <w:pPr>
        <w:autoSpaceDE w:val="0"/>
        <w:autoSpaceDN w:val="0"/>
        <w:adjustRightInd w:val="0"/>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本项目落实节约能源、保护环境、扶持不发达地区和少数民族地区、促进中小企业、监狱企业发展等政府采购政策（详见谈判文件）。</w:t>
      </w:r>
    </w:p>
    <w:p w14:paraId="0E8D7736"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r w:rsidRPr="003F0D23">
        <w:rPr>
          <w:rFonts w:ascii="宋体" w:eastAsia="宋体" w:hAnsi="宋体" w:cs="宋体" w:hint="eastAsia"/>
          <w:b/>
          <w:bCs/>
          <w:spacing w:val="-17"/>
          <w:sz w:val="24"/>
          <w:szCs w:val="24"/>
        </w:rPr>
        <w:t>三.供应商资格要求</w:t>
      </w:r>
    </w:p>
    <w:p w14:paraId="64230471" w14:textId="3D279132"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1.供应商须符合《政府采购法》第二十二条之规定，具有独立法人资格；</w:t>
      </w:r>
    </w:p>
    <w:p w14:paraId="2E6E5B3D" w14:textId="4528C3CE"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 xml:space="preserve">2.供应商为产品制造商时，提供有效的《医疗器械生产许可证》；供应商为产品代理商或经销商时，提供有效的《医疗器械经营备案凭证》或《医疗器械经营许可证》，所投产品满足谈判文件采购清单技术规格及参数要求。 </w:t>
      </w:r>
    </w:p>
    <w:p w14:paraId="5AAEF41F"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3.供应商须具有履行合同所必需的设备和专业技术能力；</w:t>
      </w:r>
    </w:p>
    <w:p w14:paraId="04D8359D"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4.被委托人须是本单位职工，须提供公司为本人缴纳社会保险证明；</w:t>
      </w:r>
    </w:p>
    <w:p w14:paraId="758D6E2C"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5.投标人所提供投标产品必须符合国家相关行业合格标准，同时供货渠道必须正规、</w:t>
      </w:r>
      <w:r w:rsidRPr="003F0D23">
        <w:rPr>
          <w:rFonts w:ascii="宋体" w:eastAsia="宋体" w:hAnsi="宋体" w:cs="Times New Roman" w:hint="eastAsia"/>
          <w:sz w:val="24"/>
          <w:szCs w:val="24"/>
        </w:rPr>
        <w:lastRenderedPageBreak/>
        <w:t>合法。</w:t>
      </w:r>
    </w:p>
    <w:p w14:paraId="4DC87948"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Times New Roman" w:hint="eastAsia"/>
          <w:sz w:val="24"/>
          <w:szCs w:val="24"/>
        </w:rPr>
        <w:t>6.本项目不接受联合体投标。</w:t>
      </w:r>
    </w:p>
    <w:p w14:paraId="1EE19D32"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r w:rsidRPr="003F0D23">
        <w:rPr>
          <w:rFonts w:ascii="宋体" w:eastAsia="宋体" w:hAnsi="宋体" w:cs="宋体" w:hint="eastAsia"/>
          <w:b/>
          <w:bCs/>
          <w:spacing w:val="-17"/>
          <w:sz w:val="24"/>
          <w:szCs w:val="24"/>
        </w:rPr>
        <w:t>四.获取谈判文件的方式、时间、地点</w:t>
      </w:r>
    </w:p>
    <w:p w14:paraId="50583911" w14:textId="33298AEF" w:rsidR="003F0D23" w:rsidRPr="003F0D23" w:rsidRDefault="003F0D23" w:rsidP="003F0D23">
      <w:pPr>
        <w:autoSpaceDE w:val="0"/>
        <w:autoSpaceDN w:val="0"/>
        <w:adjustRightInd w:val="0"/>
        <w:snapToGri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1、获取谈判文件的时间和地点：请于</w:t>
      </w:r>
      <w:r w:rsidRPr="00C36188">
        <w:rPr>
          <w:rFonts w:ascii="宋体" w:eastAsia="宋体" w:hAnsi="宋体" w:cs="仿宋_GB2312" w:hint="eastAsia"/>
          <w:color w:val="000000"/>
          <w:sz w:val="24"/>
          <w:szCs w:val="24"/>
        </w:rPr>
        <w:t>202</w:t>
      </w:r>
      <w:r w:rsidRPr="00C36188">
        <w:rPr>
          <w:rFonts w:ascii="宋体" w:eastAsia="宋体" w:hAnsi="宋体" w:cs="仿宋_GB2312"/>
          <w:color w:val="000000"/>
          <w:sz w:val="24"/>
          <w:szCs w:val="24"/>
        </w:rPr>
        <w:t>4</w:t>
      </w:r>
      <w:r w:rsidRPr="00C36188">
        <w:rPr>
          <w:rFonts w:ascii="宋体" w:eastAsia="宋体" w:hAnsi="宋体" w:cs="仿宋_GB2312" w:hint="eastAsia"/>
          <w:color w:val="000000"/>
          <w:sz w:val="24"/>
          <w:szCs w:val="24"/>
        </w:rPr>
        <w:t>年</w:t>
      </w:r>
      <w:r w:rsidRPr="00C36188">
        <w:rPr>
          <w:rFonts w:ascii="宋体" w:eastAsia="宋体" w:hAnsi="宋体" w:cs="仿宋_GB2312"/>
          <w:color w:val="000000"/>
          <w:sz w:val="24"/>
          <w:szCs w:val="24"/>
        </w:rPr>
        <w:t>0</w:t>
      </w:r>
      <w:r w:rsidR="00C45AD6" w:rsidRPr="00C36188">
        <w:rPr>
          <w:rFonts w:ascii="宋体" w:eastAsia="宋体" w:hAnsi="宋体" w:cs="仿宋_GB2312" w:hint="eastAsia"/>
          <w:color w:val="000000"/>
          <w:sz w:val="24"/>
          <w:szCs w:val="24"/>
        </w:rPr>
        <w:t>5</w:t>
      </w:r>
      <w:r w:rsidRPr="00C36188">
        <w:rPr>
          <w:rFonts w:ascii="宋体" w:eastAsia="宋体" w:hAnsi="宋体" w:cs="仿宋_GB2312" w:hint="eastAsia"/>
          <w:color w:val="000000"/>
          <w:sz w:val="24"/>
          <w:szCs w:val="24"/>
        </w:rPr>
        <w:t>月</w:t>
      </w:r>
      <w:r w:rsidR="007A4F77">
        <w:rPr>
          <w:rFonts w:ascii="宋体" w:eastAsia="宋体" w:hAnsi="宋体" w:cs="仿宋_GB2312" w:hint="eastAsia"/>
          <w:color w:val="000000"/>
          <w:sz w:val="24"/>
          <w:szCs w:val="24"/>
        </w:rPr>
        <w:t>30</w:t>
      </w:r>
      <w:r w:rsidRPr="00C36188">
        <w:rPr>
          <w:rFonts w:ascii="宋体" w:eastAsia="宋体" w:hAnsi="宋体" w:cs="仿宋_GB2312" w:hint="eastAsia"/>
          <w:color w:val="000000"/>
          <w:sz w:val="24"/>
          <w:szCs w:val="24"/>
        </w:rPr>
        <w:t>日至202</w:t>
      </w:r>
      <w:r w:rsidRPr="00C36188">
        <w:rPr>
          <w:rFonts w:ascii="宋体" w:eastAsia="宋体" w:hAnsi="宋体" w:cs="仿宋_GB2312"/>
          <w:color w:val="000000"/>
          <w:sz w:val="24"/>
          <w:szCs w:val="24"/>
        </w:rPr>
        <w:t>4</w:t>
      </w:r>
      <w:r w:rsidRPr="00C36188">
        <w:rPr>
          <w:rFonts w:ascii="宋体" w:eastAsia="宋体" w:hAnsi="宋体" w:cs="仿宋_GB2312" w:hint="eastAsia"/>
          <w:color w:val="000000"/>
          <w:sz w:val="24"/>
          <w:szCs w:val="24"/>
        </w:rPr>
        <w:t>年</w:t>
      </w:r>
      <w:r w:rsidRPr="00C36188">
        <w:rPr>
          <w:rFonts w:ascii="宋体" w:eastAsia="宋体" w:hAnsi="宋体" w:cs="仿宋_GB2312"/>
          <w:color w:val="000000"/>
          <w:sz w:val="24"/>
          <w:szCs w:val="24"/>
        </w:rPr>
        <w:t>0</w:t>
      </w:r>
      <w:r w:rsidR="007A4F77">
        <w:rPr>
          <w:rFonts w:ascii="宋体" w:eastAsia="宋体" w:hAnsi="宋体" w:cs="仿宋_GB2312" w:hint="eastAsia"/>
          <w:color w:val="000000"/>
          <w:sz w:val="24"/>
          <w:szCs w:val="24"/>
        </w:rPr>
        <w:t>6</w:t>
      </w:r>
      <w:r w:rsidRPr="00C36188">
        <w:rPr>
          <w:rFonts w:ascii="宋体" w:eastAsia="宋体" w:hAnsi="宋体" w:cs="仿宋_GB2312" w:hint="eastAsia"/>
          <w:color w:val="000000"/>
          <w:sz w:val="24"/>
          <w:szCs w:val="24"/>
        </w:rPr>
        <w:t>月</w:t>
      </w:r>
      <w:r w:rsidR="007A4F77">
        <w:rPr>
          <w:rFonts w:ascii="宋体" w:eastAsia="宋体" w:hAnsi="宋体" w:cs="仿宋_GB2312" w:hint="eastAsia"/>
          <w:color w:val="000000"/>
          <w:sz w:val="24"/>
          <w:szCs w:val="24"/>
        </w:rPr>
        <w:t>03</w:t>
      </w:r>
      <w:r w:rsidRPr="00C36188">
        <w:rPr>
          <w:rFonts w:ascii="宋体" w:eastAsia="宋体" w:hAnsi="宋体" w:cs="仿宋_GB2312" w:hint="eastAsia"/>
          <w:color w:val="000000"/>
          <w:sz w:val="24"/>
          <w:szCs w:val="24"/>
        </w:rPr>
        <w:t>日</w:t>
      </w:r>
      <w:r w:rsidRPr="00227BDA">
        <w:rPr>
          <w:rFonts w:ascii="宋体" w:eastAsia="宋体" w:hAnsi="宋体" w:cs="仿宋_GB2312" w:hint="eastAsia"/>
          <w:color w:val="000000"/>
          <w:sz w:val="24"/>
          <w:szCs w:val="24"/>
        </w:rPr>
        <w:t>（法</w:t>
      </w:r>
      <w:r w:rsidRPr="003F0D23">
        <w:rPr>
          <w:rFonts w:ascii="宋体" w:eastAsia="宋体" w:hAnsi="宋体" w:cs="仿宋_GB2312" w:hint="eastAsia"/>
          <w:color w:val="000000"/>
          <w:sz w:val="24"/>
          <w:szCs w:val="24"/>
        </w:rPr>
        <w:t>定公休日、节假日除外），每日上午08时00分至12时00分，下午14时30分至17时</w:t>
      </w:r>
      <w:r w:rsidR="007A4F77">
        <w:rPr>
          <w:rFonts w:ascii="宋体" w:eastAsia="宋体" w:hAnsi="宋体" w:cs="仿宋_GB2312" w:hint="eastAsia"/>
          <w:color w:val="000000"/>
          <w:sz w:val="24"/>
          <w:szCs w:val="24"/>
        </w:rPr>
        <w:t>3</w:t>
      </w:r>
      <w:r w:rsidRPr="003F0D23">
        <w:rPr>
          <w:rFonts w:ascii="宋体" w:eastAsia="宋体" w:hAnsi="宋体" w:cs="仿宋_GB2312" w:hint="eastAsia"/>
          <w:color w:val="000000"/>
          <w:sz w:val="24"/>
          <w:szCs w:val="24"/>
        </w:rPr>
        <w:t>0分（北京时间，下同），在</w:t>
      </w:r>
      <w:bookmarkStart w:id="14" w:name="_Hlk43473993"/>
      <w:r w:rsidRPr="003F0D23">
        <w:rPr>
          <w:rFonts w:ascii="宋体" w:eastAsia="宋体" w:hAnsi="宋体" w:cs="仿宋_GB2312" w:hint="eastAsia"/>
          <w:color w:val="000000"/>
          <w:sz w:val="24"/>
          <w:szCs w:val="24"/>
        </w:rPr>
        <w:t>许昌德源招标有限公司</w:t>
      </w:r>
      <w:bookmarkEnd w:id="14"/>
      <w:r w:rsidRPr="003F0D23">
        <w:rPr>
          <w:rFonts w:ascii="宋体" w:eastAsia="宋体" w:hAnsi="宋体" w:cs="仿宋_GB2312" w:hint="eastAsia"/>
          <w:color w:val="000000"/>
          <w:sz w:val="24"/>
          <w:szCs w:val="24"/>
        </w:rPr>
        <w:t>报名后获取竞争性</w:t>
      </w:r>
      <w:bookmarkStart w:id="15" w:name="_Hlk43473916"/>
      <w:r w:rsidRPr="003F0D23">
        <w:rPr>
          <w:rFonts w:ascii="宋体" w:eastAsia="宋体" w:hAnsi="宋体" w:cs="仿宋_GB2312" w:hint="eastAsia"/>
          <w:color w:val="000000"/>
          <w:sz w:val="24"/>
          <w:szCs w:val="24"/>
        </w:rPr>
        <w:t>谈判文件</w:t>
      </w:r>
      <w:bookmarkEnd w:id="15"/>
      <w:r w:rsidRPr="003F0D23">
        <w:rPr>
          <w:rFonts w:ascii="宋体" w:eastAsia="宋体" w:hAnsi="宋体" w:cs="仿宋_GB2312" w:hint="eastAsia"/>
          <w:color w:val="000000"/>
          <w:sz w:val="24"/>
          <w:szCs w:val="24"/>
        </w:rPr>
        <w:t>。</w:t>
      </w:r>
    </w:p>
    <w:p w14:paraId="639219F7" w14:textId="77777777"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2、竞争性谈判文件获取方式：在许昌德源招标有限公司报名后获取竞争性谈判文件。</w:t>
      </w:r>
    </w:p>
    <w:p w14:paraId="76FAFBEF" w14:textId="4C67AACA" w:rsidR="003F0D23" w:rsidRPr="003F0D23" w:rsidRDefault="003F0D23" w:rsidP="003F0D23">
      <w:pPr>
        <w:autoSpaceDE w:val="0"/>
        <w:autoSpaceDN w:val="0"/>
        <w:adjustRightInd w:val="0"/>
        <w:snapToGri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3、谈判文件每份售价人民币</w:t>
      </w:r>
      <w:r w:rsidR="003733AA">
        <w:rPr>
          <w:rFonts w:ascii="宋体" w:eastAsia="宋体" w:hAnsi="宋体" w:cs="仿宋_GB2312" w:hint="eastAsia"/>
          <w:color w:val="000000"/>
          <w:sz w:val="24"/>
          <w:szCs w:val="24"/>
        </w:rPr>
        <w:t>2</w:t>
      </w:r>
      <w:r w:rsidRPr="003F0D23">
        <w:rPr>
          <w:rFonts w:ascii="宋体" w:eastAsia="宋体" w:hAnsi="宋体" w:cs="仿宋_GB2312" w:hint="eastAsia"/>
          <w:color w:val="000000"/>
          <w:sz w:val="24"/>
          <w:szCs w:val="24"/>
        </w:rPr>
        <w:t>00元，售后不退。</w:t>
      </w:r>
    </w:p>
    <w:p w14:paraId="159FEC8C" w14:textId="77777777"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4、报名必须携带的资料：</w:t>
      </w:r>
    </w:p>
    <w:p w14:paraId="33427FEA" w14:textId="616D7EB4"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4.1 企业法人授权委托书及被委托人身份证</w:t>
      </w:r>
      <w:r w:rsidR="00B15597">
        <w:rPr>
          <w:rFonts w:ascii="宋体" w:eastAsia="宋体" w:hAnsi="宋体" w:cs="仿宋_GB2312" w:hint="eastAsia"/>
          <w:color w:val="000000"/>
          <w:sz w:val="24"/>
          <w:szCs w:val="24"/>
        </w:rPr>
        <w:t>、社保明细</w:t>
      </w:r>
      <w:r w:rsidRPr="003F0D23">
        <w:rPr>
          <w:rFonts w:ascii="宋体" w:eastAsia="宋体" w:hAnsi="宋体" w:cs="仿宋_GB2312" w:hint="eastAsia"/>
          <w:color w:val="000000"/>
          <w:sz w:val="24"/>
          <w:szCs w:val="24"/>
        </w:rPr>
        <w:t>（身份证查验原件并留复印件）；</w:t>
      </w:r>
    </w:p>
    <w:p w14:paraId="193211AC" w14:textId="6904744B"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4.2 企业法人营业执照副本、《医疗器械生产许可证》或</w:t>
      </w:r>
      <w:r w:rsidR="00287448" w:rsidRPr="00287448">
        <w:rPr>
          <w:rFonts w:ascii="宋体" w:eastAsia="宋体" w:hAnsi="宋体" w:cs="仿宋_GB2312" w:hint="eastAsia"/>
          <w:color w:val="000000"/>
          <w:sz w:val="24"/>
          <w:szCs w:val="24"/>
        </w:rPr>
        <w:t>《医疗器械经营备案凭证》或《医疗器械经营许可证》</w:t>
      </w:r>
      <w:r w:rsidRPr="003F0D23">
        <w:rPr>
          <w:rFonts w:ascii="宋体" w:eastAsia="宋体" w:hAnsi="宋体" w:cs="仿宋_GB2312" w:hint="eastAsia"/>
          <w:color w:val="000000"/>
          <w:sz w:val="24"/>
          <w:szCs w:val="24"/>
        </w:rPr>
        <w:t>；</w:t>
      </w:r>
    </w:p>
    <w:p w14:paraId="30DCA8E9" w14:textId="77777777" w:rsidR="003F0D23" w:rsidRPr="003F0D23" w:rsidRDefault="003F0D23" w:rsidP="003F0D23">
      <w:pPr>
        <w:spacing w:after="120"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(以上各项要求查验原件并留复印件，复印件1份，必须加盖公章并装订成册。)</w:t>
      </w:r>
    </w:p>
    <w:p w14:paraId="1C48B9AE"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r w:rsidRPr="003F0D23">
        <w:rPr>
          <w:rFonts w:ascii="宋体" w:eastAsia="宋体" w:hAnsi="宋体" w:cs="宋体" w:hint="eastAsia"/>
          <w:b/>
          <w:bCs/>
          <w:spacing w:val="-17"/>
          <w:sz w:val="24"/>
          <w:szCs w:val="24"/>
        </w:rPr>
        <w:t>五.响应文件提交截止时间、开标时间及地点</w:t>
      </w:r>
    </w:p>
    <w:p w14:paraId="2D08032E" w14:textId="7ED1CA4E" w:rsidR="003F0D23" w:rsidRPr="003F0D23" w:rsidRDefault="003F0D23" w:rsidP="003F0D23">
      <w:pPr>
        <w:autoSpaceDE w:val="0"/>
        <w:autoSpaceDN w:val="0"/>
        <w:adjustRightInd w:val="0"/>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1、响应文件提交截止时间及开标时间：</w:t>
      </w:r>
      <w:r w:rsidRPr="00227BDA">
        <w:rPr>
          <w:rFonts w:ascii="宋体" w:eastAsia="宋体" w:hAnsi="宋体" w:cs="仿宋_GB2312" w:hint="eastAsia"/>
          <w:b/>
          <w:bCs/>
          <w:color w:val="000000"/>
          <w:sz w:val="24"/>
          <w:szCs w:val="24"/>
        </w:rPr>
        <w:t>202</w:t>
      </w:r>
      <w:r w:rsidRPr="00227BDA">
        <w:rPr>
          <w:rFonts w:ascii="宋体" w:eastAsia="宋体" w:hAnsi="宋体" w:cs="仿宋_GB2312"/>
          <w:b/>
          <w:bCs/>
          <w:color w:val="000000"/>
          <w:sz w:val="24"/>
          <w:szCs w:val="24"/>
        </w:rPr>
        <w:t>4</w:t>
      </w:r>
      <w:r w:rsidRPr="00227BDA">
        <w:rPr>
          <w:rFonts w:ascii="宋体" w:eastAsia="宋体" w:hAnsi="宋体" w:cs="仿宋_GB2312" w:hint="eastAsia"/>
          <w:b/>
          <w:bCs/>
          <w:color w:val="000000"/>
          <w:sz w:val="24"/>
          <w:szCs w:val="24"/>
        </w:rPr>
        <w:t>年</w:t>
      </w:r>
      <w:r w:rsidRPr="00227BDA">
        <w:rPr>
          <w:rFonts w:ascii="宋体" w:eastAsia="宋体" w:hAnsi="宋体" w:cs="仿宋_GB2312"/>
          <w:b/>
          <w:bCs/>
          <w:color w:val="000000"/>
          <w:sz w:val="24"/>
          <w:szCs w:val="24"/>
        </w:rPr>
        <w:t>0</w:t>
      </w:r>
      <w:r w:rsidR="007A4F77">
        <w:rPr>
          <w:rFonts w:ascii="宋体" w:eastAsia="宋体" w:hAnsi="宋体" w:cs="仿宋_GB2312" w:hint="eastAsia"/>
          <w:b/>
          <w:bCs/>
          <w:color w:val="000000"/>
          <w:sz w:val="24"/>
          <w:szCs w:val="24"/>
        </w:rPr>
        <w:t>6</w:t>
      </w:r>
      <w:r w:rsidRPr="00227BDA">
        <w:rPr>
          <w:rFonts w:ascii="宋体" w:eastAsia="宋体" w:hAnsi="宋体" w:cs="仿宋_GB2312" w:hint="eastAsia"/>
          <w:b/>
          <w:bCs/>
          <w:color w:val="000000"/>
          <w:sz w:val="24"/>
          <w:szCs w:val="24"/>
        </w:rPr>
        <w:t>月</w:t>
      </w:r>
      <w:r w:rsidR="007A4F77">
        <w:rPr>
          <w:rFonts w:ascii="宋体" w:eastAsia="宋体" w:hAnsi="宋体" w:cs="仿宋_GB2312" w:hint="eastAsia"/>
          <w:b/>
          <w:bCs/>
          <w:color w:val="000000"/>
          <w:sz w:val="24"/>
          <w:szCs w:val="24"/>
        </w:rPr>
        <w:t>04</w:t>
      </w:r>
      <w:r w:rsidRPr="00227BDA">
        <w:rPr>
          <w:rFonts w:ascii="宋体" w:eastAsia="宋体" w:hAnsi="宋体" w:cs="仿宋_GB2312" w:hint="eastAsia"/>
          <w:b/>
          <w:bCs/>
          <w:color w:val="000000"/>
          <w:sz w:val="24"/>
          <w:szCs w:val="24"/>
        </w:rPr>
        <w:t>日下午1</w:t>
      </w:r>
      <w:r w:rsidR="009D40FD">
        <w:rPr>
          <w:rFonts w:ascii="宋体" w:eastAsia="宋体" w:hAnsi="宋体" w:cs="仿宋_GB2312" w:hint="eastAsia"/>
          <w:b/>
          <w:bCs/>
          <w:color w:val="000000"/>
          <w:sz w:val="24"/>
          <w:szCs w:val="24"/>
        </w:rPr>
        <w:t>5</w:t>
      </w:r>
      <w:r w:rsidRPr="00227BDA">
        <w:rPr>
          <w:rFonts w:ascii="宋体" w:eastAsia="宋体" w:hAnsi="宋体" w:cs="仿宋_GB2312" w:hint="eastAsia"/>
          <w:b/>
          <w:bCs/>
          <w:color w:val="000000"/>
          <w:sz w:val="24"/>
          <w:szCs w:val="24"/>
        </w:rPr>
        <w:t>时</w:t>
      </w:r>
      <w:r w:rsidR="009D40FD">
        <w:rPr>
          <w:rFonts w:ascii="宋体" w:eastAsia="宋体" w:hAnsi="宋体" w:cs="仿宋_GB2312" w:hint="eastAsia"/>
          <w:b/>
          <w:bCs/>
          <w:color w:val="000000"/>
          <w:sz w:val="24"/>
          <w:szCs w:val="24"/>
        </w:rPr>
        <w:t>0</w:t>
      </w:r>
      <w:r w:rsidRPr="00227BDA">
        <w:rPr>
          <w:rFonts w:ascii="宋体" w:eastAsia="宋体" w:hAnsi="宋体" w:cs="仿宋_GB2312" w:hint="eastAsia"/>
          <w:b/>
          <w:bCs/>
          <w:color w:val="000000"/>
          <w:sz w:val="24"/>
          <w:szCs w:val="24"/>
        </w:rPr>
        <w:t>0分（北京时间）</w:t>
      </w:r>
      <w:r w:rsidRPr="00227BDA">
        <w:rPr>
          <w:rFonts w:ascii="宋体" w:eastAsia="宋体" w:hAnsi="宋体" w:cs="仿宋_GB2312" w:hint="eastAsia"/>
          <w:color w:val="000000"/>
          <w:sz w:val="24"/>
          <w:szCs w:val="24"/>
        </w:rPr>
        <w:t>，</w:t>
      </w:r>
      <w:r w:rsidRPr="003F0D23">
        <w:rPr>
          <w:rFonts w:ascii="宋体" w:eastAsia="宋体" w:hAnsi="宋体" w:cs="仿宋_GB2312" w:hint="eastAsia"/>
          <w:color w:val="000000"/>
          <w:sz w:val="24"/>
          <w:szCs w:val="24"/>
        </w:rPr>
        <w:t>逾期送达或不符合规定的投标文件不予接受。</w:t>
      </w:r>
    </w:p>
    <w:p w14:paraId="276ED3AE"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2、响应文件开启时间：同响应文件提交截止时间。</w:t>
      </w:r>
    </w:p>
    <w:p w14:paraId="61BB7720" w14:textId="77777777" w:rsidR="003F0D23" w:rsidRPr="003F0D23" w:rsidRDefault="003F0D23" w:rsidP="003F0D23">
      <w:pPr>
        <w:spacing w:after="120" w:line="360" w:lineRule="auto"/>
        <w:rPr>
          <w:rFonts w:ascii="宋体" w:eastAsia="宋体" w:hAnsi="宋体" w:cs="Times New Roman"/>
          <w:sz w:val="24"/>
          <w:szCs w:val="24"/>
        </w:rPr>
      </w:pPr>
      <w:r w:rsidRPr="003F0D23">
        <w:rPr>
          <w:rFonts w:ascii="宋体" w:eastAsia="宋体" w:hAnsi="宋体" w:cs="Times New Roman" w:hint="eastAsia"/>
          <w:sz w:val="24"/>
          <w:szCs w:val="24"/>
        </w:rPr>
        <w:t xml:space="preserve">   </w:t>
      </w:r>
      <w:r w:rsidRPr="003F0D23">
        <w:rPr>
          <w:rFonts w:ascii="宋体" w:eastAsia="宋体" w:hAnsi="宋体" w:cs="仿宋_GB2312" w:hint="eastAsia"/>
          <w:color w:val="000000"/>
          <w:sz w:val="24"/>
          <w:szCs w:val="24"/>
        </w:rPr>
        <w:t xml:space="preserve"> 3、响应文件递交及开启地点: 许昌德源招标有限公司一楼开标室；</w:t>
      </w:r>
    </w:p>
    <w:p w14:paraId="6FD5FA50" w14:textId="2F6A0B39" w:rsidR="003F0D23" w:rsidRPr="003F0D23" w:rsidRDefault="003F0D23" w:rsidP="003F0D23">
      <w:pPr>
        <w:widowControl/>
        <w:shd w:val="clear" w:color="auto" w:fill="FFFFFF"/>
        <w:spacing w:line="360" w:lineRule="auto"/>
        <w:jc w:val="left"/>
        <w:rPr>
          <w:rFonts w:ascii="宋体" w:eastAsia="宋体" w:hAnsi="宋体" w:cs="仿宋"/>
          <w:b/>
          <w:bCs/>
          <w:color w:val="000000"/>
          <w:kern w:val="0"/>
          <w:sz w:val="24"/>
          <w:szCs w:val="24"/>
        </w:rPr>
      </w:pPr>
      <w:r w:rsidRPr="003F0D23">
        <w:rPr>
          <w:rFonts w:ascii="宋体" w:eastAsia="宋体" w:hAnsi="宋体" w:cs="仿宋" w:hint="eastAsia"/>
          <w:b/>
          <w:bCs/>
          <w:color w:val="000000"/>
          <w:kern w:val="0"/>
          <w:sz w:val="24"/>
          <w:szCs w:val="24"/>
        </w:rPr>
        <w:t>六.本次谈判公告同时在《中国政府采购网》《河南省招标投标协会（河南招标采购综合网）》《中国招标投标公共服务平台》发布等。</w:t>
      </w:r>
    </w:p>
    <w:p w14:paraId="7EF0BA48" w14:textId="77777777" w:rsidR="003F0D23" w:rsidRPr="003F0D23" w:rsidRDefault="003F0D23" w:rsidP="003F0D23">
      <w:pPr>
        <w:spacing w:after="120" w:line="360" w:lineRule="auto"/>
        <w:rPr>
          <w:rFonts w:ascii="宋体" w:eastAsia="宋体" w:hAnsi="宋体" w:cs="Times New Roman"/>
          <w:sz w:val="24"/>
          <w:szCs w:val="24"/>
        </w:rPr>
      </w:pPr>
      <w:r w:rsidRPr="003F0D23">
        <w:rPr>
          <w:rFonts w:ascii="宋体" w:eastAsia="宋体" w:hAnsi="宋体" w:cs="Times New Roman" w:hint="eastAsia"/>
          <w:sz w:val="24"/>
          <w:szCs w:val="24"/>
        </w:rPr>
        <w:t>七.</w:t>
      </w:r>
      <w:r w:rsidRPr="003F0D23">
        <w:rPr>
          <w:rFonts w:ascii="宋体" w:eastAsia="宋体" w:hAnsi="宋体" w:cs="Times New Roman" w:hint="eastAsia"/>
          <w:b/>
          <w:bCs/>
          <w:sz w:val="24"/>
          <w:szCs w:val="24"/>
        </w:rPr>
        <w:t>谈判公告期限：</w:t>
      </w:r>
    </w:p>
    <w:p w14:paraId="742759A9" w14:textId="77777777" w:rsidR="003F0D23" w:rsidRPr="003F0D23" w:rsidRDefault="003F0D23" w:rsidP="003F0D23">
      <w:pPr>
        <w:spacing w:after="120" w:line="360" w:lineRule="auto"/>
        <w:ind w:firstLineChars="200" w:firstLine="480"/>
        <w:rPr>
          <w:rFonts w:ascii="宋体" w:eastAsia="宋体" w:hAnsi="宋体" w:cs="Times New Roman"/>
          <w:sz w:val="24"/>
          <w:szCs w:val="24"/>
        </w:rPr>
      </w:pPr>
      <w:r w:rsidRPr="003F0D23">
        <w:rPr>
          <w:rFonts w:ascii="宋体" w:eastAsia="宋体" w:hAnsi="宋体" w:cs="Times New Roman" w:hint="eastAsia"/>
          <w:sz w:val="24"/>
          <w:szCs w:val="24"/>
        </w:rPr>
        <w:t>本公告自发出之日起期限为3个工作日。</w:t>
      </w:r>
    </w:p>
    <w:p w14:paraId="24A78BD4" w14:textId="77777777" w:rsidR="003F0D23" w:rsidRPr="003F0D23" w:rsidRDefault="003F0D23" w:rsidP="003F0D23">
      <w:pPr>
        <w:spacing w:line="360" w:lineRule="auto"/>
        <w:rPr>
          <w:rFonts w:ascii="宋体" w:eastAsia="宋体" w:hAnsi="宋体" w:cs="仿宋_GB2312"/>
          <w:b/>
          <w:bCs/>
          <w:color w:val="000000"/>
          <w:sz w:val="24"/>
          <w:szCs w:val="24"/>
        </w:rPr>
      </w:pPr>
      <w:r w:rsidRPr="003F0D23">
        <w:rPr>
          <w:rFonts w:ascii="宋体" w:eastAsia="宋体" w:hAnsi="宋体" w:cs="仿宋_GB2312" w:hint="eastAsia"/>
          <w:b/>
          <w:bCs/>
          <w:color w:val="000000"/>
          <w:sz w:val="24"/>
          <w:szCs w:val="24"/>
        </w:rPr>
        <w:t>八.代理机构及采购单位地址、联系人、联系电话</w:t>
      </w:r>
    </w:p>
    <w:bookmarkEnd w:id="6"/>
    <w:bookmarkEnd w:id="7"/>
    <w:bookmarkEnd w:id="8"/>
    <w:bookmarkEnd w:id="9"/>
    <w:p w14:paraId="4AABF8FD" w14:textId="77777777" w:rsidR="003F0D23" w:rsidRPr="003F0D23" w:rsidRDefault="003F0D23" w:rsidP="003F0D23">
      <w:pPr>
        <w:widowControl/>
        <w:shd w:val="clear" w:color="auto" w:fill="FFFFFF"/>
        <w:tabs>
          <w:tab w:val="left" w:pos="312"/>
        </w:tabs>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采购单位：禹州市人民医院</w:t>
      </w:r>
    </w:p>
    <w:p w14:paraId="427BEBDC"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地址：禹州市康复路1号</w:t>
      </w:r>
    </w:p>
    <w:p w14:paraId="27142A9E"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联系人：席先生        </w:t>
      </w:r>
    </w:p>
    <w:p w14:paraId="4BB3C51E"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联系电话：0374</w:t>
      </w:r>
      <w:r w:rsidRPr="003F0D23">
        <w:rPr>
          <w:rFonts w:ascii="宋体" w:eastAsia="宋体" w:hAnsi="宋体" w:cs="仿宋_GB2312"/>
          <w:color w:val="000000"/>
          <w:sz w:val="24"/>
          <w:szCs w:val="24"/>
        </w:rPr>
        <w:t>—</w:t>
      </w:r>
      <w:r w:rsidRPr="003F0D23">
        <w:rPr>
          <w:rFonts w:ascii="宋体" w:eastAsia="宋体" w:hAnsi="宋体" w:cs="仿宋_GB2312" w:hint="eastAsia"/>
          <w:color w:val="000000"/>
          <w:sz w:val="24"/>
          <w:szCs w:val="24"/>
        </w:rPr>
        <w:t>6068578</w:t>
      </w:r>
    </w:p>
    <w:p w14:paraId="4A9DE1F2"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lastRenderedPageBreak/>
        <w:t>代理机构：许昌德源招标有限公司</w:t>
      </w:r>
    </w:p>
    <w:p w14:paraId="25F1D6C9"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地址：禹州市钧台街道画圣路北段</w:t>
      </w:r>
    </w:p>
    <w:p w14:paraId="49C996A4"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联系人：杨先生          </w:t>
      </w:r>
    </w:p>
    <w:p w14:paraId="55A4DF34"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联系电话：</w:t>
      </w:r>
      <w:r w:rsidRPr="003F0D23">
        <w:rPr>
          <w:rFonts w:ascii="宋体" w:eastAsia="宋体" w:hAnsi="宋体" w:cs="仿宋_GB2312"/>
          <w:color w:val="000000"/>
          <w:sz w:val="24"/>
          <w:szCs w:val="24"/>
        </w:rPr>
        <w:t>0374-8636669</w:t>
      </w:r>
    </w:p>
    <w:p w14:paraId="3113AEA0" w14:textId="77777777" w:rsidR="003F0D23" w:rsidRPr="003F0D23" w:rsidRDefault="003F0D23" w:rsidP="003F0D23">
      <w:pPr>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监督人：禹州市人民医院纪检监察室</w:t>
      </w:r>
    </w:p>
    <w:p w14:paraId="5B1EF6B5" w14:textId="77777777" w:rsidR="003F0D23" w:rsidRPr="003F0D23" w:rsidRDefault="003F0D23" w:rsidP="003F0D23">
      <w:pPr>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联系人：尹女士          </w:t>
      </w:r>
    </w:p>
    <w:p w14:paraId="4DEB5BA3" w14:textId="77777777" w:rsidR="003F0D23" w:rsidRPr="003F0D23" w:rsidRDefault="003F0D23" w:rsidP="003F0D23">
      <w:pPr>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电话：0374-6068536</w:t>
      </w:r>
    </w:p>
    <w:bookmarkEnd w:id="10"/>
    <w:p w14:paraId="59276CE8" w14:textId="44CC0EAE" w:rsidR="003F0D23" w:rsidRPr="003F0D23" w:rsidRDefault="003F0D23" w:rsidP="003F0D23">
      <w:pPr>
        <w:spacing w:line="360" w:lineRule="auto"/>
        <w:rPr>
          <w:rFonts w:ascii="宋体" w:eastAsia="宋体" w:hAnsi="宋体" w:cs="仿宋_GB2312"/>
          <w:color w:val="000000"/>
          <w:sz w:val="24"/>
          <w:szCs w:val="24"/>
        </w:rPr>
      </w:pPr>
      <w:r w:rsidRPr="003F0D23">
        <w:rPr>
          <w:rFonts w:hint="eastAsia"/>
          <w:sz w:val="24"/>
          <w:szCs w:val="24"/>
        </w:rPr>
        <w:t xml:space="preserve"> </w:t>
      </w:r>
      <w:r w:rsidRPr="003F0D23">
        <w:rPr>
          <w:sz w:val="24"/>
          <w:szCs w:val="24"/>
        </w:rPr>
        <w:t xml:space="preserve">                                                   </w:t>
      </w:r>
      <w:r w:rsidRPr="003F0D23">
        <w:rPr>
          <w:rFonts w:ascii="宋体" w:eastAsia="宋体" w:hAnsi="宋体" w:cs="仿宋_GB2312"/>
          <w:color w:val="000000"/>
          <w:sz w:val="24"/>
          <w:szCs w:val="24"/>
        </w:rPr>
        <w:t>2024</w:t>
      </w:r>
      <w:r w:rsidRPr="003F0D23">
        <w:rPr>
          <w:rFonts w:ascii="宋体" w:eastAsia="宋体" w:hAnsi="宋体" w:cs="仿宋_GB2312" w:hint="eastAsia"/>
          <w:color w:val="000000"/>
          <w:sz w:val="24"/>
          <w:szCs w:val="24"/>
        </w:rPr>
        <w:t>年</w:t>
      </w:r>
      <w:r w:rsidRPr="003F0D23">
        <w:rPr>
          <w:rFonts w:ascii="宋体" w:eastAsia="宋体" w:hAnsi="宋体" w:cs="仿宋_GB2312"/>
          <w:color w:val="000000"/>
          <w:sz w:val="24"/>
          <w:szCs w:val="24"/>
        </w:rPr>
        <w:t>0</w:t>
      </w:r>
      <w:r w:rsidR="00C45AD6">
        <w:rPr>
          <w:rFonts w:ascii="宋体" w:eastAsia="宋体" w:hAnsi="宋体" w:cs="仿宋_GB2312" w:hint="eastAsia"/>
          <w:color w:val="000000"/>
          <w:sz w:val="24"/>
          <w:szCs w:val="24"/>
        </w:rPr>
        <w:t>5</w:t>
      </w:r>
      <w:r w:rsidRPr="003F0D23">
        <w:rPr>
          <w:rFonts w:ascii="宋体" w:eastAsia="宋体" w:hAnsi="宋体" w:cs="仿宋_GB2312" w:hint="eastAsia"/>
          <w:color w:val="000000"/>
          <w:sz w:val="24"/>
          <w:szCs w:val="24"/>
        </w:rPr>
        <w:t>月</w:t>
      </w:r>
      <w:r w:rsidR="007A4F77">
        <w:rPr>
          <w:rFonts w:ascii="宋体" w:eastAsia="宋体" w:hAnsi="宋体" w:cs="仿宋_GB2312" w:hint="eastAsia"/>
          <w:color w:val="000000"/>
          <w:sz w:val="24"/>
          <w:szCs w:val="24"/>
        </w:rPr>
        <w:t>30</w:t>
      </w:r>
      <w:r w:rsidRPr="003F0D23">
        <w:rPr>
          <w:rFonts w:ascii="宋体" w:eastAsia="宋体" w:hAnsi="宋体" w:cs="仿宋_GB2312" w:hint="eastAsia"/>
          <w:color w:val="000000"/>
          <w:sz w:val="24"/>
          <w:szCs w:val="24"/>
        </w:rPr>
        <w:t>日</w:t>
      </w:r>
    </w:p>
    <w:bookmarkEnd w:id="11"/>
    <w:p w14:paraId="0F958474" w14:textId="77777777" w:rsidR="000D67E3" w:rsidRDefault="000D67E3">
      <w:pPr>
        <w:rPr>
          <w:rFonts w:ascii="等线" w:eastAsia="等线" w:hAnsi="等线" w:cs="Times New Roman"/>
        </w:rPr>
      </w:pPr>
    </w:p>
    <w:bookmarkEnd w:id="12"/>
    <w:p w14:paraId="760704E5"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bookmarkEnd w:id="13"/>
    <w:p w14:paraId="0653AC39"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5302B0E4"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948FEC9"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70632455"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675BD61"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DEEE651"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1066E1F"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EBB53B0"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438631CC"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E31350E"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10CD1AAD"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106CEC19" w14:textId="77777777" w:rsidR="009D40FD" w:rsidRDefault="009D40FD">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4704FBE3" w14:textId="77777777" w:rsidR="009D40FD" w:rsidRDefault="009D40FD">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30F34BF" w14:textId="77777777" w:rsidR="009D40FD" w:rsidRDefault="009D40FD">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9CA15C6" w14:textId="77777777" w:rsidR="009D40FD" w:rsidRDefault="009D40FD">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5A248AD5" w14:textId="77777777" w:rsidR="000D67E3" w:rsidRDefault="009C5C0F">
      <w:pPr>
        <w:tabs>
          <w:tab w:val="left" w:pos="7095"/>
        </w:tabs>
        <w:spacing w:line="360" w:lineRule="auto"/>
        <w:ind w:firstLineChars="200" w:firstLine="883"/>
        <w:contextualSpacing/>
        <w:jc w:val="center"/>
        <w:rPr>
          <w:rFonts w:asciiTheme="majorEastAsia" w:eastAsiaTheme="majorEastAsia" w:hAnsiTheme="majorEastAsia" w:cs="宋体"/>
          <w:b/>
          <w:kern w:val="0"/>
          <w:sz w:val="44"/>
          <w:szCs w:val="44"/>
        </w:rPr>
      </w:pPr>
      <w:r>
        <w:rPr>
          <w:rFonts w:asciiTheme="majorEastAsia" w:eastAsiaTheme="majorEastAsia" w:hAnsiTheme="majorEastAsia" w:cs="宋体" w:hint="eastAsia"/>
          <w:b/>
          <w:kern w:val="0"/>
          <w:sz w:val="44"/>
          <w:szCs w:val="44"/>
        </w:rPr>
        <w:lastRenderedPageBreak/>
        <w:t>第二章 采购需求</w:t>
      </w:r>
    </w:p>
    <w:p w14:paraId="46EEFFF2" w14:textId="77777777" w:rsidR="000D67E3" w:rsidRDefault="009C5C0F">
      <w:pPr>
        <w:widowControl/>
        <w:spacing w:line="360" w:lineRule="auto"/>
        <w:contextualSpacing/>
        <w:jc w:val="left"/>
        <w:rPr>
          <w:rFonts w:asciiTheme="minorEastAsia" w:hAnsiTheme="minorEastAsia" w:cs="黑体"/>
          <w:b/>
          <w:bCs/>
          <w:sz w:val="24"/>
          <w:szCs w:val="24"/>
          <w:shd w:val="clear" w:color="auto" w:fill="FFFFFF"/>
        </w:rPr>
      </w:pPr>
      <w:r>
        <w:rPr>
          <w:rFonts w:asciiTheme="minorEastAsia" w:hAnsiTheme="minorEastAsia" w:cs="黑体" w:hint="eastAsia"/>
          <w:b/>
          <w:bCs/>
          <w:sz w:val="24"/>
          <w:szCs w:val="24"/>
          <w:shd w:val="clear" w:color="auto" w:fill="FFFFFF"/>
        </w:rPr>
        <w:t>一、本项目需实现的功能或者目标</w:t>
      </w:r>
    </w:p>
    <w:p w14:paraId="59DDB656" w14:textId="77777777" w:rsidR="000D67E3" w:rsidRDefault="009C5C0F">
      <w:pPr>
        <w:widowControl/>
        <w:shd w:val="clear" w:color="auto" w:fill="FFFFFF"/>
        <w:spacing w:line="360" w:lineRule="auto"/>
        <w:ind w:left="482" w:firstLineChars="100" w:firstLine="240"/>
        <w:contextualSpacing/>
        <w:jc w:val="left"/>
        <w:rPr>
          <w:rFonts w:ascii="Times New Roman" w:eastAsia="宋体" w:hAnsi="宋体" w:cs="Times New Roman"/>
          <w:color w:val="000000"/>
          <w:szCs w:val="21"/>
        </w:rPr>
      </w:pPr>
      <w:r>
        <w:rPr>
          <w:rFonts w:asciiTheme="minorEastAsia" w:hAnsiTheme="minorEastAsia" w:cs="黑体" w:hint="eastAsia"/>
          <w:sz w:val="24"/>
          <w:szCs w:val="24"/>
          <w:shd w:val="clear" w:color="auto" w:fill="FFFFFF"/>
        </w:rPr>
        <w:t xml:space="preserve">为提高医院综合救治能力与水平，备足配强医院所需医疗设备等资源，保障人民群众生命健康安全。 </w:t>
      </w:r>
      <w:r>
        <w:rPr>
          <w:rFonts w:ascii="Times New Roman" w:eastAsia="宋体" w:hAnsi="宋体" w:cs="Times New Roman"/>
          <w:color w:val="000000"/>
          <w:szCs w:val="21"/>
        </w:rPr>
        <w:t xml:space="preserve"> </w:t>
      </w:r>
    </w:p>
    <w:p w14:paraId="29A8EFC3" w14:textId="77777777" w:rsidR="000D67E3" w:rsidRDefault="009C5C0F">
      <w:pPr>
        <w:widowControl/>
        <w:spacing w:line="360" w:lineRule="auto"/>
        <w:contextualSpacing/>
        <w:jc w:val="left"/>
        <w:rPr>
          <w:rFonts w:asciiTheme="minorEastAsia" w:hAnsiTheme="minorEastAsia" w:cs="黑体"/>
          <w:b/>
          <w:bCs/>
          <w:sz w:val="24"/>
          <w:szCs w:val="24"/>
          <w:shd w:val="clear" w:color="auto" w:fill="FFFFFF"/>
        </w:rPr>
      </w:pPr>
      <w:r>
        <w:rPr>
          <w:rFonts w:asciiTheme="minorEastAsia" w:hAnsiTheme="minorEastAsia" w:cs="黑体" w:hint="eastAsia"/>
          <w:b/>
          <w:bCs/>
          <w:sz w:val="24"/>
          <w:szCs w:val="24"/>
          <w:shd w:val="clear" w:color="auto" w:fill="FFFFFF"/>
        </w:rPr>
        <w:t>二、采购需求及参数：</w:t>
      </w:r>
    </w:p>
    <w:p w14:paraId="5102E29B" w14:textId="292C8FAE" w:rsidR="000D67E3" w:rsidRDefault="009C5C0F" w:rsidP="009B3E88">
      <w:pPr>
        <w:spacing w:afterLines="50" w:after="156" w:line="560" w:lineRule="exact"/>
        <w:ind w:firstLineChars="1000" w:firstLine="3200"/>
        <w:rPr>
          <w:rFonts w:ascii="仿宋_GB2312" w:eastAsia="等线" w:hAnsi="等线" w:cs="Times New Roman"/>
          <w:b/>
          <w:bCs/>
          <w:sz w:val="32"/>
          <w:szCs w:val="32"/>
        </w:rPr>
      </w:pPr>
      <w:r>
        <w:rPr>
          <w:rFonts w:ascii="宋体" w:eastAsia="等线" w:hAnsi="宋体" w:cs="Times New Roman" w:hint="eastAsia"/>
          <w:b/>
          <w:sz w:val="32"/>
          <w:szCs w:val="32"/>
        </w:rPr>
        <w:t>购置医疗设备清单</w:t>
      </w:r>
    </w:p>
    <w:tbl>
      <w:tblPr>
        <w:tblStyle w:val="25"/>
        <w:tblW w:w="9782" w:type="dxa"/>
        <w:tblInd w:w="-176" w:type="dxa"/>
        <w:tblLayout w:type="fixed"/>
        <w:tblLook w:val="04A0" w:firstRow="1" w:lastRow="0" w:firstColumn="1" w:lastColumn="0" w:noHBand="0" w:noVBand="1"/>
      </w:tblPr>
      <w:tblGrid>
        <w:gridCol w:w="993"/>
        <w:gridCol w:w="2126"/>
        <w:gridCol w:w="709"/>
        <w:gridCol w:w="709"/>
        <w:gridCol w:w="1843"/>
        <w:gridCol w:w="1701"/>
        <w:gridCol w:w="1701"/>
      </w:tblGrid>
      <w:tr w:rsidR="009D40FD" w:rsidRPr="00D32EBB" w14:paraId="138B04D6" w14:textId="77777777" w:rsidTr="009D40FD">
        <w:trPr>
          <w:trHeight w:val="896"/>
        </w:trPr>
        <w:tc>
          <w:tcPr>
            <w:tcW w:w="993" w:type="dxa"/>
            <w:vAlign w:val="center"/>
          </w:tcPr>
          <w:p w14:paraId="76BC3B2F" w14:textId="3E485620" w:rsidR="009D40FD" w:rsidRPr="00D32EBB" w:rsidRDefault="009D40FD">
            <w:pPr>
              <w:jc w:val="center"/>
              <w:rPr>
                <w:rFonts w:ascii="宋体" w:eastAsia="宋体" w:hAnsi="宋体" w:cs="Times New Roman"/>
                <w:szCs w:val="21"/>
              </w:rPr>
            </w:pPr>
            <w:r>
              <w:rPr>
                <w:rFonts w:ascii="宋体" w:eastAsia="宋体" w:hAnsi="宋体" w:cs="Times New Roman" w:hint="eastAsia"/>
                <w:szCs w:val="21"/>
              </w:rPr>
              <w:t>序号</w:t>
            </w:r>
          </w:p>
        </w:tc>
        <w:tc>
          <w:tcPr>
            <w:tcW w:w="2126" w:type="dxa"/>
            <w:vAlign w:val="center"/>
          </w:tcPr>
          <w:p w14:paraId="60C35490" w14:textId="1F56EDA7" w:rsidR="009D40FD" w:rsidRPr="00D32EBB" w:rsidRDefault="009D40FD" w:rsidP="000600AC">
            <w:pPr>
              <w:jc w:val="center"/>
              <w:rPr>
                <w:rFonts w:ascii="宋体" w:eastAsia="宋体" w:hAnsi="宋体" w:cs="Times New Roman"/>
                <w:szCs w:val="21"/>
              </w:rPr>
            </w:pPr>
            <w:r w:rsidRPr="00D32EBB">
              <w:rPr>
                <w:rFonts w:ascii="宋体" w:eastAsia="宋体" w:hAnsi="宋体" w:cs="Times New Roman" w:hint="eastAsia"/>
                <w:szCs w:val="21"/>
              </w:rPr>
              <w:t>设备名称</w:t>
            </w:r>
          </w:p>
        </w:tc>
        <w:tc>
          <w:tcPr>
            <w:tcW w:w="709" w:type="dxa"/>
            <w:vAlign w:val="center"/>
          </w:tcPr>
          <w:p w14:paraId="1DDCCFB0" w14:textId="15A47258" w:rsidR="009D40FD" w:rsidRPr="00D32EBB" w:rsidRDefault="009D40FD">
            <w:pPr>
              <w:jc w:val="center"/>
              <w:rPr>
                <w:rFonts w:ascii="宋体" w:eastAsia="宋体" w:hAnsi="宋体" w:cs="Times New Roman"/>
                <w:szCs w:val="21"/>
              </w:rPr>
            </w:pPr>
            <w:r w:rsidRPr="00D32EBB">
              <w:rPr>
                <w:rFonts w:ascii="宋体" w:eastAsia="宋体" w:hAnsi="宋体" w:cs="Times New Roman" w:hint="eastAsia"/>
                <w:szCs w:val="21"/>
              </w:rPr>
              <w:t>单位</w:t>
            </w:r>
          </w:p>
        </w:tc>
        <w:tc>
          <w:tcPr>
            <w:tcW w:w="709" w:type="dxa"/>
            <w:vAlign w:val="center"/>
          </w:tcPr>
          <w:p w14:paraId="3B1855A0" w14:textId="77777777" w:rsidR="009D40FD" w:rsidRPr="00D32EBB" w:rsidRDefault="009D40FD">
            <w:pPr>
              <w:jc w:val="center"/>
              <w:rPr>
                <w:rFonts w:ascii="宋体" w:eastAsia="宋体" w:hAnsi="宋体" w:cs="Times New Roman"/>
                <w:szCs w:val="21"/>
              </w:rPr>
            </w:pPr>
            <w:r w:rsidRPr="00D32EBB">
              <w:rPr>
                <w:rFonts w:ascii="宋体" w:eastAsia="宋体" w:hAnsi="宋体" w:cs="Times New Roman" w:hint="eastAsia"/>
                <w:szCs w:val="21"/>
              </w:rPr>
              <w:t>数量</w:t>
            </w:r>
          </w:p>
        </w:tc>
        <w:tc>
          <w:tcPr>
            <w:tcW w:w="1843" w:type="dxa"/>
            <w:vAlign w:val="center"/>
          </w:tcPr>
          <w:p w14:paraId="2F99A7EE" w14:textId="69E8D10A" w:rsidR="009D40FD" w:rsidRPr="00D32EBB" w:rsidRDefault="009D40FD">
            <w:pPr>
              <w:spacing w:line="380" w:lineRule="exact"/>
              <w:jc w:val="center"/>
              <w:rPr>
                <w:rFonts w:ascii="宋体" w:eastAsia="宋体" w:hAnsi="宋体" w:cs="Times New Roman"/>
                <w:szCs w:val="21"/>
              </w:rPr>
            </w:pPr>
            <w:r w:rsidRPr="00D32EBB">
              <w:rPr>
                <w:rFonts w:ascii="宋体" w:eastAsia="宋体" w:hAnsi="宋体" w:cs="Times New Roman" w:hint="eastAsia"/>
                <w:szCs w:val="21"/>
              </w:rPr>
              <w:t>单价采购限价（元）</w:t>
            </w:r>
          </w:p>
        </w:tc>
        <w:tc>
          <w:tcPr>
            <w:tcW w:w="1701" w:type="dxa"/>
            <w:vAlign w:val="center"/>
          </w:tcPr>
          <w:p w14:paraId="6D0EFB5F" w14:textId="26A5C424" w:rsidR="009D40FD" w:rsidRPr="00D32EBB" w:rsidRDefault="009D40FD" w:rsidP="00815DFD">
            <w:pPr>
              <w:spacing w:line="380" w:lineRule="exact"/>
              <w:jc w:val="center"/>
              <w:rPr>
                <w:rFonts w:ascii="宋体" w:eastAsia="宋体" w:hAnsi="宋体" w:cs="Times New Roman"/>
                <w:szCs w:val="21"/>
              </w:rPr>
            </w:pPr>
            <w:r w:rsidRPr="00D32EBB">
              <w:rPr>
                <w:rFonts w:ascii="宋体" w:eastAsia="宋体" w:hAnsi="宋体" w:cs="Times New Roman" w:hint="eastAsia"/>
                <w:szCs w:val="21"/>
              </w:rPr>
              <w:t>一年采购限价</w:t>
            </w:r>
          </w:p>
        </w:tc>
        <w:tc>
          <w:tcPr>
            <w:tcW w:w="1701" w:type="dxa"/>
            <w:vAlign w:val="center"/>
          </w:tcPr>
          <w:p w14:paraId="34CC0FE8" w14:textId="40147D12" w:rsidR="009D40FD" w:rsidRPr="00D32EBB" w:rsidRDefault="009D40FD">
            <w:pPr>
              <w:jc w:val="center"/>
              <w:rPr>
                <w:rFonts w:ascii="宋体" w:eastAsia="宋体" w:hAnsi="宋体" w:cs="Times New Roman"/>
                <w:szCs w:val="21"/>
              </w:rPr>
            </w:pPr>
            <w:r w:rsidRPr="00D32EBB">
              <w:rPr>
                <w:rFonts w:ascii="宋体" w:eastAsia="宋体" w:hAnsi="宋体" w:cs="Times New Roman" w:hint="eastAsia"/>
                <w:szCs w:val="21"/>
              </w:rPr>
              <w:t>备注</w:t>
            </w:r>
          </w:p>
        </w:tc>
      </w:tr>
      <w:tr w:rsidR="009D40FD" w:rsidRPr="00D32EBB" w14:paraId="4F165E8F" w14:textId="77777777" w:rsidTr="009D40FD">
        <w:trPr>
          <w:trHeight w:val="822"/>
        </w:trPr>
        <w:tc>
          <w:tcPr>
            <w:tcW w:w="993" w:type="dxa"/>
            <w:vAlign w:val="center"/>
          </w:tcPr>
          <w:p w14:paraId="57453924" w14:textId="087A1075" w:rsidR="009D40FD" w:rsidRPr="00D32EBB" w:rsidRDefault="009D40FD" w:rsidP="009D7302">
            <w:pPr>
              <w:jc w:val="center"/>
              <w:rPr>
                <w:rFonts w:ascii="宋体" w:eastAsia="宋体" w:hAnsi="宋体" w:cs="Times New Roman"/>
                <w:szCs w:val="21"/>
              </w:rPr>
            </w:pPr>
            <w:r>
              <w:rPr>
                <w:rFonts w:ascii="宋体" w:eastAsia="宋体" w:hAnsi="宋体" w:hint="eastAsia"/>
                <w:szCs w:val="21"/>
              </w:rPr>
              <w:t>1</w:t>
            </w:r>
          </w:p>
        </w:tc>
        <w:tc>
          <w:tcPr>
            <w:tcW w:w="2126" w:type="dxa"/>
            <w:vAlign w:val="center"/>
          </w:tcPr>
          <w:p w14:paraId="70140C54" w14:textId="47060231" w:rsidR="009D40FD" w:rsidRPr="00D32EBB" w:rsidRDefault="009D40FD" w:rsidP="000600AC">
            <w:pPr>
              <w:jc w:val="center"/>
              <w:rPr>
                <w:rFonts w:ascii="宋体" w:eastAsia="宋体" w:hAnsi="宋体" w:cs="Times New Roman"/>
                <w:szCs w:val="21"/>
              </w:rPr>
            </w:pPr>
            <w:r w:rsidRPr="00D32EBB">
              <w:rPr>
                <w:rFonts w:ascii="宋体" w:eastAsia="宋体" w:hAnsi="宋体" w:cs="Times New Roman" w:hint="eastAsia"/>
                <w:szCs w:val="21"/>
              </w:rPr>
              <w:t>冷链系统</w:t>
            </w:r>
          </w:p>
        </w:tc>
        <w:tc>
          <w:tcPr>
            <w:tcW w:w="709" w:type="dxa"/>
            <w:vAlign w:val="center"/>
          </w:tcPr>
          <w:p w14:paraId="50EE67F4" w14:textId="45D3F969" w:rsidR="009D40FD" w:rsidRPr="00D32EBB" w:rsidRDefault="009D40FD" w:rsidP="009D7302">
            <w:pPr>
              <w:jc w:val="center"/>
              <w:rPr>
                <w:rFonts w:ascii="宋体" w:eastAsia="宋体" w:hAnsi="宋体" w:cs="Times New Roman"/>
                <w:szCs w:val="21"/>
              </w:rPr>
            </w:pPr>
            <w:r w:rsidRPr="00D32EBB">
              <w:rPr>
                <w:rFonts w:ascii="宋体" w:eastAsia="宋体" w:hAnsi="宋体" w:hint="eastAsia"/>
                <w:szCs w:val="21"/>
              </w:rPr>
              <w:t>台</w:t>
            </w:r>
          </w:p>
        </w:tc>
        <w:tc>
          <w:tcPr>
            <w:tcW w:w="709" w:type="dxa"/>
            <w:vAlign w:val="center"/>
          </w:tcPr>
          <w:p w14:paraId="6516C97D" w14:textId="4A4BBD40" w:rsidR="009D40FD" w:rsidRPr="00D32EBB" w:rsidRDefault="009D40FD" w:rsidP="009D7302">
            <w:pPr>
              <w:jc w:val="center"/>
              <w:rPr>
                <w:rFonts w:ascii="宋体" w:eastAsia="宋体" w:hAnsi="宋体" w:cs="Times New Roman"/>
                <w:szCs w:val="21"/>
              </w:rPr>
            </w:pPr>
            <w:r w:rsidRPr="00D32EBB">
              <w:rPr>
                <w:rFonts w:ascii="宋体" w:eastAsia="宋体" w:hAnsi="宋体" w:cs="Times New Roman" w:hint="eastAsia"/>
                <w:szCs w:val="21"/>
              </w:rPr>
              <w:t>1</w:t>
            </w:r>
          </w:p>
        </w:tc>
        <w:tc>
          <w:tcPr>
            <w:tcW w:w="1843" w:type="dxa"/>
            <w:vAlign w:val="center"/>
          </w:tcPr>
          <w:p w14:paraId="363CB60C" w14:textId="745487F3" w:rsidR="009D40FD" w:rsidRPr="00D32EBB" w:rsidRDefault="009D40FD" w:rsidP="009D7302">
            <w:pPr>
              <w:jc w:val="center"/>
              <w:rPr>
                <w:rFonts w:ascii="宋体" w:eastAsia="宋体" w:hAnsi="宋体" w:cs="Times New Roman"/>
                <w:szCs w:val="21"/>
              </w:rPr>
            </w:pPr>
            <w:r w:rsidRPr="00D32EBB">
              <w:rPr>
                <w:rFonts w:ascii="宋体" w:eastAsia="宋体" w:hAnsi="宋体" w:cs="Times New Roman" w:hint="eastAsia"/>
                <w:szCs w:val="21"/>
              </w:rPr>
              <w:t>2500元</w:t>
            </w:r>
          </w:p>
        </w:tc>
        <w:tc>
          <w:tcPr>
            <w:tcW w:w="1701" w:type="dxa"/>
            <w:vAlign w:val="center"/>
          </w:tcPr>
          <w:p w14:paraId="16BAA90B" w14:textId="19A4EBC1" w:rsidR="009D40FD" w:rsidRPr="00D32EBB" w:rsidRDefault="009D40FD" w:rsidP="002A5E33">
            <w:pPr>
              <w:jc w:val="center"/>
              <w:rPr>
                <w:rFonts w:ascii="宋体" w:eastAsia="宋体" w:hAnsi="宋体" w:cs="Times New Roman"/>
                <w:szCs w:val="21"/>
              </w:rPr>
            </w:pPr>
            <w:r w:rsidRPr="00D32EBB">
              <w:rPr>
                <w:rFonts w:ascii="宋体" w:eastAsia="宋体" w:hAnsi="宋体" w:cs="Times New Roman" w:hint="eastAsia"/>
                <w:szCs w:val="21"/>
              </w:rPr>
              <w:t>≤150000元</w:t>
            </w:r>
          </w:p>
        </w:tc>
        <w:tc>
          <w:tcPr>
            <w:tcW w:w="1701" w:type="dxa"/>
            <w:tcBorders>
              <w:top w:val="single" w:sz="4" w:space="0" w:color="auto"/>
              <w:left w:val="single" w:sz="4" w:space="0" w:color="auto"/>
              <w:bottom w:val="single" w:sz="4" w:space="0" w:color="auto"/>
              <w:right w:val="single" w:sz="4" w:space="0" w:color="auto"/>
            </w:tcBorders>
            <w:vAlign w:val="center"/>
          </w:tcPr>
          <w:p w14:paraId="5220CAF1" w14:textId="21495E7D" w:rsidR="009D40FD" w:rsidRPr="00D32EBB" w:rsidRDefault="009D40FD" w:rsidP="009D7302">
            <w:pPr>
              <w:widowControl/>
              <w:jc w:val="center"/>
              <w:textAlignment w:val="center"/>
              <w:rPr>
                <w:rFonts w:ascii="宋体" w:eastAsia="宋体" w:hAnsi="宋体"/>
                <w:szCs w:val="21"/>
              </w:rPr>
            </w:pPr>
            <w:r w:rsidRPr="00D32EBB">
              <w:rPr>
                <w:rFonts w:ascii="宋体" w:eastAsia="宋体" w:hAnsi="宋体" w:hint="eastAsia"/>
                <w:szCs w:val="21"/>
              </w:rPr>
              <w:t>（见参数一）</w:t>
            </w:r>
          </w:p>
        </w:tc>
      </w:tr>
      <w:tr w:rsidR="00C45AD6" w:rsidRPr="00D32EBB" w14:paraId="08A5EC72" w14:textId="77777777" w:rsidTr="005706FF">
        <w:trPr>
          <w:trHeight w:val="836"/>
        </w:trPr>
        <w:tc>
          <w:tcPr>
            <w:tcW w:w="9782" w:type="dxa"/>
            <w:gridSpan w:val="7"/>
            <w:tcBorders>
              <w:right w:val="single" w:sz="4" w:space="0" w:color="auto"/>
            </w:tcBorders>
            <w:vAlign w:val="center"/>
          </w:tcPr>
          <w:p w14:paraId="71B6B0B4" w14:textId="48C2D0AF" w:rsidR="00C45AD6" w:rsidRPr="00D32EBB" w:rsidRDefault="00C45AD6" w:rsidP="00C45AD6">
            <w:pPr>
              <w:widowControl/>
              <w:ind w:firstLineChars="200" w:firstLine="482"/>
              <w:jc w:val="left"/>
              <w:textAlignment w:val="center"/>
              <w:rPr>
                <w:rFonts w:ascii="宋体" w:eastAsia="宋体" w:hAnsi="宋体"/>
                <w:b/>
                <w:bCs/>
                <w:sz w:val="24"/>
                <w:szCs w:val="24"/>
              </w:rPr>
            </w:pPr>
            <w:r w:rsidRPr="00D32EBB">
              <w:rPr>
                <w:rFonts w:ascii="宋体" w:eastAsia="宋体" w:hAnsi="宋体" w:hint="eastAsia"/>
                <w:b/>
                <w:bCs/>
                <w:sz w:val="24"/>
                <w:szCs w:val="24"/>
              </w:rPr>
              <w:t>本项目采用单价招标，据实结算。在合同履行期间，医院每月根据实际需要制定采购清单，中标人每月按采购人下达的采购清单送货，送货价格以本次中标人的最终响应报价的单价进行结算。</w:t>
            </w:r>
          </w:p>
        </w:tc>
      </w:tr>
    </w:tbl>
    <w:p w14:paraId="68222FC5" w14:textId="4E914607" w:rsidR="009D7302" w:rsidRPr="009B3E88" w:rsidRDefault="009D40FD" w:rsidP="009B3E88">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sidRPr="009B3E88">
        <w:rPr>
          <w:rFonts w:ascii="宋体" w:eastAsia="宋体" w:hAnsi="宋体" w:cs="黑体"/>
          <w:b/>
          <w:bCs/>
          <w:color w:val="000000"/>
          <w:sz w:val="24"/>
          <w:szCs w:val="24"/>
          <w:shd w:val="clear" w:color="auto" w:fill="FFFFFF"/>
        </w:rPr>
        <w:t xml:space="preserve"> </w:t>
      </w:r>
    </w:p>
    <w:tbl>
      <w:tblPr>
        <w:tblStyle w:val="af6"/>
        <w:tblW w:w="9293" w:type="dxa"/>
        <w:jc w:val="center"/>
        <w:tblLayout w:type="fixed"/>
        <w:tblLook w:val="04A0" w:firstRow="1" w:lastRow="0" w:firstColumn="1" w:lastColumn="0" w:noHBand="0" w:noVBand="1"/>
      </w:tblPr>
      <w:tblGrid>
        <w:gridCol w:w="1134"/>
        <w:gridCol w:w="6521"/>
        <w:gridCol w:w="425"/>
        <w:gridCol w:w="567"/>
        <w:gridCol w:w="646"/>
      </w:tblGrid>
      <w:tr w:rsidR="009D40FD" w14:paraId="16D80404" w14:textId="77777777" w:rsidTr="009D40FD">
        <w:trPr>
          <w:jc w:val="center"/>
        </w:trPr>
        <w:tc>
          <w:tcPr>
            <w:tcW w:w="1134" w:type="dxa"/>
            <w:vAlign w:val="center"/>
          </w:tcPr>
          <w:p w14:paraId="5691B585" w14:textId="77777777" w:rsidR="009D40FD" w:rsidRDefault="009D40FD" w:rsidP="00227F6B">
            <w:r>
              <w:rPr>
                <w:rFonts w:hint="eastAsia"/>
              </w:rPr>
              <w:t>产品名称</w:t>
            </w:r>
          </w:p>
        </w:tc>
        <w:tc>
          <w:tcPr>
            <w:tcW w:w="6521" w:type="dxa"/>
            <w:vAlign w:val="center"/>
          </w:tcPr>
          <w:p w14:paraId="2EED80EB" w14:textId="77777777" w:rsidR="009D40FD" w:rsidRDefault="009D40FD" w:rsidP="00227F6B">
            <w:r>
              <w:rPr>
                <w:rFonts w:hint="eastAsia"/>
              </w:rPr>
              <w:t>主要技术参数及要求</w:t>
            </w:r>
          </w:p>
        </w:tc>
        <w:tc>
          <w:tcPr>
            <w:tcW w:w="425" w:type="dxa"/>
            <w:vAlign w:val="center"/>
          </w:tcPr>
          <w:p w14:paraId="68777A6E" w14:textId="77777777" w:rsidR="009D40FD" w:rsidRDefault="009D40FD" w:rsidP="00227F6B">
            <w:r>
              <w:rPr>
                <w:rFonts w:hint="eastAsia"/>
              </w:rPr>
              <w:t>单位</w:t>
            </w:r>
          </w:p>
        </w:tc>
        <w:tc>
          <w:tcPr>
            <w:tcW w:w="567" w:type="dxa"/>
            <w:vAlign w:val="center"/>
          </w:tcPr>
          <w:p w14:paraId="4AA0BD9B" w14:textId="77777777" w:rsidR="009D40FD" w:rsidRDefault="009D40FD" w:rsidP="00227F6B">
            <w:r>
              <w:rPr>
                <w:rFonts w:hint="eastAsia"/>
              </w:rPr>
              <w:t>数量</w:t>
            </w:r>
          </w:p>
        </w:tc>
        <w:tc>
          <w:tcPr>
            <w:tcW w:w="646" w:type="dxa"/>
            <w:vAlign w:val="center"/>
          </w:tcPr>
          <w:p w14:paraId="1396AF84" w14:textId="77777777" w:rsidR="009D40FD" w:rsidRDefault="009D40FD" w:rsidP="00227F6B">
            <w:r>
              <w:rPr>
                <w:rFonts w:hint="eastAsia"/>
              </w:rPr>
              <w:t>是否核心产品</w:t>
            </w:r>
          </w:p>
        </w:tc>
      </w:tr>
      <w:tr w:rsidR="009D40FD" w14:paraId="38B55772" w14:textId="77777777" w:rsidTr="009D40FD">
        <w:trPr>
          <w:trHeight w:val="482"/>
          <w:jc w:val="center"/>
        </w:trPr>
        <w:tc>
          <w:tcPr>
            <w:tcW w:w="1134" w:type="dxa"/>
            <w:vAlign w:val="center"/>
          </w:tcPr>
          <w:p w14:paraId="51F59870" w14:textId="478C92A0" w:rsidR="009D40FD" w:rsidRDefault="009D40FD" w:rsidP="00227F6B">
            <w:r w:rsidRPr="005243AA">
              <w:rPr>
                <w:rFonts w:hint="eastAsia"/>
              </w:rPr>
              <w:t>冷链系统</w:t>
            </w:r>
            <w:r w:rsidRPr="009B3E88">
              <w:rPr>
                <w:rFonts w:ascii="宋体" w:eastAsia="宋体" w:hAnsi="宋体" w:hint="eastAsia"/>
                <w:szCs w:val="21"/>
              </w:rPr>
              <w:t>（参数一）</w:t>
            </w:r>
          </w:p>
        </w:tc>
        <w:tc>
          <w:tcPr>
            <w:tcW w:w="6521" w:type="dxa"/>
          </w:tcPr>
          <w:p w14:paraId="2EBBA641" w14:textId="77777777"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一、设备名称：冷链系统</w:t>
            </w:r>
          </w:p>
          <w:p w14:paraId="6FE5E9F2" w14:textId="77777777"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二、设备用途及说明：用于对医院储物冰箱进行温湿度监测及报警。</w:t>
            </w:r>
          </w:p>
          <w:p w14:paraId="624CDD0D" w14:textId="77777777"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三、主要技术参数及要求：</w:t>
            </w:r>
          </w:p>
          <w:p w14:paraId="39C92A8B" w14:textId="0B2F5033"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1</w:t>
            </w:r>
            <w:r w:rsidR="003F429E">
              <w:rPr>
                <w:rFonts w:ascii="宋体" w:eastAsia="宋体" w:hAnsi="宋体" w:cs="宋体" w:hint="eastAsia"/>
                <w:szCs w:val="21"/>
              </w:rPr>
              <w:t>.</w:t>
            </w:r>
            <w:r w:rsidRPr="009D40FD">
              <w:rPr>
                <w:rFonts w:ascii="宋体" w:eastAsia="宋体" w:hAnsi="宋体" w:cs="宋体" w:hint="eastAsia"/>
                <w:szCs w:val="21"/>
              </w:rPr>
              <w:t>温度测量范围: -200℃-- +150℃。</w:t>
            </w:r>
          </w:p>
          <w:p w14:paraId="7571E2C5" w14:textId="5CA860AE"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2</w:t>
            </w:r>
            <w:r w:rsidR="003F429E">
              <w:rPr>
                <w:rFonts w:ascii="宋体" w:eastAsia="宋体" w:hAnsi="宋体" w:cs="宋体" w:hint="eastAsia"/>
                <w:szCs w:val="21"/>
              </w:rPr>
              <w:t>.</w:t>
            </w:r>
            <w:r w:rsidRPr="009D40FD">
              <w:rPr>
                <w:rFonts w:ascii="宋体" w:eastAsia="宋体" w:hAnsi="宋体" w:cs="宋体" w:hint="eastAsia"/>
                <w:szCs w:val="21"/>
              </w:rPr>
              <w:t>温度测量精度:≤±0.5℃。</w:t>
            </w:r>
          </w:p>
          <w:p w14:paraId="2D159C53" w14:textId="71797A9A"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3</w:t>
            </w:r>
            <w:r w:rsidR="003F429E">
              <w:rPr>
                <w:rFonts w:ascii="宋体" w:eastAsia="宋体" w:hAnsi="宋体" w:cs="宋体" w:hint="eastAsia"/>
                <w:szCs w:val="21"/>
              </w:rPr>
              <w:t>.</w:t>
            </w:r>
            <w:r w:rsidRPr="009D40FD">
              <w:rPr>
                <w:rFonts w:ascii="宋体" w:eastAsia="宋体" w:hAnsi="宋体" w:cs="宋体" w:hint="eastAsia"/>
                <w:szCs w:val="21"/>
              </w:rPr>
              <w:t>具备北斗/GPS定位，定位精度≤2.5m(CEP)。</w:t>
            </w:r>
          </w:p>
          <w:p w14:paraId="311AE043" w14:textId="201FAB8D"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4</w:t>
            </w:r>
            <w:r w:rsidR="003F429E">
              <w:rPr>
                <w:rFonts w:ascii="宋体" w:eastAsia="宋体" w:hAnsi="宋体" w:cs="宋体" w:hint="eastAsia"/>
                <w:szCs w:val="21"/>
              </w:rPr>
              <w:t>.</w:t>
            </w:r>
            <w:r w:rsidRPr="009D40FD">
              <w:rPr>
                <w:rFonts w:ascii="宋体" w:eastAsia="宋体" w:hAnsi="宋体" w:cs="宋体" w:hint="eastAsia"/>
                <w:szCs w:val="21"/>
              </w:rPr>
              <w:t>具备4G及以上信号通信，出厂内置4G及以上信号卡，上传时间间隔可自由设置。</w:t>
            </w:r>
          </w:p>
          <w:p w14:paraId="6F1A4872" w14:textId="2CC377A8"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5</w:t>
            </w:r>
            <w:r w:rsidR="003F429E">
              <w:rPr>
                <w:rFonts w:ascii="宋体" w:eastAsia="宋体" w:hAnsi="宋体" w:cs="宋体" w:hint="eastAsia"/>
                <w:szCs w:val="21"/>
              </w:rPr>
              <w:t>.</w:t>
            </w:r>
            <w:r w:rsidRPr="009D40FD">
              <w:rPr>
                <w:rFonts w:ascii="宋体" w:eastAsia="宋体" w:hAnsi="宋体" w:cs="宋体" w:hint="eastAsia"/>
                <w:szCs w:val="21"/>
              </w:rPr>
              <w:t>具备数据存储功能（内存≥100万条记录），可自行存储接收的实时数据。网络断线后可以提供网络中断提醒功能，并在网络恢复时自动上传存储的数据。</w:t>
            </w:r>
          </w:p>
          <w:p w14:paraId="5E5A4302" w14:textId="566A4565"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6</w:t>
            </w:r>
            <w:r w:rsidR="003F429E">
              <w:rPr>
                <w:rFonts w:ascii="宋体" w:eastAsia="宋体" w:hAnsi="宋体" w:cs="宋体" w:hint="eastAsia"/>
                <w:szCs w:val="21"/>
              </w:rPr>
              <w:t>.</w:t>
            </w:r>
            <w:r w:rsidRPr="009D40FD">
              <w:rPr>
                <w:rFonts w:ascii="宋体" w:eastAsia="宋体" w:hAnsi="宋体" w:cs="宋体" w:hint="eastAsia"/>
                <w:szCs w:val="21"/>
              </w:rPr>
              <w:t>具备彩色显示屏。</w:t>
            </w:r>
          </w:p>
          <w:p w14:paraId="47C99ED5" w14:textId="66C9D86B"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7</w:t>
            </w:r>
            <w:r w:rsidR="003F429E">
              <w:rPr>
                <w:rFonts w:ascii="宋体" w:eastAsia="宋体" w:hAnsi="宋体" w:cs="宋体" w:hint="eastAsia"/>
                <w:szCs w:val="21"/>
              </w:rPr>
              <w:t>.</w:t>
            </w:r>
            <w:r w:rsidRPr="009D40FD">
              <w:rPr>
                <w:rFonts w:ascii="宋体" w:eastAsia="宋体" w:hAnsi="宋体" w:cs="宋体" w:hint="eastAsia"/>
                <w:szCs w:val="21"/>
              </w:rPr>
              <w:t>配备可充电电池，电池续航能力≥8小时。</w:t>
            </w:r>
          </w:p>
          <w:p w14:paraId="1CDF3BEE" w14:textId="22F05E14"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8</w:t>
            </w:r>
            <w:r w:rsidR="003F429E">
              <w:rPr>
                <w:rFonts w:ascii="宋体" w:eastAsia="宋体" w:hAnsi="宋体" w:cs="宋体" w:hint="eastAsia"/>
                <w:szCs w:val="21"/>
              </w:rPr>
              <w:t>.</w:t>
            </w:r>
            <w:r w:rsidRPr="009D40FD">
              <w:rPr>
                <w:rFonts w:ascii="宋体" w:eastAsia="宋体" w:hAnsi="宋体" w:cs="宋体" w:hint="eastAsia"/>
                <w:szCs w:val="21"/>
              </w:rPr>
              <w:t>具备报警机制:分级报警、平台报警，每个终端监测点位独立报警。</w:t>
            </w:r>
          </w:p>
          <w:p w14:paraId="3B0AD82D" w14:textId="4E5115B0" w:rsidR="009D40FD" w:rsidRPr="009D40FD" w:rsidRDefault="009D40FD" w:rsidP="009D40FD">
            <w:pPr>
              <w:jc w:val="left"/>
              <w:rPr>
                <w:rFonts w:ascii="宋体" w:eastAsia="宋体" w:hAnsi="宋体" w:cs="宋体"/>
                <w:szCs w:val="21"/>
              </w:rPr>
            </w:pPr>
            <w:r w:rsidRPr="009D40FD">
              <w:rPr>
                <w:rFonts w:ascii="宋体" w:eastAsia="宋体" w:hAnsi="宋体" w:cs="宋体" w:hint="eastAsia"/>
                <w:szCs w:val="21"/>
              </w:rPr>
              <w:t>9</w:t>
            </w:r>
            <w:r w:rsidR="003F429E">
              <w:rPr>
                <w:rFonts w:ascii="宋体" w:eastAsia="宋体" w:hAnsi="宋体" w:cs="宋体" w:hint="eastAsia"/>
                <w:szCs w:val="21"/>
              </w:rPr>
              <w:t>.</w:t>
            </w:r>
            <w:r w:rsidRPr="009D40FD">
              <w:rPr>
                <w:rFonts w:ascii="宋体" w:eastAsia="宋体" w:hAnsi="宋体" w:cs="宋体" w:hint="eastAsia"/>
                <w:szCs w:val="21"/>
              </w:rPr>
              <w:t>具备平台与终端间温湿度上下限、时间、上传时间间隔内容能够实时同步。</w:t>
            </w:r>
          </w:p>
          <w:p w14:paraId="6B99C687" w14:textId="4BE7C4B3" w:rsidR="009D40FD" w:rsidRPr="009D40FD" w:rsidRDefault="009D40FD" w:rsidP="009D40FD">
            <w:pPr>
              <w:jc w:val="left"/>
              <w:rPr>
                <w:szCs w:val="21"/>
              </w:rPr>
            </w:pPr>
            <w:r w:rsidRPr="009D40FD">
              <w:rPr>
                <w:rFonts w:ascii="宋体" w:eastAsia="宋体" w:hAnsi="宋体" w:cs="宋体" w:hint="eastAsia"/>
                <w:szCs w:val="21"/>
              </w:rPr>
              <w:t>10</w:t>
            </w:r>
            <w:r w:rsidR="003F429E">
              <w:rPr>
                <w:rFonts w:ascii="宋体" w:eastAsia="宋体" w:hAnsi="宋体" w:cs="宋体" w:hint="eastAsia"/>
                <w:szCs w:val="21"/>
              </w:rPr>
              <w:t>.</w:t>
            </w:r>
            <w:r w:rsidRPr="009D40FD">
              <w:rPr>
                <w:rFonts w:ascii="宋体" w:eastAsia="宋体" w:hAnsi="宋体" w:cs="宋体" w:hint="eastAsia"/>
                <w:szCs w:val="21"/>
              </w:rPr>
              <w:t>拓展功能:后续可增加/减少监测终端，须与医院现有冷链监测软件对接，共享数据（</w:t>
            </w:r>
            <w:r w:rsidR="003F429E">
              <w:rPr>
                <w:rFonts w:ascii="宋体" w:eastAsia="宋体" w:hAnsi="宋体" w:cs="宋体" w:hint="eastAsia"/>
                <w:szCs w:val="21"/>
              </w:rPr>
              <w:t>供应商</w:t>
            </w:r>
            <w:r w:rsidRPr="009D40FD">
              <w:rPr>
                <w:rFonts w:ascii="宋体" w:eastAsia="宋体" w:hAnsi="宋体" w:cs="宋体" w:hint="eastAsia"/>
                <w:szCs w:val="21"/>
              </w:rPr>
              <w:t>需对此进行</w:t>
            </w:r>
            <w:r w:rsidR="003F429E">
              <w:rPr>
                <w:rFonts w:ascii="宋体" w:eastAsia="宋体" w:hAnsi="宋体" w:cs="宋体" w:hint="eastAsia"/>
                <w:szCs w:val="21"/>
              </w:rPr>
              <w:t>专项</w:t>
            </w:r>
            <w:r w:rsidRPr="009D40FD">
              <w:rPr>
                <w:rFonts w:ascii="宋体" w:eastAsia="宋体" w:hAnsi="宋体" w:cs="宋体" w:hint="eastAsia"/>
                <w:szCs w:val="21"/>
              </w:rPr>
              <w:t>承诺，并出具承诺函</w:t>
            </w:r>
            <w:r w:rsidR="003F429E">
              <w:rPr>
                <w:rFonts w:ascii="宋体" w:eastAsia="宋体" w:hAnsi="宋体" w:cs="宋体" w:hint="eastAsia"/>
                <w:szCs w:val="21"/>
              </w:rPr>
              <w:t>，否则为无效投标</w:t>
            </w:r>
            <w:r w:rsidRPr="009D40FD">
              <w:rPr>
                <w:rFonts w:ascii="宋体" w:eastAsia="宋体" w:hAnsi="宋体" w:cs="宋体" w:hint="eastAsia"/>
                <w:szCs w:val="21"/>
              </w:rPr>
              <w:t>）。</w:t>
            </w:r>
          </w:p>
        </w:tc>
        <w:tc>
          <w:tcPr>
            <w:tcW w:w="425" w:type="dxa"/>
            <w:vAlign w:val="center"/>
          </w:tcPr>
          <w:p w14:paraId="056221C2" w14:textId="77777777" w:rsidR="009D40FD" w:rsidRDefault="009D40FD" w:rsidP="00227F6B">
            <w:r>
              <w:rPr>
                <w:rFonts w:hint="eastAsia"/>
              </w:rPr>
              <w:t>台</w:t>
            </w:r>
          </w:p>
        </w:tc>
        <w:tc>
          <w:tcPr>
            <w:tcW w:w="567" w:type="dxa"/>
            <w:vAlign w:val="center"/>
          </w:tcPr>
          <w:p w14:paraId="20B5B491" w14:textId="77777777" w:rsidR="009D40FD" w:rsidRDefault="009D40FD" w:rsidP="00227F6B">
            <w:r>
              <w:rPr>
                <w:rFonts w:hint="eastAsia"/>
              </w:rPr>
              <w:t>1</w:t>
            </w:r>
          </w:p>
        </w:tc>
        <w:tc>
          <w:tcPr>
            <w:tcW w:w="646" w:type="dxa"/>
            <w:vAlign w:val="center"/>
          </w:tcPr>
          <w:p w14:paraId="75DCF524" w14:textId="77777777" w:rsidR="009D40FD" w:rsidRDefault="009D40FD" w:rsidP="00227F6B">
            <w:r>
              <w:rPr>
                <w:rFonts w:hint="eastAsia"/>
              </w:rPr>
              <w:t>是</w:t>
            </w:r>
          </w:p>
        </w:tc>
      </w:tr>
    </w:tbl>
    <w:p w14:paraId="1BAFB436" w14:textId="3261D196" w:rsidR="000D67E3" w:rsidRDefault="009C5C0F">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Pr>
          <w:rFonts w:ascii="宋体" w:eastAsia="宋体" w:hAnsi="宋体" w:cs="黑体" w:hint="eastAsia"/>
          <w:b/>
          <w:bCs/>
          <w:color w:val="000000"/>
          <w:sz w:val="24"/>
          <w:szCs w:val="24"/>
          <w:shd w:val="clear" w:color="auto" w:fill="FFFFFF"/>
        </w:rPr>
        <w:t>三、报价要求及其他相关要求：</w:t>
      </w:r>
    </w:p>
    <w:p w14:paraId="3EA13A68" w14:textId="1C6552B8"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1</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供应商应就该项目完整投标（报价含设备、安装、保修、运输、培训、税费等综</w:t>
      </w:r>
      <w:r>
        <w:rPr>
          <w:rFonts w:ascii="宋体" w:eastAsia="宋体" w:hAnsi="宋体" w:cs="宋体" w:hint="eastAsia"/>
          <w:bCs/>
          <w:kern w:val="0"/>
          <w:sz w:val="24"/>
          <w:szCs w:val="24"/>
        </w:rPr>
        <w:lastRenderedPageBreak/>
        <w:t>合费用），否则为无效投标。</w:t>
      </w:r>
    </w:p>
    <w:p w14:paraId="4A4A89DD" w14:textId="43F9BEEA"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2</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响应文件中须有详细合理的实施（技术）方案。</w:t>
      </w:r>
    </w:p>
    <w:p w14:paraId="2897B436" w14:textId="0C8010FB"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3</w:t>
      </w:r>
      <w:r w:rsidR="005706FF">
        <w:rPr>
          <w:rFonts w:ascii="宋体" w:eastAsia="宋体" w:hAnsi="宋体" w:cs="宋体" w:hint="eastAsia"/>
          <w:bCs/>
          <w:kern w:val="0"/>
          <w:sz w:val="24"/>
          <w:szCs w:val="24"/>
        </w:rPr>
        <w:t>.</w:t>
      </w:r>
      <w:r>
        <w:rPr>
          <w:rFonts w:ascii="宋体" w:eastAsia="宋体" w:hAnsi="宋体" w:cs="宋体"/>
          <w:bCs/>
          <w:kern w:val="0"/>
          <w:sz w:val="24"/>
          <w:szCs w:val="24"/>
        </w:rPr>
        <w:t>投标人须明确投标产品的厂家、产地、品牌、型号、详细参数。</w:t>
      </w:r>
    </w:p>
    <w:p w14:paraId="5EE935AF" w14:textId="0BA0C2B6"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4</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产品必须符合国家质量检测标准和本谈判文件规定标准的全新正品现货，供货时提供随货物《产品合格证》。</w:t>
      </w:r>
    </w:p>
    <w:p w14:paraId="33BD7203" w14:textId="747C121F"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5</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专利权：投标人应保证用户在使用该货物或其任何一部分时不受第三方提出侵犯其专利权、商标权和工业设计权等的起诉。</w:t>
      </w:r>
    </w:p>
    <w:p w14:paraId="05CBA51A" w14:textId="0F398A25"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6</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本项目为交钥匙工程（包括设备、材料、元件等购置、安装调试、验收、与其它施工单位协作所产生的费用等）。</w:t>
      </w:r>
    </w:p>
    <w:p w14:paraId="708978E9" w14:textId="3E731F5C"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7</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本采购清单中所列技术规格或主要参数为最低要求，不允许负偏离，否则将承担其投标被视为非实质性响应投标的风险。</w:t>
      </w:r>
    </w:p>
    <w:p w14:paraId="64F071C3" w14:textId="1278A5BD"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8</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供应商负责对买方操作人员进行使用培训，使其能够独立操作，并可以简单的维护和保养，免费负责设备的安装及调试。</w:t>
      </w:r>
    </w:p>
    <w:p w14:paraId="77492E10" w14:textId="7819A99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9</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成交供应商设备交付时提供维护手册、维修手册、软件备份、故障代码表、备件清单、零部件、维修密码等维护维修必需的材料和信息。</w:t>
      </w:r>
    </w:p>
    <w:p w14:paraId="4D790F0D" w14:textId="3C382DEC"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10</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设备交付正常使用前产生的所有费用均由投标公司承担。</w:t>
      </w:r>
    </w:p>
    <w:p w14:paraId="38434DA6" w14:textId="77777777" w:rsidR="000D67E3" w:rsidRDefault="009C5C0F">
      <w:pPr>
        <w:pStyle w:val="a5"/>
        <w:spacing w:line="360" w:lineRule="auto"/>
        <w:rPr>
          <w:rFonts w:ascii="宋体" w:eastAsia="宋体" w:hAnsi="宋体" w:cs="宋体"/>
          <w:b/>
          <w:kern w:val="0"/>
          <w:sz w:val="24"/>
          <w:szCs w:val="24"/>
        </w:rPr>
      </w:pPr>
      <w:r>
        <w:rPr>
          <w:rFonts w:ascii="宋体" w:eastAsia="宋体" w:hAnsi="宋体" w:cs="宋体" w:hint="eastAsia"/>
          <w:b/>
          <w:kern w:val="0"/>
          <w:sz w:val="24"/>
          <w:szCs w:val="24"/>
        </w:rPr>
        <w:t>四、</w:t>
      </w:r>
      <w:r>
        <w:rPr>
          <w:rFonts w:ascii="宋体" w:eastAsia="宋体" w:hAnsi="宋体" w:cs="宋体"/>
          <w:b/>
          <w:kern w:val="0"/>
          <w:sz w:val="24"/>
          <w:szCs w:val="24"/>
        </w:rPr>
        <w:t>服务标准、期限、效率等要求</w:t>
      </w:r>
    </w:p>
    <w:p w14:paraId="0906B0AD" w14:textId="4F7E9F69" w:rsidR="000D67E3" w:rsidRPr="006F38BD" w:rsidRDefault="009C5C0F" w:rsidP="006F38BD">
      <w:pPr>
        <w:spacing w:line="360" w:lineRule="auto"/>
        <w:ind w:firstLineChars="100" w:firstLine="240"/>
        <w:rPr>
          <w:rFonts w:ascii="宋体" w:eastAsia="宋体" w:hAnsi="宋体"/>
          <w:sz w:val="24"/>
          <w:szCs w:val="24"/>
        </w:rPr>
      </w:pPr>
      <w:r w:rsidRPr="006F38BD">
        <w:rPr>
          <w:rFonts w:ascii="宋体" w:eastAsia="宋体" w:hAnsi="宋体" w:hint="eastAsia"/>
          <w:sz w:val="24"/>
          <w:szCs w:val="24"/>
        </w:rPr>
        <w:t>1</w:t>
      </w:r>
      <w:r w:rsidR="005706FF">
        <w:rPr>
          <w:rFonts w:ascii="宋体" w:eastAsia="宋体" w:hAnsi="宋体" w:hint="eastAsia"/>
          <w:sz w:val="24"/>
          <w:szCs w:val="24"/>
        </w:rPr>
        <w:t>.</w:t>
      </w:r>
      <w:r w:rsidRPr="006F38BD">
        <w:rPr>
          <w:rFonts w:ascii="宋体" w:eastAsia="宋体" w:hAnsi="宋体" w:hint="eastAsia"/>
          <w:sz w:val="24"/>
          <w:szCs w:val="24"/>
        </w:rPr>
        <w:t>本次采购某些技术标准与国家所要求的标准不统一或有不兼容的地方，均以国家强制性标准或最新出台的标准为准。</w:t>
      </w:r>
    </w:p>
    <w:p w14:paraId="60B48861" w14:textId="6561E1A6" w:rsidR="000D67E3" w:rsidRPr="006F38BD" w:rsidRDefault="009C5C0F" w:rsidP="006F38BD">
      <w:pPr>
        <w:spacing w:line="360" w:lineRule="auto"/>
        <w:ind w:firstLineChars="100" w:firstLine="240"/>
        <w:rPr>
          <w:rFonts w:ascii="宋体" w:eastAsia="宋体" w:hAnsi="宋体"/>
          <w:sz w:val="24"/>
          <w:szCs w:val="24"/>
        </w:rPr>
      </w:pPr>
      <w:r w:rsidRPr="006F38BD">
        <w:rPr>
          <w:rFonts w:ascii="宋体" w:eastAsia="宋体" w:hAnsi="宋体" w:hint="eastAsia"/>
          <w:sz w:val="24"/>
          <w:szCs w:val="24"/>
        </w:rPr>
        <w:t>2</w:t>
      </w:r>
      <w:r w:rsidR="005706FF">
        <w:rPr>
          <w:rFonts w:ascii="宋体" w:eastAsia="宋体" w:hAnsi="宋体" w:hint="eastAsia"/>
          <w:sz w:val="24"/>
          <w:szCs w:val="24"/>
        </w:rPr>
        <w:t>.</w:t>
      </w:r>
      <w:r w:rsidRPr="006F38BD">
        <w:rPr>
          <w:rFonts w:ascii="宋体" w:eastAsia="宋体" w:hAnsi="宋体" w:hint="eastAsia"/>
          <w:sz w:val="24"/>
          <w:szCs w:val="24"/>
        </w:rPr>
        <w:t>如果未在谈判文件中要求提供其相关行业标准或国家强制性标准的，则供应商有责任给予补充说明。</w:t>
      </w:r>
    </w:p>
    <w:p w14:paraId="08E0DF89" w14:textId="7D72DA74" w:rsidR="000D67E3" w:rsidRDefault="009C5C0F" w:rsidP="006F38BD">
      <w:pPr>
        <w:spacing w:line="360" w:lineRule="auto"/>
        <w:ind w:firstLineChars="100" w:firstLine="240"/>
        <w:rPr>
          <w:rFonts w:ascii="宋体" w:eastAsia="宋体" w:hAnsi="宋体"/>
          <w:sz w:val="24"/>
          <w:szCs w:val="24"/>
        </w:rPr>
      </w:pPr>
      <w:r w:rsidRPr="006F38BD">
        <w:rPr>
          <w:rFonts w:ascii="宋体" w:eastAsia="宋体" w:hAnsi="宋体" w:hint="eastAsia"/>
          <w:sz w:val="24"/>
          <w:szCs w:val="24"/>
        </w:rPr>
        <w:t>3</w:t>
      </w:r>
      <w:r w:rsidR="005706FF">
        <w:rPr>
          <w:rFonts w:ascii="宋体" w:eastAsia="宋体" w:hAnsi="宋体" w:hint="eastAsia"/>
          <w:sz w:val="24"/>
          <w:szCs w:val="24"/>
        </w:rPr>
        <w:t>.</w:t>
      </w:r>
      <w:r w:rsidRPr="006F38BD">
        <w:rPr>
          <w:rFonts w:ascii="宋体" w:eastAsia="宋体" w:hAnsi="宋体" w:hint="eastAsia"/>
          <w:sz w:val="24"/>
          <w:szCs w:val="24"/>
        </w:rPr>
        <w:t>中标方未达到作业计划标准及工作违规或引起纠纷、被上级部门处罚等不良后果，造成重大经济损失或服务严重失误，</w:t>
      </w:r>
      <w:r w:rsidR="00325350">
        <w:rPr>
          <w:rFonts w:ascii="宋体" w:eastAsia="宋体" w:hAnsi="宋体" w:hint="eastAsia"/>
          <w:sz w:val="24"/>
          <w:szCs w:val="24"/>
        </w:rPr>
        <w:t>采购</w:t>
      </w:r>
      <w:r w:rsidRPr="006F38BD">
        <w:rPr>
          <w:rFonts w:ascii="宋体" w:eastAsia="宋体" w:hAnsi="宋体" w:hint="eastAsia"/>
          <w:sz w:val="24"/>
          <w:szCs w:val="24"/>
        </w:rPr>
        <w:t>方有权终止本合同，并追究中标方的经济责任；</w:t>
      </w:r>
    </w:p>
    <w:p w14:paraId="558C3E2F" w14:textId="25491277" w:rsidR="002750CE" w:rsidRDefault="002750CE" w:rsidP="006F38BD">
      <w:pPr>
        <w:spacing w:line="360" w:lineRule="auto"/>
        <w:ind w:firstLineChars="100" w:firstLine="240"/>
        <w:rPr>
          <w:rFonts w:ascii="宋体" w:eastAsia="宋体" w:hAnsi="宋体"/>
          <w:sz w:val="24"/>
          <w:szCs w:val="24"/>
        </w:rPr>
      </w:pPr>
      <w:r>
        <w:rPr>
          <w:rFonts w:ascii="宋体" w:eastAsia="宋体" w:hAnsi="宋体" w:hint="eastAsia"/>
          <w:sz w:val="24"/>
          <w:szCs w:val="24"/>
        </w:rPr>
        <w:t>4</w:t>
      </w:r>
      <w:r w:rsidR="005706FF">
        <w:rPr>
          <w:rFonts w:ascii="宋体" w:eastAsia="宋体" w:hAnsi="宋体" w:hint="eastAsia"/>
          <w:sz w:val="24"/>
          <w:szCs w:val="24"/>
        </w:rPr>
        <w:t>.</w:t>
      </w:r>
      <w:r>
        <w:rPr>
          <w:rFonts w:ascii="宋体" w:eastAsia="宋体" w:hAnsi="宋体" w:hint="eastAsia"/>
          <w:sz w:val="24"/>
          <w:szCs w:val="24"/>
        </w:rPr>
        <w:t>成交</w:t>
      </w:r>
      <w:r w:rsidRPr="002750CE">
        <w:rPr>
          <w:rFonts w:ascii="宋体" w:eastAsia="宋体" w:hAnsi="宋体" w:hint="eastAsia"/>
          <w:sz w:val="24"/>
          <w:szCs w:val="24"/>
        </w:rPr>
        <w:t>供应商</w:t>
      </w:r>
      <w:r w:rsidR="00131CD4">
        <w:rPr>
          <w:rFonts w:ascii="宋体" w:eastAsia="宋体" w:hAnsi="宋体" w:hint="eastAsia"/>
          <w:sz w:val="24"/>
          <w:szCs w:val="24"/>
        </w:rPr>
        <w:t>须库存一定数量的中标产品，</w:t>
      </w:r>
      <w:r w:rsidRPr="002750CE">
        <w:rPr>
          <w:rFonts w:ascii="宋体" w:eastAsia="宋体" w:hAnsi="宋体" w:hint="eastAsia"/>
          <w:sz w:val="24"/>
          <w:szCs w:val="24"/>
        </w:rPr>
        <w:t>每次配送的时间和数量必须严格按照采购人发送的采购计划执行，及时送至采购人指定地点。急</w:t>
      </w:r>
      <w:r>
        <w:rPr>
          <w:rFonts w:ascii="宋体" w:eastAsia="宋体" w:hAnsi="宋体" w:hint="eastAsia"/>
          <w:sz w:val="24"/>
          <w:szCs w:val="24"/>
        </w:rPr>
        <w:t>用</w:t>
      </w:r>
      <w:r w:rsidRPr="002750CE">
        <w:rPr>
          <w:rFonts w:ascii="宋体" w:eastAsia="宋体" w:hAnsi="宋体" w:hint="eastAsia"/>
          <w:sz w:val="24"/>
          <w:szCs w:val="24"/>
        </w:rPr>
        <w:t>的配送时间不应超过</w:t>
      </w:r>
      <w:r>
        <w:rPr>
          <w:rFonts w:ascii="宋体" w:eastAsia="宋体" w:hAnsi="宋体" w:hint="eastAsia"/>
          <w:sz w:val="24"/>
          <w:szCs w:val="24"/>
        </w:rPr>
        <w:t>8</w:t>
      </w:r>
      <w:r w:rsidRPr="002750CE">
        <w:rPr>
          <w:rFonts w:ascii="宋体" w:eastAsia="宋体" w:hAnsi="宋体" w:hint="eastAsia"/>
          <w:sz w:val="24"/>
          <w:szCs w:val="24"/>
        </w:rPr>
        <w:t>小时，一般</w:t>
      </w:r>
      <w:r w:rsidR="000E6EE6">
        <w:rPr>
          <w:rFonts w:ascii="宋体" w:eastAsia="宋体" w:hAnsi="宋体" w:hint="eastAsia"/>
          <w:sz w:val="24"/>
          <w:szCs w:val="24"/>
        </w:rPr>
        <w:t>情况下</w:t>
      </w:r>
      <w:r w:rsidRPr="002750CE">
        <w:rPr>
          <w:rFonts w:ascii="宋体" w:eastAsia="宋体" w:hAnsi="宋体" w:hint="eastAsia"/>
          <w:sz w:val="24"/>
          <w:szCs w:val="24"/>
        </w:rPr>
        <w:t>的配送时间</w:t>
      </w:r>
      <w:r w:rsidR="000E6EE6">
        <w:rPr>
          <w:rFonts w:ascii="宋体" w:eastAsia="宋体" w:hAnsi="宋体" w:hint="eastAsia"/>
          <w:sz w:val="24"/>
          <w:szCs w:val="24"/>
        </w:rPr>
        <w:t>原则上</w:t>
      </w:r>
      <w:r w:rsidRPr="002750CE">
        <w:rPr>
          <w:rFonts w:ascii="宋体" w:eastAsia="宋体" w:hAnsi="宋体" w:hint="eastAsia"/>
          <w:sz w:val="24"/>
          <w:szCs w:val="24"/>
        </w:rPr>
        <w:t>不应超过</w:t>
      </w:r>
      <w:r w:rsidR="000E6EE6">
        <w:rPr>
          <w:rFonts w:ascii="宋体" w:eastAsia="宋体" w:hAnsi="宋体" w:hint="eastAsia"/>
          <w:sz w:val="24"/>
          <w:szCs w:val="24"/>
        </w:rPr>
        <w:t>48</w:t>
      </w:r>
      <w:r w:rsidRPr="002750CE">
        <w:rPr>
          <w:rFonts w:ascii="宋体" w:eastAsia="宋体" w:hAnsi="宋体" w:hint="eastAsia"/>
          <w:sz w:val="24"/>
          <w:szCs w:val="24"/>
        </w:rPr>
        <w:t>小时</w:t>
      </w:r>
      <w:r w:rsidR="00BB50E5">
        <w:rPr>
          <w:rFonts w:ascii="宋体" w:eastAsia="宋体" w:hAnsi="宋体" w:hint="eastAsia"/>
          <w:sz w:val="24"/>
          <w:szCs w:val="24"/>
        </w:rPr>
        <w:t>，供应商须对此进行专项承诺，否则为无效投标。</w:t>
      </w:r>
    </w:p>
    <w:p w14:paraId="122BB5E9" w14:textId="3EC76EB7" w:rsidR="00933018" w:rsidRPr="00933018" w:rsidRDefault="002750CE" w:rsidP="006F38BD">
      <w:pPr>
        <w:spacing w:line="360" w:lineRule="auto"/>
        <w:ind w:firstLineChars="100" w:firstLine="240"/>
        <w:rPr>
          <w:rFonts w:ascii="宋体" w:eastAsia="宋体" w:hAnsi="宋体"/>
          <w:sz w:val="24"/>
          <w:szCs w:val="24"/>
        </w:rPr>
      </w:pPr>
      <w:r>
        <w:rPr>
          <w:rFonts w:ascii="宋体" w:eastAsia="宋体" w:hAnsi="宋体" w:hint="eastAsia"/>
          <w:sz w:val="24"/>
          <w:szCs w:val="24"/>
        </w:rPr>
        <w:t>5</w:t>
      </w:r>
      <w:r w:rsidR="005706FF">
        <w:rPr>
          <w:rFonts w:ascii="宋体" w:eastAsia="宋体" w:hAnsi="宋体" w:hint="eastAsia"/>
          <w:sz w:val="24"/>
          <w:szCs w:val="24"/>
        </w:rPr>
        <w:t>.</w:t>
      </w:r>
      <w:r w:rsidR="00933018" w:rsidRPr="00933018">
        <w:rPr>
          <w:rFonts w:ascii="宋体" w:eastAsia="宋体" w:hAnsi="宋体" w:hint="eastAsia"/>
          <w:sz w:val="24"/>
          <w:szCs w:val="24"/>
        </w:rPr>
        <w:t>质保期为设备安装调试验收合格后1年（产品参数中有特殊要求的以参数要求的为准），质保期内发生故障或质量问题，卖方在接到通知后1小时进行响应，12小时</w:t>
      </w:r>
      <w:r w:rsidR="00933018" w:rsidRPr="00933018">
        <w:rPr>
          <w:rFonts w:ascii="宋体" w:eastAsia="宋体" w:hAnsi="宋体" w:hint="eastAsia"/>
          <w:sz w:val="24"/>
          <w:szCs w:val="24"/>
        </w:rPr>
        <w:lastRenderedPageBreak/>
        <w:t>到达，24小时内处理问题，否则需提供备用机直至原设备修好为止；</w:t>
      </w:r>
    </w:p>
    <w:p w14:paraId="35EC4CA2" w14:textId="77777777" w:rsidR="000D67E3" w:rsidRDefault="009C5C0F">
      <w:pPr>
        <w:pStyle w:val="a5"/>
        <w:spacing w:line="360" w:lineRule="auto"/>
        <w:rPr>
          <w:rFonts w:ascii="宋体" w:eastAsia="宋体" w:hAnsi="宋体" w:cs="宋体"/>
          <w:b/>
          <w:kern w:val="0"/>
          <w:sz w:val="24"/>
          <w:szCs w:val="24"/>
        </w:rPr>
      </w:pPr>
      <w:r>
        <w:rPr>
          <w:rFonts w:ascii="宋体" w:eastAsia="宋体" w:hAnsi="宋体" w:cs="宋体" w:hint="eastAsia"/>
          <w:b/>
          <w:kern w:val="0"/>
          <w:sz w:val="24"/>
          <w:szCs w:val="24"/>
        </w:rPr>
        <w:t>五、验收标准</w:t>
      </w:r>
    </w:p>
    <w:p w14:paraId="4544AFBA" w14:textId="471B1E08" w:rsidR="000D67E3" w:rsidRDefault="009C5C0F">
      <w:pPr>
        <w:pStyle w:val="a5"/>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1</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采购人有权要求中标候选人提供所有与本次投标相关资料原件进行查验，无法提供或有造假等违法违规行为根据相关规定执行处理。</w:t>
      </w:r>
    </w:p>
    <w:p w14:paraId="77165A58" w14:textId="3766244B" w:rsidR="000D67E3" w:rsidRDefault="009C5C0F">
      <w:pPr>
        <w:widowControl/>
        <w:shd w:val="clear" w:color="auto" w:fill="FFFFFF"/>
        <w:spacing w:line="360" w:lineRule="auto"/>
        <w:ind w:firstLineChars="100" w:firstLine="240"/>
        <w:contextualSpacing/>
        <w:jc w:val="left"/>
        <w:rPr>
          <w:rFonts w:ascii="宋体" w:eastAsia="宋体" w:hAnsi="宋体" w:cs="宋体"/>
          <w:bCs/>
          <w:kern w:val="0"/>
          <w:sz w:val="24"/>
          <w:szCs w:val="24"/>
        </w:rPr>
      </w:pPr>
      <w:r>
        <w:rPr>
          <w:rFonts w:ascii="宋体" w:eastAsia="宋体" w:hAnsi="宋体" w:cs="宋体"/>
          <w:bCs/>
          <w:kern w:val="0"/>
          <w:sz w:val="24"/>
          <w:szCs w:val="24"/>
        </w:rPr>
        <w:t>2</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本次采购的货物安装调试结束后，由中标供应商会同采购单位按双方规定的标准及合同要求进行联合验收。按照采购合同的约定对中标人履约情况进行验收。验收时,按照采购合同的约定对每一项技术、服务、安全标准的履约情况进行确认。验收结束后,出具验收书,列明各项标准的验收情况及项目总体评价,由验收双方共同签署。</w:t>
      </w:r>
    </w:p>
    <w:p w14:paraId="2F94D1C3" w14:textId="13374B01" w:rsidR="000D67E3" w:rsidRDefault="009C5C0F">
      <w:pPr>
        <w:pStyle w:val="af4"/>
        <w:spacing w:line="360" w:lineRule="auto"/>
        <w:ind w:firstLine="240"/>
        <w:rPr>
          <w:rFonts w:hAnsi="宋体" w:cs="宋体"/>
          <w:bCs/>
          <w:sz w:val="24"/>
          <w:szCs w:val="24"/>
        </w:rPr>
      </w:pPr>
      <w:r>
        <w:rPr>
          <w:rFonts w:hAnsi="宋体" w:cs="宋体"/>
          <w:bCs/>
          <w:sz w:val="24"/>
          <w:szCs w:val="24"/>
        </w:rPr>
        <w:t>3</w:t>
      </w:r>
      <w:r w:rsidR="005706FF">
        <w:rPr>
          <w:rFonts w:hAnsi="宋体" w:cs="宋体" w:hint="eastAsia"/>
          <w:bCs/>
          <w:sz w:val="24"/>
          <w:szCs w:val="24"/>
        </w:rPr>
        <w:t>.</w:t>
      </w:r>
      <w:r>
        <w:rPr>
          <w:rFonts w:hAnsi="宋体" w:cs="宋体" w:hint="eastAsia"/>
          <w:bCs/>
          <w:sz w:val="24"/>
          <w:szCs w:val="24"/>
        </w:rPr>
        <w:t>系统安装、调试过程，中标人应作详细检验记录。安装调试检验结果应符合服务商技术规范和谈判文件及响应文件规定。检验记录应真实并提供给采购人。</w:t>
      </w:r>
    </w:p>
    <w:p w14:paraId="7B3FFFFA" w14:textId="37220105"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4</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系统安装调试完毕后，开始为期一周的试运行，在试运行期间系统工作稳定、可靠，设备性能指标、质量不变的情况下，采购人根据谈判文件组织相关人员进行最终验收。</w:t>
      </w:r>
    </w:p>
    <w:p w14:paraId="614C075D" w14:textId="1C7ED4BB"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5</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按照国家相关标准、行业标准、地方标准或者其他标准、规范验收；</w:t>
      </w:r>
    </w:p>
    <w:p w14:paraId="3CC36A34" w14:textId="08E974C4"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6</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按照谈判文件要求、投标文件响应和承诺验收。</w:t>
      </w:r>
    </w:p>
    <w:p w14:paraId="2FCE2A8D" w14:textId="0B514326" w:rsidR="000D67E3" w:rsidRDefault="009C5C0F">
      <w:pPr>
        <w:pStyle w:val="a5"/>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7</w:t>
      </w:r>
      <w:r w:rsidR="005706FF">
        <w:rPr>
          <w:rFonts w:ascii="宋体" w:eastAsia="宋体" w:hAnsi="宋体" w:cs="宋体" w:hint="eastAsia"/>
          <w:bCs/>
          <w:kern w:val="0"/>
          <w:sz w:val="24"/>
          <w:szCs w:val="24"/>
        </w:rPr>
        <w:t>.</w:t>
      </w:r>
      <w:r>
        <w:rPr>
          <w:rFonts w:ascii="宋体" w:eastAsia="宋体" w:hAnsi="宋体" w:cs="宋体" w:hint="eastAsia"/>
          <w:bCs/>
          <w:kern w:val="0"/>
          <w:sz w:val="24"/>
          <w:szCs w:val="24"/>
        </w:rPr>
        <w:t>本项目验收如需要第三方验收，中标方将承担所有产生的费用。</w:t>
      </w:r>
    </w:p>
    <w:p w14:paraId="1F2A9187" w14:textId="2165FD55" w:rsidR="00325350" w:rsidRDefault="00325350" w:rsidP="00325350">
      <w:pPr>
        <w:autoSpaceDE w:val="0"/>
        <w:autoSpaceDN w:val="0"/>
        <w:adjustRightInd w:val="0"/>
        <w:spacing w:line="360" w:lineRule="auto"/>
        <w:rPr>
          <w:rFonts w:ascii="宋体" w:eastAsia="等线" w:hAnsi="宋体" w:cs="宋体"/>
          <w:b/>
          <w:sz w:val="28"/>
          <w:szCs w:val="28"/>
        </w:rPr>
      </w:pPr>
      <w:r>
        <w:rPr>
          <w:rFonts w:ascii="宋体" w:eastAsia="等线" w:hAnsi="宋体" w:cs="宋体" w:hint="eastAsia"/>
          <w:b/>
          <w:sz w:val="28"/>
          <w:szCs w:val="28"/>
        </w:rPr>
        <w:t>六、资金支付</w:t>
      </w:r>
    </w:p>
    <w:p w14:paraId="36E26EDD" w14:textId="77777777" w:rsidR="003F429E" w:rsidRDefault="00325350" w:rsidP="005706FF">
      <w:pPr>
        <w:autoSpaceDE w:val="0"/>
        <w:autoSpaceDN w:val="0"/>
        <w:adjustRightInd w:val="0"/>
        <w:spacing w:line="360" w:lineRule="auto"/>
        <w:ind w:firstLineChars="100" w:firstLine="24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支付方式：双方签订合同约定。</w:t>
      </w:r>
      <w:r w:rsidR="005706FF">
        <w:rPr>
          <w:rFonts w:ascii="宋体" w:hAnsi="宋体" w:hint="eastAsia"/>
          <w:sz w:val="24"/>
        </w:rPr>
        <w:t xml:space="preserve">    </w:t>
      </w:r>
    </w:p>
    <w:p w14:paraId="6D5A1532" w14:textId="130B6305" w:rsidR="00325350" w:rsidRDefault="00325350" w:rsidP="005706FF">
      <w:pPr>
        <w:autoSpaceDE w:val="0"/>
        <w:autoSpaceDN w:val="0"/>
        <w:adjustRightInd w:val="0"/>
        <w:spacing w:line="360" w:lineRule="auto"/>
        <w:ind w:firstLineChars="100" w:firstLine="24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支付时间及条件：双方签订合同约定。</w:t>
      </w:r>
    </w:p>
    <w:p w14:paraId="4F395A63" w14:textId="77777777" w:rsidR="003F429E" w:rsidRDefault="003F429E">
      <w:pPr>
        <w:topLinePunct/>
        <w:spacing w:line="360" w:lineRule="auto"/>
        <w:ind w:firstLineChars="200" w:firstLine="643"/>
        <w:jc w:val="center"/>
        <w:rPr>
          <w:rFonts w:asciiTheme="majorEastAsia" w:eastAsiaTheme="majorEastAsia" w:hAnsiTheme="majorEastAsia" w:cs="宋体"/>
          <w:b/>
          <w:kern w:val="0"/>
          <w:sz w:val="32"/>
          <w:szCs w:val="32"/>
        </w:rPr>
      </w:pPr>
    </w:p>
    <w:p w14:paraId="4071BBBC" w14:textId="77777777" w:rsidR="003F429E" w:rsidRDefault="003F429E">
      <w:pPr>
        <w:topLinePunct/>
        <w:spacing w:line="360" w:lineRule="auto"/>
        <w:ind w:firstLineChars="200" w:firstLine="643"/>
        <w:jc w:val="center"/>
        <w:rPr>
          <w:rFonts w:asciiTheme="majorEastAsia" w:eastAsiaTheme="majorEastAsia" w:hAnsiTheme="majorEastAsia" w:cs="宋体"/>
          <w:b/>
          <w:kern w:val="0"/>
          <w:sz w:val="32"/>
          <w:szCs w:val="32"/>
        </w:rPr>
      </w:pPr>
    </w:p>
    <w:p w14:paraId="24189E52" w14:textId="77777777" w:rsidR="003F429E" w:rsidRDefault="003F429E">
      <w:pPr>
        <w:topLinePunct/>
        <w:spacing w:line="360" w:lineRule="auto"/>
        <w:ind w:firstLineChars="200" w:firstLine="643"/>
        <w:jc w:val="center"/>
        <w:rPr>
          <w:rFonts w:asciiTheme="majorEastAsia" w:eastAsiaTheme="majorEastAsia" w:hAnsiTheme="majorEastAsia" w:cs="宋体"/>
          <w:b/>
          <w:kern w:val="0"/>
          <w:sz w:val="32"/>
          <w:szCs w:val="32"/>
        </w:rPr>
      </w:pPr>
    </w:p>
    <w:p w14:paraId="12E60903" w14:textId="77777777" w:rsidR="003F429E" w:rsidRDefault="003F429E">
      <w:pPr>
        <w:topLinePunct/>
        <w:spacing w:line="360" w:lineRule="auto"/>
        <w:ind w:firstLineChars="200" w:firstLine="643"/>
        <w:jc w:val="center"/>
        <w:rPr>
          <w:rFonts w:asciiTheme="majorEastAsia" w:eastAsiaTheme="majorEastAsia" w:hAnsiTheme="majorEastAsia" w:cs="宋体"/>
          <w:b/>
          <w:kern w:val="0"/>
          <w:sz w:val="32"/>
          <w:szCs w:val="32"/>
        </w:rPr>
      </w:pPr>
    </w:p>
    <w:p w14:paraId="43BB77C3" w14:textId="77777777" w:rsidR="003F429E" w:rsidRDefault="003F429E">
      <w:pPr>
        <w:topLinePunct/>
        <w:spacing w:line="360" w:lineRule="auto"/>
        <w:ind w:firstLineChars="200" w:firstLine="643"/>
        <w:jc w:val="center"/>
        <w:rPr>
          <w:rFonts w:asciiTheme="majorEastAsia" w:eastAsiaTheme="majorEastAsia" w:hAnsiTheme="majorEastAsia" w:cs="宋体"/>
          <w:b/>
          <w:kern w:val="0"/>
          <w:sz w:val="32"/>
          <w:szCs w:val="32"/>
        </w:rPr>
      </w:pPr>
    </w:p>
    <w:p w14:paraId="17E189F8" w14:textId="77777777" w:rsidR="003F429E" w:rsidRDefault="003F429E">
      <w:pPr>
        <w:topLinePunct/>
        <w:spacing w:line="360" w:lineRule="auto"/>
        <w:ind w:firstLineChars="200" w:firstLine="643"/>
        <w:jc w:val="center"/>
        <w:rPr>
          <w:rFonts w:asciiTheme="majorEastAsia" w:eastAsiaTheme="majorEastAsia" w:hAnsiTheme="majorEastAsia" w:cs="宋体"/>
          <w:b/>
          <w:kern w:val="0"/>
          <w:sz w:val="32"/>
          <w:szCs w:val="32"/>
        </w:rPr>
      </w:pPr>
    </w:p>
    <w:p w14:paraId="5ED6EF39" w14:textId="77777777" w:rsidR="003F429E" w:rsidRDefault="003F429E">
      <w:pPr>
        <w:topLinePunct/>
        <w:spacing w:line="360" w:lineRule="auto"/>
        <w:ind w:firstLineChars="200" w:firstLine="643"/>
        <w:jc w:val="center"/>
        <w:rPr>
          <w:rFonts w:asciiTheme="majorEastAsia" w:eastAsiaTheme="majorEastAsia" w:hAnsiTheme="majorEastAsia" w:cs="宋体"/>
          <w:b/>
          <w:kern w:val="0"/>
          <w:sz w:val="32"/>
          <w:szCs w:val="32"/>
        </w:rPr>
      </w:pPr>
    </w:p>
    <w:p w14:paraId="62017B17" w14:textId="51179606" w:rsidR="000D67E3" w:rsidRDefault="009C5C0F">
      <w:pPr>
        <w:topLinePunct/>
        <w:spacing w:line="360" w:lineRule="auto"/>
        <w:ind w:firstLineChars="200" w:firstLine="643"/>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第三章 供应商须知前附表</w:t>
      </w:r>
    </w:p>
    <w:p w14:paraId="6DDBFE1D" w14:textId="77777777" w:rsidR="000D67E3" w:rsidRDefault="009C5C0F">
      <w:pPr>
        <w:autoSpaceDE w:val="0"/>
        <w:autoSpaceDN w:val="0"/>
        <w:adjustRightInd w:val="0"/>
        <w:spacing w:line="360" w:lineRule="auto"/>
        <w:ind w:right="-11"/>
        <w:jc w:val="left"/>
        <w:rPr>
          <w:rFonts w:asciiTheme="minorEastAsia" w:hAnsiTheme="minorEastAsia" w:cs="宋体"/>
          <w:b/>
          <w:color w:val="FF0000"/>
          <w:kern w:val="0"/>
          <w:szCs w:val="21"/>
        </w:rPr>
      </w:pPr>
      <w:r>
        <w:rPr>
          <w:rFonts w:cs="微软雅黑" w:hint="eastAsia"/>
          <w:b/>
          <w:color w:val="FF0000"/>
          <w:szCs w:val="21"/>
        </w:rPr>
        <w:t>谈判文件中凡标有</w:t>
      </w:r>
      <w:r>
        <w:rPr>
          <w:rFonts w:asciiTheme="minorEastAsia" w:hAnsiTheme="minorEastAsia" w:cs="微软雅黑" w:hint="eastAsia"/>
          <w:b/>
          <w:color w:val="FF0000"/>
          <w:szCs w:val="21"/>
        </w:rPr>
        <w:t>★</w:t>
      </w:r>
      <w:r>
        <w:rPr>
          <w:rFonts w:cs="微软雅黑" w:hint="eastAsia"/>
          <w:b/>
          <w:color w:val="FF0000"/>
          <w:szCs w:val="21"/>
        </w:rPr>
        <w:t>条款均为实质性要求条款，响应文件须完全响应，未实质响应的，按照无效响应处理。</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268"/>
        <w:gridCol w:w="6526"/>
      </w:tblGrid>
      <w:tr w:rsidR="000D67E3" w14:paraId="7304B9CC" w14:textId="77777777">
        <w:trPr>
          <w:trHeight w:val="636"/>
          <w:jc w:val="center"/>
        </w:trPr>
        <w:tc>
          <w:tcPr>
            <w:tcW w:w="806" w:type="dxa"/>
            <w:vAlign w:val="center"/>
          </w:tcPr>
          <w:p w14:paraId="2BB099CB" w14:textId="77777777" w:rsidR="000D67E3" w:rsidRDefault="009C5C0F">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序号</w:t>
            </w:r>
          </w:p>
        </w:tc>
        <w:tc>
          <w:tcPr>
            <w:tcW w:w="2268" w:type="dxa"/>
            <w:vAlign w:val="center"/>
          </w:tcPr>
          <w:p w14:paraId="3108D2F2" w14:textId="77777777" w:rsidR="000D67E3" w:rsidRDefault="009C5C0F">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条款名称</w:t>
            </w:r>
          </w:p>
        </w:tc>
        <w:tc>
          <w:tcPr>
            <w:tcW w:w="6526" w:type="dxa"/>
            <w:vAlign w:val="center"/>
          </w:tcPr>
          <w:p w14:paraId="3A914B5B" w14:textId="77777777" w:rsidR="000D67E3" w:rsidRDefault="009C5C0F">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说明和要求</w:t>
            </w:r>
          </w:p>
        </w:tc>
      </w:tr>
      <w:tr w:rsidR="000D67E3" w14:paraId="63652D3D" w14:textId="77777777">
        <w:trPr>
          <w:trHeight w:val="1327"/>
          <w:jc w:val="center"/>
        </w:trPr>
        <w:tc>
          <w:tcPr>
            <w:tcW w:w="806" w:type="dxa"/>
            <w:vAlign w:val="center"/>
          </w:tcPr>
          <w:p w14:paraId="1758BBD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1</w:t>
            </w:r>
          </w:p>
        </w:tc>
        <w:tc>
          <w:tcPr>
            <w:tcW w:w="2268" w:type="dxa"/>
            <w:vAlign w:val="center"/>
          </w:tcPr>
          <w:p w14:paraId="422B4DAC"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采购项目</w:t>
            </w:r>
          </w:p>
        </w:tc>
        <w:tc>
          <w:tcPr>
            <w:tcW w:w="6526" w:type="dxa"/>
          </w:tcPr>
          <w:p w14:paraId="124F9129" w14:textId="7C4E5BD3"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项目名称：</w:t>
            </w:r>
            <w:r w:rsidR="003F429E" w:rsidRPr="003F429E">
              <w:rPr>
                <w:rFonts w:ascii="宋体" w:eastAsia="宋体" w:hAnsi="宋体" w:hint="eastAsia"/>
                <w:szCs w:val="21"/>
              </w:rPr>
              <w:t>禹州市人民医院医用冷链系统采购项目</w:t>
            </w:r>
            <w:r w:rsidR="004A3218">
              <w:rPr>
                <w:rFonts w:ascii="宋体" w:eastAsia="宋体" w:hAnsi="宋体" w:hint="eastAsia"/>
                <w:szCs w:val="21"/>
              </w:rPr>
              <w:t>二次</w:t>
            </w:r>
            <w:r>
              <w:rPr>
                <w:rFonts w:ascii="宋体" w:eastAsia="宋体" w:hAnsi="宋体" w:hint="eastAsia"/>
                <w:szCs w:val="21"/>
              </w:rPr>
              <w:t>；</w:t>
            </w:r>
          </w:p>
          <w:p w14:paraId="118084ED" w14:textId="736B86C8"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采购编号：</w:t>
            </w:r>
            <w:r w:rsidR="003F429E" w:rsidRPr="003F429E">
              <w:rPr>
                <w:rFonts w:ascii="宋体" w:eastAsia="宋体" w:hAnsi="宋体"/>
                <w:szCs w:val="21"/>
              </w:rPr>
              <w:t>YZSRMYY-T2024015</w:t>
            </w:r>
            <w:r w:rsidR="004A3218">
              <w:rPr>
                <w:rFonts w:ascii="宋体" w:eastAsia="宋体" w:hAnsi="宋体" w:hint="eastAsia"/>
                <w:szCs w:val="21"/>
              </w:rPr>
              <w:t>-1</w:t>
            </w:r>
            <w:r>
              <w:rPr>
                <w:rFonts w:ascii="宋体" w:eastAsia="宋体" w:hAnsi="宋体" w:hint="eastAsia"/>
                <w:szCs w:val="21"/>
              </w:rPr>
              <w:t>;</w:t>
            </w:r>
            <w:r>
              <w:rPr>
                <w:rFonts w:ascii="宋体" w:eastAsia="宋体" w:hAnsi="宋体"/>
                <w:szCs w:val="21"/>
              </w:rPr>
              <w:t xml:space="preserve"> </w:t>
            </w:r>
          </w:p>
          <w:p w14:paraId="0A781FF7" w14:textId="77777777" w:rsidR="000D67E3" w:rsidRDefault="009C5C0F">
            <w:pPr>
              <w:autoSpaceDE w:val="0"/>
              <w:autoSpaceDN w:val="0"/>
              <w:adjustRightInd w:val="0"/>
              <w:spacing w:line="360" w:lineRule="auto"/>
              <w:jc w:val="left"/>
              <w:rPr>
                <w:rFonts w:ascii="宋体" w:eastAsia="宋体" w:hAnsi="宋体" w:cs="仿宋_GB2312"/>
                <w:color w:val="000000"/>
                <w:szCs w:val="21"/>
              </w:rPr>
            </w:pPr>
            <w:r>
              <w:rPr>
                <w:rFonts w:ascii="宋体" w:eastAsia="宋体" w:hAnsi="宋体" w:cs="仿宋_GB2312" w:hint="eastAsia"/>
                <w:szCs w:val="21"/>
              </w:rPr>
              <w:t>项目内容：</w:t>
            </w:r>
            <w:r>
              <w:rPr>
                <w:rFonts w:ascii="宋体" w:eastAsia="宋体" w:hAnsi="宋体" w:cs="仿宋_GB2312" w:hint="eastAsia"/>
                <w:color w:val="000000"/>
                <w:szCs w:val="21"/>
              </w:rPr>
              <w:t>详见谈判文件第二章项目需求；</w:t>
            </w:r>
          </w:p>
          <w:p w14:paraId="3D6EEC1F" w14:textId="77777777" w:rsidR="000D67E3" w:rsidRDefault="009C5C0F">
            <w:pPr>
              <w:pStyle w:val="12"/>
              <w:spacing w:line="360" w:lineRule="auto"/>
              <w:ind w:firstLineChars="0" w:firstLine="0"/>
              <w:jc w:val="left"/>
              <w:rPr>
                <w:rFonts w:ascii="宋体" w:eastAsia="宋体" w:hAnsi="宋体"/>
                <w:szCs w:val="21"/>
              </w:rPr>
            </w:pPr>
            <w:r>
              <w:rPr>
                <w:rFonts w:ascii="宋体" w:eastAsia="宋体" w:hAnsi="宋体" w:hint="eastAsia"/>
                <w:szCs w:val="21"/>
              </w:rPr>
              <w:t xml:space="preserve">项目地点：禹州市人民医院院内； </w:t>
            </w:r>
          </w:p>
        </w:tc>
      </w:tr>
      <w:tr w:rsidR="000D67E3" w14:paraId="372715C4" w14:textId="77777777">
        <w:trPr>
          <w:trHeight w:val="1421"/>
          <w:jc w:val="center"/>
        </w:trPr>
        <w:tc>
          <w:tcPr>
            <w:tcW w:w="806" w:type="dxa"/>
            <w:vAlign w:val="center"/>
          </w:tcPr>
          <w:p w14:paraId="3B855E0B" w14:textId="77777777" w:rsidR="000D67E3" w:rsidRDefault="009C5C0F">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TimesNewRomanPSMT" w:hint="eastAsia"/>
                <w:szCs w:val="21"/>
              </w:rPr>
              <w:t>2</w:t>
            </w:r>
          </w:p>
        </w:tc>
        <w:tc>
          <w:tcPr>
            <w:tcW w:w="2268" w:type="dxa"/>
            <w:vAlign w:val="center"/>
          </w:tcPr>
          <w:p w14:paraId="0675A085"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采购人</w:t>
            </w:r>
          </w:p>
        </w:tc>
        <w:tc>
          <w:tcPr>
            <w:tcW w:w="6526" w:type="dxa"/>
            <w:vAlign w:val="center"/>
          </w:tcPr>
          <w:p w14:paraId="699BBD98" w14:textId="77777777" w:rsidR="000D67E3" w:rsidRDefault="009C5C0F">
            <w:pPr>
              <w:spacing w:line="360" w:lineRule="auto"/>
              <w:jc w:val="left"/>
              <w:rPr>
                <w:rFonts w:ascii="宋体" w:eastAsia="宋体" w:hAnsi="宋体" w:cs="宋体"/>
                <w:szCs w:val="21"/>
              </w:rPr>
            </w:pPr>
            <w:r>
              <w:rPr>
                <w:rFonts w:ascii="宋体" w:eastAsia="宋体" w:hAnsi="宋体" w:cs="宋体" w:hint="eastAsia"/>
                <w:szCs w:val="21"/>
              </w:rPr>
              <w:t>采购单位：禹州市人民医院</w:t>
            </w:r>
          </w:p>
          <w:p w14:paraId="16C561AA" w14:textId="77777777" w:rsidR="000D67E3" w:rsidRDefault="009C5C0F">
            <w:pPr>
              <w:spacing w:line="360" w:lineRule="auto"/>
              <w:jc w:val="left"/>
              <w:rPr>
                <w:rFonts w:ascii="宋体" w:eastAsia="宋体" w:hAnsi="宋体" w:cs="宋体"/>
                <w:szCs w:val="21"/>
              </w:rPr>
            </w:pPr>
            <w:r>
              <w:rPr>
                <w:rFonts w:ascii="宋体" w:eastAsia="宋体" w:hAnsi="宋体" w:cs="宋体" w:hint="eastAsia"/>
                <w:szCs w:val="21"/>
              </w:rPr>
              <w:t>地址：禹州市康复路1号</w:t>
            </w:r>
          </w:p>
          <w:p w14:paraId="2D406A63" w14:textId="77777777" w:rsidR="000D67E3" w:rsidRDefault="009C5C0F">
            <w:pPr>
              <w:spacing w:line="360" w:lineRule="auto"/>
              <w:jc w:val="left"/>
              <w:rPr>
                <w:rFonts w:ascii="宋体" w:eastAsia="宋体" w:hAnsi="宋体" w:cs="宋体"/>
                <w:szCs w:val="21"/>
              </w:rPr>
            </w:pPr>
            <w:r>
              <w:rPr>
                <w:rFonts w:ascii="宋体" w:eastAsia="宋体" w:hAnsi="宋体" w:cs="宋体" w:hint="eastAsia"/>
                <w:szCs w:val="21"/>
              </w:rPr>
              <w:t xml:space="preserve">联系人：席先生        </w:t>
            </w:r>
          </w:p>
          <w:p w14:paraId="1B3E1136"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宋体" w:eastAsia="宋体" w:hAnsi="宋体" w:cs="宋体" w:hint="eastAsia"/>
                <w:szCs w:val="21"/>
              </w:rPr>
              <w:t>联系电话：0374—6068578</w:t>
            </w:r>
          </w:p>
        </w:tc>
      </w:tr>
      <w:tr w:rsidR="000D67E3" w14:paraId="6D92444A" w14:textId="77777777">
        <w:trPr>
          <w:trHeight w:val="323"/>
          <w:jc w:val="center"/>
        </w:trPr>
        <w:tc>
          <w:tcPr>
            <w:tcW w:w="806" w:type="dxa"/>
            <w:vAlign w:val="center"/>
          </w:tcPr>
          <w:p w14:paraId="717ACF2D"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p>
        </w:tc>
        <w:tc>
          <w:tcPr>
            <w:tcW w:w="2268" w:type="dxa"/>
            <w:vAlign w:val="center"/>
          </w:tcPr>
          <w:p w14:paraId="0F6ADC6C"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采购机构</w:t>
            </w:r>
          </w:p>
        </w:tc>
        <w:tc>
          <w:tcPr>
            <w:tcW w:w="6526" w:type="dxa"/>
            <w:vAlign w:val="center"/>
          </w:tcPr>
          <w:p w14:paraId="1196E471"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代理机构：许昌德源招标有限公司</w:t>
            </w:r>
          </w:p>
          <w:p w14:paraId="64C68848"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地址：禹州市钧台街道画圣路北段</w:t>
            </w:r>
          </w:p>
          <w:p w14:paraId="2F672C11"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 xml:space="preserve">联系人：杨先生          </w:t>
            </w:r>
          </w:p>
          <w:p w14:paraId="24124FF6"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联系电话：</w:t>
            </w:r>
            <w:r>
              <w:rPr>
                <w:rFonts w:asciiTheme="minorEastAsia" w:hAnsiTheme="minorEastAsia" w:cs="仿宋_GB2312"/>
                <w:szCs w:val="21"/>
              </w:rPr>
              <w:t>0374-8636669</w:t>
            </w:r>
          </w:p>
        </w:tc>
      </w:tr>
      <w:tr w:rsidR="000D67E3" w14:paraId="3CCEA642" w14:textId="77777777">
        <w:trPr>
          <w:trHeight w:val="670"/>
          <w:jc w:val="center"/>
        </w:trPr>
        <w:tc>
          <w:tcPr>
            <w:tcW w:w="806" w:type="dxa"/>
            <w:vAlign w:val="center"/>
          </w:tcPr>
          <w:p w14:paraId="1F52C65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4</w:t>
            </w:r>
          </w:p>
        </w:tc>
        <w:tc>
          <w:tcPr>
            <w:tcW w:w="2268" w:type="dxa"/>
            <w:vAlign w:val="center"/>
          </w:tcPr>
          <w:p w14:paraId="4590C4D0" w14:textId="77777777" w:rsidR="000D67E3" w:rsidRDefault="009C5C0F">
            <w:pPr>
              <w:autoSpaceDE w:val="0"/>
              <w:autoSpaceDN w:val="0"/>
              <w:adjustRightInd w:val="0"/>
              <w:spacing w:line="360" w:lineRule="auto"/>
              <w:jc w:val="center"/>
              <w:rPr>
                <w:rFonts w:ascii="宋体" w:eastAsia="宋体" w:hAnsi="宋体"/>
                <w:szCs w:val="21"/>
              </w:rPr>
            </w:pPr>
            <w:r>
              <w:rPr>
                <w:rFonts w:ascii="宋体" w:eastAsia="宋体" w:hAnsi="宋体" w:hint="eastAsia"/>
                <w:szCs w:val="21"/>
              </w:rPr>
              <w:t>资金来源及落实情况</w:t>
            </w:r>
          </w:p>
        </w:tc>
        <w:tc>
          <w:tcPr>
            <w:tcW w:w="6526" w:type="dxa"/>
            <w:vAlign w:val="center"/>
          </w:tcPr>
          <w:p w14:paraId="5DDB3009" w14:textId="77777777"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禹州市人民医院自有资金，已落实。</w:t>
            </w:r>
          </w:p>
        </w:tc>
      </w:tr>
      <w:tr w:rsidR="000D67E3" w14:paraId="108B1235" w14:textId="77777777">
        <w:trPr>
          <w:trHeight w:val="703"/>
          <w:jc w:val="center"/>
        </w:trPr>
        <w:tc>
          <w:tcPr>
            <w:tcW w:w="806" w:type="dxa"/>
            <w:vAlign w:val="center"/>
          </w:tcPr>
          <w:p w14:paraId="5ECCF569"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5</w:t>
            </w:r>
          </w:p>
        </w:tc>
        <w:tc>
          <w:tcPr>
            <w:tcW w:w="2268" w:type="dxa"/>
            <w:vAlign w:val="center"/>
          </w:tcPr>
          <w:p w14:paraId="77EFA943" w14:textId="5B217ABB" w:rsidR="000D67E3" w:rsidRDefault="002750CE">
            <w:pPr>
              <w:autoSpaceDE w:val="0"/>
              <w:autoSpaceDN w:val="0"/>
              <w:adjustRightInd w:val="0"/>
              <w:spacing w:line="360" w:lineRule="auto"/>
              <w:jc w:val="center"/>
              <w:rPr>
                <w:rFonts w:ascii="宋体" w:eastAsia="宋体" w:hAnsi="宋体"/>
                <w:szCs w:val="21"/>
              </w:rPr>
            </w:pPr>
            <w:r w:rsidRPr="002750CE">
              <w:rPr>
                <w:rFonts w:ascii="宋体" w:eastAsia="宋体" w:hAnsi="宋体" w:hint="eastAsia"/>
                <w:szCs w:val="21"/>
              </w:rPr>
              <w:t>合同履行期限（交付、完工、服务时间）</w:t>
            </w:r>
          </w:p>
        </w:tc>
        <w:tc>
          <w:tcPr>
            <w:tcW w:w="6526" w:type="dxa"/>
            <w:vAlign w:val="center"/>
          </w:tcPr>
          <w:p w14:paraId="403D73AA" w14:textId="0D34F7E8" w:rsidR="000D67E3" w:rsidRDefault="002750CE">
            <w:pPr>
              <w:autoSpaceDE w:val="0"/>
              <w:autoSpaceDN w:val="0"/>
              <w:adjustRightInd w:val="0"/>
              <w:spacing w:line="360" w:lineRule="auto"/>
              <w:jc w:val="left"/>
              <w:rPr>
                <w:rFonts w:ascii="宋体" w:eastAsia="宋体" w:hAnsi="宋体"/>
                <w:szCs w:val="21"/>
              </w:rPr>
            </w:pPr>
            <w:r w:rsidRPr="002750CE">
              <w:rPr>
                <w:rFonts w:ascii="宋体" w:eastAsia="宋体" w:hAnsi="宋体" w:hint="eastAsia"/>
                <w:szCs w:val="21"/>
              </w:rPr>
              <w:t>自合同生效之日起1年（中标人若有违背服务合同的有关条款，则采购人有权随时终止服务合同）</w:t>
            </w:r>
          </w:p>
        </w:tc>
      </w:tr>
      <w:tr w:rsidR="000D67E3" w14:paraId="2ADA5B48" w14:textId="77777777">
        <w:trPr>
          <w:trHeight w:val="602"/>
          <w:jc w:val="center"/>
        </w:trPr>
        <w:tc>
          <w:tcPr>
            <w:tcW w:w="806" w:type="dxa"/>
            <w:vAlign w:val="center"/>
          </w:tcPr>
          <w:p w14:paraId="42463FBD"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6</w:t>
            </w:r>
          </w:p>
        </w:tc>
        <w:tc>
          <w:tcPr>
            <w:tcW w:w="2268" w:type="dxa"/>
            <w:vAlign w:val="center"/>
          </w:tcPr>
          <w:p w14:paraId="1C081040" w14:textId="77777777" w:rsidR="000D67E3" w:rsidRDefault="009C5C0F">
            <w:pPr>
              <w:autoSpaceDE w:val="0"/>
              <w:autoSpaceDN w:val="0"/>
              <w:adjustRightInd w:val="0"/>
              <w:spacing w:line="360" w:lineRule="auto"/>
              <w:jc w:val="center"/>
              <w:rPr>
                <w:rFonts w:ascii="宋体" w:eastAsia="宋体" w:hAnsi="宋体"/>
                <w:szCs w:val="21"/>
              </w:rPr>
            </w:pPr>
            <w:r>
              <w:rPr>
                <w:rFonts w:ascii="宋体" w:eastAsia="宋体" w:hAnsi="宋体" w:hint="eastAsia"/>
                <w:szCs w:val="21"/>
              </w:rPr>
              <w:t>质量要求</w:t>
            </w:r>
          </w:p>
        </w:tc>
        <w:tc>
          <w:tcPr>
            <w:tcW w:w="6526" w:type="dxa"/>
            <w:vAlign w:val="center"/>
          </w:tcPr>
          <w:p w14:paraId="7C6431E0" w14:textId="77777777"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合格（满足国家、行业和主管部门相关标准）；</w:t>
            </w:r>
          </w:p>
        </w:tc>
      </w:tr>
      <w:tr w:rsidR="000D67E3" w14:paraId="6B5CD635" w14:textId="77777777">
        <w:trPr>
          <w:trHeight w:val="90"/>
          <w:jc w:val="center"/>
        </w:trPr>
        <w:tc>
          <w:tcPr>
            <w:tcW w:w="806" w:type="dxa"/>
            <w:vAlign w:val="center"/>
          </w:tcPr>
          <w:p w14:paraId="15ECAB35"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7</w:t>
            </w:r>
          </w:p>
        </w:tc>
        <w:tc>
          <w:tcPr>
            <w:tcW w:w="2268" w:type="dxa"/>
            <w:vAlign w:val="center"/>
          </w:tcPr>
          <w:p w14:paraId="3370BFC2"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微软雅黑" w:hint="eastAsia"/>
                <w:b/>
                <w:color w:val="FF0000"/>
                <w:szCs w:val="21"/>
              </w:rPr>
              <w:t>★</w:t>
            </w:r>
            <w:r>
              <w:rPr>
                <w:rFonts w:asciiTheme="minorEastAsia" w:hAnsiTheme="minorEastAsia" w:cs="仿宋_GB2312" w:hint="eastAsia"/>
                <w:szCs w:val="21"/>
              </w:rPr>
              <w:t>供应商资格</w:t>
            </w:r>
          </w:p>
        </w:tc>
        <w:tc>
          <w:tcPr>
            <w:tcW w:w="6526" w:type="dxa"/>
            <w:vAlign w:val="center"/>
          </w:tcPr>
          <w:p w14:paraId="07795577" w14:textId="77777777" w:rsidR="000D67E3" w:rsidRDefault="009C5C0F">
            <w:pPr>
              <w:autoSpaceDE w:val="0"/>
              <w:autoSpaceDN w:val="0"/>
              <w:adjustRightInd w:val="0"/>
              <w:spacing w:line="360" w:lineRule="auto"/>
              <w:jc w:val="left"/>
              <w:rPr>
                <w:rFonts w:asciiTheme="minorEastAsia" w:hAnsiTheme="minorEastAsia" w:cs="仿宋_GB2312"/>
                <w:b/>
                <w:bCs/>
                <w:szCs w:val="21"/>
              </w:rPr>
            </w:pPr>
            <w:r>
              <w:rPr>
                <w:rFonts w:asciiTheme="minorEastAsia" w:hAnsiTheme="minorEastAsia" w:cs="仿宋_GB2312" w:hint="eastAsia"/>
                <w:b/>
                <w:bCs/>
                <w:szCs w:val="21"/>
              </w:rPr>
              <w:t>一、符合《政府采购法》第二十二条规定</w:t>
            </w:r>
          </w:p>
          <w:p w14:paraId="54D05D7E"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1．具有独立承担民事责任的能力；</w:t>
            </w:r>
          </w:p>
          <w:p w14:paraId="589F8B81"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2．具有良好的商业信誉和健全的财务会计制度；</w:t>
            </w:r>
          </w:p>
          <w:p w14:paraId="7BB7C0CE"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3．具有履行合同所必需的设备和专业技术能力；</w:t>
            </w:r>
          </w:p>
          <w:p w14:paraId="536CA315"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4．具有依法缴纳税收和社会保障资金的良好记录；</w:t>
            </w:r>
          </w:p>
          <w:p w14:paraId="09B94D66"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5．参加政府采购活动前三年内，在经营活动中没有重大违法记录；</w:t>
            </w:r>
          </w:p>
          <w:p w14:paraId="24DB03B2" w14:textId="77777777" w:rsidR="000D67E3" w:rsidRDefault="009C5C0F">
            <w:p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t>注：</w:t>
            </w:r>
          </w:p>
          <w:p w14:paraId="01297BA4" w14:textId="77777777" w:rsidR="000D67E3" w:rsidRDefault="009C5C0F">
            <w:pPr>
              <w:numPr>
                <w:ilvl w:val="0"/>
                <w:numId w:val="5"/>
              </w:num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t>供应商在投标时，提供《禹州市政府采购供应商信用承诺函》（详见招标文件第八章3.</w:t>
            </w:r>
            <w:r>
              <w:rPr>
                <w:rFonts w:ascii="宋体" w:eastAsia="宋体" w:hAnsi="宋体" w:cs="仿宋_GB2312"/>
                <w:szCs w:val="21"/>
              </w:rPr>
              <w:t>7</w:t>
            </w:r>
            <w:r>
              <w:rPr>
                <w:rFonts w:ascii="宋体" w:eastAsia="宋体" w:hAnsi="宋体" w:cs="仿宋_GB2312" w:hint="eastAsia"/>
                <w:szCs w:val="21"/>
              </w:rPr>
              <w:t>格式），无需再提交上述证明材料。</w:t>
            </w:r>
          </w:p>
          <w:p w14:paraId="2F78E9FE" w14:textId="77777777" w:rsidR="000D67E3" w:rsidRDefault="009C5C0F">
            <w:pPr>
              <w:numPr>
                <w:ilvl w:val="0"/>
                <w:numId w:val="5"/>
              </w:num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lastRenderedPageBreak/>
              <w:t>采购人有权在签订合同前要求中标供应商提供相关证明材料以核实中标供应商承诺事项的真实性。</w:t>
            </w:r>
          </w:p>
          <w:p w14:paraId="4CB57D94" w14:textId="77777777" w:rsidR="000D67E3" w:rsidRDefault="009C5C0F">
            <w:pPr>
              <w:pStyle w:val="12"/>
              <w:spacing w:line="360" w:lineRule="auto"/>
              <w:ind w:firstLineChars="0" w:firstLine="0"/>
              <w:rPr>
                <w:rFonts w:ascii="宋体" w:eastAsia="宋体" w:hAnsi="宋体" w:cs="仿宋_GB2312"/>
                <w:szCs w:val="21"/>
              </w:rPr>
            </w:pPr>
            <w:r>
              <w:rPr>
                <w:rFonts w:ascii="宋体" w:eastAsia="宋体" w:hAnsi="宋体" w:cs="仿宋_GB2312" w:hint="eastAsia"/>
                <w:szCs w:val="21"/>
              </w:rPr>
              <w:t>供应商对信用承诺内容的真实性、合法性、有效性负责。如作出虚假信用承诺，视同为“提供虚假材料谋取中标”的违法行为。</w:t>
            </w:r>
          </w:p>
          <w:p w14:paraId="699F86F8" w14:textId="77777777" w:rsidR="000D67E3" w:rsidRDefault="009C5C0F">
            <w:pPr>
              <w:pStyle w:val="12"/>
              <w:spacing w:line="360" w:lineRule="auto"/>
              <w:ind w:firstLineChars="0" w:firstLine="0"/>
              <w:rPr>
                <w:rFonts w:ascii="宋体" w:eastAsia="宋体" w:hAnsi="Times New Roman" w:cs="宋体"/>
                <w:b/>
                <w:bCs/>
                <w:kern w:val="0"/>
                <w:szCs w:val="21"/>
              </w:rPr>
            </w:pPr>
            <w:r>
              <w:rPr>
                <w:rFonts w:ascii="宋体" w:eastAsia="宋体" w:hAnsi="宋体" w:cs="仿宋_GB2312" w:hint="eastAsia"/>
                <w:b/>
                <w:bCs/>
                <w:szCs w:val="21"/>
              </w:rPr>
              <w:t>二、</w:t>
            </w:r>
            <w:r>
              <w:rPr>
                <w:rFonts w:ascii="宋体" w:eastAsia="宋体" w:hAnsi="Times New Roman" w:cs="宋体" w:hint="eastAsia"/>
                <w:b/>
                <w:bCs/>
                <w:kern w:val="0"/>
                <w:szCs w:val="21"/>
              </w:rPr>
              <w:t>投标人应具备的特殊要求</w:t>
            </w:r>
          </w:p>
          <w:p w14:paraId="2809C557" w14:textId="618A3EBC" w:rsidR="000D67E3" w:rsidRDefault="009C5C0F">
            <w:pPr>
              <w:spacing w:line="360" w:lineRule="auto"/>
              <w:rPr>
                <w:rFonts w:ascii="等线" w:eastAsia="宋体" w:hAnsi="等线" w:cs="仿宋_GB2312"/>
                <w:szCs w:val="21"/>
              </w:rPr>
            </w:pPr>
            <w:r>
              <w:rPr>
                <w:rFonts w:ascii="宋体" w:eastAsia="宋体" w:hAnsi="宋体" w:cs="仿宋_GB2312"/>
                <w:szCs w:val="21"/>
              </w:rPr>
              <w:t>1</w:t>
            </w:r>
            <w:r>
              <w:rPr>
                <w:rFonts w:ascii="宋体" w:eastAsia="宋体" w:hAnsi="宋体" w:cs="仿宋_GB2312" w:hint="eastAsia"/>
                <w:szCs w:val="21"/>
              </w:rPr>
              <w:t>、</w:t>
            </w:r>
            <w:r w:rsidR="00D019ED" w:rsidRPr="00D019ED">
              <w:rPr>
                <w:rFonts w:ascii="宋体" w:eastAsia="宋体" w:hAnsi="宋体" w:cs="仿宋_GB2312" w:hint="eastAsia"/>
                <w:szCs w:val="21"/>
              </w:rPr>
              <w:t>供应商为产品制造商时，提供有效的《医疗器械生产许可证》；供应商为产品代理商或经销商时，提供有效的《医疗器械经营备案凭证》或《医疗器械经营许可证》，所投产品满足谈判文件采购清单技术规格及参数要求。</w:t>
            </w:r>
            <w:r>
              <w:rPr>
                <w:rFonts w:ascii="宋体" w:eastAsia="宋体" w:hAnsi="宋体" w:cs="仿宋_GB2312" w:hint="eastAsia"/>
                <w:szCs w:val="21"/>
              </w:rPr>
              <w:t xml:space="preserve"> </w:t>
            </w:r>
            <w:r>
              <w:rPr>
                <w:rFonts w:ascii="宋体" w:eastAsia="宋体" w:hAnsi="宋体" w:cs="仿宋" w:hint="eastAsia"/>
                <w:color w:val="000000"/>
                <w:kern w:val="0"/>
                <w:szCs w:val="21"/>
              </w:rPr>
              <w:t xml:space="preserve"> </w:t>
            </w:r>
            <w:r>
              <w:rPr>
                <w:rFonts w:ascii="等线" w:eastAsia="宋体" w:hAnsi="等线" w:cs="仿宋_GB2312" w:hint="eastAsia"/>
                <w:szCs w:val="21"/>
              </w:rPr>
              <w:t xml:space="preserve"> </w:t>
            </w:r>
            <w:r>
              <w:rPr>
                <w:rFonts w:ascii="等线" w:eastAsia="宋体" w:hAnsi="等线" w:cs="仿宋_GB2312"/>
                <w:szCs w:val="21"/>
              </w:rPr>
              <w:t xml:space="preserve"> </w:t>
            </w:r>
          </w:p>
          <w:p w14:paraId="19E46E01" w14:textId="77777777" w:rsidR="000D67E3" w:rsidRDefault="009C5C0F">
            <w:pPr>
              <w:spacing w:after="120"/>
              <w:rPr>
                <w:rFonts w:ascii="宋体" w:eastAsia="宋体" w:hAnsi="宋体" w:cs="仿宋_GB2312"/>
                <w:szCs w:val="21"/>
              </w:rPr>
            </w:pPr>
            <w:r>
              <w:rPr>
                <w:rFonts w:ascii="等线" w:hAnsi="等线" w:cs="仿宋_GB2312"/>
                <w:szCs w:val="21"/>
              </w:rPr>
              <w:t>2</w:t>
            </w:r>
            <w:r>
              <w:rPr>
                <w:rFonts w:ascii="等线" w:hAnsi="等线" w:cs="仿宋_GB2312" w:hint="eastAsia"/>
                <w:szCs w:val="21"/>
              </w:rPr>
              <w:t>、被委托人须是本单位职工，须提供公司为本人缴纳社会保险证明；</w:t>
            </w:r>
          </w:p>
        </w:tc>
      </w:tr>
      <w:tr w:rsidR="000D67E3" w14:paraId="534CCA5F" w14:textId="77777777" w:rsidTr="00D019ED">
        <w:trPr>
          <w:trHeight w:val="928"/>
          <w:jc w:val="center"/>
        </w:trPr>
        <w:tc>
          <w:tcPr>
            <w:tcW w:w="806" w:type="dxa"/>
            <w:vAlign w:val="center"/>
          </w:tcPr>
          <w:p w14:paraId="639291C8"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8</w:t>
            </w:r>
          </w:p>
        </w:tc>
        <w:tc>
          <w:tcPr>
            <w:tcW w:w="2268" w:type="dxa"/>
            <w:vAlign w:val="center"/>
          </w:tcPr>
          <w:p w14:paraId="08EFA078"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微软雅黑" w:hint="eastAsia"/>
                <w:b/>
                <w:color w:val="FF0000"/>
                <w:szCs w:val="21"/>
              </w:rPr>
              <w:t>★</w:t>
            </w:r>
            <w:r>
              <w:rPr>
                <w:rFonts w:asciiTheme="minorEastAsia" w:hAnsiTheme="minorEastAsia" w:cs="宋体" w:hint="eastAsia"/>
                <w:bCs/>
                <w:szCs w:val="21"/>
                <w:lang w:val="zh-CN"/>
              </w:rPr>
              <w:t>联合体响应</w:t>
            </w:r>
          </w:p>
        </w:tc>
        <w:tc>
          <w:tcPr>
            <w:tcW w:w="6526" w:type="dxa"/>
            <w:vAlign w:val="center"/>
          </w:tcPr>
          <w:p w14:paraId="6BEBC3E7" w14:textId="77777777" w:rsidR="000D67E3" w:rsidRDefault="009C5C0F">
            <w:pPr>
              <w:autoSpaceDE w:val="0"/>
              <w:autoSpaceDN w:val="0"/>
              <w:adjustRightInd w:val="0"/>
              <w:spacing w:line="276" w:lineRule="auto"/>
              <w:rPr>
                <w:rFonts w:asciiTheme="minorEastAsia" w:hAnsiTheme="minorEastAsia" w:cs="宋体"/>
                <w:kern w:val="0"/>
                <w:szCs w:val="21"/>
              </w:rPr>
            </w:pPr>
            <w:r>
              <w:rPr>
                <w:rFonts w:asciiTheme="minorEastAsia" w:hAnsiTheme="minorEastAsia" w:cs="宋体" w:hint="eastAsia"/>
                <w:kern w:val="0"/>
                <w:szCs w:val="21"/>
              </w:rPr>
              <w:t>本项目</w:t>
            </w: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kern w:val="0"/>
                <w:szCs w:val="21"/>
              </w:rPr>
              <w:t>不接受</w:t>
            </w:r>
          </w:p>
          <w:p w14:paraId="4EC76A7B" w14:textId="77777777" w:rsidR="000D67E3" w:rsidRDefault="009C5C0F">
            <w:pPr>
              <w:autoSpaceDE w:val="0"/>
              <w:autoSpaceDN w:val="0"/>
              <w:adjustRightInd w:val="0"/>
              <w:spacing w:line="276" w:lineRule="auto"/>
              <w:ind w:firstLineChars="300" w:firstLine="630"/>
              <w:rPr>
                <w:rFonts w:asciiTheme="minorEastAsia" w:hAnsiTheme="minorEastAsia" w:cs="宋体"/>
                <w:bCs/>
                <w:szCs w:val="21"/>
                <w:lang w:val="zh-CN"/>
              </w:rPr>
            </w:pPr>
            <w:r>
              <w:rPr>
                <w:rFonts w:asciiTheme="minorEastAsia" w:hAnsiTheme="minorEastAsia" w:cs="宋体" w:hint="eastAsia"/>
                <w:bCs/>
                <w:szCs w:val="21"/>
                <w:lang w:val="zh-CN"/>
              </w:rPr>
              <w:t>□接受</w:t>
            </w:r>
            <w:r>
              <w:rPr>
                <w:rFonts w:asciiTheme="minorEastAsia" w:hAnsiTheme="minorEastAsia" w:cs="宋体" w:hint="eastAsia"/>
                <w:kern w:val="0"/>
                <w:szCs w:val="21"/>
              </w:rPr>
              <w:t>联合体响应</w:t>
            </w:r>
          </w:p>
        </w:tc>
      </w:tr>
      <w:tr w:rsidR="000D67E3" w14:paraId="1DFFE15C" w14:textId="77777777" w:rsidTr="00D019ED">
        <w:trPr>
          <w:trHeight w:val="785"/>
          <w:jc w:val="center"/>
        </w:trPr>
        <w:tc>
          <w:tcPr>
            <w:tcW w:w="806" w:type="dxa"/>
            <w:vAlign w:val="center"/>
          </w:tcPr>
          <w:p w14:paraId="43FC889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9</w:t>
            </w:r>
          </w:p>
        </w:tc>
        <w:tc>
          <w:tcPr>
            <w:tcW w:w="2268" w:type="dxa"/>
            <w:vAlign w:val="center"/>
          </w:tcPr>
          <w:p w14:paraId="4A11AA4E" w14:textId="77777777" w:rsidR="000D67E3" w:rsidRDefault="009C5C0F">
            <w:pPr>
              <w:autoSpaceDE w:val="0"/>
              <w:autoSpaceDN w:val="0"/>
              <w:adjustRightInd w:val="0"/>
              <w:spacing w:line="276" w:lineRule="auto"/>
              <w:jc w:val="center"/>
              <w:rPr>
                <w:rFonts w:asciiTheme="minorEastAsia" w:hAnsiTheme="minorEastAsia" w:cs="微软雅黑"/>
                <w:b/>
                <w:szCs w:val="21"/>
              </w:rPr>
            </w:pPr>
            <w:r>
              <w:rPr>
                <w:rFonts w:asciiTheme="minorEastAsia" w:hAnsiTheme="minorEastAsia" w:cs="微软雅黑" w:hint="eastAsia"/>
                <w:b/>
                <w:szCs w:val="21"/>
              </w:rPr>
              <w:t xml:space="preserve">标段划分 </w:t>
            </w:r>
          </w:p>
        </w:tc>
        <w:tc>
          <w:tcPr>
            <w:tcW w:w="6526" w:type="dxa"/>
            <w:vAlign w:val="center"/>
          </w:tcPr>
          <w:p w14:paraId="22BF3FD0" w14:textId="7E15A06B" w:rsidR="005706FF" w:rsidRDefault="009C5C0F">
            <w:pPr>
              <w:autoSpaceDE w:val="0"/>
              <w:autoSpaceDN w:val="0"/>
              <w:adjustRightInd w:val="0"/>
              <w:spacing w:line="276" w:lineRule="auto"/>
              <w:rPr>
                <w:rFonts w:asciiTheme="minorEastAsia" w:hAnsiTheme="minorEastAsia" w:cs="宋体"/>
                <w:bCs/>
                <w:szCs w:val="21"/>
                <w:lang w:val="zh-CN"/>
              </w:rPr>
            </w:pPr>
            <w:r>
              <w:rPr>
                <w:rFonts w:asciiTheme="minorEastAsia" w:hAnsiTheme="minorEastAsia" w:cs="宋体" w:hint="eastAsia"/>
                <w:bCs/>
                <w:szCs w:val="21"/>
                <w:lang w:val="zh-CN"/>
              </w:rPr>
              <w:t>本项目本次采购划分为</w:t>
            </w:r>
            <w:r w:rsidR="00D019ED">
              <w:rPr>
                <w:rFonts w:asciiTheme="minorEastAsia" w:hAnsiTheme="minorEastAsia" w:cs="宋体" w:hint="eastAsia"/>
                <w:bCs/>
                <w:szCs w:val="21"/>
                <w:lang w:val="zh-CN"/>
              </w:rPr>
              <w:t>一</w:t>
            </w:r>
            <w:r>
              <w:rPr>
                <w:rFonts w:asciiTheme="minorEastAsia" w:hAnsiTheme="minorEastAsia" w:cs="宋体" w:hint="eastAsia"/>
                <w:bCs/>
                <w:szCs w:val="21"/>
                <w:lang w:val="zh-CN"/>
              </w:rPr>
              <w:t>个标段</w:t>
            </w:r>
          </w:p>
        </w:tc>
      </w:tr>
      <w:tr w:rsidR="000D67E3" w14:paraId="07AD990D" w14:textId="77777777" w:rsidTr="00D019ED">
        <w:trPr>
          <w:trHeight w:val="2068"/>
          <w:jc w:val="center"/>
        </w:trPr>
        <w:tc>
          <w:tcPr>
            <w:tcW w:w="806" w:type="dxa"/>
            <w:vAlign w:val="center"/>
          </w:tcPr>
          <w:p w14:paraId="7C75553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10</w:t>
            </w:r>
          </w:p>
        </w:tc>
        <w:tc>
          <w:tcPr>
            <w:tcW w:w="2268" w:type="dxa"/>
            <w:vAlign w:val="center"/>
          </w:tcPr>
          <w:p w14:paraId="3C542F06" w14:textId="77777777" w:rsidR="000D67E3" w:rsidRDefault="009C5C0F">
            <w:pPr>
              <w:autoSpaceDE w:val="0"/>
              <w:autoSpaceDN w:val="0"/>
              <w:adjustRightInd w:val="0"/>
              <w:spacing w:line="276" w:lineRule="auto"/>
              <w:jc w:val="center"/>
              <w:rPr>
                <w:rFonts w:asciiTheme="minorEastAsia" w:hAnsiTheme="minorEastAsia" w:cs="宋体"/>
                <w:bCs/>
                <w:szCs w:val="21"/>
              </w:rPr>
            </w:pPr>
            <w:r>
              <w:rPr>
                <w:rFonts w:asciiTheme="minorEastAsia" w:hAnsiTheme="minorEastAsia" w:cs="微软雅黑" w:hint="eastAsia"/>
                <w:b/>
                <w:color w:val="FF0000"/>
                <w:szCs w:val="21"/>
              </w:rPr>
              <w:t>★</w:t>
            </w:r>
            <w:r>
              <w:rPr>
                <w:rFonts w:asciiTheme="minorEastAsia" w:hAnsiTheme="minorEastAsia" w:cs="宋体" w:hint="eastAsia"/>
                <w:bCs/>
                <w:szCs w:val="21"/>
              </w:rPr>
              <w:t>预算金额（采购限价）</w:t>
            </w:r>
          </w:p>
        </w:tc>
        <w:tc>
          <w:tcPr>
            <w:tcW w:w="6526" w:type="dxa"/>
            <w:vAlign w:val="center"/>
          </w:tcPr>
          <w:p w14:paraId="049CCAA1" w14:textId="4BB1CFA6" w:rsidR="000D67E3" w:rsidRPr="00D019ED" w:rsidRDefault="009C5C0F">
            <w:pPr>
              <w:autoSpaceDE w:val="0"/>
              <w:autoSpaceDN w:val="0"/>
              <w:adjustRightInd w:val="0"/>
              <w:spacing w:line="276" w:lineRule="auto"/>
              <w:rPr>
                <w:rFonts w:asciiTheme="minorEastAsia" w:hAnsiTheme="minorEastAsia" w:cs="宋体"/>
                <w:bCs/>
                <w:szCs w:val="21"/>
              </w:rPr>
            </w:pPr>
            <w:r>
              <w:rPr>
                <w:rFonts w:asciiTheme="minorEastAsia" w:hAnsiTheme="minorEastAsia" w:cs="宋体" w:hint="eastAsia"/>
                <w:bCs/>
                <w:szCs w:val="21"/>
              </w:rPr>
              <w:t>预算金额（采购限价）：</w:t>
            </w:r>
            <w:r w:rsidR="005706FF">
              <w:rPr>
                <w:rFonts w:asciiTheme="minorEastAsia" w:hAnsiTheme="minorEastAsia" w:cs="宋体" w:hint="eastAsia"/>
                <w:bCs/>
                <w:szCs w:val="21"/>
                <w:lang w:val="zh-CN"/>
              </w:rPr>
              <w:t>2500</w:t>
            </w:r>
            <w:r w:rsidR="00222001" w:rsidRPr="00222001">
              <w:rPr>
                <w:rFonts w:asciiTheme="minorEastAsia" w:hAnsiTheme="minorEastAsia" w:cs="宋体" w:hint="eastAsia"/>
                <w:bCs/>
                <w:szCs w:val="21"/>
                <w:lang w:val="zh-CN"/>
              </w:rPr>
              <w:t>元/台；（单价招标，据实结算）</w:t>
            </w:r>
          </w:p>
          <w:p w14:paraId="3EA02AC0" w14:textId="77777777" w:rsidR="000D67E3" w:rsidRDefault="009C5C0F">
            <w:pPr>
              <w:autoSpaceDE w:val="0"/>
              <w:autoSpaceDN w:val="0"/>
              <w:adjustRightInd w:val="0"/>
              <w:spacing w:line="276" w:lineRule="auto"/>
              <w:rPr>
                <w:rFonts w:asciiTheme="minorEastAsia" w:hAnsiTheme="minorEastAsia" w:cs="宋体"/>
                <w:bCs/>
                <w:szCs w:val="21"/>
                <w:lang w:val="zh-CN"/>
              </w:rPr>
            </w:pPr>
            <w:r>
              <w:rPr>
                <w:rFonts w:asciiTheme="minorEastAsia" w:hAnsiTheme="minorEastAsia" w:cs="宋体" w:hint="eastAsia"/>
                <w:bCs/>
                <w:szCs w:val="21"/>
                <w:lang w:val="zh-CN"/>
              </w:rPr>
              <w:t>超出</w:t>
            </w:r>
            <w:r>
              <w:rPr>
                <w:rFonts w:asciiTheme="minorEastAsia" w:hAnsiTheme="minorEastAsia" w:cs="宋体" w:hint="eastAsia"/>
                <w:bCs/>
                <w:szCs w:val="21"/>
              </w:rPr>
              <w:t>预算金额</w:t>
            </w:r>
            <w:r>
              <w:rPr>
                <w:rFonts w:asciiTheme="minorEastAsia" w:hAnsiTheme="minorEastAsia" w:cs="宋体" w:hint="eastAsia"/>
                <w:bCs/>
                <w:szCs w:val="21"/>
                <w:lang w:val="zh-CN"/>
              </w:rPr>
              <w:t>的响应无效。</w:t>
            </w:r>
          </w:p>
          <w:p w14:paraId="0E1646FA" w14:textId="57177C7C" w:rsidR="00D019ED" w:rsidRDefault="00D019ED" w:rsidP="00D019ED">
            <w:pPr>
              <w:autoSpaceDE w:val="0"/>
              <w:autoSpaceDN w:val="0"/>
              <w:adjustRightInd w:val="0"/>
              <w:spacing w:line="276" w:lineRule="auto"/>
              <w:ind w:firstLineChars="200" w:firstLine="420"/>
              <w:rPr>
                <w:rFonts w:asciiTheme="minorEastAsia" w:hAnsiTheme="minorEastAsia" w:cs="宋体"/>
                <w:bCs/>
                <w:szCs w:val="21"/>
                <w:lang w:val="zh-CN"/>
              </w:rPr>
            </w:pPr>
            <w:r w:rsidRPr="00D019ED">
              <w:rPr>
                <w:rFonts w:asciiTheme="minorEastAsia" w:hAnsiTheme="minorEastAsia" w:cs="宋体" w:hint="eastAsia"/>
                <w:bCs/>
                <w:szCs w:val="21"/>
                <w:lang w:val="zh-CN"/>
              </w:rPr>
              <w:t>本项目采用单价招标，据实结算。在合同履行期间，医院每月根据实际需要制定采购清单，中标人每月按采购人下达的采购清单送货，送货价格以本次中标人的最终响应报价的单价进行结算。</w:t>
            </w:r>
          </w:p>
        </w:tc>
      </w:tr>
      <w:tr w:rsidR="000D67E3" w14:paraId="1896202C" w14:textId="77777777">
        <w:trPr>
          <w:trHeight w:val="907"/>
          <w:jc w:val="center"/>
        </w:trPr>
        <w:tc>
          <w:tcPr>
            <w:tcW w:w="806" w:type="dxa"/>
            <w:vAlign w:val="center"/>
          </w:tcPr>
          <w:p w14:paraId="29D52BFD"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11</w:t>
            </w:r>
          </w:p>
        </w:tc>
        <w:tc>
          <w:tcPr>
            <w:tcW w:w="2268" w:type="dxa"/>
            <w:vAlign w:val="center"/>
          </w:tcPr>
          <w:p w14:paraId="72055F73"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bCs/>
                <w:szCs w:val="21"/>
                <w:lang w:val="zh-CN"/>
              </w:rPr>
              <w:t>现场考察</w:t>
            </w:r>
          </w:p>
        </w:tc>
        <w:tc>
          <w:tcPr>
            <w:tcW w:w="6526" w:type="dxa"/>
            <w:vAlign w:val="center"/>
          </w:tcPr>
          <w:p w14:paraId="532BB71D" w14:textId="77777777" w:rsidR="000D67E3" w:rsidRDefault="009C5C0F">
            <w:pPr>
              <w:autoSpaceDE w:val="0"/>
              <w:autoSpaceDN w:val="0"/>
              <w:adjustRightInd w:val="0"/>
              <w:spacing w:line="360" w:lineRule="auto"/>
              <w:rPr>
                <w:rFonts w:asciiTheme="minorEastAsia" w:hAnsiTheme="minorEastAsia" w:cs="宋体"/>
                <w:kern w:val="0"/>
                <w:szCs w:val="21"/>
                <w:lang w:val="zh-CN"/>
              </w:rPr>
            </w:pP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不组织</w:t>
            </w:r>
          </w:p>
          <w:p w14:paraId="4F1CA295"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
                <w:bCs/>
                <w:szCs w:val="21"/>
                <w:lang w:val="zh-CN"/>
              </w:rPr>
              <w:t>□</w:t>
            </w:r>
            <w:r>
              <w:rPr>
                <w:rFonts w:asciiTheme="minorEastAsia" w:hAnsiTheme="minorEastAsia" w:cs="宋体" w:hint="eastAsia"/>
                <w:bCs/>
                <w:szCs w:val="21"/>
                <w:lang w:val="zh-CN"/>
              </w:rPr>
              <w:t>组织，时间：      地点：</w:t>
            </w:r>
          </w:p>
        </w:tc>
      </w:tr>
      <w:tr w:rsidR="000D67E3" w14:paraId="09B1E062" w14:textId="77777777">
        <w:trPr>
          <w:trHeight w:val="990"/>
          <w:jc w:val="center"/>
        </w:trPr>
        <w:tc>
          <w:tcPr>
            <w:tcW w:w="806" w:type="dxa"/>
            <w:vAlign w:val="center"/>
          </w:tcPr>
          <w:p w14:paraId="525CFCF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12</w:t>
            </w:r>
          </w:p>
        </w:tc>
        <w:tc>
          <w:tcPr>
            <w:tcW w:w="2268" w:type="dxa"/>
            <w:vAlign w:val="center"/>
          </w:tcPr>
          <w:p w14:paraId="54628147"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hint="eastAsia"/>
                <w:bCs/>
                <w:szCs w:val="21"/>
                <w:lang w:val="zh-CN"/>
              </w:rPr>
              <w:t>谈判</w:t>
            </w:r>
            <w:r>
              <w:rPr>
                <w:rFonts w:asciiTheme="minorEastAsia" w:hAnsiTheme="minorEastAsia" w:cs="宋体"/>
                <w:bCs/>
                <w:szCs w:val="21"/>
                <w:lang w:val="zh-CN"/>
              </w:rPr>
              <w:t>前答疑会</w:t>
            </w:r>
          </w:p>
        </w:tc>
        <w:tc>
          <w:tcPr>
            <w:tcW w:w="6526" w:type="dxa"/>
            <w:vAlign w:val="center"/>
          </w:tcPr>
          <w:p w14:paraId="620654F0" w14:textId="77777777" w:rsidR="000D67E3" w:rsidRDefault="009C5C0F">
            <w:pPr>
              <w:autoSpaceDE w:val="0"/>
              <w:autoSpaceDN w:val="0"/>
              <w:adjustRightInd w:val="0"/>
              <w:spacing w:line="360" w:lineRule="auto"/>
              <w:rPr>
                <w:rFonts w:asciiTheme="minorEastAsia" w:hAnsiTheme="minorEastAsia" w:cs="宋体"/>
                <w:kern w:val="0"/>
                <w:szCs w:val="21"/>
                <w:lang w:val="zh-CN"/>
              </w:rPr>
            </w:pP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不召开</w:t>
            </w:r>
          </w:p>
          <w:p w14:paraId="27F5545B"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□召开，时间：      地点：</w:t>
            </w:r>
          </w:p>
        </w:tc>
      </w:tr>
      <w:tr w:rsidR="000D67E3" w14:paraId="0C167655" w14:textId="77777777">
        <w:trPr>
          <w:trHeight w:val="810"/>
          <w:jc w:val="center"/>
        </w:trPr>
        <w:tc>
          <w:tcPr>
            <w:tcW w:w="806" w:type="dxa"/>
            <w:vAlign w:val="center"/>
          </w:tcPr>
          <w:p w14:paraId="07F9C15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13</w:t>
            </w:r>
          </w:p>
        </w:tc>
        <w:tc>
          <w:tcPr>
            <w:tcW w:w="2268" w:type="dxa"/>
            <w:vAlign w:val="center"/>
          </w:tcPr>
          <w:p w14:paraId="137B8AEA"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仿宋_GB2312" w:hint="eastAsia"/>
                <w:szCs w:val="21"/>
              </w:rPr>
              <w:t>进口产品参与</w:t>
            </w:r>
          </w:p>
        </w:tc>
        <w:tc>
          <w:tcPr>
            <w:tcW w:w="6526" w:type="dxa"/>
            <w:vAlign w:val="center"/>
          </w:tcPr>
          <w:p w14:paraId="058CF818" w14:textId="77777777" w:rsidR="000D67E3" w:rsidRDefault="009C5C0F">
            <w:pPr>
              <w:autoSpaceDE w:val="0"/>
              <w:autoSpaceDN w:val="0"/>
              <w:adjustRightInd w:val="0"/>
              <w:spacing w:line="276" w:lineRule="auto"/>
              <w:rPr>
                <w:rFonts w:asciiTheme="minorEastAsia" w:hAnsiTheme="minorEastAsia"/>
                <w:szCs w:val="21"/>
              </w:rPr>
            </w:pPr>
            <w:r>
              <w:rPr>
                <w:rFonts w:asciiTheme="minorEastAsia" w:hAnsiTheme="minorEastAsia" w:cs="宋体" w:hint="eastAsia"/>
                <w:bCs/>
                <w:szCs w:val="21"/>
                <w:lang w:val="zh-CN"/>
              </w:rPr>
              <w:t>不要求</w:t>
            </w:r>
          </w:p>
        </w:tc>
      </w:tr>
      <w:tr w:rsidR="000D67E3" w14:paraId="3C52AEA7" w14:textId="77777777">
        <w:trPr>
          <w:trHeight w:val="1162"/>
          <w:jc w:val="center"/>
        </w:trPr>
        <w:tc>
          <w:tcPr>
            <w:tcW w:w="806" w:type="dxa"/>
            <w:vAlign w:val="center"/>
          </w:tcPr>
          <w:p w14:paraId="54C6448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14</w:t>
            </w:r>
          </w:p>
        </w:tc>
        <w:tc>
          <w:tcPr>
            <w:tcW w:w="2268" w:type="dxa"/>
            <w:vAlign w:val="center"/>
          </w:tcPr>
          <w:p w14:paraId="55403BAC"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微软雅黑" w:hint="eastAsia"/>
                <w:b/>
                <w:color w:val="FF0000"/>
                <w:szCs w:val="21"/>
              </w:rPr>
              <w:t>★</w:t>
            </w:r>
            <w:r>
              <w:rPr>
                <w:rFonts w:asciiTheme="minorEastAsia" w:hAnsiTheme="minorEastAsia" w:cs="仿宋_GB2312" w:hint="eastAsia"/>
                <w:szCs w:val="21"/>
              </w:rPr>
              <w:t>谈判有效期</w:t>
            </w:r>
          </w:p>
        </w:tc>
        <w:tc>
          <w:tcPr>
            <w:tcW w:w="6526" w:type="dxa"/>
            <w:vAlign w:val="center"/>
          </w:tcPr>
          <w:p w14:paraId="1C3E11A6"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90天（自</w:t>
            </w:r>
            <w:r>
              <w:rPr>
                <w:rFonts w:asciiTheme="minorEastAsia" w:hAnsiTheme="minorEastAsia" w:cs="宋体" w:hint="eastAsia"/>
                <w:kern w:val="0"/>
                <w:szCs w:val="21"/>
              </w:rPr>
              <w:t>提交谈判响应文件的截止之日起算</w:t>
            </w:r>
            <w:r>
              <w:rPr>
                <w:rFonts w:asciiTheme="minorEastAsia" w:hAnsiTheme="minorEastAsia" w:cs="仿宋_GB2312" w:hint="eastAsia"/>
                <w:szCs w:val="21"/>
              </w:rPr>
              <w:t>）</w:t>
            </w:r>
          </w:p>
          <w:p w14:paraId="1437D0D1"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lang w:val="zh-CN"/>
              </w:rPr>
              <w:t>成交供应商谈判</w:t>
            </w:r>
            <w:r>
              <w:rPr>
                <w:rFonts w:asciiTheme="minorEastAsia" w:hAnsiTheme="minorEastAsia" w:cs="仿宋_GB2312"/>
                <w:szCs w:val="21"/>
                <w:lang w:val="zh-CN"/>
              </w:rPr>
              <w:t>有效期延</w:t>
            </w:r>
            <w:r>
              <w:rPr>
                <w:rFonts w:asciiTheme="minorEastAsia" w:hAnsiTheme="minorEastAsia" w:cs="仿宋_GB2312" w:hint="eastAsia"/>
                <w:szCs w:val="21"/>
                <w:lang w:val="zh-CN"/>
              </w:rPr>
              <w:t>至合同</w:t>
            </w:r>
            <w:r>
              <w:rPr>
                <w:rFonts w:asciiTheme="minorEastAsia" w:hAnsiTheme="minorEastAsia" w:cs="仿宋_GB2312"/>
                <w:szCs w:val="21"/>
                <w:lang w:val="zh-CN"/>
              </w:rPr>
              <w:t>验收之日</w:t>
            </w:r>
            <w:r>
              <w:rPr>
                <w:rFonts w:asciiTheme="minorEastAsia" w:hAnsiTheme="minorEastAsia" w:cs="仿宋_GB2312" w:hint="eastAsia"/>
                <w:szCs w:val="21"/>
                <w:lang w:val="zh-CN"/>
              </w:rPr>
              <w:t>，</w:t>
            </w:r>
            <w:r>
              <w:rPr>
                <w:rFonts w:asciiTheme="minorEastAsia" w:hAnsiTheme="minorEastAsia" w:cs="宋体" w:hint="eastAsia"/>
                <w:kern w:val="0"/>
                <w:szCs w:val="21"/>
              </w:rPr>
              <w:t>成交供应商全部合同义务履行完毕为止。</w:t>
            </w:r>
          </w:p>
        </w:tc>
      </w:tr>
      <w:tr w:rsidR="000D67E3" w14:paraId="5BF83C23" w14:textId="77777777">
        <w:trPr>
          <w:trHeight w:val="504"/>
          <w:jc w:val="center"/>
        </w:trPr>
        <w:tc>
          <w:tcPr>
            <w:tcW w:w="806" w:type="dxa"/>
            <w:vAlign w:val="center"/>
          </w:tcPr>
          <w:p w14:paraId="4B031682"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15</w:t>
            </w:r>
          </w:p>
        </w:tc>
        <w:tc>
          <w:tcPr>
            <w:tcW w:w="2268" w:type="dxa"/>
            <w:vAlign w:val="center"/>
          </w:tcPr>
          <w:p w14:paraId="50834AE6"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宋体" w:hint="eastAsia"/>
                <w:bCs/>
                <w:szCs w:val="21"/>
                <w:lang w:val="zh-CN"/>
              </w:rPr>
              <w:t>成交供应商</w:t>
            </w:r>
            <w:r>
              <w:rPr>
                <w:rFonts w:asciiTheme="minorEastAsia" w:hAnsiTheme="minorEastAsia" w:cs="宋体"/>
                <w:bCs/>
                <w:szCs w:val="21"/>
                <w:lang w:val="zh-CN"/>
              </w:rPr>
              <w:t>将本项目非主体、非关键性工作分包</w:t>
            </w:r>
          </w:p>
        </w:tc>
        <w:tc>
          <w:tcPr>
            <w:tcW w:w="6526" w:type="dxa"/>
            <w:vAlign w:val="center"/>
          </w:tcPr>
          <w:p w14:paraId="57DD32F1" w14:textId="77777777" w:rsidR="000D67E3" w:rsidRDefault="009C5C0F">
            <w:pPr>
              <w:autoSpaceDE w:val="0"/>
              <w:autoSpaceDN w:val="0"/>
              <w:adjustRightInd w:val="0"/>
              <w:spacing w:line="276" w:lineRule="auto"/>
              <w:rPr>
                <w:rFonts w:asciiTheme="minorEastAsia" w:hAnsiTheme="minorEastAsia" w:cs="仿宋_GB2312"/>
                <w:szCs w:val="21"/>
              </w:rPr>
            </w:pP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 xml:space="preserve">不允许   </w:t>
            </w:r>
            <w:r>
              <w:rPr>
                <w:rFonts w:asciiTheme="minorEastAsia" w:hAnsiTheme="minorEastAsia" w:cs="宋体" w:hint="eastAsia"/>
                <w:b/>
                <w:bCs/>
                <w:szCs w:val="21"/>
                <w:lang w:val="zh-CN"/>
              </w:rPr>
              <w:t>□</w:t>
            </w:r>
            <w:r>
              <w:rPr>
                <w:rFonts w:asciiTheme="minorEastAsia" w:hAnsiTheme="minorEastAsia" w:cs="仿宋_GB2312" w:hint="eastAsia"/>
                <w:szCs w:val="21"/>
              </w:rPr>
              <w:t>允许</w:t>
            </w:r>
          </w:p>
        </w:tc>
      </w:tr>
      <w:tr w:rsidR="000D67E3" w14:paraId="08232413" w14:textId="77777777">
        <w:trPr>
          <w:trHeight w:val="504"/>
          <w:jc w:val="center"/>
        </w:trPr>
        <w:tc>
          <w:tcPr>
            <w:tcW w:w="806" w:type="dxa"/>
            <w:vAlign w:val="center"/>
          </w:tcPr>
          <w:p w14:paraId="5D27FCD4"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16</w:t>
            </w:r>
          </w:p>
        </w:tc>
        <w:tc>
          <w:tcPr>
            <w:tcW w:w="2268" w:type="dxa"/>
            <w:vAlign w:val="center"/>
          </w:tcPr>
          <w:p w14:paraId="621B435B"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仿宋_GB2312" w:hint="eastAsia"/>
                <w:szCs w:val="21"/>
                <w:shd w:val="clear" w:color="auto" w:fill="FFFFFF"/>
              </w:rPr>
              <w:t>响应文件提交截止、</w:t>
            </w:r>
            <w:r>
              <w:rPr>
                <w:rFonts w:asciiTheme="minorEastAsia" w:hAnsiTheme="minorEastAsia" w:cs="宋体" w:hint="eastAsia"/>
                <w:bCs/>
                <w:szCs w:val="21"/>
                <w:lang w:val="zh-CN"/>
              </w:rPr>
              <w:t>谈判响应截止及谈判时间</w:t>
            </w:r>
          </w:p>
        </w:tc>
        <w:tc>
          <w:tcPr>
            <w:tcW w:w="6526" w:type="dxa"/>
            <w:vAlign w:val="center"/>
          </w:tcPr>
          <w:p w14:paraId="4AF3DAF1" w14:textId="24BFFCA5" w:rsidR="000D67E3" w:rsidRDefault="009C5C0F">
            <w:pPr>
              <w:autoSpaceDE w:val="0"/>
              <w:autoSpaceDN w:val="0"/>
              <w:adjustRightInd w:val="0"/>
              <w:spacing w:line="360" w:lineRule="auto"/>
              <w:ind w:firstLineChars="100" w:firstLine="211"/>
              <w:rPr>
                <w:rFonts w:asciiTheme="minorEastAsia" w:hAnsiTheme="minorEastAsia" w:cs="宋体"/>
                <w:b/>
                <w:szCs w:val="21"/>
                <w:lang w:val="zh-CN"/>
              </w:rPr>
            </w:pPr>
            <w:r>
              <w:rPr>
                <w:rFonts w:asciiTheme="minorEastAsia" w:hAnsiTheme="minorEastAsia" w:cs="宋体" w:hint="eastAsia"/>
                <w:b/>
                <w:szCs w:val="21"/>
                <w:lang w:val="zh-CN"/>
              </w:rPr>
              <w:t>202</w:t>
            </w:r>
            <w:r>
              <w:rPr>
                <w:rFonts w:asciiTheme="minorEastAsia" w:hAnsiTheme="minorEastAsia" w:cs="宋体"/>
                <w:b/>
                <w:szCs w:val="21"/>
                <w:lang w:val="zh-CN"/>
              </w:rPr>
              <w:t>4</w:t>
            </w:r>
            <w:r>
              <w:rPr>
                <w:rFonts w:asciiTheme="minorEastAsia" w:hAnsiTheme="minorEastAsia" w:cs="宋体" w:hint="eastAsia"/>
                <w:b/>
                <w:szCs w:val="21"/>
                <w:lang w:val="zh-CN"/>
              </w:rPr>
              <w:t>年</w:t>
            </w:r>
            <w:r>
              <w:rPr>
                <w:rFonts w:asciiTheme="minorEastAsia" w:hAnsiTheme="minorEastAsia" w:cs="宋体"/>
                <w:b/>
                <w:szCs w:val="21"/>
                <w:lang w:val="zh-CN"/>
              </w:rPr>
              <w:t>0</w:t>
            </w:r>
            <w:r w:rsidR="004B50BE">
              <w:rPr>
                <w:rFonts w:asciiTheme="minorEastAsia" w:hAnsiTheme="minorEastAsia" w:cs="宋体" w:hint="eastAsia"/>
                <w:b/>
                <w:szCs w:val="21"/>
                <w:lang w:val="zh-CN"/>
              </w:rPr>
              <w:t>6</w:t>
            </w:r>
            <w:r>
              <w:rPr>
                <w:rFonts w:asciiTheme="minorEastAsia" w:hAnsiTheme="minorEastAsia" w:cs="宋体" w:hint="eastAsia"/>
                <w:b/>
                <w:szCs w:val="21"/>
                <w:lang w:val="zh-CN"/>
              </w:rPr>
              <w:t>月</w:t>
            </w:r>
            <w:r w:rsidR="004B50BE">
              <w:rPr>
                <w:rFonts w:asciiTheme="minorEastAsia" w:hAnsiTheme="minorEastAsia" w:cs="宋体" w:hint="eastAsia"/>
                <w:b/>
                <w:szCs w:val="21"/>
                <w:lang w:val="zh-CN"/>
              </w:rPr>
              <w:t>04</w:t>
            </w:r>
            <w:r>
              <w:rPr>
                <w:rFonts w:asciiTheme="minorEastAsia" w:hAnsiTheme="minorEastAsia" w:cs="宋体" w:hint="eastAsia"/>
                <w:b/>
                <w:szCs w:val="21"/>
                <w:lang w:val="zh-CN"/>
              </w:rPr>
              <w:t>日下午1</w:t>
            </w:r>
            <w:r w:rsidR="003541B8">
              <w:rPr>
                <w:rFonts w:asciiTheme="minorEastAsia" w:hAnsiTheme="minorEastAsia" w:cs="宋体" w:hint="eastAsia"/>
                <w:b/>
                <w:szCs w:val="21"/>
                <w:lang w:val="zh-CN"/>
              </w:rPr>
              <w:t>5</w:t>
            </w:r>
            <w:r>
              <w:rPr>
                <w:rFonts w:asciiTheme="minorEastAsia" w:hAnsiTheme="minorEastAsia" w:cs="宋体" w:hint="eastAsia"/>
                <w:b/>
                <w:szCs w:val="21"/>
                <w:lang w:val="zh-CN"/>
              </w:rPr>
              <w:t>时</w:t>
            </w:r>
            <w:r w:rsidR="003541B8">
              <w:rPr>
                <w:rFonts w:asciiTheme="minorEastAsia" w:hAnsiTheme="minorEastAsia" w:cs="宋体" w:hint="eastAsia"/>
                <w:b/>
                <w:szCs w:val="21"/>
                <w:lang w:val="zh-CN"/>
              </w:rPr>
              <w:t>0</w:t>
            </w:r>
            <w:r>
              <w:rPr>
                <w:rFonts w:asciiTheme="minorEastAsia" w:hAnsiTheme="minorEastAsia" w:cs="宋体" w:hint="eastAsia"/>
                <w:b/>
                <w:szCs w:val="21"/>
                <w:lang w:val="zh-CN"/>
              </w:rPr>
              <w:t>0分（北京时间）；</w:t>
            </w:r>
          </w:p>
        </w:tc>
      </w:tr>
      <w:tr w:rsidR="000D67E3" w14:paraId="52949A37" w14:textId="77777777" w:rsidTr="006F38BD">
        <w:trPr>
          <w:trHeight w:val="701"/>
          <w:jc w:val="center"/>
        </w:trPr>
        <w:tc>
          <w:tcPr>
            <w:tcW w:w="806" w:type="dxa"/>
            <w:vAlign w:val="center"/>
          </w:tcPr>
          <w:p w14:paraId="472B9C2F"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17</w:t>
            </w:r>
          </w:p>
        </w:tc>
        <w:tc>
          <w:tcPr>
            <w:tcW w:w="2268" w:type="dxa"/>
            <w:vAlign w:val="center"/>
          </w:tcPr>
          <w:p w14:paraId="6F138226"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宋体" w:eastAsia="宋体" w:hAnsi="宋体" w:cs="宋体" w:hint="eastAsia"/>
                <w:szCs w:val="21"/>
              </w:rPr>
              <w:t>递交谈判响应文件及开标地点</w:t>
            </w:r>
          </w:p>
        </w:tc>
        <w:tc>
          <w:tcPr>
            <w:tcW w:w="6526" w:type="dxa"/>
            <w:vAlign w:val="center"/>
          </w:tcPr>
          <w:p w14:paraId="5A74EC28" w14:textId="77777777" w:rsidR="000D67E3" w:rsidRDefault="009C5C0F">
            <w:pPr>
              <w:autoSpaceDE w:val="0"/>
              <w:autoSpaceDN w:val="0"/>
              <w:adjustRightInd w:val="0"/>
              <w:spacing w:line="360" w:lineRule="auto"/>
              <w:rPr>
                <w:rFonts w:asciiTheme="minorEastAsia" w:hAnsiTheme="minorEastAsia" w:cs="宋体"/>
                <w:bCs/>
                <w:szCs w:val="21"/>
                <w:lang w:val="zh-CN"/>
              </w:rPr>
            </w:pPr>
            <w:r w:rsidRPr="006F38BD">
              <w:rPr>
                <w:rFonts w:asciiTheme="minorEastAsia" w:hAnsiTheme="minorEastAsia" w:cs="仿宋_GB2312" w:hint="eastAsia"/>
                <w:szCs w:val="21"/>
                <w:lang w:val="zh-CN"/>
              </w:rPr>
              <w:t>在许昌德源招标有限公司一楼开标室</w:t>
            </w:r>
          </w:p>
        </w:tc>
      </w:tr>
      <w:tr w:rsidR="000D67E3" w14:paraId="749977A7" w14:textId="77777777">
        <w:trPr>
          <w:trHeight w:val="504"/>
          <w:jc w:val="center"/>
        </w:trPr>
        <w:tc>
          <w:tcPr>
            <w:tcW w:w="806" w:type="dxa"/>
            <w:vAlign w:val="center"/>
          </w:tcPr>
          <w:p w14:paraId="29ED0819"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18</w:t>
            </w:r>
          </w:p>
        </w:tc>
        <w:tc>
          <w:tcPr>
            <w:tcW w:w="2268" w:type="dxa"/>
            <w:vAlign w:val="center"/>
          </w:tcPr>
          <w:p w14:paraId="055C71F0"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hint="eastAsia"/>
                <w:kern w:val="0"/>
                <w:szCs w:val="21"/>
              </w:rPr>
              <w:t>谈判保证金</w:t>
            </w:r>
          </w:p>
        </w:tc>
        <w:tc>
          <w:tcPr>
            <w:tcW w:w="6526" w:type="dxa"/>
            <w:vAlign w:val="center"/>
          </w:tcPr>
          <w:p w14:paraId="468BC945" w14:textId="77777777" w:rsidR="000D67E3" w:rsidRDefault="009C5C0F">
            <w:pPr>
              <w:tabs>
                <w:tab w:val="left" w:pos="1260"/>
              </w:tabs>
              <w:autoSpaceDE w:val="0"/>
              <w:autoSpaceDN w:val="0"/>
              <w:adjustRightInd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本项目不收取。</w:t>
            </w:r>
          </w:p>
          <w:p w14:paraId="7BB54809" w14:textId="77777777" w:rsidR="000D67E3" w:rsidRDefault="009C5C0F">
            <w:pPr>
              <w:tabs>
                <w:tab w:val="left" w:pos="1260"/>
              </w:tabs>
              <w:autoSpaceDE w:val="0"/>
              <w:autoSpaceDN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供应商应提供谈判承诺函。</w:t>
            </w:r>
          </w:p>
        </w:tc>
      </w:tr>
      <w:tr w:rsidR="000D67E3" w14:paraId="6256E609" w14:textId="77777777">
        <w:trPr>
          <w:trHeight w:val="1123"/>
          <w:jc w:val="center"/>
        </w:trPr>
        <w:tc>
          <w:tcPr>
            <w:tcW w:w="806" w:type="dxa"/>
            <w:vAlign w:val="center"/>
          </w:tcPr>
          <w:p w14:paraId="3E904192"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19</w:t>
            </w:r>
          </w:p>
        </w:tc>
        <w:tc>
          <w:tcPr>
            <w:tcW w:w="2268" w:type="dxa"/>
            <w:vAlign w:val="center"/>
          </w:tcPr>
          <w:p w14:paraId="3F305A47"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仿宋_GB2312" w:hint="eastAsia"/>
                <w:szCs w:val="21"/>
              </w:rPr>
              <w:t>公告发布</w:t>
            </w:r>
          </w:p>
        </w:tc>
        <w:tc>
          <w:tcPr>
            <w:tcW w:w="6526" w:type="dxa"/>
            <w:tcBorders>
              <w:top w:val="single" w:sz="4" w:space="0" w:color="auto"/>
            </w:tcBorders>
            <w:vAlign w:val="center"/>
          </w:tcPr>
          <w:p w14:paraId="3D042046" w14:textId="7A2AF4C5"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szCs w:val="21"/>
              </w:rPr>
              <w:t>谈判公告、成交公告、变更（更正）公告、现场勘察答复等相关信息同时在以下网站发布：</w:t>
            </w:r>
            <w:r>
              <w:rPr>
                <w:rFonts w:asciiTheme="majorEastAsia" w:eastAsiaTheme="majorEastAsia" w:hAnsiTheme="majorEastAsia" w:cstheme="majorEastAsia" w:hint="eastAsia"/>
                <w:szCs w:val="21"/>
              </w:rPr>
              <w:t>《中国政府采购网》《河南省招标投标协会（河南招标采购综合网）》《中国招标投标公共服务平台》.</w:t>
            </w:r>
          </w:p>
        </w:tc>
      </w:tr>
      <w:tr w:rsidR="000D67E3" w14:paraId="4F7B8668" w14:textId="77777777">
        <w:trPr>
          <w:trHeight w:val="510"/>
          <w:jc w:val="center"/>
        </w:trPr>
        <w:tc>
          <w:tcPr>
            <w:tcW w:w="806" w:type="dxa"/>
            <w:vAlign w:val="center"/>
          </w:tcPr>
          <w:p w14:paraId="3AC3C17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20</w:t>
            </w:r>
          </w:p>
        </w:tc>
        <w:tc>
          <w:tcPr>
            <w:tcW w:w="2268" w:type="dxa"/>
            <w:vAlign w:val="center"/>
          </w:tcPr>
          <w:p w14:paraId="02E28033"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采购人澄清或修改</w:t>
            </w:r>
          </w:p>
          <w:p w14:paraId="465CE950"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仿宋_GB2312" w:hint="eastAsia"/>
                <w:szCs w:val="21"/>
              </w:rPr>
              <w:t>谈判文件时间</w:t>
            </w:r>
          </w:p>
        </w:tc>
        <w:tc>
          <w:tcPr>
            <w:tcW w:w="6526" w:type="dxa"/>
            <w:vAlign w:val="center"/>
          </w:tcPr>
          <w:p w14:paraId="756F7229"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谈判响应截止时间3个工作日前（</w:t>
            </w:r>
            <w:r>
              <w:rPr>
                <w:rFonts w:asciiTheme="minorEastAsia" w:hAnsiTheme="minorEastAsia" w:cs="仿宋_GB2312" w:hint="eastAsia"/>
                <w:szCs w:val="21"/>
                <w:lang w:val="zh-CN"/>
              </w:rPr>
              <w:t>澄清内容可能影响谈判响应文件编制的）</w:t>
            </w:r>
          </w:p>
        </w:tc>
      </w:tr>
      <w:tr w:rsidR="000D67E3" w14:paraId="041E5160" w14:textId="77777777">
        <w:trPr>
          <w:trHeight w:val="510"/>
          <w:jc w:val="center"/>
        </w:trPr>
        <w:tc>
          <w:tcPr>
            <w:tcW w:w="806" w:type="dxa"/>
            <w:vAlign w:val="center"/>
          </w:tcPr>
          <w:p w14:paraId="50E012D4"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21</w:t>
            </w:r>
          </w:p>
        </w:tc>
        <w:tc>
          <w:tcPr>
            <w:tcW w:w="2268" w:type="dxa"/>
            <w:vAlign w:val="center"/>
          </w:tcPr>
          <w:p w14:paraId="3F3F410F"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供应商对采购文件</w:t>
            </w:r>
          </w:p>
          <w:p w14:paraId="78AFA174"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质疑截止时间</w:t>
            </w:r>
          </w:p>
        </w:tc>
        <w:tc>
          <w:tcPr>
            <w:tcW w:w="6526" w:type="dxa"/>
            <w:vAlign w:val="center"/>
          </w:tcPr>
          <w:p w14:paraId="04D1EA83"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谈判公告期满之日起七个工作日</w:t>
            </w:r>
          </w:p>
        </w:tc>
      </w:tr>
      <w:tr w:rsidR="000D67E3" w14:paraId="75952EDA" w14:textId="77777777">
        <w:trPr>
          <w:trHeight w:val="510"/>
          <w:jc w:val="center"/>
        </w:trPr>
        <w:tc>
          <w:tcPr>
            <w:tcW w:w="806" w:type="dxa"/>
            <w:vAlign w:val="center"/>
          </w:tcPr>
          <w:p w14:paraId="1A2482A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22</w:t>
            </w:r>
          </w:p>
        </w:tc>
        <w:tc>
          <w:tcPr>
            <w:tcW w:w="2268" w:type="dxa"/>
            <w:vAlign w:val="center"/>
          </w:tcPr>
          <w:p w14:paraId="05B60689"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响应文件份数</w:t>
            </w:r>
          </w:p>
        </w:tc>
        <w:tc>
          <w:tcPr>
            <w:tcW w:w="6526" w:type="dxa"/>
            <w:vAlign w:val="center"/>
          </w:tcPr>
          <w:p w14:paraId="33256786" w14:textId="36894A71" w:rsidR="000D67E3" w:rsidRDefault="009C5C0F">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纸质投标文件：正本一份，副本两份（正本响应文件中资格审查资料须附原件</w:t>
            </w:r>
            <w:r w:rsidR="000A293B">
              <w:rPr>
                <w:rFonts w:ascii="宋体" w:hAnsi="宋体" w:cs="宋体" w:hint="eastAsia"/>
                <w:kern w:val="0"/>
                <w:szCs w:val="21"/>
              </w:rPr>
              <w:t>彩色</w:t>
            </w:r>
            <w:r>
              <w:rPr>
                <w:rFonts w:ascii="宋体" w:hAnsi="宋体" w:cs="宋体" w:hint="eastAsia"/>
                <w:kern w:val="0"/>
                <w:szCs w:val="21"/>
              </w:rPr>
              <w:t>清晰复印件或图片</w:t>
            </w:r>
            <w:r w:rsidR="004B50BE">
              <w:rPr>
                <w:rFonts w:ascii="宋体" w:hAnsi="宋体" w:cs="宋体" w:hint="eastAsia"/>
                <w:kern w:val="0"/>
                <w:szCs w:val="21"/>
              </w:rPr>
              <w:t>，否则为无效投标</w:t>
            </w:r>
            <w:r>
              <w:rPr>
                <w:rFonts w:ascii="宋体" w:hAnsi="宋体" w:cs="宋体" w:hint="eastAsia"/>
                <w:kern w:val="0"/>
                <w:szCs w:val="21"/>
              </w:rPr>
              <w:t>）。</w:t>
            </w:r>
          </w:p>
          <w:p w14:paraId="3D014A89" w14:textId="3003DBDD" w:rsidR="000D67E3" w:rsidRDefault="009C5C0F">
            <w:pPr>
              <w:autoSpaceDE w:val="0"/>
              <w:autoSpaceDN w:val="0"/>
              <w:adjustRightInd w:val="0"/>
              <w:spacing w:line="360" w:lineRule="auto"/>
              <w:rPr>
                <w:rFonts w:asciiTheme="minorEastAsia" w:hAnsiTheme="minorEastAsia" w:cs="宋体"/>
                <w:szCs w:val="21"/>
              </w:rPr>
            </w:pPr>
            <w:r>
              <w:rPr>
                <w:rFonts w:ascii="宋体" w:hAnsi="宋体" w:cs="宋体" w:hint="eastAsia"/>
                <w:kern w:val="0"/>
                <w:szCs w:val="21"/>
              </w:rPr>
              <w:t>电子版（U）盘一份：响应文件正本</w:t>
            </w:r>
            <w:r w:rsidR="00C63223">
              <w:rPr>
                <w:rFonts w:ascii="宋体" w:hAnsi="宋体" w:cs="宋体" w:hint="eastAsia"/>
                <w:kern w:val="0"/>
                <w:szCs w:val="21"/>
              </w:rPr>
              <w:t>彩色</w:t>
            </w:r>
            <w:r>
              <w:rPr>
                <w:rFonts w:ascii="宋体" w:hAnsi="宋体" w:cs="宋体" w:hint="eastAsia"/>
                <w:kern w:val="0"/>
                <w:szCs w:val="21"/>
              </w:rPr>
              <w:t>扫描的P</w:t>
            </w:r>
            <w:r>
              <w:rPr>
                <w:rFonts w:ascii="宋体" w:hAnsi="宋体" w:cs="宋体"/>
                <w:kern w:val="0"/>
                <w:szCs w:val="21"/>
              </w:rPr>
              <w:t>DF(</w:t>
            </w:r>
            <w:r>
              <w:rPr>
                <w:rFonts w:ascii="宋体" w:hAnsi="宋体" w:cs="宋体" w:hint="eastAsia"/>
                <w:kern w:val="0"/>
                <w:szCs w:val="21"/>
              </w:rPr>
              <w:t>含签字和盖章)。</w:t>
            </w:r>
          </w:p>
        </w:tc>
      </w:tr>
      <w:tr w:rsidR="000D67E3" w14:paraId="5124859B" w14:textId="77777777">
        <w:trPr>
          <w:trHeight w:val="510"/>
          <w:jc w:val="center"/>
        </w:trPr>
        <w:tc>
          <w:tcPr>
            <w:tcW w:w="806" w:type="dxa"/>
            <w:vAlign w:val="center"/>
          </w:tcPr>
          <w:p w14:paraId="77334D2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TimesNewRomanPSMT"/>
                <w:szCs w:val="21"/>
              </w:rPr>
              <w:t>23</w:t>
            </w:r>
          </w:p>
        </w:tc>
        <w:tc>
          <w:tcPr>
            <w:tcW w:w="2268" w:type="dxa"/>
            <w:vAlign w:val="center"/>
          </w:tcPr>
          <w:p w14:paraId="06243AB9"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响应文件的签署盖章</w:t>
            </w:r>
          </w:p>
        </w:tc>
        <w:tc>
          <w:tcPr>
            <w:tcW w:w="6526" w:type="dxa"/>
            <w:vAlign w:val="center"/>
          </w:tcPr>
          <w:p w14:paraId="36ED856D" w14:textId="77777777" w:rsidR="000D67E3" w:rsidRDefault="009C5C0F">
            <w:pPr>
              <w:autoSpaceDE w:val="0"/>
              <w:autoSpaceDN w:val="0"/>
              <w:adjustRightInd w:val="0"/>
              <w:spacing w:line="420" w:lineRule="exact"/>
              <w:rPr>
                <w:rFonts w:asciiTheme="minorEastAsia" w:hAnsiTheme="minorEastAsia" w:cs="仿宋_GB2312"/>
                <w:szCs w:val="21"/>
                <w:highlight w:val="lightGray"/>
              </w:rPr>
            </w:pPr>
            <w:r>
              <w:rPr>
                <w:rFonts w:ascii="宋体" w:hAnsi="宋体" w:cs="宋体" w:hint="eastAsia"/>
                <w:kern w:val="0"/>
                <w:szCs w:val="21"/>
              </w:rPr>
              <w:t>按谈判文件格式要求盖章签字</w:t>
            </w:r>
          </w:p>
        </w:tc>
      </w:tr>
      <w:tr w:rsidR="000D67E3" w14:paraId="1E285210" w14:textId="77777777">
        <w:trPr>
          <w:trHeight w:val="510"/>
          <w:jc w:val="center"/>
        </w:trPr>
        <w:tc>
          <w:tcPr>
            <w:tcW w:w="806" w:type="dxa"/>
            <w:vAlign w:val="center"/>
          </w:tcPr>
          <w:p w14:paraId="01267171" w14:textId="77777777" w:rsidR="000D67E3" w:rsidRDefault="009C5C0F">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TimesNewRomanPSMT"/>
                <w:szCs w:val="21"/>
              </w:rPr>
              <w:t>24</w:t>
            </w:r>
          </w:p>
        </w:tc>
        <w:tc>
          <w:tcPr>
            <w:tcW w:w="2268" w:type="dxa"/>
            <w:vAlign w:val="center"/>
          </w:tcPr>
          <w:p w14:paraId="3ADA9F45"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黑体" w:hint="eastAsia"/>
                <w:szCs w:val="21"/>
              </w:rPr>
              <w:t>谈判小组组建</w:t>
            </w:r>
          </w:p>
        </w:tc>
        <w:tc>
          <w:tcPr>
            <w:tcW w:w="6526" w:type="dxa"/>
            <w:vAlign w:val="center"/>
          </w:tcPr>
          <w:p w14:paraId="701CDBC7"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新宋体" w:eastAsia="新宋体" w:hAnsi="新宋体" w:hint="eastAsia"/>
                <w:bCs/>
                <w:szCs w:val="21"/>
              </w:rPr>
              <w:t>谈</w:t>
            </w:r>
            <w:r>
              <w:rPr>
                <w:rFonts w:ascii="宋体" w:hAnsi="宋体" w:cs="仿宋_GB2312" w:hint="eastAsia"/>
                <w:szCs w:val="21"/>
                <w:lang w:val="zh-CN"/>
              </w:rPr>
              <w:t>判小组共3人（其中采购人代表1人，评审专家2人），其中评审专家的人数不少于谈判小组成员总数的三分之二。评审专家从专家库中随机抽取。</w:t>
            </w:r>
          </w:p>
        </w:tc>
      </w:tr>
      <w:tr w:rsidR="000D67E3" w14:paraId="03C50293" w14:textId="77777777">
        <w:trPr>
          <w:trHeight w:val="510"/>
          <w:jc w:val="center"/>
        </w:trPr>
        <w:tc>
          <w:tcPr>
            <w:tcW w:w="806" w:type="dxa"/>
            <w:vAlign w:val="center"/>
          </w:tcPr>
          <w:p w14:paraId="0BE0F187" w14:textId="77777777" w:rsidR="000D67E3" w:rsidRDefault="009C5C0F">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黑体"/>
                <w:szCs w:val="21"/>
              </w:rPr>
              <w:t>25</w:t>
            </w:r>
          </w:p>
        </w:tc>
        <w:tc>
          <w:tcPr>
            <w:tcW w:w="2268" w:type="dxa"/>
            <w:vAlign w:val="center"/>
          </w:tcPr>
          <w:p w14:paraId="4F9E86FB"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评审方法</w:t>
            </w:r>
          </w:p>
        </w:tc>
        <w:tc>
          <w:tcPr>
            <w:tcW w:w="6526" w:type="dxa"/>
            <w:vAlign w:val="center"/>
          </w:tcPr>
          <w:p w14:paraId="0FAD3B34" w14:textId="77777777" w:rsidR="000D67E3" w:rsidRDefault="009C5C0F">
            <w:pPr>
              <w:autoSpaceDE w:val="0"/>
              <w:autoSpaceDN w:val="0"/>
              <w:adjustRightInd w:val="0"/>
              <w:spacing w:line="360" w:lineRule="auto"/>
              <w:rPr>
                <w:rFonts w:ascii="新宋体" w:eastAsia="新宋体" w:hAnsi="新宋体"/>
                <w:szCs w:val="21"/>
              </w:rPr>
            </w:pPr>
            <w:r>
              <w:rPr>
                <w:rFonts w:hint="eastAsia"/>
              </w:rPr>
              <w:t>质量和服务均能满足谈判文件实质性响应要求且最后报价最低的原则确定成交供应商</w:t>
            </w:r>
            <w:r>
              <w:rPr>
                <w:rFonts w:ascii="新宋体" w:eastAsia="新宋体" w:hAnsi="新宋体" w:hint="eastAsia"/>
                <w:szCs w:val="21"/>
              </w:rPr>
              <w:t>。</w:t>
            </w:r>
          </w:p>
        </w:tc>
      </w:tr>
      <w:tr w:rsidR="000D67E3" w14:paraId="6E28FFDD" w14:textId="77777777">
        <w:trPr>
          <w:trHeight w:val="699"/>
          <w:jc w:val="center"/>
        </w:trPr>
        <w:tc>
          <w:tcPr>
            <w:tcW w:w="806" w:type="dxa"/>
            <w:vAlign w:val="center"/>
          </w:tcPr>
          <w:p w14:paraId="38007C39"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26</w:t>
            </w:r>
          </w:p>
        </w:tc>
        <w:tc>
          <w:tcPr>
            <w:tcW w:w="2268" w:type="dxa"/>
            <w:vAlign w:val="center"/>
          </w:tcPr>
          <w:p w14:paraId="05AA60BD"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授权函</w:t>
            </w:r>
          </w:p>
        </w:tc>
        <w:tc>
          <w:tcPr>
            <w:tcW w:w="6526" w:type="dxa"/>
            <w:vAlign w:val="center"/>
          </w:tcPr>
          <w:p w14:paraId="744DF7D1"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仿宋_GB2312" w:hint="eastAsia"/>
                <w:szCs w:val="21"/>
                <w:lang w:val="zh-CN"/>
              </w:rPr>
              <w:t>采购单位委派代表参加谈判小组的，须出具授权函。除授权代表外，采购单位委派纪检监察人员对谈判过程实施监督。</w:t>
            </w:r>
          </w:p>
        </w:tc>
      </w:tr>
      <w:tr w:rsidR="000D67E3" w14:paraId="4E49150F" w14:textId="77777777" w:rsidTr="000A293B">
        <w:trPr>
          <w:trHeight w:val="558"/>
          <w:jc w:val="center"/>
        </w:trPr>
        <w:tc>
          <w:tcPr>
            <w:tcW w:w="806" w:type="dxa"/>
            <w:vAlign w:val="center"/>
          </w:tcPr>
          <w:p w14:paraId="35ECB3B4"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2</w:t>
            </w:r>
            <w:r>
              <w:rPr>
                <w:rFonts w:asciiTheme="minorEastAsia" w:hAnsiTheme="minorEastAsia" w:cs="黑体"/>
                <w:szCs w:val="21"/>
              </w:rPr>
              <w:t>7</w:t>
            </w:r>
          </w:p>
        </w:tc>
        <w:tc>
          <w:tcPr>
            <w:tcW w:w="2268" w:type="dxa"/>
            <w:vAlign w:val="center"/>
          </w:tcPr>
          <w:p w14:paraId="54B6C1F4" w14:textId="77777777" w:rsidR="000D67E3" w:rsidRDefault="009C5C0F">
            <w:pPr>
              <w:autoSpaceDE w:val="0"/>
              <w:autoSpaceDN w:val="0"/>
              <w:adjustRightInd w:val="0"/>
              <w:spacing w:line="360" w:lineRule="auto"/>
              <w:jc w:val="center"/>
              <w:rPr>
                <w:rFonts w:asciiTheme="minorEastAsia" w:hAnsiTheme="minorEastAsia" w:cs="仿宋_GB2312"/>
                <w:szCs w:val="21"/>
                <w:lang w:val="zh-CN"/>
              </w:rPr>
            </w:pPr>
            <w:r>
              <w:rPr>
                <w:rFonts w:asciiTheme="minorEastAsia" w:hAnsiTheme="minorEastAsia" w:cs="仿宋_GB2312" w:hint="eastAsia"/>
                <w:szCs w:val="21"/>
                <w:lang w:val="zh-CN"/>
              </w:rPr>
              <w:t>履约保证金</w:t>
            </w:r>
          </w:p>
        </w:tc>
        <w:tc>
          <w:tcPr>
            <w:tcW w:w="6526" w:type="dxa"/>
            <w:vAlign w:val="center"/>
          </w:tcPr>
          <w:p w14:paraId="023B8503" w14:textId="77777777" w:rsidR="000D67E3" w:rsidRDefault="009C5C0F">
            <w:pPr>
              <w:autoSpaceDE w:val="0"/>
              <w:autoSpaceDN w:val="0"/>
              <w:adjustRightInd w:val="0"/>
              <w:spacing w:line="360" w:lineRule="auto"/>
              <w:rPr>
                <w:rFonts w:asciiTheme="minorEastAsia" w:hAnsiTheme="minorEastAsia" w:cs="仿宋_GB2312"/>
                <w:szCs w:val="21"/>
                <w:lang w:val="zh-CN"/>
              </w:rPr>
            </w:pPr>
            <w:r>
              <w:rPr>
                <w:rFonts w:ascii="Segoe UI Symbol" w:hAnsi="Segoe UI Symbol" w:cs="Segoe UI Symbol"/>
                <w:szCs w:val="21"/>
                <w:lang w:val="zh-CN"/>
              </w:rPr>
              <w:t>☑</w:t>
            </w:r>
            <w:r>
              <w:rPr>
                <w:rFonts w:asciiTheme="minorEastAsia" w:hAnsiTheme="minorEastAsia" w:cs="仿宋_GB2312" w:hint="eastAsia"/>
                <w:szCs w:val="21"/>
                <w:lang w:val="zh-CN"/>
              </w:rPr>
              <w:t>无要求</w:t>
            </w:r>
          </w:p>
          <w:p w14:paraId="406A6FA0" w14:textId="77777777" w:rsidR="000D67E3" w:rsidRDefault="009C5C0F">
            <w:pPr>
              <w:autoSpaceDE w:val="0"/>
              <w:autoSpaceDN w:val="0"/>
              <w:adjustRightInd w:val="0"/>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□要求提交。履约保证金的数额为合同金额的3%。成交供应商以支票、汇票、本票或者金融机构、担保机构出具的保函等非现金形式向采购人提交。</w:t>
            </w:r>
          </w:p>
        </w:tc>
      </w:tr>
      <w:tr w:rsidR="000D67E3" w14:paraId="27A9169B" w14:textId="77777777" w:rsidTr="000A293B">
        <w:trPr>
          <w:trHeight w:val="973"/>
          <w:jc w:val="center"/>
        </w:trPr>
        <w:tc>
          <w:tcPr>
            <w:tcW w:w="806" w:type="dxa"/>
            <w:vAlign w:val="center"/>
          </w:tcPr>
          <w:p w14:paraId="64B9B950"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宋体" w:eastAsia="宋体" w:hAnsi="宋体" w:cs="宋体"/>
                <w:szCs w:val="21"/>
              </w:rPr>
              <w:lastRenderedPageBreak/>
              <w:t>28</w:t>
            </w:r>
          </w:p>
        </w:tc>
        <w:tc>
          <w:tcPr>
            <w:tcW w:w="2268" w:type="dxa"/>
            <w:vAlign w:val="center"/>
          </w:tcPr>
          <w:p w14:paraId="44071C3C" w14:textId="77777777" w:rsidR="000D67E3" w:rsidRDefault="009C5C0F">
            <w:pPr>
              <w:autoSpaceDE w:val="0"/>
              <w:autoSpaceDN w:val="0"/>
              <w:adjustRightInd w:val="0"/>
              <w:spacing w:line="360" w:lineRule="auto"/>
              <w:jc w:val="center"/>
              <w:rPr>
                <w:rFonts w:asciiTheme="minorEastAsia" w:hAnsiTheme="minorEastAsia" w:cs="仿宋_GB2312"/>
                <w:szCs w:val="21"/>
                <w:lang w:val="zh-CN"/>
              </w:rPr>
            </w:pPr>
            <w:r>
              <w:rPr>
                <w:rFonts w:asciiTheme="minorEastAsia" w:hAnsiTheme="minorEastAsia" w:cs="仿宋_GB2312" w:hint="eastAsia"/>
                <w:szCs w:val="21"/>
                <w:lang w:val="zh-CN"/>
              </w:rPr>
              <w:t>代理服务费</w:t>
            </w:r>
          </w:p>
        </w:tc>
        <w:tc>
          <w:tcPr>
            <w:tcW w:w="6526" w:type="dxa"/>
            <w:vAlign w:val="center"/>
          </w:tcPr>
          <w:p w14:paraId="7611E5C8" w14:textId="625C0E6F" w:rsidR="000D67E3" w:rsidRPr="000A293B" w:rsidRDefault="000A293B" w:rsidP="000A293B">
            <w:pPr>
              <w:autoSpaceDE w:val="0"/>
              <w:autoSpaceDN w:val="0"/>
              <w:adjustRightInd w:val="0"/>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本项目</w:t>
            </w:r>
            <w:r w:rsidR="009C5C0F">
              <w:rPr>
                <w:rFonts w:asciiTheme="minorEastAsia" w:hAnsiTheme="minorEastAsia" w:cs="仿宋_GB2312" w:hint="eastAsia"/>
                <w:szCs w:val="21"/>
                <w:lang w:val="zh-CN"/>
              </w:rPr>
              <w:t>招标代理服务费</w:t>
            </w:r>
            <w:r>
              <w:rPr>
                <w:rFonts w:asciiTheme="minorEastAsia" w:hAnsiTheme="minorEastAsia" w:cs="仿宋_GB2312" w:hint="eastAsia"/>
                <w:szCs w:val="21"/>
                <w:lang w:val="zh-CN"/>
              </w:rPr>
              <w:t>收取3000元</w:t>
            </w:r>
            <w:r w:rsidR="009C5C0F">
              <w:rPr>
                <w:rFonts w:asciiTheme="minorEastAsia" w:hAnsiTheme="minorEastAsia" w:cs="仿宋_GB2312" w:hint="eastAsia"/>
                <w:szCs w:val="21"/>
                <w:lang w:val="zh-CN"/>
              </w:rPr>
              <w:t>，本项目招标代理服务费由本项目中标人领取中标通知书时一次性足额支付给招标代理机构。</w:t>
            </w:r>
          </w:p>
        </w:tc>
      </w:tr>
      <w:tr w:rsidR="000D67E3" w14:paraId="7DD5C975" w14:textId="77777777">
        <w:trPr>
          <w:trHeight w:val="1214"/>
          <w:jc w:val="center"/>
        </w:trPr>
        <w:tc>
          <w:tcPr>
            <w:tcW w:w="806" w:type="dxa"/>
            <w:vAlign w:val="center"/>
          </w:tcPr>
          <w:p w14:paraId="1CD4EFFC" w14:textId="77777777" w:rsidR="000D67E3" w:rsidRDefault="009C5C0F">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2</w:t>
            </w:r>
            <w:r>
              <w:rPr>
                <w:rFonts w:ascii="宋体" w:eastAsia="宋体" w:hAnsi="宋体" w:cs="宋体"/>
                <w:szCs w:val="21"/>
              </w:rPr>
              <w:t>9</w:t>
            </w:r>
          </w:p>
        </w:tc>
        <w:tc>
          <w:tcPr>
            <w:tcW w:w="2268" w:type="dxa"/>
            <w:vAlign w:val="center"/>
          </w:tcPr>
          <w:p w14:paraId="30074873" w14:textId="77777777" w:rsidR="000D67E3" w:rsidRDefault="009C5C0F">
            <w:pPr>
              <w:autoSpaceDE w:val="0"/>
              <w:autoSpaceDN w:val="0"/>
              <w:adjustRightInd w:val="0"/>
              <w:spacing w:line="360" w:lineRule="auto"/>
              <w:jc w:val="center"/>
              <w:rPr>
                <w:rFonts w:ascii="宋体" w:eastAsia="宋体" w:hAnsi="宋体" w:cs="宋体"/>
                <w:bCs/>
                <w:szCs w:val="21"/>
                <w:lang w:val="zh-CN"/>
              </w:rPr>
            </w:pPr>
            <w:r>
              <w:rPr>
                <w:rFonts w:ascii="宋体" w:eastAsia="宋体" w:hAnsi="宋体" w:cs="宋体" w:hint="eastAsia"/>
                <w:bCs/>
                <w:szCs w:val="21"/>
                <w:lang w:val="zh-CN"/>
              </w:rPr>
              <w:t>成交通知书</w:t>
            </w:r>
          </w:p>
        </w:tc>
        <w:tc>
          <w:tcPr>
            <w:tcW w:w="6526" w:type="dxa"/>
            <w:vAlign w:val="center"/>
          </w:tcPr>
          <w:p w14:paraId="22733C92" w14:textId="77777777" w:rsidR="000D67E3" w:rsidRDefault="009C5C0F">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Cs/>
                <w:szCs w:val="21"/>
                <w:lang w:val="zh-CN"/>
              </w:rPr>
              <w:t>1、供应商在中标后，应将由《禹州市政府采购供应商信用承诺函》替代的证明材料提交采购人和招标代理机构核验，经核验无误后，招标代理机构向中标人发出中标通知书。</w:t>
            </w:r>
          </w:p>
          <w:p w14:paraId="39E769E2" w14:textId="77777777" w:rsidR="000D67E3" w:rsidRDefault="009C5C0F">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Cs/>
                <w:szCs w:val="21"/>
                <w:lang w:val="zh-CN"/>
              </w:rPr>
              <w:t>2、招标代理机构在中标公告发布后通知成交人领取成交通知书，特殊情况（特殊情况需书面申请延后领取成交通知书）外需在1个工作日内完成。由于成交人的原因逾期未领取成交通知书的将视为放弃中标，取消其中标资格并将按相关规定进行处理，招标代理机构不承担任何责任。</w:t>
            </w:r>
          </w:p>
        </w:tc>
      </w:tr>
      <w:tr w:rsidR="000D67E3" w14:paraId="192563FA" w14:textId="77777777">
        <w:trPr>
          <w:trHeight w:val="560"/>
          <w:jc w:val="center"/>
        </w:trPr>
        <w:tc>
          <w:tcPr>
            <w:tcW w:w="806" w:type="dxa"/>
            <w:vAlign w:val="center"/>
          </w:tcPr>
          <w:p w14:paraId="0D9E7CD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30</w:t>
            </w:r>
          </w:p>
        </w:tc>
        <w:tc>
          <w:tcPr>
            <w:tcW w:w="2268" w:type="dxa"/>
            <w:vAlign w:val="center"/>
          </w:tcPr>
          <w:p w14:paraId="142867AD"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中小企业有关政策</w:t>
            </w:r>
          </w:p>
        </w:tc>
        <w:tc>
          <w:tcPr>
            <w:tcW w:w="6526" w:type="dxa"/>
            <w:vAlign w:val="center"/>
          </w:tcPr>
          <w:p w14:paraId="6D1E1F54" w14:textId="46D1BBA1" w:rsidR="000D67E3" w:rsidRDefault="009C5C0F">
            <w:pPr>
              <w:autoSpaceDE w:val="0"/>
              <w:autoSpaceDN w:val="0"/>
              <w:adjustRightInd w:val="0"/>
              <w:spacing w:line="360" w:lineRule="auto"/>
              <w:contextualSpacing/>
              <w:rPr>
                <w:rFonts w:ascii="ˎ̥" w:hAnsi="ˎ̥"/>
                <w:color w:val="FF0000"/>
              </w:rPr>
            </w:pPr>
            <w:r>
              <w:rPr>
                <w:rFonts w:ascii="ˎ̥" w:hAnsi="ˎ̥" w:hint="eastAsia"/>
                <w:color w:val="FF0000"/>
              </w:rPr>
              <w:t>1</w:t>
            </w:r>
            <w:r w:rsidR="003541B8">
              <w:rPr>
                <w:rFonts w:ascii="ˎ̥" w:hAnsi="ˎ̥" w:hint="eastAsia"/>
                <w:color w:val="FF0000"/>
              </w:rPr>
              <w:t>.</w:t>
            </w:r>
            <w:r>
              <w:rPr>
                <w:rFonts w:ascii="ˎ̥" w:hAnsi="ˎ̥" w:hint="eastAsia"/>
                <w:color w:val="FF0000"/>
              </w:rPr>
              <w:t>本次采购标的对应的中小企业划分标准所属行业：制造业</w:t>
            </w:r>
          </w:p>
          <w:p w14:paraId="37A4BE4C" w14:textId="69064837" w:rsidR="000D67E3" w:rsidRDefault="009C5C0F">
            <w:pPr>
              <w:autoSpaceDE w:val="0"/>
              <w:autoSpaceDN w:val="0"/>
              <w:adjustRightInd w:val="0"/>
              <w:spacing w:line="360" w:lineRule="auto"/>
              <w:contextualSpacing/>
              <w:rPr>
                <w:rFonts w:ascii="ˎ̥" w:hAnsi="ˎ̥"/>
              </w:rPr>
            </w:pPr>
            <w:r>
              <w:rPr>
                <w:rFonts w:ascii="ˎ̥" w:hAnsi="ˎ̥"/>
              </w:rPr>
              <w:t>2</w:t>
            </w:r>
            <w:r w:rsidR="003541B8">
              <w:rPr>
                <w:rFonts w:ascii="ˎ̥" w:hAnsi="ˎ̥" w:hint="eastAsia"/>
              </w:rPr>
              <w:t>.</w:t>
            </w:r>
            <w:r>
              <w:rPr>
                <w:rFonts w:ascii="ˎ̥" w:hAnsi="ˎ̥" w:hint="eastAsia"/>
              </w:rPr>
              <w:t>根据工信部等部委发布的《关于印发中小企业划型标准规定的通知》（工信部联企业〔</w:t>
            </w:r>
            <w:r>
              <w:rPr>
                <w:rFonts w:ascii="ˎ̥" w:hAnsi="ˎ̥" w:hint="eastAsia"/>
              </w:rPr>
              <w:t>2011</w:t>
            </w:r>
            <w:r>
              <w:rPr>
                <w:rFonts w:ascii="ˎ̥" w:hAnsi="ˎ̥" w:hint="eastAsia"/>
              </w:rPr>
              <w:t>〕</w:t>
            </w:r>
            <w:r>
              <w:rPr>
                <w:rFonts w:ascii="ˎ̥" w:hAnsi="ˎ̥" w:hint="eastAsia"/>
              </w:rPr>
              <w:t>300</w:t>
            </w:r>
            <w:r>
              <w:rPr>
                <w:rFonts w:ascii="ˎ̥" w:hAnsi="ˎ̥" w:hint="eastAsia"/>
              </w:rPr>
              <w:t>号），按照本次采购标的所属行业的划型标准，符合条件的中小企业应按照谈判文件格式要求提供《中小企业声明函》，</w:t>
            </w:r>
            <w:r>
              <w:rPr>
                <w:rFonts w:ascii="ˎ̥" w:hAnsi="ˎ̥"/>
              </w:rPr>
              <w:t>否则不得享受相关中小企业扶持政策。</w:t>
            </w:r>
          </w:p>
          <w:p w14:paraId="462528EC" w14:textId="77777777" w:rsidR="000D67E3" w:rsidRDefault="009C5C0F">
            <w:pPr>
              <w:autoSpaceDE w:val="0"/>
              <w:autoSpaceDN w:val="0"/>
              <w:adjustRightInd w:val="0"/>
              <w:spacing w:line="360" w:lineRule="auto"/>
              <w:contextualSpacing/>
              <w:rPr>
                <w:rFonts w:ascii="ˎ̥" w:hAnsi="ˎ̥"/>
              </w:rPr>
            </w:pPr>
            <w:r>
              <w:rPr>
                <w:rFonts w:ascii="ˎ̥" w:hAnsi="ˎ̥"/>
              </w:rPr>
              <w:t>3</w:t>
            </w:r>
            <w:r>
              <w:rPr>
                <w:rFonts w:ascii="ˎ̥" w:hAnsi="ˎ̥" w:hint="eastAsia"/>
              </w:rPr>
              <w:t>、根据财政部、工业和信息化部发布的《政府采购促进中小企业发展管理办法》（财库〔</w:t>
            </w:r>
            <w:r>
              <w:rPr>
                <w:rFonts w:ascii="ˎ̥" w:hAnsi="ˎ̥" w:hint="eastAsia"/>
              </w:rPr>
              <w:t>2020</w:t>
            </w:r>
            <w:r>
              <w:rPr>
                <w:rFonts w:ascii="ˎ̥" w:hAnsi="ˎ̥" w:hint="eastAsia"/>
              </w:rPr>
              <w:t>〕</w:t>
            </w:r>
            <w:r>
              <w:rPr>
                <w:rFonts w:ascii="ˎ̥" w:hAnsi="ˎ̥" w:hint="eastAsia"/>
              </w:rPr>
              <w:t>46</w:t>
            </w:r>
            <w:r>
              <w:rPr>
                <w:rFonts w:ascii="ˎ̥" w:hAnsi="ˎ̥" w:hint="eastAsia"/>
              </w:rPr>
              <w:t>号）、《关于进一步加大政府采购支持中小企业力度的通知》（财库〔</w:t>
            </w:r>
            <w:r>
              <w:rPr>
                <w:rFonts w:ascii="ˎ̥" w:hAnsi="ˎ̥" w:hint="eastAsia"/>
              </w:rPr>
              <w:t>2022</w:t>
            </w:r>
            <w:r>
              <w:rPr>
                <w:rFonts w:ascii="ˎ̥" w:hAnsi="ˎ̥" w:hint="eastAsia"/>
              </w:rPr>
              <w:t>〕</w:t>
            </w:r>
            <w:r>
              <w:rPr>
                <w:rFonts w:ascii="ˎ̥" w:hAnsi="ˎ̥" w:hint="eastAsia"/>
              </w:rPr>
              <w:t>19</w:t>
            </w:r>
            <w:r>
              <w:rPr>
                <w:rFonts w:ascii="ˎ̥" w:hAnsi="ˎ̥" w:hint="eastAsia"/>
              </w:rPr>
              <w:t>号）规定，对小型和微型企业投标价格给予</w:t>
            </w:r>
            <w:r>
              <w:rPr>
                <w:rFonts w:ascii="ˎ̥" w:hAnsi="ˎ̥" w:hint="eastAsia"/>
              </w:rPr>
              <w:t>20%</w:t>
            </w:r>
            <w:r>
              <w:rPr>
                <w:rFonts w:ascii="ˎ̥" w:hAnsi="ˎ̥" w:hint="eastAsia"/>
              </w:rPr>
              <w:t>（</w:t>
            </w:r>
            <w:r>
              <w:rPr>
                <w:rFonts w:ascii="ˎ̥" w:hAnsi="ˎ̥" w:hint="eastAsia"/>
              </w:rPr>
              <w:t>10%-20%</w:t>
            </w:r>
            <w:r>
              <w:rPr>
                <w:rFonts w:ascii="ˎ̥" w:hAnsi="ˎ̥" w:hint="eastAsia"/>
              </w:rPr>
              <w:t>）的扣除，用扣除后的价格参与评审。</w:t>
            </w:r>
          </w:p>
          <w:p w14:paraId="1A9FD23C" w14:textId="77777777" w:rsidR="000D67E3" w:rsidRDefault="009C5C0F">
            <w:pPr>
              <w:spacing w:line="360" w:lineRule="auto"/>
              <w:contextualSpacing/>
              <w:rPr>
                <w:rFonts w:ascii="ˎ̥" w:hAnsi="ˎ̥"/>
              </w:rPr>
            </w:pPr>
            <w:r>
              <w:rPr>
                <w:rFonts w:ascii="ˎ̥" w:hAnsi="ˎ̥"/>
              </w:rPr>
              <w:t>4</w:t>
            </w:r>
            <w:r>
              <w:rPr>
                <w:rFonts w:ascii="ˎ̥" w:hAnsi="ˎ̥" w:hint="eastAsia"/>
              </w:rPr>
              <w:t>、</w:t>
            </w:r>
            <w:r>
              <w:rPr>
                <w:rFonts w:ascii="ˎ̥" w:hAnsi="ˎ̥"/>
              </w:rPr>
              <w:t>以联合体形式参加政府采购活动，联合体各方均为中小企业的，联合体视同中小企业。其中，联合体各方均为小微企业的，联合体视同小微企业。</w:t>
            </w:r>
          </w:p>
          <w:p w14:paraId="0050FBE0" w14:textId="77777777" w:rsidR="000D67E3" w:rsidRDefault="009C5C0F">
            <w:pPr>
              <w:autoSpaceDE w:val="0"/>
              <w:autoSpaceDN w:val="0"/>
              <w:adjustRightInd w:val="0"/>
              <w:spacing w:line="360" w:lineRule="auto"/>
              <w:contextualSpacing/>
              <w:rPr>
                <w:rFonts w:ascii="ˎ̥" w:hAnsi="ˎ̥"/>
              </w:rPr>
            </w:pPr>
            <w:r>
              <w:rPr>
                <w:rFonts w:ascii="ˎ̥" w:hAnsi="ˎ̥"/>
              </w:rPr>
              <w:t>5</w:t>
            </w:r>
            <w:r>
              <w:rPr>
                <w:rFonts w:ascii="ˎ̥" w:hAnsi="ˎ̥" w:hint="eastAsia"/>
              </w:rPr>
              <w:t>、</w:t>
            </w:r>
            <w:r>
              <w:rPr>
                <w:rFonts w:ascii="ˎ̥" w:hAnsi="ˎ̥"/>
              </w:rPr>
              <w:t>接受大中型企业与小微企业组成联合体或者允许大中型企业向一家或者多家小微企业分包的采购项目，对于联合协议或者分包意向协议约定小微企业的合同份额占到合同总金额</w:t>
            </w:r>
            <w:r>
              <w:rPr>
                <w:rFonts w:ascii="ˎ̥" w:hAnsi="ˎ̥"/>
              </w:rPr>
              <w:t xml:space="preserve"> 30%</w:t>
            </w:r>
            <w:r>
              <w:rPr>
                <w:rFonts w:ascii="ˎ̥" w:hAnsi="ˎ̥"/>
              </w:rPr>
              <w:t>以上的，采购人、采购代理机构应当对联合体或者大中型企业的报价给予</w:t>
            </w:r>
            <w:r>
              <w:rPr>
                <w:rFonts w:ascii="ˎ̥" w:hAnsi="ˎ̥" w:hint="eastAsia"/>
              </w:rPr>
              <w:t>6</w:t>
            </w:r>
            <w:r>
              <w:rPr>
                <w:rFonts w:ascii="ˎ̥" w:hAnsi="ˎ̥"/>
                <w:color w:val="FF0000"/>
              </w:rPr>
              <w:t>%</w:t>
            </w:r>
            <w:r>
              <w:rPr>
                <w:rFonts w:ascii="ˎ̥" w:hAnsi="ˎ̥"/>
                <w:color w:val="FF0000"/>
              </w:rPr>
              <w:t>（</w:t>
            </w:r>
            <w:r>
              <w:rPr>
                <w:rFonts w:ascii="ˎ̥" w:hAnsi="ˎ̥" w:hint="eastAsia"/>
                <w:color w:val="FF0000"/>
              </w:rPr>
              <w:t>4</w:t>
            </w:r>
            <w:r>
              <w:rPr>
                <w:rFonts w:ascii="ˎ̥" w:hAnsi="ˎ̥"/>
                <w:color w:val="FF0000"/>
              </w:rPr>
              <w:t>—</w:t>
            </w:r>
            <w:r>
              <w:rPr>
                <w:rFonts w:ascii="ˎ̥" w:hAnsi="ˎ̥" w:hint="eastAsia"/>
                <w:color w:val="FF0000"/>
              </w:rPr>
              <w:t>6</w:t>
            </w:r>
            <w:r>
              <w:rPr>
                <w:rFonts w:ascii="ˎ̥" w:hAnsi="ˎ̥"/>
                <w:color w:val="FF0000"/>
              </w:rPr>
              <w:t>%</w:t>
            </w:r>
            <w:r>
              <w:rPr>
                <w:rFonts w:ascii="ˎ̥" w:hAnsi="ˎ̥"/>
                <w:color w:val="FF0000"/>
              </w:rPr>
              <w:t>）</w:t>
            </w:r>
            <w:r>
              <w:rPr>
                <w:rFonts w:ascii="ˎ̥" w:hAnsi="ˎ̥"/>
              </w:rPr>
              <w:t>的扣除，用扣除后的价格参加评审。组成联合体或者接受分包的小微企业与联合体内其他企业、分包企业之间存在直接控股、管理关系的，不享受价格扣除优惠政策。</w:t>
            </w:r>
          </w:p>
          <w:p w14:paraId="3DDB7D11" w14:textId="77777777" w:rsidR="000D67E3" w:rsidRDefault="009C5C0F">
            <w:pPr>
              <w:autoSpaceDE w:val="0"/>
              <w:autoSpaceDN w:val="0"/>
              <w:adjustRightInd w:val="0"/>
              <w:spacing w:line="360" w:lineRule="auto"/>
              <w:contextualSpacing/>
              <w:rPr>
                <w:rFonts w:ascii="ˎ̥" w:hAnsi="ˎ̥"/>
              </w:rPr>
            </w:pPr>
            <w:r>
              <w:rPr>
                <w:rFonts w:ascii="ˎ̥" w:hAnsi="ˎ̥"/>
              </w:rPr>
              <w:t>6</w:t>
            </w:r>
            <w:r>
              <w:rPr>
                <w:rFonts w:ascii="ˎ̥" w:hAnsi="ˎ̥" w:hint="eastAsia"/>
              </w:rPr>
              <w:t>、提供由省级以上监狱管理局、戒毒管理局（含新疆生产建设兵团）</w:t>
            </w:r>
            <w:r>
              <w:rPr>
                <w:rFonts w:ascii="ˎ̥" w:hAnsi="ˎ̥" w:hint="eastAsia"/>
              </w:rPr>
              <w:lastRenderedPageBreak/>
              <w:t>出具的属于监狱企业证明文件的，视同为小型和微型企业。</w:t>
            </w:r>
          </w:p>
          <w:p w14:paraId="2859D3F7" w14:textId="77777777" w:rsidR="000D67E3" w:rsidRDefault="009C5C0F">
            <w:pPr>
              <w:autoSpaceDE w:val="0"/>
              <w:autoSpaceDN w:val="0"/>
              <w:adjustRightInd w:val="0"/>
              <w:spacing w:line="360" w:lineRule="auto"/>
              <w:rPr>
                <w:rFonts w:asciiTheme="minorEastAsia" w:hAnsiTheme="minorEastAsia" w:cs="仿宋_GB2312"/>
                <w:szCs w:val="21"/>
                <w:lang w:val="zh-CN"/>
              </w:rPr>
            </w:pPr>
            <w:r>
              <w:rPr>
                <w:rFonts w:ascii="ˎ̥" w:hAnsi="ˎ̥"/>
              </w:rPr>
              <w:t>7</w:t>
            </w:r>
            <w:r>
              <w:rPr>
                <w:rFonts w:ascii="ˎ̥" w:hAnsi="ˎ̥" w:hint="eastAsia"/>
              </w:rPr>
              <w:t>、符合享受政府采购支持政策的残疾人福利性单位条件且提供《残疾人福利性单位声明函》的，视同为小型和微型企业。</w:t>
            </w:r>
          </w:p>
        </w:tc>
      </w:tr>
      <w:tr w:rsidR="000D67E3" w14:paraId="59EB37DE" w14:textId="77777777">
        <w:trPr>
          <w:trHeight w:val="1527"/>
          <w:jc w:val="center"/>
        </w:trPr>
        <w:tc>
          <w:tcPr>
            <w:tcW w:w="806" w:type="dxa"/>
            <w:tcBorders>
              <w:top w:val="single" w:sz="4" w:space="0" w:color="auto"/>
              <w:left w:val="single" w:sz="4" w:space="0" w:color="auto"/>
              <w:bottom w:val="single" w:sz="4" w:space="0" w:color="auto"/>
              <w:right w:val="single" w:sz="4" w:space="0" w:color="auto"/>
            </w:tcBorders>
            <w:vAlign w:val="center"/>
          </w:tcPr>
          <w:p w14:paraId="4A793EF8"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31</w:t>
            </w:r>
          </w:p>
        </w:tc>
        <w:tc>
          <w:tcPr>
            <w:tcW w:w="2268" w:type="dxa"/>
            <w:tcBorders>
              <w:top w:val="single" w:sz="4" w:space="0" w:color="auto"/>
              <w:left w:val="single" w:sz="4" w:space="0" w:color="auto"/>
              <w:bottom w:val="single" w:sz="4" w:space="0" w:color="auto"/>
              <w:right w:val="single" w:sz="4" w:space="0" w:color="auto"/>
            </w:tcBorders>
            <w:vAlign w:val="center"/>
          </w:tcPr>
          <w:p w14:paraId="28717F12"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节能环保要求</w:t>
            </w:r>
          </w:p>
        </w:tc>
        <w:tc>
          <w:tcPr>
            <w:tcW w:w="6526" w:type="dxa"/>
            <w:tcBorders>
              <w:top w:val="single" w:sz="4" w:space="0" w:color="auto"/>
              <w:left w:val="single" w:sz="4" w:space="0" w:color="auto"/>
              <w:bottom w:val="single" w:sz="4" w:space="0" w:color="auto"/>
              <w:right w:val="single" w:sz="4" w:space="0" w:color="auto"/>
            </w:tcBorders>
            <w:vAlign w:val="center"/>
          </w:tcPr>
          <w:p w14:paraId="25249A40" w14:textId="77777777" w:rsidR="000D67E3" w:rsidRDefault="009C5C0F">
            <w:pPr>
              <w:autoSpaceDE w:val="0"/>
              <w:autoSpaceDN w:val="0"/>
              <w:adjustRightInd w:val="0"/>
              <w:spacing w:line="360" w:lineRule="auto"/>
              <w:rPr>
                <w:rFonts w:ascii="宋体" w:hAnsi="宋体" w:cs="宋体"/>
                <w:bCs/>
                <w:szCs w:val="21"/>
                <w:lang w:val="zh-CN"/>
              </w:rPr>
            </w:pPr>
            <w:r>
              <w:rPr>
                <w:rFonts w:ascii="宋体" w:hAnsi="宋体" w:cs="宋体" w:hint="eastAsia"/>
                <w:bCs/>
                <w:szCs w:val="21"/>
                <w:lang w:val="zh-CN"/>
              </w:rPr>
              <w:t>1、本项目强制采购的节能产品：（无）</w:t>
            </w:r>
          </w:p>
          <w:p w14:paraId="083E5262" w14:textId="77777777" w:rsidR="000D67E3" w:rsidRDefault="009C5C0F">
            <w:pPr>
              <w:autoSpaceDE w:val="0"/>
              <w:autoSpaceDN w:val="0"/>
              <w:adjustRightInd w:val="0"/>
              <w:spacing w:line="360" w:lineRule="auto"/>
              <w:contextualSpacing/>
              <w:rPr>
                <w:rFonts w:ascii="ˎ̥" w:hAnsi="ˎ̥"/>
                <w:color w:val="FF0000"/>
              </w:rPr>
            </w:pPr>
            <w:r>
              <w:rPr>
                <w:rFonts w:ascii="宋体" w:hAnsi="宋体" w:cs="宋体" w:hint="eastAsia"/>
                <w:bCs/>
                <w:szCs w:val="21"/>
                <w:lang w:val="zh-CN"/>
              </w:rPr>
              <w:t>2、执行《财政部 发展改革委 生态环境部 市场监管总局关于调整优化节能产品、环境标志产品政府采购执行机制的通知》 （财库〔2019〕9号） 、关于印发节能产品政府采购品目清单的通知（财库〔2019〕19号） 、关于印发环境标志产品政府采购品目清单的通知（财库〔2019〕18号） 、市场监管总局关于发布参与实施政府采购节能产品、环境标志产品认证机构名录的公告（2019年第16号） ，本次投标产品类别属于政府强制采购产品类别的，须按照要求提供依据国家确定的认证机构出具的、处于有效期之内的节能产品、环境标志产品认证证书，否则投标无效；属于政府优先采购产品类别的，须按照要求提供依据国家确定的认证机构出具的、处于有效期之内的节能产品、环境标志产品认证证书，否则不予认定。</w:t>
            </w:r>
          </w:p>
        </w:tc>
      </w:tr>
      <w:tr w:rsidR="000D67E3" w14:paraId="6AC016FA"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2FCB1751"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32</w:t>
            </w:r>
          </w:p>
        </w:tc>
        <w:tc>
          <w:tcPr>
            <w:tcW w:w="2268" w:type="dxa"/>
            <w:tcBorders>
              <w:top w:val="single" w:sz="4" w:space="0" w:color="auto"/>
              <w:left w:val="single" w:sz="4" w:space="0" w:color="auto"/>
              <w:bottom w:val="single" w:sz="4" w:space="0" w:color="auto"/>
              <w:right w:val="single" w:sz="4" w:space="0" w:color="auto"/>
            </w:tcBorders>
            <w:vAlign w:val="center"/>
          </w:tcPr>
          <w:p w14:paraId="1D4A45D6"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网络关键设备、网络安全专用产品要求</w:t>
            </w:r>
          </w:p>
        </w:tc>
        <w:tc>
          <w:tcPr>
            <w:tcW w:w="6526" w:type="dxa"/>
            <w:tcBorders>
              <w:top w:val="single" w:sz="4" w:space="0" w:color="auto"/>
              <w:left w:val="single" w:sz="4" w:space="0" w:color="auto"/>
              <w:bottom w:val="single" w:sz="4" w:space="0" w:color="auto"/>
              <w:right w:val="single" w:sz="4" w:space="0" w:color="auto"/>
            </w:tcBorders>
            <w:vAlign w:val="center"/>
          </w:tcPr>
          <w:p w14:paraId="4565DA30"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1、本项目网络关键设备：无；网络安全专用产品：无</w:t>
            </w:r>
          </w:p>
          <w:p w14:paraId="6F704D29"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2、本项目中涉及网络关键设备或网络安全专用产品的，执行国家互联网信息办公室、工业和信息化部、公安部和国家认证认可监督管理委员会2023 年第2 号《关于调整&lt;网络关键设备和网络安全专用产品目录&gt;的公告》及国家互联网信息办公室、工业和信息化部、公安部、财政部和国家认证认可监督管理委员会2023 年第1 号《关于调整网络安全专用</w:t>
            </w:r>
          </w:p>
          <w:p w14:paraId="424D030C"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14:paraId="1F7AC598"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3、提供资料（下列资料任意一项）</w:t>
            </w:r>
          </w:p>
          <w:p w14:paraId="43FB10B7"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①网络关键设备和网络安全专用产品安全认证证书；</w:t>
            </w:r>
          </w:p>
          <w:p w14:paraId="11BD14AD"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②网络关键设备安全检测证书、网络安全专用产品安全检测证书；</w:t>
            </w:r>
          </w:p>
          <w:p w14:paraId="1DCEDC4F"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③计算机信息系统安全专用产品销售许可证；</w:t>
            </w:r>
          </w:p>
          <w:p w14:paraId="411C0387" w14:textId="29976F95" w:rsidR="000D67E3" w:rsidRPr="00BE64FE"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lastRenderedPageBreak/>
              <w:t>④中国网信网或工业和信息化部网站或公安部网站或国家认证认可监督管理委员会网站公布的认证、检测结果（提供公布安全认证、安全检测结果页面网址和安全认证、检测结果截图）。</w:t>
            </w:r>
          </w:p>
        </w:tc>
      </w:tr>
      <w:tr w:rsidR="000D67E3" w14:paraId="1FAA8235"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663E52D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lastRenderedPageBreak/>
              <w:t>3</w:t>
            </w:r>
            <w:r>
              <w:rPr>
                <w:rFonts w:asciiTheme="minorEastAsia" w:hAnsiTheme="minorEastAsia" w:cs="黑体"/>
                <w:szCs w:val="21"/>
              </w:rPr>
              <w:t>3</w:t>
            </w:r>
          </w:p>
        </w:tc>
        <w:tc>
          <w:tcPr>
            <w:tcW w:w="2268" w:type="dxa"/>
            <w:tcBorders>
              <w:top w:val="single" w:sz="4" w:space="0" w:color="auto"/>
              <w:left w:val="single" w:sz="4" w:space="0" w:color="auto"/>
              <w:bottom w:val="single" w:sz="4" w:space="0" w:color="auto"/>
              <w:right w:val="single" w:sz="4" w:space="0" w:color="auto"/>
            </w:tcBorders>
            <w:vAlign w:val="center"/>
          </w:tcPr>
          <w:p w14:paraId="7FFD73D2"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 xml:space="preserve">政府采购合同融资 </w:t>
            </w:r>
          </w:p>
          <w:p w14:paraId="39513E71"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政策告知函</w:t>
            </w:r>
          </w:p>
        </w:tc>
        <w:tc>
          <w:tcPr>
            <w:tcW w:w="6526" w:type="dxa"/>
            <w:tcBorders>
              <w:top w:val="single" w:sz="4" w:space="0" w:color="auto"/>
              <w:left w:val="single" w:sz="4" w:space="0" w:color="auto"/>
              <w:bottom w:val="single" w:sz="4" w:space="0" w:color="auto"/>
              <w:right w:val="single" w:sz="4" w:space="0" w:color="auto"/>
            </w:tcBorders>
            <w:vAlign w:val="center"/>
          </w:tcPr>
          <w:p w14:paraId="7CD55854"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部分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合作金融机构名单可在《全国公共资源交易平台（河南省•许昌市）》“许昌市公共资源交易中心•金融服务平台”查询联系。</w:t>
            </w:r>
          </w:p>
        </w:tc>
      </w:tr>
      <w:tr w:rsidR="000D67E3" w14:paraId="3A181C09"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6B51F01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4</w:t>
            </w:r>
          </w:p>
        </w:tc>
        <w:tc>
          <w:tcPr>
            <w:tcW w:w="2268" w:type="dxa"/>
            <w:tcBorders>
              <w:top w:val="single" w:sz="4" w:space="0" w:color="auto"/>
              <w:left w:val="single" w:sz="4" w:space="0" w:color="auto"/>
              <w:bottom w:val="single" w:sz="4" w:space="0" w:color="auto"/>
              <w:right w:val="single" w:sz="4" w:space="0" w:color="auto"/>
            </w:tcBorders>
            <w:vAlign w:val="center"/>
          </w:tcPr>
          <w:p w14:paraId="41755F9A"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宋体" w:hAnsi="宋体" w:cs="仿宋_GB2312" w:hint="eastAsia"/>
                <w:szCs w:val="21"/>
              </w:rPr>
              <w:t>加快推广绿色建材发展应用</w:t>
            </w:r>
          </w:p>
        </w:tc>
        <w:tc>
          <w:tcPr>
            <w:tcW w:w="6526" w:type="dxa"/>
            <w:tcBorders>
              <w:top w:val="single" w:sz="4" w:space="0" w:color="auto"/>
              <w:left w:val="single" w:sz="4" w:space="0" w:color="auto"/>
              <w:bottom w:val="single" w:sz="4" w:space="0" w:color="auto"/>
              <w:right w:val="single" w:sz="4" w:space="0" w:color="auto"/>
            </w:tcBorders>
            <w:vAlign w:val="center"/>
          </w:tcPr>
          <w:p w14:paraId="4EE1737B" w14:textId="77777777" w:rsidR="000D67E3" w:rsidRDefault="009C5C0F">
            <w:pPr>
              <w:autoSpaceDE w:val="0"/>
              <w:autoSpaceDN w:val="0"/>
              <w:adjustRightInd w:val="0"/>
              <w:spacing w:line="360" w:lineRule="auto"/>
              <w:rPr>
                <w:rFonts w:ascii="宋体" w:hAnsi="宋体" w:cs="仿宋_GB2312"/>
                <w:szCs w:val="21"/>
              </w:rPr>
            </w:pPr>
            <w:r>
              <w:rPr>
                <w:rFonts w:asciiTheme="minorEastAsia" w:hAnsiTheme="minorEastAsia" w:cs="宋体" w:hint="eastAsia"/>
                <w:szCs w:val="21"/>
              </w:rPr>
              <w:t>根据财政部、住房和城乡建设部《关于政府采购支持绿色建材促进建筑品质提升试点工作的通知》（财库〔2020〕31号）要求，该项目应优先使用可循可环利用建材、高强度高耐久建材、绿色部品部件、绿色装修装饰材料、节水节能建材等绿色建材产品。</w:t>
            </w:r>
          </w:p>
        </w:tc>
      </w:tr>
      <w:tr w:rsidR="000D67E3" w14:paraId="1ED26196" w14:textId="77777777">
        <w:trPr>
          <w:trHeight w:val="3925"/>
          <w:jc w:val="center"/>
        </w:trPr>
        <w:tc>
          <w:tcPr>
            <w:tcW w:w="806" w:type="dxa"/>
            <w:vAlign w:val="center"/>
          </w:tcPr>
          <w:p w14:paraId="49F863C1"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35</w:t>
            </w:r>
          </w:p>
        </w:tc>
        <w:tc>
          <w:tcPr>
            <w:tcW w:w="2268" w:type="dxa"/>
            <w:vAlign w:val="center"/>
          </w:tcPr>
          <w:p w14:paraId="5917BED3"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成交通知书</w:t>
            </w:r>
          </w:p>
        </w:tc>
        <w:tc>
          <w:tcPr>
            <w:tcW w:w="6526" w:type="dxa"/>
            <w:vAlign w:val="center"/>
          </w:tcPr>
          <w:p w14:paraId="7F008B13" w14:textId="77777777" w:rsidR="000D67E3" w:rsidRDefault="009C5C0F">
            <w:pPr>
              <w:autoSpaceDE w:val="0"/>
              <w:autoSpaceDN w:val="0"/>
              <w:adjustRightInd w:val="0"/>
              <w:spacing w:line="360" w:lineRule="auto"/>
              <w:rPr>
                <w:rFonts w:ascii="Calibri" w:eastAsia="宋体" w:hAnsi="Calibri" w:cs="Times New Roman"/>
                <w:szCs w:val="21"/>
              </w:rPr>
            </w:pPr>
            <w:r>
              <w:rPr>
                <w:rFonts w:ascii="Calibri" w:eastAsia="宋体" w:hAnsi="Calibri" w:cs="Times New Roman" w:hint="eastAsia"/>
                <w:szCs w:val="21"/>
              </w:rPr>
              <w:t>1</w:t>
            </w:r>
            <w:r>
              <w:rPr>
                <w:rFonts w:ascii="Calibri" w:eastAsia="宋体" w:hAnsi="Calibri" w:cs="Times New Roman" w:hint="eastAsia"/>
                <w:szCs w:val="21"/>
              </w:rPr>
              <w:t>、供应商在中标后，应将由《禹州市政府采购供应商信用承诺函》替代的证明材料提交采购人和招标代理机构核验，经核验无误后，招标代理机构向中标人发出中标通知书。</w:t>
            </w:r>
          </w:p>
          <w:p w14:paraId="52E463B8"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Calibri" w:eastAsia="宋体" w:hAnsi="Calibri" w:cs="Times New Roman"/>
                <w:szCs w:val="21"/>
              </w:rPr>
              <w:t>2</w:t>
            </w:r>
            <w:r>
              <w:rPr>
                <w:rFonts w:ascii="Calibri" w:eastAsia="宋体" w:hAnsi="Calibri" w:cs="Times New Roman" w:hint="eastAsia"/>
                <w:szCs w:val="21"/>
              </w:rPr>
              <w:t>、招标代理机构在中标公告发布后通知成交人领取成交通知书，特殊情况（特殊情况需书面申请延后领取成交通知书）外需在五个工作日内完成。由于成交人的原因逾期未领取成交通知书的将视为放弃中标，取消其中标资格并将按相关规定进行处理，招标代理机构不承担任何责任。</w:t>
            </w:r>
          </w:p>
        </w:tc>
      </w:tr>
      <w:tr w:rsidR="000D67E3" w14:paraId="6BFB8B3C" w14:textId="77777777">
        <w:trPr>
          <w:trHeight w:val="510"/>
          <w:jc w:val="center"/>
        </w:trPr>
        <w:tc>
          <w:tcPr>
            <w:tcW w:w="806" w:type="dxa"/>
            <w:vAlign w:val="center"/>
          </w:tcPr>
          <w:p w14:paraId="07F685DF"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36</w:t>
            </w:r>
          </w:p>
        </w:tc>
        <w:tc>
          <w:tcPr>
            <w:tcW w:w="2268" w:type="dxa"/>
            <w:vAlign w:val="center"/>
          </w:tcPr>
          <w:p w14:paraId="177A6F57"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电子化采购模式</w:t>
            </w:r>
          </w:p>
        </w:tc>
        <w:tc>
          <w:tcPr>
            <w:tcW w:w="6526" w:type="dxa"/>
            <w:vAlign w:val="center"/>
          </w:tcPr>
          <w:p w14:paraId="4F0E2057" w14:textId="77777777" w:rsidR="000D67E3" w:rsidRDefault="009C5C0F">
            <w:pPr>
              <w:autoSpaceDE w:val="0"/>
              <w:autoSpaceDN w:val="0"/>
              <w:adjustRightInd w:val="0"/>
              <w:spacing w:line="360" w:lineRule="auto"/>
              <w:contextualSpacing/>
              <w:rPr>
                <w:rFonts w:asciiTheme="minorEastAsia" w:hAnsiTheme="minorEastAsia" w:cs="宋体"/>
                <w:bCs/>
                <w:szCs w:val="21"/>
                <w:lang w:val="zh-CN"/>
              </w:rPr>
            </w:pPr>
            <w:r>
              <w:rPr>
                <w:rFonts w:asciiTheme="minorEastAsia" w:hAnsiTheme="minorEastAsia" w:cs="宋体" w:hint="eastAsia"/>
                <w:bCs/>
                <w:szCs w:val="21"/>
                <w:lang w:val="zh-CN"/>
              </w:rPr>
              <w:t>不采用</w:t>
            </w:r>
          </w:p>
        </w:tc>
      </w:tr>
      <w:tr w:rsidR="000D67E3" w14:paraId="5FB1CEEC" w14:textId="77777777">
        <w:trPr>
          <w:trHeight w:val="510"/>
          <w:jc w:val="center"/>
        </w:trPr>
        <w:tc>
          <w:tcPr>
            <w:tcW w:w="806" w:type="dxa"/>
            <w:vAlign w:val="center"/>
          </w:tcPr>
          <w:p w14:paraId="2C1970A3"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7</w:t>
            </w:r>
          </w:p>
        </w:tc>
        <w:tc>
          <w:tcPr>
            <w:tcW w:w="2268" w:type="dxa"/>
            <w:vAlign w:val="center"/>
          </w:tcPr>
          <w:p w14:paraId="6702F029"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宋体" w:hAnsi="宋体" w:cs="宋体" w:hint="eastAsia"/>
                <w:bCs/>
                <w:szCs w:val="21"/>
                <w:lang w:val="zh-CN"/>
              </w:rPr>
              <w:t>供应商代表出席开标会及其他</w:t>
            </w:r>
          </w:p>
        </w:tc>
        <w:tc>
          <w:tcPr>
            <w:tcW w:w="6526" w:type="dxa"/>
            <w:vAlign w:val="center"/>
          </w:tcPr>
          <w:p w14:paraId="76C431A7" w14:textId="77777777" w:rsidR="000D67E3" w:rsidRDefault="009C5C0F">
            <w:pPr>
              <w:autoSpaceDE w:val="0"/>
              <w:autoSpaceDN w:val="0"/>
              <w:adjustRightInd w:val="0"/>
              <w:spacing w:line="360" w:lineRule="auto"/>
              <w:contextualSpacing/>
              <w:rPr>
                <w:rFonts w:asciiTheme="minorEastAsia" w:hAnsiTheme="minorEastAsia" w:cs="宋体"/>
                <w:bCs/>
                <w:szCs w:val="21"/>
                <w:lang w:val="zh-CN"/>
              </w:rPr>
            </w:pPr>
            <w:r>
              <w:rPr>
                <w:rFonts w:ascii="宋体" w:hAnsi="宋体" w:cs="宋体" w:hint="eastAsia"/>
                <w:szCs w:val="21"/>
                <w:lang w:val="zh-CN"/>
              </w:rPr>
              <w:t>开标时各投标人的法定代表人（持身份证原件）或授权委托人（持身份证原件及法人授权委托书原件）到开标现场签到，缺席或逾期不到者视为自动放弃投标。各投标单位参加会议人数不得多于二人。</w:t>
            </w:r>
          </w:p>
        </w:tc>
      </w:tr>
      <w:tr w:rsidR="000D67E3" w14:paraId="428F03D4" w14:textId="77777777">
        <w:trPr>
          <w:trHeight w:val="510"/>
          <w:jc w:val="center"/>
        </w:trPr>
        <w:tc>
          <w:tcPr>
            <w:tcW w:w="806" w:type="dxa"/>
            <w:vAlign w:val="center"/>
          </w:tcPr>
          <w:p w14:paraId="435C2C4B"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lastRenderedPageBreak/>
              <w:t>3</w:t>
            </w:r>
            <w:r>
              <w:rPr>
                <w:rFonts w:asciiTheme="minorEastAsia" w:hAnsiTheme="minorEastAsia" w:cs="黑体"/>
                <w:szCs w:val="21"/>
              </w:rPr>
              <w:t>8</w:t>
            </w:r>
          </w:p>
        </w:tc>
        <w:tc>
          <w:tcPr>
            <w:tcW w:w="2268" w:type="dxa"/>
            <w:vAlign w:val="center"/>
          </w:tcPr>
          <w:p w14:paraId="421C1D0D" w14:textId="77777777" w:rsidR="000D67E3" w:rsidRDefault="009C5C0F">
            <w:pPr>
              <w:autoSpaceDE w:val="0"/>
              <w:autoSpaceDN w:val="0"/>
              <w:adjustRightInd w:val="0"/>
              <w:spacing w:line="360" w:lineRule="auto"/>
              <w:jc w:val="center"/>
              <w:rPr>
                <w:rFonts w:ascii="宋体" w:hAnsi="宋体" w:cs="宋体"/>
                <w:bCs/>
                <w:szCs w:val="21"/>
                <w:lang w:val="zh-CN"/>
              </w:rPr>
            </w:pPr>
            <w:r>
              <w:rPr>
                <w:rFonts w:ascii="宋体" w:eastAsia="宋体" w:hAnsi="宋体" w:cs="宋体" w:hint="eastAsia"/>
                <w:bCs/>
                <w:szCs w:val="21"/>
                <w:lang w:val="zh-CN"/>
              </w:rPr>
              <w:t>解释权</w:t>
            </w:r>
          </w:p>
        </w:tc>
        <w:tc>
          <w:tcPr>
            <w:tcW w:w="6526" w:type="dxa"/>
            <w:vAlign w:val="center"/>
          </w:tcPr>
          <w:p w14:paraId="4B935377"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构成要谈判文件的各个组成文件应互为解释，互为说明；</w:t>
            </w:r>
          </w:p>
          <w:p w14:paraId="6DF5CA9A"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1、除谈判文件中有特别规定外，仅适用于谈判阶段的规定，按谈判公告（谈判邀请书）、谈判人须知、评标办法的先后顺序解释；</w:t>
            </w:r>
          </w:p>
          <w:p w14:paraId="096A7600"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rPr>
              <w:t>2</w:t>
            </w:r>
            <w:r>
              <w:rPr>
                <w:rFonts w:ascii="宋体" w:eastAsia="宋体" w:hAnsi="宋体" w:cs="宋体" w:hint="eastAsia"/>
                <w:szCs w:val="21"/>
                <w:lang w:val="zh-CN"/>
              </w:rPr>
              <w:t>、同一组成文件中就同一事项的规定或约定不一致的，以编排顺序在后者为准；</w:t>
            </w:r>
          </w:p>
          <w:p w14:paraId="543DA1CF"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rPr>
              <w:t>3</w:t>
            </w:r>
            <w:r>
              <w:rPr>
                <w:rFonts w:ascii="宋体" w:eastAsia="宋体" w:hAnsi="宋体" w:cs="宋体" w:hint="eastAsia"/>
                <w:szCs w:val="21"/>
                <w:lang w:val="zh-CN"/>
              </w:rPr>
              <w:t>、同一组成文件不同版本之间有不一致的，以形成时间在后者为准；</w:t>
            </w:r>
          </w:p>
          <w:p w14:paraId="5B756ACC" w14:textId="77777777" w:rsidR="000D67E3" w:rsidRDefault="009C5C0F">
            <w:pPr>
              <w:autoSpaceDE w:val="0"/>
              <w:autoSpaceDN w:val="0"/>
              <w:adjustRightInd w:val="0"/>
              <w:spacing w:line="360" w:lineRule="auto"/>
              <w:contextualSpacing/>
              <w:rPr>
                <w:rFonts w:ascii="宋体" w:hAnsi="宋体" w:cs="宋体"/>
                <w:szCs w:val="21"/>
                <w:lang w:val="zh-CN"/>
              </w:rPr>
            </w:pPr>
            <w:r>
              <w:rPr>
                <w:rFonts w:ascii="宋体" w:eastAsia="宋体" w:hAnsi="宋体" w:cs="宋体" w:hint="eastAsia"/>
                <w:szCs w:val="21"/>
                <w:lang w:val="zh-CN"/>
              </w:rPr>
              <w:t>按本款前述规定仍不能形成结论的，由采购人人负责解释。</w:t>
            </w:r>
          </w:p>
        </w:tc>
      </w:tr>
      <w:tr w:rsidR="000D67E3" w14:paraId="0816FED6" w14:textId="77777777">
        <w:trPr>
          <w:trHeight w:val="510"/>
          <w:jc w:val="center"/>
        </w:trPr>
        <w:tc>
          <w:tcPr>
            <w:tcW w:w="806" w:type="dxa"/>
            <w:vAlign w:val="center"/>
          </w:tcPr>
          <w:p w14:paraId="0392AF31"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9</w:t>
            </w:r>
          </w:p>
        </w:tc>
        <w:tc>
          <w:tcPr>
            <w:tcW w:w="2268" w:type="dxa"/>
            <w:vAlign w:val="center"/>
          </w:tcPr>
          <w:p w14:paraId="2D578FBE" w14:textId="77777777" w:rsidR="000D67E3" w:rsidRDefault="009C5C0F">
            <w:pPr>
              <w:autoSpaceDE w:val="0"/>
              <w:autoSpaceDN w:val="0"/>
              <w:adjustRightInd w:val="0"/>
              <w:spacing w:line="360" w:lineRule="auto"/>
              <w:jc w:val="center"/>
              <w:rPr>
                <w:rFonts w:ascii="宋体" w:eastAsia="宋体" w:hAnsi="宋体" w:cs="宋体"/>
                <w:bCs/>
                <w:szCs w:val="21"/>
                <w:lang w:val="zh-CN"/>
              </w:rPr>
            </w:pPr>
            <w:r>
              <w:rPr>
                <w:rFonts w:ascii="宋体" w:hAnsi="宋体" w:cs="宋体" w:hint="eastAsia"/>
                <w:bCs/>
                <w:szCs w:val="21"/>
                <w:lang w:val="zh-CN"/>
              </w:rPr>
              <w:t>知识产权</w:t>
            </w:r>
          </w:p>
        </w:tc>
        <w:tc>
          <w:tcPr>
            <w:tcW w:w="6526" w:type="dxa"/>
          </w:tcPr>
          <w:p w14:paraId="1332348F" w14:textId="77777777" w:rsidR="000D67E3" w:rsidRDefault="009C5C0F">
            <w:pPr>
              <w:spacing w:line="360" w:lineRule="auto"/>
              <w:rPr>
                <w:rFonts w:ascii="宋体" w:eastAsia="宋体" w:hAnsi="宋体" w:cs="宋体"/>
                <w:szCs w:val="21"/>
                <w:lang w:val="zh-CN"/>
              </w:rPr>
            </w:pPr>
            <w:r>
              <w:rPr>
                <w:rFonts w:ascii="宋体" w:hAnsi="宋体" w:cs="宋体" w:hint="eastAsia"/>
                <w:szCs w:val="21"/>
                <w:lang w:val="zh-CN"/>
              </w:rPr>
              <w:t>构成本谈判文件各个组成部分的文件，未经采购人书面同意，供应商不得擅自复印和用于非本谈判项目所需的其他目的。采购人全部或者部分使用未中标人响应文件中的技术成果或技术方案时，需征得其书面同意，并不得擅自复印或提供给第三人.</w:t>
            </w:r>
          </w:p>
        </w:tc>
      </w:tr>
      <w:tr w:rsidR="000D67E3" w14:paraId="7A8FAC42" w14:textId="77777777">
        <w:trPr>
          <w:trHeight w:val="510"/>
          <w:jc w:val="center"/>
        </w:trPr>
        <w:tc>
          <w:tcPr>
            <w:tcW w:w="806" w:type="dxa"/>
            <w:vAlign w:val="center"/>
          </w:tcPr>
          <w:p w14:paraId="753B03A6"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40</w:t>
            </w:r>
          </w:p>
        </w:tc>
        <w:tc>
          <w:tcPr>
            <w:tcW w:w="2268" w:type="dxa"/>
            <w:vAlign w:val="center"/>
          </w:tcPr>
          <w:p w14:paraId="7407E213" w14:textId="77777777" w:rsidR="000D67E3" w:rsidRDefault="009C5C0F">
            <w:pPr>
              <w:autoSpaceDE w:val="0"/>
              <w:autoSpaceDN w:val="0"/>
              <w:adjustRightInd w:val="0"/>
              <w:spacing w:line="360" w:lineRule="auto"/>
              <w:jc w:val="center"/>
              <w:rPr>
                <w:rFonts w:ascii="宋体" w:hAnsi="宋体" w:cs="宋体"/>
                <w:bCs/>
                <w:szCs w:val="21"/>
                <w:lang w:val="zh-CN"/>
              </w:rPr>
            </w:pPr>
            <w:r>
              <w:rPr>
                <w:rFonts w:eastAsia="宋体" w:hAnsi="宋体" w:cs="宋体" w:hint="eastAsia"/>
                <w:szCs w:val="21"/>
              </w:rPr>
              <w:t>密封、装订要求</w:t>
            </w:r>
          </w:p>
        </w:tc>
        <w:tc>
          <w:tcPr>
            <w:tcW w:w="6526" w:type="dxa"/>
            <w:vAlign w:val="center"/>
          </w:tcPr>
          <w:p w14:paraId="6D78ECF5" w14:textId="77777777" w:rsidR="000D67E3" w:rsidRDefault="009C5C0F">
            <w:pPr>
              <w:spacing w:line="360" w:lineRule="auto"/>
              <w:rPr>
                <w:rFonts w:eastAsia="宋体" w:hAnsi="宋体" w:cs="宋体"/>
                <w:szCs w:val="21"/>
              </w:rPr>
            </w:pPr>
            <w:r>
              <w:rPr>
                <w:rFonts w:eastAsia="宋体" w:hAnsi="宋体" w:cs="宋体" w:hint="eastAsia"/>
                <w:szCs w:val="21"/>
              </w:rPr>
              <w:t>正本一份、副本两份、</w:t>
            </w:r>
            <w:r>
              <w:rPr>
                <w:rFonts w:eastAsia="宋体" w:hAnsi="宋体" w:cs="宋体" w:hint="eastAsia"/>
                <w:szCs w:val="21"/>
              </w:rPr>
              <w:t>U</w:t>
            </w:r>
            <w:r>
              <w:rPr>
                <w:rFonts w:eastAsia="宋体" w:hAnsi="宋体" w:cs="宋体" w:hint="eastAsia"/>
                <w:szCs w:val="21"/>
              </w:rPr>
              <w:t>盘电子版一份密封一个封套内；</w:t>
            </w:r>
          </w:p>
          <w:p w14:paraId="53276F29" w14:textId="77777777" w:rsidR="000D67E3" w:rsidRDefault="009C5C0F">
            <w:pPr>
              <w:spacing w:line="360" w:lineRule="auto"/>
              <w:rPr>
                <w:rFonts w:eastAsia="宋体" w:hAnsi="宋体" w:cs="宋体"/>
                <w:szCs w:val="21"/>
              </w:rPr>
            </w:pPr>
            <w:r>
              <w:rPr>
                <w:rFonts w:eastAsia="宋体" w:hAnsi="宋体" w:cs="宋体" w:hint="eastAsia"/>
                <w:szCs w:val="21"/>
              </w:rPr>
              <w:t>响应文件应按以下要求装订：</w:t>
            </w:r>
          </w:p>
          <w:p w14:paraId="2AE050FC" w14:textId="77777777" w:rsidR="000D67E3" w:rsidRDefault="009C5C0F">
            <w:pPr>
              <w:spacing w:line="360" w:lineRule="auto"/>
              <w:rPr>
                <w:rFonts w:ascii="宋体" w:hAnsi="宋体" w:cs="宋体"/>
                <w:szCs w:val="21"/>
                <w:lang w:val="zh-CN"/>
              </w:rPr>
            </w:pPr>
            <w:r>
              <w:rPr>
                <w:rFonts w:eastAsia="宋体" w:hAnsi="宋体" w:cs="宋体" w:hint="eastAsia"/>
                <w:szCs w:val="21"/>
              </w:rPr>
              <w:t>采用</w:t>
            </w:r>
            <w:r>
              <w:rPr>
                <w:rFonts w:eastAsia="宋体" w:hAnsi="宋体" w:cs="宋体" w:hint="eastAsia"/>
                <w:szCs w:val="21"/>
                <w:u w:val="single"/>
              </w:rPr>
              <w:t>胶装</w:t>
            </w:r>
            <w:r>
              <w:rPr>
                <w:rFonts w:eastAsia="宋体" w:hAnsi="宋体" w:cs="宋体" w:hint="eastAsia"/>
                <w:szCs w:val="21"/>
              </w:rPr>
              <w:t>方式装订，装订应牢固、不易拆散和换页，不得采用活页装订。</w:t>
            </w:r>
          </w:p>
        </w:tc>
      </w:tr>
      <w:tr w:rsidR="000D67E3" w14:paraId="37233C29" w14:textId="77777777">
        <w:trPr>
          <w:trHeight w:val="510"/>
          <w:jc w:val="center"/>
        </w:trPr>
        <w:tc>
          <w:tcPr>
            <w:tcW w:w="806" w:type="dxa"/>
            <w:vAlign w:val="center"/>
          </w:tcPr>
          <w:p w14:paraId="74D06293"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41</w:t>
            </w:r>
          </w:p>
        </w:tc>
        <w:tc>
          <w:tcPr>
            <w:tcW w:w="2268" w:type="dxa"/>
            <w:vAlign w:val="center"/>
          </w:tcPr>
          <w:p w14:paraId="79629251" w14:textId="77777777" w:rsidR="000D67E3" w:rsidRDefault="009C5C0F">
            <w:pPr>
              <w:autoSpaceDE w:val="0"/>
              <w:autoSpaceDN w:val="0"/>
              <w:adjustRightInd w:val="0"/>
              <w:spacing w:line="360" w:lineRule="auto"/>
              <w:jc w:val="center"/>
              <w:rPr>
                <w:rFonts w:eastAsia="宋体" w:hAnsi="宋体" w:cs="宋体"/>
                <w:szCs w:val="21"/>
              </w:rPr>
            </w:pPr>
            <w:r>
              <w:rPr>
                <w:rFonts w:eastAsia="宋体" w:hAnsi="宋体" w:cs="宋体" w:hint="eastAsia"/>
                <w:szCs w:val="21"/>
              </w:rPr>
              <w:t>封套上写明</w:t>
            </w:r>
          </w:p>
        </w:tc>
        <w:tc>
          <w:tcPr>
            <w:tcW w:w="6526" w:type="dxa"/>
          </w:tcPr>
          <w:p w14:paraId="55942370" w14:textId="77777777" w:rsidR="000D67E3" w:rsidRDefault="009C5C0F">
            <w:pPr>
              <w:autoSpaceDE w:val="0"/>
              <w:autoSpaceDN w:val="0"/>
              <w:adjustRightInd w:val="0"/>
              <w:spacing w:line="360" w:lineRule="auto"/>
              <w:jc w:val="left"/>
              <w:rPr>
                <w:rFonts w:eastAsia="宋体" w:hAnsi="宋体" w:cs="宋体"/>
                <w:szCs w:val="21"/>
              </w:rPr>
            </w:pPr>
            <w:r>
              <w:rPr>
                <w:rFonts w:eastAsia="宋体" w:hAnsi="宋体" w:cs="宋体" w:hint="eastAsia"/>
                <w:szCs w:val="21"/>
              </w:rPr>
              <w:t>项目名称：</w:t>
            </w:r>
            <w:r>
              <w:rPr>
                <w:rFonts w:eastAsia="宋体" w:hAnsi="宋体" w:cs="宋体" w:hint="eastAsia"/>
                <w:szCs w:val="21"/>
                <w:u w:val="single"/>
              </w:rPr>
              <w:t xml:space="preserve">                    </w:t>
            </w:r>
            <w:r>
              <w:rPr>
                <w:rFonts w:eastAsia="宋体" w:hAnsi="宋体" w:cs="宋体" w:hint="eastAsia"/>
                <w:szCs w:val="21"/>
                <w:u w:val="single"/>
              </w:rPr>
              <w:t>（项目名称）</w:t>
            </w:r>
          </w:p>
          <w:p w14:paraId="2F205CD3" w14:textId="77777777" w:rsidR="000D67E3" w:rsidRDefault="009C5C0F">
            <w:pPr>
              <w:autoSpaceDE w:val="0"/>
              <w:autoSpaceDN w:val="0"/>
              <w:adjustRightInd w:val="0"/>
              <w:spacing w:line="360" w:lineRule="auto"/>
              <w:jc w:val="left"/>
              <w:rPr>
                <w:rFonts w:eastAsia="宋体" w:hAnsi="宋体" w:cs="宋体"/>
                <w:szCs w:val="21"/>
              </w:rPr>
            </w:pPr>
            <w:r>
              <w:rPr>
                <w:rFonts w:eastAsia="宋体" w:hAnsi="宋体" w:cs="宋体" w:hint="eastAsia"/>
                <w:szCs w:val="21"/>
              </w:rPr>
              <w:t>供应商名称：</w:t>
            </w:r>
            <w:r>
              <w:rPr>
                <w:rFonts w:eastAsia="宋体" w:hAnsi="宋体" w:cs="宋体" w:hint="eastAsia"/>
                <w:szCs w:val="21"/>
              </w:rPr>
              <w:t xml:space="preserve"> </w:t>
            </w:r>
            <w:r>
              <w:rPr>
                <w:rFonts w:eastAsia="宋体" w:hAnsi="宋体" w:cs="宋体" w:hint="eastAsia"/>
                <w:szCs w:val="21"/>
                <w:u w:val="single"/>
              </w:rPr>
              <w:t xml:space="preserve">                          </w:t>
            </w:r>
            <w:r>
              <w:rPr>
                <w:rFonts w:eastAsia="宋体" w:hAnsi="宋体" w:cs="宋体" w:hint="eastAsia"/>
                <w:szCs w:val="21"/>
              </w:rPr>
              <w:t xml:space="preserve">    </w:t>
            </w:r>
          </w:p>
          <w:p w14:paraId="0795DC07" w14:textId="77777777" w:rsidR="000D67E3" w:rsidRDefault="009C5C0F">
            <w:pPr>
              <w:autoSpaceDE w:val="0"/>
              <w:autoSpaceDN w:val="0"/>
              <w:adjustRightInd w:val="0"/>
              <w:spacing w:line="360" w:lineRule="auto"/>
              <w:jc w:val="left"/>
              <w:rPr>
                <w:rFonts w:eastAsia="宋体" w:hAnsi="宋体" w:cs="宋体"/>
                <w:szCs w:val="21"/>
              </w:rPr>
            </w:pPr>
            <w:r>
              <w:rPr>
                <w:rFonts w:eastAsia="宋体" w:hAnsi="宋体" w:cs="宋体" w:hint="eastAsia"/>
                <w:szCs w:val="21"/>
              </w:rPr>
              <w:t>响应文件在</w:t>
            </w:r>
            <w:r>
              <w:rPr>
                <w:rFonts w:eastAsia="宋体" w:hAnsi="宋体" w:cs="宋体" w:hint="eastAsia"/>
                <w:szCs w:val="21"/>
                <w:u w:val="single"/>
              </w:rPr>
              <w:t xml:space="preserve">  </w:t>
            </w:r>
            <w:r>
              <w:rPr>
                <w:rFonts w:eastAsia="宋体" w:hAnsi="宋体" w:cs="宋体" w:hint="eastAsia"/>
                <w:szCs w:val="21"/>
              </w:rPr>
              <w:t>年</w:t>
            </w:r>
            <w:r>
              <w:rPr>
                <w:rFonts w:eastAsia="宋体" w:hAnsi="宋体" w:cs="宋体" w:hint="eastAsia"/>
                <w:szCs w:val="21"/>
                <w:u w:val="single"/>
              </w:rPr>
              <w:t xml:space="preserve">  </w:t>
            </w:r>
            <w:r>
              <w:rPr>
                <w:rFonts w:eastAsia="宋体" w:hAnsi="宋体" w:cs="宋体" w:hint="eastAsia"/>
                <w:szCs w:val="21"/>
              </w:rPr>
              <w:t>月</w:t>
            </w:r>
            <w:r>
              <w:rPr>
                <w:rFonts w:eastAsia="宋体" w:hAnsi="宋体" w:cs="宋体" w:hint="eastAsia"/>
                <w:szCs w:val="21"/>
                <w:u w:val="single"/>
              </w:rPr>
              <w:t xml:space="preserve">   </w:t>
            </w:r>
            <w:r>
              <w:rPr>
                <w:rFonts w:eastAsia="宋体" w:hAnsi="宋体" w:cs="宋体" w:hint="eastAsia"/>
                <w:szCs w:val="21"/>
              </w:rPr>
              <w:t>日</w:t>
            </w:r>
            <w:r>
              <w:rPr>
                <w:rFonts w:eastAsia="宋体" w:hAnsi="宋体" w:cs="宋体" w:hint="eastAsia"/>
                <w:szCs w:val="21"/>
                <w:u w:val="single"/>
              </w:rPr>
              <w:t xml:space="preserve">   </w:t>
            </w:r>
            <w:r>
              <w:rPr>
                <w:rFonts w:eastAsia="宋体" w:hAnsi="宋体" w:cs="宋体" w:hint="eastAsia"/>
                <w:szCs w:val="21"/>
              </w:rPr>
              <w:t>时</w:t>
            </w:r>
            <w:r>
              <w:rPr>
                <w:rFonts w:eastAsia="宋体" w:hAnsi="宋体" w:cs="宋体" w:hint="eastAsia"/>
                <w:szCs w:val="21"/>
                <w:u w:val="single"/>
              </w:rPr>
              <w:t xml:space="preserve">  </w:t>
            </w:r>
            <w:r>
              <w:rPr>
                <w:rFonts w:eastAsia="宋体" w:hAnsi="宋体" w:cs="宋体" w:hint="eastAsia"/>
                <w:szCs w:val="21"/>
              </w:rPr>
              <w:t>分（开标时间）前不得开启。</w:t>
            </w:r>
          </w:p>
          <w:p w14:paraId="1B26B610" w14:textId="77777777" w:rsidR="000D67E3" w:rsidRDefault="009C5C0F">
            <w:pPr>
              <w:spacing w:line="360" w:lineRule="auto"/>
              <w:rPr>
                <w:rFonts w:eastAsia="宋体" w:hAnsi="宋体" w:cs="宋体"/>
                <w:szCs w:val="21"/>
              </w:rPr>
            </w:pPr>
            <w:r>
              <w:rPr>
                <w:rFonts w:eastAsia="宋体" w:hAnsi="宋体" w:cs="宋体" w:hint="eastAsia"/>
                <w:b/>
                <w:bCs/>
                <w:szCs w:val="21"/>
              </w:rPr>
              <w:t>响应文件包封开口处应以密封条密封，并加盖骑缝章。</w:t>
            </w:r>
          </w:p>
        </w:tc>
      </w:tr>
      <w:tr w:rsidR="000D67E3" w14:paraId="4BE15459" w14:textId="77777777">
        <w:trPr>
          <w:trHeight w:val="510"/>
          <w:jc w:val="center"/>
        </w:trPr>
        <w:tc>
          <w:tcPr>
            <w:tcW w:w="806" w:type="dxa"/>
            <w:vAlign w:val="center"/>
          </w:tcPr>
          <w:p w14:paraId="5DC7BB26"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42</w:t>
            </w:r>
          </w:p>
        </w:tc>
        <w:tc>
          <w:tcPr>
            <w:tcW w:w="2268" w:type="dxa"/>
            <w:vAlign w:val="center"/>
          </w:tcPr>
          <w:p w14:paraId="52637ADE" w14:textId="77777777" w:rsidR="000D67E3" w:rsidRDefault="009C5C0F">
            <w:pPr>
              <w:autoSpaceDE w:val="0"/>
              <w:autoSpaceDN w:val="0"/>
              <w:adjustRightInd w:val="0"/>
              <w:spacing w:line="360" w:lineRule="auto"/>
              <w:jc w:val="center"/>
              <w:rPr>
                <w:rFonts w:ascii="宋体" w:eastAsia="宋体" w:hAnsi="宋体" w:cs="宋体"/>
                <w:bCs/>
                <w:szCs w:val="21"/>
                <w:lang w:val="zh-CN"/>
              </w:rPr>
            </w:pPr>
            <w:r>
              <w:rPr>
                <w:rFonts w:ascii="宋体" w:hAnsi="宋体" w:cs="宋体" w:hint="eastAsia"/>
                <w:bCs/>
                <w:szCs w:val="21"/>
                <w:lang w:val="zh-CN"/>
              </w:rPr>
              <w:t>响应文件的拒收</w:t>
            </w:r>
          </w:p>
        </w:tc>
        <w:tc>
          <w:tcPr>
            <w:tcW w:w="6526" w:type="dxa"/>
            <w:vAlign w:val="center"/>
          </w:tcPr>
          <w:p w14:paraId="4D6D7D3A"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1、逾期送达的或者未送达指定地点的响应文件；</w:t>
            </w:r>
          </w:p>
          <w:p w14:paraId="7C69E718"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2、响应文件未按谈判文件要求密封的；</w:t>
            </w:r>
          </w:p>
          <w:p w14:paraId="05D3796F" w14:textId="1E106DEB"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3、开标时法定代表人未持本人有效身份证原件或授权委托人未持有效的授权委托书原件及本人身份证原件到开标现场并签到的；</w:t>
            </w:r>
          </w:p>
          <w:p w14:paraId="1CE65897"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4、投标截止时间前未按照规定支付谈判文件费用的；</w:t>
            </w:r>
          </w:p>
        </w:tc>
      </w:tr>
      <w:tr w:rsidR="000D67E3" w14:paraId="4925619E" w14:textId="77777777">
        <w:trPr>
          <w:trHeight w:val="510"/>
          <w:jc w:val="center"/>
        </w:trPr>
        <w:tc>
          <w:tcPr>
            <w:tcW w:w="806" w:type="dxa"/>
            <w:vAlign w:val="center"/>
          </w:tcPr>
          <w:p w14:paraId="1E6DBCB7"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43</w:t>
            </w:r>
          </w:p>
        </w:tc>
        <w:tc>
          <w:tcPr>
            <w:tcW w:w="2268" w:type="dxa"/>
            <w:vAlign w:val="center"/>
          </w:tcPr>
          <w:p w14:paraId="72ED7EE9"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最后报价</w:t>
            </w:r>
          </w:p>
        </w:tc>
        <w:tc>
          <w:tcPr>
            <w:tcW w:w="6526" w:type="dxa"/>
            <w:vAlign w:val="center"/>
          </w:tcPr>
          <w:p w14:paraId="1C2AA6F5" w14:textId="4A4B49FD" w:rsidR="000D67E3" w:rsidRDefault="009C5C0F">
            <w:pPr>
              <w:wordWrap w:val="0"/>
              <w:autoSpaceDE w:val="0"/>
              <w:autoSpaceDN w:val="0"/>
              <w:adjustRightInd w:val="0"/>
              <w:spacing w:line="360" w:lineRule="auto"/>
              <w:contextualSpacing/>
              <w:rPr>
                <w:rFonts w:ascii="ˎ̥" w:hAnsi="ˎ̥"/>
              </w:rPr>
            </w:pPr>
            <w:r>
              <w:rPr>
                <w:rFonts w:ascii="ˎ̥" w:hAnsi="ˎ̥" w:hint="eastAsia"/>
              </w:rPr>
              <w:t>根据谈判小组要求，供应商须在接到</w:t>
            </w:r>
            <w:r w:rsidR="00BA29F2">
              <w:rPr>
                <w:rFonts w:ascii="ˎ̥" w:hAnsi="ˎ̥" w:hint="eastAsia"/>
              </w:rPr>
              <w:t>谈判</w:t>
            </w:r>
            <w:r>
              <w:rPr>
                <w:rFonts w:ascii="ˎ̥" w:hAnsi="ˎ̥" w:hint="eastAsia"/>
              </w:rPr>
              <w:t>小组或招标代理机构通知后</w:t>
            </w:r>
            <w:r>
              <w:rPr>
                <w:rFonts w:ascii="ˎ̥" w:hAnsi="ˎ̥" w:hint="eastAsia"/>
              </w:rPr>
              <w:t>2</w:t>
            </w:r>
            <w:r>
              <w:rPr>
                <w:rFonts w:ascii="ˎ̥" w:hAnsi="ˎ̥"/>
              </w:rPr>
              <w:t>0</w:t>
            </w:r>
            <w:r>
              <w:rPr>
                <w:rFonts w:ascii="ˎ̥" w:hAnsi="ˎ̥" w:hint="eastAsia"/>
              </w:rPr>
              <w:t>分内</w:t>
            </w:r>
            <w:r>
              <w:rPr>
                <w:rFonts w:hAnsi="宋体" w:hint="eastAsia"/>
                <w:szCs w:val="21"/>
              </w:rPr>
              <w:t>进行最后报价，</w:t>
            </w:r>
            <w:r>
              <w:rPr>
                <w:rFonts w:ascii="ˎ̥" w:hAnsi="ˎ̥" w:hint="eastAsia"/>
              </w:rPr>
              <w:t>最后报价应包括：</w:t>
            </w:r>
            <w:r>
              <w:rPr>
                <w:rFonts w:asciiTheme="minorEastAsia" w:hAnsiTheme="minorEastAsia" w:hint="eastAsia"/>
              </w:rPr>
              <w:t>①总报价</w:t>
            </w:r>
            <w:r>
              <w:rPr>
                <w:rFonts w:ascii="宋体" w:eastAsia="宋体" w:hAnsi="宋体" w:hint="eastAsia"/>
              </w:rPr>
              <w:t>②</w:t>
            </w:r>
            <w:r>
              <w:rPr>
                <w:rFonts w:ascii="ˎ̥" w:hAnsi="ˎ̥" w:hint="eastAsia"/>
              </w:rPr>
              <w:t>分项报价。</w:t>
            </w:r>
          </w:p>
          <w:p w14:paraId="2B53D7A7" w14:textId="77777777" w:rsidR="000D67E3" w:rsidRDefault="009C5C0F">
            <w:pPr>
              <w:autoSpaceDE w:val="0"/>
              <w:autoSpaceDN w:val="0"/>
              <w:adjustRightInd w:val="0"/>
              <w:spacing w:line="360" w:lineRule="auto"/>
              <w:ind w:right="-11"/>
              <w:rPr>
                <w:rFonts w:ascii="ˎ̥" w:hAnsi="ˎ̥"/>
              </w:rPr>
            </w:pPr>
            <w:r>
              <w:rPr>
                <w:rFonts w:ascii="ˎ̥" w:hAnsi="ˎ̥" w:hint="eastAsia"/>
              </w:rPr>
              <w:t>注：</w:t>
            </w:r>
          </w:p>
          <w:p w14:paraId="4A84E28E" w14:textId="77777777" w:rsidR="000D67E3" w:rsidRDefault="009C5C0F">
            <w:pPr>
              <w:autoSpaceDE w:val="0"/>
              <w:autoSpaceDN w:val="0"/>
              <w:adjustRightInd w:val="0"/>
              <w:spacing w:line="360" w:lineRule="auto"/>
              <w:ind w:right="-11"/>
              <w:rPr>
                <w:rFonts w:ascii="ˎ̥" w:hAnsi="ˎ̥"/>
              </w:rPr>
            </w:pPr>
            <w:r>
              <w:rPr>
                <w:rFonts w:ascii="ˎ̥" w:hAnsi="ˎ̥" w:hint="eastAsia"/>
              </w:rPr>
              <w:t>①谈判小组要求供应商提交最后报价时，在谈判小组规定时间内，供应商未提交最后报价则以其初次提交响应文件报价为最后报价。</w:t>
            </w:r>
          </w:p>
          <w:p w14:paraId="66F446F6" w14:textId="77777777" w:rsidR="000D67E3" w:rsidRDefault="009C5C0F">
            <w:pPr>
              <w:autoSpaceDE w:val="0"/>
              <w:autoSpaceDN w:val="0"/>
              <w:adjustRightInd w:val="0"/>
              <w:spacing w:line="360" w:lineRule="auto"/>
              <w:ind w:right="-11"/>
              <w:rPr>
                <w:rFonts w:ascii="ˎ̥" w:hAnsi="ˎ̥"/>
              </w:rPr>
            </w:pPr>
            <w:r>
              <w:rPr>
                <w:rFonts w:ascii="ˎ̥" w:hAnsi="ˎ̥" w:hint="eastAsia"/>
              </w:rPr>
              <w:t>②采购文件第二章“采购需求”中“采购清单”以工程量清单提供的，</w:t>
            </w:r>
            <w:r>
              <w:rPr>
                <w:rFonts w:ascii="ˎ̥" w:hAnsi="ˎ̥" w:hint="eastAsia"/>
              </w:rPr>
              <w:lastRenderedPageBreak/>
              <w:t>供应商应以工程量清单方式提交最后报价。</w:t>
            </w:r>
          </w:p>
          <w:p w14:paraId="4453425A" w14:textId="36B94DBE" w:rsidR="000D67E3" w:rsidRDefault="009C5C0F">
            <w:pPr>
              <w:autoSpaceDE w:val="0"/>
              <w:autoSpaceDN w:val="0"/>
              <w:adjustRightInd w:val="0"/>
              <w:spacing w:line="360" w:lineRule="auto"/>
              <w:ind w:right="-11"/>
              <w:rPr>
                <w:rFonts w:ascii="ˎ̥" w:hAnsi="ˎ̥"/>
              </w:rPr>
            </w:pPr>
            <w:r>
              <w:rPr>
                <w:rFonts w:ascii="ˎ̥" w:hAnsi="ˎ̥" w:hint="eastAsia"/>
              </w:rPr>
              <w:t>③请供应商根据项目情况，可提前准备分项报价</w:t>
            </w:r>
            <w:r w:rsidR="004A52B4">
              <w:rPr>
                <w:rFonts w:ascii="ˎ̥" w:hAnsi="ˎ̥" w:hint="eastAsia"/>
              </w:rPr>
              <w:t>，分项报价格式参照本谈判文件</w:t>
            </w:r>
            <w:r w:rsidR="004A52B4" w:rsidRPr="004A52B4">
              <w:rPr>
                <w:rFonts w:ascii="ˎ̥" w:hAnsi="ˎ̥" w:hint="eastAsia"/>
              </w:rPr>
              <w:t>第八章</w:t>
            </w:r>
            <w:r w:rsidR="004A52B4">
              <w:rPr>
                <w:rFonts w:ascii="ˎ̥" w:hAnsi="ˎ̥" w:hint="eastAsia"/>
              </w:rPr>
              <w:t xml:space="preserve"> </w:t>
            </w:r>
            <w:r w:rsidR="004A52B4">
              <w:rPr>
                <w:rFonts w:ascii="ˎ̥" w:hAnsi="ˎ̥" w:hint="eastAsia"/>
              </w:rPr>
              <w:t>“</w:t>
            </w:r>
            <w:r w:rsidR="004A52B4" w:rsidRPr="004A52B4">
              <w:rPr>
                <w:rFonts w:ascii="ˎ̥" w:hAnsi="ˎ̥" w:hint="eastAsia"/>
              </w:rPr>
              <w:t xml:space="preserve">4.1 </w:t>
            </w:r>
            <w:r w:rsidR="004A52B4" w:rsidRPr="004A52B4">
              <w:rPr>
                <w:rFonts w:ascii="ˎ̥" w:hAnsi="ˎ̥" w:hint="eastAsia"/>
              </w:rPr>
              <w:t>分项报价表</w:t>
            </w:r>
            <w:r w:rsidR="004A52B4">
              <w:rPr>
                <w:rFonts w:ascii="ˎ̥" w:hAnsi="ˎ̥" w:hint="eastAsia"/>
              </w:rPr>
              <w:t>”格式</w:t>
            </w:r>
            <w:r>
              <w:rPr>
                <w:rFonts w:ascii="ˎ̥" w:hAnsi="ˎ̥" w:hint="eastAsia"/>
              </w:rPr>
              <w:t>。</w:t>
            </w:r>
          </w:p>
        </w:tc>
      </w:tr>
      <w:tr w:rsidR="000D67E3" w14:paraId="7D3DB680" w14:textId="77777777">
        <w:trPr>
          <w:trHeight w:val="134"/>
          <w:jc w:val="center"/>
        </w:trPr>
        <w:tc>
          <w:tcPr>
            <w:tcW w:w="806" w:type="dxa"/>
            <w:vAlign w:val="center"/>
          </w:tcPr>
          <w:p w14:paraId="3A1ECBF5"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44</w:t>
            </w:r>
          </w:p>
        </w:tc>
        <w:tc>
          <w:tcPr>
            <w:tcW w:w="2268" w:type="dxa"/>
            <w:vAlign w:val="center"/>
          </w:tcPr>
          <w:p w14:paraId="4A833C83"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特别提示</w:t>
            </w:r>
          </w:p>
        </w:tc>
        <w:tc>
          <w:tcPr>
            <w:tcW w:w="6526" w:type="dxa"/>
            <w:vAlign w:val="center"/>
          </w:tcPr>
          <w:p w14:paraId="27B54482" w14:textId="77777777" w:rsidR="000D67E3" w:rsidRDefault="009C5C0F">
            <w:pPr>
              <w:spacing w:line="360" w:lineRule="auto"/>
              <w:rPr>
                <w:rFonts w:ascii="宋体" w:eastAsia="宋体" w:hAnsi="宋体" w:cs="宋体"/>
                <w:szCs w:val="21"/>
                <w:lang w:val="zh-CN"/>
              </w:rPr>
            </w:pPr>
            <w:r>
              <w:rPr>
                <w:rFonts w:ascii="宋体" w:eastAsia="宋体" w:hAnsi="宋体" w:cs="宋体"/>
                <w:szCs w:val="21"/>
                <w:lang w:val="zh-CN"/>
              </w:rPr>
              <w:t>1</w:t>
            </w:r>
            <w:r>
              <w:rPr>
                <w:rFonts w:ascii="宋体" w:eastAsia="宋体" w:hAnsi="宋体" w:cs="宋体" w:hint="eastAsia"/>
                <w:szCs w:val="21"/>
                <w:lang w:val="zh-CN"/>
              </w:rPr>
              <w:t>、投标人必须认真阅读谈判文件中所有的事项、格式、条款和采购需求等。投标人没有按照谈判文件要求提交全部资料，或者响应文件没有对谈判文件在各方面做出实质性响应的可能导致其投标无效或被拒绝。</w:t>
            </w:r>
          </w:p>
          <w:p w14:paraId="7011FDAD" w14:textId="77777777" w:rsidR="000D67E3" w:rsidRDefault="009C5C0F">
            <w:pPr>
              <w:autoSpaceDE w:val="0"/>
              <w:autoSpaceDN w:val="0"/>
              <w:adjustRightInd w:val="0"/>
              <w:spacing w:line="360" w:lineRule="auto"/>
              <w:contextualSpacing/>
              <w:rPr>
                <w:rFonts w:ascii="宋体" w:eastAsia="宋体" w:hAnsi="宋体" w:cs="宋体"/>
                <w:szCs w:val="21"/>
                <w:highlight w:val="yellow"/>
                <w:lang w:val="zh-CN"/>
              </w:rPr>
            </w:pPr>
            <w:r>
              <w:rPr>
                <w:rFonts w:ascii="宋体" w:eastAsia="宋体" w:hAnsi="宋体" w:cs="宋体" w:hint="eastAsia"/>
                <w:szCs w:val="21"/>
                <w:lang w:val="zh-CN"/>
              </w:rPr>
              <w:t>2、由于本项目采购期限紧迫，各投标人须在谈判文件规定的时间内制作响应文件，本项目采用竞争性谈判的方式进行采购，望各供应商知悉。</w:t>
            </w:r>
          </w:p>
        </w:tc>
      </w:tr>
      <w:tr w:rsidR="000D67E3" w14:paraId="45851F7F" w14:textId="77777777">
        <w:trPr>
          <w:trHeight w:val="134"/>
          <w:jc w:val="center"/>
        </w:trPr>
        <w:tc>
          <w:tcPr>
            <w:tcW w:w="806" w:type="dxa"/>
            <w:vAlign w:val="center"/>
          </w:tcPr>
          <w:p w14:paraId="438F58F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45</w:t>
            </w:r>
          </w:p>
        </w:tc>
        <w:tc>
          <w:tcPr>
            <w:tcW w:w="2268" w:type="dxa"/>
            <w:vAlign w:val="center"/>
          </w:tcPr>
          <w:p w14:paraId="6D55D1ED"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供应商资格核验</w:t>
            </w:r>
          </w:p>
        </w:tc>
        <w:tc>
          <w:tcPr>
            <w:tcW w:w="6526" w:type="dxa"/>
            <w:vAlign w:val="center"/>
          </w:tcPr>
          <w:p w14:paraId="10636025" w14:textId="77777777" w:rsidR="000D67E3" w:rsidRDefault="009C5C0F">
            <w:pPr>
              <w:autoSpaceDE w:val="0"/>
              <w:autoSpaceDN w:val="0"/>
              <w:adjustRightInd w:val="0"/>
              <w:spacing w:line="360" w:lineRule="auto"/>
              <w:ind w:right="-11"/>
              <w:rPr>
                <w:rFonts w:ascii="ˎ̥" w:eastAsia="宋体" w:hAnsi="ˎ̥" w:cs="Times New Roman"/>
                <w:color w:val="FF0000"/>
              </w:rPr>
            </w:pPr>
            <w:r>
              <w:rPr>
                <w:rFonts w:ascii="ˎ̥" w:eastAsia="宋体" w:hAnsi="ˎ̥" w:cs="Times New Roman" w:hint="eastAsia"/>
                <w:color w:val="FF0000"/>
              </w:rPr>
              <w:t>供应商在中标后，应将由《禹州市政府采购供应商信用承诺函》替代的证明材料提交采购人和招标代理机构核验，经核验无误后，招标代理机构向中标人发出中标通知书。</w:t>
            </w:r>
          </w:p>
          <w:p w14:paraId="4F6C2669" w14:textId="77777777" w:rsidR="000D67E3" w:rsidRDefault="009C5C0F">
            <w:pPr>
              <w:autoSpaceDE w:val="0"/>
              <w:autoSpaceDN w:val="0"/>
              <w:adjustRightInd w:val="0"/>
              <w:spacing w:line="360" w:lineRule="auto"/>
              <w:ind w:right="-11"/>
              <w:rPr>
                <w:b/>
                <w:bCs/>
                <w:lang w:val="zh-CN"/>
              </w:rPr>
            </w:pPr>
            <w:r>
              <w:rPr>
                <w:rFonts w:hint="eastAsia"/>
                <w:b/>
                <w:bCs/>
                <w:lang w:val="zh-CN"/>
              </w:rPr>
              <w:t>供应商资格核验内容如下：</w:t>
            </w:r>
          </w:p>
          <w:p w14:paraId="030A621D" w14:textId="77777777" w:rsidR="000D67E3" w:rsidRDefault="009C5C0F">
            <w:pPr>
              <w:autoSpaceDE w:val="0"/>
              <w:autoSpaceDN w:val="0"/>
              <w:adjustRightInd w:val="0"/>
              <w:spacing w:line="360" w:lineRule="auto"/>
              <w:ind w:right="-11"/>
              <w:rPr>
                <w:b/>
                <w:bCs/>
                <w:lang w:val="zh-CN"/>
              </w:rPr>
            </w:pPr>
            <w:r>
              <w:rPr>
                <w:rFonts w:hint="eastAsia"/>
                <w:b/>
                <w:bCs/>
                <w:lang w:val="zh-CN"/>
              </w:rPr>
              <w:t>一、</w:t>
            </w:r>
            <w:r>
              <w:rPr>
                <w:b/>
                <w:bCs/>
                <w:lang w:val="zh-CN"/>
              </w:rPr>
              <w:t>法人或者其他组织的营业执照等证明文件，自然人的身份证明</w:t>
            </w:r>
          </w:p>
          <w:p w14:paraId="4062AF74" w14:textId="77777777" w:rsidR="000D67E3" w:rsidRDefault="009C5C0F">
            <w:pPr>
              <w:autoSpaceDE w:val="0"/>
              <w:autoSpaceDN w:val="0"/>
              <w:adjustRightInd w:val="0"/>
              <w:spacing w:line="360" w:lineRule="auto"/>
              <w:ind w:right="-11"/>
              <w:rPr>
                <w:lang w:val="zh-CN"/>
              </w:rPr>
            </w:pPr>
            <w:r>
              <w:rPr>
                <w:rFonts w:hint="eastAsia"/>
                <w:lang w:val="zh-CN"/>
              </w:rPr>
              <w:t>1</w:t>
            </w:r>
            <w:r>
              <w:rPr>
                <w:rFonts w:hint="eastAsia"/>
                <w:lang w:val="zh-CN"/>
              </w:rPr>
              <w:t>、企业法人营业执照或营业执照。（企业提供）</w:t>
            </w:r>
          </w:p>
          <w:p w14:paraId="24F1C279" w14:textId="77777777" w:rsidR="000D67E3" w:rsidRDefault="009C5C0F">
            <w:pPr>
              <w:autoSpaceDE w:val="0"/>
              <w:autoSpaceDN w:val="0"/>
              <w:adjustRightInd w:val="0"/>
              <w:spacing w:line="360" w:lineRule="auto"/>
              <w:ind w:right="-11"/>
              <w:rPr>
                <w:lang w:val="zh-CN"/>
              </w:rPr>
            </w:pPr>
            <w:r>
              <w:rPr>
                <w:rFonts w:hint="eastAsia"/>
                <w:lang w:val="zh-CN"/>
              </w:rPr>
              <w:t>2</w:t>
            </w:r>
            <w:r>
              <w:rPr>
                <w:rFonts w:hint="eastAsia"/>
                <w:lang w:val="zh-CN"/>
              </w:rPr>
              <w:t>、事业单位法人证书。（事业单位提供）</w:t>
            </w:r>
          </w:p>
          <w:p w14:paraId="69BE5174" w14:textId="77777777" w:rsidR="000D67E3" w:rsidRDefault="009C5C0F">
            <w:pPr>
              <w:autoSpaceDE w:val="0"/>
              <w:autoSpaceDN w:val="0"/>
              <w:adjustRightInd w:val="0"/>
              <w:spacing w:line="360" w:lineRule="auto"/>
              <w:ind w:right="-11"/>
              <w:rPr>
                <w:lang w:val="zh-CN"/>
              </w:rPr>
            </w:pPr>
            <w:r>
              <w:rPr>
                <w:rFonts w:hint="eastAsia"/>
                <w:lang w:val="zh-CN"/>
              </w:rPr>
              <w:t>3</w:t>
            </w:r>
            <w:r>
              <w:rPr>
                <w:rFonts w:hint="eastAsia"/>
                <w:lang w:val="zh-CN"/>
              </w:rPr>
              <w:t>、执业许可证。（非企业专业服务机构提供）</w:t>
            </w:r>
          </w:p>
          <w:p w14:paraId="4547C381" w14:textId="77777777" w:rsidR="000D67E3" w:rsidRDefault="009C5C0F">
            <w:pPr>
              <w:autoSpaceDE w:val="0"/>
              <w:autoSpaceDN w:val="0"/>
              <w:adjustRightInd w:val="0"/>
              <w:spacing w:line="360" w:lineRule="auto"/>
              <w:ind w:right="-11"/>
              <w:rPr>
                <w:lang w:val="zh-CN"/>
              </w:rPr>
            </w:pPr>
            <w:r>
              <w:rPr>
                <w:rFonts w:hint="eastAsia"/>
                <w:lang w:val="zh-CN"/>
              </w:rPr>
              <w:t>4</w:t>
            </w:r>
            <w:r>
              <w:rPr>
                <w:rFonts w:hint="eastAsia"/>
                <w:lang w:val="zh-CN"/>
              </w:rPr>
              <w:t>、个体工商户营业执照。（个体工商户提供）</w:t>
            </w:r>
          </w:p>
          <w:p w14:paraId="6D240912" w14:textId="77777777" w:rsidR="000D67E3" w:rsidRDefault="009C5C0F">
            <w:pPr>
              <w:autoSpaceDE w:val="0"/>
              <w:autoSpaceDN w:val="0"/>
              <w:adjustRightInd w:val="0"/>
              <w:spacing w:line="360" w:lineRule="auto"/>
              <w:jc w:val="left"/>
              <w:rPr>
                <w:lang w:val="zh-CN"/>
              </w:rPr>
            </w:pPr>
            <w:r>
              <w:rPr>
                <w:rFonts w:hint="eastAsia"/>
                <w:lang w:val="zh-CN"/>
              </w:rPr>
              <w:t>5</w:t>
            </w:r>
            <w:r>
              <w:rPr>
                <w:rFonts w:hint="eastAsia"/>
                <w:lang w:val="zh-CN"/>
              </w:rPr>
              <w:t>、自然人身份证明。（自然人提供）</w:t>
            </w:r>
          </w:p>
          <w:p w14:paraId="1A7CF63F" w14:textId="77777777" w:rsidR="000D67E3" w:rsidRDefault="009C5C0F">
            <w:pPr>
              <w:autoSpaceDE w:val="0"/>
              <w:autoSpaceDN w:val="0"/>
              <w:adjustRightInd w:val="0"/>
              <w:spacing w:line="360" w:lineRule="auto"/>
              <w:jc w:val="left"/>
              <w:rPr>
                <w:lang w:val="zh-CN"/>
              </w:rPr>
            </w:pPr>
            <w:r>
              <w:rPr>
                <w:rFonts w:hint="eastAsia"/>
                <w:lang w:val="zh-CN"/>
              </w:rPr>
              <w:t>6</w:t>
            </w:r>
            <w:r>
              <w:rPr>
                <w:rFonts w:hint="eastAsia"/>
                <w:lang w:val="zh-CN"/>
              </w:rPr>
              <w:t>、民办非企业单位登记证书。（民办非企业单位提供）</w:t>
            </w:r>
          </w:p>
          <w:p w14:paraId="46FF885B" w14:textId="77777777" w:rsidR="000D67E3" w:rsidRDefault="009C5C0F">
            <w:pPr>
              <w:autoSpaceDE w:val="0"/>
              <w:autoSpaceDN w:val="0"/>
              <w:adjustRightInd w:val="0"/>
              <w:spacing w:line="360" w:lineRule="auto"/>
              <w:ind w:right="-11"/>
              <w:rPr>
                <w:b/>
                <w:bCs/>
                <w:lang w:val="zh-CN"/>
              </w:rPr>
            </w:pPr>
            <w:r>
              <w:rPr>
                <w:rFonts w:hint="eastAsia"/>
                <w:b/>
                <w:bCs/>
                <w:lang w:val="zh-CN"/>
              </w:rPr>
              <w:t>二、财务状况报告相关材料</w:t>
            </w:r>
          </w:p>
          <w:p w14:paraId="541EF11C" w14:textId="77777777" w:rsidR="000D67E3" w:rsidRDefault="009C5C0F">
            <w:pPr>
              <w:spacing w:line="360" w:lineRule="auto"/>
            </w:pPr>
            <w:r>
              <w:rPr>
                <w:rFonts w:hint="eastAsia"/>
              </w:rPr>
              <w:t>（</w:t>
            </w:r>
            <w:r>
              <w:rPr>
                <w:rFonts w:hint="eastAsia"/>
              </w:rPr>
              <w:t>1</w:t>
            </w:r>
            <w:r>
              <w:rPr>
                <w:rFonts w:hint="eastAsia"/>
              </w:rPr>
              <w:t>）供应商是法人（法人包括企业法人、机关法人、事业单位法人和社会团体法人），提供本单位：</w:t>
            </w:r>
          </w:p>
          <w:p w14:paraId="4214A826" w14:textId="69109B0D" w:rsidR="000D67E3" w:rsidRDefault="009C5C0F">
            <w:pPr>
              <w:spacing w:line="360" w:lineRule="auto"/>
              <w:rPr>
                <w:rFonts w:ascii="宋体" w:eastAsia="宋体" w:hAnsi="宋体" w:cs="Times New Roman"/>
                <w:bCs/>
                <w:szCs w:val="21"/>
              </w:rPr>
            </w:pPr>
            <w:r>
              <w:rPr>
                <w:rFonts w:ascii="宋体" w:eastAsia="宋体" w:hAnsi="宋体" w:cs="Times New Roman" w:hint="eastAsia"/>
                <w:bCs/>
                <w:szCs w:val="21"/>
              </w:rPr>
              <w:t>①</w:t>
            </w:r>
            <w:r>
              <w:rPr>
                <w:rFonts w:ascii="宋体" w:eastAsia="宋体" w:hAnsi="宋体" w:cs="Times New Roman" w:hint="eastAsia"/>
                <w:b/>
                <w:bCs/>
                <w:szCs w:val="21"/>
              </w:rPr>
              <w:t>2</w:t>
            </w:r>
            <w:r>
              <w:rPr>
                <w:rFonts w:ascii="宋体" w:eastAsia="宋体" w:hAnsi="宋体" w:cs="Times New Roman"/>
                <w:b/>
                <w:bCs/>
                <w:szCs w:val="21"/>
              </w:rPr>
              <w:t>022</w:t>
            </w:r>
            <w:r>
              <w:rPr>
                <w:rFonts w:ascii="宋体" w:eastAsia="宋体" w:hAnsi="宋体" w:cs="Times New Roman" w:hint="eastAsia"/>
                <w:b/>
                <w:bCs/>
                <w:szCs w:val="21"/>
              </w:rPr>
              <w:t>年度</w:t>
            </w:r>
            <w:r w:rsidR="00EB777C">
              <w:rPr>
                <w:rFonts w:ascii="宋体" w:eastAsia="宋体" w:hAnsi="宋体" w:cs="Times New Roman" w:hint="eastAsia"/>
                <w:b/>
                <w:bCs/>
                <w:szCs w:val="21"/>
              </w:rPr>
              <w:t>或2</w:t>
            </w:r>
            <w:r w:rsidR="00EB777C">
              <w:rPr>
                <w:rFonts w:ascii="宋体" w:eastAsia="宋体" w:hAnsi="宋体" w:cs="Times New Roman"/>
                <w:b/>
                <w:bCs/>
                <w:szCs w:val="21"/>
              </w:rPr>
              <w:t>023</w:t>
            </w:r>
            <w:r w:rsidR="00EB777C">
              <w:rPr>
                <w:rFonts w:ascii="宋体" w:eastAsia="宋体" w:hAnsi="宋体" w:cs="Times New Roman" w:hint="eastAsia"/>
                <w:b/>
                <w:bCs/>
                <w:szCs w:val="21"/>
              </w:rPr>
              <w:t>年度</w:t>
            </w:r>
            <w:r>
              <w:rPr>
                <w:rFonts w:ascii="宋体" w:eastAsia="宋体" w:hAnsi="宋体" w:cs="Times New Roman" w:hint="eastAsia"/>
                <w:b/>
                <w:bCs/>
                <w:szCs w:val="21"/>
              </w:rPr>
              <w:t>经审计的财务报告</w:t>
            </w:r>
            <w:r>
              <w:rPr>
                <w:rFonts w:ascii="宋体" w:eastAsia="宋体" w:hAnsi="宋体" w:cs="Times New Roman" w:hint="eastAsia"/>
                <w:bCs/>
                <w:szCs w:val="21"/>
              </w:rPr>
              <w:t>，包括资产负债表、利润表、现金流量表、所有者权益变动表及其附注；</w:t>
            </w:r>
          </w:p>
          <w:p w14:paraId="2D837FA4" w14:textId="77777777" w:rsidR="000D67E3" w:rsidRDefault="009C5C0F">
            <w:pPr>
              <w:spacing w:line="360" w:lineRule="auto"/>
            </w:pPr>
            <w:r>
              <w:rPr>
                <w:rFonts w:hint="eastAsia"/>
              </w:rPr>
              <w:t>②基本开户银行出具的资信证明；</w:t>
            </w:r>
          </w:p>
          <w:p w14:paraId="28C47525" w14:textId="77777777" w:rsidR="000D67E3" w:rsidRDefault="009C5C0F">
            <w:pPr>
              <w:spacing w:line="360" w:lineRule="auto"/>
            </w:pPr>
            <w:r>
              <w:rPr>
                <w:rFonts w:hint="eastAsia"/>
              </w:rPr>
              <w:t>③财政部门认可的政府采购专业担保机构的证明文件和担保机构出具的投标担保函。</w:t>
            </w:r>
          </w:p>
          <w:p w14:paraId="13CED99F" w14:textId="77777777" w:rsidR="000D67E3" w:rsidRDefault="009C5C0F">
            <w:pPr>
              <w:spacing w:line="360" w:lineRule="auto"/>
            </w:pPr>
            <w:r>
              <w:rPr>
                <w:rFonts w:hint="eastAsia"/>
                <w:lang w:val="zh-CN"/>
              </w:rPr>
              <w:t>注：仅需提供序号</w:t>
            </w:r>
            <w:r>
              <w:rPr>
                <w:rFonts w:hint="eastAsia"/>
              </w:rPr>
              <w:t>①～③其中之一即可。</w:t>
            </w:r>
          </w:p>
          <w:p w14:paraId="017F5FB0" w14:textId="77777777" w:rsidR="000D67E3" w:rsidRDefault="009C5C0F">
            <w:pPr>
              <w:spacing w:line="360" w:lineRule="auto"/>
            </w:pPr>
            <w:r>
              <w:rPr>
                <w:rFonts w:hint="eastAsia"/>
              </w:rPr>
              <w:lastRenderedPageBreak/>
              <w:t>（</w:t>
            </w:r>
            <w:r>
              <w:rPr>
                <w:rFonts w:hint="eastAsia"/>
              </w:rPr>
              <w:t>2</w:t>
            </w:r>
            <w:r>
              <w:rPr>
                <w:rFonts w:hint="eastAsia"/>
              </w:rPr>
              <w:t>）供应商（其他组织和自然人）提供本单位：</w:t>
            </w:r>
          </w:p>
          <w:p w14:paraId="0E869BE3" w14:textId="21B9CC04" w:rsidR="000D67E3" w:rsidRDefault="009C5C0F">
            <w:pPr>
              <w:spacing w:line="360" w:lineRule="auto"/>
            </w:pPr>
            <w:r>
              <w:rPr>
                <w:rFonts w:hint="eastAsia"/>
                <w:b/>
                <w:bCs/>
              </w:rPr>
              <w:t>①</w:t>
            </w:r>
            <w:r w:rsidR="00EB777C">
              <w:rPr>
                <w:rFonts w:ascii="宋体" w:eastAsia="宋体" w:hAnsi="宋体" w:cs="Times New Roman" w:hint="eastAsia"/>
                <w:b/>
                <w:bCs/>
                <w:szCs w:val="21"/>
              </w:rPr>
              <w:t>2</w:t>
            </w:r>
            <w:r w:rsidR="00EB777C">
              <w:rPr>
                <w:rFonts w:ascii="宋体" w:eastAsia="宋体" w:hAnsi="宋体" w:cs="Times New Roman"/>
                <w:b/>
                <w:bCs/>
                <w:szCs w:val="21"/>
              </w:rPr>
              <w:t>022</w:t>
            </w:r>
            <w:r w:rsidR="00EB777C">
              <w:rPr>
                <w:rFonts w:ascii="宋体" w:eastAsia="宋体" w:hAnsi="宋体" w:cs="Times New Roman" w:hint="eastAsia"/>
                <w:b/>
                <w:bCs/>
                <w:szCs w:val="21"/>
              </w:rPr>
              <w:t>年度或2</w:t>
            </w:r>
            <w:r w:rsidR="00EB777C">
              <w:rPr>
                <w:rFonts w:ascii="宋体" w:eastAsia="宋体" w:hAnsi="宋体" w:cs="Times New Roman"/>
                <w:b/>
                <w:bCs/>
                <w:szCs w:val="21"/>
              </w:rPr>
              <w:t>023</w:t>
            </w:r>
            <w:r w:rsidR="00EB777C">
              <w:rPr>
                <w:rFonts w:ascii="宋体" w:eastAsia="宋体" w:hAnsi="宋体" w:cs="Times New Roman" w:hint="eastAsia"/>
                <w:b/>
                <w:bCs/>
                <w:szCs w:val="21"/>
              </w:rPr>
              <w:t>年度</w:t>
            </w:r>
            <w:r>
              <w:rPr>
                <w:rFonts w:hint="eastAsia"/>
                <w:b/>
                <w:bCs/>
              </w:rPr>
              <w:t>经审计的财务报告</w:t>
            </w:r>
            <w:r>
              <w:rPr>
                <w:rFonts w:hint="eastAsia"/>
              </w:rPr>
              <w:t>，包括资产负债表、利润表、现金流量表、所有者权益变动表及其附注；</w:t>
            </w:r>
          </w:p>
          <w:p w14:paraId="5D1708BD" w14:textId="77777777" w:rsidR="000D67E3" w:rsidRDefault="009C5C0F">
            <w:pPr>
              <w:spacing w:line="360" w:lineRule="auto"/>
            </w:pPr>
            <w:r>
              <w:rPr>
                <w:rFonts w:hint="eastAsia"/>
              </w:rPr>
              <w:t>②银行出具的资信证明；</w:t>
            </w:r>
          </w:p>
          <w:p w14:paraId="57B7259F" w14:textId="77777777" w:rsidR="000D67E3" w:rsidRDefault="009C5C0F">
            <w:pPr>
              <w:spacing w:line="360" w:lineRule="auto"/>
            </w:pPr>
            <w:r>
              <w:rPr>
                <w:rFonts w:hint="eastAsia"/>
              </w:rPr>
              <w:t>③财政部门认可的政府采购专业担保机构的证明文件和担保机构出具的投标担保函。</w:t>
            </w:r>
          </w:p>
          <w:p w14:paraId="282B1696" w14:textId="77777777" w:rsidR="000D67E3" w:rsidRDefault="009C5C0F">
            <w:pPr>
              <w:autoSpaceDE w:val="0"/>
              <w:autoSpaceDN w:val="0"/>
              <w:adjustRightInd w:val="0"/>
              <w:spacing w:line="360" w:lineRule="auto"/>
              <w:ind w:right="-11"/>
              <w:rPr>
                <w:lang w:val="zh-CN"/>
              </w:rPr>
            </w:pPr>
            <w:r>
              <w:rPr>
                <w:rFonts w:hint="eastAsia"/>
                <w:lang w:val="zh-CN"/>
              </w:rPr>
              <w:t>注：仅需提供序号</w:t>
            </w:r>
            <w:r>
              <w:rPr>
                <w:rFonts w:hint="eastAsia"/>
              </w:rPr>
              <w:t>①～③其中之一即可。</w:t>
            </w:r>
          </w:p>
          <w:p w14:paraId="180E3975" w14:textId="77777777" w:rsidR="000D67E3" w:rsidRDefault="009C5C0F">
            <w:pPr>
              <w:autoSpaceDE w:val="0"/>
              <w:autoSpaceDN w:val="0"/>
              <w:adjustRightInd w:val="0"/>
              <w:spacing w:line="360" w:lineRule="auto"/>
              <w:ind w:right="-11"/>
              <w:rPr>
                <w:b/>
                <w:bCs/>
                <w:lang w:val="zh-CN"/>
              </w:rPr>
            </w:pPr>
            <w:r>
              <w:rPr>
                <w:rFonts w:hint="eastAsia"/>
                <w:b/>
                <w:bCs/>
              </w:rPr>
              <w:t>三、依法缴纳税收相关材料</w:t>
            </w:r>
          </w:p>
          <w:p w14:paraId="74BF037C" w14:textId="77777777" w:rsidR="000D67E3" w:rsidRDefault="009C5C0F">
            <w:pPr>
              <w:autoSpaceDE w:val="0"/>
              <w:autoSpaceDN w:val="0"/>
              <w:adjustRightInd w:val="0"/>
              <w:spacing w:line="360" w:lineRule="auto"/>
              <w:ind w:right="-11"/>
              <w:rPr>
                <w:lang w:val="zh-CN"/>
              </w:rPr>
            </w:pPr>
            <w:r>
              <w:rPr>
                <w:rFonts w:hint="eastAsia"/>
                <w:lang w:val="zh-CN"/>
              </w:rPr>
              <w:t>参加本次政府采购项目谈判响应截止时间前六个月内任意一个月缴纳税收凭据。（依法免税的供应商，应提供相应文件证明依法免税）</w:t>
            </w:r>
          </w:p>
          <w:p w14:paraId="5EF59EE9" w14:textId="77777777" w:rsidR="000D67E3" w:rsidRDefault="009C5C0F">
            <w:pPr>
              <w:autoSpaceDE w:val="0"/>
              <w:autoSpaceDN w:val="0"/>
              <w:adjustRightInd w:val="0"/>
              <w:spacing w:line="360" w:lineRule="auto"/>
              <w:ind w:right="-11"/>
              <w:rPr>
                <w:b/>
                <w:bCs/>
                <w:lang w:val="zh-CN"/>
              </w:rPr>
            </w:pPr>
            <w:r>
              <w:rPr>
                <w:rFonts w:hint="eastAsia"/>
                <w:b/>
                <w:bCs/>
                <w:lang w:val="zh-CN"/>
              </w:rPr>
              <w:t>四、依法缴纳社会保障资金的证明材料</w:t>
            </w:r>
          </w:p>
          <w:p w14:paraId="0FDE3C05" w14:textId="77777777" w:rsidR="000D67E3" w:rsidRDefault="009C5C0F">
            <w:pPr>
              <w:autoSpaceDE w:val="0"/>
              <w:autoSpaceDN w:val="0"/>
              <w:adjustRightInd w:val="0"/>
              <w:spacing w:line="360" w:lineRule="auto"/>
              <w:ind w:right="-11"/>
              <w:rPr>
                <w:lang w:val="zh-CN"/>
              </w:rPr>
            </w:pPr>
            <w:r>
              <w:rPr>
                <w:rFonts w:hint="eastAsia"/>
                <w:lang w:val="zh-CN"/>
              </w:rPr>
              <w:t>参加本次政府采购项目谈判响应截止时间前六个月内任意一个月缴纳社会保险凭据。（依法不需要缴纳社会保障资金的供应商，应提供相应文件证明依法不需要缴纳社会保障资金）</w:t>
            </w:r>
          </w:p>
          <w:p w14:paraId="5BB14A75" w14:textId="77777777" w:rsidR="000D67E3" w:rsidRDefault="009C5C0F">
            <w:pPr>
              <w:autoSpaceDE w:val="0"/>
              <w:autoSpaceDN w:val="0"/>
              <w:adjustRightInd w:val="0"/>
              <w:spacing w:line="360" w:lineRule="auto"/>
              <w:ind w:right="-11"/>
              <w:rPr>
                <w:b/>
                <w:bCs/>
                <w:lang w:val="zh-CN"/>
              </w:rPr>
            </w:pPr>
            <w:r>
              <w:rPr>
                <w:rFonts w:hint="eastAsia"/>
                <w:b/>
                <w:bCs/>
                <w:lang w:val="zh-CN"/>
              </w:rPr>
              <w:t>五、履行合同所必须的设备和专业技术能力的证明材料</w:t>
            </w:r>
          </w:p>
          <w:p w14:paraId="3B823EA6" w14:textId="77777777" w:rsidR="000D67E3" w:rsidRDefault="009C5C0F">
            <w:pPr>
              <w:autoSpaceDE w:val="0"/>
              <w:autoSpaceDN w:val="0"/>
              <w:adjustRightInd w:val="0"/>
              <w:spacing w:line="360" w:lineRule="auto"/>
              <w:jc w:val="left"/>
              <w:rPr>
                <w:lang w:val="zh-CN"/>
              </w:rPr>
            </w:pPr>
            <w:r>
              <w:rPr>
                <w:rFonts w:hint="eastAsia"/>
                <w:lang w:val="zh-CN"/>
              </w:rPr>
              <w:t>①相关设备的购置发票、专业技术人员职称证书、用工合同等；</w:t>
            </w:r>
          </w:p>
          <w:p w14:paraId="0EAA3F79" w14:textId="77777777" w:rsidR="000D67E3" w:rsidRDefault="009C5C0F">
            <w:pPr>
              <w:spacing w:line="360" w:lineRule="auto"/>
            </w:pPr>
            <w:r>
              <w:rPr>
                <w:rFonts w:hint="eastAsia"/>
              </w:rPr>
              <w:t>②供应商具备履行合同所必须的设备和专业技术能力承诺函或声明（承诺函或声明格式自拟）。</w:t>
            </w:r>
          </w:p>
          <w:p w14:paraId="3451BE47" w14:textId="77777777" w:rsidR="000D67E3" w:rsidRDefault="009C5C0F">
            <w:pPr>
              <w:autoSpaceDE w:val="0"/>
              <w:autoSpaceDN w:val="0"/>
              <w:adjustRightInd w:val="0"/>
              <w:spacing w:line="360" w:lineRule="auto"/>
              <w:ind w:right="-11"/>
            </w:pPr>
            <w:r>
              <w:rPr>
                <w:rFonts w:hint="eastAsia"/>
                <w:lang w:val="zh-CN"/>
              </w:rPr>
              <w:t>注：仅需提供序号</w:t>
            </w:r>
            <w:r>
              <w:rPr>
                <w:rFonts w:hint="eastAsia"/>
              </w:rPr>
              <w:t>①～②其中之一即可。</w:t>
            </w:r>
          </w:p>
          <w:p w14:paraId="3EFD81E9" w14:textId="77777777" w:rsidR="000D67E3" w:rsidRDefault="009C5C0F">
            <w:pPr>
              <w:autoSpaceDE w:val="0"/>
              <w:autoSpaceDN w:val="0"/>
              <w:adjustRightInd w:val="0"/>
              <w:spacing w:line="360" w:lineRule="auto"/>
              <w:ind w:right="-11"/>
              <w:rPr>
                <w:b/>
                <w:bCs/>
                <w:lang w:val="zh-CN"/>
              </w:rPr>
            </w:pPr>
            <w:r>
              <w:rPr>
                <w:rFonts w:hint="eastAsia"/>
                <w:b/>
                <w:bCs/>
              </w:rPr>
              <w:t>六、</w:t>
            </w:r>
            <w:r>
              <w:rPr>
                <w:b/>
                <w:bCs/>
                <w:lang w:val="zh-CN"/>
              </w:rPr>
              <w:t>参加政府采购活动前</w:t>
            </w:r>
            <w:r>
              <w:rPr>
                <w:b/>
                <w:bCs/>
                <w:lang w:val="zh-CN"/>
              </w:rPr>
              <w:t>3</w:t>
            </w:r>
            <w:r>
              <w:rPr>
                <w:b/>
                <w:bCs/>
                <w:lang w:val="zh-CN"/>
              </w:rPr>
              <w:t>年内在经营活动中没有重大违法记录的声明</w:t>
            </w:r>
          </w:p>
          <w:p w14:paraId="1E6D9280" w14:textId="77777777" w:rsidR="000D67E3" w:rsidRDefault="009C5C0F">
            <w:pPr>
              <w:autoSpaceDE w:val="0"/>
              <w:autoSpaceDN w:val="0"/>
              <w:spacing w:line="360" w:lineRule="auto"/>
              <w:contextualSpacing/>
              <w:jc w:val="left"/>
              <w:rPr>
                <w:lang w:val="zh-CN"/>
              </w:rPr>
            </w:pPr>
            <w:r>
              <w:rPr>
                <w:rFonts w:hint="eastAsia"/>
                <w:lang w:val="zh-CN"/>
              </w:rPr>
              <w:t>供应商“</w:t>
            </w:r>
            <w:r>
              <w:rPr>
                <w:lang w:val="zh-CN"/>
              </w:rPr>
              <w:t>参加政府采购活动前</w:t>
            </w:r>
            <w:r>
              <w:rPr>
                <w:lang w:val="zh-CN"/>
              </w:rPr>
              <w:t>3</w:t>
            </w:r>
            <w:r>
              <w:rPr>
                <w:lang w:val="zh-CN"/>
              </w:rPr>
              <w:t>年内在经营活动中没有重大违法记录的书面声明</w:t>
            </w:r>
            <w:r>
              <w:rPr>
                <w:rFonts w:hint="eastAsia"/>
                <w:lang w:val="zh-CN"/>
              </w:rPr>
              <w:t>”。重大违法记录，是指供应商因违法经营受到刑事处罚或者责令停产停业、吊销许可证或者执照、较大数额罚款等行政处罚。</w:t>
            </w:r>
          </w:p>
          <w:p w14:paraId="6C99FD95" w14:textId="77777777" w:rsidR="000D67E3" w:rsidRDefault="009C5C0F">
            <w:pPr>
              <w:autoSpaceDE w:val="0"/>
              <w:autoSpaceDN w:val="0"/>
              <w:adjustRightInd w:val="0"/>
              <w:spacing w:line="360" w:lineRule="auto"/>
              <w:contextualSpacing/>
              <w:rPr>
                <w:b/>
                <w:bCs/>
                <w:lang w:val="zh-CN"/>
              </w:rPr>
            </w:pPr>
            <w:r>
              <w:rPr>
                <w:rFonts w:hint="eastAsia"/>
                <w:b/>
                <w:bCs/>
                <w:lang w:val="zh-CN"/>
              </w:rPr>
              <w:t>七、未被列入“信用中国”网站</w:t>
            </w:r>
            <w:r>
              <w:rPr>
                <w:rFonts w:hint="eastAsia"/>
                <w:b/>
                <w:bCs/>
                <w:lang w:val="zh-CN"/>
              </w:rPr>
              <w:t>(www.creditchina.gov.cn)</w:t>
            </w:r>
            <w:r>
              <w:rPr>
                <w:rFonts w:hint="eastAsia"/>
                <w:b/>
                <w:bCs/>
                <w:lang w:val="zh-CN"/>
              </w:rPr>
              <w:t>失信被执行人、重大税收违法失信主体的投标人；“中国政府采购网”</w:t>
            </w:r>
            <w:r>
              <w:rPr>
                <w:rFonts w:hint="eastAsia"/>
                <w:b/>
                <w:bCs/>
                <w:lang w:val="zh-CN"/>
              </w:rPr>
              <w:t xml:space="preserve"> (www.ccgp.gov.cn)</w:t>
            </w:r>
            <w:r>
              <w:rPr>
                <w:rFonts w:hint="eastAsia"/>
                <w:b/>
                <w:bCs/>
                <w:lang w:val="zh-CN"/>
              </w:rPr>
              <w:t>政府采购严重违法失信行为记录名单的投标人；</w:t>
            </w:r>
            <w:r>
              <w:rPr>
                <w:rFonts w:hint="eastAsia"/>
                <w:b/>
                <w:bCs/>
                <w:lang w:val="zh-CN"/>
              </w:rPr>
              <w:t xml:space="preserve"> </w:t>
            </w:r>
            <w:r>
              <w:rPr>
                <w:rFonts w:hint="eastAsia"/>
                <w:b/>
                <w:bCs/>
                <w:lang w:val="zh-CN"/>
              </w:rPr>
              <w:t>“中国社会组织政务服务平台”网站（</w:t>
            </w:r>
            <w:r>
              <w:rPr>
                <w:rFonts w:hint="eastAsia"/>
                <w:b/>
                <w:bCs/>
                <w:lang w:val="zh-CN"/>
              </w:rPr>
              <w:t>https://chinanpo.mca.gov.cn/</w:t>
            </w:r>
            <w:r>
              <w:rPr>
                <w:rFonts w:hint="eastAsia"/>
                <w:b/>
                <w:bCs/>
                <w:lang w:val="zh-CN"/>
              </w:rPr>
              <w:t>）严重违法失信社会组织名单的投标人（联合体形式投标的，联合体成员存在不良信用记录，视同联合体存在不良信用记录）。</w:t>
            </w:r>
          </w:p>
          <w:p w14:paraId="6AA22919"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lastRenderedPageBreak/>
              <w:t>1、查询渠道：</w:t>
            </w:r>
          </w:p>
          <w:p w14:paraId="6A0F9A8B"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①“信用中国”网站（www.creditchina.gov.cn）</w:t>
            </w:r>
          </w:p>
          <w:p w14:paraId="73A8A700"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②“中国政府采购网”（www.ccgp.gov.cn）</w:t>
            </w:r>
          </w:p>
          <w:p w14:paraId="281BA968"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③“中国社会组织政务服务平台”网站（https://chinanpo.mca.gov.cn/）（仅查询社会组织）；</w:t>
            </w:r>
          </w:p>
          <w:p w14:paraId="483EBEBE"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2、截止时间：中标公告发布前；</w:t>
            </w:r>
          </w:p>
          <w:p w14:paraId="2A284F33"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3、信用信息的使用原则：经采购人认定的被列入失信被执行人、重大税收违法失信主体、政府采购严重违法失信行为记录名单的投标人、严重违法失信社会组织，将拒绝其参与本次政府采购活动。</w:t>
            </w:r>
          </w:p>
          <w:p w14:paraId="677318A3" w14:textId="77777777" w:rsidR="000D67E3" w:rsidRDefault="009C5C0F">
            <w:pPr>
              <w:autoSpaceDE w:val="0"/>
              <w:autoSpaceDN w:val="0"/>
              <w:spacing w:line="360" w:lineRule="auto"/>
              <w:contextualSpacing/>
              <w:rPr>
                <w:rFonts w:ascii="宋体" w:eastAsia="宋体" w:hAnsi="宋体" w:cs="宋体"/>
                <w:szCs w:val="21"/>
              </w:rPr>
            </w:pPr>
            <w:r>
              <w:rPr>
                <w:rFonts w:ascii="宋体" w:eastAsia="宋体" w:hAnsi="宋体" w:cs="宋体" w:hint="eastAsia"/>
                <w:szCs w:val="21"/>
                <w:lang w:val="zh-CN"/>
              </w:rPr>
              <w:t>4、投标人不良信用记录以采购人查询结果为准，采购人查询之后，网站信息发生的任何变更不再作为评审依据，投标人自行提供的与网站信息不一致的其他证明材料亦不作为评审依据。</w:t>
            </w:r>
          </w:p>
        </w:tc>
      </w:tr>
      <w:tr w:rsidR="000D67E3" w14:paraId="32193F86" w14:textId="77777777">
        <w:trPr>
          <w:trHeight w:val="134"/>
          <w:jc w:val="center"/>
        </w:trPr>
        <w:tc>
          <w:tcPr>
            <w:tcW w:w="9600" w:type="dxa"/>
            <w:gridSpan w:val="3"/>
            <w:vAlign w:val="center"/>
          </w:tcPr>
          <w:p w14:paraId="1F1635C3" w14:textId="77777777" w:rsidR="000D67E3" w:rsidRDefault="009C5C0F">
            <w:pPr>
              <w:autoSpaceDE w:val="0"/>
              <w:autoSpaceDN w:val="0"/>
              <w:adjustRightInd w:val="0"/>
              <w:spacing w:line="360" w:lineRule="auto"/>
              <w:ind w:right="-11"/>
              <w:rPr>
                <w:rFonts w:ascii="ˎ̥" w:eastAsia="宋体" w:hAnsi="ˎ̥" w:cs="Times New Roman"/>
                <w:color w:val="FF0000"/>
              </w:rPr>
            </w:pPr>
            <w:r>
              <w:rPr>
                <w:rFonts w:ascii="ˎ̥" w:eastAsia="宋体" w:hAnsi="ˎ̥" w:cs="Times New Roman" w:hint="eastAsia"/>
                <w:color w:val="FF0000"/>
              </w:rPr>
              <w:lastRenderedPageBreak/>
              <w:t>未尽事宜，按国家有关规定执行</w:t>
            </w:r>
          </w:p>
        </w:tc>
      </w:tr>
    </w:tbl>
    <w:p w14:paraId="0DA6CEAD" w14:textId="77777777" w:rsidR="000D67E3" w:rsidRDefault="000D67E3">
      <w:pPr>
        <w:pStyle w:val="12"/>
        <w:ind w:firstLineChars="0" w:firstLine="0"/>
      </w:pPr>
    </w:p>
    <w:p w14:paraId="0A173603" w14:textId="77777777" w:rsidR="007C36C4" w:rsidRDefault="007C36C4">
      <w:pPr>
        <w:pStyle w:val="12"/>
        <w:ind w:firstLineChars="0" w:firstLine="0"/>
      </w:pPr>
    </w:p>
    <w:p w14:paraId="3A03F31A" w14:textId="77777777" w:rsidR="007C36C4" w:rsidRDefault="007C36C4">
      <w:pPr>
        <w:pStyle w:val="12"/>
        <w:ind w:firstLineChars="0" w:firstLine="0"/>
      </w:pPr>
    </w:p>
    <w:p w14:paraId="2E86ED08" w14:textId="77777777" w:rsidR="007C36C4" w:rsidRDefault="007C36C4">
      <w:pPr>
        <w:pStyle w:val="12"/>
        <w:ind w:firstLineChars="0" w:firstLine="0"/>
      </w:pPr>
    </w:p>
    <w:p w14:paraId="56B50AAC" w14:textId="77777777" w:rsidR="007234BC" w:rsidRDefault="007234BC">
      <w:pPr>
        <w:pStyle w:val="12"/>
        <w:ind w:firstLineChars="0" w:firstLine="0"/>
      </w:pPr>
    </w:p>
    <w:p w14:paraId="678D6EA1" w14:textId="77777777" w:rsidR="007234BC" w:rsidRDefault="007234BC">
      <w:pPr>
        <w:pStyle w:val="12"/>
        <w:ind w:firstLineChars="0" w:firstLine="0"/>
      </w:pPr>
    </w:p>
    <w:p w14:paraId="44D353E7" w14:textId="77777777" w:rsidR="007234BC" w:rsidRDefault="007234BC">
      <w:pPr>
        <w:pStyle w:val="12"/>
        <w:ind w:firstLineChars="0" w:firstLine="0"/>
      </w:pPr>
    </w:p>
    <w:p w14:paraId="03D1F84E" w14:textId="77777777" w:rsidR="007234BC" w:rsidRDefault="007234BC">
      <w:pPr>
        <w:pStyle w:val="12"/>
        <w:ind w:firstLineChars="0" w:firstLine="0"/>
      </w:pPr>
    </w:p>
    <w:p w14:paraId="1E9F2160" w14:textId="77777777" w:rsidR="007234BC" w:rsidRDefault="007234BC">
      <w:pPr>
        <w:pStyle w:val="12"/>
        <w:ind w:firstLineChars="0" w:firstLine="0"/>
      </w:pPr>
    </w:p>
    <w:p w14:paraId="1E4F77B3" w14:textId="77777777" w:rsidR="007234BC" w:rsidRDefault="007234BC">
      <w:pPr>
        <w:pStyle w:val="12"/>
        <w:ind w:firstLineChars="0" w:firstLine="0"/>
      </w:pPr>
    </w:p>
    <w:p w14:paraId="162C48B6" w14:textId="77777777" w:rsidR="007234BC" w:rsidRDefault="007234BC">
      <w:pPr>
        <w:pStyle w:val="12"/>
        <w:ind w:firstLineChars="0" w:firstLine="0"/>
      </w:pPr>
    </w:p>
    <w:p w14:paraId="3B2F4302" w14:textId="77777777" w:rsidR="007234BC" w:rsidRDefault="007234BC">
      <w:pPr>
        <w:pStyle w:val="12"/>
        <w:ind w:firstLineChars="0" w:firstLine="0"/>
      </w:pPr>
    </w:p>
    <w:p w14:paraId="3DE0612C" w14:textId="77777777" w:rsidR="007234BC" w:rsidRDefault="007234BC">
      <w:pPr>
        <w:pStyle w:val="12"/>
        <w:ind w:firstLineChars="0" w:firstLine="0"/>
      </w:pPr>
    </w:p>
    <w:p w14:paraId="711ED710" w14:textId="77777777" w:rsidR="007234BC" w:rsidRDefault="007234BC">
      <w:pPr>
        <w:pStyle w:val="12"/>
        <w:ind w:firstLineChars="0" w:firstLine="0"/>
      </w:pPr>
    </w:p>
    <w:p w14:paraId="33C775B9" w14:textId="77777777" w:rsidR="007234BC" w:rsidRDefault="007234BC">
      <w:pPr>
        <w:pStyle w:val="12"/>
        <w:ind w:firstLineChars="0" w:firstLine="0"/>
      </w:pPr>
    </w:p>
    <w:p w14:paraId="32800332" w14:textId="77777777" w:rsidR="007234BC" w:rsidRDefault="007234BC">
      <w:pPr>
        <w:pStyle w:val="12"/>
        <w:ind w:firstLineChars="0" w:firstLine="0"/>
      </w:pPr>
    </w:p>
    <w:p w14:paraId="5BF82E02" w14:textId="77777777" w:rsidR="007234BC" w:rsidRDefault="007234BC">
      <w:pPr>
        <w:pStyle w:val="12"/>
        <w:ind w:firstLineChars="0" w:firstLine="0"/>
      </w:pPr>
    </w:p>
    <w:p w14:paraId="2705D9D4" w14:textId="77777777" w:rsidR="007234BC" w:rsidRDefault="007234BC">
      <w:pPr>
        <w:pStyle w:val="12"/>
        <w:ind w:firstLineChars="0" w:firstLine="0"/>
      </w:pPr>
    </w:p>
    <w:p w14:paraId="738CC248" w14:textId="77777777" w:rsidR="007234BC" w:rsidRDefault="007234BC">
      <w:pPr>
        <w:pStyle w:val="12"/>
        <w:ind w:firstLineChars="0" w:firstLine="0"/>
      </w:pPr>
    </w:p>
    <w:p w14:paraId="5D4B513D" w14:textId="77777777" w:rsidR="007234BC" w:rsidRDefault="007234BC">
      <w:pPr>
        <w:pStyle w:val="12"/>
        <w:ind w:firstLineChars="0" w:firstLine="0"/>
      </w:pPr>
    </w:p>
    <w:p w14:paraId="7F0CB7E9" w14:textId="77777777" w:rsidR="007234BC" w:rsidRDefault="007234BC">
      <w:pPr>
        <w:pStyle w:val="12"/>
        <w:ind w:firstLineChars="0" w:firstLine="0"/>
      </w:pPr>
    </w:p>
    <w:p w14:paraId="456DC752" w14:textId="77777777" w:rsidR="007234BC" w:rsidRDefault="007234BC">
      <w:pPr>
        <w:pStyle w:val="12"/>
        <w:ind w:firstLineChars="0" w:firstLine="0"/>
      </w:pPr>
    </w:p>
    <w:p w14:paraId="7CA185CE" w14:textId="77777777" w:rsidR="007C36C4" w:rsidRDefault="007C36C4">
      <w:pPr>
        <w:pStyle w:val="12"/>
        <w:ind w:firstLineChars="0" w:firstLine="0"/>
      </w:pPr>
    </w:p>
    <w:p w14:paraId="70A0F3E4" w14:textId="77777777" w:rsidR="00BE64FE" w:rsidRDefault="00BE64FE">
      <w:pPr>
        <w:pStyle w:val="12"/>
        <w:ind w:firstLineChars="0" w:firstLine="0"/>
      </w:pPr>
    </w:p>
    <w:p w14:paraId="66DFCFBB" w14:textId="77777777" w:rsidR="003541B8" w:rsidRDefault="003541B8">
      <w:pPr>
        <w:pStyle w:val="12"/>
        <w:ind w:firstLineChars="0" w:firstLine="0"/>
      </w:pPr>
    </w:p>
    <w:p w14:paraId="08198886" w14:textId="77777777" w:rsidR="00BE64FE" w:rsidRDefault="00BE64FE">
      <w:pPr>
        <w:pStyle w:val="12"/>
        <w:ind w:firstLineChars="0" w:firstLine="0"/>
      </w:pPr>
    </w:p>
    <w:p w14:paraId="5D6A537E" w14:textId="77777777" w:rsidR="000D67E3" w:rsidRDefault="009C5C0F">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第四章 供应商须知</w:t>
      </w:r>
    </w:p>
    <w:p w14:paraId="5311E742" w14:textId="77777777" w:rsidR="000D67E3" w:rsidRDefault="009C5C0F">
      <w:pPr>
        <w:tabs>
          <w:tab w:val="left" w:pos="1260"/>
        </w:tabs>
        <w:autoSpaceDE w:val="0"/>
        <w:autoSpaceDN w:val="0"/>
        <w:adjustRightInd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一、概念释义</w:t>
      </w:r>
    </w:p>
    <w:p w14:paraId="70E1AAB0" w14:textId="77777777" w:rsidR="000D67E3" w:rsidRDefault="009C5C0F">
      <w:pPr>
        <w:pStyle w:val="afa"/>
        <w:numPr>
          <w:ilvl w:val="0"/>
          <w:numId w:val="6"/>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适用范围</w:t>
      </w:r>
    </w:p>
    <w:p w14:paraId="1C5E085E" w14:textId="77777777" w:rsidR="000D67E3" w:rsidRDefault="009C5C0F">
      <w:pPr>
        <w:pStyle w:val="afa"/>
        <w:numPr>
          <w:ilvl w:val="0"/>
          <w:numId w:val="7"/>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本谈判文件仅适用于本次“采购邀请”</w:t>
      </w:r>
      <w:r>
        <w:rPr>
          <w:rFonts w:ascii="宋体" w:hAnsi="宋体" w:hint="eastAsia"/>
          <w:szCs w:val="21"/>
        </w:rPr>
        <w:t xml:space="preserve"> 和“供应商须知前附表”中所述采购项目的采购。</w:t>
      </w:r>
    </w:p>
    <w:p w14:paraId="5E73BD50" w14:textId="77777777" w:rsidR="000D67E3" w:rsidRDefault="009C5C0F">
      <w:pPr>
        <w:pStyle w:val="afa"/>
        <w:numPr>
          <w:ilvl w:val="0"/>
          <w:numId w:val="7"/>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本谈判文件解释权属于“采购邀请”</w:t>
      </w:r>
      <w:r>
        <w:rPr>
          <w:rFonts w:ascii="宋体" w:hAnsi="宋体" w:hint="eastAsia"/>
          <w:szCs w:val="21"/>
        </w:rPr>
        <w:t xml:space="preserve"> 和“供应商须知前附表”</w:t>
      </w:r>
      <w:r>
        <w:rPr>
          <w:rFonts w:asciiTheme="minorEastAsia" w:hAnsiTheme="minorEastAsia" w:cs="宋体" w:hint="eastAsia"/>
          <w:kern w:val="0"/>
          <w:szCs w:val="21"/>
        </w:rPr>
        <w:t>所述的采购人、采购代理机构。</w:t>
      </w:r>
    </w:p>
    <w:p w14:paraId="193284A0" w14:textId="77777777" w:rsidR="000D67E3" w:rsidRDefault="009C5C0F">
      <w:pPr>
        <w:pStyle w:val="afa"/>
        <w:autoSpaceDE w:val="0"/>
        <w:autoSpaceDN w:val="0"/>
        <w:spacing w:line="360" w:lineRule="auto"/>
        <w:ind w:leftChars="-202" w:left="-424" w:firstLineChars="201" w:firstLine="424"/>
        <w:contextualSpacing/>
        <w:rPr>
          <w:rFonts w:asciiTheme="minorEastAsia" w:hAnsiTheme="minorEastAsia" w:cs="宋体"/>
          <w:b/>
          <w:kern w:val="0"/>
          <w:szCs w:val="21"/>
        </w:rPr>
      </w:pPr>
      <w:r>
        <w:rPr>
          <w:rFonts w:asciiTheme="minorEastAsia" w:hAnsiTheme="minorEastAsia" w:cs="宋体" w:hint="eastAsia"/>
          <w:b/>
          <w:kern w:val="0"/>
          <w:szCs w:val="21"/>
        </w:rPr>
        <w:t>2.定义</w:t>
      </w:r>
    </w:p>
    <w:p w14:paraId="4216AA71" w14:textId="77777777" w:rsidR="000D67E3" w:rsidRDefault="009C5C0F">
      <w:pPr>
        <w:pStyle w:val="afa"/>
        <w:numPr>
          <w:ilvl w:val="0"/>
          <w:numId w:val="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“采购项目”：</w:t>
      </w:r>
      <w:r>
        <w:rPr>
          <w:rFonts w:ascii="宋体" w:hAnsi="宋体" w:hint="eastAsia"/>
          <w:szCs w:val="21"/>
        </w:rPr>
        <w:t xml:space="preserve"> 系指</w:t>
      </w:r>
      <w:r>
        <w:rPr>
          <w:rFonts w:asciiTheme="minorEastAsia" w:hAnsiTheme="minorEastAsia" w:cs="宋体" w:hint="eastAsia"/>
          <w:kern w:val="0"/>
          <w:szCs w:val="21"/>
        </w:rPr>
        <w:t>“供应商须知前附表”中所述的采购项目。</w:t>
      </w:r>
    </w:p>
    <w:p w14:paraId="7A95935A"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“采购人、采购代理机构”：</w:t>
      </w:r>
      <w:r>
        <w:rPr>
          <w:rFonts w:ascii="宋体" w:hAnsi="宋体" w:hint="eastAsia"/>
          <w:szCs w:val="21"/>
        </w:rPr>
        <w:t>系指“供应商须知前附表”中所述的组织本次采购的采购人和采购代理机构。</w:t>
      </w:r>
    </w:p>
    <w:p w14:paraId="5742EFE3"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“供应商”系指从采购人、采购代理机构处按规定获取谈判文件，并按照谈判文件向采购人、采购代理机构提交响应文件的供应商。</w:t>
      </w:r>
    </w:p>
    <w:p w14:paraId="3DF9AB9C"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“成交供应商”系指成交的供应商。</w:t>
      </w:r>
    </w:p>
    <w:p w14:paraId="2E3958D7"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“甲方”系指采购人。</w:t>
      </w:r>
    </w:p>
    <w:p w14:paraId="6911E96C"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“乙方”系指成交并向采购人提供服务的供应商。</w:t>
      </w:r>
    </w:p>
    <w:p w14:paraId="6F34D2B6"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“服务”系指谈判文件规定的供应商为完成采购项目所需承担的全部义务。</w:t>
      </w:r>
    </w:p>
    <w:p w14:paraId="58848155"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“进口产品”：是指通过中国海关报关验放进入中国境内且产自关境外的产品，包括已经进入中国境内的进口产品。详见《</w:t>
      </w:r>
      <w:r>
        <w:rPr>
          <w:rFonts w:asciiTheme="minorEastAsia" w:hAnsiTheme="minorEastAsia" w:cs="宋体"/>
          <w:kern w:val="0"/>
          <w:szCs w:val="21"/>
        </w:rPr>
        <w:t>关于政府采购进口产品管理有关问题的通知</w:t>
      </w:r>
      <w:r>
        <w:rPr>
          <w:rFonts w:asciiTheme="minorEastAsia" w:hAnsiTheme="minorEastAsia" w:cs="宋体" w:hint="eastAsia"/>
          <w:kern w:val="0"/>
          <w:szCs w:val="21"/>
        </w:rPr>
        <w:t>》(财库[2007]119号)、《关于政府采购进口产品管理有关问题的通知》（财办库［</w:t>
      </w:r>
      <w:r>
        <w:rPr>
          <w:rFonts w:asciiTheme="minorEastAsia" w:hAnsiTheme="minorEastAsia" w:cs="宋体"/>
          <w:kern w:val="0"/>
          <w:szCs w:val="21"/>
        </w:rPr>
        <w:t>2008</w:t>
      </w:r>
      <w:r>
        <w:rPr>
          <w:rFonts w:asciiTheme="minorEastAsia" w:hAnsiTheme="minorEastAsia" w:cs="宋体" w:hint="eastAsia"/>
          <w:kern w:val="0"/>
          <w:szCs w:val="21"/>
        </w:rPr>
        <w:t>］</w:t>
      </w:r>
      <w:r>
        <w:rPr>
          <w:rFonts w:asciiTheme="minorEastAsia" w:hAnsiTheme="minorEastAsia" w:cs="宋体"/>
          <w:kern w:val="0"/>
          <w:szCs w:val="21"/>
        </w:rPr>
        <w:t xml:space="preserve">248 </w:t>
      </w:r>
      <w:r>
        <w:rPr>
          <w:rFonts w:asciiTheme="minorEastAsia" w:hAnsiTheme="minorEastAsia" w:cs="宋体" w:hint="eastAsia"/>
          <w:kern w:val="0"/>
          <w:szCs w:val="21"/>
        </w:rPr>
        <w:t>号）。</w:t>
      </w:r>
    </w:p>
    <w:p w14:paraId="6E628566"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谈判文件中凡标有“</w:t>
      </w:r>
      <w:r>
        <w:rPr>
          <w:rFonts w:asciiTheme="minorEastAsia" w:hAnsiTheme="minorEastAsia" w:cs="宋体" w:hint="eastAsia"/>
          <w:color w:val="FF0000"/>
          <w:kern w:val="0"/>
          <w:szCs w:val="21"/>
        </w:rPr>
        <w:t>★</w:t>
      </w:r>
      <w:r>
        <w:rPr>
          <w:rFonts w:asciiTheme="minorEastAsia" w:hAnsiTheme="minorEastAsia" w:cs="宋体" w:hint="eastAsia"/>
          <w:kern w:val="0"/>
          <w:szCs w:val="21"/>
        </w:rPr>
        <w:t>”的条款均系实质性要求条款。</w:t>
      </w:r>
    </w:p>
    <w:p w14:paraId="54A48CFE" w14:textId="77777777" w:rsidR="000D67E3" w:rsidRDefault="009C5C0F">
      <w:pPr>
        <w:pStyle w:val="afa"/>
        <w:autoSpaceDE w:val="0"/>
        <w:autoSpaceDN w:val="0"/>
        <w:spacing w:line="360" w:lineRule="auto"/>
        <w:ind w:firstLineChars="0" w:firstLine="0"/>
        <w:contextualSpacing/>
        <w:rPr>
          <w:rFonts w:asciiTheme="minorEastAsia" w:hAnsiTheme="minorEastAsia" w:cs="宋体"/>
          <w:b/>
          <w:kern w:val="0"/>
          <w:szCs w:val="21"/>
        </w:rPr>
      </w:pPr>
      <w:r>
        <w:rPr>
          <w:rFonts w:asciiTheme="minorEastAsia" w:hAnsiTheme="minorEastAsia" w:cs="宋体" w:hint="eastAsia"/>
          <w:b/>
          <w:kern w:val="0"/>
          <w:szCs w:val="21"/>
        </w:rPr>
        <w:t>3.合格的供应商</w:t>
      </w:r>
    </w:p>
    <w:p w14:paraId="47C1DEB0" w14:textId="77777777" w:rsidR="000D67E3" w:rsidRDefault="009C5C0F">
      <w:pPr>
        <w:pStyle w:val="afa"/>
        <w:numPr>
          <w:ilvl w:val="0"/>
          <w:numId w:val="1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在中华人民共和国境内注册，具有本项目生产、制造、供应或实施能力，符合、承认并承诺履行本谈判文件各项规定的法人、其他组织或者自然人。</w:t>
      </w:r>
    </w:p>
    <w:p w14:paraId="7388EDC9" w14:textId="77777777" w:rsidR="000D67E3" w:rsidRDefault="009C5C0F">
      <w:pPr>
        <w:pStyle w:val="afa"/>
        <w:numPr>
          <w:ilvl w:val="1"/>
          <w:numId w:val="11"/>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符合本项目“投标邀请”和“供应商须知前附表”中规定的合格供应商所必须具备的条件。</w:t>
      </w:r>
    </w:p>
    <w:p w14:paraId="67172EC7" w14:textId="77777777" w:rsidR="000D67E3" w:rsidRDefault="009C5C0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宋体" w:hAnsi="宋体" w:hint="eastAsia"/>
          <w:szCs w:val="21"/>
        </w:rPr>
        <w:t xml:space="preserve">3. 3 </w:t>
      </w:r>
      <w:r>
        <w:rPr>
          <w:rFonts w:ascii="宋体" w:hAnsi="宋体" w:hint="eastAsia"/>
          <w:szCs w:val="21"/>
        </w:rPr>
        <w:tab/>
        <w:t>按照财政部《关于在政府采购活动中查询及使用信用记录有关问题的通知》（财库〔2016〕125号）要求，政府采购活动中查询及使用供应商信用记录的具体要求为：供应商未被列入失信被执行人、重大税收违法失信主体、政府采购严重违法失信行为记录名单、严重违法失信社会组织名单（联合体形式投标的，联合体成员存在不良信用记录，视同联合体存在不良信用记录）。</w:t>
      </w:r>
    </w:p>
    <w:p w14:paraId="7F6A84BF" w14:textId="77777777" w:rsidR="000D67E3" w:rsidRDefault="009C5C0F">
      <w:pPr>
        <w:pStyle w:val="afa"/>
        <w:numPr>
          <w:ilvl w:val="0"/>
          <w:numId w:val="12"/>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lastRenderedPageBreak/>
        <w:t>查询渠道：“信用中国”网站（www.creditchina.gov.cn）、“中国政府采购网”（www.ccgp.gov.cn）、“中国社会组织政务服务平台”网站（https://chinanpo.mca.gov.cn/）（仅查询社会组织）；</w:t>
      </w:r>
    </w:p>
    <w:p w14:paraId="34738847" w14:textId="77777777" w:rsidR="000D67E3" w:rsidRDefault="009C5C0F">
      <w:pPr>
        <w:pStyle w:val="afa"/>
        <w:numPr>
          <w:ilvl w:val="0"/>
          <w:numId w:val="12"/>
        </w:numPr>
        <w:autoSpaceDE w:val="0"/>
        <w:autoSpaceDN w:val="0"/>
        <w:spacing w:line="360" w:lineRule="auto"/>
        <w:ind w:firstLineChars="0" w:hanging="1413"/>
        <w:contextualSpacing/>
        <w:rPr>
          <w:rFonts w:asciiTheme="minorEastAsia" w:hAnsiTheme="minorEastAsia" w:cs="宋体"/>
          <w:kern w:val="0"/>
          <w:szCs w:val="21"/>
        </w:rPr>
      </w:pPr>
      <w:r>
        <w:rPr>
          <w:rFonts w:asciiTheme="minorEastAsia" w:hAnsiTheme="minorEastAsia" w:cs="宋体" w:hint="eastAsia"/>
          <w:kern w:val="0"/>
          <w:szCs w:val="21"/>
        </w:rPr>
        <w:t>截止时间：发布中标结果公告前</w:t>
      </w:r>
    </w:p>
    <w:p w14:paraId="4F3FCD0E" w14:textId="77777777" w:rsidR="000D67E3" w:rsidRDefault="009C5C0F">
      <w:pPr>
        <w:pStyle w:val="afa"/>
        <w:numPr>
          <w:ilvl w:val="0"/>
          <w:numId w:val="12"/>
        </w:numPr>
        <w:autoSpaceDE w:val="0"/>
        <w:autoSpaceDN w:val="0"/>
        <w:spacing w:line="360" w:lineRule="auto"/>
        <w:ind w:left="0" w:firstLineChars="0" w:firstLine="0"/>
        <w:contextualSpacing/>
        <w:rPr>
          <w:rFonts w:asciiTheme="minorEastAsia" w:hAnsiTheme="minorEastAsia" w:cs="宋体"/>
          <w:kern w:val="0"/>
          <w:szCs w:val="21"/>
        </w:rPr>
      </w:pPr>
      <w:r>
        <w:rPr>
          <w:rFonts w:asciiTheme="minorEastAsia" w:hAnsiTheme="minorEastAsia" w:cs="宋体" w:hint="eastAsia"/>
          <w:kern w:val="0"/>
          <w:szCs w:val="21"/>
        </w:rPr>
        <w:t>信用信息查询记录和证据留存具体方式：经采购人确认的查询结果网页截图作为查询记录和证据，与其他采购文件一并保存；</w:t>
      </w:r>
    </w:p>
    <w:p w14:paraId="6F2EC6EE" w14:textId="58DECA95" w:rsidR="000D67E3" w:rsidRPr="006A226F" w:rsidRDefault="009C5C0F" w:rsidP="006A226F">
      <w:pPr>
        <w:pStyle w:val="afa"/>
        <w:numPr>
          <w:ilvl w:val="0"/>
          <w:numId w:val="12"/>
        </w:numPr>
        <w:autoSpaceDE w:val="0"/>
        <w:autoSpaceDN w:val="0"/>
        <w:spacing w:line="360" w:lineRule="auto"/>
        <w:ind w:firstLineChars="0" w:hanging="1413"/>
        <w:contextualSpacing/>
        <w:jc w:val="left"/>
        <w:rPr>
          <w:rFonts w:asciiTheme="minorEastAsia" w:hAnsiTheme="minorEastAsia" w:cs="宋体"/>
          <w:kern w:val="0"/>
          <w:szCs w:val="21"/>
        </w:rPr>
      </w:pPr>
      <w:r>
        <w:rPr>
          <w:rFonts w:ascii="宋体" w:hAnsi="宋体" w:cs="微软雅黑" w:hint="eastAsia"/>
          <w:bCs/>
          <w:szCs w:val="21"/>
        </w:rPr>
        <w:t>信用信息的使用原则：</w:t>
      </w:r>
      <w:r>
        <w:rPr>
          <w:rFonts w:asciiTheme="minorEastAsia" w:hAnsiTheme="minorEastAsia" w:cs="宋体" w:hint="eastAsia"/>
          <w:kern w:val="0"/>
          <w:szCs w:val="21"/>
        </w:rPr>
        <w:t>经采购人认定的被列入失信被执行人、重大税收违法失信主体、</w:t>
      </w:r>
      <w:r>
        <w:rPr>
          <w:rFonts w:asciiTheme="minorEastAsia" w:hAnsiTheme="minorEastAsia" w:cs="仿宋_GB2312"/>
          <w:color w:val="000000"/>
          <w:szCs w:val="21"/>
          <w:shd w:val="clear" w:color="auto" w:fill="FFFFFF"/>
        </w:rPr>
        <w:t>政</w:t>
      </w:r>
      <w:r w:rsidRPr="006A226F">
        <w:rPr>
          <w:rFonts w:asciiTheme="minorEastAsia" w:hAnsiTheme="minorEastAsia" w:cs="仿宋_GB2312"/>
          <w:color w:val="000000"/>
          <w:szCs w:val="21"/>
          <w:shd w:val="clear" w:color="auto" w:fill="FFFFFF"/>
        </w:rPr>
        <w:t>府采购严重违法失信行为记录名单</w:t>
      </w:r>
      <w:r w:rsidRPr="006A226F">
        <w:rPr>
          <w:rFonts w:asciiTheme="minorEastAsia" w:hAnsiTheme="minorEastAsia" w:cs="仿宋_GB2312" w:hint="eastAsia"/>
          <w:color w:val="000000"/>
          <w:szCs w:val="21"/>
          <w:shd w:val="clear" w:color="auto" w:fill="FFFFFF"/>
        </w:rPr>
        <w:t>、</w:t>
      </w:r>
      <w:r w:rsidRPr="006A226F">
        <w:rPr>
          <w:rFonts w:asciiTheme="minorEastAsia" w:hAnsiTheme="minorEastAsia" w:cs="宋体" w:hint="eastAsia"/>
          <w:kern w:val="0"/>
          <w:szCs w:val="21"/>
        </w:rPr>
        <w:t>严重违法失信社会组织名单的供应商，将拒绝其参与本次政府采购活动。</w:t>
      </w:r>
    </w:p>
    <w:p w14:paraId="70928541"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3.3.5   供应商不良信用记录以采购人查询结果为准，采购人查询之后，网站信息发生的任何变更不再作为核验依据，供应商自行提供的与网站信息不一致的其他证明材料亦不作为核验依据。</w:t>
      </w:r>
    </w:p>
    <w:p w14:paraId="400F04ED" w14:textId="77777777" w:rsidR="000D67E3" w:rsidRDefault="009C5C0F">
      <w:pPr>
        <w:pStyle w:val="afa"/>
        <w:numPr>
          <w:ilvl w:val="0"/>
          <w:numId w:val="13"/>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单位负责人为同一人或者存在直接控股、管理关系的不同供应商，不得同时参加本项目响应。违反规定的，相关响应均无效。</w:t>
      </w:r>
    </w:p>
    <w:p w14:paraId="1B3CCABF" w14:textId="77777777" w:rsidR="000D67E3" w:rsidRDefault="009C5C0F">
      <w:pPr>
        <w:pStyle w:val="afa"/>
        <w:numPr>
          <w:ilvl w:val="0"/>
          <w:numId w:val="13"/>
        </w:numPr>
        <w:autoSpaceDE w:val="0"/>
        <w:autoSpaceDN w:val="0"/>
        <w:spacing w:line="360" w:lineRule="auto"/>
        <w:ind w:left="0" w:firstLineChars="0" w:firstLine="67"/>
        <w:contextualSpacing/>
        <w:rPr>
          <w:rFonts w:asciiTheme="minorEastAsia" w:hAnsiTheme="minorEastAsia" w:cs="宋体"/>
          <w:kern w:val="0"/>
          <w:szCs w:val="21"/>
        </w:rPr>
      </w:pPr>
      <w:r>
        <w:rPr>
          <w:rFonts w:asciiTheme="minorEastAsia" w:hAnsiTheme="minorEastAsia" w:cs="宋体" w:hint="eastAsia"/>
          <w:kern w:val="0"/>
          <w:szCs w:val="21"/>
        </w:rPr>
        <w:t>为采购项目提供整体设计、规范编制或者项目管理、监理、检测等服务的供应商，不得再参加该采购项目的其他采购活动。</w:t>
      </w:r>
    </w:p>
    <w:p w14:paraId="063AC247" w14:textId="77777777" w:rsidR="000D67E3" w:rsidRDefault="009C5C0F">
      <w:pPr>
        <w:pStyle w:val="afa"/>
        <w:numPr>
          <w:ilvl w:val="0"/>
          <w:numId w:val="13"/>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“投标邀请”和“供应商须知前附表”规定接受联合体投标的，除应符合本章第</w:t>
      </w:r>
      <w:r>
        <w:rPr>
          <w:rFonts w:asciiTheme="minorEastAsia" w:hAnsiTheme="minorEastAsia" w:cs="宋体"/>
          <w:kern w:val="0"/>
          <w:szCs w:val="21"/>
        </w:rPr>
        <w:t>3.1</w:t>
      </w:r>
      <w:r>
        <w:rPr>
          <w:rFonts w:asciiTheme="minorEastAsia" w:hAnsiTheme="minorEastAsia" w:cs="宋体" w:hint="eastAsia"/>
          <w:kern w:val="0"/>
          <w:szCs w:val="21"/>
        </w:rPr>
        <w:t>项和3.2项要求外，还应遵守以下规定：</w:t>
      </w:r>
    </w:p>
    <w:p w14:paraId="173BDCCF"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.1   在响应文件中向采购人提交联合体协议书，明确联合体各方承担的工作和义务；</w:t>
      </w:r>
    </w:p>
    <w:p w14:paraId="6E92C1D2"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.2   联合体中有同类资质的供应商按联合体分工承担相同工作的，应当按照资质等级较低的供应商确定资质等级；</w:t>
      </w:r>
    </w:p>
    <w:p w14:paraId="0F228037"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.3  招标人根据采购项目的特殊要求规定供应商特定条件的，联合体各方中至少应当有一方符合采购规定的特定条件；</w:t>
      </w:r>
    </w:p>
    <w:p w14:paraId="399D7940"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.4  联合体各方不得再单独参加或者与其他供应商另外组成联合体参加同一合同项下的政府采购活动；</w:t>
      </w:r>
    </w:p>
    <w:p w14:paraId="694159B9"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 xml:space="preserve">.5  </w:t>
      </w:r>
      <w:r>
        <w:rPr>
          <w:rFonts w:asciiTheme="minorEastAsia" w:hAnsiTheme="minorEastAsia" w:cs="宋体"/>
          <w:kern w:val="0"/>
          <w:szCs w:val="21"/>
        </w:rPr>
        <w:t>联合体各方应当共同与采购人签订采购合同，就采购合同约定的事项对采购人</w:t>
      </w:r>
      <w:hyperlink r:id="rId7" w:tgtFrame="_blank" w:history="1">
        <w:r>
          <w:rPr>
            <w:rFonts w:asciiTheme="minorEastAsia" w:hAnsiTheme="minorEastAsia" w:cs="宋体"/>
            <w:kern w:val="0"/>
            <w:szCs w:val="21"/>
          </w:rPr>
          <w:t>承担连带责任</w:t>
        </w:r>
      </w:hyperlink>
      <w:r>
        <w:rPr>
          <w:rFonts w:hint="eastAsia"/>
        </w:rPr>
        <w:t>。</w:t>
      </w:r>
    </w:p>
    <w:p w14:paraId="0B1C075F"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7</w:t>
      </w:r>
      <w:r>
        <w:rPr>
          <w:rFonts w:asciiTheme="minorEastAsia" w:hAnsiTheme="minorEastAsia" w:cs="宋体" w:hint="eastAsia"/>
          <w:kern w:val="0"/>
          <w:szCs w:val="21"/>
        </w:rPr>
        <w:t xml:space="preserve">    法律、行政法规规定的其他条件。</w:t>
      </w:r>
    </w:p>
    <w:p w14:paraId="4D536FF9"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合格的货物和服务</w:t>
      </w:r>
    </w:p>
    <w:p w14:paraId="14FB8099"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4.1 供应商提供的货物应当符合谈判文件的要求，并且其质量完全符合国家标准、行业标准或地方标准，均有标准的以高（严格）者为准。没有国家标准、行业标准和企业标准的，按照通常标</w:t>
      </w:r>
      <w:r>
        <w:rPr>
          <w:rFonts w:ascii="宋体" w:eastAsia="宋体" w:hAnsi="宋体" w:cs="宋体" w:hint="eastAsia"/>
          <w:kern w:val="0"/>
          <w:szCs w:val="21"/>
        </w:rPr>
        <w:lastRenderedPageBreak/>
        <w:t>准或者符合采购目的的特定标准确定。</w:t>
      </w:r>
    </w:p>
    <w:p w14:paraId="0F811898"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4.2 供应商所提供的服务应当没有侵犯任何第三方的知识产权、技术秘密等合法权利。</w:t>
      </w:r>
    </w:p>
    <w:p w14:paraId="66993CBC"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4.3 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14:paraId="1FBBD702"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4.4根据财政部、工业和信息化部、国家质检总局、国家认监委联合发布《关于信息安全产品实施政府采购的通知》（财库[2010]48号）要求，《信息安全产品强制性认证目录》内的产品应具备中国信息安全认证中心颁发的《中国国家信息安全产品认证证书》。投标人不能提供超出此目录范畴外的替代品。</w:t>
      </w:r>
    </w:p>
    <w:p w14:paraId="043431FC"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kern w:val="0"/>
          <w:szCs w:val="21"/>
        </w:rPr>
        <w:t>.5</w:t>
      </w:r>
      <w:r>
        <w:rPr>
          <w:rFonts w:ascii="宋体" w:eastAsia="宋体" w:hAnsi="宋体" w:cs="宋体" w:hint="eastAsia"/>
          <w:kern w:val="0"/>
          <w:szCs w:val="21"/>
        </w:rPr>
        <w:t>供应商根据谈判文件要求及自身条件制定合理的技术方案和售后服务承诺，技术方案和售后服务承诺须有法定代表人审核签字。</w:t>
      </w:r>
    </w:p>
    <w:p w14:paraId="5E3D0B76"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谈判费用</w:t>
      </w:r>
    </w:p>
    <w:p w14:paraId="66EDA141" w14:textId="77777777" w:rsidR="000D67E3" w:rsidRDefault="009C5C0F">
      <w:pPr>
        <w:autoSpaceDE w:val="0"/>
        <w:autoSpaceDN w:val="0"/>
        <w:spacing w:line="360" w:lineRule="auto"/>
        <w:ind w:firstLineChars="200" w:firstLine="420"/>
        <w:contextualSpacing/>
        <w:rPr>
          <w:rFonts w:asciiTheme="minorEastAsia" w:hAnsiTheme="minorEastAsia" w:cs="宋体"/>
          <w:kern w:val="0"/>
          <w:szCs w:val="21"/>
        </w:rPr>
      </w:pPr>
      <w:r>
        <w:rPr>
          <w:rFonts w:asciiTheme="minorEastAsia" w:hAnsiTheme="minorEastAsia" w:cs="宋体" w:hint="eastAsia"/>
          <w:kern w:val="0"/>
          <w:szCs w:val="21"/>
        </w:rPr>
        <w:t>不论采购的结果如何，供应商均应自行承担所有与谈判有关的全部费用，采购人、采购代理机构在任何情况下均无义务和责任承担这些费用。</w:t>
      </w:r>
    </w:p>
    <w:p w14:paraId="45503053"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信息发布</w:t>
      </w:r>
    </w:p>
    <w:p w14:paraId="305AC7B4" w14:textId="77777777" w:rsidR="000D67E3" w:rsidRDefault="009C5C0F">
      <w:pPr>
        <w:autoSpaceDE w:val="0"/>
        <w:autoSpaceDN w:val="0"/>
        <w:spacing w:line="360" w:lineRule="auto"/>
        <w:ind w:firstLineChars="200" w:firstLine="420"/>
        <w:contextualSpacing/>
        <w:rPr>
          <w:rFonts w:asciiTheme="minorEastAsia" w:hAnsiTheme="minorEastAsia" w:cs="宋体"/>
          <w:kern w:val="0"/>
          <w:szCs w:val="21"/>
        </w:rPr>
      </w:pPr>
      <w:r>
        <w:rPr>
          <w:rFonts w:asciiTheme="minorEastAsia" w:hAnsiTheme="minorEastAsia" w:cs="宋体" w:hint="eastAsia"/>
          <w:kern w:val="0"/>
          <w:szCs w:val="21"/>
        </w:rPr>
        <w:t>本采购项目需要公开的有关信息，包括谈判公告、谈判文件澄清或修改公告、中标公告以及延长谈判响应截止时间等与谈判活动有关的通知，采购人均将通过在《中国政府采购网》、《河南省招标投标协会（河南招标采购综合网）》公开发布。供应商在参与本采购项目招投标活动期间，请及时关注以上媒体上的相关信息，供应商因没有及时关注而未能如期获取相关信息，及因此所产生的一切后果和责任，由供应商自行承担，采购人在任何情况下均不对此承担任何责任。</w:t>
      </w:r>
    </w:p>
    <w:p w14:paraId="25AC1F48"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采购代理机构代理费用收取标准和方式</w:t>
      </w:r>
    </w:p>
    <w:p w14:paraId="5738CD4B" w14:textId="6EBD4321"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招标代理服务费</w:t>
      </w:r>
      <w:r w:rsidR="00084821">
        <w:rPr>
          <w:rFonts w:ascii="宋体" w:eastAsia="宋体" w:hAnsi="宋体" w:cs="宋体" w:hint="eastAsia"/>
          <w:kern w:val="0"/>
          <w:szCs w:val="21"/>
        </w:rPr>
        <w:t>收取标准详见前附表，</w:t>
      </w:r>
      <w:r>
        <w:rPr>
          <w:rFonts w:ascii="宋体" w:eastAsia="宋体" w:hAnsi="宋体" w:cs="宋体" w:hint="eastAsia"/>
          <w:kern w:val="0"/>
          <w:szCs w:val="21"/>
        </w:rPr>
        <w:t>本项目招标代理服务费由本项目中标人领取中标通知书时一次性足额支付给招标代理机构。</w:t>
      </w:r>
    </w:p>
    <w:p w14:paraId="3928A2A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其他</w:t>
      </w:r>
    </w:p>
    <w:p w14:paraId="66F54D97" w14:textId="77777777" w:rsidR="000D67E3" w:rsidRDefault="009C5C0F">
      <w:pPr>
        <w:autoSpaceDE w:val="0"/>
        <w:autoSpaceDN w:val="0"/>
        <w:spacing w:line="360" w:lineRule="auto"/>
        <w:ind w:left="420"/>
        <w:contextualSpacing/>
        <w:rPr>
          <w:rFonts w:asciiTheme="minorEastAsia" w:hAnsiTheme="minorEastAsia" w:cs="宋体"/>
          <w:kern w:val="0"/>
          <w:szCs w:val="21"/>
        </w:rPr>
      </w:pPr>
      <w:r>
        <w:rPr>
          <w:rFonts w:asciiTheme="minorEastAsia" w:hAnsiTheme="minorEastAsia" w:cs="宋体" w:hint="eastAsia"/>
          <w:kern w:val="0"/>
          <w:szCs w:val="21"/>
        </w:rPr>
        <w:t>本“供应商须知”的条款如与“采购邀请”、“采购需求”、“供应商须知前附表”和“对响应文件审查与评审”就同一内容的表述不一致的，以“采购邀请”、“ 采购需求”、“供应商须知前附表”和“对响应文件审查与评审”中规定的内容为准。</w:t>
      </w:r>
    </w:p>
    <w:p w14:paraId="6BAE8108" w14:textId="77777777" w:rsidR="000D67E3" w:rsidRDefault="009C5C0F">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二、谈判文件说明</w:t>
      </w:r>
    </w:p>
    <w:p w14:paraId="2098EE51"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谈判文件构成</w:t>
      </w:r>
    </w:p>
    <w:p w14:paraId="25FB6E2C" w14:textId="77777777"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lastRenderedPageBreak/>
        <w:t>谈判文件由以下部分组成：</w:t>
      </w:r>
    </w:p>
    <w:p w14:paraId="39BE522B"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（1）采购邀请（竞争性谈判公告）</w:t>
      </w:r>
    </w:p>
    <w:p w14:paraId="556320B3"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（2）采购需求</w:t>
      </w:r>
    </w:p>
    <w:p w14:paraId="56EA4E24"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（3）供应商须知前附表</w:t>
      </w:r>
    </w:p>
    <w:p w14:paraId="75C4901E"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（4）供应商须知</w:t>
      </w:r>
    </w:p>
    <w:p w14:paraId="10D9D553"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（5）政府采购政策功能</w:t>
      </w:r>
    </w:p>
    <w:p w14:paraId="0FD97F89"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（6）对响应文件审查与评审</w:t>
      </w:r>
    </w:p>
    <w:p w14:paraId="25FE6EF5"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（7）合同书格式及合同条款</w:t>
      </w:r>
    </w:p>
    <w:p w14:paraId="2CF36BB8"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（8）响应文件有关格式</w:t>
      </w:r>
    </w:p>
    <w:p w14:paraId="11784CF6"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（9）本项目谈判文件的澄清、答复、修改、补充内容（如有的话）</w:t>
      </w:r>
    </w:p>
    <w:p w14:paraId="4F2D280C" w14:textId="77777777"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认真阅读、并充分理解谈判文件的全部内容（包括所有的补充、修改内容、重要事项、格式、条款和技术规范、参数及要求等），按谈判文件要求和规定编制响应文件，并保证所提供的全部资料的真实性，否则有可能导致响应被拒绝，其风险由供应商自行承担。</w:t>
      </w:r>
    </w:p>
    <w:p w14:paraId="1266346C" w14:textId="77777777"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14:paraId="75F5C176" w14:textId="4CE6201A"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供应商承诺所提供的全部资料真实可靠，并接受采购人或谈判小组对其中任何资料进一步审查的要求。</w:t>
      </w:r>
    </w:p>
    <w:p w14:paraId="100AFB6E"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谈判文件的澄清或修改</w:t>
      </w:r>
    </w:p>
    <w:p w14:paraId="105C5F0A"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.1 在谈判响应截止期前，无论出于何种原因，采购人可主动地或在解答潜在供应商提出的澄清问题时对谈判文件进行修改。</w:t>
      </w:r>
    </w:p>
    <w:p w14:paraId="42B6BF53"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.2采购人可以对已发出的谈判文件进行必要的澄清或者修改。澄清或者修改的内容可能影响响应文件编制的，采购人将在谈判响应截止时间5日前，在谈判公告发布的同一媒体发布更正公告。</w:t>
      </w:r>
    </w:p>
    <w:p w14:paraId="77D6B1EF"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.3 澄清或修改公告的内容为谈判文件的组成部分，并对供应商具有约束力。当谈判文件与澄清或修改公告就同一内容的表述不一致时，以最后发出的文件内容为准。</w:t>
      </w:r>
    </w:p>
    <w:p w14:paraId="0275156A"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.4 如果澄清或者修改发出的时间距规定的谈判响应截止时间不足5日的，采购人将顺延提交响应文件的截止时间。</w:t>
      </w:r>
    </w:p>
    <w:p w14:paraId="60C33316" w14:textId="77777777" w:rsidR="000D67E3" w:rsidRDefault="009C5C0F">
      <w:pPr>
        <w:tabs>
          <w:tab w:val="left" w:pos="1260"/>
        </w:tabs>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三、响应文件的编制</w:t>
      </w:r>
    </w:p>
    <w:p w14:paraId="3B8BB9F2"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响应文件的语言及计量单位</w:t>
      </w:r>
    </w:p>
    <w:p w14:paraId="7A69596B" w14:textId="77777777" w:rsidR="000D67E3" w:rsidRDefault="009C5C0F">
      <w:pPr>
        <w:pStyle w:val="afa"/>
        <w:numPr>
          <w:ilvl w:val="0"/>
          <w:numId w:val="1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lastRenderedPageBreak/>
        <w:t>供应商提交的响应文件以及供应商与采购人、采购代理机构就有关采购事宜的所有来往书面文件均应使用中文。除签名、盖章、专用名称等特殊情形外，以中文以外的文字表述的响应文件视同未提供。</w:t>
      </w:r>
    </w:p>
    <w:p w14:paraId="36985C47" w14:textId="77777777" w:rsidR="000D67E3" w:rsidRDefault="009C5C0F">
      <w:pPr>
        <w:pStyle w:val="afa"/>
        <w:numPr>
          <w:ilvl w:val="0"/>
          <w:numId w:val="1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响应文件计量单位，谈判文件已有明确规定的，使用谈判文件规定的计量单位；谈判文件没有规定的，一律采用中华人民共和国法定计量单位。</w:t>
      </w:r>
    </w:p>
    <w:p w14:paraId="0E18D3C2"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报价</w:t>
      </w:r>
    </w:p>
    <w:p w14:paraId="69806349"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本次谈判项目的报价均以人民币为计算单位。</w:t>
      </w:r>
    </w:p>
    <w:p w14:paraId="7D6DCEFE"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采购人不得向供应商索要或者接受其给予的赠品、回扣或者与采购无关的其他商品、服务。</w:t>
      </w:r>
    </w:p>
    <w:p w14:paraId="78AAE08E"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供应商应对项目要求的全部内容进行报价，少报漏报将导致其响应为非实质性响应予以拒绝。</w:t>
      </w:r>
    </w:p>
    <w:p w14:paraId="4E759235"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经通知参加谈判的供应商，在谈判结束后还有一次最终报价的机会。</w:t>
      </w:r>
    </w:p>
    <w:p w14:paraId="0F76E761"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本项目所涉及的运输、施工、安装、集成、调试、验收、备品和工具等费用均包含在响应报价中。</w:t>
      </w:r>
    </w:p>
    <w:p w14:paraId="5F972BD5"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报价不得高于本项目预算金额，且不低于成本价。供应商的响应报价高于预算金额（项目控制金额上限）的，该供应商的响应文件将被视为非实质性响应予以拒绝。</w:t>
      </w:r>
    </w:p>
    <w:p w14:paraId="4579820A"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最低报价不能做为成交的保证。</w:t>
      </w:r>
    </w:p>
    <w:p w14:paraId="617E968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响应文件有效期</w:t>
      </w:r>
    </w:p>
    <w:p w14:paraId="50623553" w14:textId="77777777" w:rsidR="000D67E3" w:rsidRDefault="009C5C0F">
      <w:pPr>
        <w:pStyle w:val="afa"/>
        <w:numPr>
          <w:ilvl w:val="0"/>
          <w:numId w:val="17"/>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响应文件有效期从提交响应文件的截止之日起算。本项目响应文件有效期详见供应商须知前附表。响应文件中承诺的有效期应当不少于“供应商须知前附表”载明的响应文件有效期。响应文件有效期比谈判文件规定短的属于非实质性响应，将被认定为报价无效。</w:t>
      </w:r>
    </w:p>
    <w:p w14:paraId="62A4A165" w14:textId="77777777" w:rsidR="000D67E3" w:rsidRDefault="009C5C0F">
      <w:pPr>
        <w:pStyle w:val="afa"/>
        <w:numPr>
          <w:ilvl w:val="0"/>
          <w:numId w:val="17"/>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采购人可根据实际情况，在原报价有效期截止之前，征询供应商是否同意延长响应文件的有效期，供应商同意延长的须作出书面答复。在延长的报价有效期内，供应商将不会被要求和允许修正其报价。</w:t>
      </w:r>
    </w:p>
    <w:p w14:paraId="60D07D46" w14:textId="77777777" w:rsidR="000D67E3" w:rsidRDefault="009C5C0F">
      <w:pPr>
        <w:pStyle w:val="afa"/>
        <w:numPr>
          <w:ilvl w:val="0"/>
          <w:numId w:val="17"/>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成交供应商的响应文件作为项目合同的附件，其有效期至成交供应商全部合同义务履行</w:t>
      </w:r>
      <w:r>
        <w:rPr>
          <w:rFonts w:asciiTheme="minorEastAsia" w:hAnsiTheme="minorEastAsia" w:cs="宋体" w:hint="eastAsia"/>
          <w:kern w:val="0"/>
          <w:szCs w:val="21"/>
        </w:rPr>
        <w:lastRenderedPageBreak/>
        <w:t>完毕为止。</w:t>
      </w:r>
    </w:p>
    <w:p w14:paraId="3962E19D"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响应文件构成</w:t>
      </w:r>
    </w:p>
    <w:p w14:paraId="21760F31" w14:textId="77777777" w:rsidR="000D67E3" w:rsidRDefault="009C5C0F">
      <w:pPr>
        <w:pStyle w:val="afa"/>
        <w:numPr>
          <w:ilvl w:val="0"/>
          <w:numId w:val="18"/>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响应文件的构成应符合法律法规及谈判文件的要求。</w:t>
      </w:r>
    </w:p>
    <w:p w14:paraId="49318565" w14:textId="77777777" w:rsidR="000D67E3" w:rsidRDefault="009C5C0F">
      <w:pPr>
        <w:pStyle w:val="afa"/>
        <w:numPr>
          <w:ilvl w:val="0"/>
          <w:numId w:val="18"/>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供应商应当按照谈判文件的要求编制响应文件。响应文件应当对谈判文件提出的要求和条件作出明确响应。</w:t>
      </w:r>
    </w:p>
    <w:p w14:paraId="0BD74F2F" w14:textId="77777777" w:rsidR="000D67E3" w:rsidRDefault="009C5C0F">
      <w:pPr>
        <w:pStyle w:val="afa"/>
        <w:numPr>
          <w:ilvl w:val="0"/>
          <w:numId w:val="18"/>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响应文件由资格证明材料、符合性证明材料、其它材料等组成。</w:t>
      </w:r>
    </w:p>
    <w:p w14:paraId="5E05693B" w14:textId="77777777" w:rsidR="000D67E3" w:rsidRDefault="009C5C0F">
      <w:pPr>
        <w:pStyle w:val="afa"/>
        <w:numPr>
          <w:ilvl w:val="0"/>
          <w:numId w:val="18"/>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供应商根据谈判文件的规定和采购项目的实际情况，拟在成交后将成交项目的非主体、非关键性工作分包的，应当在响应文件中载明分包承担主体，分包承担主体应当具备相应资质条件且不得再次分包。</w:t>
      </w:r>
    </w:p>
    <w:p w14:paraId="10A2EE41"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响应文件格式</w:t>
      </w:r>
    </w:p>
    <w:p w14:paraId="559AE3B7" w14:textId="77777777" w:rsidR="000D67E3" w:rsidRDefault="009C5C0F">
      <w:pPr>
        <w:pStyle w:val="afa"/>
        <w:numPr>
          <w:ilvl w:val="0"/>
          <w:numId w:val="19"/>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响应文件应参照谈判文件（响应文件有关格式）的内容要求、编排顺序和格式要求，供应商应按照以上要求将响应文件以A4幅面编上唯一的连贯页码，并在响应文件封面上注明：所投项目名称、项目编号、供应商名称、日期等字样。</w:t>
      </w:r>
    </w:p>
    <w:p w14:paraId="321ED4D9" w14:textId="77777777" w:rsidR="000D67E3" w:rsidRDefault="009C5C0F">
      <w:pPr>
        <w:pStyle w:val="afa"/>
        <w:numPr>
          <w:ilvl w:val="0"/>
          <w:numId w:val="1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供应商应按谈判文件提供的格式编写响应文件。谈判文件未提供标准格式的供应商可自行拟定。</w:t>
      </w:r>
    </w:p>
    <w:p w14:paraId="63D85BDA"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谈判保证金</w:t>
      </w:r>
    </w:p>
    <w:p w14:paraId="7E489DEC" w14:textId="77777777" w:rsidR="000D67E3" w:rsidRDefault="009C5C0F">
      <w:pPr>
        <w:pStyle w:val="afa"/>
        <w:numPr>
          <w:ilvl w:val="0"/>
          <w:numId w:val="2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本项目不收取谈判保证金。</w:t>
      </w:r>
    </w:p>
    <w:p w14:paraId="42DF5DDF" w14:textId="77777777" w:rsidR="000D67E3" w:rsidRDefault="009C5C0F">
      <w:pPr>
        <w:pStyle w:val="afa"/>
        <w:numPr>
          <w:ilvl w:val="0"/>
          <w:numId w:val="2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供应商应提供谈判承诺函。</w:t>
      </w:r>
    </w:p>
    <w:p w14:paraId="0E2106A9"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谈判文件的数量和签署盖章</w:t>
      </w:r>
    </w:p>
    <w:p w14:paraId="24094249" w14:textId="77777777" w:rsidR="000D67E3" w:rsidRDefault="009C5C0F">
      <w:pPr>
        <w:pStyle w:val="afa"/>
        <w:numPr>
          <w:ilvl w:val="0"/>
          <w:numId w:val="2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供应商应提交响应文件份数见“供应商须知前附表”。</w:t>
      </w:r>
    </w:p>
    <w:p w14:paraId="1240A98A" w14:textId="637FE191" w:rsidR="000D67E3" w:rsidRDefault="009C5C0F">
      <w:pPr>
        <w:pStyle w:val="afa"/>
        <w:numPr>
          <w:ilvl w:val="0"/>
          <w:numId w:val="21"/>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在谈判文件中已明示需盖章及签名之处，响应文件应按谈判文件要求加盖供应商印章和法人</w:t>
      </w:r>
      <w:r w:rsidR="00285F48">
        <w:rPr>
          <w:rFonts w:asciiTheme="minorEastAsia" w:hAnsiTheme="minorEastAsia" w:cs="宋体" w:hint="eastAsia"/>
          <w:kern w:val="0"/>
          <w:szCs w:val="21"/>
        </w:rPr>
        <w:t>签字</w:t>
      </w:r>
      <w:r>
        <w:rPr>
          <w:rFonts w:asciiTheme="minorEastAsia" w:hAnsiTheme="minorEastAsia" w:cs="宋体" w:hint="eastAsia"/>
          <w:kern w:val="0"/>
          <w:szCs w:val="21"/>
        </w:rPr>
        <w:t>或授权代表</w:t>
      </w:r>
      <w:r w:rsidR="00285F48">
        <w:rPr>
          <w:rFonts w:asciiTheme="minorEastAsia" w:hAnsiTheme="minorEastAsia" w:cs="宋体" w:hint="eastAsia"/>
          <w:kern w:val="0"/>
          <w:szCs w:val="21"/>
        </w:rPr>
        <w:t>签字</w:t>
      </w:r>
      <w:r>
        <w:rPr>
          <w:rFonts w:asciiTheme="minorEastAsia" w:hAnsiTheme="minorEastAsia" w:cs="宋体" w:hint="eastAsia"/>
          <w:kern w:val="0"/>
          <w:szCs w:val="21"/>
        </w:rPr>
        <w:t>。</w:t>
      </w:r>
    </w:p>
    <w:p w14:paraId="55B4BD64" w14:textId="77777777" w:rsidR="000D67E3" w:rsidRDefault="009C5C0F">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四、响应文件的提交</w:t>
      </w:r>
    </w:p>
    <w:p w14:paraId="11D29041"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谈判响应截止时间</w:t>
      </w:r>
    </w:p>
    <w:p w14:paraId="55F4C8CE" w14:textId="77777777" w:rsidR="000D67E3" w:rsidRDefault="009C5C0F">
      <w:pPr>
        <w:autoSpaceDE w:val="0"/>
        <w:autoSpaceDN w:val="0"/>
        <w:spacing w:line="360" w:lineRule="auto"/>
        <w:ind w:firstLineChars="200" w:firstLine="420"/>
        <w:contextualSpacing/>
        <w:rPr>
          <w:rFonts w:ascii="新宋体" w:eastAsia="新宋体" w:hAnsi="新宋体"/>
          <w:szCs w:val="21"/>
        </w:rPr>
      </w:pPr>
      <w:r>
        <w:rPr>
          <w:rFonts w:ascii="新宋体" w:eastAsia="新宋体" w:hAnsi="新宋体"/>
          <w:szCs w:val="21"/>
        </w:rPr>
        <w:t>18.1</w:t>
      </w:r>
      <w:r>
        <w:rPr>
          <w:rFonts w:ascii="新宋体" w:eastAsia="新宋体" w:hAnsi="新宋体" w:hint="eastAsia"/>
          <w:szCs w:val="21"/>
        </w:rPr>
        <w:t>供应商必须在“谈判邀请”和“供应商须知前附表”中规定的谈判响应截止时间前，将响应文件递交至谈判文件规定的地点。。</w:t>
      </w:r>
    </w:p>
    <w:p w14:paraId="2AC873B5" w14:textId="77777777" w:rsidR="000D67E3" w:rsidRDefault="009C5C0F">
      <w:pPr>
        <w:autoSpaceDE w:val="0"/>
        <w:autoSpaceDN w:val="0"/>
        <w:spacing w:line="360" w:lineRule="auto"/>
        <w:ind w:firstLineChars="200" w:firstLine="420"/>
        <w:contextualSpacing/>
        <w:rPr>
          <w:rFonts w:ascii="新宋体" w:eastAsia="新宋体" w:hAnsi="新宋体"/>
          <w:szCs w:val="21"/>
        </w:rPr>
      </w:pPr>
      <w:r>
        <w:rPr>
          <w:rFonts w:ascii="新宋体" w:eastAsia="新宋体" w:hAnsi="新宋体"/>
          <w:szCs w:val="21"/>
        </w:rPr>
        <w:t>18</w:t>
      </w:r>
      <w:r>
        <w:rPr>
          <w:rFonts w:ascii="新宋体" w:eastAsia="新宋体" w:hAnsi="新宋体" w:hint="eastAsia"/>
          <w:szCs w:val="21"/>
        </w:rPr>
        <w:t>.2采购人可以按本须知第10条规定，通过修改谈判文件自行决定酌情延长谈判响应截止期。在此情况下，采购人和供应商受投标截止期制约的所有权利和义务均应延长至新的截止日期和时间。供应商按采购人修改通知规定的时间提交响应文件。</w:t>
      </w:r>
    </w:p>
    <w:p w14:paraId="670BBDA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迟交的响应文件</w:t>
      </w:r>
    </w:p>
    <w:p w14:paraId="48783DEF" w14:textId="77777777" w:rsidR="000D67E3" w:rsidRDefault="009C5C0F">
      <w:pPr>
        <w:autoSpaceDE w:val="0"/>
        <w:autoSpaceDN w:val="0"/>
        <w:spacing w:line="360" w:lineRule="auto"/>
        <w:ind w:left="420"/>
        <w:contextualSpacing/>
        <w:rPr>
          <w:rFonts w:asciiTheme="minorEastAsia" w:hAnsiTheme="minorEastAsia" w:cs="宋体"/>
          <w:kern w:val="0"/>
          <w:szCs w:val="21"/>
        </w:rPr>
      </w:pPr>
      <w:r>
        <w:rPr>
          <w:rFonts w:asciiTheme="minorEastAsia" w:hAnsiTheme="minorEastAsia" w:cs="宋体" w:hint="eastAsia"/>
          <w:kern w:val="0"/>
          <w:szCs w:val="21"/>
        </w:rPr>
        <w:lastRenderedPageBreak/>
        <w:t>谈判响应文件截止时间之后上传的响应文件，采购人、采购代理机构将拒绝接收。</w:t>
      </w:r>
    </w:p>
    <w:p w14:paraId="47ECDA7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响应文件的修改和撤回</w:t>
      </w:r>
    </w:p>
    <w:p w14:paraId="648686A9" w14:textId="77777777" w:rsidR="000D67E3" w:rsidRDefault="009C5C0F">
      <w:pPr>
        <w:pStyle w:val="afa"/>
        <w:numPr>
          <w:ilvl w:val="0"/>
          <w:numId w:val="22"/>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供应商在谈判响应截止时间前，对所提交的响应文件进行补充、修改或者撤回的，须书面通知采购人和采购代理机构。供应商应当在谈判响应截止时间前完成电子响应文件的提交，可以补充、修改或撤回。谈判响应截止时间前未完成电子响应文件提交的，视为撤回响应文件。</w:t>
      </w:r>
    </w:p>
    <w:p w14:paraId="17E8E367" w14:textId="77777777" w:rsidR="000D67E3" w:rsidRDefault="009C5C0F">
      <w:pPr>
        <w:pStyle w:val="afa"/>
        <w:numPr>
          <w:ilvl w:val="0"/>
          <w:numId w:val="22"/>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供应商补充、修改的内容并作为响应文件的组成部分。补充或修改应当按谈判文件要求签署、盖章、提交，并应注明“修改</w:t>
      </w:r>
      <w:r>
        <w:rPr>
          <w:rFonts w:asciiTheme="minorEastAsia" w:hAnsiTheme="minorEastAsia" w:cs="宋体"/>
          <w:kern w:val="0"/>
          <w:szCs w:val="21"/>
        </w:rPr>
        <w:t>”</w:t>
      </w:r>
      <w:r>
        <w:rPr>
          <w:rFonts w:asciiTheme="minorEastAsia" w:hAnsiTheme="minorEastAsia" w:cs="宋体" w:hint="eastAsia"/>
          <w:kern w:val="0"/>
          <w:szCs w:val="21"/>
        </w:rPr>
        <w:t>或“补充</w:t>
      </w:r>
      <w:r>
        <w:rPr>
          <w:rFonts w:asciiTheme="minorEastAsia" w:hAnsiTheme="minorEastAsia" w:cs="宋体"/>
          <w:kern w:val="0"/>
          <w:szCs w:val="21"/>
        </w:rPr>
        <w:t>”</w:t>
      </w:r>
      <w:r>
        <w:rPr>
          <w:rFonts w:asciiTheme="minorEastAsia" w:hAnsiTheme="minorEastAsia" w:cs="宋体" w:hint="eastAsia"/>
          <w:kern w:val="0"/>
          <w:szCs w:val="21"/>
        </w:rPr>
        <w:t>字样。</w:t>
      </w:r>
    </w:p>
    <w:p w14:paraId="5C68B05F" w14:textId="77777777" w:rsidR="000D67E3" w:rsidRDefault="009C5C0F">
      <w:pPr>
        <w:pStyle w:val="afa"/>
        <w:numPr>
          <w:ilvl w:val="0"/>
          <w:numId w:val="2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供应商不得在响应有效期内撤销响应文件，否则供应商将承担违背响应承诺函的责任追究。</w:t>
      </w:r>
    </w:p>
    <w:p w14:paraId="37431111" w14:textId="77777777" w:rsidR="000D67E3" w:rsidRDefault="009C5C0F">
      <w:pPr>
        <w:pStyle w:val="afa"/>
        <w:numPr>
          <w:ilvl w:val="0"/>
          <w:numId w:val="11"/>
        </w:numPr>
        <w:autoSpaceDE w:val="0"/>
        <w:autoSpaceDN w:val="0"/>
        <w:spacing w:line="360" w:lineRule="auto"/>
        <w:ind w:left="993" w:firstLineChars="0" w:hanging="993"/>
        <w:contextualSpacing/>
        <w:rPr>
          <w:rFonts w:asciiTheme="minorEastAsia" w:hAnsiTheme="minorEastAsia" w:cs="宋体"/>
          <w:b/>
          <w:kern w:val="0"/>
          <w:szCs w:val="21"/>
        </w:rPr>
      </w:pPr>
      <w:r>
        <w:rPr>
          <w:rFonts w:asciiTheme="minorEastAsia" w:hAnsiTheme="minorEastAsia" w:cs="宋体" w:hint="eastAsia"/>
          <w:b/>
          <w:kern w:val="0"/>
          <w:szCs w:val="21"/>
        </w:rPr>
        <w:t>除供应商须知前附表另有规定外，供应商所提交的电子响应文件不予退还。</w:t>
      </w:r>
    </w:p>
    <w:p w14:paraId="22F289E0" w14:textId="77777777" w:rsidR="000D67E3" w:rsidRDefault="009C5C0F">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五、谈判和评审</w:t>
      </w:r>
    </w:p>
    <w:p w14:paraId="4DA021E7"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响应文件解密</w:t>
      </w:r>
    </w:p>
    <w:p w14:paraId="1341785B"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22.1</w:t>
      </w:r>
      <w:r>
        <w:rPr>
          <w:rFonts w:asciiTheme="minorEastAsia" w:hAnsiTheme="minorEastAsia" w:cs="宋体" w:hint="eastAsia"/>
          <w:kern w:val="0"/>
          <w:szCs w:val="21"/>
        </w:rPr>
        <w:t>供应商按照谈判文件规定的谈判响应截止时间和地点递交响应文件</w:t>
      </w:r>
    </w:p>
    <w:p w14:paraId="51B301F1"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22.2</w:t>
      </w:r>
      <w:r>
        <w:rPr>
          <w:rFonts w:asciiTheme="minorEastAsia" w:hAnsiTheme="minorEastAsia" w:cs="宋体" w:hint="eastAsia"/>
          <w:kern w:val="0"/>
          <w:szCs w:val="21"/>
        </w:rPr>
        <w:t>供应商法定代表人或授权代理人应准时到达开标地点参加开标活动。</w:t>
      </w:r>
    </w:p>
    <w:p w14:paraId="5B5E4DF2"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22.3</w:t>
      </w:r>
      <w:r>
        <w:rPr>
          <w:rFonts w:asciiTheme="minorEastAsia" w:hAnsiTheme="minorEastAsia" w:cs="宋体" w:hint="eastAsia"/>
          <w:kern w:val="0"/>
          <w:szCs w:val="21"/>
        </w:rPr>
        <w:t>供应商不足3家的，本项目谈判活动终止。</w:t>
      </w:r>
    </w:p>
    <w:p w14:paraId="4BE11D1F"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22.4</w:t>
      </w:r>
      <w:r>
        <w:rPr>
          <w:rFonts w:asciiTheme="minorEastAsia" w:hAnsiTheme="minorEastAsia" w:cs="宋体" w:hint="eastAsia"/>
          <w:kern w:val="0"/>
          <w:szCs w:val="21"/>
        </w:rPr>
        <w:t>开标过程由采购代理机构负责记录，《开标记录表》由参加开标采购人代表、监督人员等相关工作人员签字确认后随谈判文件一并存档。</w:t>
      </w:r>
    </w:p>
    <w:p w14:paraId="162710CC"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22.5</w:t>
      </w:r>
      <w:r>
        <w:rPr>
          <w:rFonts w:asciiTheme="minorEastAsia" w:hAnsiTheme="minorEastAsia" w:cs="宋体" w:hint="eastAsia"/>
          <w:kern w:val="0"/>
          <w:szCs w:val="21"/>
        </w:rPr>
        <w:t>供应商对开标过程和记录有疑义， 以及认为采购人、代理机构相关工作人员有需要回避的情形的，应当场提出询问或者回避申请。采购人、采购代理机构对供应商提出的询问或者回避申请应当及时处理。</w:t>
      </w:r>
    </w:p>
    <w:p w14:paraId="73BC101D"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w:t>
      </w:r>
      <w:r>
        <w:rPr>
          <w:rFonts w:asciiTheme="minorEastAsia" w:hAnsiTheme="minorEastAsia" w:cs="宋体" w:hint="eastAsia"/>
          <w:kern w:val="0"/>
          <w:szCs w:val="21"/>
        </w:rPr>
        <w:t>. 6 响应文件开标活动结束时，供应商应在《开标记录表》上进行签名确认。供应商未签字确认的，视同认可开标结果。</w:t>
      </w:r>
    </w:p>
    <w:p w14:paraId="10C3169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2</w:t>
      </w:r>
      <w:r>
        <w:rPr>
          <w:rFonts w:asciiTheme="minorEastAsia" w:hAnsiTheme="minorEastAsia" w:cs="宋体"/>
          <w:b/>
          <w:kern w:val="0"/>
          <w:szCs w:val="21"/>
        </w:rPr>
        <w:t>3</w:t>
      </w:r>
      <w:r>
        <w:rPr>
          <w:rFonts w:asciiTheme="minorEastAsia" w:hAnsiTheme="minorEastAsia" w:cs="宋体" w:hint="eastAsia"/>
          <w:b/>
          <w:kern w:val="0"/>
          <w:szCs w:val="21"/>
        </w:rPr>
        <w:t>、谈判小组组成</w:t>
      </w:r>
    </w:p>
    <w:p w14:paraId="27470BB5"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采购人将依法组建谈判小组，谈判小组</w:t>
      </w:r>
      <w:r>
        <w:rPr>
          <w:rFonts w:ascii="ˎ̥" w:hAnsi="ˎ̥"/>
        </w:rPr>
        <w:t>由采购人代表和评审专家共</w:t>
      </w:r>
      <w:r>
        <w:rPr>
          <w:rFonts w:ascii="ˎ̥" w:hAnsi="ˎ̥"/>
        </w:rPr>
        <w:t>3</w:t>
      </w:r>
      <w:r>
        <w:rPr>
          <w:rFonts w:ascii="ˎ̥" w:hAnsi="ˎ̥"/>
        </w:rPr>
        <w:t>人以上单数组成，其中评审专家人数不得少于竞争性谈判小组成员总数</w:t>
      </w:r>
      <w:r>
        <w:rPr>
          <w:rFonts w:asciiTheme="minorEastAsia" w:hAnsiTheme="minorEastAsia" w:cs="宋体" w:hint="eastAsia"/>
          <w:kern w:val="0"/>
          <w:szCs w:val="21"/>
        </w:rPr>
        <w:t>的三分之二。评审专家依法从政府采购评审专家库中随机抽取。</w:t>
      </w:r>
    </w:p>
    <w:p w14:paraId="6B98D899" w14:textId="77777777" w:rsidR="000D67E3" w:rsidRDefault="009C5C0F">
      <w:pPr>
        <w:pStyle w:val="afa"/>
        <w:numPr>
          <w:ilvl w:val="0"/>
          <w:numId w:val="24"/>
        </w:numPr>
        <w:autoSpaceDE w:val="0"/>
        <w:autoSpaceDN w:val="0"/>
        <w:spacing w:line="360" w:lineRule="auto"/>
        <w:ind w:firstLineChars="0" w:hanging="1369"/>
        <w:contextualSpacing/>
        <w:rPr>
          <w:rFonts w:asciiTheme="minorEastAsia" w:hAnsiTheme="minorEastAsia" w:cs="宋体"/>
          <w:kern w:val="0"/>
          <w:szCs w:val="21"/>
        </w:rPr>
      </w:pPr>
      <w:r>
        <w:rPr>
          <w:rFonts w:asciiTheme="minorEastAsia" w:hAnsiTheme="minorEastAsia" w:cs="宋体" w:hint="eastAsia"/>
          <w:kern w:val="0"/>
          <w:szCs w:val="21"/>
        </w:rPr>
        <w:t>采购人将依法组建谈判小组，谈判小组由评审专家组成，成员人数应当为</w:t>
      </w:r>
      <w:r>
        <w:rPr>
          <w:rFonts w:ascii="ˎ̥" w:hAnsi="ˎ̥"/>
        </w:rPr>
        <w:t>3</w:t>
      </w:r>
      <w:r>
        <w:rPr>
          <w:rFonts w:ascii="ˎ̥" w:hAnsi="ˎ̥"/>
        </w:rPr>
        <w:t>人以上单数组</w:t>
      </w:r>
    </w:p>
    <w:p w14:paraId="61BA481C" w14:textId="77777777" w:rsidR="000D67E3" w:rsidRDefault="009C5C0F">
      <w:pPr>
        <w:autoSpaceDE w:val="0"/>
        <w:autoSpaceDN w:val="0"/>
        <w:spacing w:line="360" w:lineRule="auto"/>
        <w:contextualSpacing/>
        <w:jc w:val="left"/>
        <w:rPr>
          <w:rFonts w:asciiTheme="minorEastAsia" w:hAnsiTheme="minorEastAsia" w:cs="宋体"/>
          <w:kern w:val="0"/>
          <w:szCs w:val="21"/>
        </w:rPr>
      </w:pPr>
      <w:r>
        <w:rPr>
          <w:rFonts w:ascii="ˎ̥" w:hAnsi="ˎ̥"/>
        </w:rPr>
        <w:t>成</w:t>
      </w:r>
      <w:r>
        <w:rPr>
          <w:rFonts w:asciiTheme="minorEastAsia" w:hAnsiTheme="minorEastAsia" w:cs="宋体" w:hint="eastAsia"/>
          <w:kern w:val="0"/>
          <w:szCs w:val="21"/>
        </w:rPr>
        <w:t>。评审专家依法从政府采购评审专家库中随机抽取。</w:t>
      </w:r>
    </w:p>
    <w:p w14:paraId="7761EFDB" w14:textId="2AA5CDEF" w:rsidR="000D67E3" w:rsidRPr="0017076A" w:rsidRDefault="009C5C0F" w:rsidP="0017076A">
      <w:pPr>
        <w:pStyle w:val="afa"/>
        <w:numPr>
          <w:ilvl w:val="0"/>
          <w:numId w:val="24"/>
        </w:numPr>
        <w:autoSpaceDE w:val="0"/>
        <w:autoSpaceDN w:val="0"/>
        <w:spacing w:line="360" w:lineRule="auto"/>
        <w:ind w:firstLineChars="0" w:hanging="1369"/>
        <w:contextualSpacing/>
        <w:rPr>
          <w:rFonts w:asciiTheme="minorEastAsia" w:hAnsiTheme="minorEastAsia" w:cs="宋体"/>
          <w:kern w:val="0"/>
          <w:szCs w:val="21"/>
        </w:rPr>
      </w:pPr>
      <w:r>
        <w:rPr>
          <w:rFonts w:ascii="ˎ̥" w:hAnsi="ˎ̥"/>
        </w:rPr>
        <w:t>达到公开招标数额标准的货物或者服务采购项目，或者达到招标规模标准的政府采</w:t>
      </w:r>
      <w:r>
        <w:rPr>
          <w:rFonts w:ascii="ˎ̥" w:hAnsi="ˎ̥"/>
        </w:rPr>
        <w:lastRenderedPageBreak/>
        <w:t>购工</w:t>
      </w:r>
      <w:r w:rsidRPr="0017076A">
        <w:rPr>
          <w:rFonts w:ascii="ˎ̥" w:hAnsi="ˎ̥"/>
        </w:rPr>
        <w:t>程，竞争性谈判小组应当由</w:t>
      </w:r>
      <w:r w:rsidRPr="0017076A">
        <w:rPr>
          <w:rFonts w:ascii="ˎ̥" w:hAnsi="ˎ̥"/>
        </w:rPr>
        <w:t>5</w:t>
      </w:r>
      <w:r w:rsidRPr="0017076A">
        <w:rPr>
          <w:rFonts w:ascii="ˎ̥" w:hAnsi="ˎ̥"/>
        </w:rPr>
        <w:t>人以上单数组成</w:t>
      </w:r>
      <w:r w:rsidRPr="0017076A">
        <w:rPr>
          <w:rFonts w:ascii="ˎ̥" w:hAnsi="ˎ̥" w:hint="eastAsia"/>
        </w:rPr>
        <w:t>。</w:t>
      </w:r>
    </w:p>
    <w:p w14:paraId="033B9A20" w14:textId="77777777" w:rsidR="000D67E3" w:rsidRDefault="000D67E3">
      <w:pPr>
        <w:pStyle w:val="afa"/>
        <w:numPr>
          <w:ilvl w:val="1"/>
          <w:numId w:val="25"/>
        </w:numPr>
        <w:autoSpaceDE w:val="0"/>
        <w:autoSpaceDN w:val="0"/>
        <w:spacing w:line="360" w:lineRule="auto"/>
        <w:ind w:firstLineChars="0"/>
        <w:contextualSpacing/>
        <w:rPr>
          <w:rFonts w:ascii="ˎ̥" w:hAnsi="ˎ̥"/>
          <w:vanish/>
        </w:rPr>
      </w:pPr>
    </w:p>
    <w:p w14:paraId="209470F4"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ˎ̥" w:hAnsi="ˎ̥"/>
        </w:rPr>
        <w:t>采购人不得以评审专家身份参加本部门或本单位采购项目的评审</w:t>
      </w:r>
      <w:r>
        <w:rPr>
          <w:rFonts w:asciiTheme="minorEastAsia" w:hAnsiTheme="minorEastAsia" w:cs="宋体" w:hint="eastAsia"/>
          <w:kern w:val="0"/>
          <w:szCs w:val="21"/>
        </w:rPr>
        <w:t>。</w:t>
      </w:r>
    </w:p>
    <w:p w14:paraId="79BE0460"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谈判小组成员与供应商存在下列利害关系之一的,应当回避：</w:t>
      </w:r>
    </w:p>
    <w:p w14:paraId="09BACF83" w14:textId="77777777" w:rsidR="000D67E3" w:rsidRDefault="009C5C0F">
      <w:pPr>
        <w:pStyle w:val="afa"/>
        <w:numPr>
          <w:ilvl w:val="0"/>
          <w:numId w:val="26"/>
        </w:numPr>
        <w:autoSpaceDE w:val="0"/>
        <w:autoSpaceDN w:val="0"/>
        <w:spacing w:line="360" w:lineRule="auto"/>
        <w:ind w:firstLineChars="0" w:hanging="1369"/>
        <w:contextualSpacing/>
        <w:rPr>
          <w:rFonts w:ascii="ˎ̥" w:hAnsi="ˎ̥"/>
        </w:rPr>
      </w:pPr>
      <w:r>
        <w:rPr>
          <w:rFonts w:ascii="ˎ̥" w:hAnsi="ˎ̥" w:hint="eastAsia"/>
        </w:rPr>
        <w:t>参加采购活动前三年内</w:t>
      </w:r>
      <w:r>
        <w:rPr>
          <w:rFonts w:ascii="ˎ̥" w:hAnsi="ˎ̥" w:hint="eastAsia"/>
        </w:rPr>
        <w:t>,</w:t>
      </w:r>
      <w:r>
        <w:rPr>
          <w:rFonts w:ascii="ˎ̥" w:hAnsi="ˎ̥" w:hint="eastAsia"/>
        </w:rPr>
        <w:t>与供应商存在劳动关系</w:t>
      </w:r>
      <w:r>
        <w:rPr>
          <w:rFonts w:ascii="ˎ̥" w:hAnsi="ˎ̥" w:hint="eastAsia"/>
        </w:rPr>
        <w:t>,</w:t>
      </w:r>
      <w:r>
        <w:rPr>
          <w:rFonts w:ascii="ˎ̥" w:hAnsi="ˎ̥" w:hint="eastAsia"/>
        </w:rPr>
        <w:t>或者担任过供应商的董事、监事</w:t>
      </w:r>
      <w:r>
        <w:rPr>
          <w:rFonts w:ascii="ˎ̥" w:hAnsi="ˎ̥" w:hint="eastAsia"/>
        </w:rPr>
        <w:t>,</w:t>
      </w:r>
      <w:r>
        <w:rPr>
          <w:rFonts w:ascii="ˎ̥" w:hAnsi="ˎ̥" w:hint="eastAsia"/>
        </w:rPr>
        <w:t>或者是供</w:t>
      </w:r>
    </w:p>
    <w:p w14:paraId="5EB79926" w14:textId="77777777" w:rsidR="000D67E3" w:rsidRDefault="009C5C0F">
      <w:pPr>
        <w:autoSpaceDE w:val="0"/>
        <w:autoSpaceDN w:val="0"/>
        <w:spacing w:line="360" w:lineRule="auto"/>
        <w:contextualSpacing/>
        <w:rPr>
          <w:rFonts w:ascii="ˎ̥" w:hAnsi="ˎ̥"/>
        </w:rPr>
      </w:pPr>
      <w:r>
        <w:rPr>
          <w:rFonts w:ascii="ˎ̥" w:hAnsi="ˎ̥" w:hint="eastAsia"/>
        </w:rPr>
        <w:t>应商的控股股东或实际控制人；</w:t>
      </w:r>
    </w:p>
    <w:p w14:paraId="447B285D" w14:textId="77777777" w:rsidR="000D67E3" w:rsidRDefault="009C5C0F">
      <w:pPr>
        <w:pStyle w:val="afa"/>
        <w:numPr>
          <w:ilvl w:val="0"/>
          <w:numId w:val="26"/>
        </w:numPr>
        <w:autoSpaceDE w:val="0"/>
        <w:autoSpaceDN w:val="0"/>
        <w:spacing w:line="360" w:lineRule="auto"/>
        <w:ind w:firstLineChars="0" w:hanging="1369"/>
        <w:contextualSpacing/>
        <w:rPr>
          <w:rFonts w:ascii="ˎ̥" w:hAnsi="ˎ̥"/>
        </w:rPr>
      </w:pPr>
      <w:r>
        <w:rPr>
          <w:rFonts w:ascii="ˎ̥" w:hAnsi="ˎ̥" w:hint="eastAsia"/>
        </w:rPr>
        <w:t>与供应商的法定代表人或者负责人有夫妻、直系血亲、三代以内旁系血亲或者近姻亲关系；</w:t>
      </w:r>
    </w:p>
    <w:p w14:paraId="43C83E4B" w14:textId="77777777" w:rsidR="000D67E3" w:rsidRDefault="009C5C0F">
      <w:pPr>
        <w:pStyle w:val="afa"/>
        <w:numPr>
          <w:ilvl w:val="0"/>
          <w:numId w:val="26"/>
        </w:numPr>
        <w:autoSpaceDE w:val="0"/>
        <w:autoSpaceDN w:val="0"/>
        <w:spacing w:line="360" w:lineRule="auto"/>
        <w:ind w:firstLineChars="0" w:hanging="1369"/>
        <w:contextualSpacing/>
        <w:rPr>
          <w:rFonts w:ascii="ˎ̥" w:hAnsi="ˎ̥"/>
        </w:rPr>
      </w:pPr>
      <w:r>
        <w:rPr>
          <w:rFonts w:ascii="ˎ̥" w:hAnsi="ˎ̥" w:hint="eastAsia"/>
        </w:rPr>
        <w:t>与供应商有其他可能影响政府采购活动公平、公正进行的关系。</w:t>
      </w:r>
    </w:p>
    <w:p w14:paraId="740A9A29" w14:textId="77777777" w:rsidR="000D67E3" w:rsidRDefault="000D67E3">
      <w:pPr>
        <w:pStyle w:val="afa"/>
        <w:numPr>
          <w:ilvl w:val="0"/>
          <w:numId w:val="27"/>
        </w:numPr>
        <w:autoSpaceDE w:val="0"/>
        <w:autoSpaceDN w:val="0"/>
        <w:spacing w:line="360" w:lineRule="auto"/>
        <w:ind w:firstLineChars="0"/>
        <w:contextualSpacing/>
        <w:rPr>
          <w:rFonts w:asciiTheme="minorEastAsia" w:hAnsiTheme="minorEastAsia" w:cs="宋体"/>
          <w:vanish/>
          <w:kern w:val="0"/>
          <w:szCs w:val="21"/>
        </w:rPr>
      </w:pPr>
    </w:p>
    <w:p w14:paraId="1CD2FF7D" w14:textId="34279F86" w:rsidR="000D67E3" w:rsidRPr="0017076A" w:rsidRDefault="009C5C0F" w:rsidP="0017076A">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评审专家发现本人与参加采购活动的供应商有利害关系的,应当主动提出回避。采购人或</w:t>
      </w:r>
      <w:r w:rsidRPr="0017076A">
        <w:rPr>
          <w:rFonts w:asciiTheme="minorEastAsia" w:hAnsiTheme="minorEastAsia" w:cs="宋体" w:hint="eastAsia"/>
          <w:kern w:val="0"/>
          <w:szCs w:val="21"/>
        </w:rPr>
        <w:t>者采购代理机构发现评审专家与参加采购活动的供应商有利害关系的,应当要求其回避。</w:t>
      </w:r>
    </w:p>
    <w:p w14:paraId="65A024FE"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采购人不得担任谈判小组组长。</w:t>
      </w:r>
    </w:p>
    <w:p w14:paraId="4BB80228"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谈判小组成员名单在成交结果公告前应当保密。</w:t>
      </w:r>
    </w:p>
    <w:p w14:paraId="6D37A939" w14:textId="77777777" w:rsidR="000D67E3" w:rsidRDefault="009C5C0F">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资格审查和符合性审查</w:t>
      </w:r>
    </w:p>
    <w:p w14:paraId="0B63D0BE" w14:textId="77777777" w:rsidR="000D67E3" w:rsidRDefault="009C5C0F">
      <w:pPr>
        <w:pStyle w:val="afa"/>
        <w:numPr>
          <w:ilvl w:val="0"/>
          <w:numId w:val="2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资格审查：谈判小组依据有关法律法规和谈判文件的规定对供应商的资格进行审查。</w:t>
      </w:r>
    </w:p>
    <w:p w14:paraId="0F4BC532" w14:textId="77777777" w:rsidR="000D67E3" w:rsidRDefault="009C5C0F">
      <w:pPr>
        <w:pStyle w:val="afa"/>
        <w:autoSpaceDE w:val="0"/>
        <w:autoSpaceDN w:val="0"/>
        <w:spacing w:line="360" w:lineRule="auto"/>
        <w:ind w:left="964" w:firstLineChars="0" w:firstLine="0"/>
        <w:contextualSpacing/>
        <w:rPr>
          <w:rFonts w:asciiTheme="minorEastAsia" w:hAnsiTheme="minorEastAsia" w:cs="宋体"/>
          <w:kern w:val="0"/>
          <w:szCs w:val="21"/>
        </w:rPr>
      </w:pPr>
      <w:r>
        <w:rPr>
          <w:rFonts w:asciiTheme="minorEastAsia" w:hAnsiTheme="minorEastAsia" w:cs="宋体" w:hint="eastAsia"/>
          <w:b/>
          <w:kern w:val="0"/>
          <w:szCs w:val="21"/>
        </w:rPr>
        <w:t>本项目具体资格审查详见（第六章 资格审查与评审）</w:t>
      </w:r>
      <w:r>
        <w:rPr>
          <w:rFonts w:asciiTheme="minorEastAsia" w:hAnsiTheme="minorEastAsia" w:cs="宋体" w:hint="eastAsia"/>
          <w:kern w:val="0"/>
          <w:szCs w:val="21"/>
        </w:rPr>
        <w:t>。</w:t>
      </w:r>
    </w:p>
    <w:p w14:paraId="68D8BD2B" w14:textId="77777777" w:rsidR="000D67E3" w:rsidRDefault="000D67E3">
      <w:pPr>
        <w:pStyle w:val="afa"/>
        <w:numPr>
          <w:ilvl w:val="0"/>
          <w:numId w:val="11"/>
        </w:numPr>
        <w:autoSpaceDE w:val="0"/>
        <w:autoSpaceDN w:val="0"/>
        <w:spacing w:line="360" w:lineRule="auto"/>
        <w:ind w:firstLineChars="0"/>
        <w:contextualSpacing/>
        <w:rPr>
          <w:rFonts w:asciiTheme="minorEastAsia" w:hAnsiTheme="minorEastAsia" w:cs="宋体"/>
          <w:vanish/>
          <w:kern w:val="0"/>
          <w:szCs w:val="21"/>
        </w:rPr>
      </w:pPr>
    </w:p>
    <w:p w14:paraId="5DDE08B0" w14:textId="77777777" w:rsidR="000D67E3" w:rsidRDefault="000D67E3">
      <w:pPr>
        <w:pStyle w:val="afa"/>
        <w:numPr>
          <w:ilvl w:val="0"/>
          <w:numId w:val="11"/>
        </w:numPr>
        <w:autoSpaceDE w:val="0"/>
        <w:autoSpaceDN w:val="0"/>
        <w:spacing w:line="360" w:lineRule="auto"/>
        <w:ind w:firstLineChars="0"/>
        <w:contextualSpacing/>
        <w:rPr>
          <w:rFonts w:asciiTheme="minorEastAsia" w:hAnsiTheme="minorEastAsia" w:cs="宋体"/>
          <w:vanish/>
          <w:kern w:val="0"/>
          <w:szCs w:val="21"/>
        </w:rPr>
      </w:pPr>
    </w:p>
    <w:p w14:paraId="2A00419F" w14:textId="77777777" w:rsidR="000D67E3" w:rsidRDefault="000D67E3">
      <w:pPr>
        <w:pStyle w:val="afa"/>
        <w:numPr>
          <w:ilvl w:val="1"/>
          <w:numId w:val="11"/>
        </w:numPr>
        <w:autoSpaceDE w:val="0"/>
        <w:autoSpaceDN w:val="0"/>
        <w:spacing w:line="360" w:lineRule="auto"/>
        <w:ind w:firstLineChars="0"/>
        <w:contextualSpacing/>
        <w:rPr>
          <w:rFonts w:asciiTheme="minorEastAsia" w:hAnsiTheme="minorEastAsia" w:cs="宋体"/>
          <w:vanish/>
          <w:kern w:val="0"/>
          <w:szCs w:val="21"/>
        </w:rPr>
      </w:pPr>
    </w:p>
    <w:p w14:paraId="66E24A00"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w:t>
      </w:r>
      <w:r>
        <w:rPr>
          <w:rFonts w:asciiTheme="minorEastAsia" w:hAnsiTheme="minorEastAsia" w:cs="宋体"/>
          <w:kern w:val="0"/>
          <w:szCs w:val="21"/>
        </w:rPr>
        <w:t xml:space="preserve">4.2    </w:t>
      </w:r>
      <w:r>
        <w:rPr>
          <w:rFonts w:asciiTheme="minorEastAsia" w:hAnsiTheme="minorEastAsia" w:cs="宋体" w:hint="eastAsia"/>
          <w:kern w:val="0"/>
          <w:szCs w:val="21"/>
        </w:rPr>
        <w:t>符合性审查：依据谈判文件的规定，从响应文件的有效性、完整性和对谈判文件的响应程度进行审查，以确定是否对谈判文件的全部实质性要求作出响应。</w:t>
      </w:r>
    </w:p>
    <w:p w14:paraId="123DC8A8" w14:textId="77777777" w:rsidR="000D67E3" w:rsidRDefault="009C5C0F">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响应文件的澄清</w:t>
      </w:r>
    </w:p>
    <w:p w14:paraId="674782A9" w14:textId="77777777" w:rsidR="000D67E3" w:rsidRDefault="009C5C0F">
      <w:pPr>
        <w:pStyle w:val="afa"/>
        <w:numPr>
          <w:ilvl w:val="0"/>
          <w:numId w:val="29"/>
        </w:numPr>
        <w:autoSpaceDE w:val="0"/>
        <w:autoSpaceDN w:val="0"/>
        <w:spacing w:line="360" w:lineRule="auto"/>
        <w:ind w:left="4" w:firstLineChars="0" w:hanging="4"/>
        <w:contextualSpacing/>
        <w:rPr>
          <w:rFonts w:asciiTheme="minorEastAsia" w:hAnsiTheme="minorEastAsia" w:cs="宋体"/>
          <w:kern w:val="0"/>
          <w:szCs w:val="21"/>
        </w:rPr>
      </w:pPr>
      <w:r>
        <w:rPr>
          <w:rFonts w:ascii="ˎ̥" w:hAnsi="ˎ̥"/>
        </w:rPr>
        <w:t>谈判小组在对响应文件的有效性、完整性和响应程度进行审查时，可以要求供应商对响应文件中含义不明确、同类问题表述不一致或者有明显文字和计算错误的内容等作出必要的澄清、说明或者更正</w:t>
      </w:r>
      <w:r>
        <w:rPr>
          <w:rFonts w:asciiTheme="minorEastAsia" w:hAnsiTheme="minorEastAsia" w:cs="宋体" w:hint="eastAsia"/>
          <w:kern w:val="0"/>
          <w:szCs w:val="21"/>
        </w:rPr>
        <w:t>。</w:t>
      </w:r>
      <w:r>
        <w:rPr>
          <w:rFonts w:ascii="ˎ̥" w:hAnsi="ˎ̥"/>
        </w:rPr>
        <w:t>供应商的澄清、说明或者更正不得超出响应文件的范围或者改变响应文件的实质性内容</w:t>
      </w:r>
      <w:r>
        <w:rPr>
          <w:rFonts w:ascii="ˎ̥" w:hAnsi="ˎ̥" w:hint="eastAsia"/>
        </w:rPr>
        <w:t>。</w:t>
      </w:r>
    </w:p>
    <w:p w14:paraId="0650717A" w14:textId="26743CB6" w:rsidR="000D67E3" w:rsidRPr="00486B98" w:rsidRDefault="009C5C0F" w:rsidP="00486B98">
      <w:pPr>
        <w:pStyle w:val="afa"/>
        <w:numPr>
          <w:ilvl w:val="0"/>
          <w:numId w:val="29"/>
        </w:numPr>
        <w:autoSpaceDE w:val="0"/>
        <w:autoSpaceDN w:val="0"/>
        <w:spacing w:line="360" w:lineRule="auto"/>
        <w:ind w:firstLineChars="0" w:hanging="964"/>
        <w:contextualSpacing/>
        <w:jc w:val="left"/>
        <w:rPr>
          <w:rFonts w:asciiTheme="minorEastAsia" w:hAnsiTheme="minorEastAsia" w:cs="宋体"/>
          <w:kern w:val="0"/>
          <w:szCs w:val="21"/>
        </w:rPr>
      </w:pPr>
      <w:r>
        <w:rPr>
          <w:rFonts w:asciiTheme="minorEastAsia" w:hAnsiTheme="minorEastAsia" w:cs="宋体" w:hint="eastAsia"/>
          <w:kern w:val="0"/>
          <w:szCs w:val="21"/>
        </w:rPr>
        <w:t>供应商的澄清、说明或者更正应当采用书面</w:t>
      </w:r>
      <w:r>
        <w:rPr>
          <w:rFonts w:ascii="ˎ̥" w:hAnsi="ˎ̥" w:hint="eastAsia"/>
        </w:rPr>
        <w:t>形式，</w:t>
      </w:r>
      <w:r>
        <w:rPr>
          <w:rFonts w:ascii="ˎ̥" w:hAnsi="ˎ̥"/>
        </w:rPr>
        <w:t>供应商的澄清、说明或者更正应当由法</w:t>
      </w:r>
      <w:r w:rsidRPr="00486B98">
        <w:rPr>
          <w:rFonts w:ascii="ˎ̥" w:hAnsi="ˎ̥"/>
        </w:rPr>
        <w:t>定代表人或其授权代表签字或者加盖公章。由授权代表签字的，应当附法定代表人授权书。供应商为自然人的，应当由本人签字并附身份证明</w:t>
      </w:r>
      <w:r w:rsidRPr="00486B98">
        <w:rPr>
          <w:rFonts w:ascii="ˎ̥" w:hAnsi="ˎ̥" w:hint="eastAsia"/>
        </w:rPr>
        <w:t>。供应商的澄清、说明或者补正不得超出</w:t>
      </w:r>
      <w:r w:rsidRPr="00486B98">
        <w:rPr>
          <w:rFonts w:asciiTheme="minorEastAsia" w:hAnsiTheme="minorEastAsia" w:cs="宋体" w:hint="eastAsia"/>
          <w:kern w:val="0"/>
          <w:szCs w:val="21"/>
        </w:rPr>
        <w:t>投标文件的范围或者改变响应文件的实质性内容。</w:t>
      </w:r>
    </w:p>
    <w:p w14:paraId="571E0653" w14:textId="77777777" w:rsidR="000D67E3" w:rsidRDefault="009C5C0F">
      <w:pPr>
        <w:pStyle w:val="afa"/>
        <w:numPr>
          <w:ilvl w:val="0"/>
          <w:numId w:val="2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供应商的澄清文件是其响应文件的组成部分。</w:t>
      </w:r>
    </w:p>
    <w:p w14:paraId="35E5700D" w14:textId="77777777" w:rsidR="000D67E3" w:rsidRDefault="009C5C0F">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响应文件报价出现前后不一致的修正</w:t>
      </w:r>
    </w:p>
    <w:p w14:paraId="3E086AA7" w14:textId="77777777" w:rsidR="000D67E3" w:rsidRDefault="009C5C0F">
      <w:pPr>
        <w:pStyle w:val="afa"/>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lastRenderedPageBreak/>
        <w:t>大写金额和小写金额不一致的，以大写金额为准；</w:t>
      </w:r>
    </w:p>
    <w:p w14:paraId="63F070E4" w14:textId="77777777" w:rsidR="000D67E3" w:rsidRDefault="009C5C0F">
      <w:pPr>
        <w:pStyle w:val="afa"/>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单价金额小数点或者百分比有明显错位的，以开标一览表的总价为准，并修改单价；</w:t>
      </w:r>
    </w:p>
    <w:p w14:paraId="1A27CE12" w14:textId="77777777" w:rsidR="000D67E3" w:rsidRDefault="009C5C0F">
      <w:pPr>
        <w:pStyle w:val="afa"/>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总价金额与按单价汇总金额不一致的，以单价金额计算结果为准。同时出现两种以上不一致的，按照前款规定的顺序修正。修正后的报价按照“供应商须知”25.2规定经供应商确认后产生约束力，供应商不确认的，为无效报价。</w:t>
      </w:r>
    </w:p>
    <w:p w14:paraId="041949F5" w14:textId="77777777" w:rsidR="000D67E3" w:rsidRDefault="009C5C0F">
      <w:pPr>
        <w:pStyle w:val="afa"/>
        <w:numPr>
          <w:ilvl w:val="0"/>
          <w:numId w:val="3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响应无效情形</w:t>
      </w:r>
    </w:p>
    <w:p w14:paraId="5936DF12" w14:textId="77777777" w:rsidR="000D67E3" w:rsidRDefault="009C5C0F">
      <w:pPr>
        <w:pStyle w:val="afa"/>
        <w:numPr>
          <w:ilvl w:val="0"/>
          <w:numId w:val="3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响应文件属下列情况之一的，按照无效响应处理：</w:t>
      </w:r>
    </w:p>
    <w:p w14:paraId="29188FA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E4CCD65"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3706499"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9D0114F"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E34C15D"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8EAF96F"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96FD956"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2F1930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78A35F9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E9820F1"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D3490CC"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4A3B462"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74BD804"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3AABEB5"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8631AD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6D0A8CD0"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48C9036B"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62950373"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9B23BFB"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5B3C090"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BEF0684"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BD9C442"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C4AC456"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B5ADF1A"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82DA358"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9E0119A"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410285A" w14:textId="77777777" w:rsidR="000D67E3" w:rsidRDefault="009C5C0F">
      <w:pPr>
        <w:pStyle w:val="afa"/>
        <w:numPr>
          <w:ilvl w:val="0"/>
          <w:numId w:val="33"/>
        </w:numPr>
        <w:ind w:firstLineChars="0"/>
        <w:rPr>
          <w:rFonts w:asciiTheme="minorEastAsia" w:hAnsiTheme="minorEastAsia" w:cs="宋体"/>
          <w:kern w:val="0"/>
          <w:szCs w:val="21"/>
        </w:rPr>
      </w:pPr>
      <w:r>
        <w:rPr>
          <w:rFonts w:asciiTheme="minorEastAsia" w:hAnsiTheme="minorEastAsia" w:cs="宋体" w:hint="eastAsia"/>
          <w:kern w:val="0"/>
          <w:szCs w:val="21"/>
        </w:rPr>
        <w:t>未按照谈判文件的规定提交《禹州市政府采购供应商信用承诺函》的；</w:t>
      </w:r>
    </w:p>
    <w:p w14:paraId="7AE8AB48"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未按照谈判文件的规定提交谈判承诺函的及谈判文件要求的其他实质性承诺的；</w:t>
      </w:r>
    </w:p>
    <w:p w14:paraId="4AFFD7E6"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响应文件未按谈判文件要求签署、盖章的；</w:t>
      </w:r>
    </w:p>
    <w:p w14:paraId="540A7E60"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不具备谈判文件中规定的资格要求的；</w:t>
      </w:r>
    </w:p>
    <w:p w14:paraId="319F1154"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报价超过谈判文件中规定的预算金额的；</w:t>
      </w:r>
    </w:p>
    <w:p w14:paraId="3E687EEF"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响应文件内容模糊不清，无法辨认的；</w:t>
      </w:r>
    </w:p>
    <w:p w14:paraId="49DA723D"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响应</w:t>
      </w:r>
      <w:r>
        <w:rPr>
          <w:rFonts w:asciiTheme="minorEastAsia" w:hAnsiTheme="minorEastAsia" w:cs="宋体"/>
          <w:kern w:val="0"/>
          <w:szCs w:val="21"/>
        </w:rPr>
        <w:t>文件含有采购人不能接受的附加条件的</w:t>
      </w:r>
      <w:r>
        <w:rPr>
          <w:rFonts w:asciiTheme="minorEastAsia" w:hAnsiTheme="minorEastAsia" w:cs="宋体" w:hint="eastAsia"/>
          <w:kern w:val="0"/>
          <w:szCs w:val="21"/>
        </w:rPr>
        <w:t>。</w:t>
      </w:r>
    </w:p>
    <w:p w14:paraId="5C5D58B6" w14:textId="77777777" w:rsidR="000D67E3" w:rsidRDefault="009C5C0F">
      <w:pPr>
        <w:pStyle w:val="afa"/>
        <w:numPr>
          <w:ilvl w:val="0"/>
          <w:numId w:val="3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有下列情形之一的，视为供应商串通谈判，其响应无效：</w:t>
      </w:r>
    </w:p>
    <w:p w14:paraId="0421340F"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不同供应商的响应文件由同一单位或者个人编制；</w:t>
      </w:r>
    </w:p>
    <w:p w14:paraId="08D6D32F"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不同供应商委托同一单位或者个人办理响应事宜；</w:t>
      </w:r>
    </w:p>
    <w:p w14:paraId="34705A3D"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不同供应商的响应文件载明的项目管理成员或者联系人员为同一人；</w:t>
      </w:r>
    </w:p>
    <w:p w14:paraId="5542976C"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不同供应商的响应文件异常一致或者投标报价呈规律性差异；</w:t>
      </w:r>
    </w:p>
    <w:p w14:paraId="76B7EC16"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不同供应商的响应文件相互混装。</w:t>
      </w:r>
    </w:p>
    <w:p w14:paraId="08E910BD" w14:textId="2E2AE164"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响应文件正本未按谈判文件资格要求附原件</w:t>
      </w:r>
      <w:r w:rsidR="004B50BE">
        <w:rPr>
          <w:rFonts w:asciiTheme="minorEastAsia" w:hAnsiTheme="minorEastAsia" w:cs="宋体" w:hint="eastAsia"/>
          <w:kern w:val="0"/>
          <w:szCs w:val="21"/>
        </w:rPr>
        <w:t>彩色复印件</w:t>
      </w:r>
      <w:r>
        <w:rPr>
          <w:rFonts w:asciiTheme="minorEastAsia" w:hAnsiTheme="minorEastAsia" w:cs="宋体" w:hint="eastAsia"/>
          <w:kern w:val="0"/>
          <w:szCs w:val="21"/>
        </w:rPr>
        <w:t>或图片的。</w:t>
      </w:r>
    </w:p>
    <w:p w14:paraId="7033E92A"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未按谈判文件要求递交的响应文件电子版格式或电子版响应文件不能正常打开的。</w:t>
      </w:r>
    </w:p>
    <w:p w14:paraId="1284ED8A"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w:t>
      </w:r>
      <w:r>
        <w:rPr>
          <w:rFonts w:asciiTheme="minorEastAsia" w:hAnsiTheme="minorEastAsia" w:cs="宋体" w:hint="eastAsia"/>
          <w:kern w:val="0"/>
          <w:szCs w:val="21"/>
        </w:rPr>
        <w:tab/>
        <w:t>根据《河南省财政厅关于防范供应商串通投标促进政府采购公平竞争的通知》（豫财购﹝2021﹞6号）要求，参与同一个标段的供应商存在下列情形之一的，其谈判响应文件无效：</w:t>
      </w:r>
    </w:p>
    <w:p w14:paraId="10999596"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1</w:t>
      </w:r>
      <w:r>
        <w:rPr>
          <w:rFonts w:asciiTheme="minorEastAsia" w:hAnsiTheme="minorEastAsia" w:cs="宋体" w:hint="eastAsia"/>
          <w:kern w:val="0"/>
          <w:szCs w:val="21"/>
        </w:rPr>
        <w:t>不同供应商的投标文件由同一电子设备打印、复印；</w:t>
      </w:r>
    </w:p>
    <w:p w14:paraId="6F0C55C9"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2</w:t>
      </w:r>
      <w:r>
        <w:rPr>
          <w:rFonts w:asciiTheme="minorEastAsia" w:hAnsiTheme="minorEastAsia" w:cs="宋体" w:hint="eastAsia"/>
          <w:kern w:val="0"/>
          <w:szCs w:val="21"/>
        </w:rPr>
        <w:t xml:space="preserve"> 不同供应商的投标文件由同一人送达或者分发，或者不同供应商联系人为同一人或不同联系人的联系电话一致的；</w:t>
      </w:r>
    </w:p>
    <w:p w14:paraId="4743E5FF"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3</w:t>
      </w:r>
      <w:r>
        <w:rPr>
          <w:rFonts w:asciiTheme="minorEastAsia" w:hAnsiTheme="minorEastAsia" w:cs="宋体" w:hint="eastAsia"/>
          <w:kern w:val="0"/>
          <w:szCs w:val="21"/>
        </w:rPr>
        <w:t>不同供应商的投标文件的内容存在两处以上细节错误一致；</w:t>
      </w:r>
    </w:p>
    <w:p w14:paraId="12DB49B9"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4</w:t>
      </w:r>
      <w:r>
        <w:rPr>
          <w:rFonts w:asciiTheme="minorEastAsia" w:hAnsiTheme="minorEastAsia" w:cs="宋体" w:hint="eastAsia"/>
          <w:kern w:val="0"/>
          <w:szCs w:val="21"/>
        </w:rPr>
        <w:t xml:space="preserve"> 不同供应商的法定代表人、委托代理人、项目经理、项目负责人等由同一个单位缴纳社会保险或者领取报酬的；</w:t>
      </w:r>
    </w:p>
    <w:p w14:paraId="01A7E8C5"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lastRenderedPageBreak/>
        <w:t>28.</w:t>
      </w:r>
      <w:r>
        <w:rPr>
          <w:rFonts w:asciiTheme="minorEastAsia" w:hAnsiTheme="minorEastAsia" w:cs="宋体"/>
          <w:kern w:val="0"/>
          <w:szCs w:val="21"/>
        </w:rPr>
        <w:t>5</w:t>
      </w:r>
      <w:r>
        <w:rPr>
          <w:rFonts w:asciiTheme="minorEastAsia" w:hAnsiTheme="minorEastAsia" w:cs="宋体" w:hint="eastAsia"/>
          <w:kern w:val="0"/>
          <w:szCs w:val="21"/>
        </w:rPr>
        <w:t>不同供应商投标文件中法定代表人或者负责人签字出自同一人之手；</w:t>
      </w:r>
    </w:p>
    <w:p w14:paraId="219987A3"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.6</w:t>
      </w:r>
      <w:r>
        <w:rPr>
          <w:rFonts w:asciiTheme="minorEastAsia" w:hAnsiTheme="minorEastAsia" w:cs="宋体" w:hint="eastAsia"/>
          <w:kern w:val="0"/>
          <w:szCs w:val="21"/>
        </w:rPr>
        <w:t>其它涉嫌串通的情形。</w:t>
      </w:r>
    </w:p>
    <w:p w14:paraId="19F5494B" w14:textId="77777777" w:rsidR="000D67E3" w:rsidRDefault="009C5C0F">
      <w:pPr>
        <w:pStyle w:val="12"/>
        <w:spacing w:line="360" w:lineRule="auto"/>
        <w:ind w:firstLineChars="0" w:firstLine="0"/>
        <w:rPr>
          <w:rFonts w:ascii="宋体" w:eastAsia="宋体" w:hAnsi="宋体"/>
        </w:rPr>
      </w:pPr>
      <w:r>
        <w:rPr>
          <w:rFonts w:ascii="宋体" w:eastAsia="宋体" w:hAnsi="宋体" w:hint="eastAsia"/>
        </w:rPr>
        <w:t>2</w:t>
      </w:r>
      <w:r>
        <w:rPr>
          <w:rFonts w:ascii="宋体" w:eastAsia="宋体" w:hAnsi="宋体"/>
        </w:rPr>
        <w:t>9.1</w:t>
      </w:r>
      <w:r>
        <w:rPr>
          <w:rFonts w:ascii="宋体" w:eastAsia="宋体" w:hAnsi="宋体" w:hint="eastAsia"/>
        </w:rPr>
        <w:t>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p>
    <w:p w14:paraId="72096F63"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w:t>
      </w:r>
      <w:r>
        <w:rPr>
          <w:rFonts w:asciiTheme="minorEastAsia" w:hAnsiTheme="minorEastAsia" w:cs="宋体"/>
          <w:kern w:val="0"/>
          <w:szCs w:val="21"/>
        </w:rPr>
        <w:t>9.2法律、法规和</w:t>
      </w:r>
      <w:r>
        <w:rPr>
          <w:rFonts w:asciiTheme="minorEastAsia" w:hAnsiTheme="minorEastAsia" w:cs="宋体" w:hint="eastAsia"/>
          <w:kern w:val="0"/>
          <w:szCs w:val="21"/>
        </w:rPr>
        <w:t>响应</w:t>
      </w:r>
      <w:r>
        <w:rPr>
          <w:rFonts w:asciiTheme="minorEastAsia" w:hAnsiTheme="minorEastAsia" w:cs="宋体"/>
          <w:kern w:val="0"/>
          <w:szCs w:val="21"/>
        </w:rPr>
        <w:t>文件规定的其他无效情形</w:t>
      </w:r>
      <w:r>
        <w:rPr>
          <w:rFonts w:asciiTheme="minorEastAsia" w:hAnsiTheme="minorEastAsia" w:cs="宋体" w:hint="eastAsia"/>
          <w:kern w:val="0"/>
          <w:szCs w:val="21"/>
        </w:rPr>
        <w:t>。</w:t>
      </w:r>
    </w:p>
    <w:p w14:paraId="6F0326CE"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0.</w:t>
      </w:r>
      <w:r>
        <w:rPr>
          <w:rFonts w:asciiTheme="minorEastAsia" w:hAnsiTheme="minorEastAsia" w:cs="宋体" w:hint="eastAsia"/>
          <w:b/>
          <w:kern w:val="0"/>
          <w:szCs w:val="21"/>
        </w:rPr>
        <w:t>响应文件评审与谈判</w:t>
      </w:r>
    </w:p>
    <w:p w14:paraId="66F49C67" w14:textId="77777777" w:rsidR="000D67E3" w:rsidRDefault="009C5C0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0.1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rPr>
          <w:rFonts w:asciiTheme="minorEastAsia" w:hAnsiTheme="minorEastAsia" w:cs="宋体" w:hint="eastAsia"/>
          <w:kern w:val="0"/>
          <w:szCs w:val="21"/>
        </w:rPr>
        <w:t>。</w:t>
      </w:r>
    </w:p>
    <w:p w14:paraId="51210717" w14:textId="77777777" w:rsidR="000D67E3" w:rsidRDefault="009C5C0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0.2 谈判小组所有成员应当集中与单一供应商分别进行谈判，并给予所有参加谈判的供应商平等的谈判机会</w:t>
      </w:r>
      <w:r>
        <w:rPr>
          <w:rFonts w:asciiTheme="minorEastAsia" w:hAnsiTheme="minorEastAsia" w:cs="宋体" w:hint="eastAsia"/>
          <w:kern w:val="0"/>
          <w:szCs w:val="21"/>
        </w:rPr>
        <w:t>。</w:t>
      </w:r>
    </w:p>
    <w:p w14:paraId="7B19D7DE"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0.3 </w:t>
      </w:r>
      <w:r>
        <w:rPr>
          <w:rFonts w:asciiTheme="minorEastAsia" w:hAnsiTheme="minorEastAsia" w:cs="宋体" w:hint="eastAsia"/>
          <w:kern w:val="0"/>
          <w:szCs w:val="21"/>
        </w:rPr>
        <w:t>在谈判中，谈判的任何一方不得透露与谈判有关的其他供应商的技术资料、价格和其他信息。</w:t>
      </w:r>
    </w:p>
    <w:p w14:paraId="297B49AC" w14:textId="77777777" w:rsidR="000D67E3" w:rsidRDefault="009C5C0F">
      <w:pPr>
        <w:pStyle w:val="afa"/>
        <w:autoSpaceDE w:val="0"/>
        <w:autoSpaceDN w:val="0"/>
        <w:spacing w:line="360" w:lineRule="auto"/>
        <w:ind w:left="13" w:firstLineChars="0" w:firstLine="0"/>
        <w:contextualSpacing/>
        <w:rPr>
          <w:rFonts w:cs="微软雅黑"/>
        </w:rPr>
      </w:pPr>
      <w:r>
        <w:rPr>
          <w:rFonts w:asciiTheme="minorEastAsia" w:hAnsiTheme="minorEastAsia" w:cs="宋体" w:hint="eastAsia"/>
          <w:kern w:val="0"/>
          <w:szCs w:val="21"/>
        </w:rPr>
        <w:t>3</w:t>
      </w:r>
      <w:r>
        <w:rPr>
          <w:rFonts w:asciiTheme="minorEastAsia" w:hAnsiTheme="minorEastAsia" w:cs="宋体"/>
          <w:kern w:val="0"/>
          <w:szCs w:val="21"/>
        </w:rPr>
        <w:t>0.4 在</w:t>
      </w:r>
      <w:r>
        <w:rPr>
          <w:rFonts w:cs="微软雅黑"/>
        </w:rPr>
        <w:t>谈判过程中，谈判小组可以根据谈判文件和谈判情况实质性变动采购需求中的技术、服务要求以及合同草案条款，但不得变动谈判文件中的其他内容。实质性变动的内容，须经采购人代表确认</w:t>
      </w:r>
      <w:r>
        <w:rPr>
          <w:rFonts w:cs="微软雅黑" w:hint="eastAsia"/>
        </w:rPr>
        <w:t>。</w:t>
      </w:r>
      <w:r>
        <w:rPr>
          <w:rFonts w:cs="微软雅黑"/>
        </w:rPr>
        <w:t>对谈判文件作出的实质性变动是谈判文件的有效组成部分，谈判小组应当及时以书面形式同时通知所有参加谈判的供应商</w:t>
      </w:r>
      <w:r>
        <w:rPr>
          <w:rFonts w:cs="微软雅黑" w:hint="eastAsia"/>
        </w:rPr>
        <w:t>。</w:t>
      </w:r>
    </w:p>
    <w:p w14:paraId="79C62638" w14:textId="77777777" w:rsidR="000D67E3" w:rsidRDefault="009C5C0F">
      <w:pPr>
        <w:pStyle w:val="afa"/>
        <w:autoSpaceDE w:val="0"/>
        <w:autoSpaceDN w:val="0"/>
        <w:spacing w:line="360" w:lineRule="auto"/>
        <w:ind w:firstLineChars="0" w:firstLine="0"/>
        <w:contextualSpacing/>
        <w:rPr>
          <w:rFonts w:ascii="ˎ̥" w:hAnsi="ˎ̥"/>
        </w:rPr>
      </w:pPr>
      <w:r>
        <w:rPr>
          <w:rFonts w:asciiTheme="minorEastAsia" w:hAnsiTheme="minorEastAsia" w:cs="宋体" w:hint="eastAsia"/>
          <w:kern w:val="0"/>
          <w:szCs w:val="21"/>
        </w:rPr>
        <w:t>3</w:t>
      </w:r>
      <w:r>
        <w:rPr>
          <w:rFonts w:asciiTheme="minorEastAsia" w:hAnsiTheme="minorEastAsia" w:cs="宋体"/>
          <w:kern w:val="0"/>
          <w:szCs w:val="21"/>
        </w:rPr>
        <w:t xml:space="preserve">0.5 </w:t>
      </w:r>
      <w:r>
        <w:rPr>
          <w:rFonts w:ascii="ˎ̥" w:hAnsi="ˎ̥"/>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r>
        <w:rPr>
          <w:rFonts w:ascii="ˎ̥" w:hAnsi="ˎ̥" w:hint="eastAsia"/>
        </w:rPr>
        <w:t>。</w:t>
      </w:r>
    </w:p>
    <w:p w14:paraId="41B53146" w14:textId="77777777" w:rsidR="000D67E3" w:rsidRDefault="009C5C0F">
      <w:pPr>
        <w:autoSpaceDE w:val="0"/>
        <w:autoSpaceDN w:val="0"/>
        <w:spacing w:line="360" w:lineRule="auto"/>
        <w:contextualSpacing/>
        <w:rPr>
          <w:rFonts w:ascii="ˎ̥" w:hAnsi="ˎ̥"/>
        </w:rPr>
      </w:pPr>
      <w:r>
        <w:rPr>
          <w:rFonts w:asciiTheme="minorEastAsia" w:hAnsiTheme="minorEastAsia" w:cs="宋体" w:hint="eastAsia"/>
          <w:kern w:val="0"/>
          <w:szCs w:val="21"/>
        </w:rPr>
        <w:t>3</w:t>
      </w:r>
      <w:r>
        <w:rPr>
          <w:rFonts w:asciiTheme="minorEastAsia" w:hAnsiTheme="minorEastAsia" w:cs="宋体"/>
          <w:kern w:val="0"/>
          <w:szCs w:val="21"/>
        </w:rPr>
        <w:t xml:space="preserve">0.6 </w:t>
      </w:r>
      <w:r>
        <w:rPr>
          <w:rFonts w:ascii="ˎ̥" w:hAnsi="ˎ̥"/>
        </w:rPr>
        <w:t>谈判文件能够详细列明采购标的的技术、服务要求的，谈判结束后，谈判小组应当要求所有继续参加谈判的供应商在规定时间内提交最后报价，提交最后报价的供应商不得少于</w:t>
      </w:r>
      <w:r>
        <w:rPr>
          <w:rFonts w:ascii="ˎ̥" w:hAnsi="ˎ̥"/>
        </w:rPr>
        <w:t>3</w:t>
      </w:r>
      <w:r>
        <w:rPr>
          <w:rFonts w:ascii="ˎ̥" w:hAnsi="ˎ̥"/>
        </w:rPr>
        <w:t>家</w:t>
      </w:r>
      <w:r>
        <w:rPr>
          <w:rFonts w:ascii="ˎ̥" w:hAnsi="ˎ̥" w:hint="eastAsia"/>
        </w:rPr>
        <w:t>。</w:t>
      </w:r>
      <w:r>
        <w:rPr>
          <w:rFonts w:asciiTheme="minorEastAsia" w:hAnsiTheme="minorEastAsia" w:cs="宋体" w:hint="eastAsia"/>
          <w:kern w:val="0"/>
          <w:szCs w:val="21"/>
        </w:rPr>
        <w:t>（如符合《《政府采购非招标采购方式管理办法》》（财政部令第74号）第二十七条第二款中的</w:t>
      </w:r>
      <w:r>
        <w:rPr>
          <w:rFonts w:ascii="Arial" w:hAnsi="Arial" w:cs="Arial" w:hint="eastAsia"/>
          <w:szCs w:val="21"/>
          <w:shd w:val="clear" w:color="auto" w:fill="FFFFFF"/>
        </w:rPr>
        <w:t>情形的，</w:t>
      </w:r>
      <w:r>
        <w:rPr>
          <w:rFonts w:asciiTheme="minorEastAsia" w:hAnsiTheme="minorEastAsia" w:cs="宋体" w:hint="eastAsia"/>
          <w:kern w:val="0"/>
          <w:szCs w:val="21"/>
        </w:rPr>
        <w:t>供应商最低数量可以为两家）</w:t>
      </w:r>
      <w:r>
        <w:rPr>
          <w:rFonts w:ascii="ˎ̥" w:hAnsi="ˎ̥"/>
        </w:rPr>
        <w:t>谈判文件不能详细列明采购标的的技术、服务要求，需经谈判由供应商提供最终设计方案或解决方案的，谈判结束后，谈判小组应当按照少数服从多数的原则投票推荐</w:t>
      </w:r>
      <w:r>
        <w:rPr>
          <w:rFonts w:ascii="ˎ̥" w:hAnsi="ˎ̥"/>
        </w:rPr>
        <w:t>3</w:t>
      </w:r>
      <w:r>
        <w:rPr>
          <w:rFonts w:ascii="ˎ̥" w:hAnsi="ˎ̥"/>
        </w:rPr>
        <w:t>家以上供应商的设计方案或者解决方案，并要求其在规定时间内提交最后报价</w:t>
      </w:r>
      <w:r>
        <w:rPr>
          <w:rFonts w:ascii="ˎ̥" w:hAnsi="ˎ̥" w:hint="eastAsia"/>
        </w:rPr>
        <w:t>。</w:t>
      </w:r>
    </w:p>
    <w:p w14:paraId="5F3018E1"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0.7 最后报价是供应商响应文件的有效组成部分。</w:t>
      </w:r>
    </w:p>
    <w:p w14:paraId="53375065"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0.8 已提交响应文件的供应商，在提交最后报价之前，可以根据谈判情况退出谈判</w:t>
      </w:r>
      <w:r>
        <w:rPr>
          <w:rFonts w:asciiTheme="minorEastAsia" w:hAnsiTheme="minorEastAsia" w:cs="宋体" w:hint="eastAsia"/>
          <w:kern w:val="0"/>
          <w:szCs w:val="21"/>
        </w:rPr>
        <w:t>。</w:t>
      </w:r>
    </w:p>
    <w:p w14:paraId="0C1418A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1.</w:t>
      </w:r>
      <w:r>
        <w:rPr>
          <w:rFonts w:asciiTheme="minorEastAsia" w:hAnsiTheme="minorEastAsia" w:cs="宋体" w:hint="eastAsia"/>
          <w:b/>
          <w:kern w:val="0"/>
          <w:szCs w:val="21"/>
        </w:rPr>
        <w:t>评审方法与提出成交候选人</w:t>
      </w:r>
    </w:p>
    <w:p w14:paraId="7A033A20" w14:textId="77777777" w:rsidR="000D67E3" w:rsidRDefault="009C5C0F">
      <w:pPr>
        <w:autoSpaceDE w:val="0"/>
        <w:autoSpaceDN w:val="0"/>
        <w:spacing w:line="360" w:lineRule="auto"/>
        <w:ind w:firstLineChars="100" w:firstLine="210"/>
        <w:contextualSpacing/>
        <w:rPr>
          <w:rFonts w:asciiTheme="minorEastAsia" w:hAnsiTheme="minorEastAsia" w:cs="宋体"/>
          <w:kern w:val="0"/>
          <w:szCs w:val="21"/>
        </w:rPr>
      </w:pPr>
      <w:r>
        <w:rPr>
          <w:rFonts w:ascii="ˎ̥" w:hAnsi="ˎ̥"/>
        </w:rPr>
        <w:t>谈判小组应当从质量和服务均能满足采购文件实质性响应要求的供应商中，按照最后报价由低到</w:t>
      </w:r>
      <w:r>
        <w:rPr>
          <w:rFonts w:ascii="ˎ̥" w:hAnsi="ˎ̥"/>
        </w:rPr>
        <w:lastRenderedPageBreak/>
        <w:t>高的顺序提出</w:t>
      </w:r>
      <w:r>
        <w:rPr>
          <w:rFonts w:ascii="ˎ̥" w:hAnsi="ˎ̥"/>
        </w:rPr>
        <w:t>3</w:t>
      </w:r>
      <w:r>
        <w:rPr>
          <w:rFonts w:ascii="ˎ̥" w:hAnsi="ˎ̥"/>
        </w:rPr>
        <w:t>名以上成交候选人，并编写评审报告。</w:t>
      </w:r>
    </w:p>
    <w:p w14:paraId="68D9CDF1" w14:textId="77777777" w:rsidR="000D67E3" w:rsidRDefault="009C5C0F">
      <w:pPr>
        <w:pStyle w:val="afa"/>
        <w:numPr>
          <w:ilvl w:val="0"/>
          <w:numId w:val="35"/>
        </w:numPr>
        <w:tabs>
          <w:tab w:val="left" w:pos="1260"/>
        </w:tabs>
        <w:autoSpaceDE w:val="0"/>
        <w:autoSpaceDN w:val="0"/>
        <w:spacing w:line="360" w:lineRule="auto"/>
        <w:ind w:firstLineChars="0"/>
        <w:contextualSpacing/>
        <w:jc w:val="center"/>
        <w:rPr>
          <w:rFonts w:asciiTheme="minorEastAsia" w:hAnsiTheme="minorEastAsia" w:cs="宋体"/>
          <w:b/>
          <w:kern w:val="0"/>
          <w:szCs w:val="21"/>
        </w:rPr>
      </w:pPr>
      <w:r>
        <w:rPr>
          <w:rFonts w:asciiTheme="minorEastAsia" w:hAnsiTheme="minorEastAsia" w:cs="宋体" w:hint="eastAsia"/>
          <w:b/>
          <w:kern w:val="0"/>
          <w:szCs w:val="21"/>
        </w:rPr>
        <w:t>确定成交供应商和授予合同</w:t>
      </w:r>
    </w:p>
    <w:p w14:paraId="06BE7B2F"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2.</w:t>
      </w:r>
      <w:r>
        <w:rPr>
          <w:rFonts w:asciiTheme="minorEastAsia" w:hAnsiTheme="minorEastAsia" w:cs="宋体" w:hint="eastAsia"/>
          <w:b/>
          <w:kern w:val="0"/>
          <w:szCs w:val="21"/>
        </w:rPr>
        <w:t>确定成交供应商</w:t>
      </w:r>
    </w:p>
    <w:p w14:paraId="54886B60" w14:textId="77777777" w:rsidR="000D67E3" w:rsidRDefault="009C5C0F">
      <w:pPr>
        <w:autoSpaceDE w:val="0"/>
        <w:autoSpaceDN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2</w:t>
      </w:r>
      <w:r>
        <w:rPr>
          <w:rFonts w:ascii="宋体" w:eastAsia="宋体" w:hAnsi="宋体" w:cs="宋体" w:hint="eastAsia"/>
          <w:kern w:val="0"/>
          <w:szCs w:val="21"/>
        </w:rPr>
        <w:t>.1采购人应当在收到评审报告后1个工作日内，从评审报告提出的成交候选人中，根据质量和服务均能满足采购文件实质性响应要求且最后报价最低的原则确定成交供应商（核验成交供应商由《禹州市政府采购供应商信用承诺函》替代的证明材料）。</w:t>
      </w:r>
    </w:p>
    <w:p w14:paraId="108C2FA6" w14:textId="77777777" w:rsidR="000D67E3" w:rsidRDefault="009C5C0F">
      <w:pPr>
        <w:autoSpaceDE w:val="0"/>
        <w:autoSpaceDN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2</w:t>
      </w:r>
      <w:r>
        <w:rPr>
          <w:rFonts w:ascii="宋体" w:eastAsia="宋体" w:hAnsi="宋体" w:cs="宋体" w:hint="eastAsia"/>
          <w:kern w:val="0"/>
          <w:szCs w:val="21"/>
        </w:rPr>
        <w:t>.2采购人逾期未确定成交供应商，又不能说明合法理由的，视同按评标报告推荐的顺序确定排名第一的成交候选人为中标人。</w:t>
      </w:r>
    </w:p>
    <w:p w14:paraId="6D0CAAC0" w14:textId="77777777" w:rsidR="000D67E3" w:rsidRDefault="009C5C0F">
      <w:pPr>
        <w:autoSpaceDE w:val="0"/>
        <w:autoSpaceDN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2</w:t>
      </w:r>
      <w:r>
        <w:rPr>
          <w:rFonts w:ascii="宋体" w:eastAsia="宋体" w:hAnsi="宋体" w:cs="宋体" w:hint="eastAsia"/>
          <w:kern w:val="0"/>
          <w:szCs w:val="21"/>
        </w:rPr>
        <w:t>.3中标供应商在中标公告发布后1个日作日（有特殊原因的，须提前向采购人和招标代理机构书面说明情况）内到招标代理机构领取中标通知书，供应商须对此进行承诺，否则为无效投标。</w:t>
      </w:r>
    </w:p>
    <w:p w14:paraId="19FF717A"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3.</w:t>
      </w:r>
      <w:r>
        <w:rPr>
          <w:rFonts w:asciiTheme="minorEastAsia" w:hAnsiTheme="minorEastAsia" w:cs="宋体" w:hint="eastAsia"/>
          <w:b/>
          <w:kern w:val="0"/>
          <w:szCs w:val="21"/>
        </w:rPr>
        <w:t>终止采购活动的情形</w:t>
      </w:r>
    </w:p>
    <w:p w14:paraId="77B1142F" w14:textId="77777777" w:rsidR="000D67E3" w:rsidRDefault="009C5C0F">
      <w:pPr>
        <w:autoSpaceDE w:val="0"/>
        <w:autoSpaceDN w:val="0"/>
        <w:spacing w:line="360" w:lineRule="auto"/>
        <w:ind w:firstLineChars="200" w:firstLine="420"/>
        <w:contextualSpacing/>
        <w:rPr>
          <w:rFonts w:asciiTheme="minorEastAsia" w:hAnsiTheme="minorEastAsia" w:cs="宋体"/>
          <w:b/>
          <w:kern w:val="0"/>
          <w:szCs w:val="21"/>
        </w:rPr>
      </w:pPr>
      <w:r>
        <w:rPr>
          <w:rFonts w:cs="微软雅黑" w:hint="eastAsia"/>
        </w:rPr>
        <w:t>在谈判采购中，出现下列情形之一的，采购人应当终止竞争性谈判采购活动，发布项目终止公告并说明原因，重新开展采购活动。</w:t>
      </w:r>
    </w:p>
    <w:p w14:paraId="5F60381F" w14:textId="77777777" w:rsidR="000D67E3" w:rsidRDefault="000D67E3">
      <w:pPr>
        <w:pStyle w:val="afa"/>
        <w:numPr>
          <w:ilvl w:val="0"/>
          <w:numId w:val="30"/>
        </w:numPr>
        <w:autoSpaceDE w:val="0"/>
        <w:autoSpaceDN w:val="0"/>
        <w:spacing w:line="360" w:lineRule="auto"/>
        <w:ind w:firstLineChars="0"/>
        <w:contextualSpacing/>
        <w:rPr>
          <w:rFonts w:asciiTheme="minorEastAsia" w:hAnsiTheme="minorEastAsia" w:cs="宋体"/>
          <w:vanish/>
          <w:kern w:val="0"/>
          <w:szCs w:val="21"/>
        </w:rPr>
      </w:pPr>
    </w:p>
    <w:p w14:paraId="0955F094" w14:textId="77777777" w:rsidR="000D67E3" w:rsidRDefault="009C5C0F">
      <w:pPr>
        <w:autoSpaceDE w:val="0"/>
        <w:autoSpaceDN w:val="0"/>
        <w:spacing w:line="360" w:lineRule="auto"/>
        <w:contextualSpacing/>
        <w:rPr>
          <w:rFonts w:asciiTheme="minorEastAsia" w:hAnsiTheme="minorEastAsia"/>
        </w:rPr>
      </w:pPr>
      <w:r>
        <w:rPr>
          <w:rFonts w:asciiTheme="minorEastAsia" w:hAnsiTheme="minorEastAsia" w:hint="eastAsia"/>
        </w:rPr>
        <w:t>3</w:t>
      </w:r>
      <w:r>
        <w:rPr>
          <w:rFonts w:asciiTheme="minorEastAsia" w:hAnsiTheme="minorEastAsia"/>
        </w:rPr>
        <w:t>3.1 因情况变化，不再符合规定的竞争性谈判采购方式适用情形的；</w:t>
      </w:r>
    </w:p>
    <w:p w14:paraId="40FB2626" w14:textId="77777777" w:rsidR="000D67E3" w:rsidRDefault="009C5C0F">
      <w:pPr>
        <w:pStyle w:val="afa"/>
        <w:numPr>
          <w:ilvl w:val="1"/>
          <w:numId w:val="36"/>
        </w:numPr>
        <w:autoSpaceDE w:val="0"/>
        <w:autoSpaceDN w:val="0"/>
        <w:spacing w:line="360" w:lineRule="auto"/>
        <w:ind w:firstLineChars="0"/>
        <w:contextualSpacing/>
        <w:rPr>
          <w:rFonts w:asciiTheme="minorEastAsia" w:hAnsiTheme="minorEastAsia"/>
        </w:rPr>
      </w:pPr>
      <w:r>
        <w:rPr>
          <w:rFonts w:asciiTheme="minorEastAsia" w:hAnsiTheme="minorEastAsia" w:hint="eastAsia"/>
        </w:rPr>
        <w:t xml:space="preserve"> </w:t>
      </w:r>
      <w:r>
        <w:rPr>
          <w:rFonts w:asciiTheme="minorEastAsia" w:hAnsiTheme="minorEastAsia"/>
        </w:rPr>
        <w:t>出现影响采购公正的违法、违规行为的</w:t>
      </w:r>
      <w:r>
        <w:rPr>
          <w:rFonts w:asciiTheme="minorEastAsia" w:hAnsiTheme="minorEastAsia" w:hint="eastAsia"/>
        </w:rPr>
        <w:t>；</w:t>
      </w:r>
    </w:p>
    <w:p w14:paraId="78AF440C" w14:textId="055B4016" w:rsidR="000D67E3" w:rsidRPr="00C63223" w:rsidRDefault="009C5C0F" w:rsidP="00C63223">
      <w:pPr>
        <w:autoSpaceDE w:val="0"/>
        <w:autoSpaceDN w:val="0"/>
        <w:spacing w:line="360" w:lineRule="auto"/>
        <w:contextualSpacing/>
        <w:rPr>
          <w:rFonts w:asciiTheme="minorEastAsia" w:hAnsiTheme="minorEastAsia"/>
        </w:rPr>
      </w:pPr>
      <w:r>
        <w:rPr>
          <w:rFonts w:asciiTheme="minorEastAsia" w:hAnsiTheme="minorEastAsia" w:hint="eastAsia"/>
        </w:rPr>
        <w:t>3</w:t>
      </w:r>
      <w:r>
        <w:rPr>
          <w:rFonts w:asciiTheme="minorEastAsia" w:hAnsiTheme="minorEastAsia"/>
        </w:rPr>
        <w:t xml:space="preserve">3.3 </w:t>
      </w:r>
      <w:r>
        <w:rPr>
          <w:rFonts w:asciiTheme="minorEastAsia" w:hAnsiTheme="minorEastAsia" w:hint="eastAsia"/>
        </w:rPr>
        <w:t>在采购过程中符合竞争要求的供应商或者报价未超过采购预算的供应商不足3家的，但《政府采购非招标采购方式管理办法》第二十七条第二款规定的情形除外。</w:t>
      </w:r>
    </w:p>
    <w:p w14:paraId="76D26A61"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4.</w:t>
      </w:r>
      <w:r>
        <w:rPr>
          <w:rFonts w:asciiTheme="minorEastAsia" w:hAnsiTheme="minorEastAsia" w:cs="宋体" w:hint="eastAsia"/>
          <w:b/>
          <w:kern w:val="0"/>
          <w:szCs w:val="21"/>
        </w:rPr>
        <w:t>成交公告、发出成交通知书</w:t>
      </w:r>
    </w:p>
    <w:p w14:paraId="01480C58"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4.1 </w:t>
      </w:r>
      <w:r>
        <w:rPr>
          <w:rFonts w:asciiTheme="minorEastAsia" w:hAnsiTheme="minorEastAsia" w:cs="宋体" w:hint="eastAsia"/>
          <w:kern w:val="0"/>
          <w:szCs w:val="21"/>
        </w:rPr>
        <w:t>采购人确认成交供应商后，采购人在公告成交结果的同时，向成交供应商发出成交通知书。</w:t>
      </w:r>
    </w:p>
    <w:p w14:paraId="440E3E3F"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kern w:val="0"/>
          <w:szCs w:val="21"/>
        </w:rPr>
        <w:t xml:space="preserve">34.2 </w:t>
      </w:r>
      <w:r>
        <w:rPr>
          <w:rFonts w:asciiTheme="minorEastAsia" w:hAnsiTheme="minorEastAsia" w:cs="宋体" w:hint="eastAsia"/>
          <w:kern w:val="0"/>
          <w:szCs w:val="21"/>
        </w:rPr>
        <w:t>成交通知书发出后，采购人不得违法改变成交结果，成交供应商无正当理由不得放弃成交。</w:t>
      </w:r>
    </w:p>
    <w:p w14:paraId="7176CC27"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kern w:val="0"/>
          <w:szCs w:val="21"/>
        </w:rPr>
        <w:t xml:space="preserve">34.3 </w:t>
      </w:r>
      <w:r>
        <w:rPr>
          <w:rFonts w:asciiTheme="minorEastAsia" w:hAnsiTheme="minorEastAsia" w:cs="宋体" w:hint="eastAsia"/>
          <w:kern w:val="0"/>
          <w:szCs w:val="21"/>
        </w:rPr>
        <w:t>成交供应商在接到成交通知时，须向采购代理机构发送谈判报价及分项报价一览表（包含主要成交标的的名称、规格型号、数量、单价、服务要求等）电子文档，并同时电话告知采购代理机构联系人。</w:t>
      </w:r>
    </w:p>
    <w:p w14:paraId="7582F498" w14:textId="77777777" w:rsidR="000D67E3" w:rsidRDefault="009C5C0F">
      <w:pPr>
        <w:pStyle w:val="afa"/>
        <w:numPr>
          <w:ilvl w:val="0"/>
          <w:numId w:val="3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 xml:space="preserve"> 质疑提出与答复</w:t>
      </w:r>
    </w:p>
    <w:p w14:paraId="3BEE51F2"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 </w:t>
      </w:r>
      <w:r>
        <w:rPr>
          <w:rFonts w:asciiTheme="minorEastAsia" w:hAnsiTheme="minorEastAsia" w:cs="宋体" w:hint="eastAsia"/>
          <w:kern w:val="0"/>
          <w:szCs w:val="21"/>
        </w:rPr>
        <w:t>供应商认为谈判文件、采购过程和成交结果使自己的权益受到损害的，可以按照《政府采购质疑和投诉办法》（财政部令第94号）提出质疑。</w:t>
      </w:r>
      <w:r>
        <w:rPr>
          <w:rFonts w:asciiTheme="minorEastAsia" w:hAnsiTheme="minorEastAsia" w:cs="宋体"/>
          <w:kern w:val="0"/>
          <w:szCs w:val="21"/>
        </w:rPr>
        <w:t>提出质疑的供应商应当是参与</w:t>
      </w:r>
      <w:r>
        <w:rPr>
          <w:rFonts w:asciiTheme="minorEastAsia" w:hAnsiTheme="minorEastAsia" w:cs="宋体" w:hint="eastAsia"/>
          <w:kern w:val="0"/>
          <w:szCs w:val="21"/>
        </w:rPr>
        <w:t>本</w:t>
      </w:r>
      <w:r>
        <w:rPr>
          <w:rFonts w:asciiTheme="minorEastAsia" w:hAnsiTheme="minorEastAsia" w:cs="宋体"/>
          <w:kern w:val="0"/>
          <w:szCs w:val="21"/>
        </w:rPr>
        <w:t>项目采购活动的供应商。</w:t>
      </w:r>
    </w:p>
    <w:p w14:paraId="40CA8BF4"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5.1.1 </w:t>
      </w:r>
      <w:r>
        <w:rPr>
          <w:rFonts w:asciiTheme="minorEastAsia" w:hAnsiTheme="minorEastAsia" w:cs="宋体" w:hint="eastAsia"/>
          <w:kern w:val="0"/>
          <w:szCs w:val="21"/>
        </w:rPr>
        <w:t>对谈判文件提出质疑的，供应商应</w:t>
      </w:r>
      <w:r>
        <w:rPr>
          <w:rFonts w:asciiTheme="minorEastAsia" w:hAnsiTheme="minorEastAsia" w:cs="宋体"/>
          <w:kern w:val="0"/>
          <w:szCs w:val="21"/>
        </w:rPr>
        <w:t>已依法获取</w:t>
      </w:r>
      <w:r>
        <w:rPr>
          <w:rFonts w:asciiTheme="minorEastAsia" w:hAnsiTheme="minorEastAsia" w:cs="宋体" w:hint="eastAsia"/>
          <w:kern w:val="0"/>
          <w:szCs w:val="21"/>
        </w:rPr>
        <w:t>谈判</w:t>
      </w:r>
      <w:r>
        <w:rPr>
          <w:rFonts w:asciiTheme="minorEastAsia" w:hAnsiTheme="minorEastAsia" w:cs="宋体"/>
          <w:kern w:val="0"/>
          <w:szCs w:val="21"/>
        </w:rPr>
        <w:t>文件</w:t>
      </w:r>
      <w:r>
        <w:rPr>
          <w:rFonts w:asciiTheme="minorEastAsia" w:hAnsiTheme="minorEastAsia" w:cs="宋体" w:hint="eastAsia"/>
          <w:kern w:val="0"/>
          <w:szCs w:val="21"/>
        </w:rPr>
        <w:t>，且应当在</w:t>
      </w:r>
      <w:r>
        <w:rPr>
          <w:rFonts w:asciiTheme="minorEastAsia" w:hAnsiTheme="minorEastAsia" w:cs="宋体"/>
          <w:kern w:val="0"/>
          <w:szCs w:val="21"/>
        </w:rPr>
        <w:t>获取</w:t>
      </w:r>
      <w:r>
        <w:rPr>
          <w:rFonts w:asciiTheme="minorEastAsia" w:hAnsiTheme="minorEastAsia" w:cs="宋体" w:hint="eastAsia"/>
          <w:kern w:val="0"/>
          <w:szCs w:val="21"/>
        </w:rPr>
        <w:t>谈判</w:t>
      </w:r>
      <w:r>
        <w:rPr>
          <w:rFonts w:asciiTheme="minorEastAsia" w:hAnsiTheme="minorEastAsia" w:cs="宋体"/>
          <w:kern w:val="0"/>
          <w:szCs w:val="21"/>
        </w:rPr>
        <w:t>文件或者</w:t>
      </w:r>
      <w:r>
        <w:rPr>
          <w:rFonts w:asciiTheme="minorEastAsia" w:hAnsiTheme="minorEastAsia" w:cs="宋体" w:hint="eastAsia"/>
          <w:kern w:val="0"/>
          <w:szCs w:val="21"/>
        </w:rPr>
        <w:t>谈判</w:t>
      </w:r>
      <w:r>
        <w:rPr>
          <w:rFonts w:asciiTheme="minorEastAsia" w:hAnsiTheme="minorEastAsia" w:cs="宋体"/>
          <w:kern w:val="0"/>
          <w:szCs w:val="21"/>
        </w:rPr>
        <w:t>文件公告期限届满之日起7个工作日内</w:t>
      </w:r>
      <w:r>
        <w:rPr>
          <w:rFonts w:asciiTheme="minorEastAsia" w:hAnsiTheme="minorEastAsia" w:cs="宋体" w:hint="eastAsia"/>
          <w:kern w:val="0"/>
          <w:szCs w:val="21"/>
        </w:rPr>
        <w:t>以书面形式向招标代理机构一次性提出，并同时将符合《政府采购质疑和投诉办法》第十二条规定的纸质质疑函和必要的证明材料一式两份送采购单位，如未</w:t>
      </w:r>
      <w:r>
        <w:rPr>
          <w:rFonts w:asciiTheme="minorEastAsia" w:hAnsiTheme="minorEastAsia" w:cs="宋体" w:hint="eastAsia"/>
          <w:kern w:val="0"/>
          <w:szCs w:val="21"/>
        </w:rPr>
        <w:lastRenderedPageBreak/>
        <w:t>提出视为全面接受；</w:t>
      </w:r>
    </w:p>
    <w:p w14:paraId="3567DDB8"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5.1.2 </w:t>
      </w:r>
      <w:r>
        <w:rPr>
          <w:rFonts w:asciiTheme="minorEastAsia" w:hAnsiTheme="minorEastAsia" w:cs="宋体" w:hint="eastAsia"/>
          <w:kern w:val="0"/>
          <w:szCs w:val="21"/>
        </w:rPr>
        <w:t>对采购过程提出质疑的，为各采购程序环节结束之日起七个工作日内，以书面形式向采购人和采购代理机构一次性提出；</w:t>
      </w:r>
    </w:p>
    <w:p w14:paraId="6CB199A8"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5.1.3 </w:t>
      </w:r>
      <w:r>
        <w:rPr>
          <w:rFonts w:asciiTheme="minorEastAsia" w:hAnsiTheme="minorEastAsia" w:cs="宋体" w:hint="eastAsia"/>
          <w:kern w:val="0"/>
          <w:szCs w:val="21"/>
        </w:rPr>
        <w:t>对成交结果提出质疑的，为成交结果公告期限届满之日起七个工作日内，以书面形式向采购人和采购代理机构一次性提出。</w:t>
      </w:r>
    </w:p>
    <w:p w14:paraId="7460BC9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6.采购人、采购代理机构认为供应商质疑不成立，或者成立但未对</w:t>
      </w:r>
      <w:r>
        <w:rPr>
          <w:rFonts w:asciiTheme="minorEastAsia" w:hAnsiTheme="minorEastAsia" w:cs="宋体" w:hint="eastAsia"/>
          <w:b/>
          <w:kern w:val="0"/>
          <w:szCs w:val="21"/>
        </w:rPr>
        <w:t>成交</w:t>
      </w:r>
      <w:r>
        <w:rPr>
          <w:rFonts w:asciiTheme="minorEastAsia" w:hAnsiTheme="minorEastAsia" w:cs="宋体"/>
          <w:b/>
          <w:kern w:val="0"/>
          <w:szCs w:val="21"/>
        </w:rPr>
        <w:t>结果构成影响的，继续开展采购活动；认为供应商质疑成立且影响或者可能影响</w:t>
      </w:r>
      <w:r>
        <w:rPr>
          <w:rFonts w:asciiTheme="minorEastAsia" w:hAnsiTheme="minorEastAsia" w:cs="宋体" w:hint="eastAsia"/>
          <w:b/>
          <w:kern w:val="0"/>
          <w:szCs w:val="21"/>
        </w:rPr>
        <w:t>成交</w:t>
      </w:r>
      <w:r>
        <w:rPr>
          <w:rFonts w:asciiTheme="minorEastAsia" w:hAnsiTheme="minorEastAsia" w:cs="宋体"/>
          <w:b/>
          <w:kern w:val="0"/>
          <w:szCs w:val="21"/>
        </w:rPr>
        <w:t>结果的，按照下列情况处理：</w:t>
      </w:r>
    </w:p>
    <w:p w14:paraId="3E30B32B" w14:textId="77777777" w:rsidR="000D67E3" w:rsidRDefault="009C5C0F">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6.1.1 对</w:t>
      </w:r>
      <w:r>
        <w:rPr>
          <w:rFonts w:ascii="宋体" w:eastAsia="宋体" w:hAnsi="宋体" w:cs="宋体" w:hint="eastAsia"/>
          <w:kern w:val="0"/>
          <w:szCs w:val="21"/>
        </w:rPr>
        <w:t>谈判</w:t>
      </w:r>
      <w:r>
        <w:rPr>
          <w:rFonts w:ascii="宋体" w:eastAsia="宋体" w:hAnsi="宋体" w:cs="宋体"/>
          <w:kern w:val="0"/>
          <w:szCs w:val="21"/>
        </w:rPr>
        <w:t>文件提出的质疑，依法通过澄清或者修改可以继续开展采购活动的，澄清或者修改</w:t>
      </w:r>
      <w:r>
        <w:rPr>
          <w:rFonts w:ascii="宋体" w:eastAsia="宋体" w:hAnsi="宋体" w:cs="宋体" w:hint="eastAsia"/>
          <w:kern w:val="0"/>
          <w:szCs w:val="21"/>
        </w:rPr>
        <w:t>谈判</w:t>
      </w:r>
      <w:r>
        <w:rPr>
          <w:rFonts w:ascii="宋体" w:eastAsia="宋体" w:hAnsi="宋体" w:cs="宋体"/>
          <w:kern w:val="0"/>
          <w:szCs w:val="21"/>
        </w:rPr>
        <w:t>文件后继续开展采购活动；否则应当修改</w:t>
      </w:r>
      <w:r>
        <w:rPr>
          <w:rFonts w:ascii="宋体" w:eastAsia="宋体" w:hAnsi="宋体" w:cs="宋体" w:hint="eastAsia"/>
          <w:kern w:val="0"/>
          <w:szCs w:val="21"/>
        </w:rPr>
        <w:t>谈判</w:t>
      </w:r>
      <w:r>
        <w:rPr>
          <w:rFonts w:ascii="宋体" w:eastAsia="宋体" w:hAnsi="宋体" w:cs="宋体"/>
          <w:kern w:val="0"/>
          <w:szCs w:val="21"/>
        </w:rPr>
        <w:t>文件后重新开展采购活动。</w:t>
      </w:r>
    </w:p>
    <w:p w14:paraId="6D565442"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宋体" w:eastAsia="宋体" w:hAnsi="宋体" w:cs="宋体" w:hint="eastAsia"/>
          <w:kern w:val="0"/>
          <w:szCs w:val="21"/>
        </w:rPr>
        <w:t>3</w:t>
      </w:r>
      <w:r>
        <w:rPr>
          <w:rFonts w:ascii="宋体" w:eastAsia="宋体" w:hAnsi="宋体" w:cs="宋体"/>
          <w:kern w:val="0"/>
          <w:szCs w:val="21"/>
        </w:rPr>
        <w:t>6.1.2 对采购</w:t>
      </w:r>
      <w:r>
        <w:rPr>
          <w:rFonts w:asciiTheme="minorEastAsia" w:hAnsiTheme="minorEastAsia" w:cs="宋体"/>
          <w:kern w:val="0"/>
          <w:szCs w:val="21"/>
        </w:rPr>
        <w:t>过程、</w:t>
      </w:r>
      <w:r>
        <w:rPr>
          <w:rFonts w:asciiTheme="minorEastAsia" w:hAnsiTheme="minorEastAsia" w:cs="宋体" w:hint="eastAsia"/>
          <w:kern w:val="0"/>
          <w:szCs w:val="21"/>
        </w:rPr>
        <w:t>成交</w:t>
      </w:r>
      <w:r>
        <w:rPr>
          <w:rFonts w:asciiTheme="minorEastAsia" w:hAnsiTheme="minorEastAsia" w:cs="宋体"/>
          <w:kern w:val="0"/>
          <w:szCs w:val="21"/>
        </w:rPr>
        <w:t>结果提出的质疑，合格供应商符合法定数量时，可以从合格的</w:t>
      </w:r>
      <w:r>
        <w:rPr>
          <w:rFonts w:asciiTheme="minorEastAsia" w:hAnsiTheme="minorEastAsia" w:cs="宋体" w:hint="eastAsia"/>
          <w:kern w:val="0"/>
          <w:szCs w:val="21"/>
        </w:rPr>
        <w:t>成交候选人</w:t>
      </w:r>
      <w:r>
        <w:rPr>
          <w:rFonts w:asciiTheme="minorEastAsia" w:hAnsiTheme="minorEastAsia" w:cs="宋体"/>
          <w:kern w:val="0"/>
          <w:szCs w:val="21"/>
        </w:rPr>
        <w:t>中另行确定</w:t>
      </w:r>
      <w:r>
        <w:rPr>
          <w:rFonts w:asciiTheme="minorEastAsia" w:hAnsiTheme="minorEastAsia" w:cs="宋体" w:hint="eastAsia"/>
          <w:kern w:val="0"/>
          <w:szCs w:val="21"/>
        </w:rPr>
        <w:t>成交</w:t>
      </w:r>
      <w:r>
        <w:rPr>
          <w:rFonts w:asciiTheme="minorEastAsia" w:hAnsiTheme="minorEastAsia" w:cs="宋体"/>
          <w:kern w:val="0"/>
          <w:szCs w:val="21"/>
        </w:rPr>
        <w:t>供应商的，应当依法另行确定</w:t>
      </w:r>
      <w:r>
        <w:rPr>
          <w:rFonts w:asciiTheme="minorEastAsia" w:hAnsiTheme="minorEastAsia" w:cs="宋体" w:hint="eastAsia"/>
          <w:kern w:val="0"/>
          <w:szCs w:val="21"/>
        </w:rPr>
        <w:t>成交</w:t>
      </w:r>
      <w:r>
        <w:rPr>
          <w:rFonts w:asciiTheme="minorEastAsia" w:hAnsiTheme="minorEastAsia" w:cs="宋体"/>
          <w:kern w:val="0"/>
          <w:szCs w:val="21"/>
        </w:rPr>
        <w:t>供应商；否则应当重新开展采购活动</w:t>
      </w:r>
      <w:r>
        <w:rPr>
          <w:rFonts w:asciiTheme="minorEastAsia" w:hAnsiTheme="minorEastAsia" w:cs="宋体" w:hint="eastAsia"/>
          <w:kern w:val="0"/>
          <w:szCs w:val="21"/>
        </w:rPr>
        <w:t>。</w:t>
      </w:r>
    </w:p>
    <w:p w14:paraId="23EB4770"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7.</w:t>
      </w:r>
      <w:r>
        <w:rPr>
          <w:rFonts w:asciiTheme="minorEastAsia" w:hAnsiTheme="minorEastAsia" w:cs="宋体" w:hint="eastAsia"/>
          <w:b/>
          <w:kern w:val="0"/>
          <w:szCs w:val="21"/>
        </w:rPr>
        <w:t>签订合同</w:t>
      </w:r>
    </w:p>
    <w:p w14:paraId="1420570D" w14:textId="77777777" w:rsidR="000D67E3" w:rsidRDefault="009C5C0F">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7.1 采购人与成交供应商应当在成交通知书发出之日起30日内，按照</w:t>
      </w:r>
      <w:r>
        <w:rPr>
          <w:rFonts w:ascii="宋体" w:eastAsia="宋体" w:hAnsi="宋体" w:cs="宋体" w:hint="eastAsia"/>
          <w:kern w:val="0"/>
          <w:szCs w:val="21"/>
        </w:rPr>
        <w:t>谈判</w:t>
      </w:r>
      <w:r>
        <w:rPr>
          <w:rFonts w:ascii="宋体" w:eastAsia="宋体" w:hAnsi="宋体" w:cs="宋体"/>
          <w:kern w:val="0"/>
          <w:szCs w:val="21"/>
        </w:rPr>
        <w:t>文件确定的合同文本以及采购标的、规格型号、采购金额、采购数量、技术和服务要求等事项签订政府采购合同</w:t>
      </w:r>
      <w:r>
        <w:rPr>
          <w:rFonts w:ascii="宋体" w:eastAsia="宋体" w:hAnsi="宋体" w:cs="宋体" w:hint="eastAsia"/>
          <w:kern w:val="0"/>
          <w:szCs w:val="21"/>
        </w:rPr>
        <w:t>。</w:t>
      </w:r>
    </w:p>
    <w:p w14:paraId="37B84C83" w14:textId="77777777" w:rsidR="000D67E3" w:rsidRDefault="009C5C0F">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7.2 采购人不得向成交供应商提出超出采购文件以外的任何要求作为签订合同的条件，不得与成交供应商订立背离</w:t>
      </w:r>
      <w:r>
        <w:rPr>
          <w:rFonts w:ascii="宋体" w:eastAsia="宋体" w:hAnsi="宋体" w:cs="宋体" w:hint="eastAsia"/>
          <w:kern w:val="0"/>
          <w:szCs w:val="21"/>
        </w:rPr>
        <w:t>谈判</w:t>
      </w:r>
      <w:r>
        <w:rPr>
          <w:rFonts w:ascii="宋体" w:eastAsia="宋体" w:hAnsi="宋体" w:cs="宋体"/>
          <w:kern w:val="0"/>
          <w:szCs w:val="21"/>
        </w:rPr>
        <w:t>文件确定的合同文本以及采购标的、规格型号、采购金额、采购数量、技术和服务要求等实质性内容的协议</w:t>
      </w:r>
      <w:r>
        <w:rPr>
          <w:rFonts w:ascii="宋体" w:eastAsia="宋体" w:hAnsi="宋体" w:cs="宋体" w:hint="eastAsia"/>
          <w:kern w:val="0"/>
          <w:szCs w:val="21"/>
        </w:rPr>
        <w:t>。</w:t>
      </w:r>
    </w:p>
    <w:p w14:paraId="345C1FA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8.</w:t>
      </w:r>
      <w:r>
        <w:rPr>
          <w:rFonts w:asciiTheme="minorEastAsia" w:hAnsiTheme="minorEastAsia" w:cs="宋体" w:hint="eastAsia"/>
          <w:b/>
          <w:kern w:val="0"/>
          <w:szCs w:val="21"/>
        </w:rPr>
        <w:t>履约保证金</w:t>
      </w:r>
    </w:p>
    <w:p w14:paraId="4D37DA68" w14:textId="77777777" w:rsidR="000D67E3" w:rsidRDefault="009C5C0F">
      <w:pPr>
        <w:autoSpaceDE w:val="0"/>
        <w:autoSpaceDN w:val="0"/>
        <w:spacing w:line="360" w:lineRule="auto"/>
        <w:ind w:firstLineChars="200" w:firstLine="420"/>
        <w:contextualSpacing/>
        <w:rPr>
          <w:rFonts w:asciiTheme="majorEastAsia" w:eastAsiaTheme="majorEastAsia" w:hAnsiTheme="majorEastAsia" w:cs="宋体"/>
          <w:b/>
          <w:kern w:val="0"/>
          <w:sz w:val="36"/>
          <w:szCs w:val="36"/>
        </w:rPr>
      </w:pPr>
      <w:r>
        <w:rPr>
          <w:rFonts w:asciiTheme="minorEastAsia" w:hAnsiTheme="minorEastAsia" w:cs="宋体" w:hint="eastAsia"/>
          <w:kern w:val="0"/>
          <w:szCs w:val="21"/>
        </w:rPr>
        <w:t>“供应商须知前附表”中规定成交供应商提交履约保证金的，成交供应商应当以支票、汇票、本票或者金融机构、担保机构出具的保函等非现金形式向采购人提交。履约保证金的数额不得超过政府采购合同金额的10%。</w:t>
      </w:r>
    </w:p>
    <w:p w14:paraId="72C2A836" w14:textId="77777777" w:rsidR="000D67E3" w:rsidRDefault="009C5C0F">
      <w:pPr>
        <w:autoSpaceDE w:val="0"/>
        <w:autoSpaceDN w:val="0"/>
        <w:spacing w:line="360" w:lineRule="auto"/>
        <w:contextualSpacing/>
        <w:rPr>
          <w:rFonts w:ascii="宋体" w:eastAsia="宋体" w:hAnsi="宋体" w:cs="宋体"/>
          <w:color w:val="FF99FF"/>
          <w:kern w:val="0"/>
          <w:szCs w:val="21"/>
        </w:rPr>
      </w:pPr>
      <w:r>
        <w:rPr>
          <w:rFonts w:ascii="宋体" w:eastAsia="宋体" w:hAnsi="宋体" w:cs="宋体" w:hint="eastAsia"/>
          <w:b/>
          <w:kern w:val="0"/>
          <w:szCs w:val="21"/>
        </w:rPr>
        <w:t>3</w:t>
      </w:r>
      <w:r>
        <w:rPr>
          <w:rFonts w:ascii="宋体" w:eastAsia="宋体" w:hAnsi="宋体" w:cs="宋体"/>
          <w:b/>
          <w:kern w:val="0"/>
          <w:szCs w:val="21"/>
        </w:rPr>
        <w:t>9.</w:t>
      </w:r>
      <w:r>
        <w:rPr>
          <w:rFonts w:ascii="宋体" w:eastAsia="宋体" w:hAnsi="宋体" w:cs="宋体" w:hint="eastAsia"/>
          <w:b/>
          <w:kern w:val="0"/>
          <w:szCs w:val="21"/>
        </w:rPr>
        <w:t>政府采购合同融资</w:t>
      </w:r>
    </w:p>
    <w:p w14:paraId="30BC170E" w14:textId="77777777" w:rsidR="000D67E3" w:rsidRDefault="009C5C0F">
      <w:pPr>
        <w:wordWrap w:val="0"/>
        <w:topLinePunct/>
        <w:autoSpaceDE w:val="0"/>
        <w:autoSpaceDN w:val="0"/>
        <w:adjustRightInd w:val="0"/>
        <w:spacing w:line="360" w:lineRule="auto"/>
        <w:contextualSpacing/>
        <w:rPr>
          <w:rFonts w:asciiTheme="minorEastAsia" w:hAnsiTheme="minorEastAsia" w:cs="宋体"/>
          <w:kern w:val="0"/>
          <w:szCs w:val="21"/>
        </w:rPr>
      </w:pPr>
      <w:r>
        <w:rPr>
          <w:rFonts w:asciiTheme="minorEastAsia" w:hAnsiTheme="minorEastAsia" w:cs="宋体"/>
          <w:kern w:val="0"/>
          <w:szCs w:val="21"/>
        </w:rPr>
        <w:t>39.1</w:t>
      </w:r>
      <w:r>
        <w:rPr>
          <w:rFonts w:asciiTheme="minorEastAsia" w:hAnsiTheme="minorEastAsia" w:cs="宋体" w:hint="eastAsia"/>
          <w:kern w:val="0"/>
          <w:szCs w:val="21"/>
        </w:rPr>
        <w:t>缓解中小企业融资难题</w:t>
      </w:r>
    </w:p>
    <w:p w14:paraId="3ACD3C3E" w14:textId="77777777" w:rsidR="000D67E3" w:rsidRDefault="009C5C0F">
      <w:pPr>
        <w:autoSpaceDE w:val="0"/>
        <w:autoSpaceDN w:val="0"/>
        <w:spacing w:line="360" w:lineRule="auto"/>
        <w:ind w:firstLineChars="200" w:firstLine="420"/>
        <w:contextualSpacing/>
        <w:jc w:val="left"/>
        <w:rPr>
          <w:rFonts w:asciiTheme="minorEastAsia" w:hAnsiTheme="minorEastAsia" w:cs="宋体"/>
          <w:kern w:val="0"/>
          <w:szCs w:val="21"/>
        </w:rPr>
      </w:pPr>
      <w:r>
        <w:rPr>
          <w:rFonts w:asciiTheme="minorEastAsia" w:hAnsiTheme="minorEastAsia" w:cs="宋体" w:hint="eastAsia"/>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14:paraId="6E8CED4A" w14:textId="77777777" w:rsidR="000D67E3" w:rsidRDefault="009C5C0F">
      <w:pPr>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9</w:t>
      </w:r>
      <w:r>
        <w:rPr>
          <w:rFonts w:asciiTheme="minorEastAsia" w:hAnsiTheme="minorEastAsia" w:cs="宋体" w:hint="eastAsia"/>
          <w:kern w:val="0"/>
          <w:szCs w:val="21"/>
        </w:rPr>
        <w:t>.2  合作金融机构（排名不分先后）</w:t>
      </w:r>
    </w:p>
    <w:p w14:paraId="2F7816C3"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lastRenderedPageBreak/>
        <w:t>合作金融机构名称：中原银行许昌分行（小微金融部）</w:t>
      </w:r>
    </w:p>
    <w:p w14:paraId="2D0DF974"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联系人及电话：陈阳 13137407575   方金龙  15836539901</w:t>
      </w:r>
    </w:p>
    <w:p w14:paraId="0C279CFA"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地址：许昌市建安大道与紫云路交汇处中原银行</w:t>
      </w:r>
    </w:p>
    <w:p w14:paraId="66BDE162"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合作金融机构名称：浦发银行许昌分行</w:t>
      </w:r>
    </w:p>
    <w:p w14:paraId="1D7C602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联系人及电话：赵勇  0374-7313569、7313502 18937459920</w:t>
      </w:r>
    </w:p>
    <w:p w14:paraId="4781225D"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地址：许昌市许继大道1163号许继花园</w:t>
      </w:r>
    </w:p>
    <w:p w14:paraId="40102918"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合作金融机构名称：交通银行许昌分行</w:t>
      </w:r>
    </w:p>
    <w:p w14:paraId="4705595B"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联系人：宋纪刚  0374-2369912  13733951305</w:t>
      </w:r>
    </w:p>
    <w:p w14:paraId="3341D78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地址：许昌市莲城大道114号</w:t>
      </w:r>
    </w:p>
    <w:p w14:paraId="7FF5CC8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合作金融机构名称：光大银行许昌分行</w:t>
      </w:r>
    </w:p>
    <w:p w14:paraId="13B42E43"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联系人：李东磊  0374-2928168 18569936868</w:t>
      </w:r>
    </w:p>
    <w:p w14:paraId="025F844E"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地址：许昌市魏都区八一路文峰路交叉口西北角</w:t>
      </w:r>
    </w:p>
    <w:p w14:paraId="25634E2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合作金融机构名称：招商银行许昌分行</w:t>
      </w:r>
    </w:p>
    <w:p w14:paraId="6DB9C8EB"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联系人及电话：崔星迪  0374-5376058  18839983051</w:t>
      </w:r>
    </w:p>
    <w:p w14:paraId="0B5DCA4C"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地址：许昌市建安大道中段新天下AB座</w:t>
      </w:r>
    </w:p>
    <w:p w14:paraId="282680E1"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合作金融机构名称：邮储银行许昌市分行</w:t>
      </w:r>
    </w:p>
    <w:p w14:paraId="682B053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联系人及电话：张彦峰13839001972 武松涛18839902679</w:t>
      </w:r>
    </w:p>
    <w:p w14:paraId="5573E1C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徐亚爽15038297574</w:t>
      </w:r>
    </w:p>
    <w:p w14:paraId="59A95E1E"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地址：许昌市莲城大道邮储银行莲城支行二楼</w:t>
      </w:r>
    </w:p>
    <w:p w14:paraId="518C8209"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合作金融机构名称：中国银行许昌分行</w:t>
      </w:r>
    </w:p>
    <w:p w14:paraId="166564A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联系人及电话：白炜 13938772680   刘晓飞  0374-3338596</w:t>
      </w:r>
    </w:p>
    <w:p w14:paraId="4AD2CB7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地址：许昌市魏都区建设路1488号</w:t>
      </w:r>
    </w:p>
    <w:p w14:paraId="02FE2BB3" w14:textId="77777777" w:rsidR="006A226F" w:rsidRDefault="006A226F">
      <w:pPr>
        <w:autoSpaceDE w:val="0"/>
        <w:autoSpaceDN w:val="0"/>
        <w:spacing w:line="360" w:lineRule="auto"/>
        <w:ind w:left="964"/>
        <w:contextualSpacing/>
        <w:jc w:val="left"/>
        <w:rPr>
          <w:rFonts w:asciiTheme="minorEastAsia" w:hAnsiTheme="minorEastAsia" w:cs="宋体"/>
          <w:kern w:val="0"/>
          <w:szCs w:val="21"/>
        </w:rPr>
      </w:pPr>
    </w:p>
    <w:p w14:paraId="20F5E40E" w14:textId="77777777" w:rsidR="00C63223" w:rsidRDefault="00C63223">
      <w:pPr>
        <w:autoSpaceDE w:val="0"/>
        <w:autoSpaceDN w:val="0"/>
        <w:spacing w:line="360" w:lineRule="auto"/>
        <w:ind w:left="964"/>
        <w:contextualSpacing/>
        <w:jc w:val="left"/>
        <w:rPr>
          <w:rFonts w:asciiTheme="minorEastAsia" w:hAnsiTheme="minorEastAsia" w:cs="宋体"/>
          <w:kern w:val="0"/>
          <w:szCs w:val="21"/>
        </w:rPr>
      </w:pPr>
    </w:p>
    <w:p w14:paraId="306FC463" w14:textId="77777777" w:rsidR="00486B98" w:rsidRDefault="00486B98">
      <w:pPr>
        <w:autoSpaceDE w:val="0"/>
        <w:autoSpaceDN w:val="0"/>
        <w:spacing w:line="360" w:lineRule="auto"/>
        <w:ind w:left="964"/>
        <w:contextualSpacing/>
        <w:jc w:val="left"/>
        <w:rPr>
          <w:rFonts w:asciiTheme="minorEastAsia" w:hAnsiTheme="minorEastAsia" w:cs="宋体"/>
          <w:kern w:val="0"/>
          <w:szCs w:val="21"/>
        </w:rPr>
      </w:pPr>
    </w:p>
    <w:p w14:paraId="56B7B25F" w14:textId="77777777" w:rsidR="00486B98" w:rsidRDefault="00486B98">
      <w:pPr>
        <w:autoSpaceDE w:val="0"/>
        <w:autoSpaceDN w:val="0"/>
        <w:spacing w:line="360" w:lineRule="auto"/>
        <w:ind w:left="964"/>
        <w:contextualSpacing/>
        <w:jc w:val="left"/>
        <w:rPr>
          <w:rFonts w:asciiTheme="minorEastAsia" w:hAnsiTheme="minorEastAsia" w:cs="宋体"/>
          <w:kern w:val="0"/>
          <w:szCs w:val="21"/>
        </w:rPr>
      </w:pPr>
    </w:p>
    <w:p w14:paraId="7BEB4D96" w14:textId="77777777" w:rsidR="00486B98" w:rsidRDefault="00486B98">
      <w:pPr>
        <w:autoSpaceDE w:val="0"/>
        <w:autoSpaceDN w:val="0"/>
        <w:spacing w:line="360" w:lineRule="auto"/>
        <w:ind w:left="964"/>
        <w:contextualSpacing/>
        <w:jc w:val="left"/>
        <w:rPr>
          <w:rFonts w:asciiTheme="minorEastAsia" w:hAnsiTheme="minorEastAsia" w:cs="宋体"/>
          <w:kern w:val="0"/>
          <w:szCs w:val="21"/>
        </w:rPr>
      </w:pPr>
    </w:p>
    <w:p w14:paraId="33B92EA7" w14:textId="77777777" w:rsidR="00486B98" w:rsidRDefault="00486B98">
      <w:pPr>
        <w:autoSpaceDE w:val="0"/>
        <w:autoSpaceDN w:val="0"/>
        <w:spacing w:line="360" w:lineRule="auto"/>
        <w:ind w:left="964"/>
        <w:contextualSpacing/>
        <w:jc w:val="left"/>
        <w:rPr>
          <w:rFonts w:asciiTheme="minorEastAsia" w:hAnsiTheme="minorEastAsia" w:cs="宋体"/>
          <w:kern w:val="0"/>
          <w:szCs w:val="21"/>
        </w:rPr>
      </w:pPr>
    </w:p>
    <w:p w14:paraId="38421BA8" w14:textId="77777777" w:rsidR="00486B98" w:rsidRDefault="00486B98">
      <w:pPr>
        <w:autoSpaceDE w:val="0"/>
        <w:autoSpaceDN w:val="0"/>
        <w:spacing w:line="360" w:lineRule="auto"/>
        <w:ind w:left="964"/>
        <w:contextualSpacing/>
        <w:jc w:val="left"/>
        <w:rPr>
          <w:rFonts w:asciiTheme="minorEastAsia" w:hAnsiTheme="minorEastAsia" w:cs="宋体"/>
          <w:kern w:val="0"/>
          <w:szCs w:val="21"/>
        </w:rPr>
      </w:pPr>
    </w:p>
    <w:p w14:paraId="38C49FB2" w14:textId="77777777" w:rsidR="00486B98" w:rsidRDefault="00486B98">
      <w:pPr>
        <w:autoSpaceDE w:val="0"/>
        <w:autoSpaceDN w:val="0"/>
        <w:spacing w:line="360" w:lineRule="auto"/>
        <w:ind w:left="964"/>
        <w:contextualSpacing/>
        <w:jc w:val="left"/>
        <w:rPr>
          <w:rFonts w:asciiTheme="minorEastAsia" w:hAnsiTheme="minorEastAsia" w:cs="宋体"/>
          <w:kern w:val="0"/>
          <w:szCs w:val="21"/>
        </w:rPr>
      </w:pPr>
    </w:p>
    <w:p w14:paraId="439ED97F" w14:textId="77777777" w:rsidR="000D67E3" w:rsidRDefault="009C5C0F">
      <w:pPr>
        <w:autoSpaceDE w:val="0"/>
        <w:autoSpaceDN w:val="0"/>
        <w:spacing w:line="360" w:lineRule="auto"/>
        <w:ind w:left="964"/>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第五章 政府采购政策功能</w:t>
      </w:r>
    </w:p>
    <w:p w14:paraId="400ABF85"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14:paraId="776217BF" w14:textId="77777777" w:rsidR="000D67E3" w:rsidRDefault="009C5C0F">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一、节约能源、保护环境</w:t>
      </w:r>
    </w:p>
    <w:p w14:paraId="0935F0B4"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按照《财政部、发展改革委、生态环境部、市场监管总局关于调整优化节能产品、环境标志产品政府采购执行机制的通知》（财库〔2019〕9号）和</w:t>
      </w:r>
      <w:r>
        <w:rPr>
          <w:rFonts w:ascii="宋体" w:eastAsia="宋体" w:hAnsi="宋体" w:cs="仿宋_GB2312" w:hint="eastAsia"/>
          <w:szCs w:val="21"/>
        </w:rPr>
        <w:t>财政部、生态环境部</w:t>
      </w:r>
      <w:r>
        <w:rPr>
          <w:rFonts w:ascii="宋体" w:eastAsia="宋体" w:hAnsi="宋体" w:cs="仿宋_GB2312" w:hint="eastAsia"/>
          <w:szCs w:val="21"/>
          <w:lang w:val="zh-CN"/>
        </w:rPr>
        <w:t>《关于印发环境标志产品政府采购品目清单的通知》</w:t>
      </w:r>
      <w:r>
        <w:rPr>
          <w:rFonts w:ascii="宋体" w:eastAsia="宋体" w:hAnsi="宋体" w:cs="仿宋_GB2312" w:hint="eastAsia"/>
          <w:szCs w:val="21"/>
        </w:rPr>
        <w:t>（财库[2019]18号）以及</w:t>
      </w:r>
      <w:r>
        <w:rPr>
          <w:rFonts w:ascii="宋体" w:eastAsia="宋体" w:hAnsi="宋体" w:cs="仿宋_GB2312" w:hint="eastAsia"/>
          <w:szCs w:val="21"/>
          <w:lang w:val="zh-CN"/>
        </w:rPr>
        <w:t>财政部、发展改革委</w:t>
      </w:r>
      <w:r>
        <w:rPr>
          <w:rFonts w:ascii="宋体" w:eastAsia="宋体" w:hAnsi="宋体" w:cs="仿宋_GB2312" w:hint="eastAsia"/>
          <w:szCs w:val="21"/>
        </w:rPr>
        <w:t>《关于印发节能产品政府采购品目清单的通知》（财库[2019]19号）</w:t>
      </w:r>
      <w:r>
        <w:rPr>
          <w:rFonts w:ascii="宋体" w:eastAsia="宋体" w:hAnsi="宋体" w:cs="仿宋_GB2312" w:hint="eastAsia"/>
          <w:szCs w:val="21"/>
          <w:lang w:val="zh-CN"/>
        </w:rPr>
        <w:t>，</w:t>
      </w:r>
      <w:r>
        <w:rPr>
          <w:rFonts w:ascii="宋体" w:eastAsia="宋体" w:hAnsi="宋体" w:cs="仿宋_GB2312" w:hint="eastAsia"/>
          <w:szCs w:val="21"/>
        </w:rPr>
        <w:t>采购政府强</w:t>
      </w:r>
      <w:r>
        <w:rPr>
          <w:rFonts w:ascii="宋体" w:eastAsia="宋体" w:hAnsi="宋体" w:cs="仿宋_GB2312" w:hint="eastAsia"/>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755FD5AC" w14:textId="77777777" w:rsidR="000D67E3" w:rsidRDefault="009C5C0F">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二、促进中小企业发展（不含民办非企业）</w:t>
      </w:r>
    </w:p>
    <w:p w14:paraId="78950EBC" w14:textId="77777777" w:rsidR="000D67E3" w:rsidRDefault="009C5C0F">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（一）</w:t>
      </w:r>
      <w:r>
        <w:rPr>
          <w:rFonts w:ascii="宋体" w:eastAsia="宋体" w:hAnsi="宋体" w:cs="仿宋_GB2312" w:hint="eastAsia"/>
          <w:szCs w:val="21"/>
          <w:lang w:val="zh-CN"/>
        </w:rPr>
        <w:t>专门面向中小企业预留采购份额</w:t>
      </w:r>
    </w:p>
    <w:p w14:paraId="096327D4" w14:textId="77777777" w:rsidR="000D67E3" w:rsidRDefault="009C5C0F">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（二）非</w:t>
      </w:r>
      <w:r>
        <w:rPr>
          <w:rFonts w:ascii="宋体" w:eastAsia="宋体" w:hAnsi="宋体" w:cs="仿宋_GB2312" w:hint="eastAsia"/>
          <w:szCs w:val="21"/>
          <w:lang w:val="zh-CN"/>
        </w:rPr>
        <w:t>专门面向中小企业预留采购份额</w:t>
      </w:r>
    </w:p>
    <w:p w14:paraId="3BFBA84A" w14:textId="77777777" w:rsidR="000D67E3" w:rsidRDefault="009C5C0F">
      <w:pPr>
        <w:topLinePunct/>
        <w:spacing w:line="360" w:lineRule="auto"/>
        <w:ind w:firstLineChars="200" w:firstLine="420"/>
        <w:contextualSpacing/>
        <w:rPr>
          <w:rFonts w:ascii="宋体" w:eastAsia="宋体" w:hAnsi="宋体" w:cs="仿宋_GB2312"/>
          <w:szCs w:val="21"/>
          <w:lang w:val="zh-CN"/>
        </w:rPr>
      </w:pPr>
      <w:r>
        <w:rPr>
          <w:rFonts w:ascii="宋体" w:eastAsia="宋体" w:hAnsi="宋体" w:cs="Times New Roman" w:hint="eastAsia"/>
          <w:szCs w:val="21"/>
        </w:rPr>
        <w:t>1、</w:t>
      </w:r>
      <w:r>
        <w:rPr>
          <w:rFonts w:ascii="宋体" w:eastAsia="宋体" w:hAnsi="宋体" w:cs="仿宋_GB2312" w:hint="eastAsia"/>
          <w:szCs w:val="21"/>
          <w:lang w:val="zh-CN"/>
        </w:rPr>
        <w:t>根据财政部、工业和信息化部《政府采购促进中小企业发展管理办法》（财库[2020]46号）</w:t>
      </w:r>
      <w:r>
        <w:rPr>
          <w:rFonts w:ascii="宋体" w:eastAsia="宋体" w:hAnsi="宋体" w:cs="Times New Roman" w:hint="eastAsia"/>
          <w:szCs w:val="21"/>
        </w:rPr>
        <w:t>、《关于进一步加大政府采购支持中小企业力度的通知》（财库〔2022〕19号）</w:t>
      </w:r>
      <w:r>
        <w:rPr>
          <w:rFonts w:ascii="宋体" w:eastAsia="宋体" w:hAnsi="宋体" w:cs="仿宋_GB2312" w:hint="eastAsia"/>
          <w:szCs w:val="21"/>
          <w:lang w:val="zh-CN"/>
        </w:rPr>
        <w:t>规定，对符合该办法规定的小型和微型企业报价给予</w:t>
      </w:r>
      <w:r>
        <w:rPr>
          <w:rFonts w:ascii="宋体" w:eastAsia="宋体" w:hAnsi="宋体" w:cs="仿宋_GB2312" w:hint="eastAsia"/>
          <w:color w:val="FF0000"/>
          <w:szCs w:val="21"/>
          <w:lang w:val="zh-CN"/>
        </w:rPr>
        <w:t>10%-20%</w:t>
      </w:r>
      <w:r>
        <w:rPr>
          <w:rFonts w:ascii="宋体" w:eastAsia="宋体" w:hAnsi="宋体" w:cs="仿宋_GB2312" w:hint="eastAsia"/>
          <w:szCs w:val="21"/>
          <w:lang w:val="zh-CN"/>
        </w:rPr>
        <w:t>的扣除，用扣除后的价格参与评审。</w:t>
      </w:r>
    </w:p>
    <w:p w14:paraId="4073E22B" w14:textId="77777777" w:rsidR="000D67E3" w:rsidRDefault="009C5C0F">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在货物采购项目中，供应商提供的货物既有中小企业制造货物，也有大型企业制造货物的，不享受</w:t>
      </w:r>
      <w:r>
        <w:rPr>
          <w:rFonts w:ascii="宋体" w:eastAsia="宋体" w:hAnsi="宋体" w:cs="仿宋_GB2312" w:hint="eastAsia"/>
          <w:szCs w:val="21"/>
          <w:lang w:val="zh-CN"/>
        </w:rPr>
        <w:t>《政府采购促进中小企业发展管理办法》（财库[2020]46号）</w:t>
      </w:r>
      <w:r>
        <w:rPr>
          <w:rFonts w:ascii="宋体" w:eastAsia="宋体" w:hAnsi="宋体" w:cs="Times New Roman"/>
          <w:szCs w:val="21"/>
        </w:rPr>
        <w:t>规定的中小企业扶持政策。</w:t>
      </w:r>
    </w:p>
    <w:p w14:paraId="38B869CF" w14:textId="77777777" w:rsidR="000D67E3" w:rsidRDefault="009C5C0F">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以联合体形式参加政府采购活动，联合体各方均为中小企业的，联合体视同中小企业。其中，联合体各方均为小微企业的，联合体视同小微企业。</w:t>
      </w:r>
    </w:p>
    <w:p w14:paraId="15BFEA0B" w14:textId="77777777" w:rsidR="000D67E3" w:rsidRDefault="009C5C0F">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ascii="宋体" w:eastAsia="宋体" w:hAnsi="宋体" w:cs="Times New Roman" w:hint="eastAsia"/>
          <w:color w:val="FF0000"/>
          <w:szCs w:val="21"/>
        </w:rPr>
        <w:t>4-6</w:t>
      </w:r>
      <w:r>
        <w:rPr>
          <w:rFonts w:ascii="宋体" w:eastAsia="宋体" w:hAnsi="宋体" w:cs="Times New Roman"/>
          <w:szCs w:val="21"/>
        </w:rPr>
        <w:t>%的扣除，用扣除后的价格参加评审。组成联合体或者接受分包的小微企业与联合体内其他企业、分包企业之间存在直接控股、管理关系的，不享受价格扣除优惠政策。</w:t>
      </w:r>
    </w:p>
    <w:p w14:paraId="7E82522D" w14:textId="77777777" w:rsidR="000D67E3" w:rsidRDefault="009C5C0F">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5、按照本次采购标的所属行业的划型标准，符合条件的中小企业应按照招标文件格式要求提供《中小企业声明函》，</w:t>
      </w:r>
      <w:r>
        <w:rPr>
          <w:rFonts w:ascii="宋体" w:eastAsia="宋体" w:hAnsi="宋体" w:cs="Times New Roman"/>
          <w:szCs w:val="21"/>
        </w:rPr>
        <w:t>否则不得享受相关中小企业扶持政策。</w:t>
      </w:r>
    </w:p>
    <w:p w14:paraId="689792AA" w14:textId="77777777" w:rsidR="000D67E3" w:rsidRDefault="009C5C0F">
      <w:pPr>
        <w:topLinePunct/>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三、支持监狱企业发展</w:t>
      </w:r>
    </w:p>
    <w:p w14:paraId="19E26997"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lastRenderedPageBreak/>
        <w:t>按照财政部、司法部发布的《关于政府采购支持监狱企业发展有关问题的通知》（</w:t>
      </w:r>
      <w:bookmarkStart w:id="16" w:name="OLE_LINK6"/>
      <w:r>
        <w:rPr>
          <w:rFonts w:ascii="宋体" w:eastAsia="宋体" w:hAnsi="宋体" w:cs="仿宋_GB2312" w:hint="eastAsia"/>
          <w:szCs w:val="21"/>
          <w:lang w:val="zh-CN"/>
        </w:rPr>
        <w:t>财库[2014]68号</w:t>
      </w:r>
      <w:bookmarkEnd w:id="16"/>
      <w:r>
        <w:rPr>
          <w:rFonts w:ascii="宋体" w:eastAsia="宋体" w:hAnsi="宋体" w:cs="仿宋_GB2312" w:hint="eastAsia"/>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1DF97390" w14:textId="77777777" w:rsidR="000D67E3" w:rsidRDefault="009C5C0F">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四、促进残疾人就业</w:t>
      </w:r>
    </w:p>
    <w:p w14:paraId="05D32D83"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ascii="宋体" w:eastAsia="宋体" w:hAnsi="宋体" w:cs="Times New Roman" w:hint="eastAsia"/>
          <w:szCs w:val="21"/>
        </w:rPr>
        <w:t>残疾人福利性单位属于小型、微型企业的，不重复享受政策。</w:t>
      </w:r>
    </w:p>
    <w:p w14:paraId="1185B809"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14:paraId="51F1E2A6"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3、中标人为残疾人福利性单位的，招标人应当随中标结果同时公告其《残疾人福利性单位声明函》，接受社会监督。</w:t>
      </w:r>
    </w:p>
    <w:p w14:paraId="4790C8AE" w14:textId="77777777" w:rsidR="000D67E3" w:rsidRDefault="000D67E3">
      <w:pPr>
        <w:spacing w:line="360" w:lineRule="auto"/>
        <w:rPr>
          <w:rFonts w:ascii="宋体" w:eastAsia="宋体" w:hAnsi="宋体" w:cs="宋体"/>
          <w:b/>
          <w:kern w:val="0"/>
          <w:sz w:val="36"/>
          <w:szCs w:val="36"/>
        </w:rPr>
      </w:pPr>
    </w:p>
    <w:p w14:paraId="186F94E7" w14:textId="77777777" w:rsidR="000D67E3" w:rsidRDefault="000D67E3">
      <w:pPr>
        <w:spacing w:line="360" w:lineRule="auto"/>
        <w:ind w:left="282" w:hangingChars="78" w:hanging="282"/>
        <w:contextualSpacing/>
        <w:rPr>
          <w:rFonts w:ascii="宋体" w:eastAsia="宋体" w:hAnsi="Calibri" w:cs="宋体"/>
          <w:b/>
          <w:kern w:val="0"/>
          <w:sz w:val="36"/>
          <w:szCs w:val="36"/>
        </w:rPr>
      </w:pPr>
    </w:p>
    <w:p w14:paraId="0BB025A8" w14:textId="77777777" w:rsidR="000D67E3" w:rsidRDefault="000D67E3">
      <w:pPr>
        <w:topLinePunct/>
        <w:spacing w:line="360" w:lineRule="auto"/>
        <w:ind w:firstLineChars="200" w:firstLine="420"/>
        <w:rPr>
          <w:rFonts w:ascii="宋体" w:eastAsia="宋体" w:hAnsi="宋体" w:cs="仿宋_GB2312"/>
          <w:szCs w:val="21"/>
        </w:rPr>
      </w:pPr>
    </w:p>
    <w:p w14:paraId="7FA1594C"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6BEBAC72"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4B438AB9"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792DB80A"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69FA59DB"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44561B12"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36596CB0"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1FAB6C0A" w14:textId="77777777" w:rsidR="000D67E3" w:rsidRDefault="009C5C0F">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第六章 对响应文件审查与评审</w:t>
      </w:r>
    </w:p>
    <w:p w14:paraId="0E5C75C8" w14:textId="77777777" w:rsidR="000D67E3" w:rsidRDefault="009C5C0F">
      <w:pPr>
        <w:pStyle w:val="a9"/>
        <w:spacing w:line="360" w:lineRule="auto"/>
        <w:contextualSpacing/>
        <w:rPr>
          <w:rFonts w:asciiTheme="minorEastAsia" w:eastAsiaTheme="minorEastAsia" w:hAnsiTheme="minorEastAsia"/>
          <w:bCs/>
          <w:sz w:val="21"/>
          <w:szCs w:val="21"/>
        </w:rPr>
      </w:pPr>
      <w:r>
        <w:rPr>
          <w:rFonts w:asciiTheme="minorEastAsia" w:eastAsiaTheme="minorEastAsia" w:hAnsiTheme="minorEastAsia" w:cs="仿宋_GB2312"/>
          <w:b/>
          <w:sz w:val="21"/>
          <w:szCs w:val="21"/>
          <w:lang w:val="zh-CN"/>
        </w:rPr>
        <w:t>一、资格审查</w:t>
      </w:r>
    </w:p>
    <w:p w14:paraId="0C1F2B56" w14:textId="77777777" w:rsidR="000D67E3" w:rsidRDefault="009C5C0F">
      <w:pPr>
        <w:spacing w:line="360" w:lineRule="auto"/>
        <w:ind w:rightChars="200" w:right="420" w:firstLineChars="200" w:firstLine="420"/>
        <w:contextualSpacing/>
        <w:rPr>
          <w:rFonts w:ascii="宋体" w:eastAsia="宋体" w:hAnsi="宋体" w:cs="仿宋_GB2312"/>
          <w:szCs w:val="21"/>
          <w:lang w:val="zh-CN"/>
        </w:rPr>
      </w:pPr>
      <w:r>
        <w:rPr>
          <w:rFonts w:ascii="宋体" w:eastAsia="宋体" w:hAnsi="宋体" w:hint="eastAsia"/>
          <w:bCs/>
          <w:szCs w:val="21"/>
        </w:rPr>
        <w:t>谈判小组依法对供应商资格进行审查</w:t>
      </w:r>
      <w:r>
        <w:rPr>
          <w:rFonts w:ascii="宋体" w:eastAsia="宋体" w:hAnsi="宋体" w:cs="仿宋_GB2312"/>
          <w:szCs w:val="21"/>
          <w:lang w:val="zh-CN"/>
        </w:rPr>
        <w:t>。</w:t>
      </w:r>
      <w:r>
        <w:rPr>
          <w:rFonts w:ascii="宋体" w:eastAsia="宋体" w:hAnsi="宋体" w:cs="仿宋_GB2312" w:hint="eastAsia"/>
          <w:szCs w:val="21"/>
          <w:lang w:val="zh-CN"/>
        </w:rPr>
        <w:t>确定符合资格的供应商不少于3家，将</w:t>
      </w:r>
      <w:r>
        <w:rPr>
          <w:rFonts w:ascii="宋体" w:eastAsia="宋体" w:hAnsi="宋体"/>
          <w:szCs w:val="21"/>
        </w:rPr>
        <w:t>对响应文件的有效性、完整性和响应程度进行审查</w:t>
      </w:r>
      <w:r>
        <w:rPr>
          <w:rFonts w:ascii="宋体" w:eastAsia="宋体" w:hAnsi="宋体" w:hint="eastAsia"/>
          <w:szCs w:val="21"/>
        </w:rPr>
        <w:t>并对响应文件进行评审</w:t>
      </w:r>
      <w:r>
        <w:rPr>
          <w:rFonts w:ascii="宋体" w:eastAsia="宋体" w:hAnsi="宋体" w:cs="仿宋_GB2312" w:hint="eastAsia"/>
          <w:szCs w:val="21"/>
          <w:lang w:val="zh-CN"/>
        </w:rPr>
        <w:t>。</w:t>
      </w:r>
      <w:r>
        <w:rPr>
          <w:rFonts w:ascii="宋体" w:eastAsia="宋体" w:hAnsi="宋体" w:cs="宋体" w:hint="eastAsia"/>
          <w:kern w:val="0"/>
          <w:szCs w:val="21"/>
        </w:rPr>
        <w:t>（如符合《《政府采购非招标采购方式管理办法》》（财政部令第74号）第二十七条第二款中的</w:t>
      </w:r>
      <w:r>
        <w:rPr>
          <w:rFonts w:ascii="宋体" w:eastAsia="宋体" w:hAnsi="宋体" w:cs="Arial" w:hint="eastAsia"/>
          <w:szCs w:val="21"/>
          <w:shd w:val="clear" w:color="auto" w:fill="FFFFFF"/>
        </w:rPr>
        <w:t>情形的，</w:t>
      </w:r>
      <w:r>
        <w:rPr>
          <w:rFonts w:ascii="宋体" w:eastAsia="宋体" w:hAnsi="宋体" w:cs="宋体" w:hint="eastAsia"/>
          <w:kern w:val="0"/>
          <w:szCs w:val="21"/>
        </w:rPr>
        <w:t>供应商最低数量可以为两家）</w:t>
      </w:r>
    </w:p>
    <w:p w14:paraId="22CE4621" w14:textId="77777777" w:rsidR="000D67E3" w:rsidRDefault="009C5C0F">
      <w:pPr>
        <w:spacing w:line="360" w:lineRule="auto"/>
        <w:ind w:rightChars="200" w:right="420"/>
        <w:contextualSpacing/>
        <w:rPr>
          <w:rFonts w:ascii="宋体" w:eastAsia="宋体" w:hAnsi="宋体" w:cs="仿宋_GB2312"/>
          <w:szCs w:val="21"/>
          <w:lang w:val="zh-CN"/>
        </w:rPr>
      </w:pPr>
      <w:r>
        <w:rPr>
          <w:rFonts w:ascii="宋体" w:eastAsia="宋体" w:hAnsi="宋体" w:cs="仿宋_GB2312" w:hint="eastAsia"/>
          <w:szCs w:val="21"/>
          <w:lang w:val="zh-CN"/>
        </w:rPr>
        <w:t>注：（1）资格证明材料（本栏所列内容为本项目的资格审查条件，如有一项不符合要求，则不能进入下一步评审）。</w:t>
      </w:r>
    </w:p>
    <w:p w14:paraId="5E652931" w14:textId="77777777" w:rsidR="000D67E3" w:rsidRDefault="009C5C0F">
      <w:pPr>
        <w:spacing w:line="360" w:lineRule="auto"/>
        <w:ind w:rightChars="200" w:right="420"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（2）资格审查中所涉及到的证书及材料，均须在响应文件中提供原件清晰复印件（或图片）。</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5670"/>
      </w:tblGrid>
      <w:tr w:rsidR="000D67E3" w14:paraId="30420CDC" w14:textId="77777777">
        <w:trPr>
          <w:trHeight w:val="567"/>
        </w:trPr>
        <w:tc>
          <w:tcPr>
            <w:tcW w:w="675" w:type="dxa"/>
            <w:vAlign w:val="center"/>
          </w:tcPr>
          <w:p w14:paraId="69EA2865"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序号</w:t>
            </w:r>
          </w:p>
        </w:tc>
        <w:tc>
          <w:tcPr>
            <w:tcW w:w="2694" w:type="dxa"/>
            <w:vAlign w:val="center"/>
          </w:tcPr>
          <w:p w14:paraId="571CA499"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资格审查</w:t>
            </w:r>
            <w:r>
              <w:rPr>
                <w:rFonts w:asciiTheme="minorEastAsia" w:hAnsiTheme="minorEastAsia"/>
                <w:b/>
                <w:szCs w:val="21"/>
              </w:rPr>
              <w:t>因素</w:t>
            </w:r>
          </w:p>
        </w:tc>
        <w:tc>
          <w:tcPr>
            <w:tcW w:w="5670" w:type="dxa"/>
            <w:vAlign w:val="center"/>
          </w:tcPr>
          <w:p w14:paraId="00E36FBB"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说明与要求</w:t>
            </w:r>
          </w:p>
        </w:tc>
      </w:tr>
      <w:tr w:rsidR="000D67E3" w14:paraId="79E089A7" w14:textId="77777777">
        <w:trPr>
          <w:trHeight w:val="567"/>
        </w:trPr>
        <w:tc>
          <w:tcPr>
            <w:tcW w:w="675" w:type="dxa"/>
            <w:vAlign w:val="center"/>
          </w:tcPr>
          <w:p w14:paraId="70F4290A"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1</w:t>
            </w:r>
          </w:p>
        </w:tc>
        <w:tc>
          <w:tcPr>
            <w:tcW w:w="2694" w:type="dxa"/>
            <w:vAlign w:val="center"/>
          </w:tcPr>
          <w:p w14:paraId="61D75729"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投标函</w:t>
            </w:r>
          </w:p>
        </w:tc>
        <w:tc>
          <w:tcPr>
            <w:tcW w:w="5670" w:type="dxa"/>
            <w:vAlign w:val="center"/>
          </w:tcPr>
          <w:p w14:paraId="1D379F21" w14:textId="77777777" w:rsidR="000D67E3" w:rsidRDefault="009C5C0F">
            <w:pPr>
              <w:spacing w:line="360" w:lineRule="auto"/>
              <w:rPr>
                <w:rFonts w:asciiTheme="minorEastAsia" w:hAnsiTheme="minorEastAsia"/>
                <w:b/>
                <w:szCs w:val="21"/>
              </w:rPr>
            </w:pPr>
            <w:r>
              <w:rPr>
                <w:rFonts w:ascii="宋体" w:hAnsi="宋体" w:cs="微软雅黑" w:hint="eastAsia"/>
                <w:bCs/>
                <w:szCs w:val="21"/>
              </w:rPr>
              <w:t>参考谈判文件第八章3.1格式填写</w:t>
            </w:r>
          </w:p>
        </w:tc>
      </w:tr>
      <w:tr w:rsidR="000D67E3" w14:paraId="02F82702" w14:textId="77777777">
        <w:tc>
          <w:tcPr>
            <w:tcW w:w="675" w:type="dxa"/>
            <w:vAlign w:val="center"/>
          </w:tcPr>
          <w:p w14:paraId="360DD59D" w14:textId="77777777" w:rsidR="000D67E3" w:rsidRDefault="009C5C0F">
            <w:pPr>
              <w:spacing w:line="360" w:lineRule="auto"/>
              <w:jc w:val="center"/>
              <w:rPr>
                <w:rFonts w:asciiTheme="minorEastAsia" w:hAnsiTheme="minorEastAsia"/>
                <w:b/>
                <w:bCs/>
                <w:szCs w:val="21"/>
              </w:rPr>
            </w:pPr>
            <w:r>
              <w:rPr>
                <w:rFonts w:asciiTheme="minorEastAsia" w:hAnsiTheme="minorEastAsia" w:hint="eastAsia"/>
                <w:b/>
                <w:bCs/>
                <w:szCs w:val="21"/>
              </w:rPr>
              <w:t>2</w:t>
            </w:r>
          </w:p>
        </w:tc>
        <w:tc>
          <w:tcPr>
            <w:tcW w:w="2694" w:type="dxa"/>
            <w:vAlign w:val="center"/>
          </w:tcPr>
          <w:p w14:paraId="4BC8AAF2"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禹州市政府采购</w:t>
            </w:r>
          </w:p>
          <w:p w14:paraId="6C52E79E"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供应商信用承诺函</w:t>
            </w:r>
          </w:p>
        </w:tc>
        <w:tc>
          <w:tcPr>
            <w:tcW w:w="5670" w:type="dxa"/>
            <w:vAlign w:val="center"/>
          </w:tcPr>
          <w:p w14:paraId="438C9335" w14:textId="77777777" w:rsidR="000D67E3" w:rsidRDefault="009C5C0F">
            <w:pPr>
              <w:spacing w:line="360" w:lineRule="auto"/>
              <w:jc w:val="left"/>
              <w:rPr>
                <w:rFonts w:asciiTheme="minorEastAsia" w:hAnsiTheme="minorEastAsia"/>
                <w:b/>
                <w:bCs/>
                <w:szCs w:val="21"/>
              </w:rPr>
            </w:pPr>
            <w:r>
              <w:rPr>
                <w:rFonts w:ascii="宋体" w:hAnsi="宋体" w:cs="微软雅黑" w:hint="eastAsia"/>
                <w:bCs/>
                <w:szCs w:val="21"/>
              </w:rPr>
              <w:t>按照谈判文件第八章3.5格式填写</w:t>
            </w:r>
          </w:p>
        </w:tc>
      </w:tr>
      <w:tr w:rsidR="000D67E3" w14:paraId="5BC7422F" w14:textId="77777777">
        <w:trPr>
          <w:trHeight w:val="1176"/>
        </w:trPr>
        <w:tc>
          <w:tcPr>
            <w:tcW w:w="675" w:type="dxa"/>
            <w:vAlign w:val="center"/>
          </w:tcPr>
          <w:p w14:paraId="04FD2789" w14:textId="77777777" w:rsidR="000D67E3" w:rsidRDefault="009C5C0F">
            <w:pPr>
              <w:spacing w:line="360" w:lineRule="auto"/>
              <w:jc w:val="center"/>
              <w:rPr>
                <w:rFonts w:asciiTheme="minorEastAsia" w:hAnsiTheme="minorEastAsia"/>
                <w:b/>
                <w:bCs/>
                <w:szCs w:val="21"/>
              </w:rPr>
            </w:pPr>
            <w:r>
              <w:rPr>
                <w:rFonts w:asciiTheme="minorEastAsia" w:hAnsiTheme="minorEastAsia" w:hint="eastAsia"/>
                <w:b/>
                <w:bCs/>
                <w:szCs w:val="21"/>
              </w:rPr>
              <w:t>3</w:t>
            </w:r>
          </w:p>
        </w:tc>
        <w:tc>
          <w:tcPr>
            <w:tcW w:w="2694" w:type="dxa"/>
            <w:vAlign w:val="center"/>
          </w:tcPr>
          <w:p w14:paraId="7EE261E6" w14:textId="77777777" w:rsidR="000D67E3" w:rsidRDefault="009C5C0F">
            <w:pPr>
              <w:spacing w:line="360" w:lineRule="auto"/>
              <w:rPr>
                <w:rFonts w:asciiTheme="minorEastAsia" w:hAnsiTheme="minorEastAsia"/>
                <w:b/>
                <w:szCs w:val="21"/>
              </w:rPr>
            </w:pPr>
            <w:r>
              <w:rPr>
                <w:rFonts w:asciiTheme="minorEastAsia" w:hAnsiTheme="minorEastAsia" w:hint="eastAsia"/>
                <w:b/>
                <w:szCs w:val="21"/>
              </w:rPr>
              <w:t>供应商须具备的特殊</w:t>
            </w:r>
          </w:p>
          <w:p w14:paraId="4DD2AF0D"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资质证书</w:t>
            </w:r>
          </w:p>
        </w:tc>
        <w:tc>
          <w:tcPr>
            <w:tcW w:w="5670" w:type="dxa"/>
            <w:vAlign w:val="center"/>
          </w:tcPr>
          <w:p w14:paraId="2692760B" w14:textId="77777777" w:rsidR="000D67E3" w:rsidRDefault="009C5C0F">
            <w:pPr>
              <w:spacing w:line="360" w:lineRule="auto"/>
              <w:jc w:val="left"/>
              <w:rPr>
                <w:rFonts w:ascii="宋体" w:hAnsi="宋体" w:cs="微软雅黑"/>
                <w:bCs/>
                <w:szCs w:val="21"/>
              </w:rPr>
            </w:pPr>
            <w:r>
              <w:rPr>
                <w:rFonts w:asciiTheme="minorEastAsia" w:hAnsiTheme="minorEastAsia" w:hint="eastAsia"/>
                <w:bCs/>
                <w:szCs w:val="21"/>
              </w:rPr>
              <w:t>详见谈判公告</w:t>
            </w:r>
          </w:p>
        </w:tc>
      </w:tr>
      <w:tr w:rsidR="000D67E3" w14:paraId="2A8C53EF" w14:textId="77777777">
        <w:trPr>
          <w:trHeight w:val="1176"/>
        </w:trPr>
        <w:tc>
          <w:tcPr>
            <w:tcW w:w="675" w:type="dxa"/>
            <w:vAlign w:val="center"/>
          </w:tcPr>
          <w:p w14:paraId="0642FC24" w14:textId="77777777" w:rsidR="000D67E3" w:rsidRDefault="009C5C0F">
            <w:pPr>
              <w:spacing w:line="360" w:lineRule="auto"/>
              <w:jc w:val="center"/>
              <w:rPr>
                <w:rFonts w:asciiTheme="minorEastAsia" w:hAnsiTheme="minorEastAsia"/>
                <w:b/>
                <w:bCs/>
                <w:szCs w:val="21"/>
              </w:rPr>
            </w:pPr>
            <w:r>
              <w:rPr>
                <w:rFonts w:asciiTheme="minorEastAsia" w:hAnsiTheme="minorEastAsia" w:hint="eastAsia"/>
                <w:b/>
                <w:bCs/>
                <w:szCs w:val="21"/>
              </w:rPr>
              <w:t>4</w:t>
            </w:r>
          </w:p>
        </w:tc>
        <w:tc>
          <w:tcPr>
            <w:tcW w:w="2694" w:type="dxa"/>
            <w:vAlign w:val="center"/>
          </w:tcPr>
          <w:p w14:paraId="52CF963E" w14:textId="77777777" w:rsidR="000D67E3" w:rsidRDefault="009C5C0F">
            <w:pPr>
              <w:pStyle w:val="Default"/>
              <w:rPr>
                <w:b/>
                <w:bCs/>
                <w:sz w:val="21"/>
                <w:szCs w:val="21"/>
              </w:rPr>
            </w:pPr>
            <w:r>
              <w:rPr>
                <w:rFonts w:hint="eastAsia"/>
                <w:b/>
                <w:bCs/>
                <w:sz w:val="21"/>
                <w:szCs w:val="21"/>
              </w:rPr>
              <w:t>法人或者其他组织的营业执照等证明文件，自</w:t>
            </w:r>
            <w:r>
              <w:rPr>
                <w:rFonts w:hint="eastAsia"/>
                <w:b/>
                <w:bCs/>
                <w:szCs w:val="21"/>
              </w:rPr>
              <w:t>然人的身份证明</w:t>
            </w:r>
          </w:p>
        </w:tc>
        <w:tc>
          <w:tcPr>
            <w:tcW w:w="5670" w:type="dxa"/>
          </w:tcPr>
          <w:p w14:paraId="00C3A5F7"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1</w:t>
            </w:r>
            <w:r>
              <w:rPr>
                <w:rFonts w:hAnsi="宋体" w:hint="eastAsia"/>
                <w:sz w:val="21"/>
                <w:szCs w:val="21"/>
              </w:rPr>
              <w:t>）企业法人营业执照或营业执照。（企业提供）</w:t>
            </w:r>
          </w:p>
          <w:p w14:paraId="6CC2953F"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2</w:t>
            </w:r>
            <w:r>
              <w:rPr>
                <w:rFonts w:hAnsi="宋体" w:hint="eastAsia"/>
                <w:sz w:val="21"/>
                <w:szCs w:val="21"/>
              </w:rPr>
              <w:t>）事业单位法人证书。（事业单位提供）</w:t>
            </w:r>
          </w:p>
          <w:p w14:paraId="7FE48BA5"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3</w:t>
            </w:r>
            <w:r>
              <w:rPr>
                <w:rFonts w:hAnsi="宋体" w:hint="eastAsia"/>
                <w:sz w:val="21"/>
                <w:szCs w:val="21"/>
              </w:rPr>
              <w:t>）执业许可证。（非企业专业服务机构提供）</w:t>
            </w:r>
          </w:p>
          <w:p w14:paraId="7DCE24C3"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4</w:t>
            </w:r>
            <w:r>
              <w:rPr>
                <w:rFonts w:hAnsi="宋体" w:hint="eastAsia"/>
                <w:sz w:val="21"/>
                <w:szCs w:val="21"/>
              </w:rPr>
              <w:t>）个体工商户营业执照。（个体工商户提供）</w:t>
            </w:r>
          </w:p>
          <w:p w14:paraId="6865355D"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5</w:t>
            </w:r>
            <w:r>
              <w:rPr>
                <w:rFonts w:hAnsi="宋体" w:hint="eastAsia"/>
                <w:sz w:val="21"/>
                <w:szCs w:val="21"/>
              </w:rPr>
              <w:t>）自然人身份证明。（自然人提供）</w:t>
            </w:r>
          </w:p>
          <w:p w14:paraId="0DBD199D" w14:textId="77777777" w:rsidR="000D67E3" w:rsidRDefault="009C5C0F">
            <w:pPr>
              <w:spacing w:line="360" w:lineRule="auto"/>
              <w:jc w:val="left"/>
              <w:rPr>
                <w:rFonts w:asciiTheme="minorEastAsia" w:hAnsiTheme="minorEastAsia"/>
                <w:bCs/>
                <w:szCs w:val="21"/>
              </w:rPr>
            </w:pPr>
            <w:r>
              <w:rPr>
                <w:rFonts w:ascii="宋体" w:eastAsia="宋体" w:hAnsi="宋体" w:hint="eastAsia"/>
                <w:szCs w:val="21"/>
              </w:rPr>
              <w:t>（</w:t>
            </w:r>
            <w:r>
              <w:rPr>
                <w:rFonts w:ascii="宋体" w:eastAsia="宋体" w:hAnsi="宋体"/>
                <w:szCs w:val="21"/>
              </w:rPr>
              <w:t>6</w:t>
            </w:r>
            <w:r>
              <w:rPr>
                <w:rFonts w:ascii="宋体" w:eastAsia="宋体" w:hAnsi="宋体" w:hint="eastAsia"/>
                <w:szCs w:val="21"/>
              </w:rPr>
              <w:t>）民办非企业单位登记证书。（民办非企业单位提供）</w:t>
            </w:r>
          </w:p>
        </w:tc>
      </w:tr>
      <w:tr w:rsidR="000D67E3" w14:paraId="51D0906B" w14:textId="77777777">
        <w:tc>
          <w:tcPr>
            <w:tcW w:w="675" w:type="dxa"/>
            <w:vAlign w:val="center"/>
          </w:tcPr>
          <w:p w14:paraId="647CBEA1"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t>5</w:t>
            </w:r>
          </w:p>
        </w:tc>
        <w:tc>
          <w:tcPr>
            <w:tcW w:w="2694" w:type="dxa"/>
            <w:vAlign w:val="center"/>
          </w:tcPr>
          <w:p w14:paraId="20AA1948"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bCs/>
                <w:szCs w:val="21"/>
              </w:rPr>
              <w:t>谈判</w:t>
            </w:r>
            <w:r>
              <w:rPr>
                <w:rFonts w:asciiTheme="minorEastAsia" w:hAnsiTheme="minorEastAsia" w:cs="仿宋_GB2312" w:hint="eastAsia"/>
                <w:b/>
                <w:szCs w:val="21"/>
                <w:lang w:val="zh-CN"/>
              </w:rPr>
              <w:t>报价</w:t>
            </w:r>
          </w:p>
        </w:tc>
        <w:tc>
          <w:tcPr>
            <w:tcW w:w="5670" w:type="dxa"/>
          </w:tcPr>
          <w:p w14:paraId="38989D1F" w14:textId="77777777" w:rsidR="000D67E3" w:rsidRDefault="009C5C0F">
            <w:pPr>
              <w:spacing w:line="360" w:lineRule="auto"/>
              <w:rPr>
                <w:rFonts w:asciiTheme="minorEastAsia" w:hAnsiTheme="minorEastAsia"/>
                <w:b/>
                <w:bCs/>
                <w:szCs w:val="21"/>
              </w:rPr>
            </w:pPr>
            <w:r>
              <w:rPr>
                <w:rFonts w:asciiTheme="minorEastAsia" w:hAnsiTheme="minorEastAsia" w:cs="仿宋_GB2312" w:hint="eastAsia"/>
                <w:szCs w:val="21"/>
                <w:lang w:val="zh-CN"/>
              </w:rPr>
              <w:t>谈判报价是否超出谈判文件中规定的预算金额，超出预算金额的投标无效。如供应商须知前附表规定最高限价，则</w:t>
            </w:r>
            <w:r>
              <w:rPr>
                <w:rFonts w:asciiTheme="minorEastAsia" w:hAnsiTheme="minorEastAsia" w:cs="宋体" w:hint="eastAsia"/>
                <w:bCs/>
                <w:szCs w:val="21"/>
                <w:lang w:val="zh-CN"/>
              </w:rPr>
              <w:t>超出预算金额和最高限价的投标无效。</w:t>
            </w:r>
          </w:p>
        </w:tc>
      </w:tr>
      <w:tr w:rsidR="000D67E3" w14:paraId="325343E2" w14:textId="77777777">
        <w:tc>
          <w:tcPr>
            <w:tcW w:w="675" w:type="dxa"/>
            <w:vAlign w:val="center"/>
          </w:tcPr>
          <w:p w14:paraId="494130C3"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t>6</w:t>
            </w:r>
          </w:p>
        </w:tc>
        <w:tc>
          <w:tcPr>
            <w:tcW w:w="2694" w:type="dxa"/>
            <w:vAlign w:val="center"/>
          </w:tcPr>
          <w:p w14:paraId="64F88526"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谈判承诺函</w:t>
            </w:r>
          </w:p>
        </w:tc>
        <w:tc>
          <w:tcPr>
            <w:tcW w:w="5670" w:type="dxa"/>
            <w:vAlign w:val="center"/>
          </w:tcPr>
          <w:p w14:paraId="2D18FA9E" w14:textId="77777777" w:rsidR="000D67E3" w:rsidRDefault="009C5C0F">
            <w:pPr>
              <w:spacing w:line="360" w:lineRule="auto"/>
              <w:rPr>
                <w:rFonts w:asciiTheme="minorEastAsia" w:hAnsiTheme="minorEastAsia"/>
                <w:b/>
                <w:bCs/>
                <w:szCs w:val="21"/>
              </w:rPr>
            </w:pPr>
            <w:r>
              <w:rPr>
                <w:rFonts w:asciiTheme="minorEastAsia" w:hAnsiTheme="minorEastAsia" w:hint="eastAsia"/>
                <w:szCs w:val="21"/>
              </w:rPr>
              <w:t>供应商以谈判承诺函的形式替代谈判保证金。</w:t>
            </w:r>
          </w:p>
        </w:tc>
      </w:tr>
      <w:tr w:rsidR="000D67E3" w14:paraId="5C57F055" w14:textId="77777777">
        <w:tc>
          <w:tcPr>
            <w:tcW w:w="675" w:type="dxa"/>
            <w:vAlign w:val="center"/>
          </w:tcPr>
          <w:p w14:paraId="3F600FB1"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t>7</w:t>
            </w:r>
          </w:p>
        </w:tc>
        <w:tc>
          <w:tcPr>
            <w:tcW w:w="2694" w:type="dxa"/>
            <w:vAlign w:val="center"/>
          </w:tcPr>
          <w:p w14:paraId="6346C3ED" w14:textId="77777777" w:rsidR="000D67E3" w:rsidRDefault="009C5C0F">
            <w:pPr>
              <w:spacing w:line="360" w:lineRule="auto"/>
              <w:jc w:val="center"/>
              <w:rPr>
                <w:rFonts w:asciiTheme="minorEastAsia" w:hAnsiTheme="minorEastAsia"/>
                <w:bCs/>
                <w:szCs w:val="21"/>
              </w:rPr>
            </w:pPr>
            <w:r>
              <w:rPr>
                <w:rFonts w:asciiTheme="minorEastAsia" w:hAnsiTheme="minorEastAsia" w:hint="eastAsia"/>
                <w:b/>
                <w:bCs/>
                <w:szCs w:val="21"/>
              </w:rPr>
              <w:t>联合体协议</w:t>
            </w:r>
          </w:p>
        </w:tc>
        <w:tc>
          <w:tcPr>
            <w:tcW w:w="5670" w:type="dxa"/>
          </w:tcPr>
          <w:p w14:paraId="2CD75801" w14:textId="77777777" w:rsidR="000D67E3" w:rsidRDefault="009C5C0F">
            <w:pPr>
              <w:spacing w:line="360" w:lineRule="auto"/>
              <w:rPr>
                <w:rFonts w:asciiTheme="minorEastAsia" w:hAnsiTheme="minorEastAsia"/>
                <w:b/>
                <w:bCs/>
                <w:szCs w:val="21"/>
              </w:rPr>
            </w:pPr>
            <w:r>
              <w:rPr>
                <w:rFonts w:asciiTheme="minorEastAsia" w:hAnsiTheme="minorEastAsia" w:hint="eastAsia"/>
                <w:bCs/>
                <w:szCs w:val="21"/>
              </w:rPr>
              <w:t>谈判文件接受联合体投标且供应商为联合体的，供应商应提供本协议；否则无须提供。</w:t>
            </w:r>
          </w:p>
        </w:tc>
      </w:tr>
      <w:tr w:rsidR="000D67E3" w14:paraId="3421F285" w14:textId="77777777">
        <w:tc>
          <w:tcPr>
            <w:tcW w:w="675" w:type="dxa"/>
            <w:vAlign w:val="center"/>
          </w:tcPr>
          <w:p w14:paraId="34ABE225"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lastRenderedPageBreak/>
              <w:t>8</w:t>
            </w:r>
          </w:p>
        </w:tc>
        <w:tc>
          <w:tcPr>
            <w:tcW w:w="2694" w:type="dxa"/>
            <w:vAlign w:val="center"/>
          </w:tcPr>
          <w:p w14:paraId="410F632F"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供应商身份证明</w:t>
            </w:r>
          </w:p>
          <w:p w14:paraId="065CCF54"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及授权</w:t>
            </w:r>
          </w:p>
        </w:tc>
        <w:tc>
          <w:tcPr>
            <w:tcW w:w="5670" w:type="dxa"/>
          </w:tcPr>
          <w:p w14:paraId="318A8768" w14:textId="77777777" w:rsidR="000D67E3" w:rsidRDefault="009C5C0F">
            <w:pPr>
              <w:spacing w:line="360" w:lineRule="auto"/>
              <w:rPr>
                <w:rFonts w:ascii="宋体" w:eastAsia="宋体" w:hAnsi="宋体" w:cs="仿宋_GB2312"/>
                <w:szCs w:val="21"/>
                <w:lang w:val="zh-CN"/>
              </w:rPr>
            </w:pPr>
            <w:r>
              <w:rPr>
                <w:rFonts w:ascii="宋体" w:eastAsia="宋体" w:hAnsi="宋体" w:cs="仿宋_GB2312" w:hint="eastAsia"/>
                <w:szCs w:val="21"/>
                <w:lang w:val="zh-CN"/>
              </w:rPr>
              <w:t>（1）法定代表人身份证明或提供法定代表人授权委托书及被授权人身份证明。（法人投标提供）</w:t>
            </w:r>
          </w:p>
          <w:p w14:paraId="2A797BF8" w14:textId="77777777" w:rsidR="000D67E3" w:rsidRDefault="009C5C0F">
            <w:pPr>
              <w:spacing w:line="360" w:lineRule="auto"/>
              <w:rPr>
                <w:rFonts w:ascii="宋体" w:eastAsia="宋体" w:hAnsi="宋体" w:cs="仿宋_GB2312"/>
                <w:szCs w:val="21"/>
                <w:lang w:val="zh-CN"/>
              </w:rPr>
            </w:pPr>
            <w:r>
              <w:rPr>
                <w:rFonts w:ascii="宋体" w:eastAsia="宋体" w:hAnsi="宋体" w:cs="仿宋_GB2312" w:hint="eastAsia"/>
                <w:szCs w:val="21"/>
                <w:lang w:val="zh-CN"/>
              </w:rPr>
              <w:t>（2）单位负责人身份证明或提供单位负责人授权委托书及被授权人身份证明。（非法人投标提供）</w:t>
            </w:r>
          </w:p>
          <w:p w14:paraId="1195B51C" w14:textId="77777777" w:rsidR="000D67E3" w:rsidRDefault="009C5C0F">
            <w:pPr>
              <w:spacing w:line="360" w:lineRule="auto"/>
              <w:rPr>
                <w:rFonts w:ascii="宋体" w:eastAsia="宋体" w:hAnsi="宋体" w:cs="仿宋_GB2312"/>
                <w:b/>
                <w:szCs w:val="21"/>
                <w:lang w:val="zh-CN"/>
              </w:rPr>
            </w:pPr>
            <w:r>
              <w:rPr>
                <w:rFonts w:ascii="宋体" w:eastAsia="宋体" w:hAnsi="宋体" w:cs="仿宋_GB2312" w:hint="eastAsia"/>
                <w:b/>
                <w:szCs w:val="21"/>
                <w:lang w:val="zh-CN"/>
              </w:rPr>
              <w:t>注：</w:t>
            </w:r>
          </w:p>
          <w:p w14:paraId="3751A8BF" w14:textId="77777777" w:rsidR="000D67E3" w:rsidRDefault="009C5C0F">
            <w:pPr>
              <w:spacing w:line="360" w:lineRule="auto"/>
              <w:rPr>
                <w:rFonts w:ascii="宋体" w:eastAsia="宋体" w:hAnsi="宋体"/>
                <w:b/>
                <w:szCs w:val="21"/>
              </w:rPr>
            </w:pPr>
            <w:r>
              <w:rPr>
                <w:rFonts w:ascii="宋体" w:eastAsia="宋体" w:hAnsi="宋体" w:hint="eastAsia"/>
                <w:szCs w:val="21"/>
              </w:rPr>
              <w:t>①企业（银行、保险、石油石化、电力、电信等行业除外）、事业单位和社会团体投标人以法人身份参加投标的，法定代表人应与实际提交的“营业执照等证明文件”载明的一致。</w:t>
            </w:r>
          </w:p>
          <w:p w14:paraId="52C37C5B" w14:textId="77777777" w:rsidR="000D67E3" w:rsidRDefault="009C5C0F">
            <w:pPr>
              <w:spacing w:line="360" w:lineRule="auto"/>
              <w:rPr>
                <w:rFonts w:ascii="宋体" w:eastAsia="宋体" w:hAnsi="宋体"/>
                <w:szCs w:val="21"/>
              </w:rPr>
            </w:pPr>
            <w:r>
              <w:rPr>
                <w:rFonts w:ascii="宋体" w:eastAsia="宋体" w:hAnsi="宋体" w:hint="eastAsia"/>
                <w:szCs w:val="21"/>
              </w:rPr>
              <w:t>②银行、保险、石油石化、电力、电信等行业：以法人身份参加投标的，法定代表人应与实际提交的“营业执照等证明文件”载明的一致；以非法人身份参加投标的，“单位负责人”指代表单位行使职权的主要负责人，应与实际提交的“营业执照等证明文件”载明的一致。</w:t>
            </w:r>
          </w:p>
          <w:p w14:paraId="30868826" w14:textId="77777777" w:rsidR="000D67E3" w:rsidRDefault="009C5C0F">
            <w:pPr>
              <w:spacing w:line="360" w:lineRule="auto"/>
              <w:rPr>
                <w:rFonts w:ascii="宋体" w:eastAsia="宋体" w:hAnsi="宋体"/>
                <w:b/>
                <w:bCs/>
                <w:szCs w:val="21"/>
              </w:rPr>
            </w:pPr>
            <w:r>
              <w:rPr>
                <w:rFonts w:ascii="宋体" w:eastAsia="宋体" w:hAnsi="宋体" w:hint="eastAsia"/>
                <w:szCs w:val="21"/>
              </w:rPr>
              <w:t>③</w:t>
            </w:r>
            <w:r>
              <w:rPr>
                <w:rFonts w:ascii="宋体" w:eastAsia="宋体" w:hAnsi="宋体" w:hint="eastAsia"/>
                <w:kern w:val="0"/>
                <w:szCs w:val="21"/>
              </w:rPr>
              <w:t>投标人为自然人的，无需填写法定代表人授权书。</w:t>
            </w:r>
          </w:p>
        </w:tc>
      </w:tr>
      <w:tr w:rsidR="000D67E3" w14:paraId="34C6FCDF" w14:textId="77777777">
        <w:trPr>
          <w:trHeight w:val="567"/>
        </w:trPr>
        <w:tc>
          <w:tcPr>
            <w:tcW w:w="675" w:type="dxa"/>
            <w:vAlign w:val="center"/>
          </w:tcPr>
          <w:p w14:paraId="1561B48E" w14:textId="77777777" w:rsidR="000D67E3" w:rsidRDefault="009C5C0F">
            <w:pPr>
              <w:spacing w:line="360" w:lineRule="auto"/>
              <w:contextualSpacing/>
              <w:jc w:val="center"/>
              <w:rPr>
                <w:rFonts w:asciiTheme="minorEastAsia" w:hAnsiTheme="minorEastAsia"/>
                <w:b/>
                <w:szCs w:val="21"/>
              </w:rPr>
            </w:pPr>
            <w:r>
              <w:rPr>
                <w:rFonts w:asciiTheme="minorEastAsia" w:hAnsiTheme="minorEastAsia"/>
                <w:b/>
                <w:szCs w:val="21"/>
              </w:rPr>
              <w:t>9</w:t>
            </w:r>
          </w:p>
        </w:tc>
        <w:tc>
          <w:tcPr>
            <w:tcW w:w="2694" w:type="dxa"/>
            <w:vAlign w:val="center"/>
          </w:tcPr>
          <w:p w14:paraId="60587610" w14:textId="77777777" w:rsidR="000D67E3" w:rsidRDefault="009C5C0F">
            <w:pPr>
              <w:spacing w:line="360" w:lineRule="auto"/>
              <w:rPr>
                <w:rFonts w:asciiTheme="minorEastAsia" w:hAnsiTheme="minorEastAsia"/>
                <w:b/>
                <w:bCs/>
                <w:szCs w:val="21"/>
              </w:rPr>
            </w:pPr>
            <w:r>
              <w:rPr>
                <w:rFonts w:asciiTheme="minorEastAsia" w:hAnsiTheme="minorEastAsia" w:hint="eastAsia"/>
                <w:b/>
                <w:bCs/>
                <w:szCs w:val="21"/>
              </w:rPr>
              <w:t>单位负责人为同一人或者存在直接控股、管理关系的不同供应商，不得参加同一合同项下的政府采购活动</w:t>
            </w:r>
          </w:p>
        </w:tc>
        <w:tc>
          <w:tcPr>
            <w:tcW w:w="5670" w:type="dxa"/>
          </w:tcPr>
          <w:p w14:paraId="3CB632C8" w14:textId="77777777" w:rsidR="000D67E3" w:rsidRDefault="009C5C0F">
            <w:pPr>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供应商提供与参加本项目响应的其他供应商之间，单位负责人不为同一人并且不存在直接控股、管理关系承诺函（承诺函格式自拟）。</w:t>
            </w:r>
          </w:p>
        </w:tc>
      </w:tr>
      <w:tr w:rsidR="000D67E3" w14:paraId="1EE3C03B" w14:textId="77777777">
        <w:trPr>
          <w:trHeight w:val="567"/>
        </w:trPr>
        <w:tc>
          <w:tcPr>
            <w:tcW w:w="675" w:type="dxa"/>
            <w:vAlign w:val="center"/>
          </w:tcPr>
          <w:p w14:paraId="50DFC529" w14:textId="77777777" w:rsidR="000D67E3" w:rsidRDefault="009C5C0F">
            <w:pPr>
              <w:spacing w:line="360" w:lineRule="auto"/>
              <w:contextualSpacing/>
              <w:jc w:val="center"/>
              <w:rPr>
                <w:rFonts w:asciiTheme="minorEastAsia" w:hAnsiTheme="minorEastAsia"/>
                <w:b/>
                <w:szCs w:val="21"/>
              </w:rPr>
            </w:pPr>
            <w:r>
              <w:rPr>
                <w:rFonts w:asciiTheme="minorEastAsia" w:hAnsiTheme="minorEastAsia"/>
                <w:b/>
                <w:szCs w:val="21"/>
              </w:rPr>
              <w:t>10</w:t>
            </w:r>
          </w:p>
        </w:tc>
        <w:tc>
          <w:tcPr>
            <w:tcW w:w="2694" w:type="dxa"/>
            <w:vAlign w:val="center"/>
          </w:tcPr>
          <w:p w14:paraId="339BA10B" w14:textId="77777777" w:rsidR="000D67E3" w:rsidRDefault="009C5C0F">
            <w:pPr>
              <w:spacing w:line="360" w:lineRule="auto"/>
              <w:rPr>
                <w:rFonts w:asciiTheme="minorEastAsia" w:hAnsiTheme="minorEastAsia"/>
                <w:b/>
                <w:bCs/>
                <w:szCs w:val="21"/>
              </w:rPr>
            </w:pPr>
            <w:r>
              <w:rPr>
                <w:rFonts w:asciiTheme="minorEastAsia" w:hAnsiTheme="minorEastAsia" w:hint="eastAsia"/>
                <w:b/>
                <w:bCs/>
                <w:szCs w:val="21"/>
              </w:rPr>
              <w:t>为本项目提供整体设计、规范编制或者项目管理、监理、检测等服务的供应商不得参加本项目响应</w:t>
            </w:r>
          </w:p>
        </w:tc>
        <w:tc>
          <w:tcPr>
            <w:tcW w:w="5670" w:type="dxa"/>
          </w:tcPr>
          <w:p w14:paraId="747DF317" w14:textId="77777777" w:rsidR="000D67E3" w:rsidRDefault="009C5C0F">
            <w:pPr>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供应商提供未为本项目提供整体设计、规范编制或者项目管理、监理、检测等服务承诺函（承诺函格式自拟）。</w:t>
            </w:r>
          </w:p>
        </w:tc>
      </w:tr>
    </w:tbl>
    <w:p w14:paraId="2252491D" w14:textId="77777777" w:rsidR="000D67E3" w:rsidRDefault="000D67E3">
      <w:pPr>
        <w:pStyle w:val="a9"/>
        <w:spacing w:line="360" w:lineRule="auto"/>
        <w:contextualSpacing/>
        <w:rPr>
          <w:rFonts w:asciiTheme="minorEastAsia" w:eastAsiaTheme="minorEastAsia" w:hAnsiTheme="minorEastAsia" w:cs="仿宋_GB2312"/>
          <w:b/>
          <w:szCs w:val="24"/>
          <w:lang w:val="zh-CN"/>
        </w:rPr>
      </w:pPr>
    </w:p>
    <w:p w14:paraId="49CBA16B" w14:textId="77777777" w:rsidR="000D67E3" w:rsidRDefault="009C5C0F">
      <w:pPr>
        <w:spacing w:line="360" w:lineRule="auto"/>
        <w:ind w:firstLineChars="200" w:firstLine="422"/>
        <w:rPr>
          <w:rFonts w:ascii="宋体" w:eastAsia="宋体" w:hAnsi="Calibri" w:cs="Times New Roman"/>
          <w:bCs/>
          <w:szCs w:val="21"/>
        </w:rPr>
      </w:pPr>
      <w:r>
        <w:rPr>
          <w:rFonts w:ascii="宋体" w:eastAsia="宋体" w:hAnsi="宋体" w:cs="仿宋_GB2312" w:hint="eastAsia"/>
          <w:b/>
          <w:szCs w:val="21"/>
          <w:lang w:val="zh-CN"/>
        </w:rPr>
        <w:t>（一）审查响应文件</w:t>
      </w:r>
    </w:p>
    <w:p w14:paraId="23FC7571" w14:textId="77777777" w:rsidR="000D67E3" w:rsidRDefault="009C5C0F">
      <w:pPr>
        <w:spacing w:line="360" w:lineRule="auto"/>
        <w:ind w:firstLineChars="200" w:firstLine="422"/>
        <w:jc w:val="left"/>
        <w:rPr>
          <w:rFonts w:ascii="宋体" w:eastAsia="宋体" w:hAnsi="Calibri" w:cs="仿宋_GB2312"/>
          <w:b/>
          <w:szCs w:val="21"/>
          <w:lang w:val="zh-CN"/>
        </w:rPr>
      </w:pPr>
      <w:r>
        <w:rPr>
          <w:rFonts w:ascii="宋体" w:eastAsia="宋体" w:hAnsi="宋体" w:cs="仿宋_GB2312" w:hint="eastAsia"/>
          <w:b/>
          <w:szCs w:val="21"/>
          <w:lang w:val="zh-CN"/>
        </w:rPr>
        <w:t>1、审查响应文件是否符合谈判文件的商务、技术等实质性要求；</w:t>
      </w:r>
    </w:p>
    <w:p w14:paraId="27323549" w14:textId="77777777" w:rsidR="000D67E3" w:rsidRDefault="009C5C0F">
      <w:pPr>
        <w:spacing w:line="360" w:lineRule="auto"/>
        <w:ind w:firstLineChars="200" w:firstLine="420"/>
        <w:jc w:val="left"/>
        <w:rPr>
          <w:rFonts w:ascii="宋体" w:eastAsia="宋体" w:hAnsi="Calibri" w:cs="仿宋_GB2312"/>
          <w:szCs w:val="21"/>
          <w:lang w:val="zh-CN"/>
        </w:rPr>
      </w:pPr>
      <w:r>
        <w:rPr>
          <w:rFonts w:ascii="宋体" w:eastAsia="宋体" w:hAnsi="宋体" w:cs="仿宋_GB2312" w:hint="eastAsia"/>
          <w:szCs w:val="21"/>
          <w:lang w:val="zh-CN"/>
        </w:rPr>
        <w:t>谈判小组对符合资格的投标人的响应文件进行审查，以确定其是否满足谈判文件的商务、技术等实质性要求。</w:t>
      </w:r>
    </w:p>
    <w:p w14:paraId="4C330510" w14:textId="77777777" w:rsidR="000D67E3" w:rsidRDefault="009C5C0F">
      <w:pPr>
        <w:spacing w:line="360" w:lineRule="auto"/>
        <w:ind w:firstLineChars="200" w:firstLine="422"/>
        <w:jc w:val="left"/>
        <w:rPr>
          <w:rFonts w:ascii="宋体" w:eastAsia="宋体" w:hAnsi="Calibri" w:cs="仿宋_GB2312"/>
          <w:b/>
          <w:bCs/>
          <w:szCs w:val="21"/>
          <w:lang w:val="zh-CN"/>
        </w:rPr>
      </w:pPr>
      <w:r>
        <w:rPr>
          <w:rFonts w:ascii="宋体" w:eastAsia="宋体" w:hAnsi="宋体" w:cs="仿宋_GB2312" w:hint="eastAsia"/>
          <w:b/>
          <w:bCs/>
          <w:szCs w:val="21"/>
          <w:lang w:val="zh-CN"/>
        </w:rPr>
        <w:t>注：审查中所涉及到的证书及材料，均应在响应文件中提供原件清晰复印件（或图片）。</w:t>
      </w:r>
    </w:p>
    <w:p w14:paraId="5C5624F5" w14:textId="77777777" w:rsidR="000D67E3" w:rsidRDefault="009C5C0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2、要求供应商对响应文件有关事项作出澄清或者说明；</w:t>
      </w:r>
    </w:p>
    <w:p w14:paraId="6FD4A54A" w14:textId="77777777" w:rsidR="000D67E3" w:rsidRDefault="009C5C0F">
      <w:pPr>
        <w:spacing w:line="360" w:lineRule="auto"/>
        <w:ind w:firstLineChars="200" w:firstLine="420"/>
        <w:rPr>
          <w:rFonts w:ascii="宋体" w:eastAsia="宋体" w:hAnsi="Calibri" w:cs="Arial"/>
          <w:szCs w:val="21"/>
          <w:shd w:val="clear" w:color="auto" w:fill="FFFFFF"/>
        </w:rPr>
      </w:pPr>
      <w:r>
        <w:rPr>
          <w:rFonts w:ascii="宋体" w:eastAsia="宋体" w:hAnsi="宋体" w:cs="Arial" w:hint="eastAsia"/>
          <w:szCs w:val="21"/>
          <w:shd w:val="clear" w:color="auto" w:fill="FFFFFF"/>
        </w:rPr>
        <w:t>谈判小组在对响应文件的有效性、完整性和响应程度进行审查时，可以要求供应商对响应文件</w:t>
      </w:r>
      <w:r>
        <w:rPr>
          <w:rFonts w:ascii="宋体" w:eastAsia="宋体" w:hAnsi="宋体" w:cs="Arial" w:hint="eastAsia"/>
          <w:szCs w:val="21"/>
          <w:shd w:val="clear" w:color="auto" w:fill="FFFFFF"/>
        </w:rPr>
        <w:lastRenderedPageBreak/>
        <w:t>中含义不明确、同类问题表述不一致或者有明显文字和计算错误的内容等作出必要的澄清、说明或者更正。供应商的澄清、说明或者更正不得超出响应文件的范围或者改变响应文件的实质性内容。</w:t>
      </w:r>
    </w:p>
    <w:p w14:paraId="4BD6035D" w14:textId="77777777" w:rsidR="000D67E3" w:rsidRDefault="009C5C0F">
      <w:pPr>
        <w:spacing w:line="360" w:lineRule="auto"/>
        <w:ind w:firstLineChars="200" w:firstLine="420"/>
        <w:rPr>
          <w:rFonts w:ascii="宋体" w:eastAsia="宋体" w:hAnsi="Calibri" w:cs="Arial"/>
          <w:szCs w:val="21"/>
          <w:shd w:val="clear" w:color="auto" w:fill="FFFFFF"/>
        </w:rPr>
      </w:pPr>
      <w:r>
        <w:rPr>
          <w:rFonts w:ascii="宋体" w:eastAsia="宋体" w:hAnsi="宋体" w:cs="Arial" w:hint="eastAsia"/>
          <w:szCs w:val="21"/>
          <w:shd w:val="clear" w:color="auto" w:fill="FFFFFF"/>
        </w:rPr>
        <w:t>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6C4BEDCF"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（二）落实政府采购政策及强制性认证</w:t>
      </w:r>
    </w:p>
    <w:p w14:paraId="37EF1509"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Times New Roman" w:hint="eastAsia"/>
          <w:b/>
          <w:szCs w:val="21"/>
        </w:rPr>
        <w:t>1、强制采购节能产品和优先采购节能产品、优先采购环保产品</w:t>
      </w:r>
    </w:p>
    <w:p w14:paraId="6A06D767"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1</w:t>
      </w:r>
      <w:r>
        <w:rPr>
          <w:rFonts w:ascii="宋体" w:eastAsia="宋体" w:hAnsi="宋体" w:cs="仿宋_GB2312" w:hint="eastAsia"/>
          <w:szCs w:val="21"/>
          <w:lang w:val="zh-CN"/>
        </w:rPr>
        <w:t>）对《节能产品政府采购品目清单》所列的政府强制采购节能产品，供应商响应文件中应提供具有国家确定的认证机构出具的、处于有效期之内的节能产品或环境标志产品认证证书，否则将承担其投标被视为非实质性响应投标的风险。</w:t>
      </w:r>
    </w:p>
    <w:p w14:paraId="23828228"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2</w:t>
      </w:r>
      <w:r>
        <w:rPr>
          <w:rFonts w:ascii="宋体" w:eastAsia="宋体" w:hAnsi="宋体" w:cs="仿宋_GB2312" w:hint="eastAsia"/>
          <w:szCs w:val="21"/>
          <w:lang w:val="zh-CN"/>
        </w:rPr>
        <w:t>）供应商所投其他产品若属于《节能产品政府采购品目清单》优先采购产品，响应文件中提供具有国家确定的认证机构出具的、处于有效期之内的节能产品认证证书，应当优先采购。</w:t>
      </w:r>
    </w:p>
    <w:p w14:paraId="60C7F60C"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3</w:t>
      </w:r>
      <w:r>
        <w:rPr>
          <w:rFonts w:ascii="宋体" w:eastAsia="宋体" w:hAnsi="宋体" w:cs="仿宋_GB2312" w:hint="eastAsia"/>
          <w:szCs w:val="21"/>
          <w:lang w:val="zh-CN"/>
        </w:rPr>
        <w:t>）供应商所投产品若属于《环境标志产品政府采购品目清单》内产品，响应文件中提供具有国家确定的认证机构出具的、处于有效期之内的环境标志产品认证证书，应当优先采购。</w:t>
      </w:r>
    </w:p>
    <w:p w14:paraId="72370911"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Times New Roman" w:hint="eastAsia"/>
          <w:b/>
          <w:szCs w:val="21"/>
        </w:rPr>
        <w:t>2、</w:t>
      </w:r>
      <w:r>
        <w:rPr>
          <w:rFonts w:ascii="宋体" w:eastAsia="宋体" w:hAnsi="宋体" w:cs="仿宋_GB2312" w:hint="eastAsia"/>
          <w:b/>
          <w:szCs w:val="21"/>
          <w:lang w:val="zh-CN"/>
        </w:rPr>
        <w:t>网络关键设备、网络安全专用产品要求</w:t>
      </w:r>
    </w:p>
    <w:p w14:paraId="4463C1CB"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szCs w:val="21"/>
          <w:lang w:val="zh-CN"/>
        </w:rPr>
        <w:t>1）项目中涉及网络关键设备或网络安全专用产品的，至少符合以下条件之一：一是已由具备资格的机构安全认证合格或安全检测符合要求；二是已获得《计算机信息系统安全专用产品销售许可证》，且在有效期内。</w:t>
      </w:r>
    </w:p>
    <w:p w14:paraId="420E62E3"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提供资料（下列资料任意一项）</w:t>
      </w:r>
    </w:p>
    <w:p w14:paraId="3CF465A6"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①网络关键设备和网络安全专用产品安全认证证书；</w:t>
      </w:r>
    </w:p>
    <w:p w14:paraId="06EC5A37"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②网络关键设备安全检测证书、网络安全专用产品安全检测证书；</w:t>
      </w:r>
    </w:p>
    <w:p w14:paraId="344D9958"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③计算机信息系统安全专用产品销售许可证；</w:t>
      </w:r>
    </w:p>
    <w:p w14:paraId="200082A3" w14:textId="77777777" w:rsidR="000D67E3" w:rsidRDefault="009C5C0F">
      <w:pPr>
        <w:spacing w:line="360" w:lineRule="auto"/>
        <w:ind w:firstLineChars="200" w:firstLine="420"/>
        <w:jc w:val="left"/>
        <w:rPr>
          <w:rFonts w:ascii="宋体" w:eastAsia="宋体" w:hAnsi="宋体" w:cs="仿宋_GB2312"/>
          <w:szCs w:val="21"/>
          <w:lang w:val="zh-CN"/>
        </w:rPr>
      </w:pPr>
      <w:r>
        <w:rPr>
          <w:rFonts w:ascii="宋体" w:eastAsia="宋体" w:hAnsi="宋体" w:cs="仿宋_GB2312" w:hint="eastAsia"/>
          <w:szCs w:val="21"/>
          <w:lang w:val="zh-CN"/>
        </w:rPr>
        <w:t>④中国网信网或工业和信息化部网站或公安部网站或国家认证认可监督管理委员会网站公布的认证、检测结果（提供公布安全认证、安全检测结果页面网址和安全认证、检测结果截图）。</w:t>
      </w:r>
    </w:p>
    <w:p w14:paraId="4EA06D7F" w14:textId="77777777" w:rsidR="000D67E3" w:rsidRDefault="009C5C0F">
      <w:pPr>
        <w:spacing w:line="360" w:lineRule="auto"/>
        <w:ind w:firstLineChars="200" w:firstLine="422"/>
        <w:rPr>
          <w:rFonts w:ascii="宋体" w:eastAsia="宋体" w:hAnsi="宋体" w:cs="仿宋_GB2312"/>
          <w:szCs w:val="21"/>
          <w:lang w:val="zh-CN"/>
        </w:rPr>
      </w:pPr>
      <w:r>
        <w:rPr>
          <w:rFonts w:ascii="宋体" w:eastAsia="宋体" w:hAnsi="宋体" w:cs="仿宋_GB2312" w:hint="eastAsia"/>
          <w:b/>
          <w:szCs w:val="21"/>
          <w:lang w:val="zh-CN"/>
        </w:rPr>
        <w:t>（三）因落实政府采购政策进行价格调整的，以调整后的价格计算报价。</w:t>
      </w:r>
    </w:p>
    <w:p w14:paraId="7B958982" w14:textId="77777777" w:rsidR="000D67E3" w:rsidRDefault="009C5C0F">
      <w:pPr>
        <w:spacing w:line="360" w:lineRule="auto"/>
        <w:ind w:firstLineChars="200" w:firstLine="420"/>
        <w:rPr>
          <w:rFonts w:ascii="宋体" w:eastAsia="宋体" w:hAnsi="宋体" w:cs="仿宋_GB2312"/>
          <w:szCs w:val="21"/>
        </w:rPr>
      </w:pPr>
      <w:r>
        <w:rPr>
          <w:rFonts w:ascii="宋体" w:eastAsia="宋体" w:hAnsi="宋体" w:cs="仿宋_GB2312" w:hint="eastAsia"/>
          <w:szCs w:val="21"/>
          <w:lang w:val="zh-CN"/>
        </w:rPr>
        <w:t>（1）如果本项目非专门面向中小企业采购，对符合《政府采购促进中小企业发展管理办法》(财库〔2020〕46号、《关于进一步加大政府采购支持中小企业力度的通知》（财库〔2022〕19号）规定的小微企业报价给予20%的扣除，用扣除后的价格参与评审。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w:t>
      </w:r>
      <w:r>
        <w:rPr>
          <w:rFonts w:ascii="宋体" w:eastAsia="宋体" w:hAnsi="宋体" w:cs="仿宋_GB2312" w:hint="eastAsia"/>
          <w:szCs w:val="21"/>
          <w:lang w:val="zh-CN"/>
        </w:rPr>
        <w:lastRenderedPageBreak/>
        <w:t>分包的采购项目，对于联合协议或者分包意向协议约定小微企业的合同份额占到合同总金额 30%以上的，对联合体或者大中型企业的报价给予</w:t>
      </w:r>
      <w:r>
        <w:rPr>
          <w:rFonts w:ascii="宋体" w:eastAsia="宋体" w:hAnsi="宋体" w:cs="仿宋_GB2312" w:hint="eastAsia"/>
          <w:sz w:val="24"/>
          <w:szCs w:val="21"/>
          <w:lang w:val="zh-CN"/>
        </w:rPr>
        <w:t>4—6</w:t>
      </w:r>
      <w:r>
        <w:rPr>
          <w:rFonts w:ascii="宋体" w:eastAsia="宋体" w:hAnsi="宋体" w:cs="仿宋_GB2312" w:hint="eastAsia"/>
          <w:szCs w:val="21"/>
          <w:lang w:val="zh-CN"/>
        </w:rPr>
        <w:t>%的扣除，用扣除后的价格参加评审。组成联合体或者接受分包的小微企业与联合体内其他企业、分包企业之间存在直接控股、管理关系的，不享受价格扣除优惠政策。按照本次采购标的所属行业的划型标准，符合条件的中小企业应按照招标文件格式要求提供《中小企业声明函》，否则不得享受相关中小企业扶持政策。</w:t>
      </w:r>
    </w:p>
    <w:p w14:paraId="32C94167"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小型和微型企业不包含民办非企业单位。</w:t>
      </w:r>
    </w:p>
    <w:p w14:paraId="6DDEEBF3"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（2）对监狱企业价格给予20%的扣除，用扣除后的价格参与评审。监狱企业应当提供由省级以上监狱管理局、戒毒管理局(含新疆生产建设兵团)出具的属于监狱企业的证明文件。</w:t>
      </w:r>
    </w:p>
    <w:p w14:paraId="1C0EB9D2" w14:textId="77777777" w:rsidR="000D67E3" w:rsidRDefault="009C5C0F">
      <w:pPr>
        <w:spacing w:line="360" w:lineRule="auto"/>
        <w:ind w:firstLineChars="200" w:firstLine="420"/>
        <w:rPr>
          <w:rFonts w:ascii="宋体" w:eastAsia="宋体" w:hAnsi="宋体" w:cs="Times New Roman"/>
          <w:szCs w:val="21"/>
        </w:rPr>
      </w:pPr>
      <w:r>
        <w:rPr>
          <w:rFonts w:ascii="宋体" w:eastAsia="宋体" w:hAnsi="宋体" w:cs="仿宋_GB2312" w:hint="eastAsia"/>
          <w:szCs w:val="21"/>
          <w:lang w:val="zh-CN"/>
        </w:rPr>
        <w:t>（3）对残疾人福利性单位提供本单位制造的货物、承担的工程或者服务，或者提供其他残疾人福利性单位制造的货物（不包括使用非残疾人福利性单位注册商标的货物）价格给予20%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ascii="宋体" w:eastAsia="宋体" w:hAnsi="宋体" w:cs="Times New Roman" w:hint="eastAsia"/>
          <w:szCs w:val="21"/>
        </w:rPr>
        <w:t>残疾人福利性单位属于小型、微型企业的，不重复享受政策。</w:t>
      </w:r>
    </w:p>
    <w:p w14:paraId="7BFB8088" w14:textId="77777777" w:rsidR="000D67E3" w:rsidRDefault="009C5C0F">
      <w:pPr>
        <w:tabs>
          <w:tab w:val="left" w:pos="1260"/>
        </w:tabs>
        <w:autoSpaceDE w:val="0"/>
        <w:autoSpaceDN w:val="0"/>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（四）投标无效情形</w:t>
      </w:r>
    </w:p>
    <w:p w14:paraId="7A7EDA0A"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1）供应商应当遵循公平竞争的原则，不得恶意串通，不得妨碍其他投标人的竞争行为，不得损害采购人或者其他投标人的合法权益。在评标过程中发现投标人有上述情形的，谈判小组应当认定其投标无效。</w:t>
      </w:r>
    </w:p>
    <w:p w14:paraId="6F7F9C8E"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2）符合性审查资料未按采购文件要求签署、盖章的；</w:t>
      </w:r>
    </w:p>
    <w:p w14:paraId="0DA5D539"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3）有下列情形之一的，视为投标人串通投标，其投标无效：</w:t>
      </w:r>
    </w:p>
    <w:p w14:paraId="2DF192E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a.不同供应商的投标文件由同一单位或者个人编制；</w:t>
      </w:r>
    </w:p>
    <w:p w14:paraId="279D34F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b.不同供应商委托同一单位或者个人办理投标事宜；</w:t>
      </w:r>
    </w:p>
    <w:p w14:paraId="550565B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c.不同供应商的投标文件载明的项目管理成员或者联系人员为同一人；</w:t>
      </w:r>
    </w:p>
    <w:p w14:paraId="4B1BAE44"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d.不同供应商的投标文件异常一致或者投标报价呈规律性差异；</w:t>
      </w:r>
    </w:p>
    <w:p w14:paraId="7FF9348D"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e.不同供应商的投标文件相互混装；</w:t>
      </w:r>
    </w:p>
    <w:p w14:paraId="1661FADD"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4）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应当将其作为无效投标处理。</w:t>
      </w:r>
    </w:p>
    <w:p w14:paraId="47E1AAA7"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5）法律、法规和谈判文件规定的其他无效情形。</w:t>
      </w:r>
    </w:p>
    <w:p w14:paraId="375CB59D"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落实政府采购政策计算报价</w:t>
      </w:r>
    </w:p>
    <w:tbl>
      <w:tblPr>
        <w:tblW w:w="89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2538"/>
        <w:gridCol w:w="2691"/>
        <w:gridCol w:w="2975"/>
      </w:tblGrid>
      <w:tr w:rsidR="000D67E3" w14:paraId="39AE8480" w14:textId="77777777">
        <w:trPr>
          <w:trHeight w:val="557"/>
        </w:trPr>
        <w:tc>
          <w:tcPr>
            <w:tcW w:w="721" w:type="dxa"/>
            <w:tcBorders>
              <w:top w:val="single" w:sz="4" w:space="0" w:color="auto"/>
              <w:left w:val="single" w:sz="4" w:space="0" w:color="auto"/>
              <w:bottom w:val="single" w:sz="4" w:space="0" w:color="auto"/>
              <w:right w:val="single" w:sz="4" w:space="0" w:color="auto"/>
            </w:tcBorders>
            <w:vAlign w:val="center"/>
          </w:tcPr>
          <w:p w14:paraId="7AB025EB"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序号</w:t>
            </w:r>
          </w:p>
        </w:tc>
        <w:tc>
          <w:tcPr>
            <w:tcW w:w="2540" w:type="dxa"/>
            <w:tcBorders>
              <w:top w:val="single" w:sz="4" w:space="0" w:color="auto"/>
              <w:left w:val="single" w:sz="4" w:space="0" w:color="auto"/>
              <w:bottom w:val="single" w:sz="4" w:space="0" w:color="auto"/>
              <w:right w:val="single" w:sz="4" w:space="0" w:color="auto"/>
            </w:tcBorders>
            <w:vAlign w:val="center"/>
          </w:tcPr>
          <w:p w14:paraId="52AB9910"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情形</w:t>
            </w:r>
          </w:p>
        </w:tc>
        <w:tc>
          <w:tcPr>
            <w:tcW w:w="2693" w:type="dxa"/>
            <w:tcBorders>
              <w:top w:val="single" w:sz="4" w:space="0" w:color="auto"/>
              <w:left w:val="single" w:sz="4" w:space="0" w:color="auto"/>
              <w:bottom w:val="single" w:sz="4" w:space="0" w:color="auto"/>
              <w:right w:val="single" w:sz="4" w:space="0" w:color="auto"/>
            </w:tcBorders>
            <w:vAlign w:val="center"/>
          </w:tcPr>
          <w:p w14:paraId="1C1BDBD9"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rPr>
              <w:t>价格扣除</w:t>
            </w:r>
            <w:r>
              <w:rPr>
                <w:rFonts w:ascii="宋体" w:eastAsia="宋体" w:hAnsi="宋体" w:cs="宋体" w:hint="eastAsia"/>
                <w:b/>
                <w:szCs w:val="21"/>
                <w:lang w:val="en-GB"/>
              </w:rPr>
              <w:t>比例</w:t>
            </w:r>
          </w:p>
        </w:tc>
        <w:tc>
          <w:tcPr>
            <w:tcW w:w="2977" w:type="dxa"/>
            <w:tcBorders>
              <w:top w:val="single" w:sz="4" w:space="0" w:color="auto"/>
              <w:left w:val="single" w:sz="4" w:space="0" w:color="auto"/>
              <w:bottom w:val="single" w:sz="4" w:space="0" w:color="auto"/>
              <w:right w:val="single" w:sz="4" w:space="0" w:color="auto"/>
            </w:tcBorders>
            <w:vAlign w:val="center"/>
          </w:tcPr>
          <w:p w14:paraId="73CDCFEC"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计算公式</w:t>
            </w:r>
          </w:p>
        </w:tc>
      </w:tr>
      <w:tr w:rsidR="000D67E3" w14:paraId="2AE6C004" w14:textId="77777777">
        <w:trPr>
          <w:trHeight w:val="891"/>
        </w:trPr>
        <w:tc>
          <w:tcPr>
            <w:tcW w:w="721" w:type="dxa"/>
            <w:tcBorders>
              <w:top w:val="single" w:sz="4" w:space="0" w:color="auto"/>
              <w:left w:val="single" w:sz="4" w:space="0" w:color="auto"/>
              <w:bottom w:val="single" w:sz="4" w:space="0" w:color="auto"/>
              <w:right w:val="single" w:sz="4" w:space="0" w:color="auto"/>
            </w:tcBorders>
            <w:vAlign w:val="center"/>
          </w:tcPr>
          <w:p w14:paraId="771DEE66"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lastRenderedPageBreak/>
              <w:t>1</w:t>
            </w:r>
          </w:p>
        </w:tc>
        <w:tc>
          <w:tcPr>
            <w:tcW w:w="2540" w:type="dxa"/>
            <w:tcBorders>
              <w:top w:val="single" w:sz="4" w:space="0" w:color="auto"/>
              <w:left w:val="single" w:sz="4" w:space="0" w:color="auto"/>
              <w:bottom w:val="single" w:sz="4" w:space="0" w:color="auto"/>
              <w:right w:val="single" w:sz="4" w:space="0" w:color="auto"/>
            </w:tcBorders>
            <w:vAlign w:val="center"/>
          </w:tcPr>
          <w:p w14:paraId="524FBF55"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非联合体投标人</w:t>
            </w:r>
          </w:p>
        </w:tc>
        <w:tc>
          <w:tcPr>
            <w:tcW w:w="2693" w:type="dxa"/>
            <w:tcBorders>
              <w:top w:val="single" w:sz="4" w:space="0" w:color="auto"/>
              <w:left w:val="single" w:sz="4" w:space="0" w:color="auto"/>
              <w:bottom w:val="single" w:sz="4" w:space="0" w:color="auto"/>
              <w:right w:val="single" w:sz="4" w:space="0" w:color="auto"/>
            </w:tcBorders>
            <w:vAlign w:val="center"/>
          </w:tcPr>
          <w:p w14:paraId="586BF885"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对小型和微型企业报价</w:t>
            </w:r>
          </w:p>
          <w:p w14:paraId="4129DB96"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vMerge w:val="restart"/>
            <w:tcBorders>
              <w:top w:val="single" w:sz="4" w:space="0" w:color="auto"/>
              <w:left w:val="single" w:sz="4" w:space="0" w:color="auto"/>
              <w:bottom w:val="single" w:sz="4" w:space="0" w:color="auto"/>
              <w:right w:val="single" w:sz="4" w:space="0" w:color="auto"/>
            </w:tcBorders>
            <w:vAlign w:val="center"/>
          </w:tcPr>
          <w:p w14:paraId="7DD9D817"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评标价格＝小型和微型企业报价×（1-</w:t>
            </w:r>
            <w:r>
              <w:rPr>
                <w:rFonts w:ascii="宋体" w:eastAsia="宋体" w:hAnsi="宋体" w:cs="宋体" w:hint="eastAsia"/>
                <w:szCs w:val="21"/>
                <w:u w:val="single"/>
              </w:rPr>
              <w:t>20</w:t>
            </w:r>
            <w:r>
              <w:rPr>
                <w:rFonts w:ascii="宋体" w:eastAsia="宋体" w:hAnsi="宋体" w:cs="宋体" w:hint="eastAsia"/>
                <w:szCs w:val="21"/>
                <w:lang w:val="en-GB"/>
              </w:rPr>
              <w:t>%）</w:t>
            </w:r>
          </w:p>
          <w:p w14:paraId="2943D8F4" w14:textId="77777777" w:rsidR="000D67E3" w:rsidRDefault="000D67E3">
            <w:pPr>
              <w:jc w:val="center"/>
              <w:rPr>
                <w:rFonts w:ascii="宋体" w:eastAsia="宋体" w:hAnsi="宋体" w:cs="Times New Roman"/>
                <w:b/>
                <w:szCs w:val="21"/>
                <w:lang w:val="en-GB"/>
              </w:rPr>
            </w:pPr>
          </w:p>
        </w:tc>
      </w:tr>
      <w:tr w:rsidR="000D67E3" w14:paraId="5B9353C2" w14:textId="77777777">
        <w:trPr>
          <w:trHeight w:val="1414"/>
        </w:trPr>
        <w:tc>
          <w:tcPr>
            <w:tcW w:w="721" w:type="dxa"/>
            <w:tcBorders>
              <w:top w:val="single" w:sz="4" w:space="0" w:color="auto"/>
              <w:left w:val="single" w:sz="4" w:space="0" w:color="auto"/>
              <w:bottom w:val="single" w:sz="4" w:space="0" w:color="auto"/>
              <w:right w:val="single" w:sz="4" w:space="0" w:color="auto"/>
            </w:tcBorders>
            <w:vAlign w:val="center"/>
          </w:tcPr>
          <w:p w14:paraId="716115D8"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2</w:t>
            </w:r>
          </w:p>
        </w:tc>
        <w:tc>
          <w:tcPr>
            <w:tcW w:w="2540" w:type="dxa"/>
            <w:tcBorders>
              <w:top w:val="single" w:sz="4" w:space="0" w:color="auto"/>
              <w:left w:val="single" w:sz="4" w:space="0" w:color="auto"/>
              <w:bottom w:val="single" w:sz="4" w:space="0" w:color="auto"/>
              <w:right w:val="single" w:sz="4" w:space="0" w:color="auto"/>
            </w:tcBorders>
            <w:vAlign w:val="center"/>
          </w:tcPr>
          <w:p w14:paraId="348FE8BE"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联合体各方均为</w:t>
            </w:r>
          </w:p>
          <w:p w14:paraId="0FE0A2CF" w14:textId="77777777" w:rsidR="000D67E3" w:rsidRDefault="009C5C0F">
            <w:pPr>
              <w:jc w:val="center"/>
              <w:rPr>
                <w:rFonts w:ascii="宋体" w:eastAsia="宋体" w:hAnsi="宋体" w:cs="Times New Roman"/>
                <w:b/>
                <w:szCs w:val="21"/>
              </w:rPr>
            </w:pPr>
            <w:r>
              <w:rPr>
                <w:rFonts w:ascii="宋体" w:eastAsia="宋体" w:hAnsi="宋体" w:cs="宋体" w:hint="eastAsia"/>
                <w:szCs w:val="21"/>
                <w:lang w:val="en-GB"/>
              </w:rPr>
              <w:t>小型、微型企业</w:t>
            </w:r>
          </w:p>
        </w:tc>
        <w:tc>
          <w:tcPr>
            <w:tcW w:w="2693" w:type="dxa"/>
            <w:tcBorders>
              <w:top w:val="single" w:sz="4" w:space="0" w:color="auto"/>
              <w:left w:val="single" w:sz="4" w:space="0" w:color="auto"/>
              <w:bottom w:val="single" w:sz="4" w:space="0" w:color="auto"/>
              <w:right w:val="single" w:sz="4" w:space="0" w:color="auto"/>
            </w:tcBorders>
            <w:vAlign w:val="center"/>
          </w:tcPr>
          <w:p w14:paraId="37D29440"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对小型和微型企业报价</w:t>
            </w:r>
          </w:p>
          <w:p w14:paraId="248E25CE"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扣除</w:t>
            </w:r>
            <w:r>
              <w:rPr>
                <w:rFonts w:ascii="宋体" w:eastAsia="宋体" w:hAnsi="宋体" w:cs="宋体" w:hint="eastAsia"/>
                <w:szCs w:val="21"/>
                <w:u w:val="single"/>
              </w:rPr>
              <w:t>20</w:t>
            </w:r>
            <w:r>
              <w:rPr>
                <w:rFonts w:ascii="宋体" w:eastAsia="宋体" w:hAnsi="宋体" w:cs="宋体" w:hint="eastAsia"/>
                <w:szCs w:val="21"/>
                <w:u w:val="single"/>
                <w:lang w:val="en-GB"/>
              </w:rPr>
              <w:t>%</w:t>
            </w:r>
          </w:p>
          <w:p w14:paraId="7C4D1F68"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（不再享受序号3的价格折扣）</w:t>
            </w:r>
          </w:p>
        </w:tc>
        <w:tc>
          <w:tcPr>
            <w:tcW w:w="2977" w:type="dxa"/>
            <w:vMerge/>
            <w:tcBorders>
              <w:top w:val="single" w:sz="4" w:space="0" w:color="auto"/>
              <w:left w:val="single" w:sz="4" w:space="0" w:color="auto"/>
              <w:bottom w:val="single" w:sz="4" w:space="0" w:color="auto"/>
              <w:right w:val="single" w:sz="4" w:space="0" w:color="auto"/>
            </w:tcBorders>
            <w:vAlign w:val="center"/>
          </w:tcPr>
          <w:p w14:paraId="35BAD53D" w14:textId="77777777" w:rsidR="000D67E3" w:rsidRDefault="000D67E3">
            <w:pPr>
              <w:widowControl/>
              <w:jc w:val="left"/>
              <w:rPr>
                <w:rFonts w:ascii="宋体" w:eastAsia="宋体" w:hAnsi="宋体" w:cs="Times New Roman"/>
                <w:b/>
                <w:szCs w:val="21"/>
                <w:lang w:val="en-GB"/>
              </w:rPr>
            </w:pPr>
          </w:p>
        </w:tc>
      </w:tr>
      <w:tr w:rsidR="000D67E3" w14:paraId="04A3B40B"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3E012812"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3</w:t>
            </w:r>
          </w:p>
        </w:tc>
        <w:tc>
          <w:tcPr>
            <w:tcW w:w="2540" w:type="dxa"/>
            <w:tcBorders>
              <w:top w:val="single" w:sz="4" w:space="0" w:color="auto"/>
              <w:left w:val="single" w:sz="4" w:space="0" w:color="auto"/>
              <w:bottom w:val="single" w:sz="4" w:space="0" w:color="auto"/>
              <w:right w:val="single" w:sz="4" w:space="0" w:color="auto"/>
            </w:tcBorders>
            <w:vAlign w:val="center"/>
          </w:tcPr>
          <w:p w14:paraId="4D6B1846"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接受大中型企业与小微企业组成联合体或者允许大中型企业向一家或者多家小微企业分包的采购项目，对于联合协议或者分包意向协议约定小微企业的合同份额占到合同总金额 30%以上</w:t>
            </w:r>
          </w:p>
        </w:tc>
        <w:tc>
          <w:tcPr>
            <w:tcW w:w="2693" w:type="dxa"/>
            <w:tcBorders>
              <w:top w:val="single" w:sz="4" w:space="0" w:color="auto"/>
              <w:left w:val="single" w:sz="4" w:space="0" w:color="auto"/>
              <w:bottom w:val="single" w:sz="4" w:space="0" w:color="auto"/>
              <w:right w:val="single" w:sz="4" w:space="0" w:color="auto"/>
            </w:tcBorders>
            <w:vAlign w:val="center"/>
          </w:tcPr>
          <w:p w14:paraId="208F1830"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对联合体或者大中型企业的报价扣除</w:t>
            </w:r>
            <w:r>
              <w:rPr>
                <w:rFonts w:ascii="宋体" w:eastAsia="宋体" w:hAnsi="宋体" w:cs="宋体" w:hint="eastAsia"/>
                <w:szCs w:val="21"/>
                <w:u w:val="single"/>
              </w:rPr>
              <w:t xml:space="preserve"> 6 </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2C9FAC5A"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评标价格＝投标报价×(1-</w:t>
            </w:r>
            <w:r>
              <w:rPr>
                <w:rFonts w:ascii="宋体" w:eastAsia="宋体" w:hAnsi="宋体" w:cs="宋体" w:hint="eastAsia"/>
                <w:szCs w:val="21"/>
                <w:u w:val="single"/>
              </w:rPr>
              <w:t xml:space="preserve">6 </w:t>
            </w:r>
            <w:r>
              <w:rPr>
                <w:rFonts w:ascii="宋体" w:eastAsia="宋体" w:hAnsi="宋体" w:cs="宋体" w:hint="eastAsia"/>
                <w:szCs w:val="21"/>
                <w:u w:val="single"/>
                <w:lang w:val="en-GB"/>
              </w:rPr>
              <w:t>%</w:t>
            </w:r>
            <w:r>
              <w:rPr>
                <w:rFonts w:ascii="宋体" w:eastAsia="宋体" w:hAnsi="宋体" w:cs="宋体" w:hint="eastAsia"/>
                <w:szCs w:val="21"/>
                <w:lang w:val="en-GB"/>
              </w:rPr>
              <w:t>)</w:t>
            </w:r>
          </w:p>
        </w:tc>
      </w:tr>
      <w:tr w:rsidR="000D67E3" w14:paraId="3F2C1AEA"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173EB814"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4</w:t>
            </w:r>
          </w:p>
        </w:tc>
        <w:tc>
          <w:tcPr>
            <w:tcW w:w="2540" w:type="dxa"/>
            <w:tcBorders>
              <w:top w:val="single" w:sz="4" w:space="0" w:color="auto"/>
              <w:left w:val="single" w:sz="4" w:space="0" w:color="auto"/>
              <w:bottom w:val="single" w:sz="4" w:space="0" w:color="auto"/>
              <w:right w:val="single" w:sz="4" w:space="0" w:color="auto"/>
            </w:tcBorders>
            <w:vAlign w:val="center"/>
          </w:tcPr>
          <w:p w14:paraId="5C28A5F0"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监狱企业</w:t>
            </w:r>
          </w:p>
        </w:tc>
        <w:tc>
          <w:tcPr>
            <w:tcW w:w="2693" w:type="dxa"/>
            <w:tcBorders>
              <w:top w:val="single" w:sz="4" w:space="0" w:color="auto"/>
              <w:left w:val="single" w:sz="4" w:space="0" w:color="auto"/>
              <w:bottom w:val="single" w:sz="4" w:space="0" w:color="auto"/>
              <w:right w:val="single" w:sz="4" w:space="0" w:color="auto"/>
            </w:tcBorders>
            <w:vAlign w:val="center"/>
          </w:tcPr>
          <w:p w14:paraId="1E72DDC1"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对监狱企业产品价格扣除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37B1E85D"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评标价格＝投标报价—监狱企业产品的价格×</w:t>
            </w:r>
            <w:r>
              <w:rPr>
                <w:rFonts w:ascii="宋体" w:eastAsia="宋体" w:hAnsi="宋体" w:cs="宋体" w:hint="eastAsia"/>
                <w:szCs w:val="21"/>
                <w:u w:val="single"/>
              </w:rPr>
              <w:t>20</w:t>
            </w:r>
            <w:r>
              <w:rPr>
                <w:rFonts w:ascii="宋体" w:eastAsia="宋体" w:hAnsi="宋体" w:cs="宋体" w:hint="eastAsia"/>
                <w:szCs w:val="21"/>
                <w:u w:val="single"/>
                <w:lang w:val="en-GB"/>
              </w:rPr>
              <w:t>%</w:t>
            </w:r>
          </w:p>
        </w:tc>
      </w:tr>
      <w:tr w:rsidR="000D67E3" w14:paraId="62622E87"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1A1168C3"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5</w:t>
            </w:r>
          </w:p>
        </w:tc>
        <w:tc>
          <w:tcPr>
            <w:tcW w:w="2540" w:type="dxa"/>
            <w:tcBorders>
              <w:top w:val="single" w:sz="4" w:space="0" w:color="auto"/>
              <w:left w:val="single" w:sz="4" w:space="0" w:color="auto"/>
              <w:bottom w:val="single" w:sz="4" w:space="0" w:color="auto"/>
              <w:right w:val="single" w:sz="4" w:space="0" w:color="auto"/>
            </w:tcBorders>
            <w:vAlign w:val="center"/>
          </w:tcPr>
          <w:p w14:paraId="28ECCDF1"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残疾人福利性单位</w:t>
            </w:r>
          </w:p>
        </w:tc>
        <w:tc>
          <w:tcPr>
            <w:tcW w:w="2693" w:type="dxa"/>
            <w:tcBorders>
              <w:top w:val="single" w:sz="4" w:space="0" w:color="auto"/>
              <w:left w:val="single" w:sz="4" w:space="0" w:color="auto"/>
              <w:bottom w:val="single" w:sz="4" w:space="0" w:color="auto"/>
              <w:right w:val="single" w:sz="4" w:space="0" w:color="auto"/>
            </w:tcBorders>
            <w:vAlign w:val="center"/>
          </w:tcPr>
          <w:p w14:paraId="1FA56CDF"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对残疾人福利性单位产品价格扣除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284E6414"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评标价格＝投标报价—残疾人福利性单位产品的价格×</w:t>
            </w:r>
            <w:r>
              <w:rPr>
                <w:rFonts w:ascii="宋体" w:eastAsia="宋体" w:hAnsi="宋体" w:cs="宋体" w:hint="eastAsia"/>
                <w:szCs w:val="21"/>
                <w:u w:val="single"/>
              </w:rPr>
              <w:t>20</w:t>
            </w:r>
            <w:r>
              <w:rPr>
                <w:rFonts w:ascii="宋体" w:eastAsia="宋体" w:hAnsi="宋体" w:cs="宋体" w:hint="eastAsia"/>
                <w:szCs w:val="21"/>
                <w:u w:val="single"/>
                <w:lang w:val="en-GB"/>
              </w:rPr>
              <w:t>%</w:t>
            </w:r>
          </w:p>
        </w:tc>
      </w:tr>
      <w:tr w:rsidR="000D67E3" w14:paraId="6E536217" w14:textId="77777777">
        <w:trPr>
          <w:trHeight w:val="2582"/>
        </w:trPr>
        <w:tc>
          <w:tcPr>
            <w:tcW w:w="8931" w:type="dxa"/>
            <w:gridSpan w:val="4"/>
            <w:tcBorders>
              <w:top w:val="single" w:sz="4" w:space="0" w:color="auto"/>
              <w:left w:val="single" w:sz="4" w:space="0" w:color="auto"/>
              <w:bottom w:val="single" w:sz="4" w:space="0" w:color="auto"/>
              <w:right w:val="single" w:sz="4" w:space="0" w:color="auto"/>
            </w:tcBorders>
            <w:vAlign w:val="center"/>
          </w:tcPr>
          <w:p w14:paraId="6B9FD405" w14:textId="77777777" w:rsidR="000D67E3" w:rsidRDefault="009C5C0F">
            <w:pPr>
              <w:spacing w:line="360" w:lineRule="auto"/>
              <w:jc w:val="left"/>
              <w:rPr>
                <w:rFonts w:ascii="宋体" w:eastAsia="宋体" w:hAnsi="宋体" w:cs="宋体"/>
                <w:szCs w:val="21"/>
                <w:lang w:val="zh-CN"/>
              </w:rPr>
            </w:pPr>
            <w:r>
              <w:rPr>
                <w:rFonts w:ascii="宋体" w:eastAsia="宋体" w:hAnsi="宋体" w:cs="宋体" w:hint="eastAsia"/>
                <w:szCs w:val="21"/>
                <w:lang w:val="zh-CN"/>
              </w:rPr>
              <w:t>1、中小企业应在响应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14:paraId="6D95C1FE" w14:textId="77777777" w:rsidR="000D67E3" w:rsidRDefault="009C5C0F">
            <w:pPr>
              <w:spacing w:line="360" w:lineRule="auto"/>
              <w:jc w:val="left"/>
              <w:rPr>
                <w:rFonts w:ascii="宋体" w:eastAsia="宋体" w:hAnsi="宋体" w:cs="宋体"/>
                <w:szCs w:val="21"/>
                <w:lang w:val="zh-CN"/>
              </w:rPr>
            </w:pPr>
            <w:r>
              <w:rPr>
                <w:rFonts w:ascii="宋体" w:eastAsia="宋体" w:hAnsi="宋体" w:cs="宋体" w:hint="eastAsia"/>
                <w:szCs w:val="21"/>
                <w:lang w:val="zh-CN"/>
              </w:rPr>
              <w:t>2、经谈判小组审查、评价，响应文件符合谈判文件实质性要求且进行了政策性价格扣除后，</w:t>
            </w:r>
          </w:p>
          <w:p w14:paraId="254028FB" w14:textId="77777777" w:rsidR="000D67E3" w:rsidRDefault="009C5C0F">
            <w:pPr>
              <w:spacing w:line="360" w:lineRule="auto"/>
              <w:jc w:val="left"/>
              <w:rPr>
                <w:rFonts w:ascii="等线" w:eastAsia="等线" w:hAnsi="等线" w:cs="Times New Roman"/>
                <w:b/>
                <w:lang w:val="zh-CN"/>
              </w:rPr>
            </w:pPr>
            <w:r>
              <w:rPr>
                <w:rFonts w:ascii="宋体" w:eastAsia="宋体" w:hAnsi="宋体" w:cs="宋体" w:hint="eastAsia"/>
                <w:szCs w:val="21"/>
                <w:lang w:val="zh-CN"/>
              </w:rPr>
              <w:t>以评审价格由低到高的顺序提出3 名成交候选人。</w:t>
            </w:r>
          </w:p>
          <w:p w14:paraId="2970FAD4" w14:textId="77777777" w:rsidR="000D67E3" w:rsidRDefault="000D67E3">
            <w:pPr>
              <w:spacing w:line="360" w:lineRule="auto"/>
              <w:jc w:val="left"/>
              <w:rPr>
                <w:rFonts w:ascii="等线" w:eastAsia="等线" w:hAnsi="等线" w:cs="Times New Roman"/>
                <w:b/>
                <w:lang w:val="zh-CN"/>
              </w:rPr>
            </w:pPr>
          </w:p>
        </w:tc>
      </w:tr>
    </w:tbl>
    <w:p w14:paraId="0FE70CB6" w14:textId="77777777" w:rsidR="000D67E3" w:rsidRDefault="009C5C0F">
      <w:pPr>
        <w:tabs>
          <w:tab w:val="left" w:pos="1260"/>
        </w:tabs>
        <w:autoSpaceDE w:val="0"/>
        <w:autoSpaceDN w:val="0"/>
        <w:spacing w:line="360" w:lineRule="auto"/>
        <w:rPr>
          <w:rFonts w:ascii="宋体" w:eastAsia="宋体" w:hAnsi="宋体" w:cs="仿宋_GB2312"/>
          <w:szCs w:val="21"/>
          <w:lang w:val="zh-CN"/>
        </w:rPr>
      </w:pPr>
      <w:r>
        <w:rPr>
          <w:rFonts w:ascii="宋体" w:eastAsia="宋体" w:hAnsi="宋体" w:cs="仿宋_GB2312" w:hint="eastAsia"/>
          <w:szCs w:val="21"/>
          <w:lang w:val="zh-CN"/>
        </w:rPr>
        <w:t>备注：</w:t>
      </w:r>
    </w:p>
    <w:p w14:paraId="2DDF5B70"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对投标人挂靠借用资质、提供虚假业绩、证书投标行为，一经发现，将按照《政府采购法》给与行政处罚，将其列入政府采购严重违法失信行为记录名单，并予以公示。</w:t>
      </w:r>
    </w:p>
    <w:p w14:paraId="6CC3AFCD"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a、不接受联合体响应的项目，本表中第2项、第3项情形不适用。</w:t>
      </w:r>
    </w:p>
    <w:p w14:paraId="2A3C3CB1"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b、小型和微型企业产品包括货物及其提供的服务与工程。</w:t>
      </w:r>
    </w:p>
    <w:p w14:paraId="63F1177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c、中小企业、残疾人福利性单位提供其他企业制造的货物的，则该货物的制造商也必须为上述企业，否则不能享受价格优惠。</w:t>
      </w:r>
    </w:p>
    <w:p w14:paraId="331DD672" w14:textId="77777777" w:rsidR="000D67E3" w:rsidRDefault="009C5C0F">
      <w:pPr>
        <w:tabs>
          <w:tab w:val="left" w:pos="1260"/>
        </w:tabs>
        <w:autoSpaceDE w:val="0"/>
        <w:autoSpaceDN w:val="0"/>
        <w:spacing w:line="360" w:lineRule="auto"/>
        <w:ind w:firstLineChars="200" w:firstLine="420"/>
        <w:rPr>
          <w:rFonts w:ascii="宋体" w:eastAsia="宋体" w:hAnsi="宋体" w:cs="Times New Roman"/>
          <w:bCs/>
          <w:szCs w:val="21"/>
          <w:lang w:val="en-GB"/>
        </w:rPr>
      </w:pPr>
      <w:r>
        <w:rPr>
          <w:rFonts w:ascii="宋体" w:eastAsia="宋体" w:hAnsi="宋体" w:cs="仿宋_GB2312" w:hint="eastAsia"/>
          <w:szCs w:val="21"/>
          <w:lang w:val="zh-CN"/>
        </w:rPr>
        <w:t>d、残疾人福利性单位属于小型、微型企业的，不重复享受政策。</w:t>
      </w:r>
    </w:p>
    <w:p w14:paraId="1AB89F52"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E、小型和微型企业不包括民办非企业单位。</w:t>
      </w:r>
    </w:p>
    <w:p w14:paraId="37C4C057" w14:textId="77777777" w:rsidR="000D67E3" w:rsidRDefault="009C5C0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三、评审方法</w:t>
      </w:r>
    </w:p>
    <w:p w14:paraId="1213A240" w14:textId="77777777" w:rsidR="000D67E3" w:rsidRDefault="009C5C0F">
      <w:pPr>
        <w:spacing w:line="360" w:lineRule="auto"/>
        <w:ind w:firstLineChars="200" w:firstLine="420"/>
        <w:jc w:val="left"/>
        <w:rPr>
          <w:rFonts w:ascii="宋体" w:eastAsia="宋体" w:hAnsi="Calibri" w:cs="仿宋_GB2312"/>
          <w:szCs w:val="21"/>
          <w:lang w:val="zh-CN"/>
        </w:rPr>
      </w:pPr>
      <w:r>
        <w:rPr>
          <w:rFonts w:ascii="宋体" w:eastAsia="宋体" w:hAnsi="宋体" w:cs="仿宋_GB2312" w:hint="eastAsia"/>
          <w:szCs w:val="21"/>
          <w:lang w:val="zh-CN"/>
        </w:rPr>
        <w:t>从质量和服务均能满足采购文件实质性响应要求的供应商中，按照报价由低到高的顺序提出3</w:t>
      </w:r>
      <w:r>
        <w:rPr>
          <w:rFonts w:ascii="宋体" w:eastAsia="宋体" w:hAnsi="宋体" w:cs="仿宋_GB2312" w:hint="eastAsia"/>
          <w:szCs w:val="21"/>
          <w:lang w:val="zh-CN"/>
        </w:rPr>
        <w:lastRenderedPageBreak/>
        <w:t>名成交候选人。根据规定</w:t>
      </w:r>
      <w:r>
        <w:rPr>
          <w:rFonts w:ascii="宋体" w:eastAsia="宋体" w:hAnsi="Calibri" w:cs="仿宋_GB2312" w:hint="eastAsia"/>
          <w:szCs w:val="21"/>
          <w:lang w:val="zh-CN"/>
        </w:rPr>
        <w:t>,</w:t>
      </w:r>
      <w:r>
        <w:rPr>
          <w:rFonts w:ascii="宋体" w:eastAsia="宋体" w:hAnsi="宋体" w:cs="仿宋_GB2312" w:hint="eastAsia"/>
          <w:szCs w:val="21"/>
          <w:lang w:val="zh-CN"/>
        </w:rPr>
        <w:t>采购人按照成交候选人排名顺序确定成交供应商。</w:t>
      </w:r>
    </w:p>
    <w:p w14:paraId="16442028" w14:textId="77777777" w:rsidR="000D67E3" w:rsidRDefault="009C5C0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四、谈判小组编写评审报告。</w:t>
      </w:r>
    </w:p>
    <w:p w14:paraId="4E926D21" w14:textId="77777777" w:rsidR="000D67E3" w:rsidRDefault="009C5C0F">
      <w:pPr>
        <w:spacing w:line="360" w:lineRule="auto"/>
        <w:ind w:firstLineChars="200" w:firstLine="420"/>
        <w:rPr>
          <w:rFonts w:ascii="宋体" w:eastAsia="宋体" w:hAnsi="Calibri" w:cs="仿宋_GB2312"/>
          <w:szCs w:val="21"/>
          <w:lang w:val="zh-CN"/>
        </w:rPr>
      </w:pPr>
      <w:r>
        <w:rPr>
          <w:rFonts w:ascii="宋体" w:eastAsia="宋体" w:hAnsi="宋体" w:cs="仿宋_GB2312" w:hint="eastAsia"/>
          <w:szCs w:val="21"/>
          <w:lang w:val="zh-CN"/>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62717995" w14:textId="77777777" w:rsidR="000D67E3" w:rsidRDefault="000D67E3">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365226DD" w14:textId="77777777" w:rsidR="000D67E3" w:rsidRDefault="000D67E3">
      <w:pPr>
        <w:pStyle w:val="12"/>
      </w:pPr>
    </w:p>
    <w:p w14:paraId="08A9CF0B" w14:textId="77777777" w:rsidR="000D67E3" w:rsidRDefault="000D67E3">
      <w:pPr>
        <w:pStyle w:val="12"/>
      </w:pPr>
    </w:p>
    <w:p w14:paraId="75789BE7" w14:textId="77777777" w:rsidR="000D67E3" w:rsidRDefault="000D67E3">
      <w:pPr>
        <w:pStyle w:val="12"/>
      </w:pPr>
    </w:p>
    <w:p w14:paraId="2F01F4FD" w14:textId="77777777" w:rsidR="000D67E3" w:rsidRDefault="000D67E3">
      <w:pPr>
        <w:pStyle w:val="12"/>
      </w:pPr>
    </w:p>
    <w:p w14:paraId="7920625A" w14:textId="77777777" w:rsidR="000D67E3" w:rsidRDefault="000D67E3">
      <w:pPr>
        <w:pStyle w:val="12"/>
      </w:pPr>
    </w:p>
    <w:p w14:paraId="6A6A0BBB" w14:textId="77777777" w:rsidR="000D67E3" w:rsidRDefault="000D67E3">
      <w:pPr>
        <w:pStyle w:val="12"/>
      </w:pPr>
    </w:p>
    <w:p w14:paraId="0150FAA6" w14:textId="77777777" w:rsidR="000D67E3" w:rsidRDefault="000D67E3">
      <w:pPr>
        <w:pStyle w:val="12"/>
      </w:pPr>
    </w:p>
    <w:p w14:paraId="1AAC737F" w14:textId="77777777" w:rsidR="000D67E3" w:rsidRDefault="000D67E3">
      <w:pPr>
        <w:pStyle w:val="12"/>
      </w:pPr>
    </w:p>
    <w:p w14:paraId="64D783A9" w14:textId="77777777" w:rsidR="000D67E3" w:rsidRDefault="000D67E3">
      <w:pPr>
        <w:pStyle w:val="12"/>
      </w:pPr>
    </w:p>
    <w:p w14:paraId="3AE2DC66" w14:textId="77777777" w:rsidR="000D67E3" w:rsidRDefault="000D67E3">
      <w:pPr>
        <w:pStyle w:val="12"/>
      </w:pPr>
    </w:p>
    <w:p w14:paraId="2C2E09BA" w14:textId="77777777" w:rsidR="000D67E3" w:rsidRDefault="000D67E3">
      <w:pPr>
        <w:pStyle w:val="12"/>
      </w:pPr>
    </w:p>
    <w:p w14:paraId="7D37E1C9" w14:textId="77777777" w:rsidR="000D67E3" w:rsidRDefault="000D67E3">
      <w:pPr>
        <w:pStyle w:val="12"/>
      </w:pPr>
    </w:p>
    <w:p w14:paraId="63DDC538" w14:textId="77777777" w:rsidR="000D67E3" w:rsidRDefault="000D67E3">
      <w:pPr>
        <w:pStyle w:val="12"/>
      </w:pPr>
    </w:p>
    <w:p w14:paraId="4DE3D015" w14:textId="77777777" w:rsidR="000D67E3" w:rsidRDefault="000D67E3">
      <w:pPr>
        <w:pStyle w:val="12"/>
      </w:pPr>
    </w:p>
    <w:p w14:paraId="37B28E32" w14:textId="77777777" w:rsidR="000D67E3" w:rsidRDefault="000D67E3">
      <w:pPr>
        <w:pStyle w:val="12"/>
      </w:pPr>
    </w:p>
    <w:p w14:paraId="5805E277" w14:textId="77777777" w:rsidR="000D67E3" w:rsidRDefault="000D67E3">
      <w:pPr>
        <w:pStyle w:val="12"/>
      </w:pPr>
    </w:p>
    <w:p w14:paraId="74CDC1F3" w14:textId="77777777" w:rsidR="000D67E3" w:rsidRDefault="000D67E3">
      <w:pPr>
        <w:pStyle w:val="12"/>
      </w:pPr>
    </w:p>
    <w:p w14:paraId="14967580" w14:textId="77777777" w:rsidR="000D67E3" w:rsidRDefault="000D67E3">
      <w:pPr>
        <w:pStyle w:val="12"/>
      </w:pPr>
    </w:p>
    <w:p w14:paraId="6B266A77" w14:textId="77777777" w:rsidR="000D67E3" w:rsidRDefault="000D67E3">
      <w:pPr>
        <w:pStyle w:val="12"/>
      </w:pPr>
    </w:p>
    <w:p w14:paraId="3BCF558F" w14:textId="77777777" w:rsidR="000D67E3" w:rsidRDefault="000D67E3">
      <w:pPr>
        <w:pStyle w:val="12"/>
      </w:pPr>
    </w:p>
    <w:p w14:paraId="1C123262" w14:textId="77777777" w:rsidR="000D67E3" w:rsidRDefault="000D67E3">
      <w:pPr>
        <w:pStyle w:val="12"/>
      </w:pPr>
    </w:p>
    <w:p w14:paraId="01238E81" w14:textId="77777777" w:rsidR="000D67E3" w:rsidRDefault="000D67E3">
      <w:pPr>
        <w:pStyle w:val="12"/>
      </w:pPr>
    </w:p>
    <w:p w14:paraId="4C1EA77B" w14:textId="77777777" w:rsidR="000D67E3" w:rsidRDefault="000D67E3">
      <w:pPr>
        <w:pStyle w:val="12"/>
      </w:pPr>
    </w:p>
    <w:p w14:paraId="4F0BF180" w14:textId="77777777" w:rsidR="000D67E3" w:rsidRDefault="000D67E3">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183C9C4F" w14:textId="77777777" w:rsidR="000D67E3" w:rsidRDefault="000D67E3">
      <w:pPr>
        <w:pStyle w:val="a9"/>
        <w:spacing w:line="360" w:lineRule="auto"/>
        <w:contextualSpacing/>
        <w:rPr>
          <w:rFonts w:asciiTheme="minorEastAsia" w:eastAsiaTheme="minorEastAsia" w:hAnsiTheme="minorEastAsia" w:cs="仿宋_GB2312"/>
          <w:b/>
          <w:sz w:val="21"/>
          <w:szCs w:val="21"/>
        </w:rPr>
      </w:pPr>
    </w:p>
    <w:p w14:paraId="6845503F" w14:textId="77777777" w:rsidR="000D67E3" w:rsidRDefault="000D67E3">
      <w:pPr>
        <w:adjustRightInd w:val="0"/>
        <w:snapToGrid w:val="0"/>
        <w:spacing w:line="360" w:lineRule="auto"/>
        <w:ind w:firstLineChars="200" w:firstLine="420"/>
        <w:rPr>
          <w:rFonts w:ascii="宋体" w:hAnsi="宋体" w:cs="Courier New"/>
          <w:szCs w:val="21"/>
        </w:rPr>
      </w:pPr>
    </w:p>
    <w:p w14:paraId="46248104" w14:textId="77777777" w:rsidR="000D67E3" w:rsidRDefault="000D67E3">
      <w:pPr>
        <w:adjustRightInd w:val="0"/>
        <w:snapToGrid w:val="0"/>
        <w:spacing w:line="360" w:lineRule="auto"/>
        <w:ind w:firstLineChars="200" w:firstLine="420"/>
        <w:rPr>
          <w:rFonts w:ascii="宋体" w:hAnsi="宋体" w:cs="Courier New"/>
          <w:szCs w:val="21"/>
        </w:rPr>
      </w:pPr>
    </w:p>
    <w:p w14:paraId="01764129" w14:textId="77777777" w:rsidR="000D67E3" w:rsidRDefault="000D67E3">
      <w:pPr>
        <w:adjustRightInd w:val="0"/>
        <w:snapToGrid w:val="0"/>
        <w:spacing w:line="360" w:lineRule="auto"/>
        <w:ind w:firstLineChars="200" w:firstLine="420"/>
        <w:rPr>
          <w:rFonts w:ascii="宋体" w:hAnsi="宋体" w:cs="Courier New"/>
          <w:szCs w:val="21"/>
        </w:rPr>
      </w:pPr>
    </w:p>
    <w:p w14:paraId="30AE790B" w14:textId="77777777" w:rsidR="000D67E3" w:rsidRDefault="000D67E3">
      <w:pPr>
        <w:adjustRightInd w:val="0"/>
        <w:snapToGrid w:val="0"/>
        <w:spacing w:line="360" w:lineRule="auto"/>
        <w:ind w:firstLineChars="200" w:firstLine="420"/>
        <w:rPr>
          <w:rFonts w:ascii="宋体" w:hAnsi="宋体" w:cs="Courier New"/>
          <w:szCs w:val="21"/>
        </w:rPr>
      </w:pPr>
    </w:p>
    <w:p w14:paraId="306668D9" w14:textId="77777777" w:rsidR="000D67E3" w:rsidRDefault="000D67E3">
      <w:pPr>
        <w:adjustRightInd w:val="0"/>
        <w:snapToGrid w:val="0"/>
        <w:spacing w:line="360" w:lineRule="auto"/>
        <w:ind w:firstLineChars="200" w:firstLine="420"/>
        <w:rPr>
          <w:rFonts w:ascii="宋体" w:hAnsi="宋体" w:cs="Courier New"/>
          <w:szCs w:val="21"/>
        </w:rPr>
      </w:pPr>
    </w:p>
    <w:p w14:paraId="63D1279B" w14:textId="77777777" w:rsidR="000D67E3" w:rsidRDefault="009C5C0F">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第七章 合同条款及格式</w:t>
      </w:r>
    </w:p>
    <w:p w14:paraId="69E9548A" w14:textId="77777777" w:rsidR="000D67E3" w:rsidRDefault="009C5C0F">
      <w:pPr>
        <w:spacing w:line="360" w:lineRule="auto"/>
        <w:jc w:val="center"/>
        <w:rPr>
          <w:rFonts w:ascii="宋体" w:hAnsi="宋体" w:cs="微软雅黑"/>
          <w:b/>
          <w:bCs/>
          <w:szCs w:val="21"/>
        </w:rPr>
      </w:pPr>
      <w:r>
        <w:rPr>
          <w:rFonts w:ascii="宋体" w:hAnsi="宋体" w:cs="微软雅黑" w:hint="eastAsia"/>
          <w:b/>
          <w:bCs/>
          <w:szCs w:val="21"/>
        </w:rPr>
        <w:t>（此合同仅供参考。以最终采购人与中标人签定的合同条款为准进行公示，</w:t>
      </w:r>
    </w:p>
    <w:p w14:paraId="375D1198" w14:textId="77777777" w:rsidR="000D67E3" w:rsidRDefault="009C5C0F">
      <w:pPr>
        <w:spacing w:line="360" w:lineRule="auto"/>
        <w:jc w:val="center"/>
        <w:rPr>
          <w:rFonts w:ascii="宋体" w:hAnsi="宋体" w:cs="微软雅黑"/>
          <w:b/>
          <w:bCs/>
          <w:szCs w:val="21"/>
        </w:rPr>
      </w:pPr>
      <w:r>
        <w:rPr>
          <w:rFonts w:ascii="宋体" w:hAnsi="宋体" w:cs="微软雅黑" w:hint="eastAsia"/>
          <w:b/>
          <w:bCs/>
          <w:szCs w:val="21"/>
        </w:rPr>
        <w:t>最终签定合同的主要条款不能与谈判文件有冲突）</w:t>
      </w:r>
    </w:p>
    <w:p w14:paraId="0878B76F" w14:textId="77777777" w:rsidR="000D67E3" w:rsidRDefault="009C5C0F">
      <w:pPr>
        <w:spacing w:line="400" w:lineRule="exact"/>
        <w:ind w:firstLineChars="200" w:firstLine="560"/>
        <w:jc w:val="right"/>
        <w:rPr>
          <w:rFonts w:ascii="黑体" w:eastAsia="黑体" w:hAnsi="黑体" w:cs="仿宋"/>
          <w:sz w:val="28"/>
          <w:szCs w:val="28"/>
          <w:lang w:val="zh-CN"/>
        </w:rPr>
      </w:pPr>
      <w:r>
        <w:rPr>
          <w:rFonts w:ascii="黑体" w:eastAsia="黑体" w:hAnsi="黑体" w:cs="仿宋" w:hint="eastAsia"/>
          <w:sz w:val="28"/>
          <w:szCs w:val="28"/>
          <w:lang w:val="zh-CN"/>
        </w:rPr>
        <w:t>本合同</w:t>
      </w:r>
      <w:r>
        <w:rPr>
          <w:rFonts w:ascii="黑体" w:eastAsia="黑体" w:hAnsi="黑体" w:hint="eastAsia"/>
          <w:szCs w:val="21"/>
        </w:rPr>
        <w:t>□</w:t>
      </w:r>
      <w:r>
        <w:rPr>
          <w:rFonts w:ascii="黑体" w:eastAsia="黑体" w:hAnsi="黑体" w:hint="eastAsia"/>
          <w:sz w:val="28"/>
          <w:szCs w:val="28"/>
        </w:rPr>
        <w:t>是</w:t>
      </w:r>
      <w:r>
        <w:rPr>
          <w:rFonts w:ascii="黑体" w:eastAsia="黑体" w:hAnsi="黑体"/>
          <w:sz w:val="28"/>
          <w:szCs w:val="28"/>
        </w:rPr>
        <w:t>/</w:t>
      </w:r>
      <w:r>
        <w:rPr>
          <w:rFonts w:ascii="黑体" w:eastAsia="黑体" w:hAnsi="黑体" w:hint="eastAsia"/>
          <w:szCs w:val="21"/>
        </w:rPr>
        <w:t>□</w:t>
      </w:r>
      <w:r>
        <w:rPr>
          <w:rFonts w:ascii="黑体" w:eastAsia="黑体" w:hAnsi="黑体" w:hint="eastAsia"/>
          <w:sz w:val="28"/>
          <w:szCs w:val="28"/>
        </w:rPr>
        <w:t>否中小企业预留合同</w:t>
      </w:r>
    </w:p>
    <w:p w14:paraId="1A21CE2E"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合同编号：</w:t>
      </w:r>
      <w:r>
        <w:rPr>
          <w:rFonts w:asciiTheme="minorEastAsia" w:hAnsiTheme="minorEastAsia" w:cs="仿宋_GB2312"/>
          <w:szCs w:val="21"/>
          <w:lang w:val="zh-CN"/>
        </w:rPr>
        <w:t xml:space="preserve">                         </w:t>
      </w:r>
    </w:p>
    <w:p w14:paraId="1DEF7EA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签</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订</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地：</w:t>
      </w:r>
      <w:r>
        <w:rPr>
          <w:rFonts w:asciiTheme="minorEastAsia" w:hAnsiTheme="minorEastAsia" w:cs="仿宋_GB2312"/>
          <w:szCs w:val="21"/>
          <w:lang w:val="zh-CN"/>
        </w:rPr>
        <w:t xml:space="preserve">                         </w:t>
      </w:r>
    </w:p>
    <w:p w14:paraId="07DB5CA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甲方（采购人）：</w:t>
      </w:r>
      <w:r>
        <w:rPr>
          <w:rFonts w:asciiTheme="minorEastAsia" w:hAnsiTheme="minorEastAsia" w:cs="仿宋_GB2312"/>
          <w:szCs w:val="21"/>
          <w:lang w:val="zh-CN"/>
        </w:rPr>
        <w:t xml:space="preserve">                    </w:t>
      </w:r>
    </w:p>
    <w:p w14:paraId="057E808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住所地：</w:t>
      </w:r>
      <w:r>
        <w:rPr>
          <w:rFonts w:asciiTheme="minorEastAsia" w:hAnsiTheme="minorEastAsia" w:cs="仿宋_GB2312"/>
          <w:szCs w:val="21"/>
          <w:lang w:val="zh-CN"/>
        </w:rPr>
        <w:t xml:space="preserve">                           </w:t>
      </w:r>
    </w:p>
    <w:p w14:paraId="6114CF2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乙方（中标人）：</w:t>
      </w:r>
      <w:r>
        <w:rPr>
          <w:rFonts w:asciiTheme="minorEastAsia" w:hAnsiTheme="minorEastAsia" w:cs="仿宋_GB2312"/>
          <w:szCs w:val="21"/>
          <w:lang w:val="zh-CN"/>
        </w:rPr>
        <w:t xml:space="preserve">                    </w:t>
      </w:r>
    </w:p>
    <w:p w14:paraId="765BA91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所</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地：</w:t>
      </w:r>
      <w:r>
        <w:rPr>
          <w:rFonts w:asciiTheme="minorEastAsia" w:hAnsiTheme="minorEastAsia" w:cs="仿宋_GB2312"/>
          <w:szCs w:val="21"/>
          <w:lang w:val="zh-CN"/>
        </w:rPr>
        <w:t xml:space="preserve">                         </w:t>
      </w:r>
    </w:p>
    <w:p w14:paraId="3571B6D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日参加了</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（采购代理机构）</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组织的“</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（项目名称及项目编号）</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”政府采购活动，经评标委员会评审确定乙方为</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（包及包名称）</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中标人，按照《中华人民共和国民法典》、《中华人民共和国政府采购法》和相关的法律法规规定，以及招标文件规定，经甲乙双方协商一致，签订本政府采购合同。</w:t>
      </w:r>
    </w:p>
    <w:p w14:paraId="6680ED1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第一条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货物条款</w:t>
      </w:r>
    </w:p>
    <w:p w14:paraId="7B13622A"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乙方向甲方提供以下货物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6"/>
        <w:gridCol w:w="5013"/>
        <w:gridCol w:w="884"/>
        <w:gridCol w:w="884"/>
        <w:gridCol w:w="1179"/>
      </w:tblGrid>
      <w:tr w:rsidR="000D67E3" w14:paraId="216D8B8B" w14:textId="77777777">
        <w:trPr>
          <w:trHeight w:val="567"/>
        </w:trPr>
        <w:tc>
          <w:tcPr>
            <w:tcW w:w="1326" w:type="dxa"/>
            <w:vAlign w:val="center"/>
          </w:tcPr>
          <w:p w14:paraId="31A9DFEB" w14:textId="77777777" w:rsidR="000D67E3" w:rsidRDefault="009C5C0F" w:rsidP="00486B98">
            <w:pPr>
              <w:tabs>
                <w:tab w:val="left" w:pos="1260"/>
              </w:tabs>
              <w:autoSpaceDE w:val="0"/>
              <w:autoSpaceDN w:val="0"/>
              <w:spacing w:line="360" w:lineRule="auto"/>
              <w:contextualSpacing/>
              <w:jc w:val="center"/>
              <w:rPr>
                <w:rFonts w:asciiTheme="minorEastAsia" w:hAnsiTheme="minorEastAsia" w:cs="仿宋_GB2312"/>
                <w:szCs w:val="21"/>
                <w:lang w:val="zh-CN"/>
              </w:rPr>
            </w:pPr>
            <w:r>
              <w:rPr>
                <w:rFonts w:asciiTheme="minorEastAsia" w:hAnsiTheme="minorEastAsia" w:cs="仿宋_GB2312" w:hint="eastAsia"/>
                <w:szCs w:val="21"/>
                <w:lang w:val="zh-CN"/>
              </w:rPr>
              <w:t>货物名称</w:t>
            </w:r>
          </w:p>
        </w:tc>
        <w:tc>
          <w:tcPr>
            <w:tcW w:w="5013" w:type="dxa"/>
            <w:vAlign w:val="center"/>
          </w:tcPr>
          <w:p w14:paraId="5CFFFB2F" w14:textId="77777777" w:rsidR="000D67E3" w:rsidRDefault="009C5C0F" w:rsidP="00486B98">
            <w:pPr>
              <w:tabs>
                <w:tab w:val="left" w:pos="1260"/>
              </w:tabs>
              <w:autoSpaceDE w:val="0"/>
              <w:autoSpaceDN w:val="0"/>
              <w:spacing w:line="360" w:lineRule="auto"/>
              <w:ind w:firstLineChars="200" w:firstLine="420"/>
              <w:contextualSpacing/>
              <w:jc w:val="center"/>
              <w:rPr>
                <w:rFonts w:asciiTheme="minorEastAsia" w:hAnsiTheme="minorEastAsia" w:cs="仿宋_GB2312"/>
                <w:szCs w:val="21"/>
                <w:lang w:val="zh-CN"/>
              </w:rPr>
            </w:pPr>
            <w:r>
              <w:rPr>
                <w:rFonts w:asciiTheme="minorEastAsia" w:hAnsiTheme="minorEastAsia" w:cs="仿宋_GB2312" w:hint="eastAsia"/>
                <w:szCs w:val="21"/>
                <w:lang w:val="zh-CN"/>
              </w:rPr>
              <w:t>品牌、规格型号（技术参数）</w:t>
            </w:r>
          </w:p>
        </w:tc>
        <w:tc>
          <w:tcPr>
            <w:tcW w:w="884" w:type="dxa"/>
            <w:vAlign w:val="center"/>
          </w:tcPr>
          <w:p w14:paraId="6354187B" w14:textId="77777777" w:rsidR="000D67E3" w:rsidRDefault="009C5C0F" w:rsidP="00486B98">
            <w:pPr>
              <w:tabs>
                <w:tab w:val="left" w:pos="1260"/>
              </w:tabs>
              <w:autoSpaceDE w:val="0"/>
              <w:autoSpaceDN w:val="0"/>
              <w:spacing w:line="360" w:lineRule="auto"/>
              <w:contextualSpacing/>
              <w:jc w:val="center"/>
              <w:rPr>
                <w:rFonts w:asciiTheme="minorEastAsia" w:hAnsiTheme="minorEastAsia" w:cs="仿宋_GB2312"/>
                <w:szCs w:val="21"/>
                <w:lang w:val="zh-CN"/>
              </w:rPr>
            </w:pPr>
            <w:r>
              <w:rPr>
                <w:rFonts w:asciiTheme="minorEastAsia" w:hAnsiTheme="minorEastAsia" w:cs="仿宋_GB2312" w:hint="eastAsia"/>
                <w:szCs w:val="21"/>
                <w:lang w:val="zh-CN"/>
              </w:rPr>
              <w:t>单价</w:t>
            </w:r>
          </w:p>
        </w:tc>
        <w:tc>
          <w:tcPr>
            <w:tcW w:w="884" w:type="dxa"/>
            <w:vAlign w:val="center"/>
          </w:tcPr>
          <w:p w14:paraId="2C3C21CB" w14:textId="77777777" w:rsidR="000D67E3" w:rsidRDefault="009C5C0F" w:rsidP="00486B98">
            <w:pPr>
              <w:tabs>
                <w:tab w:val="left" w:pos="1260"/>
              </w:tabs>
              <w:autoSpaceDE w:val="0"/>
              <w:autoSpaceDN w:val="0"/>
              <w:spacing w:line="360" w:lineRule="auto"/>
              <w:contextualSpacing/>
              <w:jc w:val="center"/>
              <w:rPr>
                <w:rFonts w:asciiTheme="minorEastAsia" w:hAnsiTheme="minorEastAsia" w:cs="仿宋_GB2312"/>
                <w:szCs w:val="21"/>
                <w:lang w:val="zh-CN"/>
              </w:rPr>
            </w:pPr>
            <w:r>
              <w:rPr>
                <w:rFonts w:asciiTheme="minorEastAsia" w:hAnsiTheme="minorEastAsia" w:cs="仿宋_GB2312" w:hint="eastAsia"/>
                <w:szCs w:val="21"/>
                <w:lang w:val="zh-CN"/>
              </w:rPr>
              <w:t>数量</w:t>
            </w:r>
          </w:p>
        </w:tc>
        <w:tc>
          <w:tcPr>
            <w:tcW w:w="1179" w:type="dxa"/>
            <w:vAlign w:val="center"/>
          </w:tcPr>
          <w:p w14:paraId="19E92CEF" w14:textId="77777777" w:rsidR="000D67E3" w:rsidRDefault="009C5C0F" w:rsidP="00486B98">
            <w:pPr>
              <w:tabs>
                <w:tab w:val="left" w:pos="1260"/>
              </w:tabs>
              <w:autoSpaceDE w:val="0"/>
              <w:autoSpaceDN w:val="0"/>
              <w:spacing w:line="360" w:lineRule="auto"/>
              <w:ind w:firstLineChars="200" w:firstLine="420"/>
              <w:contextualSpacing/>
              <w:jc w:val="center"/>
              <w:rPr>
                <w:rFonts w:asciiTheme="minorEastAsia" w:hAnsiTheme="minorEastAsia" w:cs="仿宋_GB2312"/>
                <w:szCs w:val="21"/>
                <w:lang w:val="zh-CN"/>
              </w:rPr>
            </w:pPr>
            <w:r>
              <w:rPr>
                <w:rFonts w:asciiTheme="minorEastAsia" w:hAnsiTheme="minorEastAsia" w:cs="仿宋_GB2312" w:hint="eastAsia"/>
                <w:szCs w:val="21"/>
                <w:lang w:val="zh-CN"/>
              </w:rPr>
              <w:t>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计</w:t>
            </w:r>
          </w:p>
        </w:tc>
      </w:tr>
      <w:tr w:rsidR="000D67E3" w14:paraId="485DB35E" w14:textId="77777777">
        <w:trPr>
          <w:trHeight w:val="567"/>
        </w:trPr>
        <w:tc>
          <w:tcPr>
            <w:tcW w:w="1326" w:type="dxa"/>
            <w:vAlign w:val="center"/>
          </w:tcPr>
          <w:p w14:paraId="028F0840"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443C2DEE"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53BAE385"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43B750EA"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6AA7F48D"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0D67E3" w14:paraId="6AC2648E" w14:textId="77777777">
        <w:trPr>
          <w:trHeight w:val="567"/>
        </w:trPr>
        <w:tc>
          <w:tcPr>
            <w:tcW w:w="1326" w:type="dxa"/>
            <w:vAlign w:val="center"/>
          </w:tcPr>
          <w:p w14:paraId="4DB6F770"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7F3F58CD"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3C3EBDDD"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4E0697D5"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6DFBAA55"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0D67E3" w14:paraId="65F95749" w14:textId="77777777">
        <w:trPr>
          <w:trHeight w:val="567"/>
        </w:trPr>
        <w:tc>
          <w:tcPr>
            <w:tcW w:w="1326" w:type="dxa"/>
            <w:vAlign w:val="center"/>
          </w:tcPr>
          <w:p w14:paraId="3E988828"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7CAC47EF"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7850A11E"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4842017F"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274039E2"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0D67E3" w14:paraId="0EA519B6" w14:textId="77777777">
        <w:trPr>
          <w:trHeight w:val="567"/>
        </w:trPr>
        <w:tc>
          <w:tcPr>
            <w:tcW w:w="6339" w:type="dxa"/>
            <w:gridSpan w:val="2"/>
            <w:vAlign w:val="center"/>
          </w:tcPr>
          <w:p w14:paraId="2996709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计</w:t>
            </w:r>
          </w:p>
        </w:tc>
        <w:tc>
          <w:tcPr>
            <w:tcW w:w="2947" w:type="dxa"/>
            <w:gridSpan w:val="3"/>
            <w:vAlign w:val="center"/>
          </w:tcPr>
          <w:p w14:paraId="0B6A78B3"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bl>
    <w:p w14:paraId="6ED814C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注：如上述表格不适用相关货物的，具体品牌、数量、规格型号（技术参数）及质保期等可用附件形式列明，作为本合同组成部分。……</w:t>
      </w:r>
    </w:p>
    <w:p w14:paraId="72A3442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第二条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合同总金额</w:t>
      </w:r>
    </w:p>
    <w:p w14:paraId="7C7A8F3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合同总金额为人民币（大写）：</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p>
    <w:p w14:paraId="04D5255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此价格为合同执行不变价，不因国家政策变化而变化，该价款包括了货物及与之配套的设计、制造、正版软件、检验、包装、运输、保险、税费以及安装、组织验收、培训、技术服务（包括技术资料、图纸提供等）、质保期服务等全部价款，除此之外，甲方不再向乙方支付其他任何费用。……</w:t>
      </w:r>
    </w:p>
    <w:p w14:paraId="00067E4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第三条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质量要求及技术标准</w:t>
      </w:r>
    </w:p>
    <w:p w14:paraId="142662ED"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lastRenderedPageBreak/>
        <w:t>1.</w:t>
      </w:r>
      <w:r>
        <w:rPr>
          <w:rFonts w:asciiTheme="minorEastAsia" w:hAnsiTheme="minorEastAsia" w:cs="仿宋_GB2312" w:hint="eastAsia"/>
          <w:szCs w:val="21"/>
          <w:lang w:val="zh-CN"/>
        </w:rPr>
        <w:t>货物原产地：</w:t>
      </w:r>
      <w:r>
        <w:rPr>
          <w:rFonts w:asciiTheme="minorEastAsia" w:hAnsiTheme="minorEastAsia" w:cs="仿宋_GB2312"/>
          <w:szCs w:val="21"/>
          <w:lang w:val="zh-CN"/>
        </w:rPr>
        <w:t xml:space="preserve">         </w:t>
      </w:r>
    </w:p>
    <w:p w14:paraId="1FADD36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货物的质量要求：……</w:t>
      </w:r>
    </w:p>
    <w:p w14:paraId="6A92D0A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货物的技术标准：……</w:t>
      </w:r>
    </w:p>
    <w:p w14:paraId="1D5A6E1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第四条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交货</w:t>
      </w:r>
    </w:p>
    <w:p w14:paraId="313DDAF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交货日期：</w:t>
      </w:r>
      <w:r>
        <w:rPr>
          <w:rFonts w:asciiTheme="minorEastAsia" w:hAnsiTheme="minorEastAsia" w:cs="仿宋_GB2312"/>
          <w:szCs w:val="21"/>
          <w:lang w:val="zh-CN"/>
        </w:rPr>
        <w:t xml:space="preserve"> </w:t>
      </w:r>
    </w:p>
    <w:p w14:paraId="2D053C0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交货地点：……</w:t>
      </w:r>
    </w:p>
    <w:p w14:paraId="3CDD72C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第五条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包装、装运及运输</w:t>
      </w:r>
    </w:p>
    <w:p w14:paraId="1689DF2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乙方负责包装、装运和运输，由于不适当的包装、装运和运输造成货物有任何损坏均由乙方负责。</w:t>
      </w:r>
    </w:p>
    <w:p w14:paraId="42432D0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包装费、运费及相关费用已包含在合同总金额内。</w:t>
      </w:r>
    </w:p>
    <w:p w14:paraId="2623D03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根据财政部等三部门《关于印发</w:t>
      </w:r>
      <w:r>
        <w:rPr>
          <w:rFonts w:asciiTheme="minorEastAsia" w:hAnsiTheme="minorEastAsia" w:cs="仿宋_GB2312"/>
          <w:szCs w:val="21"/>
          <w:lang w:val="zh-CN"/>
        </w:rPr>
        <w:t>&lt;</w:t>
      </w:r>
      <w:r>
        <w:rPr>
          <w:rFonts w:asciiTheme="minorEastAsia" w:hAnsiTheme="minorEastAsia" w:cs="仿宋_GB2312" w:hint="eastAsia"/>
          <w:szCs w:val="21"/>
          <w:lang w:val="zh-CN"/>
        </w:rPr>
        <w:t>商品包装政府采购需求标准（试行）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w:t>
      </w:r>
      <w:r>
        <w:rPr>
          <w:rFonts w:asciiTheme="minorEastAsia" w:hAnsiTheme="minorEastAsia" w:cs="仿宋_GB2312"/>
          <w:szCs w:val="21"/>
          <w:lang w:val="zh-CN"/>
        </w:rPr>
        <w:t>&lt;</w:t>
      </w:r>
      <w:r>
        <w:rPr>
          <w:rFonts w:asciiTheme="minorEastAsia" w:hAnsiTheme="minorEastAsia" w:cs="仿宋_GB2312" w:hint="eastAsia"/>
          <w:szCs w:val="21"/>
          <w:lang w:val="zh-CN"/>
        </w:rPr>
        <w:t>快递包装政府采购需求标准（试行）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的通知》规定，对乙方提出的具体包装要求：</w:t>
      </w:r>
      <w:r>
        <w:rPr>
          <w:rFonts w:asciiTheme="minorEastAsia" w:hAnsiTheme="minorEastAsia" w:cs="仿宋_GB2312"/>
          <w:szCs w:val="21"/>
          <w:lang w:val="zh-CN"/>
        </w:rPr>
        <w:t xml:space="preserve">       </w:t>
      </w:r>
    </w:p>
    <w:p w14:paraId="46F7CA4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第六条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货款支付</w:t>
      </w:r>
    </w:p>
    <w:p w14:paraId="2B18397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货物运到交货地点，经甲乙双方共同验收合格后由甲方负责办理货款支付手续。</w:t>
      </w:r>
    </w:p>
    <w:p w14:paraId="5B61A076"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允许并鼓励乙方提供电子发票，甲方自收到发票之日起2个工作日内支付资金，并不得附加未经约定的其他条件。</w:t>
      </w:r>
    </w:p>
    <w:p w14:paraId="4B55AFF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付款方式</w:t>
      </w:r>
      <w:r>
        <w:rPr>
          <w:rFonts w:asciiTheme="minorEastAsia" w:hAnsiTheme="minorEastAsia" w:cs="仿宋_GB2312"/>
          <w:szCs w:val="21"/>
          <w:lang w:val="zh-CN"/>
        </w:rPr>
        <w:t xml:space="preserve"> </w:t>
      </w:r>
    </w:p>
    <w:p w14:paraId="314CCCE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3.1</w:t>
      </w:r>
      <w:r>
        <w:rPr>
          <w:rFonts w:asciiTheme="minorEastAsia" w:hAnsiTheme="minorEastAsia" w:cs="仿宋_GB2312" w:hint="eastAsia"/>
          <w:szCs w:val="21"/>
          <w:lang w:val="zh-CN"/>
        </w:rPr>
        <w:t>预付款比例：</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％，于政府采购合同签订生效并具备实施条件后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2</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个工作日内支付。</w:t>
      </w:r>
    </w:p>
    <w:p w14:paraId="6A5CC361"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第七条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履约保证金</w:t>
      </w:r>
    </w:p>
    <w:p w14:paraId="03C052C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根据许昌市优化政府采购营商环境要求，项目不收取履约保证金。</w:t>
      </w:r>
    </w:p>
    <w:p w14:paraId="0435784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第八条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售后服务及承诺</w:t>
      </w:r>
    </w:p>
    <w:p w14:paraId="12536A8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乙方有完善的服务体系，有能力提供持续的、本地化售后服务。</w:t>
      </w:r>
    </w:p>
    <w:p w14:paraId="252960E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乙方负责系统安装和调试以及操作人员培训，并制定详细的培训计划，使操作人员能独立进行管理、操作、维护和故障处理等工作，做好相关记录及技术文档收集整理，待验收合格后移交给甲方。</w:t>
      </w:r>
    </w:p>
    <w:p w14:paraId="3F7764C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供货及服务范围：乙方负责货物的供应、运输、安装调试、免费培训、售后服务。</w:t>
      </w:r>
    </w:p>
    <w:p w14:paraId="6262A8A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第九条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验收</w:t>
      </w:r>
    </w:p>
    <w:p w14:paraId="7DECA72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货物运抵现场后，采购人将对货物数量、质量、规格等进行检验。如发现货物和规格或者两者都与合同不符，采购人有权限根据检验结果要求中标人立即更换或者提出索赔要求。</w:t>
      </w:r>
    </w:p>
    <w:p w14:paraId="7AD605A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开箱检查设备外观，如有损伤或质量缺陷，乙方应及时更换。</w:t>
      </w:r>
    </w:p>
    <w:p w14:paraId="7FA4646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lastRenderedPageBreak/>
        <w:t>3.</w:t>
      </w:r>
      <w:r>
        <w:rPr>
          <w:rFonts w:asciiTheme="minorEastAsia" w:hAnsiTheme="minorEastAsia" w:cs="仿宋_GB2312" w:hint="eastAsia"/>
          <w:szCs w:val="21"/>
          <w:lang w:val="zh-CN"/>
        </w:rPr>
        <w:t>依据合同设备清单，对设备品牌、规格型号（技术参数）、数量、质保书等必备附件进行检查。</w:t>
      </w:r>
    </w:p>
    <w:p w14:paraId="60ADE52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货物由中标人进行安装，完毕后，采购人应对货物的数量、质量、规格、性能等进行详细而全面的检验。在收到乙方项目验收建议之日起</w:t>
      </w:r>
      <w:r>
        <w:rPr>
          <w:rFonts w:asciiTheme="minorEastAsia" w:hAnsiTheme="minorEastAsia" w:cs="仿宋_GB2312"/>
          <w:szCs w:val="21"/>
          <w:lang w:val="zh-CN"/>
        </w:rPr>
        <w:t>7</w:t>
      </w:r>
      <w:r>
        <w:rPr>
          <w:rFonts w:asciiTheme="minorEastAsia" w:hAnsiTheme="minorEastAsia" w:cs="仿宋_GB2312" w:hint="eastAsia"/>
          <w:szCs w:val="21"/>
          <w:lang w:val="zh-CN"/>
        </w:rPr>
        <w:t>个工作日内，对采购项目进行实质性验收（验收建议有明显不当的除外）。</w:t>
      </w:r>
    </w:p>
    <w:p w14:paraId="0A3C88CC" w14:textId="7153D638"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5.</w:t>
      </w:r>
      <w:r>
        <w:rPr>
          <w:rFonts w:asciiTheme="minorEastAsia" w:hAnsiTheme="minorEastAsia" w:cs="仿宋_GB2312" w:hint="eastAsia"/>
          <w:szCs w:val="21"/>
          <w:lang w:val="zh-CN"/>
        </w:rPr>
        <w:t>对大型或复杂的政府采购项目，以及特种设备，甲方应当邀请国家认可的质量检测机构参与验收工作，并出具验收报告，相关费用负担由甲乙双方约定，履约验收报告应当依法依规及时在政府采购网公开发布。</w:t>
      </w:r>
    </w:p>
    <w:p w14:paraId="4F58B11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6.</w:t>
      </w:r>
      <w:r>
        <w:rPr>
          <w:rFonts w:asciiTheme="minorEastAsia" w:hAnsiTheme="minorEastAsia" w:cs="仿宋_GB2312" w:hint="eastAsia"/>
          <w:szCs w:val="21"/>
          <w:lang w:val="zh-CN"/>
        </w:rPr>
        <w:t>根据财政部等三部门《关于印发</w:t>
      </w:r>
      <w:r>
        <w:rPr>
          <w:rFonts w:asciiTheme="minorEastAsia" w:hAnsiTheme="minorEastAsia" w:cs="仿宋_GB2312"/>
          <w:szCs w:val="21"/>
          <w:lang w:val="zh-CN"/>
        </w:rPr>
        <w:t>&lt;</w:t>
      </w:r>
      <w:r>
        <w:rPr>
          <w:rFonts w:asciiTheme="minorEastAsia" w:hAnsiTheme="minorEastAsia" w:cs="仿宋_GB2312" w:hint="eastAsia"/>
          <w:szCs w:val="21"/>
          <w:lang w:val="zh-CN"/>
        </w:rPr>
        <w:t>商品包装政府采购需求标准（试行）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w:t>
      </w:r>
      <w:r>
        <w:rPr>
          <w:rFonts w:asciiTheme="minorEastAsia" w:hAnsiTheme="minorEastAsia" w:cs="仿宋_GB2312"/>
          <w:szCs w:val="21"/>
          <w:lang w:val="zh-CN"/>
        </w:rPr>
        <w:t>&lt;</w:t>
      </w:r>
      <w:r>
        <w:rPr>
          <w:rFonts w:asciiTheme="minorEastAsia" w:hAnsiTheme="minorEastAsia" w:cs="仿宋_GB2312" w:hint="eastAsia"/>
          <w:szCs w:val="21"/>
          <w:lang w:val="zh-CN"/>
        </w:rPr>
        <w:t>快递包装政府采购需求标准（试行）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的通知》规定</w:t>
      </w:r>
      <w:r>
        <w:rPr>
          <w:rFonts w:asciiTheme="minorEastAsia" w:hAnsiTheme="minorEastAsia" w:cs="仿宋_GB2312"/>
          <w:szCs w:val="21"/>
          <w:lang w:val="zh-CN"/>
        </w:rPr>
        <w:t>,</w:t>
      </w:r>
      <w:r>
        <w:rPr>
          <w:rFonts w:asciiTheme="minorEastAsia" w:hAnsiTheme="minorEastAsia" w:cs="仿宋_GB2312" w:hint="eastAsia"/>
          <w:szCs w:val="21"/>
          <w:lang w:val="zh-CN"/>
        </w:rPr>
        <w:t>采购文件对商品包装和快递包装提出具体要求的，对乙方所提供包装的履约验收要求（必要时要求乙方在履约验收环节出具检测报告）：</w:t>
      </w:r>
      <w:r>
        <w:rPr>
          <w:rFonts w:asciiTheme="minorEastAsia" w:hAnsiTheme="minorEastAsia" w:cs="仿宋_GB2312"/>
          <w:szCs w:val="21"/>
          <w:lang w:val="zh-CN"/>
        </w:rPr>
        <w:t xml:space="preserve">                         </w:t>
      </w:r>
    </w:p>
    <w:p w14:paraId="188F3F1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权利瑕疵担当</w:t>
      </w:r>
    </w:p>
    <w:p w14:paraId="4A74068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乙方保证对其出售的标的物享有合法的权利；</w:t>
      </w:r>
    </w:p>
    <w:p w14:paraId="602A890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2.乙方应保证在其出售的标的物上不存在任何未曾向甲方透露的担保物权，如抵押权、质押权、留置权等；</w:t>
      </w:r>
    </w:p>
    <w:p w14:paraId="5AD8EA8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3.乙方应保证其所出售的标的物没有侵害任何第三人的知识产权和商业秘密等权利；</w:t>
      </w:r>
    </w:p>
    <w:p w14:paraId="4EA9197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4.如甲方使用该标的物构成上述侵权的，则由乙方承担全部责任。</w:t>
      </w:r>
    </w:p>
    <w:p w14:paraId="4843232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第十一条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知识产权</w:t>
      </w:r>
    </w:p>
    <w:p w14:paraId="52A8741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乙方保证，甲方在使用该货物或者货物的任何一部分时，免受第三方提出的侵犯其专利权、商标权或其他知识产权的起诉。如发生此类纠纷，由乙方承担一切责任；如因此给甲方造成损失的，乙方负责全额赔偿。</w:t>
      </w:r>
    </w:p>
    <w:p w14:paraId="237AB04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乙方为执行本合同而提供的技术资料或者其他相关资料、软件等由甲方永久免费使用。</w:t>
      </w:r>
    </w:p>
    <w:p w14:paraId="34C8B14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第十二条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甲方责任</w:t>
      </w:r>
    </w:p>
    <w:p w14:paraId="124536A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及时办理付款手续。</w:t>
      </w:r>
    </w:p>
    <w:p w14:paraId="044E59F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负责提供工作场地，协助乙方办理有关事宜。</w:t>
      </w:r>
    </w:p>
    <w:p w14:paraId="4CDD520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对合同条款及所知悉的乙方商业秘密负有保密义务。</w:t>
      </w:r>
    </w:p>
    <w:p w14:paraId="61A0004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第十三条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乙方责任</w:t>
      </w:r>
    </w:p>
    <w:p w14:paraId="5238613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保证所供货物均为投标文件承诺的货物，符合相关质量检测标准，具有该产品的出厂标准或国家鉴定证书</w:t>
      </w:r>
      <w:r>
        <w:rPr>
          <w:rFonts w:asciiTheme="minorEastAsia" w:hAnsiTheme="minorEastAsia" w:cs="仿宋_GB2312"/>
          <w:szCs w:val="21"/>
          <w:lang w:val="zh-CN"/>
        </w:rPr>
        <w:t>,</w:t>
      </w:r>
      <w:r>
        <w:rPr>
          <w:rFonts w:asciiTheme="minorEastAsia" w:hAnsiTheme="minorEastAsia" w:cs="仿宋_GB2312" w:hint="eastAsia"/>
          <w:szCs w:val="21"/>
          <w:lang w:val="zh-CN"/>
        </w:rPr>
        <w:t>保证其全部部件为全新的未使用的且符合相关质量要求。</w:t>
      </w:r>
    </w:p>
    <w:p w14:paraId="57F558C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保证货物的售后服务，严格依据投标文件及相关承诺，对货物及系统进行保修、维护等服务。</w:t>
      </w:r>
    </w:p>
    <w:p w14:paraId="7A5B010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lastRenderedPageBreak/>
        <w:t>3.</w:t>
      </w:r>
      <w:r>
        <w:rPr>
          <w:rFonts w:asciiTheme="minorEastAsia" w:hAnsiTheme="minorEastAsia" w:cs="仿宋_GB2312" w:hint="eastAsia"/>
          <w:szCs w:val="21"/>
          <w:lang w:val="zh-CN"/>
        </w:rPr>
        <w:t>保证其所供货物不存在侵犯第三方知识产权的行为，否则由此产生的损失由乙方承担。</w:t>
      </w:r>
    </w:p>
    <w:p w14:paraId="1042B79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第十四条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违约责任</w:t>
      </w:r>
    </w:p>
    <w:p w14:paraId="6A8909A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 xml:space="preserve">甲乙双方任意一方无故终止合同的，违约方应当按照合同总金额的  </w:t>
      </w:r>
      <w:r>
        <w:rPr>
          <w:rFonts w:asciiTheme="minorEastAsia" w:hAnsiTheme="minorEastAsia" w:cs="仿宋_GB2312"/>
          <w:szCs w:val="21"/>
          <w:lang w:val="zh-CN"/>
        </w:rPr>
        <w:t>%</w:t>
      </w:r>
      <w:r>
        <w:rPr>
          <w:rFonts w:asciiTheme="minorEastAsia" w:hAnsiTheme="minorEastAsia" w:cs="仿宋_GB2312" w:hint="eastAsia"/>
          <w:szCs w:val="21"/>
          <w:lang w:val="zh-CN"/>
        </w:rPr>
        <w:t>向守约方支付违约金。</w:t>
      </w:r>
    </w:p>
    <w:p w14:paraId="2644D6B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乙方逾期交付货物时，每逾  日乙方向甲方支付合同总金额  ‰的滞纳金。逾期交货超过   日的，甲方有权决定是否继续履行合同，如甲方决定终止履行合同的，乙方应按照第</w:t>
      </w:r>
      <w:r>
        <w:rPr>
          <w:rFonts w:asciiTheme="minorEastAsia" w:hAnsiTheme="minorEastAsia" w:cs="仿宋_GB2312"/>
          <w:szCs w:val="21"/>
          <w:lang w:val="zh-CN"/>
        </w:rPr>
        <w:t>1</w:t>
      </w:r>
      <w:r>
        <w:rPr>
          <w:rFonts w:asciiTheme="minorEastAsia" w:hAnsiTheme="minorEastAsia" w:cs="仿宋_GB2312" w:hint="eastAsia"/>
          <w:szCs w:val="21"/>
          <w:lang w:val="zh-CN"/>
        </w:rPr>
        <w:t>款的规定赔偿甲方违约金。</w:t>
      </w:r>
    </w:p>
    <w:p w14:paraId="39EDEC0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 xml:space="preserve">乙方所供货物品牌、规格型号、质量等不符合合同约定标准，甲方有权拒收，以及甲方收货后，发现产品出现质量问题不能使用的，甲方有权终止合同，同时，乙方向甲方支付合同总金额  </w:t>
      </w:r>
      <w:r>
        <w:rPr>
          <w:rFonts w:asciiTheme="minorEastAsia" w:hAnsiTheme="minorEastAsia" w:cs="仿宋_GB2312"/>
          <w:szCs w:val="21"/>
          <w:lang w:val="zh-CN"/>
        </w:rPr>
        <w:t>%</w:t>
      </w:r>
      <w:r>
        <w:rPr>
          <w:rFonts w:asciiTheme="minorEastAsia" w:hAnsiTheme="minorEastAsia" w:cs="仿宋_GB2312" w:hint="eastAsia"/>
          <w:szCs w:val="21"/>
          <w:lang w:val="zh-CN"/>
        </w:rPr>
        <w:t>的违约金，如果违约金不足以支付甲方所受损失的，甲方有权要求其赔偿。</w:t>
      </w:r>
    </w:p>
    <w:p w14:paraId="7785395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在质保期内产品出现质量问题，乙方必须在接到甲方通知后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小时内到达现场解决，否则甲方有权另请单位解决，由此产生的费用由乙方承担，产生的损失由乙方赔偿。</w:t>
      </w:r>
    </w:p>
    <w:p w14:paraId="4CF676AE"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5</w:t>
      </w:r>
      <w:r>
        <w:rPr>
          <w:rFonts w:asciiTheme="minorEastAsia" w:hAnsiTheme="minorEastAsia" w:cs="仿宋_GB2312"/>
          <w:szCs w:val="21"/>
          <w:lang w:val="zh-CN"/>
        </w:rPr>
        <w:t>.</w:t>
      </w:r>
      <w:r>
        <w:rPr>
          <w:rFonts w:asciiTheme="minorEastAsia" w:hAnsiTheme="minorEastAsia" w:cs="仿宋_GB2312" w:hint="eastAsia"/>
          <w:szCs w:val="21"/>
          <w:lang w:val="zh-CN"/>
        </w:rPr>
        <w:t>甲方逾期支付资金的违约责任：</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p>
    <w:p w14:paraId="2633DF9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6</w:t>
      </w:r>
      <w:r>
        <w:rPr>
          <w:rFonts w:asciiTheme="minorEastAsia" w:hAnsiTheme="minorEastAsia" w:cs="仿宋_GB2312"/>
          <w:szCs w:val="21"/>
          <w:lang w:val="zh-CN"/>
        </w:rPr>
        <w:t>.</w:t>
      </w:r>
      <w:r>
        <w:rPr>
          <w:rFonts w:asciiTheme="minorEastAsia" w:hAnsiTheme="minorEastAsia" w:cs="仿宋_GB2312" w:hint="eastAsia"/>
          <w:szCs w:val="21"/>
          <w:lang w:val="zh-CN"/>
        </w:rPr>
        <w:t>因甲方原因导致变更、中止或者终止政府采购合同的，甲方对供应商受到的损失予以赔偿或者补偿：</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p>
    <w:p w14:paraId="2F151FF6"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7</w:t>
      </w:r>
      <w:r>
        <w:rPr>
          <w:rFonts w:asciiTheme="minorEastAsia" w:hAnsiTheme="minorEastAsia" w:cs="仿宋_GB2312"/>
          <w:szCs w:val="21"/>
          <w:lang w:val="zh-CN"/>
        </w:rPr>
        <w:t>.</w:t>
      </w:r>
      <w:r>
        <w:rPr>
          <w:rFonts w:asciiTheme="minorEastAsia" w:hAnsiTheme="minorEastAsia" w:cs="仿宋_GB2312" w:hint="eastAsia"/>
          <w:szCs w:val="21"/>
          <w:lang w:val="zh-CN"/>
        </w:rPr>
        <w:t>甲乙双方违背其他合同条款，违约方赔偿对方损失。</w:t>
      </w:r>
    </w:p>
    <w:p w14:paraId="5877E91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第十五条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不可抗力</w:t>
      </w:r>
    </w:p>
    <w:p w14:paraId="0B37326A"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乙双方的任何一方由于不可抗力不能履行合同时，应当及时通知对方不能履行或不能完全履行的情况和理由；在取得有关主管机关证明后，允许延期履行、部分履行或者终止履行合同的，根据情况可部分或全部免予承担违约责任。</w:t>
      </w:r>
    </w:p>
    <w:p w14:paraId="5F95D26A"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第十六条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保密</w:t>
      </w:r>
    </w:p>
    <w:p w14:paraId="11B6186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乙方在合同履行期间知悉甲方的工作秘密（包括相关业务信息），不得透露或以其他方式提供给合同双方以外的其他方（包括乙方内部与本合同无关的任何人员），乙方的保密责任不因本合同的终止而终止。</w:t>
      </w:r>
    </w:p>
    <w:p w14:paraId="11D316D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 xml:space="preserve">乙方违反本合同所规定的保密义务，应按照本合同总金额的  </w:t>
      </w:r>
      <w:r>
        <w:rPr>
          <w:rFonts w:asciiTheme="minorEastAsia" w:hAnsiTheme="minorEastAsia" w:cs="仿宋_GB2312"/>
          <w:szCs w:val="21"/>
          <w:lang w:val="zh-CN"/>
        </w:rPr>
        <w:t>%</w:t>
      </w:r>
      <w:r>
        <w:rPr>
          <w:rFonts w:asciiTheme="minorEastAsia" w:hAnsiTheme="minorEastAsia" w:cs="仿宋_GB2312" w:hint="eastAsia"/>
          <w:szCs w:val="21"/>
          <w:lang w:val="zh-CN"/>
        </w:rPr>
        <w:t>支付违约金。</w:t>
      </w:r>
    </w:p>
    <w:p w14:paraId="6A1FED66"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第十七条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争议解决</w:t>
      </w:r>
    </w:p>
    <w:p w14:paraId="65E3643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甲乙双方在合同履行中发生争议，应通过协商解决。如协商不成，可以向合同签订地法院提起诉讼。</w:t>
      </w:r>
    </w:p>
    <w:p w14:paraId="5F880C4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第十八条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合同生效及其它</w:t>
      </w:r>
    </w:p>
    <w:p w14:paraId="014C2DD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除招标文件规定且甲方事先书面同意外，乙方不得部分或者全部转让、分包履行其应履行的合同项下的义务。</w:t>
      </w:r>
    </w:p>
    <w:p w14:paraId="6287DC2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lastRenderedPageBreak/>
        <w:t>2.</w:t>
      </w:r>
      <w:r>
        <w:rPr>
          <w:rFonts w:asciiTheme="minorEastAsia" w:hAnsiTheme="minorEastAsia" w:cs="仿宋_GB2312" w:hint="eastAsia"/>
          <w:szCs w:val="21"/>
          <w:lang w:val="zh-CN"/>
        </w:rPr>
        <w:t>合同由甲、乙双方法定代表人（或者授权代表）签字并加盖单位公章，以最后一方签字日期为合同生效日期。</w:t>
      </w:r>
    </w:p>
    <w:p w14:paraId="1115F42E"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本合同一式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份，甲方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份，乙方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w:t>
      </w:r>
    </w:p>
    <w:p w14:paraId="12453B2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第十九条  政府采购合同融资</w:t>
      </w:r>
    </w:p>
    <w:p w14:paraId="04FA90ED"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1.政府采购合同签订前开展融资业务的。中标（成交）供应商持政府采购中标（成交）通知书提前与金融机构进行合同融资商洽，双方达成融资意向后，中标（成交）供应商与采购人签订政府采购合同，合同中供应商的银行账户要与合同融资的回款账户一致。中标（成交）供应商和贷款金融机构要及时将政府采购合同作为融资质押的信息告知采购人。采购人要从严加强合同付款账户管理，未经贷款银行同意，不随意更改合同付款账户。</w:t>
      </w:r>
    </w:p>
    <w:p w14:paraId="1B96741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2.政府采购合同签订后开展融资的账户管理。在合同履约期间，中标（成交）供应商持已签订的政府采购合同向金融机构申请合同融资，可能出现政府采购合同中供应商收款的银行账户与拟贷款银行回款账户不一致的情形。为支持供应商通过政府采购合同成功获得银行贷款，采购人应积极协助供应商及时变更政府采购合同中的供应商收款银行账户，保障供应商收款的银行账户与拟贷款银行回款账户一致。</w:t>
      </w:r>
    </w:p>
    <w:p w14:paraId="75F085B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3.当中标（成交）供应商成功获取银行贷款后，采购人还应根据信息公开要求，加强合同账户及资金支付管理，确保合同资金准确支付到贷款银行确认的回款账户。采购人不得不经贷款银行同意擅自更改合同账户、非法支付项目资金，造成不良后果的，将承担相应法律责任。</w:t>
      </w:r>
    </w:p>
    <w:p w14:paraId="2745FAB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第二十条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本合同附件</w:t>
      </w:r>
    </w:p>
    <w:p w14:paraId="42B044D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中标通知书；</w:t>
      </w:r>
    </w:p>
    <w:p w14:paraId="7F4D46A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政府采购招标文件（含招标文件的澄清、修改等）；</w:t>
      </w:r>
    </w:p>
    <w:p w14:paraId="529BE24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乙方投标文件；</w:t>
      </w:r>
    </w:p>
    <w:p w14:paraId="4145DDB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中标人在评标过程中做出的有关澄清、说明、承诺或者补正文件（材料）。</w:t>
      </w:r>
    </w:p>
    <w:p w14:paraId="3057C0B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w:t>
      </w:r>
    </w:p>
    <w:p w14:paraId="3188593D"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乙</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方：</w:t>
      </w:r>
    </w:p>
    <w:p w14:paraId="56D4343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单位名称</w:t>
      </w:r>
      <w:r>
        <w:rPr>
          <w:rFonts w:asciiTheme="minorEastAsia" w:hAnsiTheme="minorEastAsia" w:cs="仿宋_GB2312"/>
          <w:szCs w:val="21"/>
          <w:lang w:val="zh-CN"/>
        </w:rPr>
        <w:t>(</w:t>
      </w:r>
      <w:r>
        <w:rPr>
          <w:rFonts w:asciiTheme="minorEastAsia" w:hAnsiTheme="minorEastAsia" w:cs="仿宋_GB2312" w:hint="eastAsia"/>
          <w:szCs w:val="21"/>
          <w:lang w:val="zh-CN"/>
        </w:rPr>
        <w:t>公章</w:t>
      </w:r>
      <w:r>
        <w:rPr>
          <w:rFonts w:asciiTheme="minorEastAsia" w:hAnsiTheme="minorEastAsia" w:cs="仿宋_GB2312"/>
          <w:szCs w:val="21"/>
          <w:lang w:val="zh-CN"/>
        </w:rPr>
        <w:t>)</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单位名称</w:t>
      </w:r>
      <w:r>
        <w:rPr>
          <w:rFonts w:asciiTheme="minorEastAsia" w:hAnsiTheme="minorEastAsia" w:cs="仿宋_GB2312"/>
          <w:szCs w:val="21"/>
          <w:lang w:val="zh-CN"/>
        </w:rPr>
        <w:t>(</w:t>
      </w:r>
      <w:r>
        <w:rPr>
          <w:rFonts w:asciiTheme="minorEastAsia" w:hAnsiTheme="minorEastAsia" w:cs="仿宋_GB2312" w:hint="eastAsia"/>
          <w:szCs w:val="21"/>
          <w:lang w:val="zh-CN"/>
        </w:rPr>
        <w:t>公章</w:t>
      </w:r>
      <w:r>
        <w:rPr>
          <w:rFonts w:asciiTheme="minorEastAsia" w:hAnsiTheme="minorEastAsia" w:cs="仿宋_GB2312"/>
          <w:szCs w:val="21"/>
          <w:lang w:val="zh-CN"/>
        </w:rPr>
        <w:t>)</w:t>
      </w:r>
      <w:r>
        <w:rPr>
          <w:rFonts w:asciiTheme="minorEastAsia" w:hAnsiTheme="minorEastAsia" w:cs="仿宋_GB2312" w:hint="eastAsia"/>
          <w:szCs w:val="21"/>
          <w:lang w:val="zh-CN"/>
        </w:rPr>
        <w:t>：</w:t>
      </w:r>
    </w:p>
    <w:p w14:paraId="25E38DD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法定代表人（授权代表）签字：</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法定代表人（授权代表）签字：</w:t>
      </w:r>
    </w:p>
    <w:p w14:paraId="25C4B6D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电</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话：</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电</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话：</w:t>
      </w:r>
    </w:p>
    <w:p w14:paraId="06A6174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w:t>
      </w:r>
      <w:r>
        <w:rPr>
          <w:rFonts w:asciiTheme="minorEastAsia" w:hAnsiTheme="minorEastAsia" w:cs="仿宋_GB2312"/>
          <w:szCs w:val="21"/>
          <w:lang w:val="zh-CN"/>
        </w:rPr>
        <w:t xml:space="preserve"> </w:t>
      </w:r>
    </w:p>
    <w:p w14:paraId="2CD74D0B" w14:textId="77777777" w:rsidR="000D67E3" w:rsidRDefault="000D67E3">
      <w:pPr>
        <w:pStyle w:val="af3"/>
        <w:spacing w:before="75" w:after="75" w:line="360" w:lineRule="auto"/>
        <w:rPr>
          <w:rFonts w:ascii="宋体" w:eastAsia="微软雅黑" w:hAnsi="宋体"/>
          <w:u w:val="single"/>
        </w:rPr>
      </w:pPr>
    </w:p>
    <w:p w14:paraId="5AB36175" w14:textId="77777777" w:rsidR="000D67E3" w:rsidRDefault="009C5C0F">
      <w:pPr>
        <w:pStyle w:val="a9"/>
        <w:spacing w:line="360" w:lineRule="auto"/>
        <w:contextualSpacing/>
        <w:jc w:val="center"/>
        <w:rPr>
          <w:rFonts w:asciiTheme="majorEastAsia" w:eastAsiaTheme="majorEastAsia" w:hAnsiTheme="majorEastAsia" w:cs="宋体"/>
          <w:b/>
          <w:kern w:val="0"/>
          <w:sz w:val="36"/>
          <w:szCs w:val="36"/>
        </w:rPr>
      </w:pPr>
      <w:r>
        <w:rPr>
          <w:rFonts w:asciiTheme="majorEastAsia" w:eastAsiaTheme="majorEastAsia" w:hAnsiTheme="majorEastAsia" w:cs="宋体" w:hint="eastAsia"/>
          <w:b/>
          <w:kern w:val="0"/>
          <w:sz w:val="36"/>
          <w:szCs w:val="36"/>
        </w:rPr>
        <w:lastRenderedPageBreak/>
        <w:t>第八章 投标文件有关格式</w:t>
      </w:r>
    </w:p>
    <w:p w14:paraId="2EAEA3C4" w14:textId="77777777" w:rsidR="000D67E3" w:rsidRDefault="009C5C0F">
      <w:pPr>
        <w:autoSpaceDE w:val="0"/>
        <w:autoSpaceDN w:val="0"/>
        <w:adjustRightInd w:val="0"/>
        <w:spacing w:line="700" w:lineRule="exact"/>
        <w:ind w:firstLine="551"/>
        <w:jc w:val="center"/>
        <w:rPr>
          <w:rFonts w:asciiTheme="majorEastAsia" w:eastAsiaTheme="majorEastAsia" w:hAnsiTheme="majorEastAsia" w:cs="宋体"/>
          <w:b/>
          <w:kern w:val="0"/>
          <w:sz w:val="36"/>
          <w:szCs w:val="36"/>
        </w:rPr>
      </w:pPr>
      <w:r>
        <w:rPr>
          <w:rFonts w:asciiTheme="majorEastAsia" w:eastAsiaTheme="majorEastAsia" w:hAnsiTheme="majorEastAsia" w:cs="宋体" w:hint="eastAsia"/>
          <w:b/>
          <w:kern w:val="0"/>
          <w:sz w:val="36"/>
          <w:szCs w:val="36"/>
        </w:rPr>
        <w:t>（如涉及本项目的提供）</w:t>
      </w:r>
    </w:p>
    <w:p w14:paraId="7CCD5D02" w14:textId="77777777" w:rsidR="000D67E3" w:rsidRDefault="009C5C0F">
      <w:pPr>
        <w:spacing w:line="480" w:lineRule="exact"/>
        <w:ind w:firstLineChars="192" w:firstLine="540"/>
        <w:rPr>
          <w:rFonts w:ascii="宋体" w:eastAsia="宋体" w:hAnsi="宋体" w:cs="黑体"/>
          <w:b/>
          <w:kern w:val="0"/>
          <w:sz w:val="28"/>
          <w:szCs w:val="28"/>
        </w:rPr>
      </w:pPr>
      <w:r>
        <w:rPr>
          <w:rFonts w:ascii="宋体" w:eastAsia="宋体" w:hAnsi="宋体" w:cs="黑体" w:hint="eastAsia"/>
          <w:b/>
          <w:kern w:val="0"/>
          <w:sz w:val="28"/>
          <w:szCs w:val="28"/>
        </w:rPr>
        <w:t>注：</w:t>
      </w:r>
    </w:p>
    <w:p w14:paraId="6D760884" w14:textId="77777777" w:rsidR="000D67E3" w:rsidRDefault="009C5C0F">
      <w:pPr>
        <w:spacing w:line="480" w:lineRule="exact"/>
        <w:ind w:firstLineChars="192" w:firstLine="463"/>
        <w:rPr>
          <w:rFonts w:ascii="宋体" w:eastAsia="宋体" w:hAnsi="宋体" w:cs="黑体"/>
          <w:b/>
          <w:kern w:val="0"/>
          <w:sz w:val="24"/>
          <w:szCs w:val="24"/>
        </w:rPr>
      </w:pPr>
      <w:r>
        <w:rPr>
          <w:rFonts w:ascii="宋体" w:eastAsia="宋体" w:hAnsi="宋体" w:cs="黑体" w:hint="eastAsia"/>
          <w:b/>
          <w:kern w:val="0"/>
          <w:sz w:val="24"/>
          <w:szCs w:val="24"/>
        </w:rPr>
        <w:t>1.以下的投标文件格式为通用的格式，投标人在制作投标文件时应以谈判文件内容要求为准，选择相应的投标文件格式。</w:t>
      </w:r>
    </w:p>
    <w:p w14:paraId="64319448" w14:textId="77777777" w:rsidR="000D67E3" w:rsidRDefault="009C5C0F">
      <w:pPr>
        <w:spacing w:line="480" w:lineRule="exact"/>
        <w:ind w:firstLineChars="192" w:firstLine="463"/>
        <w:rPr>
          <w:rFonts w:ascii="宋体" w:eastAsia="宋体" w:hAnsi="宋体" w:cs="黑体"/>
          <w:b/>
          <w:kern w:val="0"/>
          <w:sz w:val="24"/>
          <w:szCs w:val="24"/>
        </w:rPr>
      </w:pPr>
      <w:r>
        <w:rPr>
          <w:rFonts w:ascii="宋体" w:eastAsia="宋体" w:hAnsi="宋体" w:cs="黑体" w:hint="eastAsia"/>
          <w:b/>
          <w:kern w:val="0"/>
          <w:sz w:val="24"/>
          <w:szCs w:val="24"/>
        </w:rPr>
        <w:t>2.没有给定格式的，投标人可以自行设计。</w:t>
      </w:r>
    </w:p>
    <w:p w14:paraId="5D127063" w14:textId="77777777" w:rsidR="000D67E3" w:rsidRDefault="000D67E3">
      <w:pPr>
        <w:autoSpaceDE w:val="0"/>
        <w:autoSpaceDN w:val="0"/>
        <w:adjustRightInd w:val="0"/>
        <w:spacing w:line="700" w:lineRule="exact"/>
        <w:ind w:firstLine="551"/>
        <w:jc w:val="center"/>
        <w:rPr>
          <w:rFonts w:asciiTheme="minorEastAsia" w:hAnsiTheme="minorEastAsia" w:cs="黑体"/>
          <w:b/>
          <w:bCs/>
          <w:sz w:val="44"/>
          <w:szCs w:val="44"/>
          <w:lang w:val="zh-CN"/>
        </w:rPr>
      </w:pPr>
    </w:p>
    <w:p w14:paraId="276E64D3" w14:textId="77777777" w:rsidR="000D67E3" w:rsidRDefault="009C5C0F">
      <w:pPr>
        <w:rPr>
          <w:rFonts w:asciiTheme="minorEastAsia" w:hAnsiTheme="minorEastAsia" w:cs="黑体"/>
          <w:b/>
          <w:bCs/>
          <w:sz w:val="44"/>
          <w:szCs w:val="44"/>
          <w:lang w:val="zh-CN"/>
        </w:rPr>
      </w:pPr>
      <w:r>
        <w:rPr>
          <w:rFonts w:asciiTheme="minorEastAsia" w:hAnsiTheme="minorEastAsia" w:cs="黑体"/>
          <w:b/>
          <w:bCs/>
          <w:sz w:val="44"/>
          <w:szCs w:val="44"/>
          <w:lang w:val="zh-CN"/>
        </w:rPr>
        <w:br w:type="page"/>
      </w:r>
    </w:p>
    <w:p w14:paraId="511ECAD8" w14:textId="77777777" w:rsidR="000D67E3" w:rsidRDefault="000D67E3">
      <w:pPr>
        <w:pStyle w:val="12"/>
        <w:ind w:firstLineChars="3400" w:firstLine="7140"/>
        <w:rPr>
          <w:lang w:val="zh-CN"/>
        </w:rPr>
      </w:pPr>
    </w:p>
    <w:p w14:paraId="2558924B" w14:textId="77777777" w:rsidR="000D67E3" w:rsidRDefault="009C5C0F">
      <w:pPr>
        <w:pStyle w:val="12"/>
        <w:ind w:firstLineChars="2600" w:firstLine="6264"/>
        <w:rPr>
          <w:rFonts w:ascii="宋体" w:eastAsia="宋体" w:hAnsi="宋体"/>
          <w:b/>
          <w:bCs/>
          <w:sz w:val="24"/>
          <w:szCs w:val="24"/>
          <w:lang w:val="zh-CN"/>
        </w:rPr>
      </w:pPr>
      <w:r>
        <w:rPr>
          <w:rFonts w:ascii="宋体" w:eastAsia="宋体" w:hAnsi="宋体" w:hint="eastAsia"/>
          <w:b/>
          <w:bCs/>
          <w:sz w:val="24"/>
          <w:szCs w:val="24"/>
          <w:lang w:val="zh-CN"/>
        </w:rPr>
        <w:t>正本/副本</w:t>
      </w:r>
    </w:p>
    <w:p w14:paraId="51F10835" w14:textId="77777777" w:rsidR="000D67E3" w:rsidRDefault="000D67E3">
      <w:pPr>
        <w:pStyle w:val="12"/>
        <w:ind w:firstLineChars="3400" w:firstLine="7140"/>
        <w:rPr>
          <w:lang w:val="zh-CN"/>
        </w:rPr>
      </w:pPr>
    </w:p>
    <w:p w14:paraId="26D4C59A" w14:textId="24D469BC" w:rsidR="000D67E3" w:rsidRDefault="009C5C0F">
      <w:pPr>
        <w:spacing w:line="360" w:lineRule="auto"/>
        <w:jc w:val="center"/>
        <w:rPr>
          <w:rFonts w:ascii="宋体" w:hAnsi="宋体"/>
          <w:b/>
          <w:sz w:val="36"/>
          <w:szCs w:val="36"/>
        </w:rPr>
      </w:pPr>
      <w:r>
        <w:rPr>
          <w:rFonts w:ascii="宋体" w:hAnsi="宋体" w:hint="eastAsia"/>
          <w:b/>
          <w:sz w:val="36"/>
          <w:szCs w:val="36"/>
          <w:u w:val="single"/>
        </w:rPr>
        <w:t xml:space="preserve">           </w:t>
      </w:r>
      <w:r>
        <w:rPr>
          <w:rFonts w:ascii="宋体" w:hAnsi="宋体"/>
          <w:b/>
          <w:sz w:val="36"/>
          <w:szCs w:val="36"/>
          <w:u w:val="single"/>
        </w:rPr>
        <w:t xml:space="preserve">      </w:t>
      </w:r>
      <w:r>
        <w:rPr>
          <w:rFonts w:ascii="宋体" w:hAnsi="宋体" w:hint="eastAsia"/>
          <w:b/>
          <w:sz w:val="36"/>
          <w:szCs w:val="36"/>
          <w:u w:val="single"/>
        </w:rPr>
        <w:t xml:space="preserve"> （项目名称） </w:t>
      </w:r>
      <w:r>
        <w:rPr>
          <w:rFonts w:ascii="宋体" w:hAnsi="宋体"/>
          <w:b/>
          <w:sz w:val="36"/>
          <w:szCs w:val="36"/>
          <w:u w:val="single"/>
        </w:rPr>
        <w:t xml:space="preserve"> </w:t>
      </w:r>
      <w:r>
        <w:rPr>
          <w:rFonts w:ascii="宋体" w:hAnsi="宋体" w:hint="eastAsia"/>
          <w:b/>
          <w:sz w:val="36"/>
          <w:szCs w:val="36"/>
          <w:u w:val="single"/>
        </w:rPr>
        <w:t xml:space="preserve">  </w:t>
      </w:r>
    </w:p>
    <w:p w14:paraId="4BAD7172" w14:textId="77777777" w:rsidR="000D67E3" w:rsidRDefault="000D67E3">
      <w:pPr>
        <w:spacing w:line="360" w:lineRule="auto"/>
        <w:jc w:val="center"/>
        <w:rPr>
          <w:rFonts w:ascii="宋体" w:hAnsi="宋体"/>
          <w:b/>
          <w:sz w:val="36"/>
          <w:szCs w:val="36"/>
        </w:rPr>
      </w:pPr>
    </w:p>
    <w:p w14:paraId="57E60DB6" w14:textId="77777777" w:rsidR="000D67E3" w:rsidRDefault="000D67E3">
      <w:pPr>
        <w:spacing w:line="360" w:lineRule="auto"/>
        <w:jc w:val="center"/>
        <w:rPr>
          <w:rFonts w:ascii="宋体" w:hAnsi="宋体"/>
          <w:b/>
          <w:sz w:val="36"/>
          <w:szCs w:val="36"/>
        </w:rPr>
      </w:pPr>
    </w:p>
    <w:p w14:paraId="2FA8DD27" w14:textId="77777777" w:rsidR="000D67E3" w:rsidRDefault="000D67E3">
      <w:pPr>
        <w:spacing w:line="360" w:lineRule="auto"/>
        <w:jc w:val="center"/>
        <w:rPr>
          <w:rFonts w:ascii="宋体" w:hAnsi="宋体"/>
          <w:b/>
          <w:sz w:val="36"/>
          <w:szCs w:val="36"/>
        </w:rPr>
      </w:pPr>
    </w:p>
    <w:p w14:paraId="7C38F96E" w14:textId="77777777" w:rsidR="000D67E3" w:rsidRDefault="009C5C0F">
      <w:pPr>
        <w:spacing w:line="360" w:lineRule="auto"/>
        <w:jc w:val="center"/>
        <w:rPr>
          <w:rFonts w:ascii="宋体" w:hAnsi="宋体"/>
          <w:b/>
          <w:sz w:val="72"/>
          <w:szCs w:val="72"/>
        </w:rPr>
      </w:pPr>
      <w:r>
        <w:rPr>
          <w:rFonts w:ascii="宋体" w:hAnsi="宋体" w:hint="eastAsia"/>
          <w:b/>
          <w:sz w:val="72"/>
          <w:szCs w:val="72"/>
        </w:rPr>
        <w:t xml:space="preserve">谈 判 响 应 文 件 </w:t>
      </w:r>
    </w:p>
    <w:p w14:paraId="30C5F01E" w14:textId="77777777" w:rsidR="000D67E3" w:rsidRDefault="000D67E3">
      <w:pPr>
        <w:spacing w:line="360" w:lineRule="auto"/>
        <w:jc w:val="center"/>
        <w:rPr>
          <w:rFonts w:ascii="宋体" w:hAnsi="宋体" w:cs="Lucida Sans Unicode"/>
          <w:b/>
          <w:sz w:val="36"/>
          <w:szCs w:val="36"/>
        </w:rPr>
      </w:pPr>
    </w:p>
    <w:p w14:paraId="34996BD1" w14:textId="77777777" w:rsidR="000D67E3" w:rsidRDefault="009C5C0F">
      <w:pPr>
        <w:pStyle w:val="1"/>
        <w:numPr>
          <w:ilvl w:val="0"/>
          <w:numId w:val="0"/>
        </w:numPr>
        <w:ind w:firstLineChars="727" w:firstLine="2627"/>
        <w:rPr>
          <w:rFonts w:ascii="宋体" w:hAnsi="宋体"/>
          <w:sz w:val="36"/>
          <w:szCs w:val="36"/>
        </w:rPr>
      </w:pPr>
      <w:r>
        <w:rPr>
          <w:rFonts w:ascii="宋体" w:hAnsi="宋体" w:hint="eastAsia"/>
          <w:sz w:val="36"/>
          <w:szCs w:val="36"/>
        </w:rPr>
        <w:t>项目编号：</w:t>
      </w:r>
    </w:p>
    <w:p w14:paraId="7CC9FE40" w14:textId="77777777" w:rsidR="000D67E3" w:rsidRDefault="000D67E3">
      <w:pPr>
        <w:rPr>
          <w:rFonts w:ascii="宋体" w:hAnsi="宋体"/>
          <w:sz w:val="36"/>
          <w:szCs w:val="36"/>
        </w:rPr>
      </w:pPr>
    </w:p>
    <w:p w14:paraId="6C2BC878" w14:textId="77777777" w:rsidR="000D67E3" w:rsidRDefault="000D67E3">
      <w:pPr>
        <w:rPr>
          <w:rFonts w:ascii="宋体" w:hAnsi="宋体"/>
          <w:sz w:val="36"/>
          <w:szCs w:val="36"/>
        </w:rPr>
      </w:pPr>
    </w:p>
    <w:p w14:paraId="66B6A119" w14:textId="77777777" w:rsidR="000D67E3" w:rsidRDefault="000D67E3">
      <w:pPr>
        <w:rPr>
          <w:rFonts w:ascii="宋体" w:hAnsi="宋体"/>
          <w:sz w:val="36"/>
          <w:szCs w:val="36"/>
        </w:rPr>
      </w:pPr>
    </w:p>
    <w:p w14:paraId="074F1F84" w14:textId="77777777" w:rsidR="000D67E3" w:rsidRDefault="000D67E3">
      <w:pPr>
        <w:rPr>
          <w:rFonts w:ascii="宋体" w:hAnsi="宋体"/>
          <w:sz w:val="36"/>
          <w:szCs w:val="36"/>
        </w:rPr>
      </w:pPr>
    </w:p>
    <w:p w14:paraId="0178BFDB" w14:textId="77777777" w:rsidR="000D67E3" w:rsidRDefault="000D67E3">
      <w:pPr>
        <w:rPr>
          <w:rFonts w:ascii="宋体" w:hAnsi="宋体"/>
          <w:sz w:val="36"/>
          <w:szCs w:val="36"/>
        </w:rPr>
      </w:pPr>
    </w:p>
    <w:p w14:paraId="1064F12E" w14:textId="77777777" w:rsidR="000D67E3" w:rsidRDefault="000D67E3">
      <w:pPr>
        <w:rPr>
          <w:rFonts w:ascii="宋体" w:hAnsi="宋体"/>
          <w:sz w:val="36"/>
          <w:szCs w:val="36"/>
        </w:rPr>
      </w:pPr>
    </w:p>
    <w:p w14:paraId="0B85232B" w14:textId="77777777" w:rsidR="000D67E3" w:rsidRDefault="000D67E3">
      <w:pPr>
        <w:rPr>
          <w:rFonts w:ascii="宋体" w:hAnsi="宋体"/>
          <w:sz w:val="36"/>
          <w:szCs w:val="36"/>
        </w:rPr>
      </w:pPr>
    </w:p>
    <w:p w14:paraId="0DA2E31B" w14:textId="77777777" w:rsidR="000D67E3" w:rsidRDefault="000D67E3">
      <w:pPr>
        <w:spacing w:line="360" w:lineRule="auto"/>
        <w:rPr>
          <w:rFonts w:ascii="宋体" w:hAnsi="宋体"/>
          <w:b/>
          <w:sz w:val="36"/>
          <w:szCs w:val="36"/>
        </w:rPr>
      </w:pPr>
    </w:p>
    <w:p w14:paraId="3CEF40AA" w14:textId="290FE4D0" w:rsidR="000D67E3" w:rsidRDefault="009C5C0F">
      <w:pPr>
        <w:spacing w:line="360" w:lineRule="auto"/>
        <w:ind w:firstLineChars="349" w:firstLine="1261"/>
        <w:rPr>
          <w:rFonts w:ascii="宋体" w:hAnsi="宋体"/>
          <w:b/>
          <w:sz w:val="36"/>
          <w:szCs w:val="36"/>
        </w:rPr>
      </w:pPr>
      <w:r>
        <w:rPr>
          <w:rFonts w:ascii="宋体" w:hAnsi="宋体" w:hint="eastAsia"/>
          <w:b/>
          <w:sz w:val="36"/>
          <w:szCs w:val="36"/>
        </w:rPr>
        <w:t>供应商</w:t>
      </w:r>
      <w:r w:rsidR="00075F54">
        <w:rPr>
          <w:rFonts w:ascii="宋体" w:hAnsi="宋体" w:hint="eastAsia"/>
          <w:b/>
          <w:sz w:val="36"/>
          <w:szCs w:val="36"/>
        </w:rPr>
        <w:t>名称</w:t>
      </w:r>
      <w:r w:rsidR="00075F54">
        <w:rPr>
          <w:rFonts w:ascii="宋体" w:hAnsi="宋体" w:hint="eastAsia"/>
          <w:b/>
          <w:sz w:val="36"/>
          <w:szCs w:val="36"/>
        </w:rPr>
        <w:t>（盖公章）</w:t>
      </w:r>
      <w:r>
        <w:rPr>
          <w:rFonts w:ascii="宋体" w:hAnsi="宋体" w:hint="eastAsia"/>
          <w:b/>
          <w:sz w:val="36"/>
          <w:szCs w:val="36"/>
        </w:rPr>
        <w:t>：</w:t>
      </w:r>
      <w:r w:rsidR="00075F54">
        <w:rPr>
          <w:rFonts w:ascii="宋体" w:hAnsi="宋体"/>
          <w:b/>
          <w:sz w:val="36"/>
          <w:szCs w:val="36"/>
        </w:rPr>
        <w:t xml:space="preserve"> </w:t>
      </w:r>
    </w:p>
    <w:p w14:paraId="41907E48" w14:textId="77777777" w:rsidR="000D67E3" w:rsidRDefault="009C5C0F">
      <w:pPr>
        <w:spacing w:line="360" w:lineRule="auto"/>
        <w:ind w:firstLineChars="349" w:firstLine="1261"/>
        <w:rPr>
          <w:rFonts w:ascii="宋体" w:hAnsi="宋体"/>
          <w:b/>
          <w:sz w:val="36"/>
          <w:szCs w:val="36"/>
          <w:u w:val="single"/>
        </w:rPr>
      </w:pPr>
      <w:r>
        <w:rPr>
          <w:rFonts w:ascii="宋体" w:hAnsi="宋体" w:hint="eastAsia"/>
          <w:b/>
          <w:sz w:val="36"/>
          <w:szCs w:val="36"/>
        </w:rPr>
        <w:t>法定代表人或其委托代理人（签字）：</w:t>
      </w:r>
    </w:p>
    <w:p w14:paraId="5F495B15" w14:textId="77777777" w:rsidR="000D67E3" w:rsidRDefault="009C5C0F">
      <w:pPr>
        <w:spacing w:line="360" w:lineRule="auto"/>
        <w:ind w:firstLineChars="349" w:firstLine="1261"/>
        <w:rPr>
          <w:rFonts w:ascii="宋体" w:hAnsi="宋体" w:cs="Lucida Sans Unicode"/>
          <w:b/>
          <w:sz w:val="36"/>
          <w:szCs w:val="36"/>
        </w:rPr>
      </w:pPr>
      <w:r>
        <w:rPr>
          <w:rFonts w:ascii="宋体" w:hAnsi="宋体" w:cs="Lucida Sans Unicode" w:hint="eastAsia"/>
          <w:b/>
          <w:sz w:val="36"/>
          <w:szCs w:val="36"/>
        </w:rPr>
        <w:t>时    间：  年   月   日</w:t>
      </w:r>
    </w:p>
    <w:p w14:paraId="1C38270C" w14:textId="77777777" w:rsidR="000D67E3" w:rsidRDefault="000D67E3">
      <w:pPr>
        <w:autoSpaceDE w:val="0"/>
        <w:autoSpaceDN w:val="0"/>
        <w:adjustRightInd w:val="0"/>
        <w:spacing w:line="700" w:lineRule="exact"/>
        <w:ind w:firstLine="551"/>
        <w:jc w:val="center"/>
        <w:rPr>
          <w:rFonts w:asciiTheme="minorEastAsia" w:hAnsiTheme="minorEastAsia" w:cs="黑体"/>
          <w:b/>
          <w:bCs/>
          <w:sz w:val="44"/>
          <w:szCs w:val="44"/>
          <w:lang w:val="zh-CN"/>
        </w:rPr>
      </w:pPr>
    </w:p>
    <w:p w14:paraId="313EB8D9" w14:textId="77777777" w:rsidR="000D67E3" w:rsidRDefault="009C5C0F">
      <w:pPr>
        <w:widowControl/>
        <w:jc w:val="center"/>
        <w:rPr>
          <w:rFonts w:ascii="宋体" w:eastAsia="宋体" w:hAnsi="宋体" w:cs="黑体"/>
          <w:b/>
          <w:bCs/>
          <w:sz w:val="44"/>
          <w:szCs w:val="44"/>
          <w:lang w:val="zh-CN"/>
        </w:rPr>
      </w:pPr>
      <w:r>
        <w:rPr>
          <w:rFonts w:asciiTheme="minorEastAsia" w:hAnsiTheme="minorEastAsia" w:cs="黑体"/>
          <w:sz w:val="36"/>
          <w:szCs w:val="36"/>
          <w:lang w:val="zh-CN"/>
        </w:rPr>
        <w:br w:type="page"/>
      </w:r>
      <w:r>
        <w:rPr>
          <w:rFonts w:ascii="宋体" w:eastAsia="宋体" w:hAnsi="宋体" w:cs="黑体" w:hint="eastAsia"/>
          <w:b/>
          <w:bCs/>
          <w:sz w:val="44"/>
          <w:szCs w:val="44"/>
          <w:lang w:val="zh-CN"/>
        </w:rPr>
        <w:lastRenderedPageBreak/>
        <w:t>目录</w:t>
      </w:r>
    </w:p>
    <w:p w14:paraId="4E462D3B" w14:textId="77777777" w:rsidR="000D67E3" w:rsidRDefault="000D67E3">
      <w:pPr>
        <w:keepNext/>
        <w:keepLines/>
        <w:tabs>
          <w:tab w:val="left" w:pos="660"/>
        </w:tabs>
        <w:adjustRightInd w:val="0"/>
        <w:snapToGrid w:val="0"/>
        <w:spacing w:line="360" w:lineRule="auto"/>
        <w:ind w:firstLineChars="200" w:firstLine="643"/>
        <w:jc w:val="center"/>
        <w:textAlignment w:val="baseline"/>
        <w:rPr>
          <w:rFonts w:ascii="宋体" w:eastAsia="宋体" w:hAnsi="宋体" w:cs="黑体"/>
          <w:b/>
          <w:bCs/>
          <w:sz w:val="32"/>
          <w:szCs w:val="32"/>
          <w:lang w:val="zh-CN"/>
        </w:rPr>
      </w:pPr>
    </w:p>
    <w:p w14:paraId="75420673" w14:textId="77777777" w:rsidR="000D67E3" w:rsidRDefault="009C5C0F">
      <w:pPr>
        <w:keepNext/>
        <w:keepLines/>
        <w:tabs>
          <w:tab w:val="left" w:pos="660"/>
        </w:tabs>
        <w:adjustRightInd w:val="0"/>
        <w:snapToGrid w:val="0"/>
        <w:spacing w:line="360" w:lineRule="auto"/>
        <w:ind w:firstLineChars="200" w:firstLine="643"/>
        <w:jc w:val="left"/>
        <w:textAlignment w:val="baseline"/>
        <w:rPr>
          <w:rFonts w:ascii="宋体" w:eastAsia="宋体" w:hAnsi="宋体" w:cs="黑体"/>
          <w:b/>
          <w:bCs/>
          <w:sz w:val="32"/>
          <w:szCs w:val="32"/>
          <w:lang w:val="zh-CN"/>
        </w:rPr>
      </w:pPr>
      <w:r>
        <w:rPr>
          <w:rFonts w:ascii="宋体" w:eastAsia="宋体" w:hAnsi="宋体" w:cs="黑体" w:hint="eastAsia"/>
          <w:b/>
          <w:bCs/>
          <w:sz w:val="32"/>
          <w:szCs w:val="32"/>
          <w:lang w:val="zh-CN"/>
        </w:rPr>
        <w:t>一、</w:t>
      </w:r>
      <w:r>
        <w:rPr>
          <w:rFonts w:ascii="宋体" w:eastAsia="宋体" w:hAnsi="宋体" w:cs="黑体" w:hint="eastAsia"/>
          <w:b/>
          <w:bCs/>
          <w:sz w:val="32"/>
          <w:szCs w:val="32"/>
        </w:rPr>
        <w:t>供应商</w:t>
      </w:r>
      <w:r>
        <w:rPr>
          <w:rFonts w:ascii="宋体" w:eastAsia="宋体" w:hAnsi="宋体" w:cs="黑体" w:hint="eastAsia"/>
          <w:b/>
          <w:bCs/>
          <w:sz w:val="32"/>
          <w:szCs w:val="32"/>
          <w:lang w:val="zh-CN"/>
        </w:rPr>
        <w:t>应答索引表</w:t>
      </w:r>
    </w:p>
    <w:p w14:paraId="00FE57B4" w14:textId="77777777" w:rsidR="000D67E3" w:rsidRDefault="009C5C0F">
      <w:pPr>
        <w:keepNext/>
        <w:keepLines/>
        <w:tabs>
          <w:tab w:val="left" w:pos="660"/>
        </w:tabs>
        <w:adjustRightInd w:val="0"/>
        <w:snapToGrid w:val="0"/>
        <w:spacing w:line="360" w:lineRule="auto"/>
        <w:ind w:firstLineChars="200" w:firstLine="643"/>
        <w:jc w:val="left"/>
        <w:textAlignment w:val="baseline"/>
        <w:rPr>
          <w:rFonts w:ascii="宋体" w:eastAsia="宋体" w:hAnsi="宋体" w:cs="黑体"/>
          <w:b/>
          <w:bCs/>
          <w:sz w:val="32"/>
          <w:szCs w:val="32"/>
          <w:lang w:val="zh-CN"/>
        </w:rPr>
      </w:pPr>
      <w:r>
        <w:rPr>
          <w:rFonts w:ascii="宋体" w:eastAsia="宋体" w:hAnsi="宋体" w:cs="黑体" w:hint="eastAsia"/>
          <w:b/>
          <w:bCs/>
          <w:sz w:val="32"/>
          <w:szCs w:val="32"/>
          <w:lang w:val="zh-CN"/>
        </w:rPr>
        <w:t>二、</w:t>
      </w:r>
      <w:r>
        <w:rPr>
          <w:rFonts w:ascii="宋体" w:eastAsia="宋体" w:hAnsi="宋体" w:cs="黑体" w:hint="eastAsia"/>
          <w:b/>
          <w:bCs/>
          <w:sz w:val="32"/>
          <w:szCs w:val="32"/>
        </w:rPr>
        <w:t>第一次</w:t>
      </w:r>
      <w:r>
        <w:rPr>
          <w:rFonts w:ascii="宋体" w:eastAsia="宋体" w:hAnsi="宋体" w:cs="黑体" w:hint="eastAsia"/>
          <w:b/>
          <w:bCs/>
          <w:sz w:val="32"/>
          <w:szCs w:val="32"/>
          <w:lang w:val="zh-CN"/>
        </w:rPr>
        <w:t>报价一览表</w:t>
      </w:r>
    </w:p>
    <w:p w14:paraId="3877337D" w14:textId="77777777" w:rsidR="000D67E3" w:rsidRDefault="009C5C0F">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三、资格审查证明材料</w:t>
      </w:r>
    </w:p>
    <w:p w14:paraId="4FFF047F" w14:textId="77777777" w:rsidR="000D67E3" w:rsidRDefault="009C5C0F">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四、符合性审查证明材料</w:t>
      </w:r>
    </w:p>
    <w:p w14:paraId="055C6963" w14:textId="77777777" w:rsidR="000D67E3" w:rsidRDefault="009C5C0F">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五、</w:t>
      </w:r>
      <w:r>
        <w:rPr>
          <w:rFonts w:ascii="宋体" w:hAnsi="宋体" w:cs="黑体"/>
          <w:b/>
          <w:sz w:val="32"/>
          <w:szCs w:val="32"/>
          <w:lang w:val="zh-CN"/>
        </w:rPr>
        <w:t>其他资料（若有）</w:t>
      </w:r>
    </w:p>
    <w:p w14:paraId="4543A7FF" w14:textId="77777777" w:rsidR="000D67E3" w:rsidRDefault="000D67E3">
      <w:pPr>
        <w:tabs>
          <w:tab w:val="left" w:pos="1260"/>
        </w:tabs>
        <w:autoSpaceDE w:val="0"/>
        <w:autoSpaceDN w:val="0"/>
        <w:adjustRightInd w:val="0"/>
        <w:spacing w:line="360" w:lineRule="auto"/>
        <w:contextualSpacing/>
        <w:jc w:val="center"/>
        <w:rPr>
          <w:rFonts w:asciiTheme="minorEastAsia" w:hAnsiTheme="minorEastAsia" w:cs="黑体"/>
          <w:b/>
          <w:bCs/>
          <w:sz w:val="44"/>
          <w:szCs w:val="44"/>
          <w:lang w:val="zh-CN"/>
        </w:rPr>
      </w:pPr>
    </w:p>
    <w:p w14:paraId="4F90C1D8" w14:textId="77777777" w:rsidR="000D67E3" w:rsidRDefault="000D67E3">
      <w:pPr>
        <w:autoSpaceDE w:val="0"/>
        <w:autoSpaceDN w:val="0"/>
        <w:adjustRightInd w:val="0"/>
        <w:spacing w:line="700" w:lineRule="exact"/>
        <w:ind w:firstLine="551"/>
        <w:jc w:val="center"/>
        <w:rPr>
          <w:rFonts w:asciiTheme="minorEastAsia" w:hAnsiTheme="minorEastAsia" w:cs="黑体"/>
          <w:b/>
          <w:bCs/>
          <w:sz w:val="44"/>
          <w:szCs w:val="44"/>
          <w:lang w:val="zh-CN"/>
        </w:rPr>
      </w:pPr>
    </w:p>
    <w:p w14:paraId="7F695DFF" w14:textId="77777777" w:rsidR="000D67E3" w:rsidRDefault="000D67E3">
      <w:pPr>
        <w:pStyle w:val="12"/>
        <w:rPr>
          <w:lang w:val="zh-CN"/>
        </w:rPr>
      </w:pPr>
    </w:p>
    <w:p w14:paraId="0847FA5F" w14:textId="77777777" w:rsidR="000D67E3" w:rsidRDefault="000D67E3">
      <w:pPr>
        <w:pStyle w:val="12"/>
        <w:rPr>
          <w:lang w:val="zh-CN"/>
        </w:rPr>
      </w:pPr>
    </w:p>
    <w:p w14:paraId="4C5CD65E" w14:textId="77777777" w:rsidR="000D67E3" w:rsidRDefault="000D67E3">
      <w:pPr>
        <w:pStyle w:val="12"/>
        <w:rPr>
          <w:lang w:val="zh-CN"/>
        </w:rPr>
      </w:pPr>
    </w:p>
    <w:p w14:paraId="2098B568" w14:textId="77777777" w:rsidR="000D67E3" w:rsidRDefault="000D67E3">
      <w:pPr>
        <w:pStyle w:val="12"/>
        <w:rPr>
          <w:lang w:val="zh-CN"/>
        </w:rPr>
      </w:pPr>
    </w:p>
    <w:p w14:paraId="1D7427C8" w14:textId="77777777" w:rsidR="000D67E3" w:rsidRDefault="000D67E3">
      <w:pPr>
        <w:pStyle w:val="12"/>
        <w:rPr>
          <w:lang w:val="zh-CN"/>
        </w:rPr>
      </w:pPr>
    </w:p>
    <w:p w14:paraId="0C26E4B3" w14:textId="77777777" w:rsidR="000D67E3" w:rsidRDefault="000D67E3">
      <w:pPr>
        <w:pStyle w:val="12"/>
        <w:rPr>
          <w:lang w:val="zh-CN"/>
        </w:rPr>
      </w:pPr>
    </w:p>
    <w:p w14:paraId="4B204D9D" w14:textId="77777777" w:rsidR="000D67E3" w:rsidRDefault="000D67E3">
      <w:pPr>
        <w:pStyle w:val="12"/>
        <w:rPr>
          <w:lang w:val="zh-CN"/>
        </w:rPr>
      </w:pPr>
    </w:p>
    <w:p w14:paraId="314E6EC8" w14:textId="77777777" w:rsidR="000D67E3" w:rsidRDefault="000D67E3">
      <w:pPr>
        <w:pStyle w:val="12"/>
        <w:rPr>
          <w:lang w:val="zh-CN"/>
        </w:rPr>
      </w:pPr>
    </w:p>
    <w:p w14:paraId="28FCB3F7" w14:textId="77777777" w:rsidR="000D67E3" w:rsidRDefault="000D67E3">
      <w:pPr>
        <w:pStyle w:val="12"/>
        <w:rPr>
          <w:lang w:val="zh-CN"/>
        </w:rPr>
      </w:pPr>
    </w:p>
    <w:p w14:paraId="0190E53F" w14:textId="77777777" w:rsidR="000D67E3" w:rsidRDefault="000D67E3">
      <w:pPr>
        <w:pStyle w:val="12"/>
        <w:rPr>
          <w:lang w:val="zh-CN"/>
        </w:rPr>
      </w:pPr>
    </w:p>
    <w:p w14:paraId="2EB7658C" w14:textId="77777777" w:rsidR="000D67E3" w:rsidRDefault="000D67E3">
      <w:pPr>
        <w:pStyle w:val="12"/>
        <w:rPr>
          <w:lang w:val="zh-CN"/>
        </w:rPr>
      </w:pPr>
    </w:p>
    <w:p w14:paraId="4CBF8686" w14:textId="77777777" w:rsidR="000D67E3" w:rsidRDefault="000D67E3">
      <w:pPr>
        <w:pStyle w:val="12"/>
        <w:rPr>
          <w:lang w:val="zh-CN"/>
        </w:rPr>
      </w:pPr>
    </w:p>
    <w:p w14:paraId="6A989FC7" w14:textId="77777777" w:rsidR="000D67E3" w:rsidRDefault="000D67E3">
      <w:pPr>
        <w:pStyle w:val="12"/>
        <w:rPr>
          <w:lang w:val="zh-CN"/>
        </w:rPr>
      </w:pPr>
    </w:p>
    <w:p w14:paraId="7C367666" w14:textId="77777777" w:rsidR="000D67E3" w:rsidRDefault="000D67E3">
      <w:pPr>
        <w:pStyle w:val="12"/>
        <w:rPr>
          <w:lang w:val="zh-CN"/>
        </w:rPr>
      </w:pPr>
    </w:p>
    <w:p w14:paraId="5069107A" w14:textId="77777777" w:rsidR="000D67E3" w:rsidRDefault="000D67E3">
      <w:pPr>
        <w:pStyle w:val="12"/>
        <w:rPr>
          <w:lang w:val="zh-CN"/>
        </w:rPr>
      </w:pPr>
    </w:p>
    <w:p w14:paraId="69AA0809" w14:textId="77777777" w:rsidR="000D67E3" w:rsidRDefault="000D67E3">
      <w:pPr>
        <w:pStyle w:val="12"/>
        <w:rPr>
          <w:lang w:val="zh-CN"/>
        </w:rPr>
      </w:pPr>
    </w:p>
    <w:p w14:paraId="3B033ACE" w14:textId="77777777" w:rsidR="000D67E3" w:rsidRDefault="000D67E3">
      <w:pPr>
        <w:pStyle w:val="12"/>
        <w:rPr>
          <w:lang w:val="zh-CN"/>
        </w:rPr>
      </w:pPr>
    </w:p>
    <w:p w14:paraId="05F3BC25" w14:textId="77777777" w:rsidR="000D67E3" w:rsidRDefault="000D67E3">
      <w:pPr>
        <w:pStyle w:val="12"/>
        <w:rPr>
          <w:lang w:val="zh-CN"/>
        </w:rPr>
      </w:pPr>
    </w:p>
    <w:p w14:paraId="7285799B" w14:textId="77777777" w:rsidR="000D67E3" w:rsidRDefault="000D67E3">
      <w:pPr>
        <w:pStyle w:val="12"/>
        <w:rPr>
          <w:lang w:val="zh-CN"/>
        </w:rPr>
      </w:pPr>
    </w:p>
    <w:p w14:paraId="059728EC" w14:textId="77777777" w:rsidR="000D67E3" w:rsidRDefault="000D67E3">
      <w:pPr>
        <w:pStyle w:val="12"/>
        <w:rPr>
          <w:lang w:val="zh-CN"/>
        </w:rPr>
      </w:pPr>
    </w:p>
    <w:p w14:paraId="130991B8" w14:textId="77777777" w:rsidR="000D67E3" w:rsidRDefault="000D67E3">
      <w:pPr>
        <w:pStyle w:val="12"/>
        <w:rPr>
          <w:lang w:val="zh-CN"/>
        </w:rPr>
      </w:pPr>
    </w:p>
    <w:p w14:paraId="71280B38" w14:textId="77777777" w:rsidR="000D67E3" w:rsidRDefault="000D67E3">
      <w:pPr>
        <w:pStyle w:val="12"/>
        <w:rPr>
          <w:lang w:val="zh-CN"/>
        </w:rPr>
      </w:pPr>
    </w:p>
    <w:p w14:paraId="28435935" w14:textId="77777777" w:rsidR="000D67E3" w:rsidRDefault="000D67E3">
      <w:pPr>
        <w:pStyle w:val="12"/>
        <w:rPr>
          <w:lang w:val="zh-CN"/>
        </w:rPr>
      </w:pPr>
    </w:p>
    <w:p w14:paraId="3AC21574" w14:textId="77777777" w:rsidR="000D67E3" w:rsidRDefault="000D67E3">
      <w:pPr>
        <w:pStyle w:val="12"/>
        <w:rPr>
          <w:lang w:val="zh-CN"/>
        </w:rPr>
      </w:pPr>
    </w:p>
    <w:p w14:paraId="42BDDCC1" w14:textId="77777777" w:rsidR="000D67E3" w:rsidRDefault="000D67E3">
      <w:pPr>
        <w:pStyle w:val="12"/>
        <w:rPr>
          <w:lang w:val="zh-CN"/>
        </w:rPr>
      </w:pPr>
    </w:p>
    <w:p w14:paraId="08CABB3F"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647E1F46" w14:textId="77777777" w:rsidR="000D67E3" w:rsidRDefault="009C5C0F">
      <w:pPr>
        <w:keepNext/>
        <w:keepLines/>
        <w:tabs>
          <w:tab w:val="left" w:pos="660"/>
        </w:tabs>
        <w:adjustRightInd w:val="0"/>
        <w:snapToGrid w:val="0"/>
        <w:spacing w:line="400" w:lineRule="exact"/>
        <w:jc w:val="left"/>
        <w:outlineLvl w:val="1"/>
        <w:rPr>
          <w:rFonts w:ascii="宋体" w:eastAsia="宋体" w:hAnsi="宋体" w:cs="黑体"/>
          <w:b/>
          <w:bCs/>
          <w:sz w:val="28"/>
          <w:szCs w:val="28"/>
          <w:lang w:val="zh-CN"/>
        </w:rPr>
      </w:pPr>
      <w:r>
        <w:rPr>
          <w:rFonts w:ascii="宋体" w:eastAsia="宋体" w:hAnsi="宋体" w:cs="黑体" w:hint="eastAsia"/>
          <w:b/>
          <w:bCs/>
          <w:sz w:val="28"/>
          <w:szCs w:val="28"/>
          <w:lang w:val="zh-CN"/>
        </w:rPr>
        <w:lastRenderedPageBreak/>
        <w:t>一、投标人应答索引表</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5"/>
        <w:gridCol w:w="4536"/>
        <w:gridCol w:w="1418"/>
        <w:gridCol w:w="1276"/>
        <w:gridCol w:w="1455"/>
      </w:tblGrid>
      <w:tr w:rsidR="000D67E3" w14:paraId="327DDDCF" w14:textId="77777777">
        <w:tc>
          <w:tcPr>
            <w:tcW w:w="675" w:type="dxa"/>
            <w:tcBorders>
              <w:top w:val="single" w:sz="6" w:space="0" w:color="000000"/>
              <w:left w:val="single" w:sz="6" w:space="0" w:color="000000"/>
              <w:bottom w:val="single" w:sz="6" w:space="0" w:color="000000"/>
              <w:right w:val="single" w:sz="6" w:space="0" w:color="000000"/>
            </w:tcBorders>
            <w:vAlign w:val="center"/>
          </w:tcPr>
          <w:p w14:paraId="5582B3E5"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序号</w:t>
            </w:r>
          </w:p>
        </w:tc>
        <w:tc>
          <w:tcPr>
            <w:tcW w:w="4536" w:type="dxa"/>
            <w:tcBorders>
              <w:top w:val="single" w:sz="6" w:space="0" w:color="000000"/>
              <w:left w:val="single" w:sz="6" w:space="0" w:color="000000"/>
              <w:bottom w:val="single" w:sz="6" w:space="0" w:color="000000"/>
              <w:right w:val="single" w:sz="6" w:space="0" w:color="000000"/>
            </w:tcBorders>
            <w:vAlign w:val="center"/>
          </w:tcPr>
          <w:p w14:paraId="123C2E83"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项  目</w:t>
            </w:r>
          </w:p>
        </w:tc>
        <w:tc>
          <w:tcPr>
            <w:tcW w:w="1418" w:type="dxa"/>
            <w:tcBorders>
              <w:top w:val="single" w:sz="6" w:space="0" w:color="000000"/>
              <w:left w:val="single" w:sz="6" w:space="0" w:color="000000"/>
              <w:bottom w:val="single" w:sz="6" w:space="0" w:color="000000"/>
              <w:right w:val="single" w:sz="6" w:space="0" w:color="000000"/>
            </w:tcBorders>
            <w:vAlign w:val="center"/>
          </w:tcPr>
          <w:p w14:paraId="29D114A8"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投标人应答</w:t>
            </w:r>
          </w:p>
          <w:p w14:paraId="55124C4B"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（有/没有）</w:t>
            </w:r>
          </w:p>
        </w:tc>
        <w:tc>
          <w:tcPr>
            <w:tcW w:w="1276" w:type="dxa"/>
            <w:tcBorders>
              <w:top w:val="single" w:sz="6" w:space="0" w:color="000000"/>
              <w:left w:val="single" w:sz="6" w:space="0" w:color="000000"/>
              <w:bottom w:val="single" w:sz="6" w:space="0" w:color="000000"/>
              <w:right w:val="single" w:sz="6" w:space="0" w:color="000000"/>
            </w:tcBorders>
            <w:vAlign w:val="center"/>
          </w:tcPr>
          <w:p w14:paraId="3A05BC3A"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投标文件中所在页码</w:t>
            </w:r>
          </w:p>
        </w:tc>
        <w:tc>
          <w:tcPr>
            <w:tcW w:w="1455" w:type="dxa"/>
            <w:tcBorders>
              <w:top w:val="single" w:sz="6" w:space="0" w:color="000000"/>
              <w:left w:val="single" w:sz="6" w:space="0" w:color="000000"/>
              <w:bottom w:val="single" w:sz="6" w:space="0" w:color="000000"/>
              <w:right w:val="single" w:sz="6" w:space="0" w:color="000000"/>
            </w:tcBorders>
            <w:vAlign w:val="center"/>
          </w:tcPr>
          <w:p w14:paraId="0912D4E4"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备注说明</w:t>
            </w:r>
          </w:p>
        </w:tc>
      </w:tr>
      <w:tr w:rsidR="000D67E3" w14:paraId="43A67898"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21B323C5"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1</w:t>
            </w:r>
          </w:p>
        </w:tc>
        <w:tc>
          <w:tcPr>
            <w:tcW w:w="4536" w:type="dxa"/>
            <w:tcBorders>
              <w:top w:val="single" w:sz="6" w:space="0" w:color="000000"/>
              <w:left w:val="single" w:sz="6" w:space="0" w:color="000000"/>
              <w:bottom w:val="single" w:sz="6" w:space="0" w:color="000000"/>
              <w:right w:val="single" w:sz="6" w:space="0" w:color="000000"/>
            </w:tcBorders>
            <w:vAlign w:val="center"/>
          </w:tcPr>
          <w:p w14:paraId="707000AC"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投标人应答索引表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13D6CAF6"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234F83D"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52410D5" w14:textId="77777777" w:rsidR="000D67E3" w:rsidRDefault="000D67E3">
            <w:pPr>
              <w:snapToGrid w:val="0"/>
              <w:spacing w:line="400" w:lineRule="exact"/>
              <w:rPr>
                <w:rFonts w:ascii="宋体" w:eastAsia="宋体" w:hAnsi="宋体" w:cs="微软雅黑"/>
                <w:szCs w:val="21"/>
              </w:rPr>
            </w:pPr>
          </w:p>
        </w:tc>
      </w:tr>
      <w:tr w:rsidR="000D67E3" w14:paraId="1D793F96"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46D486B"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2</w:t>
            </w:r>
          </w:p>
        </w:tc>
        <w:tc>
          <w:tcPr>
            <w:tcW w:w="4536" w:type="dxa"/>
            <w:tcBorders>
              <w:top w:val="single" w:sz="6" w:space="0" w:color="000000"/>
              <w:left w:val="single" w:sz="6" w:space="0" w:color="000000"/>
              <w:bottom w:val="single" w:sz="6" w:space="0" w:color="000000"/>
              <w:right w:val="single" w:sz="6" w:space="0" w:color="000000"/>
            </w:tcBorders>
            <w:vAlign w:val="center"/>
          </w:tcPr>
          <w:p w14:paraId="4F800B9C"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第一次报价一览表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7E4A383C"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05C4A7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FA163A9" w14:textId="77777777" w:rsidR="000D67E3" w:rsidRDefault="000D67E3">
            <w:pPr>
              <w:snapToGrid w:val="0"/>
              <w:spacing w:line="400" w:lineRule="exact"/>
              <w:rPr>
                <w:rFonts w:ascii="宋体" w:eastAsia="宋体" w:hAnsi="宋体" w:cs="微软雅黑"/>
                <w:szCs w:val="21"/>
              </w:rPr>
            </w:pPr>
          </w:p>
        </w:tc>
      </w:tr>
      <w:tr w:rsidR="000D67E3" w14:paraId="668C7884"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F8922A6"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3</w:t>
            </w:r>
          </w:p>
        </w:tc>
        <w:tc>
          <w:tcPr>
            <w:tcW w:w="4536" w:type="dxa"/>
            <w:tcBorders>
              <w:top w:val="single" w:sz="6" w:space="0" w:color="000000"/>
              <w:left w:val="single" w:sz="6" w:space="0" w:color="000000"/>
              <w:bottom w:val="single" w:sz="6" w:space="0" w:color="000000"/>
              <w:right w:val="single" w:sz="6" w:space="0" w:color="000000"/>
            </w:tcBorders>
            <w:vAlign w:val="center"/>
          </w:tcPr>
          <w:p w14:paraId="5B032D3E"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报价函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3EB95CB"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FDE404D"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2C557C40" w14:textId="77777777" w:rsidR="000D67E3" w:rsidRDefault="000D67E3">
            <w:pPr>
              <w:snapToGrid w:val="0"/>
              <w:spacing w:line="400" w:lineRule="exact"/>
              <w:rPr>
                <w:rFonts w:ascii="宋体" w:eastAsia="宋体" w:hAnsi="宋体" w:cs="微软雅黑"/>
                <w:szCs w:val="21"/>
              </w:rPr>
            </w:pPr>
          </w:p>
        </w:tc>
      </w:tr>
      <w:tr w:rsidR="000D67E3" w14:paraId="5234E5CF"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35F854EB"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4</w:t>
            </w:r>
          </w:p>
        </w:tc>
        <w:tc>
          <w:tcPr>
            <w:tcW w:w="4536" w:type="dxa"/>
            <w:tcBorders>
              <w:top w:val="single" w:sz="6" w:space="0" w:color="000000"/>
              <w:left w:val="single" w:sz="6" w:space="0" w:color="000000"/>
              <w:bottom w:val="single" w:sz="6" w:space="0" w:color="000000"/>
              <w:right w:val="single" w:sz="6" w:space="0" w:color="000000"/>
            </w:tcBorders>
            <w:vAlign w:val="center"/>
          </w:tcPr>
          <w:p w14:paraId="12DE839B"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宋体" w:eastAsia="宋体" w:hAnsi="宋体" w:cs="宋体" w:hint="eastAsia"/>
                <w:bCs/>
                <w:szCs w:val="21"/>
                <w:lang w:val="zh-CN"/>
              </w:rPr>
              <w:t>法定代表人（单位负责人）资格证明书</w:t>
            </w:r>
          </w:p>
        </w:tc>
        <w:tc>
          <w:tcPr>
            <w:tcW w:w="1418" w:type="dxa"/>
            <w:tcBorders>
              <w:top w:val="single" w:sz="6" w:space="0" w:color="000000"/>
              <w:left w:val="single" w:sz="6" w:space="0" w:color="000000"/>
              <w:bottom w:val="single" w:sz="6" w:space="0" w:color="000000"/>
              <w:right w:val="single" w:sz="6" w:space="0" w:color="000000"/>
            </w:tcBorders>
            <w:vAlign w:val="center"/>
          </w:tcPr>
          <w:p w14:paraId="7D6B88AD"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1675DF8"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158CB628" w14:textId="77777777" w:rsidR="000D67E3" w:rsidRDefault="000D67E3">
            <w:pPr>
              <w:snapToGrid w:val="0"/>
              <w:spacing w:line="400" w:lineRule="exact"/>
              <w:rPr>
                <w:rFonts w:ascii="宋体" w:eastAsia="宋体" w:hAnsi="宋体" w:cs="微软雅黑"/>
                <w:szCs w:val="21"/>
              </w:rPr>
            </w:pPr>
          </w:p>
        </w:tc>
      </w:tr>
      <w:tr w:rsidR="000D67E3" w14:paraId="1BE6AF27"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526128C4"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5</w:t>
            </w:r>
          </w:p>
        </w:tc>
        <w:tc>
          <w:tcPr>
            <w:tcW w:w="4536" w:type="dxa"/>
            <w:tcBorders>
              <w:top w:val="single" w:sz="6" w:space="0" w:color="000000"/>
              <w:left w:val="single" w:sz="6" w:space="0" w:color="000000"/>
              <w:bottom w:val="single" w:sz="6" w:space="0" w:color="000000"/>
              <w:right w:val="single" w:sz="6" w:space="0" w:color="000000"/>
            </w:tcBorders>
            <w:vAlign w:val="center"/>
          </w:tcPr>
          <w:p w14:paraId="7465B6A0"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法定代表人（单位负责人）授权书</w:t>
            </w:r>
          </w:p>
        </w:tc>
        <w:tc>
          <w:tcPr>
            <w:tcW w:w="1418" w:type="dxa"/>
            <w:tcBorders>
              <w:top w:val="single" w:sz="6" w:space="0" w:color="000000"/>
              <w:left w:val="single" w:sz="6" w:space="0" w:color="000000"/>
              <w:bottom w:val="single" w:sz="6" w:space="0" w:color="000000"/>
              <w:right w:val="single" w:sz="6" w:space="0" w:color="000000"/>
            </w:tcBorders>
            <w:vAlign w:val="center"/>
          </w:tcPr>
          <w:p w14:paraId="7D1C06A4"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737BEC9"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709EEC93" w14:textId="77777777" w:rsidR="000D67E3" w:rsidRDefault="000D67E3">
            <w:pPr>
              <w:snapToGrid w:val="0"/>
              <w:spacing w:line="400" w:lineRule="exact"/>
              <w:rPr>
                <w:rFonts w:ascii="宋体" w:eastAsia="宋体" w:hAnsi="宋体" w:cs="微软雅黑"/>
                <w:szCs w:val="21"/>
              </w:rPr>
            </w:pPr>
          </w:p>
        </w:tc>
      </w:tr>
      <w:tr w:rsidR="000D67E3" w14:paraId="4C5E9845" w14:textId="77777777">
        <w:trPr>
          <w:trHeight w:hRule="exact" w:val="496"/>
        </w:trPr>
        <w:tc>
          <w:tcPr>
            <w:tcW w:w="675" w:type="dxa"/>
            <w:tcBorders>
              <w:top w:val="single" w:sz="6" w:space="0" w:color="000000"/>
              <w:left w:val="single" w:sz="6" w:space="0" w:color="000000"/>
              <w:bottom w:val="single" w:sz="6" w:space="0" w:color="000000"/>
              <w:right w:val="single" w:sz="6" w:space="0" w:color="000000"/>
            </w:tcBorders>
            <w:vAlign w:val="center"/>
          </w:tcPr>
          <w:p w14:paraId="7BDA266F"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6</w:t>
            </w:r>
          </w:p>
        </w:tc>
        <w:tc>
          <w:tcPr>
            <w:tcW w:w="4536" w:type="dxa"/>
            <w:tcBorders>
              <w:top w:val="single" w:sz="6" w:space="0" w:color="000000"/>
              <w:left w:val="single" w:sz="6" w:space="0" w:color="000000"/>
              <w:bottom w:val="single" w:sz="6" w:space="0" w:color="000000"/>
              <w:right w:val="single" w:sz="6" w:space="0" w:color="000000"/>
            </w:tcBorders>
            <w:vAlign w:val="center"/>
          </w:tcPr>
          <w:p w14:paraId="7B016429"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宋体" w:eastAsia="宋体" w:hAnsi="宋体" w:cs="宋体" w:hint="eastAsia"/>
                <w:bCs/>
                <w:szCs w:val="21"/>
                <w:lang w:val="zh-CN"/>
              </w:rPr>
              <w:t>谈判承诺函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7F6C7233"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E6611B9"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2CC2E882" w14:textId="77777777" w:rsidR="000D67E3" w:rsidRDefault="000D67E3">
            <w:pPr>
              <w:snapToGrid w:val="0"/>
              <w:spacing w:line="400" w:lineRule="exact"/>
              <w:rPr>
                <w:rFonts w:ascii="宋体" w:eastAsia="宋体" w:hAnsi="宋体" w:cs="微软雅黑"/>
                <w:szCs w:val="21"/>
              </w:rPr>
            </w:pPr>
          </w:p>
        </w:tc>
      </w:tr>
      <w:tr w:rsidR="000D67E3" w14:paraId="61532505"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4046F1F"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7</w:t>
            </w:r>
          </w:p>
        </w:tc>
        <w:tc>
          <w:tcPr>
            <w:tcW w:w="4536" w:type="dxa"/>
            <w:tcBorders>
              <w:top w:val="single" w:sz="6" w:space="0" w:color="000000"/>
              <w:left w:val="single" w:sz="6" w:space="0" w:color="000000"/>
              <w:bottom w:val="single" w:sz="6" w:space="0" w:color="000000"/>
              <w:right w:val="single" w:sz="6" w:space="0" w:color="000000"/>
            </w:tcBorders>
            <w:vAlign w:val="center"/>
          </w:tcPr>
          <w:p w14:paraId="1927F339"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禹州市政府采购供应商信用承诺函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CAA87F5"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52E88F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05491FBC" w14:textId="77777777" w:rsidR="000D67E3" w:rsidRDefault="000D67E3">
            <w:pPr>
              <w:snapToGrid w:val="0"/>
              <w:spacing w:line="400" w:lineRule="exact"/>
              <w:rPr>
                <w:rFonts w:ascii="宋体" w:eastAsia="宋体" w:hAnsi="宋体" w:cs="微软雅黑"/>
                <w:szCs w:val="21"/>
              </w:rPr>
            </w:pPr>
          </w:p>
        </w:tc>
      </w:tr>
      <w:tr w:rsidR="000D67E3" w14:paraId="7E7ED236"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DC013B9"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8</w:t>
            </w:r>
          </w:p>
        </w:tc>
        <w:tc>
          <w:tcPr>
            <w:tcW w:w="4536" w:type="dxa"/>
            <w:tcBorders>
              <w:top w:val="single" w:sz="6" w:space="0" w:color="000000"/>
              <w:left w:val="single" w:sz="6" w:space="0" w:color="000000"/>
              <w:bottom w:val="single" w:sz="6" w:space="0" w:color="000000"/>
              <w:right w:val="single" w:sz="6" w:space="0" w:color="000000"/>
            </w:tcBorders>
            <w:vAlign w:val="center"/>
          </w:tcPr>
          <w:p w14:paraId="5CC1710E"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宋体" w:eastAsia="宋体" w:hAnsi="宋体" w:cs="宋体" w:hint="eastAsia"/>
                <w:bCs/>
                <w:szCs w:val="21"/>
                <w:lang w:val="zh-CN"/>
              </w:rPr>
              <w:t>联合体协议</w:t>
            </w:r>
          </w:p>
        </w:tc>
        <w:tc>
          <w:tcPr>
            <w:tcW w:w="1418" w:type="dxa"/>
            <w:tcBorders>
              <w:top w:val="single" w:sz="6" w:space="0" w:color="000000"/>
              <w:left w:val="single" w:sz="6" w:space="0" w:color="000000"/>
              <w:bottom w:val="single" w:sz="6" w:space="0" w:color="000000"/>
              <w:right w:val="single" w:sz="6" w:space="0" w:color="000000"/>
            </w:tcBorders>
            <w:vAlign w:val="center"/>
          </w:tcPr>
          <w:p w14:paraId="041AFF8E"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ACA996B"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96C6580" w14:textId="77777777" w:rsidR="000D67E3" w:rsidRDefault="000D67E3">
            <w:pPr>
              <w:snapToGrid w:val="0"/>
              <w:spacing w:line="400" w:lineRule="exact"/>
              <w:rPr>
                <w:rFonts w:ascii="宋体" w:eastAsia="宋体" w:hAnsi="宋体" w:cs="微软雅黑"/>
                <w:szCs w:val="21"/>
              </w:rPr>
            </w:pPr>
          </w:p>
        </w:tc>
      </w:tr>
      <w:tr w:rsidR="000D67E3" w14:paraId="472A93A1"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2536557"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9</w:t>
            </w:r>
          </w:p>
        </w:tc>
        <w:tc>
          <w:tcPr>
            <w:tcW w:w="4536" w:type="dxa"/>
            <w:tcBorders>
              <w:top w:val="single" w:sz="6" w:space="0" w:color="000000"/>
              <w:left w:val="single" w:sz="6" w:space="0" w:color="000000"/>
              <w:bottom w:val="single" w:sz="6" w:space="0" w:color="000000"/>
              <w:right w:val="single" w:sz="6" w:space="0" w:color="000000"/>
            </w:tcBorders>
            <w:vAlign w:val="center"/>
          </w:tcPr>
          <w:p w14:paraId="3463A109" w14:textId="77777777" w:rsidR="000D67E3" w:rsidRDefault="009C5C0F">
            <w:pPr>
              <w:kinsoku w:val="0"/>
              <w:overflowPunct w:val="0"/>
              <w:autoSpaceDE w:val="0"/>
              <w:autoSpaceDN w:val="0"/>
              <w:spacing w:line="320" w:lineRule="exact"/>
              <w:rPr>
                <w:rFonts w:ascii="宋体" w:eastAsia="宋体" w:hAnsi="宋体" w:cs="宋体"/>
                <w:bCs/>
                <w:szCs w:val="21"/>
                <w:lang w:val="zh-CN"/>
              </w:rPr>
            </w:pPr>
            <w:r>
              <w:rPr>
                <w:rFonts w:ascii="宋体" w:eastAsia="宋体" w:hAnsi="宋体" w:cs="宋体" w:hint="eastAsia"/>
                <w:bCs/>
                <w:szCs w:val="21"/>
                <w:lang w:val="zh-CN"/>
              </w:rPr>
              <w:t>投标人与参加本项目投标的其他供应商之间，单位负责人不为同一人并且不存在直接控股、管理关系承诺函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6D25955B"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5DFC203"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0422D3F8" w14:textId="77777777" w:rsidR="000D67E3" w:rsidRDefault="000D67E3">
            <w:pPr>
              <w:snapToGrid w:val="0"/>
              <w:spacing w:line="400" w:lineRule="exact"/>
              <w:rPr>
                <w:rFonts w:ascii="宋体" w:eastAsia="宋体" w:hAnsi="宋体" w:cs="微软雅黑"/>
                <w:szCs w:val="21"/>
              </w:rPr>
            </w:pPr>
          </w:p>
        </w:tc>
      </w:tr>
      <w:tr w:rsidR="000D67E3" w14:paraId="741BE370"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76E6CB7"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10</w:t>
            </w:r>
          </w:p>
        </w:tc>
        <w:tc>
          <w:tcPr>
            <w:tcW w:w="4536" w:type="dxa"/>
            <w:tcBorders>
              <w:top w:val="single" w:sz="6" w:space="0" w:color="000000"/>
              <w:left w:val="single" w:sz="6" w:space="0" w:color="000000"/>
              <w:bottom w:val="single" w:sz="6" w:space="0" w:color="000000"/>
              <w:right w:val="single" w:sz="6" w:space="0" w:color="000000"/>
            </w:tcBorders>
            <w:vAlign w:val="center"/>
          </w:tcPr>
          <w:p w14:paraId="724D9187" w14:textId="77777777" w:rsidR="000D67E3" w:rsidRDefault="009C5C0F">
            <w:pPr>
              <w:kinsoku w:val="0"/>
              <w:overflowPunct w:val="0"/>
              <w:autoSpaceDE w:val="0"/>
              <w:autoSpaceDN w:val="0"/>
              <w:spacing w:line="320" w:lineRule="exact"/>
              <w:rPr>
                <w:rFonts w:ascii="宋体" w:eastAsia="宋体" w:hAnsi="宋体" w:cs="宋体"/>
                <w:bCs/>
                <w:szCs w:val="21"/>
                <w:lang w:val="zh-CN"/>
              </w:rPr>
            </w:pPr>
            <w:r>
              <w:rPr>
                <w:rFonts w:ascii="宋体" w:eastAsia="宋体" w:hAnsi="宋体" w:cs="仿宋_GB2312" w:hint="eastAsia"/>
                <w:szCs w:val="21"/>
                <w:lang w:val="zh-CN"/>
              </w:rPr>
              <w:t>投标人未为本项目提供整体设计、规范编制或者项目管理、监理、检测等服务承诺函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4D4DB36"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4EA6124"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7E9D503B" w14:textId="77777777" w:rsidR="000D67E3" w:rsidRDefault="000D67E3">
            <w:pPr>
              <w:snapToGrid w:val="0"/>
              <w:spacing w:line="400" w:lineRule="exact"/>
              <w:rPr>
                <w:rFonts w:ascii="宋体" w:eastAsia="宋体" w:hAnsi="宋体" w:cs="微软雅黑"/>
                <w:szCs w:val="21"/>
              </w:rPr>
            </w:pPr>
          </w:p>
        </w:tc>
      </w:tr>
      <w:tr w:rsidR="000D67E3" w14:paraId="3E7FE2E2"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CF13134"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11</w:t>
            </w:r>
          </w:p>
        </w:tc>
        <w:tc>
          <w:tcPr>
            <w:tcW w:w="4536" w:type="dxa"/>
            <w:tcBorders>
              <w:top w:val="single" w:sz="6" w:space="0" w:color="000000"/>
              <w:left w:val="single" w:sz="6" w:space="0" w:color="000000"/>
              <w:bottom w:val="single" w:sz="6" w:space="0" w:color="000000"/>
              <w:right w:val="single" w:sz="6" w:space="0" w:color="000000"/>
            </w:tcBorders>
            <w:vAlign w:val="center"/>
          </w:tcPr>
          <w:p w14:paraId="7BF978EB" w14:textId="77777777" w:rsidR="000D67E3" w:rsidRDefault="009C5C0F">
            <w:pPr>
              <w:kinsoku w:val="0"/>
              <w:overflowPunct w:val="0"/>
              <w:autoSpaceDE w:val="0"/>
              <w:autoSpaceDN w:val="0"/>
              <w:spacing w:line="320" w:lineRule="exact"/>
              <w:rPr>
                <w:rFonts w:ascii="宋体" w:eastAsia="宋体" w:hAnsi="宋体" w:cs="宋体"/>
                <w:bCs/>
                <w:szCs w:val="21"/>
                <w:lang w:val="zh-CN"/>
              </w:rPr>
            </w:pPr>
            <w:r>
              <w:rPr>
                <w:rFonts w:ascii="Calibri" w:eastAsia="宋体" w:hAnsi="宋体" w:cs="Times New Roman" w:hint="eastAsia"/>
                <w:kern w:val="0"/>
                <w:szCs w:val="21"/>
              </w:rPr>
              <w:t>供应商营业执照</w:t>
            </w:r>
          </w:p>
        </w:tc>
        <w:tc>
          <w:tcPr>
            <w:tcW w:w="1418" w:type="dxa"/>
            <w:tcBorders>
              <w:top w:val="single" w:sz="6" w:space="0" w:color="000000"/>
              <w:left w:val="single" w:sz="6" w:space="0" w:color="000000"/>
              <w:bottom w:val="single" w:sz="6" w:space="0" w:color="000000"/>
              <w:right w:val="single" w:sz="6" w:space="0" w:color="000000"/>
            </w:tcBorders>
            <w:vAlign w:val="center"/>
          </w:tcPr>
          <w:p w14:paraId="2CA0D844"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1957D26"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EEEE97B" w14:textId="77777777" w:rsidR="000D67E3" w:rsidRDefault="000D67E3">
            <w:pPr>
              <w:snapToGrid w:val="0"/>
              <w:spacing w:line="400" w:lineRule="exact"/>
              <w:rPr>
                <w:rFonts w:ascii="宋体" w:eastAsia="宋体" w:hAnsi="宋体" w:cs="微软雅黑"/>
                <w:szCs w:val="21"/>
              </w:rPr>
            </w:pPr>
          </w:p>
        </w:tc>
      </w:tr>
      <w:tr w:rsidR="000D67E3" w14:paraId="20698467"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B2FD1B7"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hint="eastAsia"/>
                <w:bCs/>
                <w:szCs w:val="21"/>
                <w:lang w:val="zh-CN"/>
              </w:rPr>
              <w:t>1</w:t>
            </w:r>
            <w:r>
              <w:rPr>
                <w:rFonts w:ascii="宋体" w:eastAsia="宋体" w:hAnsi="宋体" w:cs="宋体"/>
                <w:bCs/>
                <w:szCs w:val="21"/>
                <w:lang w:val="zh-CN"/>
              </w:rPr>
              <w:t>2</w:t>
            </w:r>
          </w:p>
        </w:tc>
        <w:tc>
          <w:tcPr>
            <w:tcW w:w="4536" w:type="dxa"/>
            <w:tcBorders>
              <w:top w:val="single" w:sz="6" w:space="0" w:color="000000"/>
              <w:left w:val="single" w:sz="6" w:space="0" w:color="000000"/>
              <w:bottom w:val="single" w:sz="6" w:space="0" w:color="000000"/>
              <w:right w:val="single" w:sz="6" w:space="0" w:color="000000"/>
            </w:tcBorders>
            <w:vAlign w:val="center"/>
          </w:tcPr>
          <w:p w14:paraId="048D3C9D"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谈判文件要求特殊资质证书</w:t>
            </w:r>
            <w:r>
              <w:rPr>
                <w:rFonts w:ascii="Calibri" w:eastAsia="宋体" w:hAnsi="宋体" w:cs="Times New Roman" w:hint="eastAsia"/>
                <w:kern w:val="0"/>
                <w:szCs w:val="21"/>
              </w:rPr>
              <w:t>(</w:t>
            </w:r>
            <w:r>
              <w:rPr>
                <w:rFonts w:ascii="Calibri" w:eastAsia="宋体" w:hAnsi="宋体" w:cs="Times New Roman" w:hint="eastAsia"/>
                <w:kern w:val="0"/>
                <w:szCs w:val="21"/>
              </w:rPr>
              <w:t>如有</w:t>
            </w:r>
            <w:r>
              <w:rPr>
                <w:rFonts w:ascii="Calibri" w:eastAsia="宋体" w:hAnsi="宋体" w:cs="Times New Roman" w:hint="eastAsia"/>
                <w:kern w:val="0"/>
                <w:szCs w:val="21"/>
              </w:rPr>
              <w:t>)</w:t>
            </w:r>
          </w:p>
        </w:tc>
        <w:tc>
          <w:tcPr>
            <w:tcW w:w="1418" w:type="dxa"/>
            <w:tcBorders>
              <w:top w:val="single" w:sz="6" w:space="0" w:color="000000"/>
              <w:left w:val="single" w:sz="6" w:space="0" w:color="000000"/>
              <w:bottom w:val="single" w:sz="6" w:space="0" w:color="000000"/>
              <w:right w:val="single" w:sz="6" w:space="0" w:color="000000"/>
            </w:tcBorders>
            <w:vAlign w:val="center"/>
          </w:tcPr>
          <w:p w14:paraId="395B126D"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5DEACB2"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7A942557" w14:textId="77777777" w:rsidR="000D67E3" w:rsidRDefault="000D67E3">
            <w:pPr>
              <w:snapToGrid w:val="0"/>
              <w:spacing w:line="400" w:lineRule="exact"/>
              <w:rPr>
                <w:rFonts w:ascii="宋体" w:eastAsia="宋体" w:hAnsi="宋体" w:cs="微软雅黑"/>
                <w:szCs w:val="21"/>
              </w:rPr>
            </w:pPr>
          </w:p>
        </w:tc>
      </w:tr>
      <w:tr w:rsidR="000D67E3" w14:paraId="0C7FF708" w14:textId="77777777">
        <w:trPr>
          <w:trHeight w:val="510"/>
        </w:trPr>
        <w:tc>
          <w:tcPr>
            <w:tcW w:w="675" w:type="dxa"/>
            <w:tcBorders>
              <w:top w:val="double" w:sz="4" w:space="0" w:color="auto"/>
              <w:left w:val="single" w:sz="6" w:space="0" w:color="000000"/>
              <w:bottom w:val="single" w:sz="6" w:space="0" w:color="000000"/>
              <w:right w:val="single" w:sz="6" w:space="0" w:color="000000"/>
            </w:tcBorders>
            <w:vAlign w:val="center"/>
          </w:tcPr>
          <w:p w14:paraId="0B091865"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13</w:t>
            </w:r>
          </w:p>
        </w:tc>
        <w:tc>
          <w:tcPr>
            <w:tcW w:w="4536" w:type="dxa"/>
            <w:tcBorders>
              <w:top w:val="double" w:sz="4" w:space="0" w:color="auto"/>
              <w:left w:val="single" w:sz="6" w:space="0" w:color="000000"/>
              <w:bottom w:val="single" w:sz="6" w:space="0" w:color="000000"/>
              <w:right w:val="single" w:sz="6" w:space="0" w:color="000000"/>
            </w:tcBorders>
            <w:vAlign w:val="center"/>
          </w:tcPr>
          <w:p w14:paraId="76F99E46"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投标分项报价表</w:t>
            </w:r>
          </w:p>
        </w:tc>
        <w:tc>
          <w:tcPr>
            <w:tcW w:w="1418" w:type="dxa"/>
            <w:tcBorders>
              <w:top w:val="double" w:sz="4" w:space="0" w:color="auto"/>
              <w:left w:val="single" w:sz="6" w:space="0" w:color="000000"/>
              <w:bottom w:val="single" w:sz="6" w:space="0" w:color="000000"/>
              <w:right w:val="single" w:sz="6" w:space="0" w:color="000000"/>
            </w:tcBorders>
            <w:vAlign w:val="center"/>
          </w:tcPr>
          <w:p w14:paraId="6139DD7C" w14:textId="77777777" w:rsidR="000D67E3" w:rsidRDefault="000D67E3">
            <w:pPr>
              <w:jc w:val="center"/>
              <w:rPr>
                <w:rFonts w:ascii="Calibri" w:eastAsia="宋体" w:hAnsi="Calibri" w:cs="Times New Roman"/>
                <w:szCs w:val="21"/>
              </w:rPr>
            </w:pPr>
          </w:p>
        </w:tc>
        <w:tc>
          <w:tcPr>
            <w:tcW w:w="1276" w:type="dxa"/>
            <w:tcBorders>
              <w:top w:val="double" w:sz="4" w:space="0" w:color="auto"/>
              <w:left w:val="single" w:sz="6" w:space="0" w:color="000000"/>
              <w:bottom w:val="single" w:sz="6" w:space="0" w:color="000000"/>
              <w:right w:val="single" w:sz="6" w:space="0" w:color="000000"/>
            </w:tcBorders>
            <w:vAlign w:val="center"/>
          </w:tcPr>
          <w:p w14:paraId="03F2DA35" w14:textId="77777777" w:rsidR="000D67E3" w:rsidRDefault="000D67E3">
            <w:pPr>
              <w:snapToGrid w:val="0"/>
              <w:spacing w:line="400" w:lineRule="exact"/>
              <w:rPr>
                <w:rFonts w:ascii="宋体" w:eastAsia="宋体" w:hAnsi="宋体" w:cs="微软雅黑"/>
                <w:szCs w:val="21"/>
              </w:rPr>
            </w:pPr>
          </w:p>
        </w:tc>
        <w:tc>
          <w:tcPr>
            <w:tcW w:w="1455" w:type="dxa"/>
            <w:tcBorders>
              <w:top w:val="double" w:sz="4" w:space="0" w:color="auto"/>
              <w:left w:val="single" w:sz="6" w:space="0" w:color="000000"/>
              <w:bottom w:val="single" w:sz="6" w:space="0" w:color="000000"/>
              <w:right w:val="single" w:sz="6" w:space="0" w:color="000000"/>
            </w:tcBorders>
            <w:vAlign w:val="center"/>
          </w:tcPr>
          <w:p w14:paraId="16A9D5E9" w14:textId="77777777" w:rsidR="000D67E3" w:rsidRDefault="000D67E3">
            <w:pPr>
              <w:snapToGrid w:val="0"/>
              <w:spacing w:line="400" w:lineRule="exact"/>
              <w:rPr>
                <w:rFonts w:ascii="宋体" w:eastAsia="宋体" w:hAnsi="宋体" w:cs="微软雅黑"/>
                <w:szCs w:val="21"/>
              </w:rPr>
            </w:pPr>
          </w:p>
        </w:tc>
      </w:tr>
      <w:tr w:rsidR="000D67E3" w14:paraId="35F61198"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2434A7E7"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14</w:t>
            </w:r>
          </w:p>
        </w:tc>
        <w:tc>
          <w:tcPr>
            <w:tcW w:w="4536" w:type="dxa"/>
            <w:tcBorders>
              <w:top w:val="single" w:sz="6" w:space="0" w:color="000000"/>
              <w:left w:val="single" w:sz="6" w:space="0" w:color="000000"/>
              <w:bottom w:val="single" w:sz="6" w:space="0" w:color="000000"/>
              <w:right w:val="single" w:sz="6" w:space="0" w:color="000000"/>
            </w:tcBorders>
            <w:vAlign w:val="center"/>
          </w:tcPr>
          <w:p w14:paraId="131A1306"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技术规格偏离表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6A58994E"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63FE342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2A23AECF" w14:textId="77777777" w:rsidR="000D67E3" w:rsidRDefault="000D67E3">
            <w:pPr>
              <w:snapToGrid w:val="0"/>
              <w:spacing w:line="400" w:lineRule="exact"/>
              <w:rPr>
                <w:rFonts w:ascii="宋体" w:eastAsia="宋体" w:hAnsi="宋体" w:cs="微软雅黑"/>
                <w:szCs w:val="21"/>
              </w:rPr>
            </w:pPr>
          </w:p>
        </w:tc>
      </w:tr>
      <w:tr w:rsidR="000D67E3" w14:paraId="06F782E7"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3C0DB841"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15</w:t>
            </w:r>
          </w:p>
        </w:tc>
        <w:tc>
          <w:tcPr>
            <w:tcW w:w="4536" w:type="dxa"/>
            <w:tcBorders>
              <w:top w:val="single" w:sz="6" w:space="0" w:color="000000"/>
              <w:left w:val="single" w:sz="6" w:space="0" w:color="000000"/>
              <w:bottom w:val="single" w:sz="6" w:space="0" w:color="000000"/>
              <w:right w:val="single" w:sz="6" w:space="0" w:color="000000"/>
            </w:tcBorders>
            <w:vAlign w:val="center"/>
          </w:tcPr>
          <w:p w14:paraId="75626CC0"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技术方案（实施方案）</w:t>
            </w:r>
          </w:p>
        </w:tc>
        <w:tc>
          <w:tcPr>
            <w:tcW w:w="1418" w:type="dxa"/>
            <w:tcBorders>
              <w:top w:val="single" w:sz="6" w:space="0" w:color="000000"/>
              <w:left w:val="single" w:sz="6" w:space="0" w:color="000000"/>
              <w:bottom w:val="single" w:sz="6" w:space="0" w:color="000000"/>
              <w:right w:val="single" w:sz="6" w:space="0" w:color="000000"/>
            </w:tcBorders>
            <w:vAlign w:val="center"/>
          </w:tcPr>
          <w:p w14:paraId="5BF30B78" w14:textId="77777777" w:rsidR="000D67E3" w:rsidRDefault="000D67E3">
            <w:pPr>
              <w:jc w:val="center"/>
              <w:rPr>
                <w:rFonts w:ascii="Calibri" w:eastAsia="宋体" w:hAnsi="Calibri" w:cs="Times New Roman"/>
                <w:szCs w:val="21"/>
              </w:rPr>
            </w:pPr>
          </w:p>
        </w:tc>
        <w:tc>
          <w:tcPr>
            <w:tcW w:w="1276" w:type="dxa"/>
            <w:tcBorders>
              <w:top w:val="single" w:sz="4" w:space="0" w:color="auto"/>
              <w:left w:val="single" w:sz="6" w:space="0" w:color="000000"/>
              <w:bottom w:val="single" w:sz="6" w:space="0" w:color="000000"/>
              <w:right w:val="single" w:sz="6" w:space="0" w:color="000000"/>
            </w:tcBorders>
            <w:vAlign w:val="center"/>
          </w:tcPr>
          <w:p w14:paraId="160BCF0A" w14:textId="77777777" w:rsidR="000D67E3" w:rsidRDefault="000D67E3">
            <w:pPr>
              <w:snapToGrid w:val="0"/>
              <w:spacing w:line="400" w:lineRule="exact"/>
              <w:rPr>
                <w:rFonts w:ascii="宋体" w:eastAsia="宋体" w:hAnsi="宋体" w:cs="微软雅黑"/>
                <w:szCs w:val="21"/>
              </w:rPr>
            </w:pPr>
          </w:p>
        </w:tc>
        <w:tc>
          <w:tcPr>
            <w:tcW w:w="1455" w:type="dxa"/>
            <w:tcBorders>
              <w:top w:val="single" w:sz="4" w:space="0" w:color="auto"/>
              <w:left w:val="single" w:sz="6" w:space="0" w:color="000000"/>
              <w:bottom w:val="single" w:sz="6" w:space="0" w:color="000000"/>
              <w:right w:val="single" w:sz="6" w:space="0" w:color="000000"/>
            </w:tcBorders>
            <w:vAlign w:val="center"/>
          </w:tcPr>
          <w:p w14:paraId="5E12814E" w14:textId="77777777" w:rsidR="000D67E3" w:rsidRDefault="000D67E3">
            <w:pPr>
              <w:snapToGrid w:val="0"/>
              <w:spacing w:line="400" w:lineRule="exact"/>
              <w:rPr>
                <w:rFonts w:ascii="宋体" w:eastAsia="宋体" w:hAnsi="宋体" w:cs="微软雅黑"/>
                <w:szCs w:val="21"/>
              </w:rPr>
            </w:pPr>
          </w:p>
        </w:tc>
      </w:tr>
      <w:tr w:rsidR="000D67E3" w14:paraId="382F64CA"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0658B2B"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16</w:t>
            </w:r>
          </w:p>
        </w:tc>
        <w:tc>
          <w:tcPr>
            <w:tcW w:w="4536" w:type="dxa"/>
            <w:tcBorders>
              <w:top w:val="single" w:sz="6" w:space="0" w:color="000000"/>
              <w:left w:val="single" w:sz="6" w:space="0" w:color="000000"/>
              <w:bottom w:val="single" w:sz="6" w:space="0" w:color="000000"/>
              <w:right w:val="single" w:sz="6" w:space="0" w:color="000000"/>
            </w:tcBorders>
            <w:vAlign w:val="center"/>
          </w:tcPr>
          <w:p w14:paraId="3298D3C1"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售后服务方案</w:t>
            </w:r>
          </w:p>
        </w:tc>
        <w:tc>
          <w:tcPr>
            <w:tcW w:w="1418" w:type="dxa"/>
            <w:tcBorders>
              <w:top w:val="single" w:sz="6" w:space="0" w:color="000000"/>
              <w:left w:val="single" w:sz="6" w:space="0" w:color="000000"/>
              <w:bottom w:val="single" w:sz="6" w:space="0" w:color="000000"/>
              <w:right w:val="single" w:sz="6" w:space="0" w:color="000000"/>
            </w:tcBorders>
            <w:vAlign w:val="center"/>
          </w:tcPr>
          <w:p w14:paraId="2C005281"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369EBF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18E390D" w14:textId="77777777" w:rsidR="000D67E3" w:rsidRDefault="000D67E3">
            <w:pPr>
              <w:snapToGrid w:val="0"/>
              <w:spacing w:line="400" w:lineRule="exact"/>
              <w:rPr>
                <w:rFonts w:ascii="宋体" w:eastAsia="宋体" w:hAnsi="宋体" w:cs="微软雅黑"/>
                <w:szCs w:val="21"/>
              </w:rPr>
            </w:pPr>
          </w:p>
        </w:tc>
      </w:tr>
      <w:tr w:rsidR="00222001" w14:paraId="60194498"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524B740C" w14:textId="18137092" w:rsidR="00222001" w:rsidRDefault="00222001">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17</w:t>
            </w:r>
          </w:p>
        </w:tc>
        <w:tc>
          <w:tcPr>
            <w:tcW w:w="4536" w:type="dxa"/>
            <w:tcBorders>
              <w:top w:val="single" w:sz="6" w:space="0" w:color="000000"/>
              <w:left w:val="single" w:sz="6" w:space="0" w:color="000000"/>
              <w:bottom w:val="single" w:sz="6" w:space="0" w:color="000000"/>
              <w:right w:val="single" w:sz="6" w:space="0" w:color="000000"/>
            </w:tcBorders>
            <w:vAlign w:val="center"/>
          </w:tcPr>
          <w:p w14:paraId="33AFBF1C" w14:textId="1153DAD9" w:rsidR="00222001" w:rsidRDefault="00222001">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服务承诺</w:t>
            </w:r>
          </w:p>
        </w:tc>
        <w:tc>
          <w:tcPr>
            <w:tcW w:w="1418" w:type="dxa"/>
            <w:tcBorders>
              <w:top w:val="single" w:sz="6" w:space="0" w:color="000000"/>
              <w:left w:val="single" w:sz="6" w:space="0" w:color="000000"/>
              <w:bottom w:val="single" w:sz="6" w:space="0" w:color="000000"/>
              <w:right w:val="single" w:sz="6" w:space="0" w:color="000000"/>
            </w:tcBorders>
            <w:vAlign w:val="center"/>
          </w:tcPr>
          <w:p w14:paraId="78436B56" w14:textId="77777777" w:rsidR="00222001" w:rsidRDefault="00222001">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4D79BE19" w14:textId="77777777" w:rsidR="00222001" w:rsidRDefault="00222001">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527EA8A9" w14:textId="77777777" w:rsidR="00222001" w:rsidRDefault="00222001">
            <w:pPr>
              <w:snapToGrid w:val="0"/>
              <w:spacing w:line="400" w:lineRule="exact"/>
              <w:rPr>
                <w:rFonts w:ascii="宋体" w:eastAsia="宋体" w:hAnsi="宋体" w:cs="微软雅黑"/>
                <w:szCs w:val="21"/>
              </w:rPr>
            </w:pPr>
          </w:p>
        </w:tc>
      </w:tr>
      <w:tr w:rsidR="000D67E3" w14:paraId="326B73FF"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0D3A74A6" w14:textId="0DC3D72A"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w:t>
            </w:r>
            <w:r w:rsidR="00980D28">
              <w:rPr>
                <w:rFonts w:ascii="宋体" w:eastAsia="宋体" w:hAnsi="宋体" w:cs="微软雅黑" w:hint="eastAsia"/>
                <w:szCs w:val="21"/>
              </w:rPr>
              <w:t>8</w:t>
            </w:r>
          </w:p>
        </w:tc>
        <w:tc>
          <w:tcPr>
            <w:tcW w:w="4536" w:type="dxa"/>
            <w:tcBorders>
              <w:top w:val="single" w:sz="6" w:space="0" w:color="000000"/>
              <w:left w:val="single" w:sz="6" w:space="0" w:color="000000"/>
              <w:bottom w:val="single" w:sz="6" w:space="0" w:color="000000"/>
              <w:right w:val="single" w:sz="6" w:space="0" w:color="000000"/>
            </w:tcBorders>
            <w:vAlign w:val="center"/>
          </w:tcPr>
          <w:p w14:paraId="1699C0ED"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业绩情况表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238AF58D"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4FAF791"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AF84B3E" w14:textId="77777777" w:rsidR="000D67E3" w:rsidRDefault="000D67E3">
            <w:pPr>
              <w:snapToGrid w:val="0"/>
              <w:spacing w:line="400" w:lineRule="exact"/>
              <w:rPr>
                <w:rFonts w:ascii="宋体" w:eastAsia="宋体" w:hAnsi="宋体" w:cs="微软雅黑"/>
                <w:szCs w:val="21"/>
              </w:rPr>
            </w:pPr>
          </w:p>
        </w:tc>
      </w:tr>
      <w:tr w:rsidR="000D67E3" w14:paraId="00B73F25"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0674970" w14:textId="1338F0D4" w:rsidR="000D67E3" w:rsidRDefault="00222001">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1</w:t>
            </w:r>
            <w:r w:rsidR="00980D28">
              <w:rPr>
                <w:rFonts w:ascii="宋体" w:eastAsia="宋体" w:hAnsi="宋体" w:cs="微软雅黑" w:hint="eastAsia"/>
                <w:szCs w:val="21"/>
              </w:rPr>
              <w:t>9</w:t>
            </w:r>
          </w:p>
        </w:tc>
        <w:tc>
          <w:tcPr>
            <w:tcW w:w="4536" w:type="dxa"/>
            <w:tcBorders>
              <w:top w:val="single" w:sz="6" w:space="0" w:color="000000"/>
              <w:left w:val="single" w:sz="6" w:space="0" w:color="000000"/>
              <w:bottom w:val="single" w:sz="6" w:space="0" w:color="000000"/>
              <w:right w:val="single" w:sz="6" w:space="0" w:color="000000"/>
            </w:tcBorders>
            <w:vAlign w:val="center"/>
          </w:tcPr>
          <w:p w14:paraId="55793769"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中小企业声明函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64F9C4D"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72BF1B0"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BE3E439" w14:textId="77777777" w:rsidR="000D67E3" w:rsidRDefault="000D67E3">
            <w:pPr>
              <w:snapToGrid w:val="0"/>
              <w:spacing w:line="400" w:lineRule="exact"/>
              <w:rPr>
                <w:rFonts w:ascii="宋体" w:eastAsia="宋体" w:hAnsi="宋体" w:cs="微软雅黑"/>
                <w:szCs w:val="21"/>
              </w:rPr>
            </w:pPr>
          </w:p>
        </w:tc>
      </w:tr>
      <w:tr w:rsidR="000D67E3" w14:paraId="4CECA794"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10FE1927" w14:textId="3CE40E99" w:rsidR="000D67E3" w:rsidRDefault="00980D28">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20</w:t>
            </w:r>
          </w:p>
        </w:tc>
        <w:tc>
          <w:tcPr>
            <w:tcW w:w="4536" w:type="dxa"/>
            <w:tcBorders>
              <w:top w:val="single" w:sz="6" w:space="0" w:color="000000"/>
              <w:left w:val="single" w:sz="6" w:space="0" w:color="000000"/>
              <w:bottom w:val="single" w:sz="6" w:space="0" w:color="000000"/>
              <w:right w:val="single" w:sz="6" w:space="0" w:color="000000"/>
            </w:tcBorders>
            <w:vAlign w:val="center"/>
          </w:tcPr>
          <w:p w14:paraId="7F17B52C"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宋体" w:eastAsia="宋体" w:hAnsi="宋体" w:cs="仿宋_GB2312" w:hint="eastAsia"/>
                <w:szCs w:val="21"/>
                <w:lang w:val="zh-CN"/>
              </w:rPr>
              <w:t>残疾人福利性单位声明函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4B8E53AE"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E2D11A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120B0C89" w14:textId="77777777" w:rsidR="000D67E3" w:rsidRDefault="000D67E3">
            <w:pPr>
              <w:snapToGrid w:val="0"/>
              <w:spacing w:line="400" w:lineRule="exact"/>
              <w:rPr>
                <w:rFonts w:ascii="宋体" w:eastAsia="宋体" w:hAnsi="宋体" w:cs="微软雅黑"/>
                <w:szCs w:val="21"/>
              </w:rPr>
            </w:pPr>
          </w:p>
        </w:tc>
      </w:tr>
      <w:tr w:rsidR="000D67E3" w14:paraId="01379F13"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2DE5C15E" w14:textId="75D7A186" w:rsidR="000D67E3" w:rsidRDefault="00980D28">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21</w:t>
            </w:r>
          </w:p>
        </w:tc>
        <w:tc>
          <w:tcPr>
            <w:tcW w:w="4536" w:type="dxa"/>
            <w:tcBorders>
              <w:top w:val="single" w:sz="6" w:space="0" w:color="000000"/>
              <w:left w:val="single" w:sz="6" w:space="0" w:color="000000"/>
              <w:bottom w:val="single" w:sz="6" w:space="0" w:color="000000"/>
              <w:right w:val="single" w:sz="6" w:space="0" w:color="000000"/>
            </w:tcBorders>
            <w:vAlign w:val="center"/>
          </w:tcPr>
          <w:p w14:paraId="6237FC80"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监狱企业证明文件</w:t>
            </w:r>
          </w:p>
        </w:tc>
        <w:tc>
          <w:tcPr>
            <w:tcW w:w="1418" w:type="dxa"/>
            <w:tcBorders>
              <w:top w:val="single" w:sz="6" w:space="0" w:color="000000"/>
              <w:left w:val="single" w:sz="6" w:space="0" w:color="000000"/>
              <w:bottom w:val="single" w:sz="6" w:space="0" w:color="000000"/>
              <w:right w:val="single" w:sz="6" w:space="0" w:color="000000"/>
            </w:tcBorders>
            <w:vAlign w:val="center"/>
          </w:tcPr>
          <w:p w14:paraId="18DEB409"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2AD8893"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65D37EF" w14:textId="77777777" w:rsidR="000D67E3" w:rsidRDefault="000D67E3">
            <w:pPr>
              <w:snapToGrid w:val="0"/>
              <w:spacing w:line="400" w:lineRule="exact"/>
              <w:rPr>
                <w:rFonts w:ascii="宋体" w:eastAsia="宋体" w:hAnsi="宋体" w:cs="微软雅黑"/>
                <w:szCs w:val="21"/>
              </w:rPr>
            </w:pPr>
          </w:p>
        </w:tc>
      </w:tr>
      <w:tr w:rsidR="000D67E3" w14:paraId="7A1ECDC0" w14:textId="77777777">
        <w:trPr>
          <w:trHeight w:val="510"/>
        </w:trPr>
        <w:tc>
          <w:tcPr>
            <w:tcW w:w="675" w:type="dxa"/>
            <w:tcBorders>
              <w:top w:val="single" w:sz="6" w:space="0" w:color="000000"/>
              <w:left w:val="single" w:sz="6" w:space="0" w:color="000000"/>
              <w:bottom w:val="single" w:sz="4" w:space="0" w:color="auto"/>
              <w:right w:val="single" w:sz="6" w:space="0" w:color="000000"/>
            </w:tcBorders>
            <w:vAlign w:val="center"/>
          </w:tcPr>
          <w:p w14:paraId="65B1C914" w14:textId="56A3F683" w:rsidR="000D67E3" w:rsidRDefault="00980D28">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22</w:t>
            </w:r>
          </w:p>
        </w:tc>
        <w:tc>
          <w:tcPr>
            <w:tcW w:w="4536" w:type="dxa"/>
            <w:tcBorders>
              <w:top w:val="single" w:sz="6" w:space="0" w:color="000000"/>
              <w:left w:val="single" w:sz="6" w:space="0" w:color="000000"/>
              <w:bottom w:val="single" w:sz="4" w:space="0" w:color="auto"/>
              <w:right w:val="single" w:sz="6" w:space="0" w:color="000000"/>
            </w:tcBorders>
            <w:vAlign w:val="center"/>
          </w:tcPr>
          <w:p w14:paraId="707BED8A" w14:textId="77777777" w:rsidR="000D67E3" w:rsidRDefault="009C5C0F">
            <w:pPr>
              <w:kinsoku w:val="0"/>
              <w:overflowPunct w:val="0"/>
              <w:autoSpaceDE w:val="0"/>
              <w:autoSpaceDN w:val="0"/>
              <w:spacing w:line="320" w:lineRule="exact"/>
              <w:jc w:val="center"/>
              <w:rPr>
                <w:rFonts w:ascii="Calibri" w:eastAsia="宋体" w:hAnsi="宋体" w:cs="微软雅黑"/>
                <w:bCs/>
                <w:kern w:val="0"/>
                <w:szCs w:val="21"/>
              </w:rPr>
            </w:pPr>
            <w:r>
              <w:rPr>
                <w:rFonts w:ascii="Calibri" w:eastAsia="宋体" w:hAnsi="宋体" w:cs="微软雅黑" w:hint="eastAsia"/>
                <w:bCs/>
                <w:kern w:val="0"/>
                <w:szCs w:val="21"/>
              </w:rPr>
              <w:t>其它资料</w:t>
            </w:r>
          </w:p>
        </w:tc>
        <w:tc>
          <w:tcPr>
            <w:tcW w:w="1418" w:type="dxa"/>
            <w:tcBorders>
              <w:top w:val="single" w:sz="6" w:space="0" w:color="000000"/>
              <w:left w:val="single" w:sz="6" w:space="0" w:color="000000"/>
              <w:bottom w:val="single" w:sz="6" w:space="0" w:color="000000"/>
              <w:right w:val="single" w:sz="6" w:space="0" w:color="000000"/>
            </w:tcBorders>
            <w:vAlign w:val="center"/>
          </w:tcPr>
          <w:p w14:paraId="5D54A8D6" w14:textId="77777777" w:rsidR="000D67E3" w:rsidRDefault="000D67E3">
            <w:pPr>
              <w:rPr>
                <w:rFonts w:ascii="Calibri" w:eastAsia="宋体" w:hAnsi="Calibri" w:cs="Times New Roman"/>
                <w:sz w:val="24"/>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3DE148D"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9C733E6" w14:textId="77777777" w:rsidR="000D67E3" w:rsidRDefault="000D67E3">
            <w:pPr>
              <w:snapToGrid w:val="0"/>
              <w:spacing w:line="400" w:lineRule="exact"/>
              <w:rPr>
                <w:rFonts w:ascii="宋体" w:eastAsia="宋体" w:hAnsi="宋体" w:cs="微软雅黑"/>
                <w:szCs w:val="21"/>
              </w:rPr>
            </w:pPr>
          </w:p>
        </w:tc>
      </w:tr>
    </w:tbl>
    <w:p w14:paraId="0AC83EBB"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62063471"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2316C82A" w14:textId="77777777" w:rsidR="000D67E3" w:rsidRDefault="009C5C0F">
      <w:pPr>
        <w:pStyle w:val="a9"/>
        <w:spacing w:line="360" w:lineRule="auto"/>
        <w:jc w:val="center"/>
        <w:rPr>
          <w:rFonts w:asciiTheme="majorEastAsia" w:eastAsiaTheme="majorEastAsia" w:hAnsiTheme="majorEastAsia"/>
          <w:b/>
          <w:snapToGrid w:val="0"/>
          <w:kern w:val="0"/>
          <w:sz w:val="28"/>
          <w:szCs w:val="28"/>
        </w:rPr>
      </w:pPr>
      <w:r>
        <w:rPr>
          <w:rFonts w:asciiTheme="majorEastAsia" w:eastAsiaTheme="majorEastAsia" w:hAnsiTheme="majorEastAsia" w:hint="eastAsia"/>
          <w:b/>
          <w:snapToGrid w:val="0"/>
          <w:kern w:val="0"/>
          <w:sz w:val="28"/>
          <w:szCs w:val="28"/>
        </w:rPr>
        <w:t>二、第一次报价一览表</w:t>
      </w:r>
    </w:p>
    <w:p w14:paraId="3C09C96D"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5E813017" w14:textId="77777777" w:rsidR="000D67E3" w:rsidRDefault="009C5C0F">
      <w:pPr>
        <w:spacing w:before="50" w:afterLines="50" w:after="156" w:line="360" w:lineRule="auto"/>
        <w:contextualSpacing/>
        <w:jc w:val="left"/>
        <w:rPr>
          <w:rFonts w:asciiTheme="minorEastAsia" w:hAnsiTheme="minorEastAsia"/>
          <w:szCs w:val="21"/>
        </w:rPr>
      </w:pPr>
      <w:r>
        <w:rPr>
          <w:rFonts w:asciiTheme="minorEastAsia" w:hAnsiTheme="minorEastAsia" w:hint="eastAsia"/>
          <w:szCs w:val="21"/>
        </w:rPr>
        <w:t>项目编号：</w:t>
      </w:r>
    </w:p>
    <w:p w14:paraId="1D1EC5DD" w14:textId="77777777" w:rsidR="000D67E3" w:rsidRDefault="009C5C0F">
      <w:pPr>
        <w:spacing w:line="360" w:lineRule="auto"/>
        <w:contextualSpacing/>
        <w:rPr>
          <w:rFonts w:asciiTheme="minorEastAsia" w:hAnsiTheme="minorEastAsia"/>
          <w:szCs w:val="21"/>
        </w:rPr>
      </w:pPr>
      <w:r>
        <w:rPr>
          <w:rFonts w:asciiTheme="minorEastAsia" w:hAnsiTheme="minorEastAsia" w:hint="eastAsia"/>
          <w:szCs w:val="21"/>
        </w:rPr>
        <w:t xml:space="preserve">项目名称：                                                      </w:t>
      </w:r>
      <w:r>
        <w:rPr>
          <w:rFonts w:asciiTheme="minorEastAsia" w:hAnsiTheme="minorEastAsia" w:cs="Arial" w:hint="eastAsia"/>
          <w:szCs w:val="21"/>
        </w:rPr>
        <w:t>单位：元（人民币）</w:t>
      </w:r>
    </w:p>
    <w:tbl>
      <w:tblPr>
        <w:tblW w:w="9180" w:type="dxa"/>
        <w:tblLayout w:type="fixed"/>
        <w:tblLook w:val="04A0" w:firstRow="1" w:lastRow="0" w:firstColumn="1" w:lastColumn="0" w:noHBand="0" w:noVBand="1"/>
      </w:tblPr>
      <w:tblGrid>
        <w:gridCol w:w="959"/>
        <w:gridCol w:w="1843"/>
        <w:gridCol w:w="3685"/>
        <w:gridCol w:w="1843"/>
        <w:gridCol w:w="850"/>
      </w:tblGrid>
      <w:tr w:rsidR="000D67E3" w14:paraId="202ADD0E" w14:textId="77777777">
        <w:trPr>
          <w:trHeight w:val="851"/>
        </w:trPr>
        <w:tc>
          <w:tcPr>
            <w:tcW w:w="9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0996B27"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标段</w:t>
            </w:r>
          </w:p>
        </w:tc>
        <w:tc>
          <w:tcPr>
            <w:tcW w:w="184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8B09607"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项目名称</w:t>
            </w:r>
          </w:p>
        </w:tc>
        <w:tc>
          <w:tcPr>
            <w:tcW w:w="368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97862BD"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响应报价</w:t>
            </w:r>
          </w:p>
        </w:tc>
        <w:tc>
          <w:tcPr>
            <w:tcW w:w="184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A70981E" w14:textId="03CA2A46" w:rsidR="000D67E3" w:rsidRDefault="00980D28">
            <w:pPr>
              <w:autoSpaceDE w:val="0"/>
              <w:autoSpaceDN w:val="0"/>
              <w:adjustRightInd w:val="0"/>
              <w:spacing w:line="480" w:lineRule="exact"/>
              <w:jc w:val="center"/>
              <w:rPr>
                <w:rFonts w:asciiTheme="minorEastAsia" w:hAnsiTheme="minorEastAsia" w:cs="宋体"/>
                <w:b/>
                <w:szCs w:val="21"/>
              </w:rPr>
            </w:pPr>
            <w:r w:rsidRPr="00980D28">
              <w:rPr>
                <w:rFonts w:asciiTheme="minorEastAsia" w:hAnsiTheme="minorEastAsia" w:cs="宋体" w:hint="eastAsia"/>
                <w:b/>
                <w:szCs w:val="21"/>
              </w:rPr>
              <w:t>合同履行期限（交付、完工、服务时间）</w:t>
            </w:r>
          </w:p>
        </w:tc>
        <w:tc>
          <w:tcPr>
            <w:tcW w:w="85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C889E39"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备注</w:t>
            </w:r>
          </w:p>
        </w:tc>
      </w:tr>
      <w:tr w:rsidR="000D67E3" w14:paraId="1F69C5A5" w14:textId="77777777">
        <w:trPr>
          <w:trHeight w:val="851"/>
        </w:trPr>
        <w:tc>
          <w:tcPr>
            <w:tcW w:w="959" w:type="dxa"/>
            <w:tcBorders>
              <w:top w:val="single" w:sz="6" w:space="0" w:color="auto"/>
              <w:left w:val="single" w:sz="6" w:space="0" w:color="auto"/>
              <w:bottom w:val="single" w:sz="6" w:space="0" w:color="auto"/>
              <w:right w:val="single" w:sz="6" w:space="0" w:color="auto"/>
            </w:tcBorders>
            <w:vAlign w:val="center"/>
          </w:tcPr>
          <w:p w14:paraId="276F2EBD" w14:textId="77777777" w:rsidR="000D67E3" w:rsidRDefault="000D67E3">
            <w:pPr>
              <w:autoSpaceDE w:val="0"/>
              <w:autoSpaceDN w:val="0"/>
              <w:adjustRightInd w:val="0"/>
              <w:spacing w:line="480" w:lineRule="exact"/>
              <w:ind w:firstLine="240"/>
              <w:rPr>
                <w:rFonts w:asciiTheme="minorEastAsia" w:hAnsiTheme="minorEastAsia"/>
                <w:szCs w:val="21"/>
              </w:rPr>
            </w:pPr>
          </w:p>
        </w:tc>
        <w:tc>
          <w:tcPr>
            <w:tcW w:w="1843" w:type="dxa"/>
            <w:tcBorders>
              <w:top w:val="single" w:sz="6" w:space="0" w:color="auto"/>
              <w:left w:val="single" w:sz="6" w:space="0" w:color="auto"/>
              <w:bottom w:val="single" w:sz="6" w:space="0" w:color="auto"/>
              <w:right w:val="single" w:sz="6" w:space="0" w:color="auto"/>
            </w:tcBorders>
            <w:vAlign w:val="center"/>
          </w:tcPr>
          <w:p w14:paraId="6F60DB87" w14:textId="77777777" w:rsidR="000D67E3" w:rsidRDefault="000D67E3">
            <w:pPr>
              <w:autoSpaceDE w:val="0"/>
              <w:autoSpaceDN w:val="0"/>
              <w:adjustRightInd w:val="0"/>
              <w:spacing w:line="480" w:lineRule="exact"/>
              <w:ind w:firstLine="240"/>
              <w:rPr>
                <w:rFonts w:asciiTheme="minorEastAsia" w:hAnsiTheme="minorEastAsia"/>
                <w:szCs w:val="21"/>
              </w:rPr>
            </w:pPr>
          </w:p>
        </w:tc>
        <w:tc>
          <w:tcPr>
            <w:tcW w:w="3685" w:type="dxa"/>
            <w:tcBorders>
              <w:top w:val="single" w:sz="6" w:space="0" w:color="auto"/>
              <w:left w:val="single" w:sz="6" w:space="0" w:color="auto"/>
              <w:bottom w:val="single" w:sz="6" w:space="0" w:color="auto"/>
              <w:right w:val="single" w:sz="6" w:space="0" w:color="auto"/>
            </w:tcBorders>
            <w:vAlign w:val="center"/>
          </w:tcPr>
          <w:p w14:paraId="71D2C632" w14:textId="77777777" w:rsidR="000D67E3" w:rsidRDefault="009C5C0F">
            <w:pPr>
              <w:autoSpaceDE w:val="0"/>
              <w:autoSpaceDN w:val="0"/>
              <w:adjustRightInd w:val="0"/>
              <w:spacing w:line="480" w:lineRule="exact"/>
              <w:rPr>
                <w:rFonts w:asciiTheme="minorEastAsia" w:hAnsiTheme="minorEastAsia" w:cs="宋体"/>
                <w:szCs w:val="21"/>
                <w:lang w:val="zh-CN"/>
              </w:rPr>
            </w:pPr>
            <w:r>
              <w:rPr>
                <w:rFonts w:asciiTheme="minorEastAsia" w:hAnsiTheme="minorEastAsia" w:cs="宋体" w:hint="eastAsia"/>
                <w:szCs w:val="21"/>
                <w:lang w:val="zh-CN"/>
              </w:rPr>
              <w:t>大写：　　　　　　小写：</w:t>
            </w:r>
          </w:p>
        </w:tc>
        <w:tc>
          <w:tcPr>
            <w:tcW w:w="1843" w:type="dxa"/>
            <w:tcBorders>
              <w:top w:val="single" w:sz="6" w:space="0" w:color="auto"/>
              <w:left w:val="single" w:sz="6" w:space="0" w:color="auto"/>
              <w:bottom w:val="single" w:sz="6" w:space="0" w:color="auto"/>
              <w:right w:val="single" w:sz="6" w:space="0" w:color="auto"/>
            </w:tcBorders>
            <w:vAlign w:val="center"/>
          </w:tcPr>
          <w:p w14:paraId="3E0A6B9E" w14:textId="77777777" w:rsidR="000D67E3" w:rsidRDefault="000D67E3">
            <w:pPr>
              <w:autoSpaceDE w:val="0"/>
              <w:autoSpaceDN w:val="0"/>
              <w:adjustRightInd w:val="0"/>
              <w:spacing w:line="480" w:lineRule="exact"/>
              <w:ind w:firstLine="240"/>
              <w:rPr>
                <w:rFonts w:asciiTheme="minorEastAsia" w:hAnsiTheme="minorEastAsia" w:cs="宋体"/>
                <w:szCs w:val="21"/>
                <w:lang w:val="zh-CN"/>
              </w:rPr>
            </w:pPr>
          </w:p>
        </w:tc>
        <w:tc>
          <w:tcPr>
            <w:tcW w:w="850" w:type="dxa"/>
            <w:tcBorders>
              <w:top w:val="single" w:sz="6" w:space="0" w:color="auto"/>
              <w:left w:val="single" w:sz="6" w:space="0" w:color="auto"/>
              <w:bottom w:val="single" w:sz="6" w:space="0" w:color="auto"/>
              <w:right w:val="single" w:sz="6" w:space="0" w:color="auto"/>
            </w:tcBorders>
            <w:vAlign w:val="center"/>
          </w:tcPr>
          <w:p w14:paraId="30CF6531" w14:textId="77777777" w:rsidR="000D67E3" w:rsidRDefault="000D67E3">
            <w:pPr>
              <w:autoSpaceDE w:val="0"/>
              <w:autoSpaceDN w:val="0"/>
              <w:adjustRightInd w:val="0"/>
              <w:spacing w:line="480" w:lineRule="exact"/>
              <w:ind w:firstLine="240"/>
              <w:rPr>
                <w:rFonts w:asciiTheme="minorEastAsia" w:hAnsiTheme="minorEastAsia" w:cs="宋体"/>
                <w:szCs w:val="21"/>
                <w:lang w:val="zh-CN"/>
              </w:rPr>
            </w:pPr>
          </w:p>
        </w:tc>
      </w:tr>
    </w:tbl>
    <w:p w14:paraId="37D0114D" w14:textId="77777777" w:rsidR="000D67E3" w:rsidRDefault="000D67E3">
      <w:pPr>
        <w:autoSpaceDE w:val="0"/>
        <w:autoSpaceDN w:val="0"/>
        <w:adjustRightInd w:val="0"/>
        <w:spacing w:line="600" w:lineRule="auto"/>
        <w:rPr>
          <w:rFonts w:asciiTheme="minorEastAsia" w:hAnsiTheme="minorEastAsia" w:cs="宋体"/>
          <w:szCs w:val="21"/>
          <w:lang w:val="zh-CN"/>
        </w:rPr>
      </w:pPr>
    </w:p>
    <w:p w14:paraId="44347FF4" w14:textId="77777777" w:rsidR="000D67E3" w:rsidRDefault="009C5C0F">
      <w:pPr>
        <w:autoSpaceDE w:val="0"/>
        <w:autoSpaceDN w:val="0"/>
        <w:adjustRightInd w:val="0"/>
        <w:spacing w:line="600" w:lineRule="auto"/>
        <w:ind w:firstLineChars="1700" w:firstLine="3570"/>
        <w:rPr>
          <w:rFonts w:asciiTheme="minorEastAsia" w:hAnsiTheme="minorEastAsia" w:cs="宋体"/>
          <w:szCs w:val="21"/>
          <w:lang w:val="zh-CN"/>
        </w:rPr>
      </w:pPr>
      <w:r>
        <w:rPr>
          <w:rFonts w:asciiTheme="minorEastAsia" w:hAnsiTheme="minorEastAsia" w:cs="宋体" w:hint="eastAsia"/>
          <w:szCs w:val="21"/>
          <w:lang w:val="zh-CN"/>
        </w:rPr>
        <w:t>供应商名称：</w:t>
      </w:r>
      <w:r>
        <w:rPr>
          <w:rFonts w:asciiTheme="minorEastAsia" w:hAnsiTheme="minorEastAsia" w:cs="宋体" w:hint="eastAsia"/>
          <w:szCs w:val="21"/>
          <w:u w:val="single"/>
          <w:lang w:val="zh-CN"/>
        </w:rPr>
        <w:t xml:space="preserve">     （全称）</w:t>
      </w:r>
      <w:r>
        <w:rPr>
          <w:rFonts w:asciiTheme="minorEastAsia" w:hAnsiTheme="minorEastAsia" w:cs="宋体" w:hint="eastAsia"/>
          <w:szCs w:val="21"/>
          <w:lang w:val="zh-CN"/>
        </w:rPr>
        <w:t>（公章）：</w:t>
      </w:r>
    </w:p>
    <w:p w14:paraId="2D1D8A56" w14:textId="77777777" w:rsidR="000D67E3" w:rsidRDefault="009C5C0F">
      <w:pPr>
        <w:pStyle w:val="12"/>
        <w:spacing w:line="600" w:lineRule="auto"/>
        <w:ind w:firstLineChars="1700" w:firstLine="3570"/>
        <w:rPr>
          <w:lang w:val="zh-CN"/>
        </w:rPr>
      </w:pPr>
      <w:r>
        <w:rPr>
          <w:rFonts w:hint="eastAsia"/>
          <w:lang w:val="zh-CN"/>
        </w:rPr>
        <w:t>供应商法定代表人（或授权代表）签字：</w:t>
      </w:r>
    </w:p>
    <w:p w14:paraId="6150BEC9" w14:textId="77777777" w:rsidR="000D67E3" w:rsidRDefault="009C5C0F">
      <w:pPr>
        <w:autoSpaceDE w:val="0"/>
        <w:autoSpaceDN w:val="0"/>
        <w:adjustRightInd w:val="0"/>
        <w:spacing w:line="600" w:lineRule="auto"/>
        <w:ind w:firstLineChars="1700" w:firstLine="3570"/>
        <w:rPr>
          <w:rFonts w:asciiTheme="minorEastAsia" w:hAnsiTheme="minorEastAsia" w:cs="宋体"/>
          <w:szCs w:val="21"/>
          <w:lang w:val="zh-CN"/>
        </w:rPr>
      </w:pPr>
      <w:r>
        <w:rPr>
          <w:rFonts w:asciiTheme="minorEastAsia" w:hAnsiTheme="minorEastAsia" w:cs="宋体" w:hint="eastAsia"/>
          <w:szCs w:val="21"/>
          <w:lang w:val="zh-CN"/>
        </w:rPr>
        <w:t>日期：</w:t>
      </w:r>
      <w:r>
        <w:rPr>
          <w:rFonts w:asciiTheme="minorEastAsia" w:hAnsiTheme="minorEastAsia" w:cs="宋体"/>
          <w:szCs w:val="21"/>
          <w:lang w:val="zh-CN"/>
        </w:rPr>
        <w:t xml:space="preserve"> </w:t>
      </w:r>
    </w:p>
    <w:p w14:paraId="71B4120A" w14:textId="77777777" w:rsidR="000D67E3" w:rsidRDefault="000D67E3">
      <w:pPr>
        <w:autoSpaceDE w:val="0"/>
        <w:autoSpaceDN w:val="0"/>
        <w:adjustRightInd w:val="0"/>
        <w:spacing w:line="360" w:lineRule="auto"/>
        <w:rPr>
          <w:rFonts w:ascii="宋体" w:cs="宋体"/>
          <w:sz w:val="24"/>
          <w:lang w:val="zh-CN"/>
        </w:rPr>
      </w:pPr>
    </w:p>
    <w:p w14:paraId="2424EE7D" w14:textId="77777777" w:rsidR="000D67E3" w:rsidRDefault="000D67E3">
      <w:pPr>
        <w:autoSpaceDE w:val="0"/>
        <w:autoSpaceDN w:val="0"/>
        <w:adjustRightInd w:val="0"/>
        <w:spacing w:line="360" w:lineRule="auto"/>
        <w:rPr>
          <w:rFonts w:ascii="宋体" w:cs="宋体"/>
          <w:sz w:val="24"/>
          <w:lang w:val="zh-CN"/>
        </w:rPr>
      </w:pPr>
    </w:p>
    <w:p w14:paraId="37DDF7C5" w14:textId="77777777" w:rsidR="000D67E3" w:rsidRDefault="000D67E3">
      <w:pPr>
        <w:autoSpaceDE w:val="0"/>
        <w:autoSpaceDN w:val="0"/>
        <w:adjustRightInd w:val="0"/>
        <w:spacing w:line="360" w:lineRule="auto"/>
        <w:rPr>
          <w:rFonts w:ascii="宋体" w:cs="宋体"/>
          <w:sz w:val="24"/>
          <w:lang w:val="zh-CN"/>
        </w:rPr>
      </w:pPr>
    </w:p>
    <w:p w14:paraId="5977098C" w14:textId="77777777" w:rsidR="000D67E3" w:rsidRDefault="000D67E3">
      <w:pPr>
        <w:autoSpaceDE w:val="0"/>
        <w:autoSpaceDN w:val="0"/>
        <w:adjustRightInd w:val="0"/>
        <w:spacing w:line="360" w:lineRule="auto"/>
        <w:rPr>
          <w:rFonts w:ascii="宋体" w:cs="宋体"/>
          <w:sz w:val="24"/>
          <w:lang w:val="zh-CN"/>
        </w:rPr>
      </w:pPr>
    </w:p>
    <w:p w14:paraId="46B6168D" w14:textId="77777777" w:rsidR="000D67E3" w:rsidRDefault="000D67E3">
      <w:pPr>
        <w:autoSpaceDE w:val="0"/>
        <w:autoSpaceDN w:val="0"/>
        <w:adjustRightInd w:val="0"/>
        <w:spacing w:line="360" w:lineRule="auto"/>
        <w:rPr>
          <w:rFonts w:ascii="宋体" w:cs="宋体"/>
          <w:sz w:val="24"/>
          <w:lang w:val="zh-CN"/>
        </w:rPr>
      </w:pPr>
    </w:p>
    <w:p w14:paraId="528BFF21" w14:textId="77777777" w:rsidR="000D67E3" w:rsidRDefault="000D67E3">
      <w:pPr>
        <w:autoSpaceDE w:val="0"/>
        <w:autoSpaceDN w:val="0"/>
        <w:adjustRightInd w:val="0"/>
        <w:spacing w:line="360" w:lineRule="auto"/>
        <w:rPr>
          <w:rFonts w:ascii="宋体" w:cs="宋体"/>
          <w:sz w:val="24"/>
          <w:lang w:val="zh-CN"/>
        </w:rPr>
      </w:pPr>
    </w:p>
    <w:p w14:paraId="5FC78202" w14:textId="77777777" w:rsidR="000D67E3" w:rsidRDefault="000D67E3">
      <w:pPr>
        <w:autoSpaceDE w:val="0"/>
        <w:autoSpaceDN w:val="0"/>
        <w:adjustRightInd w:val="0"/>
        <w:spacing w:line="360" w:lineRule="auto"/>
        <w:rPr>
          <w:rFonts w:ascii="宋体" w:cs="宋体"/>
          <w:sz w:val="24"/>
          <w:lang w:val="zh-CN"/>
        </w:rPr>
      </w:pPr>
    </w:p>
    <w:p w14:paraId="03D36B96" w14:textId="77777777" w:rsidR="000D67E3" w:rsidRDefault="000D67E3">
      <w:pPr>
        <w:autoSpaceDE w:val="0"/>
        <w:autoSpaceDN w:val="0"/>
        <w:adjustRightInd w:val="0"/>
        <w:spacing w:line="360" w:lineRule="auto"/>
        <w:rPr>
          <w:rFonts w:asciiTheme="minorEastAsia" w:hAnsiTheme="minorEastAsia" w:cs="黑体"/>
          <w:b/>
          <w:bCs/>
          <w:sz w:val="44"/>
          <w:szCs w:val="44"/>
          <w:lang w:val="zh-CN"/>
        </w:rPr>
      </w:pPr>
    </w:p>
    <w:p w14:paraId="60D2F956" w14:textId="77777777" w:rsidR="000D67E3" w:rsidRDefault="009C5C0F">
      <w:pPr>
        <w:pStyle w:val="12"/>
        <w:rPr>
          <w:lang w:val="zh-CN"/>
        </w:rPr>
      </w:pPr>
      <w:r>
        <w:rPr>
          <w:lang w:val="zh-CN"/>
        </w:rPr>
        <w:br w:type="page"/>
      </w:r>
    </w:p>
    <w:p w14:paraId="18B439A7" w14:textId="77777777" w:rsidR="000D67E3" w:rsidRDefault="009C5C0F">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lastRenderedPageBreak/>
        <w:t>三、资格审查证明材料</w:t>
      </w:r>
    </w:p>
    <w:p w14:paraId="5514743D" w14:textId="77777777" w:rsidR="000D67E3" w:rsidRDefault="009C5C0F">
      <w:pPr>
        <w:pStyle w:val="a9"/>
        <w:spacing w:line="360" w:lineRule="auto"/>
        <w:jc w:val="center"/>
        <w:rPr>
          <w:rFonts w:asciiTheme="majorEastAsia" w:eastAsiaTheme="majorEastAsia" w:hAnsiTheme="majorEastAsia"/>
          <w:b/>
          <w:snapToGrid w:val="0"/>
          <w:kern w:val="0"/>
          <w:szCs w:val="24"/>
        </w:rPr>
      </w:pPr>
      <w:r>
        <w:rPr>
          <w:rFonts w:asciiTheme="majorEastAsia" w:eastAsiaTheme="majorEastAsia" w:hAnsiTheme="majorEastAsia" w:hint="eastAsia"/>
          <w:b/>
          <w:snapToGrid w:val="0"/>
          <w:kern w:val="0"/>
          <w:szCs w:val="24"/>
        </w:rPr>
        <w:t>3.1 报 价 函</w:t>
      </w:r>
    </w:p>
    <w:p w14:paraId="0CBC2753" w14:textId="77777777" w:rsidR="000D67E3" w:rsidRDefault="009C5C0F">
      <w:pPr>
        <w:adjustRightInd w:val="0"/>
        <w:spacing w:line="360" w:lineRule="auto"/>
        <w:contextualSpacing/>
        <w:rPr>
          <w:rFonts w:asciiTheme="minorEastAsia" w:hAnsiTheme="minorEastAsia"/>
          <w:b/>
          <w:snapToGrid w:val="0"/>
          <w:kern w:val="0"/>
          <w:szCs w:val="21"/>
        </w:rPr>
      </w:pPr>
      <w:r>
        <w:rPr>
          <w:rFonts w:asciiTheme="minorEastAsia" w:hAnsiTheme="minorEastAsia" w:hint="eastAsia"/>
          <w:snapToGrid w:val="0"/>
          <w:kern w:val="0"/>
          <w:szCs w:val="21"/>
        </w:rPr>
        <w:t>致：（采购人）</w:t>
      </w:r>
    </w:p>
    <w:p w14:paraId="293D427E" w14:textId="7D2C7CB6" w:rsidR="000D67E3" w:rsidRDefault="009C5C0F">
      <w:pPr>
        <w:adjustRightInd w:val="0"/>
        <w:spacing w:line="360" w:lineRule="auto"/>
        <w:ind w:firstLineChars="200" w:firstLine="420"/>
        <w:contextualSpacing/>
        <w:outlineLvl w:val="0"/>
        <w:rPr>
          <w:rFonts w:asciiTheme="minorEastAsia" w:hAnsiTheme="minorEastAsia"/>
          <w:snapToGrid w:val="0"/>
          <w:kern w:val="0"/>
          <w:szCs w:val="21"/>
        </w:rPr>
      </w:pPr>
      <w:r>
        <w:rPr>
          <w:rFonts w:asciiTheme="minorEastAsia" w:hAnsiTheme="minorEastAsia" w:hint="eastAsia"/>
          <w:snapToGrid w:val="0"/>
          <w:kern w:val="0"/>
          <w:szCs w:val="21"/>
        </w:rPr>
        <w:t>根据贵方（项目名称</w:t>
      </w:r>
      <w:r w:rsidR="00980D28">
        <w:rPr>
          <w:rFonts w:asciiTheme="minorEastAsia" w:hAnsiTheme="minorEastAsia" w:hint="eastAsia"/>
          <w:snapToGrid w:val="0"/>
          <w:kern w:val="0"/>
          <w:szCs w:val="21"/>
        </w:rPr>
        <w:t>、</w:t>
      </w:r>
      <w:r>
        <w:rPr>
          <w:rFonts w:asciiTheme="minorEastAsia" w:hAnsiTheme="minorEastAsia" w:hint="eastAsia"/>
          <w:snapToGrid w:val="0"/>
          <w:kern w:val="0"/>
          <w:szCs w:val="21"/>
        </w:rPr>
        <w:t>项目编号）采购的竞争性谈判公告及谈判邀请，（姓名和职务）被正式授权并代表供应商（供应商名称、地址）提交。</w:t>
      </w:r>
    </w:p>
    <w:p w14:paraId="2E2C9D1D" w14:textId="05FE05AD" w:rsidR="000D67E3" w:rsidRDefault="009C5C0F">
      <w:pPr>
        <w:pStyle w:val="a9"/>
        <w:adjustRightInd w:val="0"/>
        <w:spacing w:line="360" w:lineRule="auto"/>
        <w:ind w:firstLineChars="200" w:firstLine="420"/>
        <w:contextualSpacing/>
        <w:rPr>
          <w:rFonts w:asciiTheme="minorEastAsia" w:eastAsiaTheme="minorEastAsia" w:hAnsiTheme="minorEastAsia"/>
          <w:snapToGrid w:val="0"/>
          <w:kern w:val="0"/>
          <w:sz w:val="21"/>
          <w:szCs w:val="21"/>
        </w:rPr>
      </w:pPr>
      <w:r>
        <w:rPr>
          <w:rFonts w:asciiTheme="minorEastAsia" w:eastAsiaTheme="minorEastAsia" w:hAnsiTheme="minorEastAsia" w:hint="eastAsia"/>
          <w:snapToGrid w:val="0"/>
          <w:kern w:val="0"/>
          <w:sz w:val="21"/>
          <w:szCs w:val="21"/>
        </w:rPr>
        <w:t>我方确认收到贵方提供的（项目名称</w:t>
      </w:r>
      <w:r w:rsidR="00980D28">
        <w:rPr>
          <w:rFonts w:asciiTheme="minorEastAsia" w:eastAsiaTheme="minorEastAsia" w:hAnsiTheme="minorEastAsia" w:hint="eastAsia"/>
          <w:snapToGrid w:val="0"/>
          <w:kern w:val="0"/>
          <w:sz w:val="21"/>
          <w:szCs w:val="21"/>
        </w:rPr>
        <w:t>、</w:t>
      </w:r>
      <w:r>
        <w:rPr>
          <w:rFonts w:asciiTheme="minorEastAsia" w:eastAsiaTheme="minorEastAsia" w:hAnsiTheme="minorEastAsia" w:hint="eastAsia"/>
          <w:snapToGrid w:val="0"/>
          <w:kern w:val="0"/>
          <w:sz w:val="21"/>
          <w:szCs w:val="21"/>
        </w:rPr>
        <w:t>招标编号）谈判文件的全部内容。</w:t>
      </w:r>
    </w:p>
    <w:p w14:paraId="00942400"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napToGrid w:val="0"/>
          <w:kern w:val="0"/>
          <w:sz w:val="21"/>
          <w:szCs w:val="21"/>
        </w:rPr>
      </w:pPr>
      <w:r>
        <w:rPr>
          <w:rFonts w:asciiTheme="minorEastAsia" w:eastAsiaTheme="minorEastAsia" w:hAnsiTheme="minorEastAsia" w:hint="eastAsia"/>
          <w:snapToGrid w:val="0"/>
          <w:kern w:val="0"/>
          <w:sz w:val="21"/>
          <w:szCs w:val="21"/>
        </w:rPr>
        <w:t>我方在参与响应前已详细研究了谈判文件的所有内容，包括澄清、修改文件（如果有）和所有已提供的参考资料以及有关附件，我方完全明白并认为此谈判文件没有倾向性，也不存在排斥潜在投标供应商的内容，我方同意谈判文件的相关条款和</w:t>
      </w:r>
      <w:r>
        <w:rPr>
          <w:rFonts w:asciiTheme="minorEastAsia" w:eastAsiaTheme="minorEastAsia" w:hAnsiTheme="minorEastAsia" w:hint="eastAsia"/>
          <w:sz w:val="21"/>
          <w:szCs w:val="21"/>
        </w:rPr>
        <w:t>已完全理解并接受谈判文件的各项规定和要求及资金支付规定，对谈判文件的合理性、合法性不再有异议。</w:t>
      </w:r>
    </w:p>
    <w:p w14:paraId="4E35CBE5" w14:textId="77777777" w:rsidR="000D67E3" w:rsidRDefault="009C5C0F">
      <w:pPr>
        <w:adjustRightInd w:val="0"/>
        <w:spacing w:line="360" w:lineRule="auto"/>
        <w:ind w:firstLineChars="250" w:firstLine="525"/>
        <w:contextualSpacing/>
        <w:rPr>
          <w:rFonts w:asciiTheme="minorEastAsia" w:hAnsiTheme="minorEastAsia" w:cs="Courier New"/>
          <w:szCs w:val="21"/>
        </w:rPr>
      </w:pPr>
      <w:r>
        <w:rPr>
          <w:rFonts w:asciiTheme="minorEastAsia" w:hAnsiTheme="minorEastAsia" w:cs="Courier New" w:hint="eastAsia"/>
          <w:szCs w:val="21"/>
        </w:rPr>
        <w:t>我方已完全明白谈判文件的所有条款要求，并申明如下：</w:t>
      </w:r>
    </w:p>
    <w:p w14:paraId="00DBFD5E" w14:textId="77777777" w:rsidR="000D67E3" w:rsidRDefault="009C5C0F">
      <w:pPr>
        <w:adjustRightInd w:val="0"/>
        <w:spacing w:line="360" w:lineRule="auto"/>
        <w:ind w:firstLineChars="200" w:firstLine="420"/>
        <w:contextualSpacing/>
        <w:rPr>
          <w:rFonts w:asciiTheme="minorEastAsia" w:hAnsiTheme="minorEastAsia" w:cs="Courier New"/>
          <w:szCs w:val="21"/>
        </w:rPr>
      </w:pPr>
      <w:r>
        <w:rPr>
          <w:rFonts w:asciiTheme="minorEastAsia" w:hAnsiTheme="minorEastAsia" w:cs="Courier New" w:hint="eastAsia"/>
          <w:szCs w:val="21"/>
        </w:rPr>
        <w:t>一、按谈判文件提供的全部货物与相关服务的响应总价详见《报价一览表》。</w:t>
      </w:r>
    </w:p>
    <w:p w14:paraId="1293B0AE" w14:textId="77777777" w:rsidR="000D67E3" w:rsidRDefault="009C5C0F">
      <w:pPr>
        <w:adjustRightInd w:val="0"/>
        <w:spacing w:line="360" w:lineRule="auto"/>
        <w:ind w:firstLineChars="200" w:firstLine="420"/>
        <w:contextualSpacing/>
        <w:rPr>
          <w:rFonts w:asciiTheme="minorEastAsia" w:hAnsiTheme="minorEastAsia" w:cs="Courier New"/>
          <w:szCs w:val="21"/>
        </w:rPr>
      </w:pPr>
      <w:r>
        <w:rPr>
          <w:rFonts w:asciiTheme="minorEastAsia" w:hAnsiTheme="minorEastAsia" w:cs="Courier New" w:hint="eastAsia"/>
          <w:szCs w:val="21"/>
        </w:rPr>
        <w:t>二、</w:t>
      </w:r>
      <w:r>
        <w:rPr>
          <w:rFonts w:ascii="宋体" w:hAnsi="宋体" w:hint="eastAsia"/>
          <w:szCs w:val="21"/>
        </w:rPr>
        <w:t>我方同意在本项目谈判文件中规定的开标日起</w:t>
      </w:r>
      <w:r>
        <w:rPr>
          <w:rFonts w:ascii="宋体" w:hAnsi="宋体" w:hint="eastAsia"/>
          <w:szCs w:val="21"/>
          <w:u w:val="single"/>
        </w:rPr>
        <w:t>90</w:t>
      </w:r>
      <w:r>
        <w:rPr>
          <w:rFonts w:ascii="宋体" w:hAnsi="宋体" w:hint="eastAsia"/>
          <w:szCs w:val="21"/>
        </w:rPr>
        <w:t>天内遵守本谈判文件中的承诺且在此期限期满之前均具有约束力。我方同意并遵守本谈判文件“投标人须知”中第十四条第三款关于延长投标有效期的规定。</w:t>
      </w:r>
      <w:r>
        <w:rPr>
          <w:rFonts w:asciiTheme="minorEastAsia" w:hAnsiTheme="minorEastAsia" w:cs="Courier New" w:hint="eastAsia"/>
          <w:szCs w:val="21"/>
        </w:rPr>
        <w:t>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14:paraId="46EDB929"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三、我方明白并同意，在规定的谈判响应时间截止之后，响应有效期之内撤销谈判响应的，则我方承担违背响应承诺的责任追究。</w:t>
      </w:r>
    </w:p>
    <w:p w14:paraId="28E536D8"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四、我方同意按照贵方可能提出的要求而提供与谈判响应有关的任何其它数据、信息或资料。</w:t>
      </w:r>
    </w:p>
    <w:p w14:paraId="7C75CFA3"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五、我方理解贵方不一定接受最低响应报价。</w:t>
      </w:r>
    </w:p>
    <w:p w14:paraId="4EAB91E1"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六、我方如果成交，将保证履行谈判文件及其澄清、修改文件（如果有）中的全部责任和义务，按质、按量、按期完成《采购需求》及《合同书》中的全部任务。</w:t>
      </w:r>
    </w:p>
    <w:p w14:paraId="270853B5"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宋体"/>
          <w:sz w:val="21"/>
          <w:szCs w:val="21"/>
        </w:rPr>
      </w:pPr>
      <w:r>
        <w:rPr>
          <w:rFonts w:asciiTheme="minorEastAsia" w:eastAsiaTheme="minorEastAsia" w:hAnsiTheme="minorEastAsia" w:cs="Courier New" w:hint="eastAsia"/>
          <w:sz w:val="21"/>
          <w:szCs w:val="21"/>
        </w:rPr>
        <w:t>七、我方在此保证所提交的所有文件和全部说明是真实的和正确的。</w:t>
      </w:r>
    </w:p>
    <w:p w14:paraId="058020F9"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八、我方响应报价已包含应向知识产权所有权人支付的所有相关税费，并保证采购人在中国使用我方提供的货物时，如有第三方提出侵犯其知识产权主张的，责任由我方承担。 </w:t>
      </w:r>
    </w:p>
    <w:p w14:paraId="1F7D983F" w14:textId="77777777" w:rsidR="000D67E3" w:rsidRDefault="009C5C0F">
      <w:pPr>
        <w:pStyle w:val="a9"/>
        <w:adjustRightInd w:val="0"/>
        <w:spacing w:line="360" w:lineRule="auto"/>
        <w:ind w:firstLineChars="200" w:firstLine="420"/>
        <w:contextualSpacing/>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九、我方具备《政府采购法》第二十二条规定的条件；承诺如下：</w:t>
      </w:r>
    </w:p>
    <w:p w14:paraId="30466DAC" w14:textId="77777777" w:rsidR="000D67E3" w:rsidRDefault="009C5C0F">
      <w:pPr>
        <w:pStyle w:val="a9"/>
        <w:adjustRightInd w:val="0"/>
        <w:spacing w:line="360" w:lineRule="auto"/>
        <w:ind w:firstLineChars="200" w:firstLine="420"/>
        <w:contextualSpacing/>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 具有独立承担民事责任能力的在中华人民共和国境内注册的法人或其他组织或自然人，有效的营业执照（或事业法人登记证或身份证等相关证明）。</w:t>
      </w:r>
    </w:p>
    <w:p w14:paraId="18EA2F96"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2. 我方已依法缴纳了各项税费及社会保险费用，如有需要，可随时向采购人提供近六个月内</w:t>
      </w:r>
      <w:r>
        <w:rPr>
          <w:rFonts w:asciiTheme="minorEastAsia" w:hAnsiTheme="minorEastAsia" w:cs="Arial" w:hint="eastAsia"/>
          <w:szCs w:val="21"/>
        </w:rPr>
        <w:lastRenderedPageBreak/>
        <w:t>的相关缴费证明，以便核查。</w:t>
      </w:r>
    </w:p>
    <w:p w14:paraId="6B3047A2"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3. 我方已依法建立健全的财务会计制度，如有需要，可随时向采购人提供相关证明材料，以便核查。</w:t>
      </w:r>
    </w:p>
    <w:p w14:paraId="36391042"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4. 参加政府采购活动前三年内，在经营活动中没有重大违法记录。</w:t>
      </w:r>
    </w:p>
    <w:p w14:paraId="463177F0"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5. 符合法律、行政法规规定的其他条件。</w:t>
      </w:r>
    </w:p>
    <w:p w14:paraId="72D3025C"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宋体" w:hint="eastAsia"/>
          <w:szCs w:val="21"/>
        </w:rPr>
        <w:t>以上内容如有虚假或与事实不符的，谈判小组可将</w:t>
      </w:r>
      <w:r>
        <w:rPr>
          <w:rFonts w:asciiTheme="minorEastAsia" w:hAnsiTheme="minorEastAsia" w:cs="Arial" w:hint="eastAsia"/>
          <w:szCs w:val="21"/>
        </w:rPr>
        <w:t>我方做无效投标处理，我方愿意承担相应的法律责任。</w:t>
      </w:r>
    </w:p>
    <w:p w14:paraId="240E6AE6"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十、我方具备履行合同所必需的设备和专业技术能力。</w:t>
      </w:r>
    </w:p>
    <w:p w14:paraId="5827CD8C"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napToGrid w:val="0"/>
          <w:kern w:val="0"/>
          <w:sz w:val="21"/>
          <w:szCs w:val="21"/>
        </w:rPr>
        <w:t>十一、</w:t>
      </w:r>
      <w:r>
        <w:rPr>
          <w:rFonts w:asciiTheme="minorEastAsia" w:eastAsiaTheme="minorEastAsia" w:hAnsiTheme="minorEastAsia" w:hint="eastAsia"/>
          <w:sz w:val="21"/>
          <w:szCs w:val="21"/>
        </w:rPr>
        <w:t>我方对在本函及响应文件中所作的所有承诺承担法律责任。</w:t>
      </w:r>
    </w:p>
    <w:p w14:paraId="0A056574" w14:textId="77777777" w:rsidR="000D67E3" w:rsidRDefault="000D67E3">
      <w:pPr>
        <w:pStyle w:val="a9"/>
        <w:adjustRightInd w:val="0"/>
        <w:snapToGrid w:val="0"/>
        <w:spacing w:line="360" w:lineRule="auto"/>
        <w:rPr>
          <w:rFonts w:asciiTheme="minorEastAsia" w:eastAsiaTheme="minorEastAsia" w:hAnsiTheme="minorEastAsia"/>
          <w:sz w:val="21"/>
          <w:szCs w:val="21"/>
        </w:rPr>
      </w:pPr>
    </w:p>
    <w:p w14:paraId="0C11D4B5" w14:textId="77777777" w:rsidR="000D67E3" w:rsidRDefault="000D67E3">
      <w:pPr>
        <w:pStyle w:val="a9"/>
        <w:adjustRightInd w:val="0"/>
        <w:snapToGrid w:val="0"/>
        <w:spacing w:line="360" w:lineRule="auto"/>
        <w:rPr>
          <w:rFonts w:asciiTheme="minorEastAsia" w:eastAsiaTheme="minorEastAsia" w:hAnsiTheme="minorEastAsia"/>
          <w:sz w:val="21"/>
          <w:szCs w:val="21"/>
        </w:rPr>
      </w:pPr>
    </w:p>
    <w:p w14:paraId="2319D4C2" w14:textId="77777777" w:rsidR="000D67E3" w:rsidRDefault="009C5C0F">
      <w:pPr>
        <w:pStyle w:val="a9"/>
        <w:adjustRightInd w:val="0"/>
        <w:snapToGrid w:val="0"/>
        <w:spacing w:line="360" w:lineRule="auto"/>
        <w:rPr>
          <w:rFonts w:asciiTheme="minorEastAsia" w:eastAsiaTheme="minorEastAsia" w:hAnsiTheme="minorEastAsia"/>
          <w:sz w:val="21"/>
          <w:szCs w:val="21"/>
        </w:rPr>
      </w:pPr>
      <w:r>
        <w:rPr>
          <w:rFonts w:asciiTheme="minorEastAsia" w:eastAsiaTheme="minorEastAsia" w:hAnsiTheme="minorEastAsia" w:hint="eastAsia"/>
          <w:sz w:val="21"/>
          <w:szCs w:val="21"/>
        </w:rPr>
        <w:t>所有与本项目谈判有关的一切正式往来请寄：</w:t>
      </w:r>
    </w:p>
    <w:p w14:paraId="3103E860" w14:textId="786A818B" w:rsidR="000D67E3" w:rsidRDefault="009C5C0F">
      <w:pPr>
        <w:adjustRightInd w:val="0"/>
        <w:snapToGrid w:val="0"/>
        <w:spacing w:line="360" w:lineRule="auto"/>
        <w:rPr>
          <w:rFonts w:asciiTheme="minorEastAsia" w:hAnsiTheme="minorEastAsia" w:cs="宋体"/>
          <w:szCs w:val="21"/>
          <w:u w:val="single"/>
        </w:rPr>
      </w:pPr>
      <w:r>
        <w:rPr>
          <w:rFonts w:asciiTheme="minorEastAsia" w:hAnsiTheme="minorEastAsia" w:cs="宋体" w:hint="eastAsia"/>
          <w:szCs w:val="21"/>
        </w:rPr>
        <w:t>地    址：</w:t>
      </w:r>
      <w:r w:rsidR="00FE2D4C">
        <w:rPr>
          <w:rFonts w:asciiTheme="minorEastAsia" w:hAnsiTheme="minorEastAsia" w:cs="宋体" w:hint="eastAsia"/>
          <w:szCs w:val="21"/>
        </w:rPr>
        <w:t xml:space="preserve"> </w:t>
      </w:r>
      <w:r w:rsidR="00FE2D4C">
        <w:rPr>
          <w:rFonts w:asciiTheme="minorEastAsia" w:hAnsiTheme="minorEastAsia" w:cs="宋体"/>
          <w:szCs w:val="21"/>
        </w:rPr>
        <w:t xml:space="preserve">                </w:t>
      </w:r>
      <w:r w:rsidR="00001558" w:rsidRPr="00001558">
        <w:rPr>
          <w:rFonts w:asciiTheme="minorEastAsia" w:hAnsiTheme="minorEastAsia" w:cs="宋体" w:hint="eastAsia"/>
          <w:szCs w:val="21"/>
        </w:rPr>
        <w:t>邮政编码</w:t>
      </w:r>
    </w:p>
    <w:p w14:paraId="7DF672CD" w14:textId="01ACD634" w:rsidR="000D67E3" w:rsidRDefault="009C5C0F">
      <w:pPr>
        <w:adjustRightInd w:val="0"/>
        <w:snapToGrid w:val="0"/>
        <w:spacing w:line="360" w:lineRule="auto"/>
        <w:rPr>
          <w:rFonts w:asciiTheme="minorEastAsia" w:hAnsiTheme="minorEastAsia" w:cs="宋体"/>
          <w:szCs w:val="21"/>
        </w:rPr>
      </w:pPr>
      <w:r>
        <w:rPr>
          <w:rFonts w:asciiTheme="minorEastAsia" w:hAnsiTheme="minorEastAsia" w:cs="宋体" w:hint="eastAsia"/>
          <w:szCs w:val="21"/>
        </w:rPr>
        <w:t xml:space="preserve">电    话： </w:t>
      </w:r>
      <w:r w:rsidR="00FE2D4C">
        <w:rPr>
          <w:rFonts w:asciiTheme="minorEastAsia" w:hAnsiTheme="minorEastAsia" w:cs="宋体"/>
          <w:szCs w:val="21"/>
        </w:rPr>
        <w:t xml:space="preserve">                </w:t>
      </w:r>
      <w:r w:rsidR="000962D2">
        <w:rPr>
          <w:rFonts w:asciiTheme="minorEastAsia" w:hAnsiTheme="minorEastAsia" w:cs="宋体" w:hint="eastAsia"/>
          <w:szCs w:val="21"/>
        </w:rPr>
        <w:t xml:space="preserve"> </w:t>
      </w:r>
    </w:p>
    <w:p w14:paraId="729F310F" w14:textId="0AADF968" w:rsidR="000D67E3" w:rsidRDefault="009C5C0F">
      <w:pPr>
        <w:adjustRightInd w:val="0"/>
        <w:snapToGrid w:val="0"/>
        <w:spacing w:line="360" w:lineRule="auto"/>
        <w:rPr>
          <w:rFonts w:asciiTheme="minorEastAsia" w:hAnsiTheme="minorEastAsia" w:cs="宋体"/>
          <w:szCs w:val="21"/>
          <w:u w:val="single"/>
        </w:rPr>
      </w:pPr>
      <w:r>
        <w:rPr>
          <w:rFonts w:asciiTheme="minorEastAsia" w:hAnsiTheme="minorEastAsia" w:cs="宋体" w:hint="eastAsia"/>
          <w:szCs w:val="21"/>
        </w:rPr>
        <w:t xml:space="preserve">供应商代表姓名： </w:t>
      </w:r>
      <w:r w:rsidR="006A226F">
        <w:rPr>
          <w:rFonts w:asciiTheme="minorEastAsia" w:hAnsiTheme="minorEastAsia" w:cs="宋体"/>
          <w:szCs w:val="21"/>
        </w:rPr>
        <w:t xml:space="preserve">                </w:t>
      </w:r>
      <w:r>
        <w:rPr>
          <w:rFonts w:asciiTheme="minorEastAsia" w:hAnsiTheme="minorEastAsia" w:cs="宋体" w:hint="eastAsia"/>
          <w:szCs w:val="21"/>
        </w:rPr>
        <w:t>职    务：</w:t>
      </w:r>
    </w:p>
    <w:p w14:paraId="6029FFC3" w14:textId="77777777" w:rsidR="000D67E3" w:rsidRDefault="009C5C0F">
      <w:pPr>
        <w:adjustRightInd w:val="0"/>
        <w:snapToGrid w:val="0"/>
        <w:spacing w:line="360" w:lineRule="auto"/>
        <w:rPr>
          <w:rFonts w:asciiTheme="minorEastAsia" w:hAnsiTheme="minorEastAsia" w:cs="宋体"/>
          <w:szCs w:val="21"/>
        </w:rPr>
      </w:pPr>
      <w:r>
        <w:rPr>
          <w:rFonts w:asciiTheme="minorEastAsia" w:hAnsiTheme="minorEastAsia" w:cs="宋体" w:hint="eastAsia"/>
          <w:szCs w:val="21"/>
        </w:rPr>
        <w:t>供应商代表应为参加谈判的法定代表人（单位负责人）或法定代表人（单位负责人）授权代表。</w:t>
      </w:r>
    </w:p>
    <w:p w14:paraId="4645CAA9" w14:textId="77777777" w:rsidR="000D67E3" w:rsidRDefault="000D67E3">
      <w:pPr>
        <w:adjustRightInd w:val="0"/>
        <w:snapToGrid w:val="0"/>
        <w:spacing w:line="360" w:lineRule="auto"/>
        <w:rPr>
          <w:rFonts w:asciiTheme="minorEastAsia" w:hAnsiTheme="minorEastAsia" w:cs="宋体"/>
          <w:szCs w:val="21"/>
          <w:u w:val="single"/>
        </w:rPr>
      </w:pPr>
    </w:p>
    <w:p w14:paraId="7E7C81AB" w14:textId="77777777" w:rsidR="000D67E3" w:rsidRDefault="000D67E3">
      <w:pPr>
        <w:adjustRightInd w:val="0"/>
        <w:snapToGrid w:val="0"/>
        <w:spacing w:line="360" w:lineRule="auto"/>
        <w:rPr>
          <w:rFonts w:asciiTheme="minorEastAsia" w:hAnsiTheme="minorEastAsia" w:cs="宋体"/>
          <w:szCs w:val="21"/>
          <w:u w:val="single"/>
        </w:rPr>
      </w:pPr>
    </w:p>
    <w:p w14:paraId="098779E1" w14:textId="77777777" w:rsidR="000D67E3" w:rsidRDefault="000D67E3">
      <w:pPr>
        <w:adjustRightInd w:val="0"/>
        <w:snapToGrid w:val="0"/>
        <w:spacing w:line="360" w:lineRule="auto"/>
        <w:rPr>
          <w:rFonts w:asciiTheme="minorEastAsia" w:hAnsiTheme="minorEastAsia" w:cs="宋体"/>
          <w:szCs w:val="21"/>
          <w:u w:val="single"/>
        </w:rPr>
      </w:pPr>
    </w:p>
    <w:p w14:paraId="2D5B70D9" w14:textId="77777777" w:rsidR="000D67E3" w:rsidRDefault="009C5C0F">
      <w:pPr>
        <w:adjustRightInd w:val="0"/>
        <w:snapToGrid w:val="0"/>
        <w:spacing w:line="360" w:lineRule="auto"/>
        <w:ind w:firstLineChars="1850" w:firstLine="3885"/>
        <w:rPr>
          <w:rFonts w:asciiTheme="minorEastAsia" w:hAnsiTheme="minorEastAsia" w:cs="宋体"/>
          <w:szCs w:val="21"/>
          <w:u w:val="single"/>
        </w:rPr>
      </w:pPr>
      <w:r>
        <w:rPr>
          <w:rFonts w:asciiTheme="minorEastAsia" w:hAnsiTheme="minorEastAsia" w:cs="宋体" w:hint="eastAsia"/>
          <w:szCs w:val="21"/>
        </w:rPr>
        <w:t>供应商名称（</w:t>
      </w:r>
      <w:r>
        <w:rPr>
          <w:rFonts w:asciiTheme="minorEastAsia" w:hAnsiTheme="minorEastAsia" w:cs="Arial" w:hint="eastAsia"/>
          <w:szCs w:val="21"/>
        </w:rPr>
        <w:t>并加盖公章</w:t>
      </w:r>
      <w:r>
        <w:rPr>
          <w:rFonts w:asciiTheme="minorEastAsia" w:hAnsiTheme="minorEastAsia" w:cs="宋体" w:hint="eastAsia"/>
          <w:szCs w:val="21"/>
        </w:rPr>
        <w:t>）：</w:t>
      </w:r>
    </w:p>
    <w:p w14:paraId="280512F2" w14:textId="77777777" w:rsidR="000D67E3" w:rsidRDefault="000D67E3">
      <w:pPr>
        <w:adjustRightInd w:val="0"/>
        <w:snapToGrid w:val="0"/>
        <w:spacing w:line="360" w:lineRule="auto"/>
        <w:ind w:firstLineChars="2050" w:firstLine="4305"/>
        <w:rPr>
          <w:rFonts w:asciiTheme="minorEastAsia" w:hAnsiTheme="minorEastAsia" w:cs="宋体"/>
          <w:szCs w:val="21"/>
        </w:rPr>
      </w:pPr>
    </w:p>
    <w:p w14:paraId="65B486C8" w14:textId="77777777" w:rsidR="000D67E3" w:rsidRDefault="009C5C0F">
      <w:pPr>
        <w:adjustRightInd w:val="0"/>
        <w:snapToGrid w:val="0"/>
        <w:spacing w:line="360" w:lineRule="auto"/>
        <w:ind w:firstLineChars="2050" w:firstLine="4305"/>
        <w:rPr>
          <w:rFonts w:asciiTheme="minorEastAsia" w:hAnsiTheme="minorEastAsia" w:cs="宋体"/>
          <w:szCs w:val="21"/>
        </w:rPr>
      </w:pPr>
      <w:r>
        <w:rPr>
          <w:rFonts w:asciiTheme="minorEastAsia" w:hAnsiTheme="minorEastAsia" w:cs="宋体" w:hint="eastAsia"/>
          <w:szCs w:val="21"/>
        </w:rPr>
        <w:t xml:space="preserve">日期： </w:t>
      </w:r>
      <w:r>
        <w:rPr>
          <w:rFonts w:asciiTheme="minorEastAsia" w:hAnsiTheme="minorEastAsia" w:cs="宋体"/>
          <w:szCs w:val="21"/>
        </w:rPr>
        <w:t xml:space="preserve"> </w:t>
      </w:r>
      <w:r>
        <w:rPr>
          <w:rFonts w:asciiTheme="minorEastAsia" w:hAnsiTheme="minorEastAsia" w:cs="宋体" w:hint="eastAsia"/>
          <w:szCs w:val="21"/>
        </w:rPr>
        <w:t xml:space="preserve">年 </w:t>
      </w:r>
      <w:r>
        <w:rPr>
          <w:rFonts w:asciiTheme="minorEastAsia" w:hAnsiTheme="minorEastAsia" w:cs="宋体"/>
          <w:szCs w:val="21"/>
        </w:rPr>
        <w:t xml:space="preserve">  </w:t>
      </w:r>
      <w:r>
        <w:rPr>
          <w:rFonts w:asciiTheme="minorEastAsia" w:hAnsiTheme="minorEastAsia" w:cs="宋体" w:hint="eastAsia"/>
          <w:szCs w:val="21"/>
        </w:rPr>
        <w:t xml:space="preserve">月 </w:t>
      </w:r>
      <w:r>
        <w:rPr>
          <w:rFonts w:asciiTheme="minorEastAsia" w:hAnsiTheme="minorEastAsia" w:cs="宋体"/>
          <w:szCs w:val="21"/>
        </w:rPr>
        <w:t xml:space="preserve"> </w:t>
      </w:r>
      <w:r>
        <w:rPr>
          <w:rFonts w:asciiTheme="minorEastAsia" w:hAnsiTheme="minorEastAsia" w:cs="宋体" w:hint="eastAsia"/>
          <w:szCs w:val="21"/>
        </w:rPr>
        <w:t>日</w:t>
      </w:r>
    </w:p>
    <w:p w14:paraId="59A3A1B0" w14:textId="77777777" w:rsidR="000D67E3" w:rsidRDefault="000D67E3">
      <w:pPr>
        <w:pStyle w:val="12"/>
        <w:rPr>
          <w:rFonts w:asciiTheme="minorEastAsia" w:hAnsiTheme="minorEastAsia" w:cs="宋体"/>
          <w:szCs w:val="21"/>
        </w:rPr>
      </w:pPr>
    </w:p>
    <w:p w14:paraId="757EC084" w14:textId="77777777" w:rsidR="000D67E3" w:rsidRDefault="000D67E3">
      <w:pPr>
        <w:pStyle w:val="12"/>
        <w:rPr>
          <w:rFonts w:asciiTheme="minorEastAsia" w:hAnsiTheme="minorEastAsia" w:cs="宋体"/>
          <w:szCs w:val="21"/>
        </w:rPr>
      </w:pPr>
    </w:p>
    <w:p w14:paraId="1AAC7128" w14:textId="77777777" w:rsidR="000D67E3" w:rsidRDefault="000D67E3">
      <w:pPr>
        <w:pStyle w:val="12"/>
        <w:rPr>
          <w:rFonts w:asciiTheme="minorEastAsia" w:hAnsiTheme="minorEastAsia" w:cs="宋体"/>
          <w:szCs w:val="21"/>
        </w:rPr>
      </w:pPr>
    </w:p>
    <w:p w14:paraId="647DBFE7" w14:textId="77777777" w:rsidR="000D67E3" w:rsidRDefault="000D67E3">
      <w:pPr>
        <w:pStyle w:val="12"/>
        <w:rPr>
          <w:rFonts w:asciiTheme="minorEastAsia" w:hAnsiTheme="minorEastAsia" w:cs="宋体"/>
          <w:szCs w:val="21"/>
        </w:rPr>
      </w:pPr>
    </w:p>
    <w:p w14:paraId="4737FFD9" w14:textId="77777777" w:rsidR="000D67E3" w:rsidRDefault="000D67E3">
      <w:pPr>
        <w:pStyle w:val="12"/>
        <w:rPr>
          <w:rFonts w:asciiTheme="minorEastAsia" w:hAnsiTheme="minorEastAsia" w:cs="宋体"/>
          <w:szCs w:val="21"/>
        </w:rPr>
      </w:pPr>
    </w:p>
    <w:p w14:paraId="4A5EF622" w14:textId="77777777" w:rsidR="000D67E3" w:rsidRDefault="000D67E3">
      <w:pPr>
        <w:pStyle w:val="12"/>
        <w:rPr>
          <w:rFonts w:asciiTheme="minorEastAsia" w:hAnsiTheme="minorEastAsia" w:cs="宋体"/>
          <w:szCs w:val="21"/>
        </w:rPr>
      </w:pPr>
    </w:p>
    <w:p w14:paraId="38154913" w14:textId="77777777" w:rsidR="000D67E3" w:rsidRDefault="000D67E3">
      <w:pPr>
        <w:pStyle w:val="12"/>
        <w:rPr>
          <w:rFonts w:asciiTheme="minorEastAsia" w:hAnsiTheme="minorEastAsia" w:cs="宋体"/>
          <w:szCs w:val="21"/>
        </w:rPr>
      </w:pPr>
    </w:p>
    <w:p w14:paraId="23A125C3" w14:textId="77777777" w:rsidR="000D67E3" w:rsidRDefault="000D67E3">
      <w:pPr>
        <w:pStyle w:val="12"/>
        <w:rPr>
          <w:rFonts w:asciiTheme="minorEastAsia" w:hAnsiTheme="minorEastAsia" w:cs="宋体"/>
          <w:szCs w:val="21"/>
        </w:rPr>
      </w:pPr>
    </w:p>
    <w:p w14:paraId="783264BB" w14:textId="77777777" w:rsidR="000D67E3" w:rsidRDefault="000D67E3">
      <w:pPr>
        <w:pStyle w:val="12"/>
        <w:rPr>
          <w:rFonts w:asciiTheme="minorEastAsia" w:hAnsiTheme="minorEastAsia" w:cs="宋体"/>
          <w:szCs w:val="21"/>
        </w:rPr>
      </w:pPr>
    </w:p>
    <w:p w14:paraId="404F514B" w14:textId="77777777" w:rsidR="000D67E3" w:rsidRDefault="000D67E3">
      <w:pPr>
        <w:pStyle w:val="12"/>
        <w:rPr>
          <w:rFonts w:asciiTheme="minorEastAsia" w:hAnsiTheme="minorEastAsia" w:cs="宋体"/>
          <w:szCs w:val="21"/>
        </w:rPr>
      </w:pPr>
    </w:p>
    <w:p w14:paraId="3DEE91B9" w14:textId="77777777" w:rsidR="000D67E3" w:rsidRDefault="000D67E3">
      <w:pPr>
        <w:pStyle w:val="12"/>
        <w:rPr>
          <w:rFonts w:asciiTheme="minorEastAsia" w:hAnsiTheme="minorEastAsia" w:cs="宋体"/>
          <w:szCs w:val="21"/>
        </w:rPr>
      </w:pPr>
    </w:p>
    <w:p w14:paraId="04593A21" w14:textId="77777777" w:rsidR="000D67E3" w:rsidRDefault="000D67E3">
      <w:pPr>
        <w:pStyle w:val="12"/>
        <w:rPr>
          <w:rFonts w:asciiTheme="minorEastAsia" w:hAnsiTheme="minorEastAsia" w:cs="宋体"/>
          <w:szCs w:val="21"/>
        </w:rPr>
      </w:pPr>
    </w:p>
    <w:p w14:paraId="6E17C83F" w14:textId="77777777" w:rsidR="000D67E3" w:rsidRDefault="000D67E3">
      <w:pPr>
        <w:pStyle w:val="12"/>
        <w:rPr>
          <w:rFonts w:asciiTheme="minorEastAsia" w:hAnsiTheme="minorEastAsia" w:cs="宋体"/>
          <w:szCs w:val="21"/>
        </w:rPr>
      </w:pPr>
    </w:p>
    <w:p w14:paraId="216A04EF" w14:textId="77777777" w:rsidR="000D67E3" w:rsidRDefault="000D67E3">
      <w:pPr>
        <w:adjustRightInd w:val="0"/>
        <w:snapToGrid w:val="0"/>
        <w:spacing w:line="360" w:lineRule="auto"/>
        <w:ind w:firstLineChars="2050" w:firstLine="4305"/>
        <w:rPr>
          <w:rFonts w:asciiTheme="minorEastAsia" w:hAnsiTheme="minorEastAsia" w:cs="宋体"/>
          <w:szCs w:val="21"/>
        </w:rPr>
      </w:pPr>
    </w:p>
    <w:p w14:paraId="7B4C1BF6" w14:textId="77777777" w:rsidR="000D67E3" w:rsidRDefault="009C5C0F">
      <w:pPr>
        <w:spacing w:line="480" w:lineRule="exact"/>
        <w:jc w:val="center"/>
        <w:rPr>
          <w:rFonts w:asciiTheme="majorEastAsia" w:eastAsiaTheme="majorEastAsia" w:hAnsiTheme="majorEastAsia"/>
          <w:b/>
          <w:bCs/>
          <w:sz w:val="24"/>
          <w:szCs w:val="24"/>
        </w:rPr>
      </w:pPr>
      <w:r>
        <w:rPr>
          <w:rFonts w:asciiTheme="majorEastAsia" w:eastAsiaTheme="majorEastAsia" w:hAnsiTheme="majorEastAsia" w:hint="eastAsia"/>
          <w:b/>
          <w:bCs/>
          <w:sz w:val="24"/>
          <w:szCs w:val="24"/>
        </w:rPr>
        <w:lastRenderedPageBreak/>
        <w:t>3.2 法定代表人（单位负责人）</w:t>
      </w:r>
      <w:r>
        <w:rPr>
          <w:rFonts w:asciiTheme="majorEastAsia" w:eastAsiaTheme="majorEastAsia" w:hAnsiTheme="majorEastAsia"/>
          <w:b/>
          <w:bCs/>
          <w:sz w:val="24"/>
          <w:szCs w:val="24"/>
        </w:rPr>
        <w:t>资</w:t>
      </w:r>
      <w:r>
        <w:rPr>
          <w:rFonts w:asciiTheme="majorEastAsia" w:eastAsiaTheme="majorEastAsia" w:hAnsiTheme="majorEastAsia" w:hint="eastAsia"/>
          <w:b/>
          <w:bCs/>
          <w:sz w:val="24"/>
          <w:szCs w:val="24"/>
        </w:rPr>
        <w:t>格</w:t>
      </w:r>
      <w:r>
        <w:rPr>
          <w:rFonts w:asciiTheme="majorEastAsia" w:eastAsiaTheme="majorEastAsia" w:hAnsiTheme="majorEastAsia"/>
          <w:b/>
          <w:bCs/>
          <w:sz w:val="24"/>
          <w:szCs w:val="24"/>
        </w:rPr>
        <w:t>证</w:t>
      </w:r>
      <w:r>
        <w:rPr>
          <w:rFonts w:asciiTheme="majorEastAsia" w:eastAsiaTheme="majorEastAsia" w:hAnsiTheme="majorEastAsia" w:hint="eastAsia"/>
          <w:b/>
          <w:bCs/>
          <w:sz w:val="24"/>
          <w:szCs w:val="24"/>
        </w:rPr>
        <w:t>明</w:t>
      </w:r>
      <w:r>
        <w:rPr>
          <w:rFonts w:asciiTheme="majorEastAsia" w:eastAsiaTheme="majorEastAsia" w:hAnsiTheme="majorEastAsia"/>
          <w:b/>
          <w:bCs/>
          <w:sz w:val="24"/>
          <w:szCs w:val="24"/>
        </w:rPr>
        <w:t>书</w:t>
      </w:r>
    </w:p>
    <w:p w14:paraId="31D9B616" w14:textId="77777777" w:rsidR="000D67E3" w:rsidRDefault="000D67E3">
      <w:pPr>
        <w:autoSpaceDE w:val="0"/>
        <w:autoSpaceDN w:val="0"/>
        <w:adjustRightInd w:val="0"/>
        <w:spacing w:line="480" w:lineRule="auto"/>
        <w:ind w:firstLineChars="257" w:firstLine="617"/>
        <w:rPr>
          <w:rFonts w:ascii="宋体" w:hAnsi="宋体"/>
          <w:sz w:val="24"/>
          <w:szCs w:val="24"/>
        </w:rPr>
      </w:pPr>
    </w:p>
    <w:p w14:paraId="082B3E71"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sz w:val="21"/>
          <w:szCs w:val="21"/>
        </w:rPr>
        <w:t>单</w:t>
      </w:r>
      <w:r>
        <w:rPr>
          <w:rFonts w:asciiTheme="minorEastAsia" w:hAnsiTheme="minorEastAsia" w:hint="eastAsia"/>
          <w:sz w:val="21"/>
          <w:szCs w:val="21"/>
        </w:rPr>
        <w:t>位名</w:t>
      </w:r>
      <w:r>
        <w:rPr>
          <w:rFonts w:asciiTheme="minorEastAsia" w:hAnsiTheme="minorEastAsia"/>
          <w:sz w:val="21"/>
          <w:szCs w:val="21"/>
        </w:rPr>
        <w:t>称</w:t>
      </w:r>
      <w:r>
        <w:rPr>
          <w:rFonts w:asciiTheme="minorEastAsia" w:hAnsiTheme="minorEastAsia" w:hint="eastAsia"/>
          <w:sz w:val="21"/>
          <w:szCs w:val="21"/>
        </w:rPr>
        <w:t>：</w:t>
      </w:r>
    </w:p>
    <w:p w14:paraId="7E071D5C"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地址：</w:t>
      </w:r>
    </w:p>
    <w:p w14:paraId="71FE47FB"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姓名：       性</w:t>
      </w:r>
      <w:r>
        <w:rPr>
          <w:rFonts w:asciiTheme="minorEastAsia" w:hAnsiTheme="minorEastAsia"/>
          <w:sz w:val="21"/>
          <w:szCs w:val="21"/>
        </w:rPr>
        <w:t>别</w:t>
      </w:r>
      <w:r>
        <w:rPr>
          <w:rFonts w:asciiTheme="minorEastAsia" w:hAnsiTheme="minorEastAsia" w:hint="eastAsia"/>
          <w:sz w:val="21"/>
          <w:szCs w:val="21"/>
        </w:rPr>
        <w:t>：     年</w:t>
      </w:r>
      <w:r>
        <w:rPr>
          <w:rFonts w:asciiTheme="minorEastAsia" w:hAnsiTheme="minorEastAsia"/>
          <w:sz w:val="21"/>
          <w:szCs w:val="21"/>
        </w:rPr>
        <w:t>龄</w:t>
      </w:r>
      <w:r>
        <w:rPr>
          <w:rFonts w:asciiTheme="minorEastAsia" w:hAnsiTheme="minorEastAsia" w:hint="eastAsia"/>
          <w:sz w:val="21"/>
          <w:szCs w:val="21"/>
        </w:rPr>
        <w:t>：</w:t>
      </w:r>
      <w:r>
        <w:rPr>
          <w:rFonts w:asciiTheme="minorEastAsia" w:hAnsiTheme="minorEastAsia"/>
          <w:sz w:val="21"/>
          <w:szCs w:val="21"/>
        </w:rPr>
        <w:t xml:space="preserve">     职务</w:t>
      </w:r>
      <w:r>
        <w:rPr>
          <w:rFonts w:asciiTheme="minorEastAsia" w:hAnsiTheme="minorEastAsia" w:hint="eastAsia"/>
          <w:sz w:val="21"/>
          <w:szCs w:val="21"/>
        </w:rPr>
        <w:t xml:space="preserve">：        </w:t>
      </w:r>
    </w:p>
    <w:p w14:paraId="431C683C" w14:textId="2EB93B2B"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本人系</w:t>
      </w:r>
      <w:r>
        <w:rPr>
          <w:rFonts w:asciiTheme="minorEastAsia" w:hAnsiTheme="minorEastAsia" w:hint="eastAsia"/>
          <w:sz w:val="21"/>
          <w:szCs w:val="21"/>
          <w:u w:val="single"/>
        </w:rPr>
        <w:t xml:space="preserve"> （</w:t>
      </w:r>
      <w:r>
        <w:rPr>
          <w:rFonts w:asciiTheme="minorEastAsia" w:hAnsiTheme="minorEastAsia" w:hint="eastAsia"/>
          <w:snapToGrid w:val="0"/>
          <w:sz w:val="21"/>
          <w:szCs w:val="21"/>
          <w:u w:val="single"/>
        </w:rPr>
        <w:t>供应商名</w:t>
      </w:r>
      <w:r>
        <w:rPr>
          <w:rFonts w:asciiTheme="minorEastAsia" w:hAnsiTheme="minorEastAsia"/>
          <w:snapToGrid w:val="0"/>
          <w:sz w:val="21"/>
          <w:szCs w:val="21"/>
          <w:u w:val="single"/>
        </w:rPr>
        <w:t>称</w:t>
      </w:r>
      <w:r>
        <w:rPr>
          <w:rFonts w:asciiTheme="minorEastAsia" w:hAnsiTheme="minorEastAsia" w:hint="eastAsia"/>
          <w:sz w:val="21"/>
          <w:szCs w:val="21"/>
          <w:u w:val="single"/>
        </w:rPr>
        <w:t>）</w:t>
      </w:r>
      <w:r>
        <w:rPr>
          <w:rFonts w:asciiTheme="minorEastAsia" w:hAnsiTheme="minorEastAsia" w:hint="eastAsia"/>
          <w:sz w:val="21"/>
          <w:szCs w:val="21"/>
        </w:rPr>
        <w:t>的法定代表人（单位负责人）。就</w:t>
      </w:r>
      <w:r>
        <w:rPr>
          <w:rFonts w:asciiTheme="minorEastAsia" w:hAnsiTheme="minorEastAsia"/>
          <w:sz w:val="21"/>
          <w:szCs w:val="21"/>
        </w:rPr>
        <w:t>参</w:t>
      </w:r>
      <w:r>
        <w:rPr>
          <w:rFonts w:asciiTheme="minorEastAsia" w:hAnsiTheme="minorEastAsia" w:hint="eastAsia"/>
          <w:sz w:val="21"/>
          <w:szCs w:val="21"/>
        </w:rPr>
        <w:t>加贵方项目</w:t>
      </w:r>
      <w:r>
        <w:rPr>
          <w:rFonts w:asciiTheme="minorEastAsia" w:hAnsiTheme="minorEastAsia"/>
          <w:sz w:val="21"/>
          <w:szCs w:val="21"/>
        </w:rPr>
        <w:t>编号为</w:t>
      </w:r>
      <w:r>
        <w:rPr>
          <w:rFonts w:asciiTheme="minorEastAsia" w:hAnsiTheme="minorEastAsia" w:hint="eastAsia"/>
          <w:sz w:val="21"/>
          <w:szCs w:val="21"/>
          <w:u w:val="single"/>
        </w:rPr>
        <w:t xml:space="preserve"> （</w:t>
      </w:r>
      <w:r>
        <w:rPr>
          <w:rFonts w:asciiTheme="minorEastAsia" w:hAnsiTheme="minorEastAsia"/>
          <w:sz w:val="21"/>
          <w:szCs w:val="21"/>
          <w:u w:val="single"/>
        </w:rPr>
        <w:t>项目编号</w:t>
      </w:r>
      <w:r>
        <w:rPr>
          <w:rFonts w:asciiTheme="minorEastAsia" w:hAnsiTheme="minorEastAsia" w:hint="eastAsia"/>
          <w:sz w:val="21"/>
          <w:szCs w:val="21"/>
          <w:u w:val="single"/>
        </w:rPr>
        <w:t xml:space="preserve">） </w:t>
      </w:r>
      <w:r>
        <w:rPr>
          <w:rFonts w:asciiTheme="minorEastAsia" w:hAnsiTheme="minorEastAsia" w:hint="eastAsia"/>
          <w:sz w:val="21"/>
          <w:szCs w:val="21"/>
        </w:rPr>
        <w:t>的</w:t>
      </w:r>
      <w:r>
        <w:rPr>
          <w:rFonts w:asciiTheme="minorEastAsia" w:hAnsiTheme="minorEastAsia" w:hint="eastAsia"/>
          <w:sz w:val="21"/>
          <w:szCs w:val="21"/>
          <w:u w:val="single"/>
        </w:rPr>
        <w:t xml:space="preserve"> （</w:t>
      </w:r>
      <w:r>
        <w:rPr>
          <w:rFonts w:asciiTheme="minorEastAsia" w:hAnsiTheme="minorEastAsia"/>
          <w:sz w:val="21"/>
          <w:szCs w:val="21"/>
          <w:u w:val="single"/>
        </w:rPr>
        <w:t>项目</w:t>
      </w:r>
      <w:r>
        <w:rPr>
          <w:rFonts w:asciiTheme="minorEastAsia" w:hAnsiTheme="minorEastAsia" w:hint="eastAsia"/>
          <w:sz w:val="21"/>
          <w:szCs w:val="21"/>
          <w:u w:val="single"/>
        </w:rPr>
        <w:t>名</w:t>
      </w:r>
      <w:r>
        <w:rPr>
          <w:rFonts w:asciiTheme="minorEastAsia" w:hAnsiTheme="minorEastAsia"/>
          <w:sz w:val="21"/>
          <w:szCs w:val="21"/>
          <w:u w:val="single"/>
        </w:rPr>
        <w:t>称</w:t>
      </w:r>
      <w:r>
        <w:rPr>
          <w:rFonts w:asciiTheme="minorEastAsia" w:hAnsiTheme="minorEastAsia" w:hint="eastAsia"/>
          <w:sz w:val="21"/>
          <w:szCs w:val="21"/>
          <w:u w:val="single"/>
        </w:rPr>
        <w:t xml:space="preserve">） </w:t>
      </w:r>
      <w:r>
        <w:rPr>
          <w:rFonts w:asciiTheme="minorEastAsia" w:hAnsiTheme="minorEastAsia" w:hint="eastAsia"/>
          <w:sz w:val="21"/>
          <w:szCs w:val="21"/>
        </w:rPr>
        <w:t>竞争性谈判</w:t>
      </w:r>
      <w:r>
        <w:rPr>
          <w:rFonts w:asciiTheme="minorEastAsia" w:hAnsiTheme="minorEastAsia"/>
          <w:sz w:val="21"/>
          <w:szCs w:val="21"/>
        </w:rPr>
        <w:t>项目</w:t>
      </w:r>
      <w:r>
        <w:rPr>
          <w:rFonts w:asciiTheme="minorEastAsia" w:hAnsiTheme="minorEastAsia" w:hint="eastAsia"/>
          <w:sz w:val="21"/>
          <w:szCs w:val="21"/>
        </w:rPr>
        <w:t>的响应</w:t>
      </w:r>
      <w:r>
        <w:rPr>
          <w:rFonts w:asciiTheme="minorEastAsia" w:hAnsiTheme="minorEastAsia"/>
          <w:sz w:val="21"/>
          <w:szCs w:val="21"/>
        </w:rPr>
        <w:t>报价</w:t>
      </w:r>
      <w:r>
        <w:rPr>
          <w:rFonts w:asciiTheme="minorEastAsia" w:hAnsiTheme="minorEastAsia" w:hint="eastAsia"/>
          <w:sz w:val="21"/>
          <w:szCs w:val="21"/>
        </w:rPr>
        <w:t>，</w:t>
      </w:r>
      <w:r>
        <w:rPr>
          <w:rFonts w:asciiTheme="minorEastAsia" w:hAnsiTheme="minorEastAsia"/>
          <w:sz w:val="21"/>
          <w:szCs w:val="21"/>
        </w:rPr>
        <w:t>签</w:t>
      </w:r>
      <w:r>
        <w:rPr>
          <w:rFonts w:asciiTheme="minorEastAsia" w:hAnsiTheme="minorEastAsia" w:hint="eastAsia"/>
          <w:sz w:val="21"/>
          <w:szCs w:val="21"/>
        </w:rPr>
        <w:t>署上</w:t>
      </w:r>
      <w:r>
        <w:rPr>
          <w:rFonts w:asciiTheme="minorEastAsia" w:hAnsiTheme="minorEastAsia"/>
          <w:sz w:val="21"/>
          <w:szCs w:val="21"/>
        </w:rPr>
        <w:t>述项目</w:t>
      </w:r>
      <w:r>
        <w:rPr>
          <w:rFonts w:asciiTheme="minorEastAsia" w:hAnsiTheme="minorEastAsia" w:hint="eastAsia"/>
          <w:sz w:val="21"/>
          <w:szCs w:val="21"/>
        </w:rPr>
        <w:t>的响应文件及合同的</w:t>
      </w:r>
      <w:r>
        <w:rPr>
          <w:rFonts w:asciiTheme="minorEastAsia" w:hAnsiTheme="minorEastAsia"/>
          <w:sz w:val="21"/>
          <w:szCs w:val="21"/>
        </w:rPr>
        <w:t>执</w:t>
      </w:r>
      <w:r>
        <w:rPr>
          <w:rFonts w:asciiTheme="minorEastAsia" w:hAnsiTheme="minorEastAsia" w:hint="eastAsia"/>
          <w:sz w:val="21"/>
          <w:szCs w:val="21"/>
        </w:rPr>
        <w:t>行、完成、服</w:t>
      </w:r>
      <w:r>
        <w:rPr>
          <w:rFonts w:asciiTheme="minorEastAsia" w:hAnsiTheme="minorEastAsia"/>
          <w:sz w:val="21"/>
          <w:szCs w:val="21"/>
        </w:rPr>
        <w:t>务</w:t>
      </w:r>
      <w:r>
        <w:rPr>
          <w:rFonts w:asciiTheme="minorEastAsia" w:hAnsiTheme="minorEastAsia" w:hint="eastAsia"/>
          <w:sz w:val="21"/>
          <w:szCs w:val="21"/>
        </w:rPr>
        <w:t>和保修，</w:t>
      </w:r>
      <w:r>
        <w:rPr>
          <w:rFonts w:asciiTheme="minorEastAsia" w:hAnsiTheme="minorEastAsia"/>
          <w:sz w:val="21"/>
          <w:szCs w:val="21"/>
        </w:rPr>
        <w:t>签</w:t>
      </w:r>
      <w:r>
        <w:rPr>
          <w:rFonts w:asciiTheme="minorEastAsia" w:hAnsiTheme="minorEastAsia" w:hint="eastAsia"/>
          <w:sz w:val="21"/>
          <w:szCs w:val="21"/>
        </w:rPr>
        <w:t>署合同和</w:t>
      </w:r>
      <w:r>
        <w:rPr>
          <w:rFonts w:asciiTheme="minorEastAsia" w:hAnsiTheme="minorEastAsia"/>
          <w:sz w:val="21"/>
          <w:szCs w:val="21"/>
        </w:rPr>
        <w:t>处</w:t>
      </w:r>
      <w:r>
        <w:rPr>
          <w:rFonts w:asciiTheme="minorEastAsia" w:hAnsiTheme="minorEastAsia" w:hint="eastAsia"/>
          <w:sz w:val="21"/>
          <w:szCs w:val="21"/>
        </w:rPr>
        <w:t>理与之有</w:t>
      </w:r>
      <w:r>
        <w:rPr>
          <w:rFonts w:asciiTheme="minorEastAsia" w:hAnsiTheme="minorEastAsia"/>
          <w:sz w:val="21"/>
          <w:szCs w:val="21"/>
        </w:rPr>
        <w:t>关的</w:t>
      </w:r>
      <w:r>
        <w:rPr>
          <w:rFonts w:asciiTheme="minorEastAsia" w:hAnsiTheme="minorEastAsia" w:hint="eastAsia"/>
          <w:sz w:val="21"/>
          <w:szCs w:val="21"/>
        </w:rPr>
        <w:t>一切事</w:t>
      </w:r>
      <w:r>
        <w:rPr>
          <w:rFonts w:asciiTheme="minorEastAsia" w:hAnsiTheme="minorEastAsia"/>
          <w:sz w:val="21"/>
          <w:szCs w:val="21"/>
        </w:rPr>
        <w:t>务</w:t>
      </w:r>
      <w:r>
        <w:rPr>
          <w:rFonts w:asciiTheme="minorEastAsia" w:hAnsiTheme="minorEastAsia" w:hint="eastAsia"/>
          <w:sz w:val="21"/>
          <w:szCs w:val="21"/>
        </w:rPr>
        <w:t>。</w:t>
      </w:r>
    </w:p>
    <w:p w14:paraId="33D7AFF9"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特此</w:t>
      </w:r>
      <w:r>
        <w:rPr>
          <w:rFonts w:asciiTheme="minorEastAsia" w:hAnsiTheme="minorEastAsia"/>
          <w:sz w:val="21"/>
          <w:szCs w:val="21"/>
        </w:rPr>
        <w:t>证</w:t>
      </w:r>
      <w:r>
        <w:rPr>
          <w:rFonts w:asciiTheme="minorEastAsia" w:hAnsiTheme="minorEastAsia" w:hint="eastAsia"/>
          <w:sz w:val="21"/>
          <w:szCs w:val="21"/>
        </w:rPr>
        <w:t>明。</w:t>
      </w:r>
    </w:p>
    <w:p w14:paraId="7486A5B1"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法定代表人（单位负责人）联系电话（手机）：</w:t>
      </w:r>
    </w:p>
    <w:p w14:paraId="6C8F6704" w14:textId="77777777" w:rsidR="000D67E3" w:rsidRDefault="000D67E3">
      <w:pPr>
        <w:pStyle w:val="13"/>
        <w:spacing w:line="480" w:lineRule="auto"/>
        <w:ind w:firstLineChars="225" w:firstLine="473"/>
        <w:jc w:val="left"/>
        <w:rPr>
          <w:rFonts w:asciiTheme="minorEastAsia" w:hAnsiTheme="minorEastAsia"/>
          <w:sz w:val="21"/>
          <w:szCs w:val="21"/>
        </w:rPr>
      </w:pPr>
    </w:p>
    <w:p w14:paraId="546FFE10" w14:textId="77777777" w:rsidR="000D67E3" w:rsidRDefault="000D67E3">
      <w:pPr>
        <w:pStyle w:val="13"/>
        <w:spacing w:line="480" w:lineRule="auto"/>
        <w:ind w:firstLineChars="225" w:firstLine="473"/>
        <w:jc w:val="left"/>
        <w:rPr>
          <w:rFonts w:asciiTheme="minorEastAsia" w:hAnsiTheme="minorEastAsia"/>
          <w:sz w:val="21"/>
          <w:szCs w:val="21"/>
        </w:rPr>
      </w:pPr>
    </w:p>
    <w:p w14:paraId="67727E28" w14:textId="77777777" w:rsidR="000D67E3" w:rsidRDefault="009C5C0F">
      <w:pPr>
        <w:pStyle w:val="13"/>
        <w:spacing w:line="480" w:lineRule="auto"/>
        <w:ind w:leftChars="-256" w:left="-538" w:firstLineChars="257" w:firstLine="540"/>
        <w:jc w:val="center"/>
        <w:rPr>
          <w:rFonts w:asciiTheme="minorEastAsia" w:hAnsiTheme="minorEastAsia"/>
          <w:bCs/>
          <w:sz w:val="21"/>
          <w:szCs w:val="21"/>
        </w:rPr>
      </w:pPr>
      <w:r>
        <w:rPr>
          <w:rFonts w:asciiTheme="minorEastAsia" w:hAnsiTheme="minorEastAsia" w:hint="eastAsia"/>
          <w:bCs/>
          <w:sz w:val="21"/>
          <w:szCs w:val="21"/>
        </w:rPr>
        <w:t>【此</w:t>
      </w:r>
      <w:r>
        <w:rPr>
          <w:rFonts w:asciiTheme="minorEastAsia" w:hAnsiTheme="minorEastAsia"/>
          <w:bCs/>
          <w:sz w:val="21"/>
          <w:szCs w:val="21"/>
        </w:rPr>
        <w:t>处请</w:t>
      </w:r>
      <w:r>
        <w:rPr>
          <w:rFonts w:asciiTheme="minorEastAsia" w:hAnsiTheme="minorEastAsia" w:hint="eastAsia"/>
          <w:bCs/>
          <w:sz w:val="21"/>
          <w:szCs w:val="21"/>
        </w:rPr>
        <w:t>粘</w:t>
      </w:r>
      <w:r>
        <w:rPr>
          <w:rFonts w:asciiTheme="minorEastAsia" w:hAnsiTheme="minorEastAsia"/>
          <w:bCs/>
          <w:sz w:val="21"/>
          <w:szCs w:val="21"/>
        </w:rPr>
        <w:t>贴</w:t>
      </w:r>
      <w:r>
        <w:rPr>
          <w:rFonts w:asciiTheme="minorEastAsia" w:hAnsiTheme="minorEastAsia" w:hint="eastAsia"/>
          <w:bCs/>
          <w:sz w:val="21"/>
          <w:szCs w:val="21"/>
        </w:rPr>
        <w:t>法定代表人（单位负责人）身份</w:t>
      </w:r>
      <w:r>
        <w:rPr>
          <w:rFonts w:asciiTheme="minorEastAsia" w:hAnsiTheme="minorEastAsia"/>
          <w:bCs/>
          <w:sz w:val="21"/>
          <w:szCs w:val="21"/>
        </w:rPr>
        <w:t>证</w:t>
      </w:r>
      <w:r>
        <w:rPr>
          <w:rFonts w:asciiTheme="minorEastAsia" w:hAnsiTheme="minorEastAsia" w:hint="eastAsia"/>
          <w:bCs/>
          <w:sz w:val="21"/>
          <w:szCs w:val="21"/>
        </w:rPr>
        <w:t>扫描件，需清晰反映身份证有效期限】</w:t>
      </w:r>
    </w:p>
    <w:p w14:paraId="2E5EB646" w14:textId="77777777" w:rsidR="000D67E3" w:rsidRDefault="000D67E3">
      <w:pPr>
        <w:pStyle w:val="13"/>
        <w:spacing w:line="480" w:lineRule="auto"/>
        <w:ind w:leftChars="-256" w:left="-538" w:firstLineChars="257" w:firstLine="540"/>
        <w:jc w:val="center"/>
        <w:rPr>
          <w:rFonts w:asciiTheme="minorEastAsia" w:hAnsiTheme="minorEastAsia"/>
          <w:bCs/>
          <w:sz w:val="21"/>
          <w:szCs w:val="21"/>
        </w:rPr>
      </w:pPr>
    </w:p>
    <w:p w14:paraId="02836AEF" w14:textId="77777777" w:rsidR="000D67E3" w:rsidRDefault="000D67E3">
      <w:pPr>
        <w:autoSpaceDE w:val="0"/>
        <w:autoSpaceDN w:val="0"/>
        <w:adjustRightInd w:val="0"/>
        <w:spacing w:line="360" w:lineRule="auto"/>
        <w:ind w:right="-11"/>
        <w:rPr>
          <w:rFonts w:asciiTheme="minorEastAsia" w:hAnsiTheme="minorEastAsia" w:cs="宋体"/>
          <w:szCs w:val="21"/>
          <w:lang w:val="zh-CN"/>
        </w:rPr>
      </w:pPr>
    </w:p>
    <w:p w14:paraId="06A9FB97" w14:textId="77777777" w:rsidR="000D67E3" w:rsidRDefault="000D67E3">
      <w:pPr>
        <w:autoSpaceDE w:val="0"/>
        <w:autoSpaceDN w:val="0"/>
        <w:adjustRightInd w:val="0"/>
        <w:spacing w:line="360" w:lineRule="auto"/>
        <w:ind w:right="-11"/>
        <w:rPr>
          <w:rFonts w:asciiTheme="minorEastAsia" w:hAnsiTheme="minorEastAsia" w:cs="宋体"/>
          <w:szCs w:val="21"/>
          <w:lang w:val="zh-CN"/>
        </w:rPr>
      </w:pPr>
    </w:p>
    <w:p w14:paraId="42257C24" w14:textId="77777777" w:rsidR="000D67E3" w:rsidRDefault="000D67E3">
      <w:pPr>
        <w:autoSpaceDE w:val="0"/>
        <w:autoSpaceDN w:val="0"/>
        <w:adjustRightInd w:val="0"/>
        <w:spacing w:line="360" w:lineRule="auto"/>
        <w:ind w:right="-11"/>
        <w:rPr>
          <w:rFonts w:asciiTheme="minorEastAsia" w:hAnsiTheme="minorEastAsia" w:cs="宋体"/>
          <w:szCs w:val="21"/>
          <w:lang w:val="zh-CN"/>
        </w:rPr>
      </w:pPr>
    </w:p>
    <w:p w14:paraId="331848F6" w14:textId="77777777" w:rsidR="000D67E3" w:rsidRDefault="009C5C0F">
      <w:pPr>
        <w:adjustRightInd w:val="0"/>
        <w:snapToGrid w:val="0"/>
        <w:spacing w:line="360" w:lineRule="auto"/>
        <w:ind w:firstLineChars="1850" w:firstLine="3885"/>
        <w:rPr>
          <w:rFonts w:asciiTheme="minorEastAsia" w:hAnsiTheme="minorEastAsia" w:cs="宋体"/>
          <w:szCs w:val="21"/>
        </w:rPr>
      </w:pPr>
      <w:r>
        <w:rPr>
          <w:rFonts w:asciiTheme="minorEastAsia" w:hAnsiTheme="minorEastAsia" w:cs="宋体" w:hint="eastAsia"/>
          <w:szCs w:val="21"/>
        </w:rPr>
        <w:t>供应商名称（</w:t>
      </w:r>
      <w:r>
        <w:rPr>
          <w:rFonts w:asciiTheme="minorEastAsia" w:hAnsiTheme="minorEastAsia" w:cs="Arial" w:hint="eastAsia"/>
          <w:szCs w:val="21"/>
        </w:rPr>
        <w:t>并加盖公章</w:t>
      </w:r>
      <w:r>
        <w:rPr>
          <w:rFonts w:asciiTheme="minorEastAsia" w:hAnsiTheme="minorEastAsia" w:cs="宋体" w:hint="eastAsia"/>
          <w:szCs w:val="21"/>
        </w:rPr>
        <w:t>）：</w:t>
      </w:r>
    </w:p>
    <w:p w14:paraId="45B3D265" w14:textId="77777777" w:rsidR="000D67E3" w:rsidRDefault="009C5C0F">
      <w:pPr>
        <w:pStyle w:val="15"/>
        <w:spacing w:before="60" w:line="480" w:lineRule="auto"/>
        <w:ind w:firstLineChars="1875" w:firstLine="3938"/>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签署日期：   年   月  日</w:t>
      </w:r>
    </w:p>
    <w:p w14:paraId="1E9B3C0B" w14:textId="77777777" w:rsidR="000D67E3" w:rsidRDefault="000D67E3">
      <w:pPr>
        <w:pStyle w:val="14"/>
        <w:spacing w:line="480" w:lineRule="auto"/>
        <w:rPr>
          <w:rFonts w:asciiTheme="minorEastAsia" w:hAnsiTheme="minorEastAsia" w:cs="Arial"/>
          <w:sz w:val="21"/>
          <w:szCs w:val="21"/>
        </w:rPr>
      </w:pPr>
    </w:p>
    <w:p w14:paraId="445B332F" w14:textId="77777777" w:rsidR="000D67E3" w:rsidRDefault="000D67E3">
      <w:pPr>
        <w:rPr>
          <w:szCs w:val="21"/>
        </w:rPr>
      </w:pPr>
    </w:p>
    <w:p w14:paraId="79C76CF6" w14:textId="77777777" w:rsidR="000D67E3" w:rsidRDefault="009C5C0F">
      <w:pPr>
        <w:spacing w:line="320" w:lineRule="exact"/>
        <w:ind w:firstLineChars="200" w:firstLine="420"/>
        <w:rPr>
          <w:rFonts w:asciiTheme="minorEastAsia" w:hAnsiTheme="minorEastAsia"/>
          <w:bCs/>
          <w:kern w:val="12"/>
          <w:szCs w:val="21"/>
        </w:rPr>
      </w:pPr>
      <w:r>
        <w:rPr>
          <w:rFonts w:asciiTheme="minorEastAsia" w:hAnsiTheme="minorEastAsia" w:hint="eastAsia"/>
          <w:bCs/>
          <w:kern w:val="12"/>
          <w:szCs w:val="21"/>
        </w:rPr>
        <w:t>说明：法定代表人（单位负责人）</w:t>
      </w:r>
      <w:r>
        <w:rPr>
          <w:rFonts w:asciiTheme="minorEastAsia" w:hAnsiTheme="minorEastAsia"/>
          <w:bCs/>
          <w:kern w:val="12"/>
          <w:szCs w:val="21"/>
        </w:rPr>
        <w:t>参</w:t>
      </w:r>
      <w:r>
        <w:rPr>
          <w:rFonts w:asciiTheme="minorEastAsia" w:hAnsiTheme="minorEastAsia" w:hint="eastAsia"/>
          <w:bCs/>
          <w:kern w:val="12"/>
          <w:szCs w:val="21"/>
        </w:rPr>
        <w:t>加本竞争性谈判</w:t>
      </w:r>
      <w:r>
        <w:rPr>
          <w:rFonts w:asciiTheme="minorEastAsia" w:hAnsiTheme="minorEastAsia"/>
          <w:bCs/>
          <w:kern w:val="12"/>
          <w:szCs w:val="21"/>
        </w:rPr>
        <w:t>项目</w:t>
      </w:r>
      <w:r>
        <w:rPr>
          <w:rFonts w:asciiTheme="minorEastAsia" w:hAnsiTheme="minorEastAsia" w:hint="eastAsia"/>
          <w:bCs/>
          <w:kern w:val="12"/>
          <w:szCs w:val="21"/>
        </w:rPr>
        <w:t>响应的，</w:t>
      </w:r>
      <w:r>
        <w:rPr>
          <w:rFonts w:asciiTheme="minorEastAsia" w:hAnsiTheme="minorEastAsia"/>
          <w:bCs/>
          <w:kern w:val="12"/>
          <w:szCs w:val="21"/>
        </w:rPr>
        <w:t>仅须</w:t>
      </w:r>
      <w:r>
        <w:rPr>
          <w:rFonts w:asciiTheme="minorEastAsia" w:hAnsiTheme="minorEastAsia" w:hint="eastAsia"/>
          <w:bCs/>
          <w:kern w:val="12"/>
          <w:szCs w:val="21"/>
        </w:rPr>
        <w:t>出具此</w:t>
      </w:r>
      <w:r>
        <w:rPr>
          <w:rFonts w:asciiTheme="minorEastAsia" w:hAnsiTheme="minorEastAsia"/>
          <w:bCs/>
          <w:kern w:val="12"/>
          <w:szCs w:val="21"/>
        </w:rPr>
        <w:t>证</w:t>
      </w:r>
      <w:r>
        <w:rPr>
          <w:rFonts w:asciiTheme="minorEastAsia" w:hAnsiTheme="minorEastAsia" w:hint="eastAsia"/>
          <w:bCs/>
          <w:kern w:val="12"/>
          <w:szCs w:val="21"/>
        </w:rPr>
        <w:t>明</w:t>
      </w:r>
      <w:r>
        <w:rPr>
          <w:rFonts w:asciiTheme="minorEastAsia" w:hAnsiTheme="minorEastAsia"/>
          <w:bCs/>
          <w:kern w:val="12"/>
          <w:szCs w:val="21"/>
        </w:rPr>
        <w:t>书</w:t>
      </w:r>
      <w:r>
        <w:rPr>
          <w:rFonts w:asciiTheme="minorEastAsia" w:hAnsiTheme="minorEastAsia" w:hint="eastAsia"/>
          <w:bCs/>
          <w:kern w:val="12"/>
          <w:szCs w:val="21"/>
        </w:rPr>
        <w:t>。</w:t>
      </w:r>
    </w:p>
    <w:p w14:paraId="72ABFFDE" w14:textId="77777777" w:rsidR="000D67E3" w:rsidRDefault="000D67E3">
      <w:pPr>
        <w:pStyle w:val="12"/>
        <w:rPr>
          <w:rFonts w:asciiTheme="minorEastAsia" w:hAnsiTheme="minorEastAsia"/>
          <w:bCs/>
          <w:kern w:val="12"/>
          <w:szCs w:val="21"/>
        </w:rPr>
      </w:pPr>
    </w:p>
    <w:p w14:paraId="4B83D412" w14:textId="77777777" w:rsidR="000D67E3" w:rsidRDefault="000D67E3">
      <w:pPr>
        <w:pStyle w:val="12"/>
        <w:rPr>
          <w:rFonts w:asciiTheme="minorEastAsia" w:hAnsiTheme="minorEastAsia"/>
          <w:bCs/>
          <w:kern w:val="12"/>
          <w:szCs w:val="21"/>
        </w:rPr>
      </w:pPr>
    </w:p>
    <w:p w14:paraId="1B6B8A16" w14:textId="77777777" w:rsidR="000D67E3" w:rsidRDefault="000D67E3">
      <w:pPr>
        <w:pStyle w:val="12"/>
        <w:rPr>
          <w:rFonts w:asciiTheme="minorEastAsia" w:hAnsiTheme="minorEastAsia"/>
          <w:bCs/>
          <w:kern w:val="12"/>
          <w:szCs w:val="21"/>
        </w:rPr>
      </w:pPr>
    </w:p>
    <w:p w14:paraId="079D35C7" w14:textId="77777777" w:rsidR="000D67E3" w:rsidRDefault="000D67E3">
      <w:pPr>
        <w:pStyle w:val="12"/>
        <w:rPr>
          <w:rFonts w:asciiTheme="minorEastAsia" w:hAnsiTheme="minorEastAsia"/>
          <w:bCs/>
          <w:kern w:val="12"/>
          <w:szCs w:val="21"/>
        </w:rPr>
      </w:pPr>
    </w:p>
    <w:p w14:paraId="3524C738" w14:textId="77777777" w:rsidR="000D67E3" w:rsidRDefault="000D67E3">
      <w:pPr>
        <w:spacing w:line="320" w:lineRule="exact"/>
        <w:ind w:firstLineChars="200" w:firstLine="420"/>
        <w:rPr>
          <w:rFonts w:asciiTheme="minorEastAsia" w:hAnsiTheme="minorEastAsia"/>
          <w:bCs/>
          <w:kern w:val="12"/>
          <w:szCs w:val="21"/>
        </w:rPr>
      </w:pPr>
    </w:p>
    <w:p w14:paraId="5EFB8476" w14:textId="77777777" w:rsidR="000D67E3" w:rsidRDefault="009C5C0F">
      <w:pPr>
        <w:spacing w:line="480" w:lineRule="exact"/>
        <w:jc w:val="center"/>
        <w:rPr>
          <w:rFonts w:ascii="宋体" w:hAnsi="宋体"/>
          <w:b/>
          <w:bCs/>
          <w:sz w:val="24"/>
          <w:szCs w:val="24"/>
        </w:rPr>
      </w:pPr>
      <w:r>
        <w:rPr>
          <w:rFonts w:ascii="宋体" w:hAnsi="宋体" w:hint="eastAsia"/>
          <w:b/>
          <w:bCs/>
          <w:sz w:val="24"/>
          <w:szCs w:val="24"/>
        </w:rPr>
        <w:lastRenderedPageBreak/>
        <w:t>3.3 法定代表人（单位负责人）授权书</w:t>
      </w:r>
    </w:p>
    <w:p w14:paraId="721589E4" w14:textId="77777777" w:rsidR="000D67E3" w:rsidRDefault="000D67E3">
      <w:pPr>
        <w:spacing w:line="480" w:lineRule="exact"/>
        <w:jc w:val="center"/>
        <w:rPr>
          <w:rFonts w:ascii="宋体" w:hAnsi="宋体"/>
          <w:b/>
          <w:bCs/>
          <w:sz w:val="36"/>
          <w:szCs w:val="36"/>
        </w:rPr>
      </w:pPr>
    </w:p>
    <w:p w14:paraId="3F57E6AA"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本人</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法人姓名</w:t>
      </w:r>
      <w:r>
        <w:rPr>
          <w:rFonts w:asciiTheme="minorEastAsia" w:hAnsiTheme="minorEastAsia" w:cs="Arial" w:hint="eastAsia"/>
          <w:szCs w:val="21"/>
        </w:rPr>
        <w:t>系</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 xml:space="preserve">供应商名称  </w:t>
      </w:r>
      <w:r>
        <w:rPr>
          <w:rFonts w:asciiTheme="minorEastAsia" w:hAnsiTheme="minorEastAsia" w:cs="Arial" w:hint="eastAsia"/>
          <w:szCs w:val="21"/>
        </w:rPr>
        <w:t>的法定代表人（单位负责人），现委托</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 xml:space="preserve">姓名，职务 </w:t>
      </w:r>
      <w:r>
        <w:rPr>
          <w:rFonts w:asciiTheme="minorEastAsia" w:hAnsiTheme="minorEastAsia" w:cs="Arial" w:hint="eastAsia"/>
          <w:szCs w:val="21"/>
        </w:rPr>
        <w:t>以我方的名义参加贵方项目的谈判响应活动，并代表我方全权办理针对上述项目的谈判、响应文件澄清、签约等一切具体事务和签署相关文件。</w:t>
      </w:r>
    </w:p>
    <w:p w14:paraId="2A38E4E5"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我方对被授权人的签名事项负全部责任。</w:t>
      </w:r>
    </w:p>
    <w:p w14:paraId="63B1F690"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3D4CD631"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被授权人无转委托权，特此委托。</w:t>
      </w:r>
    </w:p>
    <w:p w14:paraId="47C1F483" w14:textId="77777777" w:rsidR="000D67E3" w:rsidRDefault="009C5C0F">
      <w:pPr>
        <w:spacing w:line="480" w:lineRule="auto"/>
        <w:ind w:firstLineChars="200" w:firstLine="420"/>
        <w:rPr>
          <w:rFonts w:asciiTheme="minorEastAsia" w:hAnsiTheme="minorEastAsia"/>
          <w:szCs w:val="21"/>
        </w:rPr>
      </w:pPr>
      <w:r>
        <w:rPr>
          <w:rFonts w:asciiTheme="minorEastAsia" w:hAnsiTheme="minorEastAsia" w:hint="eastAsia"/>
          <w:szCs w:val="21"/>
        </w:rPr>
        <w:t xml:space="preserve">供应商名称： </w:t>
      </w:r>
      <w:r>
        <w:rPr>
          <w:rFonts w:asciiTheme="minorEastAsia" w:hAnsiTheme="minorEastAsia" w:hint="eastAsia"/>
          <w:szCs w:val="21"/>
          <w:u w:val="single"/>
        </w:rPr>
        <w:t xml:space="preserve">       （全称）       </w:t>
      </w:r>
      <w:r>
        <w:rPr>
          <w:rFonts w:asciiTheme="minorEastAsia" w:hAnsiTheme="minorEastAsia" w:hint="eastAsia"/>
          <w:szCs w:val="21"/>
        </w:rPr>
        <w:t xml:space="preserve"> （并加盖单位公章）</w:t>
      </w:r>
    </w:p>
    <w:p w14:paraId="76CE0FD7" w14:textId="77777777" w:rsidR="000D67E3" w:rsidRDefault="009C5C0F">
      <w:pPr>
        <w:spacing w:line="480" w:lineRule="auto"/>
        <w:ind w:firstLineChars="200" w:firstLine="420"/>
        <w:rPr>
          <w:rFonts w:asciiTheme="minorEastAsia" w:hAnsiTheme="minorEastAsia" w:cs="Arial"/>
          <w:szCs w:val="21"/>
        </w:rPr>
      </w:pPr>
      <w:r>
        <w:rPr>
          <w:rFonts w:asciiTheme="minorEastAsia" w:hAnsiTheme="minorEastAsia" w:cs="Arial" w:hint="eastAsia"/>
          <w:szCs w:val="21"/>
        </w:rPr>
        <w:t>法定代表人（单位负责人）：（签字或加盖名章）</w:t>
      </w:r>
    </w:p>
    <w:p w14:paraId="5A42AB88" w14:textId="77777777" w:rsidR="000D67E3" w:rsidRDefault="009C5C0F">
      <w:pPr>
        <w:spacing w:line="480" w:lineRule="auto"/>
        <w:ind w:firstLineChars="200" w:firstLine="420"/>
        <w:rPr>
          <w:rFonts w:asciiTheme="minorEastAsia" w:hAnsiTheme="minorEastAsia"/>
          <w:szCs w:val="21"/>
        </w:rPr>
      </w:pPr>
      <w:r>
        <w:rPr>
          <w:rFonts w:asciiTheme="minorEastAsia" w:hAnsiTheme="minorEastAsia" w:cs="Arial" w:hint="eastAsia"/>
          <w:szCs w:val="21"/>
        </w:rPr>
        <w:t>法定代表人（单位负责人）</w:t>
      </w:r>
      <w:r>
        <w:rPr>
          <w:rFonts w:asciiTheme="minorEastAsia" w:hAnsiTheme="minorEastAsia" w:hint="eastAsia"/>
          <w:szCs w:val="21"/>
        </w:rPr>
        <w:t>授权代表：（签字或加盖名章）</w:t>
      </w:r>
    </w:p>
    <w:p w14:paraId="4ABB6722" w14:textId="77777777" w:rsidR="000D67E3" w:rsidRDefault="009C5C0F">
      <w:pPr>
        <w:spacing w:line="480" w:lineRule="auto"/>
        <w:ind w:firstLineChars="200" w:firstLine="420"/>
        <w:rPr>
          <w:rFonts w:asciiTheme="minorEastAsia" w:hAnsiTheme="minorEastAsia"/>
          <w:szCs w:val="21"/>
        </w:rPr>
      </w:pPr>
      <w:r>
        <w:rPr>
          <w:rFonts w:asciiTheme="minorEastAsia" w:hAnsiTheme="minorEastAsia" w:cs="Arial" w:hint="eastAsia"/>
          <w:szCs w:val="21"/>
        </w:rPr>
        <w:t>法定代表人（单位负责人）</w:t>
      </w:r>
      <w:r>
        <w:rPr>
          <w:rFonts w:asciiTheme="minorEastAsia" w:hAnsiTheme="minorEastAsia" w:hint="eastAsia"/>
          <w:szCs w:val="21"/>
        </w:rPr>
        <w:t>授权代表联系电话（手机）：</w:t>
      </w:r>
    </w:p>
    <w:tbl>
      <w:tblPr>
        <w:tblW w:w="8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4"/>
        <w:gridCol w:w="7"/>
        <w:gridCol w:w="4478"/>
        <w:gridCol w:w="14"/>
      </w:tblGrid>
      <w:tr w:rsidR="000D67E3" w14:paraId="378A19B5" w14:textId="77777777">
        <w:trPr>
          <w:gridAfter w:val="1"/>
          <w:wAfter w:w="14" w:type="dxa"/>
          <w:trHeight w:val="2636"/>
        </w:trPr>
        <w:tc>
          <w:tcPr>
            <w:tcW w:w="4484" w:type="dxa"/>
            <w:vAlign w:val="center"/>
          </w:tcPr>
          <w:p w14:paraId="12705E51"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法定代表人（单位负责人）身份证（正面）</w:t>
            </w:r>
          </w:p>
        </w:tc>
        <w:tc>
          <w:tcPr>
            <w:tcW w:w="4485" w:type="dxa"/>
            <w:gridSpan w:val="2"/>
            <w:vAlign w:val="center"/>
          </w:tcPr>
          <w:p w14:paraId="7BDF1088"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法定代表人（单位负责人）身份证（反面）</w:t>
            </w:r>
          </w:p>
        </w:tc>
      </w:tr>
      <w:tr w:rsidR="000D67E3" w14:paraId="61551345" w14:textId="77777777">
        <w:trPr>
          <w:trHeight w:val="2781"/>
        </w:trPr>
        <w:tc>
          <w:tcPr>
            <w:tcW w:w="4491" w:type="dxa"/>
            <w:gridSpan w:val="2"/>
            <w:vAlign w:val="center"/>
          </w:tcPr>
          <w:p w14:paraId="48090899"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法定代表人（单位负责人）授权代表身份证</w:t>
            </w:r>
          </w:p>
          <w:p w14:paraId="1D9BB93D" w14:textId="77777777" w:rsidR="000D67E3" w:rsidRDefault="009C5C0F">
            <w:pPr>
              <w:jc w:val="center"/>
              <w:rPr>
                <w:rFonts w:asciiTheme="minorEastAsia" w:hAnsiTheme="minorEastAsia"/>
                <w:szCs w:val="21"/>
              </w:rPr>
            </w:pPr>
            <w:r>
              <w:rPr>
                <w:rFonts w:asciiTheme="minorEastAsia" w:hAnsiTheme="minorEastAsia" w:hint="eastAsia"/>
                <w:szCs w:val="21"/>
              </w:rPr>
              <w:t>（正面）</w:t>
            </w:r>
          </w:p>
        </w:tc>
        <w:tc>
          <w:tcPr>
            <w:tcW w:w="4492" w:type="dxa"/>
            <w:gridSpan w:val="2"/>
            <w:vAlign w:val="center"/>
          </w:tcPr>
          <w:p w14:paraId="7A1E22F6"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法定代表人（单位负责人）授权代表身份证</w:t>
            </w:r>
          </w:p>
          <w:p w14:paraId="71303458" w14:textId="77777777" w:rsidR="000D67E3" w:rsidRDefault="009C5C0F">
            <w:pPr>
              <w:jc w:val="center"/>
              <w:rPr>
                <w:rFonts w:asciiTheme="minorEastAsia" w:hAnsiTheme="minorEastAsia"/>
                <w:szCs w:val="21"/>
              </w:rPr>
            </w:pPr>
            <w:r>
              <w:rPr>
                <w:rFonts w:asciiTheme="minorEastAsia" w:hAnsiTheme="minorEastAsia" w:hint="eastAsia"/>
                <w:szCs w:val="21"/>
              </w:rPr>
              <w:t>（反面）</w:t>
            </w:r>
          </w:p>
        </w:tc>
      </w:tr>
    </w:tbl>
    <w:p w14:paraId="17D12F49" w14:textId="77777777" w:rsidR="000D67E3" w:rsidRDefault="000D67E3">
      <w:pPr>
        <w:widowControl/>
        <w:spacing w:before="100" w:beforeAutospacing="1" w:after="100" w:afterAutospacing="1" w:line="360" w:lineRule="auto"/>
        <w:jc w:val="center"/>
        <w:rPr>
          <w:rFonts w:ascii="宋体" w:hAnsi="宋体"/>
          <w:b/>
          <w:bCs/>
          <w:sz w:val="24"/>
          <w:szCs w:val="24"/>
        </w:rPr>
      </w:pPr>
    </w:p>
    <w:p w14:paraId="4F0FC89A" w14:textId="77777777" w:rsidR="000D67E3" w:rsidRDefault="000D67E3">
      <w:pPr>
        <w:widowControl/>
        <w:spacing w:before="100" w:beforeAutospacing="1" w:after="100" w:afterAutospacing="1" w:line="360" w:lineRule="auto"/>
        <w:jc w:val="center"/>
        <w:rPr>
          <w:rFonts w:ascii="宋体" w:hAnsi="宋体"/>
          <w:b/>
          <w:bCs/>
          <w:sz w:val="24"/>
          <w:szCs w:val="24"/>
        </w:rPr>
      </w:pPr>
    </w:p>
    <w:p w14:paraId="2B8FA7EB"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lastRenderedPageBreak/>
        <w:t>3.</w:t>
      </w:r>
      <w:r>
        <w:rPr>
          <w:rFonts w:ascii="宋体" w:hAnsi="宋体"/>
          <w:b/>
          <w:bCs/>
          <w:sz w:val="24"/>
          <w:szCs w:val="24"/>
        </w:rPr>
        <w:t>4</w:t>
      </w:r>
      <w:r>
        <w:rPr>
          <w:rFonts w:ascii="宋体" w:hAnsi="宋体" w:hint="eastAsia"/>
          <w:b/>
          <w:bCs/>
          <w:sz w:val="24"/>
          <w:szCs w:val="24"/>
        </w:rPr>
        <w:t xml:space="preserve"> 谈判承诺函</w:t>
      </w:r>
    </w:p>
    <w:p w14:paraId="4129B265" w14:textId="77777777" w:rsidR="000D67E3" w:rsidRDefault="000D67E3">
      <w:pPr>
        <w:autoSpaceDE w:val="0"/>
        <w:autoSpaceDN w:val="0"/>
        <w:snapToGrid w:val="0"/>
        <w:spacing w:line="360" w:lineRule="auto"/>
        <w:jc w:val="center"/>
        <w:rPr>
          <w:rFonts w:ascii="宋体" w:hAnsi="宋体"/>
          <w:b/>
          <w:bCs/>
          <w:sz w:val="24"/>
          <w:szCs w:val="24"/>
        </w:rPr>
      </w:pPr>
    </w:p>
    <w:p w14:paraId="77ADA63A" w14:textId="77777777" w:rsidR="000D67E3" w:rsidRDefault="009C5C0F">
      <w:pPr>
        <w:spacing w:beforeLines="50" w:before="156" w:afterLines="50" w:after="156" w:line="360" w:lineRule="auto"/>
        <w:contextualSpacing/>
        <w:rPr>
          <w:rFonts w:ascii="宋体" w:eastAsia="宋体" w:hAnsi="宋体" w:cs="宋体"/>
          <w:szCs w:val="21"/>
        </w:rPr>
      </w:pPr>
      <w:r>
        <w:rPr>
          <w:rFonts w:ascii="宋体" w:eastAsia="宋体" w:hAnsi="宋体" w:cs="宋体" w:hint="eastAsia"/>
          <w:szCs w:val="21"/>
        </w:rPr>
        <w:t>致：</w:t>
      </w:r>
      <w:r>
        <w:rPr>
          <w:rFonts w:ascii="宋体" w:eastAsia="宋体" w:hAnsi="宋体" w:cs="宋体" w:hint="eastAsia"/>
          <w:szCs w:val="21"/>
          <w:u w:val="single"/>
        </w:rPr>
        <w:t xml:space="preserve">（采购人）    </w:t>
      </w:r>
    </w:p>
    <w:p w14:paraId="5BCF0198" w14:textId="131FAD93"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宋体" w:eastAsia="宋体" w:hAnsi="宋体" w:cs="宋体"/>
          <w:szCs w:val="21"/>
          <w:lang w:val="zh-CN"/>
        </w:rPr>
        <w:t>经研究，我</w:t>
      </w:r>
      <w:r>
        <w:rPr>
          <w:rFonts w:asciiTheme="minorEastAsia" w:hAnsiTheme="minorEastAsia" w:cs="宋体" w:hint="eastAsia"/>
          <w:szCs w:val="21"/>
          <w:lang w:val="zh-CN"/>
        </w:rPr>
        <w:t>方自愿参与贵方</w:t>
      </w:r>
      <w:r>
        <w:rPr>
          <w:rFonts w:asciiTheme="minorEastAsia" w:hAnsiTheme="minorEastAsia" w:cs="宋体" w:hint="eastAsia"/>
          <w:szCs w:val="21"/>
          <w:u w:val="single"/>
          <w:lang w:val="zh-CN"/>
        </w:rPr>
        <w:t xml:space="preserve"> </w:t>
      </w:r>
      <w:r>
        <w:rPr>
          <w:rFonts w:asciiTheme="minorEastAsia" w:hAnsiTheme="minorEastAsia" w:cs="宋体"/>
          <w:szCs w:val="21"/>
          <w:u w:val="single"/>
          <w:lang w:val="zh-CN"/>
        </w:rPr>
        <w:t xml:space="preserve">  </w:t>
      </w:r>
      <w:r>
        <w:rPr>
          <w:rFonts w:ascii="宋体" w:eastAsia="宋体" w:hAnsi="宋体" w:cs="宋体"/>
          <w:szCs w:val="21"/>
          <w:lang w:val="zh-CN"/>
        </w:rPr>
        <w:t>年</w:t>
      </w:r>
      <w:r>
        <w:rPr>
          <w:rFonts w:ascii="宋体" w:eastAsia="宋体" w:hAnsi="宋体" w:cs="宋体" w:hint="eastAsia"/>
          <w:szCs w:val="21"/>
          <w:u w:val="single"/>
          <w:lang w:val="zh-CN"/>
        </w:rPr>
        <w:t xml:space="preserve"> </w:t>
      </w:r>
      <w:r>
        <w:rPr>
          <w:rFonts w:ascii="宋体" w:eastAsia="宋体" w:hAnsi="宋体" w:cs="宋体"/>
          <w:szCs w:val="21"/>
          <w:u w:val="single"/>
          <w:lang w:val="zh-CN"/>
        </w:rPr>
        <w:t xml:space="preserve">  </w:t>
      </w:r>
      <w:r>
        <w:rPr>
          <w:rFonts w:ascii="宋体" w:eastAsia="宋体" w:hAnsi="宋体" w:cs="宋体"/>
          <w:szCs w:val="21"/>
          <w:lang w:val="zh-CN"/>
        </w:rPr>
        <w:t>月</w:t>
      </w:r>
      <w:r>
        <w:rPr>
          <w:rFonts w:ascii="宋体" w:eastAsia="宋体" w:hAnsi="宋体" w:cs="宋体"/>
          <w:szCs w:val="21"/>
          <w:u w:val="single"/>
          <w:lang w:val="zh-CN"/>
        </w:rPr>
        <w:t xml:space="preserve">   </w:t>
      </w:r>
      <w:r>
        <w:rPr>
          <w:rFonts w:ascii="宋体" w:eastAsia="宋体" w:hAnsi="宋体" w:cs="宋体"/>
          <w:szCs w:val="21"/>
          <w:lang w:val="zh-CN"/>
        </w:rPr>
        <w:t>日</w:t>
      </w:r>
      <w:r>
        <w:rPr>
          <w:rFonts w:asciiTheme="minorEastAsia" w:hAnsiTheme="minorEastAsia" w:cs="宋体" w:hint="eastAsia"/>
          <w:szCs w:val="21"/>
          <w:lang w:val="zh-CN"/>
        </w:rPr>
        <w:t>（项目编号、项目名称）的</w:t>
      </w:r>
      <w:r>
        <w:rPr>
          <w:rFonts w:ascii="宋体" w:eastAsia="宋体" w:hAnsi="宋体" w:cs="宋体"/>
          <w:szCs w:val="21"/>
          <w:lang w:val="zh-CN"/>
        </w:rPr>
        <w:t>投标，</w:t>
      </w:r>
      <w:r>
        <w:rPr>
          <w:rFonts w:asciiTheme="minorEastAsia" w:hAnsiTheme="minorEastAsia" w:cs="宋体" w:hint="eastAsia"/>
          <w:szCs w:val="21"/>
          <w:lang w:val="zh-CN"/>
        </w:rPr>
        <w:t>将</w:t>
      </w:r>
      <w:r>
        <w:rPr>
          <w:rFonts w:ascii="宋体" w:eastAsia="宋体" w:hAnsi="宋体" w:cs="宋体"/>
          <w:szCs w:val="21"/>
          <w:lang w:val="zh-CN"/>
        </w:rPr>
        <w:t>严格</w:t>
      </w:r>
      <w:r>
        <w:rPr>
          <w:rFonts w:asciiTheme="minorEastAsia" w:hAnsiTheme="minorEastAsia" w:cs="宋体" w:hint="eastAsia"/>
          <w:szCs w:val="21"/>
          <w:lang w:val="zh-CN"/>
        </w:rPr>
        <w:t>遵守</w:t>
      </w:r>
      <w:r>
        <w:rPr>
          <w:rFonts w:ascii="宋体" w:eastAsia="宋体" w:hAnsi="宋体" w:cs="宋体"/>
          <w:szCs w:val="21"/>
          <w:lang w:val="zh-CN"/>
        </w:rPr>
        <w:t>《</w:t>
      </w:r>
      <w:r>
        <w:rPr>
          <w:rFonts w:asciiTheme="minorEastAsia" w:hAnsiTheme="minorEastAsia" w:cs="宋体" w:hint="eastAsia"/>
          <w:szCs w:val="21"/>
          <w:lang w:val="zh-CN"/>
        </w:rPr>
        <w:t>中华人民共和国政府采购</w:t>
      </w:r>
      <w:r>
        <w:rPr>
          <w:rFonts w:ascii="宋体" w:eastAsia="宋体" w:hAnsi="宋体" w:cs="宋体"/>
          <w:szCs w:val="21"/>
          <w:lang w:val="zh-CN"/>
        </w:rPr>
        <w:t>法》等</w:t>
      </w:r>
      <w:r>
        <w:rPr>
          <w:rFonts w:asciiTheme="minorEastAsia" w:hAnsiTheme="minorEastAsia" w:cs="宋体" w:hint="eastAsia"/>
          <w:szCs w:val="21"/>
          <w:lang w:val="zh-CN"/>
        </w:rPr>
        <w:t>相关</w:t>
      </w:r>
      <w:r>
        <w:rPr>
          <w:rFonts w:ascii="宋体" w:eastAsia="宋体" w:hAnsi="宋体" w:cs="宋体"/>
          <w:szCs w:val="21"/>
          <w:lang w:val="zh-CN"/>
        </w:rPr>
        <w:t>法律法规</w:t>
      </w:r>
      <w:r>
        <w:rPr>
          <w:rFonts w:asciiTheme="minorEastAsia" w:hAnsiTheme="minorEastAsia" w:cs="宋体" w:hint="eastAsia"/>
          <w:szCs w:val="21"/>
          <w:lang w:val="zh-CN"/>
        </w:rPr>
        <w:t>规定</w:t>
      </w:r>
      <w:r>
        <w:rPr>
          <w:rFonts w:asciiTheme="minorEastAsia" w:hAnsiTheme="minorEastAsia" w:cs="宋体"/>
          <w:szCs w:val="21"/>
          <w:lang w:val="zh-CN"/>
        </w:rPr>
        <w:t>，并无条件地遵守本次采购活动各项规定。我们郑重承诺：</w:t>
      </w:r>
      <w:r>
        <w:rPr>
          <w:rFonts w:asciiTheme="minorEastAsia" w:hAnsiTheme="minorEastAsia" w:cs="宋体" w:hint="eastAsia"/>
          <w:szCs w:val="21"/>
          <w:lang w:val="zh-CN"/>
        </w:rPr>
        <w:t>我方</w:t>
      </w:r>
      <w:r>
        <w:rPr>
          <w:rFonts w:asciiTheme="minorEastAsia" w:hAnsiTheme="minorEastAsia" w:cs="宋体"/>
          <w:szCs w:val="21"/>
          <w:lang w:val="zh-CN"/>
        </w:rPr>
        <w:t>如果在本次</w:t>
      </w:r>
      <w:r>
        <w:rPr>
          <w:rFonts w:asciiTheme="minorEastAsia" w:hAnsiTheme="minorEastAsia" w:cs="宋体" w:hint="eastAsia"/>
          <w:szCs w:val="21"/>
          <w:lang w:val="zh-CN"/>
        </w:rPr>
        <w:t>响应</w:t>
      </w:r>
      <w:r>
        <w:rPr>
          <w:rFonts w:asciiTheme="minorEastAsia" w:hAnsiTheme="minorEastAsia" w:cs="宋体"/>
          <w:szCs w:val="21"/>
          <w:lang w:val="zh-CN"/>
        </w:rPr>
        <w:t>活动中有</w:t>
      </w:r>
      <w:r>
        <w:rPr>
          <w:rFonts w:asciiTheme="minorEastAsia" w:hAnsiTheme="minorEastAsia" w:cs="宋体" w:hint="eastAsia"/>
          <w:szCs w:val="21"/>
          <w:lang w:val="zh-CN"/>
        </w:rPr>
        <w:t>下列</w:t>
      </w:r>
      <w:r>
        <w:rPr>
          <w:rFonts w:asciiTheme="minorEastAsia" w:hAnsiTheme="minorEastAsia" w:cs="宋体"/>
          <w:szCs w:val="21"/>
          <w:lang w:val="zh-CN"/>
        </w:rPr>
        <w:t>情形</w:t>
      </w:r>
      <w:r>
        <w:rPr>
          <w:rFonts w:asciiTheme="minorEastAsia" w:hAnsiTheme="minorEastAsia" w:cs="宋体" w:hint="eastAsia"/>
          <w:szCs w:val="21"/>
          <w:lang w:val="zh-CN"/>
        </w:rPr>
        <w:t>之一</w:t>
      </w:r>
      <w:r>
        <w:rPr>
          <w:rFonts w:asciiTheme="minorEastAsia" w:hAnsiTheme="minorEastAsia" w:cs="宋体"/>
          <w:szCs w:val="21"/>
          <w:lang w:val="zh-CN"/>
        </w:rPr>
        <w:t>的，愿接受政府采购</w:t>
      </w:r>
      <w:r>
        <w:rPr>
          <w:rFonts w:asciiTheme="minorEastAsia" w:hAnsiTheme="minorEastAsia" w:cs="宋体" w:hint="eastAsia"/>
          <w:szCs w:val="21"/>
          <w:lang w:val="zh-CN"/>
        </w:rPr>
        <w:t>监督管理</w:t>
      </w:r>
      <w:r>
        <w:rPr>
          <w:rFonts w:asciiTheme="minorEastAsia" w:hAnsiTheme="minorEastAsia" w:cs="宋体"/>
          <w:szCs w:val="21"/>
          <w:lang w:val="zh-CN"/>
        </w:rPr>
        <w:t>部门给予相关处罚并</w:t>
      </w:r>
      <w:r>
        <w:rPr>
          <w:rFonts w:asciiTheme="minorEastAsia" w:hAnsiTheme="minorEastAsia" w:cs="宋体" w:hint="eastAsia"/>
          <w:szCs w:val="21"/>
          <w:lang w:val="zh-CN"/>
        </w:rPr>
        <w:t>承诺依法</w:t>
      </w:r>
      <w:r>
        <w:rPr>
          <w:rFonts w:asciiTheme="minorEastAsia" w:hAnsiTheme="minorEastAsia" w:cs="宋体"/>
          <w:szCs w:val="21"/>
          <w:lang w:val="zh-CN"/>
        </w:rPr>
        <w:t>承担</w:t>
      </w:r>
      <w:r>
        <w:rPr>
          <w:rFonts w:asciiTheme="minorEastAsia" w:hAnsiTheme="minorEastAsia" w:cs="宋体" w:hint="eastAsia"/>
          <w:szCs w:val="21"/>
          <w:lang w:val="zh-CN"/>
        </w:rPr>
        <w:t>相关的经济赔偿责任和</w:t>
      </w:r>
      <w:r>
        <w:rPr>
          <w:rFonts w:asciiTheme="minorEastAsia" w:hAnsiTheme="minorEastAsia" w:cs="宋体"/>
          <w:szCs w:val="21"/>
          <w:lang w:val="zh-CN"/>
        </w:rPr>
        <w:t>法律责任。</w:t>
      </w:r>
    </w:p>
    <w:p w14:paraId="2F7D0E3E"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一、在响应有效期内撤销响应文件；</w:t>
      </w:r>
    </w:p>
    <w:p w14:paraId="6B983B2F"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二、在响应文件中提供虚假材料；</w:t>
      </w:r>
    </w:p>
    <w:p w14:paraId="4A237209"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三、除因不可抗力或谈判文件认可的情形以外，成交后不与采购人签订合同；</w:t>
      </w:r>
    </w:p>
    <w:p w14:paraId="4CDA95C4"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四、与采购人、其他供应商或者采购代理机构恶意串通；</w:t>
      </w:r>
    </w:p>
    <w:p w14:paraId="78B05984"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五、法律法规及本谈判文件规定的其他严重违法行为。</w:t>
      </w:r>
    </w:p>
    <w:p w14:paraId="20670A93" w14:textId="77777777" w:rsidR="000D67E3" w:rsidRDefault="000D67E3">
      <w:pPr>
        <w:rPr>
          <w:sz w:val="28"/>
          <w:szCs w:val="28"/>
          <w:u w:val="single"/>
        </w:rPr>
      </w:pPr>
    </w:p>
    <w:p w14:paraId="2C0D795A" w14:textId="77777777" w:rsidR="000D67E3" w:rsidRDefault="000D67E3">
      <w:pPr>
        <w:rPr>
          <w:sz w:val="28"/>
          <w:szCs w:val="28"/>
          <w:u w:val="single"/>
        </w:rPr>
      </w:pPr>
    </w:p>
    <w:p w14:paraId="1BF54445" w14:textId="77777777" w:rsidR="000D67E3" w:rsidRDefault="009C5C0F">
      <w:pPr>
        <w:spacing w:line="480" w:lineRule="auto"/>
        <w:ind w:firstLineChars="2075" w:firstLine="4358"/>
        <w:rPr>
          <w:rFonts w:asciiTheme="minorEastAsia" w:hAnsiTheme="minorEastAsia" w:cs="Arial"/>
          <w:szCs w:val="21"/>
        </w:rPr>
      </w:pPr>
      <w:r>
        <w:rPr>
          <w:rFonts w:asciiTheme="minorEastAsia" w:hAnsiTheme="minorEastAsia" w:cs="宋体" w:hint="eastAsia"/>
          <w:szCs w:val="21"/>
          <w:lang w:val="zh-CN"/>
        </w:rPr>
        <w:t>供应商名称（</w:t>
      </w:r>
      <w:r>
        <w:rPr>
          <w:rFonts w:asciiTheme="minorEastAsia" w:hAnsiTheme="minorEastAsia" w:cs="Arial" w:hint="eastAsia"/>
          <w:szCs w:val="21"/>
        </w:rPr>
        <w:t>并加盖公章</w:t>
      </w:r>
      <w:r>
        <w:rPr>
          <w:rFonts w:asciiTheme="minorEastAsia" w:hAnsiTheme="minorEastAsia" w:cs="宋体" w:hint="eastAsia"/>
          <w:szCs w:val="21"/>
          <w:lang w:val="zh-CN"/>
        </w:rPr>
        <w:t>）：</w:t>
      </w:r>
      <w:r>
        <w:rPr>
          <w:rFonts w:asciiTheme="minorEastAsia" w:hAnsiTheme="minorEastAsia" w:cs="Arial" w:hint="eastAsia"/>
          <w:szCs w:val="21"/>
        </w:rPr>
        <w:t xml:space="preserve">　　　　　　　　　</w:t>
      </w:r>
    </w:p>
    <w:p w14:paraId="2B48C4FD" w14:textId="77777777" w:rsidR="000D67E3" w:rsidRDefault="009C5C0F">
      <w:pPr>
        <w:spacing w:line="480" w:lineRule="auto"/>
        <w:ind w:firstLineChars="2075" w:firstLine="4358"/>
        <w:rPr>
          <w:rFonts w:asciiTheme="minorEastAsia" w:hAnsiTheme="minorEastAsia" w:cs="Arial"/>
          <w:szCs w:val="21"/>
        </w:rPr>
      </w:pPr>
      <w:r>
        <w:rPr>
          <w:rFonts w:asciiTheme="minorEastAsia" w:hAnsiTheme="minorEastAsia" w:cs="Arial" w:hint="eastAsia"/>
          <w:szCs w:val="21"/>
        </w:rPr>
        <w:t>日　  期：      年    月    日</w:t>
      </w:r>
    </w:p>
    <w:p w14:paraId="21B9E10C" w14:textId="77777777" w:rsidR="000D67E3" w:rsidRDefault="000D67E3">
      <w:pPr>
        <w:autoSpaceDE w:val="0"/>
        <w:autoSpaceDN w:val="0"/>
        <w:adjustRightInd w:val="0"/>
        <w:spacing w:line="360" w:lineRule="auto"/>
        <w:jc w:val="center"/>
        <w:rPr>
          <w:rFonts w:ascii="宋体" w:cs="宋体"/>
          <w:szCs w:val="21"/>
          <w:lang w:val="zh-CN"/>
        </w:rPr>
      </w:pPr>
    </w:p>
    <w:p w14:paraId="72FB599B" w14:textId="77777777" w:rsidR="000D67E3" w:rsidRDefault="000D67E3">
      <w:pPr>
        <w:autoSpaceDE w:val="0"/>
        <w:autoSpaceDN w:val="0"/>
        <w:adjustRightInd w:val="0"/>
        <w:spacing w:line="360" w:lineRule="auto"/>
        <w:ind w:right="-11"/>
        <w:rPr>
          <w:rFonts w:ascii="宋体" w:cs="宋体"/>
          <w:szCs w:val="21"/>
          <w:lang w:val="zh-CN"/>
        </w:rPr>
      </w:pPr>
    </w:p>
    <w:p w14:paraId="2FA97DC1" w14:textId="77777777" w:rsidR="000D67E3" w:rsidRDefault="000D67E3">
      <w:pPr>
        <w:pStyle w:val="a5"/>
        <w:rPr>
          <w:lang w:val="zh-CN"/>
        </w:rPr>
      </w:pPr>
    </w:p>
    <w:p w14:paraId="144A2511" w14:textId="77777777" w:rsidR="000D67E3" w:rsidRDefault="000D67E3">
      <w:pPr>
        <w:pStyle w:val="style4"/>
        <w:rPr>
          <w:lang w:val="zh-CN"/>
        </w:rPr>
      </w:pPr>
    </w:p>
    <w:p w14:paraId="7B7CA961" w14:textId="77777777" w:rsidR="000D67E3" w:rsidRDefault="000D67E3">
      <w:pPr>
        <w:pStyle w:val="21"/>
        <w:rPr>
          <w:lang w:val="zh-CN"/>
        </w:rPr>
      </w:pPr>
    </w:p>
    <w:p w14:paraId="787AF4E2" w14:textId="77777777" w:rsidR="000D67E3" w:rsidRDefault="000D67E3">
      <w:pPr>
        <w:rPr>
          <w:lang w:val="zh-CN"/>
        </w:rPr>
      </w:pPr>
    </w:p>
    <w:p w14:paraId="20116BAE" w14:textId="77777777" w:rsidR="000D67E3" w:rsidRDefault="000D67E3">
      <w:pPr>
        <w:pStyle w:val="12"/>
        <w:rPr>
          <w:lang w:val="zh-CN"/>
        </w:rPr>
      </w:pPr>
    </w:p>
    <w:p w14:paraId="575CA323" w14:textId="77777777" w:rsidR="000D67E3" w:rsidRDefault="000D67E3">
      <w:pPr>
        <w:pStyle w:val="12"/>
        <w:rPr>
          <w:lang w:val="zh-CN"/>
        </w:rPr>
      </w:pPr>
    </w:p>
    <w:p w14:paraId="17EB6702" w14:textId="77777777" w:rsidR="000D67E3" w:rsidRDefault="000D67E3">
      <w:pPr>
        <w:pStyle w:val="12"/>
        <w:rPr>
          <w:lang w:val="zh-CN"/>
        </w:rPr>
      </w:pPr>
    </w:p>
    <w:p w14:paraId="3CDB83C8" w14:textId="77777777" w:rsidR="000D67E3" w:rsidRDefault="000D67E3">
      <w:pPr>
        <w:pStyle w:val="12"/>
        <w:rPr>
          <w:lang w:val="zh-CN"/>
        </w:rPr>
      </w:pPr>
    </w:p>
    <w:p w14:paraId="4C5B5125"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6644C8D6"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77D9B61F" w14:textId="77777777" w:rsidR="000D67E3" w:rsidRDefault="000D67E3">
      <w:pPr>
        <w:pStyle w:val="12"/>
        <w:rPr>
          <w:lang w:val="zh-CN"/>
        </w:rPr>
      </w:pPr>
    </w:p>
    <w:p w14:paraId="762CB12E" w14:textId="77777777" w:rsidR="000D67E3" w:rsidRDefault="000D67E3">
      <w:pPr>
        <w:pStyle w:val="12"/>
        <w:rPr>
          <w:lang w:val="zh-CN"/>
        </w:rPr>
      </w:pPr>
    </w:p>
    <w:p w14:paraId="2B961D89" w14:textId="77777777" w:rsidR="000D67E3" w:rsidRDefault="000D67E3">
      <w:pPr>
        <w:pStyle w:val="12"/>
        <w:rPr>
          <w:lang w:val="zh-CN"/>
        </w:rPr>
      </w:pPr>
    </w:p>
    <w:p w14:paraId="38F7D2EF" w14:textId="77777777" w:rsidR="000D67E3" w:rsidRDefault="000D67E3">
      <w:pPr>
        <w:pStyle w:val="12"/>
        <w:rPr>
          <w:lang w:val="zh-CN"/>
        </w:rPr>
      </w:pPr>
    </w:p>
    <w:p w14:paraId="1663DD37" w14:textId="77777777" w:rsidR="000D67E3" w:rsidRDefault="009C5C0F">
      <w:pPr>
        <w:autoSpaceDE w:val="0"/>
        <w:autoSpaceDN w:val="0"/>
        <w:adjustRightInd w:val="0"/>
        <w:spacing w:line="360" w:lineRule="auto"/>
        <w:jc w:val="center"/>
        <w:outlineLvl w:val="0"/>
        <w:rPr>
          <w:rFonts w:ascii="宋体" w:eastAsia="宋体" w:hAnsi="宋体" w:cs="Times New Roman"/>
          <w:b/>
          <w:bCs/>
          <w:color w:val="000000"/>
          <w:sz w:val="24"/>
          <w:szCs w:val="24"/>
        </w:rPr>
      </w:pPr>
      <w:r>
        <w:rPr>
          <w:rFonts w:ascii="宋体" w:eastAsia="宋体" w:hAnsi="宋体" w:cs="Times New Roman" w:hint="eastAsia"/>
          <w:b/>
          <w:bCs/>
          <w:color w:val="000000"/>
          <w:sz w:val="24"/>
          <w:szCs w:val="24"/>
        </w:rPr>
        <w:t>3</w:t>
      </w:r>
      <w:r>
        <w:rPr>
          <w:rFonts w:ascii="宋体" w:eastAsia="宋体" w:hAnsi="宋体" w:cs="Times New Roman"/>
          <w:b/>
          <w:bCs/>
          <w:color w:val="000000"/>
          <w:sz w:val="24"/>
          <w:szCs w:val="24"/>
        </w:rPr>
        <w:t xml:space="preserve">.5 </w:t>
      </w:r>
      <w:r>
        <w:rPr>
          <w:rFonts w:ascii="宋体" w:eastAsia="宋体" w:hAnsi="宋体" w:cs="Times New Roman" w:hint="eastAsia"/>
          <w:b/>
          <w:bCs/>
          <w:color w:val="000000"/>
          <w:sz w:val="24"/>
          <w:szCs w:val="24"/>
        </w:rPr>
        <w:t>禹州市政府采购供应商信用承诺函</w:t>
      </w:r>
    </w:p>
    <w:p w14:paraId="102A37E9" w14:textId="77777777" w:rsidR="000D67E3" w:rsidRDefault="009C5C0F">
      <w:pPr>
        <w:rPr>
          <w:rFonts w:ascii="宋体" w:eastAsia="宋体" w:hAnsi="宋体" w:cs="宋体"/>
          <w:szCs w:val="21"/>
          <w:lang w:val="zh-CN"/>
        </w:rPr>
      </w:pPr>
      <w:r>
        <w:rPr>
          <w:rFonts w:ascii="宋体" w:eastAsia="宋体" w:hAnsi="宋体" w:cs="宋体" w:hint="eastAsia"/>
          <w:szCs w:val="21"/>
          <w:lang w:val="zh-CN"/>
        </w:rPr>
        <w:t xml:space="preserve"> </w:t>
      </w:r>
    </w:p>
    <w:p w14:paraId="3EAFB093" w14:textId="77777777" w:rsidR="000D67E3" w:rsidRDefault="009C5C0F">
      <w:pPr>
        <w:spacing w:line="600" w:lineRule="exact"/>
        <w:rPr>
          <w:rFonts w:ascii="宋体" w:eastAsia="宋体" w:hAnsi="宋体" w:cs="宋体"/>
          <w:szCs w:val="21"/>
          <w:lang w:val="zh-CN"/>
        </w:rPr>
      </w:pPr>
      <w:r>
        <w:rPr>
          <w:rFonts w:ascii="宋体" w:eastAsia="宋体" w:hAnsi="宋体" w:cs="宋体" w:hint="eastAsia"/>
          <w:szCs w:val="21"/>
          <w:lang w:val="zh-CN"/>
        </w:rPr>
        <w:t>致（采购人或采购代理机构）：</w:t>
      </w:r>
    </w:p>
    <w:p w14:paraId="7515C374"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单位名称（自然人姓名）:</w:t>
      </w:r>
    </w:p>
    <w:p w14:paraId="5EF820FD"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统一社会信用代码（身份证号码）:</w:t>
      </w:r>
    </w:p>
    <w:p w14:paraId="701680D2"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法定代表人（负责人）:</w:t>
      </w:r>
    </w:p>
    <w:p w14:paraId="2A58DC3F"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联系地址和电话：</w:t>
      </w:r>
    </w:p>
    <w:p w14:paraId="2E061C5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为维护公平、公正、公开的政府采购市场秩序，树立诚实守信的政府采购供应商形象，我单位（本人）自愿作出以下承诺：</w:t>
      </w:r>
    </w:p>
    <w:p w14:paraId="3B7A7CC4"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65113D66"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（一）具有独立承担民事责任的能力；</w:t>
      </w:r>
    </w:p>
    <w:p w14:paraId="616D55DC"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（二）具有良好的商业信誉和健全的财务会计制度；</w:t>
      </w:r>
    </w:p>
    <w:p w14:paraId="3A83B0A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（三）具有履行合同所必需的设备和专业技术能力；</w:t>
      </w:r>
    </w:p>
    <w:p w14:paraId="691D3821"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（四）有依法缴纳税收和社会保障资金的良好记录；</w:t>
      </w:r>
    </w:p>
    <w:p w14:paraId="20FF4A0B"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（五）参加政府采购活动前三年内，在经营活动中没有重大违法记录；</w:t>
      </w:r>
    </w:p>
    <w:p w14:paraId="7CC84BB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（六）未被列入经营异常名录或者严重违法失信名单、失信被执行人，重大税收违法案件当事人名单、政府采购严重违法失信行为记录名单；</w:t>
      </w:r>
    </w:p>
    <w:p w14:paraId="2B0E2691"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（七）未被相关监管部门作出行政处罚且尚在处罚有效期的；</w:t>
      </w:r>
    </w:p>
    <w:p w14:paraId="58EA563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（八）未曾作出虚假采购承诺；</w:t>
      </w:r>
    </w:p>
    <w:p w14:paraId="30FAC8D6"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（九）符合法律、行政法规规定的其他条件。</w:t>
      </w:r>
    </w:p>
    <w:p w14:paraId="1FF78473"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lastRenderedPageBreak/>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75A0E6EC"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供应商（盖章）:</w:t>
      </w:r>
    </w:p>
    <w:p w14:paraId="38C7DFF3"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法定代表人、负责人、本人、或授权代表（签字）:</w:t>
      </w:r>
    </w:p>
    <w:p w14:paraId="66E73CA0"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日期：    年    月      日</w:t>
      </w:r>
    </w:p>
    <w:p w14:paraId="500DADAD" w14:textId="77777777" w:rsidR="000D67E3" w:rsidRDefault="000D67E3">
      <w:pPr>
        <w:rPr>
          <w:rFonts w:ascii="宋体" w:eastAsia="宋体" w:hAnsi="宋体" w:cs="宋体"/>
          <w:szCs w:val="21"/>
          <w:lang w:val="zh-CN"/>
        </w:rPr>
      </w:pPr>
    </w:p>
    <w:p w14:paraId="37CCA0BD" w14:textId="77777777" w:rsidR="000D67E3" w:rsidRDefault="000D67E3">
      <w:pPr>
        <w:rPr>
          <w:rFonts w:ascii="仿宋" w:eastAsia="仿宋" w:hAnsi="仿宋" w:cs="华文仿宋"/>
          <w:szCs w:val="21"/>
        </w:rPr>
      </w:pPr>
    </w:p>
    <w:p w14:paraId="403F32CD" w14:textId="77777777" w:rsidR="000D67E3" w:rsidRDefault="009C5C0F" w:rsidP="00AE5E7E">
      <w:pPr>
        <w:spacing w:line="360" w:lineRule="auto"/>
        <w:rPr>
          <w:rFonts w:ascii="宋体" w:eastAsia="宋体" w:hAnsi="宋体" w:cs="Times New Roman"/>
        </w:rPr>
      </w:pPr>
      <w:r>
        <w:rPr>
          <w:rFonts w:ascii="宋体" w:eastAsia="宋体" w:hAnsi="宋体" w:cs="华文仿宋" w:hint="eastAsia"/>
          <w:szCs w:val="21"/>
        </w:rPr>
        <w:t>注：1.供应商须在谈判文件中按此模板提供承诺函，未提供视为未实质性响应谈判文件要求，按无效投标处理。</w:t>
      </w:r>
    </w:p>
    <w:p w14:paraId="538CA888" w14:textId="77777777" w:rsidR="000D67E3" w:rsidRDefault="009C5C0F" w:rsidP="00AE5E7E">
      <w:pPr>
        <w:spacing w:line="360" w:lineRule="auto"/>
        <w:rPr>
          <w:rFonts w:ascii="宋体" w:eastAsia="宋体" w:hAnsi="宋体" w:cs="Times New Roman"/>
        </w:rPr>
      </w:pPr>
      <w:r>
        <w:rPr>
          <w:rFonts w:ascii="宋体" w:eastAsia="宋体" w:hAnsi="宋体" w:cs="华文仿宋" w:hint="eastAsia"/>
          <w:szCs w:val="21"/>
        </w:rPr>
        <w:t>2.供应商的法定代表人或者授权代表的签字或盖章应真实、有效，如由授权代表签字或盖章的，应提供“法定代表人授权书”。</w:t>
      </w:r>
    </w:p>
    <w:p w14:paraId="562A3CE0" w14:textId="77777777" w:rsidR="000D67E3" w:rsidRDefault="000D67E3" w:rsidP="00AE5E7E">
      <w:pPr>
        <w:spacing w:line="360" w:lineRule="auto"/>
        <w:rPr>
          <w:rFonts w:ascii="仿宋" w:eastAsia="仿宋" w:hAnsi="仿宋" w:cs="Times New Roman"/>
          <w:sz w:val="32"/>
          <w:szCs w:val="32"/>
        </w:rPr>
      </w:pPr>
    </w:p>
    <w:p w14:paraId="2D6E448D" w14:textId="77777777" w:rsidR="000D67E3" w:rsidRDefault="000D67E3">
      <w:pPr>
        <w:rPr>
          <w:rFonts w:ascii="仿宋" w:eastAsia="仿宋" w:hAnsi="仿宋" w:cs="Times New Roman"/>
          <w:sz w:val="32"/>
          <w:szCs w:val="32"/>
        </w:rPr>
      </w:pPr>
    </w:p>
    <w:p w14:paraId="7A48B3A1" w14:textId="77777777" w:rsidR="000D67E3" w:rsidRDefault="000D67E3">
      <w:pPr>
        <w:pStyle w:val="12"/>
      </w:pPr>
    </w:p>
    <w:p w14:paraId="52202298" w14:textId="77777777" w:rsidR="000D67E3" w:rsidRDefault="000D67E3">
      <w:pPr>
        <w:pStyle w:val="12"/>
        <w:rPr>
          <w:lang w:val="zh-CN"/>
        </w:rPr>
      </w:pPr>
    </w:p>
    <w:p w14:paraId="35DC0BD8" w14:textId="77777777" w:rsidR="000D67E3" w:rsidRDefault="000D67E3">
      <w:pPr>
        <w:pStyle w:val="12"/>
        <w:rPr>
          <w:lang w:val="zh-CN"/>
        </w:rPr>
      </w:pPr>
    </w:p>
    <w:p w14:paraId="55BF2327" w14:textId="77777777" w:rsidR="000D67E3" w:rsidRDefault="000D67E3">
      <w:pPr>
        <w:pStyle w:val="12"/>
        <w:rPr>
          <w:lang w:val="zh-CN"/>
        </w:rPr>
      </w:pPr>
    </w:p>
    <w:p w14:paraId="20B46629" w14:textId="77777777" w:rsidR="000D67E3" w:rsidRDefault="000D67E3">
      <w:pPr>
        <w:pStyle w:val="12"/>
        <w:rPr>
          <w:lang w:val="zh-CN"/>
        </w:rPr>
      </w:pPr>
    </w:p>
    <w:p w14:paraId="43C00850" w14:textId="77777777" w:rsidR="000D67E3" w:rsidRDefault="000D67E3">
      <w:pPr>
        <w:pStyle w:val="12"/>
        <w:rPr>
          <w:lang w:val="zh-CN"/>
        </w:rPr>
      </w:pPr>
    </w:p>
    <w:p w14:paraId="390BC19A" w14:textId="77777777" w:rsidR="000D67E3" w:rsidRDefault="000D67E3">
      <w:pPr>
        <w:pStyle w:val="12"/>
        <w:rPr>
          <w:lang w:val="zh-CN"/>
        </w:rPr>
      </w:pPr>
    </w:p>
    <w:p w14:paraId="130EF0F0" w14:textId="77777777" w:rsidR="000D67E3" w:rsidRDefault="000D67E3">
      <w:pPr>
        <w:pStyle w:val="12"/>
        <w:rPr>
          <w:lang w:val="zh-CN"/>
        </w:rPr>
      </w:pPr>
    </w:p>
    <w:p w14:paraId="3F3DDF4F" w14:textId="77777777" w:rsidR="000D67E3" w:rsidRDefault="000D67E3">
      <w:pPr>
        <w:pStyle w:val="12"/>
        <w:rPr>
          <w:lang w:val="zh-CN"/>
        </w:rPr>
      </w:pPr>
    </w:p>
    <w:p w14:paraId="43ACB569" w14:textId="77777777" w:rsidR="000D67E3" w:rsidRDefault="000D67E3">
      <w:pPr>
        <w:pStyle w:val="12"/>
        <w:rPr>
          <w:lang w:val="zh-CN"/>
        </w:rPr>
      </w:pPr>
    </w:p>
    <w:p w14:paraId="53B86392" w14:textId="77777777" w:rsidR="000D67E3" w:rsidRDefault="000D67E3">
      <w:pPr>
        <w:pStyle w:val="12"/>
        <w:rPr>
          <w:lang w:val="zh-CN"/>
        </w:rPr>
      </w:pPr>
    </w:p>
    <w:p w14:paraId="63D0BD7D" w14:textId="77777777" w:rsidR="000D67E3" w:rsidRDefault="000D67E3">
      <w:pPr>
        <w:pStyle w:val="12"/>
        <w:rPr>
          <w:lang w:val="zh-CN"/>
        </w:rPr>
      </w:pPr>
    </w:p>
    <w:p w14:paraId="5A02625D" w14:textId="77777777" w:rsidR="000D67E3" w:rsidRDefault="000D67E3">
      <w:pPr>
        <w:pStyle w:val="12"/>
        <w:rPr>
          <w:lang w:val="zh-CN"/>
        </w:rPr>
      </w:pPr>
    </w:p>
    <w:p w14:paraId="28847097" w14:textId="77777777" w:rsidR="000D67E3" w:rsidRDefault="000D67E3">
      <w:pPr>
        <w:pStyle w:val="12"/>
        <w:rPr>
          <w:lang w:val="zh-CN"/>
        </w:rPr>
      </w:pPr>
    </w:p>
    <w:p w14:paraId="7BE00C6C" w14:textId="77777777" w:rsidR="000D67E3" w:rsidRDefault="000D67E3">
      <w:pPr>
        <w:pStyle w:val="12"/>
        <w:rPr>
          <w:lang w:val="zh-CN"/>
        </w:rPr>
      </w:pPr>
    </w:p>
    <w:p w14:paraId="5D497495" w14:textId="77777777" w:rsidR="000D67E3" w:rsidRDefault="000D67E3">
      <w:pPr>
        <w:pStyle w:val="12"/>
        <w:rPr>
          <w:lang w:val="zh-CN"/>
        </w:rPr>
      </w:pPr>
    </w:p>
    <w:p w14:paraId="660A60F4" w14:textId="77777777" w:rsidR="000D67E3" w:rsidRDefault="000D67E3">
      <w:pPr>
        <w:pStyle w:val="12"/>
        <w:rPr>
          <w:lang w:val="zh-CN"/>
        </w:rPr>
      </w:pPr>
    </w:p>
    <w:p w14:paraId="37364EE7" w14:textId="77777777" w:rsidR="000D67E3" w:rsidRDefault="000D67E3">
      <w:pPr>
        <w:pStyle w:val="12"/>
        <w:rPr>
          <w:lang w:val="zh-CN"/>
        </w:rPr>
      </w:pPr>
    </w:p>
    <w:p w14:paraId="397DBABA" w14:textId="77777777" w:rsidR="000D67E3" w:rsidRDefault="000D67E3">
      <w:pPr>
        <w:pStyle w:val="12"/>
        <w:rPr>
          <w:lang w:val="zh-CN"/>
        </w:rPr>
      </w:pPr>
    </w:p>
    <w:p w14:paraId="27903CE3" w14:textId="77777777" w:rsidR="000D67E3" w:rsidRDefault="000D67E3">
      <w:pPr>
        <w:pStyle w:val="12"/>
        <w:rPr>
          <w:lang w:val="zh-CN"/>
        </w:rPr>
      </w:pPr>
    </w:p>
    <w:p w14:paraId="637CA85B" w14:textId="77777777" w:rsidR="000D67E3" w:rsidRDefault="009C5C0F">
      <w:pPr>
        <w:spacing w:line="360" w:lineRule="auto"/>
        <w:jc w:val="center"/>
        <w:rPr>
          <w:rFonts w:ascii="宋体" w:hAnsi="宋体"/>
          <w:b/>
          <w:bCs/>
          <w:color w:val="000000"/>
          <w:sz w:val="24"/>
          <w:szCs w:val="24"/>
        </w:rPr>
      </w:pPr>
      <w:r>
        <w:rPr>
          <w:rFonts w:ascii="宋体" w:hAnsi="宋体" w:hint="eastAsia"/>
          <w:b/>
          <w:bCs/>
          <w:color w:val="000000"/>
          <w:sz w:val="24"/>
          <w:szCs w:val="24"/>
        </w:rPr>
        <w:t>3.6 投标人提供与参加本项目投标的其他供应商之间，单位负责人不为同一人并且不存在直接控股、管理关系承诺函</w:t>
      </w:r>
    </w:p>
    <w:p w14:paraId="4053875F" w14:textId="77777777" w:rsidR="000D67E3" w:rsidRDefault="009C5C0F">
      <w:pPr>
        <w:spacing w:line="360" w:lineRule="auto"/>
        <w:jc w:val="center"/>
        <w:rPr>
          <w:rFonts w:ascii="宋体" w:hAnsi="宋体"/>
          <w:bCs/>
          <w:color w:val="000000"/>
          <w:sz w:val="24"/>
          <w:szCs w:val="24"/>
        </w:rPr>
      </w:pPr>
      <w:r>
        <w:rPr>
          <w:rFonts w:ascii="宋体" w:hAnsi="宋体" w:hint="eastAsia"/>
          <w:bCs/>
          <w:color w:val="000000"/>
          <w:sz w:val="24"/>
          <w:szCs w:val="24"/>
        </w:rPr>
        <w:t>（承诺函格式自拟）</w:t>
      </w:r>
    </w:p>
    <w:p w14:paraId="5F7D18F5" w14:textId="77777777" w:rsidR="000D67E3" w:rsidRDefault="000D67E3">
      <w:pPr>
        <w:pStyle w:val="12"/>
        <w:rPr>
          <w:lang w:val="zh-CN"/>
        </w:rPr>
      </w:pPr>
    </w:p>
    <w:p w14:paraId="5D3359DA" w14:textId="77777777" w:rsidR="000D67E3" w:rsidRDefault="000D67E3">
      <w:pPr>
        <w:pStyle w:val="12"/>
        <w:rPr>
          <w:lang w:val="zh-CN"/>
        </w:rPr>
      </w:pPr>
    </w:p>
    <w:p w14:paraId="160ADAC9" w14:textId="77777777" w:rsidR="000D67E3" w:rsidRDefault="000D67E3">
      <w:pPr>
        <w:pStyle w:val="12"/>
        <w:rPr>
          <w:lang w:val="zh-CN"/>
        </w:rPr>
      </w:pPr>
    </w:p>
    <w:p w14:paraId="39781BA6" w14:textId="77777777" w:rsidR="000D67E3" w:rsidRDefault="000D67E3">
      <w:pPr>
        <w:pStyle w:val="12"/>
        <w:rPr>
          <w:lang w:val="zh-CN"/>
        </w:rPr>
      </w:pPr>
    </w:p>
    <w:p w14:paraId="4FC985D9" w14:textId="77777777" w:rsidR="000D67E3" w:rsidRDefault="000D67E3">
      <w:pPr>
        <w:pStyle w:val="12"/>
        <w:rPr>
          <w:lang w:val="zh-CN"/>
        </w:rPr>
      </w:pPr>
    </w:p>
    <w:p w14:paraId="0120A7CF" w14:textId="77777777" w:rsidR="000D67E3" w:rsidRDefault="000D67E3">
      <w:pPr>
        <w:pStyle w:val="12"/>
        <w:rPr>
          <w:lang w:val="zh-CN"/>
        </w:rPr>
      </w:pPr>
    </w:p>
    <w:p w14:paraId="5CD258BC" w14:textId="77777777" w:rsidR="000D67E3" w:rsidRDefault="000D67E3">
      <w:pPr>
        <w:pStyle w:val="12"/>
        <w:rPr>
          <w:lang w:val="zh-CN"/>
        </w:rPr>
      </w:pPr>
    </w:p>
    <w:p w14:paraId="0CA30868" w14:textId="77777777" w:rsidR="000D67E3" w:rsidRDefault="009C5C0F">
      <w:pPr>
        <w:spacing w:line="360" w:lineRule="auto"/>
        <w:jc w:val="center"/>
        <w:rPr>
          <w:rFonts w:ascii="宋体" w:hAnsi="宋体"/>
          <w:b/>
          <w:bCs/>
          <w:color w:val="000000"/>
          <w:sz w:val="24"/>
          <w:szCs w:val="24"/>
        </w:rPr>
      </w:pPr>
      <w:r>
        <w:rPr>
          <w:rFonts w:ascii="宋体" w:hAnsi="宋体" w:hint="eastAsia"/>
          <w:b/>
          <w:bCs/>
          <w:color w:val="000000"/>
          <w:sz w:val="24"/>
          <w:szCs w:val="24"/>
        </w:rPr>
        <w:t>3.7.投标人提供未为本项目提供整体设计、规范编制或者项目管理、监理、检测等服务承诺函</w:t>
      </w:r>
    </w:p>
    <w:p w14:paraId="65863022" w14:textId="77777777" w:rsidR="000D67E3" w:rsidRDefault="009C5C0F">
      <w:pPr>
        <w:spacing w:line="360" w:lineRule="auto"/>
        <w:jc w:val="center"/>
        <w:rPr>
          <w:rFonts w:ascii="宋体" w:hAnsi="宋体"/>
          <w:bCs/>
          <w:color w:val="000000"/>
          <w:sz w:val="24"/>
          <w:szCs w:val="24"/>
        </w:rPr>
      </w:pPr>
      <w:r>
        <w:rPr>
          <w:rFonts w:ascii="宋体" w:hAnsi="宋体" w:hint="eastAsia"/>
          <w:bCs/>
          <w:color w:val="000000"/>
          <w:sz w:val="24"/>
          <w:szCs w:val="24"/>
        </w:rPr>
        <w:t>（承诺函格式自拟）</w:t>
      </w:r>
    </w:p>
    <w:p w14:paraId="67F16496" w14:textId="77777777" w:rsidR="000D67E3" w:rsidRDefault="000D67E3">
      <w:pPr>
        <w:pStyle w:val="12"/>
        <w:rPr>
          <w:lang w:val="zh-CN"/>
        </w:rPr>
      </w:pPr>
    </w:p>
    <w:p w14:paraId="32ACBF56" w14:textId="77777777" w:rsidR="000D67E3" w:rsidRDefault="000D67E3">
      <w:pPr>
        <w:pStyle w:val="12"/>
        <w:rPr>
          <w:lang w:val="zh-CN"/>
        </w:rPr>
      </w:pPr>
    </w:p>
    <w:p w14:paraId="28350ED9" w14:textId="77777777" w:rsidR="000D67E3" w:rsidRDefault="000D67E3">
      <w:pPr>
        <w:pStyle w:val="12"/>
        <w:rPr>
          <w:lang w:val="zh-CN"/>
        </w:rPr>
      </w:pPr>
    </w:p>
    <w:p w14:paraId="1687750C" w14:textId="77777777" w:rsidR="000D67E3" w:rsidRDefault="009C5C0F">
      <w:pPr>
        <w:pStyle w:val="12"/>
        <w:ind w:firstLineChars="1500" w:firstLine="3614"/>
        <w:rPr>
          <w:rFonts w:ascii="宋体" w:hAnsi="宋体"/>
          <w:b/>
          <w:bCs/>
          <w:color w:val="000000"/>
          <w:sz w:val="24"/>
          <w:szCs w:val="24"/>
        </w:rPr>
      </w:pPr>
      <w:r>
        <w:rPr>
          <w:rFonts w:ascii="宋体" w:hAnsi="宋体"/>
          <w:b/>
          <w:bCs/>
          <w:color w:val="000000"/>
          <w:sz w:val="24"/>
          <w:szCs w:val="24"/>
        </w:rPr>
        <w:t>3.8.</w:t>
      </w:r>
      <w:r>
        <w:rPr>
          <w:rFonts w:ascii="宋体" w:hAnsi="宋体" w:hint="eastAsia"/>
          <w:b/>
          <w:bCs/>
          <w:color w:val="000000"/>
          <w:sz w:val="24"/>
          <w:szCs w:val="24"/>
        </w:rPr>
        <w:t>供应商营业执照</w:t>
      </w:r>
    </w:p>
    <w:p w14:paraId="65A21B82" w14:textId="77777777" w:rsidR="000D67E3" w:rsidRDefault="000D67E3">
      <w:pPr>
        <w:pStyle w:val="12"/>
        <w:ind w:firstLineChars="1500" w:firstLine="3614"/>
        <w:rPr>
          <w:rFonts w:ascii="宋体" w:hAnsi="宋体"/>
          <w:b/>
          <w:bCs/>
          <w:color w:val="000000"/>
          <w:sz w:val="24"/>
          <w:szCs w:val="24"/>
        </w:rPr>
      </w:pPr>
    </w:p>
    <w:p w14:paraId="17063560" w14:textId="77777777" w:rsidR="000D67E3" w:rsidRDefault="000D67E3">
      <w:pPr>
        <w:pStyle w:val="12"/>
        <w:ind w:firstLineChars="1500" w:firstLine="3614"/>
        <w:rPr>
          <w:rFonts w:ascii="宋体" w:hAnsi="宋体"/>
          <w:b/>
          <w:bCs/>
          <w:color w:val="000000"/>
          <w:sz w:val="24"/>
          <w:szCs w:val="24"/>
        </w:rPr>
      </w:pPr>
    </w:p>
    <w:p w14:paraId="643A73F9" w14:textId="77777777" w:rsidR="000D67E3" w:rsidRDefault="000D67E3">
      <w:pPr>
        <w:pStyle w:val="12"/>
        <w:ind w:firstLine="482"/>
        <w:rPr>
          <w:rFonts w:ascii="宋体" w:hAnsi="宋体"/>
          <w:b/>
          <w:bCs/>
          <w:color w:val="000000"/>
          <w:sz w:val="24"/>
          <w:szCs w:val="24"/>
        </w:rPr>
      </w:pPr>
    </w:p>
    <w:p w14:paraId="317FF7F7" w14:textId="77777777" w:rsidR="000D67E3" w:rsidRDefault="000D67E3">
      <w:pPr>
        <w:pStyle w:val="12"/>
        <w:ind w:firstLine="482"/>
        <w:rPr>
          <w:rFonts w:ascii="宋体" w:hAnsi="宋体"/>
          <w:b/>
          <w:bCs/>
          <w:color w:val="000000"/>
          <w:sz w:val="24"/>
          <w:szCs w:val="24"/>
        </w:rPr>
      </w:pPr>
    </w:p>
    <w:p w14:paraId="155896C6" w14:textId="77777777" w:rsidR="000D67E3" w:rsidRDefault="009C5C0F">
      <w:pPr>
        <w:pStyle w:val="12"/>
        <w:ind w:firstLineChars="1100" w:firstLine="2650"/>
        <w:rPr>
          <w:rFonts w:ascii="宋体" w:hAnsi="宋体"/>
          <w:b/>
          <w:bCs/>
          <w:color w:val="000000"/>
          <w:sz w:val="24"/>
          <w:szCs w:val="24"/>
        </w:rPr>
      </w:pPr>
      <w:r>
        <w:rPr>
          <w:rFonts w:ascii="宋体" w:hAnsi="宋体"/>
          <w:b/>
          <w:bCs/>
          <w:color w:val="000000"/>
          <w:sz w:val="24"/>
          <w:szCs w:val="24"/>
        </w:rPr>
        <w:t>3.9</w:t>
      </w:r>
      <w:r>
        <w:rPr>
          <w:rFonts w:ascii="宋体" w:hAnsi="宋体" w:hint="eastAsia"/>
          <w:b/>
          <w:bCs/>
          <w:color w:val="000000"/>
          <w:sz w:val="24"/>
          <w:szCs w:val="24"/>
        </w:rPr>
        <w:t>谈判文件要求特殊资质证书(如有)</w:t>
      </w:r>
    </w:p>
    <w:p w14:paraId="029CEDD2" w14:textId="77777777" w:rsidR="000D67E3" w:rsidRDefault="000D67E3">
      <w:pPr>
        <w:pStyle w:val="12"/>
        <w:rPr>
          <w:lang w:val="zh-CN"/>
        </w:rPr>
      </w:pPr>
    </w:p>
    <w:p w14:paraId="595C3421" w14:textId="77777777" w:rsidR="000D67E3" w:rsidRDefault="000D67E3">
      <w:pPr>
        <w:pStyle w:val="12"/>
        <w:rPr>
          <w:lang w:val="zh-CN"/>
        </w:rPr>
      </w:pPr>
    </w:p>
    <w:p w14:paraId="4148C197" w14:textId="77777777" w:rsidR="000D67E3" w:rsidRDefault="000D67E3">
      <w:pPr>
        <w:pStyle w:val="12"/>
        <w:rPr>
          <w:lang w:val="zh-CN"/>
        </w:rPr>
      </w:pPr>
    </w:p>
    <w:p w14:paraId="1F37820B"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2F849EB6"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0DC9873C"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3.</w:t>
      </w:r>
      <w:r>
        <w:rPr>
          <w:rFonts w:ascii="宋体" w:hAnsi="宋体"/>
          <w:b/>
          <w:bCs/>
          <w:sz w:val="24"/>
          <w:szCs w:val="24"/>
        </w:rPr>
        <w:t>10</w:t>
      </w:r>
      <w:r>
        <w:rPr>
          <w:rFonts w:ascii="宋体" w:hAnsi="宋体" w:hint="eastAsia"/>
          <w:b/>
          <w:bCs/>
          <w:sz w:val="24"/>
          <w:szCs w:val="24"/>
        </w:rPr>
        <w:t xml:space="preserve"> 其他资格证书或材料 </w:t>
      </w:r>
    </w:p>
    <w:p w14:paraId="0755B77B" w14:textId="77777777" w:rsidR="000D67E3" w:rsidRDefault="000D67E3">
      <w:pPr>
        <w:autoSpaceDE w:val="0"/>
        <w:autoSpaceDN w:val="0"/>
        <w:adjustRightInd w:val="0"/>
        <w:spacing w:line="360" w:lineRule="auto"/>
        <w:jc w:val="center"/>
        <w:outlineLvl w:val="0"/>
        <w:rPr>
          <w:rFonts w:eastAsia="宋体" w:hAnsi="宋体"/>
          <w:b/>
          <w:snapToGrid w:val="0"/>
          <w:kern w:val="0"/>
          <w:sz w:val="36"/>
          <w:szCs w:val="36"/>
        </w:rPr>
      </w:pPr>
    </w:p>
    <w:p w14:paraId="7E6CA360" w14:textId="77777777" w:rsidR="000D67E3" w:rsidRDefault="000D67E3">
      <w:pPr>
        <w:autoSpaceDE w:val="0"/>
        <w:autoSpaceDN w:val="0"/>
        <w:adjustRightInd w:val="0"/>
        <w:spacing w:line="360" w:lineRule="auto"/>
        <w:jc w:val="center"/>
        <w:outlineLvl w:val="0"/>
        <w:rPr>
          <w:rFonts w:eastAsia="宋体" w:hAnsi="宋体"/>
          <w:b/>
          <w:snapToGrid w:val="0"/>
          <w:kern w:val="0"/>
          <w:sz w:val="36"/>
          <w:szCs w:val="36"/>
        </w:rPr>
      </w:pPr>
    </w:p>
    <w:p w14:paraId="28C494D6" w14:textId="77777777" w:rsidR="000D67E3" w:rsidRDefault="000D67E3">
      <w:pPr>
        <w:autoSpaceDE w:val="0"/>
        <w:autoSpaceDN w:val="0"/>
        <w:adjustRightInd w:val="0"/>
        <w:spacing w:line="360" w:lineRule="auto"/>
        <w:rPr>
          <w:rFonts w:asciiTheme="minorEastAsia" w:hAnsiTheme="minorEastAsia" w:cs="黑体"/>
          <w:b/>
          <w:bCs/>
          <w:sz w:val="28"/>
          <w:szCs w:val="28"/>
          <w:lang w:val="zh-CN"/>
        </w:rPr>
      </w:pPr>
    </w:p>
    <w:p w14:paraId="188E8C11" w14:textId="77777777" w:rsidR="000D67E3" w:rsidRDefault="009C5C0F">
      <w:pPr>
        <w:pStyle w:val="12"/>
        <w:rPr>
          <w:lang w:val="zh-CN"/>
        </w:rPr>
      </w:pPr>
      <w:r>
        <w:rPr>
          <w:lang w:val="zh-CN"/>
        </w:rPr>
        <w:br w:type="page"/>
      </w:r>
    </w:p>
    <w:p w14:paraId="2FA0361A" w14:textId="77777777" w:rsidR="000D67E3" w:rsidRDefault="009C5C0F">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lastRenderedPageBreak/>
        <w:t>四、符合性审查证明材料</w:t>
      </w:r>
    </w:p>
    <w:p w14:paraId="304859B0" w14:textId="77777777" w:rsidR="000D67E3" w:rsidRDefault="009C5C0F">
      <w:pPr>
        <w:autoSpaceDE w:val="0"/>
        <w:autoSpaceDN w:val="0"/>
        <w:adjustRightInd w:val="0"/>
        <w:spacing w:line="360" w:lineRule="auto"/>
        <w:outlineLvl w:val="0"/>
        <w:rPr>
          <w:rFonts w:ascii="宋体" w:hAnsi="宋体"/>
          <w:b/>
          <w:bCs/>
          <w:sz w:val="24"/>
          <w:szCs w:val="24"/>
        </w:rPr>
      </w:pPr>
      <w:r>
        <w:rPr>
          <w:rFonts w:ascii="宋体" w:hAnsi="宋体" w:hint="eastAsia"/>
          <w:b/>
          <w:bCs/>
          <w:sz w:val="24"/>
          <w:szCs w:val="24"/>
        </w:rPr>
        <w:t xml:space="preserve">                     </w:t>
      </w:r>
      <w:r>
        <w:rPr>
          <w:rFonts w:ascii="宋体" w:hAnsi="宋体"/>
          <w:b/>
          <w:bCs/>
          <w:sz w:val="24"/>
          <w:szCs w:val="24"/>
        </w:rPr>
        <w:t xml:space="preserve">         </w:t>
      </w:r>
      <w:r>
        <w:rPr>
          <w:rFonts w:ascii="宋体" w:hAnsi="宋体" w:hint="eastAsia"/>
          <w:b/>
          <w:bCs/>
          <w:sz w:val="24"/>
          <w:szCs w:val="24"/>
        </w:rPr>
        <w:t xml:space="preserve"> 4.1 分项报价表</w:t>
      </w:r>
    </w:p>
    <w:p w14:paraId="62A59166" w14:textId="77777777" w:rsidR="000D67E3" w:rsidRDefault="009C5C0F">
      <w:pPr>
        <w:spacing w:line="360" w:lineRule="auto"/>
        <w:jc w:val="left"/>
        <w:rPr>
          <w:rFonts w:ascii="宋体" w:eastAsia="宋体" w:hAnsi="宋体" w:cs="Times New Roman"/>
          <w:szCs w:val="21"/>
        </w:rPr>
      </w:pPr>
      <w:r>
        <w:rPr>
          <w:rFonts w:ascii="宋体" w:eastAsia="宋体" w:hAnsi="宋体" w:cs="Times New Roman" w:hint="eastAsia"/>
          <w:szCs w:val="21"/>
        </w:rPr>
        <w:t>项目编号：</w:t>
      </w:r>
    </w:p>
    <w:p w14:paraId="04C7D571" w14:textId="38FB13B2" w:rsidR="000D67E3" w:rsidRDefault="009C5C0F">
      <w:pPr>
        <w:autoSpaceDE w:val="0"/>
        <w:autoSpaceDN w:val="0"/>
        <w:adjustRightInd w:val="0"/>
        <w:spacing w:line="360" w:lineRule="auto"/>
        <w:outlineLvl w:val="0"/>
        <w:rPr>
          <w:rFonts w:ascii="宋体" w:eastAsia="宋体" w:hAnsi="宋体" w:cs="Times New Roman"/>
          <w:b/>
          <w:snapToGrid w:val="0"/>
          <w:kern w:val="0"/>
          <w:szCs w:val="21"/>
        </w:rPr>
      </w:pPr>
      <w:r>
        <w:rPr>
          <w:rFonts w:ascii="宋体" w:eastAsia="宋体" w:hAnsi="宋体" w:cs="Times New Roman" w:hint="eastAsia"/>
          <w:szCs w:val="21"/>
        </w:rPr>
        <w:t>项目名称</w:t>
      </w:r>
      <w:r w:rsidR="00980D28">
        <w:rPr>
          <w:rFonts w:ascii="宋体" w:eastAsia="宋体" w:hAnsi="宋体" w:cs="Times New Roman" w:hint="eastAsia"/>
          <w:szCs w:val="21"/>
        </w:rPr>
        <w:t>、标段</w:t>
      </w:r>
      <w:r>
        <w:rPr>
          <w:rFonts w:ascii="宋体" w:eastAsia="宋体" w:hAnsi="宋体" w:cs="Times New Roman" w:hint="eastAsia"/>
          <w:szCs w:val="21"/>
        </w:rPr>
        <w:t xml:space="preserve">：   </w:t>
      </w:r>
    </w:p>
    <w:tbl>
      <w:tblPr>
        <w:tblW w:w="9405" w:type="dxa"/>
        <w:tblLayout w:type="fixed"/>
        <w:tblLook w:val="04A0" w:firstRow="1" w:lastRow="0" w:firstColumn="1" w:lastColumn="0" w:noHBand="0" w:noVBand="1"/>
      </w:tblPr>
      <w:tblGrid>
        <w:gridCol w:w="533"/>
        <w:gridCol w:w="1134"/>
        <w:gridCol w:w="1501"/>
        <w:gridCol w:w="1261"/>
        <w:gridCol w:w="642"/>
        <w:gridCol w:w="993"/>
        <w:gridCol w:w="1067"/>
        <w:gridCol w:w="1081"/>
        <w:gridCol w:w="1193"/>
      </w:tblGrid>
      <w:tr w:rsidR="000D67E3" w14:paraId="408D5F47" w14:textId="77777777">
        <w:trPr>
          <w:trHeight w:val="851"/>
        </w:trPr>
        <w:tc>
          <w:tcPr>
            <w:tcW w:w="534" w:type="dxa"/>
            <w:tcBorders>
              <w:top w:val="single" w:sz="6" w:space="0" w:color="auto"/>
              <w:left w:val="single" w:sz="6" w:space="0" w:color="auto"/>
              <w:bottom w:val="single" w:sz="6" w:space="0" w:color="auto"/>
              <w:right w:val="single" w:sz="6" w:space="0" w:color="auto"/>
            </w:tcBorders>
            <w:shd w:val="clear" w:color="auto" w:fill="F2F2F2"/>
            <w:vAlign w:val="center"/>
          </w:tcPr>
          <w:p w14:paraId="01540C4C" w14:textId="77777777" w:rsidR="000D67E3" w:rsidRDefault="009C5C0F">
            <w:pPr>
              <w:autoSpaceDE w:val="0"/>
              <w:autoSpaceDN w:val="0"/>
              <w:adjustRightInd w:val="0"/>
              <w:spacing w:line="280" w:lineRule="exact"/>
              <w:jc w:val="center"/>
              <w:rPr>
                <w:rFonts w:ascii="宋体" w:eastAsia="宋体" w:hAnsi="宋体" w:cs="宋体"/>
                <w:b/>
                <w:szCs w:val="21"/>
                <w:lang w:val="zh-CN"/>
              </w:rPr>
            </w:pPr>
            <w:r>
              <w:rPr>
                <w:rFonts w:ascii="宋体" w:eastAsia="宋体" w:hAnsi="宋体" w:cs="宋体" w:hint="eastAsia"/>
                <w:b/>
                <w:szCs w:val="21"/>
                <w:lang w:val="zh-CN"/>
              </w:rPr>
              <w:t>序号</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tcPr>
          <w:p w14:paraId="10687496"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名称</w:t>
            </w:r>
          </w:p>
        </w:tc>
        <w:tc>
          <w:tcPr>
            <w:tcW w:w="1500" w:type="dxa"/>
            <w:tcBorders>
              <w:top w:val="single" w:sz="6" w:space="0" w:color="auto"/>
              <w:left w:val="single" w:sz="6" w:space="0" w:color="auto"/>
              <w:bottom w:val="single" w:sz="6" w:space="0" w:color="auto"/>
              <w:right w:val="single" w:sz="6" w:space="0" w:color="auto"/>
            </w:tcBorders>
            <w:shd w:val="clear" w:color="auto" w:fill="F2F2F2"/>
            <w:vAlign w:val="center"/>
          </w:tcPr>
          <w:p w14:paraId="124D6215" w14:textId="77777777" w:rsidR="000D67E3" w:rsidRDefault="009C5C0F">
            <w:pPr>
              <w:autoSpaceDE w:val="0"/>
              <w:autoSpaceDN w:val="0"/>
              <w:adjustRightInd w:val="0"/>
              <w:spacing w:line="360" w:lineRule="auto"/>
              <w:rPr>
                <w:rFonts w:ascii="宋体" w:eastAsia="宋体" w:hAnsi="宋体" w:cs="宋体"/>
                <w:b/>
                <w:szCs w:val="21"/>
                <w:lang w:val="zh-CN"/>
              </w:rPr>
            </w:pPr>
            <w:r>
              <w:rPr>
                <w:rFonts w:ascii="宋体" w:eastAsia="宋体" w:hAnsi="宋体" w:cs="宋体" w:hint="eastAsia"/>
                <w:b/>
                <w:szCs w:val="21"/>
                <w:lang w:val="zh-CN"/>
              </w:rPr>
              <w:t>品牌规格型号</w:t>
            </w:r>
          </w:p>
        </w:tc>
        <w:tc>
          <w:tcPr>
            <w:tcW w:w="1260" w:type="dxa"/>
            <w:tcBorders>
              <w:top w:val="single" w:sz="6" w:space="0" w:color="auto"/>
              <w:left w:val="single" w:sz="6" w:space="0" w:color="auto"/>
              <w:bottom w:val="single" w:sz="6" w:space="0" w:color="auto"/>
              <w:right w:val="single" w:sz="6" w:space="0" w:color="auto"/>
            </w:tcBorders>
            <w:shd w:val="clear" w:color="auto" w:fill="F2F2F2"/>
            <w:vAlign w:val="center"/>
          </w:tcPr>
          <w:p w14:paraId="3DB87876"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技术</w:t>
            </w:r>
          </w:p>
          <w:p w14:paraId="68F22B3B"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参数</w:t>
            </w:r>
          </w:p>
        </w:tc>
        <w:tc>
          <w:tcPr>
            <w:tcW w:w="642" w:type="dxa"/>
            <w:tcBorders>
              <w:top w:val="single" w:sz="6" w:space="0" w:color="auto"/>
              <w:left w:val="single" w:sz="6" w:space="0" w:color="auto"/>
              <w:bottom w:val="single" w:sz="6" w:space="0" w:color="auto"/>
              <w:right w:val="single" w:sz="6" w:space="0" w:color="auto"/>
            </w:tcBorders>
            <w:shd w:val="clear" w:color="auto" w:fill="F2F2F2"/>
            <w:vAlign w:val="center"/>
          </w:tcPr>
          <w:p w14:paraId="2D716F38"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单位</w:t>
            </w:r>
          </w:p>
        </w:tc>
        <w:tc>
          <w:tcPr>
            <w:tcW w:w="992" w:type="dxa"/>
            <w:tcBorders>
              <w:top w:val="single" w:sz="6" w:space="0" w:color="auto"/>
              <w:left w:val="single" w:sz="6" w:space="0" w:color="auto"/>
              <w:bottom w:val="single" w:sz="6" w:space="0" w:color="auto"/>
              <w:right w:val="single" w:sz="6" w:space="0" w:color="auto"/>
            </w:tcBorders>
            <w:shd w:val="clear" w:color="auto" w:fill="F2F2F2"/>
            <w:vAlign w:val="center"/>
          </w:tcPr>
          <w:p w14:paraId="73C489B0"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数量</w:t>
            </w:r>
          </w:p>
        </w:tc>
        <w:tc>
          <w:tcPr>
            <w:tcW w:w="1066" w:type="dxa"/>
            <w:tcBorders>
              <w:top w:val="single" w:sz="6" w:space="0" w:color="auto"/>
              <w:left w:val="single" w:sz="6" w:space="0" w:color="auto"/>
              <w:bottom w:val="single" w:sz="6" w:space="0" w:color="auto"/>
              <w:right w:val="single" w:sz="6" w:space="0" w:color="auto"/>
            </w:tcBorders>
            <w:shd w:val="clear" w:color="auto" w:fill="F2F2F2"/>
            <w:vAlign w:val="center"/>
          </w:tcPr>
          <w:p w14:paraId="55E316AD"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单价</w:t>
            </w:r>
          </w:p>
        </w:tc>
        <w:tc>
          <w:tcPr>
            <w:tcW w:w="1080" w:type="dxa"/>
            <w:tcBorders>
              <w:top w:val="single" w:sz="6" w:space="0" w:color="auto"/>
              <w:left w:val="single" w:sz="6" w:space="0" w:color="auto"/>
              <w:bottom w:val="single" w:sz="6" w:space="0" w:color="auto"/>
              <w:right w:val="single" w:sz="6" w:space="0" w:color="auto"/>
            </w:tcBorders>
            <w:shd w:val="clear" w:color="auto" w:fill="F2F2F2"/>
            <w:vAlign w:val="center"/>
          </w:tcPr>
          <w:p w14:paraId="03E9E0DD" w14:textId="77777777" w:rsidR="000D67E3" w:rsidRDefault="009C5C0F">
            <w:pPr>
              <w:autoSpaceDE w:val="0"/>
              <w:autoSpaceDN w:val="0"/>
              <w:adjustRightInd w:val="0"/>
              <w:spacing w:line="360" w:lineRule="auto"/>
              <w:ind w:firstLine="120"/>
              <w:rPr>
                <w:rFonts w:ascii="宋体" w:eastAsia="宋体" w:hAnsi="宋体" w:cs="宋体"/>
                <w:b/>
                <w:szCs w:val="21"/>
                <w:lang w:val="zh-CN"/>
              </w:rPr>
            </w:pPr>
            <w:r>
              <w:rPr>
                <w:rFonts w:ascii="宋体" w:eastAsia="宋体" w:hAnsi="宋体" w:cs="宋体" w:hint="eastAsia"/>
                <w:b/>
                <w:szCs w:val="21"/>
                <w:lang w:val="zh-CN"/>
              </w:rPr>
              <w:t>总价</w:t>
            </w:r>
          </w:p>
        </w:tc>
        <w:tc>
          <w:tcPr>
            <w:tcW w:w="1192" w:type="dxa"/>
            <w:tcBorders>
              <w:top w:val="single" w:sz="6" w:space="0" w:color="auto"/>
              <w:left w:val="single" w:sz="6" w:space="0" w:color="auto"/>
              <w:bottom w:val="single" w:sz="6" w:space="0" w:color="auto"/>
              <w:right w:val="single" w:sz="6" w:space="0" w:color="auto"/>
            </w:tcBorders>
            <w:shd w:val="clear" w:color="auto" w:fill="F2F2F2"/>
            <w:vAlign w:val="center"/>
          </w:tcPr>
          <w:p w14:paraId="3E6434FC" w14:textId="77777777" w:rsidR="000D67E3" w:rsidRDefault="009C5C0F">
            <w:pPr>
              <w:autoSpaceDE w:val="0"/>
              <w:autoSpaceDN w:val="0"/>
              <w:adjustRightInd w:val="0"/>
              <w:spacing w:line="360" w:lineRule="auto"/>
              <w:ind w:left="120" w:hanging="120"/>
              <w:jc w:val="center"/>
              <w:rPr>
                <w:rFonts w:ascii="宋体" w:eastAsia="宋体" w:hAnsi="宋体" w:cs="宋体"/>
                <w:b/>
                <w:szCs w:val="21"/>
                <w:lang w:val="zh-CN"/>
              </w:rPr>
            </w:pPr>
            <w:r>
              <w:rPr>
                <w:rFonts w:ascii="宋体" w:eastAsia="宋体" w:hAnsi="宋体" w:cs="宋体" w:hint="eastAsia"/>
                <w:b/>
                <w:szCs w:val="21"/>
                <w:lang w:val="zh-CN"/>
              </w:rPr>
              <w:t>产地、</w:t>
            </w:r>
          </w:p>
          <w:p w14:paraId="255171F4" w14:textId="77777777" w:rsidR="000D67E3" w:rsidRDefault="009C5C0F">
            <w:pPr>
              <w:autoSpaceDE w:val="0"/>
              <w:autoSpaceDN w:val="0"/>
              <w:adjustRightInd w:val="0"/>
              <w:spacing w:line="360" w:lineRule="auto"/>
              <w:ind w:left="120" w:hanging="120"/>
              <w:jc w:val="center"/>
              <w:rPr>
                <w:rFonts w:ascii="宋体" w:eastAsia="宋体" w:hAnsi="宋体" w:cs="宋体"/>
                <w:b/>
                <w:szCs w:val="21"/>
                <w:lang w:val="zh-CN"/>
              </w:rPr>
            </w:pPr>
            <w:r>
              <w:rPr>
                <w:rFonts w:ascii="宋体" w:eastAsia="宋体" w:hAnsi="宋体" w:cs="宋体" w:hint="eastAsia"/>
                <w:b/>
                <w:szCs w:val="21"/>
                <w:lang w:val="zh-CN"/>
              </w:rPr>
              <w:t>生产厂家</w:t>
            </w:r>
          </w:p>
        </w:tc>
      </w:tr>
      <w:tr w:rsidR="000D67E3" w14:paraId="0751C04E" w14:textId="77777777">
        <w:trPr>
          <w:trHeight w:val="851"/>
        </w:trPr>
        <w:tc>
          <w:tcPr>
            <w:tcW w:w="534" w:type="dxa"/>
            <w:tcBorders>
              <w:top w:val="single" w:sz="6" w:space="0" w:color="auto"/>
              <w:left w:val="single" w:sz="6" w:space="0" w:color="auto"/>
              <w:bottom w:val="single" w:sz="6" w:space="0" w:color="auto"/>
              <w:right w:val="single" w:sz="6" w:space="0" w:color="auto"/>
            </w:tcBorders>
            <w:vAlign w:val="center"/>
          </w:tcPr>
          <w:p w14:paraId="0A8D0522" w14:textId="77777777" w:rsidR="000D67E3" w:rsidRDefault="009C5C0F">
            <w:pPr>
              <w:autoSpaceDE w:val="0"/>
              <w:autoSpaceDN w:val="0"/>
              <w:adjustRightInd w:val="0"/>
              <w:spacing w:line="480" w:lineRule="exact"/>
              <w:jc w:val="center"/>
              <w:rPr>
                <w:rFonts w:ascii="宋体" w:eastAsia="宋体" w:hAnsi="宋体" w:cs="Times New Roman"/>
                <w:szCs w:val="21"/>
              </w:rPr>
            </w:pPr>
            <w:r>
              <w:rPr>
                <w:rFonts w:ascii="宋体" w:eastAsia="宋体" w:hAnsi="宋体" w:cs="Times New Roman" w:hint="eastAsia"/>
                <w:szCs w:val="21"/>
              </w:rPr>
              <w:t>1</w:t>
            </w:r>
          </w:p>
        </w:tc>
        <w:tc>
          <w:tcPr>
            <w:tcW w:w="1134" w:type="dxa"/>
            <w:tcBorders>
              <w:top w:val="single" w:sz="6" w:space="0" w:color="auto"/>
              <w:left w:val="single" w:sz="6" w:space="0" w:color="auto"/>
              <w:bottom w:val="single" w:sz="6" w:space="0" w:color="auto"/>
              <w:right w:val="single" w:sz="6" w:space="0" w:color="auto"/>
            </w:tcBorders>
          </w:tcPr>
          <w:p w14:paraId="5F0A90C3" w14:textId="77777777" w:rsidR="000D67E3" w:rsidRDefault="000D67E3">
            <w:pPr>
              <w:autoSpaceDE w:val="0"/>
              <w:autoSpaceDN w:val="0"/>
              <w:adjustRightInd w:val="0"/>
              <w:spacing w:line="360" w:lineRule="auto"/>
              <w:rPr>
                <w:rFonts w:ascii="宋体" w:eastAsia="宋体" w:hAnsi="宋体" w:cs="Times New Roman"/>
                <w:szCs w:val="21"/>
              </w:rPr>
            </w:pPr>
          </w:p>
        </w:tc>
        <w:tc>
          <w:tcPr>
            <w:tcW w:w="1500" w:type="dxa"/>
            <w:tcBorders>
              <w:top w:val="single" w:sz="6" w:space="0" w:color="auto"/>
              <w:left w:val="single" w:sz="6" w:space="0" w:color="auto"/>
              <w:bottom w:val="single" w:sz="6" w:space="0" w:color="auto"/>
              <w:right w:val="single" w:sz="6" w:space="0" w:color="auto"/>
            </w:tcBorders>
          </w:tcPr>
          <w:p w14:paraId="33607783" w14:textId="77777777" w:rsidR="000D67E3" w:rsidRDefault="000D67E3">
            <w:pPr>
              <w:autoSpaceDE w:val="0"/>
              <w:autoSpaceDN w:val="0"/>
              <w:adjustRightInd w:val="0"/>
              <w:spacing w:line="360" w:lineRule="auto"/>
              <w:rPr>
                <w:rFonts w:ascii="宋体" w:eastAsia="宋体" w:hAnsi="宋体" w:cs="Times New Roman"/>
                <w:szCs w:val="21"/>
              </w:rPr>
            </w:pPr>
          </w:p>
        </w:tc>
        <w:tc>
          <w:tcPr>
            <w:tcW w:w="1260" w:type="dxa"/>
            <w:tcBorders>
              <w:top w:val="single" w:sz="6" w:space="0" w:color="auto"/>
              <w:left w:val="single" w:sz="6" w:space="0" w:color="auto"/>
              <w:bottom w:val="single" w:sz="6" w:space="0" w:color="auto"/>
              <w:right w:val="single" w:sz="6" w:space="0" w:color="auto"/>
            </w:tcBorders>
          </w:tcPr>
          <w:p w14:paraId="16D59AEF" w14:textId="77777777" w:rsidR="000D67E3" w:rsidRDefault="000D67E3">
            <w:pPr>
              <w:autoSpaceDE w:val="0"/>
              <w:autoSpaceDN w:val="0"/>
              <w:adjustRightInd w:val="0"/>
              <w:spacing w:line="360" w:lineRule="auto"/>
              <w:rPr>
                <w:rFonts w:ascii="宋体" w:eastAsia="宋体" w:hAnsi="宋体" w:cs="Times New Roman"/>
                <w:szCs w:val="21"/>
              </w:rPr>
            </w:pPr>
          </w:p>
        </w:tc>
        <w:tc>
          <w:tcPr>
            <w:tcW w:w="642" w:type="dxa"/>
            <w:tcBorders>
              <w:top w:val="single" w:sz="6" w:space="0" w:color="auto"/>
              <w:left w:val="single" w:sz="6" w:space="0" w:color="auto"/>
              <w:bottom w:val="single" w:sz="6" w:space="0" w:color="auto"/>
              <w:right w:val="single" w:sz="6" w:space="0" w:color="auto"/>
            </w:tcBorders>
          </w:tcPr>
          <w:p w14:paraId="1BA57B19" w14:textId="77777777" w:rsidR="000D67E3" w:rsidRDefault="000D67E3">
            <w:pPr>
              <w:autoSpaceDE w:val="0"/>
              <w:autoSpaceDN w:val="0"/>
              <w:adjustRightInd w:val="0"/>
              <w:spacing w:line="360" w:lineRule="auto"/>
              <w:rPr>
                <w:rFonts w:ascii="宋体" w:eastAsia="宋体" w:hAnsi="宋体" w:cs="Times New Roman"/>
                <w:szCs w:val="21"/>
              </w:rPr>
            </w:pPr>
          </w:p>
        </w:tc>
        <w:tc>
          <w:tcPr>
            <w:tcW w:w="992" w:type="dxa"/>
            <w:tcBorders>
              <w:top w:val="single" w:sz="6" w:space="0" w:color="auto"/>
              <w:left w:val="single" w:sz="6" w:space="0" w:color="auto"/>
              <w:bottom w:val="single" w:sz="6" w:space="0" w:color="auto"/>
              <w:right w:val="single" w:sz="6" w:space="0" w:color="auto"/>
            </w:tcBorders>
          </w:tcPr>
          <w:p w14:paraId="3670315E" w14:textId="77777777" w:rsidR="000D67E3" w:rsidRDefault="000D67E3">
            <w:pPr>
              <w:autoSpaceDE w:val="0"/>
              <w:autoSpaceDN w:val="0"/>
              <w:adjustRightInd w:val="0"/>
              <w:spacing w:line="360" w:lineRule="auto"/>
              <w:rPr>
                <w:rFonts w:ascii="宋体" w:eastAsia="宋体" w:hAnsi="宋体" w:cs="Times New Roman"/>
                <w:szCs w:val="21"/>
              </w:rPr>
            </w:pPr>
          </w:p>
        </w:tc>
        <w:tc>
          <w:tcPr>
            <w:tcW w:w="1066" w:type="dxa"/>
            <w:tcBorders>
              <w:top w:val="single" w:sz="6" w:space="0" w:color="auto"/>
              <w:left w:val="single" w:sz="6" w:space="0" w:color="auto"/>
              <w:bottom w:val="single" w:sz="6" w:space="0" w:color="auto"/>
              <w:right w:val="single" w:sz="6" w:space="0" w:color="auto"/>
            </w:tcBorders>
          </w:tcPr>
          <w:p w14:paraId="0922C156" w14:textId="77777777" w:rsidR="000D67E3" w:rsidRDefault="000D67E3">
            <w:pPr>
              <w:autoSpaceDE w:val="0"/>
              <w:autoSpaceDN w:val="0"/>
              <w:adjustRightInd w:val="0"/>
              <w:spacing w:line="360" w:lineRule="auto"/>
              <w:rPr>
                <w:rFonts w:ascii="宋体" w:eastAsia="宋体" w:hAnsi="宋体" w:cs="Times New Roman"/>
                <w:szCs w:val="21"/>
              </w:rPr>
            </w:pPr>
          </w:p>
        </w:tc>
        <w:tc>
          <w:tcPr>
            <w:tcW w:w="1080" w:type="dxa"/>
            <w:tcBorders>
              <w:top w:val="single" w:sz="6" w:space="0" w:color="auto"/>
              <w:left w:val="single" w:sz="6" w:space="0" w:color="auto"/>
              <w:bottom w:val="single" w:sz="6" w:space="0" w:color="auto"/>
              <w:right w:val="single" w:sz="6" w:space="0" w:color="auto"/>
            </w:tcBorders>
          </w:tcPr>
          <w:p w14:paraId="155FC016" w14:textId="77777777" w:rsidR="000D67E3" w:rsidRDefault="000D67E3">
            <w:pPr>
              <w:autoSpaceDE w:val="0"/>
              <w:autoSpaceDN w:val="0"/>
              <w:adjustRightInd w:val="0"/>
              <w:spacing w:line="360" w:lineRule="auto"/>
              <w:rPr>
                <w:rFonts w:ascii="宋体" w:eastAsia="宋体" w:hAnsi="宋体" w:cs="Times New Roman"/>
                <w:szCs w:val="21"/>
              </w:rPr>
            </w:pPr>
          </w:p>
        </w:tc>
        <w:tc>
          <w:tcPr>
            <w:tcW w:w="1192" w:type="dxa"/>
            <w:tcBorders>
              <w:top w:val="single" w:sz="6" w:space="0" w:color="auto"/>
              <w:left w:val="single" w:sz="6" w:space="0" w:color="auto"/>
              <w:bottom w:val="single" w:sz="6" w:space="0" w:color="auto"/>
              <w:right w:val="single" w:sz="6" w:space="0" w:color="auto"/>
            </w:tcBorders>
          </w:tcPr>
          <w:p w14:paraId="1558B62E" w14:textId="77777777" w:rsidR="000D67E3" w:rsidRDefault="000D67E3">
            <w:pPr>
              <w:autoSpaceDE w:val="0"/>
              <w:autoSpaceDN w:val="0"/>
              <w:adjustRightInd w:val="0"/>
              <w:spacing w:line="360" w:lineRule="auto"/>
              <w:rPr>
                <w:rFonts w:ascii="宋体" w:eastAsia="宋体" w:hAnsi="宋体" w:cs="Times New Roman"/>
                <w:szCs w:val="21"/>
              </w:rPr>
            </w:pPr>
          </w:p>
        </w:tc>
      </w:tr>
      <w:tr w:rsidR="000D67E3" w14:paraId="5925876A" w14:textId="77777777">
        <w:trPr>
          <w:trHeight w:val="851"/>
        </w:trPr>
        <w:tc>
          <w:tcPr>
            <w:tcW w:w="534" w:type="dxa"/>
            <w:tcBorders>
              <w:top w:val="single" w:sz="6" w:space="0" w:color="auto"/>
              <w:left w:val="single" w:sz="6" w:space="0" w:color="auto"/>
              <w:bottom w:val="single" w:sz="6" w:space="0" w:color="auto"/>
              <w:right w:val="single" w:sz="6" w:space="0" w:color="auto"/>
            </w:tcBorders>
            <w:vAlign w:val="center"/>
          </w:tcPr>
          <w:p w14:paraId="664B2FA6" w14:textId="77777777" w:rsidR="000D67E3" w:rsidRDefault="009C5C0F">
            <w:pPr>
              <w:autoSpaceDE w:val="0"/>
              <w:autoSpaceDN w:val="0"/>
              <w:adjustRightInd w:val="0"/>
              <w:spacing w:line="480" w:lineRule="exact"/>
              <w:jc w:val="center"/>
              <w:rPr>
                <w:rFonts w:ascii="宋体" w:eastAsia="宋体" w:hAnsi="宋体" w:cs="Times New Roman"/>
                <w:szCs w:val="21"/>
              </w:rPr>
            </w:pPr>
            <w:r>
              <w:rPr>
                <w:rFonts w:ascii="宋体" w:eastAsia="宋体" w:hAnsi="宋体" w:cs="Times New Roman" w:hint="eastAsia"/>
                <w:szCs w:val="21"/>
              </w:rPr>
              <w:t>…</w:t>
            </w:r>
          </w:p>
        </w:tc>
        <w:tc>
          <w:tcPr>
            <w:tcW w:w="1134" w:type="dxa"/>
            <w:tcBorders>
              <w:top w:val="single" w:sz="6" w:space="0" w:color="auto"/>
              <w:left w:val="single" w:sz="6" w:space="0" w:color="auto"/>
              <w:bottom w:val="single" w:sz="6" w:space="0" w:color="auto"/>
              <w:right w:val="single" w:sz="6" w:space="0" w:color="auto"/>
            </w:tcBorders>
          </w:tcPr>
          <w:p w14:paraId="6D6FDFCC" w14:textId="77777777" w:rsidR="000D67E3" w:rsidRDefault="000D67E3">
            <w:pPr>
              <w:autoSpaceDE w:val="0"/>
              <w:autoSpaceDN w:val="0"/>
              <w:adjustRightInd w:val="0"/>
              <w:spacing w:line="360" w:lineRule="auto"/>
              <w:rPr>
                <w:rFonts w:ascii="宋体" w:eastAsia="宋体" w:hAnsi="宋体" w:cs="Times New Roman"/>
                <w:szCs w:val="21"/>
              </w:rPr>
            </w:pPr>
          </w:p>
        </w:tc>
        <w:tc>
          <w:tcPr>
            <w:tcW w:w="1500" w:type="dxa"/>
            <w:tcBorders>
              <w:top w:val="single" w:sz="6" w:space="0" w:color="auto"/>
              <w:left w:val="single" w:sz="6" w:space="0" w:color="auto"/>
              <w:bottom w:val="single" w:sz="6" w:space="0" w:color="auto"/>
              <w:right w:val="single" w:sz="6" w:space="0" w:color="auto"/>
            </w:tcBorders>
          </w:tcPr>
          <w:p w14:paraId="77E995E8" w14:textId="77777777" w:rsidR="000D67E3" w:rsidRDefault="000D67E3">
            <w:pPr>
              <w:autoSpaceDE w:val="0"/>
              <w:autoSpaceDN w:val="0"/>
              <w:adjustRightInd w:val="0"/>
              <w:spacing w:line="360" w:lineRule="auto"/>
              <w:rPr>
                <w:rFonts w:ascii="宋体" w:eastAsia="宋体" w:hAnsi="宋体" w:cs="Times New Roman"/>
                <w:szCs w:val="21"/>
              </w:rPr>
            </w:pPr>
          </w:p>
        </w:tc>
        <w:tc>
          <w:tcPr>
            <w:tcW w:w="1260" w:type="dxa"/>
            <w:tcBorders>
              <w:top w:val="single" w:sz="6" w:space="0" w:color="auto"/>
              <w:left w:val="single" w:sz="6" w:space="0" w:color="auto"/>
              <w:bottom w:val="single" w:sz="6" w:space="0" w:color="auto"/>
              <w:right w:val="single" w:sz="6" w:space="0" w:color="auto"/>
            </w:tcBorders>
          </w:tcPr>
          <w:p w14:paraId="5728EEC6" w14:textId="77777777" w:rsidR="000D67E3" w:rsidRDefault="000D67E3">
            <w:pPr>
              <w:autoSpaceDE w:val="0"/>
              <w:autoSpaceDN w:val="0"/>
              <w:adjustRightInd w:val="0"/>
              <w:spacing w:line="360" w:lineRule="auto"/>
              <w:rPr>
                <w:rFonts w:ascii="宋体" w:eastAsia="宋体" w:hAnsi="宋体" w:cs="Times New Roman"/>
                <w:szCs w:val="21"/>
              </w:rPr>
            </w:pPr>
          </w:p>
        </w:tc>
        <w:tc>
          <w:tcPr>
            <w:tcW w:w="642" w:type="dxa"/>
            <w:tcBorders>
              <w:top w:val="single" w:sz="6" w:space="0" w:color="auto"/>
              <w:left w:val="single" w:sz="6" w:space="0" w:color="auto"/>
              <w:bottom w:val="single" w:sz="6" w:space="0" w:color="auto"/>
              <w:right w:val="single" w:sz="6" w:space="0" w:color="auto"/>
            </w:tcBorders>
          </w:tcPr>
          <w:p w14:paraId="585D07C2" w14:textId="77777777" w:rsidR="000D67E3" w:rsidRDefault="000D67E3">
            <w:pPr>
              <w:autoSpaceDE w:val="0"/>
              <w:autoSpaceDN w:val="0"/>
              <w:adjustRightInd w:val="0"/>
              <w:spacing w:line="360" w:lineRule="auto"/>
              <w:rPr>
                <w:rFonts w:ascii="宋体" w:eastAsia="宋体" w:hAnsi="宋体" w:cs="Times New Roman"/>
                <w:szCs w:val="21"/>
              </w:rPr>
            </w:pPr>
          </w:p>
        </w:tc>
        <w:tc>
          <w:tcPr>
            <w:tcW w:w="992" w:type="dxa"/>
            <w:tcBorders>
              <w:top w:val="single" w:sz="6" w:space="0" w:color="auto"/>
              <w:left w:val="single" w:sz="6" w:space="0" w:color="auto"/>
              <w:bottom w:val="single" w:sz="6" w:space="0" w:color="auto"/>
              <w:right w:val="single" w:sz="6" w:space="0" w:color="auto"/>
            </w:tcBorders>
          </w:tcPr>
          <w:p w14:paraId="03FF718D" w14:textId="77777777" w:rsidR="000D67E3" w:rsidRDefault="000D67E3">
            <w:pPr>
              <w:autoSpaceDE w:val="0"/>
              <w:autoSpaceDN w:val="0"/>
              <w:adjustRightInd w:val="0"/>
              <w:spacing w:line="360" w:lineRule="auto"/>
              <w:rPr>
                <w:rFonts w:ascii="宋体" w:eastAsia="宋体" w:hAnsi="宋体" w:cs="Times New Roman"/>
                <w:szCs w:val="21"/>
              </w:rPr>
            </w:pPr>
          </w:p>
        </w:tc>
        <w:tc>
          <w:tcPr>
            <w:tcW w:w="1066" w:type="dxa"/>
            <w:tcBorders>
              <w:top w:val="single" w:sz="6" w:space="0" w:color="auto"/>
              <w:left w:val="single" w:sz="6" w:space="0" w:color="auto"/>
              <w:bottom w:val="single" w:sz="6" w:space="0" w:color="auto"/>
              <w:right w:val="single" w:sz="6" w:space="0" w:color="auto"/>
            </w:tcBorders>
          </w:tcPr>
          <w:p w14:paraId="79B3DA0D" w14:textId="77777777" w:rsidR="000D67E3" w:rsidRDefault="000D67E3">
            <w:pPr>
              <w:autoSpaceDE w:val="0"/>
              <w:autoSpaceDN w:val="0"/>
              <w:adjustRightInd w:val="0"/>
              <w:spacing w:line="360" w:lineRule="auto"/>
              <w:rPr>
                <w:rFonts w:ascii="宋体" w:eastAsia="宋体" w:hAnsi="宋体" w:cs="Times New Roman"/>
                <w:szCs w:val="21"/>
              </w:rPr>
            </w:pPr>
          </w:p>
        </w:tc>
        <w:tc>
          <w:tcPr>
            <w:tcW w:w="1080" w:type="dxa"/>
            <w:tcBorders>
              <w:top w:val="single" w:sz="6" w:space="0" w:color="auto"/>
              <w:left w:val="single" w:sz="6" w:space="0" w:color="auto"/>
              <w:bottom w:val="single" w:sz="6" w:space="0" w:color="auto"/>
              <w:right w:val="single" w:sz="6" w:space="0" w:color="auto"/>
            </w:tcBorders>
          </w:tcPr>
          <w:p w14:paraId="03C12EE5" w14:textId="77777777" w:rsidR="000D67E3" w:rsidRDefault="000D67E3">
            <w:pPr>
              <w:autoSpaceDE w:val="0"/>
              <w:autoSpaceDN w:val="0"/>
              <w:adjustRightInd w:val="0"/>
              <w:spacing w:line="360" w:lineRule="auto"/>
              <w:rPr>
                <w:rFonts w:ascii="宋体" w:eastAsia="宋体" w:hAnsi="宋体" w:cs="Times New Roman"/>
                <w:szCs w:val="21"/>
              </w:rPr>
            </w:pPr>
          </w:p>
        </w:tc>
        <w:tc>
          <w:tcPr>
            <w:tcW w:w="1192" w:type="dxa"/>
            <w:tcBorders>
              <w:top w:val="single" w:sz="6" w:space="0" w:color="auto"/>
              <w:left w:val="single" w:sz="6" w:space="0" w:color="auto"/>
              <w:bottom w:val="single" w:sz="6" w:space="0" w:color="auto"/>
              <w:right w:val="single" w:sz="6" w:space="0" w:color="auto"/>
            </w:tcBorders>
          </w:tcPr>
          <w:p w14:paraId="2530B892" w14:textId="77777777" w:rsidR="000D67E3" w:rsidRDefault="000D67E3">
            <w:pPr>
              <w:autoSpaceDE w:val="0"/>
              <w:autoSpaceDN w:val="0"/>
              <w:adjustRightInd w:val="0"/>
              <w:spacing w:line="360" w:lineRule="auto"/>
              <w:rPr>
                <w:rFonts w:ascii="宋体" w:eastAsia="宋体" w:hAnsi="宋体" w:cs="Times New Roman"/>
                <w:szCs w:val="21"/>
              </w:rPr>
            </w:pPr>
          </w:p>
        </w:tc>
      </w:tr>
      <w:tr w:rsidR="000D67E3" w14:paraId="117FF2F9" w14:textId="77777777">
        <w:trPr>
          <w:trHeight w:val="851"/>
        </w:trPr>
        <w:tc>
          <w:tcPr>
            <w:tcW w:w="1668" w:type="dxa"/>
            <w:gridSpan w:val="2"/>
            <w:tcBorders>
              <w:top w:val="single" w:sz="6" w:space="0" w:color="auto"/>
              <w:left w:val="single" w:sz="6" w:space="0" w:color="auto"/>
              <w:bottom w:val="single" w:sz="6" w:space="0" w:color="auto"/>
              <w:right w:val="single" w:sz="6" w:space="0" w:color="auto"/>
            </w:tcBorders>
            <w:vAlign w:val="center"/>
          </w:tcPr>
          <w:p w14:paraId="0FC8C733" w14:textId="77777777" w:rsidR="000D67E3" w:rsidRDefault="009C5C0F">
            <w:pPr>
              <w:autoSpaceDE w:val="0"/>
              <w:autoSpaceDN w:val="0"/>
              <w:adjustRightInd w:val="0"/>
              <w:spacing w:line="360" w:lineRule="auto"/>
              <w:jc w:val="center"/>
              <w:rPr>
                <w:rFonts w:ascii="宋体" w:eastAsia="宋体" w:hAnsi="宋体" w:cs="Times New Roman"/>
                <w:szCs w:val="21"/>
              </w:rPr>
            </w:pPr>
            <w:r>
              <w:rPr>
                <w:rFonts w:ascii="宋体" w:eastAsia="宋体" w:hAnsi="宋体" w:cs="宋体" w:hint="eastAsia"/>
                <w:szCs w:val="21"/>
                <w:lang w:val="zh-CN"/>
              </w:rPr>
              <w:t>合计</w:t>
            </w:r>
          </w:p>
        </w:tc>
        <w:tc>
          <w:tcPr>
            <w:tcW w:w="7732" w:type="dxa"/>
            <w:gridSpan w:val="7"/>
            <w:tcBorders>
              <w:top w:val="single" w:sz="6" w:space="0" w:color="auto"/>
              <w:left w:val="single" w:sz="6" w:space="0" w:color="auto"/>
              <w:bottom w:val="single" w:sz="6" w:space="0" w:color="auto"/>
              <w:right w:val="single" w:sz="6" w:space="0" w:color="auto"/>
            </w:tcBorders>
            <w:vAlign w:val="center"/>
          </w:tcPr>
          <w:p w14:paraId="248EB344" w14:textId="77777777" w:rsidR="000D67E3" w:rsidRDefault="009C5C0F">
            <w:pPr>
              <w:autoSpaceDE w:val="0"/>
              <w:autoSpaceDN w:val="0"/>
              <w:adjustRightInd w:val="0"/>
              <w:spacing w:line="360" w:lineRule="auto"/>
              <w:ind w:firstLineChars="50" w:firstLine="105"/>
              <w:rPr>
                <w:rFonts w:ascii="宋体" w:eastAsia="宋体" w:hAnsi="宋体" w:cs="宋体"/>
                <w:szCs w:val="21"/>
                <w:lang w:val="zh-CN"/>
              </w:rPr>
            </w:pPr>
            <w:r>
              <w:rPr>
                <w:rFonts w:ascii="宋体" w:eastAsia="宋体" w:hAnsi="宋体" w:cs="宋体" w:hint="eastAsia"/>
                <w:szCs w:val="21"/>
                <w:lang w:val="zh-CN"/>
              </w:rPr>
              <w:t>大写：　　　　　　小写：</w:t>
            </w:r>
          </w:p>
        </w:tc>
      </w:tr>
    </w:tbl>
    <w:p w14:paraId="749907EE" w14:textId="77777777" w:rsidR="000D67E3" w:rsidRDefault="009C5C0F">
      <w:pPr>
        <w:autoSpaceDE w:val="0"/>
        <w:autoSpaceDN w:val="0"/>
        <w:adjustRightInd w:val="0"/>
        <w:spacing w:line="480" w:lineRule="auto"/>
        <w:rPr>
          <w:rFonts w:ascii="宋体" w:eastAsia="宋体" w:hAnsi="宋体" w:cs="宋体"/>
          <w:szCs w:val="21"/>
          <w:lang w:val="zh-CN"/>
        </w:rPr>
      </w:pPr>
      <w:r>
        <w:rPr>
          <w:rFonts w:ascii="宋体" w:eastAsia="宋体" w:hAnsi="宋体" w:cs="宋体" w:hint="eastAsia"/>
          <w:szCs w:val="21"/>
          <w:lang w:val="zh-CN"/>
        </w:rPr>
        <w:t>供应商名称（</w:t>
      </w:r>
      <w:r>
        <w:rPr>
          <w:rFonts w:ascii="宋体" w:eastAsia="宋体" w:hAnsi="宋体" w:cs="Arial" w:hint="eastAsia"/>
          <w:szCs w:val="21"/>
        </w:rPr>
        <w:t>并加盖公章</w:t>
      </w:r>
      <w:r>
        <w:rPr>
          <w:rFonts w:ascii="宋体" w:eastAsia="宋体" w:hAnsi="宋体" w:cs="宋体" w:hint="eastAsia"/>
          <w:szCs w:val="21"/>
          <w:lang w:val="zh-CN"/>
        </w:rPr>
        <w:t>）：</w:t>
      </w:r>
    </w:p>
    <w:p w14:paraId="2DD22E9F"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735358A9"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 xml:space="preserve">4.2 </w:t>
      </w:r>
      <w:r>
        <w:rPr>
          <w:rFonts w:ascii="宋体" w:eastAsia="宋体" w:hAnsi="宋体" w:cs="宋体" w:hint="eastAsia"/>
          <w:b/>
          <w:bCs/>
          <w:sz w:val="24"/>
          <w:szCs w:val="24"/>
        </w:rPr>
        <w:t>技术规格偏离表</w:t>
      </w:r>
    </w:p>
    <w:p w14:paraId="5F7D2F7F" w14:textId="77777777" w:rsidR="000D67E3" w:rsidRDefault="009C5C0F">
      <w:pPr>
        <w:spacing w:before="50" w:afterLines="50" w:after="156" w:line="360" w:lineRule="auto"/>
        <w:contextualSpacing/>
        <w:jc w:val="left"/>
        <w:rPr>
          <w:rFonts w:ascii="宋体" w:eastAsia="宋体" w:hAnsi="Calibri" w:cs="宋体"/>
          <w:szCs w:val="21"/>
        </w:rPr>
      </w:pPr>
      <w:r>
        <w:rPr>
          <w:rFonts w:ascii="宋体" w:eastAsia="宋体" w:hAnsi="宋体" w:cs="宋体" w:hint="eastAsia"/>
          <w:szCs w:val="21"/>
        </w:rPr>
        <w:t>项目编号：</w:t>
      </w:r>
    </w:p>
    <w:p w14:paraId="0E4E0ED4" w14:textId="77777777" w:rsidR="00980D28" w:rsidRDefault="00980D28" w:rsidP="00980D28">
      <w:pPr>
        <w:autoSpaceDE w:val="0"/>
        <w:autoSpaceDN w:val="0"/>
        <w:adjustRightInd w:val="0"/>
        <w:spacing w:line="360" w:lineRule="auto"/>
        <w:outlineLvl w:val="0"/>
        <w:rPr>
          <w:rFonts w:ascii="宋体" w:eastAsia="宋体" w:hAnsi="宋体" w:cs="Times New Roman"/>
          <w:b/>
          <w:snapToGrid w:val="0"/>
          <w:kern w:val="0"/>
          <w:szCs w:val="21"/>
        </w:rPr>
      </w:pPr>
      <w:r>
        <w:rPr>
          <w:rFonts w:ascii="宋体" w:eastAsia="宋体" w:hAnsi="宋体" w:cs="Times New Roman" w:hint="eastAsia"/>
          <w:szCs w:val="21"/>
        </w:rPr>
        <w:t xml:space="preserve">项目名称、标段：   </w:t>
      </w:r>
    </w:p>
    <w:tbl>
      <w:tblPr>
        <w:tblW w:w="9322" w:type="dxa"/>
        <w:tblLayout w:type="fixed"/>
        <w:tblLook w:val="04A0" w:firstRow="1" w:lastRow="0" w:firstColumn="1" w:lastColumn="0" w:noHBand="0" w:noVBand="1"/>
      </w:tblPr>
      <w:tblGrid>
        <w:gridCol w:w="675"/>
        <w:gridCol w:w="1418"/>
        <w:gridCol w:w="1276"/>
        <w:gridCol w:w="1559"/>
        <w:gridCol w:w="1417"/>
        <w:gridCol w:w="1560"/>
        <w:gridCol w:w="1417"/>
      </w:tblGrid>
      <w:tr w:rsidR="000D67E3" w14:paraId="4CB2C87F" w14:textId="77777777">
        <w:trPr>
          <w:trHeight w:val="851"/>
        </w:trPr>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2B06C001"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序号</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tcPr>
          <w:p w14:paraId="3D00C18D"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货物</w:t>
            </w:r>
          </w:p>
          <w:p w14:paraId="610E1A3C"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名称</w:t>
            </w:r>
          </w:p>
        </w:tc>
        <w:tc>
          <w:tcPr>
            <w:tcW w:w="1276" w:type="dxa"/>
            <w:tcBorders>
              <w:top w:val="single" w:sz="6" w:space="0" w:color="auto"/>
              <w:left w:val="single" w:sz="6" w:space="0" w:color="auto"/>
              <w:bottom w:val="single" w:sz="6" w:space="0" w:color="auto"/>
              <w:right w:val="single" w:sz="6" w:space="0" w:color="auto"/>
            </w:tcBorders>
            <w:shd w:val="clear" w:color="auto" w:fill="F2F2F2"/>
            <w:vAlign w:val="center"/>
          </w:tcPr>
          <w:p w14:paraId="75114BBB"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规格型号</w:t>
            </w:r>
          </w:p>
        </w:tc>
        <w:tc>
          <w:tcPr>
            <w:tcW w:w="1559" w:type="dxa"/>
            <w:tcBorders>
              <w:top w:val="single" w:sz="6" w:space="0" w:color="auto"/>
              <w:left w:val="single" w:sz="6" w:space="0" w:color="auto"/>
              <w:bottom w:val="single" w:sz="6" w:space="0" w:color="auto"/>
              <w:right w:val="single" w:sz="6" w:space="0" w:color="auto"/>
            </w:tcBorders>
            <w:shd w:val="clear" w:color="auto" w:fill="F2F2F2"/>
            <w:vAlign w:val="center"/>
          </w:tcPr>
          <w:p w14:paraId="33934044" w14:textId="77777777" w:rsidR="000D67E3" w:rsidRDefault="009C5C0F">
            <w:pPr>
              <w:pStyle w:val="a4"/>
              <w:jc w:val="center"/>
              <w:rPr>
                <w:rFonts w:ascii="宋体" w:eastAsia="宋体" w:hAnsi="宋体" w:cs="宋体"/>
                <w:b/>
                <w:bCs/>
                <w:sz w:val="21"/>
                <w:szCs w:val="21"/>
              </w:rPr>
            </w:pPr>
            <w:r>
              <w:rPr>
                <w:rFonts w:ascii="宋体" w:eastAsia="宋体" w:hAnsi="宋体" w:cs="宋体" w:hint="eastAsia"/>
                <w:b/>
                <w:bCs/>
                <w:sz w:val="21"/>
                <w:szCs w:val="21"/>
              </w:rPr>
              <w:t>谈判文件</w:t>
            </w:r>
          </w:p>
          <w:p w14:paraId="331549F2"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技术参数</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52C28934" w14:textId="77777777" w:rsidR="000D67E3" w:rsidRDefault="009C5C0F">
            <w:pPr>
              <w:pStyle w:val="a4"/>
              <w:jc w:val="center"/>
              <w:rPr>
                <w:rFonts w:ascii="宋体" w:eastAsia="宋体" w:hAnsi="宋体" w:cs="宋体"/>
                <w:b/>
                <w:bCs/>
                <w:sz w:val="21"/>
                <w:szCs w:val="21"/>
              </w:rPr>
            </w:pPr>
            <w:r>
              <w:rPr>
                <w:rFonts w:ascii="宋体" w:eastAsia="宋体" w:hAnsi="宋体" w:cs="宋体" w:hint="eastAsia"/>
                <w:b/>
                <w:bCs/>
                <w:sz w:val="21"/>
                <w:szCs w:val="21"/>
              </w:rPr>
              <w:t>响应文件</w:t>
            </w:r>
          </w:p>
          <w:p w14:paraId="0C1663E4"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技术参数</w:t>
            </w:r>
          </w:p>
        </w:tc>
        <w:tc>
          <w:tcPr>
            <w:tcW w:w="1560" w:type="dxa"/>
            <w:tcBorders>
              <w:top w:val="single" w:sz="6" w:space="0" w:color="auto"/>
              <w:left w:val="single" w:sz="6" w:space="0" w:color="auto"/>
              <w:bottom w:val="single" w:sz="6" w:space="0" w:color="auto"/>
              <w:right w:val="single" w:sz="6" w:space="0" w:color="auto"/>
            </w:tcBorders>
            <w:shd w:val="clear" w:color="auto" w:fill="F2F2F2"/>
            <w:vAlign w:val="center"/>
          </w:tcPr>
          <w:p w14:paraId="5202C6B1"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偏离</w:t>
            </w:r>
          </w:p>
          <w:p w14:paraId="4F8D5C3A" w14:textId="77777777" w:rsidR="000D67E3" w:rsidRDefault="009C5C0F">
            <w:pPr>
              <w:jc w:val="center"/>
              <w:rPr>
                <w:rFonts w:ascii="宋体" w:eastAsia="宋体" w:hAnsi="Calibri" w:cs="宋体"/>
                <w:b/>
                <w:bCs/>
                <w:szCs w:val="21"/>
              </w:rPr>
            </w:pPr>
            <w:r>
              <w:rPr>
                <w:rFonts w:ascii="宋体" w:eastAsia="宋体" w:hAnsi="宋体" w:cs="宋体" w:hint="eastAsia"/>
                <w:b/>
                <w:bCs/>
                <w:szCs w:val="21"/>
              </w:rPr>
              <w:t>（无偏离</w:t>
            </w:r>
            <w:r>
              <w:rPr>
                <w:rFonts w:ascii="宋体" w:eastAsia="宋体" w:hAnsi="宋体" w:cs="宋体"/>
                <w:b/>
                <w:bCs/>
                <w:szCs w:val="21"/>
              </w:rPr>
              <w:t>/</w:t>
            </w:r>
            <w:r>
              <w:rPr>
                <w:rFonts w:ascii="宋体" w:eastAsia="宋体" w:hAnsi="宋体" w:cs="宋体" w:hint="eastAsia"/>
                <w:b/>
                <w:bCs/>
                <w:szCs w:val="21"/>
              </w:rPr>
              <w:t>正偏离</w:t>
            </w:r>
            <w:r>
              <w:rPr>
                <w:rFonts w:ascii="宋体" w:eastAsia="宋体" w:hAnsi="宋体" w:cs="宋体"/>
                <w:b/>
                <w:bCs/>
                <w:szCs w:val="21"/>
              </w:rPr>
              <w:t>/</w:t>
            </w:r>
            <w:r>
              <w:rPr>
                <w:rFonts w:ascii="宋体" w:eastAsia="宋体" w:hAnsi="宋体" w:cs="宋体" w:hint="eastAsia"/>
                <w:b/>
                <w:bCs/>
                <w:szCs w:val="21"/>
              </w:rPr>
              <w:t>负偏离）</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7D17F46F"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偏离内容</w:t>
            </w:r>
          </w:p>
          <w:p w14:paraId="1B093E96"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说明</w:t>
            </w:r>
          </w:p>
        </w:tc>
      </w:tr>
      <w:tr w:rsidR="000D67E3" w14:paraId="0015D853" w14:textId="77777777">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01C29F56" w14:textId="77777777" w:rsidR="000D67E3" w:rsidRDefault="009C5C0F">
            <w:pPr>
              <w:autoSpaceDE w:val="0"/>
              <w:autoSpaceDN w:val="0"/>
              <w:adjustRightInd w:val="0"/>
              <w:spacing w:line="480" w:lineRule="exact"/>
              <w:jc w:val="center"/>
              <w:rPr>
                <w:rFonts w:ascii="宋体" w:eastAsia="宋体" w:hAnsi="宋体" w:cs="宋体"/>
                <w:bCs/>
                <w:szCs w:val="21"/>
              </w:rPr>
            </w:pPr>
            <w:r>
              <w:rPr>
                <w:rFonts w:ascii="宋体" w:eastAsia="宋体" w:hAnsi="宋体" w:cs="宋体"/>
                <w:bCs/>
                <w:szCs w:val="21"/>
              </w:rPr>
              <w:t>1</w:t>
            </w:r>
          </w:p>
        </w:tc>
        <w:tc>
          <w:tcPr>
            <w:tcW w:w="1418" w:type="dxa"/>
            <w:tcBorders>
              <w:top w:val="single" w:sz="6" w:space="0" w:color="auto"/>
              <w:left w:val="single" w:sz="6" w:space="0" w:color="auto"/>
              <w:bottom w:val="single" w:sz="6" w:space="0" w:color="auto"/>
              <w:right w:val="single" w:sz="6" w:space="0" w:color="auto"/>
            </w:tcBorders>
          </w:tcPr>
          <w:p w14:paraId="226748A3" w14:textId="77777777" w:rsidR="000D67E3" w:rsidRDefault="000D67E3">
            <w:pPr>
              <w:autoSpaceDE w:val="0"/>
              <w:autoSpaceDN w:val="0"/>
              <w:adjustRightInd w:val="0"/>
              <w:spacing w:line="480" w:lineRule="exact"/>
              <w:rPr>
                <w:rFonts w:ascii="宋体" w:eastAsia="宋体" w:hAnsi="Calibri" w:cs="宋体"/>
                <w:b/>
                <w:bCs/>
                <w:szCs w:val="21"/>
              </w:rPr>
            </w:pPr>
          </w:p>
        </w:tc>
        <w:tc>
          <w:tcPr>
            <w:tcW w:w="1276" w:type="dxa"/>
            <w:tcBorders>
              <w:top w:val="single" w:sz="6" w:space="0" w:color="auto"/>
              <w:left w:val="single" w:sz="6" w:space="0" w:color="auto"/>
              <w:bottom w:val="single" w:sz="6" w:space="0" w:color="auto"/>
              <w:right w:val="single" w:sz="6" w:space="0" w:color="auto"/>
            </w:tcBorders>
          </w:tcPr>
          <w:p w14:paraId="6F5A5700" w14:textId="77777777" w:rsidR="000D67E3" w:rsidRDefault="000D67E3">
            <w:pPr>
              <w:autoSpaceDE w:val="0"/>
              <w:autoSpaceDN w:val="0"/>
              <w:adjustRightInd w:val="0"/>
              <w:spacing w:line="480" w:lineRule="exact"/>
              <w:rPr>
                <w:rFonts w:ascii="宋体" w:eastAsia="宋体" w:hAnsi="Calibri" w:cs="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77C89E45"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666CC642" w14:textId="77777777" w:rsidR="000D67E3" w:rsidRDefault="000D67E3">
            <w:pPr>
              <w:autoSpaceDE w:val="0"/>
              <w:autoSpaceDN w:val="0"/>
              <w:adjustRightInd w:val="0"/>
              <w:spacing w:line="480" w:lineRule="exact"/>
              <w:rPr>
                <w:rFonts w:ascii="宋体" w:eastAsia="宋体" w:hAnsi="Calibri" w:cs="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75FEC24B"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49709BCD" w14:textId="77777777" w:rsidR="000D67E3" w:rsidRDefault="000D67E3">
            <w:pPr>
              <w:autoSpaceDE w:val="0"/>
              <w:autoSpaceDN w:val="0"/>
              <w:adjustRightInd w:val="0"/>
              <w:spacing w:line="480" w:lineRule="exact"/>
              <w:jc w:val="center"/>
              <w:rPr>
                <w:rFonts w:ascii="宋体" w:eastAsia="宋体" w:hAnsi="Calibri" w:cs="宋体"/>
                <w:b/>
                <w:bCs/>
                <w:szCs w:val="21"/>
              </w:rPr>
            </w:pPr>
          </w:p>
        </w:tc>
      </w:tr>
      <w:tr w:rsidR="000D67E3" w14:paraId="03E3B0D8" w14:textId="77777777">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61189B40" w14:textId="77777777" w:rsidR="000D67E3" w:rsidRDefault="009C5C0F">
            <w:pPr>
              <w:autoSpaceDE w:val="0"/>
              <w:autoSpaceDN w:val="0"/>
              <w:adjustRightInd w:val="0"/>
              <w:spacing w:line="480" w:lineRule="exact"/>
              <w:jc w:val="center"/>
              <w:rPr>
                <w:rFonts w:ascii="宋体" w:eastAsia="宋体" w:hAnsi="Calibri" w:cs="宋体"/>
                <w:bCs/>
                <w:szCs w:val="21"/>
              </w:rPr>
            </w:pPr>
            <w:r>
              <w:rPr>
                <w:rFonts w:ascii="宋体" w:eastAsia="宋体" w:hAnsi="宋体" w:cs="宋体" w:hint="eastAsia"/>
                <w:szCs w:val="21"/>
              </w:rPr>
              <w:t>…</w:t>
            </w:r>
          </w:p>
        </w:tc>
        <w:tc>
          <w:tcPr>
            <w:tcW w:w="1418" w:type="dxa"/>
            <w:tcBorders>
              <w:top w:val="single" w:sz="6" w:space="0" w:color="auto"/>
              <w:left w:val="single" w:sz="6" w:space="0" w:color="auto"/>
              <w:bottom w:val="single" w:sz="6" w:space="0" w:color="auto"/>
              <w:right w:val="single" w:sz="6" w:space="0" w:color="auto"/>
            </w:tcBorders>
          </w:tcPr>
          <w:p w14:paraId="0808E1D0" w14:textId="77777777" w:rsidR="000D67E3" w:rsidRDefault="000D67E3">
            <w:pPr>
              <w:autoSpaceDE w:val="0"/>
              <w:autoSpaceDN w:val="0"/>
              <w:adjustRightInd w:val="0"/>
              <w:spacing w:line="480" w:lineRule="exact"/>
              <w:rPr>
                <w:rFonts w:ascii="宋体" w:eastAsia="宋体" w:hAnsi="Calibri" w:cs="宋体"/>
                <w:b/>
                <w:bCs/>
                <w:szCs w:val="21"/>
              </w:rPr>
            </w:pPr>
          </w:p>
        </w:tc>
        <w:tc>
          <w:tcPr>
            <w:tcW w:w="1276" w:type="dxa"/>
            <w:tcBorders>
              <w:top w:val="single" w:sz="6" w:space="0" w:color="auto"/>
              <w:left w:val="single" w:sz="6" w:space="0" w:color="auto"/>
              <w:bottom w:val="single" w:sz="6" w:space="0" w:color="auto"/>
              <w:right w:val="single" w:sz="6" w:space="0" w:color="auto"/>
            </w:tcBorders>
          </w:tcPr>
          <w:p w14:paraId="57CB9777" w14:textId="77777777" w:rsidR="000D67E3" w:rsidRDefault="000D67E3">
            <w:pPr>
              <w:autoSpaceDE w:val="0"/>
              <w:autoSpaceDN w:val="0"/>
              <w:adjustRightInd w:val="0"/>
              <w:spacing w:line="480" w:lineRule="exact"/>
              <w:rPr>
                <w:rFonts w:ascii="宋体" w:eastAsia="宋体" w:hAnsi="Calibri" w:cs="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387EA532"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6D943764" w14:textId="77777777" w:rsidR="000D67E3" w:rsidRDefault="000D67E3">
            <w:pPr>
              <w:autoSpaceDE w:val="0"/>
              <w:autoSpaceDN w:val="0"/>
              <w:adjustRightInd w:val="0"/>
              <w:spacing w:line="480" w:lineRule="exact"/>
              <w:rPr>
                <w:rFonts w:ascii="宋体" w:eastAsia="宋体" w:hAnsi="Calibri" w:cs="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6A1DFB6D"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1B43676E" w14:textId="77777777" w:rsidR="000D67E3" w:rsidRDefault="000D67E3">
            <w:pPr>
              <w:autoSpaceDE w:val="0"/>
              <w:autoSpaceDN w:val="0"/>
              <w:adjustRightInd w:val="0"/>
              <w:spacing w:line="480" w:lineRule="exact"/>
              <w:jc w:val="center"/>
              <w:rPr>
                <w:rFonts w:ascii="宋体" w:eastAsia="宋体" w:hAnsi="Calibri" w:cs="宋体"/>
                <w:b/>
                <w:bCs/>
                <w:szCs w:val="21"/>
              </w:rPr>
            </w:pPr>
          </w:p>
        </w:tc>
      </w:tr>
    </w:tbl>
    <w:p w14:paraId="510405B1" w14:textId="77777777" w:rsidR="000D67E3" w:rsidRDefault="000D67E3">
      <w:pPr>
        <w:autoSpaceDE w:val="0"/>
        <w:autoSpaceDN w:val="0"/>
        <w:adjustRightInd w:val="0"/>
        <w:spacing w:line="480" w:lineRule="auto"/>
        <w:rPr>
          <w:rFonts w:ascii="宋体" w:eastAsia="宋体" w:hAnsi="宋体" w:cs="宋体"/>
          <w:szCs w:val="21"/>
          <w:lang w:val="zh-CN"/>
        </w:rPr>
      </w:pPr>
    </w:p>
    <w:p w14:paraId="225B2C1F" w14:textId="77777777" w:rsidR="000D67E3" w:rsidRDefault="009C5C0F">
      <w:pPr>
        <w:autoSpaceDE w:val="0"/>
        <w:autoSpaceDN w:val="0"/>
        <w:adjustRightInd w:val="0"/>
        <w:spacing w:line="480" w:lineRule="auto"/>
        <w:ind w:firstLineChars="200" w:firstLine="420"/>
        <w:rPr>
          <w:rFonts w:ascii="宋体" w:eastAsia="宋体" w:hAnsi="宋体" w:cs="宋体"/>
          <w:szCs w:val="21"/>
          <w:lang w:val="zh-CN"/>
        </w:rPr>
      </w:pPr>
      <w:r>
        <w:rPr>
          <w:rFonts w:ascii="宋体" w:eastAsia="宋体" w:hAnsi="宋体" w:cs="宋体" w:hint="eastAsia"/>
          <w:szCs w:val="21"/>
          <w:lang w:val="zh-CN"/>
        </w:rPr>
        <w:t>我们承诺本技术指标响应表的内容真实有效，无任何虚假之处，并且愿意承担因不满足此承诺而引起的相应的法律责任并接受相关部门的处罚。</w:t>
      </w:r>
    </w:p>
    <w:p w14:paraId="1EB86C6B" w14:textId="77777777" w:rsidR="000D67E3" w:rsidRDefault="009C5C0F">
      <w:pPr>
        <w:autoSpaceDE w:val="0"/>
        <w:autoSpaceDN w:val="0"/>
        <w:adjustRightInd w:val="0"/>
        <w:spacing w:line="480" w:lineRule="auto"/>
        <w:rPr>
          <w:rFonts w:ascii="宋体" w:eastAsia="宋体" w:hAnsi="Calibri" w:cs="宋体"/>
          <w:szCs w:val="21"/>
          <w:lang w:val="zh-CN"/>
        </w:rPr>
      </w:pPr>
      <w:r>
        <w:rPr>
          <w:rFonts w:ascii="宋体" w:eastAsia="宋体" w:hAnsi="宋体" w:cs="宋体" w:hint="eastAsia"/>
          <w:szCs w:val="21"/>
          <w:lang w:val="zh-CN"/>
        </w:rPr>
        <w:t>供应商名称（公章）：</w:t>
      </w:r>
    </w:p>
    <w:p w14:paraId="2423FF78" w14:textId="77777777" w:rsidR="000D67E3" w:rsidRDefault="009C5C0F">
      <w:pPr>
        <w:autoSpaceDE w:val="0"/>
        <w:autoSpaceDN w:val="0"/>
        <w:adjustRightInd w:val="0"/>
        <w:spacing w:line="480" w:lineRule="auto"/>
        <w:rPr>
          <w:rFonts w:ascii="宋体" w:eastAsia="宋体" w:hAnsi="Calibri" w:cs="宋体"/>
          <w:szCs w:val="21"/>
          <w:lang w:val="zh-CN"/>
        </w:rPr>
      </w:pPr>
      <w:r>
        <w:rPr>
          <w:rFonts w:ascii="宋体" w:eastAsia="宋体" w:hAnsi="宋体" w:cs="宋体" w:hint="eastAsia"/>
          <w:szCs w:val="21"/>
          <w:lang w:val="zh-CN"/>
        </w:rPr>
        <w:t>供应商法定代表人（单位负责人）或授权代表签字：</w:t>
      </w:r>
    </w:p>
    <w:p w14:paraId="140C53B9"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37F48B5E"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3B93609A" w14:textId="77777777" w:rsidR="000D67E3" w:rsidRDefault="009C5C0F">
      <w:pPr>
        <w:spacing w:line="500" w:lineRule="exact"/>
        <w:jc w:val="center"/>
        <w:outlineLvl w:val="0"/>
        <w:rPr>
          <w:rFonts w:ascii="宋体" w:hAnsi="宋体"/>
          <w:b/>
          <w:bCs/>
          <w:sz w:val="24"/>
          <w:szCs w:val="24"/>
        </w:rPr>
      </w:pPr>
      <w:r>
        <w:rPr>
          <w:rFonts w:ascii="宋体" w:hAnsi="宋体" w:hint="eastAsia"/>
          <w:b/>
          <w:bCs/>
          <w:sz w:val="24"/>
          <w:szCs w:val="24"/>
        </w:rPr>
        <w:t>4.</w:t>
      </w:r>
      <w:r>
        <w:rPr>
          <w:rFonts w:ascii="宋体" w:hAnsi="宋体"/>
          <w:b/>
          <w:bCs/>
          <w:sz w:val="24"/>
          <w:szCs w:val="24"/>
        </w:rPr>
        <w:t>3</w:t>
      </w:r>
      <w:r>
        <w:rPr>
          <w:rFonts w:ascii="宋体" w:hAnsi="宋体" w:hint="eastAsia"/>
          <w:b/>
          <w:bCs/>
          <w:sz w:val="24"/>
          <w:szCs w:val="24"/>
        </w:rPr>
        <w:t>技术方案（实施方案）</w:t>
      </w:r>
    </w:p>
    <w:p w14:paraId="1FEDCA6A" w14:textId="77777777" w:rsidR="000D67E3" w:rsidRDefault="009C5C0F">
      <w:pPr>
        <w:spacing w:line="500" w:lineRule="exact"/>
        <w:jc w:val="center"/>
        <w:outlineLvl w:val="0"/>
        <w:rPr>
          <w:rFonts w:ascii="仿宋" w:eastAsia="仿宋" w:hAnsi="仿宋" w:cs="仿宋"/>
          <w:b/>
          <w:sz w:val="24"/>
          <w:szCs w:val="24"/>
        </w:rPr>
      </w:pPr>
      <w:r>
        <w:rPr>
          <w:rFonts w:ascii="仿宋" w:eastAsia="仿宋" w:hAnsi="仿宋" w:cs="仿宋" w:hint="eastAsia"/>
          <w:b/>
          <w:sz w:val="24"/>
          <w:szCs w:val="24"/>
        </w:rPr>
        <w:t>（根据谈判文件规定及供应商自身条件编制）</w:t>
      </w:r>
    </w:p>
    <w:p w14:paraId="007B0F84" w14:textId="77777777" w:rsidR="000D67E3" w:rsidRDefault="000D67E3">
      <w:pPr>
        <w:spacing w:line="500" w:lineRule="exact"/>
        <w:outlineLvl w:val="0"/>
        <w:rPr>
          <w:rFonts w:ascii="仿宋" w:eastAsia="仿宋" w:hAnsi="仿宋" w:cs="仿宋"/>
          <w:b/>
          <w:sz w:val="24"/>
          <w:szCs w:val="24"/>
        </w:rPr>
      </w:pPr>
    </w:p>
    <w:p w14:paraId="0C0EE79D" w14:textId="77777777" w:rsidR="000D67E3" w:rsidRDefault="009C5C0F">
      <w:pPr>
        <w:spacing w:line="500" w:lineRule="exact"/>
        <w:jc w:val="center"/>
        <w:outlineLvl w:val="0"/>
        <w:rPr>
          <w:rFonts w:ascii="宋体" w:hAnsi="宋体"/>
          <w:b/>
          <w:bCs/>
          <w:sz w:val="24"/>
          <w:szCs w:val="24"/>
        </w:rPr>
      </w:pPr>
      <w:r>
        <w:rPr>
          <w:rFonts w:ascii="宋体" w:hAnsi="宋体" w:hint="eastAsia"/>
          <w:b/>
          <w:bCs/>
          <w:sz w:val="24"/>
          <w:szCs w:val="24"/>
        </w:rPr>
        <w:t>4.</w:t>
      </w:r>
      <w:r>
        <w:rPr>
          <w:rFonts w:ascii="宋体" w:hAnsi="宋体"/>
          <w:b/>
          <w:bCs/>
          <w:sz w:val="24"/>
          <w:szCs w:val="24"/>
        </w:rPr>
        <w:t>4</w:t>
      </w:r>
      <w:r>
        <w:rPr>
          <w:rFonts w:ascii="宋体" w:hAnsi="宋体" w:hint="eastAsia"/>
          <w:b/>
          <w:bCs/>
          <w:sz w:val="24"/>
          <w:szCs w:val="24"/>
        </w:rPr>
        <w:t>服务承诺</w:t>
      </w:r>
    </w:p>
    <w:p w14:paraId="32D82F67" w14:textId="77777777" w:rsidR="000D67E3" w:rsidRDefault="009C5C0F">
      <w:pPr>
        <w:spacing w:line="500" w:lineRule="exact"/>
        <w:jc w:val="center"/>
        <w:outlineLvl w:val="0"/>
        <w:rPr>
          <w:rFonts w:ascii="仿宋" w:eastAsia="仿宋" w:hAnsi="仿宋" w:cs="仿宋"/>
          <w:b/>
          <w:sz w:val="24"/>
          <w:szCs w:val="24"/>
        </w:rPr>
      </w:pPr>
      <w:r>
        <w:rPr>
          <w:rFonts w:ascii="仿宋" w:eastAsia="仿宋" w:hAnsi="仿宋" w:cs="仿宋" w:hint="eastAsia"/>
          <w:b/>
          <w:sz w:val="24"/>
          <w:szCs w:val="24"/>
        </w:rPr>
        <w:t>（根据谈判文件规定及供应商自身条件编制）</w:t>
      </w:r>
    </w:p>
    <w:p w14:paraId="2A9F5EB2" w14:textId="77777777" w:rsidR="000D67E3" w:rsidRDefault="000D67E3">
      <w:pPr>
        <w:autoSpaceDE w:val="0"/>
        <w:autoSpaceDN w:val="0"/>
        <w:adjustRightInd w:val="0"/>
        <w:spacing w:line="360" w:lineRule="auto"/>
        <w:jc w:val="center"/>
        <w:outlineLvl w:val="0"/>
        <w:rPr>
          <w:rFonts w:eastAsia="宋体" w:hAnsi="宋体"/>
          <w:b/>
          <w:snapToGrid w:val="0"/>
          <w:kern w:val="0"/>
          <w:sz w:val="36"/>
          <w:szCs w:val="36"/>
        </w:rPr>
      </w:pPr>
    </w:p>
    <w:p w14:paraId="3F008D72" w14:textId="77777777" w:rsidR="000D67E3" w:rsidRDefault="009C5C0F">
      <w:pPr>
        <w:ind w:firstLineChars="1550" w:firstLine="3735"/>
        <w:rPr>
          <w:rFonts w:ascii="宋体" w:hAnsi="宋体"/>
          <w:b/>
          <w:bCs/>
          <w:sz w:val="24"/>
          <w:szCs w:val="24"/>
        </w:rPr>
      </w:pPr>
      <w:r>
        <w:rPr>
          <w:rFonts w:ascii="宋体" w:hAnsi="宋体" w:hint="eastAsia"/>
          <w:b/>
          <w:bCs/>
          <w:sz w:val="24"/>
          <w:szCs w:val="24"/>
        </w:rPr>
        <w:t>4.</w:t>
      </w:r>
      <w:r>
        <w:rPr>
          <w:rFonts w:ascii="宋体" w:hAnsi="宋体"/>
          <w:b/>
          <w:bCs/>
          <w:sz w:val="24"/>
          <w:szCs w:val="24"/>
        </w:rPr>
        <w:t>5</w:t>
      </w:r>
      <w:r>
        <w:rPr>
          <w:rFonts w:ascii="宋体" w:hAnsi="宋体" w:hint="eastAsia"/>
          <w:b/>
          <w:bCs/>
          <w:sz w:val="24"/>
          <w:szCs w:val="24"/>
        </w:rPr>
        <w:t>业绩情况表</w:t>
      </w:r>
    </w:p>
    <w:p w14:paraId="133F2825" w14:textId="77777777" w:rsidR="000D67E3" w:rsidRDefault="000D67E3">
      <w:pPr>
        <w:autoSpaceDE w:val="0"/>
        <w:autoSpaceDN w:val="0"/>
        <w:adjustRightInd w:val="0"/>
        <w:spacing w:line="360" w:lineRule="auto"/>
        <w:jc w:val="center"/>
        <w:outlineLvl w:val="0"/>
        <w:rPr>
          <w:rFonts w:ascii="宋体" w:hAnsi="宋体"/>
          <w:b/>
          <w:bCs/>
          <w:sz w:val="28"/>
          <w:szCs w:val="28"/>
        </w:rPr>
      </w:pPr>
    </w:p>
    <w:p w14:paraId="78F3C770" w14:textId="77777777" w:rsidR="000D67E3" w:rsidRDefault="009C5C0F">
      <w:pPr>
        <w:spacing w:before="50" w:afterLines="50" w:after="156" w:line="360" w:lineRule="auto"/>
        <w:contextualSpacing/>
        <w:jc w:val="left"/>
        <w:rPr>
          <w:rFonts w:ascii="宋体" w:hAnsi="宋体"/>
          <w:szCs w:val="21"/>
        </w:rPr>
      </w:pPr>
      <w:r>
        <w:rPr>
          <w:rFonts w:ascii="宋体" w:hAnsi="宋体" w:hint="eastAsia"/>
          <w:szCs w:val="21"/>
        </w:rPr>
        <w:t>项目编号：</w:t>
      </w:r>
    </w:p>
    <w:p w14:paraId="3B371623" w14:textId="4BCC468C" w:rsidR="000D67E3" w:rsidRDefault="00980D28">
      <w:pPr>
        <w:snapToGrid w:val="0"/>
        <w:spacing w:line="360" w:lineRule="auto"/>
        <w:rPr>
          <w:rFonts w:hAnsi="宋体"/>
          <w:b/>
          <w:snapToGrid w:val="0"/>
          <w:kern w:val="0"/>
          <w:szCs w:val="21"/>
        </w:rPr>
      </w:pPr>
      <w:r w:rsidRPr="00980D28">
        <w:rPr>
          <w:rFonts w:ascii="宋体" w:hAnsi="宋体" w:hint="eastAsia"/>
          <w:szCs w:val="21"/>
        </w:rPr>
        <w:t xml:space="preserve">项目名称、标段：   </w:t>
      </w:r>
      <w:r w:rsidR="009C5C0F">
        <w:rPr>
          <w:rFonts w:ascii="宋体" w:hAnsi="宋体" w:hint="eastAsia"/>
          <w:szCs w:val="21"/>
        </w:rPr>
        <w:t xml:space="preserve">   </w:t>
      </w:r>
    </w:p>
    <w:tbl>
      <w:tblPr>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808"/>
        <w:gridCol w:w="3579"/>
        <w:gridCol w:w="1440"/>
        <w:gridCol w:w="1706"/>
      </w:tblGrid>
      <w:tr w:rsidR="000D67E3" w14:paraId="4E1002BD" w14:textId="77777777">
        <w:trPr>
          <w:trHeight w:val="777"/>
        </w:trPr>
        <w:tc>
          <w:tcPr>
            <w:tcW w:w="712" w:type="dxa"/>
            <w:shd w:val="clear" w:color="auto" w:fill="F3F3F3"/>
            <w:noWrap/>
            <w:vAlign w:val="center"/>
          </w:tcPr>
          <w:p w14:paraId="4B591FB2"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序号</w:t>
            </w:r>
          </w:p>
        </w:tc>
        <w:tc>
          <w:tcPr>
            <w:tcW w:w="1808" w:type="dxa"/>
            <w:shd w:val="clear" w:color="auto" w:fill="F3F3F3"/>
            <w:noWrap/>
            <w:vAlign w:val="center"/>
          </w:tcPr>
          <w:p w14:paraId="3521C77B"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客户单位名称</w:t>
            </w:r>
          </w:p>
        </w:tc>
        <w:tc>
          <w:tcPr>
            <w:tcW w:w="3579" w:type="dxa"/>
            <w:shd w:val="clear" w:color="auto" w:fill="F3F3F3"/>
            <w:noWrap/>
            <w:vAlign w:val="center"/>
          </w:tcPr>
          <w:p w14:paraId="6BEE8F06"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项目名称</w:t>
            </w:r>
          </w:p>
        </w:tc>
        <w:tc>
          <w:tcPr>
            <w:tcW w:w="1440" w:type="dxa"/>
            <w:shd w:val="clear" w:color="auto" w:fill="F3F3F3"/>
            <w:noWrap/>
            <w:vAlign w:val="center"/>
          </w:tcPr>
          <w:p w14:paraId="39F1D51D" w14:textId="77777777" w:rsidR="000D67E3" w:rsidRDefault="009C5C0F">
            <w:pPr>
              <w:pStyle w:val="a4"/>
              <w:jc w:val="center"/>
              <w:rPr>
                <w:rFonts w:ascii="宋体" w:eastAsia="宋体" w:hAnsi="宋体" w:cs="宋体"/>
                <w:b/>
                <w:bCs/>
                <w:sz w:val="21"/>
                <w:szCs w:val="21"/>
              </w:rPr>
            </w:pPr>
            <w:r>
              <w:rPr>
                <w:rFonts w:ascii="宋体" w:eastAsia="宋体" w:hAnsi="宋体" w:cs="宋体" w:hint="eastAsia"/>
                <w:b/>
                <w:bCs/>
                <w:sz w:val="21"/>
                <w:szCs w:val="21"/>
              </w:rPr>
              <w:t>合同金额</w:t>
            </w:r>
          </w:p>
          <w:p w14:paraId="0D897DCC"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（万元）</w:t>
            </w:r>
          </w:p>
        </w:tc>
        <w:tc>
          <w:tcPr>
            <w:tcW w:w="1706" w:type="dxa"/>
            <w:shd w:val="clear" w:color="auto" w:fill="F3F3F3"/>
            <w:noWrap/>
            <w:vAlign w:val="center"/>
          </w:tcPr>
          <w:p w14:paraId="6EABC0CA" w14:textId="77777777" w:rsidR="000D67E3" w:rsidRDefault="009C5C0F">
            <w:pPr>
              <w:pStyle w:val="a4"/>
              <w:jc w:val="center"/>
              <w:rPr>
                <w:rFonts w:ascii="宋体" w:eastAsia="宋体" w:hAnsi="宋体" w:cs="Times New Roman"/>
                <w:b/>
                <w:bCs/>
                <w:sz w:val="21"/>
                <w:szCs w:val="21"/>
              </w:rPr>
            </w:pPr>
            <w:r>
              <w:rPr>
                <w:rFonts w:ascii="宋体" w:eastAsia="宋体" w:hAnsi="宋体" w:cs="Times New Roman" w:hint="eastAsia"/>
                <w:b/>
                <w:bCs/>
                <w:sz w:val="21"/>
                <w:szCs w:val="21"/>
              </w:rPr>
              <w:t>备注</w:t>
            </w:r>
          </w:p>
        </w:tc>
      </w:tr>
      <w:tr w:rsidR="000D67E3" w14:paraId="4232F0AC" w14:textId="77777777">
        <w:trPr>
          <w:trHeight w:val="680"/>
        </w:trPr>
        <w:tc>
          <w:tcPr>
            <w:tcW w:w="712" w:type="dxa"/>
            <w:noWrap/>
            <w:vAlign w:val="center"/>
          </w:tcPr>
          <w:p w14:paraId="5745E227"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1</w:t>
            </w:r>
          </w:p>
        </w:tc>
        <w:tc>
          <w:tcPr>
            <w:tcW w:w="1808" w:type="dxa"/>
            <w:noWrap/>
            <w:vAlign w:val="center"/>
          </w:tcPr>
          <w:p w14:paraId="2F01D5AD" w14:textId="77777777" w:rsidR="000D67E3" w:rsidRDefault="000D67E3">
            <w:pPr>
              <w:pStyle w:val="a4"/>
              <w:spacing w:line="360" w:lineRule="auto"/>
              <w:rPr>
                <w:rFonts w:ascii="宋体" w:eastAsia="宋体" w:hAnsi="宋体" w:cs="Times New Roman"/>
                <w:sz w:val="21"/>
                <w:szCs w:val="21"/>
              </w:rPr>
            </w:pPr>
          </w:p>
        </w:tc>
        <w:tc>
          <w:tcPr>
            <w:tcW w:w="3579" w:type="dxa"/>
            <w:noWrap/>
            <w:vAlign w:val="center"/>
          </w:tcPr>
          <w:p w14:paraId="746F09B6" w14:textId="77777777" w:rsidR="000D67E3" w:rsidRDefault="000D67E3">
            <w:pPr>
              <w:pStyle w:val="a4"/>
              <w:spacing w:line="360" w:lineRule="auto"/>
              <w:rPr>
                <w:rFonts w:ascii="宋体" w:eastAsia="宋体" w:hAnsi="宋体" w:cs="Times New Roman"/>
                <w:sz w:val="21"/>
                <w:szCs w:val="21"/>
              </w:rPr>
            </w:pPr>
          </w:p>
        </w:tc>
        <w:tc>
          <w:tcPr>
            <w:tcW w:w="1440" w:type="dxa"/>
            <w:noWrap/>
            <w:vAlign w:val="center"/>
          </w:tcPr>
          <w:p w14:paraId="62D49057" w14:textId="77777777" w:rsidR="000D67E3" w:rsidRDefault="000D67E3">
            <w:pPr>
              <w:pStyle w:val="a4"/>
              <w:spacing w:line="360" w:lineRule="auto"/>
              <w:rPr>
                <w:rFonts w:ascii="宋体" w:eastAsia="宋体" w:hAnsi="宋体" w:cs="Times New Roman"/>
                <w:sz w:val="21"/>
                <w:szCs w:val="21"/>
              </w:rPr>
            </w:pPr>
          </w:p>
        </w:tc>
        <w:tc>
          <w:tcPr>
            <w:tcW w:w="1706" w:type="dxa"/>
            <w:noWrap/>
            <w:vAlign w:val="center"/>
          </w:tcPr>
          <w:p w14:paraId="0FB231F3" w14:textId="77777777" w:rsidR="000D67E3" w:rsidRDefault="000D67E3">
            <w:pPr>
              <w:pStyle w:val="a4"/>
              <w:spacing w:line="360" w:lineRule="auto"/>
              <w:rPr>
                <w:rFonts w:ascii="宋体" w:eastAsia="宋体" w:hAnsi="宋体" w:cs="Times New Roman"/>
                <w:sz w:val="21"/>
                <w:szCs w:val="21"/>
              </w:rPr>
            </w:pPr>
          </w:p>
        </w:tc>
      </w:tr>
      <w:tr w:rsidR="000D67E3" w14:paraId="3F3AD109" w14:textId="77777777">
        <w:trPr>
          <w:trHeight w:val="680"/>
        </w:trPr>
        <w:tc>
          <w:tcPr>
            <w:tcW w:w="712" w:type="dxa"/>
            <w:noWrap/>
            <w:vAlign w:val="center"/>
          </w:tcPr>
          <w:p w14:paraId="3747D592"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2</w:t>
            </w:r>
          </w:p>
        </w:tc>
        <w:tc>
          <w:tcPr>
            <w:tcW w:w="1808" w:type="dxa"/>
            <w:noWrap/>
            <w:vAlign w:val="center"/>
          </w:tcPr>
          <w:p w14:paraId="59D908C5" w14:textId="77777777" w:rsidR="000D67E3" w:rsidRDefault="000D67E3">
            <w:pPr>
              <w:pStyle w:val="a4"/>
              <w:spacing w:line="360" w:lineRule="auto"/>
              <w:rPr>
                <w:rFonts w:ascii="宋体" w:eastAsia="宋体" w:hAnsi="宋体" w:cs="Times New Roman"/>
                <w:sz w:val="21"/>
                <w:szCs w:val="21"/>
              </w:rPr>
            </w:pPr>
          </w:p>
        </w:tc>
        <w:tc>
          <w:tcPr>
            <w:tcW w:w="3579" w:type="dxa"/>
            <w:noWrap/>
            <w:vAlign w:val="center"/>
          </w:tcPr>
          <w:p w14:paraId="76325963" w14:textId="77777777" w:rsidR="000D67E3" w:rsidRDefault="000D67E3">
            <w:pPr>
              <w:pStyle w:val="a4"/>
              <w:spacing w:line="360" w:lineRule="auto"/>
              <w:rPr>
                <w:rFonts w:ascii="宋体" w:eastAsia="宋体" w:hAnsi="宋体" w:cs="Times New Roman"/>
                <w:sz w:val="21"/>
                <w:szCs w:val="21"/>
              </w:rPr>
            </w:pPr>
          </w:p>
        </w:tc>
        <w:tc>
          <w:tcPr>
            <w:tcW w:w="1440" w:type="dxa"/>
            <w:noWrap/>
            <w:vAlign w:val="center"/>
          </w:tcPr>
          <w:p w14:paraId="049C136B" w14:textId="77777777" w:rsidR="000D67E3" w:rsidRDefault="000D67E3">
            <w:pPr>
              <w:pStyle w:val="a4"/>
              <w:spacing w:line="360" w:lineRule="auto"/>
              <w:rPr>
                <w:rFonts w:ascii="宋体" w:eastAsia="宋体" w:hAnsi="宋体" w:cs="Times New Roman"/>
                <w:sz w:val="21"/>
                <w:szCs w:val="21"/>
              </w:rPr>
            </w:pPr>
          </w:p>
        </w:tc>
        <w:tc>
          <w:tcPr>
            <w:tcW w:w="1706" w:type="dxa"/>
            <w:noWrap/>
            <w:vAlign w:val="center"/>
          </w:tcPr>
          <w:p w14:paraId="72A1AB70" w14:textId="77777777" w:rsidR="000D67E3" w:rsidRDefault="000D67E3">
            <w:pPr>
              <w:pStyle w:val="a4"/>
              <w:spacing w:line="360" w:lineRule="auto"/>
              <w:rPr>
                <w:rFonts w:ascii="宋体" w:eastAsia="宋体" w:hAnsi="宋体" w:cs="Times New Roman"/>
                <w:sz w:val="21"/>
                <w:szCs w:val="21"/>
              </w:rPr>
            </w:pPr>
          </w:p>
        </w:tc>
      </w:tr>
      <w:tr w:rsidR="000D67E3" w14:paraId="4B848437" w14:textId="77777777">
        <w:trPr>
          <w:trHeight w:val="680"/>
        </w:trPr>
        <w:tc>
          <w:tcPr>
            <w:tcW w:w="712" w:type="dxa"/>
            <w:noWrap/>
            <w:vAlign w:val="center"/>
          </w:tcPr>
          <w:p w14:paraId="4E722F18"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3</w:t>
            </w:r>
          </w:p>
        </w:tc>
        <w:tc>
          <w:tcPr>
            <w:tcW w:w="1808" w:type="dxa"/>
            <w:noWrap/>
            <w:vAlign w:val="center"/>
          </w:tcPr>
          <w:p w14:paraId="0D8589FB" w14:textId="77777777" w:rsidR="000D67E3" w:rsidRDefault="000D67E3">
            <w:pPr>
              <w:pStyle w:val="a4"/>
              <w:spacing w:line="360" w:lineRule="auto"/>
              <w:rPr>
                <w:rFonts w:ascii="宋体" w:eastAsia="宋体" w:hAnsi="宋体" w:cs="Times New Roman"/>
                <w:sz w:val="21"/>
                <w:szCs w:val="21"/>
              </w:rPr>
            </w:pPr>
          </w:p>
        </w:tc>
        <w:tc>
          <w:tcPr>
            <w:tcW w:w="3579" w:type="dxa"/>
            <w:noWrap/>
            <w:vAlign w:val="center"/>
          </w:tcPr>
          <w:p w14:paraId="570B28FD" w14:textId="77777777" w:rsidR="000D67E3" w:rsidRDefault="000D67E3">
            <w:pPr>
              <w:pStyle w:val="a4"/>
              <w:spacing w:line="360" w:lineRule="auto"/>
              <w:rPr>
                <w:rFonts w:ascii="宋体" w:eastAsia="宋体" w:hAnsi="宋体" w:cs="Times New Roman"/>
                <w:sz w:val="21"/>
                <w:szCs w:val="21"/>
              </w:rPr>
            </w:pPr>
          </w:p>
        </w:tc>
        <w:tc>
          <w:tcPr>
            <w:tcW w:w="1440" w:type="dxa"/>
            <w:noWrap/>
            <w:vAlign w:val="center"/>
          </w:tcPr>
          <w:p w14:paraId="623064B3" w14:textId="77777777" w:rsidR="000D67E3" w:rsidRDefault="000D67E3">
            <w:pPr>
              <w:pStyle w:val="a4"/>
              <w:spacing w:line="360" w:lineRule="auto"/>
              <w:rPr>
                <w:rFonts w:ascii="宋体" w:eastAsia="宋体" w:hAnsi="宋体" w:cs="Times New Roman"/>
                <w:sz w:val="21"/>
                <w:szCs w:val="21"/>
              </w:rPr>
            </w:pPr>
          </w:p>
        </w:tc>
        <w:tc>
          <w:tcPr>
            <w:tcW w:w="1706" w:type="dxa"/>
            <w:noWrap/>
            <w:vAlign w:val="center"/>
          </w:tcPr>
          <w:p w14:paraId="75940B5A" w14:textId="77777777" w:rsidR="000D67E3" w:rsidRDefault="000D67E3">
            <w:pPr>
              <w:pStyle w:val="a4"/>
              <w:spacing w:line="360" w:lineRule="auto"/>
              <w:rPr>
                <w:rFonts w:ascii="宋体" w:eastAsia="宋体" w:hAnsi="宋体" w:cs="Times New Roman"/>
                <w:sz w:val="21"/>
                <w:szCs w:val="21"/>
              </w:rPr>
            </w:pPr>
          </w:p>
        </w:tc>
      </w:tr>
      <w:tr w:rsidR="000D67E3" w14:paraId="45B7EFAB" w14:textId="77777777">
        <w:trPr>
          <w:trHeight w:val="680"/>
        </w:trPr>
        <w:tc>
          <w:tcPr>
            <w:tcW w:w="712" w:type="dxa"/>
            <w:noWrap/>
            <w:vAlign w:val="center"/>
          </w:tcPr>
          <w:p w14:paraId="35D10A06"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4</w:t>
            </w:r>
          </w:p>
        </w:tc>
        <w:tc>
          <w:tcPr>
            <w:tcW w:w="1808" w:type="dxa"/>
            <w:noWrap/>
            <w:vAlign w:val="center"/>
          </w:tcPr>
          <w:p w14:paraId="2F7A4C11" w14:textId="77777777" w:rsidR="000D67E3" w:rsidRDefault="000D67E3">
            <w:pPr>
              <w:rPr>
                <w:rFonts w:ascii="宋体"/>
                <w:szCs w:val="21"/>
              </w:rPr>
            </w:pPr>
          </w:p>
        </w:tc>
        <w:tc>
          <w:tcPr>
            <w:tcW w:w="3579" w:type="dxa"/>
            <w:noWrap/>
            <w:vAlign w:val="center"/>
          </w:tcPr>
          <w:p w14:paraId="01C4F163" w14:textId="77777777" w:rsidR="000D67E3" w:rsidRDefault="000D67E3">
            <w:pPr>
              <w:rPr>
                <w:rFonts w:ascii="宋体"/>
                <w:szCs w:val="21"/>
              </w:rPr>
            </w:pPr>
          </w:p>
        </w:tc>
        <w:tc>
          <w:tcPr>
            <w:tcW w:w="1440" w:type="dxa"/>
            <w:noWrap/>
            <w:vAlign w:val="center"/>
          </w:tcPr>
          <w:p w14:paraId="7B6D01D5" w14:textId="77777777" w:rsidR="000D67E3" w:rsidRDefault="000D67E3">
            <w:pPr>
              <w:rPr>
                <w:rFonts w:ascii="宋体"/>
                <w:szCs w:val="21"/>
              </w:rPr>
            </w:pPr>
          </w:p>
        </w:tc>
        <w:tc>
          <w:tcPr>
            <w:tcW w:w="1706" w:type="dxa"/>
            <w:noWrap/>
            <w:vAlign w:val="center"/>
          </w:tcPr>
          <w:p w14:paraId="1FEC424B" w14:textId="77777777" w:rsidR="000D67E3" w:rsidRDefault="000D67E3">
            <w:pPr>
              <w:rPr>
                <w:rFonts w:ascii="宋体"/>
                <w:szCs w:val="21"/>
              </w:rPr>
            </w:pPr>
          </w:p>
        </w:tc>
      </w:tr>
      <w:tr w:rsidR="000D67E3" w14:paraId="02F5CE83" w14:textId="77777777">
        <w:trPr>
          <w:trHeight w:val="680"/>
        </w:trPr>
        <w:tc>
          <w:tcPr>
            <w:tcW w:w="712" w:type="dxa"/>
            <w:noWrap/>
            <w:vAlign w:val="center"/>
          </w:tcPr>
          <w:p w14:paraId="3C724458" w14:textId="77777777" w:rsidR="000D67E3" w:rsidRDefault="009C5C0F">
            <w:pPr>
              <w:pStyle w:val="a4"/>
              <w:spacing w:line="360" w:lineRule="auto"/>
              <w:jc w:val="center"/>
              <w:rPr>
                <w:rFonts w:ascii="宋体" w:eastAsia="宋体" w:hAnsi="宋体" w:cs="Times New Roman"/>
                <w:sz w:val="21"/>
                <w:szCs w:val="21"/>
              </w:rPr>
            </w:pPr>
            <w:r>
              <w:rPr>
                <w:rFonts w:ascii="宋体" w:eastAsia="宋体" w:hAnsi="宋体" w:cs="宋体" w:hint="eastAsia"/>
                <w:sz w:val="21"/>
                <w:szCs w:val="21"/>
              </w:rPr>
              <w:t>……</w:t>
            </w:r>
          </w:p>
        </w:tc>
        <w:tc>
          <w:tcPr>
            <w:tcW w:w="1808" w:type="dxa"/>
            <w:noWrap/>
            <w:vAlign w:val="center"/>
          </w:tcPr>
          <w:p w14:paraId="06B4B9EA" w14:textId="77777777" w:rsidR="000D67E3" w:rsidRDefault="000D67E3">
            <w:pPr>
              <w:rPr>
                <w:rFonts w:ascii="宋体"/>
                <w:szCs w:val="21"/>
              </w:rPr>
            </w:pPr>
          </w:p>
        </w:tc>
        <w:tc>
          <w:tcPr>
            <w:tcW w:w="3579" w:type="dxa"/>
            <w:noWrap/>
            <w:vAlign w:val="center"/>
          </w:tcPr>
          <w:p w14:paraId="5E4D0698" w14:textId="77777777" w:rsidR="000D67E3" w:rsidRDefault="000D67E3">
            <w:pPr>
              <w:rPr>
                <w:rFonts w:ascii="宋体"/>
                <w:szCs w:val="21"/>
              </w:rPr>
            </w:pPr>
          </w:p>
        </w:tc>
        <w:tc>
          <w:tcPr>
            <w:tcW w:w="1440" w:type="dxa"/>
            <w:noWrap/>
            <w:vAlign w:val="center"/>
          </w:tcPr>
          <w:p w14:paraId="4C02E516" w14:textId="77777777" w:rsidR="000D67E3" w:rsidRDefault="000D67E3">
            <w:pPr>
              <w:rPr>
                <w:rFonts w:ascii="宋体"/>
                <w:szCs w:val="21"/>
              </w:rPr>
            </w:pPr>
          </w:p>
        </w:tc>
        <w:tc>
          <w:tcPr>
            <w:tcW w:w="1706" w:type="dxa"/>
            <w:noWrap/>
            <w:vAlign w:val="center"/>
          </w:tcPr>
          <w:p w14:paraId="261B5E1A" w14:textId="77777777" w:rsidR="000D67E3" w:rsidRDefault="000D67E3">
            <w:pPr>
              <w:rPr>
                <w:rFonts w:ascii="宋体"/>
                <w:szCs w:val="21"/>
              </w:rPr>
            </w:pPr>
          </w:p>
        </w:tc>
      </w:tr>
    </w:tbl>
    <w:p w14:paraId="2B001A82" w14:textId="77777777" w:rsidR="000D67E3" w:rsidRDefault="000D67E3">
      <w:pPr>
        <w:autoSpaceDE w:val="0"/>
        <w:autoSpaceDN w:val="0"/>
        <w:adjustRightInd w:val="0"/>
        <w:spacing w:line="480" w:lineRule="auto"/>
        <w:rPr>
          <w:rFonts w:ascii="宋体" w:hAnsi="宋体" w:cs="宋体"/>
          <w:szCs w:val="21"/>
          <w:lang w:val="zh-CN"/>
        </w:rPr>
      </w:pPr>
    </w:p>
    <w:p w14:paraId="3E05B96E" w14:textId="77777777" w:rsidR="000D67E3" w:rsidRDefault="009C5C0F">
      <w:pPr>
        <w:autoSpaceDE w:val="0"/>
        <w:autoSpaceDN w:val="0"/>
        <w:adjustRightInd w:val="0"/>
        <w:spacing w:line="480" w:lineRule="auto"/>
        <w:rPr>
          <w:rFonts w:ascii="宋体" w:hAnsi="宋体" w:cs="宋体"/>
          <w:szCs w:val="21"/>
          <w:u w:val="single"/>
          <w:lang w:val="zh-CN"/>
        </w:rPr>
      </w:pPr>
      <w:r>
        <w:rPr>
          <w:rFonts w:ascii="宋体" w:hAnsi="宋体" w:cs="宋体" w:hint="eastAsia"/>
          <w:szCs w:val="21"/>
          <w:lang w:val="zh-CN"/>
        </w:rPr>
        <w:t>供应商名称（</w:t>
      </w:r>
      <w:r>
        <w:rPr>
          <w:rFonts w:ascii="宋体" w:hAnsi="宋体" w:cs="Arial" w:hint="eastAsia"/>
          <w:szCs w:val="21"/>
        </w:rPr>
        <w:t>并加盖公章</w:t>
      </w:r>
      <w:r>
        <w:rPr>
          <w:rFonts w:ascii="宋体" w:hAnsi="宋体" w:cs="宋体" w:hint="eastAsia"/>
          <w:szCs w:val="21"/>
          <w:lang w:val="zh-CN"/>
        </w:rPr>
        <w:t>）：</w:t>
      </w:r>
    </w:p>
    <w:p w14:paraId="7CA79762" w14:textId="77777777" w:rsidR="000D67E3" w:rsidRDefault="009C5C0F">
      <w:pPr>
        <w:pStyle w:val="12"/>
        <w:ind w:firstLineChars="0" w:firstLine="0"/>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4467966B" w14:textId="77777777" w:rsidR="000D67E3" w:rsidRDefault="000D67E3">
      <w:pPr>
        <w:autoSpaceDE w:val="0"/>
        <w:autoSpaceDN w:val="0"/>
        <w:adjustRightInd w:val="0"/>
        <w:spacing w:line="360" w:lineRule="auto"/>
        <w:jc w:val="center"/>
        <w:rPr>
          <w:rFonts w:asciiTheme="minorEastAsia" w:hAnsiTheme="minorEastAsia" w:cs="黑体"/>
          <w:b/>
          <w:bCs/>
          <w:sz w:val="44"/>
          <w:szCs w:val="44"/>
          <w:lang w:val="zh-CN"/>
        </w:rPr>
      </w:pPr>
    </w:p>
    <w:p w14:paraId="55025E9C" w14:textId="77777777" w:rsidR="000D67E3" w:rsidRDefault="009C5C0F">
      <w:pPr>
        <w:jc w:val="center"/>
        <w:rPr>
          <w:rFonts w:ascii="宋体" w:hAnsi="宋体"/>
          <w:b/>
          <w:bCs/>
          <w:sz w:val="24"/>
          <w:szCs w:val="24"/>
        </w:rPr>
      </w:pPr>
      <w:r>
        <w:rPr>
          <w:rFonts w:asciiTheme="minorEastAsia" w:hAnsiTheme="minorEastAsia" w:cs="黑体" w:hint="eastAsia"/>
          <w:b/>
          <w:bCs/>
          <w:sz w:val="28"/>
          <w:szCs w:val="28"/>
          <w:lang w:val="zh-CN"/>
        </w:rPr>
        <w:br w:type="page"/>
      </w:r>
      <w:r>
        <w:rPr>
          <w:rFonts w:ascii="宋体" w:hAnsi="宋体" w:hint="eastAsia"/>
          <w:b/>
          <w:bCs/>
          <w:sz w:val="24"/>
          <w:szCs w:val="24"/>
        </w:rPr>
        <w:lastRenderedPageBreak/>
        <w:t>4.</w:t>
      </w:r>
      <w:r>
        <w:rPr>
          <w:rFonts w:ascii="宋体" w:hAnsi="宋体"/>
          <w:b/>
          <w:bCs/>
          <w:sz w:val="24"/>
          <w:szCs w:val="24"/>
        </w:rPr>
        <w:t>6</w:t>
      </w:r>
      <w:r>
        <w:rPr>
          <w:rFonts w:ascii="宋体" w:hAnsi="宋体" w:hint="eastAsia"/>
          <w:b/>
          <w:bCs/>
          <w:sz w:val="24"/>
          <w:szCs w:val="24"/>
        </w:rPr>
        <w:t>中小企业声明函（采购）</w:t>
      </w:r>
    </w:p>
    <w:p w14:paraId="56F47B69" w14:textId="77777777" w:rsidR="000D67E3" w:rsidRDefault="000D67E3">
      <w:pPr>
        <w:spacing w:line="360" w:lineRule="auto"/>
        <w:jc w:val="center"/>
        <w:rPr>
          <w:rFonts w:ascii="宋体" w:hAnsi="宋体"/>
          <w:b/>
          <w:bCs/>
          <w:szCs w:val="21"/>
        </w:rPr>
      </w:pPr>
    </w:p>
    <w:p w14:paraId="7C2F44D5"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本公司（联合体）郑重声明，根据《政府采购促进中小企业发展管理办法》（财库﹝</w:t>
      </w:r>
      <w:r>
        <w:rPr>
          <w:rFonts w:ascii="宋体" w:eastAsia="宋体" w:hAnsi="宋体" w:cs="Times New Roman"/>
          <w:szCs w:val="21"/>
        </w:rPr>
        <w:t>2020</w:t>
      </w:r>
      <w:r>
        <w:rPr>
          <w:rFonts w:ascii="宋体" w:eastAsia="宋体" w:hAnsi="宋体" w:cs="Times New Roman" w:hint="eastAsia"/>
          <w:szCs w:val="21"/>
        </w:rPr>
        <w:t>﹞</w:t>
      </w:r>
      <w:r>
        <w:rPr>
          <w:rFonts w:ascii="宋体" w:eastAsia="宋体" w:hAnsi="宋体" w:cs="Times New Roman"/>
          <w:szCs w:val="21"/>
        </w:rPr>
        <w:t xml:space="preserve">46 </w:t>
      </w:r>
      <w:r>
        <w:rPr>
          <w:rFonts w:ascii="宋体" w:eastAsia="宋体" w:hAnsi="宋体" w:cs="Times New Roman" w:hint="eastAsia"/>
          <w:szCs w:val="21"/>
        </w:rPr>
        <w:t>号）的规定，本公司（联合体）参加</w:t>
      </w:r>
      <w:r>
        <w:rPr>
          <w:rFonts w:ascii="宋体" w:eastAsia="宋体" w:hAnsi="宋体" w:cs="Times New Roman" w:hint="eastAsia"/>
          <w:i/>
          <w:szCs w:val="21"/>
          <w:u w:val="single"/>
        </w:rPr>
        <w:t>（单位名称）</w:t>
      </w:r>
      <w:r>
        <w:rPr>
          <w:rFonts w:ascii="宋体" w:eastAsia="宋体" w:hAnsi="宋体" w:cs="Times New Roman" w:hint="eastAsia"/>
          <w:szCs w:val="21"/>
        </w:rPr>
        <w:t>的</w:t>
      </w:r>
      <w:r>
        <w:rPr>
          <w:rFonts w:ascii="宋体" w:eastAsia="宋体" w:hAnsi="宋体" w:cs="Times New Roman" w:hint="eastAsia"/>
          <w:i/>
          <w:szCs w:val="21"/>
          <w:u w:val="single"/>
        </w:rPr>
        <w:t>（项目名称）</w:t>
      </w:r>
      <w:r>
        <w:rPr>
          <w:rFonts w:ascii="宋体" w:eastAsia="宋体" w:hAnsi="宋体" w:cs="Times New Roman" w:hint="eastAsia"/>
          <w:szCs w:val="21"/>
        </w:rPr>
        <w:t>采购活动，提供的货物全部由</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hint="eastAsia"/>
          <w:szCs w:val="21"/>
          <w:u w:val="single"/>
        </w:rPr>
        <w:t>（</w:t>
      </w:r>
      <w:r>
        <w:rPr>
          <w:rFonts w:ascii="宋体" w:eastAsia="宋体" w:hAnsi="宋体" w:cs="Times New Roman"/>
          <w:szCs w:val="21"/>
          <w:u w:val="single"/>
        </w:rPr>
        <w:t xml:space="preserve"> </w:t>
      </w:r>
      <w:r>
        <w:rPr>
          <w:rFonts w:ascii="宋体" w:eastAsia="宋体" w:hAnsi="宋体" w:cs="Times New Roman" w:hint="eastAsia"/>
          <w:szCs w:val="21"/>
          <w:u w:val="single"/>
        </w:rPr>
        <w:t>符合/不符合）</w:t>
      </w:r>
      <w:r>
        <w:rPr>
          <w:rFonts w:ascii="宋体" w:eastAsia="宋体" w:hAnsi="宋体" w:cs="Times New Roman"/>
          <w:szCs w:val="21"/>
          <w:u w:val="single"/>
        </w:rPr>
        <w:t xml:space="preserve">  </w:t>
      </w:r>
      <w:r>
        <w:rPr>
          <w:rFonts w:ascii="宋体" w:eastAsia="宋体" w:hAnsi="宋体" w:cs="Times New Roman" w:hint="eastAsia"/>
          <w:szCs w:val="21"/>
        </w:rPr>
        <w:t>政策要求的中小企业制造。相关企业（含联合体中的中小企业、签订分包意向协议的中小企业）的具体情况如下：</w:t>
      </w:r>
    </w:p>
    <w:p w14:paraId="3C70897A"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1. </w:t>
      </w:r>
      <w:r>
        <w:rPr>
          <w:rFonts w:ascii="宋体" w:eastAsia="宋体" w:hAnsi="宋体" w:cs="Times New Roman" w:hint="eastAsia"/>
          <w:i/>
          <w:szCs w:val="21"/>
          <w:u w:val="single"/>
        </w:rPr>
        <w:t>（标的名称）</w:t>
      </w:r>
      <w:r>
        <w:rPr>
          <w:rFonts w:ascii="宋体" w:eastAsia="宋体" w:hAnsi="宋体" w:cs="Times New Roman" w:hint="eastAsia"/>
          <w:szCs w:val="21"/>
        </w:rPr>
        <w:t>，属于</w:t>
      </w:r>
      <w:r>
        <w:rPr>
          <w:rFonts w:ascii="宋体" w:eastAsia="宋体" w:hAnsi="宋体" w:cs="Times New Roman" w:hint="eastAsia"/>
          <w:i/>
          <w:szCs w:val="21"/>
          <w:u w:val="single"/>
        </w:rPr>
        <w:t>（采购文件中明确的所属行业）</w:t>
      </w:r>
      <w:r>
        <w:rPr>
          <w:rFonts w:ascii="宋体" w:eastAsia="宋体" w:hAnsi="宋体" w:cs="Times New Roman" w:hint="eastAsia"/>
          <w:szCs w:val="21"/>
        </w:rPr>
        <w:t>行业；制造商为</w:t>
      </w:r>
      <w:r>
        <w:rPr>
          <w:rFonts w:ascii="宋体" w:eastAsia="宋体" w:hAnsi="宋体" w:cs="Times New Roman" w:hint="eastAsia"/>
          <w:i/>
          <w:szCs w:val="21"/>
          <w:u w:val="single"/>
        </w:rPr>
        <w:t>（企业名称）</w:t>
      </w:r>
      <w:r>
        <w:rPr>
          <w:rFonts w:ascii="宋体" w:eastAsia="宋体" w:hAnsi="宋体" w:cs="Times New Roman" w:hint="eastAsia"/>
          <w:szCs w:val="21"/>
        </w:rPr>
        <w:t>，从业人员人，营业收入为万元，资产总额为万元，属于</w:t>
      </w:r>
      <w:r>
        <w:rPr>
          <w:rFonts w:ascii="宋体" w:eastAsia="宋体" w:hAnsi="宋体" w:cs="Times New Roman" w:hint="eastAsia"/>
          <w:i/>
          <w:szCs w:val="21"/>
          <w:u w:val="single"/>
        </w:rPr>
        <w:t>（中型企业、小型企业、微型企业）</w:t>
      </w:r>
      <w:r>
        <w:rPr>
          <w:rFonts w:ascii="宋体" w:eastAsia="宋体" w:hAnsi="宋体" w:cs="Times New Roman" w:hint="eastAsia"/>
          <w:szCs w:val="21"/>
        </w:rPr>
        <w:t>；</w:t>
      </w:r>
    </w:p>
    <w:p w14:paraId="4456EEF4"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2. </w:t>
      </w:r>
      <w:r>
        <w:rPr>
          <w:rFonts w:ascii="宋体" w:eastAsia="宋体" w:hAnsi="宋体" w:cs="Times New Roman" w:hint="eastAsia"/>
          <w:i/>
          <w:szCs w:val="21"/>
          <w:u w:val="single"/>
        </w:rPr>
        <w:t>（标的名称）</w:t>
      </w:r>
      <w:r>
        <w:rPr>
          <w:rFonts w:ascii="宋体" w:eastAsia="宋体" w:hAnsi="宋体" w:cs="Times New Roman" w:hint="eastAsia"/>
          <w:szCs w:val="21"/>
        </w:rPr>
        <w:t>，属于</w:t>
      </w:r>
      <w:r>
        <w:rPr>
          <w:rFonts w:ascii="宋体" w:eastAsia="宋体" w:hAnsi="宋体" w:cs="Times New Roman" w:hint="eastAsia"/>
          <w:i/>
          <w:szCs w:val="21"/>
          <w:u w:val="single"/>
        </w:rPr>
        <w:t>（采购文件中明确的所属行业）</w:t>
      </w:r>
      <w:r>
        <w:rPr>
          <w:rFonts w:ascii="宋体" w:eastAsia="宋体" w:hAnsi="宋体" w:cs="Times New Roman" w:hint="eastAsia"/>
          <w:szCs w:val="21"/>
        </w:rPr>
        <w:t>行业；制造商为</w:t>
      </w:r>
      <w:r>
        <w:rPr>
          <w:rFonts w:ascii="宋体" w:eastAsia="宋体" w:hAnsi="宋体" w:cs="Times New Roman" w:hint="eastAsia"/>
          <w:i/>
          <w:szCs w:val="21"/>
          <w:u w:val="single"/>
        </w:rPr>
        <w:t>（企业名称）</w:t>
      </w:r>
      <w:r>
        <w:rPr>
          <w:rFonts w:ascii="宋体" w:eastAsia="宋体" w:hAnsi="宋体" w:cs="Times New Roman" w:hint="eastAsia"/>
          <w:szCs w:val="21"/>
        </w:rPr>
        <w:t>，从业人员人，营业收入为万元，资产总额为万元，属于</w:t>
      </w:r>
      <w:r>
        <w:rPr>
          <w:rFonts w:ascii="宋体" w:eastAsia="宋体" w:hAnsi="宋体" w:cs="Times New Roman" w:hint="eastAsia"/>
          <w:i/>
          <w:szCs w:val="21"/>
          <w:u w:val="single"/>
        </w:rPr>
        <w:t>（中型企业、小型企业、微型企业）</w:t>
      </w:r>
      <w:r>
        <w:rPr>
          <w:rFonts w:ascii="宋体" w:eastAsia="宋体" w:hAnsi="宋体" w:cs="Times New Roman" w:hint="eastAsia"/>
          <w:szCs w:val="21"/>
        </w:rPr>
        <w:t>；</w:t>
      </w:r>
    </w:p>
    <w:p w14:paraId="5619D41E"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 </w:t>
      </w:r>
    </w:p>
    <w:p w14:paraId="37EB55B2"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以上企业，不属于大企业的分支机构，不存在控股股东为大企业的情形，也不存在与大企业的负责人为同一人的情形。</w:t>
      </w:r>
    </w:p>
    <w:p w14:paraId="5A435C7D"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本企业对上述声明内容的真实性负责。如有虚假，将依法承担相应责任。</w:t>
      </w:r>
    </w:p>
    <w:p w14:paraId="6540048B" w14:textId="77777777" w:rsidR="000D67E3" w:rsidRDefault="000D67E3">
      <w:pPr>
        <w:spacing w:line="360" w:lineRule="auto"/>
        <w:ind w:firstLineChars="337" w:firstLine="708"/>
        <w:jc w:val="left"/>
        <w:rPr>
          <w:rFonts w:ascii="Calibri" w:eastAsia="宋体" w:hAnsi="Calibri" w:cs="Times New Roman"/>
          <w:highlight w:val="yellow"/>
        </w:rPr>
      </w:pPr>
    </w:p>
    <w:p w14:paraId="63FB403B" w14:textId="77777777" w:rsidR="000D67E3" w:rsidRDefault="000D67E3">
      <w:pPr>
        <w:spacing w:line="360" w:lineRule="auto"/>
        <w:ind w:firstLineChars="337" w:firstLine="708"/>
        <w:jc w:val="left"/>
        <w:rPr>
          <w:rFonts w:ascii="Calibri" w:eastAsia="宋体" w:hAnsi="Calibri" w:cs="Times New Roman"/>
          <w:highlight w:val="yellow"/>
        </w:rPr>
      </w:pPr>
    </w:p>
    <w:p w14:paraId="38DBFB50" w14:textId="77777777" w:rsidR="000D67E3" w:rsidRDefault="009C5C0F">
      <w:pPr>
        <w:spacing w:line="480" w:lineRule="auto"/>
        <w:jc w:val="left"/>
        <w:rPr>
          <w:rFonts w:ascii="Calibri" w:eastAsia="宋体" w:hAnsi="Calibri" w:cs="Times New Roman"/>
        </w:rPr>
      </w:pPr>
      <w:r>
        <w:rPr>
          <w:rFonts w:ascii="宋体" w:eastAsia="宋体" w:hAnsi="宋体" w:cs="宋体" w:hint="eastAsia"/>
          <w:szCs w:val="21"/>
          <w:lang w:val="zh-CN"/>
        </w:rPr>
        <w:t>供应商名称（</w:t>
      </w:r>
      <w:r>
        <w:rPr>
          <w:rFonts w:ascii="宋体" w:eastAsia="宋体" w:hAnsi="宋体" w:cs="Arial" w:hint="eastAsia"/>
          <w:szCs w:val="21"/>
        </w:rPr>
        <w:t>并加盖公章</w:t>
      </w:r>
      <w:r>
        <w:rPr>
          <w:rFonts w:ascii="宋体" w:eastAsia="宋体" w:hAnsi="宋体" w:cs="宋体" w:hint="eastAsia"/>
          <w:szCs w:val="21"/>
          <w:lang w:val="zh-CN"/>
        </w:rPr>
        <w:t>）</w:t>
      </w:r>
      <w:r>
        <w:rPr>
          <w:rFonts w:ascii="Calibri" w:eastAsia="宋体" w:hAnsi="Calibri" w:cs="Times New Roman" w:hint="eastAsia"/>
        </w:rPr>
        <w:t>：</w:t>
      </w:r>
    </w:p>
    <w:p w14:paraId="6A450AC5" w14:textId="77777777" w:rsidR="000D67E3" w:rsidRDefault="009C5C0F">
      <w:pPr>
        <w:spacing w:line="480" w:lineRule="auto"/>
        <w:jc w:val="left"/>
        <w:rPr>
          <w:rFonts w:ascii="宋体" w:eastAsia="宋体" w:hAnsi="宋体" w:cs="Arial"/>
          <w:szCs w:val="21"/>
        </w:rPr>
      </w:pPr>
      <w:r>
        <w:rPr>
          <w:rFonts w:ascii="Calibri" w:eastAsia="宋体" w:hAnsi="Calibri" w:cs="Times New Roman" w:hint="eastAsia"/>
        </w:rPr>
        <w:t>日期：</w:t>
      </w:r>
    </w:p>
    <w:p w14:paraId="75BB182E" w14:textId="77777777" w:rsidR="000D67E3" w:rsidRDefault="000D67E3">
      <w:pPr>
        <w:spacing w:line="480" w:lineRule="auto"/>
        <w:ind w:leftChars="2075" w:left="4358"/>
        <w:rPr>
          <w:rFonts w:ascii="宋体" w:eastAsia="宋体" w:hAnsi="宋体" w:cs="Arial"/>
          <w:szCs w:val="21"/>
        </w:rPr>
      </w:pPr>
    </w:p>
    <w:p w14:paraId="259B9D24" w14:textId="77777777" w:rsidR="000D67E3" w:rsidRDefault="009C5C0F">
      <w:pPr>
        <w:widowControl/>
        <w:spacing w:before="100" w:beforeAutospacing="1" w:after="100" w:afterAutospacing="1" w:line="360" w:lineRule="auto"/>
        <w:contextualSpacing/>
        <w:jc w:val="left"/>
        <w:rPr>
          <w:rFonts w:ascii="宋体" w:eastAsia="宋体" w:hAnsi="宋体" w:cs="Times New Roman"/>
          <w:szCs w:val="21"/>
        </w:rPr>
      </w:pPr>
      <w:r>
        <w:rPr>
          <w:rFonts w:ascii="宋体" w:eastAsia="宋体" w:hAnsi="宋体" w:cs="Times New Roman" w:hint="eastAsia"/>
          <w:szCs w:val="21"/>
        </w:rPr>
        <w:t>说明：</w:t>
      </w:r>
    </w:p>
    <w:p w14:paraId="5DE82E71" w14:textId="77777777" w:rsidR="000D67E3" w:rsidRDefault="009C5C0F">
      <w:pPr>
        <w:widowControl/>
        <w:spacing w:before="100" w:beforeAutospacing="1" w:after="100" w:afterAutospacing="1" w:line="360" w:lineRule="auto"/>
        <w:contextualSpacing/>
        <w:jc w:val="left"/>
        <w:rPr>
          <w:rFonts w:ascii="宋体" w:eastAsia="宋体" w:hAnsi="宋体" w:cs="Arial"/>
          <w:kern w:val="0"/>
          <w:szCs w:val="21"/>
        </w:rPr>
      </w:pPr>
      <w:r>
        <w:rPr>
          <w:rFonts w:ascii="宋体" w:eastAsia="宋体" w:hAnsi="宋体" w:cs="Arial" w:hint="eastAsia"/>
          <w:kern w:val="0"/>
          <w:szCs w:val="21"/>
        </w:rPr>
        <w:t>1、</w:t>
      </w:r>
      <w:r>
        <w:rPr>
          <w:rFonts w:ascii="Calibri" w:eastAsia="宋体" w:hAnsi="Calibri" w:cs="Times New Roman" w:hint="eastAsia"/>
        </w:rPr>
        <w:t>从业人员、营业收入、资产总额填报上一年度数据，无上一年度数据的新成立企业可不填报。</w:t>
      </w:r>
    </w:p>
    <w:p w14:paraId="2F4A8004" w14:textId="77777777" w:rsidR="000D67E3" w:rsidRDefault="009C5C0F">
      <w:pPr>
        <w:widowControl/>
        <w:spacing w:before="100" w:beforeAutospacing="1" w:after="100" w:afterAutospacing="1" w:line="360" w:lineRule="auto"/>
        <w:contextualSpacing/>
        <w:jc w:val="left"/>
        <w:rPr>
          <w:rFonts w:ascii="宋体" w:eastAsia="宋体" w:hAnsi="宋体" w:cs="Arial"/>
          <w:kern w:val="0"/>
          <w:szCs w:val="21"/>
        </w:rPr>
      </w:pPr>
      <w:r>
        <w:rPr>
          <w:rFonts w:ascii="宋体" w:eastAsia="宋体" w:hAnsi="宋体" w:cs="Arial" w:hint="eastAsia"/>
          <w:kern w:val="0"/>
          <w:szCs w:val="21"/>
        </w:rPr>
        <w:t>2、中小企业参加政府采购活动，应当出具</w:t>
      </w:r>
      <w:r>
        <w:rPr>
          <w:rFonts w:ascii="Calibri" w:eastAsia="宋体" w:hAnsi="Calibri" w:cs="Times New Roman" w:hint="eastAsia"/>
        </w:rPr>
        <w:t>《中小企业声明函》，否则不得享受相关中小企业扶持政</w:t>
      </w:r>
      <w:r>
        <w:rPr>
          <w:rFonts w:ascii="宋体" w:eastAsia="宋体" w:hAnsi="宋体" w:cs="Arial" w:hint="eastAsia"/>
          <w:kern w:val="0"/>
          <w:szCs w:val="21"/>
        </w:rPr>
        <w:t>策。</w:t>
      </w:r>
    </w:p>
    <w:p w14:paraId="581DE08F" w14:textId="77777777" w:rsidR="000D67E3" w:rsidRDefault="000D67E3">
      <w:pPr>
        <w:rPr>
          <w:rFonts w:ascii="Calibri" w:eastAsia="宋体" w:hAnsi="Calibri" w:cs="Times New Roman"/>
        </w:rPr>
      </w:pPr>
    </w:p>
    <w:p w14:paraId="0D3CB641"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6D288918" w14:textId="77777777" w:rsidR="000D67E3" w:rsidRDefault="000D67E3">
      <w:pPr>
        <w:pStyle w:val="12"/>
      </w:pPr>
    </w:p>
    <w:p w14:paraId="47204160" w14:textId="77777777" w:rsidR="000D67E3" w:rsidRDefault="000D67E3">
      <w:pPr>
        <w:pStyle w:val="12"/>
      </w:pPr>
    </w:p>
    <w:p w14:paraId="3B78C9D4" w14:textId="77777777" w:rsidR="000D67E3" w:rsidRDefault="000D67E3">
      <w:pPr>
        <w:pStyle w:val="12"/>
      </w:pPr>
    </w:p>
    <w:p w14:paraId="23E3AE92" w14:textId="77777777" w:rsidR="000D67E3" w:rsidRDefault="000D67E3">
      <w:pPr>
        <w:pStyle w:val="12"/>
      </w:pPr>
    </w:p>
    <w:p w14:paraId="70ACE7BC" w14:textId="77777777" w:rsidR="000D67E3" w:rsidRDefault="000D67E3">
      <w:pPr>
        <w:pStyle w:val="12"/>
      </w:pPr>
    </w:p>
    <w:p w14:paraId="34430930" w14:textId="77777777" w:rsidR="000D67E3" w:rsidRDefault="000D67E3">
      <w:pPr>
        <w:pStyle w:val="12"/>
      </w:pPr>
    </w:p>
    <w:p w14:paraId="0AC453E0" w14:textId="77777777" w:rsidR="000D67E3" w:rsidRDefault="000D67E3">
      <w:pPr>
        <w:pStyle w:val="12"/>
      </w:pPr>
    </w:p>
    <w:p w14:paraId="078E4EB9"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lastRenderedPageBreak/>
        <w:t>4.</w:t>
      </w:r>
      <w:r>
        <w:rPr>
          <w:rFonts w:ascii="宋体" w:hAnsi="宋体"/>
          <w:b/>
          <w:bCs/>
          <w:sz w:val="24"/>
          <w:szCs w:val="24"/>
        </w:rPr>
        <w:t>7</w:t>
      </w:r>
      <w:r>
        <w:rPr>
          <w:rFonts w:ascii="宋体" w:hAnsi="宋体" w:hint="eastAsia"/>
          <w:b/>
          <w:bCs/>
          <w:sz w:val="24"/>
          <w:szCs w:val="24"/>
        </w:rPr>
        <w:t>残疾人福利性单位声明函</w:t>
      </w:r>
    </w:p>
    <w:p w14:paraId="796ECB5F" w14:textId="77777777" w:rsidR="000D67E3" w:rsidRDefault="000D67E3">
      <w:pPr>
        <w:spacing w:line="360" w:lineRule="auto"/>
        <w:rPr>
          <w:rFonts w:ascii="宋体" w:hAnsi="宋体"/>
          <w:szCs w:val="21"/>
        </w:rPr>
      </w:pPr>
    </w:p>
    <w:p w14:paraId="2A7CF63F"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本单位郑重声明，根据《财政部 民政部 中国残疾人联合会关于促进残疾人就业政府采购政策的通知》（财库〔2017〕 141号）的规定，本单位（请进行勾选）：</w:t>
      </w:r>
    </w:p>
    <w:p w14:paraId="16FF96BF"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□不属于符合条件的残疾人福利性单位。</w:t>
      </w:r>
    </w:p>
    <w:p w14:paraId="6646D847"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6E41327"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本单位对上述声明的真实性负责。如有虚假，将依法承担相应责任。</w:t>
      </w:r>
    </w:p>
    <w:p w14:paraId="36BFA692" w14:textId="77777777" w:rsidR="000D67E3" w:rsidRDefault="009C5C0F">
      <w:pPr>
        <w:spacing w:line="520" w:lineRule="exact"/>
        <w:ind w:firstLineChars="250" w:firstLine="600"/>
        <w:rPr>
          <w:rFonts w:ascii="仿宋" w:eastAsia="仿宋" w:hAnsi="仿宋" w:cs="Times New Roman"/>
          <w:sz w:val="24"/>
          <w:szCs w:val="24"/>
        </w:rPr>
      </w:pPr>
      <w:r>
        <w:rPr>
          <w:rFonts w:ascii="仿宋" w:eastAsia="仿宋" w:hAnsi="仿宋" w:cs="Times New Roman"/>
          <w:sz w:val="24"/>
          <w:szCs w:val="24"/>
        </w:rPr>
        <w:t xml:space="preserve"> </w:t>
      </w:r>
    </w:p>
    <w:p w14:paraId="7165FBFD" w14:textId="77777777" w:rsidR="000D67E3" w:rsidRDefault="009C5C0F">
      <w:pPr>
        <w:spacing w:line="520" w:lineRule="exact"/>
        <w:ind w:firstLineChars="250" w:firstLine="600"/>
        <w:rPr>
          <w:rFonts w:ascii="仿宋" w:eastAsia="仿宋" w:hAnsi="仿宋" w:cs="Times New Roman"/>
          <w:sz w:val="24"/>
          <w:szCs w:val="24"/>
        </w:rPr>
      </w:pPr>
      <w:r>
        <w:rPr>
          <w:rFonts w:ascii="仿宋" w:eastAsia="仿宋" w:hAnsi="仿宋" w:cs="Times New Roman"/>
          <w:sz w:val="24"/>
          <w:szCs w:val="24"/>
        </w:rPr>
        <w:t xml:space="preserve"> </w:t>
      </w:r>
    </w:p>
    <w:p w14:paraId="708107A7" w14:textId="77777777" w:rsidR="000D67E3" w:rsidRDefault="009C5C0F">
      <w:pPr>
        <w:spacing w:line="520" w:lineRule="exact"/>
        <w:ind w:firstLineChars="250" w:firstLine="600"/>
        <w:rPr>
          <w:rFonts w:ascii="宋体" w:eastAsia="宋体" w:hAnsi="宋体" w:cs="Times New Roman"/>
          <w:sz w:val="24"/>
          <w:szCs w:val="24"/>
        </w:rPr>
      </w:pPr>
      <w:r>
        <w:rPr>
          <w:rFonts w:ascii="仿宋" w:eastAsia="仿宋" w:hAnsi="仿宋" w:cs="Times New Roman"/>
          <w:sz w:val="24"/>
          <w:szCs w:val="24"/>
        </w:rPr>
        <w:t xml:space="preserve">         </w:t>
      </w:r>
      <w:r>
        <w:rPr>
          <w:rFonts w:ascii="仿宋" w:eastAsia="仿宋" w:hAnsi="仿宋" w:cs="Times New Roman" w:hint="eastAsia"/>
          <w:sz w:val="24"/>
          <w:szCs w:val="24"/>
        </w:rPr>
        <w:t xml:space="preserve">                  </w:t>
      </w:r>
      <w:r>
        <w:rPr>
          <w:rFonts w:ascii="仿宋" w:eastAsia="仿宋" w:hAnsi="仿宋" w:cs="Times New Roman"/>
          <w:sz w:val="24"/>
          <w:szCs w:val="24"/>
        </w:rPr>
        <w:t xml:space="preserve">   </w:t>
      </w:r>
      <w:r>
        <w:rPr>
          <w:rFonts w:ascii="宋体" w:eastAsia="宋体" w:hAnsi="宋体" w:cs="Times New Roman"/>
          <w:sz w:val="24"/>
          <w:szCs w:val="24"/>
        </w:rPr>
        <w:t xml:space="preserve">   单位名称（盖章）：</w:t>
      </w:r>
    </w:p>
    <w:p w14:paraId="210F7D7E" w14:textId="77777777" w:rsidR="000D67E3" w:rsidRDefault="009C5C0F">
      <w:pPr>
        <w:spacing w:line="520" w:lineRule="exact"/>
        <w:ind w:firstLineChars="250" w:firstLine="600"/>
        <w:rPr>
          <w:rFonts w:ascii="宋体" w:eastAsia="宋体" w:hAnsi="宋体" w:cs="Times New Roman"/>
          <w:sz w:val="24"/>
          <w:szCs w:val="24"/>
        </w:rPr>
      </w:pPr>
      <w:r>
        <w:rPr>
          <w:rFonts w:ascii="宋体" w:eastAsia="宋体" w:hAnsi="宋体" w:cs="Times New Roman"/>
          <w:sz w:val="24"/>
          <w:szCs w:val="24"/>
        </w:rPr>
        <w:t xml:space="preserve">   </w:t>
      </w:r>
      <w:r>
        <w:rPr>
          <w:rFonts w:ascii="宋体" w:eastAsia="宋体" w:hAnsi="宋体" w:cs="Times New Roman" w:hint="eastAsia"/>
          <w:sz w:val="24"/>
          <w:szCs w:val="24"/>
        </w:rPr>
        <w:t xml:space="preserve">                                   </w:t>
      </w:r>
      <w:r>
        <w:rPr>
          <w:rFonts w:ascii="宋体" w:eastAsia="宋体" w:hAnsi="宋体" w:cs="Times New Roman"/>
          <w:sz w:val="24"/>
          <w:szCs w:val="24"/>
        </w:rPr>
        <w:t xml:space="preserve">    日  期：</w:t>
      </w:r>
    </w:p>
    <w:p w14:paraId="6A4E0CEF" w14:textId="77777777" w:rsidR="000D67E3" w:rsidRDefault="000D67E3"/>
    <w:p w14:paraId="4F531593" w14:textId="77777777" w:rsidR="000D67E3" w:rsidRDefault="000D67E3"/>
    <w:p w14:paraId="416F7FB2" w14:textId="77777777" w:rsidR="000D67E3" w:rsidRDefault="000D67E3"/>
    <w:p w14:paraId="6D829A97"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46718545"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0C128FFF"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3F2ADAA4" w14:textId="77777777" w:rsidR="000D67E3" w:rsidRDefault="000D67E3">
      <w:pPr>
        <w:widowControl/>
        <w:spacing w:before="100" w:beforeAutospacing="1" w:after="100" w:afterAutospacing="1" w:line="360" w:lineRule="auto"/>
        <w:jc w:val="center"/>
        <w:rPr>
          <w:rFonts w:ascii="宋体" w:hAnsi="宋体"/>
          <w:b/>
          <w:bCs/>
          <w:sz w:val="24"/>
          <w:szCs w:val="24"/>
        </w:rPr>
      </w:pPr>
    </w:p>
    <w:p w14:paraId="6A129779" w14:textId="77777777" w:rsidR="000D67E3" w:rsidRDefault="000D67E3">
      <w:pPr>
        <w:widowControl/>
        <w:spacing w:before="100" w:beforeAutospacing="1" w:after="100" w:afterAutospacing="1" w:line="360" w:lineRule="auto"/>
        <w:jc w:val="center"/>
        <w:rPr>
          <w:rFonts w:ascii="宋体" w:hAnsi="宋体"/>
          <w:b/>
          <w:bCs/>
          <w:sz w:val="24"/>
          <w:szCs w:val="24"/>
        </w:rPr>
      </w:pPr>
    </w:p>
    <w:p w14:paraId="6649EB40" w14:textId="77777777" w:rsidR="000D67E3" w:rsidRDefault="000D67E3">
      <w:pPr>
        <w:widowControl/>
        <w:spacing w:before="100" w:beforeAutospacing="1" w:after="100" w:afterAutospacing="1" w:line="360" w:lineRule="auto"/>
        <w:jc w:val="center"/>
        <w:rPr>
          <w:rFonts w:ascii="宋体" w:hAnsi="宋体"/>
          <w:b/>
          <w:bCs/>
          <w:sz w:val="36"/>
          <w:szCs w:val="36"/>
        </w:rPr>
      </w:pPr>
    </w:p>
    <w:p w14:paraId="3CD2DE7A" w14:textId="77777777" w:rsidR="000D67E3" w:rsidRDefault="000D67E3">
      <w:pPr>
        <w:widowControl/>
        <w:spacing w:before="100" w:beforeAutospacing="1" w:after="100" w:afterAutospacing="1" w:line="360" w:lineRule="auto"/>
        <w:jc w:val="center"/>
        <w:rPr>
          <w:rFonts w:ascii="宋体" w:hAnsi="宋体"/>
          <w:b/>
          <w:bCs/>
          <w:sz w:val="36"/>
          <w:szCs w:val="36"/>
        </w:rPr>
      </w:pPr>
    </w:p>
    <w:p w14:paraId="071D742C" w14:textId="77777777" w:rsidR="00980D28" w:rsidRDefault="00980D28">
      <w:pPr>
        <w:widowControl/>
        <w:spacing w:before="100" w:beforeAutospacing="1" w:after="100" w:afterAutospacing="1" w:line="360" w:lineRule="auto"/>
        <w:jc w:val="center"/>
        <w:rPr>
          <w:rFonts w:ascii="宋体" w:hAnsi="宋体"/>
          <w:b/>
          <w:bCs/>
          <w:sz w:val="36"/>
          <w:szCs w:val="36"/>
        </w:rPr>
      </w:pPr>
    </w:p>
    <w:p w14:paraId="00ADBB33" w14:textId="77777777" w:rsidR="000D67E3" w:rsidRDefault="000D67E3"/>
    <w:p w14:paraId="23F354F1" w14:textId="77777777" w:rsidR="000D67E3" w:rsidRDefault="000D67E3"/>
    <w:p w14:paraId="490E6AFB" w14:textId="77777777" w:rsidR="000D67E3" w:rsidRDefault="000D67E3">
      <w:pPr>
        <w:autoSpaceDE w:val="0"/>
        <w:autoSpaceDN w:val="0"/>
        <w:adjustRightInd w:val="0"/>
        <w:spacing w:line="360" w:lineRule="auto"/>
        <w:jc w:val="center"/>
        <w:rPr>
          <w:rFonts w:ascii="宋体" w:hAnsi="宋体" w:cs="黑体"/>
          <w:b/>
          <w:bCs/>
          <w:sz w:val="44"/>
          <w:szCs w:val="44"/>
          <w:lang w:val="zh-CN"/>
        </w:rPr>
      </w:pPr>
    </w:p>
    <w:p w14:paraId="492B04D3" w14:textId="77777777" w:rsidR="000D67E3" w:rsidRDefault="009C5C0F">
      <w:pPr>
        <w:spacing w:after="120"/>
        <w:jc w:val="center"/>
        <w:rPr>
          <w:rFonts w:ascii="宋体" w:hAnsi="宋体"/>
          <w:b/>
          <w:bCs/>
          <w:sz w:val="24"/>
          <w:szCs w:val="24"/>
        </w:rPr>
      </w:pPr>
      <w:r>
        <w:rPr>
          <w:rFonts w:ascii="宋体" w:hAnsi="宋体" w:hint="eastAsia"/>
          <w:b/>
          <w:bCs/>
          <w:sz w:val="24"/>
          <w:szCs w:val="24"/>
        </w:rPr>
        <w:t>4</w:t>
      </w:r>
      <w:r>
        <w:rPr>
          <w:rFonts w:ascii="宋体" w:hAnsi="宋体"/>
          <w:b/>
          <w:bCs/>
          <w:sz w:val="24"/>
          <w:szCs w:val="24"/>
        </w:rPr>
        <w:t>.8</w:t>
      </w:r>
      <w:r>
        <w:rPr>
          <w:rFonts w:ascii="宋体" w:hAnsi="宋体" w:hint="eastAsia"/>
          <w:b/>
          <w:bCs/>
          <w:sz w:val="24"/>
          <w:szCs w:val="24"/>
        </w:rPr>
        <w:t>拟派本项目配备人员</w:t>
      </w:r>
    </w:p>
    <w:tbl>
      <w:tblPr>
        <w:tblW w:w="8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1417"/>
        <w:gridCol w:w="1905"/>
        <w:gridCol w:w="1885"/>
        <w:gridCol w:w="1405"/>
        <w:gridCol w:w="983"/>
        <w:gridCol w:w="6"/>
      </w:tblGrid>
      <w:tr w:rsidR="00F232F6" w14:paraId="40EF939D" w14:textId="098D0DD3" w:rsidTr="00F232F6">
        <w:trPr>
          <w:gridAfter w:val="1"/>
          <w:wAfter w:w="6" w:type="dxa"/>
          <w:trHeight w:val="1094"/>
          <w:jc w:val="center"/>
        </w:trPr>
        <w:tc>
          <w:tcPr>
            <w:tcW w:w="987" w:type="dxa"/>
            <w:vAlign w:val="center"/>
          </w:tcPr>
          <w:p w14:paraId="1264E886"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序号</w:t>
            </w:r>
          </w:p>
        </w:tc>
        <w:tc>
          <w:tcPr>
            <w:tcW w:w="1417" w:type="dxa"/>
            <w:vAlign w:val="center"/>
          </w:tcPr>
          <w:p w14:paraId="4439164D"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姓名</w:t>
            </w:r>
          </w:p>
        </w:tc>
        <w:tc>
          <w:tcPr>
            <w:tcW w:w="1905" w:type="dxa"/>
            <w:vAlign w:val="center"/>
          </w:tcPr>
          <w:p w14:paraId="5D195599"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拟派人员担任本项目职位</w:t>
            </w:r>
          </w:p>
        </w:tc>
        <w:tc>
          <w:tcPr>
            <w:tcW w:w="1885" w:type="dxa"/>
            <w:vAlign w:val="center"/>
          </w:tcPr>
          <w:p w14:paraId="2FF5AF51"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身份证号码</w:t>
            </w:r>
          </w:p>
        </w:tc>
        <w:tc>
          <w:tcPr>
            <w:tcW w:w="1405" w:type="dxa"/>
            <w:vAlign w:val="center"/>
          </w:tcPr>
          <w:p w14:paraId="7F537D01" w14:textId="53C0B1A4" w:rsidR="00F232F6" w:rsidRDefault="00F232F6" w:rsidP="00F232F6">
            <w:pPr>
              <w:autoSpaceDE w:val="0"/>
              <w:autoSpaceDN w:val="0"/>
              <w:adjustRightInd w:val="0"/>
              <w:spacing w:line="360" w:lineRule="auto"/>
              <w:ind w:right="215"/>
              <w:jc w:val="right"/>
              <w:rPr>
                <w:rFonts w:ascii="宋体" w:eastAsia="宋体" w:hAnsi="Times New Roman" w:cs="宋体"/>
                <w:kern w:val="0"/>
                <w:szCs w:val="21"/>
              </w:rPr>
            </w:pPr>
            <w:r>
              <w:rPr>
                <w:rFonts w:ascii="宋体" w:eastAsia="宋体" w:hAnsi="Times New Roman" w:cs="宋体" w:hint="eastAsia"/>
                <w:kern w:val="0"/>
                <w:szCs w:val="21"/>
              </w:rPr>
              <w:t>联系方式</w:t>
            </w:r>
          </w:p>
        </w:tc>
        <w:tc>
          <w:tcPr>
            <w:tcW w:w="983" w:type="dxa"/>
            <w:vAlign w:val="center"/>
          </w:tcPr>
          <w:p w14:paraId="035804FD" w14:textId="40D122FE" w:rsidR="00F232F6" w:rsidRDefault="00F232F6" w:rsidP="00F232F6">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备注</w:t>
            </w:r>
          </w:p>
        </w:tc>
      </w:tr>
      <w:tr w:rsidR="00F232F6" w14:paraId="08F9A8A8" w14:textId="77777777" w:rsidTr="00F232F6">
        <w:trPr>
          <w:trHeight w:val="476"/>
          <w:jc w:val="center"/>
        </w:trPr>
        <w:tc>
          <w:tcPr>
            <w:tcW w:w="987" w:type="dxa"/>
          </w:tcPr>
          <w:p w14:paraId="41FEB870"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63F688B0"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03E6A647"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42859935"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163DBBC1"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1A534E90" w14:textId="62C40D43"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0BB307C7" w14:textId="77777777" w:rsidTr="00F232F6">
        <w:trPr>
          <w:trHeight w:val="499"/>
          <w:jc w:val="center"/>
        </w:trPr>
        <w:tc>
          <w:tcPr>
            <w:tcW w:w="987" w:type="dxa"/>
          </w:tcPr>
          <w:p w14:paraId="6CC7ED4D"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4CE78C9F"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6A0A8E18"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31FA22DC"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34CAAF62"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64181A3A" w14:textId="59588A9E"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0C3181CE" w14:textId="77777777" w:rsidTr="00F232F6">
        <w:trPr>
          <w:trHeight w:val="499"/>
          <w:jc w:val="center"/>
        </w:trPr>
        <w:tc>
          <w:tcPr>
            <w:tcW w:w="987" w:type="dxa"/>
          </w:tcPr>
          <w:p w14:paraId="6E3E1590"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ECE1EF6"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2486A1B4"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5BF6442A"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2FF661CE"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11A1EDEE" w14:textId="5EB7103A"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4EBB7C14" w14:textId="77777777" w:rsidTr="00F232F6">
        <w:trPr>
          <w:trHeight w:val="499"/>
          <w:jc w:val="center"/>
        </w:trPr>
        <w:tc>
          <w:tcPr>
            <w:tcW w:w="987" w:type="dxa"/>
          </w:tcPr>
          <w:p w14:paraId="624D741B"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06C1975"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5E197BB0"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12AAF525"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618500C1"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438B36A0" w14:textId="1A12E26C"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19FE2E39" w14:textId="77777777" w:rsidTr="00F232F6">
        <w:trPr>
          <w:trHeight w:val="499"/>
          <w:jc w:val="center"/>
        </w:trPr>
        <w:tc>
          <w:tcPr>
            <w:tcW w:w="987" w:type="dxa"/>
          </w:tcPr>
          <w:p w14:paraId="0993F0F2"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0B8F3A0D"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10B2B8CD"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33684D2A"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7275ABDE"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4365230B" w14:textId="467ADCCE"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6B565B45" w14:textId="77777777" w:rsidTr="00F232F6">
        <w:trPr>
          <w:trHeight w:val="499"/>
          <w:jc w:val="center"/>
        </w:trPr>
        <w:tc>
          <w:tcPr>
            <w:tcW w:w="987" w:type="dxa"/>
          </w:tcPr>
          <w:p w14:paraId="473FF049"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7AF20778"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32157676"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7C6E6E0C"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2741475C"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3380B2C1" w14:textId="274F461B"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5A2D0B62" w14:textId="77777777" w:rsidTr="00F232F6">
        <w:trPr>
          <w:trHeight w:val="499"/>
          <w:jc w:val="center"/>
        </w:trPr>
        <w:tc>
          <w:tcPr>
            <w:tcW w:w="987" w:type="dxa"/>
          </w:tcPr>
          <w:p w14:paraId="6AF85901"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47B6DC7"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1E2F5339"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189862B6"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649EF224"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290FB204" w14:textId="0E5B6E30"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359F6FA8" w14:textId="77777777" w:rsidTr="00F232F6">
        <w:trPr>
          <w:trHeight w:val="499"/>
          <w:jc w:val="center"/>
        </w:trPr>
        <w:tc>
          <w:tcPr>
            <w:tcW w:w="987" w:type="dxa"/>
          </w:tcPr>
          <w:p w14:paraId="0D1A96D5"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0190FE4"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6C83859A"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0CA954BE"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0E076AB6"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5724B0CC" w14:textId="40BC2C9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3EAE9B57" w14:textId="77777777" w:rsidTr="00F232F6">
        <w:trPr>
          <w:trHeight w:val="499"/>
          <w:jc w:val="center"/>
        </w:trPr>
        <w:tc>
          <w:tcPr>
            <w:tcW w:w="987" w:type="dxa"/>
          </w:tcPr>
          <w:p w14:paraId="408B48F0"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3A79EEE9"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72CF44AC"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148A6722"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791DFA1F"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1CA34584" w14:textId="4D95710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673F7DB9" w14:textId="77777777" w:rsidTr="00F232F6">
        <w:trPr>
          <w:trHeight w:val="499"/>
          <w:jc w:val="center"/>
        </w:trPr>
        <w:tc>
          <w:tcPr>
            <w:tcW w:w="987" w:type="dxa"/>
          </w:tcPr>
          <w:p w14:paraId="4B8A2FE6"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0F5C557C"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64484219"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431CA0EF"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4FE738FA"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3C56C139" w14:textId="0E117CA3"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32E2270B" w14:textId="77777777" w:rsidTr="00F232F6">
        <w:trPr>
          <w:trHeight w:val="499"/>
          <w:jc w:val="center"/>
        </w:trPr>
        <w:tc>
          <w:tcPr>
            <w:tcW w:w="987" w:type="dxa"/>
          </w:tcPr>
          <w:p w14:paraId="09C71021"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34C2875F"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25D028FF"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3DC17E2D"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308026EB"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43125F63" w14:textId="7481BEC3"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7E7D861C" w14:textId="77777777" w:rsidTr="00F232F6">
        <w:trPr>
          <w:trHeight w:val="499"/>
          <w:jc w:val="center"/>
        </w:trPr>
        <w:tc>
          <w:tcPr>
            <w:tcW w:w="987" w:type="dxa"/>
          </w:tcPr>
          <w:p w14:paraId="29008ED0"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157395C9"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0E45F9CB"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2D8C95F2"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24B7DA97"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05613D69" w14:textId="3F61C463"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32DE44A5" w14:textId="77777777" w:rsidTr="00F232F6">
        <w:trPr>
          <w:trHeight w:val="239"/>
          <w:jc w:val="center"/>
        </w:trPr>
        <w:tc>
          <w:tcPr>
            <w:tcW w:w="987" w:type="dxa"/>
          </w:tcPr>
          <w:p w14:paraId="308EDD61"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73CF99CB"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7E4BEC7D"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41BC7F68"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6E429F10"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77708654" w14:textId="3C49976A"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24AD03E0" w14:textId="77777777" w:rsidTr="00F232F6">
        <w:trPr>
          <w:trHeight w:val="499"/>
          <w:jc w:val="center"/>
        </w:trPr>
        <w:tc>
          <w:tcPr>
            <w:tcW w:w="987" w:type="dxa"/>
          </w:tcPr>
          <w:p w14:paraId="13FC38CC"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4E1BAF31"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171CD6C6"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486839F4"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1895B192"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61841F2E" w14:textId="0CDD15B0"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r w:rsidR="00F232F6" w14:paraId="63BF1230" w14:textId="77777777" w:rsidTr="00F232F6">
        <w:trPr>
          <w:trHeight w:val="499"/>
          <w:jc w:val="center"/>
        </w:trPr>
        <w:tc>
          <w:tcPr>
            <w:tcW w:w="987" w:type="dxa"/>
          </w:tcPr>
          <w:p w14:paraId="1C7A6BE3"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1F89B032"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w:t>
            </w:r>
          </w:p>
        </w:tc>
        <w:tc>
          <w:tcPr>
            <w:tcW w:w="1905" w:type="dxa"/>
          </w:tcPr>
          <w:p w14:paraId="003921A5"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885" w:type="dxa"/>
          </w:tcPr>
          <w:p w14:paraId="2ACC6240"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1405" w:type="dxa"/>
          </w:tcPr>
          <w:p w14:paraId="7833BE41" w14:textId="77777777"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7DE20AA3" w14:textId="41C9DD18" w:rsidR="00F232F6" w:rsidRDefault="00F232F6">
            <w:pPr>
              <w:autoSpaceDE w:val="0"/>
              <w:autoSpaceDN w:val="0"/>
              <w:adjustRightInd w:val="0"/>
              <w:spacing w:line="360" w:lineRule="auto"/>
              <w:ind w:right="215"/>
              <w:jc w:val="center"/>
              <w:rPr>
                <w:rFonts w:ascii="宋体" w:eastAsia="宋体" w:hAnsi="Times New Roman" w:cs="宋体"/>
                <w:kern w:val="0"/>
                <w:szCs w:val="21"/>
              </w:rPr>
            </w:pPr>
          </w:p>
        </w:tc>
      </w:tr>
    </w:tbl>
    <w:p w14:paraId="3429A8C2" w14:textId="77777777" w:rsidR="000D67E3" w:rsidRDefault="000D67E3">
      <w:pPr>
        <w:autoSpaceDE w:val="0"/>
        <w:autoSpaceDN w:val="0"/>
        <w:adjustRightInd w:val="0"/>
        <w:spacing w:line="360" w:lineRule="auto"/>
        <w:ind w:right="215"/>
        <w:rPr>
          <w:rFonts w:ascii="宋体" w:eastAsia="宋体" w:hAnsi="Times New Roman" w:cs="宋体"/>
          <w:kern w:val="0"/>
          <w:szCs w:val="21"/>
        </w:rPr>
      </w:pPr>
    </w:p>
    <w:p w14:paraId="3D3BF4D7" w14:textId="77777777" w:rsidR="000D67E3" w:rsidRDefault="000D67E3">
      <w:pPr>
        <w:autoSpaceDE w:val="0"/>
        <w:autoSpaceDN w:val="0"/>
        <w:adjustRightInd w:val="0"/>
        <w:spacing w:line="360" w:lineRule="auto"/>
        <w:jc w:val="center"/>
        <w:rPr>
          <w:rFonts w:ascii="宋体" w:hAnsi="宋体" w:cs="黑体"/>
          <w:b/>
          <w:bCs/>
          <w:sz w:val="44"/>
          <w:szCs w:val="44"/>
        </w:rPr>
      </w:pPr>
    </w:p>
    <w:p w14:paraId="402CB831" w14:textId="77777777" w:rsidR="000D67E3" w:rsidRDefault="000D67E3">
      <w:pPr>
        <w:pStyle w:val="12"/>
      </w:pPr>
    </w:p>
    <w:p w14:paraId="0EA312B6" w14:textId="77777777" w:rsidR="000D67E3" w:rsidRDefault="000D67E3">
      <w:pPr>
        <w:pStyle w:val="12"/>
      </w:pPr>
    </w:p>
    <w:p w14:paraId="21117A9B" w14:textId="77777777" w:rsidR="000D67E3" w:rsidRDefault="000D67E3">
      <w:pPr>
        <w:pStyle w:val="12"/>
        <w:rPr>
          <w:lang w:val="zh-CN"/>
        </w:rPr>
      </w:pPr>
    </w:p>
    <w:p w14:paraId="36993F69" w14:textId="77777777" w:rsidR="000D67E3" w:rsidRDefault="000D67E3">
      <w:pPr>
        <w:pStyle w:val="12"/>
        <w:rPr>
          <w:lang w:val="zh-CN"/>
        </w:rPr>
      </w:pPr>
    </w:p>
    <w:p w14:paraId="30227457" w14:textId="77777777" w:rsidR="000D67E3" w:rsidRDefault="000D67E3">
      <w:pPr>
        <w:pStyle w:val="12"/>
        <w:rPr>
          <w:lang w:val="zh-CN"/>
        </w:rPr>
      </w:pPr>
    </w:p>
    <w:p w14:paraId="34D5F53D" w14:textId="77777777" w:rsidR="000D67E3" w:rsidRDefault="000D67E3">
      <w:pPr>
        <w:pStyle w:val="12"/>
        <w:rPr>
          <w:lang w:val="zh-CN"/>
        </w:rPr>
      </w:pPr>
    </w:p>
    <w:p w14:paraId="0F2DF184" w14:textId="77777777" w:rsidR="000D67E3" w:rsidRDefault="000D67E3">
      <w:pPr>
        <w:pStyle w:val="12"/>
        <w:rPr>
          <w:lang w:val="zh-CN"/>
        </w:rPr>
      </w:pPr>
    </w:p>
    <w:p w14:paraId="70970BF3" w14:textId="77777777" w:rsidR="000D67E3" w:rsidRDefault="000D67E3">
      <w:pPr>
        <w:pStyle w:val="12"/>
        <w:rPr>
          <w:lang w:val="zh-CN"/>
        </w:rPr>
      </w:pPr>
    </w:p>
    <w:p w14:paraId="6DB24F8D" w14:textId="77777777" w:rsidR="000D67E3" w:rsidRDefault="000D67E3">
      <w:pPr>
        <w:pStyle w:val="12"/>
        <w:rPr>
          <w:lang w:val="zh-CN"/>
        </w:rPr>
      </w:pPr>
    </w:p>
    <w:p w14:paraId="6CA2D22D" w14:textId="77777777" w:rsidR="000D67E3" w:rsidRDefault="000D67E3">
      <w:pPr>
        <w:pStyle w:val="12"/>
        <w:rPr>
          <w:lang w:val="zh-CN"/>
        </w:rPr>
      </w:pPr>
    </w:p>
    <w:p w14:paraId="3D65EF3A" w14:textId="77777777" w:rsidR="000D67E3" w:rsidRDefault="000D67E3">
      <w:pPr>
        <w:pStyle w:val="12"/>
        <w:rPr>
          <w:lang w:val="zh-CN"/>
        </w:rPr>
      </w:pPr>
    </w:p>
    <w:p w14:paraId="0A9746AF" w14:textId="77777777" w:rsidR="000D67E3" w:rsidRDefault="000D67E3">
      <w:pPr>
        <w:pStyle w:val="12"/>
        <w:rPr>
          <w:lang w:val="zh-CN"/>
        </w:rPr>
      </w:pPr>
    </w:p>
    <w:p w14:paraId="687F6D68" w14:textId="77777777" w:rsidR="000D67E3" w:rsidRDefault="009C5C0F">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t>五、</w:t>
      </w:r>
      <w:r>
        <w:rPr>
          <w:rFonts w:asciiTheme="minorEastAsia" w:hAnsiTheme="minorEastAsia" w:cs="黑体"/>
          <w:b/>
          <w:bCs/>
          <w:sz w:val="28"/>
          <w:szCs w:val="28"/>
          <w:lang w:val="zh-CN"/>
        </w:rPr>
        <w:t>其他资料（若有）</w:t>
      </w:r>
    </w:p>
    <w:p w14:paraId="7B9513B5" w14:textId="77777777" w:rsidR="000D67E3" w:rsidRDefault="000D67E3"/>
    <w:p w14:paraId="2121FA4C" w14:textId="77777777" w:rsidR="000D67E3" w:rsidRDefault="000D67E3"/>
    <w:p w14:paraId="2F8BECAF" w14:textId="77777777" w:rsidR="000D67E3" w:rsidRDefault="000D67E3"/>
    <w:p w14:paraId="2603BC75" w14:textId="77777777" w:rsidR="000D67E3" w:rsidRDefault="009C5C0F">
      <w:pPr>
        <w:spacing w:line="360" w:lineRule="auto"/>
        <w:jc w:val="center"/>
        <w:rPr>
          <w:rFonts w:ascii="宋体" w:hAnsi="宋体"/>
          <w:b/>
          <w:bCs/>
          <w:sz w:val="28"/>
          <w:szCs w:val="28"/>
        </w:rPr>
      </w:pPr>
      <w:r>
        <w:rPr>
          <w:rFonts w:ascii="宋体" w:hAnsi="宋体"/>
          <w:b/>
          <w:bCs/>
          <w:sz w:val="28"/>
          <w:szCs w:val="28"/>
        </w:rPr>
        <w:t>除</w:t>
      </w:r>
      <w:r>
        <w:rPr>
          <w:rFonts w:ascii="宋体" w:hAnsi="宋体" w:hint="eastAsia"/>
          <w:b/>
          <w:bCs/>
          <w:sz w:val="28"/>
          <w:szCs w:val="28"/>
        </w:rPr>
        <w:t>谈判</w:t>
      </w:r>
      <w:r>
        <w:rPr>
          <w:rFonts w:ascii="宋体" w:hAnsi="宋体"/>
          <w:b/>
          <w:bCs/>
          <w:sz w:val="28"/>
          <w:szCs w:val="28"/>
        </w:rPr>
        <w:t>文件另有规定外，</w:t>
      </w:r>
      <w:r>
        <w:rPr>
          <w:rFonts w:ascii="宋体" w:hAnsi="宋体" w:hint="eastAsia"/>
          <w:b/>
          <w:bCs/>
          <w:sz w:val="28"/>
          <w:szCs w:val="28"/>
        </w:rPr>
        <w:t>供应商</w:t>
      </w:r>
      <w:r>
        <w:rPr>
          <w:rFonts w:ascii="宋体" w:hAnsi="宋体"/>
          <w:b/>
          <w:bCs/>
          <w:sz w:val="28"/>
          <w:szCs w:val="28"/>
        </w:rPr>
        <w:t>认为需要提交的其他证明材料或资料加盖</w:t>
      </w:r>
      <w:r>
        <w:rPr>
          <w:rFonts w:ascii="宋体" w:hAnsi="宋体" w:hint="eastAsia"/>
          <w:b/>
          <w:bCs/>
          <w:sz w:val="28"/>
          <w:szCs w:val="28"/>
        </w:rPr>
        <w:t>供应商</w:t>
      </w:r>
      <w:r>
        <w:rPr>
          <w:rFonts w:ascii="宋体" w:hAnsi="宋体"/>
          <w:b/>
          <w:bCs/>
          <w:sz w:val="28"/>
          <w:szCs w:val="28"/>
        </w:rPr>
        <w:t>公章后应在此项下提交。</w:t>
      </w:r>
    </w:p>
    <w:p w14:paraId="7861A7E5" w14:textId="77777777" w:rsidR="000D67E3" w:rsidRDefault="009C5C0F">
      <w:pPr>
        <w:spacing w:line="360" w:lineRule="auto"/>
        <w:jc w:val="center"/>
        <w:rPr>
          <w:rFonts w:ascii="宋体" w:hAnsi="宋体"/>
          <w:b/>
          <w:bCs/>
          <w:sz w:val="28"/>
          <w:szCs w:val="28"/>
        </w:rPr>
      </w:pPr>
      <w:r>
        <w:rPr>
          <w:rFonts w:ascii="宋体" w:hAnsi="宋体"/>
          <w:b/>
          <w:bCs/>
          <w:sz w:val="28"/>
          <w:szCs w:val="28"/>
        </w:rPr>
        <w:t> </w:t>
      </w:r>
    </w:p>
    <w:p w14:paraId="557302C3" w14:textId="77777777" w:rsidR="000D67E3" w:rsidRDefault="000D67E3"/>
    <w:p w14:paraId="383DD55F"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372F71E2"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3230B2CF"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11488286"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25C4018F"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6B7C8B3C"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23F67728"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414604D6"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36344E46" w14:textId="77777777" w:rsidR="000D67E3" w:rsidRDefault="000D67E3">
      <w:pPr>
        <w:pStyle w:val="a9"/>
        <w:spacing w:line="360" w:lineRule="auto"/>
        <w:contextualSpacing/>
        <w:rPr>
          <w:rFonts w:asciiTheme="majorEastAsia" w:eastAsiaTheme="majorEastAsia" w:hAnsiTheme="majorEastAsia" w:cs="宋体"/>
          <w:b/>
          <w:kern w:val="0"/>
          <w:sz w:val="36"/>
          <w:szCs w:val="36"/>
        </w:rPr>
      </w:pPr>
    </w:p>
    <w:p w14:paraId="0FABA6AE" w14:textId="77777777" w:rsidR="000D67E3" w:rsidRDefault="000D67E3"/>
    <w:sectPr w:rsidR="000D67E3">
      <w:footerReference w:type="default" r:id="rId8"/>
      <w:pgSz w:w="11906" w:h="16838"/>
      <w:pgMar w:top="1304" w:right="1474" w:bottom="1304" w:left="1474" w:header="851" w:footer="765" w:gutter="0"/>
      <w:pgNumType w:start="1"/>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FCA64" w14:textId="77777777" w:rsidR="009C5C0F" w:rsidRDefault="009C5C0F">
      <w:r>
        <w:separator/>
      </w:r>
    </w:p>
  </w:endnote>
  <w:endnote w:type="continuationSeparator" w:id="0">
    <w:p w14:paraId="071BD136" w14:textId="77777777" w:rsidR="009C5C0F" w:rsidRDefault="009C5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华文隶书">
    <w:panose1 w:val="02010800040101010101"/>
    <w:charset w:val="86"/>
    <w:family w:val="auto"/>
    <w:pitch w:val="variable"/>
    <w:sig w:usb0="00000001" w:usb1="080F0000" w:usb2="00000010" w:usb3="00000000" w:csb0="00040000" w:csb1="00000000"/>
  </w:font>
  <w:font w:name="微软简隶书">
    <w:altName w:val="黑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00000000" w:usb1="00000000" w:usb2="00000010" w:usb3="00000000" w:csb0="00040001" w:csb1="00000000"/>
  </w:font>
  <w:font w:name="新宋体">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ˎ̥">
    <w:altName w:val="Times New Roman"/>
    <w:charset w:val="00"/>
    <w:family w:val="roman"/>
    <w:pitch w:val="default"/>
    <w:sig w:usb0="00000000" w:usb1="00000000" w:usb2="00000000" w:usb3="00000000" w:csb0="00040001" w:csb1="00000000"/>
  </w:font>
  <w:font w:name="Lucida Sans Unicode">
    <w:panose1 w:val="020B0602030504020204"/>
    <w:charset w:val="00"/>
    <w:family w:val="swiss"/>
    <w:pitch w:val="variable"/>
    <w:sig w:usb0="80000AFF" w:usb1="0000396B" w:usb2="00000000" w:usb3="00000000" w:csb0="000000B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4162552"/>
      <w:docPartObj>
        <w:docPartGallery w:val="AutoText"/>
      </w:docPartObj>
    </w:sdtPr>
    <w:sdtEndPr/>
    <w:sdtContent>
      <w:p w14:paraId="12A55C42" w14:textId="77777777" w:rsidR="000D67E3" w:rsidRDefault="009C5C0F">
        <w:pPr>
          <w:pStyle w:val="af"/>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097E8E" w14:textId="77777777" w:rsidR="009C5C0F" w:rsidRDefault="009C5C0F">
      <w:r>
        <w:separator/>
      </w:r>
    </w:p>
  </w:footnote>
  <w:footnote w:type="continuationSeparator" w:id="0">
    <w:p w14:paraId="6215F68A" w14:textId="77777777" w:rsidR="009C5C0F" w:rsidRDefault="009C5C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08D191"/>
    <w:multiLevelType w:val="singleLevel"/>
    <w:tmpl w:val="B308D191"/>
    <w:lvl w:ilvl="0">
      <w:start w:val="1"/>
      <w:numFmt w:val="decimal"/>
      <w:lvlText w:val="%1."/>
      <w:lvlJc w:val="left"/>
      <w:pPr>
        <w:ind w:left="425" w:hanging="425"/>
      </w:pPr>
      <w:rPr>
        <w:rFonts w:hint="default"/>
      </w:rPr>
    </w:lvl>
  </w:abstractNum>
  <w:abstractNum w:abstractNumId="1" w15:restartNumberingAfterBreak="0">
    <w:nsid w:val="BDEA2F53"/>
    <w:multiLevelType w:val="singleLevel"/>
    <w:tmpl w:val="BDEA2F53"/>
    <w:lvl w:ilvl="0">
      <w:start w:val="1"/>
      <w:numFmt w:val="decimal"/>
      <w:lvlText w:val="%1."/>
      <w:lvlJc w:val="left"/>
      <w:pPr>
        <w:ind w:left="425" w:hanging="425"/>
      </w:pPr>
      <w:rPr>
        <w:rFonts w:hint="default"/>
      </w:rPr>
    </w:lvl>
  </w:abstractNum>
  <w:abstractNum w:abstractNumId="2" w15:restartNumberingAfterBreak="0">
    <w:nsid w:val="D18D2ACF"/>
    <w:multiLevelType w:val="singleLevel"/>
    <w:tmpl w:val="D18D2ACF"/>
    <w:lvl w:ilvl="0">
      <w:start w:val="1"/>
      <w:numFmt w:val="decimalEnclosedCircleChinese"/>
      <w:suff w:val="nothing"/>
      <w:lvlText w:val="%1　"/>
      <w:lvlJc w:val="left"/>
      <w:pPr>
        <w:ind w:left="0" w:firstLine="400"/>
      </w:pPr>
      <w:rPr>
        <w:rFonts w:hint="eastAsia"/>
      </w:rPr>
    </w:lvl>
  </w:abstractNum>
  <w:abstractNum w:abstractNumId="3" w15:restartNumberingAfterBreak="0">
    <w:nsid w:val="00000006"/>
    <w:multiLevelType w:val="multilevel"/>
    <w:tmpl w:val="00000006"/>
    <w:lvl w:ilvl="0">
      <w:start w:val="1"/>
      <w:numFmt w:val="chineseCountingThousand"/>
      <w:pStyle w:val="1"/>
      <w:suff w:val="nothing"/>
      <w:lvlText w:val="第%1部分"/>
      <w:lvlJc w:val="center"/>
      <w:pPr>
        <w:ind w:left="-288" w:firstLine="288"/>
      </w:pPr>
      <w:rPr>
        <w:rFonts w:hint="eastAsia"/>
        <w:sz w:val="28"/>
        <w:szCs w:val="28"/>
      </w:rPr>
    </w:lvl>
    <w:lvl w:ilvl="1">
      <w:start w:val="1"/>
      <w:numFmt w:val="chineseCountingThousand"/>
      <w:pStyle w:val="2"/>
      <w:suff w:val="nothing"/>
      <w:lvlText w:val="%2、"/>
      <w:lvlJc w:val="left"/>
      <w:pPr>
        <w:ind w:left="25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00000014"/>
    <w:multiLevelType w:val="multilevel"/>
    <w:tmpl w:val="00000014"/>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01B830A2"/>
    <w:multiLevelType w:val="multilevel"/>
    <w:tmpl w:val="01B830A2"/>
    <w:lvl w:ilvl="0">
      <w:start w:val="23"/>
      <w:numFmt w:val="decimal"/>
      <w:lvlText w:val="%1."/>
      <w:lvlJc w:val="left"/>
      <w:pPr>
        <w:ind w:left="420" w:hanging="420"/>
      </w:pPr>
      <w:rPr>
        <w:rFonts w:hint="eastAsia"/>
      </w:rPr>
    </w:lvl>
    <w:lvl w:ilvl="1">
      <w:start w:val="4"/>
      <w:numFmt w:val="decimal"/>
      <w:lvlText w:val="2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6" w15:restartNumberingAfterBreak="0">
    <w:nsid w:val="029113A2"/>
    <w:multiLevelType w:val="multilevel"/>
    <w:tmpl w:val="029113A2"/>
    <w:lvl w:ilvl="0">
      <w:start w:val="1"/>
      <w:numFmt w:val="decimal"/>
      <w:lvlText w:val="15.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7" w15:restartNumberingAfterBreak="0">
    <w:nsid w:val="095B2918"/>
    <w:multiLevelType w:val="multilevel"/>
    <w:tmpl w:val="095B2918"/>
    <w:lvl w:ilvl="0">
      <w:start w:val="1"/>
      <w:numFmt w:val="decimal"/>
      <w:lvlText w:val="12.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8" w15:restartNumberingAfterBreak="0">
    <w:nsid w:val="0AF92C7A"/>
    <w:multiLevelType w:val="multilevel"/>
    <w:tmpl w:val="0AF92C7A"/>
    <w:lvl w:ilvl="0">
      <w:start w:val="1"/>
      <w:numFmt w:val="decimal"/>
      <w:lvlText w:val="25. %1 "/>
      <w:lvlJc w:val="left"/>
      <w:pPr>
        <w:ind w:left="964" w:hanging="544"/>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9" w15:restartNumberingAfterBreak="0">
    <w:nsid w:val="14DF6468"/>
    <w:multiLevelType w:val="multilevel"/>
    <w:tmpl w:val="14DF6468"/>
    <w:lvl w:ilvl="0">
      <w:start w:val="1"/>
      <w:numFmt w:val="decimal"/>
      <w:lvlText w:val="24. %1 "/>
      <w:lvlJc w:val="left"/>
      <w:pPr>
        <w:ind w:left="964" w:hanging="544"/>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0" w15:restartNumberingAfterBreak="0">
    <w:nsid w:val="15976783"/>
    <w:multiLevelType w:val="multilevel"/>
    <w:tmpl w:val="15976783"/>
    <w:lvl w:ilvl="0">
      <w:start w:val="1"/>
      <w:numFmt w:val="decimal"/>
      <w:lvlText w:val="17.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1" w15:restartNumberingAfterBreak="0">
    <w:nsid w:val="1A9F0EE7"/>
    <w:multiLevelType w:val="multilevel"/>
    <w:tmpl w:val="1A9F0EE7"/>
    <w:lvl w:ilvl="0">
      <w:start w:val="1"/>
      <w:numFmt w:val="decimal"/>
      <w:lvlText w:val="23.3.%1"/>
      <w:lvlJc w:val="left"/>
      <w:pPr>
        <w:ind w:left="1369" w:hanging="420"/>
      </w:pPr>
      <w:rPr>
        <w:rFonts w:asciiTheme="minorEastAsia" w:eastAsiaTheme="minorEastAsia" w:hAnsiTheme="minorEastAsia" w:hint="eastAsia"/>
      </w:rPr>
    </w:lvl>
    <w:lvl w:ilvl="1">
      <w:start w:val="1"/>
      <w:numFmt w:val="lowerLetter"/>
      <w:lvlText w:val="%2)"/>
      <w:lvlJc w:val="left"/>
      <w:pPr>
        <w:ind w:left="1789" w:hanging="420"/>
      </w:pPr>
    </w:lvl>
    <w:lvl w:ilvl="2">
      <w:start w:val="1"/>
      <w:numFmt w:val="lowerRoman"/>
      <w:lvlText w:val="%3."/>
      <w:lvlJc w:val="right"/>
      <w:pPr>
        <w:ind w:left="2209" w:hanging="420"/>
      </w:pPr>
    </w:lvl>
    <w:lvl w:ilvl="3">
      <w:start w:val="1"/>
      <w:numFmt w:val="decimal"/>
      <w:lvlText w:val="%4."/>
      <w:lvlJc w:val="left"/>
      <w:pPr>
        <w:ind w:left="2629" w:hanging="420"/>
      </w:pPr>
    </w:lvl>
    <w:lvl w:ilvl="4">
      <w:start w:val="1"/>
      <w:numFmt w:val="lowerLetter"/>
      <w:lvlText w:val="%5)"/>
      <w:lvlJc w:val="left"/>
      <w:pPr>
        <w:ind w:left="3049" w:hanging="420"/>
      </w:pPr>
    </w:lvl>
    <w:lvl w:ilvl="5">
      <w:start w:val="1"/>
      <w:numFmt w:val="lowerRoman"/>
      <w:lvlText w:val="%6."/>
      <w:lvlJc w:val="right"/>
      <w:pPr>
        <w:ind w:left="3469" w:hanging="420"/>
      </w:pPr>
    </w:lvl>
    <w:lvl w:ilvl="6">
      <w:start w:val="1"/>
      <w:numFmt w:val="decimal"/>
      <w:lvlText w:val="%7."/>
      <w:lvlJc w:val="left"/>
      <w:pPr>
        <w:ind w:left="3889" w:hanging="420"/>
      </w:pPr>
    </w:lvl>
    <w:lvl w:ilvl="7">
      <w:start w:val="1"/>
      <w:numFmt w:val="lowerLetter"/>
      <w:lvlText w:val="%8)"/>
      <w:lvlJc w:val="left"/>
      <w:pPr>
        <w:ind w:left="4309" w:hanging="420"/>
      </w:pPr>
    </w:lvl>
    <w:lvl w:ilvl="8">
      <w:start w:val="1"/>
      <w:numFmt w:val="lowerRoman"/>
      <w:lvlText w:val="%9."/>
      <w:lvlJc w:val="right"/>
      <w:pPr>
        <w:ind w:left="4729" w:hanging="420"/>
      </w:pPr>
    </w:lvl>
  </w:abstractNum>
  <w:abstractNum w:abstractNumId="12" w15:restartNumberingAfterBreak="0">
    <w:nsid w:val="1AAB54CA"/>
    <w:multiLevelType w:val="multilevel"/>
    <w:tmpl w:val="1AAB54CA"/>
    <w:lvl w:ilvl="0">
      <w:start w:val="1"/>
      <w:numFmt w:val="decimal"/>
      <w:lvlText w:val="27.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3" w15:restartNumberingAfterBreak="0">
    <w:nsid w:val="203BF79A"/>
    <w:multiLevelType w:val="singleLevel"/>
    <w:tmpl w:val="203BF79A"/>
    <w:lvl w:ilvl="0">
      <w:start w:val="1"/>
      <w:numFmt w:val="decimal"/>
      <w:lvlText w:val="%1."/>
      <w:lvlJc w:val="left"/>
      <w:pPr>
        <w:ind w:left="425" w:hanging="425"/>
      </w:pPr>
      <w:rPr>
        <w:rFonts w:hint="default"/>
      </w:rPr>
    </w:lvl>
  </w:abstractNum>
  <w:abstractNum w:abstractNumId="14" w15:restartNumberingAfterBreak="0">
    <w:nsid w:val="214802C3"/>
    <w:multiLevelType w:val="multilevel"/>
    <w:tmpl w:val="214802C3"/>
    <w:lvl w:ilvl="0">
      <w:start w:val="1"/>
      <w:numFmt w:val="decimal"/>
      <w:lvlText w:val="%1."/>
      <w:lvlJc w:val="left"/>
      <w:pPr>
        <w:ind w:left="420" w:hanging="420"/>
      </w:pPr>
      <w:rPr>
        <w:rFonts w:hint="eastAsia"/>
      </w:rPr>
    </w:lvl>
    <w:lvl w:ilvl="1">
      <w:start w:val="1"/>
      <w:numFmt w:val="decimal"/>
      <w:lvlText w:val="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15" w15:restartNumberingAfterBreak="0">
    <w:nsid w:val="22084769"/>
    <w:multiLevelType w:val="multilevel"/>
    <w:tmpl w:val="22084769"/>
    <w:lvl w:ilvl="0">
      <w:start w:val="1"/>
      <w:numFmt w:val="decimal"/>
      <w:lvlText w:val="1.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6" w15:restartNumberingAfterBreak="0">
    <w:nsid w:val="22BE7ADB"/>
    <w:multiLevelType w:val="multilevel"/>
    <w:tmpl w:val="22BE7ADB"/>
    <w:lvl w:ilvl="0">
      <w:start w:val="4"/>
      <w:numFmt w:val="decimal"/>
      <w:lvlText w:val="3. %1 "/>
      <w:lvlJc w:val="left"/>
      <w:pPr>
        <w:ind w:left="1413"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7C72BCB"/>
    <w:multiLevelType w:val="multilevel"/>
    <w:tmpl w:val="27C72BCB"/>
    <w:lvl w:ilvl="0">
      <w:start w:val="1"/>
      <w:numFmt w:val="decimal"/>
      <w:lvlText w:val="1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8" w15:restartNumberingAfterBreak="0">
    <w:nsid w:val="27F05F55"/>
    <w:multiLevelType w:val="multilevel"/>
    <w:tmpl w:val="27F05F55"/>
    <w:lvl w:ilvl="0">
      <w:start w:val="3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FA58BF"/>
    <w:multiLevelType w:val="multilevel"/>
    <w:tmpl w:val="2BFA58BF"/>
    <w:lvl w:ilvl="0">
      <w:start w:val="1"/>
      <w:numFmt w:val="decimal"/>
      <w:lvlText w:val="3.3.%1"/>
      <w:lvlJc w:val="left"/>
      <w:pPr>
        <w:ind w:left="1413" w:hanging="420"/>
      </w:pPr>
      <w:rPr>
        <w:rFonts w:hint="eastAsia"/>
      </w:rPr>
    </w:lvl>
    <w:lvl w:ilvl="1">
      <w:start w:val="1"/>
      <w:numFmt w:val="lowerLetter"/>
      <w:lvlText w:val="%2)"/>
      <w:lvlJc w:val="left"/>
      <w:pPr>
        <w:ind w:left="1833" w:hanging="420"/>
      </w:pPr>
    </w:lvl>
    <w:lvl w:ilvl="2">
      <w:start w:val="1"/>
      <w:numFmt w:val="lowerRoman"/>
      <w:lvlText w:val="%3."/>
      <w:lvlJc w:val="right"/>
      <w:pPr>
        <w:ind w:left="2253" w:hanging="420"/>
      </w:pPr>
    </w:lvl>
    <w:lvl w:ilvl="3">
      <w:start w:val="1"/>
      <w:numFmt w:val="decimal"/>
      <w:lvlText w:val="%4."/>
      <w:lvlJc w:val="left"/>
      <w:pPr>
        <w:ind w:left="2673" w:hanging="420"/>
      </w:pPr>
    </w:lvl>
    <w:lvl w:ilvl="4">
      <w:start w:val="1"/>
      <w:numFmt w:val="lowerLetter"/>
      <w:lvlText w:val="%5)"/>
      <w:lvlJc w:val="left"/>
      <w:pPr>
        <w:ind w:left="3093" w:hanging="420"/>
      </w:pPr>
    </w:lvl>
    <w:lvl w:ilvl="5">
      <w:start w:val="1"/>
      <w:numFmt w:val="lowerRoman"/>
      <w:lvlText w:val="%6."/>
      <w:lvlJc w:val="right"/>
      <w:pPr>
        <w:ind w:left="3513" w:hanging="420"/>
      </w:pPr>
    </w:lvl>
    <w:lvl w:ilvl="6">
      <w:start w:val="1"/>
      <w:numFmt w:val="decimal"/>
      <w:lvlText w:val="%7."/>
      <w:lvlJc w:val="left"/>
      <w:pPr>
        <w:ind w:left="3933" w:hanging="420"/>
      </w:pPr>
    </w:lvl>
    <w:lvl w:ilvl="7">
      <w:start w:val="1"/>
      <w:numFmt w:val="lowerLetter"/>
      <w:lvlText w:val="%8)"/>
      <w:lvlJc w:val="left"/>
      <w:pPr>
        <w:ind w:left="4353" w:hanging="420"/>
      </w:pPr>
    </w:lvl>
    <w:lvl w:ilvl="8">
      <w:start w:val="1"/>
      <w:numFmt w:val="lowerRoman"/>
      <w:lvlText w:val="%9."/>
      <w:lvlJc w:val="right"/>
      <w:pPr>
        <w:ind w:left="4773" w:hanging="420"/>
      </w:pPr>
    </w:lvl>
  </w:abstractNum>
  <w:abstractNum w:abstractNumId="20" w15:restartNumberingAfterBreak="0">
    <w:nsid w:val="2C7A7622"/>
    <w:multiLevelType w:val="singleLevel"/>
    <w:tmpl w:val="2C7A7622"/>
    <w:lvl w:ilvl="0">
      <w:start w:val="1"/>
      <w:numFmt w:val="chineseCounting"/>
      <w:suff w:val="space"/>
      <w:lvlText w:val="第%1章"/>
      <w:lvlJc w:val="left"/>
      <w:rPr>
        <w:rFonts w:hint="eastAsia"/>
      </w:rPr>
    </w:lvl>
  </w:abstractNum>
  <w:abstractNum w:abstractNumId="21" w15:restartNumberingAfterBreak="0">
    <w:nsid w:val="37B308D7"/>
    <w:multiLevelType w:val="multilevel"/>
    <w:tmpl w:val="37B308D7"/>
    <w:lvl w:ilvl="0">
      <w:start w:val="26"/>
      <w:numFmt w:val="decimal"/>
      <w:lvlText w:val="%1."/>
      <w:lvlJc w:val="left"/>
      <w:pPr>
        <w:ind w:left="420" w:hanging="420"/>
      </w:pPr>
      <w:rPr>
        <w:rFonts w:hint="eastAsia"/>
      </w:rPr>
    </w:lvl>
    <w:lvl w:ilvl="1">
      <w:start w:val="1"/>
      <w:numFmt w:val="decimal"/>
      <w:lvlText w:val="26.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22" w15:restartNumberingAfterBreak="0">
    <w:nsid w:val="39314D43"/>
    <w:multiLevelType w:val="multilevel"/>
    <w:tmpl w:val="39314D43"/>
    <w:lvl w:ilvl="0">
      <w:start w:val="1"/>
      <w:numFmt w:val="decimal"/>
      <w:lvlText w:val="27.1.%1"/>
      <w:lvlJc w:val="left"/>
      <w:pPr>
        <w:ind w:left="450" w:hanging="420"/>
      </w:pPr>
      <w:rPr>
        <w:rFonts w:hint="eastAsia"/>
      </w:rPr>
    </w:lvl>
    <w:lvl w:ilvl="1">
      <w:start w:val="1"/>
      <w:numFmt w:val="lowerLetter"/>
      <w:lvlText w:val="%2)"/>
      <w:lvlJc w:val="left"/>
      <w:pPr>
        <w:ind w:left="870" w:hanging="420"/>
      </w:pPr>
    </w:lvl>
    <w:lvl w:ilvl="2">
      <w:start w:val="1"/>
      <w:numFmt w:val="lowerRoman"/>
      <w:lvlText w:val="%3."/>
      <w:lvlJc w:val="right"/>
      <w:pPr>
        <w:ind w:left="1290" w:hanging="420"/>
      </w:pPr>
    </w:lvl>
    <w:lvl w:ilvl="3">
      <w:start w:val="1"/>
      <w:numFmt w:val="decimal"/>
      <w:lvlText w:val="%4."/>
      <w:lvlJc w:val="left"/>
      <w:pPr>
        <w:ind w:left="1710" w:hanging="420"/>
      </w:pPr>
    </w:lvl>
    <w:lvl w:ilvl="4">
      <w:start w:val="1"/>
      <w:numFmt w:val="lowerLetter"/>
      <w:lvlText w:val="%5)"/>
      <w:lvlJc w:val="left"/>
      <w:pPr>
        <w:ind w:left="2130" w:hanging="420"/>
      </w:pPr>
    </w:lvl>
    <w:lvl w:ilvl="5">
      <w:start w:val="1"/>
      <w:numFmt w:val="lowerRoman"/>
      <w:lvlText w:val="%6."/>
      <w:lvlJc w:val="right"/>
      <w:pPr>
        <w:ind w:left="2550" w:hanging="420"/>
      </w:pPr>
    </w:lvl>
    <w:lvl w:ilvl="6">
      <w:start w:val="1"/>
      <w:numFmt w:val="decimal"/>
      <w:lvlText w:val="%7."/>
      <w:lvlJc w:val="left"/>
      <w:pPr>
        <w:ind w:left="2970" w:hanging="420"/>
      </w:pPr>
    </w:lvl>
    <w:lvl w:ilvl="7">
      <w:start w:val="1"/>
      <w:numFmt w:val="lowerLetter"/>
      <w:lvlText w:val="%8)"/>
      <w:lvlJc w:val="left"/>
      <w:pPr>
        <w:ind w:left="3390" w:hanging="420"/>
      </w:pPr>
    </w:lvl>
    <w:lvl w:ilvl="8">
      <w:start w:val="1"/>
      <w:numFmt w:val="lowerRoman"/>
      <w:lvlText w:val="%9."/>
      <w:lvlJc w:val="right"/>
      <w:pPr>
        <w:ind w:left="3810" w:hanging="420"/>
      </w:pPr>
    </w:lvl>
  </w:abstractNum>
  <w:abstractNum w:abstractNumId="23" w15:restartNumberingAfterBreak="0">
    <w:nsid w:val="3B4D4108"/>
    <w:multiLevelType w:val="multilevel"/>
    <w:tmpl w:val="3B4D4108"/>
    <w:lvl w:ilvl="0">
      <w:start w:val="1"/>
      <w:numFmt w:val="decimal"/>
      <w:lvlText w:val="20.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4" w15:restartNumberingAfterBreak="0">
    <w:nsid w:val="3F1972E5"/>
    <w:multiLevelType w:val="multilevel"/>
    <w:tmpl w:val="3F1972E5"/>
    <w:lvl w:ilvl="0">
      <w:start w:val="1"/>
      <w:numFmt w:val="decimal"/>
      <w:lvlText w:val="2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5" w15:restartNumberingAfterBreak="0">
    <w:nsid w:val="3FD5A745"/>
    <w:multiLevelType w:val="singleLevel"/>
    <w:tmpl w:val="3FD5A745"/>
    <w:lvl w:ilvl="0">
      <w:start w:val="1"/>
      <w:numFmt w:val="decimal"/>
      <w:lvlText w:val="%1."/>
      <w:lvlJc w:val="left"/>
      <w:pPr>
        <w:ind w:left="425" w:hanging="425"/>
      </w:pPr>
      <w:rPr>
        <w:rFonts w:hint="default"/>
      </w:rPr>
    </w:lvl>
  </w:abstractNum>
  <w:abstractNum w:abstractNumId="26" w15:restartNumberingAfterBreak="0">
    <w:nsid w:val="41214377"/>
    <w:multiLevelType w:val="singleLevel"/>
    <w:tmpl w:val="41214377"/>
    <w:lvl w:ilvl="0">
      <w:start w:val="1"/>
      <w:numFmt w:val="decimal"/>
      <w:lvlText w:val="%1."/>
      <w:lvlJc w:val="left"/>
      <w:pPr>
        <w:ind w:left="425" w:hanging="425"/>
      </w:pPr>
      <w:rPr>
        <w:rFonts w:hint="default"/>
      </w:rPr>
    </w:lvl>
  </w:abstractNum>
  <w:abstractNum w:abstractNumId="27" w15:restartNumberingAfterBreak="0">
    <w:nsid w:val="4EA67CCF"/>
    <w:multiLevelType w:val="multilevel"/>
    <w:tmpl w:val="4EA67CCF"/>
    <w:lvl w:ilvl="0">
      <w:start w:val="35"/>
      <w:numFmt w:val="decimal"/>
      <w:lvlText w:val="%1."/>
      <w:lvlJc w:val="left"/>
      <w:pPr>
        <w:ind w:left="360" w:hanging="360"/>
      </w:pPr>
      <w:rPr>
        <w:rFonts w:hint="default"/>
      </w:rPr>
    </w:lvl>
    <w:lvl w:ilvl="1">
      <w:start w:val="1"/>
      <w:numFmt w:val="decimal"/>
      <w:isLgl/>
      <w:lvlText w:val="%1.%2"/>
      <w:lvlJc w:val="left"/>
      <w:pPr>
        <w:ind w:left="638" w:hanging="63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0271C0C"/>
    <w:multiLevelType w:val="multilevel"/>
    <w:tmpl w:val="50271C0C"/>
    <w:lvl w:ilvl="0">
      <w:start w:val="1"/>
      <w:numFmt w:val="decimal"/>
      <w:lvlText w:val="9.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9" w15:restartNumberingAfterBreak="0">
    <w:nsid w:val="51D76F8A"/>
    <w:multiLevelType w:val="multilevel"/>
    <w:tmpl w:val="51D76F8A"/>
    <w:lvl w:ilvl="0">
      <w:start w:val="1"/>
      <w:numFmt w:val="decimal"/>
      <w:lvlText w:val="14.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0" w15:restartNumberingAfterBreak="0">
    <w:nsid w:val="523108A0"/>
    <w:multiLevelType w:val="singleLevel"/>
    <w:tmpl w:val="523108A0"/>
    <w:lvl w:ilvl="0">
      <w:start w:val="1"/>
      <w:numFmt w:val="decimal"/>
      <w:lvlText w:val="%1."/>
      <w:lvlJc w:val="left"/>
      <w:pPr>
        <w:ind w:left="425" w:hanging="425"/>
      </w:pPr>
      <w:rPr>
        <w:rFonts w:hint="default"/>
      </w:rPr>
    </w:lvl>
  </w:abstractNum>
  <w:abstractNum w:abstractNumId="31" w15:restartNumberingAfterBreak="0">
    <w:nsid w:val="54662664"/>
    <w:multiLevelType w:val="multilevel"/>
    <w:tmpl w:val="54662664"/>
    <w:lvl w:ilvl="0">
      <w:start w:val="1"/>
      <w:numFmt w:val="decimal"/>
      <w:lvlText w:val="11.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2" w15:restartNumberingAfterBreak="0">
    <w:nsid w:val="59F817E8"/>
    <w:multiLevelType w:val="singleLevel"/>
    <w:tmpl w:val="59F817E8"/>
    <w:lvl w:ilvl="0">
      <w:start w:val="1"/>
      <w:numFmt w:val="chineseCounting"/>
      <w:pStyle w:val="260"/>
      <w:suff w:val="nothing"/>
      <w:lvlText w:val="%1、"/>
      <w:lvlJc w:val="left"/>
    </w:lvl>
  </w:abstractNum>
  <w:abstractNum w:abstractNumId="33" w15:restartNumberingAfterBreak="0">
    <w:nsid w:val="59FD0C9A"/>
    <w:multiLevelType w:val="multilevel"/>
    <w:tmpl w:val="59FD0C9A"/>
    <w:lvl w:ilvl="0">
      <w:start w:val="6"/>
      <w:numFmt w:val="japaneseCounting"/>
      <w:lvlText w:val="%1、"/>
      <w:lvlJc w:val="left"/>
      <w:pPr>
        <w:ind w:left="435" w:hanging="43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6A103D04"/>
    <w:multiLevelType w:val="multilevel"/>
    <w:tmpl w:val="6A103D04"/>
    <w:lvl w:ilvl="0">
      <w:start w:val="3"/>
      <w:numFmt w:val="decimal"/>
      <w:lvlText w:val="%1."/>
      <w:lvlJc w:val="left"/>
      <w:pPr>
        <w:ind w:left="420" w:hanging="420"/>
      </w:pPr>
      <w:rPr>
        <w:rFonts w:hint="eastAsia"/>
      </w:rPr>
    </w:lvl>
    <w:lvl w:ilvl="1">
      <w:start w:val="2"/>
      <w:numFmt w:val="decimal"/>
      <w:lvlText w:val="3.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35" w15:restartNumberingAfterBreak="0">
    <w:nsid w:val="6A7B4455"/>
    <w:multiLevelType w:val="multilevel"/>
    <w:tmpl w:val="6A7B4455"/>
    <w:lvl w:ilvl="0">
      <w:start w:val="1"/>
      <w:numFmt w:val="decimal"/>
      <w:lvlText w:val="2. %1 "/>
      <w:lvlJc w:val="left"/>
      <w:pPr>
        <w:ind w:left="964" w:hanging="544"/>
      </w:pPr>
      <w:rPr>
        <w:rFonts w:hint="eastAsia"/>
      </w:rPr>
    </w:lvl>
    <w:lvl w:ilvl="1">
      <w:start w:val="1"/>
      <w:numFmt w:val="lowerLetter"/>
      <w:lvlText w:val="%2)"/>
      <w:lvlJc w:val="left"/>
      <w:pPr>
        <w:ind w:left="1260" w:hanging="420"/>
      </w:pPr>
      <w:rPr>
        <w:rFonts w:hint="eastAsia"/>
      </w:rPr>
    </w:lvl>
    <w:lvl w:ilvl="2">
      <w:start w:val="1"/>
      <w:numFmt w:val="lowerRoman"/>
      <w:lvlText w:val="%3."/>
      <w:lvlJc w:val="right"/>
      <w:pPr>
        <w:ind w:left="1680" w:hanging="420"/>
      </w:pPr>
      <w:rPr>
        <w:rFonts w:hint="eastAsia"/>
      </w:rPr>
    </w:lvl>
    <w:lvl w:ilvl="3">
      <w:start w:val="1"/>
      <w:numFmt w:val="decimal"/>
      <w:lvlText w:val="%4."/>
      <w:lvlJc w:val="left"/>
      <w:pPr>
        <w:ind w:left="2100" w:hanging="420"/>
      </w:pPr>
      <w:rPr>
        <w:rFonts w:hint="eastAsia"/>
      </w:rPr>
    </w:lvl>
    <w:lvl w:ilvl="4">
      <w:start w:val="1"/>
      <w:numFmt w:val="lowerLetter"/>
      <w:lvlText w:val="%5)"/>
      <w:lvlJc w:val="left"/>
      <w:pPr>
        <w:ind w:left="2520" w:hanging="420"/>
      </w:pPr>
      <w:rPr>
        <w:rFonts w:hint="eastAsia"/>
      </w:rPr>
    </w:lvl>
    <w:lvl w:ilvl="5">
      <w:start w:val="1"/>
      <w:numFmt w:val="lowerRoman"/>
      <w:lvlText w:val="%6."/>
      <w:lvlJc w:val="right"/>
      <w:pPr>
        <w:ind w:left="2940" w:hanging="420"/>
      </w:pPr>
      <w:rPr>
        <w:rFonts w:hint="eastAsia"/>
      </w:rPr>
    </w:lvl>
    <w:lvl w:ilvl="6">
      <w:start w:val="1"/>
      <w:numFmt w:val="decimal"/>
      <w:lvlText w:val="%7."/>
      <w:lvlJc w:val="left"/>
      <w:pPr>
        <w:ind w:left="3360" w:hanging="420"/>
      </w:pPr>
      <w:rPr>
        <w:rFonts w:hint="eastAsia"/>
      </w:rPr>
    </w:lvl>
    <w:lvl w:ilvl="7">
      <w:start w:val="1"/>
      <w:numFmt w:val="lowerLetter"/>
      <w:lvlText w:val="%8)"/>
      <w:lvlJc w:val="left"/>
      <w:pPr>
        <w:ind w:left="3780" w:hanging="420"/>
      </w:pPr>
      <w:rPr>
        <w:rFonts w:hint="eastAsia"/>
      </w:rPr>
    </w:lvl>
    <w:lvl w:ilvl="8">
      <w:start w:val="1"/>
      <w:numFmt w:val="lowerRoman"/>
      <w:lvlText w:val="%9."/>
      <w:lvlJc w:val="right"/>
      <w:pPr>
        <w:ind w:left="4200" w:hanging="420"/>
      </w:pPr>
      <w:rPr>
        <w:rFonts w:hint="eastAsia"/>
      </w:rPr>
    </w:lvl>
  </w:abstractNum>
  <w:abstractNum w:abstractNumId="36" w15:restartNumberingAfterBreak="0">
    <w:nsid w:val="6AAE699A"/>
    <w:multiLevelType w:val="multilevel"/>
    <w:tmpl w:val="6AAE699A"/>
    <w:lvl w:ilvl="0">
      <w:start w:val="1"/>
      <w:numFmt w:val="decimal"/>
      <w:lvlText w:val="%1.1.1 "/>
      <w:lvlJc w:val="left"/>
      <w:pPr>
        <w:ind w:left="964" w:hanging="544"/>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39739AC"/>
    <w:multiLevelType w:val="multilevel"/>
    <w:tmpl w:val="739739AC"/>
    <w:lvl w:ilvl="0">
      <w:start w:val="23"/>
      <w:numFmt w:val="decimal"/>
      <w:lvlText w:val="%1."/>
      <w:lvlJc w:val="left"/>
      <w:pPr>
        <w:ind w:left="420" w:hanging="420"/>
      </w:pPr>
      <w:rPr>
        <w:rFonts w:hint="eastAsia"/>
      </w:rPr>
    </w:lvl>
    <w:lvl w:ilvl="1">
      <w:start w:val="1"/>
      <w:numFmt w:val="decimal"/>
      <w:lvlText w:val="2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38" w15:restartNumberingAfterBreak="0">
    <w:nsid w:val="74C15544"/>
    <w:multiLevelType w:val="multilevel"/>
    <w:tmpl w:val="74C15544"/>
    <w:lvl w:ilvl="0">
      <w:start w:val="1"/>
      <w:numFmt w:val="decimal"/>
      <w:lvlText w:val="16.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9" w15:restartNumberingAfterBreak="0">
    <w:nsid w:val="76C52B98"/>
    <w:multiLevelType w:val="multilevel"/>
    <w:tmpl w:val="76C52B98"/>
    <w:lvl w:ilvl="0">
      <w:start w:val="1"/>
      <w:numFmt w:val="decimal"/>
      <w:lvlText w:val="23.1.%1"/>
      <w:lvlJc w:val="left"/>
      <w:pPr>
        <w:ind w:left="1369" w:hanging="420"/>
      </w:pPr>
      <w:rPr>
        <w:rFonts w:hint="eastAsia"/>
      </w:rPr>
    </w:lvl>
    <w:lvl w:ilvl="1">
      <w:start w:val="1"/>
      <w:numFmt w:val="lowerLetter"/>
      <w:lvlText w:val="%2)"/>
      <w:lvlJc w:val="left"/>
      <w:pPr>
        <w:ind w:left="1789" w:hanging="420"/>
      </w:pPr>
    </w:lvl>
    <w:lvl w:ilvl="2">
      <w:start w:val="1"/>
      <w:numFmt w:val="lowerRoman"/>
      <w:lvlText w:val="%3."/>
      <w:lvlJc w:val="right"/>
      <w:pPr>
        <w:ind w:left="2209" w:hanging="420"/>
      </w:pPr>
    </w:lvl>
    <w:lvl w:ilvl="3">
      <w:start w:val="1"/>
      <w:numFmt w:val="decimal"/>
      <w:lvlText w:val="%4."/>
      <w:lvlJc w:val="left"/>
      <w:pPr>
        <w:ind w:left="2629" w:hanging="420"/>
      </w:pPr>
    </w:lvl>
    <w:lvl w:ilvl="4">
      <w:start w:val="1"/>
      <w:numFmt w:val="lowerLetter"/>
      <w:lvlText w:val="%5)"/>
      <w:lvlJc w:val="left"/>
      <w:pPr>
        <w:ind w:left="3049" w:hanging="420"/>
      </w:pPr>
    </w:lvl>
    <w:lvl w:ilvl="5">
      <w:start w:val="1"/>
      <w:numFmt w:val="lowerRoman"/>
      <w:lvlText w:val="%6."/>
      <w:lvlJc w:val="right"/>
      <w:pPr>
        <w:ind w:left="3469" w:hanging="420"/>
      </w:pPr>
    </w:lvl>
    <w:lvl w:ilvl="6">
      <w:start w:val="1"/>
      <w:numFmt w:val="decimal"/>
      <w:lvlText w:val="%7."/>
      <w:lvlJc w:val="left"/>
      <w:pPr>
        <w:ind w:left="3889" w:hanging="420"/>
      </w:pPr>
    </w:lvl>
    <w:lvl w:ilvl="7">
      <w:start w:val="1"/>
      <w:numFmt w:val="lowerLetter"/>
      <w:lvlText w:val="%8)"/>
      <w:lvlJc w:val="left"/>
      <w:pPr>
        <w:ind w:left="4309" w:hanging="420"/>
      </w:pPr>
    </w:lvl>
    <w:lvl w:ilvl="8">
      <w:start w:val="1"/>
      <w:numFmt w:val="lowerRoman"/>
      <w:lvlText w:val="%9."/>
      <w:lvlJc w:val="right"/>
      <w:pPr>
        <w:ind w:left="4729" w:hanging="420"/>
      </w:pPr>
    </w:lvl>
  </w:abstractNum>
  <w:abstractNum w:abstractNumId="40" w15:restartNumberingAfterBreak="0">
    <w:nsid w:val="784952E2"/>
    <w:multiLevelType w:val="multilevel"/>
    <w:tmpl w:val="784952E2"/>
    <w:lvl w:ilvl="0">
      <w:start w:val="1"/>
      <w:numFmt w:val="decimal"/>
      <w:lvlText w:val="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1" w15:restartNumberingAfterBreak="0">
    <w:nsid w:val="7A130572"/>
    <w:multiLevelType w:val="multilevel"/>
    <w:tmpl w:val="7A130572"/>
    <w:lvl w:ilvl="0">
      <w:start w:val="1"/>
      <w:numFmt w:val="decimal"/>
      <w:lvlText w:val="%1."/>
      <w:lvlJc w:val="left"/>
      <w:pPr>
        <w:ind w:left="420" w:hanging="420"/>
      </w:pPr>
      <w:rPr>
        <w:rFonts w:hint="eastAsia"/>
      </w:rPr>
    </w:lvl>
    <w:lvl w:ilvl="1">
      <w:start w:val="2"/>
      <w:numFmt w:val="decimal"/>
      <w:lvlText w:val="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42" w15:restartNumberingAfterBreak="0">
    <w:nsid w:val="7A6C302E"/>
    <w:multiLevelType w:val="singleLevel"/>
    <w:tmpl w:val="7A6C302E"/>
    <w:lvl w:ilvl="0">
      <w:start w:val="1"/>
      <w:numFmt w:val="decimal"/>
      <w:lvlText w:val="%1."/>
      <w:lvlJc w:val="left"/>
      <w:pPr>
        <w:ind w:left="425" w:hanging="425"/>
      </w:pPr>
      <w:rPr>
        <w:rFonts w:hint="default"/>
      </w:rPr>
    </w:lvl>
  </w:abstractNum>
  <w:abstractNum w:abstractNumId="43" w15:restartNumberingAfterBreak="0">
    <w:nsid w:val="7AF02339"/>
    <w:multiLevelType w:val="multilevel"/>
    <w:tmpl w:val="7AF02339"/>
    <w:lvl w:ilvl="0">
      <w:start w:val="1"/>
      <w:numFmt w:val="decimal"/>
      <w:lvlText w:val="27.2.%1"/>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4" w15:restartNumberingAfterBreak="0">
    <w:nsid w:val="7DFC0FFB"/>
    <w:multiLevelType w:val="multilevel"/>
    <w:tmpl w:val="7DFC0FFB"/>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047750089">
    <w:abstractNumId w:val="3"/>
  </w:num>
  <w:num w:numId="2" w16cid:durableId="1370379297">
    <w:abstractNumId w:val="4"/>
  </w:num>
  <w:num w:numId="3" w16cid:durableId="1484350817">
    <w:abstractNumId w:val="32"/>
  </w:num>
  <w:num w:numId="4" w16cid:durableId="1497766238">
    <w:abstractNumId w:val="20"/>
  </w:num>
  <w:num w:numId="5" w16cid:durableId="117233089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3565154">
    <w:abstractNumId w:val="14"/>
  </w:num>
  <w:num w:numId="7" w16cid:durableId="724521886">
    <w:abstractNumId w:val="15"/>
  </w:num>
  <w:num w:numId="8" w16cid:durableId="1526405097">
    <w:abstractNumId w:val="35"/>
  </w:num>
  <w:num w:numId="9" w16cid:durableId="232158050">
    <w:abstractNumId w:val="41"/>
  </w:num>
  <w:num w:numId="10" w16cid:durableId="728769464">
    <w:abstractNumId w:val="40"/>
  </w:num>
  <w:num w:numId="11" w16cid:durableId="221066853">
    <w:abstractNumId w:val="34"/>
  </w:num>
  <w:num w:numId="12" w16cid:durableId="612253811">
    <w:abstractNumId w:val="19"/>
  </w:num>
  <w:num w:numId="13" w16cid:durableId="723217757">
    <w:abstractNumId w:val="16"/>
  </w:num>
  <w:num w:numId="14" w16cid:durableId="1448311238">
    <w:abstractNumId w:val="28"/>
  </w:num>
  <w:num w:numId="15" w16cid:durableId="663119744">
    <w:abstractNumId w:val="31"/>
  </w:num>
  <w:num w:numId="16" w16cid:durableId="1037588597">
    <w:abstractNumId w:val="7"/>
  </w:num>
  <w:num w:numId="17" w16cid:durableId="780803006">
    <w:abstractNumId w:val="17"/>
  </w:num>
  <w:num w:numId="18" w16cid:durableId="1428692549">
    <w:abstractNumId w:val="29"/>
  </w:num>
  <w:num w:numId="19" w16cid:durableId="542056914">
    <w:abstractNumId w:val="6"/>
  </w:num>
  <w:num w:numId="20" w16cid:durableId="2115247637">
    <w:abstractNumId w:val="38"/>
  </w:num>
  <w:num w:numId="21" w16cid:durableId="1094743032">
    <w:abstractNumId w:val="10"/>
  </w:num>
  <w:num w:numId="22" w16cid:durableId="592787021">
    <w:abstractNumId w:val="23"/>
  </w:num>
  <w:num w:numId="23" w16cid:durableId="684750788">
    <w:abstractNumId w:val="24"/>
  </w:num>
  <w:num w:numId="24" w16cid:durableId="1337197787">
    <w:abstractNumId w:val="39"/>
  </w:num>
  <w:num w:numId="25" w16cid:durableId="1465852192">
    <w:abstractNumId w:val="37"/>
  </w:num>
  <w:num w:numId="26" w16cid:durableId="2018263593">
    <w:abstractNumId w:val="11"/>
  </w:num>
  <w:num w:numId="27" w16cid:durableId="1899514299">
    <w:abstractNumId w:val="5"/>
  </w:num>
  <w:num w:numId="28" w16cid:durableId="155269190">
    <w:abstractNumId w:val="9"/>
  </w:num>
  <w:num w:numId="29" w16cid:durableId="866604180">
    <w:abstractNumId w:val="8"/>
  </w:num>
  <w:num w:numId="30" w16cid:durableId="2088073371">
    <w:abstractNumId w:val="21"/>
  </w:num>
  <w:num w:numId="31" w16cid:durableId="586811630">
    <w:abstractNumId w:val="12"/>
  </w:num>
  <w:num w:numId="32" w16cid:durableId="427164381">
    <w:abstractNumId w:val="36"/>
  </w:num>
  <w:num w:numId="33" w16cid:durableId="1664704162">
    <w:abstractNumId w:val="22"/>
  </w:num>
  <w:num w:numId="34" w16cid:durableId="977341163">
    <w:abstractNumId w:val="43"/>
  </w:num>
  <w:num w:numId="35" w16cid:durableId="563025892">
    <w:abstractNumId w:val="33"/>
  </w:num>
  <w:num w:numId="36" w16cid:durableId="900989553">
    <w:abstractNumId w:val="18"/>
  </w:num>
  <w:num w:numId="37" w16cid:durableId="1941645745">
    <w:abstractNumId w:val="27"/>
  </w:num>
  <w:num w:numId="38" w16cid:durableId="1574001863">
    <w:abstractNumId w:val="26"/>
  </w:num>
  <w:num w:numId="39" w16cid:durableId="1479686719">
    <w:abstractNumId w:val="2"/>
  </w:num>
  <w:num w:numId="40" w16cid:durableId="52042728">
    <w:abstractNumId w:val="13"/>
  </w:num>
  <w:num w:numId="41" w16cid:durableId="1201167411">
    <w:abstractNumId w:val="25"/>
  </w:num>
  <w:num w:numId="42" w16cid:durableId="1928265918">
    <w:abstractNumId w:val="0"/>
  </w:num>
  <w:num w:numId="43" w16cid:durableId="184293068">
    <w:abstractNumId w:val="30"/>
  </w:num>
  <w:num w:numId="44" w16cid:durableId="391465981">
    <w:abstractNumId w:val="1"/>
  </w:num>
  <w:num w:numId="45" w16cid:durableId="46559118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isplayBackgroundShape/>
  <w:bordersDoNotSurroundHeader/>
  <w:bordersDoNotSurroundFooter/>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dhYTYwZjI1YTNiZWYxYTFlMDJkOTc5ODE3Nzc2MTMifQ=="/>
  </w:docVars>
  <w:rsids>
    <w:rsidRoot w:val="00A57CA4"/>
    <w:rsid w:val="00001558"/>
    <w:rsid w:val="000058D7"/>
    <w:rsid w:val="00005D5B"/>
    <w:rsid w:val="00013C58"/>
    <w:rsid w:val="0001533E"/>
    <w:rsid w:val="00016930"/>
    <w:rsid w:val="0002313C"/>
    <w:rsid w:val="00026E3E"/>
    <w:rsid w:val="00030874"/>
    <w:rsid w:val="0003170F"/>
    <w:rsid w:val="00050D7C"/>
    <w:rsid w:val="000600AC"/>
    <w:rsid w:val="0006227D"/>
    <w:rsid w:val="00062A06"/>
    <w:rsid w:val="00067465"/>
    <w:rsid w:val="00074E68"/>
    <w:rsid w:val="00075385"/>
    <w:rsid w:val="00075F54"/>
    <w:rsid w:val="00077948"/>
    <w:rsid w:val="00077BBC"/>
    <w:rsid w:val="00084821"/>
    <w:rsid w:val="00085D6D"/>
    <w:rsid w:val="000954D1"/>
    <w:rsid w:val="000962D2"/>
    <w:rsid w:val="000A293B"/>
    <w:rsid w:val="000A3336"/>
    <w:rsid w:val="000A427E"/>
    <w:rsid w:val="000A6A39"/>
    <w:rsid w:val="000A74B1"/>
    <w:rsid w:val="000B46A1"/>
    <w:rsid w:val="000B5864"/>
    <w:rsid w:val="000C11A0"/>
    <w:rsid w:val="000D15B9"/>
    <w:rsid w:val="000D67E3"/>
    <w:rsid w:val="000E357B"/>
    <w:rsid w:val="000E55C1"/>
    <w:rsid w:val="000E60C5"/>
    <w:rsid w:val="000E6EE6"/>
    <w:rsid w:val="000F4B04"/>
    <w:rsid w:val="000F5D01"/>
    <w:rsid w:val="001003F8"/>
    <w:rsid w:val="001071D8"/>
    <w:rsid w:val="00112B54"/>
    <w:rsid w:val="001138CC"/>
    <w:rsid w:val="00120B61"/>
    <w:rsid w:val="00125F1C"/>
    <w:rsid w:val="00131718"/>
    <w:rsid w:val="00131CD4"/>
    <w:rsid w:val="00131E01"/>
    <w:rsid w:val="00131FC1"/>
    <w:rsid w:val="00132611"/>
    <w:rsid w:val="00134881"/>
    <w:rsid w:val="00134FDD"/>
    <w:rsid w:val="001429F2"/>
    <w:rsid w:val="0014572A"/>
    <w:rsid w:val="00147023"/>
    <w:rsid w:val="0015258B"/>
    <w:rsid w:val="00156088"/>
    <w:rsid w:val="00156556"/>
    <w:rsid w:val="00157B83"/>
    <w:rsid w:val="0017076A"/>
    <w:rsid w:val="00173D52"/>
    <w:rsid w:val="00175260"/>
    <w:rsid w:val="0017736E"/>
    <w:rsid w:val="001832FA"/>
    <w:rsid w:val="00184989"/>
    <w:rsid w:val="00191199"/>
    <w:rsid w:val="001918DA"/>
    <w:rsid w:val="001963CA"/>
    <w:rsid w:val="00196540"/>
    <w:rsid w:val="001A214B"/>
    <w:rsid w:val="001B269F"/>
    <w:rsid w:val="001C0C27"/>
    <w:rsid w:val="001C2418"/>
    <w:rsid w:val="001D1013"/>
    <w:rsid w:val="001D33AA"/>
    <w:rsid w:val="001E1465"/>
    <w:rsid w:val="001E58D3"/>
    <w:rsid w:val="001F452F"/>
    <w:rsid w:val="001F6C24"/>
    <w:rsid w:val="001F6D6C"/>
    <w:rsid w:val="002006AC"/>
    <w:rsid w:val="00200FE5"/>
    <w:rsid w:val="0021078F"/>
    <w:rsid w:val="00216CE4"/>
    <w:rsid w:val="0022168B"/>
    <w:rsid w:val="00221988"/>
    <w:rsid w:val="00222001"/>
    <w:rsid w:val="00223CBC"/>
    <w:rsid w:val="00224F02"/>
    <w:rsid w:val="00227BDA"/>
    <w:rsid w:val="00231E80"/>
    <w:rsid w:val="00252C4F"/>
    <w:rsid w:val="00260D34"/>
    <w:rsid w:val="002648B6"/>
    <w:rsid w:val="00270B65"/>
    <w:rsid w:val="00271B36"/>
    <w:rsid w:val="002727F1"/>
    <w:rsid w:val="00273F70"/>
    <w:rsid w:val="002750CE"/>
    <w:rsid w:val="002774B2"/>
    <w:rsid w:val="002817D2"/>
    <w:rsid w:val="00283685"/>
    <w:rsid w:val="0028525D"/>
    <w:rsid w:val="00285F48"/>
    <w:rsid w:val="00287448"/>
    <w:rsid w:val="002940BA"/>
    <w:rsid w:val="002A240D"/>
    <w:rsid w:val="002A5E33"/>
    <w:rsid w:val="002A6E45"/>
    <w:rsid w:val="002B1985"/>
    <w:rsid w:val="002B36DA"/>
    <w:rsid w:val="002B401B"/>
    <w:rsid w:val="002B53A5"/>
    <w:rsid w:val="002B679B"/>
    <w:rsid w:val="002C035B"/>
    <w:rsid w:val="002C1C72"/>
    <w:rsid w:val="002C3B9B"/>
    <w:rsid w:val="002C4209"/>
    <w:rsid w:val="002C42AB"/>
    <w:rsid w:val="002E264D"/>
    <w:rsid w:val="002E316A"/>
    <w:rsid w:val="002E6A48"/>
    <w:rsid w:val="002E6B5B"/>
    <w:rsid w:val="002F3150"/>
    <w:rsid w:val="002F502C"/>
    <w:rsid w:val="00303CD3"/>
    <w:rsid w:val="00305690"/>
    <w:rsid w:val="00310703"/>
    <w:rsid w:val="00311CD0"/>
    <w:rsid w:val="00317214"/>
    <w:rsid w:val="0032527A"/>
    <w:rsid w:val="00325350"/>
    <w:rsid w:val="00341A6B"/>
    <w:rsid w:val="0034371C"/>
    <w:rsid w:val="003442F3"/>
    <w:rsid w:val="003452A4"/>
    <w:rsid w:val="003541B8"/>
    <w:rsid w:val="003618BD"/>
    <w:rsid w:val="0036265C"/>
    <w:rsid w:val="00366F2E"/>
    <w:rsid w:val="00371680"/>
    <w:rsid w:val="00372C82"/>
    <w:rsid w:val="003733AA"/>
    <w:rsid w:val="00374888"/>
    <w:rsid w:val="0038565D"/>
    <w:rsid w:val="00386732"/>
    <w:rsid w:val="00386A3C"/>
    <w:rsid w:val="00395262"/>
    <w:rsid w:val="003A0F90"/>
    <w:rsid w:val="003A11B2"/>
    <w:rsid w:val="003A1704"/>
    <w:rsid w:val="003A62EF"/>
    <w:rsid w:val="003B4074"/>
    <w:rsid w:val="003B5399"/>
    <w:rsid w:val="003C0BD0"/>
    <w:rsid w:val="003C3100"/>
    <w:rsid w:val="003C6F1D"/>
    <w:rsid w:val="003D1FDD"/>
    <w:rsid w:val="003D2ED8"/>
    <w:rsid w:val="003D6AC5"/>
    <w:rsid w:val="003E02BC"/>
    <w:rsid w:val="003E16FA"/>
    <w:rsid w:val="003E233C"/>
    <w:rsid w:val="003E7243"/>
    <w:rsid w:val="003F0D23"/>
    <w:rsid w:val="003F429E"/>
    <w:rsid w:val="003F4BD1"/>
    <w:rsid w:val="00400AE7"/>
    <w:rsid w:val="00405DE7"/>
    <w:rsid w:val="00421153"/>
    <w:rsid w:val="00422714"/>
    <w:rsid w:val="0043637F"/>
    <w:rsid w:val="00445BE8"/>
    <w:rsid w:val="004517FB"/>
    <w:rsid w:val="00452A88"/>
    <w:rsid w:val="00453624"/>
    <w:rsid w:val="00455143"/>
    <w:rsid w:val="0045677F"/>
    <w:rsid w:val="004723DD"/>
    <w:rsid w:val="00473ABB"/>
    <w:rsid w:val="00481BFB"/>
    <w:rsid w:val="0048633E"/>
    <w:rsid w:val="00486B98"/>
    <w:rsid w:val="00491FA9"/>
    <w:rsid w:val="00495672"/>
    <w:rsid w:val="004A3218"/>
    <w:rsid w:val="004A3ECF"/>
    <w:rsid w:val="004A52B4"/>
    <w:rsid w:val="004B109C"/>
    <w:rsid w:val="004B50BE"/>
    <w:rsid w:val="004B602E"/>
    <w:rsid w:val="004C2F96"/>
    <w:rsid w:val="004C66D5"/>
    <w:rsid w:val="004F2CEB"/>
    <w:rsid w:val="004F575F"/>
    <w:rsid w:val="004F640D"/>
    <w:rsid w:val="00501378"/>
    <w:rsid w:val="00506FB1"/>
    <w:rsid w:val="00510EEF"/>
    <w:rsid w:val="00517966"/>
    <w:rsid w:val="00520ED6"/>
    <w:rsid w:val="00521CC2"/>
    <w:rsid w:val="005243AA"/>
    <w:rsid w:val="00527696"/>
    <w:rsid w:val="00530156"/>
    <w:rsid w:val="00532B01"/>
    <w:rsid w:val="00536D7E"/>
    <w:rsid w:val="00540E4E"/>
    <w:rsid w:val="00542637"/>
    <w:rsid w:val="005440C4"/>
    <w:rsid w:val="005463F6"/>
    <w:rsid w:val="00547090"/>
    <w:rsid w:val="005503E8"/>
    <w:rsid w:val="00554487"/>
    <w:rsid w:val="00560C55"/>
    <w:rsid w:val="00564743"/>
    <w:rsid w:val="005706FF"/>
    <w:rsid w:val="00571ED4"/>
    <w:rsid w:val="00572598"/>
    <w:rsid w:val="00573562"/>
    <w:rsid w:val="00583029"/>
    <w:rsid w:val="00587152"/>
    <w:rsid w:val="00587899"/>
    <w:rsid w:val="00593C92"/>
    <w:rsid w:val="00597B1B"/>
    <w:rsid w:val="005A0217"/>
    <w:rsid w:val="005A79AE"/>
    <w:rsid w:val="005B18CF"/>
    <w:rsid w:val="005B5526"/>
    <w:rsid w:val="005C2976"/>
    <w:rsid w:val="005D097E"/>
    <w:rsid w:val="005D1BE3"/>
    <w:rsid w:val="005D27B3"/>
    <w:rsid w:val="005E33E1"/>
    <w:rsid w:val="005F02F2"/>
    <w:rsid w:val="005F1825"/>
    <w:rsid w:val="005F56A0"/>
    <w:rsid w:val="00604EE0"/>
    <w:rsid w:val="00605F10"/>
    <w:rsid w:val="00606F4D"/>
    <w:rsid w:val="0061400F"/>
    <w:rsid w:val="006168D9"/>
    <w:rsid w:val="00617428"/>
    <w:rsid w:val="006238A4"/>
    <w:rsid w:val="0062564D"/>
    <w:rsid w:val="0063225C"/>
    <w:rsid w:val="0063322D"/>
    <w:rsid w:val="00636F20"/>
    <w:rsid w:val="00640496"/>
    <w:rsid w:val="00646188"/>
    <w:rsid w:val="006468BA"/>
    <w:rsid w:val="006503F7"/>
    <w:rsid w:val="00652A14"/>
    <w:rsid w:val="00652DF4"/>
    <w:rsid w:val="00653D42"/>
    <w:rsid w:val="006565A4"/>
    <w:rsid w:val="0066131A"/>
    <w:rsid w:val="00665D2A"/>
    <w:rsid w:val="006662B8"/>
    <w:rsid w:val="00666960"/>
    <w:rsid w:val="00666C1B"/>
    <w:rsid w:val="00672223"/>
    <w:rsid w:val="00686EED"/>
    <w:rsid w:val="00687C5E"/>
    <w:rsid w:val="006916B3"/>
    <w:rsid w:val="00694542"/>
    <w:rsid w:val="00697C53"/>
    <w:rsid w:val="006A1EF6"/>
    <w:rsid w:val="006A226F"/>
    <w:rsid w:val="006A2357"/>
    <w:rsid w:val="006A25AB"/>
    <w:rsid w:val="006B7EE0"/>
    <w:rsid w:val="006C112A"/>
    <w:rsid w:val="006C3238"/>
    <w:rsid w:val="006C4180"/>
    <w:rsid w:val="006D217D"/>
    <w:rsid w:val="006D59B4"/>
    <w:rsid w:val="006D6A40"/>
    <w:rsid w:val="006E38FA"/>
    <w:rsid w:val="006E5751"/>
    <w:rsid w:val="006E6429"/>
    <w:rsid w:val="006E6AFA"/>
    <w:rsid w:val="006F1998"/>
    <w:rsid w:val="006F38BD"/>
    <w:rsid w:val="006F4619"/>
    <w:rsid w:val="007029B2"/>
    <w:rsid w:val="007113B5"/>
    <w:rsid w:val="007151F0"/>
    <w:rsid w:val="007171B4"/>
    <w:rsid w:val="007234BC"/>
    <w:rsid w:val="0072361B"/>
    <w:rsid w:val="00727954"/>
    <w:rsid w:val="0073718B"/>
    <w:rsid w:val="00740C9D"/>
    <w:rsid w:val="00745066"/>
    <w:rsid w:val="00754754"/>
    <w:rsid w:val="00754D9E"/>
    <w:rsid w:val="00757EFC"/>
    <w:rsid w:val="00761F52"/>
    <w:rsid w:val="00762C27"/>
    <w:rsid w:val="00763454"/>
    <w:rsid w:val="007636F2"/>
    <w:rsid w:val="00767F74"/>
    <w:rsid w:val="007716FE"/>
    <w:rsid w:val="0077532D"/>
    <w:rsid w:val="00777563"/>
    <w:rsid w:val="00780C90"/>
    <w:rsid w:val="007907A8"/>
    <w:rsid w:val="007924C6"/>
    <w:rsid w:val="00792627"/>
    <w:rsid w:val="007A4F77"/>
    <w:rsid w:val="007B1E15"/>
    <w:rsid w:val="007B2BB4"/>
    <w:rsid w:val="007B4AE0"/>
    <w:rsid w:val="007B6044"/>
    <w:rsid w:val="007B62E0"/>
    <w:rsid w:val="007C0E21"/>
    <w:rsid w:val="007C15BB"/>
    <w:rsid w:val="007C36C4"/>
    <w:rsid w:val="007C3E9B"/>
    <w:rsid w:val="007C448C"/>
    <w:rsid w:val="007D2D75"/>
    <w:rsid w:val="007E325D"/>
    <w:rsid w:val="007E48C5"/>
    <w:rsid w:val="007E55CB"/>
    <w:rsid w:val="007F14B4"/>
    <w:rsid w:val="007F475F"/>
    <w:rsid w:val="007F571F"/>
    <w:rsid w:val="007F7564"/>
    <w:rsid w:val="00800B39"/>
    <w:rsid w:val="00800EED"/>
    <w:rsid w:val="0080145F"/>
    <w:rsid w:val="00803B52"/>
    <w:rsid w:val="00806A02"/>
    <w:rsid w:val="00807490"/>
    <w:rsid w:val="00815DFD"/>
    <w:rsid w:val="00821B8D"/>
    <w:rsid w:val="00822C56"/>
    <w:rsid w:val="00824E0A"/>
    <w:rsid w:val="00836BC7"/>
    <w:rsid w:val="00843D62"/>
    <w:rsid w:val="008445FE"/>
    <w:rsid w:val="0084746A"/>
    <w:rsid w:val="00862FEF"/>
    <w:rsid w:val="00866F5C"/>
    <w:rsid w:val="00873C13"/>
    <w:rsid w:val="00887718"/>
    <w:rsid w:val="00891766"/>
    <w:rsid w:val="00892E29"/>
    <w:rsid w:val="00897506"/>
    <w:rsid w:val="008A1A0D"/>
    <w:rsid w:val="008A5582"/>
    <w:rsid w:val="008A5B61"/>
    <w:rsid w:val="008A7A29"/>
    <w:rsid w:val="008C65F6"/>
    <w:rsid w:val="008D57ED"/>
    <w:rsid w:val="008E31FA"/>
    <w:rsid w:val="008E5A7B"/>
    <w:rsid w:val="00900648"/>
    <w:rsid w:val="00906E8A"/>
    <w:rsid w:val="0091290A"/>
    <w:rsid w:val="00915650"/>
    <w:rsid w:val="0091757C"/>
    <w:rsid w:val="009214ED"/>
    <w:rsid w:val="00921E48"/>
    <w:rsid w:val="009252E6"/>
    <w:rsid w:val="0093214A"/>
    <w:rsid w:val="00933018"/>
    <w:rsid w:val="00936C36"/>
    <w:rsid w:val="00936D86"/>
    <w:rsid w:val="00940B8D"/>
    <w:rsid w:val="009428F3"/>
    <w:rsid w:val="00953E79"/>
    <w:rsid w:val="009554B4"/>
    <w:rsid w:val="00957BDE"/>
    <w:rsid w:val="00960017"/>
    <w:rsid w:val="00961B90"/>
    <w:rsid w:val="00963A21"/>
    <w:rsid w:val="0097125C"/>
    <w:rsid w:val="00973DE8"/>
    <w:rsid w:val="00975264"/>
    <w:rsid w:val="00980D28"/>
    <w:rsid w:val="00993FB0"/>
    <w:rsid w:val="00994F78"/>
    <w:rsid w:val="00997F0E"/>
    <w:rsid w:val="009B1DDC"/>
    <w:rsid w:val="009B3E88"/>
    <w:rsid w:val="009C2FAD"/>
    <w:rsid w:val="009C5C0F"/>
    <w:rsid w:val="009C77E3"/>
    <w:rsid w:val="009D20AA"/>
    <w:rsid w:val="009D236F"/>
    <w:rsid w:val="009D40FD"/>
    <w:rsid w:val="009D62FE"/>
    <w:rsid w:val="009D7302"/>
    <w:rsid w:val="009E44F7"/>
    <w:rsid w:val="009E75BF"/>
    <w:rsid w:val="009F5268"/>
    <w:rsid w:val="009F7D16"/>
    <w:rsid w:val="00A00AAD"/>
    <w:rsid w:val="00A01243"/>
    <w:rsid w:val="00A05747"/>
    <w:rsid w:val="00A16DF1"/>
    <w:rsid w:val="00A16ED0"/>
    <w:rsid w:val="00A2186C"/>
    <w:rsid w:val="00A24BBC"/>
    <w:rsid w:val="00A27419"/>
    <w:rsid w:val="00A32E9D"/>
    <w:rsid w:val="00A3370D"/>
    <w:rsid w:val="00A3609C"/>
    <w:rsid w:val="00A4028B"/>
    <w:rsid w:val="00A42715"/>
    <w:rsid w:val="00A473A3"/>
    <w:rsid w:val="00A506A6"/>
    <w:rsid w:val="00A53038"/>
    <w:rsid w:val="00A577FC"/>
    <w:rsid w:val="00A57CA4"/>
    <w:rsid w:val="00A67376"/>
    <w:rsid w:val="00A70A9E"/>
    <w:rsid w:val="00A77FDC"/>
    <w:rsid w:val="00A80C8B"/>
    <w:rsid w:val="00A85E84"/>
    <w:rsid w:val="00A92E38"/>
    <w:rsid w:val="00A938D6"/>
    <w:rsid w:val="00AA74F1"/>
    <w:rsid w:val="00AB686A"/>
    <w:rsid w:val="00AB701C"/>
    <w:rsid w:val="00AB7EC4"/>
    <w:rsid w:val="00AC3D07"/>
    <w:rsid w:val="00AC5ACD"/>
    <w:rsid w:val="00AC6E02"/>
    <w:rsid w:val="00AC7251"/>
    <w:rsid w:val="00AD2E66"/>
    <w:rsid w:val="00AD38B4"/>
    <w:rsid w:val="00AE4D59"/>
    <w:rsid w:val="00AE5E7E"/>
    <w:rsid w:val="00AF2C5C"/>
    <w:rsid w:val="00AF4B70"/>
    <w:rsid w:val="00AF551E"/>
    <w:rsid w:val="00B013CD"/>
    <w:rsid w:val="00B1309D"/>
    <w:rsid w:val="00B15597"/>
    <w:rsid w:val="00B2174F"/>
    <w:rsid w:val="00B22198"/>
    <w:rsid w:val="00B23341"/>
    <w:rsid w:val="00B246F7"/>
    <w:rsid w:val="00B301FF"/>
    <w:rsid w:val="00B30C28"/>
    <w:rsid w:val="00B3386E"/>
    <w:rsid w:val="00B34CBC"/>
    <w:rsid w:val="00B35798"/>
    <w:rsid w:val="00B35973"/>
    <w:rsid w:val="00B50DA5"/>
    <w:rsid w:val="00B52624"/>
    <w:rsid w:val="00B6410A"/>
    <w:rsid w:val="00B66BC0"/>
    <w:rsid w:val="00B72315"/>
    <w:rsid w:val="00B800D4"/>
    <w:rsid w:val="00B87923"/>
    <w:rsid w:val="00B96058"/>
    <w:rsid w:val="00B96DA8"/>
    <w:rsid w:val="00BA29F2"/>
    <w:rsid w:val="00BB50E5"/>
    <w:rsid w:val="00BC1828"/>
    <w:rsid w:val="00BD04FB"/>
    <w:rsid w:val="00BD3A70"/>
    <w:rsid w:val="00BD3C62"/>
    <w:rsid w:val="00BE09FE"/>
    <w:rsid w:val="00BE0E14"/>
    <w:rsid w:val="00BE2133"/>
    <w:rsid w:val="00BE64FE"/>
    <w:rsid w:val="00C03443"/>
    <w:rsid w:val="00C12D75"/>
    <w:rsid w:val="00C12EA3"/>
    <w:rsid w:val="00C14C47"/>
    <w:rsid w:val="00C16188"/>
    <w:rsid w:val="00C22667"/>
    <w:rsid w:val="00C33F55"/>
    <w:rsid w:val="00C348F5"/>
    <w:rsid w:val="00C36188"/>
    <w:rsid w:val="00C36CEB"/>
    <w:rsid w:val="00C45AD6"/>
    <w:rsid w:val="00C512B0"/>
    <w:rsid w:val="00C54391"/>
    <w:rsid w:val="00C566CE"/>
    <w:rsid w:val="00C63223"/>
    <w:rsid w:val="00C6421E"/>
    <w:rsid w:val="00C669CC"/>
    <w:rsid w:val="00C70230"/>
    <w:rsid w:val="00C772C3"/>
    <w:rsid w:val="00C779FB"/>
    <w:rsid w:val="00C85C08"/>
    <w:rsid w:val="00C867DB"/>
    <w:rsid w:val="00CB366B"/>
    <w:rsid w:val="00CB7842"/>
    <w:rsid w:val="00CB7938"/>
    <w:rsid w:val="00CC36E8"/>
    <w:rsid w:val="00CC71CD"/>
    <w:rsid w:val="00CC78C1"/>
    <w:rsid w:val="00CD40B8"/>
    <w:rsid w:val="00CD4968"/>
    <w:rsid w:val="00CD6FDF"/>
    <w:rsid w:val="00CE168F"/>
    <w:rsid w:val="00CE3BC7"/>
    <w:rsid w:val="00CF5D64"/>
    <w:rsid w:val="00D01666"/>
    <w:rsid w:val="00D019ED"/>
    <w:rsid w:val="00D01E58"/>
    <w:rsid w:val="00D06242"/>
    <w:rsid w:val="00D06785"/>
    <w:rsid w:val="00D067BC"/>
    <w:rsid w:val="00D06FC6"/>
    <w:rsid w:val="00D10F47"/>
    <w:rsid w:val="00D25211"/>
    <w:rsid w:val="00D25F1D"/>
    <w:rsid w:val="00D30F4E"/>
    <w:rsid w:val="00D32EBB"/>
    <w:rsid w:val="00D37889"/>
    <w:rsid w:val="00D42A7D"/>
    <w:rsid w:val="00D45280"/>
    <w:rsid w:val="00D52659"/>
    <w:rsid w:val="00D53289"/>
    <w:rsid w:val="00D72548"/>
    <w:rsid w:val="00D750AF"/>
    <w:rsid w:val="00D81419"/>
    <w:rsid w:val="00D85020"/>
    <w:rsid w:val="00D8507F"/>
    <w:rsid w:val="00D864C9"/>
    <w:rsid w:val="00D87106"/>
    <w:rsid w:val="00D94840"/>
    <w:rsid w:val="00D96EE1"/>
    <w:rsid w:val="00DB29DC"/>
    <w:rsid w:val="00DB3A0E"/>
    <w:rsid w:val="00DB753E"/>
    <w:rsid w:val="00DD0B14"/>
    <w:rsid w:val="00DD57D9"/>
    <w:rsid w:val="00DD7A27"/>
    <w:rsid w:val="00DE69EC"/>
    <w:rsid w:val="00DE7927"/>
    <w:rsid w:val="00DF49ED"/>
    <w:rsid w:val="00E070A7"/>
    <w:rsid w:val="00E1095C"/>
    <w:rsid w:val="00E109FE"/>
    <w:rsid w:val="00E10DC8"/>
    <w:rsid w:val="00E11E3F"/>
    <w:rsid w:val="00E140B5"/>
    <w:rsid w:val="00E143D7"/>
    <w:rsid w:val="00E306F8"/>
    <w:rsid w:val="00E325EB"/>
    <w:rsid w:val="00E4161D"/>
    <w:rsid w:val="00E42302"/>
    <w:rsid w:val="00E571E0"/>
    <w:rsid w:val="00E66DA9"/>
    <w:rsid w:val="00E727E6"/>
    <w:rsid w:val="00E75AE1"/>
    <w:rsid w:val="00E777C8"/>
    <w:rsid w:val="00E809BF"/>
    <w:rsid w:val="00E80E12"/>
    <w:rsid w:val="00E81E8A"/>
    <w:rsid w:val="00E84B24"/>
    <w:rsid w:val="00E87017"/>
    <w:rsid w:val="00E87FEA"/>
    <w:rsid w:val="00E939F1"/>
    <w:rsid w:val="00EA34CD"/>
    <w:rsid w:val="00EA39C1"/>
    <w:rsid w:val="00EA654F"/>
    <w:rsid w:val="00EB7694"/>
    <w:rsid w:val="00EB777C"/>
    <w:rsid w:val="00EC30C9"/>
    <w:rsid w:val="00ED04F5"/>
    <w:rsid w:val="00EE42A9"/>
    <w:rsid w:val="00EE6447"/>
    <w:rsid w:val="00EF036D"/>
    <w:rsid w:val="00EF3984"/>
    <w:rsid w:val="00F04E32"/>
    <w:rsid w:val="00F07B6A"/>
    <w:rsid w:val="00F101AD"/>
    <w:rsid w:val="00F16614"/>
    <w:rsid w:val="00F232F6"/>
    <w:rsid w:val="00F243CC"/>
    <w:rsid w:val="00F273FF"/>
    <w:rsid w:val="00F30750"/>
    <w:rsid w:val="00F3468D"/>
    <w:rsid w:val="00F348B4"/>
    <w:rsid w:val="00F35427"/>
    <w:rsid w:val="00F4157F"/>
    <w:rsid w:val="00F41ABD"/>
    <w:rsid w:val="00F4520C"/>
    <w:rsid w:val="00F507BD"/>
    <w:rsid w:val="00F54C8F"/>
    <w:rsid w:val="00F55933"/>
    <w:rsid w:val="00F561BA"/>
    <w:rsid w:val="00F71380"/>
    <w:rsid w:val="00F71907"/>
    <w:rsid w:val="00F75A5B"/>
    <w:rsid w:val="00F77B1A"/>
    <w:rsid w:val="00F842AB"/>
    <w:rsid w:val="00F850EF"/>
    <w:rsid w:val="00F869C2"/>
    <w:rsid w:val="00F874B7"/>
    <w:rsid w:val="00F87950"/>
    <w:rsid w:val="00F90DE0"/>
    <w:rsid w:val="00F913D0"/>
    <w:rsid w:val="00F9314D"/>
    <w:rsid w:val="00F94529"/>
    <w:rsid w:val="00F97049"/>
    <w:rsid w:val="00FA19DF"/>
    <w:rsid w:val="00FA4781"/>
    <w:rsid w:val="00FA68D6"/>
    <w:rsid w:val="00FA6F9C"/>
    <w:rsid w:val="00FC22C0"/>
    <w:rsid w:val="00FC3E61"/>
    <w:rsid w:val="00FC4426"/>
    <w:rsid w:val="00FC4876"/>
    <w:rsid w:val="00FC56AE"/>
    <w:rsid w:val="00FD6F42"/>
    <w:rsid w:val="00FD75D3"/>
    <w:rsid w:val="00FE088B"/>
    <w:rsid w:val="00FE2D4C"/>
    <w:rsid w:val="00FE78CF"/>
    <w:rsid w:val="00FF1668"/>
    <w:rsid w:val="05987807"/>
    <w:rsid w:val="0C2F780B"/>
    <w:rsid w:val="0F84697D"/>
    <w:rsid w:val="28986434"/>
    <w:rsid w:val="446948B9"/>
    <w:rsid w:val="471D5EA4"/>
    <w:rsid w:val="4D913A11"/>
    <w:rsid w:val="4DFA6CA5"/>
    <w:rsid w:val="62645721"/>
    <w:rsid w:val="67BA514F"/>
    <w:rsid w:val="6B2314FC"/>
    <w:rsid w:val="6B5133B6"/>
    <w:rsid w:val="6CE85F4F"/>
    <w:rsid w:val="6EAA1FFD"/>
    <w:rsid w:val="7304359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7B4BDF0"/>
  <w15:docId w15:val="{20431A09-9B17-4B98-AD41-49D2C9A73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uiPriority="39" w:qFormat="1"/>
    <w:lsdException w:name="toc 4" w:semiHidden="1" w:uiPriority="39" w:unhideWhenUsed="1"/>
    <w:lsdException w:name="toc 5" w:uiPriority="39"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1"/>
    <w:autoRedefine/>
    <w:qFormat/>
    <w:pPr>
      <w:keepNext/>
      <w:keepLines/>
      <w:numPr>
        <w:numId w:val="1"/>
      </w:numPr>
      <w:adjustRightInd w:val="0"/>
      <w:spacing w:before="340" w:after="330" w:line="578" w:lineRule="atLeast"/>
      <w:ind w:left="0"/>
      <w:jc w:val="left"/>
      <w:textAlignment w:val="baseline"/>
      <w:outlineLvl w:val="0"/>
    </w:pPr>
    <w:rPr>
      <w:rFonts w:ascii="Calibri" w:eastAsia="宋体" w:hAnsi="Calibri" w:cs="Times New Roman"/>
      <w:b/>
      <w:bCs/>
      <w:kern w:val="44"/>
      <w:sz w:val="44"/>
      <w:szCs w:val="44"/>
    </w:rPr>
  </w:style>
  <w:style w:type="paragraph" w:styleId="2">
    <w:name w:val="heading 2"/>
    <w:basedOn w:val="a"/>
    <w:next w:val="a"/>
    <w:link w:val="20"/>
    <w:autoRedefine/>
    <w:qFormat/>
    <w:pPr>
      <w:keepNext/>
      <w:keepLines/>
      <w:numPr>
        <w:ilvl w:val="1"/>
        <w:numId w:val="1"/>
      </w:numPr>
      <w:adjustRightInd w:val="0"/>
      <w:spacing w:before="260" w:after="260" w:line="416" w:lineRule="atLeast"/>
      <w:jc w:val="left"/>
      <w:textAlignment w:val="baseline"/>
      <w:outlineLvl w:val="1"/>
    </w:pPr>
    <w:rPr>
      <w:rFonts w:ascii="Arial" w:eastAsia="黑体" w:hAnsi="Arial" w:cs="Times New Roman"/>
      <w:b/>
      <w:bCs/>
      <w:kern w:val="0"/>
      <w:sz w:val="32"/>
      <w:szCs w:val="32"/>
    </w:rPr>
  </w:style>
  <w:style w:type="paragraph" w:styleId="3">
    <w:name w:val="heading 3"/>
    <w:basedOn w:val="a"/>
    <w:next w:val="a"/>
    <w:link w:val="30"/>
    <w:autoRedefine/>
    <w:qFormat/>
    <w:pPr>
      <w:autoSpaceDE w:val="0"/>
      <w:autoSpaceDN w:val="0"/>
      <w:adjustRightInd w:val="0"/>
      <w:spacing w:afterLines="50" w:line="360" w:lineRule="auto"/>
      <w:ind w:left="-4"/>
      <w:jc w:val="center"/>
      <w:outlineLvl w:val="2"/>
    </w:pPr>
    <w:rPr>
      <w:rFonts w:ascii="宋体" w:eastAsia="宋体" w:hAnsi="宋体" w:cs="Times New Roman"/>
      <w:b/>
      <w:color w:val="000000"/>
      <w:kern w:val="0"/>
      <w:sz w:val="24"/>
      <w:szCs w:val="20"/>
      <w:lang w:val="en-GB"/>
    </w:rPr>
  </w:style>
  <w:style w:type="paragraph" w:styleId="4">
    <w:name w:val="heading 4"/>
    <w:basedOn w:val="a"/>
    <w:next w:val="a"/>
    <w:link w:val="40"/>
    <w:autoRedefine/>
    <w:qFormat/>
    <w:pPr>
      <w:keepNext/>
      <w:keepLines/>
      <w:numPr>
        <w:ilvl w:val="3"/>
        <w:numId w:val="1"/>
      </w:numPr>
      <w:adjustRightInd w:val="0"/>
      <w:spacing w:before="280" w:after="290" w:line="376" w:lineRule="atLeast"/>
      <w:jc w:val="left"/>
      <w:textAlignment w:val="baseline"/>
      <w:outlineLvl w:val="3"/>
    </w:pPr>
    <w:rPr>
      <w:rFonts w:ascii="Arial" w:eastAsia="黑体" w:hAnsi="Arial" w:cs="Times New Roman"/>
      <w:b/>
      <w:bCs/>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qFormat/>
    <w:pPr>
      <w:ind w:firstLine="425"/>
    </w:pPr>
    <w:rPr>
      <w:rFonts w:ascii="Times New Roman" w:eastAsia="宋体" w:hAnsi="Times New Roman" w:cs="Times New Roman"/>
      <w:szCs w:val="20"/>
    </w:rPr>
  </w:style>
  <w:style w:type="paragraph" w:styleId="a4">
    <w:name w:val="caption"/>
    <w:basedOn w:val="a"/>
    <w:next w:val="a"/>
    <w:autoRedefine/>
    <w:uiPriority w:val="99"/>
    <w:qFormat/>
    <w:rPr>
      <w:rFonts w:ascii="Arial" w:eastAsia="黑体" w:hAnsi="Arial" w:cs="Arial"/>
      <w:sz w:val="20"/>
      <w:szCs w:val="20"/>
    </w:rPr>
  </w:style>
  <w:style w:type="paragraph" w:styleId="31">
    <w:name w:val="Body Text 3"/>
    <w:basedOn w:val="a"/>
    <w:link w:val="32"/>
    <w:autoRedefine/>
    <w:qFormat/>
    <w:rPr>
      <w:rFonts w:ascii="Times New Roman" w:eastAsia="宋体" w:hAnsi="Times New Roman" w:cs="Times New Roman"/>
      <w:color w:val="FF0000"/>
      <w:sz w:val="24"/>
      <w:szCs w:val="24"/>
    </w:rPr>
  </w:style>
  <w:style w:type="paragraph" w:styleId="a5">
    <w:name w:val="Body Text"/>
    <w:basedOn w:val="a"/>
    <w:next w:val="style4"/>
    <w:link w:val="a6"/>
    <w:autoRedefine/>
    <w:uiPriority w:val="99"/>
    <w:unhideWhenUsed/>
    <w:qFormat/>
    <w:pPr>
      <w:spacing w:after="120"/>
    </w:pPr>
  </w:style>
  <w:style w:type="paragraph" w:customStyle="1" w:styleId="style4">
    <w:name w:val="style4"/>
    <w:basedOn w:val="a"/>
    <w:next w:val="21"/>
    <w:autoRedefine/>
    <w:qFormat/>
    <w:pPr>
      <w:widowControl/>
      <w:spacing w:before="280" w:after="280"/>
    </w:pPr>
    <w:rPr>
      <w:rFonts w:ascii="宋体" w:eastAsia="宋体" w:hAnsi="Times New Roman" w:cs="Times New Roman"/>
      <w:sz w:val="18"/>
    </w:rPr>
  </w:style>
  <w:style w:type="paragraph" w:customStyle="1" w:styleId="21">
    <w:name w:val="2"/>
    <w:next w:val="a"/>
    <w:autoRedefine/>
    <w:qFormat/>
    <w:pPr>
      <w:widowControl w:val="0"/>
      <w:jc w:val="both"/>
    </w:pPr>
    <w:rPr>
      <w:sz w:val="21"/>
      <w:szCs w:val="22"/>
    </w:rPr>
  </w:style>
  <w:style w:type="paragraph" w:styleId="a7">
    <w:name w:val="Body Text Indent"/>
    <w:basedOn w:val="a"/>
    <w:link w:val="a8"/>
    <w:autoRedefine/>
    <w:qFormat/>
    <w:pPr>
      <w:adjustRightInd w:val="0"/>
      <w:spacing w:after="120" w:line="360" w:lineRule="atLeast"/>
      <w:ind w:leftChars="200" w:left="420"/>
      <w:jc w:val="left"/>
      <w:textAlignment w:val="baseline"/>
    </w:pPr>
    <w:rPr>
      <w:kern w:val="0"/>
      <w:sz w:val="24"/>
      <w:szCs w:val="20"/>
    </w:rPr>
  </w:style>
  <w:style w:type="paragraph" w:styleId="TOC5">
    <w:name w:val="toc 5"/>
    <w:basedOn w:val="a"/>
    <w:next w:val="a"/>
    <w:autoRedefine/>
    <w:uiPriority w:val="39"/>
    <w:qFormat/>
    <w:pPr>
      <w:spacing w:line="276" w:lineRule="auto"/>
      <w:ind w:left="960"/>
      <w:jc w:val="center"/>
    </w:pPr>
    <w:rPr>
      <w:rFonts w:ascii="Times New Roman" w:eastAsia="宋体" w:hAnsi="Times New Roman" w:cs="Times New Roman"/>
      <w:b/>
      <w:color w:val="000000"/>
      <w:sz w:val="36"/>
      <w:szCs w:val="36"/>
    </w:rPr>
  </w:style>
  <w:style w:type="paragraph" w:styleId="TOC3">
    <w:name w:val="toc 3"/>
    <w:basedOn w:val="a"/>
    <w:next w:val="a"/>
    <w:autoRedefine/>
    <w:uiPriority w:val="39"/>
    <w:qFormat/>
    <w:pPr>
      <w:ind w:left="480"/>
      <w:jc w:val="left"/>
    </w:pPr>
    <w:rPr>
      <w:rFonts w:ascii="Times New Roman" w:eastAsia="宋体" w:hAnsi="Times New Roman" w:cs="Times New Roman"/>
      <w:i/>
      <w:iCs/>
      <w:color w:val="0000FF"/>
      <w:sz w:val="20"/>
      <w:szCs w:val="20"/>
    </w:rPr>
  </w:style>
  <w:style w:type="paragraph" w:styleId="a9">
    <w:name w:val="Plain Text"/>
    <w:basedOn w:val="a"/>
    <w:link w:val="aa"/>
    <w:autoRedefine/>
    <w:qFormat/>
    <w:rPr>
      <w:rFonts w:eastAsia="宋体"/>
      <w:sz w:val="24"/>
    </w:rPr>
  </w:style>
  <w:style w:type="paragraph" w:styleId="ab">
    <w:name w:val="Date"/>
    <w:basedOn w:val="a"/>
    <w:next w:val="a"/>
    <w:link w:val="ac"/>
    <w:autoRedefine/>
    <w:uiPriority w:val="99"/>
    <w:unhideWhenUsed/>
    <w:qFormat/>
    <w:pPr>
      <w:ind w:leftChars="2500" w:left="100"/>
    </w:pPr>
  </w:style>
  <w:style w:type="paragraph" w:styleId="22">
    <w:name w:val="Body Text Indent 2"/>
    <w:basedOn w:val="a"/>
    <w:link w:val="23"/>
    <w:uiPriority w:val="99"/>
    <w:semiHidden/>
    <w:unhideWhenUsed/>
    <w:pPr>
      <w:spacing w:after="120" w:line="480" w:lineRule="auto"/>
      <w:ind w:leftChars="200" w:left="420"/>
    </w:pPr>
  </w:style>
  <w:style w:type="paragraph" w:styleId="ad">
    <w:name w:val="Balloon Text"/>
    <w:basedOn w:val="a"/>
    <w:link w:val="ae"/>
    <w:autoRedefine/>
    <w:uiPriority w:val="99"/>
    <w:semiHidden/>
    <w:unhideWhenUsed/>
    <w:qFormat/>
    <w:rPr>
      <w:sz w:val="18"/>
      <w:szCs w:val="18"/>
    </w:rPr>
  </w:style>
  <w:style w:type="paragraph" w:styleId="af">
    <w:name w:val="footer"/>
    <w:basedOn w:val="a"/>
    <w:link w:val="af0"/>
    <w:autoRedefine/>
    <w:uiPriority w:val="99"/>
    <w:unhideWhenUsed/>
    <w:qFormat/>
    <w:pPr>
      <w:tabs>
        <w:tab w:val="center" w:pos="4153"/>
        <w:tab w:val="right" w:pos="8306"/>
      </w:tabs>
      <w:snapToGrid w:val="0"/>
      <w:jc w:val="left"/>
    </w:pPr>
    <w:rPr>
      <w:sz w:val="18"/>
      <w:szCs w:val="18"/>
    </w:rPr>
  </w:style>
  <w:style w:type="paragraph" w:styleId="af1">
    <w:name w:val="header"/>
    <w:basedOn w:val="a"/>
    <w:link w:val="af2"/>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pPr>
      <w:spacing w:before="120" w:after="120"/>
      <w:jc w:val="left"/>
    </w:pPr>
    <w:rPr>
      <w:rFonts w:ascii="Times New Roman" w:eastAsia="宋体" w:hAnsi="Times New Roman" w:cs="Times New Roman"/>
      <w:b/>
      <w:bCs/>
      <w:caps/>
      <w:color w:val="0000FF"/>
      <w:sz w:val="20"/>
      <w:szCs w:val="20"/>
    </w:rPr>
  </w:style>
  <w:style w:type="paragraph" w:styleId="HTML">
    <w:name w:val="HTML Preformatted"/>
    <w:basedOn w:val="a"/>
    <w:link w:val="HTML0"/>
    <w:autoRedefine/>
    <w:uiPriority w:val="99"/>
    <w:semiHidden/>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paragraph" w:styleId="af3">
    <w:name w:val="Normal (Web)"/>
    <w:basedOn w:val="a"/>
    <w:autoRedefine/>
    <w:uiPriority w:val="99"/>
    <w:qFormat/>
    <w:rPr>
      <w:rFonts w:ascii="Calibri" w:eastAsia="宋体" w:hAnsi="Calibri" w:cs="Times New Roman"/>
      <w:sz w:val="24"/>
      <w:szCs w:val="24"/>
    </w:rPr>
  </w:style>
  <w:style w:type="paragraph" w:styleId="af4">
    <w:name w:val="Body Text First Indent"/>
    <w:basedOn w:val="a5"/>
    <w:next w:val="24"/>
    <w:link w:val="af5"/>
    <w:autoRedefine/>
    <w:qFormat/>
    <w:pPr>
      <w:ind w:firstLineChars="100" w:firstLine="420"/>
    </w:pPr>
    <w:rPr>
      <w:rFonts w:ascii="宋体" w:eastAsia="宋体" w:hAnsi="Times New Roman" w:cs="Times New Roman"/>
      <w:kern w:val="0"/>
      <w:sz w:val="34"/>
      <w:szCs w:val="20"/>
    </w:rPr>
  </w:style>
  <w:style w:type="paragraph" w:styleId="24">
    <w:name w:val="Body Text First Indent 2"/>
    <w:basedOn w:val="a7"/>
    <w:autoRedefine/>
    <w:qFormat/>
    <w:pPr>
      <w:snapToGrid w:val="0"/>
      <w:spacing w:beforeAutospacing="1" w:afterAutospacing="1" w:line="360" w:lineRule="auto"/>
      <w:ind w:left="480" w:firstLineChars="200" w:firstLine="562"/>
    </w:pPr>
    <w:rPr>
      <w:rFonts w:ascii="仿宋_GB2312" w:hAnsi="仿宋_GB2312" w:cs="Times New Roman" w:hint="eastAsia"/>
      <w:szCs w:val="30"/>
      <w:lang w:eastAsia="en-US"/>
    </w:rPr>
  </w:style>
  <w:style w:type="table" w:styleId="af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basedOn w:val="a0"/>
    <w:autoRedefine/>
    <w:uiPriority w:val="22"/>
    <w:qFormat/>
    <w:rPr>
      <w:b/>
      <w:bCs/>
    </w:rPr>
  </w:style>
  <w:style w:type="character" w:styleId="af8">
    <w:name w:val="Emphasis"/>
    <w:basedOn w:val="a0"/>
    <w:autoRedefine/>
    <w:uiPriority w:val="20"/>
    <w:qFormat/>
    <w:rPr>
      <w:i/>
      <w:iCs/>
    </w:rPr>
  </w:style>
  <w:style w:type="character" w:styleId="af9">
    <w:name w:val="Hyperlink"/>
    <w:basedOn w:val="a0"/>
    <w:autoRedefine/>
    <w:uiPriority w:val="99"/>
    <w:unhideWhenUsed/>
    <w:qFormat/>
    <w:rPr>
      <w:color w:val="0000FF"/>
      <w:u w:val="single"/>
    </w:rPr>
  </w:style>
  <w:style w:type="paragraph" w:customStyle="1" w:styleId="12">
    <w:name w:val="列出段落1"/>
    <w:basedOn w:val="a"/>
    <w:autoRedefine/>
    <w:uiPriority w:val="34"/>
    <w:qFormat/>
    <w:pPr>
      <w:ind w:firstLineChars="200" w:firstLine="420"/>
    </w:pPr>
  </w:style>
  <w:style w:type="character" w:customStyle="1" w:styleId="11">
    <w:name w:val="标题 1 字符"/>
    <w:basedOn w:val="a0"/>
    <w:link w:val="1"/>
    <w:autoRedefine/>
    <w:qFormat/>
    <w:rPr>
      <w:rFonts w:ascii="Calibri" w:hAnsi="Calibri"/>
      <w:b/>
      <w:bCs/>
      <w:kern w:val="44"/>
      <w:sz w:val="44"/>
      <w:szCs w:val="44"/>
    </w:rPr>
  </w:style>
  <w:style w:type="character" w:customStyle="1" w:styleId="20">
    <w:name w:val="标题 2 字符"/>
    <w:basedOn w:val="a0"/>
    <w:link w:val="2"/>
    <w:autoRedefine/>
    <w:qFormat/>
    <w:rPr>
      <w:rFonts w:ascii="Arial" w:eastAsia="黑体" w:hAnsi="Arial"/>
      <w:b/>
      <w:bCs/>
      <w:sz w:val="32"/>
      <w:szCs w:val="32"/>
    </w:rPr>
  </w:style>
  <w:style w:type="character" w:customStyle="1" w:styleId="30">
    <w:name w:val="标题 3 字符"/>
    <w:basedOn w:val="a0"/>
    <w:link w:val="3"/>
    <w:qFormat/>
    <w:rPr>
      <w:rFonts w:ascii="宋体" w:eastAsia="宋体" w:hAnsi="宋体" w:cs="Times New Roman"/>
      <w:b/>
      <w:color w:val="000000"/>
      <w:kern w:val="0"/>
      <w:sz w:val="24"/>
      <w:szCs w:val="20"/>
      <w:lang w:val="en-GB"/>
    </w:rPr>
  </w:style>
  <w:style w:type="character" w:customStyle="1" w:styleId="40">
    <w:name w:val="标题 4 字符"/>
    <w:basedOn w:val="a0"/>
    <w:link w:val="4"/>
    <w:qFormat/>
    <w:rPr>
      <w:rFonts w:ascii="Arial" w:eastAsia="黑体" w:hAnsi="Arial"/>
      <w:b/>
      <w:bCs/>
      <w:sz w:val="28"/>
      <w:szCs w:val="28"/>
    </w:rPr>
  </w:style>
  <w:style w:type="character" w:customStyle="1" w:styleId="af2">
    <w:name w:val="页眉 字符"/>
    <w:basedOn w:val="a0"/>
    <w:link w:val="af1"/>
    <w:autoRedefine/>
    <w:uiPriority w:val="99"/>
    <w:qFormat/>
    <w:rPr>
      <w:sz w:val="18"/>
      <w:szCs w:val="18"/>
    </w:rPr>
  </w:style>
  <w:style w:type="character" w:customStyle="1" w:styleId="af0">
    <w:name w:val="页脚 字符"/>
    <w:basedOn w:val="a0"/>
    <w:link w:val="af"/>
    <w:autoRedefine/>
    <w:uiPriority w:val="99"/>
    <w:qFormat/>
    <w:rPr>
      <w:sz w:val="18"/>
      <w:szCs w:val="18"/>
    </w:rPr>
  </w:style>
  <w:style w:type="character" w:customStyle="1" w:styleId="32">
    <w:name w:val="正文文本 3 字符"/>
    <w:basedOn w:val="a0"/>
    <w:link w:val="31"/>
    <w:qFormat/>
    <w:rPr>
      <w:rFonts w:ascii="Times New Roman" w:eastAsia="宋体" w:hAnsi="Times New Roman" w:cs="Times New Roman"/>
      <w:color w:val="FF0000"/>
      <w:sz w:val="24"/>
      <w:szCs w:val="24"/>
    </w:rPr>
  </w:style>
  <w:style w:type="character" w:customStyle="1" w:styleId="a6">
    <w:name w:val="正文文本 字符"/>
    <w:basedOn w:val="a0"/>
    <w:link w:val="a5"/>
    <w:uiPriority w:val="99"/>
    <w:qFormat/>
  </w:style>
  <w:style w:type="character" w:customStyle="1" w:styleId="Char1">
    <w:name w:val="正文文本缩进 Char1"/>
    <w:basedOn w:val="a0"/>
    <w:qFormat/>
    <w:rPr>
      <w:kern w:val="0"/>
      <w:sz w:val="24"/>
      <w:szCs w:val="20"/>
    </w:rPr>
  </w:style>
  <w:style w:type="character" w:customStyle="1" w:styleId="a8">
    <w:name w:val="正文文本缩进 字符"/>
    <w:basedOn w:val="a0"/>
    <w:link w:val="a7"/>
    <w:qFormat/>
  </w:style>
  <w:style w:type="character" w:customStyle="1" w:styleId="aa">
    <w:name w:val="纯文本 字符"/>
    <w:basedOn w:val="a0"/>
    <w:link w:val="a9"/>
    <w:qFormat/>
    <w:rPr>
      <w:rFonts w:eastAsia="宋体"/>
      <w:sz w:val="24"/>
    </w:rPr>
  </w:style>
  <w:style w:type="character" w:customStyle="1" w:styleId="ac">
    <w:name w:val="日期 字符"/>
    <w:basedOn w:val="a0"/>
    <w:link w:val="ab"/>
    <w:autoRedefine/>
    <w:uiPriority w:val="99"/>
    <w:qFormat/>
  </w:style>
  <w:style w:type="character" w:customStyle="1" w:styleId="Char10">
    <w:name w:val="批注框文本 Char1"/>
    <w:basedOn w:val="a0"/>
    <w:uiPriority w:val="99"/>
    <w:semiHidden/>
    <w:qFormat/>
    <w:rPr>
      <w:sz w:val="18"/>
      <w:szCs w:val="18"/>
    </w:rPr>
  </w:style>
  <w:style w:type="character" w:customStyle="1" w:styleId="ae">
    <w:name w:val="批注框文本 字符"/>
    <w:basedOn w:val="a0"/>
    <w:link w:val="ad"/>
    <w:uiPriority w:val="99"/>
    <w:semiHidden/>
    <w:qFormat/>
    <w:rPr>
      <w:sz w:val="18"/>
      <w:szCs w:val="18"/>
    </w:rPr>
  </w:style>
  <w:style w:type="character" w:customStyle="1" w:styleId="HTMLChar1">
    <w:name w:val="HTML 预设格式 Char1"/>
    <w:basedOn w:val="a0"/>
    <w:uiPriority w:val="99"/>
    <w:semiHidden/>
    <w:qFormat/>
    <w:rPr>
      <w:rFonts w:ascii="宋体" w:eastAsia="宋体" w:hAnsi="宋体" w:cs="宋体"/>
      <w:kern w:val="0"/>
      <w:sz w:val="24"/>
      <w:szCs w:val="24"/>
    </w:rPr>
  </w:style>
  <w:style w:type="character" w:customStyle="1" w:styleId="HTML0">
    <w:name w:val="HTML 预设格式 字符"/>
    <w:basedOn w:val="a0"/>
    <w:link w:val="HTML"/>
    <w:uiPriority w:val="99"/>
    <w:semiHidden/>
    <w:qFormat/>
    <w:rPr>
      <w:rFonts w:ascii="Courier New" w:hAnsi="Courier New" w:cs="Courier New"/>
      <w:sz w:val="20"/>
      <w:szCs w:val="20"/>
    </w:rPr>
  </w:style>
  <w:style w:type="character" w:customStyle="1" w:styleId="af5">
    <w:name w:val="正文文本首行缩进 字符"/>
    <w:basedOn w:val="a6"/>
    <w:link w:val="af4"/>
    <w:qFormat/>
    <w:rPr>
      <w:rFonts w:ascii="宋体" w:eastAsia="宋体" w:hAnsi="Times New Roman" w:cs="Times New Roman"/>
      <w:kern w:val="0"/>
      <w:sz w:val="34"/>
      <w:szCs w:val="20"/>
    </w:rPr>
  </w:style>
  <w:style w:type="character" w:customStyle="1" w:styleId="Char11">
    <w:name w:val="纯文本 Char1"/>
    <w:qFormat/>
    <w:rPr>
      <w:rFonts w:eastAsia="宋体"/>
      <w:sz w:val="24"/>
    </w:rPr>
  </w:style>
  <w:style w:type="paragraph" w:customStyle="1" w:styleId="Default">
    <w:name w:val="Default"/>
    <w:qFormat/>
    <w:pPr>
      <w:widowControl w:val="0"/>
      <w:autoSpaceDE w:val="0"/>
      <w:autoSpaceDN w:val="0"/>
      <w:adjustRightInd w:val="0"/>
    </w:pPr>
    <w:rPr>
      <w:rFonts w:ascii="宋体" w:hAnsiTheme="minorHAnsi" w:cs="宋体"/>
      <w:color w:val="000000"/>
      <w:sz w:val="24"/>
      <w:szCs w:val="24"/>
    </w:rPr>
  </w:style>
  <w:style w:type="paragraph" w:styleId="afa">
    <w:name w:val="List Paragraph"/>
    <w:basedOn w:val="a"/>
    <w:uiPriority w:val="99"/>
    <w:unhideWhenUsed/>
    <w:qFormat/>
    <w:pPr>
      <w:ind w:firstLineChars="200" w:firstLine="420"/>
    </w:pPr>
  </w:style>
  <w:style w:type="character" w:customStyle="1" w:styleId="CharChar">
    <w:name w:val="正文文本缩进 Char Char"/>
    <w:link w:val="13"/>
    <w:qFormat/>
    <w:rPr>
      <w:rFonts w:ascii="宋体"/>
      <w:sz w:val="24"/>
    </w:rPr>
  </w:style>
  <w:style w:type="paragraph" w:customStyle="1" w:styleId="13">
    <w:name w:val="正文文本缩进1"/>
    <w:basedOn w:val="a"/>
    <w:link w:val="CharChar"/>
    <w:qFormat/>
    <w:pPr>
      <w:spacing w:line="360" w:lineRule="auto"/>
      <w:ind w:firstLineChars="200" w:firstLine="480"/>
    </w:pPr>
    <w:rPr>
      <w:rFonts w:ascii="宋体"/>
      <w:sz w:val="24"/>
    </w:rPr>
  </w:style>
  <w:style w:type="character" w:customStyle="1" w:styleId="CharChar0">
    <w:name w:val="日期 Char Char"/>
    <w:link w:val="14"/>
    <w:qFormat/>
    <w:rPr>
      <w:sz w:val="24"/>
    </w:rPr>
  </w:style>
  <w:style w:type="paragraph" w:customStyle="1" w:styleId="14">
    <w:name w:val="日期1"/>
    <w:basedOn w:val="a"/>
    <w:next w:val="a"/>
    <w:link w:val="CharChar0"/>
    <w:qFormat/>
    <w:rPr>
      <w:sz w:val="24"/>
    </w:rPr>
  </w:style>
  <w:style w:type="paragraph" w:customStyle="1" w:styleId="15">
    <w:name w:val="正文缩进1"/>
    <w:basedOn w:val="a"/>
    <w:qFormat/>
    <w:pPr>
      <w:adjustRightInd w:val="0"/>
      <w:spacing w:line="360" w:lineRule="atLeast"/>
      <w:ind w:firstLineChars="200" w:firstLine="420"/>
      <w:jc w:val="left"/>
      <w:textAlignment w:val="baseline"/>
    </w:pPr>
    <w:rPr>
      <w:rFonts w:ascii="Times New Roman" w:eastAsia="宋体" w:hAnsi="Times New Roman" w:cs="Times New Roman"/>
      <w:kern w:val="0"/>
      <w:sz w:val="24"/>
      <w:szCs w:val="20"/>
    </w:rPr>
  </w:style>
  <w:style w:type="paragraph" w:customStyle="1" w:styleId="10">
    <w:name w:val="样式1"/>
    <w:basedOn w:val="a"/>
    <w:qFormat/>
    <w:pPr>
      <w:numPr>
        <w:numId w:val="2"/>
      </w:numPr>
      <w:adjustRightInd w:val="0"/>
      <w:textAlignment w:val="baseline"/>
    </w:pPr>
    <w:rPr>
      <w:rFonts w:ascii="宋体" w:eastAsia="宋体" w:hAnsi="宋体" w:cs="Times New Roman"/>
      <w:kern w:val="0"/>
      <w:szCs w:val="21"/>
    </w:rPr>
  </w:style>
  <w:style w:type="paragraph" w:customStyle="1" w:styleId="afb">
    <w:name w:val="图"/>
    <w:basedOn w:val="a"/>
    <w:qFormat/>
    <w:pPr>
      <w:keepNext/>
      <w:adjustRightInd w:val="0"/>
      <w:spacing w:before="60" w:after="60" w:line="300" w:lineRule="auto"/>
      <w:jc w:val="center"/>
      <w:textAlignment w:val="center"/>
    </w:pPr>
    <w:rPr>
      <w:rFonts w:ascii="Times New Roman" w:eastAsia="宋体" w:hAnsi="Times New Roman" w:cs="Times New Roman"/>
      <w:snapToGrid w:val="0"/>
      <w:color w:val="0000FF"/>
      <w:spacing w:val="20"/>
      <w:kern w:val="0"/>
      <w:sz w:val="24"/>
      <w:szCs w:val="20"/>
    </w:rPr>
  </w:style>
  <w:style w:type="character" w:customStyle="1" w:styleId="edittexttarea">
    <w:name w:val="edittexttarea"/>
    <w:basedOn w:val="a0"/>
    <w:qFormat/>
  </w:style>
  <w:style w:type="paragraph" w:customStyle="1" w:styleId="11212">
    <w:name w:val="样式 标题 1 + 四号 居中 段前: 12 磅 段后: 12 磅 行距: 单倍行距"/>
    <w:basedOn w:val="1"/>
    <w:qFormat/>
    <w:pPr>
      <w:spacing w:before="240" w:after="240" w:line="240" w:lineRule="auto"/>
      <w:ind w:left="-288"/>
      <w:jc w:val="center"/>
    </w:pPr>
    <w:rPr>
      <w:rFonts w:cs="宋体"/>
      <w:sz w:val="28"/>
      <w:szCs w:val="20"/>
    </w:rPr>
  </w:style>
  <w:style w:type="paragraph" w:customStyle="1" w:styleId="260">
    <w:name w:val="样式 样式 样式 样式 标题 2 + 宋体 五号 非加粗 黑色 + 段前: 6 磅 段后: 0 磅 行距: 单倍行距 + 段前:..."/>
    <w:basedOn w:val="a"/>
    <w:qFormat/>
    <w:pPr>
      <w:keepNext/>
      <w:keepLines/>
      <w:numPr>
        <w:numId w:val="3"/>
      </w:numPr>
      <w:adjustRightInd w:val="0"/>
      <w:spacing w:before="240"/>
      <w:jc w:val="left"/>
      <w:textAlignment w:val="baseline"/>
      <w:outlineLvl w:val="1"/>
    </w:pPr>
    <w:rPr>
      <w:rFonts w:ascii="宋体" w:eastAsia="宋体" w:hAnsi="宋体" w:cs="宋体"/>
      <w:b/>
      <w:bCs/>
      <w:color w:val="000000"/>
      <w:kern w:val="0"/>
      <w:szCs w:val="20"/>
    </w:rPr>
  </w:style>
  <w:style w:type="character" w:customStyle="1" w:styleId="16">
    <w:name w:val="未处理的提及1"/>
    <w:basedOn w:val="a0"/>
    <w:uiPriority w:val="99"/>
    <w:semiHidden/>
    <w:unhideWhenUsed/>
    <w:rPr>
      <w:color w:val="605E5C"/>
      <w:shd w:val="clear" w:color="auto" w:fill="E1DFDD"/>
    </w:rPr>
  </w:style>
  <w:style w:type="table" w:customStyle="1" w:styleId="25">
    <w:name w:val="网格型2"/>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正文文本缩进 2 字符"/>
    <w:basedOn w:val="a0"/>
    <w:link w:val="22"/>
    <w:uiPriority w:val="99"/>
    <w:semiHidden/>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aike.baidu.com/item/%E6%89%BF%E6%8B%85%E8%BF%9E%E5%B8%A6%E8%B4%A3%E4%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588</TotalTime>
  <Pages>63</Pages>
  <Words>5802</Words>
  <Characters>33077</Characters>
  <Application>Microsoft Office Word</Application>
  <DocSecurity>0</DocSecurity>
  <Lines>275</Lines>
  <Paragraphs>77</Paragraphs>
  <ScaleCrop>false</ScaleCrop>
  <Company/>
  <LinksUpToDate>false</LinksUpToDate>
  <CharactersWithSpaces>38802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许昌德源招标有限公司:许昌德源招标有限公司</cp:lastModifiedBy>
  <cp:revision>116</cp:revision>
  <cp:lastPrinted>2023-07-27T01:48:00Z</cp:lastPrinted>
  <dcterms:created xsi:type="dcterms:W3CDTF">2020-11-26T00:49:00Z</dcterms:created>
  <dcterms:modified xsi:type="dcterms:W3CDTF">2024-05-30T01:19:00Z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CDB5B305A8AF46B798E23785E13FE22B_13</vt:lpwstr>
  </property>
</Properties>
</file>