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Style w:val="36"/>
          <w:rFonts w:asciiTheme="minorEastAsia" w:hAnsiTheme="minorEastAsia" w:eastAsiaTheme="minorEastAsia"/>
          <w:b/>
          <w:bCs/>
          <w:sz w:val="40"/>
          <w:szCs w:val="32"/>
        </w:rPr>
      </w:pPr>
      <w:r>
        <w:rPr>
          <w:rFonts w:hint="eastAsia" w:asciiTheme="minorEastAsia" w:hAnsiTheme="minorEastAsia" w:eastAsiaTheme="minorEastAsia"/>
          <w:b/>
          <w:bCs/>
          <w:sz w:val="40"/>
          <w:szCs w:val="32"/>
        </w:rPr>
        <w:t>颍东区教育局学校项目设计单位服务项目</w:t>
      </w:r>
    </w:p>
    <w:p>
      <w:pPr>
        <w:spacing w:line="360" w:lineRule="auto"/>
        <w:rPr>
          <w:rFonts w:asciiTheme="minorEastAsia" w:hAnsiTheme="minorEastAsia" w:eastAsiaTheme="minorEastAsia"/>
          <w:b/>
          <w:sz w:val="28"/>
          <w:szCs w:val="28"/>
        </w:rPr>
      </w:pPr>
    </w:p>
    <w:p>
      <w:pPr>
        <w:jc w:val="center"/>
        <w:rPr>
          <w:rFonts w:asciiTheme="minorEastAsia" w:hAnsiTheme="minorEastAsia" w:eastAsiaTheme="minorEastAsia"/>
          <w:b/>
          <w:sz w:val="52"/>
          <w:szCs w:val="56"/>
        </w:rPr>
      </w:pPr>
    </w:p>
    <w:p>
      <w:pPr>
        <w:jc w:val="center"/>
        <w:rPr>
          <w:rFonts w:asciiTheme="minorEastAsia" w:hAnsiTheme="minorEastAsia" w:eastAsiaTheme="minorEastAsia"/>
          <w:b/>
          <w:sz w:val="52"/>
          <w:szCs w:val="56"/>
        </w:rPr>
      </w:pPr>
      <w:r>
        <w:rPr>
          <w:rFonts w:hint="eastAsia" w:asciiTheme="minorEastAsia" w:hAnsiTheme="minorEastAsia" w:eastAsiaTheme="minorEastAsia"/>
          <w:b/>
          <w:sz w:val="52"/>
          <w:szCs w:val="56"/>
        </w:rPr>
        <w:t xml:space="preserve">竞争性谈判招标文件 </w:t>
      </w:r>
    </w:p>
    <w:p>
      <w:pPr>
        <w:jc w:val="center"/>
        <w:rPr>
          <w:rFonts w:asciiTheme="minorEastAsia" w:hAnsiTheme="minorEastAsia" w:eastAsiaTheme="minorEastAsia"/>
          <w:b/>
          <w:sz w:val="24"/>
          <w:szCs w:val="28"/>
        </w:rPr>
      </w:pPr>
    </w:p>
    <w:p>
      <w:pPr>
        <w:ind w:firstLine="2378" w:firstLineChars="846"/>
        <w:rPr>
          <w:rFonts w:asciiTheme="minorEastAsia" w:hAnsiTheme="minorEastAsia" w:eastAsiaTheme="minorEastAsia"/>
          <w:b/>
          <w:sz w:val="28"/>
          <w:szCs w:val="28"/>
        </w:rPr>
      </w:pPr>
    </w:p>
    <w:p>
      <w:pPr>
        <w:ind w:firstLine="2519" w:firstLineChars="896"/>
        <w:rPr>
          <w:rFonts w:hint="default" w:asciiTheme="minorEastAsia" w:hAnsiTheme="minorEastAsia" w:eastAsiaTheme="minorEastAsia"/>
          <w:b/>
          <w:sz w:val="28"/>
          <w:szCs w:val="28"/>
          <w:lang w:val="en-US"/>
        </w:rPr>
      </w:pPr>
      <w:r>
        <w:rPr>
          <w:rFonts w:hint="eastAsia" w:asciiTheme="minorEastAsia" w:hAnsiTheme="minorEastAsia" w:eastAsiaTheme="minorEastAsia"/>
          <w:b/>
          <w:sz w:val="28"/>
          <w:szCs w:val="28"/>
        </w:rPr>
        <w:t>项目编号： YD</w:t>
      </w:r>
      <w:r>
        <w:rPr>
          <w:rFonts w:hint="eastAsia" w:asciiTheme="minorEastAsia" w:hAnsiTheme="minorEastAsia" w:eastAsiaTheme="minorEastAsia"/>
          <w:b/>
          <w:sz w:val="28"/>
          <w:szCs w:val="28"/>
          <w:lang w:val="en-US" w:eastAsia="zh-CN"/>
        </w:rPr>
        <w:t>JY</w:t>
      </w:r>
      <w:r>
        <w:rPr>
          <w:rFonts w:hint="eastAsia" w:asciiTheme="minorEastAsia" w:hAnsiTheme="minorEastAsia" w:eastAsiaTheme="minorEastAsia"/>
          <w:b/>
          <w:sz w:val="28"/>
          <w:szCs w:val="28"/>
        </w:rPr>
        <w:t>202</w:t>
      </w:r>
      <w:r>
        <w:rPr>
          <w:rFonts w:hint="eastAsia" w:asciiTheme="minorEastAsia" w:hAnsiTheme="minorEastAsia" w:eastAsiaTheme="minorEastAsia"/>
          <w:b/>
          <w:sz w:val="28"/>
          <w:szCs w:val="28"/>
          <w:lang w:val="en-US" w:eastAsia="zh-CN"/>
        </w:rPr>
        <w:t>2CG0002</w:t>
      </w:r>
    </w:p>
    <w:p>
      <w:pPr>
        <w:ind w:firstLine="2368" w:firstLineChars="846"/>
        <w:rPr>
          <w:rFonts w:asciiTheme="minorEastAsia" w:hAnsiTheme="minorEastAsia" w:eastAsiaTheme="minorEastAsia"/>
          <w:sz w:val="28"/>
          <w:szCs w:val="28"/>
        </w:rPr>
      </w:pPr>
    </w:p>
    <w:p>
      <w:pPr>
        <w:ind w:firstLine="2368" w:firstLineChars="846"/>
        <w:rPr>
          <w:rFonts w:asciiTheme="minorEastAsia" w:hAnsiTheme="minorEastAsia" w:eastAsiaTheme="minorEastAsia"/>
          <w:sz w:val="28"/>
          <w:szCs w:val="28"/>
        </w:rPr>
      </w:pPr>
    </w:p>
    <w:p>
      <w:pPr>
        <w:ind w:firstLine="2368" w:firstLineChars="846"/>
        <w:rPr>
          <w:rFonts w:asciiTheme="minorEastAsia" w:hAnsiTheme="minorEastAsia" w:eastAsiaTheme="minorEastAsia"/>
          <w:sz w:val="28"/>
          <w:szCs w:val="28"/>
        </w:rPr>
      </w:pPr>
    </w:p>
    <w:p>
      <w:pPr>
        <w:ind w:firstLine="2368" w:firstLineChars="846"/>
        <w:rPr>
          <w:rFonts w:asciiTheme="minorEastAsia" w:hAnsiTheme="minorEastAsia" w:eastAsiaTheme="minorEastAsia"/>
          <w:sz w:val="28"/>
          <w:szCs w:val="28"/>
        </w:rPr>
      </w:pPr>
    </w:p>
    <w:p>
      <w:pPr>
        <w:ind w:firstLine="2368" w:firstLineChars="846"/>
        <w:rPr>
          <w:rFonts w:asciiTheme="minorEastAsia" w:hAnsiTheme="minorEastAsia" w:eastAsiaTheme="minorEastAsia"/>
          <w:sz w:val="28"/>
          <w:szCs w:val="28"/>
        </w:rPr>
      </w:pPr>
    </w:p>
    <w:p>
      <w:pPr>
        <w:rPr>
          <w:rFonts w:asciiTheme="minorEastAsia" w:hAnsiTheme="minorEastAsia" w:eastAsiaTheme="minorEastAsia"/>
          <w:sz w:val="28"/>
          <w:szCs w:val="28"/>
        </w:rPr>
      </w:pPr>
    </w:p>
    <w:p>
      <w:pPr>
        <w:ind w:firstLine="2368" w:firstLineChars="846"/>
        <w:rPr>
          <w:rFonts w:asciiTheme="minorEastAsia" w:hAnsiTheme="minorEastAsia" w:eastAsiaTheme="minorEastAsia"/>
          <w:sz w:val="28"/>
          <w:szCs w:val="28"/>
        </w:rPr>
      </w:pPr>
    </w:p>
    <w:p>
      <w:pPr>
        <w:ind w:firstLine="2368" w:firstLineChars="846"/>
        <w:rPr>
          <w:rFonts w:asciiTheme="minorEastAsia" w:hAnsiTheme="minorEastAsia" w:eastAsiaTheme="minorEastAsia"/>
          <w:sz w:val="28"/>
          <w:szCs w:val="28"/>
        </w:rPr>
      </w:pPr>
    </w:p>
    <w:p>
      <w:pPr>
        <w:rPr>
          <w:rFonts w:asciiTheme="minorEastAsia" w:hAnsiTheme="minorEastAsia" w:eastAsiaTheme="minorEastAsia"/>
          <w:sz w:val="28"/>
          <w:szCs w:val="28"/>
        </w:rPr>
      </w:pPr>
    </w:p>
    <w:p>
      <w:pPr>
        <w:rPr>
          <w:rFonts w:asciiTheme="minorEastAsia" w:hAnsiTheme="minorEastAsia" w:eastAsiaTheme="minorEastAsia"/>
          <w:sz w:val="28"/>
          <w:szCs w:val="28"/>
        </w:rPr>
      </w:pPr>
    </w:p>
    <w:p>
      <w:pPr>
        <w:rPr>
          <w:rFonts w:asciiTheme="minorEastAsia" w:hAnsiTheme="minorEastAsia" w:eastAsiaTheme="minorEastAsia"/>
          <w:sz w:val="28"/>
          <w:szCs w:val="28"/>
        </w:rPr>
      </w:pPr>
    </w:p>
    <w:p>
      <w:pPr>
        <w:rPr>
          <w:rFonts w:asciiTheme="minorEastAsia" w:hAnsiTheme="minorEastAsia" w:eastAsiaTheme="minorEastAsia"/>
          <w:sz w:val="28"/>
          <w:szCs w:val="28"/>
        </w:rPr>
      </w:pPr>
    </w:p>
    <w:p>
      <w:pP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采 购 人：</w:t>
      </w:r>
      <w:r>
        <w:rPr>
          <w:rFonts w:hint="eastAsia" w:asciiTheme="minorEastAsia" w:hAnsiTheme="minorEastAsia" w:eastAsiaTheme="minorEastAsia"/>
          <w:b/>
          <w:sz w:val="28"/>
          <w:szCs w:val="28"/>
          <w:u w:val="single"/>
        </w:rPr>
        <w:t>阜阳市颍东区教育局</w:t>
      </w:r>
      <w:r>
        <w:rPr>
          <w:rFonts w:hint="eastAsia" w:asciiTheme="minorEastAsia" w:hAnsiTheme="minorEastAsia" w:eastAsiaTheme="minorEastAsia"/>
          <w:b/>
          <w:sz w:val="28"/>
          <w:szCs w:val="28"/>
        </w:rPr>
        <w:t>（单位盖章）</w:t>
      </w:r>
    </w:p>
    <w:p>
      <w:pPr>
        <w:rPr>
          <w:rFonts w:asciiTheme="minorEastAsia" w:hAnsiTheme="minorEastAsia" w:eastAsiaTheme="minorEastAsia"/>
          <w:b/>
          <w:sz w:val="28"/>
          <w:szCs w:val="28"/>
        </w:rPr>
      </w:pPr>
    </w:p>
    <w:p>
      <w:pPr>
        <w:ind w:firstLine="1265" w:firstLineChars="450"/>
        <w:rPr>
          <w:rFonts w:asciiTheme="minorEastAsia" w:hAnsiTheme="minorEastAsia" w:eastAsiaTheme="minorEastAsia"/>
          <w:sz w:val="28"/>
          <w:szCs w:val="28"/>
        </w:rPr>
      </w:pPr>
      <w:r>
        <w:rPr>
          <w:rFonts w:hint="eastAsia" w:asciiTheme="minorEastAsia" w:hAnsiTheme="minorEastAsia" w:eastAsiaTheme="minorEastAsia"/>
          <w:b/>
          <w:sz w:val="28"/>
          <w:szCs w:val="28"/>
        </w:rPr>
        <w:t xml:space="preserve">代理机构: </w:t>
      </w:r>
    </w:p>
    <w:p>
      <w:pPr>
        <w:spacing w:line="440" w:lineRule="exact"/>
        <w:ind w:right="44" w:rightChars="20"/>
        <w:rPr>
          <w:rFonts w:cs="Arial" w:asciiTheme="minorEastAsia" w:hAnsiTheme="minorEastAsia" w:eastAsiaTheme="minorEastAsia"/>
          <w:b/>
          <w:sz w:val="28"/>
          <w:szCs w:val="28"/>
        </w:rPr>
      </w:pPr>
    </w:p>
    <w:p>
      <w:pPr>
        <w:spacing w:line="440" w:lineRule="exact"/>
        <w:ind w:right="44" w:rightChars="20"/>
        <w:rPr>
          <w:rFonts w:cs="Arial" w:asciiTheme="minorEastAsia" w:hAnsiTheme="minorEastAsia" w:eastAsiaTheme="minorEastAsia"/>
          <w:b/>
          <w:sz w:val="28"/>
          <w:szCs w:val="28"/>
        </w:rPr>
      </w:pPr>
    </w:p>
    <w:p>
      <w:pPr>
        <w:spacing w:line="440" w:lineRule="exact"/>
        <w:ind w:right="44" w:rightChars="20"/>
        <w:jc w:val="center"/>
        <w:rPr>
          <w:rFonts w:cs="Arial" w:asciiTheme="minorEastAsia" w:hAnsiTheme="minorEastAsia" w:eastAsiaTheme="minorEastAsia"/>
          <w:b/>
          <w:sz w:val="28"/>
          <w:szCs w:val="28"/>
        </w:rPr>
      </w:pPr>
      <w:r>
        <w:rPr>
          <w:rFonts w:hint="eastAsia" w:cs="Arial" w:asciiTheme="minorEastAsia" w:hAnsiTheme="minorEastAsia" w:eastAsiaTheme="minorEastAsia"/>
          <w:b/>
          <w:sz w:val="28"/>
          <w:szCs w:val="28"/>
        </w:rPr>
        <w:t>202</w:t>
      </w:r>
      <w:r>
        <w:rPr>
          <w:rFonts w:hint="eastAsia" w:cs="Arial" w:asciiTheme="minorEastAsia" w:hAnsiTheme="minorEastAsia" w:eastAsiaTheme="minorEastAsia"/>
          <w:b/>
          <w:sz w:val="28"/>
          <w:szCs w:val="28"/>
          <w:lang w:val="en-US"/>
        </w:rPr>
        <w:t>2</w:t>
      </w:r>
      <w:r>
        <w:rPr>
          <w:rFonts w:hint="eastAsia" w:cs="Arial" w:asciiTheme="minorEastAsia" w:hAnsiTheme="minorEastAsia" w:eastAsiaTheme="minorEastAsia"/>
          <w:b/>
          <w:sz w:val="28"/>
          <w:szCs w:val="28"/>
        </w:rPr>
        <w:t>年</w:t>
      </w:r>
      <w:r>
        <w:rPr>
          <w:rFonts w:hint="eastAsia" w:cs="Arial" w:asciiTheme="minorEastAsia" w:hAnsiTheme="minorEastAsia" w:eastAsiaTheme="minorEastAsia"/>
          <w:b/>
          <w:sz w:val="28"/>
          <w:szCs w:val="28"/>
          <w:lang w:val="en-US"/>
        </w:rPr>
        <w:t>1</w:t>
      </w:r>
      <w:r>
        <w:rPr>
          <w:rFonts w:hint="eastAsia" w:cs="Arial" w:asciiTheme="minorEastAsia" w:hAnsiTheme="minorEastAsia" w:eastAsiaTheme="minorEastAsia"/>
          <w:b/>
          <w:sz w:val="28"/>
          <w:szCs w:val="28"/>
        </w:rPr>
        <w:t>月</w:t>
      </w:r>
    </w:p>
    <w:p>
      <w:pPr>
        <w:jc w:val="center"/>
        <w:rPr>
          <w:rFonts w:asciiTheme="minorEastAsia" w:hAnsiTheme="minorEastAsia" w:eastAsiaTheme="minorEastAsia"/>
          <w:sz w:val="32"/>
          <w:szCs w:val="21"/>
        </w:rPr>
        <w:sectPr>
          <w:headerReference r:id="rId3" w:type="default"/>
          <w:footerReference r:id="rId5" w:type="default"/>
          <w:headerReference r:id="rId4" w:type="even"/>
          <w:pgSz w:w="11910" w:h="16850"/>
          <w:pgMar w:top="1400" w:right="1140" w:bottom="280" w:left="1300" w:header="877" w:footer="720" w:gutter="0"/>
          <w:cols w:space="720" w:num="1"/>
        </w:sectPr>
      </w:pPr>
    </w:p>
    <w:p>
      <w:pPr>
        <w:tabs>
          <w:tab w:val="left" w:pos="563"/>
        </w:tabs>
        <w:spacing w:before="54"/>
        <w:ind w:right="153"/>
        <w:jc w:val="center"/>
        <w:rPr>
          <w:rFonts w:asciiTheme="minorEastAsia" w:hAnsiTheme="minorEastAsia" w:eastAsiaTheme="minorEastAsia"/>
          <w:b/>
          <w:sz w:val="24"/>
          <w:szCs w:val="21"/>
        </w:rPr>
      </w:pPr>
    </w:p>
    <w:p>
      <w:pPr>
        <w:tabs>
          <w:tab w:val="left" w:pos="563"/>
        </w:tabs>
        <w:spacing w:before="54"/>
        <w:ind w:right="153"/>
        <w:jc w:val="center"/>
        <w:rPr>
          <w:rFonts w:asciiTheme="minorEastAsia" w:hAnsiTheme="minorEastAsia" w:eastAsiaTheme="minorEastAsia"/>
          <w:b/>
          <w:sz w:val="24"/>
          <w:szCs w:val="21"/>
        </w:rPr>
      </w:pPr>
    </w:p>
    <w:p>
      <w:pPr>
        <w:tabs>
          <w:tab w:val="left" w:pos="563"/>
        </w:tabs>
        <w:spacing w:before="54"/>
        <w:ind w:right="153"/>
        <w:jc w:val="center"/>
        <w:rPr>
          <w:rFonts w:asciiTheme="minorEastAsia" w:hAnsiTheme="minorEastAsia" w:eastAsiaTheme="minorEastAsia"/>
          <w:b/>
          <w:sz w:val="28"/>
          <w:szCs w:val="21"/>
        </w:rPr>
      </w:pPr>
      <w:r>
        <w:rPr>
          <w:rFonts w:asciiTheme="minorEastAsia" w:hAnsiTheme="minorEastAsia" w:eastAsiaTheme="minorEastAsia"/>
          <w:b/>
          <w:sz w:val="28"/>
          <w:szCs w:val="21"/>
        </w:rPr>
        <w:t>目</w:t>
      </w:r>
      <w:r>
        <w:rPr>
          <w:rFonts w:asciiTheme="minorEastAsia" w:hAnsiTheme="minorEastAsia" w:eastAsiaTheme="minorEastAsia"/>
          <w:b/>
          <w:sz w:val="28"/>
          <w:szCs w:val="21"/>
        </w:rPr>
        <w:tab/>
      </w:r>
      <w:r>
        <w:rPr>
          <w:rFonts w:asciiTheme="minorEastAsia" w:hAnsiTheme="minorEastAsia" w:eastAsiaTheme="minorEastAsia"/>
          <w:b/>
          <w:sz w:val="28"/>
          <w:szCs w:val="21"/>
        </w:rPr>
        <w:t>录</w:t>
      </w:r>
    </w:p>
    <w:p>
      <w:pPr>
        <w:tabs>
          <w:tab w:val="left" w:pos="563"/>
        </w:tabs>
        <w:spacing w:before="54"/>
        <w:ind w:right="153"/>
        <w:jc w:val="center"/>
        <w:rPr>
          <w:rFonts w:asciiTheme="minorEastAsia" w:hAnsiTheme="minorEastAsia" w:eastAsiaTheme="minorEastAsia"/>
          <w:b/>
          <w:sz w:val="28"/>
          <w:szCs w:val="21"/>
        </w:rPr>
      </w:pPr>
    </w:p>
    <w:sdt>
      <w:sdtPr>
        <w:rPr>
          <w:rFonts w:asciiTheme="minorEastAsia" w:hAnsiTheme="minorEastAsia" w:eastAsiaTheme="minorEastAsia"/>
          <w:b w:val="0"/>
          <w:bCs w:val="0"/>
          <w:sz w:val="21"/>
          <w:szCs w:val="21"/>
        </w:rPr>
        <w:id w:val="707538713"/>
        <w:docPartObj>
          <w:docPartGallery w:val="Table of Contents"/>
          <w:docPartUnique/>
        </w:docPartObj>
      </w:sdtPr>
      <w:sdtEndPr>
        <w:rPr>
          <w:rFonts w:asciiTheme="minorEastAsia" w:hAnsiTheme="minorEastAsia" w:eastAsiaTheme="minorEastAsia"/>
          <w:b w:val="0"/>
          <w:bCs w:val="0"/>
          <w:sz w:val="21"/>
          <w:szCs w:val="21"/>
        </w:rPr>
      </w:sdtEndPr>
      <w:sdtContent>
        <w:p>
          <w:pPr>
            <w:pStyle w:val="16"/>
            <w:tabs>
              <w:tab w:val="left" w:pos="1680"/>
              <w:tab w:val="right" w:leader="dot" w:pos="9460"/>
            </w:tabs>
            <w:spacing w:line="600" w:lineRule="auto"/>
            <w:rPr>
              <w:rFonts w:asciiTheme="minorHAnsi" w:hAnsiTheme="minorHAnsi" w:eastAsiaTheme="minorEastAsia" w:cstheme="minorBidi"/>
              <w:b w:val="0"/>
              <w:bCs w:val="0"/>
              <w:kern w:val="2"/>
              <w:sz w:val="20"/>
              <w:szCs w:val="21"/>
              <w:lang w:val="en-US" w:bidi="ar-SA"/>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TOC \o "1-1" \h \z \u </w:instrText>
          </w:r>
          <w:r>
            <w:rPr>
              <w:rFonts w:asciiTheme="minorEastAsia" w:hAnsiTheme="minorEastAsia" w:eastAsiaTheme="minorEastAsia"/>
              <w:sz w:val="21"/>
              <w:szCs w:val="21"/>
            </w:rPr>
            <w:fldChar w:fldCharType="separate"/>
          </w:r>
          <w:r>
            <w:fldChar w:fldCharType="begin"/>
          </w:r>
          <w:r>
            <w:instrText xml:space="preserve"> HYPERLINK \l "_Toc50927013" </w:instrText>
          </w:r>
          <w:r>
            <w:fldChar w:fldCharType="separate"/>
          </w:r>
          <w:r>
            <w:rPr>
              <w:rStyle w:val="28"/>
              <w:rFonts w:hint="eastAsia" w:asciiTheme="minorEastAsia" w:hAnsiTheme="minorEastAsia"/>
              <w:sz w:val="21"/>
              <w:szCs w:val="21"/>
            </w:rPr>
            <w:t>第一章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竞争性谈判公告</w:t>
          </w:r>
          <w:r>
            <w:rPr>
              <w:sz w:val="21"/>
              <w:szCs w:val="21"/>
            </w:rPr>
            <w:tab/>
          </w:r>
          <w:r>
            <w:rPr>
              <w:sz w:val="21"/>
              <w:szCs w:val="21"/>
            </w:rPr>
            <w:fldChar w:fldCharType="begin"/>
          </w:r>
          <w:r>
            <w:rPr>
              <w:sz w:val="21"/>
              <w:szCs w:val="21"/>
            </w:rPr>
            <w:instrText xml:space="preserve"> PAGEREF _Toc50927013 \h </w:instrText>
          </w:r>
          <w:r>
            <w:rPr>
              <w:sz w:val="21"/>
              <w:szCs w:val="21"/>
            </w:rPr>
            <w:fldChar w:fldCharType="separate"/>
          </w:r>
          <w:r>
            <w:rPr>
              <w:sz w:val="21"/>
              <w:szCs w:val="21"/>
            </w:rPr>
            <w:t>3</w:t>
          </w:r>
          <w:r>
            <w:rPr>
              <w:sz w:val="21"/>
              <w:szCs w:val="21"/>
            </w:rPr>
            <w:fldChar w:fldCharType="end"/>
          </w:r>
          <w:r>
            <w:rPr>
              <w:sz w:val="21"/>
              <w:szCs w:val="21"/>
            </w:rPr>
            <w:fldChar w:fldCharType="end"/>
          </w:r>
        </w:p>
        <w:p>
          <w:pPr>
            <w:pStyle w:val="16"/>
            <w:tabs>
              <w:tab w:val="left" w:pos="1718"/>
              <w:tab w:val="right" w:leader="dot" w:pos="9460"/>
            </w:tabs>
            <w:spacing w:line="600" w:lineRule="auto"/>
            <w:rPr>
              <w:rFonts w:asciiTheme="minorHAnsi" w:hAnsiTheme="minorHAnsi" w:eastAsiaTheme="minorEastAsia" w:cstheme="minorBidi"/>
              <w:b w:val="0"/>
              <w:bCs w:val="0"/>
              <w:kern w:val="2"/>
              <w:sz w:val="20"/>
              <w:szCs w:val="21"/>
              <w:lang w:val="en-US" w:bidi="ar-SA"/>
            </w:rPr>
          </w:pPr>
          <w:r>
            <w:fldChar w:fldCharType="begin"/>
          </w:r>
          <w:r>
            <w:instrText xml:space="preserve"> HYPERLINK \l "_Toc50927014" </w:instrText>
          </w:r>
          <w:r>
            <w:fldChar w:fldCharType="separate"/>
          </w:r>
          <w:r>
            <w:rPr>
              <w:rStyle w:val="28"/>
              <w:rFonts w:hint="eastAsia" w:asciiTheme="minorEastAsia" w:hAnsiTheme="minorEastAsia"/>
              <w:sz w:val="21"/>
              <w:szCs w:val="21"/>
            </w:rPr>
            <w:t>第二章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供应商须知</w:t>
          </w:r>
          <w:r>
            <w:rPr>
              <w:sz w:val="21"/>
              <w:szCs w:val="21"/>
            </w:rPr>
            <w:tab/>
          </w:r>
          <w:r>
            <w:rPr>
              <w:sz w:val="21"/>
              <w:szCs w:val="21"/>
            </w:rPr>
            <w:fldChar w:fldCharType="begin"/>
          </w:r>
          <w:r>
            <w:rPr>
              <w:sz w:val="21"/>
              <w:szCs w:val="21"/>
            </w:rPr>
            <w:instrText xml:space="preserve"> PAGEREF _Toc50927014 \h </w:instrText>
          </w:r>
          <w:r>
            <w:rPr>
              <w:sz w:val="21"/>
              <w:szCs w:val="21"/>
            </w:rPr>
            <w:fldChar w:fldCharType="separate"/>
          </w:r>
          <w:r>
            <w:rPr>
              <w:sz w:val="21"/>
              <w:szCs w:val="21"/>
            </w:rPr>
            <w:t>6</w:t>
          </w:r>
          <w:r>
            <w:rPr>
              <w:sz w:val="21"/>
              <w:szCs w:val="21"/>
            </w:rPr>
            <w:fldChar w:fldCharType="end"/>
          </w:r>
          <w:r>
            <w:rPr>
              <w:sz w:val="21"/>
              <w:szCs w:val="21"/>
            </w:rPr>
            <w:fldChar w:fldCharType="end"/>
          </w:r>
        </w:p>
        <w:p>
          <w:pPr>
            <w:pStyle w:val="16"/>
            <w:tabs>
              <w:tab w:val="left" w:pos="1718"/>
              <w:tab w:val="right" w:leader="dot" w:pos="9460"/>
            </w:tabs>
            <w:spacing w:line="600" w:lineRule="auto"/>
            <w:rPr>
              <w:rFonts w:asciiTheme="minorHAnsi" w:hAnsiTheme="minorHAnsi" w:eastAsiaTheme="minorEastAsia" w:cstheme="minorBidi"/>
              <w:b w:val="0"/>
              <w:bCs w:val="0"/>
              <w:kern w:val="2"/>
              <w:sz w:val="20"/>
              <w:szCs w:val="21"/>
              <w:lang w:val="en-US" w:bidi="ar-SA"/>
            </w:rPr>
          </w:pPr>
          <w:r>
            <w:fldChar w:fldCharType="begin"/>
          </w:r>
          <w:r>
            <w:instrText xml:space="preserve"> HYPERLINK \l "_Toc50927015" </w:instrText>
          </w:r>
          <w:r>
            <w:fldChar w:fldCharType="separate"/>
          </w:r>
          <w:r>
            <w:rPr>
              <w:rStyle w:val="28"/>
              <w:rFonts w:hint="eastAsia" w:asciiTheme="minorEastAsia" w:hAnsiTheme="minorEastAsia"/>
              <w:sz w:val="21"/>
              <w:szCs w:val="21"/>
            </w:rPr>
            <w:t>第三章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采购需求</w:t>
          </w:r>
          <w:r>
            <w:rPr>
              <w:sz w:val="21"/>
              <w:szCs w:val="21"/>
            </w:rPr>
            <w:tab/>
          </w:r>
          <w:r>
            <w:rPr>
              <w:sz w:val="21"/>
              <w:szCs w:val="21"/>
            </w:rPr>
            <w:fldChar w:fldCharType="begin"/>
          </w:r>
          <w:r>
            <w:rPr>
              <w:sz w:val="21"/>
              <w:szCs w:val="21"/>
            </w:rPr>
            <w:instrText xml:space="preserve"> PAGEREF _Toc50927015 \h </w:instrText>
          </w:r>
          <w:r>
            <w:rPr>
              <w:sz w:val="21"/>
              <w:szCs w:val="21"/>
            </w:rPr>
            <w:fldChar w:fldCharType="separate"/>
          </w:r>
          <w:r>
            <w:rPr>
              <w:sz w:val="21"/>
              <w:szCs w:val="21"/>
            </w:rPr>
            <w:t>18</w:t>
          </w:r>
          <w:r>
            <w:rPr>
              <w:sz w:val="21"/>
              <w:szCs w:val="21"/>
            </w:rPr>
            <w:fldChar w:fldCharType="end"/>
          </w:r>
          <w:r>
            <w:rPr>
              <w:sz w:val="21"/>
              <w:szCs w:val="21"/>
            </w:rPr>
            <w:fldChar w:fldCharType="end"/>
          </w:r>
        </w:p>
        <w:p>
          <w:pPr>
            <w:pStyle w:val="16"/>
            <w:tabs>
              <w:tab w:val="left" w:pos="1680"/>
              <w:tab w:val="right" w:leader="dot" w:pos="9460"/>
            </w:tabs>
            <w:spacing w:line="600" w:lineRule="auto"/>
            <w:rPr>
              <w:rFonts w:asciiTheme="minorHAnsi" w:hAnsiTheme="minorHAnsi" w:eastAsiaTheme="minorEastAsia" w:cstheme="minorBidi"/>
              <w:b w:val="0"/>
              <w:bCs w:val="0"/>
              <w:kern w:val="2"/>
              <w:sz w:val="20"/>
              <w:szCs w:val="21"/>
              <w:lang w:val="en-US" w:bidi="ar-SA"/>
            </w:rPr>
          </w:pPr>
          <w:r>
            <w:fldChar w:fldCharType="begin"/>
          </w:r>
          <w:r>
            <w:instrText xml:space="preserve"> HYPERLINK \l "_Toc50927016" </w:instrText>
          </w:r>
          <w:r>
            <w:fldChar w:fldCharType="separate"/>
          </w:r>
          <w:r>
            <w:rPr>
              <w:rStyle w:val="28"/>
              <w:rFonts w:hint="eastAsia" w:asciiTheme="minorEastAsia" w:hAnsiTheme="minorEastAsia"/>
              <w:sz w:val="21"/>
              <w:szCs w:val="21"/>
            </w:rPr>
            <w:t>第四章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评审方法和标准</w:t>
          </w:r>
          <w:r>
            <w:rPr>
              <w:sz w:val="21"/>
              <w:szCs w:val="21"/>
            </w:rPr>
            <w:tab/>
          </w:r>
          <w:r>
            <w:rPr>
              <w:sz w:val="21"/>
              <w:szCs w:val="21"/>
            </w:rPr>
            <w:fldChar w:fldCharType="begin"/>
          </w:r>
          <w:r>
            <w:rPr>
              <w:sz w:val="21"/>
              <w:szCs w:val="21"/>
            </w:rPr>
            <w:instrText xml:space="preserve"> PAGEREF _Toc50927016 \h </w:instrText>
          </w:r>
          <w:r>
            <w:rPr>
              <w:sz w:val="21"/>
              <w:szCs w:val="21"/>
            </w:rPr>
            <w:fldChar w:fldCharType="separate"/>
          </w:r>
          <w:r>
            <w:rPr>
              <w:sz w:val="21"/>
              <w:szCs w:val="21"/>
            </w:rPr>
            <w:t>20</w:t>
          </w:r>
          <w:r>
            <w:rPr>
              <w:sz w:val="21"/>
              <w:szCs w:val="21"/>
            </w:rPr>
            <w:fldChar w:fldCharType="end"/>
          </w:r>
          <w:r>
            <w:rPr>
              <w:sz w:val="21"/>
              <w:szCs w:val="21"/>
            </w:rPr>
            <w:fldChar w:fldCharType="end"/>
          </w:r>
        </w:p>
        <w:p>
          <w:pPr>
            <w:pStyle w:val="16"/>
            <w:tabs>
              <w:tab w:val="left" w:pos="1680"/>
              <w:tab w:val="right" w:leader="dot" w:pos="9460"/>
            </w:tabs>
            <w:spacing w:line="600" w:lineRule="auto"/>
            <w:rPr>
              <w:rFonts w:asciiTheme="minorHAnsi" w:hAnsiTheme="minorHAnsi" w:eastAsiaTheme="minorEastAsia" w:cstheme="minorBidi"/>
              <w:b w:val="0"/>
              <w:bCs w:val="0"/>
              <w:kern w:val="2"/>
              <w:sz w:val="20"/>
              <w:szCs w:val="21"/>
              <w:lang w:val="en-US" w:bidi="ar-SA"/>
            </w:rPr>
          </w:pPr>
          <w:r>
            <w:fldChar w:fldCharType="begin"/>
          </w:r>
          <w:r>
            <w:instrText xml:space="preserve"> HYPERLINK \l "_Toc50927017" </w:instrText>
          </w:r>
          <w:r>
            <w:fldChar w:fldCharType="separate"/>
          </w:r>
          <w:r>
            <w:rPr>
              <w:rStyle w:val="28"/>
              <w:rFonts w:hint="eastAsia" w:asciiTheme="minorEastAsia" w:hAnsiTheme="minorEastAsia"/>
              <w:sz w:val="21"/>
              <w:szCs w:val="21"/>
            </w:rPr>
            <w:t>第五章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政府采购合同</w:t>
          </w:r>
          <w:r>
            <w:rPr>
              <w:rStyle w:val="28"/>
              <w:rFonts w:hint="eastAsia" w:ascii="仿宋" w:hAnsi="仿宋" w:eastAsia="仿宋" w:cs="仿宋"/>
              <w:sz w:val="21"/>
              <w:szCs w:val="21"/>
              <w:lang w:bidi="he-IL"/>
            </w:rPr>
            <w:t>（仅供参考）</w:t>
          </w:r>
          <w:r>
            <w:rPr>
              <w:sz w:val="21"/>
              <w:szCs w:val="21"/>
            </w:rPr>
            <w:tab/>
          </w:r>
          <w:r>
            <w:rPr>
              <w:sz w:val="21"/>
              <w:szCs w:val="21"/>
            </w:rPr>
            <w:fldChar w:fldCharType="begin"/>
          </w:r>
          <w:r>
            <w:rPr>
              <w:sz w:val="21"/>
              <w:szCs w:val="21"/>
            </w:rPr>
            <w:instrText xml:space="preserve"> PAGEREF _Toc50927017 \h </w:instrText>
          </w:r>
          <w:r>
            <w:rPr>
              <w:sz w:val="21"/>
              <w:szCs w:val="21"/>
            </w:rPr>
            <w:fldChar w:fldCharType="separate"/>
          </w:r>
          <w:r>
            <w:rPr>
              <w:sz w:val="21"/>
              <w:szCs w:val="21"/>
            </w:rPr>
            <w:t>21</w:t>
          </w:r>
          <w:r>
            <w:rPr>
              <w:sz w:val="21"/>
              <w:szCs w:val="21"/>
            </w:rPr>
            <w:fldChar w:fldCharType="end"/>
          </w:r>
          <w:r>
            <w:rPr>
              <w:sz w:val="21"/>
              <w:szCs w:val="21"/>
            </w:rPr>
            <w:fldChar w:fldCharType="end"/>
          </w:r>
        </w:p>
        <w:p>
          <w:pPr>
            <w:pStyle w:val="16"/>
            <w:tabs>
              <w:tab w:val="left" w:pos="1718"/>
              <w:tab w:val="right" w:leader="dot" w:pos="9460"/>
            </w:tabs>
            <w:spacing w:line="600" w:lineRule="auto"/>
            <w:rPr>
              <w:rFonts w:asciiTheme="minorHAnsi" w:hAnsiTheme="minorHAnsi" w:eastAsiaTheme="minorEastAsia" w:cstheme="minorBidi"/>
              <w:b w:val="0"/>
              <w:bCs w:val="0"/>
              <w:kern w:val="2"/>
              <w:sz w:val="20"/>
              <w:szCs w:val="21"/>
              <w:lang w:val="en-US" w:bidi="ar-SA"/>
            </w:rPr>
          </w:pPr>
          <w:r>
            <w:fldChar w:fldCharType="begin"/>
          </w:r>
          <w:r>
            <w:instrText xml:space="preserve"> HYPERLINK \l "_Toc50927018" </w:instrText>
          </w:r>
          <w:r>
            <w:fldChar w:fldCharType="separate"/>
          </w:r>
          <w:r>
            <w:rPr>
              <w:rStyle w:val="28"/>
              <w:rFonts w:hint="eastAsia" w:asciiTheme="minorEastAsia" w:hAnsiTheme="minorEastAsia"/>
              <w:sz w:val="21"/>
              <w:szCs w:val="21"/>
            </w:rPr>
            <w:t>第六章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响应文件格式</w:t>
          </w:r>
          <w:r>
            <w:rPr>
              <w:sz w:val="21"/>
              <w:szCs w:val="21"/>
            </w:rPr>
            <w:tab/>
          </w:r>
          <w:r>
            <w:rPr>
              <w:sz w:val="21"/>
              <w:szCs w:val="21"/>
            </w:rPr>
            <w:fldChar w:fldCharType="begin"/>
          </w:r>
          <w:r>
            <w:rPr>
              <w:sz w:val="21"/>
              <w:szCs w:val="21"/>
            </w:rPr>
            <w:instrText xml:space="preserve"> PAGEREF _Toc50927018 \h </w:instrText>
          </w:r>
          <w:r>
            <w:rPr>
              <w:sz w:val="21"/>
              <w:szCs w:val="21"/>
            </w:rPr>
            <w:fldChar w:fldCharType="separate"/>
          </w:r>
          <w:r>
            <w:rPr>
              <w:sz w:val="21"/>
              <w:szCs w:val="21"/>
            </w:rPr>
            <w:t>30</w:t>
          </w:r>
          <w:r>
            <w:rPr>
              <w:sz w:val="21"/>
              <w:szCs w:val="21"/>
            </w:rPr>
            <w:fldChar w:fldCharType="end"/>
          </w:r>
          <w:r>
            <w:rPr>
              <w:sz w:val="21"/>
              <w:szCs w:val="21"/>
            </w:rPr>
            <w:fldChar w:fldCharType="end"/>
          </w:r>
        </w:p>
        <w:p>
          <w:pPr>
            <w:pStyle w:val="16"/>
            <w:tabs>
              <w:tab w:val="left" w:pos="1680"/>
              <w:tab w:val="right" w:leader="dot" w:pos="9460"/>
            </w:tabs>
            <w:spacing w:line="600" w:lineRule="auto"/>
            <w:rPr>
              <w:rFonts w:asciiTheme="minorHAnsi" w:hAnsiTheme="minorHAnsi" w:cstheme="minorBidi"/>
              <w:b w:val="0"/>
              <w:bCs w:val="0"/>
              <w:kern w:val="2"/>
              <w:sz w:val="20"/>
              <w:szCs w:val="21"/>
              <w:lang w:val="en-US" w:bidi="ar-SA"/>
            </w:rPr>
          </w:pPr>
          <w:r>
            <w:fldChar w:fldCharType="begin"/>
          </w:r>
          <w:r>
            <w:instrText xml:space="preserve"> HYPERLINK \l "_Toc50927019" </w:instrText>
          </w:r>
          <w:r>
            <w:fldChar w:fldCharType="separate"/>
          </w:r>
          <w:r>
            <w:rPr>
              <w:rStyle w:val="28"/>
              <w:rFonts w:hint="eastAsia" w:asciiTheme="minorEastAsia" w:hAnsiTheme="minorEastAsia"/>
              <w:sz w:val="21"/>
              <w:szCs w:val="21"/>
            </w:rPr>
            <w:t>第七章</w:t>
          </w:r>
          <w:r>
            <w:rPr>
              <w:rFonts w:asciiTheme="minorHAnsi" w:hAnsiTheme="minorHAnsi" w:eastAsiaTheme="minorEastAsia" w:cstheme="minorBidi"/>
              <w:b w:val="0"/>
              <w:bCs w:val="0"/>
              <w:kern w:val="2"/>
              <w:sz w:val="20"/>
              <w:szCs w:val="21"/>
              <w:lang w:val="en-US" w:bidi="ar-SA"/>
            </w:rPr>
            <w:tab/>
          </w:r>
          <w:r>
            <w:rPr>
              <w:rStyle w:val="28"/>
              <w:rFonts w:hint="eastAsia" w:asciiTheme="minorEastAsia" w:hAnsiTheme="minorEastAsia"/>
              <w:sz w:val="21"/>
              <w:szCs w:val="21"/>
            </w:rPr>
            <w:t>政府采购供应商质疑函范本</w:t>
          </w:r>
          <w:r>
            <w:rPr>
              <w:sz w:val="21"/>
              <w:szCs w:val="21"/>
            </w:rPr>
            <w:tab/>
          </w:r>
          <w:r>
            <w:rPr>
              <w:rFonts w:hint="eastAsia"/>
              <w:sz w:val="21"/>
              <w:szCs w:val="21"/>
              <w:lang w:val="en-US"/>
            </w:rPr>
            <w:t>3</w:t>
          </w:r>
          <w:r>
            <w:rPr>
              <w:rFonts w:hint="eastAsia"/>
              <w:sz w:val="21"/>
              <w:szCs w:val="21"/>
              <w:lang w:val="en-US"/>
            </w:rPr>
            <w:fldChar w:fldCharType="end"/>
          </w:r>
          <w:r>
            <w:rPr>
              <w:rFonts w:hint="eastAsia"/>
              <w:sz w:val="21"/>
              <w:szCs w:val="21"/>
              <w:lang w:val="en-US"/>
            </w:rPr>
            <w:t>2</w:t>
          </w:r>
        </w:p>
        <w:p>
          <w:pPr>
            <w:spacing w:line="600" w:lineRule="auto"/>
            <w:rPr>
              <w:rFonts w:asciiTheme="minorEastAsia" w:hAnsiTheme="minorEastAsia" w:eastAsiaTheme="minorEastAsia"/>
              <w:sz w:val="21"/>
              <w:szCs w:val="21"/>
            </w:rPr>
          </w:pPr>
          <w:r>
            <w:rPr>
              <w:rFonts w:asciiTheme="minorEastAsia" w:hAnsiTheme="minorEastAsia" w:eastAsiaTheme="minorEastAsia"/>
              <w:sz w:val="21"/>
              <w:szCs w:val="21"/>
            </w:rPr>
            <w:fldChar w:fldCharType="end"/>
          </w:r>
        </w:p>
      </w:sdtContent>
    </w:sdt>
    <w:p>
      <w:pPr>
        <w:rPr>
          <w:rFonts w:asciiTheme="minorEastAsia" w:hAnsiTheme="minorEastAsia" w:eastAsiaTheme="minorEastAsia"/>
          <w:sz w:val="21"/>
          <w:szCs w:val="21"/>
        </w:rPr>
        <w:sectPr>
          <w:pgSz w:w="11910" w:h="16850"/>
          <w:pgMar w:top="1400" w:right="1140" w:bottom="280" w:left="1300" w:header="877" w:footer="0" w:gutter="0"/>
          <w:cols w:space="720" w:num="1"/>
        </w:sectPr>
      </w:pPr>
    </w:p>
    <w:p>
      <w:pPr>
        <w:pStyle w:val="7"/>
        <w:tabs>
          <w:tab w:val="left" w:pos="0"/>
        </w:tabs>
        <w:adjustRightInd w:val="0"/>
        <w:spacing w:before="0" w:line="360" w:lineRule="auto"/>
        <w:rPr>
          <w:rFonts w:asciiTheme="minorEastAsia" w:hAnsiTheme="minorEastAsia" w:eastAsiaTheme="minorEastAsia"/>
        </w:rPr>
      </w:pPr>
      <w:bookmarkStart w:id="0" w:name="_Toc50927013"/>
      <w:r>
        <w:rPr>
          <w:rFonts w:asciiTheme="minorEastAsia" w:hAnsiTheme="minorEastAsia" w:eastAsiaTheme="minorEastAsia"/>
        </w:rPr>
        <w:t>第一章</w:t>
      </w:r>
      <w:r>
        <w:rPr>
          <w:rFonts w:asciiTheme="minorEastAsia" w:hAnsiTheme="minorEastAsia" w:eastAsiaTheme="minorEastAsia"/>
        </w:rPr>
        <w:tab/>
      </w:r>
      <w:bookmarkStart w:id="1" w:name="OLE_LINK2"/>
      <w:bookmarkStart w:id="2" w:name="OLE_LINK1"/>
      <w:r>
        <w:rPr>
          <w:rFonts w:hint="eastAsia" w:asciiTheme="minorEastAsia" w:hAnsiTheme="minorEastAsia" w:eastAsiaTheme="minorEastAsia"/>
        </w:rPr>
        <w:t>竞争性谈判公告</w:t>
      </w:r>
      <w:bookmarkEnd w:id="0"/>
    </w:p>
    <w:p>
      <w:pPr>
        <w:rPr>
          <w:rFonts w:asciiTheme="minorEastAsia" w:hAnsiTheme="minorEastAsia" w:eastAsiaTheme="minorEastAsia"/>
          <w:sz w:val="21"/>
          <w:szCs w:val="21"/>
        </w:rPr>
      </w:pPr>
    </w:p>
    <w:p>
      <w:pPr>
        <w:pBdr>
          <w:top w:val="single" w:color="auto" w:sz="4" w:space="1"/>
          <w:left w:val="single" w:color="auto" w:sz="4" w:space="4"/>
          <w:bottom w:val="single" w:color="auto" w:sz="4" w:space="1"/>
          <w:right w:val="single" w:color="auto" w:sz="4" w:space="4"/>
        </w:pBdr>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项目概况</w:t>
      </w:r>
    </w:p>
    <w:p>
      <w:pPr>
        <w:pBdr>
          <w:top w:val="single" w:color="auto" w:sz="4" w:space="1"/>
          <w:left w:val="single" w:color="auto" w:sz="4" w:space="4"/>
          <w:bottom w:val="single" w:color="auto" w:sz="4" w:space="1"/>
          <w:right w:val="single" w:color="auto" w:sz="4" w:space="4"/>
        </w:pBdr>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u w:val="single"/>
        </w:rPr>
        <w:t>颍东区教育局学校设计单位服务项目</w:t>
      </w:r>
      <w:r>
        <w:rPr>
          <w:rFonts w:hint="eastAsia" w:asciiTheme="minorEastAsia" w:hAnsiTheme="minorEastAsia" w:eastAsiaTheme="minorEastAsia"/>
        </w:rPr>
        <w:t>采购项目的潜在供应商应在</w:t>
      </w:r>
      <w:r>
        <w:rPr>
          <w:rFonts w:hint="eastAsia" w:asciiTheme="minorEastAsia" w:hAnsiTheme="minorEastAsia" w:eastAsiaTheme="minorEastAsia"/>
          <w:color w:val="000000"/>
        </w:rPr>
        <w:t>阜阳市公共资源交易网(</w:t>
      </w:r>
      <w:r>
        <w:fldChar w:fldCharType="begin"/>
      </w:r>
      <w:r>
        <w:instrText xml:space="preserve"> HYPERLINK "http://jyzx.fy.gov.cn" </w:instrText>
      </w:r>
      <w:r>
        <w:fldChar w:fldCharType="separate"/>
      </w:r>
      <w:r>
        <w:rPr>
          <w:rFonts w:hint="eastAsia" w:asciiTheme="minorEastAsia" w:hAnsiTheme="minorEastAsia" w:eastAsiaTheme="minorEastAsia"/>
          <w:color w:val="000000"/>
        </w:rPr>
        <w:t>http://jyzx.fy.gov.cn</w:t>
      </w:r>
      <w:r>
        <w:rPr>
          <w:rFonts w:hint="eastAsia" w:asciiTheme="minorEastAsia" w:hAnsiTheme="minorEastAsia" w:eastAsiaTheme="minorEastAsia"/>
          <w:color w:val="000000"/>
        </w:rPr>
        <w:fldChar w:fldCharType="end"/>
      </w:r>
      <w:r>
        <w:rPr>
          <w:rFonts w:hint="eastAsia" w:asciiTheme="minorEastAsia" w:hAnsiTheme="minorEastAsia" w:eastAsiaTheme="minorEastAsia"/>
          <w:color w:val="000000"/>
        </w:rPr>
        <w:t>)网站</w:t>
      </w:r>
      <w:r>
        <w:rPr>
          <w:rFonts w:hint="eastAsia" w:asciiTheme="minorEastAsia" w:hAnsiTheme="minorEastAsia" w:eastAsiaTheme="minorEastAsia"/>
        </w:rPr>
        <w:t>获取采购文件，并于</w:t>
      </w:r>
      <w:r>
        <w:rPr>
          <w:rFonts w:hint="eastAsia" w:asciiTheme="minorEastAsia" w:hAnsiTheme="minorEastAsia" w:eastAsiaTheme="minorEastAsia"/>
          <w:b/>
          <w:u w:val="single"/>
        </w:rPr>
        <w:t xml:space="preserve"> 202</w:t>
      </w:r>
      <w:r>
        <w:rPr>
          <w:rFonts w:hint="eastAsia" w:asciiTheme="minorEastAsia" w:hAnsiTheme="minorEastAsia" w:eastAsiaTheme="minorEastAsia"/>
          <w:b/>
          <w:u w:val="single"/>
          <w:lang w:val="en-US"/>
        </w:rPr>
        <w:t>2</w:t>
      </w:r>
      <w:r>
        <w:rPr>
          <w:rFonts w:hint="eastAsia" w:asciiTheme="minorEastAsia" w:hAnsiTheme="minorEastAsia" w:eastAsiaTheme="minorEastAsia"/>
          <w:b/>
          <w:u w:val="single"/>
        </w:rPr>
        <w:t xml:space="preserve"> </w:t>
      </w:r>
      <w:r>
        <w:rPr>
          <w:rFonts w:hint="eastAsia" w:asciiTheme="minorEastAsia" w:hAnsiTheme="minorEastAsia" w:eastAsiaTheme="minorEastAsia"/>
          <w:b/>
          <w:bCs/>
          <w:u w:val="single"/>
        </w:rPr>
        <w:t>年</w:t>
      </w:r>
      <w:r>
        <w:rPr>
          <w:rFonts w:hint="eastAsia" w:asciiTheme="minorEastAsia" w:hAnsiTheme="minorEastAsia" w:eastAsiaTheme="minorEastAsia"/>
          <w:b/>
          <w:bCs/>
          <w:u w:val="single"/>
          <w:lang w:val="en-US" w:eastAsia="zh-CN"/>
        </w:rPr>
        <w:t>1</w:t>
      </w:r>
      <w:r>
        <w:rPr>
          <w:rFonts w:hint="eastAsia" w:asciiTheme="minorEastAsia" w:hAnsiTheme="minorEastAsia" w:eastAsiaTheme="minorEastAsia"/>
          <w:b/>
          <w:bCs/>
          <w:u w:val="single"/>
        </w:rPr>
        <w:t>月</w:t>
      </w:r>
      <w:r>
        <w:rPr>
          <w:rFonts w:hint="eastAsia" w:asciiTheme="minorEastAsia" w:hAnsiTheme="minorEastAsia" w:eastAsiaTheme="minorEastAsia"/>
          <w:b/>
          <w:bCs/>
          <w:u w:val="single"/>
          <w:lang w:val="en-US" w:eastAsia="zh-CN"/>
        </w:rPr>
        <w:t>19</w:t>
      </w:r>
      <w:r>
        <w:rPr>
          <w:rFonts w:hint="eastAsia" w:asciiTheme="minorEastAsia" w:hAnsiTheme="minorEastAsia" w:eastAsiaTheme="minorEastAsia"/>
          <w:b/>
          <w:bCs/>
          <w:u w:val="single"/>
        </w:rPr>
        <w:t>日</w:t>
      </w:r>
      <w:r>
        <w:rPr>
          <w:rFonts w:hint="eastAsia" w:asciiTheme="minorEastAsia" w:hAnsiTheme="minorEastAsia" w:eastAsiaTheme="minorEastAsia"/>
          <w:b/>
          <w:bCs/>
          <w:u w:val="single"/>
          <w:lang w:val="en-US"/>
        </w:rPr>
        <w:t>09</w:t>
      </w:r>
      <w:r>
        <w:rPr>
          <w:rFonts w:hint="eastAsia" w:asciiTheme="minorEastAsia" w:hAnsiTheme="minorEastAsia" w:eastAsiaTheme="minorEastAsia"/>
          <w:b/>
          <w:bCs/>
          <w:u w:val="single"/>
        </w:rPr>
        <w:t xml:space="preserve"> 点</w:t>
      </w:r>
      <w:r>
        <w:rPr>
          <w:rFonts w:hint="eastAsia" w:asciiTheme="minorEastAsia" w:hAnsiTheme="minorEastAsia" w:eastAsiaTheme="minorEastAsia"/>
          <w:b/>
          <w:bCs/>
          <w:u w:val="single"/>
          <w:lang w:val="en-US"/>
        </w:rPr>
        <w:t>00</w:t>
      </w:r>
      <w:r>
        <w:rPr>
          <w:rFonts w:hint="eastAsia" w:asciiTheme="minorEastAsia" w:hAnsiTheme="minorEastAsia" w:eastAsiaTheme="minorEastAsia"/>
          <w:b/>
          <w:bCs/>
          <w:u w:val="single"/>
        </w:rPr>
        <w:t>分</w:t>
      </w:r>
      <w:r>
        <w:rPr>
          <w:rFonts w:hint="eastAsia" w:asciiTheme="minorEastAsia" w:hAnsiTheme="minorEastAsia" w:eastAsiaTheme="minorEastAsia"/>
          <w:bCs/>
        </w:rPr>
        <w:t>（北京时间）前递交响应文件</w:t>
      </w:r>
      <w:r>
        <w:rPr>
          <w:rFonts w:hint="eastAsia" w:asciiTheme="minorEastAsia" w:hAnsiTheme="minorEastAsia" w:eastAsiaTheme="minorEastAsia"/>
        </w:rPr>
        <w:t>。</w:t>
      </w:r>
    </w:p>
    <w:p>
      <w:pPr>
        <w:pStyle w:val="8"/>
        <w:keepNext/>
        <w:keepLines/>
        <w:autoSpaceDE/>
        <w:autoSpaceDN/>
        <w:spacing w:before="0" w:line="500" w:lineRule="exact"/>
        <w:ind w:left="0" w:right="0"/>
        <w:jc w:val="both"/>
        <w:rPr>
          <w:rFonts w:asciiTheme="minorEastAsia" w:hAnsiTheme="minorEastAsia" w:eastAsiaTheme="minorEastAsia"/>
          <w:b/>
          <w:i w:val="0"/>
          <w:kern w:val="2"/>
          <w:sz w:val="22"/>
          <w:szCs w:val="22"/>
          <w:lang w:val="en-US" w:bidi="ar-SA"/>
        </w:rPr>
      </w:pPr>
      <w:bookmarkStart w:id="3" w:name="_Toc35393629"/>
      <w:bookmarkStart w:id="4" w:name="_Toc28359012"/>
      <w:bookmarkStart w:id="5" w:name="_Toc28359089"/>
      <w:bookmarkStart w:id="6" w:name="_Toc35393798"/>
      <w:r>
        <w:rPr>
          <w:rFonts w:hint="eastAsia" w:asciiTheme="minorEastAsia" w:hAnsiTheme="minorEastAsia" w:eastAsiaTheme="minorEastAsia"/>
          <w:b/>
          <w:i w:val="0"/>
          <w:kern w:val="2"/>
          <w:sz w:val="22"/>
          <w:szCs w:val="22"/>
          <w:lang w:val="en-US" w:bidi="ar-SA"/>
        </w:rPr>
        <w:t>一、项目基本情况</w:t>
      </w:r>
      <w:bookmarkEnd w:id="3"/>
      <w:bookmarkEnd w:id="4"/>
      <w:bookmarkEnd w:id="5"/>
      <w:bookmarkEnd w:id="6"/>
    </w:p>
    <w:p>
      <w:pPr>
        <w:spacing w:line="360" w:lineRule="auto"/>
        <w:ind w:firstLine="440" w:firstLineChars="200"/>
        <w:rPr>
          <w:rFonts w:asciiTheme="minorEastAsia" w:hAnsiTheme="minorEastAsia" w:eastAsiaTheme="minorEastAsia"/>
          <w:lang w:val="en-US"/>
        </w:rPr>
      </w:pPr>
      <w:r>
        <w:rPr>
          <w:rFonts w:hint="eastAsia" w:asciiTheme="minorEastAsia" w:hAnsiTheme="minorEastAsia" w:eastAsiaTheme="minorEastAsia"/>
        </w:rPr>
        <w:t>项目编号：</w:t>
      </w:r>
    </w:p>
    <w:p>
      <w:pPr>
        <w:spacing w:line="360" w:lineRule="auto"/>
        <w:ind w:firstLine="440" w:firstLineChars="200"/>
        <w:rPr>
          <w:rFonts w:asciiTheme="minorEastAsia" w:hAnsiTheme="minorEastAsia" w:eastAsiaTheme="minorEastAsia"/>
          <w:u w:val="single"/>
        </w:rPr>
      </w:pPr>
      <w:r>
        <w:rPr>
          <w:rFonts w:hint="eastAsia" w:asciiTheme="minorEastAsia" w:hAnsiTheme="minorEastAsia" w:eastAsiaTheme="minorEastAsia"/>
        </w:rPr>
        <w:t>项目名称：颍东区教育局学校设计单位服务项目</w:t>
      </w:r>
    </w:p>
    <w:p>
      <w:pPr>
        <w:spacing w:line="360" w:lineRule="auto"/>
        <w:ind w:firstLine="440" w:firstLineChars="200"/>
        <w:rPr>
          <w:rFonts w:asciiTheme="minorEastAsia" w:hAnsiTheme="minorEastAsia" w:eastAsiaTheme="minorEastAsia"/>
        </w:rPr>
      </w:pPr>
      <w:r>
        <w:rPr>
          <w:rFonts w:hint="eastAsia" w:asciiTheme="minorEastAsia" w:hAnsiTheme="minorEastAsia" w:eastAsiaTheme="minorEastAsia"/>
        </w:rPr>
        <w:t>采购方式：竞争性谈判</w:t>
      </w:r>
    </w:p>
    <w:p>
      <w:pPr>
        <w:spacing w:line="360" w:lineRule="auto"/>
        <w:ind w:firstLine="440" w:firstLineChars="200"/>
        <w:rPr>
          <w:rFonts w:asciiTheme="minorEastAsia" w:hAnsiTheme="minorEastAsia" w:eastAsiaTheme="minorEastAsia"/>
          <w:highlight w:val="none"/>
          <w:lang w:val="en-US"/>
        </w:rPr>
      </w:pPr>
      <w:r>
        <w:rPr>
          <w:rFonts w:hint="eastAsia" w:asciiTheme="minorEastAsia" w:hAnsiTheme="minorEastAsia" w:eastAsiaTheme="minorEastAsia"/>
          <w:highlight w:val="none"/>
        </w:rPr>
        <w:t>预算金额：</w:t>
      </w:r>
      <w:r>
        <w:rPr>
          <w:rFonts w:hint="eastAsia" w:asciiTheme="minorEastAsia" w:hAnsiTheme="minorEastAsia" w:eastAsiaTheme="minorEastAsia"/>
          <w:highlight w:val="none"/>
          <w:lang w:val="en-US"/>
        </w:rPr>
        <w:t>投</w:t>
      </w:r>
      <w:r>
        <w:rPr>
          <w:rFonts w:hint="eastAsia" w:asciiTheme="minorEastAsia" w:hAnsiTheme="minorEastAsia" w:eastAsiaTheme="minorEastAsia"/>
          <w:highlight w:val="none"/>
        </w:rPr>
        <w:t>标报价不得高于或等于</w:t>
      </w:r>
      <w:r>
        <w:rPr>
          <w:rFonts w:hint="eastAsia" w:asciiTheme="minorEastAsia" w:hAnsiTheme="minorEastAsia" w:eastAsiaTheme="minorEastAsia"/>
          <w:highlight w:val="none"/>
          <w:lang w:val="en-US"/>
        </w:rPr>
        <w:t>25</w:t>
      </w:r>
      <w:r>
        <w:rPr>
          <w:rFonts w:hint="eastAsia" w:asciiTheme="minorEastAsia" w:hAnsiTheme="minorEastAsia" w:eastAsiaTheme="minorEastAsia"/>
          <w:highlight w:val="none"/>
        </w:rPr>
        <w:t>元/平方米。</w:t>
      </w:r>
    </w:p>
    <w:p>
      <w:pPr>
        <w:spacing w:line="360" w:lineRule="auto"/>
        <w:ind w:firstLine="440" w:firstLineChars="200"/>
        <w:rPr>
          <w:sz w:val="21"/>
          <w:szCs w:val="21"/>
          <w:highlight w:val="none"/>
        </w:rPr>
      </w:pPr>
      <w:r>
        <w:rPr>
          <w:rFonts w:hint="eastAsia" w:asciiTheme="minorEastAsia" w:hAnsiTheme="minorEastAsia" w:eastAsiaTheme="minorEastAsia"/>
          <w:highlight w:val="none"/>
        </w:rPr>
        <w:t>最高限价：</w:t>
      </w:r>
      <w:r>
        <w:rPr>
          <w:rFonts w:hint="eastAsia" w:asciiTheme="minorEastAsia" w:hAnsiTheme="minorEastAsia" w:eastAsiaTheme="minorEastAsia"/>
          <w:highlight w:val="none"/>
          <w:lang w:val="en-US"/>
        </w:rPr>
        <w:t>投</w:t>
      </w:r>
      <w:r>
        <w:rPr>
          <w:rFonts w:hint="eastAsia" w:asciiTheme="minorEastAsia" w:hAnsiTheme="minorEastAsia" w:eastAsiaTheme="minorEastAsia"/>
          <w:highlight w:val="none"/>
        </w:rPr>
        <w:t>标报价不得高于或等于</w:t>
      </w:r>
      <w:r>
        <w:rPr>
          <w:rFonts w:hint="eastAsia" w:asciiTheme="minorEastAsia" w:hAnsiTheme="minorEastAsia" w:eastAsiaTheme="minorEastAsia"/>
          <w:highlight w:val="none"/>
          <w:lang w:val="en-US"/>
        </w:rPr>
        <w:t>25</w:t>
      </w:r>
      <w:r>
        <w:rPr>
          <w:rFonts w:hint="eastAsia" w:asciiTheme="minorEastAsia" w:hAnsiTheme="minorEastAsia" w:eastAsiaTheme="minorEastAsia"/>
          <w:highlight w:val="none"/>
        </w:rPr>
        <w:t>元/平方米。</w:t>
      </w:r>
    </w:p>
    <w:p>
      <w:pPr>
        <w:pStyle w:val="2"/>
        <w:spacing w:line="360" w:lineRule="auto"/>
        <w:ind w:left="0" w:leftChars="0" w:firstLine="440"/>
        <w:rPr>
          <w:rFonts w:asciiTheme="minorEastAsia" w:hAnsiTheme="minorEastAsia" w:eastAsiaTheme="minorEastAsia"/>
        </w:rPr>
      </w:pPr>
      <w:r>
        <w:rPr>
          <w:rFonts w:hint="eastAsia" w:asciiTheme="minorEastAsia" w:hAnsiTheme="minorEastAsia" w:eastAsiaTheme="minorEastAsia"/>
        </w:rPr>
        <w:t>勘察、初步设计方案等相关费用由设计单位支付均包含在综合单价报价中，方案阶段的调整及施工阶段发生的设计变更招标人不再另行支付设计费用,图审由中标人完成并提供图审合格证书,图审费用包含在综合单价中，请投标人自行考虑报价。</w:t>
      </w:r>
    </w:p>
    <w:p>
      <w:pPr>
        <w:spacing w:line="360" w:lineRule="auto"/>
        <w:ind w:firstLine="440" w:firstLineChars="200"/>
        <w:rPr>
          <w:rFonts w:asciiTheme="minorEastAsia" w:hAnsiTheme="minorEastAsia" w:eastAsiaTheme="minorEastAsia"/>
        </w:rPr>
      </w:pPr>
      <w:r>
        <w:rPr>
          <w:rFonts w:hint="eastAsia" w:asciiTheme="minorEastAsia" w:hAnsiTheme="minorEastAsia" w:eastAsiaTheme="minorEastAsia"/>
        </w:rPr>
        <w:t>采购需求：教学楼、综合楼、食堂、学生及教师宿舍等建筑设计（包含相应的地质勘探及相配套的附属工程），地质勘探及相配套的附属工程项目设计费不另行计费，计费面积以图审面积为准，（如需要提供单体建筑物效果图、鸟瞰图，均在报价范围内，中标单位在提交设计成果时，还必须提供五份地质勘探报告给业主单位，不另行计费），此项参与评标报价费率的计算评比，高于或等于招标控制价的，否决其投标。单独设计的附属工程按所设计项目的施工中标价的1%结算设计费（需要地质勘探的，费用也包含在内），附属工程设计包括：地面硬化、操场、围墙、厕所、屋面防水、校舍维修改造及简单装饰、下水道、绿化等工程项目，按规范规定要求应由设计单位承担的任务及施工期间的服务等内容。此项不参与评标报价费率的计算评比。设计成果必须符合专业设计规范及招标人要求。</w:t>
      </w:r>
    </w:p>
    <w:p>
      <w:pPr>
        <w:pStyle w:val="5"/>
      </w:pPr>
      <w:r>
        <w:rPr>
          <w:rFonts w:hint="eastAsia"/>
          <w:b/>
        </w:rPr>
        <w:t>合同履行服务期限：</w:t>
      </w:r>
      <w:r>
        <w:rPr>
          <w:rFonts w:hint="eastAsia"/>
        </w:rPr>
        <w:t>合同服务期限暂定1年。（合同期内不确定服务任务数量。若中标单位服务质量好，设计失误少，可根据年度项目计划，多分配任务，期满后也可以根据双方工作需要及意愿续签服务合同。）</w:t>
      </w:r>
    </w:p>
    <w:p>
      <w:pPr>
        <w:spacing w:line="500" w:lineRule="exact"/>
        <w:rPr>
          <w:rFonts w:asciiTheme="minorEastAsia" w:hAnsiTheme="minorEastAsia" w:eastAsiaTheme="minorEastAsia"/>
        </w:rPr>
      </w:pPr>
      <w:r>
        <w:rPr>
          <w:rFonts w:hint="eastAsia" w:asciiTheme="minorEastAsia" w:hAnsiTheme="minorEastAsia" w:eastAsiaTheme="minorEastAsia"/>
        </w:rPr>
        <w:t>本项目是否接受联合体：否</w:t>
      </w:r>
    </w:p>
    <w:p>
      <w:pPr>
        <w:pStyle w:val="8"/>
        <w:keepNext/>
        <w:keepLines/>
        <w:autoSpaceDE/>
        <w:autoSpaceDN/>
        <w:spacing w:before="0" w:line="500" w:lineRule="exact"/>
        <w:ind w:left="0" w:right="0"/>
        <w:jc w:val="both"/>
        <w:rPr>
          <w:rFonts w:asciiTheme="minorEastAsia" w:hAnsiTheme="minorEastAsia" w:eastAsiaTheme="minorEastAsia"/>
          <w:b/>
          <w:i w:val="0"/>
          <w:kern w:val="2"/>
          <w:sz w:val="22"/>
          <w:szCs w:val="22"/>
          <w:lang w:val="en-US" w:bidi="ar-SA"/>
        </w:rPr>
      </w:pPr>
      <w:bookmarkStart w:id="7" w:name="_Toc35393799"/>
      <w:bookmarkStart w:id="8" w:name="_Toc35393630"/>
      <w:bookmarkStart w:id="9" w:name="_Toc28359090"/>
      <w:bookmarkStart w:id="10" w:name="_Toc28359013"/>
      <w:r>
        <w:rPr>
          <w:rFonts w:hint="eastAsia" w:asciiTheme="minorEastAsia" w:hAnsiTheme="minorEastAsia" w:eastAsiaTheme="minorEastAsia"/>
          <w:b/>
          <w:i w:val="0"/>
          <w:kern w:val="2"/>
          <w:sz w:val="22"/>
          <w:szCs w:val="22"/>
          <w:lang w:val="en-US" w:bidi="ar-SA"/>
        </w:rPr>
        <w:t>二、申请人的资格要求：</w:t>
      </w:r>
      <w:bookmarkEnd w:id="7"/>
      <w:bookmarkEnd w:id="8"/>
      <w:bookmarkEnd w:id="9"/>
      <w:bookmarkEnd w:id="10"/>
    </w:p>
    <w:p>
      <w:pPr>
        <w:pStyle w:val="8"/>
        <w:keepNext/>
        <w:keepLines/>
        <w:autoSpaceDE/>
        <w:autoSpaceDN/>
        <w:spacing w:before="0" w:line="360" w:lineRule="auto"/>
        <w:ind w:left="0" w:right="0" w:firstLine="440" w:firstLineChars="200"/>
        <w:jc w:val="both"/>
        <w:rPr>
          <w:rFonts w:asciiTheme="minorEastAsia" w:hAnsiTheme="minorEastAsia" w:eastAsiaTheme="minorEastAsia"/>
          <w:i w:val="0"/>
          <w:sz w:val="22"/>
          <w:szCs w:val="22"/>
        </w:rPr>
      </w:pPr>
      <w:bookmarkStart w:id="11" w:name="_Toc28359014"/>
      <w:bookmarkStart w:id="12" w:name="_Toc35393800"/>
      <w:bookmarkStart w:id="13" w:name="_Toc35393631"/>
      <w:bookmarkStart w:id="14" w:name="_Toc28359091"/>
      <w:r>
        <w:rPr>
          <w:rFonts w:hint="eastAsia" w:asciiTheme="minorEastAsia" w:hAnsiTheme="minorEastAsia" w:eastAsiaTheme="minorEastAsia"/>
          <w:i w:val="0"/>
          <w:sz w:val="22"/>
          <w:szCs w:val="22"/>
        </w:rPr>
        <w:t>1.满足《中华人民共和国政府采购法》第二十二条规定；</w:t>
      </w:r>
    </w:p>
    <w:p>
      <w:pPr>
        <w:pStyle w:val="8"/>
        <w:keepNext/>
        <w:keepLines/>
        <w:autoSpaceDE/>
        <w:autoSpaceDN/>
        <w:spacing w:before="0" w:line="360" w:lineRule="auto"/>
        <w:ind w:left="0" w:right="0" w:firstLine="440" w:firstLineChars="200"/>
        <w:jc w:val="both"/>
        <w:rPr>
          <w:rFonts w:asciiTheme="minorEastAsia" w:hAnsiTheme="minorEastAsia" w:eastAsiaTheme="minorEastAsia"/>
          <w:i w:val="0"/>
          <w:sz w:val="22"/>
          <w:szCs w:val="22"/>
        </w:rPr>
      </w:pPr>
      <w:r>
        <w:rPr>
          <w:rFonts w:hint="eastAsia" w:asciiTheme="minorEastAsia" w:hAnsiTheme="minorEastAsia" w:eastAsiaTheme="minorEastAsia"/>
          <w:i w:val="0"/>
          <w:sz w:val="22"/>
          <w:szCs w:val="22"/>
          <w:lang w:val="en-US"/>
        </w:rPr>
        <w:t>2</w:t>
      </w:r>
      <w:r>
        <w:rPr>
          <w:rFonts w:hint="eastAsia" w:asciiTheme="minorEastAsia" w:hAnsiTheme="minorEastAsia" w:eastAsiaTheme="minorEastAsia"/>
          <w:i w:val="0"/>
          <w:sz w:val="22"/>
          <w:szCs w:val="22"/>
        </w:rPr>
        <w:t>.本项目的特定资格要求：</w:t>
      </w:r>
    </w:p>
    <w:p>
      <w:pPr>
        <w:spacing w:line="360" w:lineRule="auto"/>
        <w:ind w:firstLine="420" w:firstLineChars="200"/>
      </w:pPr>
      <w:r>
        <w:rPr>
          <w:rFonts w:hint="eastAsia"/>
          <w:sz w:val="21"/>
          <w:szCs w:val="21"/>
          <w:lang w:val="en-US"/>
        </w:rPr>
        <w:t>⑴</w:t>
      </w:r>
      <w:r>
        <w:rPr>
          <w:rFonts w:hint="eastAsia"/>
          <w:lang w:val="en-US"/>
        </w:rPr>
        <w:t>投标供应商</w:t>
      </w:r>
      <w:r>
        <w:rPr>
          <w:rFonts w:hint="eastAsia"/>
        </w:rPr>
        <w:t>须具备独立法人资格，具备建筑行业设计乙级及以上或工程设计综合甲级资质、且具有城乡规划丙级及以上资质，并在人员、设备、资金等方面具有相应的设计能力。</w:t>
      </w:r>
    </w:p>
    <w:p>
      <w:pPr>
        <w:spacing w:line="360" w:lineRule="auto"/>
        <w:ind w:firstLine="240" w:firstLineChars="100"/>
        <w:rPr>
          <w:sz w:val="24"/>
          <w:szCs w:val="24"/>
        </w:rPr>
      </w:pPr>
      <w:r>
        <w:rPr>
          <w:rFonts w:hint="eastAsia"/>
          <w:sz w:val="24"/>
          <w:szCs w:val="24"/>
          <w:lang w:val="en-US"/>
        </w:rPr>
        <w:t>⑵</w:t>
      </w:r>
      <w:r>
        <w:rPr>
          <w:rFonts w:hint="eastAsia"/>
          <w:sz w:val="24"/>
          <w:szCs w:val="24"/>
        </w:rPr>
        <w:t>项目负责人资格要求：二级及以上注册建筑师。</w:t>
      </w:r>
    </w:p>
    <w:p>
      <w:pPr>
        <w:pStyle w:val="5"/>
      </w:pPr>
      <w:r>
        <w:rPr>
          <w:rFonts w:hint="eastAsia"/>
        </w:rPr>
        <w:t xml:space="preserve">   </w:t>
      </w:r>
      <w:r>
        <w:rPr>
          <w:rFonts w:hint="eastAsia"/>
          <w:sz w:val="21"/>
          <w:szCs w:val="21"/>
          <w:lang w:val="en-US"/>
        </w:rPr>
        <w:t>⑶</w:t>
      </w:r>
      <w:r>
        <w:rPr>
          <w:rFonts w:hint="eastAsia"/>
        </w:rPr>
        <w:t>配备的其他相关专业设计服务人员：除具有项目负责人同等资质资格外，还应有不低于3年教育项目设计经验（提供任意三年及以上的每一年所主持设计的业绩证明材料）。</w:t>
      </w:r>
    </w:p>
    <w:p>
      <w:pPr>
        <w:pStyle w:val="8"/>
        <w:keepNext/>
        <w:keepLines/>
        <w:autoSpaceDE/>
        <w:autoSpaceDN/>
        <w:spacing w:before="0" w:line="500" w:lineRule="exact"/>
        <w:ind w:left="0" w:right="0"/>
        <w:jc w:val="both"/>
        <w:rPr>
          <w:rFonts w:asciiTheme="minorEastAsia" w:hAnsiTheme="minorEastAsia" w:eastAsiaTheme="minorEastAsia"/>
          <w:b/>
          <w:i w:val="0"/>
          <w:kern w:val="2"/>
          <w:sz w:val="22"/>
          <w:szCs w:val="22"/>
          <w:lang w:val="en-US" w:bidi="ar-SA"/>
        </w:rPr>
      </w:pPr>
      <w:r>
        <w:rPr>
          <w:rFonts w:hint="eastAsia" w:asciiTheme="minorEastAsia" w:hAnsiTheme="minorEastAsia" w:eastAsiaTheme="minorEastAsia"/>
          <w:b/>
          <w:i w:val="0"/>
          <w:kern w:val="2"/>
          <w:sz w:val="22"/>
          <w:szCs w:val="22"/>
          <w:lang w:val="en-US" w:bidi="ar-SA"/>
        </w:rPr>
        <w:t>三、获取采购文件</w:t>
      </w:r>
      <w:bookmarkEnd w:id="11"/>
      <w:bookmarkEnd w:id="12"/>
      <w:bookmarkEnd w:id="13"/>
      <w:bookmarkEnd w:id="14"/>
    </w:p>
    <w:p>
      <w:pPr>
        <w:widowControl/>
        <w:shd w:val="clear" w:color="auto" w:fill="FFFFFF"/>
        <w:spacing w:line="500" w:lineRule="exact"/>
        <w:ind w:firstLine="640"/>
        <w:rPr>
          <w:rFonts w:asciiTheme="minorEastAsia" w:hAnsiTheme="minorEastAsia" w:eastAsiaTheme="minorEastAsia"/>
          <w:color w:val="000000"/>
        </w:rPr>
      </w:pPr>
      <w:bookmarkStart w:id="15" w:name="_Toc28359092"/>
      <w:bookmarkStart w:id="16" w:name="_Toc28359015"/>
      <w:bookmarkStart w:id="17" w:name="_Toc35393801"/>
      <w:bookmarkStart w:id="18" w:name="_Toc35393632"/>
      <w:r>
        <w:rPr>
          <w:rFonts w:hint="eastAsia" w:asciiTheme="minorEastAsia" w:hAnsiTheme="minorEastAsia" w:eastAsiaTheme="minorEastAsia"/>
          <w:color w:val="000000"/>
        </w:rPr>
        <w:t>自采购公告发布之日起，凡有意参加的供应商，可在阜阳市公共资源交易网(</w:t>
      </w:r>
      <w:r>
        <w:fldChar w:fldCharType="begin"/>
      </w:r>
      <w:r>
        <w:instrText xml:space="preserve"> HYPERLINK "http://jyzx.fy.gov.cn" </w:instrText>
      </w:r>
      <w:r>
        <w:fldChar w:fldCharType="separate"/>
      </w:r>
      <w:r>
        <w:rPr>
          <w:rFonts w:hint="eastAsia" w:asciiTheme="minorEastAsia" w:hAnsiTheme="minorEastAsia" w:eastAsiaTheme="minorEastAsia"/>
          <w:color w:val="000000"/>
        </w:rPr>
        <w:t>http://jyzx.fy.gov.cn</w:t>
      </w:r>
      <w:r>
        <w:rPr>
          <w:rFonts w:hint="eastAsia" w:asciiTheme="minorEastAsia" w:hAnsiTheme="minorEastAsia" w:eastAsiaTheme="minorEastAsia"/>
          <w:color w:val="000000"/>
        </w:rPr>
        <w:fldChar w:fldCharType="end"/>
      </w:r>
      <w:r>
        <w:rPr>
          <w:rFonts w:hint="eastAsia" w:asciiTheme="minorEastAsia" w:hAnsiTheme="minorEastAsia" w:eastAsiaTheme="minorEastAsia"/>
          <w:color w:val="000000"/>
        </w:rPr>
        <w:t>)免费下载采购文件。本项目采购公告同时在以下网址发布：</w:t>
      </w:r>
    </w:p>
    <w:p>
      <w:pPr>
        <w:widowControl/>
        <w:adjustRightInd w:val="0"/>
        <w:snapToGrid w:val="0"/>
        <w:spacing w:line="500" w:lineRule="exact"/>
        <w:rPr>
          <w:rFonts w:asciiTheme="minorEastAsia" w:hAnsiTheme="minorEastAsia" w:eastAsiaTheme="minorEastAsia"/>
          <w:color w:val="000000"/>
        </w:rPr>
      </w:pPr>
      <w:r>
        <w:rPr>
          <w:rFonts w:hint="eastAsia" w:asciiTheme="minorEastAsia" w:hAnsiTheme="minorEastAsia" w:eastAsiaTheme="minorEastAsia"/>
          <w:color w:val="000000"/>
        </w:rPr>
        <w:t xml:space="preserve">全国公共资源交易平台（安徽省）、安徽省公共资源交易监管网  http://ggzy.ah.gov.cn </w:t>
      </w:r>
    </w:p>
    <w:p>
      <w:pPr>
        <w:widowControl/>
        <w:adjustRightInd w:val="0"/>
        <w:snapToGrid w:val="0"/>
        <w:spacing w:line="500" w:lineRule="exact"/>
        <w:ind w:firstLine="440" w:firstLineChars="200"/>
        <w:rPr>
          <w:rFonts w:asciiTheme="minorEastAsia" w:hAnsiTheme="minorEastAsia" w:eastAsiaTheme="minorEastAsia"/>
          <w:color w:val="000000"/>
        </w:rPr>
      </w:pPr>
      <w:r>
        <w:rPr>
          <w:rFonts w:hint="eastAsia" w:asciiTheme="minorEastAsia" w:hAnsiTheme="minorEastAsia" w:eastAsiaTheme="minorEastAsia"/>
          <w:color w:val="000000"/>
        </w:rPr>
        <w:t>安徽省政府采购网（</w:t>
      </w:r>
      <w:r>
        <w:rPr>
          <w:sz w:val="21"/>
          <w:szCs w:val="21"/>
        </w:rPr>
        <w:t>http://www.ccgp-anhui.gov.cn/</w:t>
      </w:r>
      <w:r>
        <w:rPr>
          <w:rFonts w:asciiTheme="minorEastAsia" w:hAnsiTheme="minorEastAsia" w:eastAsiaTheme="minorEastAsia"/>
          <w:color w:val="000000"/>
        </w:rPr>
        <w:t>）</w:t>
      </w:r>
    </w:p>
    <w:p>
      <w:pPr>
        <w:widowControl/>
        <w:adjustRightInd w:val="0"/>
        <w:snapToGrid w:val="0"/>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color w:val="000000"/>
        </w:rPr>
        <w:t>中国政府采购网（</w:t>
      </w:r>
      <w:r>
        <w:fldChar w:fldCharType="begin"/>
      </w:r>
      <w:r>
        <w:instrText xml:space="preserve">HYPERLINK "http://www.ccgp.gov.cn"</w:instrText>
      </w:r>
      <w:r>
        <w:fldChar w:fldCharType="separate"/>
      </w:r>
      <w:r>
        <w:rPr>
          <w:rStyle w:val="28"/>
          <w:rFonts w:asciiTheme="minorEastAsia" w:hAnsiTheme="minorEastAsia" w:eastAsiaTheme="minorEastAsia"/>
          <w:color w:val="auto"/>
          <w:u w:val="none"/>
        </w:rPr>
        <w:t>http://www.</w:t>
      </w:r>
      <w:r>
        <w:rPr>
          <w:rStyle w:val="28"/>
          <w:rFonts w:hint="eastAsia" w:asciiTheme="minorEastAsia" w:hAnsiTheme="minorEastAsia" w:eastAsiaTheme="minorEastAsia"/>
          <w:color w:val="auto"/>
          <w:u w:val="none"/>
        </w:rPr>
        <w:t>ccgp.gov.cn</w:t>
      </w:r>
      <w:r>
        <w:fldChar w:fldCharType="end"/>
      </w:r>
      <w:r>
        <w:rPr>
          <w:rFonts w:hint="eastAsia" w:asciiTheme="minorEastAsia" w:hAnsiTheme="minorEastAsia" w:eastAsiaTheme="minorEastAsia"/>
        </w:rPr>
        <w:t>）</w:t>
      </w:r>
    </w:p>
    <w:p>
      <w:pPr>
        <w:pStyle w:val="8"/>
        <w:keepNext/>
        <w:keepLines/>
        <w:autoSpaceDE/>
        <w:autoSpaceDN/>
        <w:spacing w:before="0" w:line="500" w:lineRule="exact"/>
        <w:ind w:left="0" w:right="0"/>
        <w:jc w:val="both"/>
        <w:rPr>
          <w:rFonts w:asciiTheme="minorEastAsia" w:hAnsiTheme="minorEastAsia" w:eastAsiaTheme="minorEastAsia"/>
          <w:b/>
          <w:i w:val="0"/>
          <w:kern w:val="2"/>
          <w:sz w:val="22"/>
          <w:szCs w:val="22"/>
          <w:lang w:val="en-US" w:bidi="ar-SA"/>
        </w:rPr>
      </w:pPr>
      <w:r>
        <w:rPr>
          <w:rFonts w:hint="eastAsia" w:asciiTheme="minorEastAsia" w:hAnsiTheme="minorEastAsia" w:eastAsiaTheme="minorEastAsia"/>
          <w:b/>
          <w:i w:val="0"/>
          <w:kern w:val="2"/>
          <w:sz w:val="22"/>
          <w:szCs w:val="22"/>
          <w:lang w:val="en-US" w:bidi="ar-SA"/>
        </w:rPr>
        <w:t>四、响应文件提交</w:t>
      </w:r>
      <w:bookmarkEnd w:id="15"/>
      <w:bookmarkEnd w:id="16"/>
      <w:bookmarkEnd w:id="17"/>
      <w:bookmarkEnd w:id="18"/>
    </w:p>
    <w:p>
      <w:pPr>
        <w:spacing w:line="500" w:lineRule="exact"/>
        <w:ind w:firstLine="440" w:firstLineChars="200"/>
        <w:rPr>
          <w:rFonts w:asciiTheme="minorEastAsia" w:hAnsiTheme="minorEastAsia" w:eastAsiaTheme="minorEastAsia"/>
          <w:bCs/>
          <w:u w:val="single"/>
        </w:rPr>
      </w:pPr>
      <w:r>
        <w:rPr>
          <w:rFonts w:hint="eastAsia" w:asciiTheme="minorEastAsia" w:hAnsiTheme="minorEastAsia" w:eastAsiaTheme="minorEastAsia"/>
        </w:rPr>
        <w:t>1、截止时间：</w:t>
      </w:r>
      <w:r>
        <w:rPr>
          <w:rFonts w:hint="eastAsia" w:asciiTheme="minorEastAsia" w:hAnsiTheme="minorEastAsia" w:eastAsiaTheme="minorEastAsia"/>
          <w:b/>
          <w:u w:val="single"/>
        </w:rPr>
        <w:t>202</w:t>
      </w:r>
      <w:r>
        <w:rPr>
          <w:rFonts w:hint="eastAsia" w:asciiTheme="minorEastAsia" w:hAnsiTheme="minorEastAsia" w:eastAsiaTheme="minorEastAsia"/>
          <w:b/>
          <w:u w:val="single"/>
          <w:lang w:val="en-US"/>
        </w:rPr>
        <w:t>2</w:t>
      </w:r>
      <w:r>
        <w:rPr>
          <w:rFonts w:hint="eastAsia" w:asciiTheme="minorEastAsia" w:hAnsiTheme="minorEastAsia" w:eastAsiaTheme="minorEastAsia"/>
          <w:b/>
          <w:bCs/>
          <w:u w:val="single"/>
        </w:rPr>
        <w:t>年</w:t>
      </w:r>
      <w:r>
        <w:rPr>
          <w:rFonts w:hint="eastAsia" w:asciiTheme="minorEastAsia" w:hAnsiTheme="minorEastAsia" w:eastAsiaTheme="minorEastAsia"/>
          <w:b/>
          <w:bCs/>
          <w:u w:val="single"/>
          <w:lang w:val="en-US" w:eastAsia="zh-CN"/>
        </w:rPr>
        <w:t>1</w:t>
      </w:r>
      <w:r>
        <w:rPr>
          <w:rFonts w:hint="eastAsia" w:asciiTheme="minorEastAsia" w:hAnsiTheme="minorEastAsia" w:eastAsiaTheme="minorEastAsia"/>
          <w:b/>
          <w:bCs/>
          <w:u w:val="single"/>
        </w:rPr>
        <w:t>月</w:t>
      </w:r>
      <w:r>
        <w:rPr>
          <w:rFonts w:hint="eastAsia" w:asciiTheme="minorEastAsia" w:hAnsiTheme="minorEastAsia" w:eastAsiaTheme="minorEastAsia"/>
          <w:b/>
          <w:bCs/>
          <w:u w:val="single"/>
          <w:lang w:val="en-US" w:eastAsia="zh-CN"/>
        </w:rPr>
        <w:t>19</w:t>
      </w:r>
      <w:r>
        <w:rPr>
          <w:rFonts w:hint="eastAsia" w:asciiTheme="minorEastAsia" w:hAnsiTheme="minorEastAsia" w:eastAsiaTheme="minorEastAsia"/>
          <w:b/>
          <w:bCs/>
          <w:u w:val="single"/>
        </w:rPr>
        <w:t>日</w:t>
      </w:r>
      <w:r>
        <w:rPr>
          <w:rFonts w:hint="eastAsia" w:asciiTheme="minorEastAsia" w:hAnsiTheme="minorEastAsia" w:eastAsiaTheme="minorEastAsia"/>
          <w:b/>
          <w:bCs/>
          <w:u w:val="single"/>
          <w:lang w:val="en-US"/>
        </w:rPr>
        <w:t xml:space="preserve"> 09 时 00 </w:t>
      </w:r>
      <w:r>
        <w:rPr>
          <w:rFonts w:hint="eastAsia" w:asciiTheme="minorEastAsia" w:hAnsiTheme="minorEastAsia" w:eastAsiaTheme="minorEastAsia"/>
          <w:b/>
          <w:bCs/>
          <w:u w:val="single"/>
        </w:rPr>
        <w:t>分</w:t>
      </w:r>
      <w:r>
        <w:rPr>
          <w:rFonts w:hint="eastAsia" w:asciiTheme="minorEastAsia" w:hAnsiTheme="minorEastAsia" w:eastAsiaTheme="minorEastAsia"/>
          <w:bCs/>
        </w:rPr>
        <w:t>（北京时间）</w:t>
      </w:r>
      <w:r>
        <w:rPr>
          <w:rFonts w:hint="eastAsia" w:asciiTheme="minorEastAsia" w:hAnsiTheme="minorEastAsia" w:eastAsiaTheme="minorEastAsia"/>
        </w:rPr>
        <w:t>（从谈判文件开始发出之日起至供应商提交首次响应文件截止之日止不得少于</w:t>
      </w:r>
      <w:r>
        <w:rPr>
          <w:rFonts w:asciiTheme="minorEastAsia" w:hAnsiTheme="minorEastAsia" w:eastAsiaTheme="minorEastAsia"/>
        </w:rPr>
        <w:t>3个工作日；</w:t>
      </w:r>
      <w:r>
        <w:rPr>
          <w:rFonts w:hint="eastAsia" w:asciiTheme="minorEastAsia" w:hAnsiTheme="minorEastAsia" w:eastAsiaTheme="minorEastAsia"/>
        </w:rPr>
        <w:t>）</w:t>
      </w:r>
    </w:p>
    <w:p>
      <w:pPr>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2、地点：</w:t>
      </w:r>
      <w:r>
        <w:rPr>
          <w:rFonts w:hint="eastAsia" w:asciiTheme="minorEastAsia" w:hAnsiTheme="minorEastAsia" w:eastAsiaTheme="minorEastAsia"/>
          <w:lang w:eastAsia="zh-CN"/>
        </w:rPr>
        <w:t>阜阳市颍州区甜水井巷金地广场往北</w:t>
      </w:r>
      <w:r>
        <w:rPr>
          <w:rFonts w:hint="eastAsia" w:asciiTheme="minorEastAsia" w:hAnsiTheme="minorEastAsia" w:eastAsiaTheme="minorEastAsia"/>
          <w:lang w:val="en-US" w:eastAsia="zh-CN"/>
        </w:rPr>
        <w:t>200米。</w:t>
      </w:r>
      <w:r>
        <w:rPr>
          <w:rFonts w:hint="eastAsia" w:asciiTheme="minorEastAsia" w:hAnsiTheme="minorEastAsia" w:eastAsiaTheme="minorEastAsia"/>
          <w:b/>
          <w:lang w:val="en-US"/>
        </w:rPr>
        <w:t xml:space="preserve"> </w:t>
      </w:r>
    </w:p>
    <w:p>
      <w:pPr>
        <w:pStyle w:val="8"/>
        <w:keepNext/>
        <w:keepLines/>
        <w:autoSpaceDE/>
        <w:autoSpaceDN/>
        <w:spacing w:before="0" w:line="500" w:lineRule="exact"/>
        <w:ind w:left="0" w:right="0"/>
        <w:jc w:val="both"/>
        <w:rPr>
          <w:rFonts w:asciiTheme="minorEastAsia" w:hAnsiTheme="minorEastAsia" w:eastAsiaTheme="minorEastAsia"/>
          <w:b/>
          <w:i w:val="0"/>
          <w:kern w:val="2"/>
          <w:sz w:val="22"/>
          <w:szCs w:val="22"/>
          <w:lang w:val="en-US" w:bidi="ar-SA"/>
        </w:rPr>
      </w:pPr>
      <w:bookmarkStart w:id="19" w:name="_Toc28359093"/>
      <w:bookmarkStart w:id="20" w:name="_Toc28359016"/>
      <w:bookmarkStart w:id="21" w:name="_Toc35393633"/>
      <w:bookmarkStart w:id="22" w:name="_Toc35393802"/>
      <w:r>
        <w:rPr>
          <w:rFonts w:hint="eastAsia" w:asciiTheme="minorEastAsia" w:hAnsiTheme="minorEastAsia" w:eastAsiaTheme="minorEastAsia"/>
          <w:b/>
          <w:i w:val="0"/>
          <w:kern w:val="2"/>
          <w:sz w:val="22"/>
          <w:szCs w:val="22"/>
          <w:lang w:val="en-US" w:bidi="ar-SA"/>
        </w:rPr>
        <w:t>五、开启</w:t>
      </w:r>
      <w:bookmarkEnd w:id="19"/>
      <w:bookmarkEnd w:id="20"/>
      <w:bookmarkEnd w:id="21"/>
      <w:bookmarkEnd w:id="22"/>
    </w:p>
    <w:p>
      <w:pPr>
        <w:spacing w:line="500" w:lineRule="exact"/>
        <w:ind w:firstLine="440" w:firstLineChars="200"/>
        <w:rPr>
          <w:rFonts w:asciiTheme="minorEastAsia" w:hAnsiTheme="minorEastAsia" w:eastAsiaTheme="minorEastAsia"/>
          <w:bCs/>
          <w:u w:val="single"/>
        </w:rPr>
      </w:pPr>
      <w:r>
        <w:rPr>
          <w:rFonts w:hint="eastAsia" w:asciiTheme="minorEastAsia" w:hAnsiTheme="minorEastAsia" w:eastAsiaTheme="minorEastAsia"/>
        </w:rPr>
        <w:t>时间：</w:t>
      </w:r>
      <w:r>
        <w:rPr>
          <w:rFonts w:hint="eastAsia" w:asciiTheme="minorEastAsia" w:hAnsiTheme="minorEastAsia" w:eastAsiaTheme="minorEastAsia"/>
          <w:color w:val="000000"/>
        </w:rPr>
        <w:t>同响应文件提交截止时间。</w:t>
      </w:r>
    </w:p>
    <w:p>
      <w:pPr>
        <w:spacing w:line="500" w:lineRule="exact"/>
        <w:ind w:firstLine="440" w:firstLineChars="200"/>
        <w:rPr>
          <w:rFonts w:asciiTheme="minorEastAsia" w:hAnsiTheme="minorEastAsia" w:eastAsiaTheme="minorEastAsia"/>
          <w:bCs/>
          <w:u w:val="single"/>
        </w:rPr>
      </w:pPr>
      <w:r>
        <w:rPr>
          <w:rFonts w:hint="eastAsia" w:asciiTheme="minorEastAsia" w:hAnsiTheme="minorEastAsia" w:eastAsiaTheme="minorEastAsia"/>
        </w:rPr>
        <w:t>地点：</w:t>
      </w:r>
      <w:r>
        <w:rPr>
          <w:rFonts w:hint="eastAsia" w:asciiTheme="minorEastAsia" w:hAnsiTheme="minorEastAsia" w:eastAsiaTheme="minorEastAsia"/>
          <w:color w:val="000000"/>
        </w:rPr>
        <w:t>同响应文件提交地点。</w:t>
      </w:r>
    </w:p>
    <w:p>
      <w:pPr>
        <w:pStyle w:val="8"/>
        <w:keepNext/>
        <w:keepLines/>
        <w:autoSpaceDE/>
        <w:autoSpaceDN/>
        <w:spacing w:before="0" w:line="360" w:lineRule="auto"/>
        <w:ind w:left="0" w:right="0"/>
        <w:jc w:val="both"/>
        <w:rPr>
          <w:rFonts w:asciiTheme="minorEastAsia" w:hAnsiTheme="minorEastAsia" w:eastAsiaTheme="minorEastAsia"/>
          <w:b/>
          <w:i w:val="0"/>
          <w:kern w:val="2"/>
          <w:sz w:val="22"/>
          <w:szCs w:val="22"/>
          <w:lang w:val="en-US" w:bidi="ar-SA"/>
        </w:rPr>
      </w:pPr>
      <w:bookmarkStart w:id="23" w:name="_Toc28359017"/>
      <w:bookmarkStart w:id="24" w:name="_Toc35393803"/>
      <w:bookmarkStart w:id="25" w:name="_Toc28359094"/>
      <w:bookmarkStart w:id="26" w:name="_Toc35393634"/>
      <w:r>
        <w:rPr>
          <w:rFonts w:hint="eastAsia" w:asciiTheme="minorEastAsia" w:hAnsiTheme="minorEastAsia" w:eastAsiaTheme="minorEastAsia"/>
          <w:b/>
          <w:i w:val="0"/>
          <w:kern w:val="2"/>
          <w:sz w:val="22"/>
          <w:szCs w:val="22"/>
          <w:lang w:val="en-US" w:bidi="ar-SA"/>
        </w:rPr>
        <w:t>六、公告期限</w:t>
      </w:r>
      <w:bookmarkEnd w:id="23"/>
      <w:bookmarkEnd w:id="24"/>
      <w:bookmarkEnd w:id="25"/>
      <w:bookmarkEnd w:id="26"/>
    </w:p>
    <w:p>
      <w:pPr>
        <w:spacing w:line="360" w:lineRule="auto"/>
        <w:ind w:firstLine="440" w:firstLineChars="200"/>
        <w:rPr>
          <w:rFonts w:asciiTheme="minorEastAsia" w:hAnsiTheme="minorEastAsia" w:eastAsiaTheme="minorEastAsia"/>
        </w:rPr>
      </w:pPr>
      <w:r>
        <w:rPr>
          <w:rFonts w:hint="eastAsia" w:asciiTheme="minorEastAsia" w:hAnsiTheme="minorEastAsia" w:eastAsiaTheme="minorEastAsia"/>
        </w:rPr>
        <w:t>自本公告发布之日起3个工作日。</w:t>
      </w:r>
    </w:p>
    <w:p>
      <w:pPr>
        <w:pStyle w:val="8"/>
        <w:keepNext/>
        <w:keepLines/>
        <w:numPr>
          <w:ilvl w:val="0"/>
          <w:numId w:val="1"/>
        </w:numPr>
        <w:autoSpaceDE/>
        <w:autoSpaceDN/>
        <w:spacing w:before="0" w:line="360" w:lineRule="auto"/>
        <w:ind w:left="0" w:right="0"/>
        <w:jc w:val="both"/>
        <w:rPr>
          <w:i w:val="0"/>
          <w:sz w:val="21"/>
          <w:szCs w:val="21"/>
          <w:lang w:val="en-US"/>
        </w:rPr>
      </w:pPr>
      <w:bookmarkStart w:id="27" w:name="_Toc35393804"/>
      <w:bookmarkStart w:id="28" w:name="_Toc35393635"/>
      <w:r>
        <w:rPr>
          <w:rFonts w:hint="eastAsia" w:asciiTheme="minorEastAsia" w:hAnsiTheme="minorEastAsia" w:eastAsiaTheme="minorEastAsia"/>
          <w:b/>
          <w:i w:val="0"/>
          <w:kern w:val="2"/>
          <w:sz w:val="22"/>
          <w:szCs w:val="22"/>
          <w:lang w:val="en-US" w:bidi="ar-SA"/>
        </w:rPr>
        <w:t>其他补充事宜</w:t>
      </w:r>
      <w:bookmarkEnd w:id="27"/>
      <w:bookmarkEnd w:id="28"/>
    </w:p>
    <w:p>
      <w:pPr>
        <w:spacing w:line="360" w:lineRule="auto"/>
        <w:ind w:firstLine="440" w:firstLineChars="200"/>
        <w:rPr>
          <w:bCs/>
          <w:lang w:val="en-US"/>
        </w:rPr>
      </w:pPr>
      <w:r>
        <w:rPr>
          <w:rFonts w:hint="eastAsia"/>
          <w:bCs/>
          <w:lang w:val="en-US"/>
        </w:rPr>
        <w:t>1、标包划分：一个标段，拟选取一家中标单位。</w:t>
      </w:r>
    </w:p>
    <w:p>
      <w:pPr>
        <w:pStyle w:val="2"/>
        <w:spacing w:line="360" w:lineRule="auto"/>
        <w:ind w:left="0" w:leftChars="0" w:firstLine="440"/>
        <w:rPr>
          <w:bCs/>
          <w:lang w:val="en-US"/>
        </w:rPr>
      </w:pPr>
      <w:r>
        <w:rPr>
          <w:rFonts w:hint="eastAsia"/>
          <w:bCs/>
          <w:lang w:val="en-US"/>
        </w:rPr>
        <w:t>2、本次招标服务范围：包含但不限于勘察、方案设计（中标后根据具体项目提供设计方案）、初步设计（含初步概算）、施工图设计及工程施工全过程服务。</w:t>
      </w:r>
    </w:p>
    <w:p>
      <w:pPr>
        <w:pStyle w:val="2"/>
        <w:spacing w:line="360" w:lineRule="auto"/>
        <w:ind w:left="0" w:leftChars="0" w:firstLine="440"/>
        <w:rPr>
          <w:bCs/>
          <w:lang w:val="en-US"/>
        </w:rPr>
      </w:pPr>
      <w:r>
        <w:rPr>
          <w:rFonts w:hint="eastAsia"/>
          <w:bCs/>
          <w:lang w:val="en-US"/>
        </w:rPr>
        <w:t>3、特别提示：</w:t>
      </w:r>
    </w:p>
    <w:p>
      <w:pPr>
        <w:pStyle w:val="2"/>
        <w:spacing w:line="360" w:lineRule="auto"/>
        <w:ind w:left="0" w:leftChars="0"/>
        <w:rPr>
          <w:bCs/>
        </w:rPr>
      </w:pPr>
      <w:r>
        <w:rPr>
          <w:rFonts w:hint="eastAsia"/>
          <w:sz w:val="21"/>
          <w:szCs w:val="21"/>
          <w:lang w:val="en-US"/>
        </w:rPr>
        <w:t>⑴</w:t>
      </w:r>
      <w:r>
        <w:rPr>
          <w:rFonts w:hint="eastAsia"/>
          <w:bCs/>
        </w:rPr>
        <w:t>招标人欢迎讲诚信有实力的企业参与投标！资金实力不足、不能保证设计成果质量、对安排的设计任务拖延时间等，不能满足业主单位对设计单位其他服务要求的企业请慎重投标。</w:t>
      </w:r>
    </w:p>
    <w:p>
      <w:pPr>
        <w:pStyle w:val="2"/>
        <w:spacing w:line="360" w:lineRule="auto"/>
        <w:ind w:left="0" w:leftChars="0"/>
        <w:rPr>
          <w:bCs/>
        </w:rPr>
      </w:pPr>
      <w:r>
        <w:rPr>
          <w:rFonts w:hint="eastAsia"/>
          <w:sz w:val="21"/>
          <w:szCs w:val="21"/>
          <w:lang w:val="en-US"/>
        </w:rPr>
        <w:t>⑵</w:t>
      </w:r>
      <w:r>
        <w:rPr>
          <w:rFonts w:hint="eastAsia"/>
          <w:bCs/>
        </w:rPr>
        <w:t>在承接颍东教育项目设计中出现以下情况的企业及相关负责人请慎重参与投标。存在明知自己企业被颍东教育局通报或违约追究过，仍参加本项目投标且中标的，有可能将以不诚信、骗取投（中）标资格的理由，被取消的风险。具体是：因设计进度迟缓，无法按约定时间交付设计成果的；对设计的项目，存在明显漏项、错项等造成施工中变更的；设计明显存在浪费、不科学不合理等情况，被颍东教育局进行过违约责任追究或通报处理批评的设计单位或相关负责人。</w:t>
      </w:r>
    </w:p>
    <w:p>
      <w:pPr>
        <w:pStyle w:val="2"/>
        <w:spacing w:line="360" w:lineRule="auto"/>
        <w:ind w:left="0" w:leftChars="0"/>
        <w:rPr>
          <w:bCs/>
        </w:rPr>
      </w:pPr>
      <w:r>
        <w:rPr>
          <w:rFonts w:hint="eastAsia"/>
          <w:sz w:val="21"/>
          <w:szCs w:val="21"/>
          <w:lang w:val="en-US"/>
        </w:rPr>
        <w:t>⑶我区教育</w:t>
      </w:r>
      <w:r>
        <w:rPr>
          <w:rFonts w:hint="eastAsia"/>
          <w:bCs/>
        </w:rPr>
        <w:t>工程在施工中，原则上要求零变更。因此，对设计单位要求从严！委派任务后，设计单位必须到项目现场实地查看，确保设计图纸与现场平面及安排的设计内容一致，尽最大限度减少设计错漏项。如因设计单位错漏项造成预算清单编制不精准给施工带来问题的，造成的损失和责任一律由设计单位承担。</w:t>
      </w:r>
    </w:p>
    <w:p>
      <w:pPr>
        <w:pStyle w:val="2"/>
        <w:spacing w:line="360" w:lineRule="auto"/>
        <w:ind w:left="0" w:leftChars="0"/>
        <w:rPr>
          <w:bCs/>
        </w:rPr>
      </w:pPr>
      <w:r>
        <w:rPr>
          <w:rFonts w:hint="eastAsia"/>
          <w:sz w:val="21"/>
          <w:szCs w:val="21"/>
          <w:lang w:val="en-US"/>
        </w:rPr>
        <w:t>⑷</w:t>
      </w:r>
      <w:r>
        <w:rPr>
          <w:rFonts w:hint="eastAsia"/>
          <w:bCs/>
        </w:rPr>
        <w:t>请投标人认真遵守相关法律法规，不得出现围（串、控）标等现象，如有违反，招标人有权否决其参与投标资格，已经中标的，将取消中标资格，由此产生的责任自负。</w:t>
      </w:r>
    </w:p>
    <w:p>
      <w:pPr>
        <w:pStyle w:val="2"/>
        <w:spacing w:line="360" w:lineRule="auto"/>
        <w:ind w:left="0" w:leftChars="0"/>
        <w:rPr>
          <w:bCs/>
        </w:rPr>
      </w:pPr>
      <w:r>
        <w:rPr>
          <w:rFonts w:hint="eastAsia"/>
          <w:sz w:val="21"/>
          <w:szCs w:val="21"/>
          <w:lang w:val="en-US"/>
        </w:rPr>
        <w:t>⑸</w:t>
      </w:r>
      <w:r>
        <w:rPr>
          <w:rFonts w:hint="eastAsia"/>
          <w:bCs/>
        </w:rPr>
        <w:t>中标单位应在中标公示结束后，收到通知之日（电子邮件、短信或电话通知时间）起，五个工作日内到代理机构办理中标手续。领取中标通知书后，三个工作日内办理完履约保证金，签订合同等手续，否则视为自动放弃，招标人将取消其中标资格并按照程序进行递补。</w:t>
      </w:r>
    </w:p>
    <w:p>
      <w:pPr>
        <w:pStyle w:val="2"/>
        <w:spacing w:line="360" w:lineRule="auto"/>
        <w:ind w:left="0" w:leftChars="0"/>
        <w:rPr>
          <w:sz w:val="21"/>
          <w:szCs w:val="21"/>
          <w:lang w:val="en-US"/>
        </w:rPr>
      </w:pPr>
      <w:r>
        <w:rPr>
          <w:rFonts w:hint="eastAsia"/>
          <w:sz w:val="21"/>
          <w:szCs w:val="21"/>
          <w:lang w:val="en-US"/>
        </w:rPr>
        <w:t>⑹</w:t>
      </w:r>
      <w:r>
        <w:rPr>
          <w:rFonts w:hint="eastAsia"/>
          <w:bCs/>
        </w:rPr>
        <w:t>请慎重选派项目负责人和相关专业设计服务人员。原则上要求项目负责人和相关专业设计人员具有丰富的教育项目设计经验，</w:t>
      </w:r>
      <w:r>
        <w:rPr>
          <w:rFonts w:hint="eastAsia"/>
        </w:rPr>
        <w:t>身体健康，具备履行职责能力。中标后，实际参与项目设计的人员应与投标文件选派的人员保持一致，如不一致的，招标人有权取消或中止合同履行。如中标人提出更换项目负责人或设计其他服务人员的，需招标人同意，且向招标人缴纳违约金（每更换一人缴纳1000元），同时资质等相关要求不得降低。为确保服务质量和效率，选派的项目负责人或其他设计服务人员，应能够常驻招标人所在城市。</w:t>
      </w:r>
    </w:p>
    <w:p>
      <w:pPr>
        <w:spacing w:line="500" w:lineRule="exact"/>
        <w:ind w:firstLine="440" w:firstLineChars="200"/>
      </w:pPr>
      <w:r>
        <w:rPr>
          <w:rFonts w:hint="eastAsia"/>
          <w:lang w:val="en-US"/>
        </w:rPr>
        <w:t>⑺中标单位服务要优质、作风要正派。</w:t>
      </w:r>
      <w:r>
        <w:rPr>
          <w:rFonts w:hint="eastAsia"/>
        </w:rPr>
        <w:t>接到设计任务后，中标单位要按照要求如期设计任务，不得以任何条件、借口、理由拖延设计时间，能随时按照招标人意见，在满足设计规范和强制性标准的基础上，及时调整和优化设计方案。在施工直至项目竣工验收合格，设计人员要做到全程参与跟踪监督施工质量等。既要坚持原则，对不符合设计要求的施工提出意见，也要作风正派优良，积极配合建设、监理、施工等单位工作，做到不“吃拿卡要”。否则，将参照有关行业规定计入不良行为记录。</w:t>
      </w:r>
    </w:p>
    <w:p>
      <w:pPr>
        <w:spacing w:line="500" w:lineRule="exact"/>
        <w:ind w:firstLine="440" w:firstLineChars="200"/>
        <w:rPr>
          <w:lang w:val="en-US"/>
        </w:rPr>
      </w:pPr>
      <w:r>
        <w:rPr>
          <w:rFonts w:hint="eastAsia"/>
          <w:lang w:val="en-US"/>
        </w:rPr>
        <w:t>⑻本招标文件中的未尽事宜，由双方根据情况本着友好合作的原则，在中标后另行商定。</w:t>
      </w:r>
    </w:p>
    <w:p>
      <w:pPr>
        <w:pStyle w:val="2"/>
        <w:spacing w:line="360" w:lineRule="auto"/>
        <w:ind w:left="0" w:leftChars="0"/>
        <w:rPr>
          <w:sz w:val="21"/>
          <w:szCs w:val="21"/>
          <w:lang w:val="en-US"/>
        </w:rPr>
      </w:pPr>
    </w:p>
    <w:p>
      <w:pPr>
        <w:pStyle w:val="8"/>
        <w:keepNext/>
        <w:keepLines/>
        <w:autoSpaceDE/>
        <w:autoSpaceDN/>
        <w:spacing w:before="0" w:line="360" w:lineRule="auto"/>
        <w:ind w:left="0" w:right="0"/>
        <w:jc w:val="both"/>
        <w:rPr>
          <w:rFonts w:asciiTheme="minorEastAsia" w:hAnsiTheme="minorEastAsia" w:eastAsiaTheme="minorEastAsia"/>
          <w:b/>
          <w:i w:val="0"/>
          <w:kern w:val="2"/>
          <w:sz w:val="22"/>
          <w:szCs w:val="22"/>
          <w:lang w:val="en-US" w:bidi="ar-SA"/>
        </w:rPr>
      </w:pPr>
      <w:bookmarkStart w:id="29" w:name="_Toc35393636"/>
      <w:bookmarkStart w:id="30" w:name="_Toc28359095"/>
      <w:bookmarkStart w:id="31" w:name="_Toc28359018"/>
      <w:bookmarkStart w:id="32" w:name="_Toc35393805"/>
      <w:r>
        <w:rPr>
          <w:rFonts w:hint="eastAsia" w:asciiTheme="minorEastAsia" w:hAnsiTheme="minorEastAsia" w:eastAsiaTheme="minorEastAsia"/>
          <w:b/>
          <w:i w:val="0"/>
          <w:kern w:val="2"/>
          <w:sz w:val="22"/>
          <w:szCs w:val="22"/>
          <w:lang w:val="en-US" w:bidi="ar-SA"/>
        </w:rPr>
        <w:t>八、凡对本次采购提出询问，请按以下方式联系。</w:t>
      </w:r>
      <w:bookmarkEnd w:id="29"/>
      <w:bookmarkEnd w:id="30"/>
      <w:bookmarkEnd w:id="31"/>
      <w:bookmarkEnd w:id="32"/>
    </w:p>
    <w:p>
      <w:pPr>
        <w:pStyle w:val="8"/>
        <w:spacing w:before="0" w:line="500" w:lineRule="exact"/>
        <w:ind w:left="0"/>
        <w:jc w:val="left"/>
        <w:rPr>
          <w:rFonts w:asciiTheme="minorEastAsia" w:hAnsiTheme="minorEastAsia" w:eastAsiaTheme="minorEastAsia"/>
          <w:i w:val="0"/>
          <w:sz w:val="22"/>
          <w:szCs w:val="22"/>
        </w:rPr>
      </w:pPr>
      <w:bookmarkStart w:id="33" w:name="_Toc35393637"/>
      <w:bookmarkStart w:id="34" w:name="_Toc28359096"/>
      <w:bookmarkStart w:id="35" w:name="_Toc28359019"/>
      <w:bookmarkStart w:id="36" w:name="_Toc35393806"/>
      <w:r>
        <w:rPr>
          <w:rFonts w:hint="eastAsia" w:asciiTheme="minorEastAsia" w:hAnsiTheme="minorEastAsia" w:eastAsiaTheme="minorEastAsia"/>
          <w:i w:val="0"/>
          <w:sz w:val="22"/>
          <w:szCs w:val="22"/>
        </w:rPr>
        <w:t>1.采购人信息</w:t>
      </w:r>
      <w:bookmarkEnd w:id="33"/>
      <w:bookmarkEnd w:id="34"/>
      <w:bookmarkEnd w:id="35"/>
      <w:bookmarkEnd w:id="36"/>
    </w:p>
    <w:p>
      <w:pPr>
        <w:spacing w:line="500" w:lineRule="exact"/>
        <w:ind w:left="1091" w:leftChars="371" w:hanging="275" w:hangingChars="125"/>
        <w:rPr>
          <w:rFonts w:asciiTheme="minorEastAsia" w:hAnsiTheme="minorEastAsia" w:eastAsiaTheme="minorEastAsia"/>
        </w:rPr>
      </w:pPr>
      <w:r>
        <w:rPr>
          <w:rFonts w:hint="eastAsia" w:asciiTheme="minorEastAsia" w:hAnsiTheme="minorEastAsia" w:eastAsiaTheme="minorEastAsia"/>
        </w:rPr>
        <w:t>名    称：</w:t>
      </w:r>
      <w:r>
        <w:rPr>
          <w:rFonts w:hint="eastAsia" w:asciiTheme="minorEastAsia" w:hAnsiTheme="minorEastAsia" w:eastAsiaTheme="minorEastAsia"/>
          <w:u w:val="single"/>
        </w:rPr>
        <w:t>　</w:t>
      </w:r>
      <w:r>
        <w:rPr>
          <w:rFonts w:hint="eastAsia" w:eastAsiaTheme="minorEastAsia"/>
          <w:color w:val="000000"/>
          <w:u w:val="single"/>
        </w:rPr>
        <w:t>阜阳市颍东区教育局</w:t>
      </w:r>
      <w:r>
        <w:rPr>
          <w:rFonts w:hint="eastAsia" w:asciiTheme="minorEastAsia" w:hAnsiTheme="minorEastAsia" w:eastAsiaTheme="minorEastAsia"/>
          <w:u w:val="single"/>
        </w:rPr>
        <w:t>　</w:t>
      </w:r>
    </w:p>
    <w:p>
      <w:pPr>
        <w:spacing w:line="500" w:lineRule="exact"/>
        <w:ind w:left="1091" w:leftChars="371" w:hanging="275" w:hangingChars="125"/>
        <w:rPr>
          <w:rFonts w:eastAsiaTheme="minorEastAsia"/>
          <w:color w:val="000000"/>
          <w:u w:val="single"/>
        </w:rPr>
      </w:pPr>
      <w:r>
        <w:rPr>
          <w:rFonts w:hint="eastAsia" w:asciiTheme="minorEastAsia" w:hAnsiTheme="minorEastAsia" w:eastAsiaTheme="minorEastAsia"/>
        </w:rPr>
        <w:t>地    址：</w:t>
      </w:r>
      <w:r>
        <w:rPr>
          <w:rFonts w:hint="eastAsia" w:eastAsiaTheme="minorEastAsia"/>
          <w:color w:val="000000"/>
          <w:u w:val="single"/>
        </w:rPr>
        <w:t>阜阳市颍东区东平路与和谐路交叉口西南50米</w:t>
      </w:r>
    </w:p>
    <w:p>
      <w:pPr>
        <w:pStyle w:val="5"/>
        <w:ind w:firstLine="840" w:firstLineChars="350"/>
      </w:pPr>
      <w:r>
        <w:rPr>
          <w:rFonts w:hint="eastAsia"/>
        </w:rPr>
        <w:t>联系人：李忠浩</w:t>
      </w:r>
    </w:p>
    <w:p>
      <w:pPr>
        <w:spacing w:line="500" w:lineRule="exact"/>
        <w:ind w:left="1091" w:leftChars="371" w:hanging="275" w:hangingChars="125"/>
        <w:rPr>
          <w:rFonts w:asciiTheme="minorEastAsia" w:hAnsiTheme="minorEastAsia" w:eastAsiaTheme="minorEastAsia"/>
        </w:rPr>
      </w:pPr>
      <w:r>
        <w:rPr>
          <w:rFonts w:hint="eastAsia" w:asciiTheme="minorEastAsia" w:hAnsiTheme="minorEastAsia" w:eastAsiaTheme="minorEastAsia"/>
        </w:rPr>
        <w:t>联系方式：</w:t>
      </w:r>
      <w:r>
        <w:rPr>
          <w:rFonts w:hint="eastAsia" w:asciiTheme="minorEastAsia" w:hAnsiTheme="minorEastAsia" w:eastAsiaTheme="minorEastAsia"/>
          <w:u w:val="single"/>
          <w:lang w:val="en-US"/>
        </w:rPr>
        <w:t>0558-2272010</w:t>
      </w:r>
    </w:p>
    <w:p>
      <w:pPr>
        <w:pStyle w:val="8"/>
        <w:spacing w:before="0" w:line="500" w:lineRule="exact"/>
        <w:ind w:left="0"/>
        <w:jc w:val="left"/>
        <w:rPr>
          <w:rFonts w:asciiTheme="minorEastAsia" w:hAnsiTheme="minorEastAsia" w:eastAsiaTheme="minorEastAsia"/>
          <w:i w:val="0"/>
          <w:sz w:val="22"/>
          <w:szCs w:val="22"/>
        </w:rPr>
      </w:pPr>
      <w:bookmarkStart w:id="37" w:name="_Toc28359020"/>
      <w:bookmarkStart w:id="38" w:name="_Toc35393638"/>
      <w:bookmarkStart w:id="39" w:name="_Toc35393807"/>
      <w:bookmarkStart w:id="40" w:name="_Toc28359097"/>
      <w:r>
        <w:rPr>
          <w:rFonts w:hint="eastAsia" w:asciiTheme="minorEastAsia" w:hAnsiTheme="minorEastAsia" w:eastAsiaTheme="minorEastAsia"/>
          <w:i w:val="0"/>
          <w:sz w:val="22"/>
          <w:szCs w:val="22"/>
        </w:rPr>
        <w:t>2.采购代理机构信息</w:t>
      </w:r>
      <w:bookmarkEnd w:id="37"/>
      <w:bookmarkEnd w:id="38"/>
      <w:bookmarkEnd w:id="39"/>
      <w:bookmarkEnd w:id="40"/>
    </w:p>
    <w:bookmarkEnd w:id="1"/>
    <w:bookmarkEnd w:id="2"/>
    <w:p>
      <w:pPr>
        <w:spacing w:line="360" w:lineRule="auto"/>
        <w:ind w:firstLine="660" w:firstLineChars="300"/>
        <w:rPr>
          <w:rFonts w:asciiTheme="minorEastAsia" w:hAnsiTheme="minorEastAsia" w:eastAsiaTheme="minorEastAsia"/>
        </w:rPr>
      </w:pPr>
      <w:r>
        <w:rPr>
          <w:rFonts w:hint="eastAsia" w:asciiTheme="minorEastAsia" w:hAnsiTheme="minorEastAsia" w:eastAsiaTheme="minorEastAsia"/>
        </w:rPr>
        <w:t>名    称：安徽华正建设工程咨询有限公司</w:t>
      </w:r>
    </w:p>
    <w:p>
      <w:pPr>
        <w:spacing w:line="360" w:lineRule="auto"/>
        <w:ind w:firstLine="660" w:firstLineChars="300"/>
        <w:rPr>
          <w:rFonts w:asciiTheme="minorEastAsia" w:hAnsiTheme="minorEastAsia" w:eastAsiaTheme="minorEastAsia"/>
        </w:rPr>
      </w:pPr>
      <w:r>
        <w:rPr>
          <w:rFonts w:hint="eastAsia" w:asciiTheme="minorEastAsia" w:hAnsiTheme="minorEastAsia" w:eastAsiaTheme="minorEastAsia"/>
        </w:rPr>
        <w:t>地　　址：安徽省阜阳市颍东区和谐路和谐佳苑21号楼103室</w:t>
      </w:r>
    </w:p>
    <w:p>
      <w:pPr>
        <w:spacing w:line="360" w:lineRule="auto"/>
        <w:ind w:firstLine="660" w:firstLineChars="300"/>
        <w:rPr>
          <w:rFonts w:asciiTheme="minorEastAsia" w:hAnsiTheme="minorEastAsia" w:eastAsiaTheme="minorEastAsia"/>
        </w:rPr>
      </w:pPr>
      <w:r>
        <w:rPr>
          <w:rFonts w:hint="eastAsia" w:asciiTheme="minorEastAsia" w:hAnsiTheme="minorEastAsia" w:eastAsiaTheme="minorEastAsia"/>
        </w:rPr>
        <w:t>联系人：薛松</w:t>
      </w:r>
    </w:p>
    <w:p>
      <w:pPr>
        <w:spacing w:line="360" w:lineRule="auto"/>
        <w:ind w:firstLine="660" w:firstLineChars="300"/>
        <w:rPr>
          <w:rFonts w:asciiTheme="minorEastAsia" w:hAnsiTheme="minorEastAsia" w:eastAsiaTheme="minorEastAsia"/>
        </w:rPr>
      </w:pPr>
      <w:r>
        <w:rPr>
          <w:rFonts w:hint="eastAsia" w:asciiTheme="minorEastAsia" w:hAnsiTheme="minorEastAsia" w:eastAsiaTheme="minorEastAsia"/>
        </w:rPr>
        <w:t>联系方式：18055891660</w:t>
      </w:r>
    </w:p>
    <w:p>
      <w:pPr>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bookmarkStart w:id="41" w:name="_Toc50927014"/>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pStyle w:val="7"/>
        <w:tabs>
          <w:tab w:val="left" w:pos="4516"/>
        </w:tabs>
        <w:spacing w:before="120" w:afterLines="100"/>
        <w:ind w:left="3391"/>
        <w:jc w:val="left"/>
        <w:rPr>
          <w:rFonts w:asciiTheme="minorEastAsia" w:hAnsiTheme="minorEastAsia" w:eastAsiaTheme="minorEastAsia"/>
        </w:rPr>
      </w:pPr>
    </w:p>
    <w:p>
      <w:pPr>
        <w:rPr>
          <w:rFonts w:asciiTheme="minorEastAsia" w:hAnsiTheme="minorEastAsia" w:eastAsiaTheme="minorEastAsia"/>
          <w:sz w:val="28"/>
          <w:szCs w:val="28"/>
        </w:rPr>
      </w:pPr>
    </w:p>
    <w:p>
      <w:pPr>
        <w:pStyle w:val="2"/>
        <w:ind w:left="440" w:firstLine="560"/>
        <w:rPr>
          <w:rFonts w:asciiTheme="minorEastAsia" w:hAnsiTheme="minorEastAsia" w:eastAsiaTheme="minorEastAsia"/>
          <w:sz w:val="28"/>
          <w:szCs w:val="28"/>
        </w:rPr>
      </w:pPr>
    </w:p>
    <w:p>
      <w:pPr>
        <w:pStyle w:val="2"/>
        <w:ind w:left="440" w:firstLine="560"/>
        <w:rPr>
          <w:rFonts w:asciiTheme="minorEastAsia" w:hAnsiTheme="minorEastAsia" w:eastAsiaTheme="minorEastAsia"/>
          <w:sz w:val="28"/>
          <w:szCs w:val="28"/>
        </w:rPr>
      </w:pPr>
    </w:p>
    <w:p>
      <w:pPr>
        <w:pStyle w:val="2"/>
        <w:ind w:left="440" w:firstLine="560"/>
        <w:rPr>
          <w:rFonts w:asciiTheme="minorEastAsia" w:hAnsiTheme="minorEastAsia" w:eastAsiaTheme="minorEastAsia"/>
          <w:sz w:val="28"/>
          <w:szCs w:val="28"/>
        </w:rPr>
      </w:pPr>
    </w:p>
    <w:p>
      <w:pPr>
        <w:pStyle w:val="7"/>
        <w:tabs>
          <w:tab w:val="left" w:pos="4516"/>
        </w:tabs>
        <w:spacing w:before="120" w:afterLines="100"/>
        <w:ind w:left="3391"/>
        <w:jc w:val="left"/>
        <w:rPr>
          <w:rFonts w:asciiTheme="minorEastAsia" w:hAnsiTheme="minorEastAsia" w:eastAsiaTheme="minorEastAsia"/>
        </w:rPr>
      </w:pPr>
      <w:r>
        <w:rPr>
          <w:rFonts w:asciiTheme="minorEastAsia" w:hAnsiTheme="minorEastAsia" w:eastAsiaTheme="minorEastAsia"/>
        </w:rPr>
        <w:t>第二章</w:t>
      </w:r>
      <w:r>
        <w:rPr>
          <w:rFonts w:asciiTheme="minorEastAsia" w:hAnsiTheme="minorEastAsia" w:eastAsiaTheme="minorEastAsia"/>
        </w:rPr>
        <w:tab/>
      </w:r>
      <w:r>
        <w:rPr>
          <w:rFonts w:asciiTheme="minorEastAsia" w:hAnsiTheme="minorEastAsia" w:eastAsiaTheme="minorEastAsia"/>
        </w:rPr>
        <w:t>供应商须知</w:t>
      </w:r>
      <w:bookmarkEnd w:id="41"/>
    </w:p>
    <w:p>
      <w:pPr>
        <w:pStyle w:val="9"/>
        <w:spacing w:before="188" w:afterLines="100" w:line="360" w:lineRule="auto"/>
        <w:ind w:left="3447"/>
        <w:rPr>
          <w:rFonts w:asciiTheme="minorEastAsia" w:hAnsiTheme="minorEastAsia" w:eastAsiaTheme="minorEastAsia"/>
          <w:sz w:val="22"/>
          <w:szCs w:val="22"/>
        </w:rPr>
      </w:pPr>
      <w:r>
        <w:rPr>
          <w:rFonts w:asciiTheme="minorEastAsia" w:hAnsiTheme="minorEastAsia" w:eastAsiaTheme="minorEastAsia"/>
          <w:sz w:val="22"/>
          <w:szCs w:val="22"/>
        </w:rPr>
        <w:t>一、供应商须知前附表</w:t>
      </w:r>
    </w:p>
    <w:p>
      <w:pPr>
        <w:pStyle w:val="5"/>
        <w:spacing w:before="160" w:after="6" w:line="360" w:lineRule="auto"/>
        <w:ind w:left="108" w:right="173" w:hanging="108" w:hangingChars="67"/>
        <w:jc w:val="center"/>
        <w:rPr>
          <w:rFonts w:asciiTheme="minorEastAsia" w:hAnsiTheme="minorEastAsia" w:eastAsiaTheme="minorEastAsia"/>
          <w:sz w:val="16"/>
          <w:szCs w:val="16"/>
        </w:rPr>
      </w:pPr>
      <w:r>
        <w:rPr>
          <w:rFonts w:asciiTheme="minorEastAsia" w:hAnsiTheme="minorEastAsia" w:eastAsiaTheme="minorEastAsia"/>
          <w:b/>
          <w:sz w:val="16"/>
          <w:szCs w:val="16"/>
        </w:rPr>
        <w:t>注：</w:t>
      </w:r>
      <w:r>
        <w:rPr>
          <w:rFonts w:asciiTheme="minorEastAsia" w:hAnsiTheme="minorEastAsia" w:eastAsiaTheme="minorEastAsia"/>
          <w:sz w:val="16"/>
          <w:szCs w:val="16"/>
        </w:rPr>
        <w:t>本表是本项目的具体要求，是对供应商须知的具体补充和修改，如有不一致，以本表为准。</w:t>
      </w:r>
    </w:p>
    <w:tbl>
      <w:tblPr>
        <w:tblStyle w:val="40"/>
        <w:tblW w:w="9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4"/>
        <w:gridCol w:w="2169"/>
        <w:gridCol w:w="5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074" w:type="dxa"/>
            <w:vAlign w:val="center"/>
          </w:tcPr>
          <w:p>
            <w:pPr>
              <w:pStyle w:val="42"/>
              <w:spacing w:line="460" w:lineRule="exact"/>
              <w:ind w:left="118" w:right="111"/>
              <w:jc w:val="both"/>
              <w:rPr>
                <w:rFonts w:asciiTheme="minorEastAsia" w:hAnsiTheme="minorEastAsia" w:eastAsiaTheme="minorEastAsia"/>
                <w:b/>
                <w:lang w:eastAsia="en-US"/>
              </w:rPr>
            </w:pPr>
            <w:r>
              <w:rPr>
                <w:rFonts w:asciiTheme="minorEastAsia" w:hAnsiTheme="minorEastAsia" w:eastAsiaTheme="minorEastAsia"/>
                <w:b/>
                <w:lang w:eastAsia="en-US"/>
              </w:rPr>
              <w:t>条款号</w:t>
            </w:r>
          </w:p>
        </w:tc>
        <w:tc>
          <w:tcPr>
            <w:tcW w:w="2169" w:type="dxa"/>
            <w:vAlign w:val="center"/>
          </w:tcPr>
          <w:p>
            <w:pPr>
              <w:pStyle w:val="42"/>
              <w:spacing w:line="460" w:lineRule="exact"/>
              <w:ind w:left="530"/>
              <w:jc w:val="both"/>
              <w:rPr>
                <w:rFonts w:asciiTheme="minorEastAsia" w:hAnsiTheme="minorEastAsia" w:eastAsiaTheme="minorEastAsia"/>
                <w:b/>
                <w:lang w:eastAsia="en-US"/>
              </w:rPr>
            </w:pPr>
            <w:r>
              <w:rPr>
                <w:rFonts w:asciiTheme="minorEastAsia" w:hAnsiTheme="minorEastAsia" w:eastAsiaTheme="minorEastAsia"/>
                <w:b/>
                <w:lang w:eastAsia="en-US"/>
              </w:rPr>
              <w:t>条款名称</w:t>
            </w:r>
          </w:p>
        </w:tc>
        <w:tc>
          <w:tcPr>
            <w:tcW w:w="5855" w:type="dxa"/>
            <w:vAlign w:val="center"/>
          </w:tcPr>
          <w:p>
            <w:pPr>
              <w:pStyle w:val="42"/>
              <w:spacing w:line="460" w:lineRule="exact"/>
              <w:ind w:left="1769"/>
              <w:jc w:val="both"/>
              <w:rPr>
                <w:rFonts w:asciiTheme="minorEastAsia" w:hAnsiTheme="minorEastAsia" w:eastAsiaTheme="minorEastAsia"/>
                <w:b/>
                <w:lang w:eastAsia="en-US"/>
              </w:rPr>
            </w:pPr>
            <w:r>
              <w:rPr>
                <w:rFonts w:asciiTheme="minorEastAsia" w:hAnsiTheme="minorEastAsia" w:eastAsiaTheme="minorEastAsia"/>
                <w:b/>
                <w:lang w:eastAsia="en-US"/>
              </w:rP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074" w:type="dxa"/>
            <w:vAlign w:val="center"/>
          </w:tcPr>
          <w:p>
            <w:pPr>
              <w:pStyle w:val="42"/>
              <w:spacing w:line="460" w:lineRule="exact"/>
              <w:ind w:left="118" w:right="109"/>
              <w:jc w:val="center"/>
              <w:rPr>
                <w:rFonts w:asciiTheme="minorEastAsia" w:hAnsiTheme="minorEastAsia" w:eastAsiaTheme="minorEastAsia"/>
                <w:lang w:eastAsia="en-US"/>
              </w:rPr>
            </w:pPr>
            <w:r>
              <w:rPr>
                <w:rFonts w:asciiTheme="minorEastAsia" w:hAnsiTheme="minorEastAsia" w:eastAsiaTheme="minorEastAsia"/>
                <w:lang w:eastAsia="en-US"/>
              </w:rPr>
              <w:t>3.1</w:t>
            </w:r>
          </w:p>
        </w:tc>
        <w:tc>
          <w:tcPr>
            <w:tcW w:w="2169" w:type="dxa"/>
            <w:vAlign w:val="center"/>
          </w:tcPr>
          <w:p>
            <w:pPr>
              <w:pStyle w:val="42"/>
              <w:spacing w:line="460" w:lineRule="exact"/>
              <w:ind w:left="107"/>
              <w:jc w:val="center"/>
              <w:rPr>
                <w:rFonts w:asciiTheme="minorEastAsia" w:hAnsiTheme="minorEastAsia" w:eastAsiaTheme="minorEastAsia"/>
                <w:lang w:eastAsia="en-US"/>
              </w:rPr>
            </w:pPr>
            <w:r>
              <w:rPr>
                <w:rFonts w:asciiTheme="minorEastAsia" w:hAnsiTheme="minorEastAsia" w:eastAsiaTheme="minorEastAsia"/>
                <w:lang w:eastAsia="en-US"/>
              </w:rPr>
              <w:t>采购人</w:t>
            </w:r>
          </w:p>
        </w:tc>
        <w:tc>
          <w:tcPr>
            <w:tcW w:w="5855" w:type="dxa"/>
            <w:vAlign w:val="center"/>
          </w:tcPr>
          <w:p>
            <w:pPr>
              <w:pStyle w:val="42"/>
              <w:spacing w:line="460" w:lineRule="exact"/>
              <w:rPr>
                <w:rFonts w:asciiTheme="minorEastAsia" w:hAnsiTheme="minorEastAsia" w:eastAsiaTheme="minorEastAsia"/>
                <w:lang w:eastAsia="en-US"/>
              </w:rPr>
            </w:pPr>
            <w:r>
              <w:rPr>
                <w:rFonts w:hint="eastAsia" w:asciiTheme="minorEastAsia" w:hAnsiTheme="minorEastAsia" w:eastAsiaTheme="minorEastAsia"/>
                <w:lang w:eastAsia="en-US"/>
              </w:rPr>
              <w:t>阜阳市颍东区教育局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jc w:val="center"/>
        </w:trPr>
        <w:tc>
          <w:tcPr>
            <w:tcW w:w="1074" w:type="dxa"/>
            <w:vAlign w:val="center"/>
          </w:tcPr>
          <w:p>
            <w:pPr>
              <w:pStyle w:val="42"/>
              <w:spacing w:line="460" w:lineRule="exact"/>
              <w:ind w:left="118" w:right="109"/>
              <w:jc w:val="center"/>
              <w:rPr>
                <w:rFonts w:asciiTheme="minorEastAsia" w:hAnsiTheme="minorEastAsia" w:eastAsiaTheme="minorEastAsia"/>
                <w:lang w:eastAsia="en-US"/>
              </w:rPr>
            </w:pPr>
            <w:r>
              <w:rPr>
                <w:rFonts w:asciiTheme="minorEastAsia" w:hAnsiTheme="minorEastAsia" w:eastAsiaTheme="minorEastAsia"/>
                <w:lang w:eastAsia="en-US"/>
              </w:rPr>
              <w:t>3.2</w:t>
            </w:r>
          </w:p>
        </w:tc>
        <w:tc>
          <w:tcPr>
            <w:tcW w:w="2169" w:type="dxa"/>
            <w:vAlign w:val="center"/>
          </w:tcPr>
          <w:p>
            <w:pPr>
              <w:pStyle w:val="42"/>
              <w:spacing w:line="460" w:lineRule="exact"/>
              <w:ind w:left="107"/>
              <w:jc w:val="center"/>
              <w:rPr>
                <w:rFonts w:asciiTheme="minorEastAsia" w:hAnsiTheme="minorEastAsia" w:eastAsiaTheme="minorEastAsia"/>
                <w:lang w:eastAsia="en-US"/>
              </w:rPr>
            </w:pPr>
            <w:r>
              <w:rPr>
                <w:rFonts w:asciiTheme="minorEastAsia" w:hAnsiTheme="minorEastAsia" w:eastAsiaTheme="minorEastAsia"/>
                <w:lang w:eastAsia="en-US"/>
              </w:rPr>
              <w:t>采购代理机构</w:t>
            </w:r>
          </w:p>
        </w:tc>
        <w:tc>
          <w:tcPr>
            <w:tcW w:w="5855" w:type="dxa"/>
            <w:vAlign w:val="center"/>
          </w:tcPr>
          <w:p>
            <w:pPr>
              <w:pStyle w:val="42"/>
              <w:spacing w:line="460" w:lineRule="exact"/>
              <w:rPr>
                <w:rFonts w:asciiTheme="minorEastAsia" w:hAnsiTheme="minorEastAsia" w:eastAsiaTheme="minorEastAsia"/>
                <w:lang w:eastAsia="en-US"/>
              </w:rPr>
            </w:pPr>
            <w:r>
              <w:rPr>
                <w:rFonts w:hint="eastAsia" w:asciiTheme="minorEastAsia" w:hAnsiTheme="minorEastAsia" w:eastAsiaTheme="minorEastAsia"/>
                <w:lang w:eastAsia="en-US"/>
              </w:rPr>
              <w:t>安徽华正建设工程咨询有限公司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jc w:val="center"/>
        </w:trPr>
        <w:tc>
          <w:tcPr>
            <w:tcW w:w="1074" w:type="dxa"/>
            <w:vAlign w:val="center"/>
          </w:tcPr>
          <w:p>
            <w:pPr>
              <w:pStyle w:val="42"/>
              <w:spacing w:line="460" w:lineRule="exact"/>
              <w:ind w:left="118" w:right="109"/>
              <w:jc w:val="center"/>
              <w:rPr>
                <w:rFonts w:asciiTheme="minorEastAsia" w:hAnsiTheme="minorEastAsia" w:eastAsiaTheme="minorEastAsia"/>
                <w:lang w:eastAsia="en-US"/>
              </w:rPr>
            </w:pPr>
            <w:r>
              <w:rPr>
                <w:rFonts w:asciiTheme="minorEastAsia" w:hAnsiTheme="minorEastAsia" w:eastAsiaTheme="minorEastAsia"/>
                <w:lang w:eastAsia="en-US"/>
              </w:rPr>
              <w:t>3.3</w:t>
            </w:r>
          </w:p>
        </w:tc>
        <w:tc>
          <w:tcPr>
            <w:tcW w:w="2169" w:type="dxa"/>
            <w:vAlign w:val="center"/>
          </w:tcPr>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政府采购监督</w:t>
            </w:r>
          </w:p>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管理部门</w:t>
            </w:r>
          </w:p>
        </w:tc>
        <w:tc>
          <w:tcPr>
            <w:tcW w:w="5855" w:type="dxa"/>
            <w:vAlign w:val="center"/>
          </w:tcPr>
          <w:p>
            <w:pPr>
              <w:pStyle w:val="42"/>
              <w:rPr>
                <w:rFonts w:asciiTheme="minorEastAsia" w:hAnsiTheme="minorEastAsia" w:eastAsiaTheme="minorEastAsia"/>
                <w:lang w:eastAsia="en-US"/>
              </w:rPr>
            </w:pPr>
            <w:r>
              <w:rPr>
                <w:rFonts w:hint="eastAsia" w:asciiTheme="minorEastAsia" w:hAnsiTheme="minorEastAsia" w:eastAsiaTheme="minorEastAsia"/>
                <w:lang w:eastAsia="en-US"/>
              </w:rPr>
              <w:t>阜阳市颍东区财政局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jc w:val="center"/>
        </w:trPr>
        <w:tc>
          <w:tcPr>
            <w:tcW w:w="1074" w:type="dxa"/>
            <w:vAlign w:val="center"/>
          </w:tcPr>
          <w:p>
            <w:pPr>
              <w:pStyle w:val="42"/>
              <w:spacing w:line="460" w:lineRule="exact"/>
              <w:ind w:left="118" w:right="109"/>
              <w:jc w:val="center"/>
              <w:rPr>
                <w:rFonts w:asciiTheme="minorEastAsia" w:hAnsiTheme="minorEastAsia" w:eastAsiaTheme="minorEastAsia"/>
                <w:lang w:eastAsia="en-US"/>
              </w:rPr>
            </w:pPr>
            <w:r>
              <w:rPr>
                <w:rFonts w:asciiTheme="minorEastAsia" w:hAnsiTheme="minorEastAsia" w:eastAsiaTheme="minorEastAsia"/>
                <w:lang w:eastAsia="en-US"/>
              </w:rPr>
              <w:t>3.4.</w:t>
            </w:r>
          </w:p>
        </w:tc>
        <w:tc>
          <w:tcPr>
            <w:tcW w:w="2169" w:type="dxa"/>
            <w:vAlign w:val="center"/>
          </w:tcPr>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是否为专门面向中小企业采购</w:t>
            </w:r>
          </w:p>
        </w:tc>
        <w:tc>
          <w:tcPr>
            <w:tcW w:w="5855" w:type="dxa"/>
            <w:vAlign w:val="center"/>
          </w:tcPr>
          <w:p>
            <w:pPr>
              <w:pStyle w:val="42"/>
              <w:tabs>
                <w:tab w:val="left" w:pos="828"/>
              </w:tabs>
              <w:ind w:left="108" w:firstLine="110" w:firstLineChars="50"/>
              <w:jc w:val="both"/>
              <w:rPr>
                <w:rFonts w:asciiTheme="minorEastAsia" w:hAnsiTheme="minorEastAsia" w:eastAsiaTheme="minorEastAsia"/>
                <w:lang w:eastAsia="en-US"/>
              </w:rPr>
            </w:pPr>
            <w:r>
              <w:rPr>
                <w:rFonts w:asciiTheme="minorEastAsia" w:hAnsiTheme="minorEastAsia" w:eastAsiaTheme="minorEastAsia"/>
                <w:lang w:eastAsia="en-US"/>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jc w:val="center"/>
        </w:trPr>
        <w:tc>
          <w:tcPr>
            <w:tcW w:w="1074" w:type="dxa"/>
            <w:vAlign w:val="center"/>
          </w:tcPr>
          <w:p>
            <w:pPr>
              <w:pStyle w:val="42"/>
              <w:spacing w:line="460" w:lineRule="exact"/>
              <w:ind w:left="118" w:right="109"/>
              <w:jc w:val="center"/>
              <w:rPr>
                <w:rFonts w:asciiTheme="minorEastAsia" w:hAnsiTheme="minorEastAsia" w:eastAsiaTheme="minorEastAsia"/>
                <w:lang w:eastAsia="en-US"/>
              </w:rPr>
            </w:pPr>
            <w:r>
              <w:rPr>
                <w:rFonts w:asciiTheme="minorEastAsia" w:hAnsiTheme="minorEastAsia" w:eastAsiaTheme="minorEastAsia"/>
                <w:lang w:eastAsia="en-US"/>
              </w:rPr>
              <w:t>3.5</w:t>
            </w:r>
          </w:p>
        </w:tc>
        <w:tc>
          <w:tcPr>
            <w:tcW w:w="2169" w:type="dxa"/>
            <w:vAlign w:val="center"/>
          </w:tcPr>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是否允许联合体参加谈判</w:t>
            </w:r>
          </w:p>
        </w:tc>
        <w:tc>
          <w:tcPr>
            <w:tcW w:w="5855" w:type="dxa"/>
            <w:vAlign w:val="center"/>
          </w:tcPr>
          <w:p>
            <w:pPr>
              <w:pStyle w:val="42"/>
              <w:tabs>
                <w:tab w:val="left" w:pos="828"/>
              </w:tabs>
              <w:ind w:left="108" w:firstLine="110" w:firstLineChars="50"/>
              <w:jc w:val="both"/>
              <w:rPr>
                <w:rFonts w:asciiTheme="minorEastAsia" w:hAnsiTheme="minorEastAsia" w:eastAsiaTheme="minorEastAsia"/>
                <w:lang w:eastAsia="en-US"/>
              </w:rPr>
            </w:pPr>
            <w:r>
              <w:rPr>
                <w:rFonts w:asciiTheme="minorEastAsia" w:hAnsiTheme="minorEastAsia" w:eastAsiaTheme="minorEastAsia"/>
                <w:lang w:eastAsia="en-US"/>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74" w:type="dxa"/>
            <w:vAlign w:val="center"/>
          </w:tcPr>
          <w:p>
            <w:pPr>
              <w:pStyle w:val="42"/>
              <w:spacing w:line="460" w:lineRule="exact"/>
              <w:ind w:right="109"/>
              <w:jc w:val="center"/>
              <w:rPr>
                <w:rFonts w:asciiTheme="minorEastAsia" w:hAnsiTheme="minorEastAsia" w:eastAsiaTheme="minorEastAsia"/>
                <w:lang w:eastAsia="en-US"/>
              </w:rPr>
            </w:pPr>
            <w:r>
              <w:rPr>
                <w:rFonts w:asciiTheme="minorEastAsia" w:hAnsiTheme="minorEastAsia" w:eastAsiaTheme="minorEastAsia"/>
                <w:lang w:eastAsia="en-US"/>
              </w:rPr>
              <w:t>3.</w:t>
            </w:r>
            <w:r>
              <w:rPr>
                <w:rFonts w:hint="eastAsia" w:asciiTheme="minorEastAsia" w:hAnsiTheme="minorEastAsia" w:eastAsiaTheme="minorEastAsia"/>
                <w:lang w:eastAsia="en-US"/>
              </w:rPr>
              <w:t>6</w:t>
            </w:r>
          </w:p>
        </w:tc>
        <w:tc>
          <w:tcPr>
            <w:tcW w:w="2169" w:type="dxa"/>
            <w:vAlign w:val="center"/>
          </w:tcPr>
          <w:p>
            <w:pPr>
              <w:pStyle w:val="42"/>
              <w:jc w:val="center"/>
              <w:rPr>
                <w:rFonts w:asciiTheme="minorEastAsia" w:hAnsiTheme="minorEastAsia" w:eastAsiaTheme="minorEastAsia"/>
                <w:lang w:eastAsia="en-US"/>
              </w:rPr>
            </w:pPr>
            <w:r>
              <w:rPr>
                <w:rFonts w:asciiTheme="minorEastAsia" w:hAnsiTheme="minorEastAsia" w:eastAsiaTheme="minorEastAsia"/>
                <w:lang w:eastAsia="en-US"/>
              </w:rPr>
              <w:t>现场考察</w:t>
            </w:r>
          </w:p>
        </w:tc>
        <w:tc>
          <w:tcPr>
            <w:tcW w:w="5855" w:type="dxa"/>
            <w:vAlign w:val="center"/>
          </w:tcPr>
          <w:p>
            <w:pPr>
              <w:pStyle w:val="42"/>
              <w:ind w:left="108"/>
              <w:jc w:val="both"/>
              <w:rPr>
                <w:rFonts w:asciiTheme="minorEastAsia" w:hAnsiTheme="minorEastAsia" w:eastAsiaTheme="minorEastAsia"/>
                <w:b/>
                <w:lang w:eastAsia="en-US"/>
              </w:rPr>
            </w:pPr>
            <w:r>
              <w:rPr>
                <w:rFonts w:asciiTheme="minorEastAsia" w:hAnsiTheme="minorEastAsia" w:eastAsiaTheme="minorEastAsia"/>
                <w:lang w:eastAsia="en-US"/>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jc w:val="center"/>
        </w:trPr>
        <w:tc>
          <w:tcPr>
            <w:tcW w:w="1074" w:type="dxa"/>
            <w:vAlign w:val="center"/>
          </w:tcPr>
          <w:p>
            <w:pPr>
              <w:pStyle w:val="42"/>
              <w:spacing w:line="460" w:lineRule="exact"/>
              <w:ind w:left="118" w:right="109"/>
              <w:jc w:val="center"/>
              <w:rPr>
                <w:rFonts w:asciiTheme="minorEastAsia" w:hAnsiTheme="minorEastAsia" w:eastAsiaTheme="minorEastAsia"/>
                <w:lang w:eastAsia="en-US"/>
              </w:rPr>
            </w:pPr>
            <w:r>
              <w:rPr>
                <w:rFonts w:asciiTheme="minorEastAsia" w:hAnsiTheme="minorEastAsia" w:eastAsiaTheme="minorEastAsia"/>
                <w:lang w:eastAsia="en-US"/>
              </w:rPr>
              <w:t>3.</w:t>
            </w:r>
            <w:r>
              <w:rPr>
                <w:rFonts w:hint="eastAsia" w:asciiTheme="minorEastAsia" w:hAnsiTheme="minorEastAsia" w:eastAsiaTheme="minorEastAsia"/>
                <w:lang w:eastAsia="en-US"/>
              </w:rPr>
              <w:t>7</w:t>
            </w:r>
          </w:p>
        </w:tc>
        <w:tc>
          <w:tcPr>
            <w:tcW w:w="2169" w:type="dxa"/>
            <w:vAlign w:val="center"/>
          </w:tcPr>
          <w:p>
            <w:pPr>
              <w:jc w:val="center"/>
              <w:rPr>
                <w:rFonts w:asciiTheme="minorEastAsia" w:hAnsiTheme="minorEastAsia" w:eastAsiaTheme="minorEastAsia"/>
                <w:lang w:eastAsia="en-US"/>
              </w:rPr>
            </w:pPr>
            <w:r>
              <w:rPr>
                <w:rFonts w:hint="eastAsia" w:asciiTheme="minorEastAsia" w:hAnsiTheme="minorEastAsia" w:eastAsiaTheme="minorEastAsia"/>
                <w:lang w:eastAsia="en-US"/>
              </w:rPr>
              <w:t>供应商质疑</w:t>
            </w:r>
            <w:r>
              <w:rPr>
                <w:rFonts w:asciiTheme="minorEastAsia" w:hAnsiTheme="minorEastAsia" w:eastAsiaTheme="minorEastAsia"/>
                <w:lang w:eastAsia="en-US"/>
              </w:rPr>
              <w:t>截止</w:t>
            </w:r>
          </w:p>
          <w:p>
            <w:pPr>
              <w:jc w:val="center"/>
              <w:rPr>
                <w:rFonts w:asciiTheme="minorEastAsia" w:hAnsiTheme="minorEastAsia" w:eastAsiaTheme="minorEastAsia"/>
                <w:lang w:eastAsia="en-US"/>
              </w:rPr>
            </w:pPr>
            <w:r>
              <w:rPr>
                <w:rFonts w:asciiTheme="minorEastAsia" w:hAnsiTheme="minorEastAsia" w:eastAsiaTheme="minorEastAsia"/>
                <w:lang w:eastAsia="en-US"/>
              </w:rPr>
              <w:t>时间</w:t>
            </w:r>
          </w:p>
        </w:tc>
        <w:tc>
          <w:tcPr>
            <w:tcW w:w="5855" w:type="dxa"/>
            <w:vAlign w:val="center"/>
          </w:tcPr>
          <w:p>
            <w:pPr>
              <w:jc w:val="both"/>
              <w:rPr>
                <w:rFonts w:asciiTheme="minorEastAsia" w:hAnsiTheme="minorEastAsia" w:eastAsiaTheme="minorEastAsia"/>
                <w:lang w:eastAsia="en-US"/>
              </w:rPr>
            </w:pPr>
            <w:r>
              <w:rPr>
                <w:rFonts w:hint="eastAsia" w:asciiTheme="minorEastAsia" w:hAnsiTheme="minorEastAsia" w:eastAsiaTheme="minorEastAsia"/>
                <w:lang w:eastAsia="en-US"/>
              </w:rPr>
              <w:t>1、对采购文件提出质疑的，应当在采购文件公告期限届满之日起7个工作日内提出。</w:t>
            </w:r>
          </w:p>
          <w:p>
            <w:pPr>
              <w:jc w:val="both"/>
              <w:rPr>
                <w:rFonts w:asciiTheme="minorEastAsia" w:hAnsiTheme="minorEastAsia" w:eastAsiaTheme="minorEastAsia"/>
                <w:lang w:val="en-US" w:eastAsia="en-US"/>
              </w:rPr>
            </w:pPr>
            <w:r>
              <w:rPr>
                <w:rFonts w:hint="eastAsia" w:asciiTheme="minorEastAsia" w:hAnsiTheme="minorEastAsia" w:eastAsiaTheme="minorEastAsia"/>
                <w:lang w:eastAsia="en-US"/>
              </w:rPr>
              <w:t xml:space="preserve">接受采购文件质疑的电子邮箱：769605926@qq.com </w:t>
            </w:r>
          </w:p>
          <w:p>
            <w:pPr>
              <w:widowControl/>
              <w:shd w:val="clear" w:color="auto" w:fill="FFFFFF"/>
              <w:jc w:val="both"/>
              <w:rPr>
                <w:rFonts w:asciiTheme="minorEastAsia" w:hAnsiTheme="minorEastAsia" w:eastAsiaTheme="minorEastAsia"/>
                <w:lang w:eastAsia="en-US"/>
              </w:rPr>
            </w:pPr>
            <w:r>
              <w:rPr>
                <w:rFonts w:hint="eastAsia" w:asciiTheme="minorEastAsia" w:hAnsiTheme="minorEastAsia" w:eastAsiaTheme="minorEastAsia"/>
                <w:lang w:eastAsia="en-US"/>
              </w:rPr>
              <w:t>特别提示：提出质疑时须注明项目名称及项目编号 。</w:t>
            </w:r>
          </w:p>
          <w:p>
            <w:pPr>
              <w:rPr>
                <w:rFonts w:asciiTheme="minorEastAsia" w:hAnsiTheme="minorEastAsia" w:eastAsiaTheme="minorEastAsia"/>
                <w:lang w:eastAsia="en-US"/>
              </w:rPr>
            </w:pPr>
            <w:r>
              <w:rPr>
                <w:rFonts w:hint="eastAsia" w:asciiTheme="minorEastAsia" w:hAnsiTheme="minorEastAsia" w:eastAsiaTheme="minorEastAsia"/>
                <w:lang w:eastAsia="en-US"/>
              </w:rPr>
              <w:t>询问答复及澄清或修改：在阜阳市公共资源交易网发布，采购人不再另行通知。</w:t>
            </w:r>
          </w:p>
          <w:p>
            <w:pPr>
              <w:rPr>
                <w:rFonts w:asciiTheme="minorEastAsia" w:hAnsiTheme="minorEastAsia" w:eastAsiaTheme="minorEastAsia"/>
                <w:lang w:eastAsia="en-US"/>
              </w:rPr>
            </w:pPr>
            <w:r>
              <w:rPr>
                <w:rFonts w:hint="eastAsia" w:asciiTheme="minorEastAsia" w:hAnsiTheme="minorEastAsia" w:eastAsiaTheme="minorEastAsia"/>
                <w:lang w:eastAsia="en-US"/>
              </w:rPr>
              <w:t>网址：</w:t>
            </w:r>
            <w:r>
              <w:fldChar w:fldCharType="begin"/>
            </w:r>
            <w:r>
              <w:instrText xml:space="preserve"> HYPERLINK "http://www.zgj.fy.gov.cn/" </w:instrText>
            </w:r>
            <w:r>
              <w:fldChar w:fldCharType="separate"/>
            </w:r>
            <w:r>
              <w:rPr>
                <w:rFonts w:hint="eastAsia" w:asciiTheme="minorEastAsia" w:hAnsiTheme="minorEastAsia" w:eastAsiaTheme="minorEastAsia"/>
                <w:lang w:eastAsia="en-US"/>
              </w:rPr>
              <w:t>http://www.jyzx.fy.gov.cn</w:t>
            </w:r>
            <w:r>
              <w:rPr>
                <w:rFonts w:hint="eastAsia" w:asciiTheme="minorEastAsia" w:hAnsiTheme="minorEastAsia" w:eastAsiaTheme="minorEastAsia"/>
                <w:lang w:eastAsia="en-US"/>
              </w:rPr>
              <w:fldChar w:fldCharType="end"/>
            </w:r>
            <w:r>
              <w:rPr>
                <w:rFonts w:hint="eastAsia" w:asciiTheme="minorEastAsia" w:hAnsiTheme="minorEastAsia" w:eastAsiaTheme="minorEastAsia"/>
                <w:lang w:eastAsia="en-US"/>
              </w:rPr>
              <w:t>，该答复内容及澄清或修改内容为采购文件的组成部分，对供应商具有同样约束力效力。（所有潜在供应商在响应文件提交截止时间前有义务在交易平台自行查询，澄清、修改及答疑回复视为全部知晓，无需回复确认。）</w:t>
            </w:r>
          </w:p>
          <w:p>
            <w:pPr>
              <w:widowControl/>
              <w:shd w:val="clear" w:color="auto" w:fill="FFFFFF"/>
              <w:jc w:val="both"/>
              <w:rPr>
                <w:rFonts w:asciiTheme="minorEastAsia" w:hAnsiTheme="minorEastAsia" w:eastAsiaTheme="minorEastAsia"/>
                <w:lang w:eastAsia="en-US"/>
              </w:rPr>
            </w:pPr>
            <w:r>
              <w:rPr>
                <w:rFonts w:hint="eastAsia" w:asciiTheme="minorEastAsia" w:hAnsiTheme="minorEastAsia" w:eastAsiaTheme="minorEastAsia"/>
                <w:lang w:eastAsia="en-US"/>
              </w:rPr>
              <w:t>2、</w:t>
            </w:r>
            <w:r>
              <w:rPr>
                <w:rFonts w:asciiTheme="minorEastAsia" w:hAnsiTheme="minorEastAsia" w:eastAsiaTheme="minorEastAsia"/>
                <w:lang w:eastAsia="en-US"/>
              </w:rPr>
              <w:t>供应商认为采购过程、成交结果使自己的权益受到损害的</w:t>
            </w:r>
            <w:r>
              <w:rPr>
                <w:rFonts w:hint="eastAsia" w:asciiTheme="minorEastAsia" w:hAnsiTheme="minorEastAsia" w:eastAsiaTheme="minorEastAsia"/>
                <w:lang w:eastAsia="en-US"/>
              </w:rPr>
              <w:t>，</w:t>
            </w:r>
            <w:r>
              <w:rPr>
                <w:rFonts w:asciiTheme="minorEastAsia" w:hAnsiTheme="minorEastAsia" w:eastAsiaTheme="minorEastAsia"/>
                <w:lang w:eastAsia="en-US"/>
              </w:rPr>
              <w:t>可以在知道或者应知其权益受到损害之日起7个工作日内，以书面形式</w:t>
            </w:r>
            <w:r>
              <w:rPr>
                <w:rFonts w:hint="eastAsia" w:asciiTheme="minorEastAsia" w:hAnsiTheme="minorEastAsia" w:eastAsiaTheme="minorEastAsia"/>
                <w:lang w:eastAsia="en-US"/>
              </w:rPr>
              <w:t>提出。</w:t>
            </w:r>
          </w:p>
          <w:p>
            <w:pPr>
              <w:pStyle w:val="42"/>
              <w:tabs>
                <w:tab w:val="left" w:pos="588"/>
              </w:tabs>
              <w:ind w:left="108"/>
              <w:jc w:val="both"/>
              <w:rPr>
                <w:rFonts w:asciiTheme="minorEastAsia" w:hAnsiTheme="minorEastAsia" w:eastAsiaTheme="minorEastAsia"/>
                <w:lang w:eastAsia="en-US"/>
              </w:rPr>
            </w:pPr>
            <w:r>
              <w:rPr>
                <w:rFonts w:hint="eastAsia" w:asciiTheme="minorEastAsia" w:hAnsiTheme="minorEastAsia" w:eastAsiaTheme="minorEastAsia"/>
                <w:lang w:eastAsia="en-US"/>
              </w:rPr>
              <w:t>3、质疑函格式按照采购文件格式第七章 政府采购供应商质疑函范本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1074" w:type="dxa"/>
            <w:vAlign w:val="center"/>
          </w:tcPr>
          <w:p>
            <w:pPr>
              <w:pStyle w:val="42"/>
              <w:spacing w:line="460" w:lineRule="exact"/>
              <w:ind w:right="109"/>
              <w:jc w:val="center"/>
              <w:rPr>
                <w:rFonts w:asciiTheme="minorEastAsia" w:hAnsiTheme="minorEastAsia" w:eastAsiaTheme="minorEastAsia"/>
                <w:lang w:eastAsia="en-US"/>
              </w:rPr>
            </w:pPr>
            <w:r>
              <w:rPr>
                <w:rFonts w:asciiTheme="minorEastAsia" w:hAnsiTheme="minorEastAsia" w:eastAsiaTheme="minorEastAsia"/>
                <w:lang w:eastAsia="en-US"/>
              </w:rPr>
              <w:t>3.</w:t>
            </w:r>
            <w:r>
              <w:rPr>
                <w:rFonts w:hint="eastAsia" w:asciiTheme="minorEastAsia" w:hAnsiTheme="minorEastAsia" w:eastAsiaTheme="minorEastAsia"/>
                <w:lang w:eastAsia="en-US"/>
              </w:rPr>
              <w:t>8</w:t>
            </w:r>
          </w:p>
        </w:tc>
        <w:tc>
          <w:tcPr>
            <w:tcW w:w="2169" w:type="dxa"/>
            <w:vAlign w:val="center"/>
          </w:tcPr>
          <w:p>
            <w:pPr>
              <w:pStyle w:val="42"/>
              <w:jc w:val="center"/>
              <w:rPr>
                <w:rFonts w:asciiTheme="minorEastAsia" w:hAnsiTheme="minorEastAsia" w:eastAsiaTheme="minorEastAsia"/>
                <w:lang w:eastAsia="en-US"/>
              </w:rPr>
            </w:pPr>
            <w:r>
              <w:rPr>
                <w:rFonts w:asciiTheme="minorEastAsia" w:hAnsiTheme="minorEastAsia" w:eastAsiaTheme="minorEastAsia"/>
                <w:lang w:eastAsia="en-US"/>
              </w:rPr>
              <w:t>包别划分</w:t>
            </w:r>
          </w:p>
        </w:tc>
        <w:tc>
          <w:tcPr>
            <w:tcW w:w="5855" w:type="dxa"/>
            <w:vAlign w:val="center"/>
          </w:tcPr>
          <w:p>
            <w:pPr>
              <w:pStyle w:val="42"/>
              <w:tabs>
                <w:tab w:val="left" w:pos="1668"/>
                <w:tab w:val="left" w:pos="2628"/>
              </w:tabs>
              <w:ind w:left="108"/>
              <w:jc w:val="both"/>
              <w:rPr>
                <w:rFonts w:asciiTheme="minorEastAsia" w:hAnsiTheme="minorEastAsia" w:eastAsiaTheme="minorEastAsia"/>
                <w:lang w:eastAsia="en-US"/>
              </w:rPr>
            </w:pPr>
            <w:r>
              <w:rPr>
                <w:rFonts w:asciiTheme="minorEastAsia" w:hAnsiTheme="minorEastAsia" w:eastAsiaTheme="minorEastAsia"/>
                <w:lang w:eastAsia="en-US"/>
              </w:rPr>
              <w:t>不分包</w:t>
            </w:r>
            <w:r>
              <w:rPr>
                <w:rFonts w:asciiTheme="minorEastAsia" w:hAnsiTheme="minorEastAsia" w:eastAsiaTheme="minorEastAsia"/>
                <w:lang w:eastAsia="en-US"/>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3.</w:t>
            </w:r>
            <w:r>
              <w:rPr>
                <w:rFonts w:hint="eastAsia" w:asciiTheme="minorEastAsia" w:hAnsiTheme="minorEastAsia" w:eastAsiaTheme="minorEastAsia"/>
                <w:lang w:eastAsia="en-US"/>
              </w:rPr>
              <w:t>9.</w:t>
            </w:r>
            <w:r>
              <w:rPr>
                <w:rFonts w:hint="eastAsia" w:asciiTheme="minorEastAsia" w:hAnsiTheme="minorEastAsia" w:eastAsiaTheme="minorEastAsia"/>
                <w:lang w:val="en-US" w:eastAsia="en-US"/>
              </w:rPr>
              <w:t>1</w:t>
            </w:r>
          </w:p>
        </w:tc>
        <w:tc>
          <w:tcPr>
            <w:tcW w:w="2169" w:type="dxa"/>
            <w:vAlign w:val="center"/>
          </w:tcPr>
          <w:p>
            <w:pPr>
              <w:pStyle w:val="42"/>
              <w:ind w:left="107"/>
              <w:jc w:val="center"/>
              <w:rPr>
                <w:rFonts w:asciiTheme="minorEastAsia" w:hAnsiTheme="minorEastAsia" w:eastAsiaTheme="minorEastAsia"/>
                <w:lang w:eastAsia="en-US"/>
              </w:rPr>
            </w:pPr>
            <w:r>
              <w:rPr>
                <w:rFonts w:hint="eastAsia" w:asciiTheme="minorEastAsia" w:hAnsiTheme="minorEastAsia" w:eastAsiaTheme="minorEastAsia"/>
                <w:lang w:eastAsia="en-US"/>
              </w:rPr>
              <w:t>最高响应报价上限</w:t>
            </w:r>
          </w:p>
        </w:tc>
        <w:tc>
          <w:tcPr>
            <w:tcW w:w="5855" w:type="dxa"/>
            <w:vAlign w:val="center"/>
          </w:tcPr>
          <w:p>
            <w:pPr>
              <w:pStyle w:val="42"/>
              <w:tabs>
                <w:tab w:val="left" w:pos="615"/>
              </w:tabs>
              <w:ind w:left="108"/>
              <w:jc w:val="both"/>
              <w:rPr>
                <w:rFonts w:asciiTheme="minorEastAsia" w:hAnsiTheme="minorEastAsia"/>
                <w:highlight w:val="yellow"/>
                <w:lang w:val="en-US" w:eastAsia="en-US"/>
              </w:rPr>
            </w:pPr>
            <w:r>
              <w:rPr>
                <w:rFonts w:hint="eastAsia" w:asciiTheme="minorEastAsia" w:hAnsiTheme="minorEastAsia"/>
                <w:highlight w:val="yellow"/>
                <w:lang w:val="en-US" w:eastAsia="en-US"/>
              </w:rPr>
              <w:t>投标报价不得高于或等于25元/平方米，</w:t>
            </w:r>
            <w:r>
              <w:rPr>
                <w:rFonts w:hint="eastAsia" w:asciiTheme="minorEastAsia" w:hAnsiTheme="minorEastAsia" w:eastAsiaTheme="minorEastAsia"/>
                <w:highlight w:val="yellow"/>
                <w:lang w:eastAsia="en-US"/>
              </w:rPr>
              <w:t>高于或等于招标控制价的，否决其投标。</w:t>
            </w:r>
          </w:p>
          <w:p>
            <w:pPr>
              <w:pStyle w:val="42"/>
              <w:tabs>
                <w:tab w:val="left" w:pos="615"/>
              </w:tabs>
              <w:ind w:left="108"/>
              <w:jc w:val="both"/>
              <w:rPr>
                <w:szCs w:val="21"/>
                <w:highlight w:val="yellow"/>
                <w:lang w:val="en-US" w:eastAsia="en-US"/>
              </w:rPr>
            </w:pPr>
            <w:r>
              <w:rPr>
                <w:rFonts w:hint="eastAsia"/>
                <w:szCs w:val="21"/>
                <w:highlight w:val="yellow"/>
                <w:lang w:eastAsia="en-US"/>
              </w:rPr>
              <w:t>勘察、初步设计等费用由设计单位支付均包含在综合单价报价中，方案阶段的调整及施工阶段发生的设计变更招标人不再另行支付设计费用,图审由中标人完成,图审费用包含在综合单价中。</w:t>
            </w:r>
            <w:bookmarkStart w:id="139" w:name="_GoBack"/>
            <w:bookmarkEnd w:id="13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0</w:t>
            </w:r>
          </w:p>
        </w:tc>
        <w:tc>
          <w:tcPr>
            <w:tcW w:w="2169" w:type="dxa"/>
            <w:vAlign w:val="center"/>
          </w:tcPr>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谈判有效期</w:t>
            </w:r>
          </w:p>
        </w:tc>
        <w:tc>
          <w:tcPr>
            <w:tcW w:w="5855" w:type="dxa"/>
            <w:vAlign w:val="center"/>
          </w:tcPr>
          <w:p>
            <w:pPr>
              <w:pStyle w:val="42"/>
              <w:tabs>
                <w:tab w:val="left" w:pos="615"/>
              </w:tabs>
              <w:ind w:left="108"/>
              <w:jc w:val="both"/>
              <w:rPr>
                <w:rFonts w:asciiTheme="minorEastAsia" w:hAnsiTheme="minorEastAsia" w:eastAsiaTheme="minorEastAsia"/>
                <w:lang w:eastAsia="en-US"/>
              </w:rPr>
            </w:pPr>
            <w:r>
              <w:rPr>
                <w:rFonts w:hint="eastAsia" w:asciiTheme="minorEastAsia" w:hAnsiTheme="minorEastAsia" w:eastAsiaTheme="minorEastAsia"/>
                <w:lang w:eastAsia="en-US"/>
              </w:rPr>
              <w:t>90</w:t>
            </w:r>
            <w:r>
              <w:rPr>
                <w:rFonts w:asciiTheme="minorEastAsia" w:hAnsiTheme="minorEastAsia" w:eastAsiaTheme="minorEastAsia"/>
                <w:lang w:eastAsia="en-US"/>
              </w:rPr>
              <w:t>日历</w:t>
            </w:r>
            <w:r>
              <w:rPr>
                <w:rFonts w:hint="eastAsia" w:asciiTheme="minorEastAsia" w:hAnsiTheme="minorEastAsia" w:eastAsiaTheme="minorEastAsia"/>
                <w:lang w:eastAsia="en-US"/>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1</w:t>
            </w:r>
          </w:p>
        </w:tc>
        <w:tc>
          <w:tcPr>
            <w:tcW w:w="2169" w:type="dxa"/>
            <w:vAlign w:val="center"/>
          </w:tcPr>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响应文件要求</w:t>
            </w:r>
          </w:p>
        </w:tc>
        <w:tc>
          <w:tcPr>
            <w:tcW w:w="5855" w:type="dxa"/>
            <w:vAlign w:val="center"/>
          </w:tcPr>
          <w:p>
            <w:pPr>
              <w:pStyle w:val="42"/>
              <w:ind w:firstLine="220" w:firstLineChars="100"/>
              <w:jc w:val="both"/>
              <w:rPr>
                <w:rFonts w:asciiTheme="minorEastAsia" w:hAnsiTheme="minorEastAsia" w:eastAsiaTheme="minorEastAsia"/>
                <w:lang w:eastAsia="en-US"/>
              </w:rPr>
            </w:pPr>
            <w:r>
              <w:rPr>
                <w:rFonts w:hint="eastAsia" w:asciiTheme="minorEastAsia" w:hAnsiTheme="minorEastAsia" w:eastAsiaTheme="minorEastAsia"/>
                <w:lang w:eastAsia="en-US"/>
              </w:rPr>
              <w:t>1、响应文件正本一份，副本三份，正本和副本的封面上应清楚地标记“正本”或“副本”的字样。当副本和正本不一致时，以正本为准。</w:t>
            </w:r>
          </w:p>
          <w:p>
            <w:pPr>
              <w:pStyle w:val="42"/>
              <w:ind w:firstLine="220" w:firstLineChars="100"/>
              <w:jc w:val="both"/>
              <w:rPr>
                <w:rFonts w:asciiTheme="minorEastAsia" w:hAnsiTheme="minorEastAsia" w:eastAsiaTheme="minorEastAsia"/>
                <w:lang w:eastAsia="en-US"/>
              </w:rPr>
            </w:pPr>
            <w:r>
              <w:rPr>
                <w:rFonts w:hint="eastAsia" w:asciiTheme="minorEastAsia" w:hAnsiTheme="minorEastAsia" w:eastAsiaTheme="minorEastAsia"/>
                <w:lang w:eastAsia="en-US"/>
              </w:rPr>
              <w:t>2、 响应文件每册均需采用胶装，装订应牢固、不易拆散和换页，不得采用活页装订。否则按废标处理，采购人对由于响应文件装订松散而造成的丢失或其他后果不承担任何责任。</w:t>
            </w:r>
          </w:p>
          <w:p>
            <w:pPr>
              <w:pStyle w:val="42"/>
              <w:ind w:firstLine="220" w:firstLineChars="100"/>
              <w:jc w:val="both"/>
              <w:rPr>
                <w:rFonts w:asciiTheme="minorEastAsia" w:hAnsiTheme="minorEastAsia" w:eastAsiaTheme="minorEastAsia"/>
                <w:lang w:eastAsia="en-US"/>
              </w:rPr>
            </w:pPr>
            <w:r>
              <w:rPr>
                <w:rFonts w:hint="eastAsia" w:asciiTheme="minorEastAsia" w:hAnsiTheme="minorEastAsia" w:eastAsiaTheme="minorEastAsia"/>
                <w:lang w:eastAsia="en-US"/>
              </w:rPr>
              <w:t>3、封套上写明：投标人名称：                ；（项目名称） ，在封套的封口处加贴封条，并在封套的封口处加盖投标人单位公章。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2</w:t>
            </w:r>
          </w:p>
        </w:tc>
        <w:tc>
          <w:tcPr>
            <w:tcW w:w="2169" w:type="dxa"/>
            <w:vAlign w:val="center"/>
          </w:tcPr>
          <w:p>
            <w:pPr>
              <w:pStyle w:val="42"/>
              <w:ind w:left="107"/>
              <w:jc w:val="center"/>
              <w:rPr>
                <w:rFonts w:asciiTheme="minorEastAsia" w:hAnsiTheme="minorEastAsia" w:eastAsiaTheme="minorEastAsia"/>
                <w:lang w:eastAsia="en-US"/>
              </w:rPr>
            </w:pPr>
            <w:r>
              <w:rPr>
                <w:rFonts w:hint="eastAsia" w:asciiTheme="minorEastAsia" w:hAnsiTheme="minorEastAsia" w:eastAsiaTheme="minorEastAsia"/>
                <w:lang w:eastAsia="en-US"/>
              </w:rPr>
              <w:t>竞谈供应商参加开标会的要求</w:t>
            </w:r>
          </w:p>
        </w:tc>
        <w:tc>
          <w:tcPr>
            <w:tcW w:w="5855" w:type="dxa"/>
            <w:vAlign w:val="center"/>
          </w:tcPr>
          <w:p>
            <w:pPr>
              <w:pStyle w:val="42"/>
              <w:jc w:val="both"/>
              <w:rPr>
                <w:rFonts w:asciiTheme="minorEastAsia" w:hAnsiTheme="minorEastAsia" w:eastAsiaTheme="minorEastAsia"/>
                <w:b/>
                <w:lang w:eastAsia="en-US"/>
              </w:rPr>
            </w:pPr>
            <w:r>
              <w:rPr>
                <w:rFonts w:hint="eastAsia" w:asciiTheme="minorEastAsia" w:hAnsiTheme="minorEastAsia" w:eastAsiaTheme="minorEastAsia"/>
                <w:b/>
                <w:lang w:eastAsia="en-US"/>
              </w:rPr>
              <w:t>采购人邀请所有供应商的</w:t>
            </w:r>
            <w:r>
              <w:rPr>
                <w:rFonts w:hint="eastAsia" w:asciiTheme="minorEastAsia" w:hAnsiTheme="minorEastAsia" w:eastAsiaTheme="minorEastAsia"/>
                <w:b/>
                <w:bCs/>
                <w:lang w:eastAsia="en-US"/>
              </w:rPr>
              <w:t>法定代表人携带本人身份证或委托代理人携带本人身份证、 授权委托书参加开标会，</w:t>
            </w:r>
            <w:r>
              <w:rPr>
                <w:rFonts w:hint="eastAsia" w:asciiTheme="minorEastAsia" w:hAnsiTheme="minorEastAsia" w:eastAsiaTheme="minorEastAsia"/>
                <w:b/>
                <w:lang w:eastAsia="en-US"/>
              </w:rPr>
              <w:t>未通过核验的，采购人拒绝其参与投标。</w:t>
            </w:r>
            <w:r>
              <w:rPr>
                <w:rFonts w:hint="eastAsia" w:asciiTheme="minorEastAsia" w:hAnsiTheme="minorEastAsia" w:eastAsiaTheme="minorEastAsia"/>
                <w:b/>
                <w:bCs/>
                <w:lang w:eastAsia="en-US"/>
              </w:rPr>
              <w:t>（证件均为原件。）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3</w:t>
            </w:r>
          </w:p>
        </w:tc>
        <w:tc>
          <w:tcPr>
            <w:tcW w:w="2169" w:type="dxa"/>
            <w:vAlign w:val="center"/>
          </w:tcPr>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响应文件提交截止时间</w:t>
            </w:r>
          </w:p>
        </w:tc>
        <w:tc>
          <w:tcPr>
            <w:tcW w:w="5855" w:type="dxa"/>
            <w:vAlign w:val="center"/>
          </w:tcPr>
          <w:p>
            <w:pPr>
              <w:pStyle w:val="42"/>
              <w:jc w:val="both"/>
              <w:rPr>
                <w:rFonts w:asciiTheme="minorEastAsia" w:hAnsiTheme="minorEastAsia" w:eastAsiaTheme="minorEastAsia"/>
                <w:lang w:eastAsia="en-US"/>
              </w:rPr>
            </w:pPr>
            <w:r>
              <w:rPr>
                <w:rFonts w:asciiTheme="minorEastAsia" w:hAnsiTheme="minorEastAsia" w:eastAsiaTheme="minorEastAsia"/>
                <w:lang w:eastAsia="en-US"/>
              </w:rPr>
              <w:t>详见谈判公告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jc w:val="center"/>
        </w:trPr>
        <w:tc>
          <w:tcPr>
            <w:tcW w:w="1074" w:type="dxa"/>
            <w:vMerge w:val="restart"/>
            <w:vAlign w:val="center"/>
          </w:tcPr>
          <w:p>
            <w:pPr>
              <w:pStyle w:val="42"/>
              <w:spacing w:line="460" w:lineRule="exact"/>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4</w:t>
            </w:r>
          </w:p>
        </w:tc>
        <w:tc>
          <w:tcPr>
            <w:tcW w:w="2169" w:type="dxa"/>
            <w:vAlign w:val="center"/>
          </w:tcPr>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谈判时间</w:t>
            </w:r>
          </w:p>
        </w:tc>
        <w:tc>
          <w:tcPr>
            <w:tcW w:w="5855" w:type="dxa"/>
            <w:vAlign w:val="center"/>
          </w:tcPr>
          <w:p>
            <w:pPr>
              <w:pStyle w:val="42"/>
              <w:ind w:left="108"/>
              <w:jc w:val="both"/>
              <w:rPr>
                <w:rFonts w:asciiTheme="minorEastAsia" w:hAnsiTheme="minorEastAsia" w:eastAsiaTheme="minorEastAsia"/>
                <w:lang w:eastAsia="en-US"/>
              </w:rPr>
            </w:pPr>
            <w:r>
              <w:rPr>
                <w:rFonts w:asciiTheme="minorEastAsia" w:hAnsiTheme="minorEastAsia" w:eastAsiaTheme="minorEastAsia"/>
                <w:lang w:eastAsia="en-US"/>
              </w:rPr>
              <w:t>详见谈判公告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074" w:type="dxa"/>
            <w:vMerge w:val="continue"/>
            <w:tcBorders>
              <w:top w:val="nil"/>
            </w:tcBorders>
            <w:vAlign w:val="center"/>
          </w:tcPr>
          <w:p>
            <w:pPr>
              <w:spacing w:line="460" w:lineRule="exact"/>
              <w:jc w:val="center"/>
              <w:rPr>
                <w:rFonts w:asciiTheme="minorEastAsia" w:hAnsiTheme="minorEastAsia" w:eastAsiaTheme="minorEastAsia"/>
                <w:lang w:eastAsia="en-US"/>
              </w:rPr>
            </w:pPr>
          </w:p>
        </w:tc>
        <w:tc>
          <w:tcPr>
            <w:tcW w:w="2169" w:type="dxa"/>
            <w:vAlign w:val="center"/>
          </w:tcPr>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谈判地点</w:t>
            </w:r>
          </w:p>
        </w:tc>
        <w:tc>
          <w:tcPr>
            <w:tcW w:w="5855" w:type="dxa"/>
            <w:vAlign w:val="center"/>
          </w:tcPr>
          <w:p>
            <w:pPr>
              <w:pStyle w:val="42"/>
              <w:ind w:left="108"/>
              <w:jc w:val="both"/>
              <w:rPr>
                <w:rFonts w:asciiTheme="minorEastAsia" w:hAnsiTheme="minorEastAsia" w:eastAsiaTheme="minorEastAsia"/>
                <w:lang w:eastAsia="en-US"/>
              </w:rPr>
            </w:pPr>
            <w:r>
              <w:rPr>
                <w:rFonts w:asciiTheme="minorEastAsia" w:hAnsiTheme="minorEastAsia" w:eastAsiaTheme="minorEastAsia"/>
                <w:lang w:eastAsia="en-US"/>
              </w:rPr>
              <w:t>详见谈判公告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5</w:t>
            </w:r>
          </w:p>
        </w:tc>
        <w:tc>
          <w:tcPr>
            <w:tcW w:w="2169" w:type="dxa"/>
            <w:vAlign w:val="center"/>
          </w:tcPr>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评审方法</w:t>
            </w:r>
          </w:p>
        </w:tc>
        <w:tc>
          <w:tcPr>
            <w:tcW w:w="5855" w:type="dxa"/>
            <w:vAlign w:val="center"/>
          </w:tcPr>
          <w:p>
            <w:pPr>
              <w:pStyle w:val="42"/>
              <w:ind w:left="108"/>
              <w:jc w:val="both"/>
              <w:rPr>
                <w:rFonts w:asciiTheme="minorEastAsia" w:hAnsiTheme="minorEastAsia" w:eastAsiaTheme="minorEastAsia"/>
                <w:lang w:eastAsia="en-US"/>
              </w:rPr>
            </w:pPr>
            <w:r>
              <w:rPr>
                <w:rFonts w:hint="eastAsia" w:asciiTheme="minorEastAsia" w:hAnsiTheme="minorEastAsia" w:eastAsiaTheme="minorEastAsia"/>
                <w:lang w:eastAsia="en-US"/>
              </w:rPr>
              <w:t>■</w:t>
            </w:r>
            <w:r>
              <w:rPr>
                <w:rFonts w:asciiTheme="minorEastAsia" w:hAnsiTheme="minorEastAsia" w:eastAsiaTheme="minorEastAsia"/>
                <w:lang w:eastAsia="en-US"/>
              </w:rPr>
              <w:t>最低评标价法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5" w:hRule="atLeast"/>
          <w:jc w:val="center"/>
        </w:trPr>
        <w:tc>
          <w:tcPr>
            <w:tcW w:w="1074" w:type="dxa"/>
            <w:vAlign w:val="center"/>
          </w:tcPr>
          <w:p>
            <w:pPr>
              <w:pStyle w:val="42"/>
              <w:spacing w:line="460" w:lineRule="exact"/>
              <w:ind w:right="249"/>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6</w:t>
            </w:r>
          </w:p>
        </w:tc>
        <w:tc>
          <w:tcPr>
            <w:tcW w:w="2169" w:type="dxa"/>
            <w:vAlign w:val="center"/>
          </w:tcPr>
          <w:p>
            <w:pPr>
              <w:pStyle w:val="42"/>
              <w:jc w:val="both"/>
              <w:rPr>
                <w:rFonts w:asciiTheme="minorEastAsia" w:hAnsiTheme="minorEastAsia" w:eastAsiaTheme="minorEastAsia"/>
                <w:lang w:eastAsia="en-US"/>
              </w:rPr>
            </w:pPr>
            <w:r>
              <w:rPr>
                <w:rFonts w:asciiTheme="minorEastAsia" w:hAnsiTheme="minorEastAsia" w:eastAsiaTheme="minorEastAsia"/>
                <w:lang w:eastAsia="en-US"/>
              </w:rPr>
              <w:t>最后报价扣除</w:t>
            </w:r>
          </w:p>
        </w:tc>
        <w:tc>
          <w:tcPr>
            <w:tcW w:w="5855" w:type="dxa"/>
            <w:vAlign w:val="center"/>
          </w:tcPr>
          <w:p>
            <w:pPr>
              <w:pStyle w:val="42"/>
              <w:tabs>
                <w:tab w:val="left" w:pos="710"/>
              </w:tabs>
              <w:spacing w:line="460" w:lineRule="exact"/>
              <w:jc w:val="both"/>
              <w:rPr>
                <w:rFonts w:asciiTheme="minorEastAsia" w:hAnsiTheme="minorEastAsia" w:eastAsiaTheme="minorEastAsia"/>
                <w:lang w:eastAsia="en-US"/>
              </w:rPr>
            </w:pPr>
            <w:r>
              <w:rPr>
                <w:rFonts w:hint="eastAsia" w:asciiTheme="minorEastAsia" w:hAnsiTheme="minorEastAsia" w:eastAsiaTheme="minorEastAsia"/>
                <w:lang w:eastAsia="en-US"/>
              </w:rPr>
              <w:t>（1）中小企业价格扣除：</w:t>
            </w:r>
          </w:p>
          <w:p>
            <w:pPr>
              <w:pStyle w:val="42"/>
              <w:tabs>
                <w:tab w:val="left" w:pos="710"/>
              </w:tabs>
              <w:spacing w:line="460" w:lineRule="exact"/>
              <w:jc w:val="both"/>
              <w:rPr>
                <w:rFonts w:asciiTheme="minorEastAsia" w:hAnsiTheme="minorEastAsia" w:eastAsiaTheme="minorEastAsia"/>
                <w:lang w:eastAsia="en-US"/>
              </w:rPr>
            </w:pPr>
            <w:r>
              <w:rPr>
                <w:rFonts w:hint="eastAsia" w:asciiTheme="minorEastAsia" w:hAnsiTheme="minorEastAsia" w:eastAsiaTheme="minorEastAsia"/>
                <w:lang w:eastAsia="en-US"/>
              </w:rPr>
              <w:t>①中型企业： 3 %；</w:t>
            </w:r>
          </w:p>
          <w:p>
            <w:pPr>
              <w:pStyle w:val="42"/>
              <w:tabs>
                <w:tab w:val="left" w:pos="710"/>
              </w:tabs>
              <w:spacing w:line="460" w:lineRule="exact"/>
              <w:jc w:val="both"/>
              <w:rPr>
                <w:rFonts w:asciiTheme="minorEastAsia" w:hAnsiTheme="minorEastAsia" w:eastAsiaTheme="minorEastAsia"/>
                <w:lang w:eastAsia="en-US"/>
              </w:rPr>
            </w:pPr>
            <w:r>
              <w:rPr>
                <w:rFonts w:hint="eastAsia" w:asciiTheme="minorEastAsia" w:hAnsiTheme="minorEastAsia" w:eastAsiaTheme="minorEastAsia"/>
                <w:lang w:eastAsia="en-US"/>
              </w:rPr>
              <w:t>②小型和微型企业： 6 %。</w:t>
            </w:r>
          </w:p>
          <w:p>
            <w:pPr>
              <w:pStyle w:val="42"/>
              <w:tabs>
                <w:tab w:val="left" w:pos="710"/>
              </w:tabs>
              <w:spacing w:line="460" w:lineRule="exact"/>
              <w:jc w:val="both"/>
              <w:rPr>
                <w:rFonts w:asciiTheme="minorEastAsia" w:hAnsiTheme="minorEastAsia" w:eastAsiaTheme="minorEastAsia"/>
                <w:lang w:eastAsia="en-US"/>
              </w:rPr>
            </w:pPr>
            <w:r>
              <w:rPr>
                <w:rFonts w:hint="eastAsia" w:asciiTheme="minorEastAsia" w:hAnsiTheme="minorEastAsia" w:eastAsiaTheme="minorEastAsia"/>
                <w:lang w:eastAsia="en-US"/>
              </w:rPr>
              <w:t>（2）监狱企业价格扣除：同小型和微型企业。</w:t>
            </w:r>
          </w:p>
          <w:p>
            <w:pPr>
              <w:pStyle w:val="42"/>
              <w:tabs>
                <w:tab w:val="left" w:pos="710"/>
              </w:tabs>
              <w:spacing w:line="460" w:lineRule="exact"/>
              <w:jc w:val="both"/>
              <w:rPr>
                <w:rFonts w:asciiTheme="minorEastAsia" w:hAnsiTheme="minorEastAsia" w:eastAsiaTheme="minorEastAsia"/>
                <w:lang w:eastAsia="en-US"/>
              </w:rPr>
            </w:pPr>
            <w:r>
              <w:rPr>
                <w:rFonts w:hint="eastAsia" w:asciiTheme="minorEastAsia" w:hAnsiTheme="minorEastAsia" w:eastAsiaTheme="minorEastAsia"/>
                <w:lang w:eastAsia="en-US"/>
              </w:rPr>
              <w:t>（3）残疾人福利性单位价格扣除：同小型和微型企业。</w:t>
            </w:r>
          </w:p>
          <w:p>
            <w:pPr>
              <w:pStyle w:val="42"/>
              <w:tabs>
                <w:tab w:val="left" w:pos="710"/>
              </w:tabs>
              <w:jc w:val="both"/>
              <w:rPr>
                <w:rFonts w:asciiTheme="minorEastAsia" w:hAnsiTheme="minorEastAsia" w:eastAsiaTheme="minorEastAsia"/>
                <w:lang w:eastAsia="en-US"/>
              </w:rPr>
            </w:pPr>
            <w:r>
              <w:rPr>
                <w:rFonts w:hint="eastAsia" w:asciiTheme="minorEastAsia" w:hAnsiTheme="minorEastAsia" w:eastAsiaTheme="minorEastAsia"/>
                <w:lang w:eastAsia="en-US"/>
              </w:rPr>
              <w:t>（4）符合条件的联合体价格扣除：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jc w:val="center"/>
        </w:trPr>
        <w:tc>
          <w:tcPr>
            <w:tcW w:w="1074" w:type="dxa"/>
            <w:vMerge w:val="restart"/>
            <w:vAlign w:val="center"/>
          </w:tcPr>
          <w:p>
            <w:pPr>
              <w:pStyle w:val="42"/>
              <w:spacing w:line="460" w:lineRule="exact"/>
              <w:jc w:val="center"/>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7</w:t>
            </w:r>
          </w:p>
        </w:tc>
        <w:tc>
          <w:tcPr>
            <w:tcW w:w="2169" w:type="dxa"/>
            <w:vMerge w:val="restart"/>
            <w:vAlign w:val="center"/>
          </w:tcPr>
          <w:p>
            <w:pPr>
              <w:pStyle w:val="42"/>
              <w:jc w:val="both"/>
              <w:rPr>
                <w:rFonts w:asciiTheme="minorEastAsia" w:hAnsiTheme="minorEastAsia" w:eastAsiaTheme="minorEastAsia"/>
                <w:lang w:eastAsia="en-US"/>
              </w:rPr>
            </w:pPr>
          </w:p>
          <w:p>
            <w:pPr>
              <w:pStyle w:val="42"/>
              <w:ind w:left="107" w:right="74"/>
              <w:jc w:val="both"/>
              <w:rPr>
                <w:rFonts w:asciiTheme="minorEastAsia" w:hAnsiTheme="minorEastAsia" w:eastAsiaTheme="minorEastAsia"/>
                <w:lang w:eastAsia="en-US"/>
              </w:rPr>
            </w:pPr>
            <w:r>
              <w:rPr>
                <w:rFonts w:asciiTheme="minorEastAsia" w:hAnsiTheme="minorEastAsia" w:eastAsiaTheme="minorEastAsia"/>
                <w:lang w:eastAsia="en-US"/>
              </w:rPr>
              <w:t>确定成交候选人和成交供应商</w:t>
            </w:r>
          </w:p>
        </w:tc>
        <w:tc>
          <w:tcPr>
            <w:tcW w:w="5855" w:type="dxa"/>
            <w:vAlign w:val="center"/>
          </w:tcPr>
          <w:p>
            <w:pPr>
              <w:pStyle w:val="42"/>
              <w:tabs>
                <w:tab w:val="left" w:pos="5083"/>
              </w:tabs>
              <w:ind w:left="108"/>
              <w:jc w:val="both"/>
              <w:rPr>
                <w:rFonts w:asciiTheme="minorEastAsia" w:hAnsiTheme="minorEastAsia" w:eastAsiaTheme="minorEastAsia"/>
                <w:lang w:eastAsia="en-US"/>
              </w:rPr>
            </w:pPr>
            <w:r>
              <w:rPr>
                <w:rFonts w:asciiTheme="minorEastAsia" w:hAnsiTheme="minorEastAsia" w:eastAsiaTheme="minorEastAsia"/>
                <w:lang w:eastAsia="en-US"/>
              </w:rPr>
              <w:t>谈判小组推荐成交候选人的数量：</w:t>
            </w:r>
            <w:r>
              <w:rPr>
                <w:rFonts w:hint="eastAsia" w:asciiTheme="minorEastAsia" w:hAnsiTheme="minorEastAsia" w:eastAsiaTheme="minorEastAsia"/>
                <w:lang w:eastAsia="en-US"/>
              </w:rPr>
              <w:t xml:space="preserve">1-3 人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 w:hRule="atLeast"/>
          <w:jc w:val="center"/>
        </w:trPr>
        <w:tc>
          <w:tcPr>
            <w:tcW w:w="1074" w:type="dxa"/>
            <w:vMerge w:val="continue"/>
            <w:tcBorders>
              <w:top w:val="nil"/>
            </w:tcBorders>
            <w:vAlign w:val="center"/>
          </w:tcPr>
          <w:p>
            <w:pPr>
              <w:spacing w:line="460" w:lineRule="exact"/>
              <w:jc w:val="both"/>
              <w:rPr>
                <w:rFonts w:asciiTheme="minorEastAsia" w:hAnsiTheme="minorEastAsia" w:eastAsiaTheme="minorEastAsia"/>
                <w:lang w:eastAsia="en-US"/>
              </w:rPr>
            </w:pPr>
          </w:p>
        </w:tc>
        <w:tc>
          <w:tcPr>
            <w:tcW w:w="2169" w:type="dxa"/>
            <w:vMerge w:val="continue"/>
            <w:tcBorders>
              <w:top w:val="nil"/>
            </w:tcBorders>
            <w:vAlign w:val="center"/>
          </w:tcPr>
          <w:p>
            <w:pPr>
              <w:jc w:val="both"/>
              <w:rPr>
                <w:rFonts w:asciiTheme="minorEastAsia" w:hAnsiTheme="minorEastAsia" w:eastAsiaTheme="minorEastAsia"/>
                <w:lang w:eastAsia="en-US"/>
              </w:rPr>
            </w:pPr>
          </w:p>
        </w:tc>
        <w:tc>
          <w:tcPr>
            <w:tcW w:w="5855" w:type="dxa"/>
            <w:vAlign w:val="center"/>
          </w:tcPr>
          <w:p>
            <w:pPr>
              <w:pStyle w:val="42"/>
              <w:ind w:firstLine="220" w:firstLineChars="100"/>
              <w:jc w:val="both"/>
              <w:rPr>
                <w:rFonts w:asciiTheme="minorEastAsia" w:hAnsiTheme="minorEastAsia" w:eastAsiaTheme="minorEastAsia"/>
                <w:lang w:eastAsia="en-US"/>
              </w:rPr>
            </w:pPr>
            <w:r>
              <w:rPr>
                <w:rFonts w:hint="eastAsia" w:asciiTheme="minorEastAsia" w:hAnsiTheme="minorEastAsia" w:eastAsiaTheme="minorEastAsia"/>
                <w:lang w:eastAsia="en-US"/>
              </w:rPr>
              <w:t>确定成交供应商：</w:t>
            </w:r>
          </w:p>
          <w:p>
            <w:pPr>
              <w:pStyle w:val="42"/>
              <w:tabs>
                <w:tab w:val="left" w:pos="1188"/>
              </w:tabs>
              <w:ind w:left="108"/>
              <w:jc w:val="both"/>
              <w:rPr>
                <w:rFonts w:asciiTheme="minorEastAsia" w:hAnsiTheme="minorEastAsia" w:eastAsiaTheme="minorEastAsia"/>
                <w:lang w:eastAsia="en-US"/>
              </w:rPr>
            </w:pPr>
            <w:r>
              <w:rPr>
                <w:rFonts w:hint="eastAsia" w:asciiTheme="minorEastAsia" w:hAnsiTheme="minorEastAsia" w:eastAsiaTheme="minorEastAsia"/>
                <w:lang w:eastAsia="en-US"/>
              </w:rPr>
              <w:t>□采购人委托谈判小组确定☑</w:t>
            </w:r>
            <w:r>
              <w:rPr>
                <w:rFonts w:asciiTheme="minorEastAsia" w:hAnsiTheme="minorEastAsia" w:eastAsiaTheme="minorEastAsia"/>
                <w:lang w:eastAsia="en-US"/>
              </w:rPr>
              <w:t>采购人确定</w:t>
            </w:r>
          </w:p>
        </w:tc>
      </w:tr>
    </w:tbl>
    <w:tbl>
      <w:tblPr>
        <w:tblStyle w:val="40"/>
        <w:tblpPr w:leftFromText="180" w:rightFromText="180" w:vertAnchor="text" w:horzAnchor="page" w:tblpX="1473" w:tblpY="208"/>
        <w:tblOverlap w:val="never"/>
        <w:tblW w:w="92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1"/>
        <w:gridCol w:w="2169"/>
        <w:gridCol w:w="59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9" w:hRule="atLeast"/>
        </w:trPr>
        <w:tc>
          <w:tcPr>
            <w:tcW w:w="1121" w:type="dxa"/>
            <w:vAlign w:val="center"/>
          </w:tcPr>
          <w:p>
            <w:pPr>
              <w:pStyle w:val="42"/>
              <w:spacing w:line="360" w:lineRule="auto"/>
              <w:ind w:right="249" w:firstLine="110" w:firstLineChars="50"/>
              <w:jc w:val="both"/>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8</w:t>
            </w:r>
          </w:p>
        </w:tc>
        <w:tc>
          <w:tcPr>
            <w:tcW w:w="2169" w:type="dxa"/>
            <w:vAlign w:val="center"/>
          </w:tcPr>
          <w:p>
            <w:pPr>
              <w:pStyle w:val="42"/>
              <w:spacing w:before="149"/>
              <w:ind w:right="74"/>
              <w:jc w:val="both"/>
              <w:rPr>
                <w:rFonts w:asciiTheme="minorEastAsia" w:hAnsiTheme="minorEastAsia" w:eastAsiaTheme="minorEastAsia"/>
                <w:lang w:eastAsia="en-US"/>
              </w:rPr>
            </w:pPr>
            <w:r>
              <w:rPr>
                <w:rFonts w:asciiTheme="minorEastAsia" w:hAnsiTheme="minorEastAsia" w:eastAsiaTheme="minorEastAsia"/>
                <w:lang w:eastAsia="en-US"/>
              </w:rPr>
              <w:t>随成交结果公告同时公告的成交供应商的响应文件内容</w:t>
            </w:r>
          </w:p>
        </w:tc>
        <w:tc>
          <w:tcPr>
            <w:tcW w:w="5920" w:type="dxa"/>
            <w:vAlign w:val="center"/>
          </w:tcPr>
          <w:p>
            <w:pPr>
              <w:jc w:val="both"/>
              <w:rPr>
                <w:rFonts w:asciiTheme="minorEastAsia" w:hAnsiTheme="minorEastAsia" w:eastAsiaTheme="minorEastAsia"/>
                <w:lang w:eastAsia="en-US"/>
              </w:rPr>
            </w:pPr>
            <w:r>
              <w:rPr>
                <w:rFonts w:hint="eastAsia" w:asciiTheme="minorEastAsia" w:hAnsiTheme="minorEastAsia" w:eastAsiaTheme="minorEastAsia"/>
                <w:lang w:eastAsia="en-US"/>
              </w:rPr>
              <w:t>（</w:t>
            </w:r>
            <w:r>
              <w:rPr>
                <w:rFonts w:asciiTheme="minorEastAsia" w:hAnsiTheme="minorEastAsia" w:eastAsiaTheme="minorEastAsia"/>
                <w:lang w:eastAsia="en-US"/>
              </w:rPr>
              <w:t>1</w:t>
            </w:r>
            <w:r>
              <w:rPr>
                <w:rFonts w:hint="eastAsia" w:asciiTheme="minorEastAsia" w:hAnsiTheme="minorEastAsia" w:eastAsiaTheme="minorEastAsia"/>
                <w:lang w:eastAsia="en-US"/>
              </w:rPr>
              <w:t>）中小企业声明函；（如有）</w:t>
            </w:r>
          </w:p>
          <w:p>
            <w:pPr>
              <w:jc w:val="both"/>
              <w:rPr>
                <w:rFonts w:asciiTheme="minorEastAsia" w:hAnsiTheme="minorEastAsia" w:eastAsiaTheme="minorEastAsia"/>
                <w:lang w:eastAsia="en-US"/>
              </w:rPr>
            </w:pPr>
            <w:r>
              <w:rPr>
                <w:rFonts w:hint="eastAsia" w:asciiTheme="minorEastAsia" w:hAnsiTheme="minorEastAsia" w:eastAsiaTheme="minorEastAsia"/>
                <w:lang w:eastAsia="en-US"/>
              </w:rPr>
              <w:t>（2）残疾人福利性单位声明函；（如有）</w:t>
            </w:r>
          </w:p>
          <w:p>
            <w:pPr>
              <w:pStyle w:val="42"/>
              <w:tabs>
                <w:tab w:val="left" w:pos="723"/>
              </w:tabs>
              <w:spacing w:before="8"/>
              <w:ind w:right="90"/>
              <w:jc w:val="both"/>
              <w:rPr>
                <w:rFonts w:asciiTheme="minorEastAsia" w:hAnsiTheme="minorEastAsia" w:eastAsiaTheme="minorEastAsia"/>
                <w:lang w:eastAsia="en-US"/>
              </w:rPr>
            </w:pPr>
            <w:r>
              <w:rPr>
                <w:rFonts w:hint="eastAsia" w:asciiTheme="minorEastAsia" w:hAnsiTheme="minorEastAsia" w:eastAsiaTheme="minorEastAsia"/>
                <w:lang w:eastAsia="en-US"/>
              </w:rPr>
              <w:t>（3）采购文件中规定进行公示的其他内容。（如有</w:t>
            </w:r>
            <w:r>
              <w:rPr>
                <w:rFonts w:asciiTheme="minorEastAsia" w:hAnsiTheme="minorEastAsia" w:eastAsiaTheme="minorEastAsia"/>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1121" w:type="dxa"/>
            <w:vAlign w:val="center"/>
          </w:tcPr>
          <w:p>
            <w:pPr>
              <w:pStyle w:val="42"/>
              <w:spacing w:line="360" w:lineRule="auto"/>
              <w:ind w:right="249" w:firstLine="110" w:firstLineChars="50"/>
              <w:jc w:val="both"/>
              <w:rPr>
                <w:rFonts w:asciiTheme="minorEastAsia" w:hAnsiTheme="minorEastAsia" w:eastAsiaTheme="minorEastAsia"/>
                <w:lang w:eastAsia="en-US"/>
              </w:rPr>
            </w:pPr>
            <w:r>
              <w:rPr>
                <w:rFonts w:asciiTheme="minorEastAsia" w:hAnsiTheme="minorEastAsia" w:eastAsiaTheme="minorEastAsia"/>
                <w:lang w:eastAsia="en-US"/>
              </w:rPr>
              <w:t>4.</w:t>
            </w:r>
            <w:r>
              <w:rPr>
                <w:rFonts w:hint="eastAsia" w:asciiTheme="minorEastAsia" w:hAnsiTheme="minorEastAsia" w:eastAsiaTheme="minorEastAsia"/>
                <w:lang w:eastAsia="en-US"/>
              </w:rPr>
              <w:t>9</w:t>
            </w:r>
          </w:p>
        </w:tc>
        <w:tc>
          <w:tcPr>
            <w:tcW w:w="2169" w:type="dxa"/>
            <w:vAlign w:val="center"/>
          </w:tcPr>
          <w:p>
            <w:pPr>
              <w:pStyle w:val="42"/>
              <w:ind w:left="107"/>
              <w:jc w:val="center"/>
              <w:rPr>
                <w:rFonts w:asciiTheme="minorEastAsia" w:hAnsiTheme="minorEastAsia" w:eastAsiaTheme="minorEastAsia"/>
                <w:lang w:eastAsia="en-US"/>
              </w:rPr>
            </w:pPr>
            <w:r>
              <w:rPr>
                <w:rFonts w:asciiTheme="minorEastAsia" w:hAnsiTheme="minorEastAsia" w:eastAsiaTheme="minorEastAsia"/>
                <w:lang w:eastAsia="en-US"/>
              </w:rPr>
              <w:t>成交通知书发出</w:t>
            </w:r>
          </w:p>
          <w:p>
            <w:pPr>
              <w:pStyle w:val="42"/>
              <w:spacing w:before="160"/>
              <w:ind w:left="107"/>
              <w:jc w:val="center"/>
              <w:rPr>
                <w:rFonts w:asciiTheme="minorEastAsia" w:hAnsiTheme="minorEastAsia" w:eastAsiaTheme="minorEastAsia"/>
                <w:lang w:eastAsia="en-US"/>
              </w:rPr>
            </w:pPr>
            <w:r>
              <w:rPr>
                <w:rFonts w:asciiTheme="minorEastAsia" w:hAnsiTheme="minorEastAsia" w:eastAsiaTheme="minorEastAsia"/>
                <w:lang w:eastAsia="en-US"/>
              </w:rPr>
              <w:t>的形式</w:t>
            </w:r>
          </w:p>
        </w:tc>
        <w:tc>
          <w:tcPr>
            <w:tcW w:w="5920" w:type="dxa"/>
            <w:vAlign w:val="center"/>
          </w:tcPr>
          <w:p>
            <w:pPr>
              <w:pStyle w:val="42"/>
              <w:spacing w:before="2"/>
              <w:jc w:val="both"/>
              <w:rPr>
                <w:rFonts w:asciiTheme="minorEastAsia" w:hAnsiTheme="minorEastAsia" w:eastAsiaTheme="minorEastAsia"/>
                <w:lang w:eastAsia="en-US"/>
              </w:rPr>
            </w:pPr>
          </w:p>
          <w:p>
            <w:pPr>
              <w:pStyle w:val="42"/>
              <w:tabs>
                <w:tab w:val="left" w:pos="1428"/>
              </w:tabs>
              <w:ind w:left="108"/>
              <w:jc w:val="both"/>
              <w:rPr>
                <w:rFonts w:asciiTheme="minorEastAsia" w:hAnsiTheme="minorEastAsia" w:eastAsiaTheme="minorEastAsia"/>
                <w:lang w:eastAsia="en-US"/>
              </w:rPr>
            </w:pPr>
            <w:r>
              <w:rPr>
                <w:rFonts w:hint="eastAsia" w:asciiTheme="minorEastAsia" w:hAnsiTheme="minorEastAsia" w:eastAsiaTheme="minorEastAsia"/>
                <w:lang w:eastAsia="en-US"/>
              </w:rPr>
              <w:t>■</w:t>
            </w:r>
            <w:r>
              <w:rPr>
                <w:rFonts w:asciiTheme="minorEastAsia" w:hAnsiTheme="minorEastAsia" w:eastAsiaTheme="minorEastAsia"/>
                <w:lang w:eastAsia="en-US"/>
              </w:rPr>
              <w:t>书面</w:t>
            </w:r>
            <w:r>
              <w:rPr>
                <w:rFonts w:asciiTheme="minorEastAsia" w:hAnsiTheme="minorEastAsia" w:eastAsiaTheme="minorEastAsia"/>
                <w:lang w:eastAsia="en-US"/>
              </w:rPr>
              <w:tab/>
            </w:r>
            <w:r>
              <w:rPr>
                <w:rFonts w:asciiTheme="minorEastAsia" w:hAnsiTheme="minorEastAsia" w:eastAsiaTheme="minorEastAsia"/>
                <w:lang w:eastAsia="en-US"/>
              </w:rPr>
              <w:t>□数据电文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1121" w:type="dxa"/>
            <w:vAlign w:val="center"/>
          </w:tcPr>
          <w:p>
            <w:pPr>
              <w:pStyle w:val="42"/>
              <w:spacing w:line="360" w:lineRule="auto"/>
              <w:ind w:right="249" w:firstLine="110" w:firstLineChars="50"/>
              <w:jc w:val="both"/>
              <w:rPr>
                <w:rFonts w:asciiTheme="minorEastAsia" w:hAnsiTheme="minorEastAsia" w:eastAsiaTheme="minorEastAsia"/>
                <w:lang w:val="en-US" w:eastAsia="en-US"/>
              </w:rPr>
            </w:pPr>
            <w:r>
              <w:rPr>
                <w:rFonts w:hint="eastAsia" w:asciiTheme="minorEastAsia" w:hAnsiTheme="minorEastAsia" w:eastAsiaTheme="minorEastAsia"/>
                <w:lang w:val="en-US" w:eastAsia="en-US"/>
              </w:rPr>
              <w:t>5.0</w:t>
            </w:r>
          </w:p>
        </w:tc>
        <w:tc>
          <w:tcPr>
            <w:tcW w:w="2169" w:type="dxa"/>
            <w:vAlign w:val="center"/>
          </w:tcPr>
          <w:p>
            <w:pPr>
              <w:pStyle w:val="42"/>
              <w:spacing w:before="160"/>
              <w:ind w:left="107"/>
              <w:jc w:val="center"/>
              <w:rPr>
                <w:rFonts w:asciiTheme="minorEastAsia" w:hAnsiTheme="minorEastAsia" w:eastAsiaTheme="minorEastAsia"/>
                <w:lang w:eastAsia="en-US"/>
              </w:rPr>
            </w:pPr>
            <w:r>
              <w:rPr>
                <w:rFonts w:asciiTheme="minorEastAsia" w:hAnsiTheme="minorEastAsia" w:eastAsiaTheme="minorEastAsia"/>
                <w:lang w:eastAsia="en-US"/>
              </w:rPr>
              <w:t>谈判保证金</w:t>
            </w:r>
          </w:p>
        </w:tc>
        <w:tc>
          <w:tcPr>
            <w:tcW w:w="5920" w:type="dxa"/>
            <w:vAlign w:val="center"/>
          </w:tcPr>
          <w:p>
            <w:pPr>
              <w:pStyle w:val="42"/>
              <w:tabs>
                <w:tab w:val="left" w:pos="1428"/>
              </w:tabs>
              <w:jc w:val="both"/>
              <w:rPr>
                <w:rFonts w:asciiTheme="minorEastAsia" w:hAnsiTheme="minorEastAsia" w:eastAsiaTheme="minorEastAsia"/>
                <w:lang w:eastAsia="en-US"/>
              </w:rPr>
            </w:pPr>
            <w:r>
              <w:rPr>
                <w:rFonts w:hint="eastAsia" w:asciiTheme="minorEastAsia" w:hAnsiTheme="minorEastAsia" w:eastAsiaTheme="minorEastAsia"/>
                <w:lang w:eastAsia="en-US"/>
              </w:rPr>
              <w:t>开标现场提供：伍仟元整；</w:t>
            </w:r>
          </w:p>
          <w:p>
            <w:pPr>
              <w:pStyle w:val="42"/>
              <w:tabs>
                <w:tab w:val="left" w:pos="1428"/>
              </w:tabs>
              <w:jc w:val="both"/>
              <w:rPr>
                <w:rFonts w:asciiTheme="minorEastAsia" w:hAnsiTheme="minorEastAsia" w:eastAsiaTheme="minorEastAsia"/>
                <w:lang w:eastAsia="en-US"/>
              </w:rPr>
            </w:pPr>
            <w:r>
              <w:rPr>
                <w:rFonts w:hint="eastAsia" w:asciiTheme="minorEastAsia" w:hAnsiTheme="minorEastAsia" w:eastAsiaTheme="minorEastAsia"/>
                <w:lang w:eastAsia="en-US"/>
              </w:rPr>
              <w:t>保证金形式：现金（密封后在封面上注明××项目 ××投标人名称）拒绝以其他形式递交投标保证金。</w:t>
            </w:r>
          </w:p>
          <w:p>
            <w:pPr>
              <w:pStyle w:val="42"/>
              <w:tabs>
                <w:tab w:val="left" w:pos="1428"/>
              </w:tabs>
              <w:jc w:val="both"/>
              <w:rPr>
                <w:rFonts w:asciiTheme="minorEastAsia" w:hAnsiTheme="minorEastAsia" w:eastAsiaTheme="minorEastAsia"/>
                <w:lang w:eastAsia="en-US"/>
              </w:rPr>
            </w:pPr>
            <w:r>
              <w:rPr>
                <w:rFonts w:hint="eastAsia" w:asciiTheme="minorEastAsia" w:hAnsiTheme="minorEastAsia" w:eastAsiaTheme="minorEastAsia"/>
                <w:lang w:eastAsia="en-US"/>
              </w:rPr>
              <w:t>注：中标单位的投标保证金在与采购人签订合同备案后无息退还。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9" w:hRule="atLeast"/>
        </w:trPr>
        <w:tc>
          <w:tcPr>
            <w:tcW w:w="1121" w:type="dxa"/>
            <w:vAlign w:val="center"/>
          </w:tcPr>
          <w:p>
            <w:pPr>
              <w:pStyle w:val="42"/>
              <w:spacing w:before="1" w:line="360" w:lineRule="auto"/>
              <w:ind w:right="249"/>
              <w:jc w:val="center"/>
              <w:rPr>
                <w:rFonts w:asciiTheme="minorEastAsia" w:hAnsiTheme="minorEastAsia" w:eastAsiaTheme="minorEastAsia"/>
                <w:lang w:eastAsia="en-US"/>
              </w:rPr>
            </w:pPr>
            <w:r>
              <w:rPr>
                <w:rFonts w:hint="eastAsia" w:asciiTheme="minorEastAsia" w:hAnsiTheme="minorEastAsia" w:eastAsiaTheme="minorEastAsia"/>
                <w:lang w:eastAsia="en-US"/>
              </w:rPr>
              <w:t>5</w:t>
            </w:r>
            <w:r>
              <w:rPr>
                <w:rFonts w:asciiTheme="minorEastAsia" w:hAnsiTheme="minorEastAsia" w:eastAsiaTheme="minorEastAsia"/>
                <w:lang w:eastAsia="en-US"/>
              </w:rPr>
              <w:t>.</w:t>
            </w:r>
            <w:r>
              <w:rPr>
                <w:rFonts w:hint="eastAsia" w:asciiTheme="minorEastAsia" w:hAnsiTheme="minorEastAsia" w:eastAsiaTheme="minorEastAsia"/>
                <w:lang w:val="en-US" w:eastAsia="en-US"/>
              </w:rPr>
              <w:t>1</w:t>
            </w:r>
          </w:p>
        </w:tc>
        <w:tc>
          <w:tcPr>
            <w:tcW w:w="2169" w:type="dxa"/>
            <w:vAlign w:val="center"/>
          </w:tcPr>
          <w:p>
            <w:pPr>
              <w:pStyle w:val="42"/>
              <w:spacing w:line="360" w:lineRule="auto"/>
              <w:jc w:val="center"/>
              <w:rPr>
                <w:rFonts w:asciiTheme="minorEastAsia" w:hAnsiTheme="minorEastAsia" w:eastAsiaTheme="minorEastAsia"/>
                <w:lang w:eastAsia="en-US"/>
              </w:rPr>
            </w:pPr>
            <w:r>
              <w:rPr>
                <w:rFonts w:asciiTheme="minorEastAsia" w:hAnsiTheme="minorEastAsia" w:eastAsiaTheme="minorEastAsia"/>
                <w:lang w:eastAsia="en-US"/>
              </w:rPr>
              <w:t>履约保证金</w:t>
            </w:r>
          </w:p>
        </w:tc>
        <w:tc>
          <w:tcPr>
            <w:tcW w:w="5920" w:type="dxa"/>
            <w:vAlign w:val="center"/>
          </w:tcPr>
          <w:p>
            <w:pPr>
              <w:spacing w:line="360" w:lineRule="auto"/>
              <w:jc w:val="both"/>
              <w:rPr>
                <w:rFonts w:asciiTheme="minorEastAsia" w:hAnsiTheme="minorEastAsia" w:eastAsiaTheme="minorEastAsia"/>
                <w:lang w:eastAsia="en-US"/>
              </w:rPr>
            </w:pPr>
            <w:r>
              <w:rPr>
                <w:rFonts w:hint="eastAsia" w:asciiTheme="minorEastAsia" w:hAnsiTheme="minorEastAsia" w:eastAsiaTheme="minorEastAsia"/>
                <w:lang w:eastAsia="en-US"/>
              </w:rPr>
              <w:t>（</w:t>
            </w:r>
            <w:r>
              <w:rPr>
                <w:rFonts w:asciiTheme="minorEastAsia" w:hAnsiTheme="minorEastAsia" w:eastAsiaTheme="minorEastAsia"/>
                <w:lang w:eastAsia="en-US"/>
              </w:rPr>
              <w:t>1</w:t>
            </w:r>
            <w:r>
              <w:rPr>
                <w:rFonts w:hint="eastAsia" w:asciiTheme="minorEastAsia" w:hAnsiTheme="minorEastAsia" w:eastAsiaTheme="minorEastAsia"/>
                <w:lang w:eastAsia="en-US"/>
              </w:rPr>
              <w:t>）金额：</w:t>
            </w:r>
          </w:p>
          <w:p>
            <w:pPr>
              <w:spacing w:line="360" w:lineRule="auto"/>
              <w:jc w:val="both"/>
              <w:rPr>
                <w:rFonts w:asciiTheme="minorEastAsia" w:hAnsiTheme="minorEastAsia" w:eastAsiaTheme="minorEastAsia"/>
                <w:lang w:eastAsia="en-US"/>
              </w:rPr>
            </w:pPr>
            <w:r>
              <w:rPr>
                <w:rFonts w:hint="eastAsia" w:asciiTheme="minorEastAsia" w:hAnsiTheme="minorEastAsia" w:eastAsiaTheme="minorEastAsia"/>
                <w:lang w:eastAsia="en-US"/>
              </w:rPr>
              <w:t>□免收</w:t>
            </w:r>
          </w:p>
          <w:p>
            <w:pPr>
              <w:rPr>
                <w:rFonts w:asciiTheme="minorEastAsia" w:hAnsiTheme="minorEastAsia" w:eastAsiaTheme="minorEastAsia"/>
                <w:highlight w:val="yellow"/>
                <w:lang w:eastAsia="en-US"/>
              </w:rPr>
            </w:pPr>
            <w:r>
              <w:rPr>
                <w:rFonts w:hint="eastAsia" w:asciiTheme="minorEastAsia" w:hAnsiTheme="minorEastAsia" w:eastAsiaTheme="minorEastAsia"/>
                <w:lang w:eastAsia="en-US"/>
              </w:rPr>
              <w:t>☑定额收取：</w:t>
            </w:r>
            <w:r>
              <w:rPr>
                <w:rFonts w:hint="eastAsia" w:asciiTheme="minorEastAsia" w:hAnsiTheme="minorEastAsia" w:eastAsiaTheme="minorEastAsia"/>
                <w:highlight w:val="yellow"/>
                <w:lang w:eastAsia="en-US"/>
              </w:rPr>
              <w:t>人民币</w:t>
            </w:r>
            <w:r>
              <w:rPr>
                <w:rFonts w:hint="eastAsia" w:asciiTheme="minorEastAsia" w:hAnsiTheme="minorEastAsia" w:eastAsiaTheme="minorEastAsia"/>
                <w:b/>
                <w:color w:val="0070C0"/>
                <w:highlight w:val="yellow"/>
                <w:u w:val="single"/>
                <w:lang w:val="en-US" w:eastAsia="en-US"/>
              </w:rPr>
              <w:t>20000</w:t>
            </w:r>
            <w:r>
              <w:rPr>
                <w:rFonts w:hint="eastAsia" w:asciiTheme="minorEastAsia" w:hAnsiTheme="minorEastAsia" w:eastAsiaTheme="minorEastAsia"/>
                <w:highlight w:val="yellow"/>
                <w:lang w:eastAsia="en-US"/>
              </w:rPr>
              <w:t>元</w:t>
            </w:r>
          </w:p>
          <w:p>
            <w:pPr>
              <w:spacing w:line="360" w:lineRule="auto"/>
              <w:jc w:val="both"/>
              <w:rPr>
                <w:sz w:val="21"/>
                <w:szCs w:val="21"/>
                <w:highlight w:val="yellow"/>
                <w:lang w:val="en-US" w:eastAsia="en-US"/>
              </w:rPr>
            </w:pPr>
            <w:r>
              <w:rPr>
                <w:sz w:val="21"/>
                <w:szCs w:val="21"/>
                <w:highlight w:val="yellow"/>
                <w:lang w:val="en-US" w:eastAsia="en-US"/>
              </w:rPr>
              <w:t>履约保证金</w:t>
            </w:r>
            <w:r>
              <w:rPr>
                <w:rFonts w:hint="eastAsia"/>
                <w:sz w:val="21"/>
                <w:szCs w:val="21"/>
                <w:highlight w:val="yellow"/>
                <w:lang w:val="en-US" w:eastAsia="en-US"/>
              </w:rPr>
              <w:t>的交纳：参于投标人</w:t>
            </w:r>
            <w:r>
              <w:rPr>
                <w:sz w:val="21"/>
                <w:szCs w:val="21"/>
                <w:highlight w:val="yellow"/>
                <w:lang w:val="en-US" w:eastAsia="en-US"/>
              </w:rPr>
              <w:t>中标后先交纳2万元履约保证金，与招标人签订合同时打入招标人指定账号。待项目结束后无息退还,否则投标保证金</w:t>
            </w:r>
            <w:r>
              <w:rPr>
                <w:rFonts w:hint="eastAsia"/>
                <w:sz w:val="21"/>
                <w:szCs w:val="21"/>
                <w:highlight w:val="yellow"/>
                <w:lang w:val="en-US" w:eastAsia="en-US"/>
              </w:rPr>
              <w:t>不</w:t>
            </w:r>
            <w:r>
              <w:rPr>
                <w:sz w:val="21"/>
                <w:szCs w:val="21"/>
                <w:highlight w:val="yellow"/>
                <w:lang w:val="en-US" w:eastAsia="en-US"/>
              </w:rPr>
              <w:t>予退还。</w:t>
            </w:r>
          </w:p>
          <w:p>
            <w:pPr>
              <w:spacing w:line="360" w:lineRule="auto"/>
              <w:jc w:val="both"/>
              <w:rPr>
                <w:rFonts w:asciiTheme="minorEastAsia" w:hAnsiTheme="minorEastAsia" w:eastAsiaTheme="minorEastAsia"/>
                <w:lang w:eastAsia="en-US"/>
              </w:rPr>
            </w:pPr>
            <w:r>
              <w:rPr>
                <w:rFonts w:hint="eastAsia" w:asciiTheme="minorEastAsia" w:hAnsiTheme="minorEastAsia" w:eastAsiaTheme="minorEastAsia"/>
                <w:lang w:eastAsia="en-US"/>
              </w:rPr>
              <w:t>（</w:t>
            </w:r>
            <w:r>
              <w:rPr>
                <w:rFonts w:asciiTheme="minorEastAsia" w:hAnsiTheme="minorEastAsia" w:eastAsiaTheme="minorEastAsia"/>
                <w:lang w:eastAsia="en-US"/>
              </w:rPr>
              <w:t>2</w:t>
            </w:r>
            <w:r>
              <w:rPr>
                <w:rFonts w:hint="eastAsia" w:asciiTheme="minorEastAsia" w:hAnsiTheme="minorEastAsia" w:eastAsiaTheme="minorEastAsia"/>
                <w:lang w:eastAsia="en-US"/>
              </w:rPr>
              <w:t>）支付方式：</w:t>
            </w:r>
          </w:p>
          <w:p>
            <w:pPr>
              <w:spacing w:line="360" w:lineRule="auto"/>
              <w:jc w:val="both"/>
              <w:rPr>
                <w:rFonts w:asciiTheme="minorEastAsia" w:hAnsiTheme="minorEastAsia" w:eastAsiaTheme="minorEastAsia"/>
                <w:lang w:eastAsia="en-US"/>
              </w:rPr>
            </w:pPr>
            <w:r>
              <w:rPr>
                <w:rFonts w:hint="eastAsia" w:asciiTheme="minorEastAsia" w:hAnsiTheme="minorEastAsia" w:eastAsiaTheme="minorEastAsia"/>
                <w:lang w:eastAsia="en-US"/>
              </w:rPr>
              <w:t>☑转账</w:t>
            </w:r>
            <w:r>
              <w:rPr>
                <w:rFonts w:asciiTheme="minorEastAsia" w:hAnsiTheme="minorEastAsia" w:eastAsiaTheme="minorEastAsia"/>
                <w:lang w:eastAsia="en-US"/>
              </w:rPr>
              <w:t>/</w:t>
            </w:r>
          </w:p>
          <w:p>
            <w:pPr>
              <w:spacing w:line="360" w:lineRule="auto"/>
              <w:jc w:val="both"/>
              <w:rPr>
                <w:rFonts w:asciiTheme="minorEastAsia" w:hAnsiTheme="minorEastAsia" w:eastAsiaTheme="minorEastAsia"/>
                <w:lang w:eastAsia="en-US"/>
              </w:rPr>
            </w:pPr>
            <w:r>
              <w:rPr>
                <w:rFonts w:hint="eastAsia" w:asciiTheme="minorEastAsia" w:hAnsiTheme="minorEastAsia" w:eastAsiaTheme="minorEastAsia"/>
                <w:lang w:eastAsia="en-US"/>
              </w:rPr>
              <w:t>其他要求：</w:t>
            </w:r>
          </w:p>
          <w:p>
            <w:pPr>
              <w:spacing w:line="360" w:lineRule="auto"/>
              <w:jc w:val="both"/>
              <w:rPr>
                <w:rFonts w:asciiTheme="minorEastAsia" w:hAnsiTheme="minorEastAsia" w:eastAsiaTheme="minorEastAsia"/>
                <w:lang w:eastAsia="en-US"/>
              </w:rPr>
            </w:pPr>
            <w:r>
              <w:rPr>
                <w:rFonts w:hint="eastAsia" w:asciiTheme="minorEastAsia" w:hAnsiTheme="minorEastAsia" w:eastAsiaTheme="minorEastAsia"/>
                <w:lang w:eastAsia="en-US"/>
              </w:rPr>
              <w:t>（</w:t>
            </w:r>
            <w:r>
              <w:rPr>
                <w:rFonts w:asciiTheme="minorEastAsia" w:hAnsiTheme="minorEastAsia" w:eastAsiaTheme="minorEastAsia"/>
                <w:lang w:eastAsia="en-US"/>
              </w:rPr>
              <w:t>3</w:t>
            </w:r>
            <w:r>
              <w:rPr>
                <w:rFonts w:hint="eastAsia" w:asciiTheme="minorEastAsia" w:hAnsiTheme="minorEastAsia" w:eastAsiaTheme="minorEastAsia"/>
                <w:lang w:eastAsia="en-US"/>
              </w:rPr>
              <w:t>）收取单位：阜阳市颍东区教育局</w:t>
            </w:r>
          </w:p>
          <w:p>
            <w:pPr>
              <w:spacing w:line="360" w:lineRule="auto"/>
              <w:jc w:val="both"/>
              <w:rPr>
                <w:rFonts w:asciiTheme="minorEastAsia" w:hAnsiTheme="minorEastAsia" w:eastAsiaTheme="minorEastAsia"/>
                <w:lang w:eastAsia="en-US"/>
              </w:rPr>
            </w:pPr>
            <w:r>
              <w:rPr>
                <w:rFonts w:hint="eastAsia" w:asciiTheme="minorEastAsia" w:hAnsiTheme="minorEastAsia" w:eastAsiaTheme="minorEastAsia"/>
                <w:lang w:eastAsia="en-US"/>
              </w:rPr>
              <w:t>（</w:t>
            </w:r>
            <w:r>
              <w:rPr>
                <w:rFonts w:asciiTheme="minorEastAsia" w:hAnsiTheme="minorEastAsia" w:eastAsiaTheme="minorEastAsia"/>
                <w:lang w:eastAsia="en-US"/>
              </w:rPr>
              <w:t>4</w:t>
            </w:r>
            <w:r>
              <w:rPr>
                <w:rFonts w:hint="eastAsia" w:asciiTheme="minorEastAsia" w:hAnsiTheme="minorEastAsia" w:eastAsiaTheme="minorEastAsia"/>
                <w:lang w:eastAsia="en-US"/>
              </w:rPr>
              <w:t>）缴纳时间：合同签订前转入采购人指定账户</w:t>
            </w:r>
          </w:p>
          <w:p>
            <w:pPr>
              <w:spacing w:line="360" w:lineRule="auto"/>
              <w:jc w:val="both"/>
              <w:rPr>
                <w:rFonts w:asciiTheme="minorEastAsia" w:hAnsiTheme="minorEastAsia" w:eastAsiaTheme="minorEastAsia"/>
                <w:lang w:eastAsia="en-US"/>
              </w:rPr>
            </w:pPr>
            <w:r>
              <w:rPr>
                <w:rFonts w:hint="eastAsia" w:asciiTheme="minorEastAsia" w:hAnsiTheme="minorEastAsia" w:eastAsiaTheme="minorEastAsia"/>
                <w:lang w:eastAsia="en-US"/>
              </w:rPr>
              <w:t>（</w:t>
            </w:r>
            <w:r>
              <w:rPr>
                <w:rFonts w:asciiTheme="minorEastAsia" w:hAnsiTheme="minorEastAsia" w:eastAsiaTheme="minorEastAsia"/>
                <w:lang w:eastAsia="en-US"/>
              </w:rPr>
              <w:t>5</w:t>
            </w:r>
            <w:r>
              <w:rPr>
                <w:rFonts w:hint="eastAsia" w:asciiTheme="minorEastAsia" w:hAnsiTheme="minorEastAsia" w:eastAsiaTheme="minorEastAsia"/>
                <w:lang w:eastAsia="en-US"/>
              </w:rPr>
              <w:t>）退还时间：合同完成且服务全部结束后退还履约保证金。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1" w:hRule="atLeast"/>
        </w:trPr>
        <w:tc>
          <w:tcPr>
            <w:tcW w:w="1121" w:type="dxa"/>
            <w:vAlign w:val="center"/>
          </w:tcPr>
          <w:p>
            <w:pPr>
              <w:pStyle w:val="42"/>
              <w:spacing w:before="185" w:line="360" w:lineRule="auto"/>
              <w:ind w:right="249"/>
              <w:jc w:val="center"/>
              <w:rPr>
                <w:rFonts w:asciiTheme="minorEastAsia" w:hAnsiTheme="minorEastAsia" w:eastAsiaTheme="minorEastAsia"/>
                <w:lang w:eastAsia="en-US"/>
              </w:rPr>
            </w:pPr>
            <w:r>
              <w:rPr>
                <w:rFonts w:hint="eastAsia" w:asciiTheme="minorEastAsia" w:hAnsiTheme="minorEastAsia" w:eastAsiaTheme="minorEastAsia"/>
                <w:lang w:eastAsia="en-US"/>
              </w:rPr>
              <w:t>5</w:t>
            </w:r>
            <w:r>
              <w:rPr>
                <w:rFonts w:asciiTheme="minorEastAsia" w:hAnsiTheme="minorEastAsia" w:eastAsiaTheme="minorEastAsia"/>
                <w:lang w:eastAsia="en-US"/>
              </w:rPr>
              <w:t>.</w:t>
            </w:r>
            <w:r>
              <w:rPr>
                <w:rFonts w:hint="eastAsia" w:asciiTheme="minorEastAsia" w:hAnsiTheme="minorEastAsia" w:eastAsiaTheme="minorEastAsia"/>
                <w:lang w:val="en-US" w:eastAsia="en-US"/>
              </w:rPr>
              <w:t>2</w:t>
            </w:r>
          </w:p>
        </w:tc>
        <w:tc>
          <w:tcPr>
            <w:tcW w:w="2169" w:type="dxa"/>
            <w:vAlign w:val="center"/>
          </w:tcPr>
          <w:p>
            <w:pPr>
              <w:pStyle w:val="42"/>
              <w:spacing w:line="360" w:lineRule="auto"/>
              <w:jc w:val="both"/>
              <w:rPr>
                <w:rFonts w:asciiTheme="minorEastAsia" w:hAnsiTheme="minorEastAsia" w:eastAsiaTheme="minorEastAsia"/>
                <w:lang w:eastAsia="en-US"/>
              </w:rPr>
            </w:pPr>
            <w:r>
              <w:rPr>
                <w:rFonts w:asciiTheme="minorEastAsia" w:hAnsiTheme="minorEastAsia" w:eastAsiaTheme="minorEastAsia"/>
                <w:lang w:eastAsia="en-US"/>
              </w:rPr>
              <w:t>成交服务费</w:t>
            </w:r>
          </w:p>
        </w:tc>
        <w:tc>
          <w:tcPr>
            <w:tcW w:w="5920" w:type="dxa"/>
            <w:vAlign w:val="center"/>
          </w:tcPr>
          <w:p>
            <w:pPr>
              <w:spacing w:line="460" w:lineRule="exact"/>
              <w:jc w:val="both"/>
              <w:rPr>
                <w:rFonts w:asciiTheme="minorEastAsia" w:hAnsiTheme="minorEastAsia" w:eastAsiaTheme="minorEastAsia"/>
                <w:lang w:eastAsia="en-US"/>
              </w:rPr>
            </w:pPr>
            <w:r>
              <w:rPr>
                <w:rFonts w:hint="eastAsia" w:asciiTheme="minorEastAsia" w:hAnsiTheme="minorEastAsia" w:eastAsiaTheme="minorEastAsia"/>
                <w:lang w:eastAsia="en-US"/>
              </w:rPr>
              <w:t>□免收</w:t>
            </w:r>
          </w:p>
          <w:p>
            <w:pPr>
              <w:pStyle w:val="43"/>
              <w:spacing w:line="460" w:lineRule="exact"/>
              <w:rPr>
                <w:rFonts w:asciiTheme="minorEastAsia" w:hAnsiTheme="minorEastAsia" w:eastAsiaTheme="minorEastAsia"/>
                <w:sz w:val="22"/>
                <w:szCs w:val="22"/>
                <w:lang w:eastAsia="en-US"/>
              </w:rPr>
            </w:pPr>
            <w:r>
              <w:rPr>
                <w:rFonts w:hint="eastAsia" w:asciiTheme="minorEastAsia" w:hAnsiTheme="minorEastAsia" w:eastAsiaTheme="minorEastAsia"/>
                <w:sz w:val="22"/>
                <w:szCs w:val="22"/>
                <w:lang w:eastAsia="en-US"/>
              </w:rPr>
              <w:t>■定额收取：</w:t>
            </w:r>
            <w:permStart w:id="0" w:edGrp="everyone"/>
            <w:r>
              <w:rPr>
                <w:rFonts w:hint="eastAsia" w:asciiTheme="minorEastAsia" w:hAnsiTheme="minorEastAsia" w:eastAsiaTheme="minorEastAsia"/>
                <w:sz w:val="22"/>
                <w:szCs w:val="22"/>
                <w:lang w:eastAsia="en-US"/>
              </w:rPr>
              <w:t>招标代理服务费：由中标供应商支付，每个中标供应商6000 元代理服务费</w:t>
            </w:r>
            <w:r>
              <w:rPr>
                <w:rFonts w:hint="eastAsia" w:ascii="宋体" w:hAnsi="宋体"/>
                <w:sz w:val="22"/>
                <w:szCs w:val="22"/>
                <w:lang w:eastAsia="en-US"/>
              </w:rPr>
              <w:t>。</w:t>
            </w:r>
          </w:p>
          <w:p>
            <w:pPr>
              <w:pStyle w:val="42"/>
              <w:tabs>
                <w:tab w:val="left" w:pos="710"/>
              </w:tabs>
              <w:spacing w:line="460" w:lineRule="exact"/>
              <w:ind w:left="108"/>
              <w:jc w:val="both"/>
              <w:rPr>
                <w:rFonts w:asciiTheme="minorEastAsia" w:hAnsiTheme="minorEastAsia" w:eastAsiaTheme="minorEastAsia"/>
                <w:lang w:eastAsia="en-US"/>
              </w:rPr>
            </w:pPr>
            <w:r>
              <w:rPr>
                <w:rFonts w:cs="仿宋_GB2312" w:asciiTheme="minorEastAsia" w:hAnsiTheme="minorEastAsia" w:eastAsiaTheme="minorEastAsia"/>
                <w:color w:val="000000"/>
                <w:lang w:val="en-US" w:eastAsia="en-US" w:bidi="ar-SA"/>
              </w:rPr>
              <w:t>以上费用，不单独列出，供应商自行考虑，含在投标报价中</w:t>
            </w:r>
            <w:r>
              <w:rPr>
                <w:rFonts w:hint="eastAsia" w:cs="仿宋_GB2312" w:asciiTheme="minorEastAsia" w:hAnsiTheme="minorEastAsia" w:eastAsiaTheme="minorEastAsia"/>
                <w:color w:val="000000"/>
                <w:lang w:val="en-US" w:eastAsia="en-US" w:bidi="ar-SA"/>
              </w:rPr>
              <w:t>，在领取中标通知书时支付</w:t>
            </w:r>
            <w:r>
              <w:rPr>
                <w:rFonts w:cs="仿宋_GB2312" w:asciiTheme="minorEastAsia" w:hAnsiTheme="minorEastAsia" w:eastAsiaTheme="minorEastAsia"/>
                <w:color w:val="000000"/>
                <w:lang w:val="en-US" w:eastAsia="en-US" w:bidi="ar-SA"/>
              </w:rPr>
              <w:t>。</w:t>
            </w:r>
            <w:permEnd w:id="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1" w:hRule="atLeast"/>
        </w:trPr>
        <w:tc>
          <w:tcPr>
            <w:tcW w:w="1121" w:type="dxa"/>
            <w:vMerge w:val="restart"/>
            <w:vAlign w:val="center"/>
          </w:tcPr>
          <w:p>
            <w:pPr>
              <w:pStyle w:val="42"/>
              <w:spacing w:line="360" w:lineRule="auto"/>
              <w:ind w:right="109"/>
              <w:jc w:val="center"/>
              <w:rPr>
                <w:rFonts w:asciiTheme="minorEastAsia" w:hAnsiTheme="minorEastAsia" w:eastAsiaTheme="minorEastAsia"/>
                <w:lang w:eastAsia="en-US"/>
              </w:rPr>
            </w:pPr>
            <w:r>
              <w:rPr>
                <w:rFonts w:hint="eastAsia" w:asciiTheme="minorEastAsia" w:hAnsiTheme="minorEastAsia" w:eastAsiaTheme="minorEastAsia"/>
                <w:lang w:eastAsia="en-US"/>
              </w:rPr>
              <w:t>5</w:t>
            </w:r>
            <w:r>
              <w:rPr>
                <w:rFonts w:asciiTheme="minorEastAsia" w:hAnsiTheme="minorEastAsia" w:eastAsiaTheme="minorEastAsia"/>
                <w:lang w:eastAsia="en-US"/>
              </w:rPr>
              <w:t>.</w:t>
            </w:r>
            <w:r>
              <w:rPr>
                <w:rFonts w:hint="eastAsia" w:asciiTheme="minorEastAsia" w:hAnsiTheme="minorEastAsia" w:eastAsiaTheme="minorEastAsia"/>
                <w:lang w:val="en-US" w:eastAsia="en-US"/>
              </w:rPr>
              <w:t>3</w:t>
            </w:r>
          </w:p>
        </w:tc>
        <w:tc>
          <w:tcPr>
            <w:tcW w:w="2169" w:type="dxa"/>
            <w:vAlign w:val="center"/>
          </w:tcPr>
          <w:p>
            <w:pPr>
              <w:jc w:val="center"/>
              <w:rPr>
                <w:rFonts w:asciiTheme="minorEastAsia" w:hAnsiTheme="minorEastAsia" w:eastAsiaTheme="minorEastAsia"/>
                <w:lang w:eastAsia="en-US"/>
              </w:rPr>
            </w:pPr>
            <w:r>
              <w:rPr>
                <w:rFonts w:hint="eastAsia" w:asciiTheme="minorEastAsia" w:hAnsiTheme="minorEastAsia" w:eastAsiaTheme="minorEastAsia"/>
                <w:lang w:eastAsia="en-US"/>
              </w:rPr>
              <w:t>质疑函递交的接收部门、联系电话和通讯地址</w:t>
            </w:r>
          </w:p>
        </w:tc>
        <w:tc>
          <w:tcPr>
            <w:tcW w:w="5920" w:type="dxa"/>
            <w:vAlign w:val="center"/>
          </w:tcPr>
          <w:p>
            <w:pPr>
              <w:spacing w:line="440" w:lineRule="exact"/>
              <w:ind w:firstLine="110" w:firstLineChars="50"/>
              <w:jc w:val="both"/>
              <w:rPr>
                <w:rFonts w:asciiTheme="minorEastAsia" w:hAnsiTheme="minorEastAsia" w:eastAsiaTheme="minorEastAsia"/>
                <w:lang w:eastAsia="en-US"/>
              </w:rPr>
            </w:pPr>
            <w:r>
              <w:rPr>
                <w:rFonts w:hint="eastAsia" w:asciiTheme="minorEastAsia" w:hAnsiTheme="minorEastAsia" w:eastAsiaTheme="minorEastAsia"/>
                <w:lang w:eastAsia="en-US"/>
              </w:rPr>
              <w:t xml:space="preserve">接收部门：安徽华正建设工程咨询有限公司 </w:t>
            </w:r>
          </w:p>
          <w:p>
            <w:pPr>
              <w:spacing w:line="440" w:lineRule="exact"/>
              <w:ind w:firstLine="110" w:firstLineChars="50"/>
              <w:jc w:val="both"/>
              <w:rPr>
                <w:rFonts w:asciiTheme="minorEastAsia" w:hAnsiTheme="minorEastAsia" w:eastAsiaTheme="minorEastAsia"/>
                <w:lang w:eastAsia="en-US"/>
              </w:rPr>
            </w:pPr>
            <w:r>
              <w:rPr>
                <w:rFonts w:hint="eastAsia" w:asciiTheme="minorEastAsia" w:hAnsiTheme="minorEastAsia" w:eastAsiaTheme="minorEastAsia"/>
                <w:lang w:eastAsia="en-US"/>
              </w:rPr>
              <w:t xml:space="preserve">联系电话：18055801660 </w:t>
            </w:r>
          </w:p>
          <w:p>
            <w:pPr>
              <w:spacing w:line="440" w:lineRule="exact"/>
              <w:ind w:firstLine="110" w:firstLineChars="50"/>
              <w:jc w:val="both"/>
              <w:rPr>
                <w:rFonts w:asciiTheme="minorEastAsia" w:hAnsiTheme="minorEastAsia" w:eastAsiaTheme="minorEastAsia"/>
                <w:lang w:eastAsia="en-US"/>
              </w:rPr>
            </w:pPr>
            <w:r>
              <w:rPr>
                <w:rFonts w:hint="eastAsia" w:asciiTheme="minorEastAsia" w:hAnsiTheme="minorEastAsia" w:eastAsiaTheme="minorEastAsia"/>
                <w:lang w:eastAsia="en-US"/>
              </w:rPr>
              <w:t>通讯地址：安徽省阜阳市颍东区和谐路和谐佳苑21号楼103室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1" w:hRule="atLeast"/>
        </w:trPr>
        <w:tc>
          <w:tcPr>
            <w:tcW w:w="1121" w:type="dxa"/>
            <w:vMerge w:val="continue"/>
            <w:vAlign w:val="center"/>
          </w:tcPr>
          <w:p>
            <w:pPr>
              <w:pStyle w:val="42"/>
              <w:spacing w:before="185" w:line="360" w:lineRule="auto"/>
              <w:ind w:right="249"/>
              <w:jc w:val="center"/>
              <w:rPr>
                <w:rFonts w:asciiTheme="minorEastAsia" w:hAnsiTheme="minorEastAsia" w:eastAsiaTheme="minorEastAsia"/>
                <w:lang w:eastAsia="en-US"/>
              </w:rPr>
            </w:pPr>
          </w:p>
        </w:tc>
        <w:tc>
          <w:tcPr>
            <w:tcW w:w="2169" w:type="dxa"/>
            <w:vAlign w:val="center"/>
          </w:tcPr>
          <w:p>
            <w:pPr>
              <w:pStyle w:val="42"/>
              <w:jc w:val="both"/>
              <w:rPr>
                <w:rFonts w:asciiTheme="minorEastAsia" w:hAnsiTheme="minorEastAsia" w:eastAsiaTheme="minorEastAsia"/>
                <w:lang w:eastAsia="en-US"/>
              </w:rPr>
            </w:pPr>
            <w:r>
              <w:rPr>
                <w:rFonts w:hint="eastAsia" w:asciiTheme="minorEastAsia" w:hAnsiTheme="minorEastAsia" w:eastAsiaTheme="minorEastAsia"/>
                <w:lang w:eastAsia="en-US"/>
              </w:rPr>
              <w:t>投诉函递交的接收部门、联系电话和通讯地址</w:t>
            </w:r>
          </w:p>
        </w:tc>
        <w:tc>
          <w:tcPr>
            <w:tcW w:w="5920" w:type="dxa"/>
            <w:vAlign w:val="center"/>
          </w:tcPr>
          <w:p>
            <w:pPr>
              <w:spacing w:line="440" w:lineRule="exact"/>
              <w:ind w:firstLine="220" w:firstLineChars="100"/>
              <w:jc w:val="both"/>
              <w:rPr>
                <w:rFonts w:asciiTheme="minorEastAsia" w:hAnsiTheme="minorEastAsia" w:eastAsiaTheme="minorEastAsia"/>
                <w:lang w:eastAsia="en-US"/>
              </w:rPr>
            </w:pPr>
            <w:r>
              <w:rPr>
                <w:rFonts w:hint="eastAsia" w:asciiTheme="minorEastAsia" w:hAnsiTheme="minorEastAsia" w:eastAsiaTheme="minorEastAsia"/>
                <w:lang w:eastAsia="en-US"/>
              </w:rPr>
              <w:t>接收部门：阜阳市颍东区财政局政府采购管理办公室</w:t>
            </w:r>
          </w:p>
          <w:p>
            <w:pPr>
              <w:ind w:firstLine="220" w:firstLineChars="100"/>
              <w:rPr>
                <w:rFonts w:asciiTheme="minorEastAsia" w:hAnsiTheme="minorEastAsia" w:eastAsiaTheme="minorEastAsia"/>
                <w:lang w:eastAsia="en-US"/>
              </w:rPr>
            </w:pPr>
            <w:r>
              <w:rPr>
                <w:rFonts w:hint="eastAsia" w:asciiTheme="minorEastAsia" w:hAnsiTheme="minorEastAsia" w:eastAsiaTheme="minorEastAsia"/>
                <w:lang w:eastAsia="en-US"/>
              </w:rPr>
              <w:t>联系电话：0558-</w:t>
            </w:r>
            <w:r>
              <w:rPr>
                <w:rFonts w:asciiTheme="minorEastAsia" w:hAnsiTheme="minorEastAsia" w:eastAsiaTheme="minorEastAsia"/>
                <w:lang w:eastAsia="en-US"/>
              </w:rPr>
              <w:t>2781366</w:t>
            </w:r>
          </w:p>
          <w:p>
            <w:pPr>
              <w:spacing w:line="440" w:lineRule="exact"/>
              <w:ind w:firstLine="220" w:firstLineChars="100"/>
              <w:jc w:val="both"/>
              <w:rPr>
                <w:rFonts w:asciiTheme="minorEastAsia" w:hAnsiTheme="minorEastAsia" w:eastAsiaTheme="minorEastAsia"/>
                <w:lang w:eastAsia="en-US"/>
              </w:rPr>
            </w:pPr>
            <w:r>
              <w:rPr>
                <w:rFonts w:hint="eastAsia" w:asciiTheme="minorEastAsia" w:hAnsiTheme="minorEastAsia" w:eastAsiaTheme="minorEastAsia"/>
                <w:lang w:eastAsia="en-US"/>
              </w:rPr>
              <w:t>通讯地址：</w:t>
            </w:r>
            <w:r>
              <w:rPr>
                <w:rFonts w:asciiTheme="minorEastAsia" w:hAnsiTheme="minorEastAsia" w:eastAsiaTheme="minorEastAsia"/>
                <w:lang w:eastAsia="en-US"/>
              </w:rPr>
              <w:t>阜阳市颍东区政府采购中心开标室（</w:t>
            </w:r>
            <w:r>
              <w:rPr>
                <w:rFonts w:hint="eastAsia" w:asciiTheme="minorEastAsia" w:hAnsiTheme="minorEastAsia" w:eastAsiaTheme="minorEastAsia"/>
                <w:lang w:eastAsia="en-US"/>
              </w:rPr>
              <w:t>颍东区</w:t>
            </w:r>
            <w:r>
              <w:rPr>
                <w:rFonts w:asciiTheme="minorEastAsia" w:hAnsiTheme="minorEastAsia" w:eastAsiaTheme="minorEastAsia"/>
                <w:lang w:eastAsia="en-US"/>
              </w:rPr>
              <w:t>东湖路与东旭路交叉口南侧</w:t>
            </w:r>
            <w:r>
              <w:rPr>
                <w:rFonts w:hint="eastAsia" w:asciiTheme="minorEastAsia" w:hAnsiTheme="minorEastAsia" w:eastAsiaTheme="minorEastAsia"/>
                <w:lang w:eastAsia="en-US"/>
              </w:rPr>
              <w:t>50米，东旭佳苑东区大门南侧）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121" w:type="dxa"/>
            <w:vAlign w:val="center"/>
          </w:tcPr>
          <w:p>
            <w:pPr>
              <w:pStyle w:val="42"/>
              <w:spacing w:before="95" w:line="360" w:lineRule="auto"/>
              <w:ind w:left="118" w:right="109"/>
              <w:jc w:val="center"/>
              <w:rPr>
                <w:rFonts w:asciiTheme="minorEastAsia" w:hAnsiTheme="minorEastAsia" w:eastAsiaTheme="minorEastAsia"/>
                <w:lang w:eastAsia="en-US"/>
              </w:rPr>
            </w:pPr>
            <w:r>
              <w:rPr>
                <w:rFonts w:hint="eastAsia" w:asciiTheme="minorEastAsia" w:hAnsiTheme="minorEastAsia" w:eastAsiaTheme="minorEastAsia"/>
                <w:lang w:eastAsia="en-US"/>
              </w:rPr>
              <w:t>5.</w:t>
            </w:r>
            <w:r>
              <w:rPr>
                <w:rFonts w:hint="eastAsia" w:asciiTheme="minorEastAsia" w:hAnsiTheme="minorEastAsia" w:eastAsiaTheme="minorEastAsia"/>
                <w:lang w:val="en-US" w:eastAsia="en-US"/>
              </w:rPr>
              <w:t>4</w:t>
            </w:r>
          </w:p>
        </w:tc>
        <w:tc>
          <w:tcPr>
            <w:tcW w:w="2169" w:type="dxa"/>
            <w:vAlign w:val="center"/>
          </w:tcPr>
          <w:p>
            <w:pPr>
              <w:pStyle w:val="42"/>
              <w:spacing w:before="16" w:line="360" w:lineRule="auto"/>
              <w:ind w:left="107" w:firstLine="440" w:firstLineChars="200"/>
              <w:jc w:val="both"/>
              <w:rPr>
                <w:rFonts w:asciiTheme="minorEastAsia" w:hAnsiTheme="minorEastAsia" w:eastAsiaTheme="minorEastAsia"/>
                <w:lang w:eastAsia="en-US"/>
              </w:rPr>
            </w:pPr>
            <w:r>
              <w:rPr>
                <w:rFonts w:asciiTheme="minorEastAsia" w:hAnsiTheme="minorEastAsia" w:eastAsiaTheme="minorEastAsia"/>
                <w:lang w:eastAsia="en-US"/>
              </w:rPr>
              <w:t>其他内容</w:t>
            </w:r>
          </w:p>
        </w:tc>
        <w:tc>
          <w:tcPr>
            <w:tcW w:w="5920" w:type="dxa"/>
            <w:vAlign w:val="center"/>
          </w:tcPr>
          <w:p>
            <w:pPr>
              <w:spacing w:line="400" w:lineRule="exact"/>
              <w:ind w:firstLine="422" w:firstLineChars="200"/>
              <w:outlineLvl w:val="2"/>
              <w:rPr>
                <w:b/>
                <w:sz w:val="21"/>
                <w:szCs w:val="20"/>
                <w:highlight w:val="yellow"/>
                <w:lang w:eastAsia="en-US"/>
              </w:rPr>
            </w:pPr>
            <w:r>
              <w:rPr>
                <w:rFonts w:hint="eastAsia"/>
                <w:b/>
                <w:sz w:val="21"/>
                <w:szCs w:val="20"/>
                <w:highlight w:val="yellow"/>
                <w:lang w:eastAsia="en-US"/>
              </w:rPr>
              <w:t>1、方案（中标后根据具体项目提供设计方案，设计方案要体现出采购人的设计要求和理念，并通过采购人认可）。</w:t>
            </w:r>
          </w:p>
          <w:p>
            <w:pPr>
              <w:spacing w:line="400" w:lineRule="exact"/>
              <w:ind w:firstLine="422" w:firstLineChars="200"/>
              <w:outlineLvl w:val="2"/>
              <w:rPr>
                <w:b/>
                <w:sz w:val="21"/>
                <w:szCs w:val="20"/>
                <w:highlight w:val="yellow"/>
                <w:lang w:eastAsia="en-US"/>
              </w:rPr>
            </w:pPr>
            <w:r>
              <w:rPr>
                <w:rFonts w:hint="eastAsia"/>
                <w:b/>
                <w:sz w:val="21"/>
                <w:szCs w:val="20"/>
                <w:highlight w:val="yellow"/>
                <w:lang w:eastAsia="en-US"/>
              </w:rPr>
              <w:t>2、勘察（中标后有中标供应商委托有资质的单位进行勘察，费用包含在采购报价中）。</w:t>
            </w:r>
          </w:p>
          <w:p>
            <w:pPr>
              <w:spacing w:line="400" w:lineRule="exact"/>
              <w:ind w:firstLine="422" w:firstLineChars="200"/>
              <w:outlineLvl w:val="2"/>
              <w:rPr>
                <w:b/>
                <w:sz w:val="21"/>
                <w:szCs w:val="20"/>
                <w:highlight w:val="yellow"/>
                <w:lang w:eastAsia="en-US"/>
              </w:rPr>
            </w:pPr>
            <w:r>
              <w:rPr>
                <w:rFonts w:hint="eastAsia"/>
                <w:b/>
                <w:sz w:val="21"/>
                <w:szCs w:val="20"/>
                <w:highlight w:val="yellow"/>
                <w:lang w:eastAsia="en-US"/>
              </w:rPr>
              <w:t>3、中标后，具体项目有业主分配实施，如对业主项目分配拒绝，履约保证金不予退还，并三年内不准参于阜阳市颍东区教育项目设计项目的采购。</w:t>
            </w:r>
          </w:p>
          <w:p>
            <w:pPr>
              <w:pStyle w:val="42"/>
              <w:spacing w:before="16" w:line="360" w:lineRule="auto"/>
              <w:ind w:firstLine="422" w:firstLineChars="200"/>
              <w:jc w:val="both"/>
              <w:rPr>
                <w:b/>
                <w:sz w:val="21"/>
                <w:szCs w:val="20"/>
                <w:highlight w:val="yellow"/>
                <w:lang w:eastAsia="en-US"/>
              </w:rPr>
            </w:pPr>
            <w:r>
              <w:rPr>
                <w:rFonts w:hint="eastAsia"/>
                <w:b/>
                <w:sz w:val="21"/>
                <w:szCs w:val="20"/>
                <w:highlight w:val="yellow"/>
                <w:lang w:eastAsia="en-US"/>
              </w:rPr>
              <w:t>4、服务期结束后对评价满意单位可续签合同。</w:t>
            </w:r>
          </w:p>
          <w:p>
            <w:pPr>
              <w:pStyle w:val="42"/>
              <w:spacing w:before="16" w:line="360" w:lineRule="auto"/>
              <w:ind w:firstLine="422" w:firstLineChars="200"/>
              <w:jc w:val="both"/>
              <w:rPr>
                <w:b/>
                <w:sz w:val="21"/>
                <w:szCs w:val="20"/>
                <w:highlight w:val="yellow"/>
                <w:lang w:eastAsia="en-US"/>
              </w:rPr>
            </w:pPr>
            <w:r>
              <w:rPr>
                <w:rFonts w:hint="eastAsia"/>
                <w:b/>
                <w:sz w:val="21"/>
                <w:szCs w:val="20"/>
                <w:highlight w:val="yellow"/>
                <w:lang w:val="en-US" w:eastAsia="en-US"/>
              </w:rPr>
              <w:t>5、</w:t>
            </w:r>
            <w:r>
              <w:rPr>
                <w:rFonts w:hint="eastAsia"/>
                <w:b/>
                <w:sz w:val="21"/>
                <w:szCs w:val="20"/>
                <w:highlight w:val="yellow"/>
                <w:lang w:eastAsia="en-US"/>
              </w:rPr>
              <w:t>中标后方案优化（中标供应商提交的采购文件仅是对招标文件实质性要求的响应，中标供应商的最终成果应该是在原采购文件的基础上结合实际情况进一步优化，能最大限度的体现出采购人的设计要求和理念。方案优化费用包含在采购报价中。）</w:t>
            </w:r>
          </w:p>
          <w:p>
            <w:pPr>
              <w:pStyle w:val="42"/>
              <w:spacing w:before="16" w:line="360" w:lineRule="auto"/>
              <w:ind w:firstLine="422" w:firstLineChars="200"/>
              <w:jc w:val="both"/>
              <w:rPr>
                <w:rFonts w:asciiTheme="minorEastAsia" w:hAnsiTheme="minorEastAsia" w:eastAsiaTheme="minorEastAsia"/>
                <w:lang w:eastAsia="en-US"/>
              </w:rPr>
            </w:pPr>
            <w:r>
              <w:rPr>
                <w:rFonts w:hint="eastAsia"/>
                <w:b/>
                <w:sz w:val="21"/>
                <w:szCs w:val="20"/>
                <w:highlight w:val="yellow"/>
                <w:lang w:eastAsia="en-US"/>
              </w:rPr>
              <w:t>6、</w:t>
            </w:r>
            <w:r>
              <w:rPr>
                <w:rFonts w:hint="eastAsia" w:asciiTheme="minorEastAsia" w:hAnsiTheme="minorEastAsia" w:eastAsiaTheme="minorEastAsia"/>
                <w:lang w:eastAsia="en-US"/>
              </w:rPr>
              <w:t>单独设计的附属工程按所设计项目的施工中标价的1%结算设计费（需要地质勘探的，费用也包含在内），附属工程设计包括：地面硬化、操场、围墙、厕所、屋面防水、校舍维修改造及简单装饰、下水道、绿化等工程项目，按规范规定要求应由设计单位承担的任务及施工期间的服务等内容。</w:t>
            </w:r>
          </w:p>
          <w:p>
            <w:pPr>
              <w:pStyle w:val="42"/>
              <w:spacing w:before="16" w:line="360" w:lineRule="auto"/>
              <w:ind w:firstLine="440" w:firstLineChars="200"/>
              <w:jc w:val="both"/>
              <w:rPr>
                <w:rFonts w:asciiTheme="minorEastAsia" w:hAnsiTheme="minorEastAsia" w:eastAsiaTheme="minorEastAsia"/>
                <w:lang w:eastAsia="en-US"/>
              </w:rPr>
            </w:pPr>
            <w:r>
              <w:rPr>
                <w:rFonts w:hint="eastAsia" w:asciiTheme="minorEastAsia" w:hAnsiTheme="minorEastAsia" w:eastAsiaTheme="minorEastAsia"/>
                <w:lang w:eastAsia="en-US"/>
              </w:rPr>
              <w:t>7、其他特别要求</w:t>
            </w:r>
          </w:p>
          <w:p>
            <w:pPr>
              <w:pStyle w:val="2"/>
              <w:spacing w:line="360" w:lineRule="auto"/>
              <w:ind w:left="0" w:leftChars="0"/>
              <w:rPr>
                <w:bCs/>
                <w:lang w:eastAsia="en-US"/>
              </w:rPr>
            </w:pPr>
            <w:r>
              <w:rPr>
                <w:rFonts w:hint="eastAsia"/>
                <w:sz w:val="21"/>
                <w:szCs w:val="21"/>
                <w:lang w:val="en-US" w:eastAsia="en-US"/>
              </w:rPr>
              <w:t>⑴</w:t>
            </w:r>
            <w:r>
              <w:rPr>
                <w:rFonts w:hint="eastAsia"/>
                <w:bCs/>
                <w:lang w:eastAsia="en-US"/>
              </w:rPr>
              <w:t>招标人欢迎讲诚信有实力的企业参与投标！资金实力不足、不能保证设计成果质量、对安排的设计任务拖延时间等，不能满足业主单位对设计单位其他服务要求的企业请慎重投标。</w:t>
            </w:r>
          </w:p>
          <w:p>
            <w:pPr>
              <w:pStyle w:val="2"/>
              <w:spacing w:line="360" w:lineRule="auto"/>
              <w:ind w:left="0" w:leftChars="0"/>
              <w:rPr>
                <w:bCs/>
                <w:lang w:eastAsia="en-US"/>
              </w:rPr>
            </w:pPr>
            <w:r>
              <w:rPr>
                <w:rFonts w:hint="eastAsia"/>
                <w:sz w:val="21"/>
                <w:szCs w:val="21"/>
                <w:lang w:val="en-US" w:eastAsia="en-US"/>
              </w:rPr>
              <w:t>⑵</w:t>
            </w:r>
            <w:r>
              <w:rPr>
                <w:rFonts w:hint="eastAsia"/>
                <w:bCs/>
                <w:lang w:eastAsia="en-US"/>
              </w:rPr>
              <w:t>在承接颍东教育项目设计中出现以下情况的企业及相关负责人请慎重参与投标。存在明知自己企业被颍东教育局通报或违约追究过，仍参加本项目投标且中标的，有可能将以不诚信、骗取投（中）标资格的理由，被取消的风险。具体是：因设计进度迟缓，无法按约定时间交付设计成果的；对设计的项目，存在明显漏项、错项等造成施工中变更的；设计明显存在浪费、不科学不合理等情况，被颍东教育局进行过违约责任追究或通报处理批评的设计单位或相关负责人。</w:t>
            </w:r>
          </w:p>
          <w:p>
            <w:pPr>
              <w:pStyle w:val="2"/>
              <w:spacing w:line="360" w:lineRule="auto"/>
              <w:ind w:left="0" w:leftChars="0"/>
              <w:rPr>
                <w:bCs/>
                <w:lang w:eastAsia="en-US"/>
              </w:rPr>
            </w:pPr>
            <w:r>
              <w:rPr>
                <w:rFonts w:hint="eastAsia"/>
                <w:sz w:val="21"/>
                <w:szCs w:val="21"/>
                <w:lang w:val="en-US" w:eastAsia="en-US"/>
              </w:rPr>
              <w:t>⑶我区教育</w:t>
            </w:r>
            <w:r>
              <w:rPr>
                <w:rFonts w:hint="eastAsia"/>
                <w:bCs/>
                <w:lang w:eastAsia="en-US"/>
              </w:rPr>
              <w:t>工程在施工中，原则上要求零变更。因此，对设计单位要求从严！委派任务后，设计单位必须到项目现场实地查看，确保设计图纸与现场平面及安排的设计内容一致，尽最大限度减少设计错漏项。如因设计单位错漏项造成预算清单编制不精准给施工带来问题的，造成的损失和责任一律由设计单位承担。</w:t>
            </w:r>
          </w:p>
          <w:p>
            <w:pPr>
              <w:pStyle w:val="2"/>
              <w:spacing w:line="360" w:lineRule="auto"/>
              <w:ind w:left="0" w:leftChars="0"/>
              <w:rPr>
                <w:bCs/>
                <w:lang w:eastAsia="en-US"/>
              </w:rPr>
            </w:pPr>
            <w:r>
              <w:rPr>
                <w:rFonts w:hint="eastAsia"/>
                <w:sz w:val="21"/>
                <w:szCs w:val="21"/>
                <w:lang w:val="en-US" w:eastAsia="en-US"/>
              </w:rPr>
              <w:t>⑷</w:t>
            </w:r>
            <w:r>
              <w:rPr>
                <w:rFonts w:hint="eastAsia"/>
                <w:bCs/>
                <w:lang w:eastAsia="en-US"/>
              </w:rPr>
              <w:t>请投标人认真遵守相关法律法规，不得出现围（串、控）标等现象，如有违反，招标人有权否决其参与投标资格，已经中标的，将取消中标资格，由此产生的责任自负。</w:t>
            </w:r>
          </w:p>
          <w:p>
            <w:pPr>
              <w:pStyle w:val="2"/>
              <w:spacing w:line="360" w:lineRule="auto"/>
              <w:ind w:left="0" w:leftChars="0"/>
              <w:rPr>
                <w:bCs/>
                <w:lang w:eastAsia="en-US"/>
              </w:rPr>
            </w:pPr>
            <w:r>
              <w:rPr>
                <w:rFonts w:hint="eastAsia"/>
                <w:sz w:val="21"/>
                <w:szCs w:val="21"/>
                <w:lang w:val="en-US" w:eastAsia="en-US"/>
              </w:rPr>
              <w:t>⑸</w:t>
            </w:r>
            <w:r>
              <w:rPr>
                <w:rFonts w:hint="eastAsia"/>
                <w:bCs/>
                <w:lang w:eastAsia="en-US"/>
              </w:rPr>
              <w:t>中标单位应在中标公示结束后，收到通知之日（电子邮件、短信或电话通知时间）起，五个工作日内到代理机构办理中标手续。领取中标通知书后，三个工作日内办理完履约保证金，签订合同等手续，否则视为自动放弃，招标人将取消其中标资格并按照程序进行递补。</w:t>
            </w:r>
          </w:p>
          <w:p>
            <w:pPr>
              <w:pStyle w:val="2"/>
              <w:spacing w:line="360" w:lineRule="auto"/>
              <w:ind w:left="0" w:leftChars="0"/>
              <w:rPr>
                <w:sz w:val="21"/>
                <w:szCs w:val="21"/>
                <w:lang w:val="en-US" w:eastAsia="en-US"/>
              </w:rPr>
            </w:pPr>
            <w:r>
              <w:rPr>
                <w:rFonts w:hint="eastAsia"/>
                <w:sz w:val="21"/>
                <w:szCs w:val="21"/>
                <w:lang w:val="en-US" w:eastAsia="en-US"/>
              </w:rPr>
              <w:t>⑹</w:t>
            </w:r>
            <w:r>
              <w:rPr>
                <w:rFonts w:hint="eastAsia"/>
                <w:bCs/>
                <w:lang w:eastAsia="en-US"/>
              </w:rPr>
              <w:t>请慎重选派项目负责人和相关专业设计服务人员。原则上要求项目负责人和相关专业设计人员具有丰富的教育项目设计经验，</w:t>
            </w:r>
            <w:r>
              <w:rPr>
                <w:rFonts w:hint="eastAsia"/>
                <w:lang w:eastAsia="en-US"/>
              </w:rPr>
              <w:t>身体健康，具备履行职责能力。中标后，实际参与项目设计的人员应与投标文件选派的人员保持一致，如不一致的，招标人有权取消或中止合同履行。如中标人提出更换项目负责人或设计其他服务人员的，需招标人同意，且向招标人缴纳违约金（每更换一人缴纳1000元），同时资质等相关要求不得降低。为确保服务质量和效率，选派的项目负责人或其他设计服务人员，应能够常驻招标人所在城市。</w:t>
            </w:r>
          </w:p>
          <w:p>
            <w:pPr>
              <w:spacing w:line="500" w:lineRule="exact"/>
              <w:ind w:firstLine="420" w:firstLineChars="200"/>
              <w:rPr>
                <w:lang w:eastAsia="en-US"/>
              </w:rPr>
            </w:pPr>
            <w:r>
              <w:rPr>
                <w:rFonts w:hint="eastAsia"/>
                <w:sz w:val="21"/>
                <w:szCs w:val="21"/>
                <w:lang w:val="en-US" w:eastAsia="en-US"/>
              </w:rPr>
              <w:t>⑺中标单位服务要优质、作风要正派。</w:t>
            </w:r>
            <w:r>
              <w:rPr>
                <w:rFonts w:hint="eastAsia"/>
                <w:lang w:eastAsia="en-US"/>
              </w:rPr>
              <w:t>接到设计任务后，中标单位要按照要求如期设计任务，不得以任何条件、借口、理由拖延设计时间，能随时按照招标人意见，及时调整和汇报设计方案。在施工直至项目竣工验收合格，设计人员要做到全程参与跟踪监督施工质量等。既要坚持原则，对不符合设计要求的施工提出意见，也要作风正派优良，积极配合建设、监理、施工等单位工作，做到不“吃拿卡要”。否则，将参照有关行业规定计入不良行为记录。</w:t>
            </w:r>
          </w:p>
          <w:p>
            <w:pPr>
              <w:spacing w:line="500" w:lineRule="exact"/>
              <w:ind w:firstLine="420" w:firstLineChars="200"/>
              <w:rPr>
                <w:sz w:val="21"/>
                <w:szCs w:val="21"/>
                <w:lang w:val="en-US" w:eastAsia="en-US"/>
              </w:rPr>
            </w:pPr>
            <w:r>
              <w:rPr>
                <w:rFonts w:hint="eastAsia"/>
                <w:sz w:val="21"/>
                <w:szCs w:val="21"/>
                <w:lang w:val="en-US" w:eastAsia="en-US"/>
              </w:rPr>
              <w:t>⑻本招标文件中的未尽事宜，由双方根据情况本着友好合作的原则，在中标后另行商定。</w:t>
            </w:r>
          </w:p>
        </w:tc>
      </w:tr>
    </w:tbl>
    <w:p>
      <w:pPr>
        <w:pStyle w:val="5"/>
        <w:spacing w:before="9" w:line="360" w:lineRule="auto"/>
        <w:rPr>
          <w:rFonts w:asciiTheme="minorEastAsia" w:hAnsiTheme="minorEastAsia" w:eastAsiaTheme="minorEastAsia"/>
          <w:sz w:val="22"/>
          <w:szCs w:val="22"/>
        </w:rPr>
      </w:pPr>
    </w:p>
    <w:p>
      <w:pPr>
        <w:rPr>
          <w:sz w:val="21"/>
          <w:szCs w:val="21"/>
        </w:rPr>
      </w:pPr>
    </w:p>
    <w:p>
      <w:pPr>
        <w:pStyle w:val="2"/>
        <w:ind w:left="440"/>
        <w:rPr>
          <w:sz w:val="21"/>
          <w:szCs w:val="21"/>
        </w:rPr>
      </w:pPr>
    </w:p>
    <w:p>
      <w:pPr>
        <w:pStyle w:val="2"/>
        <w:ind w:left="440"/>
        <w:rPr>
          <w:sz w:val="21"/>
          <w:szCs w:val="21"/>
        </w:rPr>
      </w:pPr>
    </w:p>
    <w:p>
      <w:pPr>
        <w:pStyle w:val="2"/>
        <w:ind w:left="440"/>
        <w:rPr>
          <w:sz w:val="21"/>
          <w:szCs w:val="21"/>
        </w:rPr>
      </w:pPr>
    </w:p>
    <w:p>
      <w:pPr>
        <w:pStyle w:val="2"/>
        <w:ind w:left="0" w:leftChars="0" w:firstLine="0" w:firstLineChars="0"/>
        <w:rPr>
          <w:sz w:val="21"/>
          <w:szCs w:val="21"/>
        </w:rPr>
      </w:pPr>
    </w:p>
    <w:p>
      <w:pPr>
        <w:pStyle w:val="2"/>
        <w:ind w:left="440"/>
        <w:rPr>
          <w:sz w:val="21"/>
          <w:szCs w:val="21"/>
        </w:rPr>
      </w:pPr>
    </w:p>
    <w:p>
      <w:pPr>
        <w:pStyle w:val="9"/>
        <w:keepNext w:val="0"/>
        <w:keepLines w:val="0"/>
        <w:numPr>
          <w:ilvl w:val="0"/>
          <w:numId w:val="2"/>
        </w:numPr>
        <w:spacing w:before="56" w:after="0" w:line="240" w:lineRule="auto"/>
        <w:ind w:right="1797"/>
        <w:jc w:val="center"/>
        <w:rPr>
          <w:rFonts w:asciiTheme="minorEastAsia" w:hAnsiTheme="minorEastAsia" w:eastAsiaTheme="minorEastAsia"/>
          <w:sz w:val="28"/>
          <w:szCs w:val="28"/>
        </w:rPr>
      </w:pPr>
      <w:r>
        <w:rPr>
          <w:rFonts w:asciiTheme="minorEastAsia" w:hAnsiTheme="minorEastAsia" w:eastAsiaTheme="minorEastAsia"/>
          <w:sz w:val="28"/>
          <w:szCs w:val="28"/>
        </w:rPr>
        <w:t>供应商须知正文</w:t>
      </w:r>
    </w:p>
    <w:p>
      <w:pPr>
        <w:pStyle w:val="10"/>
        <w:keepNext w:val="0"/>
        <w:keepLines w:val="0"/>
        <w:tabs>
          <w:tab w:val="left" w:pos="142"/>
        </w:tabs>
        <w:spacing w:before="0" w:after="0" w:line="500" w:lineRule="exact"/>
        <w:ind w:firstLine="442" w:firstLineChars="200"/>
        <w:rPr>
          <w:rFonts w:asciiTheme="minorEastAsia" w:hAnsiTheme="minorEastAsia" w:eastAsiaTheme="minorEastAsia"/>
          <w:kern w:val="2"/>
          <w:sz w:val="22"/>
          <w:szCs w:val="22"/>
          <w:lang w:val="en-US" w:bidi="ar-SA"/>
        </w:rPr>
      </w:pPr>
      <w:r>
        <w:rPr>
          <w:rFonts w:hint="eastAsia" w:asciiTheme="minorEastAsia" w:hAnsiTheme="minorEastAsia" w:eastAsiaTheme="minorEastAsia"/>
          <w:kern w:val="2"/>
          <w:sz w:val="22"/>
          <w:szCs w:val="22"/>
          <w:lang w:val="en-US" w:bidi="ar-SA"/>
        </w:rPr>
        <w:t>1.</w:t>
      </w:r>
      <w:r>
        <w:rPr>
          <w:rFonts w:asciiTheme="minorEastAsia" w:hAnsiTheme="minorEastAsia" w:eastAsiaTheme="minorEastAsia"/>
          <w:kern w:val="2"/>
          <w:sz w:val="22"/>
          <w:szCs w:val="22"/>
          <w:lang w:val="en-US" w:bidi="ar-SA"/>
        </w:rPr>
        <w:t>适用范围</w:t>
      </w:r>
    </w:p>
    <w:p>
      <w:pPr>
        <w:tabs>
          <w:tab w:val="left" w:pos="1370"/>
        </w:tabs>
        <w:spacing w:line="500" w:lineRule="exact"/>
        <w:ind w:right="31" w:firstLine="440" w:firstLineChars="200"/>
        <w:jc w:val="both"/>
        <w:rPr>
          <w:rFonts w:asciiTheme="minorEastAsia" w:hAnsiTheme="minorEastAsia" w:eastAsiaTheme="minorEastAsia"/>
          <w:b/>
        </w:rPr>
      </w:pPr>
      <w:r>
        <w:rPr>
          <w:rFonts w:asciiTheme="minorEastAsia" w:hAnsiTheme="minorEastAsia" w:eastAsiaTheme="minorEastAsia"/>
        </w:rPr>
        <w:t>本谈判文件仅适用于本次谈判所述的服务项目采购。</w:t>
      </w:r>
    </w:p>
    <w:p>
      <w:pPr>
        <w:tabs>
          <w:tab w:val="left" w:pos="1370"/>
        </w:tabs>
        <w:spacing w:line="500" w:lineRule="exact"/>
        <w:ind w:right="2574" w:firstLine="442" w:firstLineChars="200"/>
        <w:jc w:val="both"/>
        <w:rPr>
          <w:rFonts w:asciiTheme="minorEastAsia" w:hAnsiTheme="minorEastAsia" w:eastAsiaTheme="minorEastAsia"/>
          <w:b/>
        </w:rPr>
      </w:pPr>
      <w:r>
        <w:rPr>
          <w:rFonts w:asciiTheme="minorEastAsia" w:hAnsiTheme="minorEastAsia" w:eastAsiaTheme="minorEastAsia" w:cstheme="majorBidi"/>
          <w:b/>
          <w:bCs/>
          <w:kern w:val="2"/>
          <w:lang w:val="en-US" w:bidi="ar-SA"/>
        </w:rPr>
        <w:t>2.定义</w:t>
      </w:r>
    </w:p>
    <w:p>
      <w:pPr>
        <w:pStyle w:val="47"/>
        <w:numPr>
          <w:ilvl w:val="1"/>
          <w:numId w:val="3"/>
        </w:numPr>
        <w:tabs>
          <w:tab w:val="left" w:pos="1432"/>
        </w:tabs>
        <w:spacing w:line="360" w:lineRule="auto"/>
        <w:ind w:right="553" w:firstLine="434"/>
        <w:rPr>
          <w:rFonts w:asciiTheme="minorEastAsia" w:hAnsiTheme="minorEastAsia" w:eastAsiaTheme="minorEastAsia"/>
          <w:sz w:val="21"/>
          <w:szCs w:val="21"/>
        </w:rPr>
      </w:pPr>
      <w:r>
        <w:rPr>
          <w:rFonts w:asciiTheme="minorEastAsia" w:hAnsiTheme="minorEastAsia" w:eastAsiaTheme="minorEastAsia"/>
          <w:sz w:val="21"/>
          <w:szCs w:val="21"/>
        </w:rPr>
        <w:t>服务：系指除货物和工程以外的其他政府采购对象，包括咨询、调研、评估、规划、设计、监理、审计、保险、租赁、印刷、维修、物业管理等。</w:t>
      </w:r>
    </w:p>
    <w:p>
      <w:pPr>
        <w:pStyle w:val="47"/>
        <w:numPr>
          <w:ilvl w:val="1"/>
          <w:numId w:val="3"/>
        </w:numPr>
        <w:tabs>
          <w:tab w:val="left" w:pos="1370"/>
        </w:tabs>
        <w:spacing w:line="360" w:lineRule="auto"/>
        <w:ind w:right="670" w:firstLine="434"/>
        <w:rPr>
          <w:rFonts w:asciiTheme="minorEastAsia" w:hAnsiTheme="minorEastAsia" w:eastAsiaTheme="minorEastAsia"/>
          <w:sz w:val="21"/>
          <w:szCs w:val="21"/>
        </w:rPr>
      </w:pPr>
      <w:r>
        <w:rPr>
          <w:rFonts w:asciiTheme="minorEastAsia" w:hAnsiTheme="minorEastAsia" w:eastAsiaTheme="minorEastAsia"/>
          <w:sz w:val="21"/>
          <w:szCs w:val="21"/>
        </w:rPr>
        <w:t>时限（年份、月份等）计算：系指从谈判之日向前追溯 X 年/月（“X” 为“一”及以后整数）起算。</w:t>
      </w:r>
    </w:p>
    <w:p>
      <w:pPr>
        <w:pStyle w:val="47"/>
        <w:numPr>
          <w:ilvl w:val="1"/>
          <w:numId w:val="3"/>
        </w:numPr>
        <w:tabs>
          <w:tab w:val="left" w:pos="1370"/>
        </w:tabs>
        <w:spacing w:line="360" w:lineRule="auto"/>
        <w:ind w:right="668" w:firstLine="434"/>
        <w:rPr>
          <w:rFonts w:asciiTheme="minorEastAsia" w:hAnsiTheme="minorEastAsia" w:eastAsiaTheme="minorEastAsia"/>
          <w:sz w:val="21"/>
          <w:szCs w:val="21"/>
        </w:rPr>
      </w:pPr>
      <w:r>
        <w:rPr>
          <w:rFonts w:asciiTheme="minorEastAsia" w:hAnsiTheme="minorEastAsia" w:eastAsiaTheme="minorEastAsia"/>
          <w:sz w:val="21"/>
          <w:szCs w:val="21"/>
        </w:rPr>
        <w:t>业绩：除非本谈判文件中另有规定，业绩系指符合本谈判文件规定且已服务完毕的与最终用户签订的合同。供应商与其关联公司（如母公司、控股公司、分公司、子公司、同一法定代表人的公司等）之间签订的合同，均不予认可。</w:t>
      </w:r>
    </w:p>
    <w:p>
      <w:pPr>
        <w:pStyle w:val="5"/>
        <w:spacing w:line="360" w:lineRule="auto"/>
        <w:ind w:left="514" w:right="596" w:firstLine="434"/>
        <w:rPr>
          <w:rFonts w:asciiTheme="minorEastAsia" w:hAnsiTheme="minorEastAsia" w:eastAsiaTheme="minorEastAsia"/>
          <w:sz w:val="21"/>
          <w:szCs w:val="21"/>
        </w:rPr>
      </w:pPr>
      <w:r>
        <w:rPr>
          <w:rFonts w:asciiTheme="minorEastAsia" w:hAnsiTheme="minorEastAsia" w:eastAsiaTheme="minorEastAsia"/>
          <w:sz w:val="21"/>
          <w:szCs w:val="21"/>
        </w:rPr>
        <w:t>除非本谈判文件中另有规定，否则业绩均为已服务完毕的业绩，业绩时间均以合同签订之日为追溯节点。</w:t>
      </w:r>
    </w:p>
    <w:p>
      <w:pPr>
        <w:pStyle w:val="10"/>
        <w:keepNext w:val="0"/>
        <w:keepLines w:val="0"/>
        <w:tabs>
          <w:tab w:val="left" w:pos="915"/>
        </w:tabs>
        <w:spacing w:before="0" w:after="0" w:line="500" w:lineRule="exact"/>
        <w:ind w:firstLine="442" w:firstLineChars="200"/>
        <w:rPr>
          <w:rFonts w:asciiTheme="minorEastAsia" w:hAnsiTheme="minorEastAsia" w:eastAsiaTheme="minorEastAsia"/>
          <w:kern w:val="2"/>
          <w:sz w:val="22"/>
          <w:szCs w:val="22"/>
          <w:lang w:val="en-US" w:bidi="ar-SA"/>
        </w:rPr>
      </w:pPr>
      <w:r>
        <w:rPr>
          <w:rFonts w:hint="eastAsia" w:asciiTheme="minorEastAsia" w:hAnsiTheme="minorEastAsia" w:eastAsiaTheme="minorEastAsia"/>
          <w:kern w:val="2"/>
          <w:sz w:val="22"/>
          <w:szCs w:val="22"/>
          <w:lang w:val="en-US" w:bidi="ar-SA"/>
        </w:rPr>
        <w:t>3.</w:t>
      </w:r>
      <w:r>
        <w:rPr>
          <w:rFonts w:asciiTheme="minorEastAsia" w:hAnsiTheme="minorEastAsia" w:eastAsiaTheme="minorEastAsia"/>
          <w:kern w:val="2"/>
          <w:sz w:val="22"/>
          <w:szCs w:val="22"/>
          <w:lang w:val="en-US" w:bidi="ar-SA"/>
        </w:rPr>
        <w:t>采购人、采购代理机构及供应商</w:t>
      </w:r>
    </w:p>
    <w:p>
      <w:pPr>
        <w:pStyle w:val="47"/>
        <w:tabs>
          <w:tab w:val="left" w:pos="1090"/>
        </w:tabs>
        <w:spacing w:line="500" w:lineRule="exact"/>
        <w:ind w:left="0" w:right="31" w:firstLine="440" w:firstLineChars="200"/>
        <w:jc w:val="both"/>
        <w:rPr>
          <w:rFonts w:asciiTheme="minorEastAsia" w:hAnsiTheme="minorEastAsia" w:eastAsiaTheme="minorEastAsia"/>
        </w:rPr>
      </w:pPr>
      <w:r>
        <w:rPr>
          <w:rFonts w:hint="eastAsia" w:asciiTheme="minorEastAsia" w:hAnsiTheme="minorEastAsia" w:eastAsiaTheme="minorEastAsia"/>
        </w:rPr>
        <w:t>3.1</w:t>
      </w:r>
      <w:r>
        <w:rPr>
          <w:rFonts w:asciiTheme="minorEastAsia" w:hAnsiTheme="minorEastAsia" w:eastAsiaTheme="minorEastAsia"/>
        </w:rPr>
        <w:t>采购人：是指依法开展政府采购活动的国家机关、事业单位、团体组织。</w:t>
      </w:r>
    </w:p>
    <w:p>
      <w:pPr>
        <w:pStyle w:val="47"/>
        <w:tabs>
          <w:tab w:val="left" w:pos="1090"/>
        </w:tabs>
        <w:spacing w:line="500" w:lineRule="exact"/>
        <w:ind w:left="0" w:right="31" w:firstLine="440" w:firstLineChars="200"/>
        <w:jc w:val="both"/>
        <w:rPr>
          <w:rFonts w:asciiTheme="minorEastAsia" w:hAnsiTheme="minorEastAsia" w:eastAsiaTheme="minorEastAsia"/>
        </w:rPr>
      </w:pPr>
      <w:r>
        <w:rPr>
          <w:rFonts w:hint="eastAsia" w:asciiTheme="minorEastAsia" w:hAnsiTheme="minorEastAsia" w:eastAsiaTheme="minorEastAsia"/>
        </w:rPr>
        <w:t xml:space="preserve">3.2 </w:t>
      </w:r>
      <w:r>
        <w:rPr>
          <w:rFonts w:asciiTheme="minorEastAsia" w:hAnsiTheme="minorEastAsia" w:eastAsiaTheme="minorEastAsia"/>
        </w:rPr>
        <w:t>采购代理机构：是指集中采购机构或从事采购代理业务的社会中介机构。</w:t>
      </w:r>
    </w:p>
    <w:p>
      <w:pPr>
        <w:tabs>
          <w:tab w:val="left" w:pos="109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3.3</w:t>
      </w:r>
      <w:r>
        <w:rPr>
          <w:rFonts w:asciiTheme="minorEastAsia" w:hAnsiTheme="minorEastAsia" w:eastAsiaTheme="minorEastAsia"/>
        </w:rPr>
        <w:t>政府采购监督管理部门：各级人民政府指定的有关部门依法履行与政府采购活动有关的监督管理职责。</w:t>
      </w:r>
    </w:p>
    <w:p>
      <w:pPr>
        <w:tabs>
          <w:tab w:val="left" w:pos="1090"/>
        </w:tabs>
        <w:spacing w:line="500" w:lineRule="exact"/>
        <w:ind w:right="-110" w:firstLine="440" w:firstLineChars="200"/>
        <w:jc w:val="both"/>
        <w:rPr>
          <w:rFonts w:asciiTheme="minorEastAsia" w:hAnsiTheme="minorEastAsia" w:eastAsiaTheme="minorEastAsia"/>
        </w:rPr>
      </w:pPr>
      <w:r>
        <w:rPr>
          <w:rFonts w:hint="eastAsia" w:asciiTheme="minorEastAsia" w:hAnsiTheme="minorEastAsia" w:eastAsiaTheme="minorEastAsia"/>
        </w:rPr>
        <w:t>3.4</w:t>
      </w:r>
      <w:r>
        <w:rPr>
          <w:rFonts w:asciiTheme="minorEastAsia" w:hAnsiTheme="minorEastAsia" w:eastAsiaTheme="minorEastAsia"/>
        </w:rPr>
        <w:t>供应商：是指向采购人提供服务</w:t>
      </w:r>
      <w:r>
        <w:rPr>
          <w:rFonts w:hint="eastAsia" w:asciiTheme="minorEastAsia" w:hAnsiTheme="minorEastAsia" w:eastAsiaTheme="minorEastAsia"/>
        </w:rPr>
        <w:t>的单位，</w:t>
      </w:r>
      <w:r>
        <w:rPr>
          <w:rFonts w:asciiTheme="minorEastAsia" w:hAnsiTheme="minorEastAsia" w:eastAsiaTheme="minorEastAsia"/>
        </w:rPr>
        <w:t>本项目的供应商须满足以下条件：</w:t>
      </w:r>
    </w:p>
    <w:p>
      <w:pPr>
        <w:tabs>
          <w:tab w:val="left" w:pos="133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3.4.1</w:t>
      </w:r>
      <w:r>
        <w:rPr>
          <w:rFonts w:asciiTheme="minorEastAsia" w:hAnsiTheme="minorEastAsia" w:eastAsiaTheme="minorEastAsia"/>
        </w:rPr>
        <w:t>在中华人民共和国境内注册，能够独立承担民事责任，有生产或供应能力的本国供应商。</w:t>
      </w:r>
    </w:p>
    <w:p>
      <w:pPr>
        <w:tabs>
          <w:tab w:val="left" w:pos="133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3.4.2</w:t>
      </w:r>
      <w:r>
        <w:rPr>
          <w:rFonts w:asciiTheme="minorEastAsia" w:hAnsiTheme="minorEastAsia" w:eastAsiaTheme="minorEastAsia"/>
        </w:rPr>
        <w:t>具备《中华人民共和国政府采购法》第二十二条关于供应商条件的规定，遵守本项目采购人本级和上级财政部门政府采购的有关规定。</w:t>
      </w:r>
    </w:p>
    <w:p>
      <w:pPr>
        <w:tabs>
          <w:tab w:val="left" w:pos="1330"/>
        </w:tabs>
        <w:spacing w:line="500" w:lineRule="exact"/>
        <w:ind w:right="369" w:firstLine="440" w:firstLineChars="200"/>
        <w:jc w:val="both"/>
        <w:rPr>
          <w:rFonts w:asciiTheme="minorEastAsia" w:hAnsiTheme="minorEastAsia" w:eastAsiaTheme="minorEastAsia"/>
        </w:rPr>
      </w:pPr>
      <w:r>
        <w:rPr>
          <w:rFonts w:hint="eastAsia" w:asciiTheme="minorEastAsia" w:hAnsiTheme="minorEastAsia" w:eastAsiaTheme="minorEastAsia"/>
        </w:rPr>
        <w:t>3.4.3</w:t>
      </w:r>
      <w:r>
        <w:rPr>
          <w:rFonts w:asciiTheme="minorEastAsia" w:hAnsiTheme="minorEastAsia" w:eastAsiaTheme="minorEastAsia"/>
        </w:rPr>
        <w:t>以采购代理机构认可的方式获得了本项目的谈判文件。</w:t>
      </w:r>
    </w:p>
    <w:p>
      <w:pPr>
        <w:tabs>
          <w:tab w:val="left" w:pos="133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3.4.4</w:t>
      </w:r>
      <w:r>
        <w:rPr>
          <w:rFonts w:asciiTheme="minorEastAsia" w:hAnsiTheme="minorEastAsia" w:eastAsiaTheme="minorEastAsia"/>
        </w:rPr>
        <w:t>若供应商须知前附表中写明专门面向中小企业采购的，如供应商为非中小企业，其响应文件将被认定为响应无效。</w:t>
      </w:r>
    </w:p>
    <w:p>
      <w:pPr>
        <w:tabs>
          <w:tab w:val="left" w:pos="109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 xml:space="preserve">3.5 </w:t>
      </w:r>
      <w:r>
        <w:rPr>
          <w:rFonts w:asciiTheme="minorEastAsia" w:hAnsiTheme="minorEastAsia" w:eastAsiaTheme="minorEastAsia"/>
        </w:rPr>
        <w:t>单位负责人为同一人或者存在直接控股、管理关系的不同供应商，不得参加同一合同项下的政府采购活动。否则其相关响应文件将被认定为响应无效。</w:t>
      </w:r>
    </w:p>
    <w:p>
      <w:pPr>
        <w:pStyle w:val="9"/>
        <w:keepNext w:val="0"/>
        <w:keepLines w:val="0"/>
        <w:tabs>
          <w:tab w:val="left" w:pos="1195"/>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4.</w:t>
      </w:r>
      <w:r>
        <w:rPr>
          <w:rFonts w:asciiTheme="minorEastAsia" w:hAnsiTheme="minorEastAsia" w:eastAsiaTheme="minorEastAsia" w:cstheme="majorBidi"/>
          <w:kern w:val="2"/>
          <w:sz w:val="22"/>
          <w:szCs w:val="22"/>
          <w:lang w:val="en-US" w:bidi="ar-SA"/>
        </w:rPr>
        <w:t>资金来源</w:t>
      </w:r>
    </w:p>
    <w:p>
      <w:pPr>
        <w:tabs>
          <w:tab w:val="left" w:pos="1377"/>
        </w:tabs>
        <w:spacing w:line="500" w:lineRule="exact"/>
        <w:ind w:firstLine="440" w:firstLineChars="200"/>
        <w:rPr>
          <w:rFonts w:asciiTheme="minorEastAsia" w:hAnsiTheme="minorEastAsia" w:eastAsiaTheme="minorEastAsia"/>
        </w:rPr>
      </w:pPr>
      <w:r>
        <w:rPr>
          <w:rFonts w:asciiTheme="minorEastAsia" w:hAnsiTheme="minorEastAsia" w:eastAsiaTheme="minorEastAsia"/>
        </w:rPr>
        <w:t>本项目的采购人已获得足以支付本次谈判后所签订的合同项下的资金。</w:t>
      </w:r>
    </w:p>
    <w:p>
      <w:pPr>
        <w:tabs>
          <w:tab w:val="left" w:pos="1370"/>
        </w:tabs>
        <w:spacing w:line="500" w:lineRule="exact"/>
        <w:ind w:right="1013" w:firstLine="442" w:firstLineChars="200"/>
        <w:rPr>
          <w:rFonts w:asciiTheme="minorEastAsia" w:hAnsiTheme="minorEastAsia" w:eastAsiaTheme="minorEastAsia"/>
          <w:b/>
        </w:rPr>
      </w:pPr>
      <w:r>
        <w:rPr>
          <w:rFonts w:asciiTheme="minorEastAsia" w:hAnsiTheme="minorEastAsia" w:eastAsiaTheme="minorEastAsia"/>
          <w:b/>
        </w:rPr>
        <w:t>5.</w:t>
      </w:r>
      <w:r>
        <w:rPr>
          <w:rFonts w:asciiTheme="minorEastAsia" w:hAnsiTheme="minorEastAsia" w:eastAsiaTheme="minorEastAsia" w:cstheme="majorBidi"/>
          <w:b/>
          <w:bCs/>
          <w:kern w:val="2"/>
          <w:lang w:val="en-US" w:bidi="ar-SA"/>
        </w:rPr>
        <w:t>谈判费用</w:t>
      </w:r>
    </w:p>
    <w:p>
      <w:pPr>
        <w:pStyle w:val="5"/>
        <w:spacing w:line="500" w:lineRule="exact"/>
        <w:ind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不论谈判的结果如何，供应商应承担其所有与准备和参加谈判有关的费用。</w:t>
      </w:r>
    </w:p>
    <w:p>
      <w:pPr>
        <w:pStyle w:val="9"/>
        <w:keepNext w:val="0"/>
        <w:keepLines w:val="0"/>
        <w:tabs>
          <w:tab w:val="left" w:pos="1195"/>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6.</w:t>
      </w:r>
      <w:r>
        <w:rPr>
          <w:rFonts w:asciiTheme="minorEastAsia" w:hAnsiTheme="minorEastAsia" w:eastAsiaTheme="minorEastAsia" w:cstheme="majorBidi"/>
          <w:kern w:val="2"/>
          <w:sz w:val="22"/>
          <w:szCs w:val="22"/>
          <w:lang w:val="en-US" w:bidi="ar-SA"/>
        </w:rPr>
        <w:t>适用法律</w:t>
      </w:r>
    </w:p>
    <w:p>
      <w:pPr>
        <w:pStyle w:val="5"/>
        <w:spacing w:line="500" w:lineRule="exact"/>
        <w:ind w:right="173" w:firstLine="440" w:firstLineChars="200"/>
        <w:jc w:val="both"/>
        <w:rPr>
          <w:rFonts w:asciiTheme="minorEastAsia" w:hAnsiTheme="minorEastAsia" w:eastAsiaTheme="minorEastAsia"/>
          <w:sz w:val="22"/>
          <w:szCs w:val="22"/>
        </w:rPr>
      </w:pPr>
      <w:r>
        <w:rPr>
          <w:rFonts w:asciiTheme="minorEastAsia" w:hAnsiTheme="minorEastAsia" w:eastAsiaTheme="minorEastAsia"/>
          <w:sz w:val="22"/>
          <w:szCs w:val="22"/>
        </w:rPr>
        <w:t>本项目采购人、采购代理机构、供应商、谈判小组的相关行为均受《中华人民共和国政府采购法》、《中华人民共和国政府采购法实施条例》及本项目本级和上级财政部门、政府采购监督管理部门的政府采购有关规定的约束，其权利受到上述法律法规的保护。</w:t>
      </w:r>
    </w:p>
    <w:p>
      <w:pPr>
        <w:pStyle w:val="9"/>
        <w:keepNext w:val="0"/>
        <w:keepLines w:val="0"/>
        <w:tabs>
          <w:tab w:val="left" w:pos="1195"/>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7.</w:t>
      </w:r>
      <w:r>
        <w:rPr>
          <w:rFonts w:asciiTheme="minorEastAsia" w:hAnsiTheme="minorEastAsia" w:eastAsiaTheme="minorEastAsia" w:cstheme="majorBidi"/>
          <w:kern w:val="2"/>
          <w:sz w:val="22"/>
          <w:szCs w:val="22"/>
          <w:lang w:val="en-US" w:bidi="ar-SA"/>
        </w:rPr>
        <w:t>谈判文件构成</w:t>
      </w:r>
    </w:p>
    <w:p>
      <w:pPr>
        <w:tabs>
          <w:tab w:val="left" w:pos="1370"/>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7.1</w:t>
      </w:r>
      <w:r>
        <w:rPr>
          <w:rFonts w:asciiTheme="minorEastAsia" w:hAnsiTheme="minorEastAsia" w:eastAsiaTheme="minorEastAsia"/>
        </w:rPr>
        <w:t>谈判文件包括下列内容：</w:t>
      </w:r>
    </w:p>
    <w:p>
      <w:pPr>
        <w:spacing w:line="500" w:lineRule="exact"/>
        <w:ind w:firstLine="440" w:firstLineChars="200"/>
        <w:rPr>
          <w:rFonts w:asciiTheme="minorEastAsia" w:hAnsiTheme="minorEastAsia" w:eastAsiaTheme="minorEastAsia"/>
        </w:rPr>
      </w:pPr>
      <w:r>
        <w:rPr>
          <w:rFonts w:asciiTheme="minorEastAsia" w:hAnsiTheme="minorEastAsia" w:eastAsiaTheme="minorEastAsia"/>
        </w:rPr>
        <w:t>第一章</w:t>
      </w:r>
      <w:r>
        <w:rPr>
          <w:rFonts w:asciiTheme="minorEastAsia" w:hAnsiTheme="minorEastAsia" w:eastAsiaTheme="minorEastAsia"/>
        </w:rPr>
        <w:tab/>
      </w:r>
      <w:r>
        <w:rPr>
          <w:rFonts w:hint="eastAsia" w:asciiTheme="minorEastAsia" w:hAnsiTheme="minorEastAsia" w:eastAsiaTheme="minorEastAsia"/>
        </w:rPr>
        <w:t xml:space="preserve">  竞争性谈判公告</w:t>
      </w:r>
    </w:p>
    <w:p>
      <w:pPr>
        <w:pStyle w:val="5"/>
        <w:tabs>
          <w:tab w:val="left" w:pos="1470"/>
        </w:tabs>
        <w:spacing w:line="500" w:lineRule="exact"/>
        <w:ind w:right="4749"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第二章</w:t>
      </w:r>
      <w:r>
        <w:rPr>
          <w:rFonts w:asciiTheme="minorEastAsia" w:hAnsiTheme="minorEastAsia" w:eastAsiaTheme="minorEastAsia"/>
          <w:sz w:val="22"/>
          <w:szCs w:val="22"/>
        </w:rPr>
        <w:tab/>
      </w:r>
      <w:r>
        <w:rPr>
          <w:rFonts w:asciiTheme="minorEastAsia" w:hAnsiTheme="minorEastAsia" w:eastAsiaTheme="minorEastAsia"/>
          <w:sz w:val="22"/>
          <w:szCs w:val="22"/>
        </w:rPr>
        <w:t>供应商须知</w:t>
      </w:r>
    </w:p>
    <w:p>
      <w:pPr>
        <w:pStyle w:val="5"/>
        <w:tabs>
          <w:tab w:val="left" w:pos="2314"/>
        </w:tabs>
        <w:spacing w:line="500" w:lineRule="exact"/>
        <w:ind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第三章采购需求</w:t>
      </w:r>
    </w:p>
    <w:p>
      <w:pPr>
        <w:pStyle w:val="5"/>
        <w:tabs>
          <w:tab w:val="left" w:pos="2314"/>
        </w:tabs>
        <w:spacing w:line="500" w:lineRule="exact"/>
        <w:ind w:right="5469"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第四章评审方法和标准</w:t>
      </w:r>
    </w:p>
    <w:p>
      <w:pPr>
        <w:pStyle w:val="5"/>
        <w:tabs>
          <w:tab w:val="left" w:pos="2314"/>
        </w:tabs>
        <w:spacing w:line="500" w:lineRule="exact"/>
        <w:ind w:right="5469"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 xml:space="preserve">第五章政府采购合同 </w:t>
      </w:r>
    </w:p>
    <w:p>
      <w:pPr>
        <w:pStyle w:val="5"/>
        <w:tabs>
          <w:tab w:val="left" w:pos="2314"/>
        </w:tabs>
        <w:spacing w:line="500" w:lineRule="exact"/>
        <w:ind w:right="5469"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第六章响应文件格式</w:t>
      </w:r>
    </w:p>
    <w:p>
      <w:pPr>
        <w:pStyle w:val="5"/>
        <w:tabs>
          <w:tab w:val="left" w:pos="2314"/>
        </w:tabs>
        <w:spacing w:line="500" w:lineRule="exact"/>
        <w:ind w:right="2588"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第七章</w:t>
      </w:r>
      <w:r>
        <w:rPr>
          <w:rFonts w:hint="eastAsia" w:asciiTheme="minorEastAsia" w:hAnsiTheme="minorEastAsia" w:eastAsiaTheme="minorEastAsia"/>
          <w:sz w:val="22"/>
          <w:szCs w:val="22"/>
        </w:rPr>
        <w:t xml:space="preserve">   公告格式</w:t>
      </w:r>
    </w:p>
    <w:p>
      <w:pPr>
        <w:pStyle w:val="5"/>
        <w:tabs>
          <w:tab w:val="left" w:pos="2314"/>
        </w:tabs>
        <w:spacing w:line="500" w:lineRule="exact"/>
        <w:ind w:right="2588"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第八章政府采购供应商质疑函范本</w:t>
      </w:r>
    </w:p>
    <w:p>
      <w:pPr>
        <w:tabs>
          <w:tab w:val="left" w:pos="1370"/>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7.2</w:t>
      </w:r>
      <w:r>
        <w:rPr>
          <w:rFonts w:asciiTheme="minorEastAsia" w:hAnsiTheme="minorEastAsia" w:eastAsiaTheme="minorEastAsia"/>
        </w:rPr>
        <w:t>谈判文件中有不一致的，有澄清的部分以最终的澄清更正内容为准。</w:t>
      </w:r>
    </w:p>
    <w:p>
      <w:pPr>
        <w:tabs>
          <w:tab w:val="left" w:pos="1370"/>
        </w:tabs>
        <w:spacing w:line="500" w:lineRule="exact"/>
        <w:ind w:firstLine="440" w:firstLineChars="200"/>
        <w:jc w:val="both"/>
        <w:rPr>
          <w:rFonts w:asciiTheme="minorEastAsia" w:hAnsiTheme="minorEastAsia" w:eastAsiaTheme="minorEastAsia"/>
        </w:rPr>
      </w:pPr>
      <w:r>
        <w:rPr>
          <w:rFonts w:hint="eastAsia" w:asciiTheme="minorEastAsia" w:hAnsiTheme="minorEastAsia" w:eastAsiaTheme="minorEastAsia"/>
        </w:rPr>
        <w:t>7.3</w:t>
      </w:r>
      <w:r>
        <w:rPr>
          <w:rFonts w:asciiTheme="minorEastAsia" w:hAnsiTheme="minorEastAsia" w:eastAsiaTheme="minorEastAsia"/>
        </w:rPr>
        <w:t>现场考察及相关事项见供应商须知前附表。</w:t>
      </w:r>
    </w:p>
    <w:p>
      <w:pPr>
        <w:tabs>
          <w:tab w:val="left" w:pos="1370"/>
        </w:tabs>
        <w:spacing w:line="500" w:lineRule="exact"/>
        <w:ind w:right="173" w:firstLine="440" w:firstLineChars="200"/>
        <w:rPr>
          <w:rFonts w:asciiTheme="minorEastAsia" w:hAnsiTheme="minorEastAsia" w:eastAsiaTheme="minorEastAsia"/>
        </w:rPr>
      </w:pPr>
      <w:r>
        <w:rPr>
          <w:rFonts w:hint="eastAsia" w:asciiTheme="minorEastAsia" w:hAnsiTheme="minorEastAsia" w:eastAsiaTheme="minorEastAsia"/>
        </w:rPr>
        <w:t>7.4</w:t>
      </w:r>
      <w:r>
        <w:rPr>
          <w:rFonts w:asciiTheme="minorEastAsia" w:hAnsiTheme="minorEastAsia" w:eastAsiaTheme="minorEastAsia"/>
        </w:rPr>
        <w:t>供应商应认真阅读谈判文件所有的事项、格式、条款和技术规范等。</w:t>
      </w:r>
    </w:p>
    <w:p>
      <w:pPr>
        <w:tabs>
          <w:tab w:val="left" w:pos="1370"/>
        </w:tabs>
        <w:spacing w:line="500" w:lineRule="exact"/>
        <w:ind w:right="894" w:firstLine="442" w:firstLineChars="200"/>
        <w:rPr>
          <w:rFonts w:asciiTheme="minorEastAsia" w:hAnsiTheme="minorEastAsia" w:eastAsiaTheme="minorEastAsia"/>
          <w:b/>
        </w:rPr>
      </w:pPr>
      <w:r>
        <w:rPr>
          <w:rFonts w:asciiTheme="minorEastAsia" w:hAnsiTheme="minorEastAsia" w:eastAsiaTheme="minorEastAsia" w:cstheme="majorBidi"/>
          <w:b/>
          <w:bCs/>
          <w:kern w:val="2"/>
          <w:lang w:val="en-US" w:bidi="ar-SA"/>
        </w:rPr>
        <w:t>8.谈判文件的澄清与修改</w:t>
      </w:r>
    </w:p>
    <w:p>
      <w:pPr>
        <w:tabs>
          <w:tab w:val="left" w:pos="1430"/>
        </w:tabs>
        <w:autoSpaceDE/>
        <w:autoSpaceDN/>
        <w:spacing w:line="500" w:lineRule="exact"/>
        <w:ind w:right="794" w:firstLine="440" w:firstLineChars="200"/>
        <w:jc w:val="both"/>
        <w:rPr>
          <w:rFonts w:cs="Times New Roman" w:asciiTheme="minorEastAsia" w:hAnsiTheme="minorEastAsia" w:eastAsiaTheme="minorEastAsia"/>
          <w:kern w:val="2"/>
          <w:lang w:val="en-US" w:bidi="ar-SA"/>
        </w:rPr>
      </w:pPr>
      <w:r>
        <w:rPr>
          <w:rFonts w:cs="Times New Roman" w:asciiTheme="minorEastAsia" w:hAnsiTheme="minorEastAsia" w:eastAsiaTheme="minorEastAsia"/>
          <w:kern w:val="2"/>
          <w:lang w:val="en-US" w:bidi="ar-SA"/>
        </w:rPr>
        <w:t>8.1供应商质疑截止时间：见供应商须知前附表。</w:t>
      </w:r>
    </w:p>
    <w:p>
      <w:pPr>
        <w:pStyle w:val="9"/>
        <w:keepNext w:val="0"/>
        <w:keepLines w:val="0"/>
        <w:tabs>
          <w:tab w:val="left" w:pos="1195"/>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9.</w:t>
      </w:r>
      <w:r>
        <w:rPr>
          <w:rFonts w:asciiTheme="minorEastAsia" w:hAnsiTheme="minorEastAsia" w:eastAsiaTheme="minorEastAsia" w:cstheme="majorBidi"/>
          <w:kern w:val="2"/>
          <w:sz w:val="22"/>
          <w:szCs w:val="22"/>
          <w:lang w:val="en-US" w:bidi="ar-SA"/>
        </w:rPr>
        <w:t>谈判范围及响应文件中标准和计量单位的使用</w:t>
      </w:r>
    </w:p>
    <w:p>
      <w:pPr>
        <w:tabs>
          <w:tab w:val="left" w:pos="137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9.1</w:t>
      </w:r>
      <w:r>
        <w:rPr>
          <w:rFonts w:asciiTheme="minorEastAsia" w:hAnsiTheme="minorEastAsia" w:eastAsiaTheme="minorEastAsia"/>
        </w:rPr>
        <w:t>无论谈判文件中是否要求，供应商所投服务及伴随的货物和工程均应符合国家强制性标准。</w:t>
      </w:r>
    </w:p>
    <w:p>
      <w:pPr>
        <w:tabs>
          <w:tab w:val="left" w:pos="137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9.2</w:t>
      </w:r>
      <w:r>
        <w:rPr>
          <w:rFonts w:asciiTheme="minorEastAsia" w:hAnsiTheme="minorEastAsia" w:eastAsiaTheme="minorEastAsia"/>
        </w:rPr>
        <w:t>供应商与采购代理机构之间与谈判有关的所有往来通知、函件和响应文件均用中文表述。供应商随响应文件提供的证明文件和资料可以为其它语言， 但必须附中文译文。翻译的中文资料与外文资料如果出现差异时，以中文为准。</w:t>
      </w:r>
    </w:p>
    <w:p>
      <w:pPr>
        <w:tabs>
          <w:tab w:val="left" w:pos="137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9.3</w:t>
      </w:r>
      <w:r>
        <w:rPr>
          <w:rFonts w:asciiTheme="minorEastAsia" w:hAnsiTheme="minorEastAsia" w:eastAsiaTheme="minorEastAsia"/>
        </w:rPr>
        <w:t>除谈判文件中有特殊要求外，响应文件中所使用的计量单位，应采用中华人民共和国法定计量单位。</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10.</w:t>
      </w:r>
      <w:r>
        <w:rPr>
          <w:rFonts w:asciiTheme="minorEastAsia" w:hAnsiTheme="minorEastAsia" w:eastAsiaTheme="minorEastAsia" w:cstheme="majorBidi"/>
          <w:kern w:val="2"/>
          <w:sz w:val="22"/>
          <w:szCs w:val="22"/>
          <w:lang w:val="en-US" w:bidi="ar-SA"/>
        </w:rPr>
        <w:t>响应文件构成</w:t>
      </w:r>
    </w:p>
    <w:p>
      <w:pPr>
        <w:tabs>
          <w:tab w:val="left" w:pos="1473"/>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10.1</w:t>
      </w:r>
      <w:r>
        <w:rPr>
          <w:rFonts w:asciiTheme="minorEastAsia" w:hAnsiTheme="minorEastAsia" w:eastAsiaTheme="minorEastAsia"/>
        </w:rPr>
        <w:t>供应商应完整地按谈判文件提供的响应文件格式及要求编写响应文件， 具体内容详见第六章响应文件格式的相关内容。</w:t>
      </w:r>
    </w:p>
    <w:p>
      <w:pPr>
        <w:tabs>
          <w:tab w:val="left" w:pos="1490"/>
        </w:tabs>
        <w:spacing w:line="500" w:lineRule="exact"/>
        <w:ind w:right="31" w:firstLine="440" w:firstLineChars="200"/>
        <w:rPr>
          <w:rFonts w:asciiTheme="minorEastAsia" w:hAnsiTheme="minorEastAsia" w:eastAsiaTheme="minorEastAsia"/>
          <w:b/>
        </w:rPr>
      </w:pPr>
      <w:r>
        <w:rPr>
          <w:rFonts w:hint="eastAsia" w:asciiTheme="minorEastAsia" w:hAnsiTheme="minorEastAsia" w:eastAsiaTheme="minorEastAsia"/>
        </w:rPr>
        <w:t>10.2</w:t>
      </w:r>
      <w:r>
        <w:rPr>
          <w:rFonts w:asciiTheme="minorEastAsia" w:hAnsiTheme="minorEastAsia" w:eastAsiaTheme="minorEastAsia"/>
        </w:rPr>
        <w:t>上述文件应按照谈判文件规定的格式填写、签署和</w:t>
      </w:r>
      <w:r>
        <w:rPr>
          <w:rFonts w:hint="eastAsia" w:asciiTheme="minorEastAsia" w:hAnsiTheme="minorEastAsia" w:eastAsiaTheme="minorEastAsia"/>
        </w:rPr>
        <w:t>盖</w:t>
      </w:r>
      <w:r>
        <w:rPr>
          <w:rFonts w:asciiTheme="minorEastAsia" w:hAnsiTheme="minorEastAsia" w:eastAsiaTheme="minorEastAsia"/>
        </w:rPr>
        <w:t>章。</w:t>
      </w:r>
    </w:p>
    <w:p>
      <w:pPr>
        <w:tabs>
          <w:tab w:val="left" w:pos="1490"/>
        </w:tabs>
        <w:spacing w:line="500" w:lineRule="exact"/>
        <w:ind w:right="31" w:firstLine="442" w:firstLineChars="200"/>
        <w:rPr>
          <w:rFonts w:asciiTheme="minorEastAsia" w:hAnsiTheme="minorEastAsia" w:eastAsiaTheme="minorEastAsia"/>
          <w:b/>
        </w:rPr>
      </w:pPr>
      <w:r>
        <w:rPr>
          <w:rFonts w:asciiTheme="minorEastAsia" w:hAnsiTheme="minorEastAsia" w:eastAsiaTheme="minorEastAsia"/>
          <w:b/>
        </w:rPr>
        <w:t>11.</w:t>
      </w:r>
      <w:r>
        <w:rPr>
          <w:rFonts w:asciiTheme="minorEastAsia" w:hAnsiTheme="minorEastAsia" w:eastAsiaTheme="minorEastAsia" w:cstheme="majorBidi"/>
          <w:b/>
          <w:bCs/>
          <w:kern w:val="2"/>
          <w:lang w:val="en-US" w:bidi="ar-SA"/>
        </w:rPr>
        <w:t>证明标的的合格性和符合谈判文件规定的技术文件</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11.1</w:t>
      </w:r>
      <w:r>
        <w:rPr>
          <w:rFonts w:asciiTheme="minorEastAsia" w:hAnsiTheme="minorEastAsia" w:eastAsiaTheme="minorEastAsia"/>
        </w:rPr>
        <w:t>供应商应提交谈判文件要求的证明文件，证明其响应内容符合谈判文件规定。该证明文件是响应文件的一部分。</w:t>
      </w:r>
    </w:p>
    <w:p>
      <w:pPr>
        <w:tabs>
          <w:tab w:val="left" w:pos="1490"/>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11.2</w:t>
      </w:r>
      <w:r>
        <w:rPr>
          <w:rFonts w:asciiTheme="minorEastAsia" w:hAnsiTheme="minorEastAsia" w:eastAsiaTheme="minorEastAsia"/>
        </w:rPr>
        <w:t>上款所述的证明文件，可以是文字资料、图纸和数据。</w:t>
      </w:r>
    </w:p>
    <w:p>
      <w:pPr>
        <w:tabs>
          <w:tab w:val="left" w:pos="1490"/>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11.3</w:t>
      </w:r>
      <w:r>
        <w:rPr>
          <w:rFonts w:asciiTheme="minorEastAsia" w:hAnsiTheme="minorEastAsia" w:eastAsiaTheme="minorEastAsia"/>
        </w:rPr>
        <w:t>本条所指证明文件不包括对谈判文件相关部分的文字、图标的复制。</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11.4</w:t>
      </w:r>
      <w:r>
        <w:rPr>
          <w:rFonts w:asciiTheme="minorEastAsia" w:hAnsiTheme="minorEastAsia" w:eastAsiaTheme="minorEastAsia"/>
        </w:rPr>
        <w:t>为保证公平公正，除非谈判文件另有规定或说明，供应商对同一项目谈判时，不得同时提供备选谈判方案。</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12.</w:t>
      </w:r>
      <w:r>
        <w:rPr>
          <w:rFonts w:asciiTheme="minorEastAsia" w:hAnsiTheme="minorEastAsia" w:eastAsiaTheme="minorEastAsia" w:cstheme="majorBidi"/>
          <w:kern w:val="2"/>
          <w:sz w:val="22"/>
          <w:szCs w:val="22"/>
          <w:lang w:val="en-US" w:bidi="ar-SA"/>
        </w:rPr>
        <w:t>报价</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12.1</w:t>
      </w:r>
      <w:r>
        <w:rPr>
          <w:rFonts w:asciiTheme="minorEastAsia" w:hAnsiTheme="minorEastAsia" w:eastAsiaTheme="minorEastAsia"/>
        </w:rPr>
        <w:t>供应商的报价应当包括满足本次谈判全部采购需求所应提供的服务，所有内容均应以人民币报价，供应商的谈判报价应遵守《中华人民共和国价格法》。</w:t>
      </w:r>
    </w:p>
    <w:p>
      <w:pPr>
        <w:tabs>
          <w:tab w:val="left" w:pos="149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12.2</w:t>
      </w:r>
      <w:r>
        <w:rPr>
          <w:rFonts w:asciiTheme="minorEastAsia" w:hAnsiTheme="minorEastAsia" w:eastAsiaTheme="minorEastAsia"/>
        </w:rPr>
        <w:t>供应商应在分项报价表上标明分项服务价格和总价，未标明的视同包含在谈判报价中。</w:t>
      </w:r>
    </w:p>
    <w:p>
      <w:pPr>
        <w:tabs>
          <w:tab w:val="left" w:pos="1552"/>
        </w:tabs>
        <w:spacing w:line="500" w:lineRule="exact"/>
        <w:ind w:firstLine="440" w:firstLineChars="200"/>
        <w:jc w:val="both"/>
        <w:rPr>
          <w:rFonts w:asciiTheme="minorEastAsia" w:hAnsiTheme="minorEastAsia" w:eastAsiaTheme="minorEastAsia"/>
        </w:rPr>
      </w:pPr>
      <w:r>
        <w:rPr>
          <w:rFonts w:hint="eastAsia" w:asciiTheme="minorEastAsia" w:hAnsiTheme="minorEastAsia" w:eastAsiaTheme="minorEastAsia"/>
        </w:rPr>
        <w:t>12.3</w:t>
      </w:r>
      <w:r>
        <w:rPr>
          <w:rFonts w:asciiTheme="minorEastAsia" w:hAnsiTheme="minorEastAsia" w:eastAsiaTheme="minorEastAsia"/>
        </w:rPr>
        <w:t>报价在合同履行过程中是固定不变的，不得以任何理由予以变更。任何包含价格调整要求的谈判，其响应文件将被认定为响应无效。</w:t>
      </w:r>
    </w:p>
    <w:p>
      <w:pPr>
        <w:tabs>
          <w:tab w:val="left" w:pos="1490"/>
        </w:tabs>
        <w:spacing w:line="500" w:lineRule="exact"/>
        <w:ind w:right="4135" w:firstLine="440" w:firstLineChars="200"/>
        <w:rPr>
          <w:rFonts w:asciiTheme="minorEastAsia" w:hAnsiTheme="minorEastAsia" w:eastAsiaTheme="minorEastAsia"/>
        </w:rPr>
      </w:pPr>
      <w:r>
        <w:rPr>
          <w:rFonts w:hint="eastAsia" w:asciiTheme="minorEastAsia" w:hAnsiTheme="minorEastAsia" w:eastAsiaTheme="minorEastAsia"/>
        </w:rPr>
        <w:t>12.4</w:t>
      </w:r>
      <w:r>
        <w:rPr>
          <w:rFonts w:asciiTheme="minorEastAsia" w:hAnsiTheme="minorEastAsia" w:eastAsiaTheme="minorEastAsia"/>
        </w:rPr>
        <w:t>采购人不接受具有附加条件的报价。</w:t>
      </w:r>
    </w:p>
    <w:p>
      <w:pPr>
        <w:tabs>
          <w:tab w:val="left" w:pos="1552"/>
        </w:tabs>
        <w:spacing w:line="500" w:lineRule="exact"/>
        <w:ind w:right="31" w:firstLine="442" w:firstLineChars="200"/>
        <w:jc w:val="both"/>
        <w:rPr>
          <w:rFonts w:asciiTheme="minorEastAsia" w:hAnsiTheme="minorEastAsia" w:eastAsiaTheme="minorEastAsia" w:cstheme="majorBidi"/>
          <w:b/>
          <w:bCs/>
          <w:kern w:val="2"/>
          <w:lang w:val="en-US" w:bidi="ar-SA"/>
        </w:rPr>
      </w:pPr>
      <w:r>
        <w:rPr>
          <w:rFonts w:asciiTheme="minorEastAsia" w:hAnsiTheme="minorEastAsia" w:eastAsiaTheme="minorEastAsia"/>
          <w:b/>
        </w:rPr>
        <w:t>13.</w:t>
      </w:r>
      <w:r>
        <w:rPr>
          <w:rFonts w:asciiTheme="minorEastAsia" w:hAnsiTheme="minorEastAsia" w:eastAsiaTheme="minorEastAsia" w:cstheme="majorBidi"/>
          <w:b/>
          <w:bCs/>
          <w:kern w:val="2"/>
          <w:lang w:val="en-US" w:bidi="ar-SA"/>
        </w:rPr>
        <w:t>谈判保证金</w:t>
      </w:r>
      <w:r>
        <w:rPr>
          <w:rFonts w:hint="eastAsia" w:asciiTheme="minorEastAsia" w:hAnsiTheme="minorEastAsia" w:eastAsiaTheme="minorEastAsia" w:cstheme="majorBidi"/>
          <w:b/>
          <w:bCs/>
          <w:kern w:val="2"/>
          <w:lang w:val="en-US" w:bidi="ar-SA"/>
        </w:rPr>
        <w:t>：见供应商须知前附表。</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14.</w:t>
      </w:r>
      <w:r>
        <w:rPr>
          <w:rFonts w:asciiTheme="minorEastAsia" w:hAnsiTheme="minorEastAsia" w:eastAsiaTheme="minorEastAsia" w:cstheme="majorBidi"/>
          <w:kern w:val="2"/>
          <w:sz w:val="22"/>
          <w:szCs w:val="22"/>
          <w:lang w:val="en-US" w:bidi="ar-SA"/>
        </w:rPr>
        <w:t>谈判有效期</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14.1</w:t>
      </w:r>
      <w:r>
        <w:rPr>
          <w:rFonts w:asciiTheme="minorEastAsia" w:hAnsiTheme="minorEastAsia" w:eastAsiaTheme="minorEastAsia"/>
        </w:rPr>
        <w:t>谈判有效期为从响应文件提交截止之日算起的日历天数，谈判有效期详见供应商须知前附表。</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14.2</w:t>
      </w:r>
      <w:r>
        <w:rPr>
          <w:rFonts w:asciiTheme="minorEastAsia" w:hAnsiTheme="minorEastAsia" w:eastAsiaTheme="minorEastAsia"/>
        </w:rPr>
        <w:t>在谈判有效期内，供应商的谈判保持有效，供应商不得要求撤销或修改其响应文件。谈判有效期不满足要求的响应，其响应文件将被认定为响应无效。</w:t>
      </w:r>
    </w:p>
    <w:p>
      <w:pPr>
        <w:tabs>
          <w:tab w:val="left" w:pos="1473"/>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14.3</w:t>
      </w:r>
      <w:r>
        <w:rPr>
          <w:rFonts w:asciiTheme="minorEastAsia" w:hAnsiTheme="minorEastAsia" w:eastAsiaTheme="minorEastAsia"/>
        </w:rPr>
        <w:t>为保证有充分时间签订合同，采购人或采购代理机构可根据实际情况， 在原谈判有效期截止之前，要求供应商延长谈判有效期。接受该要求的供应商将不会被要求和允许修正其响应文件。供应商可以拒绝延长谈判有效期的要求，且不承担任何责任。上述要求和答复都应以书面形式提交。</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15.</w:t>
      </w:r>
      <w:r>
        <w:rPr>
          <w:rFonts w:asciiTheme="minorEastAsia" w:hAnsiTheme="minorEastAsia" w:eastAsiaTheme="minorEastAsia" w:cstheme="majorBidi"/>
          <w:kern w:val="2"/>
          <w:sz w:val="22"/>
          <w:szCs w:val="22"/>
          <w:lang w:val="en-US" w:bidi="ar-SA"/>
        </w:rPr>
        <w:t>响应文件的制作</w:t>
      </w:r>
      <w:r>
        <w:rPr>
          <w:rFonts w:hint="eastAsia" w:asciiTheme="minorEastAsia" w:hAnsiTheme="minorEastAsia" w:eastAsiaTheme="minorEastAsia" w:cstheme="majorBidi"/>
          <w:kern w:val="2"/>
          <w:sz w:val="22"/>
          <w:szCs w:val="22"/>
          <w:lang w:val="en-US" w:bidi="ar-SA"/>
        </w:rPr>
        <w:t>及密封</w:t>
      </w:r>
    </w:p>
    <w:p>
      <w:pPr>
        <w:spacing w:line="500" w:lineRule="exact"/>
        <w:ind w:firstLine="440" w:firstLineChars="200"/>
        <w:rPr>
          <w:color w:val="000000"/>
        </w:rPr>
      </w:pPr>
      <w:r>
        <w:rPr>
          <w:rFonts w:hint="eastAsia"/>
          <w:color w:val="000000"/>
        </w:rPr>
        <w:t>15.1</w:t>
      </w:r>
      <w:r>
        <w:rPr>
          <w:rFonts w:hint="eastAsia"/>
          <w:b/>
          <w:color w:val="000000"/>
        </w:rPr>
        <w:t>响应文件应用不褪色的材料书写或打印，并按竞争性谈判文件规定的格式由供应商的法定代表人或其委托代理人签字和盖单位章。委托代理人签字的，响应文件应附法定代表人签署的授权委托书。响应文件不得进行涂改、行间插字或删除。如果出现上述情况，响应文件不予评审。</w:t>
      </w:r>
    </w:p>
    <w:p>
      <w:pPr>
        <w:spacing w:line="500" w:lineRule="exact"/>
        <w:ind w:firstLine="442" w:firstLineChars="200"/>
        <w:rPr>
          <w:b/>
          <w:bCs/>
          <w:color w:val="000000"/>
        </w:rPr>
      </w:pPr>
      <w:r>
        <w:rPr>
          <w:rFonts w:hint="eastAsia"/>
          <w:b/>
          <w:color w:val="000000"/>
        </w:rPr>
        <w:t>15.2响应文件均需胶装，</w:t>
      </w:r>
      <w:r>
        <w:rPr>
          <w:rFonts w:hint="eastAsia"/>
          <w:b/>
          <w:bCs/>
          <w:color w:val="000000"/>
        </w:rPr>
        <w:t>正副本分开密封或集中密封均可。</w:t>
      </w:r>
    </w:p>
    <w:p>
      <w:pPr>
        <w:spacing w:line="500" w:lineRule="exact"/>
        <w:ind w:firstLine="442" w:firstLineChars="200"/>
        <w:rPr>
          <w:b/>
          <w:color w:val="000000"/>
        </w:rPr>
      </w:pPr>
      <w:r>
        <w:rPr>
          <w:rFonts w:hint="eastAsia"/>
          <w:b/>
          <w:color w:val="000000"/>
        </w:rPr>
        <w:t>15.3响应文件的封面上应清楚地标记“正本”或“副本”字样，封套上应按竞争性谈判文件拟定的格式填写有关内容；正副本不一致时，以正本为准。</w:t>
      </w:r>
    </w:p>
    <w:p>
      <w:pPr>
        <w:spacing w:line="500" w:lineRule="exact"/>
        <w:ind w:firstLine="440" w:firstLineChars="200"/>
        <w:rPr>
          <w:color w:val="000000"/>
        </w:rPr>
      </w:pPr>
      <w:r>
        <w:rPr>
          <w:rFonts w:hint="eastAsia"/>
          <w:color w:val="000000"/>
        </w:rPr>
        <w:t>15.4未按本章15.2、15.3条要求密封的响应文件，将不予接收。</w:t>
      </w:r>
    </w:p>
    <w:p>
      <w:pPr>
        <w:tabs>
          <w:tab w:val="left" w:pos="1490"/>
        </w:tabs>
        <w:spacing w:line="500" w:lineRule="exact"/>
        <w:ind w:firstLine="440" w:firstLineChars="200"/>
        <w:jc w:val="both"/>
        <w:rPr>
          <w:rFonts w:asciiTheme="minorEastAsia" w:hAnsiTheme="minorEastAsia" w:eastAsiaTheme="minorEastAsia"/>
        </w:rPr>
      </w:pPr>
      <w:r>
        <w:rPr>
          <w:rFonts w:hint="eastAsia" w:asciiTheme="minorEastAsia" w:hAnsiTheme="minorEastAsia" w:eastAsiaTheme="minorEastAsia"/>
        </w:rPr>
        <w:t>15.4</w:t>
      </w:r>
      <w:r>
        <w:rPr>
          <w:rFonts w:asciiTheme="minorEastAsia" w:hAnsiTheme="minorEastAsia" w:eastAsiaTheme="minorEastAsia"/>
        </w:rPr>
        <w:t>谈判现场提交的其他材料要求详见供应商须知前附表。</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16.</w:t>
      </w:r>
      <w:r>
        <w:rPr>
          <w:rFonts w:asciiTheme="minorEastAsia" w:hAnsiTheme="minorEastAsia" w:eastAsiaTheme="minorEastAsia" w:cstheme="majorBidi"/>
          <w:kern w:val="2"/>
          <w:sz w:val="22"/>
          <w:szCs w:val="22"/>
          <w:lang w:val="en-US" w:bidi="ar-SA"/>
        </w:rPr>
        <w:t>响应文件提交截止时间</w:t>
      </w:r>
    </w:p>
    <w:p>
      <w:pPr>
        <w:tabs>
          <w:tab w:val="left" w:pos="1552"/>
          <w:tab w:val="left" w:pos="8789"/>
        </w:tabs>
        <w:spacing w:line="500" w:lineRule="exact"/>
        <w:ind w:right="31" w:firstLine="440" w:firstLineChars="200"/>
        <w:rPr>
          <w:rFonts w:asciiTheme="minorEastAsia" w:hAnsiTheme="minorEastAsia" w:eastAsiaTheme="minorEastAsia"/>
        </w:rPr>
      </w:pPr>
      <w:r>
        <w:rPr>
          <w:rFonts w:asciiTheme="minorEastAsia" w:hAnsiTheme="minorEastAsia" w:eastAsiaTheme="minorEastAsia"/>
        </w:rPr>
        <w:t>供应商应在供应商须知前附表中规定的响应文件</w:t>
      </w:r>
      <w:r>
        <w:rPr>
          <w:rFonts w:hint="eastAsia" w:asciiTheme="minorEastAsia" w:hAnsiTheme="minorEastAsia" w:eastAsiaTheme="minorEastAsia"/>
        </w:rPr>
        <w:t>递</w:t>
      </w:r>
      <w:r>
        <w:rPr>
          <w:rFonts w:asciiTheme="minorEastAsia" w:hAnsiTheme="minorEastAsia" w:eastAsiaTheme="minorEastAsia"/>
        </w:rPr>
        <w:t>交截止时间前，</w:t>
      </w:r>
      <w:r>
        <w:rPr>
          <w:rFonts w:hint="eastAsia" w:asciiTheme="minorEastAsia" w:hAnsiTheme="minorEastAsia" w:eastAsiaTheme="minorEastAsia"/>
        </w:rPr>
        <w:t>递交</w:t>
      </w:r>
      <w:r>
        <w:rPr>
          <w:rFonts w:asciiTheme="minorEastAsia" w:hAnsiTheme="minorEastAsia" w:eastAsiaTheme="minorEastAsia"/>
        </w:rPr>
        <w:t>响应文件。</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17．</w:t>
      </w:r>
      <w:r>
        <w:rPr>
          <w:rFonts w:asciiTheme="minorEastAsia" w:hAnsiTheme="minorEastAsia" w:eastAsiaTheme="minorEastAsia" w:cstheme="majorBidi"/>
          <w:kern w:val="2"/>
          <w:sz w:val="22"/>
          <w:szCs w:val="22"/>
          <w:lang w:val="en-US" w:bidi="ar-SA"/>
        </w:rPr>
        <w:t>响应文件的提交、修改与撤回</w:t>
      </w:r>
    </w:p>
    <w:p>
      <w:pPr>
        <w:tabs>
          <w:tab w:val="left" w:pos="1490"/>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17.1</w:t>
      </w:r>
      <w:r>
        <w:rPr>
          <w:rFonts w:asciiTheme="minorEastAsia" w:hAnsiTheme="minorEastAsia" w:eastAsiaTheme="minorEastAsia"/>
        </w:rPr>
        <w:t>供应商应当在第一章“谈判公告”规定的响应文件提交截止时间前，</w:t>
      </w:r>
      <w:r>
        <w:rPr>
          <w:rFonts w:hint="eastAsia" w:asciiTheme="minorEastAsia" w:hAnsiTheme="minorEastAsia" w:eastAsiaTheme="minorEastAsia"/>
        </w:rPr>
        <w:t>递交响应文件</w:t>
      </w:r>
      <w:r>
        <w:rPr>
          <w:rFonts w:asciiTheme="minorEastAsia" w:hAnsiTheme="minorEastAsia" w:eastAsiaTheme="minorEastAsia"/>
        </w:rPr>
        <w:t>。</w:t>
      </w:r>
    </w:p>
    <w:p>
      <w:pPr>
        <w:tabs>
          <w:tab w:val="left" w:pos="1552"/>
        </w:tabs>
        <w:spacing w:line="500" w:lineRule="exact"/>
        <w:ind w:right="173" w:firstLine="440" w:firstLineChars="200"/>
        <w:jc w:val="both"/>
        <w:rPr>
          <w:rFonts w:asciiTheme="minorEastAsia" w:hAnsiTheme="minorEastAsia" w:eastAsiaTheme="minorEastAsia"/>
        </w:rPr>
      </w:pPr>
      <w:r>
        <w:rPr>
          <w:rFonts w:hint="eastAsia" w:asciiTheme="minorEastAsia" w:hAnsiTheme="minorEastAsia" w:eastAsiaTheme="minorEastAsia"/>
        </w:rPr>
        <w:t>17.2</w:t>
      </w:r>
      <w:r>
        <w:rPr>
          <w:rFonts w:asciiTheme="minorEastAsia" w:hAnsiTheme="minorEastAsia" w:eastAsiaTheme="minorEastAsia"/>
        </w:rPr>
        <w:t>供应商应当在响应文件提交截止时间前完成响应文件的</w:t>
      </w:r>
      <w:r>
        <w:rPr>
          <w:rFonts w:hint="eastAsia" w:asciiTheme="minorEastAsia" w:hAnsiTheme="minorEastAsia" w:eastAsiaTheme="minorEastAsia"/>
        </w:rPr>
        <w:t>递</w:t>
      </w:r>
      <w:r>
        <w:rPr>
          <w:rFonts w:asciiTheme="minorEastAsia" w:hAnsiTheme="minorEastAsia" w:eastAsiaTheme="minorEastAsia"/>
        </w:rPr>
        <w:t>交</w:t>
      </w:r>
      <w:r>
        <w:rPr>
          <w:rFonts w:hint="eastAsia" w:asciiTheme="minorEastAsia" w:hAnsiTheme="minorEastAsia" w:eastAsiaTheme="minorEastAsia"/>
        </w:rPr>
        <w:t>，</w:t>
      </w:r>
      <w:r>
        <w:rPr>
          <w:rFonts w:asciiTheme="minorEastAsia" w:hAnsiTheme="minorEastAsia" w:eastAsiaTheme="minorEastAsia"/>
        </w:rPr>
        <w:t>并可以补充、修改或者撤回响应文件。响应文件提交截止时间前未完成响应文件</w:t>
      </w:r>
      <w:r>
        <w:rPr>
          <w:rFonts w:hint="eastAsia" w:asciiTheme="minorEastAsia" w:hAnsiTheme="minorEastAsia" w:eastAsiaTheme="minorEastAsia"/>
        </w:rPr>
        <w:t>递交</w:t>
      </w:r>
      <w:r>
        <w:rPr>
          <w:rFonts w:asciiTheme="minorEastAsia" w:hAnsiTheme="minorEastAsia" w:eastAsiaTheme="minorEastAsia"/>
        </w:rPr>
        <w:t>的，视为撤回响应文件。未按规定或响应文件</w:t>
      </w:r>
      <w:r>
        <w:rPr>
          <w:rFonts w:hint="eastAsia" w:asciiTheme="minorEastAsia" w:hAnsiTheme="minorEastAsia" w:eastAsiaTheme="minorEastAsia"/>
        </w:rPr>
        <w:t>递</w:t>
      </w:r>
      <w:r>
        <w:rPr>
          <w:rFonts w:asciiTheme="minorEastAsia" w:hAnsiTheme="minorEastAsia" w:eastAsiaTheme="minorEastAsia"/>
        </w:rPr>
        <w:t>交截止时间后送达的响应文件，应当拒收。</w:t>
      </w:r>
    </w:p>
    <w:p>
      <w:pPr>
        <w:tabs>
          <w:tab w:val="left" w:pos="1473"/>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17.3</w:t>
      </w:r>
      <w:r>
        <w:rPr>
          <w:rFonts w:asciiTheme="minorEastAsia" w:hAnsiTheme="minorEastAsia" w:eastAsiaTheme="minorEastAsia"/>
        </w:rPr>
        <w:t>在响应文件</w:t>
      </w:r>
      <w:r>
        <w:rPr>
          <w:rFonts w:hint="eastAsia" w:asciiTheme="minorEastAsia" w:hAnsiTheme="minorEastAsia" w:eastAsiaTheme="minorEastAsia"/>
        </w:rPr>
        <w:t>递</w:t>
      </w:r>
      <w:r>
        <w:rPr>
          <w:rFonts w:asciiTheme="minorEastAsia" w:hAnsiTheme="minorEastAsia" w:eastAsiaTheme="minorEastAsia"/>
        </w:rPr>
        <w:t>交截止时间之后，供应商不得对其响应文件做任何修改。但属于谈判小组在评审中发现的计算错误并进行核实的修改、按照谈判文件的变动情况和谈判小组的要求重新提交响应文件的，不在此列。</w:t>
      </w:r>
    </w:p>
    <w:p>
      <w:pPr>
        <w:pStyle w:val="9"/>
        <w:keepNext w:val="0"/>
        <w:keepLines w:val="0"/>
        <w:numPr>
          <w:ilvl w:val="0"/>
          <w:numId w:val="4"/>
        </w:numPr>
        <w:tabs>
          <w:tab w:val="left" w:pos="1317"/>
        </w:tabs>
        <w:spacing w:before="0" w:after="0" w:line="500" w:lineRule="exact"/>
        <w:rPr>
          <w:rFonts w:asciiTheme="minorEastAsia" w:hAnsiTheme="minorEastAsia" w:eastAsiaTheme="minorEastAsia" w:cstheme="majorBidi"/>
          <w:kern w:val="2"/>
          <w:sz w:val="22"/>
          <w:szCs w:val="22"/>
          <w:lang w:val="en-US" w:bidi="ar-SA"/>
        </w:rPr>
      </w:pPr>
      <w:r>
        <w:rPr>
          <w:rFonts w:asciiTheme="minorEastAsia" w:hAnsiTheme="minorEastAsia" w:eastAsiaTheme="minorEastAsia" w:cstheme="majorBidi"/>
          <w:kern w:val="2"/>
          <w:sz w:val="22"/>
          <w:szCs w:val="22"/>
          <w:lang w:val="en-US" w:bidi="ar-SA"/>
        </w:rPr>
        <w:t>谈判小组</w:t>
      </w:r>
    </w:p>
    <w:p>
      <w:pPr>
        <w:tabs>
          <w:tab w:val="left" w:pos="1523"/>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18.1</w:t>
      </w:r>
      <w:r>
        <w:rPr>
          <w:rFonts w:asciiTheme="minorEastAsia" w:hAnsiTheme="minorEastAsia" w:eastAsiaTheme="minorEastAsia"/>
        </w:rPr>
        <w:t>本项目将依法组建谈判小组，谈判小组成员由 3 人以上单数组成，谈判小组及其成员应当依照政府采购的有关规定履行相关职责和义务。</w:t>
      </w:r>
    </w:p>
    <w:p>
      <w:pPr>
        <w:tabs>
          <w:tab w:val="left" w:pos="1552"/>
        </w:tabs>
        <w:spacing w:line="360" w:lineRule="auto"/>
        <w:ind w:right="31" w:firstLine="550" w:firstLineChars="250"/>
        <w:rPr>
          <w:rFonts w:asciiTheme="minorEastAsia" w:hAnsiTheme="minorEastAsia" w:eastAsiaTheme="minorEastAsia"/>
        </w:rPr>
      </w:pPr>
      <w:r>
        <w:rPr>
          <w:rFonts w:hint="eastAsia" w:asciiTheme="minorEastAsia" w:hAnsiTheme="minorEastAsia" w:eastAsiaTheme="minorEastAsia"/>
        </w:rPr>
        <w:t>18.2</w:t>
      </w:r>
      <w:r>
        <w:rPr>
          <w:rFonts w:asciiTheme="minorEastAsia" w:hAnsiTheme="minorEastAsia" w:eastAsiaTheme="minorEastAsia"/>
        </w:rPr>
        <w:t>谈判小组应当从质量和服务均能满足谈判文件实质性响应要求的供应商中，按照评审方法和标准推荐成交候选人，并编写评审报告。</w:t>
      </w:r>
    </w:p>
    <w:p>
      <w:pPr>
        <w:tabs>
          <w:tab w:val="left" w:pos="1523"/>
        </w:tabs>
        <w:spacing w:line="360" w:lineRule="auto"/>
        <w:ind w:right="31" w:firstLine="442" w:firstLineChars="200"/>
        <w:rPr>
          <w:rFonts w:asciiTheme="minorEastAsia" w:hAnsiTheme="minorEastAsia" w:eastAsiaTheme="minorEastAsia"/>
          <w:b/>
        </w:rPr>
      </w:pPr>
      <w:r>
        <w:rPr>
          <w:rFonts w:hint="eastAsia" w:asciiTheme="minorEastAsia" w:hAnsiTheme="minorEastAsia" w:eastAsiaTheme="minorEastAsia"/>
          <w:b/>
        </w:rPr>
        <w:t>19.</w:t>
      </w:r>
      <w:r>
        <w:rPr>
          <w:rFonts w:asciiTheme="minorEastAsia" w:hAnsiTheme="minorEastAsia" w:eastAsiaTheme="minorEastAsia"/>
          <w:b/>
        </w:rPr>
        <w:t>响应文件的评审与谈判</w:t>
      </w:r>
    </w:p>
    <w:p>
      <w:pPr>
        <w:tabs>
          <w:tab w:val="left" w:pos="1552"/>
        </w:tabs>
        <w:spacing w:line="360" w:lineRule="auto"/>
        <w:ind w:right="31" w:firstLine="440" w:firstLineChars="200"/>
        <w:rPr>
          <w:rFonts w:asciiTheme="minorEastAsia" w:hAnsiTheme="minorEastAsia" w:eastAsiaTheme="minorEastAsia"/>
        </w:rPr>
      </w:pPr>
      <w:r>
        <w:rPr>
          <w:rFonts w:hint="eastAsia" w:asciiTheme="minorEastAsia" w:hAnsiTheme="minorEastAsia" w:eastAsiaTheme="minorEastAsia"/>
        </w:rPr>
        <w:t>19.1</w:t>
      </w:r>
      <w:r>
        <w:rPr>
          <w:rFonts w:asciiTheme="minorEastAsia" w:hAnsiTheme="minorEastAsia" w:eastAsiaTheme="minorEastAsia"/>
        </w:rPr>
        <w:t>采购人和采购代理机构将在供应商须知前附表规定的时间和地点组织谈判。</w:t>
      </w:r>
    </w:p>
    <w:p>
      <w:pPr>
        <w:tabs>
          <w:tab w:val="left" w:pos="1550"/>
        </w:tabs>
        <w:spacing w:line="360" w:lineRule="auto"/>
        <w:ind w:firstLine="440" w:firstLineChars="200"/>
        <w:rPr>
          <w:rFonts w:asciiTheme="minorEastAsia" w:hAnsiTheme="minorEastAsia" w:eastAsiaTheme="minorEastAsia"/>
        </w:rPr>
      </w:pPr>
      <w:r>
        <w:rPr>
          <w:rFonts w:hint="eastAsia" w:asciiTheme="minorEastAsia" w:hAnsiTheme="minorEastAsia" w:eastAsiaTheme="minorEastAsia"/>
        </w:rPr>
        <w:t>19.2</w:t>
      </w:r>
      <w:r>
        <w:rPr>
          <w:rFonts w:asciiTheme="minorEastAsia" w:hAnsiTheme="minorEastAsia" w:eastAsiaTheme="minorEastAsia"/>
        </w:rPr>
        <w:t>竞争性谈判采用最低评标价法评审。</w:t>
      </w:r>
    </w:p>
    <w:p>
      <w:pPr>
        <w:spacing w:line="360" w:lineRule="auto"/>
        <w:rPr>
          <w:rFonts w:eastAsia="Times New Roman"/>
          <w:sz w:val="21"/>
          <w:szCs w:val="21"/>
        </w:rPr>
      </w:pPr>
      <w:r>
        <w:rPr>
          <w:color w:val="000000" w:themeColor="text1"/>
          <w:szCs w:val="21"/>
          <w:shd w:val="clear" w:color="auto" w:fill="FFFFFF" w:themeFill="background1"/>
        </w:rPr>
        <w:t>如谈判当天,投标</w:t>
      </w:r>
      <w:r>
        <w:rPr>
          <w:color w:val="000000" w:themeColor="text1"/>
          <w:szCs w:val="21"/>
        </w:rPr>
        <w:t>供应商不足法定三家，本项目重新组织采购或转换采购方式。</w:t>
      </w:r>
    </w:p>
    <w:p>
      <w:pPr>
        <w:tabs>
          <w:tab w:val="left" w:pos="1550"/>
        </w:tabs>
        <w:spacing w:line="360" w:lineRule="auto"/>
        <w:ind w:firstLine="440" w:firstLineChars="200"/>
        <w:rPr>
          <w:rFonts w:asciiTheme="minorEastAsia" w:hAnsiTheme="minorEastAsia" w:eastAsiaTheme="minorEastAsia"/>
        </w:rPr>
      </w:pPr>
      <w:r>
        <w:rPr>
          <w:rFonts w:asciiTheme="minorEastAsia" w:hAnsiTheme="minorEastAsia" w:eastAsiaTheme="minorEastAsia"/>
        </w:rPr>
        <w:t>最低评标价法，是指响应文件满足谈判文件全部实质性要求且最后报价最低的供应商为成交候选人的评标方法。</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19.3</w:t>
      </w:r>
      <w:r>
        <w:rPr>
          <w:rFonts w:asciiTheme="minorEastAsia" w:hAnsiTheme="minorEastAsia" w:eastAsiaTheme="minorEastAsia"/>
        </w:rPr>
        <w:t>谈判小组将按照谈判文件规定的评审方法和标准对供应商独立进行评审。评审程序如下：</w:t>
      </w:r>
    </w:p>
    <w:p>
      <w:pPr>
        <w:tabs>
          <w:tab w:val="left" w:pos="1792"/>
        </w:tabs>
        <w:spacing w:line="500" w:lineRule="exact"/>
        <w:ind w:left="110" w:leftChars="50" w:right="31" w:firstLine="550" w:firstLineChars="250"/>
        <w:jc w:val="both"/>
        <w:rPr>
          <w:rFonts w:asciiTheme="minorEastAsia" w:hAnsiTheme="minorEastAsia" w:eastAsiaTheme="minorEastAsia"/>
        </w:rPr>
      </w:pPr>
      <w:r>
        <w:rPr>
          <w:rFonts w:hint="eastAsia" w:asciiTheme="minorEastAsia" w:hAnsiTheme="minorEastAsia" w:eastAsiaTheme="minorEastAsia"/>
        </w:rPr>
        <w:t>19.3.1</w:t>
      </w:r>
      <w:r>
        <w:rPr>
          <w:rFonts w:asciiTheme="minorEastAsia" w:hAnsiTheme="minorEastAsia" w:eastAsiaTheme="minorEastAsia"/>
        </w:rPr>
        <w:t>初审。谈判小组对供应商必须满足和实质性响应的内容进行评审， 供应商未实质性响应谈判文件要求导致响应无效的，谈判小组将以书面询标的方式告知有关供应商。</w:t>
      </w:r>
    </w:p>
    <w:p>
      <w:pPr>
        <w:tabs>
          <w:tab w:val="left" w:pos="179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19.3.2</w:t>
      </w:r>
      <w:r>
        <w:rPr>
          <w:rFonts w:asciiTheme="minorEastAsia" w:hAnsiTheme="minorEastAsia" w:eastAsiaTheme="minorEastAsia"/>
        </w:rPr>
        <w:t>谈判。初审合格后，谈判小组将</w:t>
      </w:r>
      <w:r>
        <w:rPr>
          <w:rFonts w:hint="eastAsia" w:asciiTheme="minorEastAsia" w:hAnsiTheme="minorEastAsia" w:eastAsiaTheme="minorEastAsia"/>
        </w:rPr>
        <w:t>按</w:t>
      </w:r>
      <w:r>
        <w:rPr>
          <w:rFonts w:asciiTheme="minorEastAsia" w:hAnsiTheme="minorEastAsia" w:eastAsiaTheme="minorEastAsia"/>
        </w:rPr>
        <w:t>响应文件提交顺序单一</w:t>
      </w:r>
      <w:r>
        <w:rPr>
          <w:rFonts w:hint="eastAsia" w:asciiTheme="minorEastAsia" w:hAnsiTheme="minorEastAsia" w:eastAsiaTheme="minorEastAsia"/>
        </w:rPr>
        <w:t>与</w:t>
      </w:r>
      <w:r>
        <w:rPr>
          <w:rFonts w:asciiTheme="minorEastAsia" w:hAnsiTheme="minorEastAsia" w:eastAsiaTheme="minorEastAsia"/>
        </w:rPr>
        <w:t>供应商分别进行谈判，并给予所有参加谈判的供应商平等的谈判机会</w:t>
      </w:r>
      <w:r>
        <w:rPr>
          <w:rFonts w:hint="eastAsia" w:asciiTheme="minorEastAsia" w:hAnsiTheme="minorEastAsia" w:eastAsiaTheme="minorEastAsia"/>
        </w:rPr>
        <w:t>。</w:t>
      </w:r>
    </w:p>
    <w:p>
      <w:pPr>
        <w:tabs>
          <w:tab w:val="left" w:pos="1792"/>
        </w:tabs>
        <w:spacing w:line="500" w:lineRule="exact"/>
        <w:ind w:firstLine="440" w:firstLineChars="200"/>
        <w:jc w:val="both"/>
        <w:rPr>
          <w:rFonts w:asciiTheme="minorEastAsia" w:hAnsiTheme="minorEastAsia" w:eastAsiaTheme="minorEastAsia"/>
        </w:rPr>
      </w:pPr>
      <w:r>
        <w:rPr>
          <w:rFonts w:hint="eastAsia" w:asciiTheme="minorEastAsia" w:hAnsiTheme="minorEastAsia" w:eastAsiaTheme="minorEastAsia"/>
        </w:rPr>
        <w:t>19.3.3</w:t>
      </w:r>
      <w:r>
        <w:rPr>
          <w:rFonts w:asciiTheme="minorEastAsia" w:hAnsiTheme="minorEastAsia" w:eastAsiaTheme="minorEastAsia"/>
        </w:rPr>
        <w:t>报价。谈判结束后，谈判小组应当要求所有继续参加谈判的供应商在规定时间内提交最后报价。</w:t>
      </w:r>
    </w:p>
    <w:p>
      <w:pPr>
        <w:tabs>
          <w:tab w:val="left" w:pos="179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19.4.</w:t>
      </w:r>
      <w:r>
        <w:rPr>
          <w:rFonts w:asciiTheme="minorEastAsia" w:hAnsiTheme="minorEastAsia" w:eastAsiaTheme="minorEastAsia"/>
        </w:rPr>
        <w:t>谈判小组根据与供应商谈判情况可能实质性变动谈判文件的内容， 包括采购需求中的技术、服务要求以及合同草案条款。谈判文件有实质性变动的，经采购人代表确认作为谈判文件的有效组成部分，谈判小组将以书面形式通知所有参加谈判的供应商。</w:t>
      </w:r>
    </w:p>
    <w:p>
      <w:pPr>
        <w:tabs>
          <w:tab w:val="left" w:pos="1792"/>
        </w:tabs>
        <w:spacing w:line="500" w:lineRule="exact"/>
        <w:ind w:left="-329" w:right="31" w:firstLine="660" w:firstLineChars="300"/>
        <w:jc w:val="both"/>
        <w:rPr>
          <w:rFonts w:asciiTheme="minorEastAsia" w:hAnsiTheme="minorEastAsia" w:eastAsiaTheme="minorEastAsia"/>
        </w:rPr>
      </w:pPr>
      <w:r>
        <w:rPr>
          <w:rFonts w:hint="eastAsia" w:asciiTheme="minorEastAsia" w:hAnsiTheme="minorEastAsia" w:eastAsiaTheme="minorEastAsia"/>
        </w:rPr>
        <w:t>19.</w:t>
      </w:r>
      <w:r>
        <w:rPr>
          <w:rFonts w:hint="eastAsia" w:asciiTheme="minorEastAsia" w:hAnsiTheme="minorEastAsia" w:eastAsiaTheme="minorEastAsia"/>
          <w:lang w:val="en-US"/>
        </w:rPr>
        <w:t>5</w:t>
      </w:r>
      <w:r>
        <w:rPr>
          <w:rFonts w:asciiTheme="minorEastAsia" w:hAnsiTheme="minorEastAsia" w:eastAsiaTheme="minorEastAsia"/>
        </w:rPr>
        <w:t>供应商授权代表对谈判过程有疑义，以及认为采购人、采购代理机构相关工作人员有需要回避的情形的，应当场提出询问或者回避申请，并说明理由。</w:t>
      </w:r>
    </w:p>
    <w:p>
      <w:pPr>
        <w:tabs>
          <w:tab w:val="left" w:pos="1523"/>
        </w:tabs>
        <w:spacing w:line="500" w:lineRule="exact"/>
        <w:ind w:right="31" w:firstLine="442" w:firstLineChars="200"/>
        <w:rPr>
          <w:rFonts w:asciiTheme="minorEastAsia" w:hAnsiTheme="minorEastAsia" w:eastAsiaTheme="minorEastAsia"/>
          <w:b/>
        </w:rPr>
      </w:pPr>
      <w:r>
        <w:rPr>
          <w:rFonts w:hint="eastAsia" w:asciiTheme="minorEastAsia" w:hAnsiTheme="minorEastAsia" w:eastAsiaTheme="minorEastAsia"/>
          <w:b/>
        </w:rPr>
        <w:t>20.</w:t>
      </w:r>
      <w:r>
        <w:rPr>
          <w:rFonts w:asciiTheme="minorEastAsia" w:hAnsiTheme="minorEastAsia" w:eastAsiaTheme="minorEastAsia"/>
          <w:b/>
        </w:rPr>
        <w:t>终止竞争性谈判</w:t>
      </w:r>
    </w:p>
    <w:p>
      <w:pPr>
        <w:tabs>
          <w:tab w:val="left" w:pos="1523"/>
        </w:tabs>
        <w:spacing w:line="500" w:lineRule="exact"/>
        <w:ind w:right="31" w:firstLine="442" w:firstLineChars="200"/>
        <w:rPr>
          <w:rFonts w:asciiTheme="minorEastAsia" w:hAnsiTheme="minorEastAsia" w:eastAsiaTheme="minorEastAsia"/>
          <w:b/>
        </w:rPr>
      </w:pPr>
      <w:r>
        <w:rPr>
          <w:rFonts w:hint="eastAsia" w:asciiTheme="minorEastAsia" w:hAnsiTheme="minorEastAsia" w:eastAsiaTheme="minorEastAsia"/>
          <w:b/>
        </w:rPr>
        <w:t>20.1</w:t>
      </w:r>
      <w:r>
        <w:rPr>
          <w:rFonts w:asciiTheme="minorEastAsia" w:hAnsiTheme="minorEastAsia" w:eastAsiaTheme="minorEastAsia"/>
        </w:rPr>
        <w:t>出现下列情况之一时，采购人和采购代理机构有权宣布终止竞争性谈判采购，并将理由通知所有供应商：</w:t>
      </w:r>
    </w:p>
    <w:p>
      <w:pPr>
        <w:pStyle w:val="47"/>
        <w:tabs>
          <w:tab w:val="left" w:pos="1551"/>
        </w:tabs>
        <w:spacing w:line="500" w:lineRule="exact"/>
        <w:ind w:left="480" w:firstLine="0"/>
        <w:jc w:val="both"/>
        <w:rPr>
          <w:rFonts w:asciiTheme="minorEastAsia" w:hAnsiTheme="minorEastAsia" w:eastAsiaTheme="minorEastAsia"/>
        </w:rPr>
      </w:pPr>
      <w:r>
        <w:rPr>
          <w:rFonts w:hint="eastAsia" w:asciiTheme="minorEastAsia" w:hAnsiTheme="minorEastAsia" w:eastAsiaTheme="minorEastAsia"/>
          <w:lang w:val="en-US"/>
        </w:rPr>
        <w:t>(1)</w:t>
      </w:r>
      <w:r>
        <w:rPr>
          <w:rFonts w:asciiTheme="minorEastAsia" w:hAnsiTheme="minorEastAsia" w:eastAsiaTheme="minorEastAsia"/>
        </w:rPr>
        <w:t>有效供应商数量不足，导致本次谈判缺乏竞争的；</w:t>
      </w:r>
    </w:p>
    <w:p>
      <w:pPr>
        <w:pStyle w:val="47"/>
        <w:tabs>
          <w:tab w:val="left" w:pos="1551"/>
        </w:tabs>
        <w:spacing w:line="500" w:lineRule="exact"/>
        <w:ind w:left="480" w:firstLine="0"/>
        <w:jc w:val="both"/>
        <w:rPr>
          <w:rFonts w:asciiTheme="minorEastAsia" w:hAnsiTheme="minorEastAsia" w:eastAsiaTheme="minorEastAsia"/>
        </w:rPr>
      </w:pPr>
      <w:r>
        <w:rPr>
          <w:rFonts w:hint="eastAsia" w:asciiTheme="minorEastAsia" w:hAnsiTheme="minorEastAsia" w:eastAsiaTheme="minorEastAsia"/>
          <w:lang w:val="en-US"/>
        </w:rPr>
        <w:t>(2)</w:t>
      </w:r>
      <w:r>
        <w:rPr>
          <w:rFonts w:asciiTheme="minorEastAsia" w:hAnsiTheme="minorEastAsia" w:eastAsiaTheme="minorEastAsia"/>
        </w:rPr>
        <w:t>出现影响采购公正的违法、违规行为的；</w:t>
      </w:r>
    </w:p>
    <w:p>
      <w:pPr>
        <w:tabs>
          <w:tab w:val="left" w:pos="1551"/>
        </w:tabs>
        <w:spacing w:line="500" w:lineRule="exact"/>
        <w:ind w:firstLine="550" w:firstLineChars="250"/>
        <w:rPr>
          <w:rFonts w:asciiTheme="minorEastAsia" w:hAnsiTheme="minorEastAsia" w:eastAsiaTheme="minorEastAsia"/>
        </w:rPr>
      </w:pPr>
      <w:r>
        <w:rPr>
          <w:rFonts w:hint="eastAsia" w:asciiTheme="minorEastAsia" w:hAnsiTheme="minorEastAsia" w:eastAsiaTheme="minorEastAsia"/>
        </w:rPr>
        <w:t xml:space="preserve">(3) </w:t>
      </w:r>
      <w:r>
        <w:rPr>
          <w:rFonts w:asciiTheme="minorEastAsia" w:hAnsiTheme="minorEastAsia" w:eastAsiaTheme="minorEastAsia"/>
        </w:rPr>
        <w:t>因重大变故，采购任务取消的；</w:t>
      </w:r>
    </w:p>
    <w:p>
      <w:pPr>
        <w:tabs>
          <w:tab w:val="left" w:pos="1551"/>
        </w:tabs>
        <w:spacing w:line="500" w:lineRule="exact"/>
        <w:ind w:right="4075" w:firstLine="550" w:firstLineChars="250"/>
        <w:rPr>
          <w:rFonts w:asciiTheme="minorEastAsia" w:hAnsiTheme="minorEastAsia" w:eastAsiaTheme="minorEastAsia"/>
          <w:b/>
        </w:rPr>
      </w:pPr>
      <w:r>
        <w:rPr>
          <w:rFonts w:hint="eastAsia" w:asciiTheme="minorEastAsia" w:hAnsiTheme="minorEastAsia" w:eastAsiaTheme="minorEastAsia"/>
        </w:rPr>
        <w:t xml:space="preserve">(4) </w:t>
      </w:r>
      <w:r>
        <w:rPr>
          <w:rFonts w:asciiTheme="minorEastAsia" w:hAnsiTheme="minorEastAsia" w:eastAsiaTheme="minorEastAsia"/>
        </w:rPr>
        <w:t>政府采购法律法规规定的其他情形。</w:t>
      </w:r>
    </w:p>
    <w:p>
      <w:pPr>
        <w:tabs>
          <w:tab w:val="left" w:pos="1551"/>
        </w:tabs>
        <w:spacing w:line="500" w:lineRule="exact"/>
        <w:ind w:right="4075" w:firstLine="442" w:firstLineChars="200"/>
        <w:rPr>
          <w:rFonts w:asciiTheme="minorEastAsia" w:hAnsiTheme="minorEastAsia" w:eastAsiaTheme="minorEastAsia"/>
          <w:b/>
        </w:rPr>
      </w:pPr>
      <w:r>
        <w:rPr>
          <w:rFonts w:asciiTheme="minorEastAsia" w:hAnsiTheme="minorEastAsia" w:eastAsiaTheme="minorEastAsia"/>
          <w:b/>
        </w:rPr>
        <w:t>21.</w:t>
      </w:r>
      <w:r>
        <w:rPr>
          <w:rFonts w:asciiTheme="minorEastAsia" w:hAnsiTheme="minorEastAsia" w:eastAsiaTheme="minorEastAsia" w:cstheme="majorBidi"/>
          <w:b/>
          <w:bCs/>
          <w:kern w:val="2"/>
          <w:lang w:val="en-US" w:bidi="ar-SA"/>
        </w:rPr>
        <w:t>响应文件的澄清、说明或更正</w:t>
      </w:r>
    </w:p>
    <w:p>
      <w:pPr>
        <w:tabs>
          <w:tab w:val="left" w:pos="1586"/>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21.1</w:t>
      </w:r>
      <w:r>
        <w:rPr>
          <w:rFonts w:asciiTheme="minorEastAsia" w:hAnsiTheme="minorEastAsia" w:eastAsiaTheme="minorEastAsia"/>
        </w:rPr>
        <w:t>谈判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pPr>
        <w:tabs>
          <w:tab w:val="left" w:pos="1526"/>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21.2</w:t>
      </w:r>
      <w:r>
        <w:rPr>
          <w:rFonts w:asciiTheme="minorEastAsia" w:hAnsiTheme="minorEastAsia" w:eastAsiaTheme="minorEastAsia"/>
        </w:rPr>
        <w:t>谈判小组要求供应商澄清、说明或者更正响应文件应当以书面形式（询标）作出。供应商的澄清、说明或者更正应当由法定代表人或其授权代表签字或者加盖公章。</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22.</w:t>
      </w:r>
      <w:r>
        <w:rPr>
          <w:rFonts w:asciiTheme="minorEastAsia" w:hAnsiTheme="minorEastAsia" w:eastAsiaTheme="minorEastAsia" w:cstheme="majorBidi"/>
          <w:kern w:val="2"/>
          <w:sz w:val="22"/>
          <w:szCs w:val="22"/>
          <w:lang w:val="en-US" w:bidi="ar-SA"/>
        </w:rPr>
        <w:t>最后报价</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22.1</w:t>
      </w:r>
      <w:r>
        <w:rPr>
          <w:rFonts w:asciiTheme="minorEastAsia" w:hAnsiTheme="minorEastAsia" w:eastAsiaTheme="minorEastAsia"/>
        </w:rPr>
        <w:t>谈判并不限定只进行二轮报价，如果谈判小组认为有必要，可以要求供应商进行多轮报价。</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22.2</w:t>
      </w:r>
      <w:r>
        <w:rPr>
          <w:rFonts w:asciiTheme="minorEastAsia" w:hAnsiTheme="minorEastAsia" w:eastAsiaTheme="minorEastAsia"/>
        </w:rPr>
        <w:t>在谈判内容不做实质性变更或重大调整的前提下，供应商下轮报价不得高于上一轮报价。</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22.3</w:t>
      </w:r>
      <w:r>
        <w:rPr>
          <w:rFonts w:asciiTheme="minorEastAsia" w:hAnsiTheme="minorEastAsia" w:eastAsiaTheme="minorEastAsia"/>
        </w:rPr>
        <w:t>最后报价是供应商响应文件的有效组成部分，最后报价也是签订合同的依据。</w:t>
      </w:r>
    </w:p>
    <w:p>
      <w:pPr>
        <w:tabs>
          <w:tab w:val="left" w:pos="1490"/>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22.4</w:t>
      </w:r>
      <w:r>
        <w:rPr>
          <w:rFonts w:asciiTheme="minorEastAsia" w:hAnsiTheme="minorEastAsia" w:eastAsiaTheme="minorEastAsia"/>
        </w:rPr>
        <w:t>根据《政府采购促进中小企业发展暂行办法》（财库[2011]181 号）、《安徽省财政厅 安徽省经济和信息化委员会转发〈财政部工业和信息化部关于印发政府采购促进中小企业发展暂行办法〉的通知》（财购〔2012〕142 号）、《财政部 司法部关于政府采购支持监狱企业发展有关问题的通知》（财库〔2014〕68 号）和《三部门联合发布关于促进残疾人就业政府采购政策的通知》（财库〔2017〕141 号）的规定，对满足价格扣除条件且在响应文件中提交了《中小企业声明函》、《残疾人福利性单位声明函》或省级以上监狱管理局、戒毒管理局（含新疆生产建设兵团）出具的属于监狱企业的证明文件的供应商，其报价按照供应商须知前附表中规定的标准扣除后参与评审。对于同时属于小微企业、监狱企业或残疾人福利性单位的，不重复进行报价扣除。</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23.</w:t>
      </w:r>
      <w:r>
        <w:rPr>
          <w:rFonts w:asciiTheme="minorEastAsia" w:hAnsiTheme="minorEastAsia" w:eastAsiaTheme="minorEastAsia" w:cstheme="majorBidi"/>
          <w:kern w:val="2"/>
          <w:sz w:val="22"/>
          <w:szCs w:val="22"/>
          <w:lang w:val="en-US" w:bidi="ar-SA"/>
        </w:rPr>
        <w:t>成交候选人的推荐原则及标准</w:t>
      </w:r>
    </w:p>
    <w:p>
      <w:pPr>
        <w:tabs>
          <w:tab w:val="left" w:pos="1552"/>
        </w:tabs>
        <w:spacing w:line="500" w:lineRule="exact"/>
        <w:ind w:right="31" w:firstLine="440" w:firstLineChars="200"/>
        <w:jc w:val="both"/>
        <w:rPr>
          <w:rFonts w:asciiTheme="minorEastAsia" w:hAnsiTheme="minorEastAsia" w:eastAsiaTheme="minorEastAsia"/>
        </w:rPr>
      </w:pPr>
      <w:r>
        <w:rPr>
          <w:rFonts w:asciiTheme="minorEastAsia" w:hAnsiTheme="minorEastAsia" w:eastAsiaTheme="minorEastAsia"/>
        </w:rPr>
        <w:t>谈判小组依据本项目谈判文件所约定的评审方法和标准，按照最后报价由低到高的顺序依次推荐成交候选人。最后报价相同的，则由谈判小组采取随机抽取方式确定。</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24</w:t>
      </w:r>
      <w:r>
        <w:rPr>
          <w:rFonts w:asciiTheme="minorEastAsia" w:hAnsiTheme="minorEastAsia" w:eastAsiaTheme="minorEastAsia" w:cstheme="majorBidi"/>
          <w:kern w:val="2"/>
          <w:sz w:val="22"/>
          <w:szCs w:val="22"/>
          <w:lang w:val="en-US" w:bidi="ar-SA"/>
        </w:rPr>
        <w:t>确定成交候选人和成交供应商</w:t>
      </w:r>
    </w:p>
    <w:p>
      <w:pPr>
        <w:tabs>
          <w:tab w:val="left" w:pos="1586"/>
        </w:tabs>
        <w:spacing w:line="500" w:lineRule="exact"/>
        <w:ind w:right="31" w:firstLine="440" w:firstLineChars="200"/>
        <w:jc w:val="both"/>
        <w:rPr>
          <w:rFonts w:asciiTheme="minorEastAsia" w:hAnsiTheme="minorEastAsia" w:eastAsiaTheme="minorEastAsia"/>
        </w:rPr>
      </w:pPr>
      <w:r>
        <w:rPr>
          <w:rFonts w:asciiTheme="minorEastAsia" w:hAnsiTheme="minorEastAsia" w:eastAsiaTheme="minorEastAsia"/>
        </w:rPr>
        <w:t>谈判小组按照最后报价由低到高的顺序和供应商须知前附表中规定确定成交候选人，并标明排列顺序。排名第一的成交候选人经采购人或采购人授权的谈判小组确定为成交供应商后，由采购代理机构在指定媒体上予以公告。</w:t>
      </w:r>
    </w:p>
    <w:p>
      <w:pPr>
        <w:pStyle w:val="9"/>
        <w:keepNext w:val="0"/>
        <w:keepLines w:val="0"/>
        <w:tabs>
          <w:tab w:val="left" w:pos="1314"/>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25.</w:t>
      </w:r>
      <w:r>
        <w:rPr>
          <w:rFonts w:asciiTheme="minorEastAsia" w:hAnsiTheme="minorEastAsia" w:eastAsiaTheme="minorEastAsia" w:cstheme="majorBidi"/>
          <w:kern w:val="2"/>
          <w:sz w:val="22"/>
          <w:szCs w:val="22"/>
          <w:lang w:val="en-US" w:bidi="ar-SA"/>
        </w:rPr>
        <w:t>编写评审报告</w:t>
      </w:r>
    </w:p>
    <w:p>
      <w:pPr>
        <w:tabs>
          <w:tab w:val="left" w:pos="1552"/>
        </w:tabs>
        <w:spacing w:line="500" w:lineRule="exact"/>
        <w:ind w:right="31" w:firstLine="440" w:firstLineChars="200"/>
        <w:jc w:val="both"/>
        <w:rPr>
          <w:rFonts w:asciiTheme="minorEastAsia" w:hAnsiTheme="minorEastAsia" w:eastAsiaTheme="minorEastAsia"/>
        </w:rPr>
      </w:pPr>
      <w:r>
        <w:rPr>
          <w:rFonts w:asciiTheme="minorEastAsia" w:hAnsiTheme="minorEastAsia" w:eastAsiaTheme="minorEastAsia"/>
        </w:rPr>
        <w:t>评审报告是根据全体谈判小组成员签字的原始评审记录和评审结果编写的报告，评审报告由谈判小组全体成员签字。对评审结论持有异议的谈判小组成员可以书面方式阐述其不同意见和理由。谈判小组成员拒绝在评审报告上签字且不陈述其不同意见和理由的，视为同意评审结论。</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26.</w:t>
      </w:r>
      <w:r>
        <w:rPr>
          <w:rFonts w:asciiTheme="minorEastAsia" w:hAnsiTheme="minorEastAsia" w:eastAsiaTheme="minorEastAsia" w:cstheme="majorBidi"/>
          <w:kern w:val="2"/>
          <w:sz w:val="22"/>
          <w:szCs w:val="22"/>
          <w:lang w:val="en-US" w:bidi="ar-SA"/>
        </w:rPr>
        <w:t>保密要求</w:t>
      </w:r>
    </w:p>
    <w:p>
      <w:pPr>
        <w:tabs>
          <w:tab w:val="left" w:pos="1490"/>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26.1</w:t>
      </w:r>
      <w:r>
        <w:rPr>
          <w:rFonts w:asciiTheme="minorEastAsia" w:hAnsiTheme="minorEastAsia" w:eastAsiaTheme="minorEastAsia"/>
        </w:rPr>
        <w:t>评审将在严格保密的情况下进行。</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26.2</w:t>
      </w:r>
      <w:r>
        <w:rPr>
          <w:rFonts w:asciiTheme="minorEastAsia" w:hAnsiTheme="minorEastAsia" w:eastAsiaTheme="minorEastAsia"/>
        </w:rPr>
        <w:t>有关人员应当遵守评审工作纪律，不得泄露评审文件、评审情况和评审中获悉的国家秘密、商业秘密。</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27.</w:t>
      </w:r>
      <w:r>
        <w:rPr>
          <w:rFonts w:asciiTheme="minorEastAsia" w:hAnsiTheme="minorEastAsia" w:eastAsiaTheme="minorEastAsia" w:cstheme="majorBidi"/>
          <w:kern w:val="2"/>
          <w:sz w:val="22"/>
          <w:szCs w:val="22"/>
          <w:lang w:val="en-US" w:bidi="ar-SA"/>
        </w:rPr>
        <w:t>成交结果公告</w:t>
      </w:r>
    </w:p>
    <w:p>
      <w:pPr>
        <w:tabs>
          <w:tab w:val="left" w:pos="1552"/>
        </w:tabs>
        <w:ind w:right="31" w:firstLine="440" w:firstLineChars="200"/>
        <w:jc w:val="both"/>
        <w:rPr>
          <w:rFonts w:asciiTheme="minorEastAsia" w:hAnsiTheme="minorEastAsia" w:eastAsiaTheme="minorEastAsia"/>
          <w:lang w:val="en-US"/>
        </w:rPr>
      </w:pPr>
      <w:r>
        <w:rPr>
          <w:rFonts w:hint="eastAsia" w:asciiTheme="minorEastAsia" w:hAnsiTheme="minorEastAsia" w:eastAsiaTheme="minorEastAsia"/>
        </w:rPr>
        <w:t>27.1</w:t>
      </w:r>
      <w:r>
        <w:rPr>
          <w:rFonts w:asciiTheme="minorEastAsia" w:hAnsiTheme="minorEastAsia" w:eastAsiaTheme="minorEastAsia"/>
        </w:rPr>
        <w:t>为体现</w:t>
      </w:r>
      <w:r>
        <w:rPr>
          <w:rFonts w:asciiTheme="minorEastAsia" w:hAnsiTheme="minorEastAsia" w:eastAsiaTheme="minorEastAsia"/>
          <w:lang w:val="en-US"/>
        </w:rPr>
        <w:t>“</w:t>
      </w:r>
      <w:r>
        <w:rPr>
          <w:rFonts w:asciiTheme="minorEastAsia" w:hAnsiTheme="minorEastAsia" w:eastAsiaTheme="minorEastAsia"/>
        </w:rPr>
        <w:t>公开、公平、公正</w:t>
      </w:r>
      <w:r>
        <w:rPr>
          <w:rFonts w:asciiTheme="minorEastAsia" w:hAnsiTheme="minorEastAsia" w:eastAsiaTheme="minorEastAsia"/>
          <w:lang w:val="en-US"/>
        </w:rPr>
        <w:t>”</w:t>
      </w:r>
      <w:r>
        <w:rPr>
          <w:rFonts w:asciiTheme="minorEastAsia" w:hAnsiTheme="minorEastAsia" w:eastAsiaTheme="minorEastAsia"/>
        </w:rPr>
        <w:t>的原则</w:t>
      </w:r>
      <w:r>
        <w:rPr>
          <w:rFonts w:asciiTheme="minorEastAsia" w:hAnsiTheme="minorEastAsia" w:eastAsiaTheme="minorEastAsia"/>
          <w:lang w:val="en-US"/>
        </w:rPr>
        <w:t>，</w:t>
      </w:r>
      <w:r>
        <w:rPr>
          <w:rFonts w:asciiTheme="minorEastAsia" w:hAnsiTheme="minorEastAsia" w:eastAsiaTheme="minorEastAsia"/>
        </w:rPr>
        <w:t>谈判结束后</w:t>
      </w:r>
      <w:r>
        <w:rPr>
          <w:rFonts w:asciiTheme="minorEastAsia" w:hAnsiTheme="minorEastAsia" w:eastAsiaTheme="minorEastAsia"/>
          <w:lang w:val="en-US"/>
        </w:rPr>
        <w:t>，</w:t>
      </w:r>
      <w:r>
        <w:rPr>
          <w:rFonts w:asciiTheme="minorEastAsia" w:hAnsiTheme="minorEastAsia" w:eastAsiaTheme="minorEastAsia"/>
        </w:rPr>
        <w:t>采购代理机构将在安徽省政府采购网</w:t>
      </w:r>
      <w:r>
        <w:rPr>
          <w:rFonts w:asciiTheme="minorEastAsia" w:hAnsiTheme="minorEastAsia" w:eastAsiaTheme="minorEastAsia"/>
          <w:lang w:val="en-US"/>
        </w:rPr>
        <w:t>（</w:t>
      </w:r>
      <w:r>
        <w:fldChar w:fldCharType="begin"/>
      </w:r>
      <w:r>
        <w:instrText xml:space="preserve"> HYPERLINK "http://www.ccgp-anhui.gov.cn/" \h </w:instrText>
      </w:r>
      <w:r>
        <w:fldChar w:fldCharType="separate"/>
      </w:r>
      <w:r>
        <w:rPr>
          <w:rFonts w:asciiTheme="minorEastAsia" w:hAnsiTheme="minorEastAsia" w:eastAsiaTheme="minorEastAsia"/>
          <w:lang w:val="en-US"/>
        </w:rPr>
        <w:t>www.ccgp-anhui.gov.cn</w:t>
      </w:r>
      <w:r>
        <w:rPr>
          <w:rFonts w:asciiTheme="minorEastAsia" w:hAnsiTheme="minorEastAsia" w:eastAsiaTheme="minorEastAsia"/>
          <w:lang w:val="en-US"/>
        </w:rPr>
        <w:fldChar w:fldCharType="end"/>
      </w:r>
      <w:r>
        <w:rPr>
          <w:rFonts w:asciiTheme="minorEastAsia" w:hAnsiTheme="minorEastAsia" w:eastAsiaTheme="minorEastAsia"/>
          <w:lang w:val="en-US"/>
        </w:rPr>
        <w:t>）</w:t>
      </w:r>
      <w:r>
        <w:rPr>
          <w:rFonts w:asciiTheme="minorEastAsia" w:hAnsiTheme="minorEastAsia" w:eastAsiaTheme="minorEastAsia"/>
        </w:rPr>
        <w:t>、</w:t>
      </w:r>
      <w:r>
        <w:rPr>
          <w:rFonts w:hint="eastAsia" w:asciiTheme="minorEastAsia" w:hAnsiTheme="minorEastAsia" w:eastAsiaTheme="minorEastAsia"/>
          <w:lang w:val="en-US"/>
        </w:rPr>
        <w:t>（</w:t>
      </w:r>
      <w:r>
        <w:rPr>
          <w:rFonts w:hint="eastAsia" w:asciiTheme="minorEastAsia" w:hAnsiTheme="minorEastAsia" w:eastAsiaTheme="minorEastAsia"/>
        </w:rPr>
        <w:t>安徽省</w:t>
      </w:r>
      <w:r>
        <w:rPr>
          <w:rFonts w:hint="eastAsia" w:asciiTheme="minorEastAsia" w:hAnsiTheme="minorEastAsia" w:eastAsiaTheme="minorEastAsia"/>
          <w:lang w:val="en-US"/>
        </w:rPr>
        <w:t>·</w:t>
      </w:r>
      <w:r>
        <w:rPr>
          <w:rFonts w:hint="eastAsia" w:asciiTheme="minorEastAsia" w:hAnsiTheme="minorEastAsia" w:eastAsiaTheme="minorEastAsia"/>
        </w:rPr>
        <w:t>阜阳市</w:t>
      </w:r>
      <w:r>
        <w:rPr>
          <w:rFonts w:hint="eastAsia" w:asciiTheme="minorEastAsia" w:hAnsiTheme="minorEastAsia" w:eastAsiaTheme="minorEastAsia"/>
          <w:lang w:val="en-US"/>
        </w:rPr>
        <w:t>）</w:t>
      </w:r>
      <w:r>
        <w:fldChar w:fldCharType="begin"/>
      </w:r>
      <w:r>
        <w:instrText xml:space="preserve"> HYPERLINK "http://jyzx.fy.gov.cn/FuYang/" </w:instrText>
      </w:r>
      <w:r>
        <w:fldChar w:fldCharType="separate"/>
      </w:r>
      <w:r>
        <w:rPr>
          <w:rFonts w:hint="eastAsia" w:asciiTheme="minorEastAsia" w:hAnsiTheme="minorEastAsia" w:eastAsiaTheme="minorEastAsia"/>
          <w:lang w:val="en-US"/>
        </w:rPr>
        <w:t>http://jyzx.fy.gov.cn/FuYang/</w:t>
      </w:r>
      <w:r>
        <w:rPr>
          <w:rFonts w:hint="eastAsia" w:asciiTheme="minorEastAsia" w:hAnsiTheme="minorEastAsia" w:eastAsiaTheme="minorEastAsia"/>
          <w:lang w:val="en-US"/>
        </w:rPr>
        <w:fldChar w:fldCharType="end"/>
      </w:r>
      <w:r>
        <w:rPr>
          <w:rFonts w:asciiTheme="minorEastAsia" w:hAnsiTheme="minorEastAsia" w:eastAsiaTheme="minorEastAsia"/>
        </w:rPr>
        <w:t>上发布成交结果公告。</w:t>
      </w:r>
    </w:p>
    <w:p>
      <w:pPr>
        <w:tabs>
          <w:tab w:val="left" w:pos="1552"/>
        </w:tabs>
        <w:ind w:left="-89" w:right="31" w:firstLine="440" w:firstLineChars="200"/>
        <w:jc w:val="both"/>
        <w:rPr>
          <w:rFonts w:asciiTheme="minorEastAsia" w:hAnsiTheme="minorEastAsia" w:eastAsiaTheme="minorEastAsia"/>
        </w:rPr>
      </w:pPr>
      <w:r>
        <w:rPr>
          <w:rFonts w:hint="eastAsia" w:asciiTheme="minorEastAsia" w:hAnsiTheme="minorEastAsia" w:eastAsiaTheme="minorEastAsia"/>
        </w:rPr>
        <w:t>27.2</w:t>
      </w:r>
      <w:r>
        <w:rPr>
          <w:rFonts w:asciiTheme="minorEastAsia" w:hAnsiTheme="minorEastAsia" w:eastAsiaTheme="minorEastAsia"/>
        </w:rPr>
        <w:t>成交结果公告内容应当包括采购人及其委托的采购代理机构的名称、地址、联系方式，项目名称和项目编号，成交供应商名称、地址和成交金额， 主要成交标的的名称、规格型号、数量、单价、服务要求，成交结果公告期限、评审专家名单以及供应商须知前附表中约定进行公告的内容。</w:t>
      </w:r>
    </w:p>
    <w:p>
      <w:pPr>
        <w:rPr>
          <w:rFonts w:asciiTheme="minorEastAsia" w:hAnsiTheme="minorEastAsia" w:eastAsiaTheme="minorEastAsia"/>
          <w:b/>
          <w:color w:val="000000"/>
        </w:rPr>
      </w:pPr>
      <w:r>
        <w:rPr>
          <w:rFonts w:hint="eastAsia" w:asciiTheme="minorEastAsia" w:hAnsiTheme="minorEastAsia" w:eastAsiaTheme="minorEastAsia"/>
          <w:b/>
          <w:color w:val="000000"/>
        </w:rPr>
        <w:t>注：</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1、采购人定标前对成交候选人进行信用查询，如成交候选人存在不良信用记录，采购人应取消成交候选人资格，并按规定予以处理。</w:t>
      </w:r>
    </w:p>
    <w:p>
      <w:pPr>
        <w:tabs>
          <w:tab w:val="left" w:pos="1552"/>
        </w:tabs>
        <w:spacing w:line="500" w:lineRule="exact"/>
        <w:ind w:right="-28" w:firstLine="440" w:firstLineChars="200"/>
        <w:jc w:val="both"/>
        <w:rPr>
          <w:rFonts w:asciiTheme="minorEastAsia" w:hAnsiTheme="minorEastAsia" w:eastAsiaTheme="minorEastAsia"/>
        </w:rPr>
      </w:pPr>
      <w:r>
        <w:rPr>
          <w:rFonts w:hint="eastAsia" w:asciiTheme="minorEastAsia" w:hAnsiTheme="minorEastAsia" w:eastAsiaTheme="minorEastAsia"/>
        </w:rPr>
        <w:t>2、不良信用记录是指：（1）供应商被人民法院列入失信被执行人；（2）供应商或其法定代表人或拟派项目经理（项目负责人）被人民检察院列入行贿犯罪档案；（3）供应商被工商行政管理部门列入企业经营异常名录；（4）供应商被税务部门列入重大税收违法案件当事人名单；（5）供应商被政府采购监管部门列入政府采购严重违法失信行为记录名单，以及存在《中华人民共和国政府采购法实施条例》第十九条规定的行政处罚记录。</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 xml:space="preserve">3、信用信息查询渠道：中国政府采购网（www.ccgp.gov.cn）、“信用中国”网站（www.creditchina.gov.cn）。 </w:t>
      </w:r>
    </w:p>
    <w:p>
      <w:pPr>
        <w:tabs>
          <w:tab w:val="left" w:pos="1552"/>
        </w:tabs>
        <w:spacing w:line="500" w:lineRule="exact"/>
        <w:ind w:right="669" w:firstLine="440" w:firstLineChars="200"/>
        <w:jc w:val="both"/>
        <w:rPr>
          <w:rFonts w:asciiTheme="minorEastAsia" w:hAnsiTheme="minorEastAsia" w:eastAsiaTheme="minorEastAsia"/>
        </w:rPr>
      </w:pPr>
      <w:r>
        <w:rPr>
          <w:rFonts w:hint="eastAsia" w:asciiTheme="minorEastAsia" w:hAnsiTheme="minorEastAsia" w:eastAsiaTheme="minorEastAsia"/>
        </w:rPr>
        <w:t>4、信用信息记录方式：采购人将查询网页打印、签字并存档备查。</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28.</w:t>
      </w:r>
      <w:r>
        <w:rPr>
          <w:rFonts w:asciiTheme="minorEastAsia" w:hAnsiTheme="minorEastAsia" w:eastAsiaTheme="minorEastAsia" w:cstheme="majorBidi"/>
          <w:kern w:val="2"/>
          <w:sz w:val="22"/>
          <w:szCs w:val="22"/>
          <w:lang w:val="en-US" w:bidi="ar-SA"/>
        </w:rPr>
        <w:t>成交通知书</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28.1</w:t>
      </w:r>
      <w:r>
        <w:rPr>
          <w:rFonts w:asciiTheme="minorEastAsia" w:hAnsiTheme="minorEastAsia" w:eastAsiaTheme="minorEastAsia"/>
        </w:rPr>
        <w:t>采购代理机构发布成交结果公告的同时以供应商须知前附表规定的形式向成交供应商发出成交通知书。</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28.2</w:t>
      </w:r>
      <w:r>
        <w:rPr>
          <w:rFonts w:asciiTheme="minorEastAsia" w:hAnsiTheme="minorEastAsia" w:eastAsiaTheme="minorEastAsia"/>
        </w:rPr>
        <w:t>成交通知书对采购人和成交供应商具有同等法律效力。成交通知书发出以后，采购人改变成交结果或者成交供应商放弃成交资格，应当承担相应的法律责任。</w:t>
      </w:r>
    </w:p>
    <w:p>
      <w:pPr>
        <w:tabs>
          <w:tab w:val="left" w:pos="1490"/>
        </w:tabs>
        <w:spacing w:line="500" w:lineRule="exact"/>
        <w:ind w:right="4615" w:firstLine="440" w:firstLineChars="200"/>
        <w:rPr>
          <w:rFonts w:asciiTheme="minorEastAsia" w:hAnsiTheme="minorEastAsia" w:eastAsiaTheme="minorEastAsia"/>
        </w:rPr>
      </w:pPr>
      <w:r>
        <w:rPr>
          <w:rFonts w:hint="eastAsia" w:asciiTheme="minorEastAsia" w:hAnsiTheme="minorEastAsia" w:eastAsiaTheme="minorEastAsia"/>
        </w:rPr>
        <w:t>28.3</w:t>
      </w:r>
      <w:r>
        <w:rPr>
          <w:rFonts w:asciiTheme="minorEastAsia" w:hAnsiTheme="minorEastAsia" w:eastAsiaTheme="minorEastAsia"/>
        </w:rPr>
        <w:t>成交通知书是合同的组成部分。</w:t>
      </w:r>
    </w:p>
    <w:p>
      <w:pPr>
        <w:tabs>
          <w:tab w:val="left" w:pos="1490"/>
        </w:tabs>
        <w:spacing w:line="500" w:lineRule="exact"/>
        <w:ind w:right="4615" w:firstLine="442" w:firstLineChars="200"/>
        <w:rPr>
          <w:rFonts w:asciiTheme="minorEastAsia" w:hAnsiTheme="minorEastAsia" w:eastAsiaTheme="minorEastAsia"/>
          <w:b/>
        </w:rPr>
      </w:pPr>
      <w:r>
        <w:rPr>
          <w:rFonts w:asciiTheme="minorEastAsia" w:hAnsiTheme="minorEastAsia" w:eastAsiaTheme="minorEastAsia"/>
          <w:b/>
        </w:rPr>
        <w:t>29.</w:t>
      </w:r>
      <w:r>
        <w:rPr>
          <w:rFonts w:asciiTheme="minorEastAsia" w:hAnsiTheme="minorEastAsia" w:eastAsiaTheme="minorEastAsia" w:cstheme="majorBidi"/>
          <w:b/>
          <w:bCs/>
          <w:kern w:val="2"/>
          <w:lang w:val="en-US" w:bidi="ar-SA"/>
        </w:rPr>
        <w:t>告知谈判结果</w:t>
      </w:r>
    </w:p>
    <w:p>
      <w:pPr>
        <w:spacing w:line="500" w:lineRule="exact"/>
        <w:ind w:right="1908" w:firstLine="440" w:firstLineChars="200"/>
        <w:rPr>
          <w:rFonts w:asciiTheme="minorEastAsia" w:hAnsiTheme="minorEastAsia" w:eastAsiaTheme="minorEastAsia"/>
        </w:rPr>
      </w:pPr>
      <w:r>
        <w:rPr>
          <w:rFonts w:asciiTheme="minorEastAsia" w:hAnsiTheme="minorEastAsia" w:eastAsiaTheme="minorEastAsia"/>
        </w:rPr>
        <w:t>采购代理机构对未成交的供应商不做未成交原因的解释。</w:t>
      </w:r>
    </w:p>
    <w:p>
      <w:pPr>
        <w:spacing w:line="500" w:lineRule="exact"/>
        <w:ind w:right="1908" w:firstLine="442" w:firstLineChars="200"/>
        <w:rPr>
          <w:rFonts w:asciiTheme="minorEastAsia" w:hAnsiTheme="minorEastAsia" w:eastAsiaTheme="minorEastAsia"/>
        </w:rPr>
      </w:pPr>
      <w:r>
        <w:rPr>
          <w:rFonts w:asciiTheme="minorEastAsia" w:hAnsiTheme="minorEastAsia" w:eastAsiaTheme="minorEastAsia"/>
          <w:b/>
        </w:rPr>
        <w:t>30.</w:t>
      </w:r>
      <w:r>
        <w:rPr>
          <w:rFonts w:asciiTheme="minorEastAsia" w:hAnsiTheme="minorEastAsia" w:eastAsiaTheme="minorEastAsia" w:cstheme="majorBidi"/>
          <w:b/>
          <w:bCs/>
          <w:kern w:val="2"/>
          <w:lang w:val="en-US" w:bidi="ar-SA"/>
        </w:rPr>
        <w:t>履约保证金</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30.1</w:t>
      </w:r>
      <w:r>
        <w:rPr>
          <w:rFonts w:asciiTheme="minorEastAsia" w:hAnsiTheme="minorEastAsia" w:eastAsiaTheme="minorEastAsia"/>
        </w:rPr>
        <w:t>成交供应商应按照供应商须知前附表规定缴纳履约保证金。</w:t>
      </w:r>
    </w:p>
    <w:p>
      <w:pPr>
        <w:tabs>
          <w:tab w:val="left" w:pos="1552"/>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rPr>
        <w:t>30.2</w:t>
      </w:r>
      <w:r>
        <w:rPr>
          <w:rFonts w:asciiTheme="minorEastAsia" w:hAnsiTheme="minorEastAsia" w:eastAsiaTheme="minorEastAsia"/>
        </w:rPr>
        <w:t>如果成交供应商没有按照上述履约保证金的规定执行，将视为放弃成交资格。在此情况下，采购人可确定下一成交候选人为成交供应商，也可以重新开展采购活动。</w:t>
      </w:r>
    </w:p>
    <w:p>
      <w:pPr>
        <w:tabs>
          <w:tab w:val="left" w:pos="1552"/>
        </w:tabs>
        <w:spacing w:line="500" w:lineRule="exact"/>
        <w:ind w:right="31" w:firstLine="442" w:firstLineChars="200"/>
        <w:rPr>
          <w:rFonts w:asciiTheme="minorEastAsia" w:hAnsiTheme="minorEastAsia" w:eastAsiaTheme="minorEastAsia"/>
          <w:b/>
        </w:rPr>
      </w:pPr>
      <w:r>
        <w:rPr>
          <w:rFonts w:hint="eastAsia" w:asciiTheme="minorEastAsia" w:hAnsiTheme="minorEastAsia" w:eastAsiaTheme="minorEastAsia"/>
          <w:b/>
        </w:rPr>
        <w:t>31.</w:t>
      </w:r>
      <w:r>
        <w:rPr>
          <w:rFonts w:asciiTheme="minorEastAsia" w:hAnsiTheme="minorEastAsia" w:eastAsiaTheme="minorEastAsia"/>
          <w:b/>
        </w:rPr>
        <w:t>成交服务费</w:t>
      </w:r>
    </w:p>
    <w:p>
      <w:pPr>
        <w:tabs>
          <w:tab w:val="left" w:pos="1552"/>
        </w:tabs>
        <w:spacing w:line="500" w:lineRule="exact"/>
        <w:ind w:right="31" w:firstLine="440" w:firstLineChars="200"/>
        <w:rPr>
          <w:rFonts w:asciiTheme="minorEastAsia" w:hAnsiTheme="minorEastAsia" w:eastAsiaTheme="minorEastAsia"/>
        </w:rPr>
      </w:pPr>
      <w:r>
        <w:rPr>
          <w:rFonts w:asciiTheme="minorEastAsia" w:hAnsiTheme="minorEastAsia" w:eastAsiaTheme="minorEastAsia"/>
        </w:rPr>
        <w:t>本项目成交服务费的收取按供应商须知前附表的规定执行。</w:t>
      </w:r>
    </w:p>
    <w:p>
      <w:pPr>
        <w:tabs>
          <w:tab w:val="left" w:pos="1490"/>
        </w:tabs>
        <w:spacing w:line="500" w:lineRule="exact"/>
        <w:ind w:right="1734" w:firstLine="442" w:firstLineChars="200"/>
        <w:rPr>
          <w:rFonts w:asciiTheme="minorEastAsia" w:hAnsiTheme="minorEastAsia" w:eastAsiaTheme="minorEastAsia"/>
          <w:b/>
        </w:rPr>
      </w:pPr>
      <w:r>
        <w:rPr>
          <w:rFonts w:asciiTheme="minorEastAsia" w:hAnsiTheme="minorEastAsia" w:eastAsiaTheme="minorEastAsia"/>
          <w:b/>
        </w:rPr>
        <w:t>32.</w:t>
      </w:r>
      <w:r>
        <w:rPr>
          <w:rFonts w:asciiTheme="minorEastAsia" w:hAnsiTheme="minorEastAsia" w:eastAsiaTheme="minorEastAsia" w:cstheme="majorBidi"/>
          <w:b/>
          <w:bCs/>
          <w:kern w:val="2"/>
          <w:lang w:val="en-US" w:bidi="ar-SA"/>
        </w:rPr>
        <w:t>签订合同</w:t>
      </w:r>
    </w:p>
    <w:p>
      <w:pPr>
        <w:tabs>
          <w:tab w:val="left" w:pos="1499"/>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32.1</w:t>
      </w:r>
      <w:r>
        <w:rPr>
          <w:rFonts w:asciiTheme="minorEastAsia" w:hAnsiTheme="minorEastAsia" w:eastAsiaTheme="minorEastAsia"/>
        </w:rPr>
        <w:t>采购人与成交供应商应当自发出成交通知书之日起 30 日内签订合同。</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32.2</w:t>
      </w:r>
      <w:r>
        <w:rPr>
          <w:rFonts w:asciiTheme="minorEastAsia" w:hAnsiTheme="minorEastAsia" w:eastAsiaTheme="minorEastAsia"/>
        </w:rPr>
        <w:t>谈判文件、成交供应商的响应文件及其澄清文件等，均为签订合同的依据。</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32.3</w:t>
      </w:r>
      <w:r>
        <w:rPr>
          <w:rFonts w:asciiTheme="minorEastAsia" w:hAnsiTheme="minorEastAsia" w:eastAsiaTheme="minorEastAsia"/>
        </w:rPr>
        <w:t>成交供应商拒绝与采购人签订合同的，采购人可以按照评审报告推荐的成交候选人名单排序，确定下一成交候选人为成交供应商，也可以重新开展采购活动。成交供应商拒绝签订政府采购合同的不得参加对该项目重新开展的采购活动。</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33.</w:t>
      </w:r>
      <w:r>
        <w:rPr>
          <w:rFonts w:asciiTheme="minorEastAsia" w:hAnsiTheme="minorEastAsia" w:eastAsiaTheme="minorEastAsia" w:cstheme="majorBidi"/>
          <w:kern w:val="2"/>
          <w:sz w:val="22"/>
          <w:szCs w:val="22"/>
          <w:lang w:val="en-US" w:bidi="ar-SA"/>
        </w:rPr>
        <w:t>廉洁自律规定</w:t>
      </w:r>
    </w:p>
    <w:p>
      <w:pPr>
        <w:tabs>
          <w:tab w:val="left" w:pos="1552"/>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33.1</w:t>
      </w:r>
      <w:r>
        <w:rPr>
          <w:rFonts w:asciiTheme="minorEastAsia" w:hAnsiTheme="minorEastAsia" w:eastAsiaTheme="minorEastAsia"/>
        </w:rPr>
        <w:t>采购代理机构工作人员不得以不正当手段获取政府采购代理业务，不得与采购人、供应商恶意串通。</w:t>
      </w:r>
    </w:p>
    <w:p>
      <w:pPr>
        <w:tabs>
          <w:tab w:val="left" w:pos="1473"/>
        </w:tabs>
        <w:spacing w:line="500" w:lineRule="exact"/>
        <w:ind w:right="31" w:firstLine="440" w:firstLineChars="200"/>
        <w:jc w:val="both"/>
        <w:rPr>
          <w:rFonts w:asciiTheme="minorEastAsia" w:hAnsiTheme="minorEastAsia" w:eastAsiaTheme="minorEastAsia"/>
        </w:rPr>
      </w:pPr>
      <w:r>
        <w:rPr>
          <w:rFonts w:hint="eastAsia" w:asciiTheme="minorEastAsia" w:hAnsiTheme="minorEastAsia" w:eastAsiaTheme="minorEastAsia"/>
        </w:rPr>
        <w:t>33.2</w:t>
      </w:r>
      <w:r>
        <w:rPr>
          <w:rFonts w:asciiTheme="minorEastAsia" w:hAnsiTheme="minorEastAsia" w:eastAsiaTheme="minorEastAsia"/>
        </w:rPr>
        <w:t>采购代理机构工作人员不得接受采购人或者供应商组织的宴请、旅游、娱乐，不得收受礼品、现金、有价证券等，不得向采购人或者供应商报销应当由个人承担的费用。</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34.</w:t>
      </w:r>
      <w:r>
        <w:rPr>
          <w:rFonts w:asciiTheme="minorEastAsia" w:hAnsiTheme="minorEastAsia" w:eastAsiaTheme="minorEastAsia" w:cstheme="majorBidi"/>
          <w:kern w:val="2"/>
          <w:sz w:val="22"/>
          <w:szCs w:val="22"/>
          <w:lang w:val="en-US" w:bidi="ar-SA"/>
        </w:rPr>
        <w:t>质疑的提出与接收</w:t>
      </w:r>
    </w:p>
    <w:p>
      <w:pPr>
        <w:tabs>
          <w:tab w:val="left" w:pos="1490"/>
        </w:tabs>
        <w:spacing w:line="500" w:lineRule="exact"/>
        <w:ind w:right="31" w:firstLine="440" w:firstLineChars="200"/>
        <w:rPr>
          <w:rFonts w:asciiTheme="minorEastAsia" w:hAnsiTheme="minorEastAsia" w:eastAsiaTheme="minorEastAsia"/>
        </w:rPr>
      </w:pPr>
      <w:r>
        <w:rPr>
          <w:rFonts w:hint="eastAsia" w:asciiTheme="minorEastAsia" w:hAnsiTheme="minorEastAsia" w:eastAsiaTheme="minorEastAsia"/>
          <w:lang w:val="en-US"/>
        </w:rPr>
        <w:t>34.1</w:t>
      </w:r>
      <w:r>
        <w:rPr>
          <w:rFonts w:asciiTheme="minorEastAsia" w:hAnsiTheme="minorEastAsia" w:eastAsiaTheme="minorEastAsia"/>
        </w:rPr>
        <w:t>供应商认为谈判文件、采购过程、成交结果使自己的权益受到损害的， 可以根据《中华人民共和国政府采购法》、《中华人民共和国政府采购法实施条例》和《政府采购质疑和投诉办法》的有关规定，依法向采购人或其委托的采购代理机构提出质疑。</w:t>
      </w:r>
    </w:p>
    <w:p>
      <w:pPr>
        <w:tabs>
          <w:tab w:val="left" w:pos="1490"/>
        </w:tabs>
        <w:spacing w:line="500" w:lineRule="exact"/>
        <w:ind w:right="31" w:firstLine="440" w:firstLineChars="200"/>
        <w:rPr>
          <w:rFonts w:asciiTheme="minorEastAsia" w:hAnsiTheme="minorEastAsia" w:eastAsiaTheme="minorEastAsia"/>
          <w:lang w:val="en-US"/>
        </w:rPr>
      </w:pPr>
      <w:r>
        <w:rPr>
          <w:rFonts w:hint="eastAsia" w:asciiTheme="minorEastAsia" w:hAnsiTheme="minorEastAsia" w:eastAsiaTheme="minorEastAsia"/>
          <w:lang w:val="en-US"/>
        </w:rPr>
        <w:t>34.2</w:t>
      </w:r>
      <w:r>
        <w:rPr>
          <w:rFonts w:asciiTheme="minorEastAsia" w:hAnsiTheme="minorEastAsia" w:eastAsiaTheme="minorEastAsia"/>
          <w:lang w:val="en-US"/>
        </w:rPr>
        <w:t>质疑供应商应按照财政部制定的《政府采购质疑函范本》格式（详见谈判文件第八章）和《政府采购质疑和投诉办法》的要求，在法定质疑期内以书面形式提出质疑，超出法定质疑期提交的质疑将被拒绝。针对同一采购程序环节的质疑应一次性提出。</w:t>
      </w:r>
    </w:p>
    <w:p>
      <w:pPr>
        <w:pStyle w:val="5"/>
        <w:tabs>
          <w:tab w:val="left" w:pos="8931"/>
        </w:tabs>
        <w:spacing w:line="500" w:lineRule="exact"/>
        <w:ind w:right="173"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超出法定质疑期的、重复提出的、分次提出的或内容、形式不符合《政府采购质疑和投诉办法》的，质疑供应商将依法承担不利后果。</w:t>
      </w:r>
    </w:p>
    <w:p>
      <w:pPr>
        <w:pStyle w:val="5"/>
        <w:tabs>
          <w:tab w:val="left" w:pos="8931"/>
        </w:tabs>
        <w:spacing w:line="500" w:lineRule="exact"/>
        <w:ind w:right="173" w:firstLine="440" w:firstLineChars="200"/>
        <w:rPr>
          <w:rFonts w:asciiTheme="minorEastAsia" w:hAnsiTheme="minorEastAsia" w:eastAsiaTheme="minorEastAsia"/>
          <w:sz w:val="22"/>
          <w:szCs w:val="22"/>
        </w:rPr>
      </w:pPr>
      <w:r>
        <w:rPr>
          <w:rFonts w:hint="eastAsia" w:asciiTheme="minorEastAsia" w:hAnsiTheme="minorEastAsia" w:eastAsiaTheme="minorEastAsia"/>
          <w:sz w:val="22"/>
          <w:szCs w:val="22"/>
          <w:lang w:val="en-US"/>
        </w:rPr>
        <w:t>34.3</w:t>
      </w:r>
      <w:r>
        <w:rPr>
          <w:rFonts w:asciiTheme="minorEastAsia" w:hAnsiTheme="minorEastAsia" w:eastAsiaTheme="minorEastAsia"/>
          <w:sz w:val="22"/>
          <w:szCs w:val="22"/>
          <w:lang w:val="en-US"/>
        </w:rPr>
        <w:t>采购代理机构质疑函接收部门、联系电话和通讯地址，见供应商须知前附表。</w:t>
      </w:r>
    </w:p>
    <w:p>
      <w:pPr>
        <w:pStyle w:val="9"/>
        <w:keepNext w:val="0"/>
        <w:keepLines w:val="0"/>
        <w:tabs>
          <w:tab w:val="left" w:pos="1317"/>
        </w:tabs>
        <w:spacing w:before="0" w:after="0" w:line="500" w:lineRule="exact"/>
        <w:ind w:firstLine="442" w:firstLineChars="200"/>
        <w:rPr>
          <w:rFonts w:asciiTheme="minorEastAsia" w:hAnsiTheme="minorEastAsia" w:eastAsiaTheme="minorEastAsia" w:cstheme="majorBidi"/>
          <w:kern w:val="2"/>
          <w:sz w:val="22"/>
          <w:szCs w:val="22"/>
          <w:lang w:val="en-US" w:bidi="ar-SA"/>
        </w:rPr>
      </w:pPr>
      <w:r>
        <w:rPr>
          <w:rFonts w:hint="eastAsia" w:asciiTheme="minorEastAsia" w:hAnsiTheme="minorEastAsia" w:eastAsiaTheme="minorEastAsia" w:cstheme="majorBidi"/>
          <w:kern w:val="2"/>
          <w:sz w:val="22"/>
          <w:szCs w:val="22"/>
          <w:lang w:val="en-US" w:bidi="ar-SA"/>
        </w:rPr>
        <w:t>35.</w:t>
      </w:r>
      <w:r>
        <w:rPr>
          <w:rFonts w:asciiTheme="minorEastAsia" w:hAnsiTheme="minorEastAsia" w:eastAsiaTheme="minorEastAsia" w:cstheme="majorBidi"/>
          <w:kern w:val="2"/>
          <w:sz w:val="22"/>
          <w:szCs w:val="22"/>
          <w:lang w:val="en-US" w:bidi="ar-SA"/>
        </w:rPr>
        <w:t>需要补充的其他内容</w:t>
      </w:r>
    </w:p>
    <w:p>
      <w:pPr>
        <w:pStyle w:val="5"/>
        <w:spacing w:line="500" w:lineRule="exact"/>
        <w:ind w:firstLine="440" w:firstLineChars="200"/>
        <w:rPr>
          <w:rFonts w:asciiTheme="minorEastAsia" w:hAnsiTheme="minorEastAsia" w:eastAsiaTheme="minorEastAsia"/>
          <w:sz w:val="22"/>
          <w:szCs w:val="22"/>
        </w:rPr>
      </w:pPr>
      <w:r>
        <w:rPr>
          <w:rFonts w:asciiTheme="minorEastAsia" w:hAnsiTheme="minorEastAsia" w:eastAsiaTheme="minorEastAsia"/>
          <w:sz w:val="22"/>
          <w:szCs w:val="22"/>
        </w:rPr>
        <w:t>需要补充的其他内容，见供应商须知前附表。</w:t>
      </w:r>
    </w:p>
    <w:p>
      <w:pPr>
        <w:rPr>
          <w:sz w:val="21"/>
          <w:szCs w:val="21"/>
        </w:rPr>
      </w:pPr>
    </w:p>
    <w:p>
      <w:pPr>
        <w:pStyle w:val="7"/>
        <w:tabs>
          <w:tab w:val="left" w:pos="1125"/>
        </w:tabs>
        <w:ind w:right="156"/>
        <w:rPr>
          <w:rFonts w:hint="eastAsia" w:asciiTheme="minorEastAsia" w:hAnsiTheme="minorEastAsia" w:eastAsiaTheme="minorEastAsia"/>
        </w:rPr>
      </w:pPr>
      <w:bookmarkStart w:id="42" w:name="_Toc50927015"/>
    </w:p>
    <w:p>
      <w:pPr>
        <w:pStyle w:val="7"/>
        <w:tabs>
          <w:tab w:val="left" w:pos="1125"/>
        </w:tabs>
        <w:ind w:right="156"/>
        <w:rPr>
          <w:rFonts w:hint="eastAsia" w:asciiTheme="minorEastAsia" w:hAnsiTheme="minorEastAsia" w:eastAsiaTheme="minorEastAsia"/>
        </w:rPr>
      </w:pPr>
    </w:p>
    <w:p>
      <w:pPr>
        <w:pStyle w:val="7"/>
        <w:tabs>
          <w:tab w:val="left" w:pos="1125"/>
        </w:tabs>
        <w:ind w:right="156"/>
        <w:rPr>
          <w:rFonts w:asciiTheme="minorEastAsia" w:hAnsiTheme="minorEastAsia" w:eastAsiaTheme="minorEastAsia"/>
        </w:rPr>
      </w:pPr>
      <w:r>
        <w:rPr>
          <w:rFonts w:asciiTheme="minorEastAsia" w:hAnsiTheme="minorEastAsia" w:eastAsiaTheme="minorEastAsia"/>
        </w:rPr>
        <w:t>第三章</w:t>
      </w:r>
      <w:r>
        <w:rPr>
          <w:rFonts w:asciiTheme="minorEastAsia" w:hAnsiTheme="minorEastAsia" w:eastAsiaTheme="minorEastAsia"/>
        </w:rPr>
        <w:tab/>
      </w:r>
      <w:r>
        <w:rPr>
          <w:rFonts w:asciiTheme="minorEastAsia" w:hAnsiTheme="minorEastAsia" w:eastAsiaTheme="minorEastAsia"/>
        </w:rPr>
        <w:t>采购需求</w:t>
      </w:r>
      <w:bookmarkEnd w:id="42"/>
    </w:p>
    <w:p>
      <w:pPr>
        <w:pStyle w:val="9"/>
        <w:spacing w:beforeLines="50" w:afterLines="50" w:line="360" w:lineRule="auto"/>
        <w:ind w:left="953"/>
        <w:rPr>
          <w:rFonts w:asciiTheme="minorEastAsia" w:hAnsiTheme="minorEastAsia" w:eastAsiaTheme="minorEastAsia"/>
          <w:sz w:val="20"/>
          <w:szCs w:val="20"/>
        </w:rPr>
      </w:pPr>
    </w:p>
    <w:p>
      <w:pPr>
        <w:pStyle w:val="9"/>
        <w:spacing w:beforeLines="50" w:afterLines="50" w:line="360" w:lineRule="auto"/>
        <w:ind w:left="953"/>
        <w:rPr>
          <w:rFonts w:asciiTheme="minorEastAsia" w:hAnsiTheme="minorEastAsia" w:eastAsiaTheme="minorEastAsia"/>
          <w:sz w:val="20"/>
          <w:szCs w:val="20"/>
        </w:rPr>
      </w:pPr>
      <w:r>
        <w:rPr>
          <w:rFonts w:asciiTheme="minorEastAsia" w:hAnsiTheme="minorEastAsia" w:eastAsiaTheme="minorEastAsia"/>
          <w:sz w:val="20"/>
          <w:szCs w:val="20"/>
        </w:rPr>
        <w:t>一、采购需求前附表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0"/>
        <w:gridCol w:w="2162"/>
        <w:gridCol w:w="58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7" w:hRule="atLeast"/>
          <w:jc w:val="center"/>
        </w:trPr>
        <w:tc>
          <w:tcPr>
            <w:tcW w:w="1070" w:type="dxa"/>
            <w:vAlign w:val="center"/>
          </w:tcPr>
          <w:p>
            <w:pPr>
              <w:pStyle w:val="42"/>
              <w:spacing w:before="96" w:line="360" w:lineRule="auto"/>
              <w:ind w:left="118" w:right="109"/>
              <w:jc w:val="both"/>
              <w:rPr>
                <w:rFonts w:asciiTheme="minorEastAsia" w:hAnsiTheme="minorEastAsia" w:eastAsiaTheme="minorEastAsia"/>
                <w:lang w:eastAsia="en-US"/>
              </w:rPr>
            </w:pPr>
            <w:r>
              <w:rPr>
                <w:rFonts w:asciiTheme="minorEastAsia" w:hAnsiTheme="minorEastAsia" w:eastAsiaTheme="minorEastAsia"/>
                <w:lang w:eastAsia="en-US"/>
              </w:rPr>
              <w:t>序号</w:t>
            </w:r>
          </w:p>
        </w:tc>
        <w:tc>
          <w:tcPr>
            <w:tcW w:w="2162" w:type="dxa"/>
            <w:vAlign w:val="center"/>
          </w:tcPr>
          <w:p>
            <w:pPr>
              <w:pStyle w:val="42"/>
              <w:spacing w:before="16" w:line="360" w:lineRule="auto"/>
              <w:ind w:left="510" w:right="502"/>
              <w:jc w:val="both"/>
              <w:rPr>
                <w:rFonts w:asciiTheme="minorEastAsia" w:hAnsiTheme="minorEastAsia" w:eastAsiaTheme="minorEastAsia"/>
                <w:lang w:eastAsia="en-US"/>
              </w:rPr>
            </w:pPr>
            <w:r>
              <w:rPr>
                <w:rFonts w:asciiTheme="minorEastAsia" w:hAnsiTheme="minorEastAsia" w:eastAsiaTheme="minorEastAsia"/>
                <w:lang w:eastAsia="en-US"/>
              </w:rPr>
              <w:t>条款名称</w:t>
            </w:r>
          </w:p>
        </w:tc>
        <w:tc>
          <w:tcPr>
            <w:tcW w:w="5836" w:type="dxa"/>
            <w:vAlign w:val="center"/>
          </w:tcPr>
          <w:p>
            <w:pPr>
              <w:pStyle w:val="42"/>
              <w:spacing w:before="16" w:line="360" w:lineRule="auto"/>
              <w:ind w:left="1769"/>
              <w:jc w:val="both"/>
              <w:rPr>
                <w:rFonts w:asciiTheme="minorEastAsia" w:hAnsiTheme="minorEastAsia" w:eastAsiaTheme="minorEastAsia"/>
                <w:lang w:eastAsia="en-US"/>
              </w:rPr>
            </w:pPr>
            <w:r>
              <w:rPr>
                <w:rFonts w:asciiTheme="minorEastAsia" w:hAnsiTheme="minorEastAsia" w:eastAsiaTheme="minorEastAsia"/>
                <w:lang w:eastAsia="en-US"/>
              </w:rP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jc w:val="center"/>
        </w:trPr>
        <w:tc>
          <w:tcPr>
            <w:tcW w:w="1070" w:type="dxa"/>
          </w:tcPr>
          <w:p>
            <w:pPr>
              <w:pStyle w:val="42"/>
              <w:spacing w:before="96" w:line="360" w:lineRule="auto"/>
              <w:ind w:firstLine="440" w:firstLineChars="200"/>
              <w:rPr>
                <w:rFonts w:asciiTheme="minorEastAsia" w:hAnsiTheme="minorEastAsia" w:eastAsiaTheme="minorEastAsia"/>
                <w:lang w:eastAsia="en-US"/>
              </w:rPr>
            </w:pPr>
            <w:r>
              <w:rPr>
                <w:rFonts w:hint="eastAsia" w:asciiTheme="minorEastAsia" w:hAnsiTheme="minorEastAsia" w:eastAsiaTheme="minorEastAsia"/>
                <w:lang w:eastAsia="en-US"/>
              </w:rPr>
              <w:t>1</w:t>
            </w:r>
          </w:p>
        </w:tc>
        <w:tc>
          <w:tcPr>
            <w:tcW w:w="2162" w:type="dxa"/>
            <w:vAlign w:val="center"/>
          </w:tcPr>
          <w:p>
            <w:pPr>
              <w:pStyle w:val="42"/>
              <w:spacing w:before="19"/>
              <w:ind w:right="501" w:firstLine="550" w:firstLineChars="250"/>
              <w:rPr>
                <w:rFonts w:asciiTheme="minorEastAsia" w:hAnsiTheme="minorEastAsia" w:eastAsiaTheme="minorEastAsia"/>
                <w:highlight w:val="yellow"/>
                <w:lang w:eastAsia="en-US"/>
              </w:rPr>
            </w:pPr>
            <w:r>
              <w:rPr>
                <w:rFonts w:asciiTheme="minorEastAsia" w:hAnsiTheme="minorEastAsia" w:eastAsiaTheme="minorEastAsia"/>
                <w:highlight w:val="yellow"/>
                <w:lang w:eastAsia="en-US"/>
              </w:rPr>
              <w:t>付款方式</w:t>
            </w:r>
          </w:p>
        </w:tc>
        <w:tc>
          <w:tcPr>
            <w:tcW w:w="5836" w:type="dxa"/>
          </w:tcPr>
          <w:p>
            <w:pPr>
              <w:widowControl/>
              <w:shd w:val="clear" w:color="auto" w:fill="FFFFFF"/>
              <w:ind w:firstLine="431" w:firstLineChars="196"/>
              <w:rPr>
                <w:highlight w:val="yellow"/>
                <w:lang w:eastAsia="en-US"/>
              </w:rPr>
            </w:pPr>
          </w:p>
          <w:p>
            <w:pPr>
              <w:widowControl/>
              <w:shd w:val="clear" w:color="auto" w:fill="FFFFFF"/>
              <w:ind w:firstLine="431" w:firstLineChars="196"/>
              <w:rPr>
                <w:highlight w:val="yellow"/>
                <w:lang w:eastAsia="en-US"/>
              </w:rPr>
            </w:pPr>
            <w:r>
              <w:rPr>
                <w:rFonts w:hint="eastAsia"/>
                <w:highlight w:val="yellow"/>
                <w:lang w:eastAsia="en-US"/>
              </w:rPr>
              <w:t>施工图完成、经图审中心审查合格，施工合同签订完成后，付至设计总费用的 70% ，竣工验收全部合格后将剩余的30%所设计项目的设计费一次性付清（无息）；</w:t>
            </w:r>
          </w:p>
          <w:p>
            <w:pPr>
              <w:widowControl/>
              <w:shd w:val="clear" w:color="auto" w:fill="FFFFFF"/>
              <w:ind w:firstLine="431" w:firstLineChars="196"/>
              <w:rPr>
                <w:highlight w:val="yellow"/>
                <w:lang w:eastAsia="en-US"/>
              </w:rPr>
            </w:pPr>
            <w:r>
              <w:rPr>
                <w:rFonts w:hint="eastAsia"/>
                <w:highlight w:val="yellow"/>
                <w:lang w:eastAsia="en-US"/>
              </w:rPr>
              <w:t>注：设计合同价＝所设计项目施工合同价（平方数）*设计项目中标费率）；附属工程均不另行计费；单独设计的附属工程按工程中标价的1%结算设计费（即单独附属工程设计</w:t>
            </w:r>
            <w:r>
              <w:rPr>
                <w:rFonts w:hint="eastAsia"/>
                <w:highlight w:val="yellow"/>
                <w:lang w:val="en-US" w:eastAsia="en-US"/>
              </w:rPr>
              <w:t>=所设计项目合同价*1%</w:t>
            </w:r>
            <w:r>
              <w:rPr>
                <w:rFonts w:hint="eastAsia"/>
                <w:highlight w:val="yellow"/>
                <w:lang w:eastAsia="en-US"/>
              </w:rPr>
              <w:t>）。</w:t>
            </w:r>
          </w:p>
          <w:p>
            <w:pPr>
              <w:pStyle w:val="5"/>
              <w:rPr>
                <w:highlight w:val="yellow"/>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70" w:type="dxa"/>
          </w:tcPr>
          <w:p>
            <w:pPr>
              <w:pStyle w:val="42"/>
              <w:spacing w:before="96" w:line="360" w:lineRule="auto"/>
              <w:ind w:firstLine="440" w:firstLineChars="200"/>
              <w:rPr>
                <w:rFonts w:asciiTheme="minorEastAsia" w:hAnsiTheme="minorEastAsia" w:eastAsiaTheme="minorEastAsia"/>
                <w:lang w:val="en-US" w:eastAsia="en-US"/>
              </w:rPr>
            </w:pPr>
            <w:r>
              <w:rPr>
                <w:rFonts w:hint="eastAsia" w:asciiTheme="minorEastAsia" w:hAnsiTheme="minorEastAsia" w:eastAsiaTheme="minorEastAsia"/>
                <w:lang w:val="en-US" w:eastAsia="en-US"/>
              </w:rPr>
              <w:t>2</w:t>
            </w:r>
          </w:p>
        </w:tc>
        <w:tc>
          <w:tcPr>
            <w:tcW w:w="2162" w:type="dxa"/>
            <w:vAlign w:val="center"/>
          </w:tcPr>
          <w:p>
            <w:pPr>
              <w:pStyle w:val="42"/>
              <w:spacing w:before="16"/>
              <w:ind w:left="510" w:right="501"/>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服务地点</w:t>
            </w:r>
          </w:p>
        </w:tc>
        <w:tc>
          <w:tcPr>
            <w:tcW w:w="5836" w:type="dxa"/>
            <w:vAlign w:val="center"/>
          </w:tcPr>
          <w:p>
            <w:pPr>
              <w:pStyle w:val="42"/>
              <w:rPr>
                <w:rFonts w:asciiTheme="minorEastAsia" w:hAnsiTheme="minorEastAsia" w:eastAsiaTheme="minorEastAsia"/>
                <w:lang w:eastAsia="en-US"/>
              </w:rPr>
            </w:pPr>
            <w:r>
              <w:rPr>
                <w:rFonts w:hint="eastAsia" w:asciiTheme="minorEastAsia" w:hAnsiTheme="minorEastAsia" w:eastAsiaTheme="minorEastAsia"/>
                <w:lang w:eastAsia="en-US"/>
              </w:rPr>
              <w:t>阜阳市颍东区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jc w:val="center"/>
        </w:trPr>
        <w:tc>
          <w:tcPr>
            <w:tcW w:w="1070" w:type="dxa"/>
            <w:vAlign w:val="center"/>
          </w:tcPr>
          <w:p>
            <w:pPr>
              <w:pStyle w:val="42"/>
              <w:spacing w:before="96" w:line="360" w:lineRule="auto"/>
              <w:ind w:left="9"/>
              <w:jc w:val="center"/>
              <w:rPr>
                <w:rFonts w:asciiTheme="minorEastAsia" w:hAnsiTheme="minorEastAsia" w:eastAsiaTheme="minorEastAsia"/>
                <w:lang w:eastAsia="en-US"/>
              </w:rPr>
            </w:pPr>
            <w:r>
              <w:rPr>
                <w:rFonts w:hint="eastAsia" w:asciiTheme="minorEastAsia" w:hAnsiTheme="minorEastAsia" w:eastAsiaTheme="minorEastAsia"/>
                <w:lang w:val="en-US" w:eastAsia="en-US"/>
              </w:rPr>
              <w:t>3</w:t>
            </w:r>
          </w:p>
        </w:tc>
        <w:tc>
          <w:tcPr>
            <w:tcW w:w="2162" w:type="dxa"/>
            <w:vAlign w:val="center"/>
          </w:tcPr>
          <w:p>
            <w:pPr>
              <w:pStyle w:val="42"/>
              <w:spacing w:before="16"/>
              <w:ind w:left="510" w:right="501"/>
              <w:jc w:val="center"/>
              <w:rPr>
                <w:rFonts w:asciiTheme="minorEastAsia" w:hAnsiTheme="minorEastAsia" w:eastAsiaTheme="minorEastAsia"/>
                <w:lang w:eastAsia="en-US"/>
              </w:rPr>
            </w:pPr>
            <w:r>
              <w:rPr>
                <w:rFonts w:asciiTheme="minorEastAsia" w:hAnsiTheme="minorEastAsia" w:eastAsiaTheme="minorEastAsia"/>
                <w:lang w:eastAsia="en-US"/>
              </w:rPr>
              <w:t>服务期限</w:t>
            </w:r>
          </w:p>
        </w:tc>
        <w:tc>
          <w:tcPr>
            <w:tcW w:w="5836" w:type="dxa"/>
            <w:vAlign w:val="center"/>
          </w:tcPr>
          <w:p>
            <w:pPr>
              <w:pStyle w:val="42"/>
              <w:rPr>
                <w:rFonts w:asciiTheme="minorEastAsia" w:hAnsiTheme="minorEastAsia" w:eastAsiaTheme="minorEastAsia"/>
                <w:lang w:eastAsia="en-US"/>
              </w:rPr>
            </w:pPr>
            <w:r>
              <w:rPr>
                <w:rFonts w:hint="eastAsia" w:asciiTheme="minorEastAsia" w:hAnsiTheme="minorEastAsia" w:eastAsiaTheme="minorEastAsia"/>
                <w:lang w:eastAsia="en-US"/>
              </w:rPr>
              <w:t>合合同服务期限暂定1年。（合同期内不确定服务任务数量。若中标单位服务质量好，设计失误少，可根据年度项目计划，多分配任务，期满后也可以根据双方工作需要及意愿续签服务合同。）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jc w:val="center"/>
        </w:trPr>
        <w:tc>
          <w:tcPr>
            <w:tcW w:w="1070" w:type="dxa"/>
            <w:vAlign w:val="center"/>
          </w:tcPr>
          <w:p>
            <w:pPr>
              <w:pStyle w:val="42"/>
              <w:spacing w:before="96" w:line="360" w:lineRule="auto"/>
              <w:ind w:left="9"/>
              <w:jc w:val="center"/>
              <w:rPr>
                <w:rFonts w:asciiTheme="minorEastAsia" w:hAnsiTheme="minorEastAsia" w:eastAsiaTheme="minorEastAsia"/>
                <w:lang w:val="en-US" w:eastAsia="en-US"/>
              </w:rPr>
            </w:pPr>
            <w:r>
              <w:rPr>
                <w:rFonts w:hint="eastAsia" w:asciiTheme="minorEastAsia" w:hAnsiTheme="minorEastAsia" w:eastAsiaTheme="minorEastAsia"/>
                <w:lang w:val="en-US" w:eastAsia="en-US"/>
              </w:rPr>
              <w:t>4</w:t>
            </w:r>
          </w:p>
        </w:tc>
        <w:tc>
          <w:tcPr>
            <w:tcW w:w="2162" w:type="dxa"/>
            <w:vAlign w:val="center"/>
          </w:tcPr>
          <w:p>
            <w:pPr>
              <w:pStyle w:val="42"/>
              <w:spacing w:before="16"/>
              <w:ind w:left="510" w:right="501"/>
              <w:jc w:val="center"/>
              <w:rPr>
                <w:rFonts w:asciiTheme="minorEastAsia" w:hAnsiTheme="minorEastAsia" w:eastAsiaTheme="minorEastAsia"/>
                <w:lang w:val="en-US" w:eastAsia="en-US"/>
              </w:rPr>
            </w:pPr>
            <w:r>
              <w:rPr>
                <w:rFonts w:hint="eastAsia" w:asciiTheme="minorEastAsia" w:hAnsiTheme="minorEastAsia" w:eastAsiaTheme="minorEastAsia"/>
                <w:lang w:val="en-US" w:eastAsia="en-US"/>
              </w:rPr>
              <w:t>...</w:t>
            </w:r>
          </w:p>
        </w:tc>
        <w:tc>
          <w:tcPr>
            <w:tcW w:w="5836" w:type="dxa"/>
            <w:vAlign w:val="center"/>
          </w:tcPr>
          <w:p>
            <w:pPr>
              <w:pStyle w:val="42"/>
              <w:ind w:firstLine="440" w:firstLineChars="200"/>
              <w:rPr>
                <w:rFonts w:asciiTheme="minorEastAsia" w:hAnsiTheme="minorEastAsia" w:eastAsiaTheme="minorEastAsia"/>
                <w:lang w:eastAsia="en-US"/>
              </w:rPr>
            </w:pPr>
          </w:p>
        </w:tc>
      </w:tr>
    </w:tbl>
    <w:p>
      <w:pPr>
        <w:pStyle w:val="2"/>
        <w:ind w:left="0" w:leftChars="0" w:firstLine="440"/>
        <w:rPr>
          <w:rFonts w:ascii="仿宋" w:hAnsi="仿宋" w:eastAsia="仿宋" w:cs="仿宋"/>
          <w:b/>
        </w:rPr>
      </w:pPr>
      <w:r>
        <w:rPr>
          <w:rFonts w:hint="eastAsia" w:ascii="仿宋" w:hAnsi="仿宋" w:eastAsia="仿宋" w:cs="仿宋"/>
          <w:b/>
        </w:rPr>
        <w:t>二、项目概况：</w:t>
      </w:r>
    </w:p>
    <w:p>
      <w:pPr>
        <w:pStyle w:val="2"/>
        <w:ind w:left="0" w:leftChars="0" w:firstLine="440"/>
        <w:rPr>
          <w:rFonts w:asciiTheme="minorEastAsia" w:hAnsiTheme="minorEastAsia" w:eastAsiaTheme="minorEastAsia"/>
          <w:highlight w:val="yellow"/>
        </w:rPr>
      </w:pPr>
      <w:r>
        <w:rPr>
          <w:rFonts w:hint="eastAsia" w:asciiTheme="minorEastAsia" w:hAnsiTheme="minorEastAsia" w:eastAsiaTheme="minorEastAsia"/>
          <w:highlight w:val="yellow"/>
        </w:rPr>
        <w:t>颍东区教育局乡村设计单位服务项目</w:t>
      </w:r>
    </w:p>
    <w:p>
      <w:pPr>
        <w:spacing w:line="360" w:lineRule="auto"/>
        <w:ind w:firstLine="442" w:firstLineChars="200"/>
        <w:rPr>
          <w:b/>
        </w:rPr>
      </w:pPr>
      <w:r>
        <w:rPr>
          <w:rFonts w:hint="eastAsia"/>
          <w:b/>
        </w:rPr>
        <w:t>三、采购需求</w:t>
      </w:r>
    </w:p>
    <w:p>
      <w:pPr>
        <w:spacing w:line="360" w:lineRule="auto"/>
        <w:ind w:firstLine="440" w:firstLineChars="200"/>
        <w:rPr>
          <w:highlight w:val="yellow"/>
        </w:rPr>
      </w:pPr>
      <w:r>
        <w:rPr>
          <w:rFonts w:hint="eastAsia" w:asciiTheme="minorEastAsia" w:hAnsiTheme="minorEastAsia" w:eastAsiaTheme="minorEastAsia"/>
          <w:highlight w:val="yellow"/>
        </w:rPr>
        <w:t>教学楼、综合楼、食堂、学生宿舍、教师宿舍等建筑设计（包含相应的地质勘探及相配套的附属工程），地质勘探及相配套的附属工程项目设计费不另行计费，计费面积以图审面积为准，（如需要提供单体建筑物效果图、鸟瞰图，均在报价范围内，中标单位在提交设计成果时，还必须提供五份地质勘探报告给业主单位，不另行计费），此项参与评标报价费率的计算评比，高于或等于招标控制价的，否决其投标；单独设计的附属工程按所设计项目的施工中标价的1%结算设计费（需要地质勘探的，费用也包含在内），附属工程设计包括：地面硬化、操场、围墙、厕所、屋面防水、校舍维修改造及简单装饰、下水道、绿化等工程项目，按规范规定要求应由设计单位承担的任务及施工期间的服务等内容。此项不参与评标报价的计算评比。设计成果必须符合专业设计规范及招标人要求。</w:t>
      </w:r>
    </w:p>
    <w:p>
      <w:pPr>
        <w:spacing w:line="360" w:lineRule="auto"/>
        <w:ind w:firstLine="442" w:firstLineChars="200"/>
        <w:rPr>
          <w:b/>
          <w:bCs/>
        </w:rPr>
      </w:pPr>
      <w:r>
        <w:rPr>
          <w:rFonts w:hint="eastAsia"/>
          <w:b/>
          <w:bCs/>
        </w:rPr>
        <w:t>四</w:t>
      </w:r>
      <w:r>
        <w:rPr>
          <w:rFonts w:hint="eastAsia"/>
          <w:b/>
          <w:bCs/>
          <w:lang w:val="en-US"/>
        </w:rPr>
        <w:t xml:space="preserve"> 、</w:t>
      </w:r>
      <w:r>
        <w:rPr>
          <w:rFonts w:hint="eastAsia"/>
          <w:b/>
          <w:bCs/>
        </w:rPr>
        <w:t>报价要求</w:t>
      </w:r>
    </w:p>
    <w:p>
      <w:pPr>
        <w:pStyle w:val="2"/>
        <w:spacing w:line="360" w:lineRule="auto"/>
        <w:ind w:left="0" w:leftChars="0" w:firstLine="442"/>
        <w:rPr>
          <w:b/>
          <w:bCs/>
          <w:highlight w:val="yellow"/>
        </w:rPr>
      </w:pPr>
      <w:r>
        <w:rPr>
          <w:rFonts w:hint="eastAsia"/>
          <w:b/>
          <w:bCs/>
          <w:highlight w:val="yellow"/>
          <w:lang w:val="en-US"/>
        </w:rPr>
        <w:t>1、</w:t>
      </w:r>
      <w:r>
        <w:rPr>
          <w:rFonts w:hint="eastAsia"/>
          <w:b/>
          <w:bCs/>
          <w:highlight w:val="yellow"/>
        </w:rPr>
        <w:t>供应商的投标报价应包含所有的费用。</w:t>
      </w:r>
    </w:p>
    <w:p>
      <w:pPr>
        <w:pStyle w:val="2"/>
        <w:spacing w:line="360" w:lineRule="auto"/>
        <w:ind w:left="0" w:leftChars="0" w:firstLine="442"/>
        <w:rPr>
          <w:b/>
          <w:bCs/>
          <w:highlight w:val="yellow"/>
        </w:rPr>
      </w:pPr>
      <w:r>
        <w:rPr>
          <w:rFonts w:hint="eastAsia"/>
          <w:b/>
          <w:bCs/>
          <w:highlight w:val="yellow"/>
          <w:lang w:val="en-US"/>
        </w:rPr>
        <w:t>2、</w:t>
      </w:r>
      <w:r>
        <w:rPr>
          <w:rFonts w:hint="eastAsia"/>
          <w:b/>
          <w:bCs/>
          <w:highlight w:val="yellow"/>
        </w:rPr>
        <w:t>中标价格一次性包死，不因具体项目内容变更而调整，供应商自行考虑报价风险。供应商的报价应含有所投服务的项目所有设计、材料、劳务、利润、税金、各类保险、补偿费、政策性及指导性文件规定及合同包含的所有风险、责任、义务等一切应有费用。</w:t>
      </w:r>
    </w:p>
    <w:p>
      <w:pPr>
        <w:pStyle w:val="2"/>
        <w:spacing w:line="360" w:lineRule="auto"/>
        <w:ind w:left="0" w:leftChars="0" w:firstLine="442"/>
        <w:rPr>
          <w:b/>
          <w:bCs/>
          <w:highlight w:val="yellow"/>
        </w:rPr>
      </w:pPr>
      <w:r>
        <w:rPr>
          <w:rFonts w:hint="eastAsia"/>
          <w:b/>
          <w:bCs/>
          <w:highlight w:val="yellow"/>
          <w:lang w:val="en-US"/>
        </w:rPr>
        <w:t>3、</w:t>
      </w:r>
      <w:r>
        <w:rPr>
          <w:rFonts w:hint="eastAsia"/>
          <w:b/>
          <w:bCs/>
          <w:highlight w:val="yellow"/>
        </w:rPr>
        <w:t>设计费用最终以图审合格证面积*中标单价为准。</w:t>
      </w:r>
    </w:p>
    <w:p>
      <w:pPr>
        <w:pStyle w:val="2"/>
        <w:ind w:left="0" w:leftChars="0" w:firstLine="442"/>
        <w:rPr>
          <w:b/>
          <w:sz w:val="28"/>
          <w:szCs w:val="28"/>
        </w:rPr>
      </w:pPr>
      <w:r>
        <w:rPr>
          <w:rFonts w:hint="eastAsia"/>
          <w:b/>
          <w:bCs/>
        </w:rPr>
        <w:t>五、其他要求：</w:t>
      </w:r>
      <w:r>
        <w:rPr>
          <w:rFonts w:hint="eastAsia"/>
          <w:b/>
        </w:rPr>
        <w:t>工程设计范围</w:t>
      </w:r>
    </w:p>
    <w:p>
      <w:pPr>
        <w:numPr>
          <w:ilvl w:val="0"/>
          <w:numId w:val="5"/>
        </w:numPr>
        <w:spacing w:line="560" w:lineRule="exact"/>
      </w:pPr>
      <w:bookmarkStart w:id="43" w:name="_Hlt509716920"/>
      <w:bookmarkEnd w:id="43"/>
      <w:r>
        <w:rPr>
          <w:rFonts w:hint="eastAsia"/>
        </w:rPr>
        <w:t>项目概况</w:t>
      </w:r>
    </w:p>
    <w:p>
      <w:pPr>
        <w:spacing w:line="560" w:lineRule="exact"/>
        <w:ind w:left="630"/>
      </w:pPr>
      <w:r>
        <w:rPr>
          <w:rFonts w:hint="eastAsia"/>
        </w:rPr>
        <w:t>根据具体的设计项目方案</w:t>
      </w:r>
    </w:p>
    <w:p>
      <w:pPr>
        <w:spacing w:line="560" w:lineRule="exact"/>
        <w:ind w:firstLine="431" w:firstLineChars="196"/>
      </w:pPr>
      <w:r>
        <w:rPr>
          <w:rFonts w:hint="eastAsia"/>
        </w:rPr>
        <w:t>二、项目背景和设计基本思路</w:t>
      </w:r>
    </w:p>
    <w:p>
      <w:pPr>
        <w:spacing w:line="560" w:lineRule="exact"/>
        <w:ind w:firstLine="550"/>
      </w:pPr>
      <w:r>
        <w:rPr>
          <w:rFonts w:hint="eastAsia"/>
        </w:rPr>
        <w:t>1、供应商应充分研究项目周边环境特点，提出切实可行的设计方案，应</w:t>
      </w:r>
      <w:r>
        <w:t>在功能上、空间上、环境上创造一个</w:t>
      </w:r>
      <w:r>
        <w:rPr>
          <w:rFonts w:hint="eastAsia"/>
        </w:rPr>
        <w:t>有品位、</w:t>
      </w:r>
      <w:r>
        <w:t>富有特色</w:t>
      </w:r>
      <w:r>
        <w:rPr>
          <w:rFonts w:hint="eastAsia"/>
        </w:rPr>
        <w:t>、</w:t>
      </w:r>
      <w:r>
        <w:t>充满活力的</w:t>
      </w:r>
      <w:r>
        <w:rPr>
          <w:rFonts w:hint="eastAsia"/>
        </w:rPr>
        <w:t>学校</w:t>
      </w:r>
      <w:r>
        <w:t>。</w:t>
      </w:r>
    </w:p>
    <w:p>
      <w:pPr>
        <w:spacing w:line="560" w:lineRule="exact"/>
        <w:ind w:firstLine="550"/>
      </w:pPr>
      <w:r>
        <w:rPr>
          <w:rFonts w:hint="eastAsia"/>
        </w:rPr>
        <w:t>3、提出切实可行的实施方案。充分考虑校区的特点，科学布局、合理分区；预测各项建设规模，安排建设用地</w:t>
      </w:r>
      <w:r>
        <w:t>。</w:t>
      </w:r>
    </w:p>
    <w:p>
      <w:pPr>
        <w:spacing w:line="560" w:lineRule="exact"/>
        <w:ind w:firstLine="550"/>
      </w:pPr>
      <w:r>
        <w:rPr>
          <w:rFonts w:hint="eastAsia"/>
        </w:rPr>
        <w:t>4、建筑设计方案在满足学校对各类功能的面积和使用要求的基础上，并满足国家、地方相关政策要求。</w:t>
      </w:r>
    </w:p>
    <w:p>
      <w:pPr>
        <w:spacing w:line="560" w:lineRule="exact"/>
        <w:ind w:firstLine="550"/>
      </w:pPr>
      <w:r>
        <w:rPr>
          <w:rFonts w:hint="eastAsia"/>
        </w:rPr>
        <w:t>5、提出科学合理的交通组织模式,做好与周边市政道路的衔接，内部各个分区域间交通既有联系又有相对独立，车行、人流互不干扰。</w:t>
      </w:r>
    </w:p>
    <w:p>
      <w:pPr>
        <w:spacing w:line="560" w:lineRule="exact"/>
        <w:ind w:firstLine="550"/>
      </w:pPr>
      <w:r>
        <w:rPr>
          <w:rFonts w:hint="eastAsia"/>
        </w:rPr>
        <w:t>6、建筑设计应利用新技术、新材料、新工艺，打造节地、节水、节能、节材的绿色建筑，创造健康、生态、环保的绿色建筑空间。</w:t>
      </w:r>
    </w:p>
    <w:p>
      <w:pPr>
        <w:pStyle w:val="2"/>
        <w:ind w:left="0" w:leftChars="0" w:firstLine="440"/>
      </w:pPr>
    </w:p>
    <w:p>
      <w:pPr>
        <w:pStyle w:val="2"/>
        <w:ind w:left="440"/>
        <w:rPr>
          <w:sz w:val="21"/>
          <w:szCs w:val="21"/>
        </w:rPr>
      </w:pPr>
    </w:p>
    <w:p>
      <w:pPr>
        <w:pStyle w:val="7"/>
        <w:tabs>
          <w:tab w:val="left" w:pos="1125"/>
        </w:tabs>
        <w:ind w:right="153"/>
        <w:jc w:val="both"/>
        <w:rPr>
          <w:rFonts w:asciiTheme="minorEastAsia" w:hAnsiTheme="minorEastAsia" w:eastAsiaTheme="minorEastAsia"/>
        </w:rPr>
      </w:pPr>
    </w:p>
    <w:p>
      <w:pPr>
        <w:rPr>
          <w:rFonts w:asciiTheme="minorEastAsia" w:hAnsiTheme="minorEastAsia" w:eastAsiaTheme="minorEastAsia"/>
          <w:sz w:val="28"/>
          <w:szCs w:val="28"/>
        </w:rPr>
      </w:pPr>
    </w:p>
    <w:p>
      <w:pPr>
        <w:pStyle w:val="5"/>
        <w:rPr>
          <w:rFonts w:asciiTheme="minorEastAsia" w:hAnsiTheme="minorEastAsia" w:eastAsiaTheme="minorEastAsia"/>
          <w:sz w:val="28"/>
          <w:szCs w:val="28"/>
        </w:rPr>
      </w:pPr>
    </w:p>
    <w:p>
      <w:pPr>
        <w:pStyle w:val="5"/>
        <w:rPr>
          <w:rFonts w:asciiTheme="minorEastAsia" w:hAnsiTheme="minorEastAsia" w:eastAsiaTheme="minorEastAsia"/>
          <w:sz w:val="28"/>
          <w:szCs w:val="28"/>
        </w:rPr>
      </w:pPr>
    </w:p>
    <w:p>
      <w:pPr>
        <w:pStyle w:val="5"/>
        <w:rPr>
          <w:rFonts w:asciiTheme="minorEastAsia" w:hAnsiTheme="minorEastAsia" w:eastAsiaTheme="minorEastAsia"/>
          <w:sz w:val="28"/>
          <w:szCs w:val="28"/>
        </w:rPr>
      </w:pPr>
    </w:p>
    <w:p>
      <w:pPr>
        <w:pStyle w:val="5"/>
        <w:rPr>
          <w:rFonts w:asciiTheme="minorEastAsia" w:hAnsiTheme="minorEastAsia" w:eastAsiaTheme="minorEastAsia"/>
          <w:sz w:val="28"/>
          <w:szCs w:val="28"/>
        </w:rPr>
      </w:pPr>
    </w:p>
    <w:p>
      <w:pPr>
        <w:pStyle w:val="5"/>
        <w:rPr>
          <w:rFonts w:asciiTheme="minorEastAsia" w:hAnsiTheme="minorEastAsia" w:eastAsiaTheme="minorEastAsia"/>
          <w:sz w:val="28"/>
          <w:szCs w:val="28"/>
        </w:rPr>
      </w:pPr>
    </w:p>
    <w:p>
      <w:pPr>
        <w:pStyle w:val="5"/>
        <w:rPr>
          <w:rFonts w:asciiTheme="minorEastAsia" w:hAnsiTheme="minorEastAsia" w:eastAsiaTheme="minorEastAsia"/>
          <w:sz w:val="28"/>
          <w:szCs w:val="28"/>
        </w:rPr>
      </w:pPr>
    </w:p>
    <w:p>
      <w:pPr>
        <w:pStyle w:val="5"/>
        <w:rPr>
          <w:rFonts w:asciiTheme="minorEastAsia" w:hAnsiTheme="minorEastAsia" w:eastAsiaTheme="minorEastAsia"/>
          <w:sz w:val="28"/>
          <w:szCs w:val="28"/>
        </w:rPr>
      </w:pPr>
    </w:p>
    <w:p>
      <w:pPr>
        <w:pStyle w:val="7"/>
        <w:tabs>
          <w:tab w:val="left" w:pos="1125"/>
        </w:tabs>
        <w:ind w:right="153"/>
        <w:rPr>
          <w:rFonts w:asciiTheme="minorEastAsia" w:hAnsiTheme="minorEastAsia" w:eastAsiaTheme="minorEastAsia"/>
        </w:rPr>
      </w:pPr>
      <w:bookmarkStart w:id="44" w:name="_Toc50927016"/>
      <w:r>
        <w:rPr>
          <w:rFonts w:asciiTheme="minorEastAsia" w:hAnsiTheme="minorEastAsia" w:eastAsiaTheme="minorEastAsia"/>
        </w:rPr>
        <w:t>第四章</w:t>
      </w:r>
      <w:r>
        <w:rPr>
          <w:rFonts w:asciiTheme="minorEastAsia" w:hAnsiTheme="minorEastAsia" w:eastAsiaTheme="minorEastAsia"/>
        </w:rPr>
        <w:tab/>
      </w:r>
      <w:r>
        <w:rPr>
          <w:rFonts w:asciiTheme="minorEastAsia" w:hAnsiTheme="minorEastAsia" w:eastAsiaTheme="minorEastAsia"/>
        </w:rPr>
        <w:t>评审方法和标准</w:t>
      </w:r>
      <w:bookmarkEnd w:id="44"/>
    </w:p>
    <w:p>
      <w:pPr>
        <w:pStyle w:val="9"/>
        <w:spacing w:before="188" w:line="360" w:lineRule="auto"/>
        <w:ind w:firstLine="402" w:firstLineChars="200"/>
        <w:rPr>
          <w:rFonts w:asciiTheme="minorEastAsia" w:hAnsiTheme="minorEastAsia" w:eastAsiaTheme="minorEastAsia"/>
          <w:sz w:val="20"/>
          <w:szCs w:val="20"/>
        </w:rPr>
      </w:pPr>
      <w:r>
        <w:rPr>
          <w:rFonts w:asciiTheme="minorEastAsia" w:hAnsiTheme="minorEastAsia" w:eastAsiaTheme="minorEastAsia"/>
          <w:sz w:val="20"/>
          <w:szCs w:val="20"/>
        </w:rPr>
        <w:t>一、总则</w:t>
      </w:r>
    </w:p>
    <w:p>
      <w:pPr>
        <w:pStyle w:val="5"/>
        <w:spacing w:before="160" w:line="360" w:lineRule="auto"/>
        <w:ind w:right="713" w:firstLine="400" w:firstLineChars="200"/>
        <w:rPr>
          <w:rFonts w:asciiTheme="minorEastAsia" w:hAnsiTheme="minorEastAsia" w:eastAsiaTheme="minorEastAsia"/>
          <w:sz w:val="20"/>
          <w:szCs w:val="20"/>
        </w:rPr>
      </w:pPr>
      <w:r>
        <w:rPr>
          <w:rFonts w:asciiTheme="minorEastAsia" w:hAnsiTheme="minorEastAsia" w:eastAsiaTheme="minorEastAsia"/>
          <w:sz w:val="20"/>
          <w:szCs w:val="20"/>
        </w:rPr>
        <w:t>本项目将按照谈判文件第二章 供应商须知的相关要求及本章的规定评审。</w:t>
      </w:r>
    </w:p>
    <w:p>
      <w:pPr>
        <w:pStyle w:val="5"/>
        <w:spacing w:before="160" w:line="360" w:lineRule="auto"/>
        <w:ind w:right="713" w:firstLine="402" w:firstLineChars="200"/>
        <w:rPr>
          <w:rFonts w:asciiTheme="minorEastAsia" w:hAnsiTheme="minorEastAsia" w:eastAsiaTheme="minorEastAsia"/>
          <w:b/>
          <w:sz w:val="20"/>
          <w:szCs w:val="20"/>
        </w:rPr>
      </w:pPr>
      <w:r>
        <w:rPr>
          <w:rFonts w:asciiTheme="minorEastAsia" w:hAnsiTheme="minorEastAsia" w:eastAsiaTheme="minorEastAsia"/>
          <w:b/>
          <w:sz w:val="20"/>
          <w:szCs w:val="20"/>
        </w:rPr>
        <w:t>二、评审方法</w:t>
      </w:r>
    </w:p>
    <w:p>
      <w:pPr>
        <w:pStyle w:val="5"/>
        <w:spacing w:before="5" w:after="6" w:line="360" w:lineRule="auto"/>
        <w:ind w:right="114" w:firstLine="300" w:firstLineChars="150"/>
        <w:rPr>
          <w:rFonts w:asciiTheme="minorEastAsia" w:hAnsiTheme="minorEastAsia" w:eastAsiaTheme="minorEastAsia"/>
          <w:sz w:val="20"/>
          <w:szCs w:val="20"/>
        </w:rPr>
      </w:pPr>
      <w:r>
        <w:rPr>
          <w:rFonts w:asciiTheme="minorEastAsia" w:hAnsiTheme="minorEastAsia" w:eastAsiaTheme="minorEastAsia"/>
          <w:sz w:val="20"/>
          <w:szCs w:val="20"/>
        </w:rPr>
        <w:t>谈判小组对供应商的响应文件进行初审，以确定其是否满足谈判文件的实质性要求。初审表如下：</w:t>
      </w:r>
    </w:p>
    <w:p>
      <w:pPr>
        <w:rPr>
          <w:sz w:val="21"/>
          <w:szCs w:val="21"/>
        </w:rPr>
      </w:pPr>
    </w:p>
    <w:tbl>
      <w:tblPr>
        <w:tblStyle w:val="40"/>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2364"/>
        <w:gridCol w:w="2226"/>
        <w:gridCol w:w="3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8917" w:type="dxa"/>
            <w:gridSpan w:val="4"/>
          </w:tcPr>
          <w:p>
            <w:pPr>
              <w:pStyle w:val="42"/>
              <w:spacing w:before="26" w:line="360" w:lineRule="auto"/>
              <w:ind w:left="3870" w:right="3853"/>
              <w:jc w:val="center"/>
              <w:rPr>
                <w:rFonts w:asciiTheme="minorEastAsia" w:hAnsiTheme="minorEastAsia" w:eastAsiaTheme="minorEastAsia"/>
                <w:b/>
                <w:sz w:val="20"/>
                <w:szCs w:val="20"/>
                <w:lang w:eastAsia="en-US"/>
              </w:rPr>
            </w:pPr>
            <w:r>
              <w:rPr>
                <w:rFonts w:asciiTheme="minorEastAsia" w:hAnsiTheme="minorEastAsia" w:eastAsiaTheme="minorEastAsia"/>
                <w:b/>
                <w:sz w:val="20"/>
                <w:szCs w:val="20"/>
                <w:lang w:eastAsia="en-US"/>
              </w:rPr>
              <w:t>初审表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jc w:val="center"/>
        </w:trPr>
        <w:tc>
          <w:tcPr>
            <w:tcW w:w="750" w:type="dxa"/>
            <w:vAlign w:val="center"/>
          </w:tcPr>
          <w:p>
            <w:pPr>
              <w:pStyle w:val="42"/>
              <w:spacing w:line="360" w:lineRule="auto"/>
              <w:ind w:right="83"/>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序号</w:t>
            </w:r>
          </w:p>
        </w:tc>
        <w:tc>
          <w:tcPr>
            <w:tcW w:w="2364" w:type="dxa"/>
            <w:vAlign w:val="center"/>
          </w:tcPr>
          <w:p>
            <w:pPr>
              <w:pStyle w:val="42"/>
              <w:spacing w:line="360" w:lineRule="auto"/>
              <w:ind w:right="91"/>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评审指标</w:t>
            </w:r>
          </w:p>
        </w:tc>
        <w:tc>
          <w:tcPr>
            <w:tcW w:w="2226" w:type="dxa"/>
            <w:tcBorders>
              <w:right w:val="single" w:color="000000" w:sz="6" w:space="0"/>
            </w:tcBorders>
            <w:vAlign w:val="center"/>
          </w:tcPr>
          <w:p>
            <w:pPr>
              <w:pStyle w:val="42"/>
              <w:spacing w:line="360" w:lineRule="auto"/>
              <w:ind w:right="150"/>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评审标准</w:t>
            </w:r>
          </w:p>
        </w:tc>
        <w:tc>
          <w:tcPr>
            <w:tcW w:w="3577" w:type="dxa"/>
            <w:tcBorders>
              <w:left w:val="single" w:color="000000" w:sz="6" w:space="0"/>
            </w:tcBorders>
            <w:vAlign w:val="center"/>
          </w:tcPr>
          <w:p>
            <w:pPr>
              <w:pStyle w:val="42"/>
              <w:spacing w:line="360" w:lineRule="auto"/>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格式及材料要求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jc w:val="center"/>
        </w:trPr>
        <w:tc>
          <w:tcPr>
            <w:tcW w:w="750" w:type="dxa"/>
            <w:vAlign w:val="center"/>
          </w:tcPr>
          <w:p>
            <w:pPr>
              <w:pStyle w:val="42"/>
              <w:spacing w:line="360" w:lineRule="auto"/>
              <w:jc w:val="center"/>
              <w:rPr>
                <w:rFonts w:asciiTheme="minorEastAsia" w:hAnsiTheme="minorEastAsia" w:eastAsiaTheme="minorEastAsia"/>
                <w:sz w:val="20"/>
                <w:szCs w:val="20"/>
                <w:lang w:eastAsia="en-US"/>
              </w:rPr>
            </w:pPr>
          </w:p>
          <w:p>
            <w:pPr>
              <w:pStyle w:val="42"/>
              <w:spacing w:line="360" w:lineRule="auto"/>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1</w:t>
            </w:r>
          </w:p>
        </w:tc>
        <w:tc>
          <w:tcPr>
            <w:tcW w:w="2364" w:type="dxa"/>
            <w:vAlign w:val="center"/>
          </w:tcPr>
          <w:p>
            <w:pPr>
              <w:pStyle w:val="42"/>
              <w:jc w:val="center"/>
              <w:rPr>
                <w:rFonts w:asciiTheme="minorEastAsia" w:hAnsiTheme="minorEastAsia" w:eastAsiaTheme="minorEastAsia"/>
                <w:sz w:val="20"/>
                <w:szCs w:val="20"/>
                <w:lang w:eastAsia="en-US"/>
              </w:rPr>
            </w:pPr>
          </w:p>
          <w:p>
            <w:pPr>
              <w:pStyle w:val="42"/>
              <w:ind w:right="91"/>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营业执照</w:t>
            </w:r>
          </w:p>
        </w:tc>
        <w:tc>
          <w:tcPr>
            <w:tcW w:w="2226" w:type="dxa"/>
            <w:tcBorders>
              <w:right w:val="single" w:color="000000" w:sz="6" w:space="0"/>
            </w:tcBorders>
            <w:vAlign w:val="center"/>
          </w:tcPr>
          <w:p>
            <w:pPr>
              <w:pStyle w:val="42"/>
              <w:jc w:val="center"/>
              <w:rPr>
                <w:rFonts w:asciiTheme="minorEastAsia" w:hAnsiTheme="minorEastAsia" w:eastAsiaTheme="minorEastAsia"/>
                <w:sz w:val="20"/>
                <w:szCs w:val="20"/>
                <w:lang w:eastAsia="en-US"/>
              </w:rPr>
            </w:pPr>
          </w:p>
          <w:p>
            <w:pPr>
              <w:pStyle w:val="42"/>
              <w:ind w:right="150"/>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合法有效</w:t>
            </w:r>
          </w:p>
        </w:tc>
        <w:tc>
          <w:tcPr>
            <w:tcW w:w="3577" w:type="dxa"/>
            <w:vMerge w:val="restart"/>
            <w:tcBorders>
              <w:left w:val="single" w:color="000000" w:sz="6" w:space="0"/>
            </w:tcBorders>
          </w:tcPr>
          <w:p>
            <w:pPr>
              <w:pStyle w:val="42"/>
              <w:ind w:right="148"/>
              <w:jc w:val="both"/>
              <w:rPr>
                <w:rFonts w:asciiTheme="minorEastAsia" w:hAnsiTheme="minorEastAsia" w:eastAsiaTheme="minorEastAsia"/>
                <w:sz w:val="20"/>
                <w:szCs w:val="20"/>
                <w:lang w:eastAsia="en-US"/>
              </w:rPr>
            </w:pPr>
            <w:r>
              <w:rPr>
                <w:rFonts w:asciiTheme="minorEastAsia" w:hAnsiTheme="minorEastAsia" w:eastAsiaTheme="minorEastAsia"/>
                <w:sz w:val="21"/>
                <w:szCs w:val="21"/>
                <w:lang w:eastAsia="en-US"/>
              </w:rPr>
              <w:t>提供有效的供应商营业执照（或事业单位法人登记证书）和税务登记证的扫描件，应完整的体现出营业执照（或事业单位法人登记证书） 和税务登记证的全部内容。已办理“三证合一”登记的，响应文件中提供营业执照（或事业单位法人登记证书）扫描件即可。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0" w:type="dxa"/>
            <w:vAlign w:val="center"/>
          </w:tcPr>
          <w:p>
            <w:pPr>
              <w:pStyle w:val="42"/>
              <w:spacing w:line="360" w:lineRule="auto"/>
              <w:jc w:val="center"/>
              <w:rPr>
                <w:rFonts w:asciiTheme="minorEastAsia" w:hAnsiTheme="minorEastAsia" w:eastAsiaTheme="minorEastAsia"/>
                <w:sz w:val="20"/>
                <w:szCs w:val="20"/>
                <w:lang w:val="en-US" w:eastAsia="en-US"/>
              </w:rPr>
            </w:pPr>
            <w:r>
              <w:rPr>
                <w:rFonts w:hint="eastAsia" w:asciiTheme="minorEastAsia" w:hAnsiTheme="minorEastAsia" w:eastAsiaTheme="minorEastAsia"/>
                <w:sz w:val="20"/>
                <w:szCs w:val="20"/>
                <w:lang w:val="en-US" w:eastAsia="en-US"/>
              </w:rPr>
              <w:t>2</w:t>
            </w:r>
          </w:p>
        </w:tc>
        <w:tc>
          <w:tcPr>
            <w:tcW w:w="2364" w:type="dxa"/>
            <w:vAlign w:val="center"/>
          </w:tcPr>
          <w:p>
            <w:pPr>
              <w:pStyle w:val="42"/>
              <w:ind w:right="91"/>
              <w:jc w:val="center"/>
              <w:rPr>
                <w:rFonts w:asciiTheme="minorEastAsia" w:hAnsiTheme="minorEastAsia" w:eastAsiaTheme="minorEastAsia"/>
                <w:sz w:val="20"/>
                <w:szCs w:val="20"/>
                <w:lang w:eastAsia="en-US"/>
              </w:rPr>
            </w:pPr>
            <w:r>
              <w:rPr>
                <w:rFonts w:asciiTheme="minorEastAsia" w:hAnsiTheme="minorEastAsia" w:eastAsiaTheme="minorEastAsia"/>
                <w:sz w:val="21"/>
                <w:szCs w:val="21"/>
                <w:lang w:eastAsia="en-US"/>
              </w:rPr>
              <w:t>税务登记证</w:t>
            </w:r>
          </w:p>
        </w:tc>
        <w:tc>
          <w:tcPr>
            <w:tcW w:w="2226" w:type="dxa"/>
            <w:tcBorders>
              <w:right w:val="single" w:color="000000" w:sz="6" w:space="0"/>
            </w:tcBorders>
            <w:vAlign w:val="center"/>
          </w:tcPr>
          <w:p>
            <w:pPr>
              <w:pStyle w:val="42"/>
              <w:jc w:val="center"/>
              <w:rPr>
                <w:rFonts w:asciiTheme="minorEastAsia" w:hAnsiTheme="minorEastAsia" w:eastAsiaTheme="minorEastAsia"/>
                <w:sz w:val="20"/>
                <w:szCs w:val="20"/>
                <w:lang w:eastAsia="en-US"/>
              </w:rPr>
            </w:pPr>
          </w:p>
          <w:p>
            <w:pPr>
              <w:pStyle w:val="42"/>
              <w:ind w:right="150"/>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合法有效</w:t>
            </w:r>
          </w:p>
        </w:tc>
        <w:tc>
          <w:tcPr>
            <w:tcW w:w="3577" w:type="dxa"/>
            <w:vMerge w:val="continue"/>
            <w:tcBorders>
              <w:left w:val="single" w:color="000000" w:sz="6" w:space="0"/>
            </w:tcBorders>
          </w:tcPr>
          <w:p>
            <w:pPr>
              <w:pStyle w:val="42"/>
              <w:ind w:left="106" w:right="148"/>
              <w:jc w:val="both"/>
              <w:rPr>
                <w:rFonts w:asciiTheme="minorEastAsia" w:hAnsiTheme="minorEastAsia" w:eastAsiaTheme="minorEastAsia"/>
                <w:sz w:val="20"/>
                <w:szCs w:val="20"/>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jc w:val="center"/>
        </w:trPr>
        <w:tc>
          <w:tcPr>
            <w:tcW w:w="750" w:type="dxa"/>
            <w:vAlign w:val="center"/>
          </w:tcPr>
          <w:p>
            <w:pPr>
              <w:pStyle w:val="42"/>
              <w:spacing w:line="360" w:lineRule="auto"/>
              <w:jc w:val="center"/>
              <w:rPr>
                <w:rFonts w:asciiTheme="minorEastAsia" w:hAnsiTheme="minorEastAsia" w:eastAsiaTheme="minorEastAsia"/>
                <w:sz w:val="20"/>
                <w:szCs w:val="20"/>
                <w:lang w:eastAsia="en-US"/>
              </w:rPr>
            </w:pPr>
          </w:p>
          <w:p>
            <w:pPr>
              <w:pStyle w:val="42"/>
              <w:spacing w:line="360" w:lineRule="auto"/>
              <w:ind w:firstLine="300" w:firstLineChars="150"/>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3</w:t>
            </w:r>
          </w:p>
        </w:tc>
        <w:tc>
          <w:tcPr>
            <w:tcW w:w="2364" w:type="dxa"/>
            <w:vAlign w:val="center"/>
          </w:tcPr>
          <w:p>
            <w:pPr>
              <w:pStyle w:val="42"/>
              <w:ind w:left="110" w:right="91"/>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无重大违法记录声明函、无不良信用记录声明函</w:t>
            </w:r>
          </w:p>
        </w:tc>
        <w:tc>
          <w:tcPr>
            <w:tcW w:w="2226" w:type="dxa"/>
            <w:tcBorders>
              <w:right w:val="single" w:color="000000" w:sz="6" w:space="0"/>
            </w:tcBorders>
            <w:vAlign w:val="center"/>
          </w:tcPr>
          <w:p>
            <w:pPr>
              <w:pStyle w:val="42"/>
              <w:spacing w:before="1"/>
              <w:ind w:right="83"/>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格式、填写要求符合谈判文件规定并加盖供应商公章</w:t>
            </w:r>
          </w:p>
        </w:tc>
        <w:tc>
          <w:tcPr>
            <w:tcW w:w="3577" w:type="dxa"/>
            <w:tcBorders>
              <w:left w:val="single" w:color="000000" w:sz="6" w:space="0"/>
            </w:tcBorders>
            <w:vAlign w:val="center"/>
          </w:tcPr>
          <w:p>
            <w:pPr>
              <w:pStyle w:val="42"/>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详见第六章响应文件格式四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jc w:val="center"/>
        </w:trPr>
        <w:tc>
          <w:tcPr>
            <w:tcW w:w="750" w:type="dxa"/>
            <w:vAlign w:val="center"/>
          </w:tcPr>
          <w:p>
            <w:pPr>
              <w:pStyle w:val="42"/>
              <w:spacing w:before="184" w:line="360" w:lineRule="auto"/>
              <w:ind w:firstLine="300" w:firstLineChars="150"/>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4</w:t>
            </w:r>
          </w:p>
        </w:tc>
        <w:tc>
          <w:tcPr>
            <w:tcW w:w="2364" w:type="dxa"/>
            <w:vAlign w:val="center"/>
          </w:tcPr>
          <w:p>
            <w:pPr>
              <w:pStyle w:val="42"/>
              <w:spacing w:before="160"/>
              <w:ind w:right="91" w:firstLine="300" w:firstLineChars="150"/>
              <w:jc w:val="center"/>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谈判响应函</w:t>
            </w:r>
          </w:p>
        </w:tc>
        <w:tc>
          <w:tcPr>
            <w:tcW w:w="2226" w:type="dxa"/>
            <w:tcBorders>
              <w:right w:val="single" w:color="000000" w:sz="6" w:space="0"/>
            </w:tcBorders>
            <w:vAlign w:val="center"/>
          </w:tcPr>
          <w:p>
            <w:pPr>
              <w:pStyle w:val="42"/>
              <w:ind w:left="172" w:right="83" w:hanging="68"/>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格式、填写要求符合谈判文件规定并加盖供应商公章</w:t>
            </w:r>
          </w:p>
        </w:tc>
        <w:tc>
          <w:tcPr>
            <w:tcW w:w="3577" w:type="dxa"/>
            <w:tcBorders>
              <w:left w:val="single" w:color="000000" w:sz="6" w:space="0"/>
            </w:tcBorders>
            <w:vAlign w:val="center"/>
          </w:tcPr>
          <w:p>
            <w:pPr>
              <w:pStyle w:val="42"/>
              <w:spacing w:before="184"/>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详见第六章响应文件格式三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jc w:val="center"/>
        </w:trPr>
        <w:tc>
          <w:tcPr>
            <w:tcW w:w="750" w:type="dxa"/>
            <w:vAlign w:val="center"/>
          </w:tcPr>
          <w:p>
            <w:pPr>
              <w:pStyle w:val="42"/>
              <w:spacing w:line="360" w:lineRule="auto"/>
              <w:ind w:firstLine="200" w:firstLineChars="100"/>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 xml:space="preserve"> 5</w:t>
            </w:r>
          </w:p>
        </w:tc>
        <w:tc>
          <w:tcPr>
            <w:tcW w:w="2364" w:type="dxa"/>
            <w:vAlign w:val="center"/>
          </w:tcPr>
          <w:p>
            <w:pPr>
              <w:pStyle w:val="42"/>
              <w:ind w:firstLine="400" w:firstLineChars="200"/>
              <w:jc w:val="center"/>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谈判报价</w:t>
            </w:r>
          </w:p>
        </w:tc>
        <w:tc>
          <w:tcPr>
            <w:tcW w:w="2226" w:type="dxa"/>
            <w:tcBorders>
              <w:right w:val="single" w:color="000000" w:sz="6" w:space="0"/>
            </w:tcBorders>
            <w:vAlign w:val="center"/>
          </w:tcPr>
          <w:p>
            <w:pPr>
              <w:pStyle w:val="42"/>
              <w:ind w:left="172" w:right="83" w:hanging="68"/>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符合谈判文件要求</w:t>
            </w:r>
          </w:p>
        </w:tc>
        <w:tc>
          <w:tcPr>
            <w:tcW w:w="3577" w:type="dxa"/>
            <w:tcBorders>
              <w:left w:val="single" w:color="000000" w:sz="6" w:space="0"/>
            </w:tcBorders>
            <w:vAlign w:val="center"/>
          </w:tcPr>
          <w:p>
            <w:pPr>
              <w:pStyle w:val="42"/>
              <w:spacing w:before="184"/>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详见第六章响应文件格式</w:t>
            </w:r>
            <w:r>
              <w:rPr>
                <w:rFonts w:hint="eastAsia" w:asciiTheme="minorEastAsia" w:hAnsiTheme="minorEastAsia" w:eastAsiaTheme="minorEastAsia"/>
                <w:sz w:val="20"/>
                <w:szCs w:val="20"/>
                <w:lang w:eastAsia="en-US"/>
              </w:rPr>
              <w:t>一、二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jc w:val="center"/>
        </w:trPr>
        <w:tc>
          <w:tcPr>
            <w:tcW w:w="750" w:type="dxa"/>
            <w:vAlign w:val="center"/>
          </w:tcPr>
          <w:p>
            <w:pPr>
              <w:pStyle w:val="42"/>
              <w:spacing w:line="360" w:lineRule="auto"/>
              <w:ind w:firstLine="200" w:firstLineChars="100"/>
              <w:rPr>
                <w:rFonts w:asciiTheme="minorEastAsia" w:hAnsiTheme="minorEastAsia" w:eastAsiaTheme="minorEastAsia"/>
                <w:sz w:val="20"/>
                <w:szCs w:val="20"/>
                <w:lang w:val="en-US" w:eastAsia="en-US"/>
              </w:rPr>
            </w:pPr>
            <w:r>
              <w:rPr>
                <w:rFonts w:hint="eastAsia" w:asciiTheme="minorEastAsia" w:hAnsiTheme="minorEastAsia" w:eastAsiaTheme="minorEastAsia"/>
                <w:sz w:val="20"/>
                <w:szCs w:val="20"/>
                <w:lang w:val="en-US" w:eastAsia="en-US"/>
              </w:rPr>
              <w:t>6</w:t>
            </w:r>
          </w:p>
        </w:tc>
        <w:tc>
          <w:tcPr>
            <w:tcW w:w="2364" w:type="dxa"/>
            <w:vAlign w:val="center"/>
          </w:tcPr>
          <w:p>
            <w:pPr>
              <w:pStyle w:val="42"/>
              <w:ind w:left="107" w:right="91"/>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授权书</w:t>
            </w:r>
          </w:p>
        </w:tc>
        <w:tc>
          <w:tcPr>
            <w:tcW w:w="2226" w:type="dxa"/>
            <w:tcBorders>
              <w:right w:val="single" w:color="000000" w:sz="6" w:space="0"/>
            </w:tcBorders>
            <w:vAlign w:val="center"/>
          </w:tcPr>
          <w:p>
            <w:pPr>
              <w:pStyle w:val="42"/>
              <w:spacing w:before="23"/>
              <w:ind w:left="32" w:right="12"/>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格式、填写要求符合谈判文件规定并加盖供应商电子签章</w:t>
            </w:r>
          </w:p>
        </w:tc>
        <w:tc>
          <w:tcPr>
            <w:tcW w:w="3577" w:type="dxa"/>
            <w:tcBorders>
              <w:left w:val="single" w:color="000000" w:sz="6" w:space="0"/>
            </w:tcBorders>
            <w:vAlign w:val="center"/>
          </w:tcPr>
          <w:p>
            <w:pPr>
              <w:pStyle w:val="42"/>
              <w:spacing w:before="23"/>
              <w:ind w:left="106"/>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法定代表人参加谈判的无需此件，提供身份证明即可。详见第六章响应文件格式五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jc w:val="center"/>
        </w:trPr>
        <w:tc>
          <w:tcPr>
            <w:tcW w:w="750" w:type="dxa"/>
            <w:vAlign w:val="center"/>
          </w:tcPr>
          <w:p>
            <w:pPr>
              <w:pStyle w:val="42"/>
              <w:spacing w:line="360" w:lineRule="auto"/>
              <w:ind w:firstLine="200" w:firstLineChars="100"/>
              <w:rPr>
                <w:rFonts w:asciiTheme="minorEastAsia" w:hAnsiTheme="minorEastAsia" w:eastAsiaTheme="minorEastAsia"/>
                <w:sz w:val="20"/>
                <w:szCs w:val="20"/>
                <w:lang w:val="en-US" w:eastAsia="en-US"/>
              </w:rPr>
            </w:pPr>
            <w:r>
              <w:rPr>
                <w:rFonts w:hint="eastAsia" w:asciiTheme="minorEastAsia" w:hAnsiTheme="minorEastAsia" w:eastAsiaTheme="minorEastAsia"/>
                <w:sz w:val="20"/>
                <w:szCs w:val="20"/>
                <w:lang w:val="en-US" w:eastAsia="en-US"/>
              </w:rPr>
              <w:t>7</w:t>
            </w:r>
          </w:p>
        </w:tc>
        <w:tc>
          <w:tcPr>
            <w:tcW w:w="2364" w:type="dxa"/>
            <w:vAlign w:val="center"/>
          </w:tcPr>
          <w:p>
            <w:pPr>
              <w:pStyle w:val="42"/>
              <w:ind w:left="230"/>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供应商资质</w:t>
            </w:r>
          </w:p>
        </w:tc>
        <w:tc>
          <w:tcPr>
            <w:tcW w:w="2226" w:type="dxa"/>
            <w:tcBorders>
              <w:right w:val="single" w:color="000000" w:sz="6" w:space="0"/>
            </w:tcBorders>
          </w:tcPr>
          <w:p>
            <w:pPr>
              <w:pStyle w:val="42"/>
              <w:spacing w:before="26"/>
              <w:ind w:left="532" w:right="150" w:hanging="360"/>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符合供应商资格中的资质要求</w:t>
            </w:r>
          </w:p>
        </w:tc>
        <w:tc>
          <w:tcPr>
            <w:tcW w:w="3577" w:type="dxa"/>
            <w:tcBorders>
              <w:left w:val="single" w:color="000000" w:sz="6" w:space="0"/>
            </w:tcBorders>
          </w:tcPr>
          <w:p>
            <w:pPr>
              <w:pStyle w:val="42"/>
              <w:spacing w:before="50"/>
              <w:ind w:left="106" w:right="147"/>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提供符合供应商资格中要求的资质证书扫描件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jc w:val="center"/>
        </w:trPr>
        <w:tc>
          <w:tcPr>
            <w:tcW w:w="750" w:type="dxa"/>
            <w:vAlign w:val="center"/>
          </w:tcPr>
          <w:p>
            <w:pPr>
              <w:pStyle w:val="42"/>
              <w:spacing w:line="360" w:lineRule="auto"/>
              <w:ind w:firstLine="200" w:firstLineChars="100"/>
              <w:rPr>
                <w:rFonts w:asciiTheme="minorEastAsia" w:hAnsiTheme="minorEastAsia" w:eastAsiaTheme="minorEastAsia"/>
                <w:sz w:val="20"/>
                <w:szCs w:val="20"/>
                <w:lang w:val="en-US" w:eastAsia="en-US"/>
              </w:rPr>
            </w:pPr>
            <w:r>
              <w:rPr>
                <w:rFonts w:hint="eastAsia" w:asciiTheme="minorEastAsia" w:hAnsiTheme="minorEastAsia" w:eastAsiaTheme="minorEastAsia"/>
                <w:sz w:val="20"/>
                <w:szCs w:val="20"/>
                <w:lang w:val="en-US" w:eastAsia="en-US"/>
              </w:rPr>
              <w:t>8</w:t>
            </w:r>
          </w:p>
        </w:tc>
        <w:tc>
          <w:tcPr>
            <w:tcW w:w="2364" w:type="dxa"/>
            <w:vAlign w:val="center"/>
          </w:tcPr>
          <w:p>
            <w:pPr>
              <w:pStyle w:val="42"/>
              <w:ind w:left="107" w:right="91"/>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初审业绩</w:t>
            </w:r>
          </w:p>
        </w:tc>
        <w:tc>
          <w:tcPr>
            <w:tcW w:w="2226" w:type="dxa"/>
            <w:tcBorders>
              <w:right w:val="single" w:color="000000" w:sz="6" w:space="0"/>
            </w:tcBorders>
          </w:tcPr>
          <w:p>
            <w:pPr>
              <w:pStyle w:val="42"/>
              <w:spacing w:before="26"/>
              <w:ind w:left="532" w:right="150" w:hanging="360"/>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符合供应商资格中的业绩要求</w:t>
            </w:r>
          </w:p>
        </w:tc>
        <w:tc>
          <w:tcPr>
            <w:tcW w:w="3577" w:type="dxa"/>
            <w:tcBorders>
              <w:left w:val="single" w:color="000000" w:sz="6" w:space="0"/>
            </w:tcBorders>
          </w:tcPr>
          <w:p>
            <w:pPr>
              <w:pStyle w:val="42"/>
              <w:spacing w:before="50"/>
              <w:ind w:left="735" w:right="119" w:hanging="600"/>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提供符合供应商资格中业绩要求的合同扫描件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2" w:hRule="atLeast"/>
          <w:jc w:val="center"/>
        </w:trPr>
        <w:tc>
          <w:tcPr>
            <w:tcW w:w="750" w:type="dxa"/>
            <w:vAlign w:val="center"/>
          </w:tcPr>
          <w:p>
            <w:pPr>
              <w:pStyle w:val="42"/>
              <w:spacing w:before="175" w:line="360" w:lineRule="auto"/>
              <w:ind w:firstLine="300" w:firstLineChars="150"/>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val="en-US" w:eastAsia="en-US"/>
              </w:rPr>
              <w:t>9</w:t>
            </w:r>
          </w:p>
        </w:tc>
        <w:tc>
          <w:tcPr>
            <w:tcW w:w="2364" w:type="dxa"/>
            <w:vAlign w:val="center"/>
          </w:tcPr>
          <w:p>
            <w:pPr>
              <w:pStyle w:val="42"/>
              <w:spacing w:before="149"/>
              <w:ind w:right="74"/>
              <w:jc w:val="both"/>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商务响应情况</w:t>
            </w:r>
          </w:p>
        </w:tc>
        <w:tc>
          <w:tcPr>
            <w:tcW w:w="2226" w:type="dxa"/>
            <w:tcBorders>
              <w:right w:val="single" w:color="000000" w:sz="6" w:space="0"/>
            </w:tcBorders>
            <w:vAlign w:val="center"/>
          </w:tcPr>
          <w:p>
            <w:pPr>
              <w:pStyle w:val="42"/>
              <w:ind w:left="105" w:right="83"/>
              <w:jc w:val="both"/>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符合谈判文件采购需求中付款方式、服务期限、服务地点的要求</w:t>
            </w:r>
          </w:p>
        </w:tc>
        <w:tc>
          <w:tcPr>
            <w:tcW w:w="3577" w:type="dxa"/>
            <w:tcBorders>
              <w:left w:val="single" w:color="000000" w:sz="6" w:space="0"/>
            </w:tcBorders>
            <w:vAlign w:val="center"/>
          </w:tcPr>
          <w:p>
            <w:pPr>
              <w:pStyle w:val="42"/>
              <w:spacing w:before="175"/>
              <w:rPr>
                <w:rFonts w:asciiTheme="minorEastAsia" w:hAnsiTheme="minorEastAsia" w:eastAsiaTheme="minorEastAsia"/>
                <w:sz w:val="20"/>
                <w:szCs w:val="20"/>
                <w:lang w:eastAsia="en-US"/>
              </w:rPr>
            </w:pPr>
            <w:r>
              <w:rPr>
                <w:rFonts w:asciiTheme="minorEastAsia" w:hAnsiTheme="minorEastAsia" w:eastAsiaTheme="minorEastAsia"/>
                <w:sz w:val="20"/>
                <w:szCs w:val="20"/>
                <w:lang w:eastAsia="en-US"/>
              </w:rPr>
              <w:t>详见第六章响应文件格式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750" w:type="dxa"/>
            <w:vAlign w:val="center"/>
          </w:tcPr>
          <w:p>
            <w:pPr>
              <w:pStyle w:val="42"/>
              <w:spacing w:before="175" w:line="360" w:lineRule="auto"/>
              <w:ind w:firstLine="300" w:firstLineChars="150"/>
              <w:rPr>
                <w:rFonts w:asciiTheme="minorEastAsia" w:hAnsiTheme="minorEastAsia" w:eastAsiaTheme="minorEastAsia"/>
                <w:sz w:val="20"/>
                <w:szCs w:val="20"/>
                <w:lang w:val="en-US" w:eastAsia="en-US"/>
              </w:rPr>
            </w:pPr>
            <w:r>
              <w:rPr>
                <w:rFonts w:hint="eastAsia" w:asciiTheme="minorEastAsia" w:hAnsiTheme="minorEastAsia" w:eastAsiaTheme="minorEastAsia"/>
                <w:sz w:val="20"/>
                <w:szCs w:val="20"/>
                <w:lang w:val="en-US" w:eastAsia="en-US"/>
              </w:rPr>
              <w:t>10</w:t>
            </w:r>
          </w:p>
        </w:tc>
        <w:tc>
          <w:tcPr>
            <w:tcW w:w="2364" w:type="dxa"/>
            <w:vAlign w:val="center"/>
          </w:tcPr>
          <w:p>
            <w:pPr>
              <w:pStyle w:val="42"/>
              <w:spacing w:before="149"/>
              <w:ind w:right="74"/>
              <w:jc w:val="both"/>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项目负责人资格</w:t>
            </w:r>
          </w:p>
        </w:tc>
        <w:tc>
          <w:tcPr>
            <w:tcW w:w="2226" w:type="dxa"/>
            <w:tcBorders>
              <w:right w:val="single" w:color="000000" w:sz="6" w:space="0"/>
            </w:tcBorders>
            <w:vAlign w:val="center"/>
          </w:tcPr>
          <w:p>
            <w:pPr>
              <w:pStyle w:val="42"/>
              <w:ind w:left="105" w:right="83"/>
              <w:jc w:val="both"/>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符合谈判文件要求</w:t>
            </w:r>
          </w:p>
        </w:tc>
        <w:tc>
          <w:tcPr>
            <w:tcW w:w="3577" w:type="dxa"/>
            <w:tcBorders>
              <w:left w:val="single" w:color="000000" w:sz="6" w:space="0"/>
            </w:tcBorders>
            <w:vAlign w:val="center"/>
          </w:tcPr>
          <w:p>
            <w:pPr>
              <w:pStyle w:val="42"/>
              <w:spacing w:before="175"/>
              <w:rPr>
                <w:rFonts w:asciiTheme="minorEastAsia" w:hAnsiTheme="minorEastAsia" w:eastAsiaTheme="minorEastAsia"/>
                <w:sz w:val="20"/>
                <w:szCs w:val="20"/>
                <w:lang w:eastAsia="en-US"/>
              </w:rPr>
            </w:pPr>
            <w:r>
              <w:rPr>
                <w:rFonts w:hint="eastAsia" w:asciiTheme="minorEastAsia" w:hAnsiTheme="minorEastAsia" w:eastAsiaTheme="minorEastAsia"/>
                <w:sz w:val="20"/>
                <w:szCs w:val="20"/>
                <w:lang w:eastAsia="en-US"/>
              </w:rPr>
              <w:t>响应文件中提供有效的证明文件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750" w:type="dxa"/>
            <w:vAlign w:val="center"/>
          </w:tcPr>
          <w:p>
            <w:pPr>
              <w:pStyle w:val="42"/>
              <w:spacing w:before="175" w:line="360" w:lineRule="auto"/>
              <w:ind w:firstLine="300" w:firstLineChars="150"/>
              <w:rPr>
                <w:rFonts w:asciiTheme="minorEastAsia" w:hAnsiTheme="minorEastAsia" w:eastAsiaTheme="minorEastAsia"/>
                <w:sz w:val="20"/>
                <w:szCs w:val="20"/>
                <w:lang w:val="en-US" w:eastAsia="en-US"/>
              </w:rPr>
            </w:pPr>
          </w:p>
        </w:tc>
        <w:tc>
          <w:tcPr>
            <w:tcW w:w="2364" w:type="dxa"/>
            <w:vAlign w:val="center"/>
          </w:tcPr>
          <w:p>
            <w:pPr>
              <w:pStyle w:val="42"/>
              <w:spacing w:before="149"/>
              <w:ind w:right="74"/>
              <w:jc w:val="both"/>
              <w:rPr>
                <w:rFonts w:asciiTheme="minorEastAsia" w:hAnsiTheme="minorEastAsia" w:eastAsiaTheme="minorEastAsia"/>
                <w:sz w:val="20"/>
                <w:szCs w:val="20"/>
                <w:lang w:eastAsia="en-US"/>
              </w:rPr>
            </w:pPr>
          </w:p>
        </w:tc>
        <w:tc>
          <w:tcPr>
            <w:tcW w:w="2226" w:type="dxa"/>
            <w:tcBorders>
              <w:right w:val="single" w:color="000000" w:sz="6" w:space="0"/>
            </w:tcBorders>
            <w:vAlign w:val="center"/>
          </w:tcPr>
          <w:p>
            <w:pPr>
              <w:pStyle w:val="42"/>
              <w:ind w:left="105" w:right="83"/>
              <w:jc w:val="both"/>
              <w:rPr>
                <w:rFonts w:asciiTheme="minorEastAsia" w:hAnsiTheme="minorEastAsia" w:eastAsiaTheme="minorEastAsia"/>
                <w:sz w:val="20"/>
                <w:szCs w:val="20"/>
                <w:lang w:eastAsia="en-US"/>
              </w:rPr>
            </w:pPr>
          </w:p>
        </w:tc>
        <w:tc>
          <w:tcPr>
            <w:tcW w:w="3577" w:type="dxa"/>
            <w:tcBorders>
              <w:left w:val="single" w:color="000000" w:sz="6" w:space="0"/>
            </w:tcBorders>
            <w:vAlign w:val="center"/>
          </w:tcPr>
          <w:p>
            <w:pPr>
              <w:pStyle w:val="42"/>
              <w:spacing w:before="175"/>
              <w:rPr>
                <w:rFonts w:asciiTheme="minorEastAsia" w:hAnsiTheme="minorEastAsia" w:eastAsiaTheme="minorEastAsia"/>
                <w:sz w:val="20"/>
                <w:szCs w:val="20"/>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jc w:val="center"/>
        </w:trPr>
        <w:tc>
          <w:tcPr>
            <w:tcW w:w="750" w:type="dxa"/>
            <w:vAlign w:val="center"/>
          </w:tcPr>
          <w:p>
            <w:pPr>
              <w:pStyle w:val="42"/>
              <w:spacing w:before="175" w:line="360" w:lineRule="auto"/>
              <w:ind w:firstLine="300" w:firstLineChars="150"/>
              <w:jc w:val="center"/>
              <w:rPr>
                <w:rFonts w:asciiTheme="minorEastAsia" w:hAnsiTheme="minorEastAsia" w:eastAsiaTheme="minorEastAsia"/>
                <w:sz w:val="20"/>
                <w:szCs w:val="20"/>
                <w:lang w:val="en-US" w:eastAsia="en-US"/>
              </w:rPr>
            </w:pPr>
          </w:p>
        </w:tc>
        <w:tc>
          <w:tcPr>
            <w:tcW w:w="2364" w:type="dxa"/>
            <w:vAlign w:val="center"/>
          </w:tcPr>
          <w:p>
            <w:pPr>
              <w:pStyle w:val="42"/>
              <w:spacing w:before="149" w:line="360" w:lineRule="auto"/>
              <w:ind w:right="74"/>
              <w:jc w:val="center"/>
              <w:rPr>
                <w:rFonts w:asciiTheme="minorEastAsia" w:hAnsiTheme="minorEastAsia" w:eastAsiaTheme="minorEastAsia"/>
                <w:sz w:val="20"/>
                <w:szCs w:val="20"/>
                <w:lang w:val="en-US" w:eastAsia="en-US"/>
              </w:rPr>
            </w:pPr>
          </w:p>
        </w:tc>
        <w:tc>
          <w:tcPr>
            <w:tcW w:w="2226" w:type="dxa"/>
            <w:tcBorders>
              <w:right w:val="single" w:color="000000" w:sz="6" w:space="0"/>
            </w:tcBorders>
            <w:vAlign w:val="center"/>
          </w:tcPr>
          <w:p>
            <w:pPr>
              <w:pStyle w:val="42"/>
              <w:spacing w:line="360" w:lineRule="auto"/>
              <w:ind w:left="105" w:right="83"/>
              <w:jc w:val="center"/>
              <w:rPr>
                <w:rFonts w:asciiTheme="minorEastAsia" w:hAnsiTheme="minorEastAsia" w:eastAsiaTheme="minorEastAsia"/>
                <w:sz w:val="20"/>
                <w:szCs w:val="20"/>
                <w:lang w:eastAsia="en-US"/>
              </w:rPr>
            </w:pPr>
          </w:p>
        </w:tc>
        <w:tc>
          <w:tcPr>
            <w:tcW w:w="3577" w:type="dxa"/>
            <w:tcBorders>
              <w:left w:val="single" w:color="000000" w:sz="6" w:space="0"/>
            </w:tcBorders>
            <w:vAlign w:val="center"/>
          </w:tcPr>
          <w:p>
            <w:pPr>
              <w:pStyle w:val="42"/>
              <w:spacing w:before="175" w:line="360" w:lineRule="auto"/>
              <w:ind w:firstLine="800" w:firstLineChars="400"/>
              <w:jc w:val="center"/>
              <w:rPr>
                <w:rFonts w:asciiTheme="minorEastAsia" w:hAnsiTheme="minorEastAsia" w:eastAsiaTheme="minorEastAsia"/>
                <w:sz w:val="20"/>
                <w:szCs w:val="20"/>
                <w:lang w:eastAsia="en-US"/>
              </w:rPr>
            </w:pPr>
          </w:p>
        </w:tc>
      </w:tr>
    </w:tbl>
    <w:p>
      <w:pPr>
        <w:rPr>
          <w:b/>
          <w:sz w:val="20"/>
          <w:szCs w:val="20"/>
        </w:rPr>
      </w:pPr>
    </w:p>
    <w:p>
      <w:pPr>
        <w:spacing w:before="1" w:line="360" w:lineRule="auto"/>
        <w:ind w:left="949"/>
        <w:rPr>
          <w:rFonts w:asciiTheme="minorEastAsia" w:hAnsiTheme="minorEastAsia" w:eastAsiaTheme="minorEastAsia"/>
          <w:sz w:val="32"/>
          <w:szCs w:val="32"/>
        </w:rPr>
      </w:pPr>
      <w:r>
        <w:rPr>
          <w:rFonts w:asciiTheme="minorEastAsia" w:hAnsiTheme="minorEastAsia" w:eastAsiaTheme="minorEastAsia"/>
          <w:b/>
          <w:sz w:val="20"/>
          <w:szCs w:val="20"/>
        </w:rPr>
        <w:t>初审指标通过标准：供应商必须通过初审表中的全部评审指标。</w:t>
      </w:r>
      <w:bookmarkStart w:id="45" w:name="_Toc50927017"/>
    </w:p>
    <w:bookmarkEnd w:id="45"/>
    <w:p>
      <w:pPr>
        <w:pStyle w:val="7"/>
        <w:numPr>
          <w:ilvl w:val="0"/>
          <w:numId w:val="6"/>
        </w:numPr>
        <w:tabs>
          <w:tab w:val="left" w:pos="1125"/>
        </w:tabs>
        <w:spacing w:before="120" w:afterLines="200"/>
        <w:ind w:right="159"/>
        <w:rPr>
          <w:rFonts w:ascii="仿宋" w:hAnsi="仿宋" w:eastAsia="仿宋" w:cs="仿宋"/>
          <w:sz w:val="36"/>
          <w:szCs w:val="32"/>
          <w:lang w:bidi="he-IL"/>
        </w:rPr>
      </w:pPr>
      <w:r>
        <w:rPr>
          <w:rFonts w:asciiTheme="minorEastAsia" w:hAnsiTheme="minorEastAsia" w:eastAsiaTheme="minorEastAsia"/>
          <w:sz w:val="32"/>
          <w:szCs w:val="32"/>
        </w:rPr>
        <w:t>政府采购合同</w:t>
      </w:r>
      <w:r>
        <w:rPr>
          <w:rFonts w:hint="eastAsia" w:ascii="仿宋" w:hAnsi="仿宋" w:eastAsia="仿宋" w:cs="仿宋"/>
          <w:sz w:val="36"/>
          <w:szCs w:val="32"/>
          <w:lang w:bidi="he-IL"/>
        </w:rPr>
        <w:t>（仅供参考）</w:t>
      </w:r>
    </w:p>
    <w:p>
      <w:pPr>
        <w:pStyle w:val="8"/>
        <w:rPr>
          <w:b/>
          <w:bCs/>
          <w:i w:val="0"/>
        </w:rPr>
      </w:pPr>
      <w:r>
        <w:rPr>
          <w:b/>
          <w:bCs/>
          <w:i w:val="0"/>
        </w:rPr>
        <w:t>第一部分 合同书</w:t>
      </w:r>
    </w:p>
    <w:p>
      <w:pPr>
        <w:pStyle w:val="5"/>
        <w:rPr>
          <w:rFonts w:asciiTheme="minorEastAsia" w:hAnsiTheme="minorEastAsia" w:eastAsiaTheme="minorEastAsia"/>
          <w:b/>
          <w:sz w:val="28"/>
          <w:szCs w:val="28"/>
        </w:rPr>
      </w:pPr>
    </w:p>
    <w:p>
      <w:pPr>
        <w:pStyle w:val="5"/>
        <w:spacing w:before="11"/>
        <w:rPr>
          <w:rFonts w:asciiTheme="minorEastAsia" w:hAnsiTheme="minorEastAsia" w:eastAsiaTheme="minorEastAsia"/>
          <w:b/>
          <w:sz w:val="28"/>
          <w:szCs w:val="28"/>
        </w:rPr>
      </w:pPr>
    </w:p>
    <w:p>
      <w:pPr>
        <w:ind w:left="358" w:right="155"/>
        <w:jc w:val="center"/>
        <w:rPr>
          <w:rFonts w:asciiTheme="minorEastAsia" w:hAnsiTheme="minorEastAsia" w:eastAsiaTheme="minorEastAsia"/>
          <w:sz w:val="28"/>
          <w:szCs w:val="28"/>
        </w:rPr>
      </w:pPr>
      <w:r>
        <w:rPr>
          <w:rFonts w:asciiTheme="minorEastAsia" w:hAnsiTheme="minorEastAsia" w:eastAsiaTheme="minorEastAsia"/>
          <w:sz w:val="28"/>
          <w:szCs w:val="28"/>
        </w:rPr>
        <w:t>项目名称：</w:t>
      </w:r>
      <w:r>
        <w:rPr>
          <w:rFonts w:asciiTheme="minorEastAsia" w:hAnsiTheme="minorEastAsia" w:eastAsiaTheme="minorEastAsia"/>
          <w:sz w:val="28"/>
          <w:szCs w:val="28"/>
          <w:u w:val="single"/>
        </w:rPr>
        <w:t>某项目</w:t>
      </w:r>
      <w:r>
        <w:rPr>
          <w:rFonts w:asciiTheme="minorEastAsia" w:hAnsiTheme="minorEastAsia" w:eastAsiaTheme="minorEastAsia"/>
          <w:sz w:val="28"/>
          <w:szCs w:val="28"/>
        </w:rPr>
        <w:t>（分包项目须填写完整的分包号及分包名称）</w:t>
      </w:r>
    </w:p>
    <w:p>
      <w:pPr>
        <w:pStyle w:val="5"/>
        <w:spacing w:before="6"/>
        <w:rPr>
          <w:rFonts w:asciiTheme="minorEastAsia" w:hAnsiTheme="minorEastAsia" w:eastAsiaTheme="minorEastAsia"/>
          <w:sz w:val="28"/>
          <w:szCs w:val="28"/>
        </w:rPr>
      </w:pPr>
    </w:p>
    <w:p>
      <w:pPr>
        <w:pStyle w:val="5"/>
        <w:spacing w:before="66"/>
        <w:ind w:left="1474"/>
        <w:rPr>
          <w:rFonts w:asciiTheme="minorEastAsia" w:hAnsiTheme="minorEastAsia" w:eastAsiaTheme="minorEastAsia"/>
          <w:sz w:val="28"/>
          <w:szCs w:val="28"/>
        </w:rPr>
      </w:pPr>
      <w:r>
        <w:rPr>
          <w:rFonts w:asciiTheme="minorEastAsia" w:hAnsiTheme="minorEastAsia" w:eastAsiaTheme="minorEastAsia"/>
          <w:sz w:val="28"/>
          <w:szCs w:val="28"/>
        </w:rPr>
        <w:t>项目编号：</w:t>
      </w:r>
      <w:r>
        <w:rPr>
          <w:rFonts w:asciiTheme="minorEastAsia" w:hAnsiTheme="minorEastAsia" w:eastAsiaTheme="minorEastAsia"/>
          <w:sz w:val="28"/>
          <w:szCs w:val="28"/>
          <w:u w:val="single"/>
        </w:rPr>
        <w:t>某编号</w:t>
      </w:r>
    </w:p>
    <w:p>
      <w:pPr>
        <w:pStyle w:val="5"/>
        <w:spacing w:before="2"/>
        <w:rPr>
          <w:rFonts w:asciiTheme="minorEastAsia" w:hAnsiTheme="minorEastAsia" w:eastAsiaTheme="minorEastAsia"/>
          <w:sz w:val="28"/>
          <w:szCs w:val="28"/>
        </w:rPr>
      </w:pPr>
    </w:p>
    <w:p>
      <w:pPr>
        <w:pStyle w:val="5"/>
        <w:tabs>
          <w:tab w:val="left" w:pos="6930"/>
        </w:tabs>
        <w:spacing w:before="74"/>
        <w:ind w:left="1474"/>
        <w:rPr>
          <w:rFonts w:asciiTheme="minorEastAsia" w:hAnsiTheme="minorEastAsia" w:eastAsiaTheme="minorEastAsia"/>
          <w:sz w:val="28"/>
          <w:szCs w:val="28"/>
        </w:rPr>
      </w:pPr>
      <w:r>
        <w:rPr>
          <w:rFonts w:asciiTheme="minorEastAsia" w:hAnsiTheme="minorEastAsia" w:eastAsiaTheme="minorEastAsia"/>
          <w:sz w:val="28"/>
          <w:szCs w:val="28"/>
        </w:rPr>
        <w:t>甲方（采购人）：</w:t>
      </w:r>
      <w:r>
        <w:rPr>
          <w:rFonts w:asciiTheme="minorEastAsia" w:hAnsiTheme="minorEastAsia" w:eastAsiaTheme="minorEastAsia"/>
          <w:sz w:val="28"/>
          <w:szCs w:val="28"/>
          <w:u w:val="single"/>
        </w:rPr>
        <w:tab/>
      </w:r>
    </w:p>
    <w:p>
      <w:pPr>
        <w:pStyle w:val="5"/>
        <w:rPr>
          <w:rFonts w:asciiTheme="minorEastAsia" w:hAnsiTheme="minorEastAsia" w:eastAsiaTheme="minorEastAsia"/>
          <w:sz w:val="28"/>
          <w:szCs w:val="28"/>
        </w:rPr>
      </w:pPr>
    </w:p>
    <w:p>
      <w:pPr>
        <w:pStyle w:val="5"/>
        <w:tabs>
          <w:tab w:val="left" w:pos="7410"/>
        </w:tabs>
        <w:spacing w:before="206"/>
        <w:ind w:left="1474"/>
        <w:rPr>
          <w:rFonts w:asciiTheme="minorEastAsia" w:hAnsiTheme="minorEastAsia" w:eastAsiaTheme="minorEastAsia"/>
          <w:sz w:val="28"/>
          <w:szCs w:val="28"/>
        </w:rPr>
      </w:pPr>
      <w:r>
        <w:rPr>
          <w:rFonts w:asciiTheme="minorEastAsia" w:hAnsiTheme="minorEastAsia" w:eastAsiaTheme="minorEastAsia"/>
          <w:sz w:val="28"/>
          <w:szCs w:val="28"/>
        </w:rPr>
        <w:t>乙方（成交供应商）：</w:t>
      </w:r>
      <w:r>
        <w:rPr>
          <w:rFonts w:asciiTheme="minorEastAsia" w:hAnsiTheme="minorEastAsia" w:eastAsiaTheme="minorEastAsia"/>
          <w:sz w:val="28"/>
          <w:szCs w:val="28"/>
          <w:u w:val="single"/>
        </w:rPr>
        <w:tab/>
      </w:r>
    </w:p>
    <w:p>
      <w:pPr>
        <w:pStyle w:val="5"/>
        <w:rPr>
          <w:rFonts w:asciiTheme="minorEastAsia" w:hAnsiTheme="minorEastAsia" w:eastAsiaTheme="minorEastAsia"/>
          <w:sz w:val="28"/>
          <w:szCs w:val="28"/>
        </w:rPr>
      </w:pPr>
    </w:p>
    <w:p>
      <w:pPr>
        <w:pStyle w:val="5"/>
        <w:tabs>
          <w:tab w:val="left" w:pos="6930"/>
        </w:tabs>
        <w:spacing w:before="205"/>
        <w:ind w:left="1474"/>
        <w:rPr>
          <w:rFonts w:asciiTheme="minorEastAsia" w:hAnsiTheme="minorEastAsia" w:eastAsiaTheme="minorEastAsia"/>
          <w:sz w:val="28"/>
          <w:szCs w:val="28"/>
        </w:rPr>
      </w:pPr>
      <w:r>
        <w:rPr>
          <w:rFonts w:asciiTheme="minorEastAsia" w:hAnsiTheme="minorEastAsia" w:eastAsiaTheme="minorEastAsia"/>
          <w:sz w:val="28"/>
          <w:szCs w:val="28"/>
        </w:rPr>
        <w:t>签订地：</w:t>
      </w:r>
      <w:r>
        <w:rPr>
          <w:rFonts w:asciiTheme="minorEastAsia" w:hAnsiTheme="minorEastAsia" w:eastAsiaTheme="minorEastAsia"/>
          <w:sz w:val="28"/>
          <w:szCs w:val="28"/>
          <w:u w:val="single"/>
        </w:rPr>
        <w:tab/>
      </w:r>
    </w:p>
    <w:p>
      <w:pPr>
        <w:pStyle w:val="5"/>
        <w:rPr>
          <w:rFonts w:asciiTheme="minorEastAsia" w:hAnsiTheme="minorEastAsia" w:eastAsiaTheme="minorEastAsia"/>
          <w:sz w:val="28"/>
          <w:szCs w:val="28"/>
        </w:rPr>
      </w:pPr>
    </w:p>
    <w:p>
      <w:pPr>
        <w:pStyle w:val="5"/>
        <w:tabs>
          <w:tab w:val="left" w:pos="4475"/>
          <w:tab w:val="left" w:pos="5555"/>
          <w:tab w:val="left" w:pos="6635"/>
        </w:tabs>
        <w:spacing w:before="204"/>
        <w:ind w:left="1474"/>
        <w:rPr>
          <w:rFonts w:asciiTheme="minorEastAsia" w:hAnsiTheme="minorEastAsia" w:eastAsiaTheme="minorEastAsia"/>
          <w:sz w:val="28"/>
          <w:szCs w:val="28"/>
        </w:rPr>
      </w:pPr>
      <w:r>
        <w:rPr>
          <w:rFonts w:asciiTheme="minorEastAsia" w:hAnsiTheme="minorEastAsia" w:eastAsiaTheme="minorEastAsia"/>
          <w:sz w:val="28"/>
          <w:szCs w:val="28"/>
        </w:rPr>
        <w:t>签订日期：</w:t>
      </w:r>
      <w:r>
        <w:rPr>
          <w:rFonts w:asciiTheme="minorEastAsia" w:hAnsiTheme="minorEastAsia" w:eastAsiaTheme="minorEastAsia"/>
          <w:sz w:val="28"/>
          <w:szCs w:val="28"/>
          <w:u w:val="single"/>
        </w:rPr>
        <w:tab/>
      </w:r>
      <w:r>
        <w:rPr>
          <w:rFonts w:asciiTheme="minorEastAsia" w:hAnsiTheme="minorEastAsia" w:eastAsiaTheme="minorEastAsia"/>
          <w:sz w:val="28"/>
          <w:szCs w:val="28"/>
        </w:rPr>
        <w:t>年</w:t>
      </w:r>
      <w:r>
        <w:rPr>
          <w:rFonts w:asciiTheme="minorEastAsia" w:hAnsiTheme="minorEastAsia" w:eastAsiaTheme="minorEastAsia"/>
          <w:sz w:val="28"/>
          <w:szCs w:val="28"/>
          <w:u w:val="single"/>
        </w:rPr>
        <w:tab/>
      </w:r>
      <w:r>
        <w:rPr>
          <w:rFonts w:asciiTheme="minorEastAsia" w:hAnsiTheme="minorEastAsia" w:eastAsiaTheme="minorEastAsia"/>
          <w:sz w:val="28"/>
          <w:szCs w:val="28"/>
        </w:rPr>
        <w:t>月</w:t>
      </w:r>
      <w:r>
        <w:rPr>
          <w:rFonts w:asciiTheme="minorEastAsia" w:hAnsiTheme="minorEastAsia" w:eastAsiaTheme="minorEastAsia"/>
          <w:sz w:val="28"/>
          <w:szCs w:val="28"/>
          <w:u w:val="single"/>
        </w:rPr>
        <w:tab/>
      </w:r>
      <w:r>
        <w:rPr>
          <w:rFonts w:asciiTheme="minorEastAsia" w:hAnsiTheme="minorEastAsia" w:eastAsiaTheme="minorEastAsia"/>
          <w:sz w:val="28"/>
          <w:szCs w:val="28"/>
        </w:rPr>
        <w:t>日</w:t>
      </w:r>
    </w:p>
    <w:p>
      <w:pPr>
        <w:rPr>
          <w:rFonts w:asciiTheme="minorEastAsia" w:hAnsiTheme="minorEastAsia" w:eastAsiaTheme="minorEastAsia"/>
        </w:rPr>
        <w:sectPr>
          <w:pgSz w:w="11910" w:h="16850"/>
          <w:pgMar w:top="1400" w:right="1140" w:bottom="1460" w:left="1300" w:header="877" w:footer="1266" w:gutter="0"/>
          <w:cols w:space="720" w:num="1"/>
        </w:sectPr>
      </w:pPr>
    </w:p>
    <w:p>
      <w:pPr>
        <w:spacing w:line="360" w:lineRule="auto"/>
        <w:ind w:firstLine="359" w:firstLineChars="171"/>
        <w:jc w:val="center"/>
        <w:rPr>
          <w:sz w:val="21"/>
          <w:szCs w:val="21"/>
        </w:rPr>
      </w:pPr>
      <w:r>
        <w:rPr>
          <w:rFonts w:hint="eastAsia"/>
          <w:sz w:val="21"/>
          <w:szCs w:val="21"/>
        </w:rPr>
        <w:t>设计合同</w:t>
      </w:r>
    </w:p>
    <w:p>
      <w:pPr>
        <w:spacing w:line="360" w:lineRule="auto"/>
        <w:ind w:firstLine="342" w:firstLineChars="171"/>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发包人：</w:t>
      </w:r>
    </w:p>
    <w:p>
      <w:pPr>
        <w:spacing w:line="360" w:lineRule="auto"/>
        <w:ind w:firstLine="342" w:firstLineChars="171"/>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设计人：</w:t>
      </w:r>
    </w:p>
    <w:p>
      <w:pPr>
        <w:spacing w:line="360" w:lineRule="auto"/>
        <w:ind w:firstLine="342" w:firstLineChars="171"/>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发包人委托设计人承担 工程设计，经双方协商一致，签订本合同。</w:t>
      </w:r>
    </w:p>
    <w:p>
      <w:pPr>
        <w:spacing w:line="360" w:lineRule="auto"/>
        <w:ind w:firstLine="343" w:firstLineChars="171"/>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第一条 </w:t>
      </w:r>
      <w:r>
        <w:rPr>
          <w:rFonts w:hint="eastAsia" w:asciiTheme="minorEastAsia" w:hAnsiTheme="minorEastAsia" w:eastAsiaTheme="minorEastAsia" w:cstheme="minorEastAsia"/>
          <w:sz w:val="20"/>
          <w:szCs w:val="20"/>
        </w:rPr>
        <w:t>本合同依据下列文件签订：</w:t>
      </w:r>
    </w:p>
    <w:p>
      <w:pPr>
        <w:spacing w:line="360" w:lineRule="auto"/>
        <w:ind w:firstLine="342" w:firstLineChars="171"/>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1.1《中华人民共和国合同法》《中华人民共和国建筑法》《建设工程勘察设计市场管理规定》。</w:t>
      </w:r>
    </w:p>
    <w:p>
      <w:pPr>
        <w:spacing w:line="360" w:lineRule="auto"/>
        <w:ind w:firstLine="342" w:firstLineChars="171"/>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1.2国家及地方有关建设工程勘察设计管理法规和规章。</w:t>
      </w:r>
    </w:p>
    <w:p>
      <w:pPr>
        <w:spacing w:line="360" w:lineRule="auto"/>
        <w:ind w:firstLine="342" w:firstLineChars="171"/>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1.3建设工程批准文件。</w:t>
      </w:r>
    </w:p>
    <w:p>
      <w:pPr>
        <w:spacing w:line="360" w:lineRule="auto"/>
        <w:ind w:firstLine="402"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第二条 </w:t>
      </w:r>
      <w:r>
        <w:rPr>
          <w:rFonts w:hint="eastAsia" w:asciiTheme="minorEastAsia" w:hAnsiTheme="minorEastAsia" w:eastAsiaTheme="minorEastAsia" w:cstheme="minorEastAsia"/>
          <w:sz w:val="20"/>
          <w:szCs w:val="20"/>
        </w:rPr>
        <w:t>本合同设计项目的内容：名称、规模、阶段、投资及设计费等见下表。</w:t>
      </w:r>
    </w:p>
    <w:p>
      <w:pPr>
        <w:spacing w:line="460" w:lineRule="exact"/>
        <w:ind w:firstLine="300" w:firstLineChars="150"/>
        <w:rPr>
          <w:rFonts w:asciiTheme="minorEastAsia" w:hAnsiTheme="minorEastAsia" w:eastAsiaTheme="minorEastAsia" w:cstheme="minorEastAsia"/>
          <w:color w:val="FF0000"/>
          <w:sz w:val="20"/>
          <w:szCs w:val="20"/>
          <w:highlight w:val="yellow"/>
        </w:rPr>
      </w:pPr>
      <w:r>
        <w:rPr>
          <w:rFonts w:hint="eastAsia" w:asciiTheme="minorEastAsia" w:hAnsiTheme="minorEastAsia" w:eastAsiaTheme="minorEastAsia" w:cstheme="minorEastAsia"/>
          <w:sz w:val="20"/>
          <w:szCs w:val="20"/>
        </w:rPr>
        <w:t>1、工程规模：</w:t>
      </w:r>
      <w:r>
        <w:rPr>
          <w:rFonts w:hint="eastAsia"/>
          <w:b/>
          <w:color w:val="FF0000"/>
          <w:sz w:val="21"/>
          <w:szCs w:val="20"/>
          <w:highlight w:val="yellow"/>
          <w:shd w:val="clear" w:color="auto" w:fill="FFFFFF"/>
        </w:rPr>
        <w:t>教学楼、综合楼、食堂、学生及教师宿舍等建筑设计（包含相应的地质勘探及相配套的附属工程），地质勘探及相配套的附属工程项目设计费不另行计费，计费面积以图审面积为准，报价为   元/平方米（如需要提供单体建筑物效果图、鸟瞰图，均在报价范围内，中标供应商在提交设计成果时，还必须提供五份地质勘探报告给业主单位，不另行计费）；单独设计的附属工程按工程中标价的1%结算设计费（需要地质勘探的，费用也包含在内），附属工程设计包括：地面硬化、操场、围墙、厕所、屋面防水、校舍维修改造及简单装饰、下水道、绿化等工程项目，按规范规定要求应由设计单位承担的任务及施工期间的服务等内容。</w:t>
      </w:r>
    </w:p>
    <w:p>
      <w:pPr>
        <w:pStyle w:val="52"/>
        <w:spacing w:line="460" w:lineRule="exact"/>
        <w:ind w:firstLine="400" w:firstLineChars="200"/>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rPr>
        <w:t>2、招标范围：</w:t>
      </w:r>
      <w:r>
        <w:rPr>
          <w:rFonts w:hint="eastAsia"/>
          <w:b/>
          <w:sz w:val="21"/>
          <w:szCs w:val="20"/>
        </w:rPr>
        <w:t>勘察、方案设计（中标后根据具体项目提供设计方案）、初步设计（含初步设计概算）、施工图设计及工程施工全过程服务。</w:t>
      </w:r>
    </w:p>
    <w:p>
      <w:pPr>
        <w:spacing w:line="360" w:lineRule="auto"/>
        <w:rPr>
          <w:rFonts w:asciiTheme="minorEastAsia" w:hAnsiTheme="minorEastAsia" w:eastAsiaTheme="minorEastAsia" w:cstheme="minorEastAsia"/>
          <w:sz w:val="20"/>
          <w:szCs w:val="20"/>
        </w:rPr>
      </w:pPr>
    </w:p>
    <w:tbl>
      <w:tblPr>
        <w:tblStyle w:val="18"/>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45" w:type="dxa"/>
          <w:bottom w:w="0" w:type="dxa"/>
          <w:right w:w="45" w:type="dxa"/>
        </w:tblCellMar>
      </w:tblPr>
      <w:tblGrid>
        <w:gridCol w:w="724"/>
        <w:gridCol w:w="1300"/>
        <w:gridCol w:w="724"/>
        <w:gridCol w:w="1108"/>
        <w:gridCol w:w="1014"/>
        <w:gridCol w:w="1129"/>
        <w:gridCol w:w="567"/>
        <w:gridCol w:w="850"/>
        <w:gridCol w:w="850"/>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trPr>
        <w:tc>
          <w:tcPr>
            <w:tcW w:w="724" w:type="dxa"/>
            <w:vMerge w:val="restart"/>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序号</w:t>
            </w:r>
          </w:p>
        </w:tc>
        <w:tc>
          <w:tcPr>
            <w:tcW w:w="1300" w:type="dxa"/>
            <w:vMerge w:val="restart"/>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分项目名称</w:t>
            </w:r>
          </w:p>
        </w:tc>
        <w:tc>
          <w:tcPr>
            <w:tcW w:w="1832" w:type="dxa"/>
            <w:gridSpan w:val="2"/>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建设规模</w:t>
            </w:r>
          </w:p>
        </w:tc>
        <w:tc>
          <w:tcPr>
            <w:tcW w:w="3560" w:type="dxa"/>
            <w:gridSpan w:val="4"/>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设计阶段及内容</w:t>
            </w:r>
          </w:p>
        </w:tc>
        <w:tc>
          <w:tcPr>
            <w:tcW w:w="850" w:type="dxa"/>
            <w:vMerge w:val="restart"/>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综合单价（元）</w:t>
            </w:r>
          </w:p>
        </w:tc>
        <w:tc>
          <w:tcPr>
            <w:tcW w:w="850" w:type="dxa"/>
            <w:vMerge w:val="restart"/>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估算设计费</w:t>
            </w:r>
          </w:p>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96" w:hRule="atLeast"/>
        </w:trPr>
        <w:tc>
          <w:tcPr>
            <w:tcW w:w="724" w:type="dxa"/>
            <w:vMerge w:val="continue"/>
            <w:noWrap/>
            <w:vAlign w:val="center"/>
          </w:tcPr>
          <w:p>
            <w:pPr>
              <w:spacing w:line="360" w:lineRule="auto"/>
              <w:rPr>
                <w:rFonts w:asciiTheme="minorEastAsia" w:hAnsiTheme="minorEastAsia" w:eastAsiaTheme="minorEastAsia" w:cstheme="minorEastAsia"/>
                <w:sz w:val="20"/>
                <w:szCs w:val="20"/>
              </w:rPr>
            </w:pPr>
          </w:p>
        </w:tc>
        <w:tc>
          <w:tcPr>
            <w:tcW w:w="1300" w:type="dxa"/>
            <w:vMerge w:val="continue"/>
            <w:noWrap/>
            <w:vAlign w:val="center"/>
          </w:tcPr>
          <w:p>
            <w:pPr>
              <w:spacing w:line="360" w:lineRule="auto"/>
              <w:rPr>
                <w:rFonts w:asciiTheme="minorEastAsia" w:hAnsiTheme="minorEastAsia" w:eastAsiaTheme="minorEastAsia" w:cstheme="minorEastAsia"/>
                <w:sz w:val="20"/>
                <w:szCs w:val="20"/>
              </w:rPr>
            </w:pPr>
          </w:p>
        </w:tc>
        <w:tc>
          <w:tcPr>
            <w:tcW w:w="724"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层数</w:t>
            </w:r>
          </w:p>
        </w:tc>
        <w:tc>
          <w:tcPr>
            <w:tcW w:w="1108"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建筑面积</w:t>
            </w:r>
          </w:p>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（m</w:t>
            </w:r>
            <w:r>
              <w:rPr>
                <w:rFonts w:hint="eastAsia" w:asciiTheme="minorEastAsia" w:hAnsiTheme="minorEastAsia" w:eastAsiaTheme="minorEastAsia" w:cstheme="minorEastAsia"/>
                <w:sz w:val="20"/>
                <w:szCs w:val="20"/>
                <w:vertAlign w:val="superscript"/>
              </w:rPr>
              <w:t>2</w:t>
            </w:r>
            <w:r>
              <w:rPr>
                <w:rFonts w:hint="eastAsia" w:asciiTheme="minorEastAsia" w:hAnsiTheme="minorEastAsia" w:eastAsiaTheme="minorEastAsia" w:cstheme="minorEastAsia"/>
                <w:sz w:val="20"/>
                <w:szCs w:val="20"/>
              </w:rPr>
              <w:t>）</w:t>
            </w:r>
          </w:p>
        </w:tc>
        <w:tc>
          <w:tcPr>
            <w:tcW w:w="1014"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方案</w:t>
            </w:r>
          </w:p>
          <w:p>
            <w:pPr>
              <w:jc w:val="center"/>
              <w:rPr>
                <w:rFonts w:asciiTheme="minorEastAsia" w:hAnsiTheme="minorEastAsia" w:eastAsiaTheme="minorEastAsia" w:cstheme="minorEastAsia"/>
                <w:sz w:val="20"/>
                <w:szCs w:val="20"/>
              </w:rPr>
            </w:pPr>
          </w:p>
        </w:tc>
        <w:tc>
          <w:tcPr>
            <w:tcW w:w="1129"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初步设计</w:t>
            </w:r>
          </w:p>
        </w:tc>
        <w:tc>
          <w:tcPr>
            <w:tcW w:w="567"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施工图</w:t>
            </w:r>
          </w:p>
        </w:tc>
        <w:tc>
          <w:tcPr>
            <w:tcW w:w="850"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全过程服务</w:t>
            </w:r>
          </w:p>
        </w:tc>
        <w:tc>
          <w:tcPr>
            <w:tcW w:w="850" w:type="dxa"/>
            <w:vMerge w:val="continue"/>
            <w:noWrap/>
            <w:vAlign w:val="center"/>
          </w:tcPr>
          <w:p>
            <w:pPr>
              <w:spacing w:line="360" w:lineRule="auto"/>
              <w:rPr>
                <w:rFonts w:asciiTheme="minorEastAsia" w:hAnsiTheme="minorEastAsia" w:eastAsiaTheme="minorEastAsia" w:cstheme="minorEastAsia"/>
                <w:sz w:val="20"/>
                <w:szCs w:val="20"/>
              </w:rPr>
            </w:pPr>
          </w:p>
        </w:tc>
        <w:tc>
          <w:tcPr>
            <w:tcW w:w="850" w:type="dxa"/>
            <w:vMerge w:val="continue"/>
            <w:noWrap/>
            <w:vAlign w:val="center"/>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trPr>
        <w:tc>
          <w:tcPr>
            <w:tcW w:w="724" w:type="dxa"/>
            <w:noWrap/>
            <w:vAlign w:val="center"/>
          </w:tcPr>
          <w:p>
            <w:pPr>
              <w:spacing w:line="360" w:lineRule="auto"/>
              <w:rPr>
                <w:rFonts w:asciiTheme="minorEastAsia" w:hAnsiTheme="minorEastAsia" w:eastAsiaTheme="minorEastAsia" w:cstheme="minorEastAsia"/>
                <w:sz w:val="20"/>
                <w:szCs w:val="20"/>
              </w:rPr>
            </w:pPr>
          </w:p>
        </w:tc>
        <w:tc>
          <w:tcPr>
            <w:tcW w:w="1300" w:type="dxa"/>
            <w:noWrap/>
            <w:vAlign w:val="center"/>
          </w:tcPr>
          <w:p>
            <w:pPr>
              <w:spacing w:line="360" w:lineRule="auto"/>
              <w:rPr>
                <w:rFonts w:asciiTheme="minorEastAsia" w:hAnsiTheme="minorEastAsia" w:eastAsiaTheme="minorEastAsia" w:cstheme="minorEastAsia"/>
                <w:sz w:val="20"/>
                <w:szCs w:val="20"/>
              </w:rPr>
            </w:pPr>
          </w:p>
        </w:tc>
        <w:tc>
          <w:tcPr>
            <w:tcW w:w="724" w:type="dxa"/>
            <w:noWrap/>
            <w:vAlign w:val="center"/>
          </w:tcPr>
          <w:p>
            <w:pPr>
              <w:spacing w:line="360" w:lineRule="auto"/>
              <w:rPr>
                <w:rFonts w:asciiTheme="minorEastAsia" w:hAnsiTheme="minorEastAsia" w:eastAsiaTheme="minorEastAsia" w:cstheme="minorEastAsia"/>
                <w:sz w:val="20"/>
                <w:szCs w:val="20"/>
              </w:rPr>
            </w:pPr>
          </w:p>
        </w:tc>
        <w:tc>
          <w:tcPr>
            <w:tcW w:w="1108" w:type="dxa"/>
            <w:noWrap/>
            <w:vAlign w:val="center"/>
          </w:tcPr>
          <w:p>
            <w:pPr>
              <w:spacing w:line="360" w:lineRule="auto"/>
              <w:rPr>
                <w:rFonts w:asciiTheme="minorEastAsia" w:hAnsiTheme="minorEastAsia" w:eastAsiaTheme="minorEastAsia" w:cstheme="minorEastAsia"/>
                <w:sz w:val="20"/>
                <w:szCs w:val="20"/>
              </w:rPr>
            </w:pPr>
          </w:p>
        </w:tc>
        <w:tc>
          <w:tcPr>
            <w:tcW w:w="1014" w:type="dxa"/>
            <w:noWrap/>
            <w:vAlign w:val="center"/>
          </w:tcPr>
          <w:p>
            <w:pPr>
              <w:spacing w:line="360" w:lineRule="auto"/>
              <w:rPr>
                <w:rFonts w:asciiTheme="minorEastAsia" w:hAnsiTheme="minorEastAsia" w:eastAsiaTheme="minorEastAsia" w:cstheme="minorEastAsia"/>
                <w:sz w:val="20"/>
                <w:szCs w:val="20"/>
              </w:rPr>
            </w:pPr>
          </w:p>
        </w:tc>
        <w:tc>
          <w:tcPr>
            <w:tcW w:w="1129" w:type="dxa"/>
            <w:noWrap/>
            <w:vAlign w:val="center"/>
          </w:tcPr>
          <w:p>
            <w:pPr>
              <w:spacing w:line="360" w:lineRule="auto"/>
              <w:rPr>
                <w:rFonts w:asciiTheme="minorEastAsia" w:hAnsiTheme="minorEastAsia" w:eastAsiaTheme="minorEastAsia" w:cstheme="minorEastAsia"/>
                <w:sz w:val="20"/>
                <w:szCs w:val="20"/>
              </w:rPr>
            </w:pPr>
          </w:p>
        </w:tc>
        <w:tc>
          <w:tcPr>
            <w:tcW w:w="567" w:type="dxa"/>
            <w:noWrap/>
            <w:vAlign w:val="center"/>
          </w:tcPr>
          <w:p>
            <w:pPr>
              <w:spacing w:line="360" w:lineRule="auto"/>
              <w:rPr>
                <w:rFonts w:asciiTheme="minorEastAsia" w:hAnsiTheme="minorEastAsia" w:eastAsiaTheme="minorEastAsia" w:cstheme="minorEastAsia"/>
                <w:sz w:val="20"/>
                <w:szCs w:val="20"/>
              </w:rPr>
            </w:pPr>
          </w:p>
        </w:tc>
        <w:tc>
          <w:tcPr>
            <w:tcW w:w="850" w:type="dxa"/>
            <w:noWrap/>
            <w:vAlign w:val="center"/>
          </w:tcPr>
          <w:p>
            <w:pPr>
              <w:spacing w:line="360" w:lineRule="auto"/>
              <w:rPr>
                <w:rFonts w:asciiTheme="minorEastAsia" w:hAnsiTheme="minorEastAsia" w:eastAsiaTheme="minorEastAsia" w:cstheme="minorEastAsia"/>
                <w:sz w:val="20"/>
                <w:szCs w:val="20"/>
              </w:rPr>
            </w:pPr>
          </w:p>
        </w:tc>
        <w:tc>
          <w:tcPr>
            <w:tcW w:w="850" w:type="dxa"/>
            <w:noWrap/>
            <w:vAlign w:val="center"/>
          </w:tcPr>
          <w:p>
            <w:pPr>
              <w:spacing w:line="360" w:lineRule="auto"/>
              <w:rPr>
                <w:rFonts w:asciiTheme="minorEastAsia" w:hAnsiTheme="minorEastAsia" w:eastAsiaTheme="minorEastAsia" w:cstheme="minorEastAsia"/>
                <w:sz w:val="20"/>
                <w:szCs w:val="20"/>
              </w:rPr>
            </w:pPr>
          </w:p>
        </w:tc>
        <w:tc>
          <w:tcPr>
            <w:tcW w:w="850" w:type="dxa"/>
            <w:noWrap/>
            <w:vAlign w:val="center"/>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trPr>
        <w:tc>
          <w:tcPr>
            <w:tcW w:w="724" w:type="dxa"/>
            <w:noWrap/>
            <w:vAlign w:val="center"/>
          </w:tcPr>
          <w:p>
            <w:pPr>
              <w:spacing w:line="360" w:lineRule="auto"/>
              <w:rPr>
                <w:rFonts w:asciiTheme="minorEastAsia" w:hAnsiTheme="minorEastAsia" w:eastAsiaTheme="minorEastAsia" w:cstheme="minorEastAsia"/>
                <w:sz w:val="20"/>
                <w:szCs w:val="20"/>
              </w:rPr>
            </w:pPr>
          </w:p>
        </w:tc>
        <w:tc>
          <w:tcPr>
            <w:tcW w:w="1300" w:type="dxa"/>
            <w:noWrap/>
            <w:vAlign w:val="center"/>
          </w:tcPr>
          <w:p>
            <w:pPr>
              <w:spacing w:line="360" w:lineRule="auto"/>
              <w:rPr>
                <w:rFonts w:asciiTheme="minorEastAsia" w:hAnsiTheme="minorEastAsia" w:eastAsiaTheme="minorEastAsia" w:cstheme="minorEastAsia"/>
                <w:sz w:val="20"/>
                <w:szCs w:val="20"/>
              </w:rPr>
            </w:pPr>
          </w:p>
        </w:tc>
        <w:tc>
          <w:tcPr>
            <w:tcW w:w="724" w:type="dxa"/>
            <w:noWrap/>
            <w:vAlign w:val="center"/>
          </w:tcPr>
          <w:p>
            <w:pPr>
              <w:spacing w:line="360" w:lineRule="auto"/>
              <w:rPr>
                <w:rFonts w:asciiTheme="minorEastAsia" w:hAnsiTheme="minorEastAsia" w:eastAsiaTheme="minorEastAsia" w:cstheme="minorEastAsia"/>
                <w:sz w:val="20"/>
                <w:szCs w:val="20"/>
              </w:rPr>
            </w:pPr>
          </w:p>
        </w:tc>
        <w:tc>
          <w:tcPr>
            <w:tcW w:w="1108" w:type="dxa"/>
            <w:noWrap/>
            <w:vAlign w:val="center"/>
          </w:tcPr>
          <w:p>
            <w:pPr>
              <w:spacing w:line="360" w:lineRule="auto"/>
              <w:rPr>
                <w:rFonts w:asciiTheme="minorEastAsia" w:hAnsiTheme="minorEastAsia" w:eastAsiaTheme="minorEastAsia" w:cstheme="minorEastAsia"/>
                <w:sz w:val="20"/>
                <w:szCs w:val="20"/>
              </w:rPr>
            </w:pPr>
          </w:p>
        </w:tc>
        <w:tc>
          <w:tcPr>
            <w:tcW w:w="1014" w:type="dxa"/>
            <w:noWrap/>
            <w:vAlign w:val="center"/>
          </w:tcPr>
          <w:p>
            <w:pPr>
              <w:spacing w:line="360" w:lineRule="auto"/>
              <w:rPr>
                <w:rFonts w:asciiTheme="minorEastAsia" w:hAnsiTheme="minorEastAsia" w:eastAsiaTheme="minorEastAsia" w:cstheme="minorEastAsia"/>
                <w:sz w:val="20"/>
                <w:szCs w:val="20"/>
              </w:rPr>
            </w:pPr>
          </w:p>
        </w:tc>
        <w:tc>
          <w:tcPr>
            <w:tcW w:w="1129" w:type="dxa"/>
            <w:noWrap/>
            <w:vAlign w:val="center"/>
          </w:tcPr>
          <w:p>
            <w:pPr>
              <w:spacing w:line="360" w:lineRule="auto"/>
              <w:rPr>
                <w:rFonts w:asciiTheme="minorEastAsia" w:hAnsiTheme="minorEastAsia" w:eastAsiaTheme="minorEastAsia" w:cstheme="minorEastAsia"/>
                <w:sz w:val="20"/>
                <w:szCs w:val="20"/>
              </w:rPr>
            </w:pPr>
          </w:p>
        </w:tc>
        <w:tc>
          <w:tcPr>
            <w:tcW w:w="567" w:type="dxa"/>
            <w:noWrap/>
            <w:vAlign w:val="center"/>
          </w:tcPr>
          <w:p>
            <w:pPr>
              <w:spacing w:line="360" w:lineRule="auto"/>
              <w:rPr>
                <w:rFonts w:asciiTheme="minorEastAsia" w:hAnsiTheme="minorEastAsia" w:eastAsiaTheme="minorEastAsia" w:cstheme="minorEastAsia"/>
                <w:sz w:val="20"/>
                <w:szCs w:val="20"/>
              </w:rPr>
            </w:pPr>
          </w:p>
        </w:tc>
        <w:tc>
          <w:tcPr>
            <w:tcW w:w="850" w:type="dxa"/>
            <w:noWrap/>
            <w:vAlign w:val="center"/>
          </w:tcPr>
          <w:p>
            <w:pPr>
              <w:spacing w:line="360" w:lineRule="auto"/>
              <w:rPr>
                <w:rFonts w:asciiTheme="minorEastAsia" w:hAnsiTheme="minorEastAsia" w:eastAsiaTheme="minorEastAsia" w:cstheme="minorEastAsia"/>
                <w:sz w:val="20"/>
                <w:szCs w:val="20"/>
              </w:rPr>
            </w:pPr>
          </w:p>
        </w:tc>
        <w:tc>
          <w:tcPr>
            <w:tcW w:w="850" w:type="dxa"/>
            <w:noWrap/>
            <w:vAlign w:val="center"/>
          </w:tcPr>
          <w:p>
            <w:pPr>
              <w:spacing w:line="360" w:lineRule="auto"/>
              <w:rPr>
                <w:rFonts w:asciiTheme="minorEastAsia" w:hAnsiTheme="minorEastAsia" w:eastAsiaTheme="minorEastAsia" w:cstheme="minorEastAsia"/>
                <w:sz w:val="20"/>
                <w:szCs w:val="20"/>
              </w:rPr>
            </w:pPr>
          </w:p>
        </w:tc>
        <w:tc>
          <w:tcPr>
            <w:tcW w:w="850" w:type="dxa"/>
            <w:noWrap/>
            <w:vAlign w:val="center"/>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trPr>
        <w:tc>
          <w:tcPr>
            <w:tcW w:w="9116" w:type="dxa"/>
            <w:gridSpan w:val="10"/>
            <w:noWrap/>
            <w:vAlign w:val="center"/>
          </w:tcPr>
          <w:p>
            <w:pPr>
              <w:spacing w:line="360" w:lineRule="auto"/>
              <w:rPr>
                <w:rFonts w:asciiTheme="minorEastAsia" w:hAnsiTheme="minorEastAsia" w:eastAsiaTheme="minorEastAsia" w:cstheme="minorEastAsia"/>
                <w:sz w:val="20"/>
                <w:szCs w:val="20"/>
              </w:rPr>
            </w:pPr>
          </w:p>
        </w:tc>
      </w:tr>
    </w:tbl>
    <w:p>
      <w:pPr>
        <w:spacing w:line="360" w:lineRule="auto"/>
        <w:ind w:firstLine="301" w:firstLineChars="15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第三条 </w:t>
      </w:r>
      <w:r>
        <w:rPr>
          <w:rFonts w:hint="eastAsia" w:asciiTheme="minorEastAsia" w:hAnsiTheme="minorEastAsia" w:eastAsiaTheme="minorEastAsia" w:cstheme="minorEastAsia"/>
          <w:sz w:val="20"/>
          <w:szCs w:val="20"/>
        </w:rPr>
        <w:t>发包人应向设计人提交的有关资料及文件：</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45" w:type="dxa"/>
          <w:bottom w:w="0" w:type="dxa"/>
          <w:right w:w="45" w:type="dxa"/>
        </w:tblCellMar>
      </w:tblPr>
      <w:tblGrid>
        <w:gridCol w:w="720"/>
        <w:gridCol w:w="3292"/>
        <w:gridCol w:w="1526"/>
        <w:gridCol w:w="1910"/>
        <w:gridCol w:w="1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720"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序号</w:t>
            </w:r>
          </w:p>
        </w:tc>
        <w:tc>
          <w:tcPr>
            <w:tcW w:w="3292"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资料及文件名称</w:t>
            </w:r>
          </w:p>
        </w:tc>
        <w:tc>
          <w:tcPr>
            <w:tcW w:w="1526"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份数</w:t>
            </w:r>
          </w:p>
        </w:tc>
        <w:tc>
          <w:tcPr>
            <w:tcW w:w="1910"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提交日期</w:t>
            </w:r>
          </w:p>
        </w:tc>
        <w:tc>
          <w:tcPr>
            <w:tcW w:w="1910"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720" w:type="dxa"/>
            <w:noWrap/>
            <w:vAlign w:val="center"/>
          </w:tcPr>
          <w:p>
            <w:pPr>
              <w:spacing w:line="360" w:lineRule="auto"/>
              <w:rPr>
                <w:rFonts w:asciiTheme="minorEastAsia" w:hAnsiTheme="minorEastAsia" w:eastAsiaTheme="minorEastAsia" w:cstheme="minorEastAsia"/>
                <w:sz w:val="20"/>
                <w:szCs w:val="20"/>
              </w:rPr>
            </w:pPr>
          </w:p>
        </w:tc>
        <w:tc>
          <w:tcPr>
            <w:tcW w:w="3292" w:type="dxa"/>
            <w:noWrap/>
            <w:vAlign w:val="center"/>
          </w:tcPr>
          <w:p>
            <w:pPr>
              <w:spacing w:line="360" w:lineRule="auto"/>
              <w:rPr>
                <w:rFonts w:asciiTheme="minorEastAsia" w:hAnsiTheme="minorEastAsia" w:eastAsiaTheme="minorEastAsia" w:cstheme="minorEastAsia"/>
                <w:sz w:val="20"/>
                <w:szCs w:val="20"/>
              </w:rPr>
            </w:pPr>
          </w:p>
        </w:tc>
        <w:tc>
          <w:tcPr>
            <w:tcW w:w="1526" w:type="dxa"/>
            <w:noWrap/>
            <w:vAlign w:val="center"/>
          </w:tcPr>
          <w:p>
            <w:pPr>
              <w:spacing w:line="360" w:lineRule="auto"/>
              <w:rPr>
                <w:rFonts w:asciiTheme="minorEastAsia" w:hAnsiTheme="minorEastAsia" w:eastAsiaTheme="minorEastAsia" w:cstheme="minorEastAsia"/>
                <w:sz w:val="20"/>
                <w:szCs w:val="20"/>
              </w:rPr>
            </w:pPr>
          </w:p>
        </w:tc>
        <w:tc>
          <w:tcPr>
            <w:tcW w:w="1910" w:type="dxa"/>
            <w:noWrap/>
            <w:vAlign w:val="center"/>
          </w:tcPr>
          <w:p>
            <w:pPr>
              <w:spacing w:line="360" w:lineRule="auto"/>
              <w:rPr>
                <w:rFonts w:asciiTheme="minorEastAsia" w:hAnsiTheme="minorEastAsia" w:eastAsiaTheme="minorEastAsia" w:cstheme="minorEastAsia"/>
                <w:sz w:val="20"/>
                <w:szCs w:val="20"/>
              </w:rPr>
            </w:pPr>
          </w:p>
        </w:tc>
        <w:tc>
          <w:tcPr>
            <w:tcW w:w="1910" w:type="dxa"/>
            <w:noWrap/>
            <w:vAlign w:val="center"/>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720" w:type="dxa"/>
            <w:noWrap/>
            <w:vAlign w:val="center"/>
          </w:tcPr>
          <w:p>
            <w:pPr>
              <w:spacing w:line="360" w:lineRule="auto"/>
              <w:rPr>
                <w:rFonts w:asciiTheme="minorEastAsia" w:hAnsiTheme="minorEastAsia" w:eastAsiaTheme="minorEastAsia" w:cstheme="minorEastAsia"/>
                <w:sz w:val="20"/>
                <w:szCs w:val="20"/>
              </w:rPr>
            </w:pPr>
          </w:p>
        </w:tc>
        <w:tc>
          <w:tcPr>
            <w:tcW w:w="3292" w:type="dxa"/>
            <w:noWrap/>
            <w:vAlign w:val="center"/>
          </w:tcPr>
          <w:p>
            <w:pPr>
              <w:spacing w:line="360" w:lineRule="auto"/>
              <w:rPr>
                <w:rFonts w:asciiTheme="minorEastAsia" w:hAnsiTheme="minorEastAsia" w:eastAsiaTheme="minorEastAsia" w:cstheme="minorEastAsia"/>
                <w:sz w:val="20"/>
                <w:szCs w:val="20"/>
              </w:rPr>
            </w:pPr>
          </w:p>
        </w:tc>
        <w:tc>
          <w:tcPr>
            <w:tcW w:w="1526" w:type="dxa"/>
            <w:noWrap/>
            <w:vAlign w:val="center"/>
          </w:tcPr>
          <w:p>
            <w:pPr>
              <w:spacing w:line="360" w:lineRule="auto"/>
              <w:rPr>
                <w:rFonts w:asciiTheme="minorEastAsia" w:hAnsiTheme="minorEastAsia" w:eastAsiaTheme="minorEastAsia" w:cstheme="minorEastAsia"/>
                <w:sz w:val="20"/>
                <w:szCs w:val="20"/>
              </w:rPr>
            </w:pPr>
          </w:p>
        </w:tc>
        <w:tc>
          <w:tcPr>
            <w:tcW w:w="1910" w:type="dxa"/>
            <w:noWrap/>
            <w:vAlign w:val="center"/>
          </w:tcPr>
          <w:p>
            <w:pPr>
              <w:spacing w:line="360" w:lineRule="auto"/>
              <w:rPr>
                <w:rFonts w:asciiTheme="minorEastAsia" w:hAnsiTheme="minorEastAsia" w:eastAsiaTheme="minorEastAsia" w:cstheme="minorEastAsia"/>
                <w:sz w:val="20"/>
                <w:szCs w:val="20"/>
              </w:rPr>
            </w:pPr>
          </w:p>
        </w:tc>
        <w:tc>
          <w:tcPr>
            <w:tcW w:w="1910" w:type="dxa"/>
            <w:noWrap/>
            <w:vAlign w:val="center"/>
          </w:tcPr>
          <w:p>
            <w:pPr>
              <w:spacing w:line="360" w:lineRule="auto"/>
              <w:rPr>
                <w:rFonts w:asciiTheme="minorEastAsia" w:hAnsiTheme="minorEastAsia" w:eastAsiaTheme="minorEastAsia" w:cstheme="minorEastAsia"/>
                <w:sz w:val="20"/>
                <w:szCs w:val="20"/>
              </w:rPr>
            </w:pPr>
          </w:p>
        </w:tc>
      </w:tr>
    </w:tbl>
    <w:p>
      <w:pPr>
        <w:spacing w:line="360" w:lineRule="auto"/>
        <w:ind w:firstLine="301" w:firstLineChars="15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第四条 </w:t>
      </w:r>
      <w:r>
        <w:rPr>
          <w:rFonts w:hint="eastAsia" w:asciiTheme="minorEastAsia" w:hAnsiTheme="minorEastAsia" w:eastAsiaTheme="minorEastAsia" w:cstheme="minorEastAsia"/>
          <w:sz w:val="20"/>
          <w:szCs w:val="20"/>
        </w:rPr>
        <w:t>设计人应向发包人交付的设计资料及文件：</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45" w:type="dxa"/>
          <w:bottom w:w="0" w:type="dxa"/>
          <w:right w:w="45" w:type="dxa"/>
        </w:tblCellMar>
      </w:tblPr>
      <w:tblGrid>
        <w:gridCol w:w="720"/>
        <w:gridCol w:w="3585"/>
        <w:gridCol w:w="1123"/>
        <w:gridCol w:w="1965"/>
        <w:gridCol w:w="1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20"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序号</w:t>
            </w:r>
          </w:p>
        </w:tc>
        <w:tc>
          <w:tcPr>
            <w:tcW w:w="3585"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资料及文件名称</w:t>
            </w:r>
          </w:p>
        </w:tc>
        <w:tc>
          <w:tcPr>
            <w:tcW w:w="1123"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份数</w:t>
            </w:r>
          </w:p>
        </w:tc>
        <w:tc>
          <w:tcPr>
            <w:tcW w:w="1965"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提交日期</w:t>
            </w:r>
          </w:p>
        </w:tc>
        <w:tc>
          <w:tcPr>
            <w:tcW w:w="1965" w:type="dxa"/>
            <w:noWrap/>
            <w:vAlign w:val="center"/>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720" w:type="dxa"/>
            <w:noWrap/>
            <w:vAlign w:val="center"/>
          </w:tcPr>
          <w:p>
            <w:pPr>
              <w:spacing w:line="360" w:lineRule="auto"/>
              <w:rPr>
                <w:rFonts w:asciiTheme="minorEastAsia" w:hAnsiTheme="minorEastAsia" w:eastAsiaTheme="minorEastAsia" w:cstheme="minorEastAsia"/>
                <w:sz w:val="20"/>
                <w:szCs w:val="20"/>
              </w:rPr>
            </w:pPr>
          </w:p>
        </w:tc>
        <w:tc>
          <w:tcPr>
            <w:tcW w:w="3585" w:type="dxa"/>
            <w:noWrap/>
            <w:vAlign w:val="center"/>
          </w:tcPr>
          <w:p>
            <w:pPr>
              <w:spacing w:line="360" w:lineRule="auto"/>
              <w:rPr>
                <w:rFonts w:asciiTheme="minorEastAsia" w:hAnsiTheme="minorEastAsia" w:eastAsiaTheme="minorEastAsia" w:cstheme="minorEastAsia"/>
                <w:sz w:val="20"/>
                <w:szCs w:val="20"/>
              </w:rPr>
            </w:pPr>
          </w:p>
        </w:tc>
        <w:tc>
          <w:tcPr>
            <w:tcW w:w="1123" w:type="dxa"/>
            <w:noWrap/>
            <w:vAlign w:val="center"/>
          </w:tcPr>
          <w:p>
            <w:pPr>
              <w:spacing w:line="360" w:lineRule="auto"/>
              <w:rPr>
                <w:rFonts w:asciiTheme="minorEastAsia" w:hAnsiTheme="minorEastAsia" w:eastAsiaTheme="minorEastAsia" w:cstheme="minorEastAsia"/>
                <w:sz w:val="20"/>
                <w:szCs w:val="20"/>
              </w:rPr>
            </w:pPr>
          </w:p>
        </w:tc>
        <w:tc>
          <w:tcPr>
            <w:tcW w:w="1965" w:type="dxa"/>
            <w:noWrap/>
            <w:vAlign w:val="center"/>
          </w:tcPr>
          <w:p>
            <w:pPr>
              <w:spacing w:line="360" w:lineRule="auto"/>
              <w:rPr>
                <w:rFonts w:asciiTheme="minorEastAsia" w:hAnsiTheme="minorEastAsia" w:eastAsiaTheme="minorEastAsia" w:cstheme="minorEastAsia"/>
                <w:sz w:val="20"/>
                <w:szCs w:val="20"/>
              </w:rPr>
            </w:pPr>
          </w:p>
        </w:tc>
        <w:tc>
          <w:tcPr>
            <w:tcW w:w="1965" w:type="dxa"/>
            <w:noWrap/>
            <w:vAlign w:val="center"/>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720" w:type="dxa"/>
            <w:noWrap/>
            <w:vAlign w:val="center"/>
          </w:tcPr>
          <w:p>
            <w:pPr>
              <w:spacing w:line="360" w:lineRule="auto"/>
              <w:rPr>
                <w:rFonts w:asciiTheme="minorEastAsia" w:hAnsiTheme="minorEastAsia" w:eastAsiaTheme="minorEastAsia" w:cstheme="minorEastAsia"/>
                <w:sz w:val="20"/>
                <w:szCs w:val="20"/>
              </w:rPr>
            </w:pPr>
          </w:p>
        </w:tc>
        <w:tc>
          <w:tcPr>
            <w:tcW w:w="3585" w:type="dxa"/>
            <w:noWrap/>
            <w:vAlign w:val="center"/>
          </w:tcPr>
          <w:p>
            <w:pPr>
              <w:spacing w:line="360" w:lineRule="auto"/>
              <w:rPr>
                <w:rFonts w:asciiTheme="minorEastAsia" w:hAnsiTheme="minorEastAsia" w:eastAsiaTheme="minorEastAsia" w:cstheme="minorEastAsia"/>
                <w:sz w:val="20"/>
                <w:szCs w:val="20"/>
              </w:rPr>
            </w:pPr>
          </w:p>
        </w:tc>
        <w:tc>
          <w:tcPr>
            <w:tcW w:w="1123" w:type="dxa"/>
            <w:noWrap/>
            <w:vAlign w:val="center"/>
          </w:tcPr>
          <w:p>
            <w:pPr>
              <w:spacing w:line="360" w:lineRule="auto"/>
              <w:rPr>
                <w:rFonts w:asciiTheme="minorEastAsia" w:hAnsiTheme="minorEastAsia" w:eastAsiaTheme="minorEastAsia" w:cstheme="minorEastAsia"/>
                <w:sz w:val="20"/>
                <w:szCs w:val="20"/>
              </w:rPr>
            </w:pPr>
          </w:p>
        </w:tc>
        <w:tc>
          <w:tcPr>
            <w:tcW w:w="1965" w:type="dxa"/>
            <w:noWrap/>
            <w:vAlign w:val="center"/>
          </w:tcPr>
          <w:p>
            <w:pPr>
              <w:spacing w:line="360" w:lineRule="auto"/>
              <w:rPr>
                <w:rFonts w:asciiTheme="minorEastAsia" w:hAnsiTheme="minorEastAsia" w:eastAsiaTheme="minorEastAsia" w:cstheme="minorEastAsia"/>
                <w:sz w:val="20"/>
                <w:szCs w:val="20"/>
              </w:rPr>
            </w:pPr>
          </w:p>
        </w:tc>
        <w:tc>
          <w:tcPr>
            <w:tcW w:w="1965" w:type="dxa"/>
            <w:noWrap/>
            <w:vAlign w:val="center"/>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720" w:type="dxa"/>
            <w:noWrap/>
            <w:vAlign w:val="center"/>
          </w:tcPr>
          <w:p>
            <w:pPr>
              <w:spacing w:line="360" w:lineRule="auto"/>
              <w:rPr>
                <w:rFonts w:asciiTheme="minorEastAsia" w:hAnsiTheme="minorEastAsia" w:eastAsiaTheme="minorEastAsia" w:cstheme="minorEastAsia"/>
                <w:sz w:val="20"/>
                <w:szCs w:val="20"/>
              </w:rPr>
            </w:pPr>
          </w:p>
        </w:tc>
        <w:tc>
          <w:tcPr>
            <w:tcW w:w="3585" w:type="dxa"/>
            <w:noWrap/>
            <w:vAlign w:val="center"/>
          </w:tcPr>
          <w:p>
            <w:pPr>
              <w:spacing w:line="360" w:lineRule="auto"/>
              <w:rPr>
                <w:rFonts w:asciiTheme="minorEastAsia" w:hAnsiTheme="minorEastAsia" w:eastAsiaTheme="minorEastAsia" w:cstheme="minorEastAsia"/>
                <w:sz w:val="20"/>
                <w:szCs w:val="20"/>
              </w:rPr>
            </w:pPr>
          </w:p>
        </w:tc>
        <w:tc>
          <w:tcPr>
            <w:tcW w:w="1123" w:type="dxa"/>
            <w:noWrap/>
            <w:vAlign w:val="center"/>
          </w:tcPr>
          <w:p>
            <w:pPr>
              <w:spacing w:line="360" w:lineRule="auto"/>
              <w:rPr>
                <w:rFonts w:asciiTheme="minorEastAsia" w:hAnsiTheme="minorEastAsia" w:eastAsiaTheme="minorEastAsia" w:cstheme="minorEastAsia"/>
                <w:sz w:val="20"/>
                <w:szCs w:val="20"/>
              </w:rPr>
            </w:pPr>
          </w:p>
        </w:tc>
        <w:tc>
          <w:tcPr>
            <w:tcW w:w="1965" w:type="dxa"/>
            <w:noWrap/>
            <w:vAlign w:val="center"/>
          </w:tcPr>
          <w:p>
            <w:pPr>
              <w:spacing w:line="360" w:lineRule="auto"/>
              <w:rPr>
                <w:rFonts w:asciiTheme="minorEastAsia" w:hAnsiTheme="minorEastAsia" w:eastAsiaTheme="minorEastAsia" w:cstheme="minorEastAsia"/>
                <w:sz w:val="20"/>
                <w:szCs w:val="20"/>
              </w:rPr>
            </w:pPr>
          </w:p>
        </w:tc>
        <w:tc>
          <w:tcPr>
            <w:tcW w:w="1965" w:type="dxa"/>
            <w:noWrap/>
            <w:vAlign w:val="center"/>
          </w:tcPr>
          <w:p>
            <w:pPr>
              <w:spacing w:line="360" w:lineRule="auto"/>
              <w:rPr>
                <w:rFonts w:asciiTheme="minorEastAsia" w:hAnsiTheme="minorEastAsia" w:eastAsiaTheme="minorEastAsia" w:cstheme="minorEastAsia"/>
                <w:sz w:val="20"/>
                <w:szCs w:val="20"/>
              </w:rPr>
            </w:pPr>
          </w:p>
        </w:tc>
      </w:tr>
    </w:tbl>
    <w:p>
      <w:pPr>
        <w:spacing w:line="360" w:lineRule="auto"/>
        <w:ind w:firstLine="402"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第五条 </w:t>
      </w:r>
      <w:r>
        <w:rPr>
          <w:rFonts w:hint="eastAsia" w:asciiTheme="minorEastAsia" w:hAnsiTheme="minorEastAsia" w:eastAsiaTheme="minorEastAsia" w:cstheme="minorEastAsia"/>
          <w:sz w:val="20"/>
          <w:szCs w:val="20"/>
        </w:rPr>
        <w:t>设计费支付进度</w:t>
      </w:r>
    </w:p>
    <w:p>
      <w:pPr>
        <w:spacing w:line="360" w:lineRule="auto"/>
        <w:ind w:firstLine="420"/>
        <w:rPr>
          <w:rFonts w:asciiTheme="minorEastAsia" w:hAnsiTheme="minorEastAsia" w:eastAsiaTheme="minorEastAsia" w:cstheme="minorEastAsia"/>
          <w:b/>
          <w:sz w:val="20"/>
          <w:szCs w:val="20"/>
          <w:highlight w:val="yellow"/>
        </w:rPr>
      </w:pPr>
      <w:r>
        <w:rPr>
          <w:rFonts w:hint="eastAsia" w:asciiTheme="minorEastAsia" w:hAnsiTheme="minorEastAsia" w:eastAsiaTheme="minorEastAsia" w:cstheme="minorEastAsia"/>
          <w:b/>
          <w:sz w:val="20"/>
          <w:szCs w:val="20"/>
          <w:highlight w:val="yellow"/>
        </w:rPr>
        <w:t>施工图完成、经图审中心审查合格，施工合同签订完成后，付至设计总费用的 70% ，竣工验收全部合格后将剩余的30%所设计项目的设计费一次性付清（无息）；</w:t>
      </w:r>
    </w:p>
    <w:p>
      <w:pPr>
        <w:spacing w:line="360" w:lineRule="auto"/>
        <w:ind w:firstLine="420"/>
        <w:rPr>
          <w:rFonts w:asciiTheme="minorEastAsia" w:hAnsiTheme="minorEastAsia" w:eastAsiaTheme="minorEastAsia" w:cstheme="minorEastAsia"/>
          <w:b/>
          <w:sz w:val="20"/>
          <w:szCs w:val="20"/>
          <w:highlight w:val="yellow"/>
        </w:rPr>
      </w:pPr>
      <w:r>
        <w:rPr>
          <w:rFonts w:hint="eastAsia" w:asciiTheme="minorEastAsia" w:hAnsiTheme="minorEastAsia" w:eastAsiaTheme="minorEastAsia" w:cstheme="minorEastAsia"/>
          <w:b/>
          <w:sz w:val="20"/>
          <w:szCs w:val="20"/>
          <w:highlight w:val="yellow"/>
        </w:rPr>
        <w:t>注：设计合同价＝所设计项目施工合同价（平方数）*设计项目中标费率）；附属工程均不另行计费；单独设计的附属工程按工程中标价的1%结算设计费（即单独附属工程设计</w:t>
      </w:r>
      <w:r>
        <w:rPr>
          <w:rFonts w:hint="eastAsia" w:asciiTheme="minorEastAsia" w:hAnsiTheme="minorEastAsia" w:eastAsiaTheme="minorEastAsia" w:cstheme="minorEastAsia"/>
          <w:b/>
          <w:sz w:val="20"/>
          <w:szCs w:val="20"/>
          <w:highlight w:val="yellow"/>
          <w:lang w:val="en-US"/>
        </w:rPr>
        <w:t>=所设计项目合同价*1%</w:t>
      </w:r>
      <w:r>
        <w:rPr>
          <w:rFonts w:hint="eastAsia" w:asciiTheme="minorEastAsia" w:hAnsiTheme="minorEastAsia" w:eastAsiaTheme="minorEastAsia" w:cstheme="minorEastAsia"/>
          <w:b/>
          <w:sz w:val="20"/>
          <w:szCs w:val="20"/>
          <w:highlight w:val="yellow"/>
        </w:rPr>
        <w:t>）。</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第六条 </w:t>
      </w:r>
      <w:r>
        <w:rPr>
          <w:rFonts w:hint="eastAsia" w:asciiTheme="minorEastAsia" w:hAnsiTheme="minorEastAsia" w:eastAsiaTheme="minorEastAsia" w:cstheme="minorEastAsia"/>
          <w:sz w:val="20"/>
          <w:szCs w:val="20"/>
        </w:rPr>
        <w:t>双方责任</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6.1发包人责任：</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6.1.1发包人按本合同第三条规定的内容，在规定的时问内向设计人提交资料及文件，并对其完整性、正确性及时限负责，发包人不得要求设计人违反国家有关标准进行设计。</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发包人提交上述资料及文件超过规定期限15天以内，设计人按合同第四条规定交付设计文件时间顺延；超过规定期限15天以上时，设计人员有权重新确定提交设计文件的时问。</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6.1.2发包人要求设计人比合同规定时间提前交付设计资料及文件时，如果设计人能够做到，发包人应予满足。</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6.1.3设计人提交的所有设计文件除署名权外，其知识产权归属发包人。</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6.2设计人责任</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6.2.1设计人应按国家技术规范、标准、规程及发包人提出的设计要求，进行工程设计，按合同规定的进度要求提交质量合格的设计资料，并对其负责。</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6.2.2设计人采用的主要技术标准是：</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6.2.3设计合理使用年限</w:t>
      </w:r>
      <w:r>
        <w:rPr>
          <w:rFonts w:hint="eastAsia" w:asciiTheme="minorEastAsia" w:hAnsiTheme="minorEastAsia" w:eastAsiaTheme="minorEastAsia" w:cstheme="minorEastAsia"/>
          <w:sz w:val="20"/>
          <w:szCs w:val="20"/>
          <w:u w:val="single"/>
        </w:rPr>
        <w:t>按国家有关规定执行</w:t>
      </w:r>
      <w:r>
        <w:rPr>
          <w:rFonts w:hint="eastAsia" w:asciiTheme="minorEastAsia" w:hAnsiTheme="minorEastAsia" w:eastAsiaTheme="minorEastAsia" w:cstheme="minorEastAsia"/>
          <w:sz w:val="20"/>
          <w:szCs w:val="20"/>
        </w:rPr>
        <w:t>。</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6.2.4设计人按本合同第二条和第四条规定的内容、进度及份数向发包人交付资料及文件。</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6.2.5设计人交付设计资料及文件后，按规定参加有关的设计审查，并根据审查结论负责对不超出原定范围的内容做必要调整补充，直至通过审查为止。设计人按合同规定时限交付设计资料及文件，本年内项目开始施工，负责向发包人及施工单位进行设计交底、处理有关设计问题和参加竣工验收，根据发包人通知要求按时到达现场处理施工问题，提供现场服务。在一年内项目尚未开始施工，设计人仍负责上述工作。</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6.2.6设计人应保护发包人的知识产权，不得向第三人泄露、转让发包人提交的产品图纸等技术经济资料。如发生以上情况并给发包人造成经济损失，发包人有权向设计人索赔。</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6.2.7设计人承诺所提交的设计文件不侵犯任何第三方知识产权,否则由此产生的一切损失和责任由设计人承担。</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第七条 </w:t>
      </w:r>
      <w:r>
        <w:rPr>
          <w:rFonts w:hint="eastAsia" w:asciiTheme="minorEastAsia" w:hAnsiTheme="minorEastAsia" w:eastAsiaTheme="minorEastAsia" w:cstheme="minorEastAsia"/>
          <w:sz w:val="20"/>
          <w:szCs w:val="20"/>
        </w:rPr>
        <w:t>违约责任</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7.2发包人应按本合同第五条规定的金额和时间向设计人支付设计费，每逾期支付一天，应承担支付金额千分之二的逾期违约金。逾期超过30天以上时，设计人有权暂停履行下阶段工作，并书面通知发包人。发包人的上级或设计审批部门对设计文件不审批或本合同项目停缓建，双方另行协商。</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7.3设计人对设计资料及文件出现的遗漏或错误负责修改或补充。由于设计人员错误造成工程质量事故损失，设计人除负责采取补救措施外，应免收直接受损失部分的设计费。且造成的损失或由此引发施工过程变更增加的，由承包人向发包人或施工单位支付赔偿金，赔偿金由双方商定为实际损失的</w:t>
      </w:r>
      <w:r>
        <w:rPr>
          <w:rFonts w:hint="eastAsia" w:asciiTheme="minorEastAsia" w:hAnsiTheme="minorEastAsia" w:eastAsiaTheme="minorEastAsia" w:cstheme="minorEastAsia"/>
          <w:b/>
          <w:sz w:val="20"/>
          <w:szCs w:val="20"/>
          <w:u w:val="single"/>
        </w:rPr>
        <w:t>100</w:t>
      </w:r>
      <w:r>
        <w:rPr>
          <w:rFonts w:hint="eastAsia" w:asciiTheme="minorEastAsia" w:hAnsiTheme="minorEastAsia" w:eastAsiaTheme="minorEastAsia" w:cstheme="minorEastAsia"/>
          <w:b/>
          <w:sz w:val="20"/>
          <w:szCs w:val="20"/>
        </w:rPr>
        <w:t>％</w:t>
      </w:r>
      <w:r>
        <w:rPr>
          <w:rFonts w:hint="eastAsia" w:asciiTheme="minorEastAsia" w:hAnsiTheme="minorEastAsia" w:eastAsiaTheme="minorEastAsia" w:cstheme="minorEastAsia"/>
          <w:sz w:val="20"/>
          <w:szCs w:val="20"/>
        </w:rPr>
        <w:t>。</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7.4由于设计人自身原因，延误了按本合同第四条规定的设计资料及设计文件的交付时间，每延误一天，应减收该项目应收设计费的千分之二，延期超过30日的，发包人有权解除合同，并不支付任何费用。</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7.5合同生效后，设计人要求终止或解除合同，设计人应双倍返还定金。</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7.6设计人应确保方案通过政府规划部门审批，如因设计人原因造成审批未能通过的发包人有权解除合同。</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sz w:val="20"/>
          <w:szCs w:val="20"/>
        </w:rPr>
        <w:t xml:space="preserve">第八条 </w:t>
      </w:r>
      <w:r>
        <w:rPr>
          <w:rFonts w:hint="eastAsia" w:asciiTheme="minorEastAsia" w:hAnsiTheme="minorEastAsia" w:eastAsiaTheme="minorEastAsia" w:cstheme="minorEastAsia"/>
          <w:sz w:val="20"/>
          <w:szCs w:val="20"/>
        </w:rPr>
        <w:t>其他</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8.1发包人要求设计人派专人常驻施工现场进行配合与解决有关问题时，所发生的费用包含在采购报价中，请供应商一并考虑。</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8.2设计人为本合同项目所采用的国家或地方标准图，由设计人自费向有关出版部门购买。本合同第四条规定设计人交付的设计资料及文件份数超过《工程设计收费标准》规定的份数，不再另收工本费。</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8.3本工程设计资料及文件中，建筑材料、建筑构配件和设备。应当注明其规格、型号、性能等技术指标，设计人不得指定生产厂、供应商。发包人需要设计人的设计人员配合加工定货时，所需要费用由发包人承担。</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8.4发包人委托设计人承担本合同内容之外的工作服务，另行支付费用。</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8.5由于不可抗力因素致使合同无法履行时，双方应及时协商解决。</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8.6本合同发生争议，双方当事人应及时协商解决。协商不成的按第</w:t>
      </w:r>
      <w:r>
        <w:rPr>
          <w:rFonts w:hint="eastAsia" w:asciiTheme="minorEastAsia" w:hAnsiTheme="minorEastAsia" w:eastAsiaTheme="minorEastAsia" w:cstheme="minorEastAsia"/>
          <w:sz w:val="20"/>
          <w:szCs w:val="20"/>
          <w:u w:val="single"/>
        </w:rPr>
        <w:t>（二）</w:t>
      </w:r>
      <w:r>
        <w:rPr>
          <w:rFonts w:hint="eastAsia" w:asciiTheme="minorEastAsia" w:hAnsiTheme="minorEastAsia" w:eastAsiaTheme="minorEastAsia" w:cstheme="minorEastAsia"/>
          <w:sz w:val="20"/>
          <w:szCs w:val="20"/>
        </w:rPr>
        <w:t>种方式进行。</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（一）提交阜阳仲裁委员会仲裁</w:t>
      </w:r>
    </w:p>
    <w:p>
      <w:pPr>
        <w:spacing w:line="360" w:lineRule="auto"/>
        <w:ind w:firstLine="42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（二）向设计项目工程所在地人民法院起诉</w:t>
      </w:r>
    </w:p>
    <w:p>
      <w:pPr>
        <w:spacing w:line="360" w:lineRule="auto"/>
        <w:ind w:firstLine="402" w:firstLineChars="200"/>
        <w:rPr>
          <w:rFonts w:asciiTheme="minorEastAsia" w:hAnsiTheme="minorEastAsia" w:eastAsiaTheme="minorEastAsia" w:cstheme="minorEastAsia"/>
          <w:b/>
          <w:sz w:val="20"/>
          <w:szCs w:val="20"/>
        </w:rPr>
      </w:pPr>
      <w:r>
        <w:rPr>
          <w:rFonts w:hint="eastAsia" w:asciiTheme="minorEastAsia" w:hAnsiTheme="minorEastAsia" w:eastAsiaTheme="minorEastAsia" w:cstheme="minorEastAsia"/>
          <w:b/>
          <w:sz w:val="20"/>
          <w:szCs w:val="20"/>
        </w:rPr>
        <w:t>8.8本合同一式</w:t>
      </w:r>
      <w:r>
        <w:rPr>
          <w:rFonts w:hint="eastAsia" w:asciiTheme="minorEastAsia" w:hAnsiTheme="minorEastAsia" w:eastAsiaTheme="minorEastAsia" w:cstheme="minorEastAsia"/>
          <w:b/>
          <w:sz w:val="20"/>
          <w:szCs w:val="20"/>
          <w:u w:val="single"/>
        </w:rPr>
        <w:t xml:space="preserve">  捌 </w:t>
      </w:r>
      <w:r>
        <w:rPr>
          <w:rFonts w:hint="eastAsia" w:asciiTheme="minorEastAsia" w:hAnsiTheme="minorEastAsia" w:eastAsiaTheme="minorEastAsia" w:cstheme="minorEastAsia"/>
          <w:b/>
          <w:sz w:val="20"/>
          <w:szCs w:val="20"/>
        </w:rPr>
        <w:t>份，发包人</w:t>
      </w:r>
      <w:r>
        <w:rPr>
          <w:rFonts w:hint="eastAsia" w:asciiTheme="minorEastAsia" w:hAnsiTheme="minorEastAsia" w:eastAsiaTheme="minorEastAsia" w:cstheme="minorEastAsia"/>
          <w:b/>
          <w:sz w:val="20"/>
          <w:szCs w:val="20"/>
          <w:u w:val="single"/>
        </w:rPr>
        <w:t xml:space="preserve"> 肆 </w:t>
      </w:r>
      <w:r>
        <w:rPr>
          <w:rFonts w:hint="eastAsia" w:asciiTheme="minorEastAsia" w:hAnsiTheme="minorEastAsia" w:eastAsiaTheme="minorEastAsia" w:cstheme="minorEastAsia"/>
          <w:b/>
          <w:sz w:val="20"/>
          <w:szCs w:val="20"/>
        </w:rPr>
        <w:t>份，设计人</w:t>
      </w:r>
      <w:r>
        <w:rPr>
          <w:rFonts w:hint="eastAsia" w:asciiTheme="minorEastAsia" w:hAnsiTheme="minorEastAsia" w:eastAsiaTheme="minorEastAsia" w:cstheme="minorEastAsia"/>
          <w:b/>
          <w:sz w:val="20"/>
          <w:szCs w:val="20"/>
          <w:u w:val="single"/>
        </w:rPr>
        <w:t xml:space="preserve"> 肆 </w:t>
      </w:r>
      <w:r>
        <w:rPr>
          <w:rFonts w:hint="eastAsia" w:asciiTheme="minorEastAsia" w:hAnsiTheme="minorEastAsia" w:eastAsiaTheme="minorEastAsia" w:cstheme="minorEastAsia"/>
          <w:b/>
          <w:sz w:val="20"/>
          <w:szCs w:val="20"/>
        </w:rPr>
        <w:t>份。</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8.9本合同经双方签章后生效。</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8.10本合同生效后，按规定到项目所在省级建设行政主管部门规定的审查部门备案。双方认为必要时，到项目所在地工商行政管理部门申请鉴证。</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8.11本合同未尽事宜，双方可签订补充协议，有关协议及双方认可的来往电报、传真、会议纪要等，均为本合同组成部分，与本合同具有同等法律效力。</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8.12其它约定事项：</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（1）乙方应按甲方所规定的时间内完成扩初设计、施工图设计并经甲方认可。</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（2）深化方案设计：乙方必须在合同签订后20日内完成整个设计方案深化并经甲方认可。</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 扩初设计：乙方必须在深化方案设计完成并经甲方认可后20日内完成扩初设计并经甲方认可。</w:t>
      </w:r>
    </w:p>
    <w:p>
      <w:pPr>
        <w:spacing w:line="360" w:lineRule="auto"/>
        <w:ind w:firstLine="400" w:firstLineChars="20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（4）施工图阶段：乙方必须在扩初设计完成并经甲方认可后40日内完成施工图设计并经甲方认可。</w:t>
      </w:r>
    </w:p>
    <w:p>
      <w:pPr>
        <w:spacing w:line="360" w:lineRule="auto"/>
        <w:ind w:firstLine="400" w:firstLineChars="200"/>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u w:val="single"/>
        </w:rPr>
        <w:t>（5）为确保沟通的效果，方案设计阶段设计人将进行现场方案汇报，在每次方案汇报阶段，项目负责人及其主要设计团队人员都须前往发包人指定地点，与发包人的决策层进行当面交流。</w:t>
      </w:r>
    </w:p>
    <w:p>
      <w:pPr>
        <w:spacing w:line="360" w:lineRule="auto"/>
        <w:ind w:firstLine="400" w:firstLineChars="200"/>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u w:val="single"/>
        </w:rPr>
        <w:t>（6）项目负责人及每个专业项目负责人应积极提供全面的施工配合及相关工作，如有需要，保证24小时到达现场。</w:t>
      </w:r>
    </w:p>
    <w:p>
      <w:pPr>
        <w:spacing w:line="360" w:lineRule="auto"/>
        <w:ind w:right="26" w:firstLine="400" w:firstLineChars="200"/>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u w:val="single"/>
        </w:rPr>
        <w:t>项目负责人及其设计团队履行本合同约定所有义务，所需的费用均已包含在本合同设计费中，设计人均不再收取任何费用。</w:t>
      </w:r>
    </w:p>
    <w:p>
      <w:pPr>
        <w:widowControl/>
        <w:spacing w:line="360" w:lineRule="auto"/>
        <w:ind w:firstLine="402" w:firstLineChars="200"/>
        <w:rPr>
          <w:rFonts w:asciiTheme="minorEastAsia" w:hAnsiTheme="minorEastAsia" w:eastAsiaTheme="minorEastAsia" w:cstheme="minorEastAsia"/>
          <w:b/>
          <w:sz w:val="20"/>
          <w:szCs w:val="20"/>
        </w:rPr>
      </w:pPr>
      <w:r>
        <w:rPr>
          <w:rFonts w:hint="eastAsia" w:asciiTheme="minorEastAsia" w:hAnsiTheme="minorEastAsia" w:eastAsiaTheme="minorEastAsia" w:cstheme="minorEastAsia"/>
          <w:b/>
          <w:sz w:val="20"/>
          <w:szCs w:val="20"/>
        </w:rPr>
        <w:t>（7）</w:t>
      </w:r>
      <w:r>
        <w:rPr>
          <w:rFonts w:hint="eastAsia" w:asciiTheme="minorEastAsia" w:hAnsiTheme="minorEastAsia" w:eastAsiaTheme="minorEastAsia" w:cstheme="minorEastAsia"/>
          <w:b/>
          <w:sz w:val="20"/>
          <w:szCs w:val="20"/>
          <w:u w:val="single"/>
        </w:rPr>
        <w:t>乙方需向甲方提供一套CAD电子版图纸和</w:t>
      </w:r>
      <w:r>
        <w:rPr>
          <w:rFonts w:hint="eastAsia" w:asciiTheme="minorEastAsia" w:hAnsiTheme="minorEastAsia" w:eastAsiaTheme="minorEastAsia" w:cstheme="minorEastAsia"/>
          <w:b/>
          <w:color w:val="FF0000"/>
          <w:sz w:val="20"/>
          <w:szCs w:val="20"/>
          <w:u w:val="single"/>
        </w:rPr>
        <w:t>6</w:t>
      </w:r>
      <w:r>
        <w:rPr>
          <w:rFonts w:hint="eastAsia" w:asciiTheme="minorEastAsia" w:hAnsiTheme="minorEastAsia" w:eastAsiaTheme="minorEastAsia" w:cstheme="minorEastAsia"/>
          <w:b/>
          <w:sz w:val="20"/>
          <w:szCs w:val="20"/>
          <w:u w:val="single"/>
        </w:rPr>
        <w:t>套盖过图审合格证章的施工蓝图。</w:t>
      </w:r>
    </w:p>
    <w:p>
      <w:pPr>
        <w:spacing w:line="360" w:lineRule="auto"/>
        <w:ind w:firstLine="400" w:firstLineChars="200"/>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rPr>
        <w:t>（8）</w:t>
      </w:r>
      <w:r>
        <w:rPr>
          <w:rFonts w:hint="eastAsia" w:asciiTheme="minorEastAsia" w:hAnsiTheme="minorEastAsia" w:eastAsiaTheme="minorEastAsia" w:cstheme="minorEastAsia"/>
          <w:sz w:val="20"/>
          <w:szCs w:val="20"/>
          <w:u w:val="single"/>
        </w:rPr>
        <w:t>后续服务：从开始施工至质保期满。</w:t>
      </w:r>
    </w:p>
    <w:p>
      <w:pPr>
        <w:spacing w:line="360" w:lineRule="auto"/>
        <w:ind w:firstLine="402" w:firstLineChars="200"/>
        <w:rPr>
          <w:rFonts w:asciiTheme="minorEastAsia" w:hAnsiTheme="minorEastAsia" w:eastAsiaTheme="minorEastAsia" w:cstheme="minorEastAsia"/>
          <w:b/>
          <w:bCs/>
          <w:color w:val="FF0000"/>
          <w:sz w:val="20"/>
          <w:szCs w:val="20"/>
          <w:highlight w:val="yellow"/>
        </w:rPr>
      </w:pPr>
      <w:r>
        <w:rPr>
          <w:rFonts w:hint="eastAsia" w:asciiTheme="minorEastAsia" w:hAnsiTheme="minorEastAsia" w:eastAsiaTheme="minorEastAsia" w:cstheme="minorEastAsia"/>
          <w:b/>
          <w:bCs/>
          <w:color w:val="FF0000"/>
          <w:sz w:val="20"/>
          <w:szCs w:val="20"/>
          <w:highlight w:val="yellow"/>
        </w:rPr>
        <w:t>（9）履约保证金</w:t>
      </w:r>
      <w:r>
        <w:rPr>
          <w:rFonts w:hint="eastAsia" w:asciiTheme="minorEastAsia" w:hAnsiTheme="minorEastAsia" w:eastAsiaTheme="minorEastAsia" w:cstheme="minorEastAsia"/>
          <w:b/>
          <w:bCs/>
          <w:color w:val="FF0000"/>
          <w:sz w:val="20"/>
          <w:szCs w:val="20"/>
          <w:highlight w:val="yellow"/>
          <w:lang w:val="en-US"/>
        </w:rPr>
        <w:t>2万元，与招标人签订合同前打入招标人指定账号。待项目结束后无息退还</w:t>
      </w:r>
      <w:r>
        <w:rPr>
          <w:rFonts w:hint="eastAsia" w:asciiTheme="minorEastAsia" w:hAnsiTheme="minorEastAsia" w:eastAsiaTheme="minorEastAsia" w:cstheme="minorEastAsia"/>
          <w:b/>
          <w:bCs/>
          <w:color w:val="FF0000"/>
          <w:sz w:val="20"/>
          <w:szCs w:val="20"/>
          <w:highlight w:val="yellow"/>
        </w:rPr>
        <w:t>。</w:t>
      </w:r>
    </w:p>
    <w:p>
      <w:pPr>
        <w:spacing w:line="360" w:lineRule="auto"/>
        <w:ind w:firstLine="392" w:firstLineChars="196"/>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rPr>
        <w:t>（10）设计单位负责人：</w:t>
      </w:r>
      <w:r>
        <w:rPr>
          <w:rFonts w:hint="eastAsia" w:asciiTheme="minorEastAsia" w:hAnsiTheme="minorEastAsia" w:eastAsiaTheme="minorEastAsia" w:cstheme="minorEastAsia"/>
          <w:sz w:val="20"/>
          <w:szCs w:val="20"/>
          <w:u w:val="single"/>
        </w:rPr>
        <w:t xml:space="preserve">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发包人（盖章）：</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法定代表人或授权委托人（签字）：</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单位地址：</w:t>
      </w:r>
      <w:r>
        <w:rPr>
          <w:rFonts w:hint="eastAsia" w:asciiTheme="minorEastAsia" w:hAnsiTheme="minorEastAsia" w:eastAsiaTheme="minorEastAsia" w:cstheme="minorEastAsia"/>
          <w:sz w:val="20"/>
          <w:szCs w:val="20"/>
          <w:u w:val="single"/>
        </w:rPr>
        <w:t xml:space="preserve">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邮政编码：传    真：</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 系 人：联系电话：</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开户银行：</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银行帐号：</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设计单位（盖章）：</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法定代表人或授权委托人（签字）：</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单位地址：</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邮政编码：传    真：</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 系 人：联系电话：</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开户银行：</w:t>
      </w:r>
      <w:r>
        <w:rPr>
          <w:rFonts w:hint="eastAsia" w:asciiTheme="minorEastAsia" w:hAnsiTheme="minorEastAsia" w:eastAsiaTheme="minorEastAsia" w:cstheme="minorEastAsia"/>
          <w:sz w:val="20"/>
          <w:szCs w:val="20"/>
          <w:u w:val="single"/>
        </w:rPr>
        <w:t xml:space="preserve">                                       。     </w:t>
      </w:r>
    </w:p>
    <w:p>
      <w:pPr>
        <w:spacing w:line="360" w:lineRule="auto"/>
        <w:ind w:left="110" w:leftChars="50" w:right="110" w:rightChars="50" w:firstLine="440"/>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sz w:val="20"/>
          <w:szCs w:val="20"/>
        </w:rPr>
        <w:t>银行帐号：</w:t>
      </w:r>
      <w:r>
        <w:rPr>
          <w:rFonts w:hint="eastAsia" w:asciiTheme="minorEastAsia" w:hAnsiTheme="minorEastAsia" w:eastAsiaTheme="minorEastAsia" w:cstheme="minorEastAsia"/>
          <w:sz w:val="20"/>
          <w:szCs w:val="20"/>
          <w:u w:val="single"/>
        </w:rPr>
        <w:t xml:space="preserve">         。       </w:t>
      </w:r>
    </w:p>
    <w:p>
      <w:pPr>
        <w:pStyle w:val="2"/>
        <w:ind w:left="0" w:leftChars="0" w:firstLine="0" w:firstLineChars="0"/>
        <w:rPr>
          <w:sz w:val="21"/>
          <w:szCs w:val="21"/>
        </w:rPr>
      </w:pPr>
    </w:p>
    <w:p>
      <w:pPr>
        <w:pStyle w:val="8"/>
        <w:ind w:left="0"/>
        <w:rPr>
          <w:b/>
          <w:bCs/>
          <w:i w:val="0"/>
        </w:rPr>
      </w:pPr>
      <w:r>
        <w:rPr>
          <w:b/>
          <w:bCs/>
          <w:i w:val="0"/>
        </w:rPr>
        <w:t>第二部分 合同一般条款</w:t>
      </w:r>
    </w:p>
    <w:p>
      <w:pPr>
        <w:pStyle w:val="9"/>
        <w:numPr>
          <w:ilvl w:val="1"/>
          <w:numId w:val="7"/>
        </w:numPr>
        <w:tabs>
          <w:tab w:val="left" w:pos="1110"/>
        </w:tabs>
        <w:spacing w:before="160" w:line="240" w:lineRule="auto"/>
        <w:rPr>
          <w:rFonts w:asciiTheme="minorEastAsia" w:hAnsiTheme="minorEastAsia" w:eastAsiaTheme="minorEastAsia"/>
          <w:sz w:val="21"/>
          <w:szCs w:val="21"/>
        </w:rPr>
      </w:pPr>
      <w:r>
        <w:rPr>
          <w:rFonts w:asciiTheme="minorEastAsia" w:hAnsiTheme="minorEastAsia" w:eastAsiaTheme="minorEastAsia"/>
          <w:sz w:val="21"/>
          <w:szCs w:val="21"/>
        </w:rPr>
        <w:t>定义</w:t>
      </w:r>
    </w:p>
    <w:p>
      <w:pPr>
        <w:pStyle w:val="5"/>
        <w:spacing w:before="161"/>
        <w:ind w:left="666"/>
        <w:rPr>
          <w:rFonts w:asciiTheme="minorEastAsia" w:hAnsiTheme="minorEastAsia" w:eastAsiaTheme="minorEastAsia"/>
          <w:sz w:val="21"/>
          <w:szCs w:val="21"/>
        </w:rPr>
      </w:pPr>
      <w:r>
        <w:rPr>
          <w:rFonts w:asciiTheme="minorEastAsia" w:hAnsiTheme="minorEastAsia" w:eastAsiaTheme="minorEastAsia"/>
          <w:sz w:val="21"/>
          <w:szCs w:val="21"/>
        </w:rPr>
        <w:t>本合同中的下列词语应按以下内容进行解释：</w:t>
      </w:r>
    </w:p>
    <w:p>
      <w:pPr>
        <w:pStyle w:val="47"/>
        <w:numPr>
          <w:ilvl w:val="2"/>
          <w:numId w:val="7"/>
        </w:numPr>
        <w:tabs>
          <w:tab w:val="left" w:pos="1227"/>
        </w:tabs>
        <w:spacing w:before="160"/>
        <w:ind w:right="326" w:firstLine="434"/>
        <w:rPr>
          <w:rFonts w:asciiTheme="minorEastAsia" w:hAnsiTheme="minorEastAsia" w:eastAsiaTheme="minorEastAsia"/>
          <w:sz w:val="21"/>
          <w:szCs w:val="21"/>
        </w:rPr>
      </w:pPr>
      <w:r>
        <w:rPr>
          <w:rFonts w:asciiTheme="minorEastAsia" w:hAnsiTheme="minorEastAsia" w:eastAsiaTheme="minorEastAsia"/>
          <w:sz w:val="21"/>
          <w:szCs w:val="21"/>
        </w:rPr>
        <w:t>“合同”系指采购人和成交供应商签订的载明双方当事人所达成的协议，并包括所有的附件、附录和构成合同的其他文件。</w:t>
      </w:r>
    </w:p>
    <w:p>
      <w:pPr>
        <w:pStyle w:val="47"/>
        <w:numPr>
          <w:ilvl w:val="2"/>
          <w:numId w:val="7"/>
        </w:numPr>
        <w:tabs>
          <w:tab w:val="left" w:pos="1227"/>
        </w:tabs>
        <w:spacing w:before="2"/>
        <w:ind w:right="324" w:firstLine="434"/>
        <w:rPr>
          <w:rFonts w:asciiTheme="minorEastAsia" w:hAnsiTheme="minorEastAsia" w:eastAsiaTheme="minorEastAsia"/>
          <w:sz w:val="21"/>
          <w:szCs w:val="21"/>
        </w:rPr>
      </w:pPr>
      <w:r>
        <w:rPr>
          <w:rFonts w:asciiTheme="minorEastAsia" w:hAnsiTheme="minorEastAsia" w:eastAsiaTheme="minorEastAsia"/>
          <w:sz w:val="21"/>
          <w:szCs w:val="21"/>
        </w:rPr>
        <w:t>“合同价”系指根据合同约定，成交供应商在完全履行合同义务后，采购人应支付给成交供应商的价格。</w:t>
      </w:r>
    </w:p>
    <w:p>
      <w:pPr>
        <w:pStyle w:val="47"/>
        <w:numPr>
          <w:ilvl w:val="2"/>
          <w:numId w:val="7"/>
        </w:numPr>
        <w:tabs>
          <w:tab w:val="left" w:pos="1227"/>
        </w:tabs>
        <w:spacing w:before="1"/>
        <w:ind w:right="325" w:firstLine="434"/>
        <w:rPr>
          <w:rFonts w:asciiTheme="minorEastAsia" w:hAnsiTheme="minorEastAsia" w:eastAsiaTheme="minorEastAsia"/>
          <w:sz w:val="21"/>
          <w:szCs w:val="21"/>
        </w:rPr>
      </w:pPr>
      <w:r>
        <w:rPr>
          <w:rFonts w:asciiTheme="minorEastAsia" w:hAnsiTheme="minorEastAsia" w:eastAsiaTheme="minorEastAsia"/>
          <w:sz w:val="21"/>
          <w:szCs w:val="21"/>
        </w:rPr>
        <w:t>“服务”系指成交供应商根据合同约定应向采购人履行的除货物和工程以外的其他政府采购对象，包括采购人自身需要的服务和向社会公众提供的公共服务。</w:t>
      </w:r>
    </w:p>
    <w:p>
      <w:pPr>
        <w:pStyle w:val="47"/>
        <w:numPr>
          <w:ilvl w:val="2"/>
          <w:numId w:val="7"/>
        </w:numPr>
        <w:tabs>
          <w:tab w:val="left" w:pos="1227"/>
        </w:tabs>
        <w:spacing w:before="2"/>
        <w:ind w:right="325" w:firstLine="434"/>
        <w:rPr>
          <w:rFonts w:asciiTheme="minorEastAsia" w:hAnsiTheme="minorEastAsia" w:eastAsiaTheme="minorEastAsia"/>
          <w:sz w:val="21"/>
          <w:szCs w:val="21"/>
        </w:rPr>
      </w:pPr>
      <w:r>
        <w:rPr>
          <w:rFonts w:asciiTheme="minorEastAsia" w:hAnsiTheme="minorEastAsia" w:eastAsiaTheme="minorEastAsia"/>
          <w:sz w:val="21"/>
          <w:szCs w:val="21"/>
        </w:rPr>
        <w:t>“甲方”系指与成交供应商签署合同的采购人；采购人委托采购代理机构代表其与乙方签订合同的，采购人的授权委托书作为合同附件。</w:t>
      </w:r>
    </w:p>
    <w:p>
      <w:pPr>
        <w:pStyle w:val="47"/>
        <w:numPr>
          <w:ilvl w:val="2"/>
          <w:numId w:val="7"/>
        </w:numPr>
        <w:tabs>
          <w:tab w:val="left" w:pos="1227"/>
        </w:tabs>
        <w:spacing w:before="1"/>
        <w:ind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乙方”系指根据合同约定提供服务的成交供应商；两个以上的自然人、法人或者其他组织组成一个联合体，以一个供应商的身份共同参加政府采购的，联合体各方均应为乙方或者与乙方相同地位的合同当事人，并就合同约定的事项对甲方承担连带责任。</w:t>
      </w:r>
    </w:p>
    <w:p>
      <w:pPr>
        <w:pStyle w:val="47"/>
        <w:numPr>
          <w:ilvl w:val="2"/>
          <w:numId w:val="7"/>
        </w:numPr>
        <w:tabs>
          <w:tab w:val="left" w:pos="1227"/>
        </w:tabs>
        <w:spacing w:before="2"/>
        <w:ind w:left="1226"/>
        <w:rPr>
          <w:rFonts w:asciiTheme="minorEastAsia" w:hAnsiTheme="minorEastAsia" w:eastAsiaTheme="minorEastAsia"/>
          <w:sz w:val="21"/>
          <w:szCs w:val="21"/>
        </w:rPr>
      </w:pPr>
      <w:r>
        <w:rPr>
          <w:rFonts w:asciiTheme="minorEastAsia" w:hAnsiTheme="minorEastAsia" w:eastAsiaTheme="minorEastAsia"/>
          <w:sz w:val="21"/>
          <w:szCs w:val="21"/>
        </w:rPr>
        <w:t>“现场”系指合同约定提供服务的地点。</w:t>
      </w:r>
    </w:p>
    <w:p>
      <w:pPr>
        <w:pStyle w:val="9"/>
        <w:numPr>
          <w:ilvl w:val="1"/>
          <w:numId w:val="7"/>
        </w:numPr>
        <w:tabs>
          <w:tab w:val="left" w:pos="1110"/>
        </w:tabs>
        <w:spacing w:before="161" w:line="240" w:lineRule="auto"/>
        <w:rPr>
          <w:rFonts w:asciiTheme="minorEastAsia" w:hAnsiTheme="minorEastAsia" w:eastAsiaTheme="minorEastAsia"/>
          <w:sz w:val="21"/>
          <w:szCs w:val="21"/>
        </w:rPr>
      </w:pPr>
      <w:r>
        <w:rPr>
          <w:rFonts w:asciiTheme="minorEastAsia" w:hAnsiTheme="minorEastAsia" w:eastAsiaTheme="minorEastAsia"/>
          <w:sz w:val="21"/>
          <w:szCs w:val="21"/>
        </w:rPr>
        <w:t>技术规范</w:t>
      </w:r>
    </w:p>
    <w:p>
      <w:pPr>
        <w:pStyle w:val="5"/>
        <w:spacing w:before="160"/>
        <w:ind w:left="231" w:right="216" w:firstLine="434"/>
        <w:rPr>
          <w:rFonts w:asciiTheme="minorEastAsia" w:hAnsiTheme="minorEastAsia" w:eastAsiaTheme="minorEastAsia"/>
          <w:sz w:val="21"/>
          <w:szCs w:val="21"/>
        </w:rPr>
      </w:pPr>
      <w:r>
        <w:rPr>
          <w:rFonts w:asciiTheme="minorEastAsia" w:hAnsiTheme="minorEastAsia" w:eastAsiaTheme="minorEastAsia"/>
          <w:sz w:val="21"/>
          <w:szCs w:val="21"/>
        </w:rPr>
        <w:t>货物所应遵守的技术规范应与采购文件规定的技术规范和技术规范附件(如果有的话)及其技术规范偏差表(如果被甲方接受的话)相一致；如果采购文件中没有技术规范的相应说明， 那么应以国家有关部门最新颁布的相应标准和规范为准。</w:t>
      </w:r>
    </w:p>
    <w:p>
      <w:pPr>
        <w:pStyle w:val="9"/>
        <w:numPr>
          <w:ilvl w:val="1"/>
          <w:numId w:val="7"/>
        </w:numPr>
        <w:tabs>
          <w:tab w:val="left" w:pos="1110"/>
        </w:tabs>
        <w:spacing w:before="2" w:line="240" w:lineRule="auto"/>
        <w:jc w:val="both"/>
        <w:rPr>
          <w:rFonts w:asciiTheme="minorEastAsia" w:hAnsiTheme="minorEastAsia" w:eastAsiaTheme="minorEastAsia"/>
          <w:sz w:val="21"/>
          <w:szCs w:val="21"/>
        </w:rPr>
      </w:pPr>
      <w:r>
        <w:rPr>
          <w:rFonts w:asciiTheme="minorEastAsia" w:hAnsiTheme="minorEastAsia" w:eastAsiaTheme="minorEastAsia"/>
          <w:sz w:val="21"/>
          <w:szCs w:val="21"/>
        </w:rPr>
        <w:t>知识产权</w:t>
      </w:r>
    </w:p>
    <w:p>
      <w:pPr>
        <w:pStyle w:val="47"/>
        <w:numPr>
          <w:ilvl w:val="2"/>
          <w:numId w:val="7"/>
        </w:numPr>
        <w:tabs>
          <w:tab w:val="left" w:pos="1269"/>
        </w:tabs>
        <w:spacing w:before="160"/>
        <w:ind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乙方应保证其提供的服务不受任何第三方提出的侵犯其著作权、商标权、专利权等知识产权方面的起诉；如果任何第三方提出侵权指控，那么乙方须与该第三方交涉并承担由此发生的一切责任、费用和赔偿；</w:t>
      </w:r>
    </w:p>
    <w:p>
      <w:pPr>
        <w:pStyle w:val="47"/>
        <w:numPr>
          <w:ilvl w:val="2"/>
          <w:numId w:val="7"/>
        </w:numPr>
        <w:tabs>
          <w:tab w:val="left" w:pos="1269"/>
        </w:tabs>
        <w:ind w:left="1268" w:hanging="603"/>
        <w:rPr>
          <w:rFonts w:asciiTheme="minorEastAsia" w:hAnsiTheme="minorEastAsia" w:eastAsiaTheme="minorEastAsia"/>
          <w:sz w:val="21"/>
          <w:szCs w:val="21"/>
        </w:rPr>
      </w:pPr>
      <w:r>
        <w:rPr>
          <w:rFonts w:asciiTheme="minorEastAsia" w:hAnsiTheme="minorEastAsia" w:eastAsiaTheme="minorEastAsia"/>
          <w:sz w:val="21"/>
          <w:szCs w:val="21"/>
        </w:rPr>
        <w:t>具有知识产权的计算机软件等货物的知识产权归属，详见</w:t>
      </w:r>
      <w:r>
        <w:rPr>
          <w:rFonts w:asciiTheme="minorEastAsia" w:hAnsiTheme="minorEastAsia" w:eastAsiaTheme="minorEastAsia"/>
          <w:b/>
          <w:sz w:val="21"/>
          <w:szCs w:val="21"/>
          <w:u w:val="single"/>
        </w:rPr>
        <w:t>合同专用条款</w:t>
      </w:r>
      <w:r>
        <w:rPr>
          <w:rFonts w:asciiTheme="minorEastAsia" w:hAnsiTheme="minorEastAsia" w:eastAsiaTheme="minorEastAsia"/>
          <w:sz w:val="21"/>
          <w:szCs w:val="21"/>
        </w:rPr>
        <w:t>。</w:t>
      </w:r>
    </w:p>
    <w:p>
      <w:pPr>
        <w:pStyle w:val="9"/>
        <w:numPr>
          <w:ilvl w:val="1"/>
          <w:numId w:val="7"/>
        </w:numPr>
        <w:tabs>
          <w:tab w:val="left" w:pos="1110"/>
        </w:tabs>
        <w:spacing w:before="158" w:line="240" w:lineRule="auto"/>
        <w:rPr>
          <w:rFonts w:asciiTheme="minorEastAsia" w:hAnsiTheme="minorEastAsia" w:eastAsiaTheme="minorEastAsia"/>
          <w:sz w:val="21"/>
          <w:szCs w:val="21"/>
        </w:rPr>
      </w:pPr>
      <w:r>
        <w:rPr>
          <w:rFonts w:asciiTheme="minorEastAsia" w:hAnsiTheme="minorEastAsia" w:eastAsiaTheme="minorEastAsia"/>
          <w:sz w:val="21"/>
          <w:szCs w:val="21"/>
        </w:rPr>
        <w:t>履约检查和问题反馈</w:t>
      </w:r>
    </w:p>
    <w:p>
      <w:pPr>
        <w:pStyle w:val="47"/>
        <w:numPr>
          <w:ilvl w:val="2"/>
          <w:numId w:val="7"/>
        </w:numPr>
        <w:tabs>
          <w:tab w:val="left" w:pos="1324"/>
        </w:tabs>
        <w:spacing w:before="161"/>
        <w:ind w:right="107" w:firstLine="434"/>
        <w:rPr>
          <w:rFonts w:asciiTheme="minorEastAsia" w:hAnsiTheme="minorEastAsia" w:eastAsiaTheme="minorEastAsia"/>
          <w:sz w:val="21"/>
          <w:szCs w:val="21"/>
        </w:rPr>
      </w:pPr>
      <w:r>
        <w:rPr>
          <w:rFonts w:asciiTheme="minorEastAsia" w:hAnsiTheme="minorEastAsia" w:eastAsiaTheme="minorEastAsia"/>
          <w:sz w:val="21"/>
          <w:szCs w:val="21"/>
        </w:rPr>
        <w:t>甲方有权在其认为必要时，对乙方是否能够按照合同约定提供服务进行履约检查， 以确保乙方所提供的服务能够依约满足甲方项目需求，但不得因履约检查妨碍乙方的正常工作，乙方应予积极配合；</w:t>
      </w:r>
    </w:p>
    <w:p>
      <w:pPr>
        <w:pStyle w:val="47"/>
        <w:numPr>
          <w:ilvl w:val="2"/>
          <w:numId w:val="7"/>
        </w:numPr>
        <w:tabs>
          <w:tab w:val="left" w:pos="1324"/>
        </w:tabs>
        <w:spacing w:before="161"/>
        <w:ind w:right="107" w:firstLine="434"/>
        <w:rPr>
          <w:rFonts w:asciiTheme="minorEastAsia" w:hAnsiTheme="minorEastAsia" w:eastAsiaTheme="minorEastAsia"/>
          <w:sz w:val="21"/>
          <w:szCs w:val="21"/>
        </w:rPr>
      </w:pPr>
      <w:r>
        <w:rPr>
          <w:rFonts w:asciiTheme="minorEastAsia" w:hAnsiTheme="minorEastAsia" w:eastAsiaTheme="minorEastAsia"/>
          <w:sz w:val="21"/>
          <w:szCs w:val="21"/>
        </w:rPr>
        <w:t>合同履行期间，甲方有权将履行过程中出现的问题反馈给乙方，双方当事人应以书面形式约定需要完善和改进的内容。</w:t>
      </w:r>
    </w:p>
    <w:p>
      <w:pPr>
        <w:pStyle w:val="47"/>
        <w:numPr>
          <w:ilvl w:val="1"/>
          <w:numId w:val="7"/>
        </w:numPr>
        <w:tabs>
          <w:tab w:val="left" w:pos="1110"/>
        </w:tabs>
        <w:spacing w:before="160"/>
        <w:ind w:left="663" w:right="5727" w:firstLine="0"/>
        <w:rPr>
          <w:rFonts w:asciiTheme="minorEastAsia" w:hAnsiTheme="minorEastAsia" w:eastAsiaTheme="minorEastAsia"/>
          <w:sz w:val="21"/>
          <w:szCs w:val="21"/>
        </w:rPr>
      </w:pPr>
      <w:r>
        <w:rPr>
          <w:rFonts w:asciiTheme="minorEastAsia" w:hAnsiTheme="minorEastAsia" w:eastAsiaTheme="minorEastAsia"/>
          <w:b/>
          <w:bCs/>
          <w:sz w:val="21"/>
          <w:szCs w:val="21"/>
        </w:rPr>
        <w:t>结算方式和付款条</w:t>
      </w:r>
      <w:r>
        <w:rPr>
          <w:rFonts w:asciiTheme="minorEastAsia" w:hAnsiTheme="minorEastAsia" w:eastAsiaTheme="minorEastAsia"/>
          <w:b/>
          <w:w w:val="95"/>
          <w:sz w:val="21"/>
          <w:szCs w:val="21"/>
        </w:rPr>
        <w:t>件</w:t>
      </w:r>
    </w:p>
    <w:p>
      <w:pPr>
        <w:pStyle w:val="47"/>
        <w:tabs>
          <w:tab w:val="left" w:pos="1110"/>
        </w:tabs>
        <w:spacing w:before="160"/>
        <w:ind w:left="663" w:right="5727" w:firstLine="0"/>
        <w:rPr>
          <w:rFonts w:asciiTheme="minorEastAsia" w:hAnsiTheme="minorEastAsia" w:eastAsiaTheme="minorEastAsia"/>
          <w:sz w:val="21"/>
          <w:szCs w:val="21"/>
        </w:rPr>
      </w:pPr>
      <w:r>
        <w:rPr>
          <w:rFonts w:asciiTheme="minorEastAsia" w:hAnsiTheme="minorEastAsia" w:eastAsiaTheme="minorEastAsia"/>
          <w:sz w:val="21"/>
          <w:szCs w:val="21"/>
        </w:rPr>
        <w:t>详见</w:t>
      </w:r>
      <w:r>
        <w:rPr>
          <w:rFonts w:asciiTheme="minorEastAsia" w:hAnsiTheme="minorEastAsia" w:eastAsiaTheme="minorEastAsia"/>
          <w:b/>
          <w:sz w:val="21"/>
          <w:szCs w:val="21"/>
          <w:u w:val="single"/>
        </w:rPr>
        <w:t>合同专用条款</w:t>
      </w:r>
      <w:r>
        <w:rPr>
          <w:rFonts w:asciiTheme="minorEastAsia" w:hAnsiTheme="minorEastAsia" w:eastAsiaTheme="minorEastAsia"/>
          <w:sz w:val="21"/>
          <w:szCs w:val="21"/>
        </w:rPr>
        <w:t>。</w:t>
      </w:r>
    </w:p>
    <w:p>
      <w:pPr>
        <w:pStyle w:val="9"/>
        <w:numPr>
          <w:ilvl w:val="1"/>
          <w:numId w:val="7"/>
        </w:numPr>
        <w:tabs>
          <w:tab w:val="left" w:pos="1110"/>
        </w:tabs>
        <w:spacing w:before="1" w:line="240" w:lineRule="auto"/>
        <w:rPr>
          <w:rFonts w:asciiTheme="minorEastAsia" w:hAnsiTheme="minorEastAsia" w:eastAsiaTheme="minorEastAsia"/>
          <w:sz w:val="21"/>
          <w:szCs w:val="21"/>
        </w:rPr>
      </w:pPr>
      <w:r>
        <w:rPr>
          <w:rFonts w:asciiTheme="minorEastAsia" w:hAnsiTheme="minorEastAsia" w:eastAsiaTheme="minorEastAsia"/>
          <w:sz w:val="21"/>
          <w:szCs w:val="21"/>
        </w:rPr>
        <w:t>技术资料和保密义务</w:t>
      </w:r>
    </w:p>
    <w:p>
      <w:pPr>
        <w:pStyle w:val="47"/>
        <w:numPr>
          <w:ilvl w:val="2"/>
          <w:numId w:val="7"/>
        </w:numPr>
        <w:tabs>
          <w:tab w:val="left" w:pos="1269"/>
        </w:tabs>
        <w:spacing w:before="161"/>
        <w:ind w:right="326" w:firstLine="434"/>
        <w:rPr>
          <w:rFonts w:asciiTheme="minorEastAsia" w:hAnsiTheme="minorEastAsia" w:eastAsiaTheme="minorEastAsia"/>
          <w:sz w:val="21"/>
          <w:szCs w:val="21"/>
        </w:rPr>
      </w:pPr>
      <w:r>
        <w:rPr>
          <w:rFonts w:asciiTheme="minorEastAsia" w:hAnsiTheme="minorEastAsia" w:eastAsiaTheme="minorEastAsia"/>
          <w:sz w:val="21"/>
          <w:szCs w:val="21"/>
        </w:rPr>
        <w:t>乙方有权依据合同约定和项目需要，向甲方了解有关情况，调阅有关资料等，甲方应予积极配合；</w:t>
      </w:r>
    </w:p>
    <w:p>
      <w:pPr>
        <w:pStyle w:val="47"/>
        <w:numPr>
          <w:ilvl w:val="2"/>
          <w:numId w:val="7"/>
        </w:numPr>
        <w:tabs>
          <w:tab w:val="left" w:pos="1269"/>
        </w:tabs>
        <w:spacing w:before="1"/>
        <w:ind w:left="1268" w:hanging="603"/>
        <w:rPr>
          <w:rFonts w:asciiTheme="minorEastAsia" w:hAnsiTheme="minorEastAsia" w:eastAsiaTheme="minorEastAsia"/>
          <w:sz w:val="21"/>
          <w:szCs w:val="21"/>
        </w:rPr>
      </w:pPr>
      <w:r>
        <w:rPr>
          <w:rFonts w:asciiTheme="minorEastAsia" w:hAnsiTheme="minorEastAsia" w:eastAsiaTheme="minorEastAsia"/>
          <w:sz w:val="21"/>
          <w:szCs w:val="21"/>
        </w:rPr>
        <w:t>乙方有义务妥善保管和保护由甲方提供的前款信息和资料等；</w:t>
      </w:r>
    </w:p>
    <w:p>
      <w:pPr>
        <w:pStyle w:val="47"/>
        <w:numPr>
          <w:ilvl w:val="2"/>
          <w:numId w:val="7"/>
        </w:numPr>
        <w:tabs>
          <w:tab w:val="left" w:pos="1269"/>
        </w:tabs>
        <w:spacing w:before="161"/>
        <w:ind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pPr>
        <w:pStyle w:val="9"/>
        <w:numPr>
          <w:ilvl w:val="1"/>
          <w:numId w:val="7"/>
        </w:numPr>
        <w:tabs>
          <w:tab w:val="left" w:pos="1110"/>
        </w:tabs>
        <w:spacing w:before="2" w:line="240" w:lineRule="auto"/>
        <w:jc w:val="both"/>
        <w:rPr>
          <w:rFonts w:asciiTheme="minorEastAsia" w:hAnsiTheme="minorEastAsia" w:eastAsiaTheme="minorEastAsia"/>
          <w:sz w:val="21"/>
          <w:szCs w:val="21"/>
        </w:rPr>
      </w:pPr>
      <w:r>
        <w:rPr>
          <w:rFonts w:asciiTheme="minorEastAsia" w:hAnsiTheme="minorEastAsia" w:eastAsiaTheme="minorEastAsia"/>
          <w:sz w:val="21"/>
          <w:szCs w:val="21"/>
        </w:rPr>
        <w:t>质量保证</w:t>
      </w:r>
    </w:p>
    <w:p>
      <w:pPr>
        <w:pStyle w:val="47"/>
        <w:numPr>
          <w:ilvl w:val="2"/>
          <w:numId w:val="7"/>
        </w:numPr>
        <w:tabs>
          <w:tab w:val="left" w:pos="1269"/>
        </w:tabs>
        <w:spacing w:before="161"/>
        <w:ind w:right="109" w:firstLine="434"/>
        <w:rPr>
          <w:rFonts w:asciiTheme="minorEastAsia" w:hAnsiTheme="minorEastAsia" w:eastAsiaTheme="minorEastAsia"/>
          <w:sz w:val="21"/>
          <w:szCs w:val="21"/>
        </w:rPr>
      </w:pPr>
      <w:r>
        <w:rPr>
          <w:rFonts w:asciiTheme="minorEastAsia" w:hAnsiTheme="minorEastAsia" w:eastAsiaTheme="minorEastAsia"/>
          <w:sz w:val="21"/>
          <w:szCs w:val="21"/>
        </w:rPr>
        <w:t>乙方应建立和完善履行合同的内部质量保证体系，并提供相关内部规章制度给甲方， 以便甲方进行监督检查；</w:t>
      </w:r>
    </w:p>
    <w:p>
      <w:pPr>
        <w:pStyle w:val="47"/>
        <w:numPr>
          <w:ilvl w:val="2"/>
          <w:numId w:val="7"/>
        </w:numPr>
        <w:tabs>
          <w:tab w:val="left" w:pos="1269"/>
        </w:tabs>
        <w:spacing w:before="1"/>
        <w:ind w:right="326" w:firstLine="434"/>
        <w:rPr>
          <w:rFonts w:asciiTheme="minorEastAsia" w:hAnsiTheme="minorEastAsia" w:eastAsiaTheme="minorEastAsia"/>
          <w:sz w:val="21"/>
          <w:szCs w:val="21"/>
        </w:rPr>
      </w:pPr>
      <w:r>
        <w:rPr>
          <w:rFonts w:asciiTheme="minorEastAsia" w:hAnsiTheme="minorEastAsia" w:eastAsiaTheme="minorEastAsia"/>
          <w:sz w:val="21"/>
          <w:szCs w:val="21"/>
        </w:rPr>
        <w:t>乙方应保证履行合同的人员数量和素质、软件和硬件设备的配置、场地、环境和设施等满足全面履行合同的要求，并应接受甲方的监督检查。</w:t>
      </w:r>
    </w:p>
    <w:p>
      <w:pPr>
        <w:pStyle w:val="9"/>
        <w:numPr>
          <w:ilvl w:val="1"/>
          <w:numId w:val="7"/>
        </w:numPr>
        <w:tabs>
          <w:tab w:val="left" w:pos="1110"/>
        </w:tabs>
        <w:spacing w:before="2" w:line="240" w:lineRule="auto"/>
        <w:rPr>
          <w:rFonts w:asciiTheme="minorEastAsia" w:hAnsiTheme="minorEastAsia" w:eastAsiaTheme="minorEastAsia"/>
          <w:sz w:val="21"/>
          <w:szCs w:val="21"/>
        </w:rPr>
      </w:pPr>
      <w:r>
        <w:rPr>
          <w:rFonts w:asciiTheme="minorEastAsia" w:hAnsiTheme="minorEastAsia" w:eastAsiaTheme="minorEastAsia"/>
          <w:sz w:val="21"/>
          <w:szCs w:val="21"/>
        </w:rPr>
        <w:t>延迟履行</w:t>
      </w:r>
    </w:p>
    <w:p>
      <w:pPr>
        <w:pStyle w:val="5"/>
        <w:spacing w:before="160"/>
        <w:ind w:left="231"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pPr>
        <w:pStyle w:val="9"/>
        <w:numPr>
          <w:ilvl w:val="1"/>
          <w:numId w:val="7"/>
        </w:numPr>
        <w:tabs>
          <w:tab w:val="left" w:pos="1110"/>
        </w:tabs>
        <w:spacing w:before="2" w:line="240" w:lineRule="auto"/>
        <w:rPr>
          <w:rFonts w:asciiTheme="minorEastAsia" w:hAnsiTheme="minorEastAsia" w:eastAsiaTheme="minorEastAsia"/>
          <w:sz w:val="21"/>
          <w:szCs w:val="21"/>
        </w:rPr>
      </w:pPr>
      <w:r>
        <w:rPr>
          <w:rFonts w:asciiTheme="minorEastAsia" w:hAnsiTheme="minorEastAsia" w:eastAsiaTheme="minorEastAsia"/>
          <w:sz w:val="21"/>
          <w:szCs w:val="21"/>
        </w:rPr>
        <w:t>合同变更</w:t>
      </w:r>
    </w:p>
    <w:p>
      <w:pPr>
        <w:pStyle w:val="47"/>
        <w:numPr>
          <w:ilvl w:val="2"/>
          <w:numId w:val="7"/>
        </w:numPr>
        <w:tabs>
          <w:tab w:val="left" w:pos="1269"/>
        </w:tabs>
        <w:spacing w:before="161"/>
        <w:ind w:right="326" w:firstLine="434"/>
        <w:rPr>
          <w:rFonts w:asciiTheme="minorEastAsia" w:hAnsiTheme="minorEastAsia" w:eastAsiaTheme="minorEastAsia"/>
          <w:sz w:val="21"/>
          <w:szCs w:val="21"/>
        </w:rPr>
      </w:pPr>
      <w:r>
        <w:rPr>
          <w:rFonts w:asciiTheme="minorEastAsia" w:hAnsiTheme="minorEastAsia" w:eastAsiaTheme="minorEastAsia"/>
          <w:sz w:val="21"/>
          <w:szCs w:val="21"/>
        </w:rPr>
        <w:t>双方当事人协商一致，可以签订书面补充合同的形式变更合同，但不得违背采购文件确定的事项；</w:t>
      </w:r>
    </w:p>
    <w:p>
      <w:pPr>
        <w:pStyle w:val="47"/>
        <w:numPr>
          <w:ilvl w:val="2"/>
          <w:numId w:val="7"/>
        </w:numPr>
        <w:tabs>
          <w:tab w:val="left" w:pos="1269"/>
        </w:tabs>
        <w:spacing w:before="1"/>
        <w:ind w:right="325" w:firstLine="434"/>
        <w:rPr>
          <w:rFonts w:asciiTheme="minorEastAsia" w:hAnsiTheme="minorEastAsia" w:eastAsiaTheme="minorEastAsia"/>
          <w:sz w:val="21"/>
          <w:szCs w:val="21"/>
        </w:rPr>
      </w:pPr>
      <w:r>
        <w:rPr>
          <w:rFonts w:asciiTheme="minorEastAsia" w:hAnsiTheme="minorEastAsia" w:eastAsiaTheme="minorEastAsia"/>
          <w:sz w:val="21"/>
          <w:szCs w:val="21"/>
        </w:rPr>
        <w:t>合同继续履行将损害国家利益和社会公共利益的，双方当事人应当以书面形式变更合同。有过错的一方应当承担赔偿责任，双方当事人都有过错的，各自承担相应的责任。</w:t>
      </w:r>
    </w:p>
    <w:p>
      <w:pPr>
        <w:pStyle w:val="9"/>
        <w:numPr>
          <w:ilvl w:val="1"/>
          <w:numId w:val="7"/>
        </w:numPr>
        <w:tabs>
          <w:tab w:val="left" w:pos="1221"/>
        </w:tabs>
        <w:spacing w:before="1" w:line="240" w:lineRule="auto"/>
        <w:ind w:left="1220" w:hanging="553"/>
        <w:rPr>
          <w:rFonts w:asciiTheme="minorEastAsia" w:hAnsiTheme="minorEastAsia" w:eastAsiaTheme="minorEastAsia"/>
          <w:sz w:val="21"/>
          <w:szCs w:val="21"/>
        </w:rPr>
      </w:pPr>
      <w:r>
        <w:rPr>
          <w:rFonts w:asciiTheme="minorEastAsia" w:hAnsiTheme="minorEastAsia" w:eastAsiaTheme="minorEastAsia"/>
          <w:sz w:val="21"/>
          <w:szCs w:val="21"/>
        </w:rPr>
        <w:t>合同转让和分包</w:t>
      </w:r>
    </w:p>
    <w:p>
      <w:pPr>
        <w:pStyle w:val="5"/>
        <w:spacing w:before="161"/>
        <w:ind w:left="231"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合同的权利义务依法不得转让，但经甲方同意，乙方可以依法采取分包方式履行合同，即： 依法可以将合同项下的部分非主体、非关键性工作分包给他人完成，接受分包的人应当具备相应的资格条件，并不得再次分包，且乙方应就分包项目向甲方负责，并与分包供应商就分包项目向甲方承担连带责任。</w:t>
      </w:r>
    </w:p>
    <w:p>
      <w:pPr>
        <w:pStyle w:val="9"/>
        <w:numPr>
          <w:ilvl w:val="1"/>
          <w:numId w:val="7"/>
        </w:numPr>
        <w:tabs>
          <w:tab w:val="left" w:pos="1221"/>
        </w:tabs>
        <w:spacing w:before="160"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不可抗力</w:t>
      </w:r>
    </w:p>
    <w:p>
      <w:pPr>
        <w:pStyle w:val="47"/>
        <w:numPr>
          <w:ilvl w:val="2"/>
          <w:numId w:val="7"/>
        </w:numPr>
        <w:tabs>
          <w:tab w:val="left" w:pos="1434"/>
        </w:tabs>
        <w:spacing w:before="161"/>
        <w:ind w:right="326" w:firstLine="434"/>
        <w:jc w:val="both"/>
        <w:rPr>
          <w:rFonts w:asciiTheme="minorEastAsia" w:hAnsiTheme="minorEastAsia" w:eastAsiaTheme="minorEastAsia"/>
          <w:sz w:val="21"/>
          <w:szCs w:val="21"/>
        </w:rPr>
      </w:pPr>
      <w:r>
        <w:rPr>
          <w:rFonts w:asciiTheme="minorEastAsia" w:hAnsiTheme="minorEastAsia" w:eastAsiaTheme="minorEastAsia"/>
          <w:sz w:val="21"/>
          <w:szCs w:val="21"/>
        </w:rPr>
        <w:t>如果任何一方遭遇法律规定的不可抗力，致使合同履行受阻时，履行合同的期限应予延长，延长的期限应相当于不可抗力所影响的时间；</w:t>
      </w:r>
    </w:p>
    <w:p>
      <w:pPr>
        <w:pStyle w:val="47"/>
        <w:numPr>
          <w:ilvl w:val="2"/>
          <w:numId w:val="7"/>
        </w:numPr>
        <w:tabs>
          <w:tab w:val="left" w:pos="1379"/>
        </w:tabs>
        <w:spacing w:before="1"/>
        <w:ind w:left="1378" w:hanging="713"/>
        <w:jc w:val="both"/>
        <w:rPr>
          <w:rFonts w:asciiTheme="minorEastAsia" w:hAnsiTheme="minorEastAsia" w:eastAsiaTheme="minorEastAsia"/>
          <w:sz w:val="21"/>
          <w:szCs w:val="21"/>
        </w:rPr>
      </w:pPr>
      <w:r>
        <w:rPr>
          <w:rFonts w:asciiTheme="minorEastAsia" w:hAnsiTheme="minorEastAsia" w:eastAsiaTheme="minorEastAsia"/>
          <w:sz w:val="21"/>
          <w:szCs w:val="21"/>
        </w:rPr>
        <w:t>因不可抗力致使不能实现合同目的的，当事人可以解除合同；</w:t>
      </w:r>
    </w:p>
    <w:p>
      <w:pPr>
        <w:pStyle w:val="47"/>
        <w:numPr>
          <w:ilvl w:val="2"/>
          <w:numId w:val="7"/>
        </w:numPr>
        <w:tabs>
          <w:tab w:val="left" w:pos="1434"/>
        </w:tabs>
        <w:spacing w:before="151"/>
        <w:ind w:right="327" w:firstLine="434"/>
        <w:jc w:val="both"/>
        <w:rPr>
          <w:rFonts w:asciiTheme="minorEastAsia" w:hAnsiTheme="minorEastAsia" w:eastAsiaTheme="minorEastAsia"/>
          <w:sz w:val="21"/>
          <w:szCs w:val="21"/>
        </w:rPr>
      </w:pPr>
      <w:r>
        <w:rPr>
          <w:rFonts w:asciiTheme="minorEastAsia" w:hAnsiTheme="minorEastAsia" w:eastAsiaTheme="minorEastAsia"/>
          <w:sz w:val="21"/>
          <w:szCs w:val="21"/>
        </w:rPr>
        <w:t>因不可抗力致使合同有变更必要的，双方当事人应在</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约定时间内以  书面形式变更合同；</w:t>
      </w:r>
    </w:p>
    <w:p>
      <w:pPr>
        <w:pStyle w:val="47"/>
        <w:numPr>
          <w:ilvl w:val="2"/>
          <w:numId w:val="7"/>
        </w:numPr>
        <w:tabs>
          <w:tab w:val="left" w:pos="1434"/>
        </w:tabs>
        <w:spacing w:before="1"/>
        <w:ind w:right="327" w:firstLine="434"/>
        <w:jc w:val="both"/>
        <w:rPr>
          <w:rFonts w:asciiTheme="minorEastAsia" w:hAnsiTheme="minorEastAsia" w:eastAsiaTheme="minorEastAsia"/>
          <w:sz w:val="21"/>
          <w:szCs w:val="21"/>
        </w:rPr>
      </w:pPr>
      <w:r>
        <w:rPr>
          <w:rFonts w:asciiTheme="minorEastAsia" w:hAnsiTheme="minorEastAsia" w:eastAsiaTheme="minorEastAsia"/>
          <w:sz w:val="21"/>
          <w:szCs w:val="21"/>
        </w:rPr>
        <w:t>受不可抗力影响的一方在不可抗力发生后，应在</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约定时间内以书面形式通知对方当事人，并在</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约定时间内，将有关部门出具的证明文件送达对方当事人。</w:t>
      </w:r>
    </w:p>
    <w:p>
      <w:pPr>
        <w:pStyle w:val="9"/>
        <w:numPr>
          <w:ilvl w:val="1"/>
          <w:numId w:val="7"/>
        </w:numPr>
        <w:tabs>
          <w:tab w:val="left" w:pos="1221"/>
        </w:tabs>
        <w:spacing w:before="11"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税费</w:t>
      </w:r>
    </w:p>
    <w:p>
      <w:pPr>
        <w:pStyle w:val="5"/>
        <w:spacing w:before="160"/>
        <w:ind w:left="666"/>
        <w:rPr>
          <w:rFonts w:asciiTheme="minorEastAsia" w:hAnsiTheme="minorEastAsia" w:eastAsiaTheme="minorEastAsia"/>
          <w:sz w:val="21"/>
          <w:szCs w:val="21"/>
        </w:rPr>
      </w:pPr>
      <w:r>
        <w:rPr>
          <w:rFonts w:asciiTheme="minorEastAsia" w:hAnsiTheme="minorEastAsia" w:eastAsiaTheme="minorEastAsia"/>
          <w:sz w:val="21"/>
          <w:szCs w:val="21"/>
        </w:rPr>
        <w:t>与合同有关的一切税费，均按照中华人民共和国法律的相关规定缴纳。</w:t>
      </w:r>
    </w:p>
    <w:p>
      <w:pPr>
        <w:pStyle w:val="9"/>
        <w:numPr>
          <w:ilvl w:val="1"/>
          <w:numId w:val="7"/>
        </w:numPr>
        <w:tabs>
          <w:tab w:val="left" w:pos="1221"/>
        </w:tabs>
        <w:spacing w:before="161"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乙方破产</w:t>
      </w:r>
    </w:p>
    <w:p>
      <w:pPr>
        <w:pStyle w:val="5"/>
        <w:spacing w:before="160"/>
        <w:ind w:left="231"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pPr>
        <w:pStyle w:val="9"/>
        <w:numPr>
          <w:ilvl w:val="1"/>
          <w:numId w:val="7"/>
        </w:numPr>
        <w:tabs>
          <w:tab w:val="left" w:pos="1221"/>
        </w:tabs>
        <w:spacing w:before="2"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合同中止、终止</w:t>
      </w:r>
    </w:p>
    <w:p>
      <w:pPr>
        <w:pStyle w:val="47"/>
        <w:numPr>
          <w:ilvl w:val="2"/>
          <w:numId w:val="7"/>
        </w:numPr>
        <w:tabs>
          <w:tab w:val="left" w:pos="1379"/>
        </w:tabs>
        <w:spacing w:before="161"/>
        <w:ind w:left="1378" w:hanging="713"/>
        <w:jc w:val="both"/>
        <w:rPr>
          <w:rFonts w:asciiTheme="minorEastAsia" w:hAnsiTheme="minorEastAsia" w:eastAsiaTheme="minorEastAsia"/>
          <w:sz w:val="21"/>
          <w:szCs w:val="21"/>
        </w:rPr>
      </w:pPr>
      <w:r>
        <w:rPr>
          <w:rFonts w:asciiTheme="minorEastAsia" w:hAnsiTheme="minorEastAsia" w:eastAsiaTheme="minorEastAsia"/>
          <w:sz w:val="21"/>
          <w:szCs w:val="21"/>
        </w:rPr>
        <w:t>双方当事人不得擅自中止或者终止合同；</w:t>
      </w:r>
    </w:p>
    <w:p>
      <w:pPr>
        <w:pStyle w:val="47"/>
        <w:numPr>
          <w:ilvl w:val="2"/>
          <w:numId w:val="7"/>
        </w:numPr>
        <w:tabs>
          <w:tab w:val="left" w:pos="1434"/>
        </w:tabs>
        <w:spacing w:before="160"/>
        <w:ind w:right="326" w:firstLine="434"/>
        <w:jc w:val="both"/>
        <w:rPr>
          <w:rFonts w:asciiTheme="minorEastAsia" w:hAnsiTheme="minorEastAsia" w:eastAsiaTheme="minorEastAsia"/>
          <w:sz w:val="21"/>
          <w:szCs w:val="21"/>
        </w:rPr>
      </w:pPr>
      <w:r>
        <w:rPr>
          <w:rFonts w:asciiTheme="minorEastAsia" w:hAnsiTheme="minorEastAsia" w:eastAsiaTheme="minorEastAsia"/>
          <w:sz w:val="21"/>
          <w:szCs w:val="21"/>
        </w:rPr>
        <w:t>合同继续履行将损害国家利益和社会公共利益的，双方当事人应当中止或者终止合同。有过错的一方应当承担赔偿责任，双方当事人都有过错的，各自承担相应的责任。</w:t>
      </w:r>
    </w:p>
    <w:p>
      <w:pPr>
        <w:pStyle w:val="9"/>
        <w:numPr>
          <w:ilvl w:val="1"/>
          <w:numId w:val="7"/>
        </w:numPr>
        <w:tabs>
          <w:tab w:val="left" w:pos="1221"/>
        </w:tabs>
        <w:spacing w:before="1"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检验和验收</w:t>
      </w:r>
    </w:p>
    <w:p>
      <w:pPr>
        <w:pStyle w:val="47"/>
        <w:numPr>
          <w:ilvl w:val="2"/>
          <w:numId w:val="7"/>
        </w:numPr>
        <w:tabs>
          <w:tab w:val="left" w:pos="1434"/>
        </w:tabs>
        <w:spacing w:before="152"/>
        <w:ind w:right="346" w:firstLine="434"/>
        <w:jc w:val="both"/>
        <w:rPr>
          <w:rFonts w:asciiTheme="minorEastAsia" w:hAnsiTheme="minorEastAsia" w:eastAsiaTheme="minorEastAsia"/>
          <w:sz w:val="21"/>
          <w:szCs w:val="21"/>
        </w:rPr>
      </w:pPr>
      <w:r>
        <w:rPr>
          <w:rFonts w:asciiTheme="minorEastAsia" w:hAnsiTheme="minorEastAsia" w:eastAsiaTheme="minorEastAsia"/>
          <w:sz w:val="21"/>
          <w:szCs w:val="21"/>
        </w:rPr>
        <w:t>乙方按照</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的约定，定期提交服务报告，甲方按照</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的约定进行定期验收；</w:t>
      </w:r>
    </w:p>
    <w:p>
      <w:pPr>
        <w:pStyle w:val="47"/>
        <w:numPr>
          <w:ilvl w:val="2"/>
          <w:numId w:val="7"/>
        </w:numPr>
        <w:tabs>
          <w:tab w:val="left" w:pos="1434"/>
        </w:tabs>
        <w:spacing w:before="10"/>
        <w:ind w:right="326" w:firstLine="434"/>
        <w:jc w:val="both"/>
        <w:rPr>
          <w:rFonts w:asciiTheme="minorEastAsia" w:hAnsiTheme="minorEastAsia" w:eastAsiaTheme="minorEastAsia"/>
          <w:sz w:val="21"/>
          <w:szCs w:val="21"/>
        </w:rPr>
      </w:pPr>
      <w:r>
        <w:rPr>
          <w:rFonts w:asciiTheme="minorEastAsia" w:hAnsiTheme="minorEastAsia" w:eastAsiaTheme="minorEastAsia"/>
          <w:sz w:val="21"/>
          <w:szCs w:val="21"/>
        </w:rPr>
        <w:t>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pPr>
        <w:pStyle w:val="47"/>
        <w:numPr>
          <w:ilvl w:val="2"/>
          <w:numId w:val="7"/>
        </w:numPr>
        <w:tabs>
          <w:tab w:val="left" w:pos="1379"/>
        </w:tabs>
        <w:ind w:left="1378" w:hanging="713"/>
        <w:rPr>
          <w:rFonts w:asciiTheme="minorEastAsia" w:hAnsiTheme="minorEastAsia" w:eastAsiaTheme="minorEastAsia"/>
          <w:sz w:val="21"/>
          <w:szCs w:val="21"/>
        </w:rPr>
      </w:pPr>
      <w:r>
        <w:rPr>
          <w:rFonts w:asciiTheme="minorEastAsia" w:hAnsiTheme="minorEastAsia" w:eastAsiaTheme="minorEastAsia"/>
          <w:sz w:val="21"/>
          <w:szCs w:val="21"/>
        </w:rPr>
        <w:t>检验和验收标准、程序等具体内容以及前述验收书的效力详见</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w:t>
      </w:r>
    </w:p>
    <w:p>
      <w:pPr>
        <w:pStyle w:val="9"/>
        <w:numPr>
          <w:ilvl w:val="1"/>
          <w:numId w:val="7"/>
        </w:numPr>
        <w:tabs>
          <w:tab w:val="left" w:pos="1221"/>
        </w:tabs>
        <w:spacing w:before="158"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合同使用的文字和适用的法律</w:t>
      </w:r>
    </w:p>
    <w:p>
      <w:pPr>
        <w:pStyle w:val="47"/>
        <w:numPr>
          <w:ilvl w:val="2"/>
          <w:numId w:val="7"/>
        </w:numPr>
        <w:tabs>
          <w:tab w:val="left" w:pos="1379"/>
        </w:tabs>
        <w:spacing w:before="104"/>
        <w:ind w:left="1378" w:hanging="713"/>
        <w:rPr>
          <w:rFonts w:asciiTheme="minorEastAsia" w:hAnsiTheme="minorEastAsia" w:eastAsiaTheme="minorEastAsia"/>
          <w:sz w:val="21"/>
          <w:szCs w:val="21"/>
        </w:rPr>
      </w:pPr>
      <w:r>
        <w:rPr>
          <w:rFonts w:asciiTheme="minorEastAsia" w:hAnsiTheme="minorEastAsia" w:eastAsiaTheme="minorEastAsia"/>
          <w:sz w:val="21"/>
          <w:szCs w:val="21"/>
        </w:rPr>
        <w:t>合同使用汉语书就、变更和解释；</w:t>
      </w:r>
    </w:p>
    <w:p>
      <w:pPr>
        <w:pStyle w:val="47"/>
        <w:numPr>
          <w:ilvl w:val="2"/>
          <w:numId w:val="7"/>
        </w:numPr>
        <w:tabs>
          <w:tab w:val="left" w:pos="1379"/>
        </w:tabs>
        <w:spacing w:before="160"/>
        <w:ind w:left="1378" w:hanging="713"/>
        <w:rPr>
          <w:rFonts w:asciiTheme="minorEastAsia" w:hAnsiTheme="minorEastAsia" w:eastAsiaTheme="minorEastAsia"/>
          <w:sz w:val="21"/>
          <w:szCs w:val="21"/>
        </w:rPr>
      </w:pPr>
      <w:r>
        <w:rPr>
          <w:rFonts w:asciiTheme="minorEastAsia" w:hAnsiTheme="minorEastAsia" w:eastAsiaTheme="minorEastAsia"/>
          <w:sz w:val="21"/>
          <w:szCs w:val="21"/>
        </w:rPr>
        <w:t>合同适用中华人民共和国法律。</w:t>
      </w:r>
    </w:p>
    <w:p>
      <w:pPr>
        <w:pStyle w:val="9"/>
        <w:numPr>
          <w:ilvl w:val="1"/>
          <w:numId w:val="7"/>
        </w:numPr>
        <w:tabs>
          <w:tab w:val="left" w:pos="1221"/>
        </w:tabs>
        <w:spacing w:before="161"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履约保证金</w:t>
      </w:r>
    </w:p>
    <w:p>
      <w:pPr>
        <w:pStyle w:val="47"/>
        <w:numPr>
          <w:ilvl w:val="2"/>
          <w:numId w:val="7"/>
        </w:numPr>
        <w:tabs>
          <w:tab w:val="left" w:pos="1434"/>
        </w:tabs>
        <w:spacing w:before="150"/>
        <w:ind w:right="324" w:firstLine="434"/>
        <w:jc w:val="both"/>
        <w:rPr>
          <w:rFonts w:asciiTheme="minorEastAsia" w:hAnsiTheme="minorEastAsia" w:eastAsiaTheme="minorEastAsia"/>
          <w:sz w:val="21"/>
          <w:szCs w:val="21"/>
        </w:rPr>
      </w:pPr>
      <w:r>
        <w:rPr>
          <w:rFonts w:asciiTheme="minorEastAsia" w:hAnsiTheme="minorEastAsia" w:eastAsiaTheme="minorEastAsia"/>
          <w:sz w:val="21"/>
          <w:szCs w:val="21"/>
        </w:rPr>
        <w:t>采购文件要求乙方提交履约保证金的，乙方应按</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约定的方式，以支票、汇票、本票或者金融机构、担保机构出具的保函等非现金形式，提交不超过合同价10%的履约保证金；</w:t>
      </w:r>
    </w:p>
    <w:p>
      <w:pPr>
        <w:pStyle w:val="47"/>
        <w:numPr>
          <w:ilvl w:val="2"/>
          <w:numId w:val="7"/>
        </w:numPr>
        <w:tabs>
          <w:tab w:val="left" w:pos="1434"/>
        </w:tabs>
        <w:ind w:right="327" w:firstLine="434"/>
        <w:jc w:val="both"/>
        <w:rPr>
          <w:rFonts w:asciiTheme="minorEastAsia" w:hAnsiTheme="minorEastAsia" w:eastAsiaTheme="minorEastAsia"/>
          <w:sz w:val="21"/>
          <w:szCs w:val="21"/>
        </w:rPr>
      </w:pPr>
      <w:r>
        <w:rPr>
          <w:rFonts w:asciiTheme="minorEastAsia" w:hAnsiTheme="minorEastAsia" w:eastAsiaTheme="minorEastAsia"/>
          <w:sz w:val="21"/>
          <w:szCs w:val="21"/>
        </w:rPr>
        <w:t>履约保证金在</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约定期间内不予退还或者应完全有效，前述约定期间届满之日起 个工作日内，甲方应将履约保证金退还乙方；</w:t>
      </w:r>
    </w:p>
    <w:p>
      <w:pPr>
        <w:pStyle w:val="47"/>
        <w:numPr>
          <w:ilvl w:val="2"/>
          <w:numId w:val="7"/>
        </w:numPr>
        <w:tabs>
          <w:tab w:val="left" w:pos="1434"/>
        </w:tabs>
        <w:spacing w:before="3"/>
        <w:ind w:right="324" w:firstLine="434"/>
        <w:jc w:val="both"/>
        <w:rPr>
          <w:rFonts w:asciiTheme="minorEastAsia" w:hAnsiTheme="minorEastAsia" w:eastAsiaTheme="minorEastAsia"/>
          <w:sz w:val="21"/>
          <w:szCs w:val="21"/>
        </w:rPr>
      </w:pPr>
      <w:r>
        <w:rPr>
          <w:rFonts w:asciiTheme="minorEastAsia" w:hAnsiTheme="minorEastAsia" w:eastAsiaTheme="minorEastAsia"/>
          <w:sz w:val="21"/>
          <w:szCs w:val="21"/>
        </w:rPr>
        <w:t>如果乙方不履行合同，履约保证金不予退还；如果乙方未能按合同约定全面履行义务，那么甲方有权从履约保证金中取得补偿或赔偿，同时不影响甲方要求乙方承担合同约定的超过履约保证金的违约责任的权利。</w:t>
      </w:r>
    </w:p>
    <w:p>
      <w:pPr>
        <w:pStyle w:val="9"/>
        <w:numPr>
          <w:ilvl w:val="1"/>
          <w:numId w:val="7"/>
        </w:numPr>
        <w:tabs>
          <w:tab w:val="left" w:pos="1221"/>
        </w:tabs>
        <w:spacing w:before="2" w:line="240" w:lineRule="auto"/>
        <w:ind w:left="1220" w:hanging="553"/>
        <w:jc w:val="both"/>
        <w:rPr>
          <w:rFonts w:asciiTheme="minorEastAsia" w:hAnsiTheme="minorEastAsia" w:eastAsiaTheme="minorEastAsia"/>
          <w:sz w:val="21"/>
          <w:szCs w:val="21"/>
        </w:rPr>
      </w:pPr>
      <w:r>
        <w:rPr>
          <w:rFonts w:asciiTheme="minorEastAsia" w:hAnsiTheme="minorEastAsia" w:eastAsiaTheme="minorEastAsia"/>
          <w:sz w:val="21"/>
          <w:szCs w:val="21"/>
        </w:rPr>
        <w:t>合同份数</w:t>
      </w:r>
    </w:p>
    <w:p>
      <w:pPr>
        <w:spacing w:before="151"/>
        <w:ind w:left="666"/>
        <w:rPr>
          <w:rFonts w:asciiTheme="minorEastAsia" w:hAnsiTheme="minorEastAsia" w:eastAsiaTheme="minorEastAsia"/>
          <w:sz w:val="21"/>
          <w:szCs w:val="21"/>
        </w:rPr>
        <w:sectPr>
          <w:pgSz w:w="11910" w:h="16840"/>
          <w:pgMar w:top="1400" w:right="1140" w:bottom="1220" w:left="1300" w:header="877" w:footer="1033" w:gutter="0"/>
          <w:cols w:space="720" w:num="1"/>
        </w:sectPr>
      </w:pPr>
      <w:r>
        <w:rPr>
          <w:rFonts w:asciiTheme="minorEastAsia" w:hAnsiTheme="minorEastAsia" w:eastAsiaTheme="minorEastAsia"/>
          <w:sz w:val="21"/>
          <w:szCs w:val="21"/>
        </w:rPr>
        <w:t>合同份数按</w:t>
      </w:r>
      <w:r>
        <w:rPr>
          <w:rFonts w:asciiTheme="minorEastAsia" w:hAnsiTheme="minorEastAsia" w:eastAsiaTheme="minorEastAsia"/>
          <w:b/>
          <w:w w:val="95"/>
          <w:sz w:val="21"/>
          <w:szCs w:val="21"/>
          <w:u w:val="single"/>
        </w:rPr>
        <w:t>合同专用条款</w:t>
      </w:r>
      <w:r>
        <w:rPr>
          <w:rFonts w:asciiTheme="minorEastAsia" w:hAnsiTheme="minorEastAsia" w:eastAsiaTheme="minorEastAsia"/>
          <w:sz w:val="21"/>
          <w:szCs w:val="21"/>
        </w:rPr>
        <w:t>规定，每份均具有同等法律效力</w:t>
      </w:r>
      <w:r>
        <w:rPr>
          <w:rFonts w:hint="eastAsia" w:asciiTheme="minorEastAsia" w:hAnsiTheme="minorEastAsia" w:eastAsiaTheme="minorEastAsia"/>
          <w:sz w:val="21"/>
          <w:szCs w:val="21"/>
        </w:rPr>
        <w:t>。</w:t>
      </w:r>
    </w:p>
    <w:p>
      <w:pPr>
        <w:pStyle w:val="8"/>
        <w:ind w:left="0"/>
        <w:rPr>
          <w:b/>
          <w:bCs/>
          <w:i w:val="0"/>
        </w:rPr>
      </w:pPr>
      <w:r>
        <w:rPr>
          <w:b/>
          <w:bCs/>
          <w:i w:val="0"/>
        </w:rPr>
        <w:t>第三部分 合同专用条款</w:t>
      </w:r>
    </w:p>
    <w:p>
      <w:pPr>
        <w:pStyle w:val="5"/>
        <w:spacing w:before="160" w:line="360" w:lineRule="auto"/>
        <w:ind w:left="231" w:right="325" w:firstLine="434"/>
        <w:jc w:val="both"/>
        <w:rPr>
          <w:rFonts w:asciiTheme="minorEastAsia" w:hAnsiTheme="minorEastAsia" w:eastAsiaTheme="minorEastAsia"/>
          <w:sz w:val="21"/>
          <w:szCs w:val="21"/>
        </w:rPr>
      </w:pPr>
      <w:r>
        <w:rPr>
          <w:rFonts w:asciiTheme="minorEastAsia" w:hAnsiTheme="minorEastAsia" w:eastAsiaTheme="minorEastAsia"/>
          <w:sz w:val="21"/>
          <w:szCs w:val="21"/>
        </w:rPr>
        <w:t>本部分是对前两部分的补充和修改，如果前两部分和本部分的约定不一致，应以本部分的约定为准。本部分的条款号应与前两部分的条款号保持对应；与前两部分无对应关系的内容可另行编制条款号。</w:t>
      </w:r>
    </w:p>
    <w:p>
      <w:pPr>
        <w:spacing w:line="364" w:lineRule="auto"/>
        <w:jc w:val="both"/>
        <w:rPr>
          <w:rFonts w:asciiTheme="minorEastAsia" w:hAnsiTheme="minorEastAsia" w:eastAsiaTheme="minorEastAsia"/>
        </w:rPr>
      </w:pPr>
    </w:p>
    <w:tbl>
      <w:tblPr>
        <w:tblStyle w:val="40"/>
        <w:tblW w:w="0" w:type="auto"/>
        <w:tblInd w:w="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9"/>
        <w:gridCol w:w="817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59" w:type="dxa"/>
            <w:tcBorders>
              <w:left w:val="single" w:color="000000" w:sz="4" w:space="0"/>
            </w:tcBorders>
          </w:tcPr>
          <w:p>
            <w:pPr>
              <w:pStyle w:val="42"/>
              <w:spacing w:before="40"/>
              <w:ind w:left="98"/>
              <w:rPr>
                <w:b/>
                <w:sz w:val="21"/>
                <w:szCs w:val="21"/>
                <w:lang w:eastAsia="en-US"/>
              </w:rPr>
            </w:pPr>
            <w:r>
              <w:rPr>
                <w:b/>
                <w:sz w:val="21"/>
                <w:szCs w:val="21"/>
                <w:lang w:eastAsia="en-US"/>
              </w:rPr>
              <w:t>条款号</w:t>
            </w:r>
          </w:p>
        </w:tc>
        <w:tc>
          <w:tcPr>
            <w:tcW w:w="8173" w:type="dxa"/>
          </w:tcPr>
          <w:p>
            <w:pPr>
              <w:pStyle w:val="42"/>
              <w:spacing w:before="40"/>
              <w:ind w:left="3580" w:right="3573"/>
              <w:jc w:val="center"/>
              <w:rPr>
                <w:b/>
                <w:sz w:val="21"/>
                <w:szCs w:val="21"/>
                <w:lang w:eastAsia="en-US"/>
              </w:rPr>
            </w:pPr>
            <w:r>
              <w:rPr>
                <w:b/>
                <w:sz w:val="21"/>
                <w:szCs w:val="21"/>
                <w:lang w:eastAsia="en-US"/>
              </w:rPr>
              <w:t>约定内容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859" w:type="dxa"/>
            <w:tcBorders>
              <w:left w:val="single" w:color="000000" w:sz="4" w:space="0"/>
            </w:tcBorders>
          </w:tcPr>
          <w:p>
            <w:pPr>
              <w:pStyle w:val="42"/>
              <w:rPr>
                <w:rFonts w:ascii="Times New Roman"/>
                <w:lang w:eastAsia="en-US"/>
              </w:rPr>
            </w:pPr>
          </w:p>
        </w:tc>
        <w:tc>
          <w:tcPr>
            <w:tcW w:w="8173" w:type="dxa"/>
          </w:tcPr>
          <w:p>
            <w:pPr>
              <w:pStyle w:val="2"/>
              <w:spacing w:line="360" w:lineRule="auto"/>
              <w:ind w:left="0" w:leftChars="0"/>
              <w:rPr>
                <w:sz w:val="21"/>
                <w:szCs w:val="21"/>
                <w:lang w:val="en-US" w:eastAsia="en-US"/>
              </w:rPr>
            </w:pPr>
            <w:r>
              <w:rPr>
                <w:rFonts w:hint="eastAsia"/>
                <w:sz w:val="21"/>
                <w:szCs w:val="21"/>
                <w:lang w:val="en-US" w:eastAsia="en-US"/>
              </w:rPr>
              <w:t>⑴我区教育</w:t>
            </w:r>
            <w:r>
              <w:rPr>
                <w:rFonts w:hint="eastAsia"/>
                <w:bCs/>
                <w:lang w:eastAsia="en-US"/>
              </w:rPr>
              <w:t>工程在施工中，原则上要求零变更。因此，对设计单位要求从严！委派任务后，设计单位必须到项目现场实地查看，确保设计图纸与现场平面及安排的设计内容一致，尽最大限度减少设计错漏项。如因设计单位错漏项造成预算清单编制不精准给施工带来问题的，造成的损失和责任一律由设计单位承担。</w:t>
            </w:r>
          </w:p>
          <w:p>
            <w:pPr>
              <w:pStyle w:val="2"/>
              <w:spacing w:line="360" w:lineRule="auto"/>
              <w:ind w:left="0" w:leftChars="0"/>
              <w:rPr>
                <w:sz w:val="21"/>
                <w:szCs w:val="21"/>
                <w:lang w:val="en-US" w:eastAsia="en-US"/>
              </w:rPr>
            </w:pPr>
            <w:r>
              <w:rPr>
                <w:rFonts w:hint="eastAsia"/>
                <w:sz w:val="21"/>
                <w:szCs w:val="21"/>
                <w:lang w:val="en-US" w:eastAsia="en-US"/>
              </w:rPr>
              <w:t>⑵</w:t>
            </w:r>
            <w:r>
              <w:rPr>
                <w:rFonts w:hint="eastAsia"/>
                <w:bCs/>
                <w:lang w:eastAsia="en-US"/>
              </w:rPr>
              <w:t>请慎重选派项目负责人和相关专业设计服务人员。原则上要求项目负责人和相关专业设计人员具有丰富的教育项目设计经验，</w:t>
            </w:r>
            <w:r>
              <w:rPr>
                <w:rFonts w:hint="eastAsia"/>
                <w:lang w:eastAsia="en-US"/>
              </w:rPr>
              <w:t>身体健康，具备履行职责能力。本合同签订后，实际参与项目设计的人员应与投标文件选派的人员保持一致，如不一致的，招标人有权取消或中止合同履行。如中标人提出更换项目负责人或设计其他服务人员的，需招标人同意，且向招标人缴纳违约金（每更换一人缴纳1000元），同时资质等相关要求不得降低。为确保服务质量和效率，选派的项目负责人或其他设计服务人员，应能够常驻招标人所在城市。</w:t>
            </w:r>
          </w:p>
          <w:p>
            <w:pPr>
              <w:pStyle w:val="2"/>
              <w:spacing w:line="360" w:lineRule="auto"/>
              <w:ind w:left="0" w:leftChars="0"/>
              <w:rPr>
                <w:bCs/>
                <w:lang w:eastAsia="en-US"/>
              </w:rPr>
            </w:pPr>
            <w:r>
              <w:rPr>
                <w:rFonts w:hint="eastAsia"/>
                <w:sz w:val="21"/>
                <w:szCs w:val="21"/>
                <w:lang w:val="en-US" w:eastAsia="en-US"/>
              </w:rPr>
              <w:t>⑶中标单位服务要优质、作风要正派。</w:t>
            </w:r>
            <w:r>
              <w:rPr>
                <w:rFonts w:hint="eastAsia"/>
                <w:lang w:eastAsia="en-US"/>
              </w:rPr>
              <w:t>接到设计任务后，中标单位要按照要求如期设计任务，不得以任何条件、借口、理由拖延设计时间，能随时按照招标人意见，及时调整和汇报设计方案。在施工直至项目竣工验收合格，设计人员要做到全程参与跟踪监督施工质量等。既要坚持原则，对不符合设计要求的施工提出意见，也要作风正派优良，积极配合建设、监理、施工等单位工作，做到不“吃拿卡要”。否则，将参照有关行业规定计入不良行为记录。</w:t>
            </w:r>
          </w:p>
          <w:p>
            <w:pPr>
              <w:pStyle w:val="2"/>
              <w:spacing w:line="360" w:lineRule="auto"/>
              <w:ind w:left="0" w:leftChars="0"/>
              <w:rPr>
                <w:bCs/>
                <w:lang w:eastAsia="en-US"/>
              </w:rPr>
            </w:pPr>
            <w:r>
              <w:rPr>
                <w:rFonts w:hint="eastAsia"/>
                <w:sz w:val="21"/>
                <w:szCs w:val="21"/>
                <w:lang w:val="en-US" w:eastAsia="en-US"/>
              </w:rPr>
              <w:t>⑷本合同中的未尽事宜，由双方根据情况本着友好合作的原则，另行商定。</w:t>
            </w:r>
          </w:p>
        </w:tc>
      </w:tr>
    </w:tbl>
    <w:p>
      <w:pPr>
        <w:pStyle w:val="2"/>
        <w:ind w:left="440" w:firstLine="640"/>
        <w:rPr>
          <w:rFonts w:asciiTheme="minorEastAsia" w:hAnsiTheme="minorEastAsia" w:eastAsiaTheme="minorEastAsia"/>
          <w:sz w:val="32"/>
          <w:szCs w:val="32"/>
        </w:rPr>
      </w:pPr>
    </w:p>
    <w:p>
      <w:pPr>
        <w:pStyle w:val="2"/>
        <w:ind w:left="440" w:firstLine="440"/>
      </w:pPr>
    </w:p>
    <w:p>
      <w:pPr>
        <w:pStyle w:val="2"/>
        <w:ind w:left="0" w:leftChars="0" w:firstLine="0" w:firstLineChars="0"/>
        <w:rPr>
          <w:sz w:val="21"/>
          <w:szCs w:val="21"/>
        </w:rPr>
      </w:pPr>
    </w:p>
    <w:p>
      <w:pPr>
        <w:pStyle w:val="7"/>
        <w:tabs>
          <w:tab w:val="left" w:pos="1041"/>
        </w:tabs>
        <w:spacing w:before="213"/>
        <w:ind w:right="95"/>
        <w:rPr>
          <w:rFonts w:asciiTheme="minorEastAsia" w:hAnsiTheme="minorEastAsia" w:eastAsiaTheme="minorEastAsia"/>
          <w:sz w:val="32"/>
          <w:szCs w:val="32"/>
        </w:rPr>
      </w:pPr>
      <w:bookmarkStart w:id="46" w:name="_Toc50927018"/>
    </w:p>
    <w:p>
      <w:pPr>
        <w:pStyle w:val="7"/>
        <w:tabs>
          <w:tab w:val="left" w:pos="1041"/>
        </w:tabs>
        <w:spacing w:before="213"/>
        <w:ind w:right="95"/>
        <w:rPr>
          <w:rFonts w:asciiTheme="minorEastAsia" w:hAnsiTheme="minorEastAsia" w:eastAsiaTheme="minorEastAsia"/>
          <w:sz w:val="32"/>
          <w:szCs w:val="32"/>
        </w:rPr>
      </w:pPr>
    </w:p>
    <w:p>
      <w:pPr>
        <w:pStyle w:val="7"/>
        <w:tabs>
          <w:tab w:val="left" w:pos="1041"/>
        </w:tabs>
        <w:spacing w:before="213"/>
        <w:ind w:right="95"/>
        <w:rPr>
          <w:rFonts w:asciiTheme="minorEastAsia" w:hAnsiTheme="minorEastAsia" w:eastAsiaTheme="minorEastAsia"/>
          <w:sz w:val="32"/>
          <w:szCs w:val="32"/>
        </w:rPr>
      </w:pPr>
    </w:p>
    <w:p>
      <w:pPr>
        <w:pStyle w:val="7"/>
        <w:tabs>
          <w:tab w:val="left" w:pos="1041"/>
        </w:tabs>
        <w:spacing w:before="213"/>
        <w:ind w:right="95"/>
        <w:rPr>
          <w:rFonts w:asciiTheme="minorEastAsia" w:hAnsiTheme="minorEastAsia" w:eastAsiaTheme="minorEastAsia"/>
          <w:sz w:val="32"/>
          <w:szCs w:val="32"/>
        </w:rPr>
      </w:pPr>
      <w:r>
        <w:rPr>
          <w:rFonts w:asciiTheme="minorEastAsia" w:hAnsiTheme="minorEastAsia" w:eastAsiaTheme="minorEastAsia"/>
          <w:sz w:val="32"/>
          <w:szCs w:val="32"/>
        </w:rPr>
        <w:t>第六章</w:t>
      </w:r>
      <w:r>
        <w:rPr>
          <w:rFonts w:asciiTheme="minorEastAsia" w:hAnsiTheme="minorEastAsia" w:eastAsiaTheme="minorEastAsia"/>
          <w:sz w:val="32"/>
          <w:szCs w:val="32"/>
        </w:rPr>
        <w:tab/>
      </w:r>
      <w:r>
        <w:rPr>
          <w:rFonts w:asciiTheme="minorEastAsia" w:hAnsiTheme="minorEastAsia" w:eastAsiaTheme="minorEastAsia"/>
          <w:sz w:val="32"/>
          <w:szCs w:val="32"/>
        </w:rPr>
        <w:t>响应文件格式</w:t>
      </w:r>
      <w:bookmarkEnd w:id="46"/>
    </w:p>
    <w:p>
      <w:pPr>
        <w:jc w:val="center"/>
        <w:rPr>
          <w:rFonts w:asciiTheme="minorEastAsia" w:hAnsiTheme="minorEastAsia" w:eastAsiaTheme="minorEastAsia"/>
          <w:sz w:val="40"/>
          <w:szCs w:val="40"/>
          <w:u w:val="single"/>
        </w:rPr>
      </w:pPr>
      <w:bookmarkStart w:id="47" w:name="_Toc13756_WPSOffice_Level1"/>
      <w:bookmarkStart w:id="48" w:name="_Toc32338_WPSOffice_Level1"/>
    </w:p>
    <w:p>
      <w:pPr>
        <w:jc w:val="center"/>
        <w:rPr>
          <w:rFonts w:asciiTheme="minorEastAsia" w:hAnsiTheme="minorEastAsia" w:eastAsiaTheme="minorEastAsia"/>
          <w:sz w:val="40"/>
          <w:szCs w:val="40"/>
          <w:u w:val="single"/>
        </w:rPr>
      </w:pPr>
    </w:p>
    <w:p>
      <w:pPr>
        <w:jc w:val="center"/>
        <w:rPr>
          <w:rFonts w:asciiTheme="minorEastAsia" w:hAnsiTheme="minorEastAsia" w:eastAsiaTheme="minorEastAsia"/>
          <w:sz w:val="24"/>
          <w:szCs w:val="24"/>
          <w:u w:val="single"/>
        </w:rPr>
      </w:pPr>
      <w:r>
        <w:rPr>
          <w:rFonts w:hint="eastAsia" w:asciiTheme="minorEastAsia" w:hAnsiTheme="minorEastAsia" w:eastAsiaTheme="minorEastAsia"/>
          <w:sz w:val="24"/>
          <w:szCs w:val="24"/>
          <w:u w:val="single"/>
        </w:rPr>
        <w:t>（项目名称）</w:t>
      </w:r>
      <w:bookmarkEnd w:id="47"/>
      <w:bookmarkEnd w:id="48"/>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b/>
          <w:sz w:val="24"/>
          <w:szCs w:val="24"/>
        </w:rPr>
      </w:pPr>
      <w:bookmarkStart w:id="49" w:name="_Hlk450146333"/>
    </w:p>
    <w:p>
      <w:pPr>
        <w:jc w:val="center"/>
        <w:rPr>
          <w:rFonts w:cs="Arial" w:asciiTheme="minorEastAsia" w:hAnsiTheme="minorEastAsia" w:eastAsiaTheme="minorEastAsia"/>
          <w:b/>
          <w:sz w:val="48"/>
          <w:szCs w:val="48"/>
        </w:rPr>
      </w:pPr>
      <w:bookmarkStart w:id="50" w:name="_Toc361_WPSOffice_Level1"/>
      <w:bookmarkStart w:id="51" w:name="_Toc18887_WPSOffice_Level1"/>
      <w:r>
        <w:rPr>
          <w:rFonts w:hint="eastAsia" w:cs="Arial" w:asciiTheme="minorEastAsia" w:hAnsiTheme="minorEastAsia" w:eastAsiaTheme="minorEastAsia"/>
          <w:b/>
          <w:sz w:val="48"/>
          <w:szCs w:val="48"/>
        </w:rPr>
        <w:t xml:space="preserve">响 应 </w:t>
      </w:r>
      <w:bookmarkEnd w:id="49"/>
      <w:r>
        <w:rPr>
          <w:rFonts w:hint="eastAsia" w:cs="Arial" w:asciiTheme="minorEastAsia" w:hAnsiTheme="minorEastAsia" w:eastAsiaTheme="minorEastAsia"/>
          <w:b/>
          <w:sz w:val="48"/>
          <w:szCs w:val="48"/>
        </w:rPr>
        <w:t>文 件</w:t>
      </w:r>
      <w:bookmarkEnd w:id="50"/>
      <w:bookmarkEnd w:id="51"/>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rPr>
          <w:rFonts w:cs="Arial" w:asciiTheme="minorEastAsia" w:hAnsiTheme="minorEastAsia" w:eastAsiaTheme="minorEastAsia"/>
          <w:sz w:val="24"/>
          <w:szCs w:val="24"/>
        </w:rPr>
      </w:pPr>
    </w:p>
    <w:p>
      <w:pPr>
        <w:ind w:firstLine="960" w:firstLineChars="400"/>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项目编号：</w:t>
      </w:r>
    </w:p>
    <w:p>
      <w:pPr>
        <w:jc w:val="center"/>
        <w:rPr>
          <w:rFonts w:cs="Arial" w:asciiTheme="minorEastAsia" w:hAnsiTheme="minorEastAsia" w:eastAsiaTheme="minorEastAsia"/>
          <w:sz w:val="24"/>
          <w:szCs w:val="24"/>
        </w:rPr>
      </w:pPr>
    </w:p>
    <w:p>
      <w:pPr>
        <w:jc w:val="center"/>
        <w:rPr>
          <w:rFonts w:cs="Arial" w:asciiTheme="minorEastAsia" w:hAnsiTheme="minorEastAsia" w:eastAsiaTheme="minorEastAsia"/>
          <w:sz w:val="24"/>
          <w:szCs w:val="24"/>
        </w:rPr>
      </w:pPr>
    </w:p>
    <w:p>
      <w:pPr>
        <w:ind w:firstLine="960" w:firstLineChars="400"/>
        <w:rPr>
          <w:rFonts w:asciiTheme="minorEastAsia" w:hAnsiTheme="minorEastAsia" w:eastAsiaTheme="minorEastAsia"/>
          <w:sz w:val="24"/>
          <w:szCs w:val="24"/>
          <w:u w:val="single"/>
        </w:rPr>
      </w:pPr>
      <w:bookmarkStart w:id="52" w:name="_Toc4204_WPSOffice_Level1"/>
      <w:bookmarkStart w:id="53" w:name="_Toc13389_WPSOffice_Level1"/>
      <w:r>
        <w:rPr>
          <w:rFonts w:hint="eastAsia" w:cs="Arial" w:asciiTheme="minorEastAsia" w:hAnsiTheme="minorEastAsia" w:eastAsiaTheme="minorEastAsia"/>
          <w:sz w:val="24"/>
          <w:szCs w:val="24"/>
        </w:rPr>
        <w:t>采购人：</w:t>
      </w:r>
      <w:bookmarkEnd w:id="52"/>
      <w:bookmarkEnd w:id="53"/>
    </w:p>
    <w:p>
      <w:pPr>
        <w:ind w:firstLine="1320" w:firstLineChars="550"/>
        <w:rPr>
          <w:rFonts w:cs="Arial" w:asciiTheme="minorEastAsia" w:hAnsiTheme="minorEastAsia" w:eastAsiaTheme="minorEastAsia"/>
          <w:sz w:val="24"/>
          <w:szCs w:val="24"/>
        </w:rPr>
      </w:pPr>
    </w:p>
    <w:p>
      <w:pPr>
        <w:spacing w:line="460" w:lineRule="exact"/>
        <w:ind w:firstLine="960" w:firstLineChars="400"/>
        <w:rPr>
          <w:rFonts w:asciiTheme="minorEastAsia" w:hAnsiTheme="minorEastAsia" w:eastAsiaTheme="minorEastAsia"/>
          <w:sz w:val="24"/>
          <w:szCs w:val="24"/>
        </w:rPr>
      </w:pPr>
      <w:bookmarkStart w:id="54" w:name="_Toc22977_WPSOffice_Level1"/>
      <w:bookmarkStart w:id="55" w:name="_Toc23736_WPSOffice_Level1"/>
      <w:r>
        <w:rPr>
          <w:rFonts w:hint="eastAsia" w:asciiTheme="minorEastAsia" w:hAnsiTheme="minorEastAsia" w:eastAsiaTheme="minorEastAsia"/>
          <w:sz w:val="24"/>
          <w:szCs w:val="24"/>
        </w:rPr>
        <w:t>供应商公章：</w:t>
      </w:r>
      <w:bookmarkEnd w:id="54"/>
      <w:bookmarkEnd w:id="55"/>
    </w:p>
    <w:p>
      <w:pPr>
        <w:spacing w:line="460" w:lineRule="exact"/>
        <w:ind w:firstLine="732" w:firstLineChars="305"/>
        <w:rPr>
          <w:rFonts w:asciiTheme="minorEastAsia" w:hAnsiTheme="minorEastAsia" w:eastAsiaTheme="minorEastAsia"/>
          <w:sz w:val="24"/>
          <w:szCs w:val="24"/>
          <w:u w:val="single"/>
        </w:rPr>
      </w:pPr>
    </w:p>
    <w:p>
      <w:pPr>
        <w:spacing w:line="460" w:lineRule="exact"/>
        <w:ind w:firstLine="732" w:firstLineChars="305"/>
        <w:rPr>
          <w:rFonts w:asciiTheme="minorEastAsia" w:hAnsiTheme="minorEastAsia" w:eastAsiaTheme="minorEastAsia"/>
          <w:sz w:val="24"/>
          <w:szCs w:val="24"/>
          <w:u w:val="single"/>
        </w:rPr>
      </w:pPr>
      <w:bookmarkStart w:id="56" w:name="_Toc7448_WPSOffice_Level1"/>
      <w:bookmarkStart w:id="57" w:name="_Toc22449_WPSOffice_Level1"/>
      <w:r>
        <w:rPr>
          <w:rFonts w:hint="eastAsia" w:asciiTheme="minorEastAsia" w:hAnsiTheme="minorEastAsia" w:eastAsiaTheme="minorEastAsia"/>
          <w:sz w:val="24"/>
          <w:szCs w:val="24"/>
        </w:rPr>
        <w:t>法定代表人或其委托代理人：（签字或盖章）</w:t>
      </w:r>
      <w:bookmarkEnd w:id="56"/>
      <w:bookmarkEnd w:id="57"/>
    </w:p>
    <w:p>
      <w:pPr>
        <w:spacing w:line="460" w:lineRule="exact"/>
        <w:ind w:firstLine="435"/>
        <w:jc w:val="center"/>
        <w:rPr>
          <w:rFonts w:asciiTheme="minorEastAsia" w:hAnsiTheme="minorEastAsia" w:eastAsiaTheme="minorEastAsia"/>
          <w:sz w:val="24"/>
          <w:szCs w:val="24"/>
        </w:rPr>
      </w:pPr>
    </w:p>
    <w:p>
      <w:pPr>
        <w:spacing w:line="460" w:lineRule="exact"/>
        <w:ind w:firstLine="435"/>
        <w:jc w:val="center"/>
        <w:rPr>
          <w:rFonts w:asciiTheme="minorEastAsia" w:hAnsiTheme="minorEastAsia" w:eastAsiaTheme="minorEastAsia"/>
          <w:sz w:val="24"/>
          <w:szCs w:val="24"/>
        </w:rPr>
      </w:pPr>
    </w:p>
    <w:p>
      <w:pPr>
        <w:spacing w:line="460" w:lineRule="exact"/>
        <w:ind w:firstLine="435"/>
        <w:jc w:val="center"/>
        <w:rPr>
          <w:rFonts w:asciiTheme="minorEastAsia" w:hAnsiTheme="minorEastAsia" w:eastAsiaTheme="minorEastAsia"/>
          <w:sz w:val="24"/>
          <w:szCs w:val="24"/>
        </w:rPr>
      </w:pPr>
      <w:bookmarkStart w:id="58" w:name="_Toc11712_WPSOffice_Level2"/>
      <w:bookmarkStart w:id="59" w:name="_Toc17804_WPSOffice_Level2"/>
      <w:r>
        <w:rPr>
          <w:rFonts w:hint="eastAsia" w:asciiTheme="minorEastAsia" w:hAnsiTheme="minorEastAsia" w:eastAsiaTheme="minorEastAsia"/>
          <w:sz w:val="24"/>
          <w:szCs w:val="24"/>
        </w:rPr>
        <w:t>年月日</w:t>
      </w:r>
      <w:bookmarkEnd w:id="58"/>
      <w:bookmarkEnd w:id="59"/>
    </w:p>
    <w:p>
      <w:pPr>
        <w:jc w:val="center"/>
        <w:rPr>
          <w:rFonts w:asciiTheme="minorEastAsia" w:hAnsiTheme="minorEastAsia" w:eastAsiaTheme="minorEastAsia"/>
          <w:sz w:val="28"/>
          <w:szCs w:val="21"/>
        </w:rPr>
        <w:sectPr>
          <w:pgSz w:w="11910" w:h="16840"/>
          <w:pgMar w:top="1400" w:right="1140" w:bottom="1220" w:left="1300" w:header="877" w:footer="1033" w:gutter="0"/>
          <w:cols w:space="720" w:num="1"/>
        </w:sectPr>
      </w:pPr>
    </w:p>
    <w:p>
      <w:pPr>
        <w:pStyle w:val="9"/>
        <w:jc w:val="center"/>
      </w:pPr>
      <w:r>
        <w:t>一、报价表格式</w:t>
      </w:r>
    </w:p>
    <w:p>
      <w:pPr>
        <w:pStyle w:val="5"/>
        <w:spacing w:before="7" w:line="360" w:lineRule="auto"/>
        <w:rPr>
          <w:rFonts w:asciiTheme="minorEastAsia" w:hAnsiTheme="minorEastAsia" w:eastAsiaTheme="minorEastAsia"/>
          <w:b/>
          <w:sz w:val="21"/>
          <w:szCs w:val="21"/>
        </w:rPr>
      </w:pPr>
    </w:p>
    <w:p>
      <w:pPr>
        <w:spacing w:beforeLines="100" w:line="360" w:lineRule="auto"/>
        <w:ind w:left="86" w:leftChars="39" w:firstLine="211" w:firstLineChars="100"/>
        <w:outlineLvl w:val="3"/>
        <w:rPr>
          <w:b/>
          <w:sz w:val="21"/>
          <w:szCs w:val="21"/>
        </w:rPr>
      </w:pPr>
      <w:r>
        <w:rPr>
          <w:rFonts w:hint="eastAsia"/>
          <w:b/>
          <w:sz w:val="21"/>
          <w:szCs w:val="21"/>
        </w:rPr>
        <w:t xml:space="preserve">1-1 </w:t>
      </w:r>
      <w:r>
        <w:rPr>
          <w:b/>
          <w:sz w:val="21"/>
          <w:szCs w:val="21"/>
        </w:rPr>
        <w:t>报价表</w:t>
      </w:r>
    </w:p>
    <w:p>
      <w:pPr>
        <w:pStyle w:val="5"/>
        <w:spacing w:before="6" w:line="360" w:lineRule="auto"/>
        <w:rPr>
          <w:rFonts w:asciiTheme="minorEastAsia" w:hAnsiTheme="minorEastAsia" w:eastAsiaTheme="minorEastAsia"/>
          <w:b/>
          <w:sz w:val="21"/>
          <w:szCs w:val="21"/>
        </w:rPr>
      </w:pPr>
    </w:p>
    <w:p>
      <w:pPr>
        <w:spacing w:line="360" w:lineRule="auto"/>
        <w:ind w:left="31" w:leftChars="14" w:firstLine="211" w:firstLineChars="100"/>
        <w:rPr>
          <w:b/>
          <w:sz w:val="21"/>
          <w:szCs w:val="21"/>
        </w:rPr>
      </w:pPr>
      <w:r>
        <w:rPr>
          <w:b/>
          <w:sz w:val="21"/>
          <w:szCs w:val="21"/>
        </w:rPr>
        <w:t>项目名称：</w:t>
      </w:r>
      <w:r>
        <w:rPr>
          <w:b/>
          <w:sz w:val="21"/>
          <w:szCs w:val="21"/>
          <w:u w:val="single"/>
        </w:rPr>
        <w:tab/>
      </w:r>
    </w:p>
    <w:p>
      <w:pPr>
        <w:spacing w:line="360" w:lineRule="auto"/>
        <w:ind w:left="31" w:leftChars="14" w:firstLine="211" w:firstLineChars="100"/>
        <w:rPr>
          <w:b/>
          <w:sz w:val="21"/>
          <w:szCs w:val="21"/>
        </w:rPr>
      </w:pPr>
      <w:r>
        <w:rPr>
          <w:b/>
          <w:sz w:val="21"/>
          <w:szCs w:val="21"/>
        </w:rPr>
        <w:t>项目编号：</w:t>
      </w:r>
      <w:r>
        <w:rPr>
          <w:b/>
          <w:sz w:val="21"/>
          <w:szCs w:val="21"/>
          <w:u w:val="single"/>
        </w:rPr>
        <w:tab/>
      </w:r>
    </w:p>
    <w:p>
      <w:pPr>
        <w:pStyle w:val="5"/>
        <w:spacing w:before="1" w:line="360" w:lineRule="auto"/>
        <w:rPr>
          <w:rFonts w:asciiTheme="minorEastAsia" w:hAnsiTheme="minorEastAsia" w:eastAsiaTheme="minorEastAsia"/>
          <w:b/>
          <w:sz w:val="21"/>
          <w:szCs w:val="21"/>
        </w:rPr>
      </w:pPr>
    </w:p>
    <w:tbl>
      <w:tblPr>
        <w:tblStyle w:val="40"/>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53"/>
        <w:gridCol w:w="65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2653" w:type="dxa"/>
          </w:tcPr>
          <w:p>
            <w:pPr>
              <w:pStyle w:val="42"/>
              <w:spacing w:before="177" w:line="360" w:lineRule="auto"/>
              <w:ind w:left="349" w:right="322"/>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供应商名称</w:t>
            </w:r>
          </w:p>
        </w:tc>
        <w:tc>
          <w:tcPr>
            <w:tcW w:w="6541"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2653" w:type="dxa"/>
          </w:tcPr>
          <w:p>
            <w:pPr>
              <w:pStyle w:val="42"/>
              <w:spacing w:before="11" w:line="360" w:lineRule="auto"/>
              <w:rPr>
                <w:rFonts w:asciiTheme="minorEastAsia" w:hAnsiTheme="minorEastAsia" w:eastAsiaTheme="minorEastAsia"/>
                <w:b/>
                <w:sz w:val="21"/>
                <w:szCs w:val="21"/>
                <w:lang w:eastAsia="en-US"/>
              </w:rPr>
            </w:pPr>
          </w:p>
          <w:p>
            <w:pPr>
              <w:pStyle w:val="42"/>
              <w:spacing w:line="360" w:lineRule="auto"/>
              <w:ind w:left="332" w:right="322"/>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谈判范围</w:t>
            </w:r>
          </w:p>
        </w:tc>
        <w:tc>
          <w:tcPr>
            <w:tcW w:w="6541" w:type="dxa"/>
          </w:tcPr>
          <w:p>
            <w:pPr>
              <w:pStyle w:val="42"/>
              <w:spacing w:before="11" w:line="360" w:lineRule="auto"/>
              <w:rPr>
                <w:rFonts w:asciiTheme="minorEastAsia" w:hAnsiTheme="minorEastAsia" w:eastAsiaTheme="minorEastAsia"/>
                <w:b/>
                <w:sz w:val="21"/>
                <w:szCs w:val="21"/>
                <w:lang w:eastAsia="en-US"/>
              </w:rPr>
            </w:pPr>
          </w:p>
          <w:p>
            <w:pPr>
              <w:pStyle w:val="42"/>
              <w:tabs>
                <w:tab w:val="left" w:pos="1422"/>
              </w:tabs>
              <w:spacing w:line="360" w:lineRule="auto"/>
              <w:ind w:left="107"/>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全部 / 第</w:t>
            </w:r>
            <w:r>
              <w:rPr>
                <w:rFonts w:asciiTheme="minorEastAsia" w:hAnsiTheme="minorEastAsia" w:eastAsiaTheme="minorEastAsia"/>
                <w:sz w:val="21"/>
                <w:szCs w:val="21"/>
                <w:u w:val="single"/>
                <w:lang w:eastAsia="en-US"/>
              </w:rPr>
              <w:tab/>
            </w:r>
            <w:r>
              <w:rPr>
                <w:rFonts w:asciiTheme="minorEastAsia" w:hAnsiTheme="minorEastAsia" w:eastAsiaTheme="minorEastAsia"/>
                <w:sz w:val="21"/>
                <w:szCs w:val="21"/>
                <w:lang w:eastAsia="en-US"/>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2653" w:type="dxa"/>
          </w:tcPr>
          <w:p>
            <w:pPr>
              <w:pStyle w:val="42"/>
              <w:spacing w:before="7" w:line="360" w:lineRule="auto"/>
              <w:rPr>
                <w:rFonts w:asciiTheme="minorEastAsia" w:hAnsiTheme="minorEastAsia" w:eastAsiaTheme="minorEastAsia"/>
                <w:b/>
                <w:sz w:val="21"/>
                <w:szCs w:val="21"/>
                <w:lang w:eastAsia="en-US"/>
              </w:rPr>
            </w:pPr>
          </w:p>
          <w:p>
            <w:pPr>
              <w:pStyle w:val="42"/>
              <w:spacing w:line="360" w:lineRule="auto"/>
              <w:ind w:left="332" w:right="322"/>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报价</w:t>
            </w:r>
          </w:p>
          <w:p>
            <w:pPr>
              <w:pStyle w:val="42"/>
              <w:spacing w:before="161" w:line="360" w:lineRule="auto"/>
              <w:ind w:left="352" w:right="322"/>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（详见备注说明）</w:t>
            </w:r>
          </w:p>
        </w:tc>
        <w:tc>
          <w:tcPr>
            <w:tcW w:w="6541" w:type="dxa"/>
          </w:tcPr>
          <w:p>
            <w:pPr>
              <w:pStyle w:val="42"/>
              <w:spacing w:line="360" w:lineRule="auto"/>
              <w:rPr>
                <w:rFonts w:asciiTheme="minorEastAsia" w:hAnsiTheme="minorEastAsia" w:eastAsiaTheme="minorEastAsia"/>
                <w:b/>
                <w:sz w:val="21"/>
                <w:szCs w:val="21"/>
                <w:lang w:eastAsia="en-US"/>
              </w:rPr>
            </w:pPr>
          </w:p>
          <w:p>
            <w:pPr>
              <w:pStyle w:val="42"/>
              <w:spacing w:before="9" w:line="360" w:lineRule="auto"/>
              <w:rPr>
                <w:rFonts w:asciiTheme="minorEastAsia" w:hAnsiTheme="minorEastAsia" w:eastAsiaTheme="minorEastAsia"/>
                <w:b/>
                <w:sz w:val="21"/>
                <w:szCs w:val="21"/>
                <w:lang w:eastAsia="en-US"/>
              </w:rPr>
            </w:pPr>
          </w:p>
          <w:p>
            <w:pPr>
              <w:pStyle w:val="42"/>
              <w:tabs>
                <w:tab w:val="left" w:pos="4105"/>
              </w:tabs>
              <w:spacing w:line="360" w:lineRule="auto"/>
              <w:ind w:left="107"/>
              <w:rPr>
                <w:rFonts w:asciiTheme="minorEastAsia" w:hAnsiTheme="minorEastAsia" w:eastAsiaTheme="minorEastAsia"/>
                <w:sz w:val="21"/>
                <w:szCs w:val="21"/>
                <w:lang w:eastAsia="en-US"/>
              </w:rPr>
            </w:pPr>
            <w:r>
              <w:rPr>
                <w:rFonts w:hint="eastAsia" w:ascii="仿宋" w:hAnsi="仿宋" w:eastAsia="仿宋" w:cs="仿宋"/>
                <w:b/>
                <w:bCs/>
                <w:color w:val="000000"/>
                <w:lang w:eastAsia="en-US"/>
              </w:rPr>
              <w:t>元</w:t>
            </w:r>
            <w:r>
              <w:rPr>
                <w:rFonts w:hint="eastAsia" w:ascii="仿宋" w:hAnsi="仿宋" w:eastAsia="仿宋" w:cs="仿宋"/>
                <w:b/>
                <w:bCs/>
                <w:color w:val="000000"/>
                <w:lang w:val="en-US" w:eastAsia="en-US"/>
              </w:rPr>
              <w:t>/平方</w:t>
            </w:r>
            <w:r>
              <w:rPr>
                <w:rFonts w:hint="eastAsia" w:ascii="仿宋" w:hAnsi="仿宋" w:eastAsia="仿宋" w:cs="仿宋"/>
                <w:b/>
                <w:bCs/>
                <w:color w:val="000000"/>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7" w:hRule="atLeast"/>
        </w:trPr>
        <w:tc>
          <w:tcPr>
            <w:tcW w:w="2653" w:type="dxa"/>
          </w:tcPr>
          <w:p>
            <w:pPr>
              <w:pStyle w:val="42"/>
              <w:spacing w:line="360" w:lineRule="auto"/>
              <w:rPr>
                <w:rFonts w:asciiTheme="minorEastAsia" w:hAnsiTheme="minorEastAsia" w:eastAsiaTheme="minorEastAsia"/>
                <w:b/>
                <w:sz w:val="21"/>
                <w:szCs w:val="21"/>
                <w:lang w:eastAsia="en-US"/>
              </w:rPr>
            </w:pPr>
          </w:p>
          <w:p>
            <w:pPr>
              <w:pStyle w:val="42"/>
              <w:spacing w:line="360" w:lineRule="auto"/>
              <w:rPr>
                <w:rFonts w:asciiTheme="minorEastAsia" w:hAnsiTheme="minorEastAsia" w:eastAsiaTheme="minorEastAsia"/>
                <w:b/>
                <w:sz w:val="21"/>
                <w:szCs w:val="21"/>
                <w:lang w:eastAsia="en-US"/>
              </w:rPr>
            </w:pPr>
          </w:p>
          <w:p>
            <w:pPr>
              <w:pStyle w:val="42"/>
              <w:spacing w:line="360" w:lineRule="auto"/>
              <w:rPr>
                <w:rFonts w:asciiTheme="minorEastAsia" w:hAnsiTheme="minorEastAsia" w:eastAsiaTheme="minorEastAsia"/>
                <w:b/>
                <w:sz w:val="21"/>
                <w:szCs w:val="21"/>
                <w:lang w:eastAsia="en-US"/>
              </w:rPr>
            </w:pPr>
          </w:p>
          <w:p>
            <w:pPr>
              <w:pStyle w:val="42"/>
              <w:spacing w:before="215" w:line="360" w:lineRule="auto"/>
              <w:ind w:left="332" w:right="322"/>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备注说明</w:t>
            </w:r>
          </w:p>
        </w:tc>
        <w:tc>
          <w:tcPr>
            <w:tcW w:w="6541" w:type="dxa"/>
          </w:tcPr>
          <w:p>
            <w:pPr>
              <w:pStyle w:val="42"/>
              <w:spacing w:line="360" w:lineRule="auto"/>
              <w:rPr>
                <w:rFonts w:asciiTheme="minorEastAsia" w:hAnsiTheme="minorEastAsia" w:eastAsiaTheme="minorEastAsia"/>
                <w:sz w:val="21"/>
                <w:szCs w:val="21"/>
                <w:lang w:eastAsia="en-US"/>
              </w:rPr>
            </w:pPr>
          </w:p>
        </w:tc>
      </w:tr>
    </w:tbl>
    <w:p>
      <w:pPr>
        <w:pStyle w:val="5"/>
        <w:tabs>
          <w:tab w:val="left" w:pos="8565"/>
        </w:tabs>
        <w:spacing w:before="112" w:line="360" w:lineRule="auto"/>
        <w:ind w:right="1621" w:firstLine="4410" w:firstLineChars="2100"/>
        <w:rPr>
          <w:rFonts w:asciiTheme="minorEastAsia" w:hAnsiTheme="minorEastAsia" w:eastAsiaTheme="minorEastAsia"/>
          <w:sz w:val="21"/>
          <w:szCs w:val="21"/>
          <w:u w:val="single"/>
        </w:rPr>
      </w:pPr>
      <w:r>
        <w:rPr>
          <w:rFonts w:asciiTheme="minorEastAsia" w:hAnsiTheme="minorEastAsia" w:eastAsiaTheme="minorEastAsia"/>
          <w:sz w:val="21"/>
          <w:szCs w:val="21"/>
        </w:rPr>
        <w:t>供应商签章：</w:t>
      </w:r>
      <w:r>
        <w:rPr>
          <w:rFonts w:asciiTheme="minorEastAsia" w:hAnsiTheme="minorEastAsia" w:eastAsiaTheme="minorEastAsia"/>
          <w:sz w:val="21"/>
          <w:szCs w:val="21"/>
          <w:u w:val="single"/>
        </w:rPr>
        <w:tab/>
      </w:r>
    </w:p>
    <w:p>
      <w:pPr>
        <w:pStyle w:val="5"/>
        <w:tabs>
          <w:tab w:val="left" w:pos="5927"/>
          <w:tab w:val="left" w:pos="7843"/>
        </w:tabs>
        <w:spacing w:before="112" w:line="360" w:lineRule="auto"/>
        <w:ind w:firstLine="3360" w:firstLineChars="16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法定代表人或其委托代理人：</w:t>
      </w:r>
      <w:r>
        <w:rPr>
          <w:rFonts w:hint="eastAsia" w:asciiTheme="minorEastAsia" w:hAnsiTheme="minorEastAsia" w:eastAsiaTheme="minorEastAsia"/>
          <w:sz w:val="21"/>
          <w:szCs w:val="21"/>
          <w:u w:val="single"/>
        </w:rPr>
        <w:t xml:space="preserve">（签字或盖章）  </w:t>
      </w:r>
    </w:p>
    <w:p>
      <w:pPr>
        <w:pStyle w:val="5"/>
        <w:tabs>
          <w:tab w:val="left" w:pos="8805"/>
        </w:tabs>
        <w:spacing w:before="112" w:line="360" w:lineRule="auto"/>
        <w:ind w:right="1621" w:firstLine="5040" w:firstLineChars="2400"/>
        <w:rPr>
          <w:rFonts w:asciiTheme="minorEastAsia" w:hAnsiTheme="minorEastAsia" w:eastAsiaTheme="minorEastAsia"/>
          <w:sz w:val="21"/>
          <w:szCs w:val="21"/>
        </w:rPr>
      </w:pPr>
      <w:r>
        <w:rPr>
          <w:rFonts w:asciiTheme="minorEastAsia" w:hAnsiTheme="minorEastAsia" w:eastAsiaTheme="minorEastAsia"/>
          <w:sz w:val="21"/>
          <w:szCs w:val="21"/>
        </w:rPr>
        <w:t>日    期：</w:t>
      </w:r>
      <w:r>
        <w:rPr>
          <w:rFonts w:asciiTheme="minorEastAsia" w:hAnsiTheme="minorEastAsia" w:eastAsiaTheme="minorEastAsia"/>
          <w:sz w:val="21"/>
          <w:szCs w:val="21"/>
          <w:u w:val="single"/>
        </w:rPr>
        <w:tab/>
      </w:r>
    </w:p>
    <w:p>
      <w:pPr>
        <w:spacing w:line="360" w:lineRule="auto"/>
        <w:ind w:right="220" w:rightChars="100"/>
        <w:rPr>
          <w:b/>
          <w:sz w:val="21"/>
          <w:szCs w:val="21"/>
        </w:rPr>
      </w:pPr>
      <w:r>
        <w:rPr>
          <w:b/>
          <w:sz w:val="21"/>
          <w:szCs w:val="21"/>
        </w:rPr>
        <w:t>注：</w:t>
      </w:r>
    </w:p>
    <w:p>
      <w:pPr>
        <w:spacing w:line="360" w:lineRule="auto"/>
        <w:ind w:left="330" w:leftChars="150" w:right="220" w:rightChars="100" w:firstLine="422" w:firstLineChars="200"/>
        <w:rPr>
          <w:b/>
          <w:sz w:val="21"/>
          <w:szCs w:val="21"/>
        </w:rPr>
      </w:pPr>
      <w:r>
        <w:rPr>
          <w:rFonts w:hint="eastAsia"/>
          <w:b/>
          <w:sz w:val="21"/>
          <w:szCs w:val="21"/>
        </w:rPr>
        <w:t>1</w:t>
      </w:r>
      <w:r>
        <w:rPr>
          <w:b/>
          <w:sz w:val="21"/>
          <w:szCs w:val="21"/>
        </w:rPr>
        <w:t>.本表内容根据谈判文件要求包括了服务及其配套的设计、采购、制造、检测、试验、运输、保险、仓储、税费以及现场落地、安装及安装耗损、调试、验收、培训、技术服务（包括技术资料、图纸的提供）质保期内的售后服务保障等所有费用。</w:t>
      </w:r>
    </w:p>
    <w:p>
      <w:pPr>
        <w:spacing w:line="360" w:lineRule="auto"/>
        <w:ind w:left="330" w:leftChars="150" w:right="220" w:rightChars="100" w:firstLine="422" w:firstLineChars="200"/>
        <w:rPr>
          <w:b/>
          <w:sz w:val="21"/>
          <w:szCs w:val="21"/>
        </w:rPr>
      </w:pPr>
      <w:r>
        <w:rPr>
          <w:rFonts w:hint="eastAsia"/>
          <w:b/>
          <w:sz w:val="21"/>
          <w:szCs w:val="21"/>
        </w:rPr>
        <w:t>2</w:t>
      </w:r>
      <w:r>
        <w:rPr>
          <w:b/>
          <w:sz w:val="21"/>
          <w:szCs w:val="21"/>
        </w:rPr>
        <w:t>.特殊事项在备注中注明。</w:t>
      </w:r>
    </w:p>
    <w:p>
      <w:pPr>
        <w:spacing w:line="360" w:lineRule="auto"/>
        <w:ind w:left="330" w:leftChars="150" w:right="220" w:rightChars="100" w:firstLine="422" w:firstLineChars="200"/>
        <w:rPr>
          <w:b/>
          <w:sz w:val="21"/>
          <w:szCs w:val="21"/>
        </w:rPr>
      </w:pPr>
      <w:r>
        <w:rPr>
          <w:rFonts w:hint="eastAsia"/>
          <w:b/>
          <w:sz w:val="21"/>
          <w:szCs w:val="21"/>
        </w:rPr>
        <w:t>3</w:t>
      </w:r>
      <w:r>
        <w:rPr>
          <w:b/>
          <w:sz w:val="21"/>
          <w:szCs w:val="21"/>
        </w:rPr>
        <w:t>.供应商应根据其响应文件中报价表的内容填写唱标信息，唱标信息不作为评审的依据。唱标信息与报价表不一致的，以报价表为准。</w:t>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outlineLvl w:val="3"/>
        <w:rPr>
          <w:b/>
          <w:sz w:val="21"/>
          <w:szCs w:val="21"/>
        </w:rPr>
      </w:pPr>
      <w:r>
        <w:rPr>
          <w:rFonts w:hint="eastAsia"/>
          <w:b/>
          <w:sz w:val="21"/>
          <w:szCs w:val="21"/>
        </w:rPr>
        <w:t xml:space="preserve">1-1  </w:t>
      </w:r>
      <w:r>
        <w:rPr>
          <w:b/>
          <w:sz w:val="21"/>
          <w:szCs w:val="21"/>
        </w:rPr>
        <w:t>分项报价明细表</w:t>
      </w:r>
    </w:p>
    <w:p>
      <w:pPr>
        <w:pStyle w:val="5"/>
        <w:spacing w:before="8" w:line="360" w:lineRule="auto"/>
        <w:rPr>
          <w:rFonts w:asciiTheme="minorEastAsia" w:hAnsiTheme="minorEastAsia" w:eastAsiaTheme="minorEastAsia"/>
          <w:b/>
          <w:sz w:val="21"/>
          <w:szCs w:val="21"/>
        </w:rPr>
      </w:pPr>
    </w:p>
    <w:p>
      <w:pPr>
        <w:rPr>
          <w:rFonts w:asciiTheme="minorEastAsia" w:hAnsiTheme="minorEastAsia" w:eastAsiaTheme="minorEastAsia"/>
          <w:sz w:val="21"/>
          <w:szCs w:val="21"/>
        </w:rPr>
      </w:pPr>
      <w:r>
        <w:rPr>
          <w:rFonts w:asciiTheme="minorEastAsia" w:hAnsiTheme="minorEastAsia" w:eastAsiaTheme="minorEastAsia"/>
          <w:sz w:val="21"/>
          <w:szCs w:val="21"/>
        </w:rPr>
        <w:t>（仅供参考，供应商可自行制作格式）</w:t>
      </w:r>
    </w:p>
    <w:p>
      <w:pPr>
        <w:pStyle w:val="5"/>
        <w:spacing w:before="1" w:line="360" w:lineRule="auto"/>
        <w:rPr>
          <w:rFonts w:asciiTheme="minorEastAsia" w:hAnsiTheme="minorEastAsia" w:eastAsiaTheme="minorEastAsia"/>
          <w:sz w:val="21"/>
          <w:szCs w:val="21"/>
        </w:rPr>
      </w:pPr>
    </w:p>
    <w:tbl>
      <w:tblPr>
        <w:tblStyle w:val="40"/>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3356"/>
        <w:gridCol w:w="1462"/>
        <w:gridCol w:w="1832"/>
        <w:gridCol w:w="16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3" w:hRule="atLeast"/>
        </w:trPr>
        <w:tc>
          <w:tcPr>
            <w:tcW w:w="852" w:type="dxa"/>
          </w:tcPr>
          <w:p>
            <w:pPr>
              <w:pStyle w:val="42"/>
              <w:spacing w:before="4" w:line="360" w:lineRule="auto"/>
              <w:rPr>
                <w:rFonts w:asciiTheme="minorEastAsia" w:hAnsiTheme="minorEastAsia" w:eastAsiaTheme="minorEastAsia"/>
                <w:sz w:val="21"/>
                <w:szCs w:val="21"/>
                <w:lang w:eastAsia="en-US"/>
              </w:rPr>
            </w:pPr>
          </w:p>
          <w:p>
            <w:pPr>
              <w:pStyle w:val="42"/>
              <w:spacing w:line="360" w:lineRule="auto"/>
              <w:ind w:left="166" w:right="154"/>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序号</w:t>
            </w:r>
          </w:p>
        </w:tc>
        <w:tc>
          <w:tcPr>
            <w:tcW w:w="3356" w:type="dxa"/>
          </w:tcPr>
          <w:p>
            <w:pPr>
              <w:pStyle w:val="42"/>
              <w:spacing w:before="155" w:line="360" w:lineRule="auto"/>
              <w:ind w:left="1133" w:right="1125"/>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服务内容</w:t>
            </w:r>
          </w:p>
        </w:tc>
        <w:tc>
          <w:tcPr>
            <w:tcW w:w="1462" w:type="dxa"/>
          </w:tcPr>
          <w:p>
            <w:pPr>
              <w:pStyle w:val="42"/>
              <w:spacing w:before="155" w:line="360" w:lineRule="auto"/>
              <w:ind w:left="25"/>
              <w:jc w:val="center"/>
              <w:rPr>
                <w:rFonts w:asciiTheme="minorEastAsia" w:hAnsiTheme="minorEastAsia" w:eastAsiaTheme="minorEastAsia"/>
                <w:b/>
                <w:sz w:val="21"/>
                <w:szCs w:val="21"/>
                <w:lang w:eastAsia="en-US"/>
              </w:rPr>
            </w:pPr>
            <w:r>
              <w:rPr>
                <w:rFonts w:asciiTheme="minorEastAsia" w:hAnsiTheme="minorEastAsia" w:eastAsiaTheme="minorEastAsia"/>
                <w:b/>
                <w:w w:val="99"/>
                <w:sz w:val="21"/>
                <w:szCs w:val="21"/>
                <w:lang w:eastAsia="en-US"/>
              </w:rPr>
              <w:t>项</w:t>
            </w:r>
          </w:p>
        </w:tc>
        <w:tc>
          <w:tcPr>
            <w:tcW w:w="1832" w:type="dxa"/>
          </w:tcPr>
          <w:p>
            <w:pPr>
              <w:pStyle w:val="42"/>
              <w:spacing w:before="155" w:line="360" w:lineRule="auto"/>
              <w:ind w:left="655" w:right="645"/>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单价</w:t>
            </w:r>
          </w:p>
        </w:tc>
        <w:tc>
          <w:tcPr>
            <w:tcW w:w="1692" w:type="dxa"/>
          </w:tcPr>
          <w:p>
            <w:pPr>
              <w:pStyle w:val="42"/>
              <w:spacing w:before="155" w:line="360" w:lineRule="auto"/>
              <w:ind w:left="107"/>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小计金额（元）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852" w:type="dxa"/>
          </w:tcPr>
          <w:p>
            <w:pPr>
              <w:pStyle w:val="42"/>
              <w:spacing w:before="127" w:line="360" w:lineRule="auto"/>
              <w:ind w:left="16"/>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1</w:t>
            </w:r>
          </w:p>
        </w:tc>
        <w:tc>
          <w:tcPr>
            <w:tcW w:w="3356" w:type="dxa"/>
          </w:tcPr>
          <w:p>
            <w:pPr>
              <w:pStyle w:val="42"/>
              <w:spacing w:line="360" w:lineRule="auto"/>
              <w:rPr>
                <w:rFonts w:asciiTheme="minorEastAsia" w:hAnsiTheme="minorEastAsia" w:eastAsiaTheme="minorEastAsia"/>
                <w:sz w:val="21"/>
                <w:szCs w:val="21"/>
                <w:lang w:eastAsia="en-US"/>
              </w:rPr>
            </w:pPr>
          </w:p>
        </w:tc>
        <w:tc>
          <w:tcPr>
            <w:tcW w:w="1462" w:type="dxa"/>
          </w:tcPr>
          <w:p>
            <w:pPr>
              <w:pStyle w:val="42"/>
              <w:spacing w:line="360" w:lineRule="auto"/>
              <w:rPr>
                <w:rFonts w:asciiTheme="minorEastAsia" w:hAnsiTheme="minorEastAsia" w:eastAsiaTheme="minorEastAsia"/>
                <w:sz w:val="21"/>
                <w:szCs w:val="21"/>
                <w:lang w:eastAsia="en-US"/>
              </w:rPr>
            </w:pPr>
          </w:p>
        </w:tc>
        <w:tc>
          <w:tcPr>
            <w:tcW w:w="1832" w:type="dxa"/>
          </w:tcPr>
          <w:p>
            <w:pPr>
              <w:pStyle w:val="42"/>
              <w:spacing w:line="360" w:lineRule="auto"/>
              <w:rPr>
                <w:rFonts w:asciiTheme="minorEastAsia" w:hAnsiTheme="minorEastAsia" w:eastAsiaTheme="minorEastAsia"/>
                <w:sz w:val="21"/>
                <w:szCs w:val="21"/>
                <w:lang w:eastAsia="en-US"/>
              </w:rPr>
            </w:pPr>
          </w:p>
        </w:tc>
        <w:tc>
          <w:tcPr>
            <w:tcW w:w="1692"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2" w:type="dxa"/>
          </w:tcPr>
          <w:p>
            <w:pPr>
              <w:pStyle w:val="42"/>
              <w:spacing w:before="127" w:line="360" w:lineRule="auto"/>
              <w:ind w:left="16"/>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2</w:t>
            </w:r>
          </w:p>
        </w:tc>
        <w:tc>
          <w:tcPr>
            <w:tcW w:w="3356" w:type="dxa"/>
          </w:tcPr>
          <w:p>
            <w:pPr>
              <w:pStyle w:val="42"/>
              <w:spacing w:line="360" w:lineRule="auto"/>
              <w:rPr>
                <w:rFonts w:asciiTheme="minorEastAsia" w:hAnsiTheme="minorEastAsia" w:eastAsiaTheme="minorEastAsia"/>
                <w:sz w:val="21"/>
                <w:szCs w:val="21"/>
                <w:lang w:eastAsia="en-US"/>
              </w:rPr>
            </w:pPr>
          </w:p>
        </w:tc>
        <w:tc>
          <w:tcPr>
            <w:tcW w:w="1462" w:type="dxa"/>
          </w:tcPr>
          <w:p>
            <w:pPr>
              <w:pStyle w:val="42"/>
              <w:spacing w:line="360" w:lineRule="auto"/>
              <w:rPr>
                <w:rFonts w:asciiTheme="minorEastAsia" w:hAnsiTheme="minorEastAsia" w:eastAsiaTheme="minorEastAsia"/>
                <w:sz w:val="21"/>
                <w:szCs w:val="21"/>
                <w:lang w:eastAsia="en-US"/>
              </w:rPr>
            </w:pPr>
          </w:p>
        </w:tc>
        <w:tc>
          <w:tcPr>
            <w:tcW w:w="1832" w:type="dxa"/>
          </w:tcPr>
          <w:p>
            <w:pPr>
              <w:pStyle w:val="42"/>
              <w:spacing w:line="360" w:lineRule="auto"/>
              <w:rPr>
                <w:rFonts w:asciiTheme="minorEastAsia" w:hAnsiTheme="minorEastAsia" w:eastAsiaTheme="minorEastAsia"/>
                <w:sz w:val="21"/>
                <w:szCs w:val="21"/>
                <w:lang w:eastAsia="en-US"/>
              </w:rPr>
            </w:pPr>
          </w:p>
        </w:tc>
        <w:tc>
          <w:tcPr>
            <w:tcW w:w="1692"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852" w:type="dxa"/>
            <w:tcBorders>
              <w:bottom w:val="single" w:color="000000" w:sz="6" w:space="0"/>
            </w:tcBorders>
          </w:tcPr>
          <w:p>
            <w:pPr>
              <w:pStyle w:val="42"/>
              <w:spacing w:before="127" w:line="360" w:lineRule="auto"/>
              <w:ind w:left="16"/>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3</w:t>
            </w:r>
          </w:p>
        </w:tc>
        <w:tc>
          <w:tcPr>
            <w:tcW w:w="3356" w:type="dxa"/>
            <w:tcBorders>
              <w:bottom w:val="single" w:color="000000" w:sz="6" w:space="0"/>
            </w:tcBorders>
          </w:tcPr>
          <w:p>
            <w:pPr>
              <w:pStyle w:val="42"/>
              <w:spacing w:line="360" w:lineRule="auto"/>
              <w:rPr>
                <w:rFonts w:asciiTheme="minorEastAsia" w:hAnsiTheme="minorEastAsia" w:eastAsiaTheme="minorEastAsia"/>
                <w:sz w:val="21"/>
                <w:szCs w:val="21"/>
                <w:lang w:eastAsia="en-US"/>
              </w:rPr>
            </w:pPr>
          </w:p>
        </w:tc>
        <w:tc>
          <w:tcPr>
            <w:tcW w:w="1462" w:type="dxa"/>
            <w:tcBorders>
              <w:bottom w:val="single" w:color="000000" w:sz="6" w:space="0"/>
            </w:tcBorders>
          </w:tcPr>
          <w:p>
            <w:pPr>
              <w:pStyle w:val="42"/>
              <w:spacing w:line="360" w:lineRule="auto"/>
              <w:rPr>
                <w:rFonts w:asciiTheme="minorEastAsia" w:hAnsiTheme="minorEastAsia" w:eastAsiaTheme="minorEastAsia"/>
                <w:sz w:val="21"/>
                <w:szCs w:val="21"/>
                <w:lang w:eastAsia="en-US"/>
              </w:rPr>
            </w:pPr>
          </w:p>
        </w:tc>
        <w:tc>
          <w:tcPr>
            <w:tcW w:w="1832" w:type="dxa"/>
            <w:tcBorders>
              <w:bottom w:val="single" w:color="000000" w:sz="6" w:space="0"/>
            </w:tcBorders>
          </w:tcPr>
          <w:p>
            <w:pPr>
              <w:pStyle w:val="42"/>
              <w:spacing w:line="360" w:lineRule="auto"/>
              <w:rPr>
                <w:rFonts w:asciiTheme="minorEastAsia" w:hAnsiTheme="minorEastAsia" w:eastAsiaTheme="minorEastAsia"/>
                <w:sz w:val="21"/>
                <w:szCs w:val="21"/>
                <w:lang w:eastAsia="en-US"/>
              </w:rPr>
            </w:pPr>
          </w:p>
        </w:tc>
        <w:tc>
          <w:tcPr>
            <w:tcW w:w="1692" w:type="dxa"/>
            <w:tcBorders>
              <w:bottom w:val="single" w:color="000000" w:sz="6" w:space="0"/>
            </w:tcBorders>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2" w:type="dxa"/>
            <w:tcBorders>
              <w:top w:val="single" w:color="000000" w:sz="6" w:space="0"/>
            </w:tcBorders>
          </w:tcPr>
          <w:p>
            <w:pPr>
              <w:pStyle w:val="42"/>
              <w:spacing w:before="127" w:line="360" w:lineRule="auto"/>
              <w:ind w:left="31"/>
              <w:jc w:val="center"/>
              <w:rPr>
                <w:rFonts w:asciiTheme="minorEastAsia" w:hAnsiTheme="minorEastAsia" w:eastAsiaTheme="minorEastAsia"/>
                <w:sz w:val="21"/>
                <w:szCs w:val="21"/>
                <w:lang w:eastAsia="en-US"/>
              </w:rPr>
            </w:pPr>
            <w:r>
              <w:rPr>
                <w:rFonts w:asciiTheme="minorEastAsia" w:hAnsiTheme="minorEastAsia" w:eastAsiaTheme="minorEastAsia"/>
                <w:w w:val="200"/>
                <w:sz w:val="21"/>
                <w:szCs w:val="21"/>
                <w:lang w:eastAsia="en-US"/>
              </w:rPr>
              <w:t>„</w:t>
            </w:r>
          </w:p>
        </w:tc>
        <w:tc>
          <w:tcPr>
            <w:tcW w:w="3356" w:type="dxa"/>
            <w:tcBorders>
              <w:top w:val="single" w:color="000000" w:sz="6" w:space="0"/>
            </w:tcBorders>
          </w:tcPr>
          <w:p>
            <w:pPr>
              <w:pStyle w:val="42"/>
              <w:spacing w:line="360" w:lineRule="auto"/>
              <w:rPr>
                <w:rFonts w:asciiTheme="minorEastAsia" w:hAnsiTheme="minorEastAsia" w:eastAsiaTheme="minorEastAsia"/>
                <w:sz w:val="21"/>
                <w:szCs w:val="21"/>
                <w:lang w:eastAsia="en-US"/>
              </w:rPr>
            </w:pPr>
          </w:p>
        </w:tc>
        <w:tc>
          <w:tcPr>
            <w:tcW w:w="1462" w:type="dxa"/>
            <w:tcBorders>
              <w:top w:val="single" w:color="000000" w:sz="6" w:space="0"/>
            </w:tcBorders>
          </w:tcPr>
          <w:p>
            <w:pPr>
              <w:pStyle w:val="42"/>
              <w:spacing w:line="360" w:lineRule="auto"/>
              <w:rPr>
                <w:rFonts w:asciiTheme="minorEastAsia" w:hAnsiTheme="minorEastAsia" w:eastAsiaTheme="minorEastAsia"/>
                <w:sz w:val="21"/>
                <w:szCs w:val="21"/>
                <w:lang w:eastAsia="en-US"/>
              </w:rPr>
            </w:pPr>
          </w:p>
        </w:tc>
        <w:tc>
          <w:tcPr>
            <w:tcW w:w="1832" w:type="dxa"/>
            <w:tcBorders>
              <w:top w:val="single" w:color="000000" w:sz="6" w:space="0"/>
            </w:tcBorders>
          </w:tcPr>
          <w:p>
            <w:pPr>
              <w:pStyle w:val="42"/>
              <w:spacing w:line="360" w:lineRule="auto"/>
              <w:rPr>
                <w:rFonts w:asciiTheme="minorEastAsia" w:hAnsiTheme="minorEastAsia" w:eastAsiaTheme="minorEastAsia"/>
                <w:sz w:val="21"/>
                <w:szCs w:val="21"/>
                <w:lang w:eastAsia="en-US"/>
              </w:rPr>
            </w:pPr>
          </w:p>
        </w:tc>
        <w:tc>
          <w:tcPr>
            <w:tcW w:w="1692" w:type="dxa"/>
            <w:tcBorders>
              <w:top w:val="single" w:color="000000" w:sz="6" w:space="0"/>
            </w:tcBorders>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852" w:type="dxa"/>
          </w:tcPr>
          <w:p>
            <w:pPr>
              <w:pStyle w:val="42"/>
              <w:spacing w:line="360" w:lineRule="auto"/>
              <w:rPr>
                <w:rFonts w:asciiTheme="minorEastAsia" w:hAnsiTheme="minorEastAsia" w:eastAsiaTheme="minorEastAsia"/>
                <w:sz w:val="21"/>
                <w:szCs w:val="21"/>
                <w:lang w:eastAsia="en-US"/>
              </w:rPr>
            </w:pPr>
          </w:p>
        </w:tc>
        <w:tc>
          <w:tcPr>
            <w:tcW w:w="3356" w:type="dxa"/>
          </w:tcPr>
          <w:p>
            <w:pPr>
              <w:pStyle w:val="42"/>
              <w:spacing w:before="127" w:line="360" w:lineRule="auto"/>
              <w:ind w:left="1087" w:right="1167"/>
              <w:jc w:val="center"/>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其他费用</w:t>
            </w:r>
          </w:p>
        </w:tc>
        <w:tc>
          <w:tcPr>
            <w:tcW w:w="1462" w:type="dxa"/>
          </w:tcPr>
          <w:p>
            <w:pPr>
              <w:pStyle w:val="42"/>
              <w:spacing w:line="360" w:lineRule="auto"/>
              <w:rPr>
                <w:rFonts w:asciiTheme="minorEastAsia" w:hAnsiTheme="minorEastAsia" w:eastAsiaTheme="minorEastAsia"/>
                <w:sz w:val="21"/>
                <w:szCs w:val="21"/>
                <w:lang w:eastAsia="en-US"/>
              </w:rPr>
            </w:pPr>
          </w:p>
        </w:tc>
        <w:tc>
          <w:tcPr>
            <w:tcW w:w="1832" w:type="dxa"/>
          </w:tcPr>
          <w:p>
            <w:pPr>
              <w:pStyle w:val="42"/>
              <w:spacing w:line="360" w:lineRule="auto"/>
              <w:rPr>
                <w:rFonts w:asciiTheme="minorEastAsia" w:hAnsiTheme="minorEastAsia" w:eastAsiaTheme="minorEastAsia"/>
                <w:sz w:val="21"/>
                <w:szCs w:val="21"/>
                <w:lang w:eastAsia="en-US"/>
              </w:rPr>
            </w:pPr>
          </w:p>
        </w:tc>
        <w:tc>
          <w:tcPr>
            <w:tcW w:w="1692"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8" w:hRule="atLeast"/>
        </w:trPr>
        <w:tc>
          <w:tcPr>
            <w:tcW w:w="852" w:type="dxa"/>
          </w:tcPr>
          <w:p>
            <w:pPr>
              <w:pStyle w:val="42"/>
              <w:spacing w:line="360" w:lineRule="auto"/>
              <w:rPr>
                <w:rFonts w:asciiTheme="minorEastAsia" w:hAnsiTheme="minorEastAsia" w:eastAsiaTheme="minorEastAsia"/>
                <w:sz w:val="21"/>
                <w:szCs w:val="21"/>
                <w:lang w:eastAsia="en-US"/>
              </w:rPr>
            </w:pPr>
          </w:p>
        </w:tc>
        <w:tc>
          <w:tcPr>
            <w:tcW w:w="3356" w:type="dxa"/>
          </w:tcPr>
          <w:p>
            <w:pPr>
              <w:pStyle w:val="42"/>
              <w:spacing w:before="129" w:line="360" w:lineRule="auto"/>
              <w:ind w:left="1133" w:right="1125"/>
              <w:jc w:val="center"/>
              <w:rPr>
                <w:rFonts w:asciiTheme="minorEastAsia" w:hAnsiTheme="minorEastAsia" w:eastAsiaTheme="minorEastAsia"/>
                <w:sz w:val="21"/>
                <w:szCs w:val="21"/>
                <w:lang w:eastAsia="en-US"/>
              </w:rPr>
            </w:pPr>
            <w:r>
              <w:rPr>
                <w:rFonts w:asciiTheme="minorEastAsia" w:hAnsiTheme="minorEastAsia" w:eastAsiaTheme="minorEastAsia"/>
                <w:w w:val="200"/>
                <w:sz w:val="21"/>
                <w:szCs w:val="21"/>
                <w:lang w:eastAsia="en-US"/>
              </w:rPr>
              <w:t>„„</w:t>
            </w:r>
          </w:p>
        </w:tc>
        <w:tc>
          <w:tcPr>
            <w:tcW w:w="1462" w:type="dxa"/>
          </w:tcPr>
          <w:p>
            <w:pPr>
              <w:pStyle w:val="42"/>
              <w:spacing w:line="360" w:lineRule="auto"/>
              <w:rPr>
                <w:rFonts w:asciiTheme="minorEastAsia" w:hAnsiTheme="minorEastAsia" w:eastAsiaTheme="minorEastAsia"/>
                <w:sz w:val="21"/>
                <w:szCs w:val="21"/>
                <w:lang w:eastAsia="en-US"/>
              </w:rPr>
            </w:pPr>
          </w:p>
        </w:tc>
        <w:tc>
          <w:tcPr>
            <w:tcW w:w="1832" w:type="dxa"/>
          </w:tcPr>
          <w:p>
            <w:pPr>
              <w:pStyle w:val="42"/>
              <w:spacing w:line="360" w:lineRule="auto"/>
              <w:rPr>
                <w:rFonts w:asciiTheme="minorEastAsia" w:hAnsiTheme="minorEastAsia" w:eastAsiaTheme="minorEastAsia"/>
                <w:sz w:val="21"/>
                <w:szCs w:val="21"/>
                <w:lang w:eastAsia="en-US"/>
              </w:rPr>
            </w:pPr>
          </w:p>
        </w:tc>
        <w:tc>
          <w:tcPr>
            <w:tcW w:w="1692"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6" w:hRule="atLeast"/>
        </w:trPr>
        <w:tc>
          <w:tcPr>
            <w:tcW w:w="7502" w:type="dxa"/>
            <w:gridSpan w:val="4"/>
          </w:tcPr>
          <w:p>
            <w:pPr>
              <w:pStyle w:val="42"/>
              <w:spacing w:before="127" w:line="360" w:lineRule="auto"/>
              <w:ind w:left="2896" w:right="2869"/>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合计金额（元）</w:t>
            </w:r>
          </w:p>
        </w:tc>
        <w:tc>
          <w:tcPr>
            <w:tcW w:w="1692" w:type="dxa"/>
          </w:tcPr>
          <w:p>
            <w:pPr>
              <w:pStyle w:val="42"/>
              <w:spacing w:line="360" w:lineRule="auto"/>
              <w:rPr>
                <w:rFonts w:asciiTheme="minorEastAsia" w:hAnsiTheme="minorEastAsia" w:eastAsiaTheme="minorEastAsia"/>
                <w:sz w:val="21"/>
                <w:szCs w:val="21"/>
                <w:lang w:eastAsia="en-US"/>
              </w:rPr>
            </w:pPr>
          </w:p>
        </w:tc>
      </w:tr>
    </w:tbl>
    <w:p>
      <w:pPr>
        <w:pStyle w:val="5"/>
        <w:spacing w:line="360" w:lineRule="auto"/>
        <w:rPr>
          <w:rFonts w:asciiTheme="minorEastAsia" w:hAnsiTheme="minorEastAsia" w:eastAsiaTheme="minorEastAsia"/>
          <w:sz w:val="21"/>
          <w:szCs w:val="21"/>
        </w:rPr>
      </w:pPr>
    </w:p>
    <w:p>
      <w:pPr>
        <w:ind w:firstLine="3795" w:firstLineChars="1800"/>
        <w:rPr>
          <w:b/>
          <w:sz w:val="21"/>
          <w:szCs w:val="21"/>
        </w:rPr>
      </w:pPr>
      <w:r>
        <w:rPr>
          <w:b/>
          <w:sz w:val="21"/>
          <w:szCs w:val="21"/>
        </w:rPr>
        <w:t>供应商</w:t>
      </w:r>
      <w:r>
        <w:rPr>
          <w:rFonts w:hint="eastAsia"/>
          <w:b/>
          <w:sz w:val="21"/>
          <w:szCs w:val="21"/>
        </w:rPr>
        <w:t>盖</w:t>
      </w:r>
      <w:r>
        <w:rPr>
          <w:b/>
          <w:sz w:val="21"/>
          <w:szCs w:val="21"/>
        </w:rPr>
        <w:t>章：</w:t>
      </w:r>
    </w:p>
    <w:p>
      <w:pPr>
        <w:pStyle w:val="5"/>
        <w:spacing w:before="10" w:line="360" w:lineRule="auto"/>
        <w:rPr>
          <w:rFonts w:asciiTheme="minorEastAsia" w:hAnsiTheme="minorEastAsia" w:eastAsiaTheme="minorEastAsia"/>
          <w:b/>
          <w:sz w:val="21"/>
          <w:szCs w:val="21"/>
        </w:rPr>
      </w:pP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5"/>
        <w:spacing w:line="360" w:lineRule="auto"/>
        <w:rPr>
          <w:rFonts w:asciiTheme="minorEastAsia" w:hAnsiTheme="minorEastAsia" w:eastAsiaTheme="minorEastAsia"/>
          <w:b/>
          <w:sz w:val="21"/>
          <w:szCs w:val="21"/>
        </w:rPr>
      </w:pPr>
    </w:p>
    <w:p>
      <w:pPr>
        <w:rPr>
          <w:b/>
          <w:sz w:val="21"/>
          <w:szCs w:val="21"/>
        </w:rPr>
      </w:pPr>
    </w:p>
    <w:p>
      <w:pPr>
        <w:rPr>
          <w:b/>
          <w:sz w:val="21"/>
          <w:szCs w:val="21"/>
        </w:rPr>
      </w:pPr>
    </w:p>
    <w:p>
      <w:pPr>
        <w:rPr>
          <w:b/>
          <w:sz w:val="21"/>
          <w:szCs w:val="21"/>
        </w:rPr>
      </w:pPr>
      <w:r>
        <w:rPr>
          <w:b/>
          <w:sz w:val="21"/>
          <w:szCs w:val="21"/>
        </w:rPr>
        <w:t>备注：</w:t>
      </w:r>
    </w:p>
    <w:p>
      <w:pPr>
        <w:pStyle w:val="5"/>
        <w:tabs>
          <w:tab w:val="left" w:pos="2475"/>
        </w:tabs>
        <w:spacing w:before="74" w:line="360" w:lineRule="auto"/>
        <w:ind w:left="231"/>
        <w:rPr>
          <w:rFonts w:asciiTheme="minorEastAsia" w:hAnsiTheme="minorEastAsia" w:eastAsiaTheme="minorEastAsia"/>
          <w:sz w:val="21"/>
          <w:szCs w:val="21"/>
        </w:rPr>
      </w:pPr>
      <w:r>
        <w:rPr>
          <w:rFonts w:asciiTheme="minorEastAsia" w:hAnsiTheme="minorEastAsia" w:eastAsiaTheme="minorEastAsia"/>
          <w:sz w:val="21"/>
          <w:szCs w:val="21"/>
        </w:rPr>
        <w:br w:type="column"/>
      </w:r>
      <w:r>
        <w:rPr>
          <w:rFonts w:asciiTheme="minorEastAsia" w:hAnsiTheme="minorEastAsia" w:eastAsiaTheme="minorEastAsia"/>
          <w:sz w:val="21"/>
          <w:szCs w:val="21"/>
        </w:rPr>
        <w:t>日期：</w:t>
      </w:r>
      <w:r>
        <w:rPr>
          <w:rFonts w:asciiTheme="minorEastAsia" w:hAnsiTheme="minorEastAsia" w:eastAsiaTheme="minorEastAsia"/>
          <w:sz w:val="21"/>
          <w:szCs w:val="21"/>
          <w:u w:val="single"/>
        </w:rPr>
        <w:tab/>
      </w:r>
    </w:p>
    <w:p>
      <w:pPr>
        <w:spacing w:line="360" w:lineRule="auto"/>
        <w:rPr>
          <w:rFonts w:asciiTheme="minorEastAsia" w:hAnsiTheme="minorEastAsia" w:eastAsiaTheme="minorEastAsia"/>
          <w:sz w:val="21"/>
          <w:szCs w:val="21"/>
        </w:rPr>
        <w:sectPr>
          <w:type w:val="continuous"/>
          <w:pgSz w:w="11910" w:h="16840"/>
          <w:pgMar w:top="1400" w:right="1140" w:bottom="280" w:left="1300" w:header="720" w:footer="720" w:gutter="0"/>
          <w:cols w:equalWidth="0" w:num="2">
            <w:col w:w="935" w:space="4658"/>
            <w:col w:w="3877"/>
          </w:cols>
        </w:sectPr>
      </w:pPr>
    </w:p>
    <w:p>
      <w:pPr>
        <w:ind w:firstLine="632" w:firstLineChars="300"/>
      </w:pPr>
      <w:r>
        <w:rPr>
          <w:b/>
          <w:sz w:val="21"/>
          <w:szCs w:val="21"/>
        </w:rPr>
        <w:t>表中所列服务为对应本项目需求的全部服务内容。如有漏项或缺项，供应商承担全部责任</w:t>
      </w:r>
      <w:r>
        <w:t>。</w:t>
      </w:r>
    </w:p>
    <w:p>
      <w:pPr>
        <w:spacing w:line="360" w:lineRule="auto"/>
        <w:rPr>
          <w:rFonts w:asciiTheme="minorEastAsia" w:hAnsiTheme="minorEastAsia" w:eastAsiaTheme="minorEastAsia"/>
          <w:sz w:val="21"/>
          <w:szCs w:val="21"/>
        </w:rPr>
        <w:sectPr>
          <w:type w:val="continuous"/>
          <w:pgSz w:w="11910" w:h="16840"/>
          <w:pgMar w:top="1400" w:right="1140" w:bottom="280" w:left="1300" w:header="720" w:footer="720" w:gutter="0"/>
          <w:cols w:space="720" w:num="1"/>
        </w:sectPr>
      </w:pPr>
    </w:p>
    <w:p>
      <w:pPr>
        <w:pStyle w:val="9"/>
        <w:jc w:val="center"/>
      </w:pPr>
      <w:r>
        <w:t>二、最后承诺报价表</w:t>
      </w:r>
    </w:p>
    <w:p>
      <w:pPr>
        <w:pStyle w:val="5"/>
        <w:spacing w:before="9" w:line="360" w:lineRule="auto"/>
        <w:rPr>
          <w:rFonts w:asciiTheme="minorEastAsia" w:hAnsiTheme="minorEastAsia" w:eastAsiaTheme="minorEastAsia"/>
          <w:b/>
          <w:sz w:val="21"/>
          <w:szCs w:val="21"/>
        </w:rPr>
      </w:pPr>
    </w:p>
    <w:p>
      <w:pPr>
        <w:spacing w:line="360" w:lineRule="auto"/>
        <w:jc w:val="both"/>
        <w:rPr>
          <w:b/>
          <w:sz w:val="21"/>
          <w:szCs w:val="21"/>
        </w:rPr>
      </w:pPr>
      <w:r>
        <w:rPr>
          <w:b/>
          <w:sz w:val="21"/>
          <w:szCs w:val="21"/>
        </w:rPr>
        <w:t>（</w:t>
      </w:r>
      <w:r>
        <w:rPr>
          <w:rFonts w:hint="eastAsia" w:ascii="仿宋" w:hAnsi="仿宋" w:eastAsia="仿宋" w:cs="仿宋"/>
          <w:b/>
        </w:rPr>
        <w:t>颍东区教育局2020年乡村设计单位服务项目</w:t>
      </w:r>
      <w:r>
        <w:rPr>
          <w:b/>
          <w:sz w:val="21"/>
          <w:szCs w:val="21"/>
        </w:rPr>
        <w:t>第</w:t>
      </w:r>
      <w:r>
        <w:rPr>
          <w:b/>
          <w:sz w:val="21"/>
          <w:szCs w:val="21"/>
          <w:u w:val="single"/>
        </w:rPr>
        <w:tab/>
      </w:r>
      <w:r>
        <w:rPr>
          <w:b/>
          <w:sz w:val="21"/>
          <w:szCs w:val="21"/>
        </w:rPr>
        <w:t>次报价书）</w:t>
      </w:r>
    </w:p>
    <w:p>
      <w:pPr>
        <w:pStyle w:val="5"/>
        <w:spacing w:before="9" w:line="360" w:lineRule="auto"/>
        <w:rPr>
          <w:rFonts w:asciiTheme="minorEastAsia" w:hAnsiTheme="minorEastAsia" w:eastAsiaTheme="minorEastAsia"/>
          <w:b/>
          <w:sz w:val="21"/>
          <w:szCs w:val="21"/>
        </w:rPr>
      </w:pPr>
    </w:p>
    <w:p>
      <w:pPr>
        <w:spacing w:line="360" w:lineRule="auto"/>
        <w:ind w:left="31" w:leftChars="14" w:firstLine="211" w:firstLineChars="100"/>
        <w:rPr>
          <w:b/>
          <w:sz w:val="21"/>
          <w:szCs w:val="21"/>
        </w:rPr>
      </w:pPr>
      <w:r>
        <w:rPr>
          <w:b/>
          <w:sz w:val="21"/>
          <w:szCs w:val="21"/>
        </w:rPr>
        <w:t>项目名称：</w:t>
      </w:r>
      <w:r>
        <w:rPr>
          <w:b/>
          <w:sz w:val="21"/>
          <w:szCs w:val="21"/>
          <w:u w:val="single"/>
        </w:rPr>
        <w:tab/>
      </w:r>
    </w:p>
    <w:p>
      <w:pPr>
        <w:spacing w:line="360" w:lineRule="auto"/>
        <w:ind w:left="31" w:leftChars="14" w:firstLine="211" w:firstLineChars="100"/>
        <w:rPr>
          <w:b/>
          <w:sz w:val="21"/>
          <w:szCs w:val="21"/>
        </w:rPr>
      </w:pPr>
      <w:r>
        <w:rPr>
          <w:b/>
          <w:sz w:val="21"/>
          <w:szCs w:val="21"/>
        </w:rPr>
        <w:t>项目编号：</w:t>
      </w:r>
      <w:r>
        <w:rPr>
          <w:b/>
          <w:sz w:val="21"/>
          <w:szCs w:val="21"/>
          <w:u w:val="single"/>
        </w:rPr>
        <w:tab/>
      </w:r>
    </w:p>
    <w:p>
      <w:pPr>
        <w:pStyle w:val="5"/>
        <w:spacing w:before="1" w:after="1" w:line="360" w:lineRule="auto"/>
        <w:rPr>
          <w:rFonts w:asciiTheme="minorEastAsia" w:hAnsiTheme="minorEastAsia" w:eastAsiaTheme="minorEastAsia"/>
          <w:b/>
          <w:sz w:val="21"/>
          <w:szCs w:val="21"/>
        </w:rPr>
      </w:pPr>
    </w:p>
    <w:tbl>
      <w:tblPr>
        <w:tblStyle w:val="40"/>
        <w:tblW w:w="0" w:type="auto"/>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1"/>
        <w:gridCol w:w="6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6" w:hRule="atLeast"/>
        </w:trPr>
        <w:tc>
          <w:tcPr>
            <w:tcW w:w="2461" w:type="dxa"/>
          </w:tcPr>
          <w:p>
            <w:pPr>
              <w:pStyle w:val="42"/>
              <w:spacing w:before="177" w:line="360" w:lineRule="auto"/>
              <w:ind w:left="243" w:right="238"/>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供应商名称</w:t>
            </w:r>
          </w:p>
        </w:tc>
        <w:tc>
          <w:tcPr>
            <w:tcW w:w="6064"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2461" w:type="dxa"/>
          </w:tcPr>
          <w:p>
            <w:pPr>
              <w:pStyle w:val="42"/>
              <w:spacing w:before="11" w:line="360" w:lineRule="auto"/>
              <w:rPr>
                <w:rFonts w:asciiTheme="minorEastAsia" w:hAnsiTheme="minorEastAsia" w:eastAsiaTheme="minorEastAsia"/>
                <w:b/>
                <w:sz w:val="21"/>
                <w:szCs w:val="21"/>
                <w:lang w:eastAsia="en-US"/>
              </w:rPr>
            </w:pPr>
          </w:p>
          <w:p>
            <w:pPr>
              <w:pStyle w:val="42"/>
              <w:spacing w:line="360" w:lineRule="auto"/>
              <w:ind w:left="245" w:right="237"/>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谈判范围</w:t>
            </w:r>
          </w:p>
        </w:tc>
        <w:tc>
          <w:tcPr>
            <w:tcW w:w="6064" w:type="dxa"/>
          </w:tcPr>
          <w:p>
            <w:pPr>
              <w:pStyle w:val="42"/>
              <w:spacing w:before="11" w:line="360" w:lineRule="auto"/>
              <w:rPr>
                <w:rFonts w:asciiTheme="minorEastAsia" w:hAnsiTheme="minorEastAsia" w:eastAsiaTheme="minorEastAsia"/>
                <w:b/>
                <w:sz w:val="21"/>
                <w:szCs w:val="21"/>
                <w:lang w:eastAsia="en-US"/>
              </w:rPr>
            </w:pPr>
          </w:p>
          <w:p>
            <w:pPr>
              <w:pStyle w:val="42"/>
              <w:tabs>
                <w:tab w:val="left" w:pos="1547"/>
              </w:tabs>
              <w:spacing w:line="360" w:lineRule="auto"/>
              <w:ind w:left="107"/>
              <w:rPr>
                <w:rFonts w:asciiTheme="minorEastAsia" w:hAnsiTheme="minorEastAsia" w:eastAsiaTheme="minorEastAsia"/>
                <w:sz w:val="21"/>
                <w:szCs w:val="21"/>
                <w:lang w:eastAsia="en-US"/>
              </w:rPr>
            </w:pPr>
            <w:r>
              <w:rPr>
                <w:rFonts w:asciiTheme="minorEastAsia" w:hAnsiTheme="minorEastAsia" w:eastAsiaTheme="minorEastAsia"/>
                <w:sz w:val="21"/>
                <w:szCs w:val="21"/>
                <w:lang w:eastAsia="en-US"/>
              </w:rPr>
              <w:t>全部 / 第</w:t>
            </w:r>
            <w:r>
              <w:rPr>
                <w:rFonts w:asciiTheme="minorEastAsia" w:hAnsiTheme="minorEastAsia" w:eastAsiaTheme="minorEastAsia"/>
                <w:sz w:val="21"/>
                <w:szCs w:val="21"/>
                <w:u w:val="single"/>
                <w:lang w:eastAsia="en-US"/>
              </w:rPr>
              <w:tab/>
            </w:r>
            <w:r>
              <w:rPr>
                <w:rFonts w:asciiTheme="minorEastAsia" w:hAnsiTheme="minorEastAsia" w:eastAsiaTheme="minorEastAsia"/>
                <w:sz w:val="21"/>
                <w:szCs w:val="21"/>
                <w:lang w:eastAsia="en-US"/>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6" w:hRule="atLeast"/>
        </w:trPr>
        <w:tc>
          <w:tcPr>
            <w:tcW w:w="2461" w:type="dxa"/>
            <w:vAlign w:val="center"/>
          </w:tcPr>
          <w:p>
            <w:pPr>
              <w:pStyle w:val="42"/>
              <w:spacing w:before="7" w:line="360" w:lineRule="auto"/>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谈判</w:t>
            </w:r>
            <w:r>
              <w:rPr>
                <w:rFonts w:hint="eastAsia" w:asciiTheme="minorEastAsia" w:hAnsiTheme="minorEastAsia" w:eastAsiaTheme="minorEastAsia"/>
                <w:b/>
                <w:sz w:val="21"/>
                <w:szCs w:val="21"/>
                <w:lang w:eastAsia="en-US"/>
              </w:rPr>
              <w:t>内容</w:t>
            </w:r>
          </w:p>
        </w:tc>
        <w:tc>
          <w:tcPr>
            <w:tcW w:w="6064" w:type="dxa"/>
            <w:vAlign w:val="center"/>
          </w:tcPr>
          <w:p>
            <w:pPr>
              <w:pStyle w:val="42"/>
              <w:spacing w:line="360" w:lineRule="auto"/>
              <w:jc w:val="center"/>
              <w:rPr>
                <w:rFonts w:asciiTheme="minorEastAsia" w:hAnsiTheme="minorEastAsia" w:eastAsiaTheme="minorEastAsia"/>
                <w:b/>
                <w:sz w:val="21"/>
                <w:szCs w:val="21"/>
                <w:lang w:eastAsia="en-US"/>
              </w:rPr>
            </w:pPr>
            <w:r>
              <w:rPr>
                <w:rFonts w:hint="eastAsia" w:asciiTheme="minorEastAsia" w:hAnsiTheme="minorEastAsia" w:eastAsiaTheme="minorEastAsia"/>
                <w:b/>
                <w:sz w:val="21"/>
                <w:szCs w:val="21"/>
                <w:lang w:eastAsia="en-US"/>
              </w:rPr>
              <w:t>（此内容由谈判小组根据项目需求据实填写，如不对原文件内容进行修改，此项填“无”。）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2461" w:type="dxa"/>
          </w:tcPr>
          <w:p>
            <w:pPr>
              <w:pStyle w:val="42"/>
              <w:spacing w:before="7" w:line="360" w:lineRule="auto"/>
              <w:rPr>
                <w:rFonts w:asciiTheme="minorEastAsia" w:hAnsiTheme="minorEastAsia" w:eastAsiaTheme="minorEastAsia"/>
                <w:b/>
                <w:sz w:val="21"/>
                <w:szCs w:val="21"/>
                <w:lang w:eastAsia="en-US"/>
              </w:rPr>
            </w:pPr>
          </w:p>
          <w:p>
            <w:pPr>
              <w:pStyle w:val="42"/>
              <w:spacing w:line="360" w:lineRule="auto"/>
              <w:ind w:left="243" w:right="238"/>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最后报价</w:t>
            </w:r>
          </w:p>
          <w:p>
            <w:pPr>
              <w:pStyle w:val="42"/>
              <w:spacing w:before="161" w:line="360" w:lineRule="auto"/>
              <w:ind w:left="245" w:right="238"/>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（详见备注说明）</w:t>
            </w:r>
          </w:p>
        </w:tc>
        <w:tc>
          <w:tcPr>
            <w:tcW w:w="6064" w:type="dxa"/>
          </w:tcPr>
          <w:p>
            <w:pPr>
              <w:pStyle w:val="42"/>
              <w:spacing w:before="9" w:line="360" w:lineRule="auto"/>
              <w:rPr>
                <w:rFonts w:asciiTheme="minorEastAsia" w:hAnsiTheme="minorEastAsia" w:eastAsiaTheme="minorEastAsia"/>
                <w:b/>
                <w:sz w:val="21"/>
                <w:szCs w:val="21"/>
                <w:lang w:eastAsia="en-US"/>
              </w:rPr>
            </w:pPr>
          </w:p>
          <w:p>
            <w:pPr>
              <w:pStyle w:val="42"/>
              <w:tabs>
                <w:tab w:val="left" w:pos="4482"/>
              </w:tabs>
              <w:spacing w:line="360" w:lineRule="auto"/>
              <w:ind w:left="107"/>
              <w:rPr>
                <w:rFonts w:asciiTheme="minorEastAsia" w:hAnsiTheme="minorEastAsia" w:eastAsiaTheme="minorEastAsia"/>
                <w:sz w:val="21"/>
                <w:szCs w:val="21"/>
                <w:lang w:eastAsia="en-US"/>
              </w:rPr>
            </w:pPr>
            <w:r>
              <w:rPr>
                <w:rFonts w:hint="eastAsia" w:ascii="仿宋" w:hAnsi="仿宋" w:eastAsia="仿宋" w:cs="仿宋"/>
                <w:b/>
                <w:bCs/>
                <w:color w:val="000000"/>
                <w:lang w:eastAsia="en-US"/>
              </w:rPr>
              <w:t>元</w:t>
            </w:r>
            <w:r>
              <w:rPr>
                <w:rFonts w:hint="eastAsia" w:ascii="仿宋" w:hAnsi="仿宋" w:eastAsia="仿宋" w:cs="仿宋"/>
                <w:b/>
                <w:bCs/>
                <w:color w:val="000000"/>
                <w:lang w:val="en-US" w:eastAsia="en-US"/>
              </w:rPr>
              <w:t>/平方</w:t>
            </w:r>
            <w:r>
              <w:rPr>
                <w:rFonts w:hint="eastAsia" w:ascii="仿宋" w:hAnsi="仿宋" w:eastAsia="仿宋" w:cs="仿宋"/>
                <w:b/>
                <w:bCs/>
                <w:color w:val="000000"/>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9" w:hRule="atLeast"/>
        </w:trPr>
        <w:tc>
          <w:tcPr>
            <w:tcW w:w="2461" w:type="dxa"/>
          </w:tcPr>
          <w:p>
            <w:pPr>
              <w:pStyle w:val="42"/>
              <w:spacing w:line="360" w:lineRule="auto"/>
              <w:rPr>
                <w:rFonts w:asciiTheme="minorEastAsia" w:hAnsiTheme="minorEastAsia" w:eastAsiaTheme="minorEastAsia"/>
                <w:b/>
                <w:sz w:val="21"/>
                <w:szCs w:val="21"/>
                <w:lang w:eastAsia="en-US"/>
              </w:rPr>
            </w:pPr>
          </w:p>
          <w:p>
            <w:pPr>
              <w:pStyle w:val="42"/>
              <w:spacing w:before="165" w:line="360" w:lineRule="auto"/>
              <w:ind w:left="243" w:right="238"/>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备注说明</w:t>
            </w:r>
          </w:p>
        </w:tc>
        <w:tc>
          <w:tcPr>
            <w:tcW w:w="6064" w:type="dxa"/>
          </w:tcPr>
          <w:p>
            <w:pPr>
              <w:pStyle w:val="42"/>
              <w:spacing w:line="360" w:lineRule="auto"/>
              <w:rPr>
                <w:rFonts w:asciiTheme="minorEastAsia" w:hAnsiTheme="minorEastAsia" w:eastAsiaTheme="minorEastAsia"/>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2461" w:type="dxa"/>
          </w:tcPr>
          <w:p>
            <w:pPr>
              <w:pStyle w:val="42"/>
              <w:spacing w:before="5" w:line="360" w:lineRule="auto"/>
              <w:rPr>
                <w:rFonts w:asciiTheme="minorEastAsia" w:hAnsiTheme="minorEastAsia" w:eastAsiaTheme="minorEastAsia"/>
                <w:b/>
                <w:sz w:val="21"/>
                <w:szCs w:val="21"/>
                <w:lang w:eastAsia="en-US"/>
              </w:rPr>
            </w:pPr>
          </w:p>
          <w:p>
            <w:pPr>
              <w:pStyle w:val="42"/>
              <w:spacing w:line="360" w:lineRule="auto"/>
              <w:ind w:left="244" w:right="238"/>
              <w:jc w:val="center"/>
              <w:rPr>
                <w:rFonts w:asciiTheme="minorEastAsia" w:hAnsiTheme="minorEastAsia" w:eastAsiaTheme="minorEastAsia"/>
                <w:b/>
                <w:sz w:val="21"/>
                <w:szCs w:val="21"/>
                <w:lang w:eastAsia="en-US"/>
              </w:rPr>
            </w:pPr>
            <w:r>
              <w:rPr>
                <w:rFonts w:asciiTheme="minorEastAsia" w:hAnsiTheme="minorEastAsia" w:eastAsiaTheme="minorEastAsia"/>
                <w:b/>
                <w:sz w:val="21"/>
                <w:szCs w:val="21"/>
                <w:lang w:eastAsia="en-US"/>
              </w:rPr>
              <w:t>谈判小组签字</w:t>
            </w:r>
          </w:p>
        </w:tc>
        <w:tc>
          <w:tcPr>
            <w:tcW w:w="6064" w:type="dxa"/>
          </w:tcPr>
          <w:p>
            <w:pPr>
              <w:pStyle w:val="42"/>
              <w:spacing w:line="360" w:lineRule="auto"/>
              <w:rPr>
                <w:rFonts w:asciiTheme="minorEastAsia" w:hAnsiTheme="minorEastAsia" w:eastAsiaTheme="minorEastAsia"/>
                <w:sz w:val="21"/>
                <w:szCs w:val="21"/>
                <w:lang w:eastAsia="en-US"/>
              </w:rPr>
            </w:pPr>
          </w:p>
        </w:tc>
      </w:tr>
    </w:tbl>
    <w:p>
      <w:pPr>
        <w:pStyle w:val="5"/>
        <w:spacing w:before="79" w:line="360" w:lineRule="auto"/>
        <w:ind w:firstLine="3780" w:firstLineChars="1800"/>
        <w:rPr>
          <w:rFonts w:asciiTheme="minorEastAsia" w:hAnsiTheme="minorEastAsia" w:eastAsiaTheme="minorEastAsia"/>
          <w:sz w:val="21"/>
          <w:szCs w:val="21"/>
        </w:rPr>
      </w:pPr>
      <w:r>
        <w:rPr>
          <w:rFonts w:asciiTheme="minorEastAsia" w:hAnsiTheme="minorEastAsia" w:eastAsiaTheme="minorEastAsia"/>
          <w:sz w:val="21"/>
          <w:szCs w:val="21"/>
        </w:rPr>
        <w:t>供应商公章或授权代表签字：</w:t>
      </w:r>
    </w:p>
    <w:p>
      <w:pPr>
        <w:spacing w:beforeLines="100" w:line="360" w:lineRule="auto"/>
        <w:ind w:firstLine="5500" w:firstLineChars="2500"/>
      </w:pPr>
      <w:r>
        <w:t>日期：</w:t>
      </w:r>
    </w:p>
    <w:p>
      <w:pPr>
        <w:spacing w:line="360" w:lineRule="auto"/>
        <w:ind w:firstLine="422" w:firstLineChars="200"/>
        <w:rPr>
          <w:b/>
          <w:sz w:val="21"/>
          <w:szCs w:val="21"/>
        </w:rPr>
      </w:pPr>
      <w:r>
        <w:rPr>
          <w:b/>
          <w:sz w:val="21"/>
          <w:szCs w:val="21"/>
        </w:rPr>
        <w:t>注：</w:t>
      </w:r>
      <w:r>
        <w:rPr>
          <w:rFonts w:hint="eastAsia"/>
          <w:b/>
          <w:sz w:val="21"/>
          <w:szCs w:val="21"/>
        </w:rPr>
        <w:t>1、</w:t>
      </w:r>
      <w:r>
        <w:rPr>
          <w:b/>
          <w:sz w:val="21"/>
          <w:szCs w:val="21"/>
        </w:rPr>
        <w:t>本页《报价表》如采用</w:t>
      </w:r>
      <w:r>
        <w:rPr>
          <w:rFonts w:hint="eastAsia"/>
          <w:b/>
          <w:sz w:val="21"/>
          <w:szCs w:val="21"/>
        </w:rPr>
        <w:t>“</w:t>
      </w:r>
      <w:r>
        <w:rPr>
          <w:b/>
          <w:sz w:val="21"/>
          <w:szCs w:val="21"/>
        </w:rPr>
        <w:t>不见面开标</w:t>
      </w:r>
      <w:r>
        <w:rPr>
          <w:rFonts w:hint="eastAsia"/>
          <w:b/>
          <w:sz w:val="21"/>
          <w:szCs w:val="21"/>
        </w:rPr>
        <w:t>”，</w:t>
      </w:r>
      <w:r>
        <w:rPr>
          <w:b/>
          <w:sz w:val="21"/>
          <w:szCs w:val="21"/>
        </w:rPr>
        <w:t>由谈判小组在交易系统中发起</w:t>
      </w:r>
      <w:r>
        <w:rPr>
          <w:rFonts w:hint="eastAsia"/>
          <w:b/>
          <w:sz w:val="21"/>
          <w:szCs w:val="21"/>
        </w:rPr>
        <w:t>，</w:t>
      </w:r>
      <w:r>
        <w:rPr>
          <w:b/>
          <w:sz w:val="21"/>
          <w:szCs w:val="21"/>
        </w:rPr>
        <w:t>供应商在</w:t>
      </w:r>
      <w:r>
        <w:rPr>
          <w:rFonts w:hint="eastAsia"/>
          <w:b/>
          <w:sz w:val="21"/>
          <w:szCs w:val="21"/>
        </w:rPr>
        <w:t>交易系统</w:t>
      </w:r>
      <w:r>
        <w:rPr>
          <w:b/>
          <w:sz w:val="21"/>
          <w:szCs w:val="21"/>
        </w:rPr>
        <w:t>中在线填写</w:t>
      </w:r>
      <w:r>
        <w:rPr>
          <w:rFonts w:hint="eastAsia"/>
          <w:b/>
          <w:sz w:val="21"/>
          <w:szCs w:val="21"/>
        </w:rPr>
        <w:t>。</w:t>
      </w:r>
      <w:r>
        <w:rPr>
          <w:b/>
          <w:sz w:val="21"/>
          <w:szCs w:val="21"/>
        </w:rPr>
        <w:t>如不采用</w:t>
      </w:r>
      <w:r>
        <w:rPr>
          <w:rFonts w:hint="eastAsia"/>
          <w:b/>
          <w:sz w:val="21"/>
          <w:szCs w:val="21"/>
        </w:rPr>
        <w:t>“不见面开标”，</w:t>
      </w:r>
      <w:r>
        <w:rPr>
          <w:b/>
          <w:sz w:val="21"/>
          <w:szCs w:val="21"/>
        </w:rPr>
        <w:t>请供应商带至谈判现场备填。</w:t>
      </w:r>
    </w:p>
    <w:p>
      <w:pPr>
        <w:pStyle w:val="2"/>
        <w:ind w:left="0" w:leftChars="0" w:firstLine="0" w:firstLineChars="0"/>
        <w:rPr>
          <w:rFonts w:asciiTheme="minorEastAsia" w:hAnsiTheme="minorEastAsia" w:eastAsiaTheme="minorEastAsia"/>
          <w:sz w:val="28"/>
          <w:szCs w:val="21"/>
        </w:rPr>
        <w:sectPr>
          <w:pgSz w:w="11910" w:h="16840"/>
          <w:pgMar w:top="1400" w:right="1140" w:bottom="1220" w:left="1300" w:header="877" w:footer="1033" w:gutter="0"/>
          <w:cols w:space="720" w:num="1"/>
        </w:sectPr>
      </w:pPr>
      <w:r>
        <w:rPr>
          <w:rFonts w:hint="eastAsia"/>
          <w:b/>
          <w:sz w:val="21"/>
          <w:szCs w:val="21"/>
        </w:rPr>
        <w:t>2、</w:t>
      </w:r>
      <w:r>
        <w:rPr>
          <w:b/>
          <w:sz w:val="21"/>
          <w:szCs w:val="21"/>
        </w:rPr>
        <w:t>考虑谈判报价的方便，供应商在填写最后承诺报价后，（第一次报价- 最后承诺报价）除以第一次报价后得出的优惠率视同为需求表中全部分项设备、工程量或服务的优惠浮动值（特定分项优惠除外），而不考虑措施项目清单和规费税金清单的金额改变。此优惠率调整原则适用于合同内价格的计算及项目增减、变更时价格的计算</w:t>
      </w:r>
    </w:p>
    <w:p>
      <w:pPr>
        <w:pStyle w:val="2"/>
        <w:ind w:left="0" w:leftChars="0" w:firstLine="0" w:firstLineChars="0"/>
        <w:rPr>
          <w:sz w:val="21"/>
          <w:szCs w:val="21"/>
        </w:rPr>
      </w:pPr>
    </w:p>
    <w:p>
      <w:pPr>
        <w:rPr>
          <w:sz w:val="21"/>
          <w:szCs w:val="21"/>
        </w:rPr>
      </w:pPr>
    </w:p>
    <w:p>
      <w:pPr>
        <w:pStyle w:val="9"/>
        <w:spacing w:before="104" w:line="360" w:lineRule="auto"/>
        <w:ind w:left="3810"/>
        <w:rPr>
          <w:rFonts w:asciiTheme="minorEastAsia" w:hAnsiTheme="minorEastAsia" w:eastAsiaTheme="minorEastAsia"/>
          <w:sz w:val="24"/>
          <w:szCs w:val="24"/>
        </w:rPr>
      </w:pPr>
      <w:r>
        <w:rPr>
          <w:rFonts w:asciiTheme="minorEastAsia" w:hAnsiTheme="minorEastAsia" w:eastAsiaTheme="minorEastAsia"/>
          <w:sz w:val="24"/>
          <w:szCs w:val="24"/>
        </w:rPr>
        <w:t>三、谈判响应函</w:t>
      </w:r>
    </w:p>
    <w:p>
      <w:pPr>
        <w:pStyle w:val="9"/>
        <w:spacing w:before="160" w:line="360" w:lineRule="auto"/>
        <w:ind w:left="970" w:right="74" w:hanging="471"/>
        <w:rPr>
          <w:rFonts w:asciiTheme="minorEastAsia" w:hAnsiTheme="minorEastAsia" w:eastAsiaTheme="minorEastAsia"/>
          <w:sz w:val="22"/>
          <w:szCs w:val="22"/>
        </w:rPr>
      </w:pPr>
      <w:r>
        <w:rPr>
          <w:rFonts w:asciiTheme="minorEastAsia" w:hAnsiTheme="minorEastAsia" w:eastAsiaTheme="minorEastAsia"/>
          <w:sz w:val="20"/>
          <w:szCs w:val="20"/>
        </w:rPr>
        <w:t>致：</w:t>
      </w:r>
      <w:r>
        <w:rPr>
          <w:rFonts w:hint="eastAsia" w:asciiTheme="minorEastAsia" w:hAnsiTheme="minorEastAsia" w:eastAsiaTheme="minorEastAsia"/>
          <w:sz w:val="22"/>
          <w:szCs w:val="22"/>
          <w:u w:val="single"/>
        </w:rPr>
        <w:t xml:space="preserve">   （采购人）</w:t>
      </w:r>
    </w:p>
    <w:p>
      <w:pPr>
        <w:pStyle w:val="5"/>
        <w:spacing w:line="500" w:lineRule="exact"/>
        <w:ind w:left="426"/>
        <w:rPr>
          <w:rFonts w:asciiTheme="minorEastAsia" w:hAnsiTheme="minorEastAsia" w:eastAsiaTheme="minorEastAsia"/>
          <w:sz w:val="22"/>
          <w:szCs w:val="22"/>
        </w:rPr>
      </w:pPr>
      <w:r>
        <w:rPr>
          <w:rFonts w:asciiTheme="minorEastAsia" w:hAnsiTheme="minorEastAsia" w:eastAsiaTheme="minorEastAsia"/>
          <w:sz w:val="22"/>
          <w:szCs w:val="22"/>
        </w:rPr>
        <w:t>根据贵方的竞争性谈判邀请公告，我方兹宣布同意如下：</w:t>
      </w:r>
    </w:p>
    <w:p>
      <w:pPr>
        <w:tabs>
          <w:tab w:val="left" w:pos="1222"/>
        </w:tabs>
        <w:spacing w:line="500" w:lineRule="exact"/>
        <w:ind w:right="-68" w:firstLine="440" w:firstLineChars="20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如我公司成交，我公司承诺愿意按谈判文件规定缴纳履约保证金和成交服务费。按本次谈判文件规定及最后报价承诺</w:t>
      </w:r>
      <w:r>
        <w:rPr>
          <w:rFonts w:hint="eastAsia" w:asciiTheme="minorEastAsia" w:hAnsiTheme="minorEastAsia" w:eastAsiaTheme="minorEastAsia"/>
        </w:rPr>
        <w:t>体检服务等</w:t>
      </w:r>
      <w:r>
        <w:rPr>
          <w:rFonts w:asciiTheme="minorEastAsia" w:hAnsiTheme="minorEastAsia" w:eastAsiaTheme="minorEastAsia"/>
        </w:rPr>
        <w:t>。</w:t>
      </w:r>
    </w:p>
    <w:p>
      <w:pPr>
        <w:tabs>
          <w:tab w:val="left" w:pos="1222"/>
        </w:tabs>
        <w:spacing w:line="500" w:lineRule="exact"/>
        <w:ind w:right="74" w:firstLine="440" w:firstLineChars="200"/>
        <w:rPr>
          <w:rFonts w:asciiTheme="minorEastAsia" w:hAnsiTheme="minorEastAsia" w:eastAsiaTheme="minorEastAsia"/>
        </w:rPr>
      </w:pPr>
      <w:r>
        <w:rPr>
          <w:rFonts w:hint="eastAsia" w:asciiTheme="minorEastAsia" w:hAnsiTheme="minorEastAsia" w:eastAsiaTheme="minorEastAsia"/>
        </w:rPr>
        <w:t>2、</w:t>
      </w:r>
      <w:r>
        <w:rPr>
          <w:rFonts w:asciiTheme="minorEastAsia" w:hAnsiTheme="minorEastAsia" w:eastAsiaTheme="minorEastAsia"/>
        </w:rPr>
        <w:t>我方根据本次谈判文件的规定，严格履行合同的责任和义务,并保证于买方要求的日期内完成服务，并通过买方验收。</w:t>
      </w:r>
    </w:p>
    <w:p>
      <w:pPr>
        <w:tabs>
          <w:tab w:val="left" w:pos="1222"/>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3、</w:t>
      </w:r>
      <w:r>
        <w:rPr>
          <w:rFonts w:asciiTheme="minorEastAsia" w:hAnsiTheme="minorEastAsia" w:eastAsiaTheme="minorEastAsia"/>
        </w:rPr>
        <w:t>我方承诺报价低于同类服务的市场平均价格。</w:t>
      </w:r>
    </w:p>
    <w:p>
      <w:pPr>
        <w:tabs>
          <w:tab w:val="left" w:pos="1222"/>
        </w:tabs>
        <w:spacing w:line="500" w:lineRule="exact"/>
        <w:ind w:right="74" w:firstLine="440" w:firstLineChars="200"/>
        <w:jc w:val="both"/>
        <w:rPr>
          <w:rFonts w:asciiTheme="minorEastAsia" w:hAnsiTheme="minorEastAsia" w:eastAsiaTheme="minorEastAsia"/>
        </w:rPr>
      </w:pPr>
      <w:r>
        <w:rPr>
          <w:rFonts w:hint="eastAsia" w:asciiTheme="minorEastAsia" w:hAnsiTheme="minorEastAsia" w:eastAsiaTheme="minorEastAsia"/>
        </w:rPr>
        <w:t>4、</w:t>
      </w:r>
      <w:r>
        <w:rPr>
          <w:rFonts w:asciiTheme="minorEastAsia" w:hAnsiTheme="minorEastAsia" w:eastAsiaTheme="minorEastAsia"/>
        </w:rPr>
        <w:t>我方已详细审核本次谈判文件，包括谈判文件附件、参考资料、谈判文件修改书（如有），我方正式认可并遵守本次谈判文件，并对谈判文件各项条款、规定及要求均无异议。我方知道必须放弃提出含糊不清或误解问题的权利。</w:t>
      </w:r>
    </w:p>
    <w:p>
      <w:pPr>
        <w:tabs>
          <w:tab w:val="left" w:pos="1222"/>
        </w:tabs>
        <w:spacing w:line="500" w:lineRule="exact"/>
        <w:ind w:right="74" w:firstLine="440" w:firstLineChars="200"/>
        <w:rPr>
          <w:rFonts w:asciiTheme="minorEastAsia" w:hAnsiTheme="minorEastAsia" w:eastAsiaTheme="minorEastAsia"/>
        </w:rPr>
      </w:pPr>
      <w:r>
        <w:rPr>
          <w:rFonts w:hint="eastAsia" w:asciiTheme="minorEastAsia" w:hAnsiTheme="minorEastAsia" w:eastAsiaTheme="minorEastAsia"/>
        </w:rPr>
        <w:t>5、</w:t>
      </w:r>
      <w:r>
        <w:rPr>
          <w:rFonts w:asciiTheme="minorEastAsia" w:hAnsiTheme="minorEastAsia" w:eastAsiaTheme="minorEastAsia"/>
        </w:rPr>
        <w:t>我方同意从供应商须知规定的谈判日期起遵循本谈判文件，并在供应商须知规定的谈判有效期之前均具有约束力。</w:t>
      </w:r>
    </w:p>
    <w:p>
      <w:pPr>
        <w:tabs>
          <w:tab w:val="left" w:pos="1226"/>
        </w:tabs>
        <w:spacing w:line="500" w:lineRule="exact"/>
        <w:ind w:right="74" w:firstLine="440" w:firstLineChars="200"/>
        <w:rPr>
          <w:rFonts w:asciiTheme="minorEastAsia" w:hAnsiTheme="minorEastAsia" w:eastAsiaTheme="minorEastAsia"/>
        </w:rPr>
      </w:pPr>
      <w:r>
        <w:rPr>
          <w:rFonts w:hint="eastAsia" w:asciiTheme="minorEastAsia" w:hAnsiTheme="minorEastAsia" w:eastAsiaTheme="minorEastAsia"/>
        </w:rPr>
        <w:t>6、</w:t>
      </w:r>
      <w:r>
        <w:rPr>
          <w:rFonts w:asciiTheme="minorEastAsia" w:hAnsiTheme="minorEastAsia" w:eastAsiaTheme="minorEastAsia"/>
        </w:rPr>
        <w:t>我方同意按贵方要求在谈判现场规定时间内向贵方提供与其谈判有关的任何证据或补充资料，否则，我方的响应文件可被贵方拒绝。</w:t>
      </w:r>
    </w:p>
    <w:p>
      <w:pPr>
        <w:tabs>
          <w:tab w:val="left" w:pos="1222"/>
        </w:tabs>
        <w:spacing w:line="500" w:lineRule="exact"/>
        <w:ind w:firstLine="440" w:firstLineChars="200"/>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我方同意谈判文件规定的付款方式、服务期限。</w:t>
      </w:r>
    </w:p>
    <w:p>
      <w:pPr>
        <w:tabs>
          <w:tab w:val="left" w:pos="1342"/>
        </w:tabs>
        <w:spacing w:line="500" w:lineRule="exact"/>
        <w:ind w:right="-68" w:firstLine="440" w:firstLineChars="200"/>
        <w:rPr>
          <w:rFonts w:asciiTheme="minorEastAsia" w:hAnsiTheme="minorEastAsia" w:eastAsiaTheme="minorEastAsia"/>
        </w:rPr>
      </w:pPr>
      <w:r>
        <w:rPr>
          <w:rFonts w:hint="eastAsia" w:asciiTheme="minorEastAsia" w:hAnsiTheme="minorEastAsia" w:eastAsiaTheme="minorEastAsia"/>
        </w:rPr>
        <w:t>8、</w:t>
      </w:r>
      <w:r>
        <w:rPr>
          <w:rFonts w:asciiTheme="minorEastAsia" w:hAnsiTheme="minorEastAsia" w:eastAsiaTheme="minorEastAsia"/>
        </w:rPr>
        <w:t>我方对响应文件中所提供资料、文件、证书及证件的真实性和有效性负责。</w:t>
      </w:r>
    </w:p>
    <w:p>
      <w:pPr>
        <w:pStyle w:val="47"/>
        <w:tabs>
          <w:tab w:val="left" w:pos="1342"/>
        </w:tabs>
        <w:spacing w:line="500" w:lineRule="exact"/>
        <w:ind w:left="720" w:right="-68" w:firstLine="0"/>
        <w:rPr>
          <w:rFonts w:asciiTheme="minorEastAsia" w:hAnsiTheme="minorEastAsia" w:eastAsiaTheme="minorEastAsia"/>
        </w:rPr>
      </w:pPr>
    </w:p>
    <w:p>
      <w:pPr>
        <w:pStyle w:val="5"/>
        <w:tabs>
          <w:tab w:val="left" w:pos="8400"/>
        </w:tabs>
        <w:spacing w:before="1" w:line="360" w:lineRule="auto"/>
        <w:ind w:left="4101" w:right="747"/>
        <w:rPr>
          <w:rFonts w:asciiTheme="minorEastAsia" w:hAnsiTheme="minorEastAsia" w:eastAsiaTheme="minorEastAsia"/>
          <w:sz w:val="22"/>
          <w:szCs w:val="22"/>
          <w:u w:val="single"/>
        </w:rPr>
      </w:pPr>
      <w:r>
        <w:rPr>
          <w:rFonts w:asciiTheme="minorEastAsia" w:hAnsiTheme="minorEastAsia" w:eastAsiaTheme="minorEastAsia"/>
          <w:sz w:val="22"/>
          <w:szCs w:val="22"/>
        </w:rPr>
        <w:t>供应商</w:t>
      </w:r>
      <w:r>
        <w:rPr>
          <w:rFonts w:hint="eastAsia" w:asciiTheme="minorEastAsia" w:hAnsiTheme="minorEastAsia" w:eastAsiaTheme="minorEastAsia"/>
          <w:sz w:val="22"/>
          <w:szCs w:val="22"/>
        </w:rPr>
        <w:t>公章</w:t>
      </w:r>
      <w:r>
        <w:rPr>
          <w:rFonts w:asciiTheme="minorEastAsia" w:hAnsiTheme="minorEastAsia" w:eastAsiaTheme="minorEastAsia"/>
          <w:sz w:val="22"/>
          <w:szCs w:val="22"/>
        </w:rPr>
        <w:t>：</w:t>
      </w:r>
      <w:r>
        <w:rPr>
          <w:rFonts w:asciiTheme="minorEastAsia" w:hAnsiTheme="minorEastAsia" w:eastAsiaTheme="minorEastAsia"/>
          <w:sz w:val="22"/>
          <w:szCs w:val="22"/>
          <w:u w:val="single"/>
        </w:rPr>
        <w:tab/>
      </w:r>
    </w:p>
    <w:p>
      <w:pPr>
        <w:pStyle w:val="5"/>
        <w:tabs>
          <w:tab w:val="left" w:pos="5841"/>
          <w:tab w:val="left" w:pos="8923"/>
        </w:tabs>
        <w:spacing w:before="160" w:line="360" w:lineRule="auto"/>
        <w:ind w:left="705" w:right="981"/>
        <w:jc w:val="center"/>
        <w:rPr>
          <w:rFonts w:asciiTheme="minorEastAsia" w:hAnsiTheme="minorEastAsia" w:eastAsiaTheme="minorEastAsia"/>
          <w:sz w:val="22"/>
          <w:szCs w:val="22"/>
          <w:u w:val="single"/>
        </w:rPr>
      </w:pPr>
      <w:r>
        <w:rPr>
          <w:rFonts w:hint="eastAsia" w:asciiTheme="minorEastAsia" w:hAnsiTheme="minorEastAsia" w:eastAsiaTheme="minorEastAsia"/>
          <w:sz w:val="22"/>
          <w:szCs w:val="22"/>
        </w:rPr>
        <w:t xml:space="preserve">           法定代表人或其委托代理人：</w:t>
      </w:r>
      <w:r>
        <w:rPr>
          <w:rFonts w:hint="eastAsia" w:asciiTheme="minorEastAsia" w:hAnsiTheme="minorEastAsia" w:eastAsiaTheme="minorEastAsia"/>
          <w:sz w:val="22"/>
          <w:szCs w:val="22"/>
          <w:u w:val="single"/>
        </w:rPr>
        <w:t xml:space="preserve">（签字或盖章）                      </w:t>
      </w:r>
    </w:p>
    <w:p>
      <w:pPr>
        <w:pStyle w:val="5"/>
        <w:tabs>
          <w:tab w:val="left" w:pos="5541"/>
          <w:tab w:val="left" w:pos="8505"/>
        </w:tabs>
        <w:spacing w:before="1" w:line="360" w:lineRule="auto"/>
        <w:ind w:left="4101" w:right="747"/>
        <w:rPr>
          <w:rFonts w:asciiTheme="minorEastAsia" w:hAnsiTheme="minorEastAsia" w:eastAsiaTheme="minorEastAsia"/>
          <w:sz w:val="22"/>
          <w:szCs w:val="22"/>
        </w:rPr>
      </w:pPr>
      <w:r>
        <w:rPr>
          <w:rFonts w:asciiTheme="minorEastAsia" w:hAnsiTheme="minorEastAsia" w:eastAsiaTheme="minorEastAsia"/>
          <w:sz w:val="22"/>
          <w:szCs w:val="22"/>
        </w:rPr>
        <w:t>日</w:t>
      </w:r>
      <w:r>
        <w:rPr>
          <w:rFonts w:asciiTheme="minorEastAsia" w:hAnsiTheme="minorEastAsia" w:eastAsiaTheme="minorEastAsia"/>
          <w:sz w:val="22"/>
          <w:szCs w:val="22"/>
        </w:rPr>
        <w:tab/>
      </w:r>
      <w:r>
        <w:rPr>
          <w:rFonts w:asciiTheme="minorEastAsia" w:hAnsiTheme="minorEastAsia" w:eastAsiaTheme="minorEastAsia"/>
          <w:sz w:val="22"/>
          <w:szCs w:val="22"/>
        </w:rPr>
        <w:t>期：</w:t>
      </w:r>
      <w:r>
        <w:rPr>
          <w:rFonts w:asciiTheme="minorEastAsia" w:hAnsiTheme="minorEastAsia" w:eastAsiaTheme="minorEastAsia"/>
          <w:sz w:val="22"/>
          <w:szCs w:val="22"/>
          <w:u w:val="single"/>
        </w:rPr>
        <w:tab/>
      </w:r>
    </w:p>
    <w:p>
      <w:pPr>
        <w:widowControl/>
        <w:autoSpaceDE/>
        <w:autoSpaceDN/>
        <w:spacing w:line="360" w:lineRule="auto"/>
        <w:rPr>
          <w:rFonts w:asciiTheme="minorEastAsia" w:hAnsiTheme="minorEastAsia" w:eastAsiaTheme="minorEastAsia"/>
          <w:sz w:val="20"/>
          <w:szCs w:val="20"/>
        </w:rPr>
      </w:pPr>
      <w:r>
        <w:rPr>
          <w:rFonts w:asciiTheme="minorEastAsia" w:hAnsiTheme="minorEastAsia" w:eastAsiaTheme="minorEastAsia"/>
          <w:sz w:val="20"/>
          <w:szCs w:val="20"/>
        </w:rPr>
        <w:br w:type="page"/>
      </w:r>
    </w:p>
    <w:p>
      <w:pPr>
        <w:spacing w:line="360" w:lineRule="auto"/>
        <w:rPr>
          <w:rFonts w:cs="黑体" w:asciiTheme="minorEastAsia" w:hAnsiTheme="minorEastAsia" w:eastAsiaTheme="minorEastAsia"/>
          <w:b/>
          <w:sz w:val="20"/>
          <w:szCs w:val="20"/>
        </w:rPr>
      </w:pPr>
      <w:r>
        <w:rPr>
          <w:rFonts w:hint="eastAsia" w:cs="黑体" w:asciiTheme="minorEastAsia" w:hAnsiTheme="minorEastAsia" w:eastAsiaTheme="minorEastAsia"/>
          <w:b/>
          <w:sz w:val="20"/>
          <w:szCs w:val="20"/>
        </w:rPr>
        <w:t>附录1:</w:t>
      </w:r>
    </w:p>
    <w:p>
      <w:pPr>
        <w:spacing w:line="360" w:lineRule="auto"/>
        <w:jc w:val="center"/>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投标人诚信承诺书</w:t>
      </w:r>
    </w:p>
    <w:p>
      <w:pPr>
        <w:pStyle w:val="49"/>
        <w:widowControl w:val="0"/>
        <w:spacing w:line="480" w:lineRule="exact"/>
        <w:rPr>
          <w:rFonts w:asciiTheme="minorEastAsia" w:hAnsiTheme="minorEastAsia" w:eastAsiaTheme="minorEastAsia"/>
          <w:b/>
          <w:bCs/>
          <w:sz w:val="22"/>
          <w:szCs w:val="22"/>
          <w:u w:val="single"/>
        </w:rPr>
      </w:pPr>
      <w:r>
        <w:rPr>
          <w:rFonts w:hint="eastAsia" w:asciiTheme="minorEastAsia" w:hAnsiTheme="minorEastAsia" w:eastAsiaTheme="minorEastAsia"/>
          <w:b/>
          <w:bCs/>
          <w:sz w:val="22"/>
          <w:szCs w:val="22"/>
        </w:rPr>
        <w:t>致：</w:t>
      </w:r>
      <w:r>
        <w:rPr>
          <w:rFonts w:hint="eastAsia" w:asciiTheme="minorEastAsia" w:hAnsiTheme="minorEastAsia" w:eastAsiaTheme="minorEastAsia"/>
          <w:b/>
          <w:bCs/>
          <w:sz w:val="22"/>
          <w:szCs w:val="22"/>
          <w:u w:val="single"/>
        </w:rPr>
        <w:t xml:space="preserve">             （采购人）</w:t>
      </w:r>
    </w:p>
    <w:p>
      <w:pPr>
        <w:pStyle w:val="11"/>
        <w:spacing w:line="480" w:lineRule="exact"/>
        <w:ind w:firstLine="440" w:firstLineChars="200"/>
        <w:rPr>
          <w:rFonts w:asciiTheme="minorEastAsia" w:hAnsiTheme="minorEastAsia" w:eastAsiaTheme="minorEastAsia"/>
          <w:sz w:val="22"/>
          <w:szCs w:val="22"/>
          <w:u w:val="single"/>
        </w:rPr>
      </w:pPr>
      <w:r>
        <w:rPr>
          <w:rFonts w:hint="eastAsia" w:cs="宋体" w:asciiTheme="minorEastAsia" w:hAnsiTheme="minorEastAsia" w:eastAsiaTheme="minorEastAsia"/>
          <w:sz w:val="22"/>
          <w:szCs w:val="22"/>
          <w:u w:val="single"/>
        </w:rPr>
        <w:t>阜阳市颍东区财政局：</w:t>
      </w:r>
    </w:p>
    <w:p>
      <w:pPr>
        <w:spacing w:line="480" w:lineRule="exact"/>
        <w:ind w:firstLine="440" w:firstLineChars="200"/>
        <w:rPr>
          <w:rFonts w:cs="仿宋" w:asciiTheme="minorEastAsia" w:hAnsiTheme="minorEastAsia" w:eastAsiaTheme="minorEastAsia"/>
        </w:rPr>
      </w:pPr>
      <w:r>
        <w:rPr>
          <w:rFonts w:hint="eastAsia" w:cs="仿宋" w:asciiTheme="minorEastAsia" w:hAnsiTheme="minorEastAsia" w:eastAsiaTheme="minorEastAsia"/>
        </w:rPr>
        <w:t>我单位参加本次投标，承诺如下：</w:t>
      </w:r>
    </w:p>
    <w:p>
      <w:pPr>
        <w:spacing w:line="480" w:lineRule="exact"/>
        <w:ind w:firstLine="440" w:firstLineChars="200"/>
        <w:rPr>
          <w:rFonts w:cs="仿宋" w:asciiTheme="minorEastAsia" w:hAnsiTheme="minorEastAsia" w:eastAsiaTheme="minorEastAsia"/>
        </w:rPr>
      </w:pPr>
      <w:r>
        <w:rPr>
          <w:rFonts w:hint="eastAsia" w:cs="仿宋" w:asciiTheme="minorEastAsia" w:hAnsiTheme="minorEastAsia" w:eastAsiaTheme="minorEastAsia"/>
        </w:rPr>
        <w:t>1. 提供的所有资料都是真实有效。如被发现提供虚假资料或虚假承诺（声明），同意取消谈判和成交候选人资格。</w:t>
      </w:r>
    </w:p>
    <w:p>
      <w:pPr>
        <w:spacing w:line="480" w:lineRule="exact"/>
        <w:ind w:firstLine="440" w:firstLineChars="200"/>
        <w:rPr>
          <w:rFonts w:cs="仿宋" w:asciiTheme="minorEastAsia" w:hAnsiTheme="minorEastAsia" w:eastAsiaTheme="minorEastAsia"/>
        </w:rPr>
      </w:pPr>
      <w:r>
        <w:rPr>
          <w:rFonts w:hint="eastAsia" w:cs="仿宋" w:asciiTheme="minorEastAsia" w:hAnsiTheme="minorEastAsia" w:eastAsiaTheme="minorEastAsia"/>
        </w:rPr>
        <w:t>2. 不存在借用资质、串通投标等情形。如被发现，同意取消谈判和成交候选人资格。</w:t>
      </w:r>
    </w:p>
    <w:p>
      <w:pPr>
        <w:spacing w:line="480" w:lineRule="exact"/>
        <w:ind w:firstLine="440" w:firstLineChars="200"/>
        <w:rPr>
          <w:rFonts w:cs="仿宋" w:asciiTheme="minorEastAsia" w:hAnsiTheme="minorEastAsia" w:eastAsiaTheme="minorEastAsia"/>
        </w:rPr>
      </w:pPr>
      <w:r>
        <w:rPr>
          <w:rFonts w:hint="eastAsia" w:cs="仿宋" w:asciiTheme="minorEastAsia" w:hAnsiTheme="minorEastAsia" w:eastAsiaTheme="minorEastAsia"/>
        </w:rPr>
        <w:t>3．如我方为成交候选人，除不可抗力</w:t>
      </w:r>
      <w:r>
        <w:rPr>
          <w:rFonts w:hint="eastAsia" w:cs="仿宋" w:asciiTheme="minorEastAsia" w:hAnsiTheme="minorEastAsia" w:eastAsiaTheme="minorEastAsia"/>
          <w:b/>
        </w:rPr>
        <w:t>（是指不能预见、不能避免并不能克服</w:t>
      </w:r>
      <w:r>
        <w:rPr>
          <w:rFonts w:hint="eastAsia" w:cs="仿宋" w:asciiTheme="minorEastAsia" w:hAnsiTheme="minorEastAsia" w:eastAsiaTheme="minorEastAsia"/>
        </w:rPr>
        <w:t>的客观情况，包括自然灾害和社会突发事件，如地震、海啸、瘟疫、水灾、骚乱、暴动、战争等），不因任何其它原因放弃成交候选人资格。</w:t>
      </w:r>
    </w:p>
    <w:p>
      <w:pPr>
        <w:spacing w:line="480" w:lineRule="exact"/>
        <w:ind w:firstLine="440" w:firstLineChars="200"/>
        <w:rPr>
          <w:rFonts w:cs="仿宋" w:asciiTheme="minorEastAsia" w:hAnsiTheme="minorEastAsia" w:eastAsiaTheme="minorEastAsia"/>
        </w:rPr>
      </w:pPr>
      <w:r>
        <w:rPr>
          <w:rFonts w:hint="eastAsia" w:cs="仿宋" w:asciiTheme="minorEastAsia" w:hAnsiTheme="minorEastAsia" w:eastAsiaTheme="minorEastAsia"/>
        </w:rPr>
        <w:t>4、我方成交后，严格按照采购文件和我单位响应文件的约定签订合同。</w:t>
      </w:r>
    </w:p>
    <w:p>
      <w:pPr>
        <w:spacing w:line="480" w:lineRule="exact"/>
        <w:ind w:firstLine="440" w:firstLineChars="200"/>
        <w:rPr>
          <w:rFonts w:cs="仿宋" w:asciiTheme="minorEastAsia" w:hAnsiTheme="minorEastAsia" w:eastAsiaTheme="minorEastAsia"/>
        </w:rPr>
      </w:pPr>
      <w:r>
        <w:rPr>
          <w:rFonts w:hint="eastAsia" w:cs="仿宋" w:asciiTheme="minorEastAsia" w:hAnsiTheme="minorEastAsia" w:eastAsiaTheme="minorEastAsia"/>
        </w:rPr>
        <w:t>5、我方同意将达不到供应商资格要求条件仍参与谈判或被行政主管部门、监督管理部门等暂停、取消公共资源交易资格且在限制期内仍参与谈判的情形视为弄虚作假，愿意接受处理。</w:t>
      </w:r>
    </w:p>
    <w:p>
      <w:pPr>
        <w:spacing w:line="480" w:lineRule="exact"/>
        <w:ind w:firstLine="440" w:firstLineChars="200"/>
        <w:rPr>
          <w:rFonts w:cs="华文仿宋" w:asciiTheme="minorEastAsia" w:hAnsiTheme="minorEastAsia" w:eastAsiaTheme="minorEastAsia"/>
        </w:rPr>
      </w:pPr>
      <w:r>
        <w:rPr>
          <w:rFonts w:hint="eastAsia" w:cs="华文仿宋" w:asciiTheme="minorEastAsia" w:hAnsiTheme="minorEastAsia" w:eastAsiaTheme="minorEastAsia"/>
        </w:rPr>
        <w:t>出现违反上述承诺情形之一的，我单位还同意在 1 至 3 年内不参与阜阳市公共资源交易活动，且后期我单位不因公司表现良好等各种理由向招标人申请予以恢复参与阜阳市公共资源交易活动，招标人也不应以公司表现良好等各种理由为由提前解除对我单位的处理。愿意公开披露我单位违反承诺的不良行为信息，愿意接受处罚并承担所有经济损失和法律责任。</w:t>
      </w:r>
    </w:p>
    <w:p>
      <w:pPr>
        <w:spacing w:line="480" w:lineRule="exact"/>
        <w:ind w:firstLine="440" w:firstLineChars="200"/>
        <w:rPr>
          <w:rFonts w:asciiTheme="minorEastAsia" w:hAnsiTheme="minorEastAsia" w:eastAsiaTheme="minorEastAsia"/>
        </w:rPr>
      </w:pPr>
      <w:r>
        <w:rPr>
          <w:rFonts w:hint="eastAsia" w:asciiTheme="minorEastAsia" w:hAnsiTheme="minorEastAsia" w:eastAsiaTheme="minorEastAsia"/>
        </w:rPr>
        <w:t xml:space="preserve">后期履约过程中除不可抗力外如我单位放弃（拒绝）履约，同意采购人（甲方）不予退还履约保证金，我单位（乙方）不要求退还履约保证金，我单位（乙方）三年不参与阜阳市公共资源交易活动，且在处理期间不因公司表现良好等各种理由向采购人申请予以提前恢复参与阜阳市公共资源交易活动，采购人（甲方）也不能以公司表现良好等各种理由为由提前解除对我单位（乙方）的处理。 </w:t>
      </w:r>
    </w:p>
    <w:p>
      <w:pPr>
        <w:spacing w:line="480" w:lineRule="exact"/>
        <w:ind w:firstLine="547" w:firstLineChars="249"/>
        <w:rPr>
          <w:rFonts w:asciiTheme="minorEastAsia" w:hAnsiTheme="minorEastAsia" w:eastAsiaTheme="minorEastAsia"/>
        </w:rPr>
      </w:pPr>
      <w:r>
        <w:rPr>
          <w:rFonts w:hint="eastAsia" w:asciiTheme="minorEastAsia" w:hAnsiTheme="minorEastAsia" w:eastAsiaTheme="minorEastAsia"/>
        </w:rPr>
        <w:t>此承诺不受投标有效期的限制。</w:t>
      </w:r>
    </w:p>
    <w:p>
      <w:pPr>
        <w:pStyle w:val="49"/>
        <w:widowControl w:val="0"/>
        <w:spacing w:line="360" w:lineRule="auto"/>
        <w:ind w:firstLine="420"/>
        <w:rPr>
          <w:rFonts w:cs="宋体" w:asciiTheme="minorEastAsia" w:hAnsiTheme="minorEastAsia" w:eastAsiaTheme="minorEastAsia"/>
          <w:sz w:val="22"/>
          <w:szCs w:val="22"/>
          <w:u w:val="single"/>
        </w:rPr>
      </w:pPr>
      <w:r>
        <w:rPr>
          <w:rFonts w:hint="eastAsia" w:asciiTheme="minorEastAsia" w:hAnsiTheme="minorEastAsia" w:eastAsiaTheme="minorEastAsia"/>
          <w:sz w:val="22"/>
          <w:szCs w:val="22"/>
        </w:rPr>
        <w:t>供应商公章</w:t>
      </w:r>
      <w:r>
        <w:rPr>
          <w:rFonts w:hint="eastAsia" w:cs="宋体" w:asciiTheme="minorEastAsia" w:hAnsiTheme="minorEastAsia" w:eastAsiaTheme="minorEastAsia"/>
          <w:sz w:val="22"/>
          <w:szCs w:val="22"/>
        </w:rPr>
        <w:t>：</w:t>
      </w:r>
    </w:p>
    <w:p>
      <w:pPr>
        <w:pStyle w:val="49"/>
        <w:widowControl w:val="0"/>
        <w:spacing w:line="360" w:lineRule="auto"/>
        <w:ind w:firstLine="4455" w:firstLineChars="2025"/>
        <w:rPr>
          <w:rFonts w:asciiTheme="minorEastAsia" w:hAnsiTheme="minorEastAsia" w:eastAsiaTheme="minorEastAsia"/>
          <w:sz w:val="22"/>
          <w:szCs w:val="22"/>
        </w:rPr>
      </w:pPr>
      <w:r>
        <w:rPr>
          <w:rFonts w:hint="eastAsia" w:asciiTheme="minorEastAsia" w:hAnsiTheme="minorEastAsia" w:eastAsiaTheme="minorEastAsia"/>
          <w:sz w:val="22"/>
          <w:szCs w:val="22"/>
        </w:rPr>
        <w:t>法定代表人或其委托代理人：</w:t>
      </w:r>
      <w:r>
        <w:rPr>
          <w:rFonts w:hint="eastAsia" w:asciiTheme="minorEastAsia" w:hAnsiTheme="minorEastAsia" w:eastAsiaTheme="minorEastAsia"/>
          <w:sz w:val="22"/>
          <w:szCs w:val="22"/>
          <w:u w:val="single"/>
        </w:rPr>
        <w:t xml:space="preserve">（签字或盖章）  </w:t>
      </w:r>
    </w:p>
    <w:p>
      <w:pPr>
        <w:pStyle w:val="49"/>
        <w:widowControl w:val="0"/>
        <w:spacing w:line="360" w:lineRule="auto"/>
        <w:ind w:firstLine="420"/>
        <w:jc w:val="center"/>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年   月    日</w:t>
      </w:r>
    </w:p>
    <w:p>
      <w:pPr>
        <w:widowControl/>
        <w:spacing w:line="360" w:lineRule="auto"/>
        <w:rPr>
          <w:rFonts w:asciiTheme="minorEastAsia" w:hAnsiTheme="minorEastAsia" w:eastAsiaTheme="minorEastAsia"/>
          <w:color w:val="FF0000"/>
          <w:sz w:val="20"/>
          <w:szCs w:val="20"/>
        </w:rPr>
        <w:sectPr>
          <w:headerReference r:id="rId6" w:type="default"/>
          <w:pgSz w:w="11910" w:h="16840"/>
          <w:pgMar w:top="1400" w:right="1240" w:bottom="1220" w:left="1240" w:header="877" w:footer="1033" w:gutter="0"/>
          <w:cols w:space="720" w:num="1"/>
        </w:sectPr>
      </w:pPr>
      <w:r>
        <w:rPr>
          <w:rFonts w:asciiTheme="minorEastAsia" w:hAnsiTheme="minorEastAsia" w:eastAsiaTheme="minorEastAsia"/>
          <w:sz w:val="20"/>
          <w:szCs w:val="20"/>
        </w:rPr>
        <w:br w:type="page"/>
      </w:r>
    </w:p>
    <w:p>
      <w:pPr>
        <w:pStyle w:val="9"/>
        <w:spacing w:before="104" w:line="360" w:lineRule="auto"/>
        <w:ind w:right="646" w:firstLine="1084" w:firstLineChars="450"/>
        <w:rPr>
          <w:rFonts w:asciiTheme="minorEastAsia" w:hAnsiTheme="minorEastAsia" w:eastAsiaTheme="minorEastAsia"/>
          <w:sz w:val="24"/>
          <w:szCs w:val="24"/>
        </w:rPr>
      </w:pPr>
      <w:r>
        <w:rPr>
          <w:rFonts w:hint="eastAsia" w:asciiTheme="minorEastAsia" w:hAnsiTheme="minorEastAsia" w:eastAsiaTheme="minorEastAsia"/>
          <w:sz w:val="24"/>
          <w:szCs w:val="24"/>
        </w:rPr>
        <w:t>四、</w:t>
      </w:r>
      <w:r>
        <w:rPr>
          <w:rFonts w:asciiTheme="minorEastAsia" w:hAnsiTheme="minorEastAsia" w:eastAsiaTheme="minorEastAsia"/>
          <w:sz w:val="24"/>
          <w:szCs w:val="24"/>
        </w:rPr>
        <w:t>无重大违法记录声明函、无不良信用记录声明函</w:t>
      </w:r>
    </w:p>
    <w:p>
      <w:pPr>
        <w:pStyle w:val="8"/>
        <w:spacing w:line="360" w:lineRule="auto"/>
        <w:ind w:left="0"/>
        <w:jc w:val="left"/>
        <w:rPr>
          <w:rFonts w:asciiTheme="minorEastAsia" w:hAnsiTheme="minorEastAsia" w:eastAsiaTheme="minorEastAsia"/>
          <w:b/>
          <w:i w:val="0"/>
          <w:sz w:val="20"/>
          <w:szCs w:val="20"/>
        </w:rPr>
      </w:pPr>
    </w:p>
    <w:p>
      <w:pPr>
        <w:tabs>
          <w:tab w:val="left" w:pos="1179"/>
        </w:tabs>
        <w:spacing w:line="520" w:lineRule="exact"/>
        <w:ind w:right="114" w:firstLine="440" w:firstLineChars="200"/>
        <w:jc w:val="both"/>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本单位郑重声明，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p>
    <w:p>
      <w:pPr>
        <w:tabs>
          <w:tab w:val="left" w:pos="1179"/>
        </w:tabs>
        <w:spacing w:line="520" w:lineRule="exact"/>
        <w:ind w:firstLine="440" w:firstLineChars="200"/>
        <w:rPr>
          <w:rFonts w:asciiTheme="minorEastAsia" w:hAnsiTheme="minorEastAsia" w:eastAsiaTheme="minorEastAsia"/>
        </w:rPr>
      </w:pPr>
      <w:r>
        <w:rPr>
          <w:rFonts w:hint="eastAsia" w:asciiTheme="minorEastAsia" w:hAnsiTheme="minorEastAsia" w:eastAsiaTheme="minorEastAsia"/>
        </w:rPr>
        <w:t>2、</w:t>
      </w:r>
      <w:r>
        <w:rPr>
          <w:rFonts w:asciiTheme="minorEastAsia" w:hAnsiTheme="minorEastAsia" w:eastAsiaTheme="minorEastAsia"/>
        </w:rPr>
        <w:t>本单位郑重声明，我单位无以下不良信用记录情形：</w:t>
      </w:r>
    </w:p>
    <w:p>
      <w:pPr>
        <w:pStyle w:val="47"/>
        <w:numPr>
          <w:ilvl w:val="0"/>
          <w:numId w:val="8"/>
        </w:numPr>
        <w:tabs>
          <w:tab w:val="left" w:pos="1539"/>
        </w:tabs>
        <w:spacing w:line="520" w:lineRule="exact"/>
        <w:rPr>
          <w:rFonts w:asciiTheme="minorEastAsia" w:hAnsiTheme="minorEastAsia" w:eastAsiaTheme="minorEastAsia"/>
        </w:rPr>
      </w:pPr>
      <w:r>
        <w:rPr>
          <w:rFonts w:asciiTheme="minorEastAsia" w:hAnsiTheme="minorEastAsia" w:eastAsiaTheme="minorEastAsia"/>
        </w:rPr>
        <w:t>被人民法院列入失信被执行人；</w:t>
      </w:r>
    </w:p>
    <w:p>
      <w:pPr>
        <w:pStyle w:val="47"/>
        <w:tabs>
          <w:tab w:val="left" w:pos="1545"/>
        </w:tabs>
        <w:spacing w:line="520" w:lineRule="exact"/>
        <w:ind w:left="120" w:right="114" w:firstLine="330" w:firstLineChars="150"/>
        <w:rPr>
          <w:rFonts w:asciiTheme="minorEastAsia" w:hAnsiTheme="minorEastAsia" w:eastAsiaTheme="minorEastAsia"/>
        </w:rPr>
      </w:pPr>
      <w:r>
        <w:rPr>
          <w:rFonts w:hint="eastAsia" w:asciiTheme="minorEastAsia" w:hAnsiTheme="minorEastAsia" w:eastAsiaTheme="minorEastAsia"/>
        </w:rPr>
        <w:t>（2）</w:t>
      </w:r>
      <w:r>
        <w:rPr>
          <w:rFonts w:asciiTheme="minorEastAsia" w:hAnsiTheme="minorEastAsia" w:eastAsiaTheme="minorEastAsia"/>
        </w:rPr>
        <w:t>单位、法定代表人或拟派项目经理（项目负责人）被人民检察院列入行贿犯罪档案；</w:t>
      </w:r>
    </w:p>
    <w:p>
      <w:pPr>
        <w:tabs>
          <w:tab w:val="left" w:pos="1539"/>
        </w:tabs>
        <w:spacing w:line="520" w:lineRule="exact"/>
        <w:ind w:firstLine="440" w:firstLineChars="200"/>
        <w:rPr>
          <w:rFonts w:asciiTheme="minorEastAsia" w:hAnsiTheme="minorEastAsia" w:eastAsiaTheme="minorEastAsia"/>
        </w:rPr>
      </w:pPr>
      <w:r>
        <w:rPr>
          <w:rFonts w:hint="eastAsia" w:asciiTheme="minorEastAsia" w:hAnsiTheme="minorEastAsia" w:eastAsiaTheme="minorEastAsia"/>
        </w:rPr>
        <w:t>（3）</w:t>
      </w:r>
      <w:r>
        <w:rPr>
          <w:rFonts w:asciiTheme="minorEastAsia" w:hAnsiTheme="minorEastAsia" w:eastAsiaTheme="minorEastAsia"/>
        </w:rPr>
        <w:t>被工商行政管理部门列入企业经营异常名录；</w:t>
      </w:r>
    </w:p>
    <w:p>
      <w:pPr>
        <w:pStyle w:val="47"/>
        <w:numPr>
          <w:ilvl w:val="0"/>
          <w:numId w:val="9"/>
        </w:numPr>
        <w:tabs>
          <w:tab w:val="left" w:pos="1539"/>
        </w:tabs>
        <w:spacing w:line="520" w:lineRule="exact"/>
        <w:rPr>
          <w:rFonts w:asciiTheme="minorEastAsia" w:hAnsiTheme="minorEastAsia" w:eastAsiaTheme="minorEastAsia"/>
        </w:rPr>
      </w:pPr>
      <w:r>
        <w:rPr>
          <w:rFonts w:asciiTheme="minorEastAsia" w:hAnsiTheme="minorEastAsia" w:eastAsiaTheme="minorEastAsia"/>
        </w:rPr>
        <w:t>被税务部门列入重大税收违法案件当事人名单；</w:t>
      </w:r>
    </w:p>
    <w:p>
      <w:pPr>
        <w:pStyle w:val="47"/>
        <w:numPr>
          <w:ilvl w:val="0"/>
          <w:numId w:val="9"/>
        </w:numPr>
        <w:tabs>
          <w:tab w:val="left" w:pos="1539"/>
        </w:tabs>
        <w:spacing w:line="520" w:lineRule="exact"/>
        <w:rPr>
          <w:rFonts w:asciiTheme="minorEastAsia" w:hAnsiTheme="minorEastAsia" w:eastAsiaTheme="minorEastAsia"/>
        </w:rPr>
      </w:pPr>
      <w:r>
        <w:rPr>
          <w:rFonts w:asciiTheme="minorEastAsia" w:hAnsiTheme="minorEastAsia" w:eastAsiaTheme="minorEastAsia"/>
        </w:rPr>
        <w:t>被政府采购监管部门列入政府采购严重违法失信行为记录名单。</w:t>
      </w:r>
    </w:p>
    <w:p>
      <w:pPr>
        <w:tabs>
          <w:tab w:val="left" w:pos="6698"/>
          <w:tab w:val="left" w:pos="6699"/>
        </w:tabs>
        <w:spacing w:line="500" w:lineRule="exact"/>
        <w:ind w:firstLine="420" w:firstLineChars="200"/>
        <w:rPr>
          <w:rFonts w:asciiTheme="minorEastAsia" w:hAnsiTheme="minorEastAsia" w:eastAsiaTheme="minorEastAsia"/>
        </w:rPr>
      </w:pPr>
      <w:r>
        <w:rPr>
          <w:sz w:val="21"/>
          <w:szCs w:val="21"/>
          <w:lang w:val="en-US" w:bidi="ar-SA"/>
        </w:rPr>
        <w:pict>
          <v:line id="_x0000_s1026" o:spid="_x0000_s1026" o:spt="20" style="position:absolute;left:0pt;margin-left:123.85pt;margin-top:20.55pt;height:0pt;width:276.05pt;mso-position-horizontal-relative:page;z-index:251661312;mso-width-relative:page;mso-height-relative:page;" coordsize="21600,21600" o:gfxdata="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3oDH/1gAAAAkBAAAPAAAAAAAA&#10;AAEAIAAAACIAAABkcnMvZG93bnJldi54bWxQSwECFAAUAAAACACHTuJAlN0bBtsBAACHAwAADgAA&#10;AAAAAAABACAAAAAlAQAAZHJzL2Uyb0RvYy54bWxQSwUGAAAAAAYABgBZAQAAcgUAAAAA&#10;">
            <v:path arrowok="t"/>
            <v:fill focussize="0,0"/>
            <v:stroke weight="0.6pt"/>
            <v:imagedata o:title=""/>
            <o:lock v:ext="edit"/>
          </v:line>
        </w:pict>
      </w:r>
      <w:r>
        <w:rPr>
          <w:rFonts w:hint="eastAsia" w:asciiTheme="minorEastAsia" w:hAnsiTheme="minorEastAsia" w:eastAsiaTheme="minorEastAsia"/>
        </w:rPr>
        <w:t xml:space="preserve"> 3、</w:t>
      </w:r>
    </w:p>
    <w:p>
      <w:pPr>
        <w:pStyle w:val="5"/>
        <w:spacing w:before="8" w:line="360" w:lineRule="auto"/>
        <w:rPr>
          <w:rFonts w:asciiTheme="minorEastAsia" w:hAnsiTheme="minorEastAsia" w:eastAsiaTheme="minorEastAsia"/>
          <w:sz w:val="22"/>
          <w:szCs w:val="22"/>
        </w:rPr>
      </w:pPr>
    </w:p>
    <w:p>
      <w:pPr>
        <w:pStyle w:val="5"/>
        <w:spacing w:before="66" w:line="360" w:lineRule="auto"/>
        <w:ind w:left="937"/>
        <w:rPr>
          <w:rFonts w:asciiTheme="minorEastAsia" w:hAnsiTheme="minorEastAsia" w:eastAsiaTheme="minorEastAsia"/>
          <w:sz w:val="22"/>
          <w:szCs w:val="22"/>
        </w:rPr>
      </w:pPr>
      <w:r>
        <w:rPr>
          <w:rFonts w:asciiTheme="minorEastAsia" w:hAnsiTheme="minorEastAsia" w:eastAsiaTheme="minorEastAsia"/>
          <w:sz w:val="22"/>
          <w:szCs w:val="22"/>
        </w:rPr>
        <w:t>本单位对上述声明的真实性负责。如有虚假，将依法承担相应责任。</w:t>
      </w:r>
    </w:p>
    <w:p>
      <w:pPr>
        <w:pStyle w:val="5"/>
        <w:spacing w:before="66" w:line="360" w:lineRule="auto"/>
        <w:ind w:left="937"/>
        <w:rPr>
          <w:rFonts w:asciiTheme="minorEastAsia" w:hAnsiTheme="minorEastAsia" w:eastAsiaTheme="minorEastAsia"/>
          <w:sz w:val="22"/>
          <w:szCs w:val="22"/>
        </w:rPr>
      </w:pPr>
    </w:p>
    <w:p>
      <w:pPr>
        <w:spacing w:before="111" w:line="360" w:lineRule="auto"/>
        <w:ind w:left="4900"/>
        <w:rPr>
          <w:rFonts w:asciiTheme="minorEastAsia" w:hAnsiTheme="minorEastAsia" w:eastAsiaTheme="minorEastAsia"/>
          <w:u w:val="single"/>
        </w:rPr>
      </w:pPr>
      <w:r>
        <w:rPr>
          <w:rFonts w:asciiTheme="minorEastAsia" w:hAnsiTheme="minorEastAsia" w:eastAsiaTheme="minorEastAsia"/>
        </w:rPr>
        <w:t>供应商</w:t>
      </w:r>
      <w:r>
        <w:rPr>
          <w:rFonts w:hint="eastAsia" w:asciiTheme="minorEastAsia" w:hAnsiTheme="minorEastAsia" w:eastAsiaTheme="minorEastAsia"/>
        </w:rPr>
        <w:t>公章</w:t>
      </w:r>
      <w:r>
        <w:rPr>
          <w:rFonts w:asciiTheme="minorEastAsia" w:hAnsiTheme="minorEastAsia" w:eastAsiaTheme="minorEastAsia"/>
        </w:rPr>
        <w:t>：</w:t>
      </w:r>
    </w:p>
    <w:p>
      <w:pPr>
        <w:pStyle w:val="5"/>
        <w:spacing w:before="1" w:line="360" w:lineRule="auto"/>
        <w:rPr>
          <w:rFonts w:asciiTheme="minorEastAsia" w:hAnsiTheme="minorEastAsia" w:eastAsiaTheme="minorEastAsia"/>
          <w:sz w:val="22"/>
          <w:szCs w:val="22"/>
        </w:rPr>
      </w:pPr>
    </w:p>
    <w:p>
      <w:pPr>
        <w:tabs>
          <w:tab w:val="left" w:pos="5805"/>
          <w:tab w:val="left" w:pos="8625"/>
        </w:tabs>
        <w:spacing w:before="70" w:line="360" w:lineRule="auto"/>
        <w:ind w:left="4900"/>
        <w:rPr>
          <w:rFonts w:asciiTheme="minorEastAsia" w:hAnsiTheme="minorEastAsia" w:eastAsiaTheme="minorEastAsia"/>
        </w:rPr>
      </w:pPr>
      <w:r>
        <w:rPr>
          <w:rFonts w:asciiTheme="minorEastAsia" w:hAnsiTheme="minorEastAsia" w:eastAsiaTheme="minorEastAsia"/>
        </w:rPr>
        <w:t>日</w:t>
      </w:r>
      <w:r>
        <w:rPr>
          <w:rFonts w:asciiTheme="minorEastAsia" w:hAnsiTheme="minorEastAsia" w:eastAsiaTheme="minorEastAsia"/>
        </w:rPr>
        <w:tab/>
      </w:r>
      <w:r>
        <w:rPr>
          <w:rFonts w:asciiTheme="minorEastAsia" w:hAnsiTheme="minorEastAsia" w:eastAsiaTheme="minorEastAsia"/>
        </w:rPr>
        <w:t>期：</w:t>
      </w:r>
      <w:r>
        <w:rPr>
          <w:rFonts w:asciiTheme="minorEastAsia" w:hAnsiTheme="minorEastAsia" w:eastAsiaTheme="minorEastAsia"/>
          <w:u w:val="single"/>
        </w:rPr>
        <w:tab/>
      </w:r>
    </w:p>
    <w:p>
      <w:pPr>
        <w:spacing w:line="360" w:lineRule="auto"/>
        <w:rPr>
          <w:rFonts w:asciiTheme="minorEastAsia" w:hAnsiTheme="minorEastAsia" w:eastAsiaTheme="minorEastAsia"/>
          <w:sz w:val="20"/>
          <w:szCs w:val="20"/>
        </w:rPr>
        <w:sectPr>
          <w:pgSz w:w="11910" w:h="16840"/>
          <w:pgMar w:top="1400" w:right="1140" w:bottom="1220" w:left="1300" w:header="877" w:footer="1033" w:gutter="0"/>
          <w:cols w:space="720" w:num="1"/>
        </w:sectPr>
      </w:pPr>
    </w:p>
    <w:p>
      <w:pPr>
        <w:pStyle w:val="9"/>
        <w:spacing w:before="104" w:line="360" w:lineRule="auto"/>
        <w:ind w:left="1647" w:right="1805"/>
        <w:jc w:val="center"/>
        <w:rPr>
          <w:rFonts w:asciiTheme="minorEastAsia" w:hAnsiTheme="minorEastAsia" w:eastAsiaTheme="minorEastAsia"/>
          <w:sz w:val="24"/>
          <w:szCs w:val="24"/>
        </w:rPr>
      </w:pPr>
      <w:r>
        <w:rPr>
          <w:rFonts w:asciiTheme="minorEastAsia" w:hAnsiTheme="minorEastAsia" w:eastAsiaTheme="minorEastAsia"/>
          <w:sz w:val="24"/>
          <w:szCs w:val="24"/>
        </w:rPr>
        <w:t>五、授权书</w:t>
      </w:r>
    </w:p>
    <w:p>
      <w:pPr>
        <w:pStyle w:val="5"/>
        <w:spacing w:before="11" w:line="360" w:lineRule="auto"/>
        <w:rPr>
          <w:rFonts w:asciiTheme="minorEastAsia" w:hAnsiTheme="minorEastAsia" w:eastAsiaTheme="minorEastAsia"/>
          <w:b/>
          <w:sz w:val="20"/>
          <w:szCs w:val="20"/>
        </w:rPr>
      </w:pPr>
    </w:p>
    <w:p>
      <w:pPr>
        <w:pStyle w:val="5"/>
        <w:spacing w:before="5" w:line="360" w:lineRule="auto"/>
        <w:rPr>
          <w:rFonts w:asciiTheme="minorEastAsia" w:hAnsiTheme="minorEastAsia" w:eastAsiaTheme="minorEastAsia"/>
          <w:b/>
          <w:sz w:val="22"/>
          <w:szCs w:val="22"/>
        </w:rPr>
      </w:pP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本授权书声明：公司（工厂）（纳税人识别号：）的（法定负责人代表姓名、职务）代表本公司（工厂）授权本公司（工厂）（被授权人的姓名、职务）为本公司（工厂）的合法代理人，参加采购项目活动（项目编号</w:t>
      </w:r>
      <w:r>
        <w:rPr>
          <w:rFonts w:hint="eastAsia" w:asciiTheme="minorEastAsia" w:hAnsiTheme="minorEastAsia" w:eastAsiaTheme="minorEastAsia"/>
          <w:u w:val="single"/>
        </w:rPr>
        <w:t xml:space="preserve">：             </w:t>
      </w:r>
      <w:r>
        <w:rPr>
          <w:rFonts w:hint="eastAsia" w:asciiTheme="minorEastAsia" w:hAnsiTheme="minorEastAsia" w:eastAsiaTheme="minorEastAsia"/>
        </w:rPr>
        <w:t>），全权代表本公司处理谈判过程的一切事宜，包括但不限于：谈判、签约等。供应商代表在谈判过程中所签署的一切文件和处理与之有关的一切事务，本公司均予以认可并对此承担责任。被授权人无转委托权。特此授权。</w:t>
      </w: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本授权书自出具之日起生效。</w:t>
      </w: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特此声明。</w:t>
      </w:r>
    </w:p>
    <w:p>
      <w:pPr>
        <w:spacing w:line="360" w:lineRule="auto"/>
        <w:ind w:firstLine="645"/>
        <w:rPr>
          <w:rFonts w:asciiTheme="minorEastAsia" w:hAnsiTheme="minorEastAsia" w:eastAsiaTheme="minorEastAsia"/>
        </w:rPr>
      </w:pP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法定代表人联系方式：</w:t>
      </w:r>
      <w:r>
        <w:rPr>
          <w:rFonts w:hint="eastAsia" w:asciiTheme="minorEastAsia" w:hAnsiTheme="minorEastAsia" w:eastAsiaTheme="minorEastAsia"/>
          <w:u w:val="single"/>
        </w:rPr>
        <w:t xml:space="preserve">（手机号码）       </w:t>
      </w: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授权委托人联系方式：</w:t>
      </w:r>
      <w:r>
        <w:rPr>
          <w:rFonts w:hint="eastAsia" w:asciiTheme="minorEastAsia" w:hAnsiTheme="minorEastAsia" w:eastAsiaTheme="minorEastAsia"/>
          <w:u w:val="single"/>
        </w:rPr>
        <w:t xml:space="preserve">（手机号码）       </w:t>
      </w:r>
    </w:p>
    <w:p>
      <w:pPr>
        <w:spacing w:line="360" w:lineRule="auto"/>
        <w:ind w:firstLine="645"/>
        <w:rPr>
          <w:rFonts w:asciiTheme="minorEastAsia" w:hAnsiTheme="minorEastAsia" w:eastAsiaTheme="minorEastAsia"/>
        </w:rPr>
      </w:pPr>
    </w:p>
    <w:p>
      <w:pPr>
        <w:spacing w:line="500" w:lineRule="exact"/>
        <w:ind w:firstLine="646"/>
        <w:rPr>
          <w:rFonts w:asciiTheme="minorEastAsia" w:hAnsiTheme="minorEastAsia" w:eastAsiaTheme="minorEastAsia"/>
          <w:u w:val="single"/>
        </w:rPr>
      </w:pPr>
      <w:r>
        <w:rPr>
          <w:rFonts w:hint="eastAsia" w:asciiTheme="minorEastAsia" w:hAnsiTheme="minorEastAsia" w:eastAsiaTheme="minorEastAsia"/>
        </w:rPr>
        <w:t>法定负责人代表签字或公章：</w:t>
      </w: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代理人（被授权人）签字或盖章：</w:t>
      </w: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投标人公章：</w:t>
      </w:r>
    </w:p>
    <w:p>
      <w:pPr>
        <w:spacing w:line="500" w:lineRule="exact"/>
        <w:ind w:firstLine="646"/>
        <w:rPr>
          <w:rFonts w:asciiTheme="minorEastAsia" w:hAnsiTheme="minorEastAsia" w:eastAsiaTheme="minorEastAsia"/>
        </w:rPr>
      </w:pPr>
      <w:r>
        <w:rPr>
          <w:rFonts w:hint="eastAsia" w:asciiTheme="minorEastAsia" w:hAnsiTheme="minorEastAsia" w:eastAsiaTheme="minorEastAsia"/>
        </w:rPr>
        <w:t>授权委托日期：</w:t>
      </w:r>
    </w:p>
    <w:p>
      <w:pPr>
        <w:spacing w:line="360" w:lineRule="auto"/>
        <w:rPr>
          <w:rFonts w:cs="Arial" w:asciiTheme="minorEastAsia" w:hAnsiTheme="minorEastAsia" w:eastAsiaTheme="minorEastAsia"/>
          <w:b/>
        </w:rPr>
      </w:pPr>
    </w:p>
    <w:p>
      <w:pPr>
        <w:spacing w:line="360" w:lineRule="auto"/>
        <w:rPr>
          <w:rFonts w:cs="Arial" w:asciiTheme="minorEastAsia" w:hAnsiTheme="minorEastAsia" w:eastAsiaTheme="minorEastAsia"/>
          <w:b/>
        </w:rPr>
      </w:pPr>
    </w:p>
    <w:p>
      <w:pPr>
        <w:pStyle w:val="5"/>
        <w:spacing w:before="66" w:line="360" w:lineRule="auto"/>
        <w:rPr>
          <w:rFonts w:asciiTheme="minorEastAsia" w:hAnsiTheme="minorEastAsia" w:eastAsiaTheme="minorEastAsia"/>
          <w:sz w:val="22"/>
          <w:szCs w:val="22"/>
        </w:rPr>
      </w:pPr>
      <w:r>
        <w:rPr>
          <w:rFonts w:asciiTheme="minorEastAsia" w:hAnsiTheme="minorEastAsia" w:eastAsiaTheme="minorEastAsia"/>
          <w:sz w:val="22"/>
          <w:szCs w:val="22"/>
        </w:rPr>
        <w:t>注：</w:t>
      </w:r>
    </w:p>
    <w:p>
      <w:pPr>
        <w:pStyle w:val="47"/>
        <w:numPr>
          <w:ilvl w:val="0"/>
          <w:numId w:val="10"/>
        </w:numPr>
        <w:tabs>
          <w:tab w:val="left" w:pos="896"/>
        </w:tabs>
        <w:spacing w:before="161" w:line="360" w:lineRule="auto"/>
        <w:ind w:hanging="242"/>
        <w:rPr>
          <w:rFonts w:asciiTheme="minorEastAsia" w:hAnsiTheme="minorEastAsia" w:eastAsiaTheme="minorEastAsia"/>
        </w:rPr>
      </w:pPr>
      <w:r>
        <w:rPr>
          <w:rFonts w:asciiTheme="minorEastAsia" w:hAnsiTheme="minorEastAsia" w:eastAsiaTheme="minorEastAsia"/>
        </w:rPr>
        <w:t>法定代表人参加</w:t>
      </w:r>
      <w:r>
        <w:rPr>
          <w:rFonts w:hint="eastAsia" w:asciiTheme="minorEastAsia" w:hAnsiTheme="minorEastAsia" w:eastAsiaTheme="minorEastAsia"/>
        </w:rPr>
        <w:t>谈判</w:t>
      </w:r>
      <w:r>
        <w:rPr>
          <w:rFonts w:asciiTheme="minorEastAsia" w:hAnsiTheme="minorEastAsia" w:eastAsiaTheme="minorEastAsia"/>
        </w:rPr>
        <w:t>的无需提供授权书，提供身份证明扫描件。</w:t>
      </w:r>
    </w:p>
    <w:p>
      <w:pPr>
        <w:spacing w:line="360" w:lineRule="auto"/>
        <w:rPr>
          <w:rFonts w:asciiTheme="minorEastAsia" w:hAnsiTheme="minorEastAsia" w:eastAsiaTheme="minorEastAsia"/>
          <w:sz w:val="20"/>
          <w:szCs w:val="20"/>
        </w:rPr>
        <w:sectPr>
          <w:pgSz w:w="11910" w:h="16840"/>
          <w:pgMar w:top="1400" w:right="1140" w:bottom="1220" w:left="1300" w:header="877" w:footer="1033" w:gutter="0"/>
          <w:cols w:space="720" w:num="1"/>
        </w:sectPr>
      </w:pPr>
    </w:p>
    <w:p>
      <w:pPr>
        <w:pStyle w:val="9"/>
        <w:spacing w:before="104" w:line="360" w:lineRule="auto"/>
        <w:ind w:left="1647" w:right="1803"/>
        <w:jc w:val="center"/>
        <w:rPr>
          <w:rFonts w:asciiTheme="minorEastAsia" w:hAnsiTheme="minorEastAsia" w:eastAsiaTheme="minorEastAsia"/>
          <w:sz w:val="24"/>
          <w:szCs w:val="24"/>
        </w:rPr>
      </w:pPr>
      <w:r>
        <w:rPr>
          <w:rFonts w:asciiTheme="minorEastAsia" w:hAnsiTheme="minorEastAsia" w:eastAsiaTheme="minorEastAsia"/>
          <w:sz w:val="24"/>
          <w:szCs w:val="24"/>
        </w:rPr>
        <w:t>六、商务响应表</w:t>
      </w:r>
    </w:p>
    <w:p>
      <w:pPr>
        <w:pStyle w:val="5"/>
        <w:spacing w:line="360" w:lineRule="auto"/>
        <w:rPr>
          <w:rFonts w:asciiTheme="minorEastAsia" w:hAnsiTheme="minorEastAsia" w:eastAsiaTheme="minorEastAsia"/>
          <w:b/>
          <w:sz w:val="20"/>
          <w:szCs w:val="20"/>
        </w:rPr>
      </w:pPr>
    </w:p>
    <w:p>
      <w:pPr>
        <w:pStyle w:val="5"/>
        <w:spacing w:before="11" w:line="360" w:lineRule="auto"/>
        <w:rPr>
          <w:rFonts w:asciiTheme="minorEastAsia" w:hAnsiTheme="minorEastAsia" w:eastAsiaTheme="minorEastAsia"/>
          <w:b/>
          <w:sz w:val="20"/>
          <w:szCs w:val="20"/>
        </w:rPr>
      </w:pPr>
    </w:p>
    <w:tbl>
      <w:tblPr>
        <w:tblStyle w:val="40"/>
        <w:tblW w:w="0" w:type="auto"/>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5"/>
        <w:gridCol w:w="1916"/>
        <w:gridCol w:w="2497"/>
        <w:gridCol w:w="2576"/>
        <w:gridCol w:w="9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25" w:type="dxa"/>
          </w:tcPr>
          <w:p>
            <w:pPr>
              <w:pStyle w:val="42"/>
              <w:spacing w:before="155" w:line="360" w:lineRule="auto"/>
              <w:ind w:left="101" w:right="92"/>
              <w:jc w:val="center"/>
              <w:rPr>
                <w:rFonts w:asciiTheme="minorEastAsia" w:hAnsiTheme="minorEastAsia" w:eastAsiaTheme="minorEastAsia"/>
                <w:b/>
                <w:lang w:eastAsia="en-US"/>
              </w:rPr>
            </w:pPr>
            <w:r>
              <w:rPr>
                <w:rFonts w:asciiTheme="minorEastAsia" w:hAnsiTheme="minorEastAsia" w:eastAsiaTheme="minorEastAsia"/>
                <w:b/>
                <w:lang w:eastAsia="en-US"/>
              </w:rPr>
              <w:t>序号</w:t>
            </w:r>
          </w:p>
        </w:tc>
        <w:tc>
          <w:tcPr>
            <w:tcW w:w="1916" w:type="dxa"/>
          </w:tcPr>
          <w:p>
            <w:pPr>
              <w:pStyle w:val="42"/>
              <w:spacing w:before="155" w:line="360" w:lineRule="auto"/>
              <w:ind w:left="454" w:right="447"/>
              <w:jc w:val="center"/>
              <w:rPr>
                <w:rFonts w:asciiTheme="minorEastAsia" w:hAnsiTheme="minorEastAsia" w:eastAsiaTheme="minorEastAsia"/>
                <w:b/>
                <w:lang w:eastAsia="en-US"/>
              </w:rPr>
            </w:pPr>
            <w:r>
              <w:rPr>
                <w:rFonts w:asciiTheme="minorEastAsia" w:hAnsiTheme="minorEastAsia" w:eastAsiaTheme="minorEastAsia"/>
                <w:b/>
                <w:lang w:eastAsia="en-US"/>
              </w:rPr>
              <w:t>商务条款</w:t>
            </w:r>
          </w:p>
        </w:tc>
        <w:tc>
          <w:tcPr>
            <w:tcW w:w="2497" w:type="dxa"/>
          </w:tcPr>
          <w:p>
            <w:pPr>
              <w:pStyle w:val="42"/>
              <w:spacing w:before="155" w:line="360" w:lineRule="auto"/>
              <w:ind w:left="524"/>
              <w:rPr>
                <w:rFonts w:asciiTheme="minorEastAsia" w:hAnsiTheme="minorEastAsia" w:eastAsiaTheme="minorEastAsia"/>
                <w:b/>
                <w:lang w:eastAsia="en-US"/>
              </w:rPr>
            </w:pPr>
            <w:r>
              <w:rPr>
                <w:rFonts w:asciiTheme="minorEastAsia" w:hAnsiTheme="minorEastAsia" w:eastAsiaTheme="minorEastAsia"/>
                <w:b/>
                <w:lang w:eastAsia="en-US"/>
              </w:rPr>
              <w:t>谈判文件要求</w:t>
            </w:r>
          </w:p>
        </w:tc>
        <w:tc>
          <w:tcPr>
            <w:tcW w:w="2576" w:type="dxa"/>
          </w:tcPr>
          <w:p>
            <w:pPr>
              <w:pStyle w:val="42"/>
              <w:spacing w:before="155" w:line="360" w:lineRule="auto"/>
              <w:ind w:left="682"/>
              <w:rPr>
                <w:rFonts w:asciiTheme="minorEastAsia" w:hAnsiTheme="minorEastAsia" w:eastAsiaTheme="minorEastAsia"/>
                <w:b/>
                <w:lang w:eastAsia="en-US"/>
              </w:rPr>
            </w:pPr>
            <w:r>
              <w:rPr>
                <w:rFonts w:asciiTheme="minorEastAsia" w:hAnsiTheme="minorEastAsia" w:eastAsiaTheme="minorEastAsia"/>
                <w:b/>
                <w:lang w:eastAsia="en-US"/>
              </w:rPr>
              <w:t>供应商承诺</w:t>
            </w:r>
          </w:p>
        </w:tc>
        <w:tc>
          <w:tcPr>
            <w:tcW w:w="966" w:type="dxa"/>
          </w:tcPr>
          <w:p>
            <w:pPr>
              <w:pStyle w:val="42"/>
              <w:spacing w:line="360" w:lineRule="auto"/>
              <w:ind w:left="161"/>
              <w:rPr>
                <w:rFonts w:asciiTheme="minorEastAsia" w:hAnsiTheme="minorEastAsia" w:eastAsiaTheme="minorEastAsia"/>
                <w:b/>
                <w:lang w:eastAsia="en-US"/>
              </w:rPr>
            </w:pPr>
            <w:r>
              <w:rPr>
                <w:rFonts w:asciiTheme="minorEastAsia" w:hAnsiTheme="minorEastAsia" w:eastAsiaTheme="minorEastAsia"/>
                <w:b/>
                <w:lang w:eastAsia="en-US"/>
              </w:rPr>
              <w:t>偏离</w:t>
            </w:r>
          </w:p>
          <w:p>
            <w:pPr>
              <w:pStyle w:val="42"/>
              <w:spacing w:before="4" w:line="360" w:lineRule="auto"/>
              <w:ind w:left="161"/>
              <w:rPr>
                <w:rFonts w:asciiTheme="minorEastAsia" w:hAnsiTheme="minorEastAsia" w:eastAsiaTheme="minorEastAsia"/>
                <w:b/>
                <w:lang w:eastAsia="en-US"/>
              </w:rPr>
            </w:pPr>
            <w:r>
              <w:rPr>
                <w:rFonts w:asciiTheme="minorEastAsia" w:hAnsiTheme="minorEastAsia" w:eastAsiaTheme="minorEastAsia"/>
                <w:b/>
                <w:lang w:eastAsia="en-US"/>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tcPr>
          <w:p>
            <w:pPr>
              <w:pStyle w:val="42"/>
              <w:spacing w:before="71" w:line="360" w:lineRule="auto"/>
              <w:ind w:left="9"/>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1</w:t>
            </w:r>
          </w:p>
        </w:tc>
        <w:tc>
          <w:tcPr>
            <w:tcW w:w="1916" w:type="dxa"/>
          </w:tcPr>
          <w:p>
            <w:pPr>
              <w:pStyle w:val="42"/>
              <w:spacing w:before="71" w:line="360" w:lineRule="auto"/>
              <w:ind w:left="454" w:right="446"/>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付款方式</w:t>
            </w:r>
          </w:p>
        </w:tc>
        <w:tc>
          <w:tcPr>
            <w:tcW w:w="2497" w:type="dxa"/>
          </w:tcPr>
          <w:p>
            <w:pPr>
              <w:pStyle w:val="42"/>
              <w:spacing w:line="360" w:lineRule="auto"/>
              <w:rPr>
                <w:rFonts w:asciiTheme="minorEastAsia" w:hAnsiTheme="minorEastAsia" w:eastAsiaTheme="minorEastAsia"/>
                <w:lang w:eastAsia="en-US"/>
              </w:rPr>
            </w:pPr>
          </w:p>
        </w:tc>
        <w:tc>
          <w:tcPr>
            <w:tcW w:w="2576" w:type="dxa"/>
          </w:tcPr>
          <w:p>
            <w:pPr>
              <w:pStyle w:val="42"/>
              <w:spacing w:line="360" w:lineRule="auto"/>
              <w:rPr>
                <w:rFonts w:asciiTheme="minorEastAsia" w:hAnsiTheme="minorEastAsia" w:eastAsiaTheme="minorEastAsia"/>
                <w:lang w:eastAsia="en-US"/>
              </w:rPr>
            </w:pPr>
          </w:p>
        </w:tc>
        <w:tc>
          <w:tcPr>
            <w:tcW w:w="966" w:type="dxa"/>
          </w:tcPr>
          <w:p>
            <w:pPr>
              <w:pStyle w:val="42"/>
              <w:spacing w:line="360" w:lineRule="auto"/>
              <w:rPr>
                <w:rFonts w:asciiTheme="minorEastAsia" w:hAnsiTheme="minorEastAsia" w:eastAsiaTheme="minorEastAsia"/>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tcPr>
          <w:p>
            <w:pPr>
              <w:pStyle w:val="42"/>
              <w:spacing w:before="72" w:line="360" w:lineRule="auto"/>
              <w:ind w:left="9"/>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2</w:t>
            </w:r>
          </w:p>
        </w:tc>
        <w:tc>
          <w:tcPr>
            <w:tcW w:w="1916" w:type="dxa"/>
          </w:tcPr>
          <w:p>
            <w:pPr>
              <w:pStyle w:val="42"/>
              <w:spacing w:before="72" w:line="360" w:lineRule="auto"/>
              <w:ind w:left="454" w:right="446"/>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服务地点</w:t>
            </w:r>
          </w:p>
        </w:tc>
        <w:tc>
          <w:tcPr>
            <w:tcW w:w="2497" w:type="dxa"/>
          </w:tcPr>
          <w:p>
            <w:pPr>
              <w:pStyle w:val="42"/>
              <w:spacing w:line="360" w:lineRule="auto"/>
              <w:rPr>
                <w:rFonts w:asciiTheme="minorEastAsia" w:hAnsiTheme="minorEastAsia" w:eastAsiaTheme="minorEastAsia"/>
                <w:lang w:eastAsia="en-US"/>
              </w:rPr>
            </w:pPr>
          </w:p>
        </w:tc>
        <w:tc>
          <w:tcPr>
            <w:tcW w:w="2576" w:type="dxa"/>
          </w:tcPr>
          <w:p>
            <w:pPr>
              <w:pStyle w:val="42"/>
              <w:spacing w:line="360" w:lineRule="auto"/>
              <w:rPr>
                <w:rFonts w:asciiTheme="minorEastAsia" w:hAnsiTheme="minorEastAsia" w:eastAsiaTheme="minorEastAsia"/>
                <w:lang w:eastAsia="en-US"/>
              </w:rPr>
            </w:pPr>
          </w:p>
        </w:tc>
        <w:tc>
          <w:tcPr>
            <w:tcW w:w="966" w:type="dxa"/>
          </w:tcPr>
          <w:p>
            <w:pPr>
              <w:pStyle w:val="42"/>
              <w:spacing w:line="360" w:lineRule="auto"/>
              <w:rPr>
                <w:rFonts w:asciiTheme="minorEastAsia" w:hAnsiTheme="minorEastAsia" w:eastAsiaTheme="minorEastAsia"/>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25" w:type="dxa"/>
          </w:tcPr>
          <w:p>
            <w:pPr>
              <w:pStyle w:val="42"/>
              <w:spacing w:before="71" w:line="360" w:lineRule="auto"/>
              <w:ind w:left="9"/>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3</w:t>
            </w:r>
          </w:p>
        </w:tc>
        <w:tc>
          <w:tcPr>
            <w:tcW w:w="1916" w:type="dxa"/>
          </w:tcPr>
          <w:p>
            <w:pPr>
              <w:pStyle w:val="42"/>
              <w:spacing w:before="71" w:line="360" w:lineRule="auto"/>
              <w:ind w:left="454" w:right="446"/>
              <w:jc w:val="center"/>
              <w:rPr>
                <w:rFonts w:asciiTheme="minorEastAsia" w:hAnsiTheme="minorEastAsia" w:eastAsiaTheme="minorEastAsia"/>
                <w:lang w:eastAsia="en-US"/>
              </w:rPr>
            </w:pPr>
            <w:r>
              <w:rPr>
                <w:rFonts w:asciiTheme="minorEastAsia" w:hAnsiTheme="minorEastAsia" w:eastAsiaTheme="minorEastAsia"/>
                <w:sz w:val="21"/>
                <w:szCs w:val="21"/>
                <w:lang w:eastAsia="en-US"/>
              </w:rPr>
              <w:t>服务期限</w:t>
            </w:r>
          </w:p>
        </w:tc>
        <w:tc>
          <w:tcPr>
            <w:tcW w:w="2497" w:type="dxa"/>
          </w:tcPr>
          <w:p>
            <w:pPr>
              <w:pStyle w:val="42"/>
              <w:spacing w:line="360" w:lineRule="auto"/>
              <w:rPr>
                <w:rFonts w:asciiTheme="minorEastAsia" w:hAnsiTheme="minorEastAsia" w:eastAsiaTheme="minorEastAsia"/>
                <w:lang w:eastAsia="en-US"/>
              </w:rPr>
            </w:pPr>
          </w:p>
        </w:tc>
        <w:tc>
          <w:tcPr>
            <w:tcW w:w="2576" w:type="dxa"/>
          </w:tcPr>
          <w:p>
            <w:pPr>
              <w:pStyle w:val="42"/>
              <w:spacing w:line="360" w:lineRule="auto"/>
              <w:rPr>
                <w:rFonts w:asciiTheme="minorEastAsia" w:hAnsiTheme="minorEastAsia" w:eastAsiaTheme="minorEastAsia"/>
                <w:lang w:eastAsia="en-US"/>
              </w:rPr>
            </w:pPr>
          </w:p>
        </w:tc>
        <w:tc>
          <w:tcPr>
            <w:tcW w:w="966" w:type="dxa"/>
          </w:tcPr>
          <w:p>
            <w:pPr>
              <w:pStyle w:val="42"/>
              <w:spacing w:line="360" w:lineRule="auto"/>
              <w:rPr>
                <w:rFonts w:asciiTheme="minorEastAsia" w:hAnsiTheme="minorEastAsia" w:eastAsiaTheme="minorEastAsia"/>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25" w:type="dxa"/>
          </w:tcPr>
          <w:p>
            <w:pPr>
              <w:pStyle w:val="42"/>
              <w:spacing w:before="72" w:line="360" w:lineRule="auto"/>
              <w:ind w:left="9"/>
              <w:jc w:val="center"/>
              <w:rPr>
                <w:rFonts w:asciiTheme="minorEastAsia" w:hAnsiTheme="minorEastAsia" w:eastAsiaTheme="minorEastAsia"/>
                <w:w w:val="200"/>
                <w:lang w:eastAsia="en-US"/>
              </w:rPr>
            </w:pPr>
            <w:r>
              <w:rPr>
                <w:rFonts w:asciiTheme="minorEastAsia" w:hAnsiTheme="minorEastAsia" w:eastAsiaTheme="minorEastAsia"/>
                <w:w w:val="200"/>
                <w:sz w:val="21"/>
                <w:szCs w:val="21"/>
                <w:lang w:eastAsia="en-US"/>
              </w:rPr>
              <w:t>„</w:t>
            </w:r>
          </w:p>
        </w:tc>
        <w:tc>
          <w:tcPr>
            <w:tcW w:w="1916" w:type="dxa"/>
          </w:tcPr>
          <w:p>
            <w:pPr>
              <w:pStyle w:val="42"/>
              <w:spacing w:line="360" w:lineRule="auto"/>
              <w:rPr>
                <w:rFonts w:asciiTheme="minorEastAsia" w:hAnsiTheme="minorEastAsia" w:eastAsiaTheme="minorEastAsia"/>
                <w:lang w:eastAsia="en-US"/>
              </w:rPr>
            </w:pPr>
          </w:p>
        </w:tc>
        <w:tc>
          <w:tcPr>
            <w:tcW w:w="2497" w:type="dxa"/>
          </w:tcPr>
          <w:p>
            <w:pPr>
              <w:pStyle w:val="42"/>
              <w:spacing w:line="360" w:lineRule="auto"/>
              <w:rPr>
                <w:rFonts w:asciiTheme="minorEastAsia" w:hAnsiTheme="minorEastAsia" w:eastAsiaTheme="minorEastAsia"/>
                <w:lang w:eastAsia="en-US"/>
              </w:rPr>
            </w:pPr>
          </w:p>
        </w:tc>
        <w:tc>
          <w:tcPr>
            <w:tcW w:w="2576" w:type="dxa"/>
          </w:tcPr>
          <w:p>
            <w:pPr>
              <w:pStyle w:val="42"/>
              <w:spacing w:line="360" w:lineRule="auto"/>
              <w:rPr>
                <w:rFonts w:asciiTheme="minorEastAsia" w:hAnsiTheme="minorEastAsia" w:eastAsiaTheme="minorEastAsia"/>
                <w:lang w:eastAsia="en-US"/>
              </w:rPr>
            </w:pPr>
          </w:p>
        </w:tc>
        <w:tc>
          <w:tcPr>
            <w:tcW w:w="966" w:type="dxa"/>
          </w:tcPr>
          <w:p>
            <w:pPr>
              <w:pStyle w:val="42"/>
              <w:spacing w:line="360" w:lineRule="auto"/>
              <w:rPr>
                <w:rFonts w:asciiTheme="minorEastAsia" w:hAnsiTheme="minorEastAsia" w:eastAsiaTheme="minorEastAsia"/>
                <w:lang w:eastAsia="en-US"/>
              </w:rPr>
            </w:pPr>
          </w:p>
        </w:tc>
      </w:tr>
    </w:tbl>
    <w:p>
      <w:pPr>
        <w:pStyle w:val="5"/>
        <w:spacing w:line="360" w:lineRule="auto"/>
        <w:rPr>
          <w:rFonts w:asciiTheme="minorEastAsia" w:hAnsiTheme="minorEastAsia" w:eastAsiaTheme="minorEastAsia"/>
          <w:b/>
          <w:sz w:val="20"/>
          <w:szCs w:val="20"/>
        </w:rPr>
      </w:pPr>
    </w:p>
    <w:p>
      <w:pPr>
        <w:pStyle w:val="5"/>
        <w:spacing w:before="7" w:line="360" w:lineRule="auto"/>
        <w:rPr>
          <w:rFonts w:asciiTheme="minorEastAsia" w:hAnsiTheme="minorEastAsia" w:eastAsiaTheme="minorEastAsia"/>
          <w:b/>
          <w:sz w:val="20"/>
          <w:szCs w:val="20"/>
        </w:rPr>
      </w:pPr>
    </w:p>
    <w:p>
      <w:pPr>
        <w:pStyle w:val="5"/>
        <w:tabs>
          <w:tab w:val="left" w:pos="4560"/>
        </w:tabs>
        <w:spacing w:before="66" w:line="360" w:lineRule="auto"/>
        <w:ind w:left="500" w:firstLine="600" w:firstLineChars="300"/>
        <w:rPr>
          <w:rFonts w:asciiTheme="minorEastAsia" w:hAnsiTheme="minorEastAsia" w:eastAsiaTheme="minorEastAsia"/>
          <w:sz w:val="20"/>
          <w:szCs w:val="20"/>
        </w:rPr>
        <w:sectPr>
          <w:pgSz w:w="11910" w:h="16840"/>
          <w:pgMar w:top="1400" w:right="1140" w:bottom="1220" w:left="1300" w:header="877" w:footer="1033" w:gutter="0"/>
          <w:cols w:space="720" w:num="1"/>
        </w:sectPr>
      </w:pPr>
      <w:r>
        <w:rPr>
          <w:rFonts w:asciiTheme="minorEastAsia" w:hAnsiTheme="minorEastAsia" w:eastAsiaTheme="minorEastAsia"/>
          <w:sz w:val="20"/>
          <w:szCs w:val="20"/>
        </w:rPr>
        <w:t>供应商</w:t>
      </w:r>
      <w:r>
        <w:rPr>
          <w:rFonts w:hint="eastAsia" w:asciiTheme="minorEastAsia" w:hAnsiTheme="minorEastAsia" w:eastAsiaTheme="minorEastAsia"/>
          <w:sz w:val="20"/>
          <w:szCs w:val="20"/>
        </w:rPr>
        <w:t>公章</w:t>
      </w:r>
      <w:r>
        <w:rPr>
          <w:rFonts w:asciiTheme="minorEastAsia" w:hAnsiTheme="minorEastAsia" w:eastAsiaTheme="minorEastAsia"/>
          <w:sz w:val="20"/>
          <w:szCs w:val="20"/>
        </w:rPr>
        <w:t>：</w:t>
      </w:r>
      <w:r>
        <w:rPr>
          <w:rFonts w:asciiTheme="minorEastAsia" w:hAnsiTheme="minorEastAsia" w:eastAsiaTheme="minorEastAsia"/>
          <w:sz w:val="20"/>
          <w:szCs w:val="20"/>
          <w:u w:val="single"/>
        </w:rPr>
        <w:tab/>
      </w:r>
    </w:p>
    <w:p>
      <w:pPr>
        <w:pStyle w:val="9"/>
        <w:spacing w:before="104" w:line="360" w:lineRule="auto"/>
        <w:ind w:left="1647" w:right="1805"/>
        <w:jc w:val="center"/>
        <w:rPr>
          <w:rFonts w:asciiTheme="minorEastAsia" w:hAnsiTheme="minorEastAsia" w:eastAsiaTheme="minorEastAsia"/>
          <w:sz w:val="21"/>
          <w:szCs w:val="21"/>
        </w:rPr>
      </w:pPr>
      <w:r>
        <w:rPr>
          <w:rFonts w:asciiTheme="minorEastAsia" w:hAnsiTheme="minorEastAsia" w:eastAsiaTheme="minorEastAsia"/>
          <w:sz w:val="21"/>
          <w:szCs w:val="21"/>
        </w:rPr>
        <w:t>七、人员配备</w:t>
      </w:r>
    </w:p>
    <w:p>
      <w:pPr>
        <w:spacing w:beforeLines="100" w:afterLines="50" w:line="360" w:lineRule="auto"/>
        <w:rPr>
          <w:sz w:val="21"/>
          <w:szCs w:val="21"/>
        </w:rPr>
      </w:pPr>
      <w:r>
        <w:rPr>
          <w:sz w:val="21"/>
          <w:szCs w:val="21"/>
        </w:rPr>
        <w:t>(供应商可自行制作格式)</w:t>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9"/>
        <w:spacing w:before="104" w:line="360" w:lineRule="auto"/>
        <w:ind w:left="1647" w:right="1805"/>
        <w:jc w:val="center"/>
        <w:rPr>
          <w:rFonts w:asciiTheme="minorEastAsia" w:hAnsiTheme="minorEastAsia" w:eastAsiaTheme="minorEastAsia"/>
          <w:sz w:val="21"/>
          <w:szCs w:val="21"/>
        </w:rPr>
      </w:pPr>
      <w:r>
        <w:rPr>
          <w:rFonts w:asciiTheme="minorEastAsia" w:hAnsiTheme="minorEastAsia" w:eastAsiaTheme="minorEastAsia"/>
          <w:sz w:val="21"/>
          <w:szCs w:val="21"/>
        </w:rPr>
        <w:t>八、服务方案</w:t>
      </w:r>
    </w:p>
    <w:p>
      <w:pPr>
        <w:spacing w:beforeLines="50" w:afterLines="50" w:line="360" w:lineRule="auto"/>
        <w:rPr>
          <w:sz w:val="21"/>
          <w:szCs w:val="21"/>
        </w:rPr>
      </w:pPr>
      <w:r>
        <w:rPr>
          <w:sz w:val="21"/>
          <w:szCs w:val="21"/>
        </w:rPr>
        <w:t>(供应商可自行制作格式)</w:t>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9"/>
        <w:spacing w:before="104" w:line="360" w:lineRule="auto"/>
        <w:ind w:left="1647" w:right="1805"/>
        <w:jc w:val="center"/>
        <w:rPr>
          <w:rFonts w:asciiTheme="minorEastAsia" w:hAnsiTheme="minorEastAsia" w:eastAsiaTheme="minorEastAsia"/>
          <w:sz w:val="21"/>
          <w:szCs w:val="21"/>
        </w:rPr>
      </w:pPr>
      <w:r>
        <w:rPr>
          <w:rFonts w:asciiTheme="minorEastAsia" w:hAnsiTheme="minorEastAsia" w:eastAsiaTheme="minorEastAsia"/>
          <w:sz w:val="21"/>
          <w:szCs w:val="21"/>
        </w:rPr>
        <w:t>九、服务承诺</w:t>
      </w:r>
    </w:p>
    <w:p>
      <w:pPr>
        <w:spacing w:beforeLines="100" w:afterLines="100" w:line="360" w:lineRule="auto"/>
        <w:rPr>
          <w:sz w:val="21"/>
          <w:szCs w:val="21"/>
        </w:rPr>
      </w:pPr>
      <w:r>
        <w:rPr>
          <w:sz w:val="21"/>
          <w:szCs w:val="21"/>
        </w:rPr>
        <w:t>(供应商可自行制作格式)</w:t>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9"/>
        <w:spacing w:before="240" w:afterLines="100" w:line="360" w:lineRule="auto"/>
        <w:ind w:left="1644" w:right="1803"/>
        <w:jc w:val="center"/>
        <w:rPr>
          <w:rFonts w:asciiTheme="minorEastAsia" w:hAnsiTheme="minorEastAsia" w:eastAsiaTheme="minorEastAsia"/>
          <w:sz w:val="21"/>
          <w:szCs w:val="21"/>
        </w:rPr>
      </w:pPr>
      <w:r>
        <w:rPr>
          <w:rFonts w:asciiTheme="minorEastAsia" w:hAnsiTheme="minorEastAsia" w:eastAsiaTheme="minorEastAsia"/>
          <w:sz w:val="21"/>
          <w:szCs w:val="21"/>
        </w:rPr>
        <w:t>十、联合体协议</w:t>
      </w:r>
    </w:p>
    <w:p>
      <w:pPr>
        <w:spacing w:beforeLines="100" w:afterLines="100" w:line="360" w:lineRule="auto"/>
        <w:rPr>
          <w:sz w:val="21"/>
          <w:szCs w:val="21"/>
        </w:rPr>
      </w:pPr>
      <w:r>
        <w:rPr>
          <w:sz w:val="21"/>
          <w:szCs w:val="21"/>
        </w:rPr>
        <w:t>（不允许联合体参加谈判或未组成联合体的，不需此件；允许联合体参加谈判且供应商为联合体参加谈判的，请将此件加盖公章后制成扫描件上传）</w:t>
      </w:r>
    </w:p>
    <w:p>
      <w:pPr>
        <w:pStyle w:val="5"/>
        <w:tabs>
          <w:tab w:val="left" w:pos="5855"/>
        </w:tabs>
        <w:spacing w:before="172" w:line="360" w:lineRule="auto"/>
        <w:ind w:left="934" w:right="3368"/>
        <w:rPr>
          <w:rFonts w:asciiTheme="minorEastAsia" w:hAnsiTheme="minorEastAsia" w:eastAsiaTheme="minorEastAsia"/>
          <w:sz w:val="21"/>
          <w:szCs w:val="21"/>
        </w:rPr>
      </w:pPr>
      <w:r>
        <w:rPr>
          <w:rFonts w:asciiTheme="minorEastAsia" w:hAnsiTheme="minorEastAsia" w:eastAsiaTheme="minorEastAsia"/>
          <w:sz w:val="21"/>
          <w:szCs w:val="21"/>
        </w:rPr>
        <w:t>联合体成员一名称：</w:t>
      </w:r>
      <w:r>
        <w:rPr>
          <w:rFonts w:asciiTheme="minorEastAsia" w:hAnsiTheme="minorEastAsia" w:eastAsiaTheme="minorEastAsia"/>
          <w:sz w:val="21"/>
          <w:szCs w:val="21"/>
          <w:u w:val="single"/>
        </w:rPr>
        <w:tab/>
      </w:r>
      <w:r>
        <w:rPr>
          <w:rFonts w:asciiTheme="minorEastAsia" w:hAnsiTheme="minorEastAsia" w:eastAsiaTheme="minorEastAsia"/>
          <w:sz w:val="21"/>
          <w:szCs w:val="21"/>
        </w:rPr>
        <w:t>； 联合体成员二名称：</w:t>
      </w:r>
      <w:r>
        <w:rPr>
          <w:rFonts w:asciiTheme="minorEastAsia" w:hAnsiTheme="minorEastAsia" w:eastAsiaTheme="minorEastAsia"/>
          <w:sz w:val="21"/>
          <w:szCs w:val="21"/>
          <w:u w:val="single"/>
        </w:rPr>
        <w:tab/>
      </w:r>
      <w:r>
        <w:rPr>
          <w:rFonts w:asciiTheme="minorEastAsia" w:hAnsiTheme="minorEastAsia" w:eastAsiaTheme="minorEastAsia"/>
          <w:sz w:val="21"/>
          <w:szCs w:val="21"/>
        </w:rPr>
        <w:t>；</w:t>
      </w:r>
    </w:p>
    <w:p>
      <w:pPr>
        <w:pStyle w:val="5"/>
        <w:spacing w:before="1" w:line="360" w:lineRule="auto"/>
        <w:ind w:left="934"/>
        <w:rPr>
          <w:rFonts w:asciiTheme="minorEastAsia" w:hAnsiTheme="minorEastAsia" w:eastAsiaTheme="minorEastAsia"/>
          <w:sz w:val="21"/>
          <w:szCs w:val="21"/>
        </w:rPr>
      </w:pPr>
      <w:r>
        <w:rPr>
          <w:rFonts w:asciiTheme="minorEastAsia" w:hAnsiTheme="minorEastAsia" w:eastAsiaTheme="minorEastAsia"/>
          <w:w w:val="200"/>
          <w:sz w:val="21"/>
          <w:szCs w:val="21"/>
        </w:rPr>
        <w:t>„„</w:t>
      </w:r>
    </w:p>
    <w:p>
      <w:pPr>
        <w:pStyle w:val="5"/>
        <w:spacing w:before="161" w:line="360" w:lineRule="auto"/>
        <w:ind w:left="500" w:right="538" w:firstLine="434"/>
        <w:rPr>
          <w:rFonts w:asciiTheme="minorEastAsia" w:hAnsiTheme="minorEastAsia" w:eastAsiaTheme="minorEastAsia"/>
          <w:sz w:val="21"/>
          <w:szCs w:val="21"/>
        </w:rPr>
      </w:pPr>
      <w:r>
        <w:rPr>
          <w:rFonts w:asciiTheme="minorEastAsia" w:hAnsiTheme="minorEastAsia" w:eastAsiaTheme="minorEastAsia"/>
          <w:sz w:val="21"/>
          <w:szCs w:val="21"/>
        </w:rPr>
        <w:t>上述各成员单位经过友好协商，自愿组成联合体，共同参加本项目的谈判， 现就联合体参加谈判事宜订立如下协议：</w:t>
      </w:r>
    </w:p>
    <w:p>
      <w:pPr>
        <w:pStyle w:val="47"/>
        <w:numPr>
          <w:ilvl w:val="0"/>
          <w:numId w:val="11"/>
        </w:numPr>
        <w:tabs>
          <w:tab w:val="left" w:pos="3095"/>
          <w:tab w:val="left" w:pos="3096"/>
        </w:tabs>
        <w:spacing w:before="1" w:line="360" w:lineRule="auto"/>
        <w:ind w:hanging="2162"/>
        <w:rPr>
          <w:rFonts w:asciiTheme="minorEastAsia" w:hAnsiTheme="minorEastAsia" w:eastAsiaTheme="minorEastAsia"/>
          <w:sz w:val="21"/>
          <w:szCs w:val="21"/>
        </w:rPr>
      </w:pPr>
      <w:r>
        <w:rPr>
          <w:rFonts w:asciiTheme="minorEastAsia" w:hAnsiTheme="minorEastAsia" w:eastAsiaTheme="minorEastAsia"/>
          <w:sz w:val="21"/>
          <w:szCs w:val="21"/>
          <w:lang w:val="en-US" w:bidi="ar-SA"/>
        </w:rPr>
        <w:pict>
          <v:line id="_x0000_s1248" o:spid="_x0000_s1248" o:spt="20" style="position:absolute;left:0pt;margin-left:123.75pt;margin-top:14.05pt;height:0pt;width:96pt;mso-position-horizontal-relative:page;z-index:251662336;mso-width-relative:page;mso-height-relative:page;" coordsize="21600,21600" o:gfxdata="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UnZbg9YAAAAJAQAADwAAAAAAAAAB&#10;ACAAAAAiAAAAZHJzL2Rvd25yZXYueG1sUEsBAhQAFAAAAAgAh07iQEFs17HZAQAAhwMAAA4AAAAA&#10;AAAAAQAgAAAAJQEAAGRycy9lMm9Eb2MueG1sUEsFBgAAAAAGAAYAWQEAAHAFAAAAAA==&#10;">
            <v:path arrowok="t"/>
            <v:fill focussize="0,0"/>
            <v:stroke weight="0.6pt"/>
            <v:imagedata o:title=""/>
            <o:lock v:ext="edit"/>
          </v:line>
        </w:pict>
      </w:r>
      <w:r>
        <w:rPr>
          <w:rFonts w:asciiTheme="minorEastAsia" w:hAnsiTheme="minorEastAsia" w:eastAsiaTheme="minorEastAsia"/>
          <w:sz w:val="21"/>
          <w:szCs w:val="21"/>
        </w:rPr>
        <w:t>（某成员单位名称）为联合体牵头人。</w:t>
      </w:r>
    </w:p>
    <w:p>
      <w:pPr>
        <w:pStyle w:val="47"/>
        <w:numPr>
          <w:ilvl w:val="0"/>
          <w:numId w:val="11"/>
        </w:numPr>
        <w:tabs>
          <w:tab w:val="left" w:pos="1178"/>
        </w:tabs>
        <w:spacing w:before="161" w:line="360" w:lineRule="auto"/>
        <w:ind w:left="500" w:right="536" w:firstLine="434"/>
        <w:rPr>
          <w:rFonts w:asciiTheme="minorEastAsia" w:hAnsiTheme="minorEastAsia" w:eastAsiaTheme="minorEastAsia"/>
          <w:sz w:val="21"/>
          <w:szCs w:val="21"/>
        </w:rPr>
      </w:pPr>
      <w:r>
        <w:rPr>
          <w:rFonts w:asciiTheme="minorEastAsia" w:hAnsiTheme="minorEastAsia" w:eastAsiaTheme="minorEastAsia"/>
          <w:sz w:val="21"/>
          <w:szCs w:val="21"/>
        </w:rPr>
        <w:t>在本项目谈判阶段，联合体牵头人负责谈判项目的一切组织、协调工作， 并授权代理人以联合体的名义参加项目的谈判，代理人在谈判、合同签订过程中所签署的一切文件和处理与本次谈判有关的一切事务，联合体各方均予以承认并承担法律责任。联合体成交后，联合体各方共同与采购人签订合同，就本项目对采购人承担连带责任。</w:t>
      </w:r>
    </w:p>
    <w:p>
      <w:pPr>
        <w:pStyle w:val="47"/>
        <w:numPr>
          <w:ilvl w:val="0"/>
          <w:numId w:val="11"/>
        </w:numPr>
        <w:tabs>
          <w:tab w:val="left" w:pos="1182"/>
        </w:tabs>
        <w:spacing w:before="3" w:line="360" w:lineRule="auto"/>
        <w:ind w:left="500" w:right="659" w:firstLine="434"/>
        <w:rPr>
          <w:rFonts w:asciiTheme="minorEastAsia" w:hAnsiTheme="minorEastAsia" w:eastAsiaTheme="minorEastAsia"/>
          <w:sz w:val="21"/>
          <w:szCs w:val="21"/>
        </w:rPr>
      </w:pPr>
      <w:r>
        <w:rPr>
          <w:rFonts w:asciiTheme="minorEastAsia" w:hAnsiTheme="minorEastAsia" w:eastAsiaTheme="minorEastAsia"/>
          <w:sz w:val="21"/>
          <w:szCs w:val="21"/>
        </w:rPr>
        <w:t>联合体各成员单位内部的职责分工及各方负责内容的合同金额占总合同金额的百分比如下：</w:t>
      </w:r>
    </w:p>
    <w:p>
      <w:pPr>
        <w:pStyle w:val="5"/>
        <w:tabs>
          <w:tab w:val="left" w:pos="3860"/>
          <w:tab w:val="left" w:pos="4278"/>
          <w:tab w:val="left" w:pos="6182"/>
        </w:tabs>
        <w:spacing w:before="1" w:line="360" w:lineRule="auto"/>
        <w:ind w:left="500" w:right="659" w:firstLine="434"/>
        <w:rPr>
          <w:rFonts w:asciiTheme="minorEastAsia" w:hAnsiTheme="minorEastAsia" w:eastAsiaTheme="minorEastAsia"/>
          <w:sz w:val="21"/>
          <w:szCs w:val="21"/>
        </w:rPr>
      </w:pPr>
      <w:r>
        <w:rPr>
          <w:rFonts w:asciiTheme="minorEastAsia" w:hAnsiTheme="minorEastAsia" w:eastAsiaTheme="minorEastAsia"/>
          <w:sz w:val="21"/>
          <w:szCs w:val="21"/>
          <w:lang w:val="en-US" w:bidi="ar-SA"/>
        </w:rPr>
        <w:pict>
          <v:line id="_x0000_s1247" o:spid="_x0000_s1247" o:spt="20" style="position:absolute;left:0pt;margin-left:218.95pt;margin-top:14.05pt;height:0pt;width:60pt;mso-position-horizontal-relative:page;z-index:-251657216;mso-width-relative:page;mso-height-relative:page;" coordsize="21600,21600" o:gfxdata="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Uw3Cv1gAAAAkBAAAPAAAAAAAAAAEAIAAA&#10;ACIAAABkcnMvZG93bnJldi54bWxQSwECFAAUAAAACACHTuJALSfwwtUBAACGAwAADgAAAAAAAAAB&#10;ACAAAAAlAQAAZHJzL2Uyb0RvYy54bWxQSwUGAAAAAAYABgBZAQAAbAUAAAAA&#10;">
            <v:path arrowok="t"/>
            <v:fill focussize="0,0"/>
            <v:stroke weight="0.6pt"/>
            <v:imagedata o:title=""/>
            <o:lock v:ext="edit"/>
          </v:line>
        </w:pict>
      </w:r>
      <w:r>
        <w:rPr>
          <w:rFonts w:asciiTheme="minorEastAsia" w:hAnsiTheme="minorEastAsia" w:eastAsiaTheme="minorEastAsia"/>
          <w:sz w:val="21"/>
          <w:szCs w:val="21"/>
        </w:rPr>
        <w:t>联合体成员一名称：</w:t>
      </w:r>
      <w:r>
        <w:rPr>
          <w:rFonts w:asciiTheme="minorEastAsia" w:hAnsiTheme="minorEastAsia" w:eastAsiaTheme="minorEastAsia"/>
          <w:sz w:val="21"/>
          <w:szCs w:val="21"/>
        </w:rPr>
        <w:tab/>
      </w:r>
      <w:r>
        <w:rPr>
          <w:rFonts w:asciiTheme="minorEastAsia" w:hAnsiTheme="minorEastAsia" w:eastAsiaTheme="minorEastAsia"/>
          <w:sz w:val="21"/>
          <w:szCs w:val="21"/>
        </w:rPr>
        <w:tab/>
      </w:r>
      <w:r>
        <w:rPr>
          <w:rFonts w:asciiTheme="minorEastAsia" w:hAnsiTheme="minorEastAsia" w:eastAsiaTheme="minorEastAsia"/>
          <w:sz w:val="21"/>
          <w:szCs w:val="21"/>
        </w:rPr>
        <w:t>，承担</w:t>
      </w:r>
      <w:r>
        <w:rPr>
          <w:rFonts w:asciiTheme="minorEastAsia" w:hAnsiTheme="minorEastAsia" w:eastAsiaTheme="minorEastAsia"/>
          <w:sz w:val="21"/>
          <w:szCs w:val="21"/>
          <w:u w:val="single"/>
        </w:rPr>
        <w:tab/>
      </w:r>
      <w:r>
        <w:rPr>
          <w:rFonts w:asciiTheme="minorEastAsia" w:hAnsiTheme="minorEastAsia" w:eastAsiaTheme="minorEastAsia"/>
          <w:sz w:val="21"/>
          <w:szCs w:val="21"/>
        </w:rPr>
        <w:t>工作，负责内容的合同金额占总合同金额的百分比：</w:t>
      </w:r>
      <w:r>
        <w:rPr>
          <w:rFonts w:asciiTheme="minorEastAsia" w:hAnsiTheme="minorEastAsia" w:eastAsiaTheme="minorEastAsia"/>
          <w:sz w:val="21"/>
          <w:szCs w:val="21"/>
          <w:u w:val="single"/>
        </w:rPr>
        <w:tab/>
      </w:r>
      <w:r>
        <w:rPr>
          <w:rFonts w:asciiTheme="minorEastAsia" w:hAnsiTheme="minorEastAsia" w:eastAsiaTheme="minorEastAsia"/>
          <w:sz w:val="21"/>
          <w:szCs w:val="21"/>
        </w:rPr>
        <w:t>%；</w:t>
      </w:r>
    </w:p>
    <w:p>
      <w:pPr>
        <w:pStyle w:val="5"/>
        <w:tabs>
          <w:tab w:val="left" w:pos="3860"/>
          <w:tab w:val="left" w:pos="4278"/>
          <w:tab w:val="left" w:pos="6182"/>
        </w:tabs>
        <w:spacing w:before="1" w:line="360" w:lineRule="auto"/>
        <w:ind w:left="500" w:right="659" w:firstLine="434"/>
        <w:rPr>
          <w:rFonts w:asciiTheme="minorEastAsia" w:hAnsiTheme="minorEastAsia" w:eastAsiaTheme="minorEastAsia"/>
          <w:sz w:val="21"/>
          <w:szCs w:val="21"/>
        </w:rPr>
      </w:pPr>
      <w:r>
        <w:rPr>
          <w:rFonts w:asciiTheme="minorEastAsia" w:hAnsiTheme="minorEastAsia" w:eastAsiaTheme="minorEastAsia"/>
          <w:sz w:val="21"/>
          <w:szCs w:val="21"/>
        </w:rPr>
        <w:t>联合体成员二名称：</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，承担</w:t>
      </w:r>
      <w:r>
        <w:rPr>
          <w:rFonts w:asciiTheme="minorEastAsia" w:hAnsiTheme="minorEastAsia" w:eastAsiaTheme="minorEastAsia"/>
          <w:sz w:val="21"/>
          <w:szCs w:val="21"/>
          <w:u w:val="single"/>
        </w:rPr>
        <w:tab/>
      </w:r>
      <w:r>
        <w:rPr>
          <w:rFonts w:asciiTheme="minorEastAsia" w:hAnsiTheme="minorEastAsia" w:eastAsiaTheme="minorEastAsia"/>
          <w:sz w:val="21"/>
          <w:szCs w:val="21"/>
        </w:rPr>
        <w:t>工作，负责内容的合同金额占总合同金额的百分比：</w:t>
      </w:r>
      <w:r>
        <w:rPr>
          <w:rFonts w:asciiTheme="minorEastAsia" w:hAnsiTheme="minorEastAsia" w:eastAsiaTheme="minorEastAsia"/>
          <w:sz w:val="21"/>
          <w:szCs w:val="21"/>
          <w:u w:val="single"/>
        </w:rPr>
        <w:tab/>
      </w:r>
      <w:r>
        <w:rPr>
          <w:rFonts w:asciiTheme="minorEastAsia" w:hAnsiTheme="minorEastAsia" w:eastAsiaTheme="minorEastAsia"/>
          <w:sz w:val="21"/>
          <w:szCs w:val="21"/>
        </w:rPr>
        <w:t>%；</w:t>
      </w:r>
    </w:p>
    <w:p>
      <w:pPr>
        <w:pStyle w:val="5"/>
        <w:spacing w:before="2" w:line="360" w:lineRule="auto"/>
        <w:ind w:left="934"/>
        <w:rPr>
          <w:rFonts w:asciiTheme="minorEastAsia" w:hAnsiTheme="minorEastAsia" w:eastAsiaTheme="minorEastAsia"/>
          <w:sz w:val="21"/>
          <w:szCs w:val="21"/>
        </w:rPr>
      </w:pPr>
      <w:r>
        <w:rPr>
          <w:rFonts w:asciiTheme="minorEastAsia" w:hAnsiTheme="minorEastAsia" w:eastAsiaTheme="minorEastAsia"/>
          <w:w w:val="200"/>
          <w:sz w:val="21"/>
          <w:szCs w:val="21"/>
        </w:rPr>
        <w:t>„„„„</w:t>
      </w:r>
    </w:p>
    <w:p>
      <w:pPr>
        <w:pStyle w:val="47"/>
        <w:numPr>
          <w:ilvl w:val="0"/>
          <w:numId w:val="11"/>
        </w:numPr>
        <w:tabs>
          <w:tab w:val="left" w:pos="1300"/>
        </w:tabs>
        <w:spacing w:before="161" w:line="360" w:lineRule="auto"/>
        <w:ind w:left="500" w:right="662" w:firstLine="434"/>
        <w:rPr>
          <w:rFonts w:asciiTheme="minorEastAsia" w:hAnsiTheme="minorEastAsia" w:eastAsiaTheme="minorEastAsia"/>
          <w:sz w:val="21"/>
          <w:szCs w:val="21"/>
        </w:rPr>
      </w:pPr>
      <w:r>
        <w:rPr>
          <w:rFonts w:asciiTheme="minorEastAsia" w:hAnsiTheme="minorEastAsia" w:eastAsiaTheme="minorEastAsia"/>
          <w:sz w:val="21"/>
          <w:szCs w:val="21"/>
        </w:rPr>
        <w:t>谈判工作和联合体在成交后项目实施过程中的有关费用按各自承担的工作量分摊。</w:t>
      </w:r>
    </w:p>
    <w:p>
      <w:pPr>
        <w:pStyle w:val="47"/>
        <w:numPr>
          <w:ilvl w:val="0"/>
          <w:numId w:val="11"/>
        </w:numPr>
        <w:tabs>
          <w:tab w:val="left" w:pos="1300"/>
        </w:tabs>
        <w:spacing w:before="1" w:line="360" w:lineRule="auto"/>
        <w:ind w:left="500" w:right="664" w:firstLine="434"/>
        <w:rPr>
          <w:rFonts w:asciiTheme="minorEastAsia" w:hAnsiTheme="minorEastAsia" w:eastAsiaTheme="minorEastAsia"/>
          <w:sz w:val="21"/>
          <w:szCs w:val="21"/>
        </w:rPr>
      </w:pPr>
      <w:r>
        <w:rPr>
          <w:rFonts w:asciiTheme="minorEastAsia" w:hAnsiTheme="minorEastAsia" w:eastAsiaTheme="minorEastAsia"/>
          <w:sz w:val="21"/>
          <w:szCs w:val="21"/>
        </w:rPr>
        <w:t>联合体成交后，本联合体协议是合同的附件，对联合体各成员单位有合同约束力。</w:t>
      </w:r>
    </w:p>
    <w:p>
      <w:pPr>
        <w:pStyle w:val="47"/>
        <w:numPr>
          <w:ilvl w:val="0"/>
          <w:numId w:val="11"/>
        </w:numPr>
        <w:tabs>
          <w:tab w:val="left" w:pos="1300"/>
        </w:tabs>
        <w:spacing w:before="1" w:line="360" w:lineRule="auto"/>
        <w:ind w:left="500" w:right="656" w:firstLine="434"/>
        <w:rPr>
          <w:rFonts w:asciiTheme="minorEastAsia" w:hAnsiTheme="minorEastAsia" w:eastAsiaTheme="minorEastAsia"/>
          <w:sz w:val="21"/>
          <w:szCs w:val="21"/>
        </w:rPr>
      </w:pPr>
      <w:r>
        <w:rPr>
          <w:rFonts w:asciiTheme="minorEastAsia" w:hAnsiTheme="minorEastAsia" w:eastAsiaTheme="minorEastAsia"/>
          <w:sz w:val="21"/>
          <w:szCs w:val="21"/>
        </w:rPr>
        <w:t>本协议书自签署之日起生效，联合体未成交或者合同履行完毕后自动失效。</w:t>
      </w:r>
    </w:p>
    <w:p>
      <w:pPr>
        <w:pStyle w:val="5"/>
        <w:tabs>
          <w:tab w:val="left" w:pos="5375"/>
        </w:tabs>
        <w:spacing w:before="2" w:line="360" w:lineRule="auto"/>
        <w:ind w:left="934"/>
        <w:rPr>
          <w:rFonts w:asciiTheme="minorEastAsia" w:hAnsiTheme="minorEastAsia" w:eastAsiaTheme="minorEastAsia"/>
          <w:sz w:val="21"/>
          <w:szCs w:val="21"/>
        </w:rPr>
      </w:pPr>
      <w:r>
        <w:rPr>
          <w:rFonts w:asciiTheme="minorEastAsia" w:hAnsiTheme="minorEastAsia" w:eastAsiaTheme="minorEastAsia"/>
          <w:sz w:val="21"/>
          <w:szCs w:val="21"/>
        </w:rPr>
        <w:t>联合体成员一：</w:t>
      </w:r>
      <w:r>
        <w:rPr>
          <w:rFonts w:asciiTheme="minorEastAsia" w:hAnsiTheme="minorEastAsia" w:eastAsiaTheme="minorEastAsia"/>
          <w:sz w:val="21"/>
          <w:szCs w:val="21"/>
          <w:u w:val="single"/>
        </w:rPr>
        <w:tab/>
      </w:r>
      <w:r>
        <w:rPr>
          <w:rFonts w:asciiTheme="minorEastAsia" w:hAnsiTheme="minorEastAsia" w:eastAsiaTheme="minorEastAsia"/>
          <w:sz w:val="21"/>
          <w:szCs w:val="21"/>
        </w:rPr>
        <w:t>（公章）</w:t>
      </w:r>
    </w:p>
    <w:p>
      <w:pPr>
        <w:pStyle w:val="5"/>
        <w:tabs>
          <w:tab w:val="left" w:pos="5375"/>
        </w:tabs>
        <w:spacing w:before="104" w:line="360" w:lineRule="auto"/>
        <w:ind w:left="934" w:right="2408"/>
        <w:rPr>
          <w:rFonts w:asciiTheme="minorEastAsia" w:hAnsiTheme="minorEastAsia" w:eastAsiaTheme="minorEastAsia"/>
          <w:sz w:val="21"/>
          <w:szCs w:val="21"/>
        </w:rPr>
      </w:pPr>
      <w:r>
        <w:rPr>
          <w:rFonts w:asciiTheme="minorEastAsia" w:hAnsiTheme="minorEastAsia" w:eastAsiaTheme="minorEastAsia"/>
          <w:sz w:val="21"/>
          <w:szCs w:val="21"/>
        </w:rPr>
        <w:t>法定代表人：</w:t>
      </w:r>
      <w:r>
        <w:rPr>
          <w:rFonts w:asciiTheme="minorEastAsia" w:hAnsiTheme="minorEastAsia" w:eastAsiaTheme="minorEastAsia"/>
          <w:sz w:val="21"/>
          <w:szCs w:val="21"/>
          <w:u w:val="single"/>
        </w:rPr>
        <w:tab/>
      </w:r>
      <w:r>
        <w:rPr>
          <w:rFonts w:asciiTheme="minorEastAsia" w:hAnsiTheme="minorEastAsia" w:eastAsiaTheme="minorEastAsia"/>
          <w:sz w:val="21"/>
          <w:szCs w:val="21"/>
        </w:rPr>
        <w:t>（签字或盖章） 联合体成员二：</w:t>
      </w:r>
      <w:r>
        <w:rPr>
          <w:rFonts w:asciiTheme="minorEastAsia" w:hAnsiTheme="minorEastAsia" w:eastAsiaTheme="minorEastAsia"/>
          <w:sz w:val="21"/>
          <w:szCs w:val="21"/>
          <w:u w:val="single"/>
        </w:rPr>
        <w:tab/>
      </w:r>
      <w:r>
        <w:rPr>
          <w:rFonts w:asciiTheme="minorEastAsia" w:hAnsiTheme="minorEastAsia" w:eastAsiaTheme="minorEastAsia"/>
          <w:sz w:val="21"/>
          <w:szCs w:val="21"/>
        </w:rPr>
        <w:t>（公章）</w:t>
      </w:r>
    </w:p>
    <w:p>
      <w:pPr>
        <w:pStyle w:val="5"/>
        <w:tabs>
          <w:tab w:val="left" w:pos="5375"/>
        </w:tabs>
        <w:spacing w:before="1" w:line="360" w:lineRule="auto"/>
        <w:ind w:left="934"/>
        <w:rPr>
          <w:rFonts w:asciiTheme="minorEastAsia" w:hAnsiTheme="minorEastAsia" w:eastAsiaTheme="minorEastAsia"/>
          <w:sz w:val="21"/>
          <w:szCs w:val="21"/>
        </w:rPr>
      </w:pPr>
      <w:r>
        <w:rPr>
          <w:rFonts w:asciiTheme="minorEastAsia" w:hAnsiTheme="minorEastAsia" w:eastAsiaTheme="minorEastAsia"/>
          <w:sz w:val="21"/>
          <w:szCs w:val="21"/>
        </w:rPr>
        <w:t>法定代表人：</w:t>
      </w:r>
      <w:r>
        <w:rPr>
          <w:rFonts w:asciiTheme="minorEastAsia" w:hAnsiTheme="minorEastAsia" w:eastAsiaTheme="minorEastAsia"/>
          <w:sz w:val="21"/>
          <w:szCs w:val="21"/>
          <w:u w:val="single"/>
        </w:rPr>
        <w:tab/>
      </w:r>
      <w:r>
        <w:rPr>
          <w:rFonts w:asciiTheme="minorEastAsia" w:hAnsiTheme="minorEastAsia" w:eastAsiaTheme="minorEastAsia"/>
          <w:sz w:val="21"/>
          <w:szCs w:val="21"/>
        </w:rPr>
        <w:t>（签字或盖章）</w:t>
      </w:r>
    </w:p>
    <w:p>
      <w:pPr>
        <w:pStyle w:val="5"/>
        <w:spacing w:before="161" w:line="360" w:lineRule="auto"/>
        <w:ind w:left="934"/>
        <w:rPr>
          <w:rFonts w:asciiTheme="minorEastAsia" w:hAnsiTheme="minorEastAsia" w:eastAsiaTheme="minorEastAsia"/>
          <w:sz w:val="21"/>
          <w:szCs w:val="21"/>
        </w:rPr>
      </w:pPr>
      <w:r>
        <w:rPr>
          <w:rFonts w:asciiTheme="minorEastAsia" w:hAnsiTheme="minorEastAsia" w:eastAsiaTheme="minorEastAsia"/>
          <w:w w:val="200"/>
          <w:sz w:val="21"/>
          <w:szCs w:val="21"/>
        </w:rPr>
        <w:t>„„„„</w:t>
      </w:r>
    </w:p>
    <w:p>
      <w:pPr>
        <w:pStyle w:val="5"/>
        <w:spacing w:line="360" w:lineRule="auto"/>
        <w:rPr>
          <w:rFonts w:asciiTheme="minorEastAsia" w:hAnsiTheme="minorEastAsia" w:eastAsiaTheme="minorEastAsia"/>
          <w:sz w:val="21"/>
          <w:szCs w:val="21"/>
        </w:rPr>
      </w:pPr>
    </w:p>
    <w:p>
      <w:pPr>
        <w:pStyle w:val="5"/>
        <w:spacing w:line="360" w:lineRule="auto"/>
        <w:rPr>
          <w:rFonts w:asciiTheme="minorEastAsia" w:hAnsiTheme="minorEastAsia" w:eastAsiaTheme="minorEastAsia"/>
          <w:sz w:val="21"/>
          <w:szCs w:val="21"/>
        </w:rPr>
      </w:pPr>
    </w:p>
    <w:p>
      <w:pPr>
        <w:pStyle w:val="5"/>
        <w:tabs>
          <w:tab w:val="left" w:pos="8171"/>
        </w:tabs>
        <w:spacing w:line="360" w:lineRule="auto"/>
        <w:ind w:left="5181"/>
        <w:rPr>
          <w:rFonts w:asciiTheme="minorEastAsia" w:hAnsiTheme="minorEastAsia" w:eastAsiaTheme="minorEastAsia"/>
          <w:sz w:val="21"/>
          <w:szCs w:val="21"/>
        </w:rPr>
      </w:pPr>
      <w:r>
        <w:rPr>
          <w:rFonts w:asciiTheme="minorEastAsia" w:hAnsiTheme="minorEastAsia" w:eastAsiaTheme="minorEastAsia"/>
          <w:sz w:val="21"/>
          <w:szCs w:val="21"/>
        </w:rPr>
        <w:t xml:space="preserve">签订日期: </w:t>
      </w:r>
      <w:r>
        <w:rPr>
          <w:rFonts w:asciiTheme="minorEastAsia" w:hAnsiTheme="minorEastAsia" w:eastAsiaTheme="minorEastAsia"/>
          <w:sz w:val="21"/>
          <w:szCs w:val="21"/>
          <w:u w:val="single"/>
        </w:rPr>
        <w:tab/>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9"/>
        <w:spacing w:before="104" w:line="360" w:lineRule="auto"/>
        <w:ind w:left="1647" w:right="1806"/>
        <w:jc w:val="center"/>
        <w:rPr>
          <w:rFonts w:asciiTheme="minorEastAsia" w:hAnsiTheme="minorEastAsia" w:eastAsiaTheme="minorEastAsia"/>
          <w:sz w:val="21"/>
          <w:szCs w:val="21"/>
        </w:rPr>
      </w:pPr>
      <w:r>
        <w:rPr>
          <w:rFonts w:asciiTheme="minorEastAsia" w:hAnsiTheme="minorEastAsia" w:eastAsiaTheme="minorEastAsia"/>
          <w:sz w:val="21"/>
          <w:szCs w:val="21"/>
        </w:rPr>
        <w:t>十</w:t>
      </w:r>
      <w:r>
        <w:rPr>
          <w:rFonts w:hint="eastAsia" w:asciiTheme="minorEastAsia" w:hAnsiTheme="minorEastAsia" w:eastAsiaTheme="minorEastAsia"/>
          <w:sz w:val="21"/>
          <w:szCs w:val="21"/>
        </w:rPr>
        <w:t>一</w:t>
      </w:r>
      <w:r>
        <w:rPr>
          <w:rFonts w:asciiTheme="minorEastAsia" w:hAnsiTheme="minorEastAsia" w:eastAsiaTheme="minorEastAsia"/>
          <w:sz w:val="21"/>
          <w:szCs w:val="21"/>
        </w:rPr>
        <w:t>、中小企业声明函</w:t>
      </w:r>
    </w:p>
    <w:p>
      <w:pPr>
        <w:pStyle w:val="5"/>
        <w:spacing w:line="360" w:lineRule="auto"/>
        <w:rPr>
          <w:rFonts w:asciiTheme="minorEastAsia" w:hAnsiTheme="minorEastAsia" w:eastAsiaTheme="minorEastAsia"/>
          <w:b/>
          <w:sz w:val="21"/>
          <w:szCs w:val="21"/>
        </w:rPr>
      </w:pPr>
    </w:p>
    <w:p>
      <w:pPr>
        <w:rPr>
          <w:sz w:val="21"/>
          <w:szCs w:val="21"/>
        </w:rPr>
      </w:pPr>
      <w:r>
        <w:rPr>
          <w:sz w:val="21"/>
          <w:szCs w:val="21"/>
        </w:rPr>
        <w:t>（非中小企业谈判，不需此件）</w:t>
      </w:r>
    </w:p>
    <w:p>
      <w:pPr>
        <w:pStyle w:val="5"/>
        <w:spacing w:before="6" w:line="360" w:lineRule="auto"/>
        <w:rPr>
          <w:rFonts w:asciiTheme="minorEastAsia" w:hAnsiTheme="minorEastAsia" w:eastAsiaTheme="minorEastAsia"/>
          <w:sz w:val="21"/>
          <w:szCs w:val="21"/>
        </w:rPr>
      </w:pPr>
    </w:p>
    <w:p>
      <w:pPr>
        <w:pStyle w:val="5"/>
        <w:tabs>
          <w:tab w:val="left" w:pos="4189"/>
        </w:tabs>
        <w:spacing w:line="360" w:lineRule="auto"/>
        <w:ind w:left="579" w:right="579" w:firstLine="479"/>
        <w:rPr>
          <w:rFonts w:asciiTheme="minorEastAsia" w:hAnsiTheme="minorEastAsia" w:eastAsiaTheme="minorEastAsia"/>
          <w:sz w:val="21"/>
          <w:szCs w:val="21"/>
        </w:rPr>
      </w:pPr>
      <w:r>
        <w:rPr>
          <w:rFonts w:asciiTheme="minorEastAsia" w:hAnsiTheme="minorEastAsia" w:eastAsiaTheme="minorEastAsia"/>
          <w:sz w:val="21"/>
          <w:szCs w:val="21"/>
        </w:rPr>
        <w:t>本公司郑重声明，根据《政府采购促进中小企业发展暂行办法》（财库〔2011〕181号）的规定，本公司为</w:t>
      </w:r>
      <w:r>
        <w:rPr>
          <w:rFonts w:asciiTheme="minorEastAsia" w:hAnsiTheme="minorEastAsia" w:eastAsiaTheme="minorEastAsia"/>
          <w:sz w:val="21"/>
          <w:szCs w:val="21"/>
          <w:u w:val="single"/>
        </w:rPr>
        <w:tab/>
      </w:r>
      <w:r>
        <w:rPr>
          <w:rFonts w:asciiTheme="minorEastAsia" w:hAnsiTheme="minorEastAsia" w:eastAsiaTheme="minorEastAsia"/>
          <w:b/>
          <w:sz w:val="21"/>
          <w:szCs w:val="21"/>
          <w:u w:val="single"/>
        </w:rPr>
        <w:t>（请填写：中型/小型/微型）</w:t>
      </w:r>
      <w:r>
        <w:rPr>
          <w:rFonts w:asciiTheme="minorEastAsia" w:hAnsiTheme="minorEastAsia" w:eastAsiaTheme="minorEastAsia"/>
          <w:sz w:val="21"/>
          <w:szCs w:val="21"/>
        </w:rPr>
        <w:t>企业。即，本</w:t>
      </w:r>
    </w:p>
    <w:p>
      <w:pPr>
        <w:pStyle w:val="5"/>
        <w:spacing w:line="360" w:lineRule="auto"/>
        <w:ind w:left="579"/>
        <w:rPr>
          <w:rFonts w:asciiTheme="minorEastAsia" w:hAnsiTheme="minorEastAsia" w:eastAsiaTheme="minorEastAsia"/>
          <w:sz w:val="21"/>
          <w:szCs w:val="21"/>
        </w:rPr>
      </w:pPr>
      <w:r>
        <w:rPr>
          <w:rFonts w:asciiTheme="minorEastAsia" w:hAnsiTheme="minorEastAsia" w:eastAsiaTheme="minorEastAsia"/>
          <w:sz w:val="21"/>
          <w:szCs w:val="21"/>
        </w:rPr>
        <w:t>公司同时满足以下条件：</w:t>
      </w:r>
    </w:p>
    <w:p>
      <w:pPr>
        <w:pStyle w:val="5"/>
        <w:spacing w:before="9" w:line="360" w:lineRule="auto"/>
        <w:rPr>
          <w:rFonts w:asciiTheme="minorEastAsia" w:hAnsiTheme="minorEastAsia" w:eastAsiaTheme="minorEastAsia"/>
          <w:sz w:val="21"/>
          <w:szCs w:val="21"/>
        </w:rPr>
      </w:pPr>
    </w:p>
    <w:p>
      <w:pPr>
        <w:pStyle w:val="47"/>
        <w:numPr>
          <w:ilvl w:val="0"/>
          <w:numId w:val="12"/>
        </w:numPr>
        <w:tabs>
          <w:tab w:val="left" w:pos="1301"/>
          <w:tab w:val="left" w:pos="3704"/>
        </w:tabs>
        <w:spacing w:line="360" w:lineRule="auto"/>
        <w:ind w:right="698" w:firstLine="479"/>
        <w:jc w:val="both"/>
        <w:rPr>
          <w:rFonts w:asciiTheme="minorEastAsia" w:hAnsiTheme="minorEastAsia" w:eastAsiaTheme="minorEastAsia"/>
          <w:sz w:val="21"/>
          <w:szCs w:val="21"/>
        </w:rPr>
      </w:pPr>
      <w:r>
        <w:rPr>
          <w:rFonts w:asciiTheme="minorEastAsia" w:hAnsiTheme="minorEastAsia" w:eastAsiaTheme="minorEastAsia"/>
          <w:sz w:val="21"/>
          <w:szCs w:val="21"/>
        </w:rPr>
        <w:t>根据《工业和信息化部、国家统计局、国家发展和改革委员会、财政部关于印发中小企业划型标准规定的通知》（工信部联企业〔2011〕300号）规定的划分标准，本公司为</w:t>
      </w:r>
      <w:r>
        <w:rPr>
          <w:rFonts w:asciiTheme="minorEastAsia" w:hAnsiTheme="minorEastAsia" w:eastAsiaTheme="minorEastAsia"/>
          <w:sz w:val="21"/>
          <w:szCs w:val="21"/>
          <w:u w:val="single"/>
        </w:rPr>
        <w:tab/>
      </w:r>
      <w:r>
        <w:rPr>
          <w:rFonts w:asciiTheme="minorEastAsia" w:hAnsiTheme="minorEastAsia" w:eastAsiaTheme="minorEastAsia"/>
          <w:b/>
          <w:sz w:val="21"/>
          <w:szCs w:val="21"/>
          <w:u w:val="single"/>
        </w:rPr>
        <w:t>（请填写：中型/小型/微型）</w:t>
      </w:r>
      <w:r>
        <w:rPr>
          <w:rFonts w:asciiTheme="minorEastAsia" w:hAnsiTheme="minorEastAsia" w:eastAsiaTheme="minorEastAsia"/>
          <w:sz w:val="21"/>
          <w:szCs w:val="21"/>
        </w:rPr>
        <w:t>企业。</w:t>
      </w:r>
    </w:p>
    <w:p>
      <w:pPr>
        <w:pStyle w:val="47"/>
        <w:numPr>
          <w:ilvl w:val="0"/>
          <w:numId w:val="12"/>
        </w:numPr>
        <w:tabs>
          <w:tab w:val="left" w:pos="1301"/>
        </w:tabs>
        <w:spacing w:line="360" w:lineRule="auto"/>
        <w:ind w:left="1300" w:hanging="242"/>
        <w:rPr>
          <w:rFonts w:asciiTheme="minorEastAsia" w:hAnsiTheme="minorEastAsia" w:eastAsiaTheme="minorEastAsia"/>
          <w:sz w:val="21"/>
          <w:szCs w:val="21"/>
        </w:rPr>
      </w:pPr>
      <w:r>
        <w:rPr>
          <w:rFonts w:asciiTheme="minorEastAsia" w:hAnsiTheme="minorEastAsia" w:eastAsiaTheme="minorEastAsia"/>
          <w:sz w:val="21"/>
          <w:szCs w:val="21"/>
        </w:rPr>
        <w:t>本公司参加本项目采购活动由本企业提供服务。</w:t>
      </w:r>
    </w:p>
    <w:p>
      <w:pPr>
        <w:pStyle w:val="5"/>
        <w:spacing w:before="6" w:line="360" w:lineRule="auto"/>
        <w:rPr>
          <w:rFonts w:asciiTheme="minorEastAsia" w:hAnsiTheme="minorEastAsia" w:eastAsiaTheme="minorEastAsia"/>
          <w:sz w:val="21"/>
          <w:szCs w:val="21"/>
        </w:rPr>
      </w:pPr>
    </w:p>
    <w:p>
      <w:pPr>
        <w:pStyle w:val="5"/>
        <w:spacing w:line="360" w:lineRule="auto"/>
        <w:ind w:left="1100"/>
        <w:rPr>
          <w:rFonts w:asciiTheme="minorEastAsia" w:hAnsiTheme="minorEastAsia" w:eastAsiaTheme="minorEastAsia"/>
          <w:sz w:val="21"/>
          <w:szCs w:val="21"/>
        </w:rPr>
      </w:pPr>
      <w:r>
        <w:rPr>
          <w:rFonts w:asciiTheme="minorEastAsia" w:hAnsiTheme="minorEastAsia" w:eastAsiaTheme="minorEastAsia"/>
          <w:sz w:val="21"/>
          <w:szCs w:val="21"/>
        </w:rPr>
        <w:t>本公司对上述声明的真实性负责。如有虚假，将依法承担相应责任。</w:t>
      </w:r>
    </w:p>
    <w:p>
      <w:pPr>
        <w:pStyle w:val="5"/>
        <w:spacing w:line="360" w:lineRule="auto"/>
        <w:rPr>
          <w:rFonts w:asciiTheme="minorEastAsia" w:hAnsiTheme="minorEastAsia" w:eastAsiaTheme="minorEastAsia"/>
          <w:sz w:val="21"/>
          <w:szCs w:val="21"/>
        </w:rPr>
      </w:pPr>
    </w:p>
    <w:p>
      <w:pPr>
        <w:pStyle w:val="5"/>
        <w:spacing w:line="360" w:lineRule="auto"/>
        <w:rPr>
          <w:rFonts w:asciiTheme="minorEastAsia" w:hAnsiTheme="minorEastAsia" w:eastAsiaTheme="minorEastAsia"/>
          <w:sz w:val="21"/>
          <w:szCs w:val="21"/>
        </w:rPr>
      </w:pPr>
    </w:p>
    <w:p>
      <w:pPr>
        <w:pStyle w:val="5"/>
        <w:spacing w:line="360" w:lineRule="auto"/>
        <w:rPr>
          <w:rFonts w:asciiTheme="minorEastAsia" w:hAnsiTheme="minorEastAsia" w:eastAsiaTheme="minorEastAsia"/>
          <w:sz w:val="21"/>
          <w:szCs w:val="21"/>
        </w:rPr>
      </w:pPr>
    </w:p>
    <w:p>
      <w:pPr>
        <w:pStyle w:val="5"/>
        <w:tabs>
          <w:tab w:val="left" w:pos="6194"/>
          <w:tab w:val="left" w:pos="8863"/>
        </w:tabs>
        <w:spacing w:before="175" w:line="360" w:lineRule="auto"/>
        <w:ind w:left="4753" w:right="601" w:hanging="24"/>
        <w:rPr>
          <w:rFonts w:asciiTheme="minorEastAsia" w:hAnsiTheme="minorEastAsia" w:eastAsiaTheme="minorEastAsia"/>
          <w:sz w:val="21"/>
          <w:szCs w:val="21"/>
        </w:rPr>
      </w:pPr>
      <w:r>
        <w:rPr>
          <w:rFonts w:asciiTheme="minorEastAsia" w:hAnsiTheme="minorEastAsia" w:eastAsiaTheme="minorEastAsia"/>
          <w:sz w:val="21"/>
          <w:szCs w:val="21"/>
        </w:rPr>
        <w:t>供应商电子签章：</w:t>
      </w:r>
      <w:r>
        <w:rPr>
          <w:rFonts w:asciiTheme="minorEastAsia" w:hAnsiTheme="minorEastAsia" w:eastAsiaTheme="minorEastAsia"/>
          <w:sz w:val="21"/>
          <w:szCs w:val="21"/>
          <w:u w:val="single"/>
        </w:rPr>
        <w:tab/>
      </w:r>
      <w:r>
        <w:rPr>
          <w:rFonts w:asciiTheme="minorEastAsia" w:hAnsiTheme="minorEastAsia" w:eastAsiaTheme="minorEastAsia"/>
          <w:sz w:val="21"/>
          <w:szCs w:val="21"/>
        </w:rPr>
        <w:t>日</w:t>
      </w:r>
      <w:r>
        <w:rPr>
          <w:rFonts w:asciiTheme="minorEastAsia" w:hAnsiTheme="minorEastAsia" w:eastAsiaTheme="minorEastAsia"/>
          <w:sz w:val="21"/>
          <w:szCs w:val="21"/>
        </w:rPr>
        <w:tab/>
      </w:r>
      <w:r>
        <w:rPr>
          <w:rFonts w:asciiTheme="minorEastAsia" w:hAnsiTheme="minorEastAsia" w:eastAsiaTheme="minorEastAsia"/>
          <w:sz w:val="21"/>
          <w:szCs w:val="21"/>
        </w:rPr>
        <w:t>期：</w:t>
      </w:r>
      <w:r>
        <w:rPr>
          <w:rFonts w:asciiTheme="minorEastAsia" w:hAnsiTheme="minorEastAsia" w:eastAsiaTheme="minorEastAsia"/>
          <w:sz w:val="21"/>
          <w:szCs w:val="21"/>
          <w:u w:val="single"/>
        </w:rPr>
        <w:tab/>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9"/>
        <w:spacing w:before="104" w:line="360" w:lineRule="auto"/>
        <w:ind w:left="1647" w:right="1806"/>
        <w:jc w:val="center"/>
        <w:rPr>
          <w:rFonts w:asciiTheme="minorEastAsia" w:hAnsiTheme="minorEastAsia" w:eastAsiaTheme="minorEastAsia"/>
          <w:sz w:val="21"/>
          <w:szCs w:val="21"/>
        </w:rPr>
      </w:pPr>
      <w:r>
        <w:rPr>
          <w:rFonts w:asciiTheme="minorEastAsia" w:hAnsiTheme="minorEastAsia" w:eastAsiaTheme="minorEastAsia"/>
          <w:sz w:val="21"/>
          <w:szCs w:val="21"/>
        </w:rPr>
        <w:t>十</w:t>
      </w:r>
      <w:r>
        <w:rPr>
          <w:rFonts w:hint="eastAsia" w:asciiTheme="minorEastAsia" w:hAnsiTheme="minorEastAsia" w:eastAsiaTheme="minorEastAsia"/>
          <w:sz w:val="21"/>
          <w:szCs w:val="21"/>
        </w:rPr>
        <w:t>二</w:t>
      </w:r>
      <w:r>
        <w:rPr>
          <w:rFonts w:asciiTheme="minorEastAsia" w:hAnsiTheme="minorEastAsia" w:eastAsiaTheme="minorEastAsia"/>
          <w:sz w:val="21"/>
          <w:szCs w:val="21"/>
        </w:rPr>
        <w:t>、残疾人福利性单位声明函</w:t>
      </w:r>
    </w:p>
    <w:p>
      <w:pPr>
        <w:spacing w:beforeLines="100" w:afterLines="100"/>
        <w:rPr>
          <w:sz w:val="21"/>
          <w:szCs w:val="21"/>
        </w:rPr>
      </w:pPr>
      <w:r>
        <w:rPr>
          <w:sz w:val="21"/>
          <w:szCs w:val="21"/>
        </w:rPr>
        <w:t>（非残疾人福利性单位谈判，不需此件）</w:t>
      </w:r>
    </w:p>
    <w:p>
      <w:pPr>
        <w:pStyle w:val="5"/>
        <w:spacing w:line="360" w:lineRule="auto"/>
        <w:rPr>
          <w:rFonts w:asciiTheme="minorEastAsia" w:hAnsiTheme="minorEastAsia" w:eastAsiaTheme="minorEastAsia"/>
          <w:sz w:val="21"/>
          <w:szCs w:val="21"/>
        </w:rPr>
      </w:pPr>
    </w:p>
    <w:p>
      <w:pPr>
        <w:pStyle w:val="5"/>
        <w:spacing w:before="163" w:line="360" w:lineRule="auto"/>
        <w:ind w:left="500" w:right="668" w:firstLine="631"/>
        <w:rPr>
          <w:rFonts w:asciiTheme="minorEastAsia" w:hAnsiTheme="minorEastAsia" w:eastAsiaTheme="minorEastAsia"/>
          <w:sz w:val="21"/>
          <w:szCs w:val="21"/>
        </w:rPr>
      </w:pPr>
      <w:r>
        <w:rPr>
          <w:rFonts w:asciiTheme="minorEastAsia" w:hAnsiTheme="minorEastAsia" w:eastAsiaTheme="minorEastAsia"/>
          <w:sz w:val="21"/>
          <w:szCs w:val="21"/>
        </w:rPr>
        <w:t>本单位郑重声明，根据《财政部 民政部 中国残疾人联合会关于促进残疾人就业政府采购政策的通知》（财库〔2017〕 141 号）的规定，本单位为</w:t>
      </w:r>
      <w:r>
        <w:rPr>
          <w:rFonts w:asciiTheme="minorEastAsia" w:hAnsiTheme="minorEastAsia" w:eastAsiaTheme="minorEastAsia"/>
          <w:b/>
          <w:sz w:val="21"/>
          <w:szCs w:val="21"/>
          <w:u w:val="single"/>
        </w:rPr>
        <w:t>□符合□不符合（对应勾选）</w:t>
      </w:r>
      <w:r>
        <w:rPr>
          <w:rFonts w:asciiTheme="minorEastAsia" w:hAnsiTheme="minorEastAsia" w:eastAsiaTheme="minorEastAsia"/>
          <w:sz w:val="21"/>
          <w:szCs w:val="21"/>
        </w:rPr>
        <w:t>条件的残疾人福利性单位，且本单位参加本项目采购活动由本单位提供服务。</w:t>
      </w:r>
    </w:p>
    <w:p>
      <w:pPr>
        <w:pStyle w:val="5"/>
        <w:spacing w:before="150" w:line="360" w:lineRule="auto"/>
        <w:ind w:left="1004"/>
        <w:rPr>
          <w:rFonts w:asciiTheme="minorEastAsia" w:hAnsiTheme="minorEastAsia" w:eastAsiaTheme="minorEastAsia"/>
          <w:sz w:val="21"/>
          <w:szCs w:val="21"/>
        </w:rPr>
      </w:pPr>
      <w:r>
        <w:rPr>
          <w:rFonts w:asciiTheme="minorEastAsia" w:hAnsiTheme="minorEastAsia" w:eastAsiaTheme="minorEastAsia"/>
          <w:sz w:val="21"/>
          <w:szCs w:val="21"/>
        </w:rPr>
        <w:t>本单位对上述声明的真实性负责。如有虚假，将依法承担相应责任。</w:t>
      </w:r>
    </w:p>
    <w:p>
      <w:pPr>
        <w:pStyle w:val="5"/>
        <w:spacing w:line="360" w:lineRule="auto"/>
        <w:rPr>
          <w:rFonts w:asciiTheme="minorEastAsia" w:hAnsiTheme="minorEastAsia" w:eastAsiaTheme="minorEastAsia"/>
          <w:sz w:val="21"/>
          <w:szCs w:val="21"/>
        </w:rPr>
      </w:pPr>
    </w:p>
    <w:p>
      <w:pPr>
        <w:pStyle w:val="5"/>
        <w:spacing w:before="2" w:line="360" w:lineRule="auto"/>
        <w:rPr>
          <w:rFonts w:asciiTheme="minorEastAsia" w:hAnsiTheme="minorEastAsia" w:eastAsiaTheme="minorEastAsia"/>
          <w:sz w:val="21"/>
          <w:szCs w:val="21"/>
        </w:rPr>
      </w:pPr>
    </w:p>
    <w:p>
      <w:pPr>
        <w:pStyle w:val="5"/>
        <w:tabs>
          <w:tab w:val="left" w:pos="6141"/>
          <w:tab w:val="left" w:pos="8596"/>
        </w:tabs>
        <w:spacing w:before="1" w:line="360" w:lineRule="auto"/>
        <w:ind w:left="4701" w:right="838" w:firstLine="28"/>
        <w:rPr>
          <w:rFonts w:asciiTheme="minorEastAsia" w:hAnsiTheme="minorEastAsia" w:eastAsiaTheme="minorEastAsia"/>
          <w:sz w:val="21"/>
          <w:szCs w:val="21"/>
        </w:rPr>
      </w:pPr>
      <w:r>
        <w:rPr>
          <w:rFonts w:asciiTheme="minorEastAsia" w:hAnsiTheme="minorEastAsia" w:eastAsiaTheme="minorEastAsia"/>
          <w:sz w:val="21"/>
          <w:szCs w:val="21"/>
        </w:rPr>
        <w:t>供应商电子签章：</w:t>
      </w:r>
      <w:r>
        <w:rPr>
          <w:rFonts w:asciiTheme="minorEastAsia" w:hAnsiTheme="minorEastAsia" w:eastAsiaTheme="minorEastAsia"/>
          <w:sz w:val="21"/>
          <w:szCs w:val="21"/>
          <w:u w:val="single"/>
        </w:rPr>
        <w:tab/>
      </w:r>
      <w:r>
        <w:rPr>
          <w:rFonts w:asciiTheme="minorEastAsia" w:hAnsiTheme="minorEastAsia" w:eastAsiaTheme="minorEastAsia"/>
          <w:sz w:val="21"/>
          <w:szCs w:val="21"/>
        </w:rPr>
        <w:t>日</w:t>
      </w:r>
      <w:r>
        <w:rPr>
          <w:rFonts w:asciiTheme="minorEastAsia" w:hAnsiTheme="minorEastAsia" w:eastAsiaTheme="minorEastAsia"/>
          <w:sz w:val="21"/>
          <w:szCs w:val="21"/>
        </w:rPr>
        <w:tab/>
      </w:r>
      <w:r>
        <w:rPr>
          <w:rFonts w:asciiTheme="minorEastAsia" w:hAnsiTheme="minorEastAsia" w:eastAsiaTheme="minorEastAsia"/>
          <w:sz w:val="21"/>
          <w:szCs w:val="21"/>
        </w:rPr>
        <w:t>期：</w:t>
      </w:r>
      <w:r>
        <w:rPr>
          <w:rFonts w:asciiTheme="minorEastAsia" w:hAnsiTheme="minorEastAsia" w:eastAsiaTheme="minorEastAsia"/>
          <w:sz w:val="21"/>
          <w:szCs w:val="21"/>
          <w:u w:val="single"/>
        </w:rPr>
        <w:tab/>
      </w:r>
    </w:p>
    <w:p>
      <w:pPr>
        <w:spacing w:line="360" w:lineRule="auto"/>
        <w:rPr>
          <w:rFonts w:asciiTheme="minorEastAsia" w:hAnsiTheme="minorEastAsia" w:eastAsiaTheme="minorEastAsia"/>
          <w:sz w:val="21"/>
          <w:szCs w:val="21"/>
        </w:rPr>
        <w:sectPr>
          <w:pgSz w:w="11910" w:h="16840"/>
          <w:pgMar w:top="1400" w:right="1140" w:bottom="1220" w:left="1300" w:header="877" w:footer="1033" w:gutter="0"/>
          <w:cols w:space="720" w:num="1"/>
        </w:sectPr>
      </w:pPr>
    </w:p>
    <w:p>
      <w:pPr>
        <w:pStyle w:val="9"/>
        <w:spacing w:before="104" w:afterLines="150" w:line="360" w:lineRule="auto"/>
        <w:ind w:left="3328"/>
        <w:rPr>
          <w:rFonts w:asciiTheme="minorEastAsia" w:hAnsiTheme="minorEastAsia" w:eastAsiaTheme="minorEastAsia"/>
          <w:sz w:val="21"/>
          <w:szCs w:val="21"/>
        </w:rPr>
      </w:pPr>
      <w:r>
        <w:rPr>
          <w:rFonts w:asciiTheme="minorEastAsia" w:hAnsiTheme="minorEastAsia" w:eastAsiaTheme="minorEastAsia"/>
          <w:sz w:val="21"/>
          <w:szCs w:val="21"/>
        </w:rPr>
        <w:t>十</w:t>
      </w:r>
      <w:r>
        <w:rPr>
          <w:rFonts w:hint="eastAsia" w:asciiTheme="minorEastAsia" w:hAnsiTheme="minorEastAsia" w:eastAsiaTheme="minorEastAsia"/>
          <w:sz w:val="21"/>
          <w:szCs w:val="21"/>
        </w:rPr>
        <w:t>三</w:t>
      </w:r>
      <w:r>
        <w:rPr>
          <w:rFonts w:asciiTheme="minorEastAsia" w:hAnsiTheme="minorEastAsia" w:eastAsiaTheme="minorEastAsia"/>
          <w:sz w:val="21"/>
          <w:szCs w:val="21"/>
        </w:rPr>
        <w:t>、其他相关证明材料</w:t>
      </w:r>
    </w:p>
    <w:p>
      <w:pPr>
        <w:pStyle w:val="5"/>
        <w:spacing w:before="160" w:line="360" w:lineRule="auto"/>
        <w:ind w:left="500" w:right="661" w:firstLine="479"/>
        <w:rPr>
          <w:rFonts w:asciiTheme="minorEastAsia" w:hAnsiTheme="minorEastAsia" w:eastAsiaTheme="minorEastAsia"/>
          <w:sz w:val="21"/>
          <w:szCs w:val="21"/>
        </w:rPr>
      </w:pPr>
      <w:r>
        <w:rPr>
          <w:rFonts w:asciiTheme="minorEastAsia" w:hAnsiTheme="minorEastAsia" w:eastAsiaTheme="minorEastAsia"/>
          <w:sz w:val="21"/>
          <w:szCs w:val="21"/>
        </w:rPr>
        <w:t>提供符合谈判邀请（谈判公告）、采购需求及评审方法和标准规定的相关证明文件。</w:t>
      </w:r>
    </w:p>
    <w:p>
      <w:pPr>
        <w:pStyle w:val="5"/>
        <w:spacing w:line="360" w:lineRule="auto"/>
        <w:rPr>
          <w:rFonts w:asciiTheme="minorEastAsia" w:hAnsiTheme="minorEastAsia" w:eastAsiaTheme="minorEastAsia"/>
          <w:sz w:val="21"/>
          <w:szCs w:val="21"/>
        </w:rPr>
      </w:pPr>
    </w:p>
    <w:p>
      <w:pPr>
        <w:pStyle w:val="5"/>
        <w:spacing w:line="360" w:lineRule="auto"/>
        <w:rPr>
          <w:rFonts w:asciiTheme="minorEastAsia" w:hAnsiTheme="minorEastAsia" w:eastAsiaTheme="minorEastAsia"/>
          <w:sz w:val="21"/>
          <w:szCs w:val="21"/>
        </w:rPr>
      </w:pPr>
    </w:p>
    <w:p>
      <w:pPr>
        <w:pStyle w:val="5"/>
        <w:spacing w:before="2" w:line="360" w:lineRule="auto"/>
        <w:rPr>
          <w:rFonts w:asciiTheme="minorEastAsia" w:hAnsiTheme="minorEastAsia" w:eastAsiaTheme="minorEastAsia"/>
          <w:sz w:val="21"/>
          <w:szCs w:val="21"/>
        </w:rPr>
      </w:pPr>
    </w:p>
    <w:p>
      <w:pPr>
        <w:spacing w:afterLines="100" w:line="360" w:lineRule="auto"/>
        <w:ind w:firstLine="843" w:firstLineChars="400"/>
        <w:rPr>
          <w:b/>
          <w:sz w:val="21"/>
          <w:szCs w:val="21"/>
        </w:rPr>
      </w:pPr>
      <w:r>
        <w:rPr>
          <w:b/>
          <w:sz w:val="21"/>
          <w:szCs w:val="21"/>
        </w:rPr>
        <w:t>特别提示：</w:t>
      </w:r>
    </w:p>
    <w:p>
      <w:pPr>
        <w:pStyle w:val="5"/>
        <w:spacing w:before="161" w:line="360" w:lineRule="auto"/>
        <w:ind w:left="500" w:right="659" w:firstLine="434"/>
        <w:jc w:val="both"/>
        <w:rPr>
          <w:rFonts w:asciiTheme="minorEastAsia" w:hAnsiTheme="minorEastAsia" w:eastAsiaTheme="minorEastAsia"/>
          <w:sz w:val="21"/>
          <w:szCs w:val="21"/>
        </w:rPr>
      </w:pPr>
      <w:r>
        <w:rPr>
          <w:rFonts w:asciiTheme="minorEastAsia" w:hAnsiTheme="minorEastAsia" w:eastAsiaTheme="minorEastAsia"/>
          <w:sz w:val="21"/>
          <w:szCs w:val="21"/>
        </w:rPr>
        <w:t>供应商在响应文件制作时可在此栏内上传谈判文件要求上传的证明资料，如营业执照、税务登记证、人员证书、资质证书、荣誉奖项等，应将上述证明材料制作成扫描件上传。</w:t>
      </w:r>
    </w:p>
    <w:p>
      <w:pPr>
        <w:spacing w:line="360" w:lineRule="auto"/>
        <w:jc w:val="both"/>
        <w:rPr>
          <w:rFonts w:asciiTheme="minorEastAsia" w:hAnsiTheme="minorEastAsia" w:eastAsiaTheme="minorEastAsia"/>
          <w:sz w:val="21"/>
          <w:szCs w:val="21"/>
        </w:rPr>
        <w:sectPr>
          <w:pgSz w:w="11910" w:h="16840"/>
          <w:pgMar w:top="1400" w:right="1140" w:bottom="1220" w:left="1300" w:header="877" w:footer="1033" w:gutter="0"/>
          <w:cols w:space="720" w:num="1"/>
        </w:sectPr>
      </w:pPr>
    </w:p>
    <w:p>
      <w:pPr>
        <w:widowControl/>
        <w:spacing w:line="360" w:lineRule="auto"/>
        <w:jc w:val="center"/>
        <w:rPr>
          <w:rFonts w:asciiTheme="minorEastAsia" w:hAnsiTheme="minorEastAsia" w:eastAsiaTheme="minorEastAsia"/>
          <w:b/>
          <w:color w:val="FF0000"/>
          <w:sz w:val="32"/>
          <w:szCs w:val="32"/>
        </w:rPr>
      </w:pPr>
      <w:r>
        <w:rPr>
          <w:rFonts w:hint="eastAsia" w:asciiTheme="minorEastAsia" w:hAnsiTheme="minorEastAsia" w:eastAsiaTheme="minorEastAsia"/>
          <w:b/>
          <w:color w:val="FF0000"/>
          <w:sz w:val="32"/>
          <w:szCs w:val="32"/>
        </w:rPr>
        <w:t>第七章 公告格式</w:t>
      </w:r>
    </w:p>
    <w:p>
      <w:pPr>
        <w:widowControl/>
        <w:spacing w:line="360" w:lineRule="auto"/>
        <w:jc w:val="center"/>
        <w:rPr>
          <w:rFonts w:asciiTheme="minorEastAsia" w:hAnsiTheme="minorEastAsia" w:eastAsiaTheme="minorEastAsia"/>
          <w:b/>
          <w:color w:val="FF0000"/>
          <w:sz w:val="21"/>
          <w:szCs w:val="21"/>
        </w:rPr>
      </w:pPr>
    </w:p>
    <w:p>
      <w:pPr>
        <w:pStyle w:val="7"/>
        <w:tabs>
          <w:tab w:val="left" w:pos="0"/>
        </w:tabs>
        <w:adjustRightInd w:val="0"/>
        <w:spacing w:before="0" w:line="360" w:lineRule="auto"/>
        <w:rPr>
          <w:rFonts w:asciiTheme="minorEastAsia" w:hAnsiTheme="minorEastAsia" w:eastAsiaTheme="minorEastAsia"/>
          <w:sz w:val="21"/>
          <w:szCs w:val="21"/>
        </w:rPr>
      </w:pPr>
      <w:bookmarkStart w:id="60" w:name="_Toc38784785"/>
      <w:bookmarkStart w:id="61" w:name="_Toc28359022"/>
      <w:bookmarkStart w:id="62" w:name="_Toc35393809"/>
      <w:r>
        <w:rPr>
          <w:rFonts w:hint="eastAsia" w:asciiTheme="minorEastAsia" w:hAnsiTheme="minorEastAsia" w:eastAsiaTheme="minorEastAsia"/>
          <w:sz w:val="21"/>
          <w:szCs w:val="21"/>
        </w:rPr>
        <w:t>中标（成交）结果公告</w:t>
      </w:r>
      <w:bookmarkEnd w:id="60"/>
      <w:bookmarkEnd w:id="61"/>
      <w:bookmarkEnd w:id="62"/>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一、项目编号（或招标编号、政府采购计划编号、采购计划备案文号等，如有）：</w:t>
      </w:r>
    </w:p>
    <w:p>
      <w:pPr>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二、项目名称：</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三、中标（成交）信息</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供应商名称：</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供应商地址：</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中标（成交）金额：</w:t>
      </w:r>
      <w:r>
        <w:rPr>
          <w:rFonts w:hint="eastAsia" w:asciiTheme="minorEastAsia" w:hAnsiTheme="minorEastAsia" w:eastAsiaTheme="minorEastAsia"/>
          <w:sz w:val="21"/>
          <w:szCs w:val="21"/>
          <w:u w:val="single"/>
        </w:rPr>
        <w:t>（可填写下浮率、折扣率或费率）</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四、主要标的信息</w:t>
      </w:r>
    </w:p>
    <w:tbl>
      <w:tblPr>
        <w:tblStyle w:val="19"/>
        <w:tblW w:w="8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0" w:type="dxa"/>
            <w:tcBorders>
              <w:top w:val="single" w:color="auto" w:sz="4" w:space="0"/>
              <w:left w:val="single" w:color="auto" w:sz="4" w:space="0"/>
              <w:bottom w:val="single" w:color="auto" w:sz="4" w:space="0"/>
              <w:right w:val="single" w:color="auto" w:sz="4" w:space="0"/>
            </w:tcBorders>
          </w:tcPr>
          <w:p>
            <w:pPr>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货物类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0"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名称：</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品牌（如有）：</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规格型号：</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数量：</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单价：</w:t>
            </w:r>
          </w:p>
        </w:tc>
      </w:tr>
    </w:tbl>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五、评审专家名单：</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六、代理服务收费标准及金额：</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七、公告期限</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自本公告发布之日起1个工作日。</w:t>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八、其他补充事宜</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（在公告中标结果的同时，采购代理机构同时告知未通过资格审查的投标人未通过的原因。）</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九、凡对本次公告内容提出询问，请按以下方式联系。</w:t>
      </w:r>
    </w:p>
    <w:p>
      <w:pPr>
        <w:pStyle w:val="8"/>
        <w:keepNext/>
        <w:keepLines/>
        <w:autoSpaceDE/>
        <w:autoSpaceDN/>
        <w:spacing w:before="260" w:after="260" w:line="360" w:lineRule="auto"/>
        <w:ind w:left="0" w:right="0" w:firstLine="525" w:firstLineChars="250"/>
        <w:jc w:val="both"/>
        <w:rPr>
          <w:rFonts w:asciiTheme="minorEastAsia" w:hAnsiTheme="minorEastAsia" w:eastAsiaTheme="minorEastAsia"/>
          <w:bCs/>
          <w:i w:val="0"/>
          <w:kern w:val="2"/>
          <w:sz w:val="21"/>
          <w:szCs w:val="21"/>
          <w:lang w:val="en-US" w:bidi="ar-SA"/>
        </w:rPr>
      </w:pPr>
      <w:bookmarkStart w:id="63" w:name="_Toc35393641"/>
      <w:bookmarkStart w:id="64" w:name="_Toc28359023"/>
      <w:bookmarkStart w:id="65" w:name="_Toc35393810"/>
      <w:bookmarkStart w:id="66" w:name="_Toc28359100"/>
      <w:r>
        <w:rPr>
          <w:rFonts w:hint="eastAsia" w:asciiTheme="minorEastAsia" w:hAnsiTheme="minorEastAsia" w:eastAsiaTheme="minorEastAsia"/>
          <w:bCs/>
          <w:i w:val="0"/>
          <w:kern w:val="2"/>
          <w:sz w:val="21"/>
          <w:szCs w:val="21"/>
          <w:lang w:val="en-US" w:bidi="ar-SA"/>
        </w:rPr>
        <w:t>1.采购人信息</w:t>
      </w:r>
      <w:bookmarkEnd w:id="63"/>
      <w:bookmarkEnd w:id="64"/>
      <w:bookmarkEnd w:id="65"/>
      <w:bookmarkEnd w:id="66"/>
    </w:p>
    <w:p>
      <w:pPr>
        <w:spacing w:line="360" w:lineRule="auto"/>
        <w:ind w:left="1078" w:leftChars="371" w:hanging="262" w:hangingChars="125"/>
        <w:rPr>
          <w:rFonts w:asciiTheme="minorEastAsia" w:hAnsiTheme="minorEastAsia" w:eastAsiaTheme="minorEastAsia"/>
          <w:sz w:val="21"/>
          <w:szCs w:val="21"/>
        </w:rPr>
      </w:pPr>
      <w:r>
        <w:rPr>
          <w:rFonts w:hint="eastAsia" w:asciiTheme="minorEastAsia" w:hAnsiTheme="minorEastAsia" w:eastAsiaTheme="minorEastAsia"/>
          <w:sz w:val="21"/>
          <w:szCs w:val="21"/>
        </w:rPr>
        <w:t>名    称：</w:t>
      </w:r>
      <w:r>
        <w:rPr>
          <w:rFonts w:hint="eastAsia" w:asciiTheme="minorEastAsia" w:hAnsiTheme="minorEastAsia" w:eastAsiaTheme="minorEastAsia"/>
          <w:sz w:val="21"/>
          <w:szCs w:val="21"/>
          <w:u w:val="single"/>
        </w:rPr>
        <w:t>　　　　　　　　　　　　</w:t>
      </w:r>
    </w:p>
    <w:p>
      <w:pPr>
        <w:spacing w:line="360" w:lineRule="auto"/>
        <w:ind w:left="1078" w:leftChars="371" w:hanging="262" w:hangingChars="125"/>
        <w:rPr>
          <w:rFonts w:asciiTheme="minorEastAsia" w:hAnsiTheme="minorEastAsia" w:eastAsiaTheme="minorEastAsia"/>
          <w:sz w:val="21"/>
          <w:szCs w:val="21"/>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left="1078" w:leftChars="371" w:hanging="262" w:hangingChars="125"/>
        <w:rPr>
          <w:rFonts w:asciiTheme="minorEastAsia" w:hAnsiTheme="minorEastAsia" w:eastAsiaTheme="minorEastAsia"/>
          <w:sz w:val="21"/>
          <w:szCs w:val="21"/>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xml:space="preserve">　　　　　　　　　　　 </w:t>
      </w:r>
    </w:p>
    <w:p>
      <w:pPr>
        <w:pStyle w:val="8"/>
        <w:keepNext/>
        <w:keepLines/>
        <w:autoSpaceDE/>
        <w:autoSpaceDN/>
        <w:spacing w:before="260" w:after="260" w:line="360" w:lineRule="auto"/>
        <w:ind w:left="0" w:right="0" w:firstLine="525" w:firstLineChars="250"/>
        <w:jc w:val="both"/>
        <w:rPr>
          <w:rFonts w:asciiTheme="minorEastAsia" w:hAnsiTheme="minorEastAsia" w:eastAsiaTheme="minorEastAsia"/>
          <w:bCs/>
          <w:i w:val="0"/>
          <w:kern w:val="2"/>
          <w:sz w:val="21"/>
          <w:szCs w:val="21"/>
          <w:lang w:val="en-US" w:bidi="ar-SA"/>
        </w:rPr>
      </w:pPr>
      <w:bookmarkStart w:id="67" w:name="_Toc28359024"/>
      <w:bookmarkStart w:id="68" w:name="_Toc35393811"/>
      <w:bookmarkStart w:id="69" w:name="_Toc28359101"/>
      <w:bookmarkStart w:id="70" w:name="_Toc35393642"/>
      <w:r>
        <w:rPr>
          <w:rFonts w:hint="eastAsia" w:asciiTheme="minorEastAsia" w:hAnsiTheme="minorEastAsia" w:eastAsiaTheme="minorEastAsia"/>
          <w:bCs/>
          <w:i w:val="0"/>
          <w:kern w:val="2"/>
          <w:sz w:val="21"/>
          <w:szCs w:val="21"/>
          <w:lang w:val="en-US" w:bidi="ar-SA"/>
        </w:rPr>
        <w:t>2.采购代理机构信息（如有）</w:t>
      </w:r>
      <w:bookmarkEnd w:id="67"/>
      <w:bookmarkEnd w:id="68"/>
      <w:bookmarkEnd w:id="69"/>
      <w:bookmarkEnd w:id="70"/>
    </w:p>
    <w:p>
      <w:pPr>
        <w:spacing w:line="360" w:lineRule="auto"/>
        <w:ind w:firstLine="630" w:firstLineChars="3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名    称：</w:t>
      </w:r>
      <w:r>
        <w:rPr>
          <w:rFonts w:hint="eastAsia" w:asciiTheme="minorEastAsia" w:hAnsiTheme="minorEastAsia" w:eastAsiaTheme="minorEastAsia"/>
          <w:sz w:val="21"/>
          <w:szCs w:val="21"/>
          <w:u w:val="single"/>
        </w:rPr>
        <w:t>　　　　　　　　　 　　</w:t>
      </w:r>
    </w:p>
    <w:p>
      <w:pPr>
        <w:spacing w:line="360" w:lineRule="auto"/>
        <w:ind w:firstLine="630" w:firstLineChars="300"/>
        <w:rPr>
          <w:rFonts w:asciiTheme="minorEastAsia" w:hAnsiTheme="minorEastAsia" w:eastAsiaTheme="minorEastAsia"/>
          <w:sz w:val="21"/>
          <w:szCs w:val="21"/>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xml:space="preserve">　　　　　　　　　　　 </w:t>
      </w:r>
    </w:p>
    <w:p>
      <w:pPr>
        <w:spacing w:line="360" w:lineRule="auto"/>
        <w:ind w:firstLine="630" w:firstLineChars="3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xml:space="preserve">　　　　　　　　　　　 </w:t>
      </w:r>
    </w:p>
    <w:p>
      <w:pPr>
        <w:pStyle w:val="8"/>
        <w:keepNext/>
        <w:keepLines/>
        <w:autoSpaceDE/>
        <w:autoSpaceDN/>
        <w:spacing w:before="260" w:after="260" w:line="360" w:lineRule="auto"/>
        <w:ind w:left="0" w:right="0" w:firstLine="525" w:firstLineChars="250"/>
        <w:jc w:val="both"/>
        <w:rPr>
          <w:rFonts w:asciiTheme="minorEastAsia" w:hAnsiTheme="minorEastAsia" w:eastAsiaTheme="minorEastAsia"/>
          <w:bCs/>
          <w:i w:val="0"/>
          <w:kern w:val="2"/>
          <w:sz w:val="21"/>
          <w:szCs w:val="21"/>
          <w:lang w:val="en-US" w:bidi="ar-SA"/>
        </w:rPr>
      </w:pPr>
      <w:bookmarkStart w:id="71" w:name="_Toc35393812"/>
      <w:bookmarkStart w:id="72" w:name="_Toc35393643"/>
      <w:bookmarkStart w:id="73" w:name="_Toc28359025"/>
      <w:bookmarkStart w:id="74" w:name="_Toc28359102"/>
      <w:r>
        <w:rPr>
          <w:rFonts w:hint="eastAsia" w:asciiTheme="minorEastAsia" w:hAnsiTheme="minorEastAsia" w:eastAsiaTheme="minorEastAsia"/>
          <w:bCs/>
          <w:i w:val="0"/>
          <w:kern w:val="2"/>
          <w:sz w:val="21"/>
          <w:szCs w:val="21"/>
          <w:lang w:val="en-US" w:bidi="ar-SA"/>
        </w:rPr>
        <w:t>3.项目联系方式</w:t>
      </w:r>
      <w:bookmarkEnd w:id="71"/>
      <w:bookmarkEnd w:id="72"/>
      <w:bookmarkEnd w:id="73"/>
      <w:bookmarkEnd w:id="74"/>
    </w:p>
    <w:p>
      <w:pPr>
        <w:pStyle w:val="12"/>
        <w:spacing w:line="360" w:lineRule="auto"/>
        <w:ind w:firstLine="630" w:firstLineChars="300"/>
        <w:rPr>
          <w:rFonts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（组织本项目采购活动的具体工作人员姓名）</w:t>
      </w:r>
    </w:p>
    <w:p>
      <w:pPr>
        <w:spacing w:line="360" w:lineRule="auto"/>
        <w:ind w:firstLine="630" w:firstLineChars="3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电　  话：</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十、附件</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1.采购文件（已公告的可不重复公告）</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2.被推荐供应商名单和推荐理由（适用于邀请招标、竞争性谈判、询价、竞争性磋商采用书面推荐方式产生符合资格条件的潜在供应商的）</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3.中标、成交供应商为中小企业的，应公告其《中小企业声明函》</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4.中标、成交供应商为残疾人福利性单位的，应公告其《残疾人福利性单位声明函》</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5.中标、成交供应商为注册地在国家级贫困县域内物业公司的，应公告注册所在县扶贫部门出具的聘用建档立卡贫困人员具体数量的证明。</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br w:type="page"/>
      </w:r>
      <w:bookmarkStart w:id="75" w:name="_Toc28359026"/>
    </w:p>
    <w:p>
      <w:pPr>
        <w:pStyle w:val="7"/>
        <w:tabs>
          <w:tab w:val="left" w:pos="0"/>
        </w:tabs>
        <w:adjustRightInd w:val="0"/>
        <w:spacing w:before="0" w:line="360" w:lineRule="auto"/>
        <w:rPr>
          <w:rFonts w:asciiTheme="minorEastAsia" w:hAnsiTheme="minorEastAsia" w:eastAsiaTheme="minorEastAsia"/>
          <w:sz w:val="21"/>
          <w:szCs w:val="21"/>
        </w:rPr>
      </w:pPr>
      <w:bookmarkStart w:id="76" w:name="_Toc35393813"/>
      <w:bookmarkStart w:id="77" w:name="_Toc38784786"/>
      <w:r>
        <w:rPr>
          <w:rFonts w:hint="eastAsia" w:asciiTheme="minorEastAsia" w:hAnsiTheme="minorEastAsia" w:eastAsiaTheme="minorEastAsia"/>
          <w:sz w:val="21"/>
          <w:szCs w:val="21"/>
        </w:rPr>
        <w:t>更正公告</w:t>
      </w:r>
      <w:bookmarkEnd w:id="75"/>
      <w:bookmarkEnd w:id="76"/>
      <w:bookmarkEnd w:id="77"/>
    </w:p>
    <w:p>
      <w:pPr>
        <w:pStyle w:val="8"/>
        <w:keepNext/>
        <w:keepLines/>
        <w:autoSpaceDE/>
        <w:autoSpaceDN/>
        <w:spacing w:before="260" w:after="260" w:line="360" w:lineRule="auto"/>
        <w:ind w:left="0" w:right="0"/>
        <w:jc w:val="both"/>
        <w:rPr>
          <w:rFonts w:asciiTheme="minorEastAsia" w:hAnsiTheme="minorEastAsia" w:eastAsiaTheme="minorEastAsia"/>
          <w:bCs/>
          <w:i w:val="0"/>
          <w:kern w:val="2"/>
          <w:sz w:val="21"/>
          <w:szCs w:val="21"/>
          <w:lang w:val="en-US" w:bidi="ar-SA"/>
        </w:rPr>
      </w:pPr>
      <w:bookmarkStart w:id="78" w:name="_Toc28359104"/>
      <w:bookmarkStart w:id="79" w:name="_Toc28359027"/>
      <w:bookmarkStart w:id="80" w:name="_Toc35393814"/>
      <w:bookmarkStart w:id="81" w:name="_Toc35393645"/>
      <w:r>
        <w:rPr>
          <w:rFonts w:hint="eastAsia" w:asciiTheme="minorEastAsia" w:hAnsiTheme="minorEastAsia" w:eastAsiaTheme="minorEastAsia"/>
          <w:bCs/>
          <w:i w:val="0"/>
          <w:kern w:val="2"/>
          <w:sz w:val="21"/>
          <w:szCs w:val="21"/>
          <w:lang w:val="en-US" w:bidi="ar-SA"/>
        </w:rPr>
        <w:t>一、项目基本情况</w:t>
      </w:r>
      <w:bookmarkEnd w:id="78"/>
      <w:bookmarkEnd w:id="79"/>
      <w:bookmarkEnd w:id="80"/>
      <w:bookmarkEnd w:id="81"/>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原公告的采购项目编号（或招标编号、政府采购计划编号、采购计划备案文号等，如有）：</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原公告的采购项目名称：</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首次公告日期：</w:t>
      </w:r>
      <w:r>
        <w:rPr>
          <w:rFonts w:hint="eastAsia" w:asciiTheme="minorEastAsia" w:hAnsiTheme="minorEastAsia" w:eastAsiaTheme="minorEastAsia"/>
          <w:sz w:val="21"/>
          <w:szCs w:val="21"/>
          <w:u w:val="single"/>
        </w:rPr>
        <w:t>　　　　　　　　　　　</w:t>
      </w:r>
    </w:p>
    <w:p>
      <w:pPr>
        <w:pStyle w:val="8"/>
        <w:keepNext/>
        <w:keepLines/>
        <w:autoSpaceDE/>
        <w:autoSpaceDN/>
        <w:spacing w:before="260" w:after="260" w:line="360" w:lineRule="auto"/>
        <w:ind w:left="0" w:right="0"/>
        <w:jc w:val="both"/>
        <w:rPr>
          <w:rFonts w:asciiTheme="minorEastAsia" w:hAnsiTheme="minorEastAsia" w:eastAsiaTheme="minorEastAsia"/>
          <w:bCs/>
          <w:i w:val="0"/>
          <w:kern w:val="2"/>
          <w:sz w:val="21"/>
          <w:szCs w:val="21"/>
          <w:lang w:val="en-US" w:bidi="ar-SA"/>
        </w:rPr>
      </w:pPr>
      <w:bookmarkStart w:id="82" w:name="_Toc28359105"/>
      <w:bookmarkStart w:id="83" w:name="_Toc35393815"/>
      <w:bookmarkStart w:id="84" w:name="_Toc28359028"/>
      <w:bookmarkStart w:id="85" w:name="_Toc35393646"/>
      <w:r>
        <w:rPr>
          <w:rFonts w:hint="eastAsia" w:asciiTheme="minorEastAsia" w:hAnsiTheme="minorEastAsia" w:eastAsiaTheme="minorEastAsia"/>
          <w:bCs/>
          <w:i w:val="0"/>
          <w:kern w:val="2"/>
          <w:sz w:val="21"/>
          <w:szCs w:val="21"/>
          <w:lang w:val="en-US" w:bidi="ar-SA"/>
        </w:rPr>
        <w:t>二、更正信息</w:t>
      </w:r>
      <w:bookmarkEnd w:id="82"/>
      <w:bookmarkEnd w:id="83"/>
      <w:bookmarkEnd w:id="84"/>
      <w:bookmarkEnd w:id="85"/>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更正事项：□采购公告 □采购文件 □采购结果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更正内容：</w:t>
      </w:r>
      <w:r>
        <w:rPr>
          <w:rFonts w:hint="eastAsia" w:asciiTheme="minorEastAsia" w:hAnsiTheme="minorEastAsia" w:eastAsiaTheme="minorEastAsia"/>
          <w:sz w:val="21"/>
          <w:szCs w:val="21"/>
          <w:u w:val="single"/>
        </w:rPr>
        <w:t>（采购结果更正，还需同时在附件中公告变更后的中标（成交）供应商的相关信息）</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更正日期：</w:t>
      </w:r>
      <w:r>
        <w:rPr>
          <w:rFonts w:hint="eastAsia" w:asciiTheme="minorEastAsia" w:hAnsiTheme="minorEastAsia" w:eastAsiaTheme="minorEastAsia"/>
          <w:sz w:val="21"/>
          <w:szCs w:val="21"/>
          <w:u w:val="single"/>
        </w:rPr>
        <w:t>　　　　　　　　　　　</w:t>
      </w:r>
    </w:p>
    <w:p>
      <w:pPr>
        <w:pStyle w:val="8"/>
        <w:keepNext/>
        <w:keepLines/>
        <w:autoSpaceDE/>
        <w:autoSpaceDN/>
        <w:spacing w:before="260" w:after="260" w:line="360" w:lineRule="auto"/>
        <w:ind w:left="0" w:right="0"/>
        <w:jc w:val="both"/>
        <w:rPr>
          <w:rFonts w:asciiTheme="minorEastAsia" w:hAnsiTheme="minorEastAsia" w:eastAsiaTheme="minorEastAsia"/>
          <w:bCs/>
          <w:i w:val="0"/>
          <w:kern w:val="2"/>
          <w:sz w:val="21"/>
          <w:szCs w:val="21"/>
          <w:lang w:val="en-US" w:bidi="ar-SA"/>
        </w:rPr>
      </w:pPr>
      <w:bookmarkStart w:id="86" w:name="_Toc35393816"/>
      <w:bookmarkStart w:id="87" w:name="_Toc35393647"/>
      <w:r>
        <w:rPr>
          <w:rFonts w:hint="eastAsia" w:asciiTheme="minorEastAsia" w:hAnsiTheme="minorEastAsia" w:eastAsiaTheme="minorEastAsia"/>
          <w:bCs/>
          <w:i w:val="0"/>
          <w:kern w:val="2"/>
          <w:sz w:val="21"/>
          <w:szCs w:val="21"/>
          <w:lang w:val="en-US" w:bidi="ar-SA"/>
        </w:rPr>
        <w:t>三、其他补充事宜</w:t>
      </w:r>
      <w:bookmarkEnd w:id="86"/>
      <w:bookmarkEnd w:id="87"/>
    </w:p>
    <w:p/>
    <w:p>
      <w:pPr>
        <w:pStyle w:val="8"/>
        <w:keepNext/>
        <w:keepLines/>
        <w:autoSpaceDE/>
        <w:autoSpaceDN/>
        <w:spacing w:before="260" w:after="260" w:line="360" w:lineRule="auto"/>
        <w:ind w:left="0" w:right="0"/>
        <w:jc w:val="both"/>
        <w:rPr>
          <w:rFonts w:asciiTheme="minorEastAsia" w:hAnsiTheme="minorEastAsia" w:eastAsiaTheme="minorEastAsia"/>
          <w:bCs/>
          <w:i w:val="0"/>
          <w:kern w:val="2"/>
          <w:sz w:val="21"/>
          <w:szCs w:val="21"/>
          <w:lang w:val="en-US" w:bidi="ar-SA"/>
        </w:rPr>
      </w:pPr>
      <w:bookmarkStart w:id="88" w:name="_Toc28359029"/>
      <w:bookmarkStart w:id="89" w:name="_Toc35393648"/>
      <w:bookmarkStart w:id="90" w:name="_Toc28359106"/>
      <w:bookmarkStart w:id="91" w:name="_Toc35393817"/>
      <w:r>
        <w:rPr>
          <w:rFonts w:hint="eastAsia" w:asciiTheme="minorEastAsia" w:hAnsiTheme="minorEastAsia" w:eastAsiaTheme="minorEastAsia"/>
          <w:bCs/>
          <w:i w:val="0"/>
          <w:kern w:val="2"/>
          <w:sz w:val="21"/>
          <w:szCs w:val="21"/>
          <w:lang w:val="en-US" w:bidi="ar-SA"/>
        </w:rPr>
        <w:t>四、凡对本次公告内容提出询问，请按以下方式联系。</w:t>
      </w:r>
      <w:bookmarkEnd w:id="88"/>
      <w:bookmarkEnd w:id="89"/>
      <w:bookmarkEnd w:id="90"/>
      <w:bookmarkEnd w:id="91"/>
    </w:p>
    <w:p>
      <w:pPr>
        <w:pStyle w:val="8"/>
        <w:keepNext/>
        <w:keepLines/>
        <w:autoSpaceDE/>
        <w:autoSpaceDN/>
        <w:spacing w:before="260" w:after="260" w:line="360" w:lineRule="auto"/>
        <w:ind w:left="-70" w:leftChars="-32" w:right="0" w:firstLine="420" w:firstLineChars="200"/>
        <w:jc w:val="both"/>
        <w:rPr>
          <w:rFonts w:asciiTheme="minorEastAsia" w:hAnsiTheme="minorEastAsia" w:eastAsiaTheme="minorEastAsia"/>
          <w:bCs/>
          <w:i w:val="0"/>
          <w:kern w:val="2"/>
          <w:sz w:val="21"/>
          <w:szCs w:val="21"/>
          <w:lang w:val="en-US" w:bidi="ar-SA"/>
        </w:rPr>
      </w:pPr>
      <w:bookmarkStart w:id="92" w:name="_Toc35393818"/>
      <w:bookmarkStart w:id="93" w:name="_Toc28359107"/>
      <w:bookmarkStart w:id="94" w:name="_Toc28359030"/>
      <w:bookmarkStart w:id="95" w:name="_Toc35393649"/>
      <w:r>
        <w:rPr>
          <w:rFonts w:hint="eastAsia" w:asciiTheme="minorEastAsia" w:hAnsiTheme="minorEastAsia" w:eastAsiaTheme="minorEastAsia"/>
          <w:bCs/>
          <w:i w:val="0"/>
          <w:kern w:val="2"/>
          <w:sz w:val="21"/>
          <w:szCs w:val="21"/>
          <w:lang w:val="en-US" w:bidi="ar-SA"/>
        </w:rPr>
        <w:t>1.采购人信息</w:t>
      </w:r>
      <w:bookmarkEnd w:id="92"/>
      <w:bookmarkEnd w:id="93"/>
      <w:bookmarkEnd w:id="94"/>
      <w:bookmarkEnd w:id="95"/>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名    称：</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u w:val="single"/>
        </w:rPr>
      </w:pPr>
    </w:p>
    <w:p>
      <w:pPr>
        <w:pStyle w:val="8"/>
        <w:keepNext/>
        <w:keepLines/>
        <w:autoSpaceDE/>
        <w:autoSpaceDN/>
        <w:spacing w:before="260" w:after="260" w:line="360" w:lineRule="auto"/>
        <w:ind w:left="-70" w:leftChars="-32" w:right="0" w:firstLine="420" w:firstLineChars="200"/>
        <w:jc w:val="both"/>
        <w:rPr>
          <w:rFonts w:asciiTheme="minorEastAsia" w:hAnsiTheme="minorEastAsia" w:eastAsiaTheme="minorEastAsia"/>
          <w:bCs/>
          <w:i w:val="0"/>
          <w:kern w:val="2"/>
          <w:sz w:val="21"/>
          <w:szCs w:val="21"/>
          <w:lang w:val="en-US" w:bidi="ar-SA"/>
        </w:rPr>
      </w:pPr>
      <w:bookmarkStart w:id="96" w:name="_Toc28359031"/>
      <w:bookmarkStart w:id="97" w:name="_Toc28359108"/>
      <w:bookmarkStart w:id="98" w:name="_Toc35393650"/>
      <w:bookmarkStart w:id="99" w:name="_Toc35393819"/>
      <w:r>
        <w:rPr>
          <w:rFonts w:hint="eastAsia" w:asciiTheme="minorEastAsia" w:hAnsiTheme="minorEastAsia" w:eastAsiaTheme="minorEastAsia"/>
          <w:bCs/>
          <w:i w:val="0"/>
          <w:kern w:val="2"/>
          <w:sz w:val="21"/>
          <w:szCs w:val="21"/>
          <w:lang w:val="en-US" w:bidi="ar-SA"/>
        </w:rPr>
        <w:t>2.采购代理机构信息（如有）</w:t>
      </w:r>
      <w:bookmarkEnd w:id="96"/>
      <w:bookmarkEnd w:id="97"/>
      <w:bookmarkEnd w:id="98"/>
      <w:bookmarkEnd w:id="99"/>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名    称：</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联系方式：</w:t>
      </w:r>
      <w:bookmarkStart w:id="100" w:name="_Toc28359109"/>
      <w:bookmarkStart w:id="101" w:name="_Toc28359032"/>
      <w:r>
        <w:rPr>
          <w:rFonts w:hint="eastAsia" w:asciiTheme="minorEastAsia" w:hAnsiTheme="minorEastAsia" w:eastAsiaTheme="minorEastAsia"/>
          <w:sz w:val="21"/>
          <w:szCs w:val="21"/>
          <w:u w:val="single"/>
        </w:rPr>
        <w:t xml:space="preserve">　　　　　　　　　　　 </w:t>
      </w:r>
    </w:p>
    <w:p>
      <w:pPr>
        <w:pStyle w:val="8"/>
        <w:keepNext/>
        <w:keepLines/>
        <w:autoSpaceDE/>
        <w:autoSpaceDN/>
        <w:spacing w:before="260" w:after="260" w:line="360" w:lineRule="auto"/>
        <w:ind w:left="-70" w:leftChars="-32" w:right="0" w:firstLine="420" w:firstLineChars="200"/>
        <w:jc w:val="both"/>
        <w:rPr>
          <w:rFonts w:asciiTheme="minorEastAsia" w:hAnsiTheme="minorEastAsia" w:eastAsiaTheme="minorEastAsia"/>
          <w:bCs/>
          <w:i w:val="0"/>
          <w:kern w:val="2"/>
          <w:sz w:val="21"/>
          <w:szCs w:val="21"/>
          <w:lang w:val="en-US" w:bidi="ar-SA"/>
        </w:rPr>
      </w:pPr>
      <w:bookmarkStart w:id="102" w:name="_Toc35393651"/>
      <w:bookmarkStart w:id="103" w:name="_Toc35393820"/>
      <w:r>
        <w:rPr>
          <w:rFonts w:hint="eastAsia" w:asciiTheme="minorEastAsia" w:hAnsiTheme="minorEastAsia" w:eastAsiaTheme="minorEastAsia"/>
          <w:bCs/>
          <w:i w:val="0"/>
          <w:kern w:val="2"/>
          <w:sz w:val="21"/>
          <w:szCs w:val="21"/>
          <w:lang w:val="en-US" w:bidi="ar-SA"/>
        </w:rPr>
        <w:t>3.项目联系方式</w:t>
      </w:r>
      <w:bookmarkEnd w:id="100"/>
      <w:bookmarkEnd w:id="101"/>
      <w:bookmarkEnd w:id="102"/>
      <w:bookmarkEnd w:id="103"/>
    </w:p>
    <w:p>
      <w:pPr>
        <w:pStyle w:val="12"/>
        <w:spacing w:line="360" w:lineRule="auto"/>
        <w:ind w:firstLine="420" w:firstLineChars="200"/>
        <w:rPr>
          <w:rFonts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（组织本项目采购活动的具体工作人员姓名）</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电　　 话：</w:t>
      </w:r>
      <w:r>
        <w:rPr>
          <w:rFonts w:hint="eastAsia" w:asciiTheme="minorEastAsia" w:hAnsiTheme="minorEastAsia" w:eastAsiaTheme="minorEastAsia"/>
          <w:sz w:val="21"/>
          <w:szCs w:val="21"/>
          <w:u w:val="single"/>
        </w:rPr>
        <w:t>　　　　　　　　　　　　</w:t>
      </w:r>
    </w:p>
    <w:p>
      <w:pPr>
        <w:pStyle w:val="8"/>
        <w:keepNext/>
        <w:keepLines/>
        <w:autoSpaceDE/>
        <w:autoSpaceDN/>
        <w:spacing w:before="260" w:after="260" w:line="360" w:lineRule="auto"/>
        <w:ind w:left="0" w:right="0"/>
        <w:jc w:val="both"/>
        <w:rPr>
          <w:rFonts w:asciiTheme="minorEastAsia" w:hAnsiTheme="minorEastAsia" w:eastAsiaTheme="minorEastAsia"/>
          <w:bCs/>
          <w:i w:val="0"/>
          <w:kern w:val="2"/>
          <w:sz w:val="21"/>
          <w:szCs w:val="21"/>
          <w:lang w:val="en-US" w:bidi="ar-SA"/>
        </w:rPr>
      </w:pPr>
      <w:bookmarkStart w:id="104" w:name="_Toc35393652"/>
      <w:bookmarkStart w:id="105" w:name="_Toc35393821"/>
      <w:r>
        <w:rPr>
          <w:rFonts w:hint="eastAsia" w:asciiTheme="minorEastAsia" w:hAnsiTheme="minorEastAsia" w:eastAsiaTheme="minorEastAsia"/>
          <w:bCs/>
          <w:i w:val="0"/>
          <w:kern w:val="2"/>
          <w:sz w:val="21"/>
          <w:szCs w:val="21"/>
          <w:lang w:val="en-US" w:bidi="ar-SA"/>
        </w:rPr>
        <w:t>五、附件（适用于更正中标、成交供应商）</w:t>
      </w:r>
      <w:bookmarkEnd w:id="104"/>
      <w:bookmarkEnd w:id="105"/>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1.中标、成交供应商为中小企业的，应公告其《中小企业声明函》</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2.中标、成交供应商为残疾人福利性单位的，应公告其《残疾人福利性单位声明函》</w:t>
      </w:r>
    </w:p>
    <w:p>
      <w:pPr>
        <w:widowControl/>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3.中标、成交供应商为注册地在国家级贫困县域内物业公司的，应公告注册所在县扶贫部门出具的聘用建档立卡贫困人员具体数量的证明。</w:t>
      </w:r>
    </w:p>
    <w:p>
      <w:pPr>
        <w:widowControl/>
        <w:spacing w:line="360" w:lineRule="auto"/>
        <w:ind w:firstLine="422" w:firstLineChars="200"/>
        <w:rPr>
          <w:rFonts w:asciiTheme="minorEastAsia" w:hAnsiTheme="minorEastAsia" w:eastAsiaTheme="minorEastAsia"/>
          <w:b/>
          <w:bCs/>
          <w:kern w:val="44"/>
          <w:sz w:val="21"/>
          <w:szCs w:val="21"/>
        </w:rPr>
      </w:pPr>
    </w:p>
    <w:p>
      <w:pPr>
        <w:widowControl/>
        <w:spacing w:line="360" w:lineRule="auto"/>
        <w:rPr>
          <w:rFonts w:asciiTheme="minorEastAsia" w:hAnsiTheme="minorEastAsia" w:eastAsiaTheme="minorEastAsia"/>
          <w:b/>
          <w:bCs/>
          <w:kern w:val="44"/>
          <w:sz w:val="21"/>
          <w:szCs w:val="21"/>
        </w:rPr>
      </w:pPr>
      <w:bookmarkStart w:id="106" w:name="_Toc28359033"/>
      <w:bookmarkStart w:id="107" w:name="_Toc35393653"/>
      <w:bookmarkStart w:id="108" w:name="_Toc35393822"/>
      <w:r>
        <w:rPr>
          <w:rFonts w:asciiTheme="minorEastAsia" w:hAnsiTheme="minorEastAsia" w:eastAsiaTheme="minorEastAsia"/>
          <w:sz w:val="21"/>
          <w:szCs w:val="21"/>
        </w:rPr>
        <w:br w:type="page"/>
      </w:r>
    </w:p>
    <w:p>
      <w:pPr>
        <w:pStyle w:val="7"/>
        <w:tabs>
          <w:tab w:val="left" w:pos="0"/>
        </w:tabs>
        <w:adjustRightInd w:val="0"/>
        <w:spacing w:before="0" w:line="360" w:lineRule="auto"/>
        <w:rPr>
          <w:rFonts w:asciiTheme="minorEastAsia" w:hAnsiTheme="minorEastAsia" w:eastAsiaTheme="minorEastAsia"/>
          <w:sz w:val="21"/>
          <w:szCs w:val="21"/>
        </w:rPr>
      </w:pPr>
      <w:bookmarkStart w:id="109" w:name="_Toc38784787"/>
      <w:r>
        <w:rPr>
          <w:rFonts w:hint="eastAsia" w:asciiTheme="minorEastAsia" w:hAnsiTheme="minorEastAsia" w:eastAsiaTheme="minorEastAsia"/>
          <w:sz w:val="21"/>
          <w:szCs w:val="21"/>
        </w:rPr>
        <w:t>终止公告</w:t>
      </w:r>
      <w:bookmarkEnd w:id="106"/>
      <w:bookmarkEnd w:id="107"/>
      <w:bookmarkEnd w:id="108"/>
      <w:bookmarkEnd w:id="109"/>
    </w:p>
    <w:p>
      <w:pPr>
        <w:pStyle w:val="8"/>
        <w:keepNext/>
        <w:keepLines/>
        <w:autoSpaceDE/>
        <w:autoSpaceDN/>
        <w:spacing w:before="260" w:after="260" w:line="360" w:lineRule="auto"/>
        <w:ind w:left="0" w:right="0"/>
        <w:jc w:val="both"/>
        <w:rPr>
          <w:rFonts w:asciiTheme="minorEastAsia" w:hAnsiTheme="minorEastAsia" w:eastAsiaTheme="minorEastAsia"/>
          <w:bCs/>
          <w:i w:val="0"/>
          <w:kern w:val="2"/>
          <w:sz w:val="21"/>
          <w:szCs w:val="21"/>
          <w:lang w:val="en-US" w:bidi="ar-SA"/>
        </w:rPr>
      </w:pPr>
      <w:bookmarkStart w:id="110" w:name="_Toc35393654"/>
      <w:bookmarkStart w:id="111" w:name="_Toc35393823"/>
      <w:bookmarkStart w:id="112" w:name="_Toc28359034"/>
      <w:bookmarkStart w:id="113" w:name="_Toc28359111"/>
      <w:r>
        <w:rPr>
          <w:rFonts w:hint="eastAsia" w:asciiTheme="minorEastAsia" w:hAnsiTheme="minorEastAsia" w:eastAsiaTheme="minorEastAsia"/>
          <w:bCs/>
          <w:i w:val="0"/>
          <w:kern w:val="2"/>
          <w:sz w:val="21"/>
          <w:szCs w:val="21"/>
          <w:lang w:val="en-US" w:bidi="ar-SA"/>
        </w:rPr>
        <w:t>一、项目基本情况</w:t>
      </w:r>
      <w:bookmarkEnd w:id="110"/>
      <w:bookmarkEnd w:id="111"/>
      <w:bookmarkEnd w:id="112"/>
      <w:bookmarkEnd w:id="113"/>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采购项目编号（或招标编号、政府采购计划编号、采购计划备案文号等，如有）：</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采购项目名称：</w:t>
      </w:r>
      <w:r>
        <w:rPr>
          <w:rFonts w:hint="eastAsia" w:asciiTheme="minorEastAsia" w:hAnsiTheme="minorEastAsia" w:eastAsiaTheme="minorEastAsia"/>
          <w:sz w:val="21"/>
          <w:szCs w:val="21"/>
          <w:u w:val="single"/>
        </w:rPr>
        <w:t>　　　　　　　　　　　</w:t>
      </w:r>
    </w:p>
    <w:p>
      <w:pPr>
        <w:pStyle w:val="8"/>
        <w:keepNext/>
        <w:keepLines/>
        <w:autoSpaceDE/>
        <w:autoSpaceDN/>
        <w:spacing w:before="260" w:after="260" w:line="360" w:lineRule="auto"/>
        <w:ind w:left="0" w:right="0"/>
        <w:jc w:val="both"/>
        <w:rPr>
          <w:rFonts w:asciiTheme="minorEastAsia" w:hAnsiTheme="minorEastAsia" w:eastAsiaTheme="minorEastAsia"/>
          <w:bCs/>
          <w:i w:val="0"/>
          <w:kern w:val="2"/>
          <w:sz w:val="21"/>
          <w:szCs w:val="21"/>
          <w:lang w:val="en-US" w:bidi="ar-SA"/>
        </w:rPr>
      </w:pPr>
      <w:bookmarkStart w:id="114" w:name="_Toc35393655"/>
      <w:bookmarkStart w:id="115" w:name="_Toc28359035"/>
      <w:bookmarkStart w:id="116" w:name="_Toc28359112"/>
      <w:bookmarkStart w:id="117" w:name="_Toc35393824"/>
      <w:r>
        <w:rPr>
          <w:rFonts w:hint="eastAsia" w:asciiTheme="minorEastAsia" w:hAnsiTheme="minorEastAsia" w:eastAsiaTheme="minorEastAsia"/>
          <w:bCs/>
          <w:i w:val="0"/>
          <w:kern w:val="2"/>
          <w:sz w:val="21"/>
          <w:szCs w:val="21"/>
          <w:lang w:val="en-US" w:bidi="ar-SA"/>
        </w:rPr>
        <w:t>二、项目终止的原因</w:t>
      </w:r>
      <w:bookmarkEnd w:id="114"/>
      <w:bookmarkEnd w:id="115"/>
      <w:bookmarkEnd w:id="116"/>
      <w:bookmarkEnd w:id="117"/>
    </w:p>
    <w:p>
      <w:pPr>
        <w:spacing w:line="360" w:lineRule="auto"/>
        <w:rPr>
          <w:rFonts w:asciiTheme="minorEastAsia" w:hAnsiTheme="minorEastAsia" w:eastAsiaTheme="minorEastAsia"/>
          <w:sz w:val="21"/>
          <w:szCs w:val="21"/>
          <w:u w:val="single"/>
        </w:rPr>
      </w:pPr>
    </w:p>
    <w:p>
      <w:pPr>
        <w:pStyle w:val="8"/>
        <w:keepNext/>
        <w:keepLines/>
        <w:autoSpaceDE/>
        <w:autoSpaceDN/>
        <w:spacing w:before="260" w:after="260" w:line="360" w:lineRule="auto"/>
        <w:ind w:left="0" w:right="0"/>
        <w:jc w:val="both"/>
        <w:rPr>
          <w:rFonts w:asciiTheme="minorEastAsia" w:hAnsiTheme="minorEastAsia" w:eastAsiaTheme="minorEastAsia"/>
          <w:bCs/>
          <w:i w:val="0"/>
          <w:kern w:val="2"/>
          <w:sz w:val="21"/>
          <w:szCs w:val="21"/>
          <w:lang w:val="en-US" w:bidi="ar-SA"/>
        </w:rPr>
      </w:pPr>
      <w:bookmarkStart w:id="118" w:name="_Toc35393825"/>
      <w:bookmarkStart w:id="119" w:name="_Toc35393656"/>
      <w:r>
        <w:rPr>
          <w:rFonts w:hint="eastAsia" w:asciiTheme="minorEastAsia" w:hAnsiTheme="minorEastAsia" w:eastAsiaTheme="minorEastAsia"/>
          <w:bCs/>
          <w:i w:val="0"/>
          <w:kern w:val="2"/>
          <w:sz w:val="21"/>
          <w:szCs w:val="21"/>
          <w:lang w:val="en-US" w:bidi="ar-SA"/>
        </w:rPr>
        <w:t>三、其他补充事宜</w:t>
      </w:r>
      <w:bookmarkEnd w:id="118"/>
      <w:bookmarkEnd w:id="119"/>
    </w:p>
    <w:p>
      <w:pPr>
        <w:spacing w:line="360" w:lineRule="auto"/>
        <w:rPr>
          <w:rFonts w:asciiTheme="minorEastAsia" w:hAnsiTheme="minorEastAsia" w:eastAsiaTheme="minorEastAsia"/>
          <w:sz w:val="21"/>
          <w:szCs w:val="21"/>
        </w:rPr>
      </w:pPr>
    </w:p>
    <w:p>
      <w:pPr>
        <w:pStyle w:val="8"/>
        <w:keepNext/>
        <w:keepLines/>
        <w:autoSpaceDE/>
        <w:autoSpaceDN/>
        <w:spacing w:before="260" w:after="260" w:line="360" w:lineRule="auto"/>
        <w:ind w:left="0" w:right="0"/>
        <w:jc w:val="both"/>
        <w:rPr>
          <w:rFonts w:asciiTheme="minorEastAsia" w:hAnsiTheme="minorEastAsia" w:eastAsiaTheme="minorEastAsia"/>
          <w:bCs/>
          <w:i w:val="0"/>
          <w:kern w:val="2"/>
          <w:sz w:val="21"/>
          <w:szCs w:val="21"/>
          <w:lang w:val="en-US" w:bidi="ar-SA"/>
        </w:rPr>
      </w:pPr>
      <w:bookmarkStart w:id="120" w:name="_Toc28359113"/>
      <w:bookmarkStart w:id="121" w:name="_Toc35393657"/>
      <w:bookmarkStart w:id="122" w:name="_Toc35393826"/>
      <w:bookmarkStart w:id="123" w:name="_Toc28359036"/>
      <w:r>
        <w:rPr>
          <w:rFonts w:hint="eastAsia" w:asciiTheme="minorEastAsia" w:hAnsiTheme="minorEastAsia" w:eastAsiaTheme="minorEastAsia"/>
          <w:bCs/>
          <w:i w:val="0"/>
          <w:kern w:val="2"/>
          <w:sz w:val="21"/>
          <w:szCs w:val="21"/>
          <w:lang w:val="en-US" w:bidi="ar-SA"/>
        </w:rPr>
        <w:t>四、凡对本次公告内容提出询问，请按以下方式联系。</w:t>
      </w:r>
      <w:bookmarkEnd w:id="120"/>
      <w:bookmarkEnd w:id="121"/>
      <w:bookmarkEnd w:id="122"/>
      <w:bookmarkEnd w:id="123"/>
    </w:p>
    <w:p>
      <w:pPr>
        <w:pStyle w:val="8"/>
        <w:keepNext/>
        <w:keepLines/>
        <w:autoSpaceDE/>
        <w:autoSpaceDN/>
        <w:spacing w:before="260" w:after="260" w:line="360" w:lineRule="auto"/>
        <w:ind w:left="-7" w:leftChars="-3" w:right="0" w:firstLine="428" w:firstLineChars="204"/>
        <w:jc w:val="both"/>
        <w:rPr>
          <w:rFonts w:asciiTheme="minorEastAsia" w:hAnsiTheme="minorEastAsia" w:eastAsiaTheme="minorEastAsia"/>
          <w:bCs/>
          <w:i w:val="0"/>
          <w:kern w:val="2"/>
          <w:sz w:val="21"/>
          <w:szCs w:val="21"/>
          <w:lang w:val="en-US" w:bidi="ar-SA"/>
        </w:rPr>
      </w:pPr>
      <w:bookmarkStart w:id="124" w:name="_Toc35393827"/>
      <w:bookmarkStart w:id="125" w:name="_Toc35393658"/>
      <w:bookmarkStart w:id="126" w:name="_Toc28359037"/>
      <w:bookmarkStart w:id="127" w:name="_Toc28359114"/>
      <w:r>
        <w:rPr>
          <w:rFonts w:hint="eastAsia" w:asciiTheme="minorEastAsia" w:hAnsiTheme="minorEastAsia" w:eastAsiaTheme="minorEastAsia"/>
          <w:bCs/>
          <w:i w:val="0"/>
          <w:kern w:val="2"/>
          <w:sz w:val="21"/>
          <w:szCs w:val="21"/>
          <w:lang w:val="en-US" w:bidi="ar-SA"/>
        </w:rPr>
        <w:t>1.采购人信息</w:t>
      </w:r>
      <w:bookmarkEnd w:id="124"/>
      <w:bookmarkEnd w:id="125"/>
      <w:bookmarkEnd w:id="126"/>
      <w:bookmarkEnd w:id="127"/>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名    称：</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w:t>
      </w:r>
    </w:p>
    <w:p>
      <w:pPr>
        <w:pStyle w:val="8"/>
        <w:keepNext/>
        <w:keepLines/>
        <w:autoSpaceDE/>
        <w:autoSpaceDN/>
        <w:spacing w:before="260" w:after="260" w:line="360" w:lineRule="auto"/>
        <w:ind w:left="-7" w:leftChars="-3" w:right="0" w:firstLine="428" w:firstLineChars="204"/>
        <w:jc w:val="both"/>
        <w:rPr>
          <w:rFonts w:asciiTheme="minorEastAsia" w:hAnsiTheme="minorEastAsia" w:eastAsiaTheme="minorEastAsia"/>
          <w:bCs/>
          <w:i w:val="0"/>
          <w:kern w:val="2"/>
          <w:sz w:val="21"/>
          <w:szCs w:val="21"/>
          <w:lang w:val="en-US" w:bidi="ar-SA"/>
        </w:rPr>
      </w:pPr>
      <w:bookmarkStart w:id="128" w:name="_Toc35393659"/>
      <w:bookmarkStart w:id="129" w:name="_Toc35393828"/>
      <w:bookmarkStart w:id="130" w:name="_Toc28359038"/>
      <w:bookmarkStart w:id="131" w:name="_Toc28359115"/>
      <w:r>
        <w:rPr>
          <w:rFonts w:hint="eastAsia" w:asciiTheme="minorEastAsia" w:hAnsiTheme="minorEastAsia" w:eastAsiaTheme="minorEastAsia"/>
          <w:bCs/>
          <w:i w:val="0"/>
          <w:kern w:val="2"/>
          <w:sz w:val="21"/>
          <w:szCs w:val="21"/>
          <w:lang w:val="en-US" w:bidi="ar-SA"/>
        </w:rPr>
        <w:t>2.采购代理机构信息（如有）</w:t>
      </w:r>
      <w:bookmarkEnd w:id="128"/>
      <w:bookmarkEnd w:id="129"/>
      <w:bookmarkEnd w:id="130"/>
      <w:bookmarkEnd w:id="131"/>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名    称：</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w:t>
      </w:r>
    </w:p>
    <w:p>
      <w:pPr>
        <w:pStyle w:val="8"/>
        <w:keepNext/>
        <w:keepLines/>
        <w:autoSpaceDE/>
        <w:autoSpaceDN/>
        <w:spacing w:before="260" w:after="260" w:line="360" w:lineRule="auto"/>
        <w:ind w:left="-7" w:leftChars="-3" w:right="0" w:firstLine="428" w:firstLineChars="204"/>
        <w:jc w:val="both"/>
        <w:rPr>
          <w:rFonts w:asciiTheme="minorEastAsia" w:hAnsiTheme="minorEastAsia" w:eastAsiaTheme="minorEastAsia"/>
          <w:bCs/>
          <w:i w:val="0"/>
          <w:kern w:val="2"/>
          <w:sz w:val="21"/>
          <w:szCs w:val="21"/>
          <w:lang w:val="en-US" w:bidi="ar-SA"/>
        </w:rPr>
      </w:pPr>
      <w:bookmarkStart w:id="132" w:name="_Toc35393829"/>
      <w:bookmarkStart w:id="133" w:name="_Toc28359039"/>
      <w:bookmarkStart w:id="134" w:name="_Toc35393660"/>
      <w:bookmarkStart w:id="135" w:name="_Toc28359116"/>
      <w:r>
        <w:rPr>
          <w:rFonts w:hint="eastAsia" w:asciiTheme="minorEastAsia" w:hAnsiTheme="minorEastAsia" w:eastAsiaTheme="minorEastAsia"/>
          <w:bCs/>
          <w:i w:val="0"/>
          <w:kern w:val="2"/>
          <w:sz w:val="21"/>
          <w:szCs w:val="21"/>
          <w:lang w:val="en-US" w:bidi="ar-SA"/>
        </w:rPr>
        <w:t>3.项目联系方式</w:t>
      </w:r>
      <w:bookmarkEnd w:id="132"/>
      <w:bookmarkEnd w:id="133"/>
      <w:bookmarkEnd w:id="134"/>
      <w:bookmarkEnd w:id="135"/>
    </w:p>
    <w:p>
      <w:pPr>
        <w:pStyle w:val="12"/>
        <w:spacing w:line="360" w:lineRule="auto"/>
        <w:ind w:firstLine="420" w:firstLineChars="200"/>
        <w:rPr>
          <w:rFonts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（组织本项目采购活动的具体工作人员姓名）</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电　　 话：</w:t>
      </w:r>
      <w:r>
        <w:rPr>
          <w:rFonts w:hint="eastAsia" w:asciiTheme="minorEastAsia" w:hAnsiTheme="minorEastAsia" w:eastAsiaTheme="minorEastAsia"/>
          <w:sz w:val="21"/>
          <w:szCs w:val="21"/>
          <w:u w:val="single"/>
        </w:rPr>
        <w:t>　　　　　　　　　　　　</w:t>
      </w:r>
    </w:p>
    <w:p>
      <w:pPr>
        <w:widowControl/>
        <w:spacing w:line="360" w:lineRule="auto"/>
        <w:rPr>
          <w:rFonts w:asciiTheme="minorEastAsia" w:hAnsiTheme="minorEastAsia" w:eastAsiaTheme="minorEastAsia"/>
          <w:b/>
          <w:bCs/>
          <w:kern w:val="44"/>
          <w:sz w:val="21"/>
          <w:szCs w:val="21"/>
        </w:rPr>
      </w:pPr>
      <w:r>
        <w:rPr>
          <w:rFonts w:hint="eastAsia" w:asciiTheme="minorEastAsia" w:hAnsiTheme="minorEastAsia" w:eastAsiaTheme="minorEastAsia"/>
          <w:sz w:val="21"/>
          <w:szCs w:val="21"/>
        </w:rPr>
        <w:br w:type="page"/>
      </w:r>
    </w:p>
    <w:p>
      <w:pPr>
        <w:pStyle w:val="7"/>
        <w:tabs>
          <w:tab w:val="left" w:pos="0"/>
        </w:tabs>
        <w:adjustRightInd w:val="0"/>
        <w:spacing w:before="0" w:line="360" w:lineRule="auto"/>
        <w:rPr>
          <w:rFonts w:asciiTheme="minorEastAsia" w:hAnsiTheme="minorEastAsia" w:eastAsiaTheme="minorEastAsia"/>
          <w:sz w:val="21"/>
          <w:szCs w:val="21"/>
        </w:rPr>
      </w:pPr>
      <w:bookmarkStart w:id="136" w:name="_Toc38784788"/>
      <w:bookmarkStart w:id="137" w:name="_Toc28359040"/>
      <w:bookmarkStart w:id="138" w:name="_Toc35393830"/>
      <w:r>
        <w:rPr>
          <w:rFonts w:hint="eastAsia" w:asciiTheme="minorEastAsia" w:hAnsiTheme="minorEastAsia" w:eastAsiaTheme="minorEastAsia"/>
          <w:sz w:val="21"/>
          <w:szCs w:val="21"/>
        </w:rPr>
        <w:t>合同公告</w:t>
      </w:r>
      <w:bookmarkEnd w:id="136"/>
      <w:bookmarkEnd w:id="137"/>
      <w:bookmarkEnd w:id="138"/>
    </w:p>
    <w:p>
      <w:pPr>
        <w:spacing w:line="360" w:lineRule="auto"/>
        <w:rPr>
          <w:rFonts w:asciiTheme="minorEastAsia" w:hAnsiTheme="minorEastAsia" w:eastAsiaTheme="minorEastAsia"/>
          <w:sz w:val="21"/>
          <w:szCs w:val="21"/>
        </w:rPr>
      </w:pP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一、合同编号：</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二、合同名称：</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三、项目编号（或招标编号、政府采购计划编号、采购计划备案文号等，如有）：</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四、项目名称：</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五、合同主体</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采购人（甲方）：</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供应商（乙方）：</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地  址：</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联系方式：</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六、合同主要信息</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主要标的名称：</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规格型号（或服务要求）：</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主要标的数量：</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主要标的单价：</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合同金额：</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履约期限、地点等简要信息：</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采购方式：</w:t>
      </w:r>
      <w:r>
        <w:rPr>
          <w:rFonts w:hint="eastAsia" w:asciiTheme="minorEastAsia" w:hAnsiTheme="minorEastAsia" w:eastAsiaTheme="minorEastAsia"/>
          <w:sz w:val="21"/>
          <w:szCs w:val="21"/>
          <w:u w:val="single"/>
        </w:rPr>
        <w:t>（如公开招标、竞争性谈判、单一来源采购等）</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七、合同签订日期： </w:t>
      </w:r>
      <w:r>
        <w:rPr>
          <w:rFonts w:hint="eastAsia" w:asciiTheme="minorEastAsia" w:hAnsiTheme="minorEastAsia" w:eastAsiaTheme="minorEastAsia"/>
          <w:sz w:val="21"/>
          <w:szCs w:val="21"/>
          <w:u w:val="single"/>
        </w:rPr>
        <w:t xml:space="preserve">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八、合同公告日期：</w:t>
      </w:r>
      <w:r>
        <w:rPr>
          <w:rFonts w:hint="eastAsia" w:asciiTheme="minorEastAsia" w:hAnsiTheme="minorEastAsia" w:eastAsiaTheme="minorEastAsia"/>
          <w:sz w:val="21"/>
          <w:szCs w:val="21"/>
          <w:u w:val="single"/>
        </w:rPr>
        <w:t>　　　　　　　　　　　</w:t>
      </w:r>
    </w:p>
    <w:p>
      <w:p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九、其他补充事宜：</w:t>
      </w:r>
      <w:r>
        <w:rPr>
          <w:rFonts w:hint="eastAsia" w:asciiTheme="minorEastAsia" w:hAnsiTheme="minorEastAsia" w:eastAsiaTheme="minorEastAsia"/>
          <w:sz w:val="21"/>
          <w:szCs w:val="21"/>
          <w:u w:val="single"/>
        </w:rPr>
        <w:t>　　　　　　　　　　　</w:t>
      </w:r>
    </w:p>
    <w:p>
      <w:pPr>
        <w:spacing w:line="360" w:lineRule="auto"/>
        <w:ind w:firstLine="420" w:firstLineChars="200"/>
        <w:rPr>
          <w:rFonts w:asciiTheme="minorEastAsia" w:hAnsiTheme="minorEastAsia" w:eastAsiaTheme="minorEastAsia"/>
          <w:color w:val="FF0000"/>
          <w:sz w:val="21"/>
          <w:szCs w:val="21"/>
        </w:rPr>
      </w:pPr>
      <w:r>
        <w:rPr>
          <w:rFonts w:hint="eastAsia" w:asciiTheme="minorEastAsia" w:hAnsiTheme="minorEastAsia" w:eastAsiaTheme="minorEastAsia"/>
          <w:sz w:val="21"/>
          <w:szCs w:val="21"/>
        </w:rPr>
        <w:t>附件：上传合同（采购人应当按照《政府采购法实施条例》有关要求，将政府采购合同中涉及国家秘密、商业秘密的内容删除后予以公开）</w:t>
      </w:r>
    </w:p>
    <w:p>
      <w:pPr>
        <w:widowControl/>
        <w:spacing w:line="360" w:lineRule="auto"/>
        <w:ind w:firstLine="420" w:firstLineChars="200"/>
        <w:rPr>
          <w:rFonts w:asciiTheme="minorEastAsia" w:hAnsiTheme="minorEastAsia" w:eastAsiaTheme="minorEastAsia"/>
          <w:sz w:val="21"/>
          <w:szCs w:val="21"/>
        </w:rPr>
      </w:pPr>
    </w:p>
    <w:p>
      <w:pPr>
        <w:spacing w:line="360" w:lineRule="auto"/>
        <w:rPr>
          <w:rFonts w:asciiTheme="minorEastAsia" w:hAnsiTheme="minorEastAsia" w:eastAsiaTheme="minorEastAsia"/>
          <w:sz w:val="21"/>
          <w:szCs w:val="21"/>
        </w:rPr>
      </w:pPr>
    </w:p>
    <w:p>
      <w:pPr>
        <w:spacing w:line="360" w:lineRule="auto"/>
        <w:rPr>
          <w:rFonts w:asciiTheme="minorEastAsia" w:hAnsiTheme="minorEastAsia" w:eastAsiaTheme="minorEastAsia"/>
          <w:sz w:val="21"/>
          <w:szCs w:val="21"/>
        </w:rPr>
        <w:sectPr>
          <w:pgSz w:w="11910" w:h="16840"/>
          <w:pgMar w:top="1400" w:right="1240" w:bottom="1220" w:left="1240" w:header="877" w:footer="1033" w:gutter="0"/>
          <w:cols w:space="720" w:num="1"/>
        </w:sectPr>
      </w:pPr>
    </w:p>
    <w:p>
      <w:pPr>
        <w:pStyle w:val="7"/>
        <w:tabs>
          <w:tab w:val="left" w:pos="1126"/>
        </w:tabs>
        <w:spacing w:before="158" w:line="360" w:lineRule="auto"/>
        <w:rPr>
          <w:rFonts w:asciiTheme="minorEastAsia" w:hAnsiTheme="minorEastAsia" w:eastAsiaTheme="minorEastAsia"/>
          <w:sz w:val="32"/>
          <w:szCs w:val="32"/>
        </w:rPr>
      </w:pPr>
      <w:r>
        <w:rPr>
          <w:rFonts w:asciiTheme="minorEastAsia" w:hAnsiTheme="minorEastAsia" w:eastAsiaTheme="minorEastAsia"/>
          <w:sz w:val="32"/>
          <w:szCs w:val="32"/>
        </w:rPr>
        <w:t>第八章</w:t>
      </w:r>
      <w:r>
        <w:rPr>
          <w:rFonts w:asciiTheme="minorEastAsia" w:hAnsiTheme="minorEastAsia" w:eastAsiaTheme="minorEastAsia"/>
          <w:sz w:val="32"/>
          <w:szCs w:val="32"/>
        </w:rPr>
        <w:tab/>
      </w:r>
      <w:r>
        <w:rPr>
          <w:rFonts w:asciiTheme="minorEastAsia" w:hAnsiTheme="minorEastAsia" w:eastAsiaTheme="minorEastAsia"/>
          <w:sz w:val="32"/>
          <w:szCs w:val="32"/>
        </w:rPr>
        <w:t>政府采购供应商质疑函范本</w:t>
      </w:r>
    </w:p>
    <w:p>
      <w:pPr>
        <w:spacing w:before="237" w:line="360" w:lineRule="auto"/>
        <w:ind w:left="1707" w:right="1703"/>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质疑函范本</w:t>
      </w:r>
    </w:p>
    <w:p>
      <w:pPr>
        <w:pStyle w:val="5"/>
        <w:spacing w:before="11" w:line="360" w:lineRule="auto"/>
        <w:rPr>
          <w:rFonts w:asciiTheme="minorEastAsia" w:hAnsiTheme="minorEastAsia" w:eastAsiaTheme="minorEastAsia"/>
          <w:b/>
          <w:sz w:val="21"/>
          <w:szCs w:val="21"/>
        </w:rPr>
      </w:pPr>
    </w:p>
    <w:p>
      <w:pPr>
        <w:pStyle w:val="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一、质疑供应商基本信息</w:t>
      </w:r>
    </w:p>
    <w:p>
      <w:pPr>
        <w:pStyle w:val="5"/>
        <w:tabs>
          <w:tab w:val="left" w:pos="4160"/>
          <w:tab w:val="left" w:pos="4280"/>
          <w:tab w:val="left" w:pos="4400"/>
          <w:tab w:val="left" w:pos="6851"/>
        </w:tabs>
        <w:spacing w:before="161" w:line="360" w:lineRule="auto"/>
        <w:ind w:left="560" w:right="2572"/>
        <w:jc w:val="both"/>
        <w:rPr>
          <w:rFonts w:asciiTheme="minorEastAsia" w:hAnsiTheme="minorEastAsia" w:eastAsiaTheme="minorEastAsia"/>
          <w:b/>
          <w:sz w:val="21"/>
          <w:szCs w:val="21"/>
        </w:rPr>
      </w:pPr>
      <w:r>
        <w:rPr>
          <w:rFonts w:asciiTheme="minorEastAsia" w:hAnsiTheme="minorEastAsia" w:eastAsiaTheme="minorEastAsia"/>
          <w:sz w:val="21"/>
          <w:szCs w:val="21"/>
        </w:rPr>
        <w:t>质疑供应商：</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地址：</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邮编：</w:t>
      </w:r>
      <w:r>
        <w:rPr>
          <w:rFonts w:asciiTheme="minorEastAsia" w:hAnsiTheme="minorEastAsia" w:eastAsiaTheme="minorEastAsia"/>
          <w:sz w:val="21"/>
          <w:szCs w:val="21"/>
          <w:u w:val="single"/>
        </w:rPr>
        <w:tab/>
      </w:r>
      <w:r>
        <w:rPr>
          <w:rFonts w:asciiTheme="minorEastAsia" w:hAnsiTheme="minorEastAsia" w:eastAsiaTheme="minorEastAsia"/>
          <w:sz w:val="21"/>
          <w:szCs w:val="21"/>
        </w:rPr>
        <w:t>联系人：</w:t>
      </w:r>
      <w:r>
        <w:rPr>
          <w:rFonts w:asciiTheme="minorEastAsia" w:hAnsiTheme="minorEastAsia" w:eastAsiaTheme="minorEastAsia"/>
          <w:sz w:val="21"/>
          <w:szCs w:val="21"/>
          <w:u w:val="single"/>
        </w:rPr>
        <w:tab/>
      </w:r>
      <w:r>
        <w:rPr>
          <w:rFonts w:asciiTheme="minorEastAsia" w:hAnsiTheme="minorEastAsia" w:eastAsiaTheme="minorEastAsia"/>
          <w:sz w:val="21"/>
          <w:szCs w:val="21"/>
        </w:rPr>
        <w:t xml:space="preserve">联系电话： </w:t>
      </w:r>
      <w:r>
        <w:rPr>
          <w:rFonts w:asciiTheme="minorEastAsia" w:hAnsiTheme="minorEastAsia" w:eastAsiaTheme="minorEastAsia"/>
          <w:sz w:val="21"/>
          <w:szCs w:val="21"/>
          <w:u w:val="single"/>
        </w:rPr>
        <w:tab/>
      </w:r>
      <w:r>
        <w:rPr>
          <w:rFonts w:asciiTheme="minorEastAsia" w:hAnsiTheme="minorEastAsia" w:eastAsiaTheme="minorEastAsia"/>
          <w:sz w:val="21"/>
          <w:szCs w:val="21"/>
        </w:rPr>
        <w:t>授权代表：</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联系电话：</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地址：</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邮编：</w:t>
      </w:r>
      <w:r>
        <w:rPr>
          <w:rFonts w:asciiTheme="minorEastAsia" w:hAnsiTheme="minorEastAsia" w:eastAsiaTheme="minorEastAsia"/>
          <w:sz w:val="21"/>
          <w:szCs w:val="21"/>
          <w:u w:val="single"/>
        </w:rPr>
        <w:tab/>
      </w:r>
      <w:r>
        <w:rPr>
          <w:rFonts w:asciiTheme="minorEastAsia" w:hAnsiTheme="minorEastAsia" w:eastAsiaTheme="minorEastAsia"/>
          <w:b/>
          <w:sz w:val="21"/>
          <w:szCs w:val="21"/>
        </w:rPr>
        <w:t>二、质疑项目基本情况</w:t>
      </w:r>
    </w:p>
    <w:p>
      <w:pPr>
        <w:pStyle w:val="5"/>
        <w:tabs>
          <w:tab w:val="left" w:pos="4280"/>
          <w:tab w:val="left" w:pos="6851"/>
        </w:tabs>
        <w:spacing w:line="360" w:lineRule="auto"/>
        <w:ind w:left="560" w:right="2572"/>
        <w:jc w:val="both"/>
        <w:rPr>
          <w:rFonts w:asciiTheme="minorEastAsia" w:hAnsiTheme="minorEastAsia" w:eastAsiaTheme="minorEastAsia"/>
          <w:b/>
          <w:sz w:val="21"/>
          <w:szCs w:val="21"/>
        </w:rPr>
      </w:pPr>
      <w:r>
        <w:rPr>
          <w:rFonts w:asciiTheme="minorEastAsia" w:hAnsiTheme="minorEastAsia" w:eastAsiaTheme="minorEastAsia"/>
          <w:sz w:val="21"/>
          <w:szCs w:val="21"/>
        </w:rPr>
        <w:t xml:space="preserve">质疑项目的名称： </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质疑项目的编号：</w:t>
      </w:r>
      <w:r>
        <w:rPr>
          <w:rFonts w:asciiTheme="minorEastAsia" w:hAnsiTheme="minorEastAsia" w:eastAsiaTheme="minorEastAsia"/>
          <w:sz w:val="21"/>
          <w:szCs w:val="21"/>
          <w:u w:val="single"/>
        </w:rPr>
        <w:tab/>
      </w:r>
      <w:r>
        <w:rPr>
          <w:rFonts w:asciiTheme="minorEastAsia" w:hAnsiTheme="minorEastAsia" w:eastAsiaTheme="minorEastAsia"/>
          <w:sz w:val="21"/>
          <w:szCs w:val="21"/>
        </w:rPr>
        <w:t>包号：</w:t>
      </w:r>
      <w:r>
        <w:rPr>
          <w:rFonts w:asciiTheme="minorEastAsia" w:hAnsiTheme="minorEastAsia" w:eastAsiaTheme="minorEastAsia"/>
          <w:sz w:val="21"/>
          <w:szCs w:val="21"/>
          <w:u w:val="single"/>
        </w:rPr>
        <w:tab/>
      </w:r>
      <w:r>
        <w:rPr>
          <w:rFonts w:asciiTheme="minorEastAsia" w:hAnsiTheme="minorEastAsia" w:eastAsiaTheme="minorEastAsia"/>
          <w:sz w:val="21"/>
          <w:szCs w:val="21"/>
        </w:rPr>
        <w:t>采购人名称：</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采购文件获取日期：</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b/>
          <w:sz w:val="21"/>
          <w:szCs w:val="21"/>
        </w:rPr>
        <w:t>三、质疑事项具体内容</w:t>
      </w:r>
    </w:p>
    <w:p>
      <w:pPr>
        <w:pStyle w:val="5"/>
        <w:tabs>
          <w:tab w:val="left" w:pos="6851"/>
          <w:tab w:val="left" w:pos="6909"/>
        </w:tabs>
        <w:spacing w:line="360" w:lineRule="auto"/>
        <w:ind w:left="560" w:right="2515"/>
        <w:jc w:val="both"/>
        <w:rPr>
          <w:rFonts w:asciiTheme="minorEastAsia" w:hAnsiTheme="minorEastAsia" w:eastAsiaTheme="minorEastAsia"/>
          <w:sz w:val="21"/>
          <w:szCs w:val="21"/>
        </w:rPr>
      </w:pPr>
      <w:r>
        <w:rPr>
          <w:rFonts w:asciiTheme="minorEastAsia" w:hAnsiTheme="minorEastAsia" w:eastAsiaTheme="minorEastAsia"/>
          <w:sz w:val="21"/>
          <w:szCs w:val="21"/>
        </w:rPr>
        <w:t>质疑事项 1：</w:t>
      </w:r>
      <w:r>
        <w:rPr>
          <w:rFonts w:asciiTheme="minorEastAsia" w:hAnsiTheme="minorEastAsia" w:eastAsiaTheme="minorEastAsia"/>
          <w:sz w:val="21"/>
          <w:szCs w:val="21"/>
          <w:u w:val="single"/>
        </w:rPr>
        <w:tab/>
      </w:r>
      <w:r>
        <w:rPr>
          <w:rFonts w:asciiTheme="minorEastAsia" w:hAnsiTheme="minorEastAsia" w:eastAsiaTheme="minorEastAsia"/>
          <w:sz w:val="21"/>
          <w:szCs w:val="21"/>
          <w:u w:val="single"/>
        </w:rPr>
        <w:tab/>
      </w:r>
      <w:r>
        <w:rPr>
          <w:rFonts w:asciiTheme="minorEastAsia" w:hAnsiTheme="minorEastAsia" w:eastAsiaTheme="minorEastAsia"/>
          <w:sz w:val="21"/>
          <w:szCs w:val="21"/>
        </w:rPr>
        <w:t>事实依据：</w:t>
      </w:r>
      <w:r>
        <w:rPr>
          <w:rFonts w:asciiTheme="minorEastAsia" w:hAnsiTheme="minorEastAsia" w:eastAsiaTheme="minorEastAsia"/>
          <w:sz w:val="21"/>
          <w:szCs w:val="21"/>
          <w:u w:val="single"/>
        </w:rPr>
        <w:tab/>
      </w:r>
      <w:r>
        <w:rPr>
          <w:rFonts w:asciiTheme="minorEastAsia" w:hAnsiTheme="minorEastAsia" w:eastAsiaTheme="minorEastAsia"/>
          <w:sz w:val="21"/>
          <w:szCs w:val="21"/>
          <w:lang w:val="en-US" w:bidi="ar-SA"/>
        </w:rPr>
        <w:pict>
          <v:group id="_x0000_s1137" o:spid="_x0000_s1137" o:spt="203" style="position:absolute;left:0pt;margin-left:90pt;margin-top:13.6pt;height:0.6pt;width:311.85pt;mso-position-horizontal-relative:page;mso-wrap-distance-bottom:0pt;mso-wrap-distance-top:0pt;z-index:-251653120;mso-width-relative:page;mso-height-relative:page;" coordorigin="1800,272" coordsize="6237,12203203" o:gfxdata="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">
            <o:lock v:ext="edit"/>
            <v:rect id="Rectangle 34" o:spid="_x0000_s1246" o:spt="1" style="position:absolute;left:1800;top:272;height:12;width:15;" fillcolor="#000000" filled="t" stroked="f" coordsize="21600,21600" o:gfxdata="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ax98u/&#10;AAAA3AAAAA8AAAAAAAAAAQAgAAAAIgAAAGRycy9kb3ducmV2LnhtbFBLAQIUABQAAAAIAIdO4kAz&#10;LwWeOwAAADkAAAAQAAAAAAAAAAEAIAAAAA4BAABkcnMvc2hhcGV4bWwueG1sUEsFBgAAAAAGAAYA&#10;WwEAALgDAAAAAA==&#10;">
              <v:path/>
              <v:fill on="t" focussize="0,0"/>
              <v:stroke on="f"/>
              <v:imagedata o:title=""/>
              <o:lock v:ext="edit"/>
            </v:rect>
            <v:rect id="Rectangle 35" o:spid="_x0000_s1245" o:spt="1" style="position:absolute;left:1843;top:272;height:12;width:29;" fillcolor="#000000" filled="t" stroked="f" coordsize="21600,21600" o:gfxdata="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Yb7+/&#10;AAAA3AAAAA8AAAAAAAAAAQAgAAAAIgAAAGRycy9kb3ducmV2LnhtbFBLAQIUABQAAAAIAIdO4kAz&#10;LwWeOwAAADkAAAAQAAAAAAAAAAEAIAAAAA4BAABkcnMvc2hhcGV4bWwueG1sUEsFBgAAAAAGAAYA&#10;WwEAALgDAAAAAA==&#10;">
              <v:path/>
              <v:fill on="t" focussize="0,0"/>
              <v:stroke on="f"/>
              <v:imagedata o:title=""/>
              <o:lock v:ext="edit"/>
            </v:rect>
            <v:rect id="Rectangle 36" o:spid="_x0000_s1244" o:spt="1" style="position:absolute;left:1901;top:272;height:12;width:29;" fillcolor="#000000" filled="t" stroked="f" coordsize="21600,21600" o:gfxdata="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FMok&#10;wAAAANwAAAAPAAAAAAAAAAEAIAAAACIAAABkcnMvZG93bnJldi54bWxQSwECFAAUAAAACACHTuJA&#10;My8FnjsAAAA5AAAAEAAAAAAAAAABACAAAAAPAQAAZHJzL3NoYXBleG1sLnhtbFBLBQYAAAAABgAG&#10;AFsBAAC5AwAAAAA=&#10;">
              <v:path/>
              <v:fill on="t" focussize="0,0"/>
              <v:stroke on="f"/>
              <v:imagedata o:title=""/>
              <o:lock v:ext="edit"/>
            </v:rect>
            <v:rect id="Rectangle 37" o:spid="_x0000_s1243" o:spt="1" style="position:absolute;left:1958;top:272;height:12;width:29;" fillcolor="#000000" filled="t" stroked="f" coordsize="21600,21600" o:gfxdata="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xlRT&#10;wAAAANwAAAAPAAAAAAAAAAEAIAAAACIAAABkcnMvZG93bnJldi54bWxQSwECFAAUAAAACACHTuJA&#10;My8FnjsAAAA5AAAAEAAAAAAAAAABACAAAAAPAQAAZHJzL3NoYXBleG1sLnhtbFBLBQYAAAAABgAG&#10;AFsBAAC5AwAAAAA=&#10;">
              <v:path/>
              <v:fill on="t" focussize="0,0"/>
              <v:stroke on="f"/>
              <v:imagedata o:title=""/>
              <o:lock v:ext="edit"/>
            </v:rect>
            <v:rect id="Rectangle 38" o:spid="_x0000_s1242" o:spt="1" style="position:absolute;left:2016;top:272;height:12;width:29;" fillcolor="#000000" filled="t" stroked="f" coordsize="21600,21600" o:gfxdata="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mK8ci/&#10;AAAA3AAAAA8AAAAAAAAAAQAgAAAAIgAAAGRycy9kb3ducmV2LnhtbFBLAQIUABQAAAAIAIdO4kAz&#10;LwWeOwAAADkAAAAQAAAAAAAAAAEAIAAAAA4BAABkcnMvc2hhcGV4bWwueG1sUEsFBgAAAAAGAAYA&#10;WwEAALgDAAAAAA==&#10;">
              <v:path/>
              <v:fill on="t" focussize="0,0"/>
              <v:stroke on="f"/>
              <v:imagedata o:title=""/>
              <o:lock v:ext="edit"/>
            </v:rect>
            <v:rect id="Rectangle 39" o:spid="_x0000_s1241" o:spt="1" style="position:absolute;left:2074;top:272;height:12;width:29;" fillcolor="#000000" filled="t" stroked="f" coordsize="21600,21600" o:gfxdata="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gVZbq8AAAA&#10;3AAAAA8AAAAAAAAAAQAgAAAAIgAAAGRycy9kb3ducmV2LnhtbFBLAQIUABQAAAAIAIdO4kAzLwWe&#10;OwAAADkAAAAQAAAAAAAAAAEAIAAAAAsBAABkcnMvc2hhcGV4bWwueG1sUEsFBgAAAAAGAAYAWwEA&#10;ALUDAAAAAA==&#10;">
              <v:path/>
              <v:fill on="t" focussize="0,0"/>
              <v:stroke on="f"/>
              <v:imagedata o:title=""/>
              <o:lock v:ext="edit"/>
            </v:rect>
            <v:rect id="Rectangle 40" o:spid="_x0000_s1240" o:spt="1" style="position:absolute;left:2131;top:272;height:12;width:29;" fillcolor="#000000" filled="t" stroked="f" coordsize="21600,21600" o:gfxdata="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9lr6&#10;wAAAANwAAAAPAAAAAAAAAAEAIAAAACIAAABkcnMvZG93bnJldi54bWxQSwECFAAUAAAACACHTuJA&#10;My8FnjsAAAA5AAAAEAAAAAAAAAABACAAAAAPAQAAZHJzL3NoYXBleG1sLnhtbFBLBQYAAAAABgAG&#10;AFsBAAC5AwAAAAA=&#10;">
              <v:path/>
              <v:fill on="t" focussize="0,0"/>
              <v:stroke on="f"/>
              <v:imagedata o:title=""/>
              <o:lock v:ext="edit"/>
            </v:rect>
            <v:rect id="Rectangle 41" o:spid="_x0000_s1239" o:spt="1" style="position:absolute;left:2189;top:272;height:12;width:29;" fillcolor="#000000" filled="t" stroked="f" coordsize="21600,21600" o:gfxdata="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NoYRa/&#10;AAAA3AAAAA8AAAAAAAAAAQAgAAAAIgAAAGRycy9kb3ducmV2LnhtbFBLAQIUABQAAAAIAIdO4kAz&#10;LwWeOwAAADkAAAAQAAAAAAAAAAEAIAAAAA4BAABkcnMvc2hhcGV4bWwueG1sUEsFBgAAAAAGAAYA&#10;WwEAALgDAAAAAA==&#10;">
              <v:path/>
              <v:fill on="t" focussize="0,0"/>
              <v:stroke on="f"/>
              <v:imagedata o:title=""/>
              <o:lock v:ext="edit"/>
            </v:rect>
            <v:rect id="Rectangle 42" o:spid="_x0000_s1238" o:spt="1" style="position:absolute;left:2246;top:272;height:12;width:29;" fillcolor="#000000" filled="t" stroked="f" coordsize="21600,21600" o:gfxdata="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8gfli&#10;wAAAANwAAAAPAAAAAAAAAAEAIAAAACIAAABkcnMvZG93bnJldi54bWxQSwECFAAUAAAACACHTuJA&#10;My8FnjsAAAA5AAAAEAAAAAAAAAABACAAAAAPAQAAZHJzL3NoYXBleG1sLnhtbFBLBQYAAAAABgAG&#10;AFsBAAC5AwAAAAA=&#10;">
              <v:path/>
              <v:fill on="t" focussize="0,0"/>
              <v:stroke on="f"/>
              <v:imagedata o:title=""/>
              <o:lock v:ext="edit"/>
            </v:rect>
            <v:rect id="Rectangle 43" o:spid="_x0000_s1237" o:spt="1" style="position:absolute;left:2304;top:272;height:12;width:29;" fillcolor="#000000" filled="t" stroked="f" coordsize="21600,21600" o:gfxdata="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PNXPm/&#10;AAAA3AAAAA8AAAAAAAAAAQAgAAAAIgAAAGRycy9kb3ducmV2LnhtbFBLAQIUABQAAAAIAIdO4kAz&#10;LwWeOwAAADkAAAAQAAAAAAAAAAEAIAAAAA4BAABkcnMvc2hhcGV4bWwueG1sUEsFBgAAAAAGAAYA&#10;WwEAALgDAAAAAA==&#10;">
              <v:path/>
              <v:fill on="t" focussize="0,0"/>
              <v:stroke on="f"/>
              <v:imagedata o:title=""/>
              <o:lock v:ext="edit"/>
            </v:rect>
            <v:rect id="Rectangle 44" o:spid="_x0000_s1236" o:spt="1" style="position:absolute;left:2362;top:272;height:12;width:29;" fillcolor="#000000" filled="t" stroked="f" coordsize="21600,21600" o:gfxdata="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Mfwo6/&#10;AAAA3AAAAA8AAAAAAAAAAQAgAAAAIgAAAGRycy9kb3ducmV2LnhtbFBLAQIUABQAAAAIAIdO4kAz&#10;LwWeOwAAADkAAAAQAAAAAAAAAAEAIAAAAA4BAABkcnMvc2hhcGV4bWwueG1sUEsFBgAAAAAGAAYA&#10;WwEAALgDAAAAAA==&#10;">
              <v:path/>
              <v:fill on="t" focussize="0,0"/>
              <v:stroke on="f"/>
              <v:imagedata o:title=""/>
              <o:lock v:ext="edit"/>
            </v:rect>
            <v:rect id="Rectangle 45" o:spid="_x0000_s1235" o:spt="1" style="position:absolute;left:2419;top:272;height:12;width:29;" fillcolor="#000000" filled="t" stroked="f" coordsize="21600,21600" o:gfxdata="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U2cV&#10;wAAAANwAAAAPAAAAAAAAAAEAIAAAACIAAABkcnMvZG93bnJldi54bWxQSwECFAAUAAAACACHTuJA&#10;My8FnjsAAAA5AAAAEAAAAAAAAAABACAAAAAPAQAAZHJzL3NoYXBleG1sLnhtbFBLBQYAAAAABgAG&#10;AFsBAAC5AwAAAAA=&#10;">
              <v:path/>
              <v:fill on="t" focussize="0,0"/>
              <v:stroke on="f"/>
              <v:imagedata o:title=""/>
              <o:lock v:ext="edit"/>
            </v:rect>
            <v:rect id="Rectangle 46" o:spid="_x0000_s1234" o:spt="1" style="position:absolute;left:2477;top:272;height:12;width:29;" fillcolor="#000000" filled="t" stroked="f" coordsize="21600,21600" o:gfxdata="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3M82e8AAAA&#10;3AAAAA8AAAAAAAAAAQAgAAAAIgAAAGRycy9kb3ducmV2LnhtbFBLAQIUABQAAAAIAIdO4kAzLwWe&#10;OwAAADkAAAAQAAAAAAAAAAEAIAAAAAsBAABkcnMvc2hhcGV4bWwueG1sUEsFBgAAAAAGAAYAWwEA&#10;ALUDAAAAAA==&#10;">
              <v:path/>
              <v:fill on="t" focussize="0,0"/>
              <v:stroke on="f"/>
              <v:imagedata o:title=""/>
              <o:lock v:ext="edit"/>
            </v:rect>
            <v:rect id="Rectangle 47" o:spid="_x0000_s1233" o:spt="1" style="position:absolute;left:2534;top:272;height:12;width:29;" fillcolor="#000000" filled="t" stroked="f" coordsize="21600,21600" o:gfxdata="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gFb8&#10;wAAAANwAAAAPAAAAAAAAAAEAIAAAACIAAABkcnMvZG93bnJldi54bWxQSwECFAAUAAAACACHTuJA&#10;My8FnjsAAAA5AAAAEAAAAAAAAAABACAAAAAPAQAAZHJzL3NoYXBleG1sLnhtbFBLBQYAAAAABgAG&#10;AFsBAAC5AwAAAAA=&#10;">
              <v:path/>
              <v:fill on="t" focussize="0,0"/>
              <v:stroke on="f"/>
              <v:imagedata o:title=""/>
              <o:lock v:ext="edit"/>
            </v:rect>
            <v:rect id="Rectangle 48" o:spid="_x0000_s1232" o:spt="1" style="position:absolute;left:2592;top:272;height:12;width:29;" fillcolor="#000000" filled="t" stroked="f" coordsize="21600,21600" o:gfxdata="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vIwcvQAA&#10;ANwAAAAPAAAAAAAAAAEAIAAAACIAAABkcnMvZG93bnJldi54bWxQSwECFAAUAAAACACHTuJAMy8F&#10;njsAAAA5AAAAEAAAAAAAAAABACAAAAAMAQAAZHJzL3NoYXBleG1sLnhtbFBLBQYAAAAABgAGAFsB&#10;AAC2AwAAAAA=&#10;">
              <v:path/>
              <v:fill on="t" focussize="0,0"/>
              <v:stroke on="f"/>
              <v:imagedata o:title=""/>
              <o:lock v:ext="edit"/>
            </v:rect>
            <v:rect id="Rectangle 49" o:spid="_x0000_s1231" o:spt="1" style="position:absolute;left:2650;top:272;height:12;width:29;" fillcolor="#000000" filled="t" stroked="f" coordsize="21600,21600" o:gfxdata="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08CmH&#10;wAAAANwAAAAPAAAAAAAAAAEAIAAAACIAAABkcnMvZG93bnJldi54bWxQSwECFAAUAAAACACHTuJA&#10;My8FnjsAAAA5AAAAEAAAAAAAAAABACAAAAAPAQAAZHJzL3NoYXBleG1sLnhtbFBLBQYAAAAABgAG&#10;AFsBAAC5AwAAAAA=&#10;">
              <v:path/>
              <v:fill on="t" focussize="0,0"/>
              <v:stroke on="f"/>
              <v:imagedata o:title=""/>
              <o:lock v:ext="edit"/>
            </v:rect>
            <v:rect id="Rectangle 50" o:spid="_x0000_s1230" o:spt="1" style="position:absolute;left:2707;top:272;height:12;width:29;" fillcolor="#000000" filled="t" stroked="f" coordsize="21600,21600" o:gfxdata="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Qit/C/&#10;AAAA3AAAAA8AAAAAAAAAAQAgAAAAIgAAAGRycy9kb3ducmV2LnhtbFBLAQIUABQAAAAIAIdO4kAz&#10;LwWeOwAAADkAAAAQAAAAAAAAAAEAIAAAAA4BAABkcnMvc2hhcGV4bWwueG1sUEsFBgAAAAAGAAYA&#10;WwEAALgDAAAAAA==&#10;">
              <v:path/>
              <v:fill on="t" focussize="0,0"/>
              <v:stroke on="f"/>
              <v:imagedata o:title=""/>
              <o:lock v:ext="edit"/>
            </v:rect>
            <v:rect id="Rectangle 51" o:spid="_x0000_s1229" o:spt="1" style="position:absolute;left:2765;top:272;height:12;width:29;" fillcolor="#000000" filled="t" stroked="f" coordsize="21600,21600" o:gfxdata="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bhJr&#10;wAAAANwAAAAPAAAAAAAAAAEAIAAAACIAAABkcnMvZG93bnJldi54bWxQSwECFAAUAAAACACHTuJA&#10;My8FnjsAAAA5AAAAEAAAAAAAAAABACAAAAAPAQAAZHJzL3NoYXBleG1sLnhtbFBLBQYAAAAABgAG&#10;AFsBAAC5AwAAAAA=&#10;">
              <v:path/>
              <v:fill on="t" focussize="0,0"/>
              <v:stroke on="f"/>
              <v:imagedata o:title=""/>
              <o:lock v:ext="edit"/>
            </v:rect>
            <v:rect id="Rectangle 52" o:spid="_x0000_s1228" o:spt="1" style="position:absolute;left:2822;top:272;height:12;width:29;" fillcolor="#000000" filled="t" stroked="f" coordsize="21600,21600" o:gfxdata="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h4of&#10;wAAAANwAAAAPAAAAAAAAAAEAIAAAACIAAABkcnMvZG93bnJldi54bWxQSwECFAAUAAAACACHTuJA&#10;My8FnjsAAAA5AAAAEAAAAAAAAAABACAAAAAPAQAAZHJzL3NoYXBleG1sLnhtbFBLBQYAAAAABgAG&#10;AFsBAAC5AwAAAAA=&#10;">
              <v:path/>
              <v:fill on="t" focussize="0,0"/>
              <v:stroke on="f"/>
              <v:imagedata o:title=""/>
              <o:lock v:ext="edit"/>
            </v:rect>
            <v:rect id="Rectangle 53" o:spid="_x0000_s1227" o:spt="1" style="position:absolute;left:2880;top:272;height:12;width:29;" fillcolor="#000000" filled="t" stroked="f" coordsize="21600,21600" o:gfxdata="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vLL4S/&#10;AAAA3AAAAA8AAAAAAAAAAQAgAAAAIgAAAGRycy9kb3ducmV2LnhtbFBLAQIUABQAAAAIAIdO4kAz&#10;LwWeOwAAADkAAAAQAAAAAAAAAAEAIAAAAA4BAABkcnMvc2hhcGV4bWwueG1sUEsFBgAAAAAGAAYA&#10;WwEAALgDAAAAAA==&#10;">
              <v:path/>
              <v:fill on="t" focussize="0,0"/>
              <v:stroke on="f"/>
              <v:imagedata o:title=""/>
              <o:lock v:ext="edit"/>
            </v:rect>
            <v:rect id="Rectangle 54" o:spid="_x0000_s1226" o:spt="1" style="position:absolute;left:2938;top:272;height:12;width:29;" fillcolor="#000000" filled="t" stroked="f" coordsize="21600,21600" o:gfxdata="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7GbHz&#10;wAAAANwAAAAPAAAAAAAAAAEAIAAAACIAAABkcnMvZG93bnJldi54bWxQSwECFAAUAAAACACHTuJA&#10;My8FnjsAAAA5AAAAEAAAAAAAAAABACAAAAAPAQAAZHJzL3NoYXBleG1sLnhtbFBLBQYAAAAABgAG&#10;AFsBAAC5AwAAAAA=&#10;">
              <v:path/>
              <v:fill on="t" focussize="0,0"/>
              <v:stroke on="f"/>
              <v:imagedata o:title=""/>
              <o:lock v:ext="edit"/>
            </v:rect>
            <v:rect id="Rectangle 55" o:spid="_x0000_s1225" o:spt="1" style="position:absolute;left:2995;top:272;height:12;width:29;" fillcolor="#000000" filled="t" stroked="f" coordsize="21600,21600" o:gfxdata="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RVFGi/&#10;AAAA3AAAAA8AAAAAAAAAAQAgAAAAIgAAAGRycy9kb3ducmV2LnhtbFBLAQIUABQAAAAIAIdO4kAz&#10;LwWeOwAAADkAAAAQAAAAAAAAAAEAIAAAAA4BAABkcnMvc2hhcGV4bWwueG1sUEsFBgAAAAAGAAYA&#10;WwEAALgDAAAAAA==&#10;">
              <v:path/>
              <v:fill on="t" focussize="0,0"/>
              <v:stroke on="f"/>
              <v:imagedata o:title=""/>
              <o:lock v:ext="edit"/>
            </v:rect>
            <v:rect id="Rectangle 56" o:spid="_x0000_s1224" o:spt="1" style="position:absolute;left:3053;top:272;height:12;width:29;" fillcolor="#000000" filled="t" stroked="f" coordsize="21600,21600" o:gfxdata="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yoAavQAA&#10;ANwAAAAPAAAAAAAAAAEAIAAAACIAAABkcnMvZG93bnJldi54bWxQSwECFAAUAAAACACHTuJAMy8F&#10;njsAAAA5AAAAEAAAAAAAAAABACAAAAAMAQAAZHJzL3NoYXBleG1sLnhtbFBLBQYAAAAABgAGAFsB&#10;AAC2AwAAAAA=&#10;">
              <v:path/>
              <v:fill on="t" focussize="0,0"/>
              <v:stroke on="f"/>
              <v:imagedata o:title=""/>
              <o:lock v:ext="edit"/>
            </v:rect>
            <v:rect id="Rectangle 57" o:spid="_x0000_s1223" o:spt="1" style="position:absolute;left:3110;top:272;height:12;width:29;" fillcolor="#000000" filled="t" stroked="f" coordsize="21600,21600" o:gfxdata="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qGJYG/&#10;AAAA3AAAAA8AAAAAAAAAAQAgAAAAIgAAAGRycy9kb3ducmV2LnhtbFBLAQIUABQAAAAIAIdO4kAz&#10;LwWeOwAAADkAAAAQAAAAAAAAAAEAIAAAAA4BAABkcnMvc2hhcGV4bWwueG1sUEsFBgAAAAAGAAYA&#10;WwEAALgDAAAAAA==&#10;">
              <v:path/>
              <v:fill on="t" focussize="0,0"/>
              <v:stroke on="f"/>
              <v:imagedata o:title=""/>
              <o:lock v:ext="edit"/>
            </v:rect>
            <v:rect id="Rectangle 58" o:spid="_x0000_s1222" o:spt="1" style="position:absolute;left:3168;top:272;height:12;width:29;" fillcolor="#000000" filled="t" stroked="f" coordsize="21600,21600" o:gfxdata="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ZRrBvQAA&#10;ANwAAAAPAAAAAAAAAAEAIAAAACIAAABkcnMvZG93bnJldi54bWxQSwECFAAUAAAACACHTuJAMy8F&#10;njsAAAA5AAAAEAAAAAAAAAABACAAAAAMAQAAZHJzL3NoYXBleG1sLnhtbFBLBQYAAAAABgAGAFsB&#10;AAC2AwAAAAA=&#10;">
              <v:path/>
              <v:fill on="t" focussize="0,0"/>
              <v:stroke on="f"/>
              <v:imagedata o:title=""/>
              <o:lock v:ext="edit"/>
            </v:rect>
            <v:rect id="Rectangle 59" o:spid="_x0000_s1221" o:spt="1" style="position:absolute;left:3226;top:272;height:12;width:29;" fillcolor="#000000" filled="t" stroked="f" coordsize="21600,21600" o:gfxdata="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Epv1q/&#10;AAAA3AAAAA8AAAAAAAAAAQAgAAAAIgAAAGRycy9kb3ducmV2LnhtbFBLAQIUABQAAAAIAIdO4kAz&#10;LwWeOwAAADkAAAAQAAAAAAAAAAEAIAAAAA4BAABkcnMvc2hhcGV4bWwueG1sUEsFBgAAAAAGAAYA&#10;WwEAALgDAAAAAA==&#10;">
              <v:path/>
              <v:fill on="t" focussize="0,0"/>
              <v:stroke on="f"/>
              <v:imagedata o:title=""/>
              <o:lock v:ext="edit"/>
            </v:rect>
            <v:rect id="Rectangle 60" o:spid="_x0000_s1220" o:spt="1" style="position:absolute;left:3283;top:272;height:12;width:29;" fillcolor="#000000" filled="t" stroked="f" coordsize="21600,21600" o:gfxdata="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yEt&#10;wAAAANwAAAAPAAAAAAAAAAEAIAAAACIAAABkcnMvZG93bnJldi54bWxQSwECFAAUAAAACACHTuJA&#10;My8FnjsAAAA5AAAAEAAAAAAAAAABACAAAAAPAQAAZHJzL3NoYXBleG1sLnhtbFBLBQYAAAAABgAG&#10;AFsBAAC5AwAAAAA=&#10;">
              <v:path/>
              <v:fill on="t" focussize="0,0"/>
              <v:stroke on="f"/>
              <v:imagedata o:title=""/>
              <o:lock v:ext="edit"/>
            </v:rect>
            <v:rect id="Rectangle 61" o:spid="_x0000_s1219" o:spt="1" style="position:absolute;left:3341;top:272;height:12;width:29;" fillcolor="#000000" filled="t" stroked="f" coordsize="21600,21600" o:gfxdata="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63hLa/&#10;AAAA3AAAAA8AAAAAAAAAAQAgAAAAIgAAAGRycy9kb3ducmV2LnhtbFBLAQIUABQAAAAIAIdO4kAz&#10;LwWeOwAAADkAAAAQAAAAAAAAAAEAIAAAAA4BAABkcnMvc2hhcGV4bWwueG1sUEsFBgAAAAAGAAYA&#10;WwEAALgDAAAAAA==&#10;">
              <v:path/>
              <v:fill on="t" focussize="0,0"/>
              <v:stroke on="f"/>
              <v:imagedata o:title=""/>
              <o:lock v:ext="edit"/>
            </v:rect>
            <v:rect id="Rectangle 62" o:spid="_x0000_s1218" o:spt="1" style="position:absolute;left:3398;top:272;height:12;width:29;" fillcolor="#000000" filled="t" stroked="f" coordsize="21600,21600" o:gfxdata="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eHMK/&#10;AAAA3AAAAA8AAAAAAAAAAQAgAAAAIgAAAGRycy9kb3ducmV2LnhtbFBLAQIUABQAAAAIAIdO4kAz&#10;LwWeOwAAADkAAAAQAAAAAAAAAAEAIAAAAA4BAABkcnMvc2hhcGV4bWwueG1sUEsFBgAAAAAGAAYA&#10;WwEAALgDAAAAAA==&#10;">
              <v:path/>
              <v:fill on="t" focussize="0,0"/>
              <v:stroke on="f"/>
              <v:imagedata o:title=""/>
              <o:lock v:ext="edit"/>
            </v:rect>
            <v:rect id="Rectangle 63" o:spid="_x0000_s1217" o:spt="1" style="position:absolute;left:3456;top:272;height:12;width:29;" fillcolor="#000000" filled="t" stroked="f" coordsize="21600,21600" o:gfxdata="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ErlZ&#10;wAAAANwAAAAPAAAAAAAAAAEAIAAAACIAAABkcnMvZG93bnJldi54bWxQSwECFAAUAAAACACHTuJA&#10;My8FnjsAAAA5AAAAEAAAAAAAAAABACAAAAAPAQAAZHJzL3NoYXBleG1sLnhtbFBLBQYAAAAABgAG&#10;AFsBAAC5AwAAAAA=&#10;">
              <v:path/>
              <v:fill on="t" focussize="0,0"/>
              <v:stroke on="f"/>
              <v:imagedata o:title=""/>
              <o:lock v:ext="edit"/>
            </v:rect>
            <v:rect id="Rectangle 64" o:spid="_x0000_s1216" o:spt="1" style="position:absolute;left:3514;top:272;height:12;width:29;" fillcolor="#000000" filled="t" stroked="f" coordsize="21600,21600" o:gfxdata="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7AJy6/&#10;AAAA3AAAAA8AAAAAAAAAAQAgAAAAIgAAAGRycy9kb3ducmV2LnhtbFBLAQIUABQAAAAIAIdO4kAz&#10;LwWeOwAAADkAAAAQAAAAAAAAAAEAIAAAAA4BAABkcnMvc2hhcGV4bWwueG1sUEsFBgAAAAAGAAYA&#10;WwEAALgDAAAAAA==&#10;">
              <v:path/>
              <v:fill on="t" focussize="0,0"/>
              <v:stroke on="f"/>
              <v:imagedata o:title=""/>
              <o:lock v:ext="edit"/>
            </v:rect>
            <v:rect id="Rectangle 65" o:spid="_x0000_s1215" o:spt="1" style="position:absolute;left:3571;top:272;height:12;width:29;" fillcolor="#000000" filled="t" stroked="f" coordsize="21600,21600" o:gfxdata="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jIK1&#10;wAAAANwAAAAPAAAAAAAAAAEAIAAAACIAAABkcnMvZG93bnJldi54bWxQSwECFAAUAAAACACHTuJA&#10;My8FnjsAAAA5AAAAEAAAAAAAAAABACAAAAAPAQAAZHJzL3NoYXBleG1sLnhtbFBLBQYAAAAABgAG&#10;AFsBAAC5AwAAAAA=&#10;">
              <v:path/>
              <v:fill on="t" focussize="0,0"/>
              <v:stroke on="f"/>
              <v:imagedata o:title=""/>
              <o:lock v:ext="edit"/>
            </v:rect>
            <v:rect id="Rectangle 66" o:spid="_x0000_s1214" o:spt="1" style="position:absolute;left:3629;top:272;height:12;width:29;" fillcolor="#000000" filled="t" stroked="f" coordsize="21600,21600" o:gfxdata="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ExbHvQAA&#10;ANwAAAAPAAAAAAAAAAEAIAAAACIAAABkcnMvZG93bnJldi54bWxQSwECFAAUAAAACACHTuJAMy8F&#10;njsAAAA5AAAAEAAAAAAAAAABACAAAAAMAQAAZHJzL3NoYXBleG1sLnhtbFBLBQYAAAAABgAGAFsB&#10;AAC2AwAAAAA=&#10;">
              <v:path/>
              <v:fill on="t" focussize="0,0"/>
              <v:stroke on="f"/>
              <v:imagedata o:title=""/>
              <o:lock v:ext="edit"/>
            </v:rect>
            <v:rect id="Rectangle 67" o:spid="_x0000_s1213" o:spt="1" style="position:absolute;left:3686;top:272;height:12;width:29;" fillcolor="#000000" filled="t" stroked="f" coordsize="21600,21600" o:gfxdata="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fSdny/&#10;AAAA3AAAAA8AAAAAAAAAAQAgAAAAIgAAAGRycy9kb3ducmV2LnhtbFBLAQIUABQAAAAIAIdO4kAz&#10;LwWeOwAAADkAAAAQAAAAAAAAAAEAIAAAAA4BAABkcnMvc2hhcGV4bWwueG1sUEsFBgAAAAAGAAYA&#10;WwEAALgDAAAAAA==&#10;">
              <v:path/>
              <v:fill on="t" focussize="0,0"/>
              <v:stroke on="f"/>
              <v:imagedata o:title=""/>
              <o:lock v:ext="edit"/>
            </v:rect>
            <v:rect id="Rectangle 68" o:spid="_x0000_s1212" o:spt="1" style="position:absolute;left:3744;top:272;height:12;width:29;" fillcolor="#000000" filled="t" stroked="f" coordsize="21600,21600" o:gfxdata="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MUk8vQAA&#10;ANwAAAAPAAAAAAAAAAEAIAAAACIAAABkcnMvZG93bnJldi54bWxQSwECFAAUAAAACACHTuJAMy8F&#10;njsAAAA5AAAAEAAAAAAAAAABACAAAAAMAQAAZHJzL3NoYXBleG1sLnhtbFBLBQYAAAAABgAGAFsB&#10;AAC2AwAAAAA=&#10;">
              <v:path/>
              <v:fill on="t" focussize="0,0"/>
              <v:stroke on="f"/>
              <v:imagedata o:title=""/>
              <o:lock v:ext="edit"/>
            </v:rect>
            <v:rect id="Rectangle 69" o:spid="_x0000_s1211" o:spt="1" style="position:absolute;left:3802;top:272;height:12;width:30;" fillcolor="#000000" filled="t" stroked="f" coordsize="21600,21600" o:gfxdata="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feyn&#10;wAAAANwAAAAPAAAAAAAAAAEAIAAAACIAAABkcnMvZG93bnJldi54bWxQSwECFAAUAAAACACHTuJA&#10;My8FnjsAAAA5AAAAEAAAAAAAAAABACAAAAAPAQAAZHJzL3NoYXBleG1sLnhtbFBLBQYAAAAABgAG&#10;AFsBAAC5AwAAAAA=&#10;">
              <v:path/>
              <v:fill on="t" focussize="0,0"/>
              <v:stroke on="f"/>
              <v:imagedata o:title=""/>
              <o:lock v:ext="edit"/>
            </v:rect>
            <v:rect id="Rectangle 70" o:spid="_x0000_s1210" o:spt="1" style="position:absolute;left:3860;top:272;height:12;width:29;" fillcolor="#000000" filled="t" stroked="f" coordsize="21600,21600" o:gfxdata="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8r3LQ&#10;wAAAANwAAAAPAAAAAAAAAAEAIAAAACIAAABkcnMvZG93bnJldi54bWxQSwECFAAUAAAACACHTuJA&#10;My8FnjsAAAA5AAAAEAAAAAAAAAABACAAAAAPAQAAZHJzL3NoYXBleG1sLnhtbFBLBQYAAAAABgAG&#10;AFsBAAC5AwAAAAA=&#10;">
              <v:path/>
              <v:fill on="t" focussize="0,0"/>
              <v:stroke on="f"/>
              <v:imagedata o:title=""/>
              <o:lock v:ext="edit"/>
            </v:rect>
            <v:rect id="Rectangle 71" o:spid="_x0000_s1209" o:spt="1" style="position:absolute;left:3917;top:272;height:12;width:29;" fillcolor="#000000" filled="t" stroked="f" coordsize="21600,21600" o:gfxdata="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49dL&#10;wAAAANwAAAAPAAAAAAAAAAEAIAAAACIAAABkcnMvZG93bnJldi54bWxQSwECFAAUAAAACACHTuJA&#10;My8FnjsAAAA5AAAAEAAAAAAAAAABACAAAAAPAQAAZHJzL3NoYXBleG1sLnhtbFBLBQYAAAAABgAG&#10;AFsBAAC5AwAAAAA=&#10;">
              <v:path/>
              <v:fill on="t" focussize="0,0"/>
              <v:stroke on="f"/>
              <v:imagedata o:title=""/>
              <o:lock v:ext="edit"/>
            </v:rect>
            <v:rect id="Rectangle 72" o:spid="_x0000_s1208" o:spt="1" style="position:absolute;left:3975;top:272;height:12;width:29;" fillcolor="#000000" filled="t" stroked="f" coordsize="21600,21600" o:gfxdata="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Ck8/&#10;wAAAANwAAAAPAAAAAAAAAAEAIAAAACIAAABkcnMvZG93bnJldi54bWxQSwECFAAUAAAACACHTuJA&#10;My8FnjsAAAA5AAAAEAAAAAAAAAABACAAAAAPAQAAZHJzL3NoYXBleG1sLnhtbFBLBQYAAAAABgAG&#10;AFsBAAC5AwAAAAA=&#10;">
              <v:path/>
              <v:fill on="t" focussize="0,0"/>
              <v:stroke on="f"/>
              <v:imagedata o:title=""/>
              <o:lock v:ext="edit"/>
            </v:rect>
            <v:rect id="Rectangle 73" o:spid="_x0000_s1207" o:spt="1" style="position:absolute;left:4033;top:272;height:12;width:29;" fillcolor="#000000" filled="t" stroked="f" coordsize="21600,21600" o:gfxdata="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Ruqk&#10;wAAAANwAAAAPAAAAAAAAAAEAIAAAACIAAABkcnMvZG93bnJldi54bWxQSwECFAAUAAAACACHTuJA&#10;My8FnjsAAAA5AAAAEAAAAAAAAAABACAAAAAPAQAAZHJzL3NoYXBleG1sLnhtbFBLBQYAAAAABgAG&#10;AFsBAAC5AwAAAAA=&#10;">
              <v:path/>
              <v:fill on="t" focussize="0,0"/>
              <v:stroke on="f"/>
              <v:imagedata o:title=""/>
              <o:lock v:ext="edit"/>
            </v:rect>
            <v:rect id="Rectangle 74" o:spid="_x0000_s1206" o:spt="1" style="position:absolute;left:4090;top:272;height:12;width:29;" fillcolor="#000000" filled="t" stroked="f" coordsize="21600,21600" o:gfxdata="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lHTT&#10;wAAAANwAAAAPAAAAAAAAAAEAIAAAACIAAABkcnMvZG93bnJldi54bWxQSwECFAAUAAAACACHTuJA&#10;My8FnjsAAAA5AAAAEAAAAAAAAAABACAAAAAPAQAAZHJzL3NoYXBleG1sLnhtbFBLBQYAAAAABgAG&#10;AFsBAAC5AwAAAAA=&#10;">
              <v:path/>
              <v:fill on="t" focussize="0,0"/>
              <v:stroke on="f"/>
              <v:imagedata o:title=""/>
              <o:lock v:ext="edit"/>
            </v:rect>
            <v:rect id="Rectangle 75" o:spid="_x0000_s1205" o:spt="1" style="position:absolute;left:4148;top:272;height:12;width:29;" fillcolor="#000000" filled="t" stroked="f" coordsize="21600,21600" o:gfxdata="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2NFI&#10;wAAAANwAAAAPAAAAAAAAAAEAIAAAACIAAABkcnMvZG93bnJldi54bWxQSwECFAAUAAAACACHTuJA&#10;My8FnjsAAAA5AAAAEAAAAAAAAAABACAAAAAPAQAAZHJzL3NoYXBleG1sLnhtbFBLBQYAAAAABgAG&#10;AFsBAAC5AwAAAAA=&#10;">
              <v:path/>
              <v:fill on="t" focussize="0,0"/>
              <v:stroke on="f"/>
              <v:imagedata o:title=""/>
              <o:lock v:ext="edit"/>
            </v:rect>
            <v:rect id="Rectangle 76" o:spid="_x0000_s1204" o:spt="1" style="position:absolute;left:4205;top:272;height:12;width:29;" fillcolor="#000000" filled="t" stroked="f" coordsize="21600,21600" o:gfxdata="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R0U6vQAA&#10;ANwAAAAPAAAAAAAAAAEAIAAAACIAAABkcnMvZG93bnJldi54bWxQSwECFAAUAAAACACHTuJAMy8F&#10;njsAAAA5AAAAEAAAAAAAAAABACAAAAAMAQAAZHJzL3NoYXBleG1sLnhtbFBLBQYAAAAABgAGAFsB&#10;AAC2AwAAAAA=&#10;">
              <v:path/>
              <v:fill on="t" focussize="0,0"/>
              <v:stroke on="f"/>
              <v:imagedata o:title=""/>
              <o:lock v:ext="edit"/>
            </v:rect>
            <v:rect id="Rectangle 77" o:spid="_x0000_s1203" o:spt="1" style="position:absolute;left:4263;top:272;height:12;width:29;" fillcolor="#000000" filled="t" stroked="f" coordsize="21600,21600" o:gfxdata="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C+Ch&#10;wAAAANwAAAAPAAAAAAAAAAEAIAAAACIAAABkcnMvZG93bnJldi54bWxQSwECFAAUAAAACACHTuJA&#10;My8FnjsAAAA5AAAAEAAAAAAAAAABACAAAAAPAQAAZHJzL3NoYXBleG1sLnhtbFBLBQYAAAAABgAG&#10;AFsBAAC5AwAAAAA=&#10;">
              <v:path/>
              <v:fill on="t" focussize="0,0"/>
              <v:stroke on="f"/>
              <v:imagedata o:title=""/>
              <o:lock v:ext="edit"/>
            </v:rect>
            <v:rect id="Rectangle 78" o:spid="_x0000_s1202" o:spt="1" style="position:absolute;left:4321;top:272;height:12;width:29;" fillcolor="#000000" filled="t" stroked="f" coordsize="21600,21600" o:gfxdata="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kORu8AAAA&#10;3AAAAA8AAAAAAAAAAQAgAAAAIgAAAGRycy9kb3ducmV2LnhtbFBLAQIUABQAAAAIAIdO4kAzLwWe&#10;OwAAADkAAAAQAAAAAAAAAAEAIAAAAAsBAABkcnMvc2hhcGV4bWwueG1sUEsFBgAAAAAGAAYAWwEA&#10;ALUDAAAAAA==&#10;">
              <v:path/>
              <v:fill on="t" focussize="0,0"/>
              <v:stroke on="f"/>
              <v:imagedata o:title=""/>
              <o:lock v:ext="edit"/>
            </v:rect>
            <v:rect id="Rectangle 79" o:spid="_x0000_s1201" o:spt="1" style="position:absolute;left:4378;top:272;height:12;width:29;" fillcolor="#000000" filled="t" stroked="f" coordsize="21600,21600" o:gfxdata="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5qJyA&#10;wAAAANwAAAAPAAAAAAAAAAEAIAAAACIAAABkcnMvZG93bnJldi54bWxQSwECFAAUAAAACACHTuJA&#10;My8FnjsAAAA5AAAAEAAAAAAAAAABACAAAAAPAQAAZHJzL3NoYXBleG1sLnhtbFBLBQYAAAAABgAG&#10;AFsBAAC5AwAAAAA=&#10;">
              <v:path/>
              <v:fill on="t" focussize="0,0"/>
              <v:stroke on="f"/>
              <v:imagedata o:title=""/>
              <o:lock v:ext="edit"/>
            </v:rect>
            <v:rect id="Rectangle 80" o:spid="_x0000_s1200" o:spt="1" style="position:absolute;left:4436;top:272;height:12;width:29;" fillcolor="#000000" filled="t" stroked="f" coordsize="21600,21600" o:gfxdata="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egL3&#10;wAAAANwAAAAPAAAAAAAAAAEAIAAAACIAAABkcnMvZG93bnJldi54bWxQSwECFAAUAAAACACHTuJA&#10;My8FnjsAAAA5AAAAEAAAAAAAAAABACAAAAAPAQAAZHJzL3NoYXBleG1sLnhtbFBLBQYAAAAABgAG&#10;AFsBAAC5AwAAAAA=&#10;">
              <v:path/>
              <v:fill on="t" focussize="0,0"/>
              <v:stroke on="f"/>
              <v:imagedata o:title=""/>
              <o:lock v:ext="edit"/>
            </v:rect>
            <v:rect id="Rectangle 81" o:spid="_x0000_s1199" o:spt="1" style="position:absolute;left:4493;top:272;height:12;width:29;" fillcolor="#000000" filled="t" stroked="f" coordsize="21600,21600" o:gfxdata="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Nqds&#10;wAAAANwAAAAPAAAAAAAAAAEAIAAAACIAAABkcnMvZG93bnJldi54bWxQSwECFAAUAAAACACHTuJA&#10;My8FnjsAAAA5AAAAEAAAAAAAAAABACAAAAAPAQAAZHJzL3NoYXBleG1sLnhtbFBLBQYAAAAABgAG&#10;AFsBAAC5AwAAAAA=&#10;">
              <v:path/>
              <v:fill on="t" focussize="0,0"/>
              <v:stroke on="f"/>
              <v:imagedata o:title=""/>
              <o:lock v:ext="edit"/>
            </v:rect>
            <v:rect id="Rectangle 82" o:spid="_x0000_s1198" o:spt="1" style="position:absolute;left:4551;top:272;height:12;width:29;" fillcolor="#000000" filled="t" stroked="f" coordsize="21600,21600" o:gfxdata="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nfPxi/&#10;AAAA3AAAAA8AAAAAAAAAAQAgAAAAIgAAAGRycy9kb3ducmV2LnhtbFBLAQIUABQAAAAIAIdO4kAz&#10;LwWeOwAAADkAAAAQAAAAAAAAAAEAIAAAAA4BAABkcnMvc2hhcGV4bWwueG1sUEsFBgAAAAAGAAYA&#10;WwEAALgDAAAAAA==&#10;">
              <v:path/>
              <v:fill on="t" focussize="0,0"/>
              <v:stroke on="f"/>
              <v:imagedata o:title=""/>
              <o:lock v:ext="edit"/>
            </v:rect>
            <v:rect id="Rectangle 83" o:spid="_x0000_s1197" o:spt="1" style="position:absolute;left:4609;top:272;height:12;width:29;" fillcolor="#000000" filled="t" stroked="f" coordsize="21600,21600" o:gfxdata="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aTmoO/&#10;AAAA3AAAAA8AAAAAAAAAAQAgAAAAIgAAAGRycy9kb3ducmV2LnhtbFBLAQIUABQAAAAIAIdO4kAz&#10;LwWeOwAAADkAAAAQAAAAAAAAAAEAIAAAAA4BAABkcnMvc2hhcGV4bWwueG1sUEsFBgAAAAAGAAYA&#10;WwEAALgDAAAAAA==&#10;">
              <v:path/>
              <v:fill on="t" focussize="0,0"/>
              <v:stroke on="f"/>
              <v:imagedata o:title=""/>
              <o:lock v:ext="edit"/>
            </v:rect>
            <v:rect id="Rectangle 84" o:spid="_x0000_s1196" o:spt="1" style="position:absolute;left:4666;top:272;height:12;width:29;" fillcolor="#000000" filled="t" stroked="f" coordsize="21600,21600" o:gfxdata="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ZBBPS/&#10;AAAA3AAAAA8AAAAAAAAAAQAgAAAAIgAAAGRycy9kb3ducmV2LnhtbFBLAQIUABQAAAAIAIdO4kAz&#10;LwWeOwAAADkAAAAQAAAAAAAAAAEAIAAAAA4BAABkcnMvc2hhcGV4bWwueG1sUEsFBgAAAAAGAAYA&#10;WwEAALgDAAAAAA==&#10;">
              <v:path/>
              <v:fill on="t" focussize="0,0"/>
              <v:stroke on="f"/>
              <v:imagedata o:title=""/>
              <o:lock v:ext="edit"/>
            </v:rect>
            <v:rect id="Rectangle 85" o:spid="_x0000_s1195" o:spt="1" style="position:absolute;left:4724;top:272;height:12;width:29;" fillcolor="#000000" filled="t" stroked="f" coordsize="21600,21600" o:gfxdata="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DaFv&#10;wAAAANwAAAAPAAAAAAAAAAEAIAAAACIAAABkcnMvZG93bnJldi54bWxQSwECFAAUAAAACACHTuJA&#10;My8FnjsAAAA5AAAAEAAAAAAAAAABACAAAAAPAQAAZHJzL3NoYXBleG1sLnhtbFBLBQYAAAAABgAG&#10;AFsBAAC5AwAAAAA=&#10;">
              <v:path/>
              <v:fill on="t" focussize="0,0"/>
              <v:stroke on="f"/>
              <v:imagedata o:title=""/>
              <o:lock v:ext="edit"/>
            </v:rect>
            <v:rect id="Rectangle 86" o:spid="_x0000_s1194" o:spt="1" style="position:absolute;left:4781;top:272;height:12;width:29;" fillcolor="#000000" filled="t" stroked="f" coordsize="21600,21600" o:gfxdata="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iSNR28AAAA&#10;3AAAAA8AAAAAAAAAAQAgAAAAIgAAAGRycy9kb3ducmV2LnhtbFBLAQIUABQAAAAIAIdO4kAzLwWe&#10;OwAAADkAAAAQAAAAAAAAAAEAIAAAAAsBAABkcnMvc2hhcGV4bWwueG1sUEsFBgAAAAAGAAYAWwEA&#10;ALUDAAAAAA==&#10;">
              <v:path/>
              <v:fill on="t" focussize="0,0"/>
              <v:stroke on="f"/>
              <v:imagedata o:title=""/>
              <o:lock v:ext="edit"/>
            </v:rect>
            <v:rect id="Rectangle 87" o:spid="_x0000_s1193" o:spt="1" style="position:absolute;left:4839;top:272;height:12;width:29;" fillcolor="#000000" filled="t" stroked="f" coordsize="21600,21600" o:gfxdata="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fekIa/&#10;AAAA3AAAAA8AAAAAAAAAAQAgAAAAIgAAAGRycy9kb3ducmV2LnhtbFBLAQIUABQAAAAIAIdO4kAz&#10;LwWeOwAAADkAAAAQAAAAAAAAAAEAIAAAAA4BAABkcnMvc2hhcGV4bWwueG1sUEsFBgAAAAAGAAYA&#10;WwEAALgDAAAAAA==&#10;">
              <v:path/>
              <v:fill on="t" focussize="0,0"/>
              <v:stroke on="f"/>
              <v:imagedata o:title=""/>
              <o:lock v:ext="edit"/>
            </v:rect>
            <v:rect id="Rectangle 88" o:spid="_x0000_s1192" o:spt="1" style="position:absolute;left:4897;top:272;height:12;width:29;" fillcolor="#000000" filled="t" stroked="f" coordsize="21600,21600" o:gfxdata="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M9r8a8AAAA&#10;3AAAAA8AAAAAAAAAAQAgAAAAIgAAAGRycy9kb3ducmV2LnhtbFBLAQIUABQAAAAIAIdO4kAzLwWe&#10;OwAAADkAAAAQAAAAAAAAAAEAIAAAAAsBAABkcnMvc2hhcGV4bWwueG1sUEsFBgAAAAAGAAYAWwEA&#10;ALUDAAAAAA==&#10;">
              <v:path/>
              <v:fill on="t" focussize="0,0"/>
              <v:stroke on="f"/>
              <v:imagedata o:title=""/>
              <o:lock v:ext="edit"/>
            </v:rect>
            <v:rect id="Rectangle 89" o:spid="_x0000_s1191" o:spt="1" style="position:absolute;left:4954;top:272;height:12;width:29;" fillcolor="#000000" filled="t" stroked="f" coordsize="21600,21600" o:gfxdata="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xxCl2/&#10;AAAA3AAAAA8AAAAAAAAAAQAgAAAAIgAAAGRycy9kb3ducmV2LnhtbFBLAQIUABQAAAAIAIdO4kAz&#10;LwWeOwAAADkAAAAQAAAAAAAAAAEAIAAAAA4BAABkcnMvc2hhcGV4bWwueG1sUEsFBgAAAAAGAAYA&#10;WwEAALgDAAAAAA==&#10;">
              <v:path/>
              <v:fill on="t" focussize="0,0"/>
              <v:stroke on="f"/>
              <v:imagedata o:title=""/>
              <o:lock v:ext="edit"/>
            </v:rect>
            <v:rect id="Rectangle 90" o:spid="_x0000_s1190" o:spt="1" style="position:absolute;left:5012;top:272;height:12;width:29;" fillcolor="#000000" filled="t" stroked="f" coordsize="21600,21600" o:gfxdata="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o5Qq&#10;wAAAANwAAAAPAAAAAAAAAAEAIAAAACIAAABkcnMvZG93bnJldi54bWxQSwECFAAUAAAACACHTuJA&#10;My8FnjsAAAA5AAAAEAAAAAAAAAABACAAAAAPAQAAZHJzL3NoYXBleG1sLnhtbFBLBQYAAAAABgAG&#10;AFsBAAC5AwAAAAA=&#10;">
              <v:path/>
              <v:fill on="t" focussize="0,0"/>
              <v:stroke on="f"/>
              <v:imagedata o:title=""/>
              <o:lock v:ext="edit"/>
            </v:rect>
            <v:rect id="Rectangle 91" o:spid="_x0000_s1189" o:spt="1" style="position:absolute;left:5069;top:272;height:12;width:29;" fillcolor="#000000" filled="t" stroked="f" coordsize="21600,21600" o:gfxdata="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7zGx&#10;wAAAANwAAAAPAAAAAAAAAAEAIAAAACIAAABkcnMvZG93bnJldi54bWxQSwECFAAUAAAACACHTuJA&#10;My8FnjsAAAA5AAAAEAAAAAAAAAABACAAAAAPAQAAZHJzL3NoYXBleG1sLnhtbFBLBQYAAAAABgAG&#10;AFsBAAC5AwAAAAA=&#10;">
              <v:path/>
              <v:fill on="t" focussize="0,0"/>
              <v:stroke on="f"/>
              <v:imagedata o:title=""/>
              <o:lock v:ext="edit"/>
            </v:rect>
            <v:rect id="Rectangle 92" o:spid="_x0000_s1188" o:spt="1" style="position:absolute;left:5127;top:272;height:12;width:29;" fillcolor="#000000" filled="t" stroked="f" coordsize="21600,21600" o:gfxdata="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BqnF&#10;wAAAANwAAAAPAAAAAAAAAAEAIAAAACIAAABkcnMvZG93bnJldi54bWxQSwECFAAUAAAACACHTuJA&#10;My8FnjsAAAA5AAAAEAAAAAAAAAABACAAAAAPAQAAZHJzL3NoYXBleG1sLnhtbFBLBQYAAAAABgAG&#10;AFsBAAC5AwAAAAA=&#10;">
              <v:path/>
              <v:fill on="t" focussize="0,0"/>
              <v:stroke on="f"/>
              <v:imagedata o:title=""/>
              <o:lock v:ext="edit"/>
            </v:rect>
            <v:rect id="Rectangle 93" o:spid="_x0000_s1187" o:spt="1" style="position:absolute;left:5185;top:272;height:12;width:29;" fillcolor="#000000" filled="t" stroked="f" coordsize="21600,21600" o:gfxdata="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NKDF6/&#10;AAAA3AAAAA8AAAAAAAAAAQAgAAAAIgAAAGRycy9kb3ducmV2LnhtbFBLAQIUABQAAAAIAIdO4kAz&#10;LwWeOwAAADkAAAAQAAAAAAAAAAEAIAAAAA4BAABkcnMvc2hhcGV4bWwueG1sUEsFBgAAAAAGAAYA&#10;WwEAALgDAAAAAA==&#10;">
              <v:path/>
              <v:fill on="t" focussize="0,0"/>
              <v:stroke on="f"/>
              <v:imagedata o:title=""/>
              <o:lock v:ext="edit"/>
            </v:rect>
            <v:rect id="Rectangle 94" o:spid="_x0000_s1186" o:spt="1" style="position:absolute;left:5242;top:272;height:12;width:29;" fillcolor="#000000" filled="t" stroked="f" coordsize="21600,21600" o:gfxdata="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OYkim/&#10;AAAA3AAAAA8AAAAAAAAAAQAgAAAAIgAAAGRycy9kb3ducmV2LnhtbFBLAQIUABQAAAAIAIdO4kAz&#10;LwWeOwAAADkAAAAQAAAAAAAAAAEAIAAAAA4BAABkcnMvc2hhcGV4bWwueG1sUEsFBgAAAAAGAAYA&#10;WwEAALgDAAAAAA==&#10;">
              <v:path/>
              <v:fill on="t" focussize="0,0"/>
              <v:stroke on="f"/>
              <v:imagedata o:title=""/>
              <o:lock v:ext="edit"/>
            </v:rect>
            <v:rect id="Rectangle 95" o:spid="_x0000_s1185" o:spt="1" style="position:absolute;left:5300;top:272;height:12;width:29;" fillcolor="#000000" filled="t" stroked="f" coordsize="21600,21600" o:gfxdata="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1Dey&#10;wAAAANwAAAAPAAAAAAAAAAEAIAAAACIAAABkcnMvZG93bnJldi54bWxQSwECFAAUAAAACACHTuJA&#10;My8FnjsAAAA5AAAAEAAAAAAAAAABACAAAAAPAQAAZHJzL3NoYXBleG1sLnhtbFBLBQYAAAAABgAG&#10;AFsBAAC5AwAAAAA=&#10;">
              <v:path/>
              <v:fill on="t" focussize="0,0"/>
              <v:stroke on="f"/>
              <v:imagedata o:title=""/>
              <o:lock v:ext="edit"/>
            </v:rect>
            <v:rect id="Rectangle 96" o:spid="_x0000_s1184" o:spt="1" style="position:absolute;left:5357;top:272;height:12;width:29;" fillcolor="#000000" filled="t" stroked="f" coordsize="21600,21600" o:gfxdata="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1Lo8C8AAAA&#10;3AAAAA8AAAAAAAAAAQAgAAAAIgAAAGRycy9kb3ducmV2LnhtbFBLAQIUABQAAAAIAIdO4kAzLwWe&#10;OwAAADkAAAAQAAAAAAAAAAEAIAAAAAsBAABkcnMvc2hhcGV4bWwueG1sUEsFBgAAAAAGAAYAWwEA&#10;ALUDAAAAAA==&#10;">
              <v:path/>
              <v:fill on="t" focussize="0,0"/>
              <v:stroke on="f"/>
              <v:imagedata o:title=""/>
              <o:lock v:ext="edit"/>
            </v:rect>
            <v:rect id="Rectangle 97" o:spid="_x0000_s1183" o:spt="1" style="position:absolute;left:5415;top:272;height:12;width:29;" fillcolor="#000000" filled="t" stroked="f" coordsize="21600,21600" o:gfxdata="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BwZb&#10;wAAAANwAAAAPAAAAAAAAAAEAIAAAACIAAABkcnMvZG93bnJldi54bWxQSwECFAAUAAAACACHTuJA&#10;My8FnjsAAAA5AAAAEAAAAAAAAAABACAAAAAPAQAAZHJzL3NoYXBleG1sLnhtbFBLBQYAAAAABgAG&#10;AFsBAAC5AwAAAAA=&#10;">
              <v:path/>
              <v:fill on="t" focussize="0,0"/>
              <v:stroke on="f"/>
              <v:imagedata o:title=""/>
              <o:lock v:ext="edit"/>
            </v:rect>
            <v:rect id="Rectangle 98" o:spid="_x0000_s1182" o:spt="1" style="position:absolute;left:5473;top:272;height:12;width:29;" fillcolor="#000000" filled="t" stroked="f" coordsize="21600,21600" o:gfxdata="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7nfckvQAA&#10;ANwAAAAPAAAAAAAAAAEAIAAAACIAAABkcnMvZG93bnJldi54bWxQSwECFAAUAAAACACHTuJAMy8F&#10;njsAAAA5AAAAEAAAAAAAAAABACAAAAAMAQAAZHJzL3NoYXBleG1sLnhtbFBLBQYAAAAABgAGAFsB&#10;AAC2AwAAAAA=&#10;">
              <v:path/>
              <v:fill on="t" focussize="0,0"/>
              <v:stroke on="f"/>
              <v:imagedata o:title=""/>
              <o:lock v:ext="edit"/>
            </v:rect>
            <v:rect id="Rectangle 99" o:spid="_x0000_s1181" o:spt="1" style="position:absolute;left:5530;top:272;height:12;width:29;" fillcolor="#000000" filled="t" stroked="f" coordsize="21600,21600" o:gfxdata="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TRUr+/&#10;AAAA3AAAAA8AAAAAAAAAAQAgAAAAIgAAAGRycy9kb3ducmV2LnhtbFBLAQIUABQAAAAIAIdO4kAz&#10;LwWeOwAAADkAAAAQAAAAAAAAAAEAIAAAAA4BAABkcnMvc2hhcGV4bWwueG1sUEsFBgAAAAAGAAYA&#10;WwEAALgDAAAAAA==&#10;">
              <v:path/>
              <v:fill on="t" focussize="0,0"/>
              <v:stroke on="f"/>
              <v:imagedata o:title=""/>
              <o:lock v:ext="edit"/>
            </v:rect>
            <v:rect id="Rectangle 100" o:spid="_x0000_s1180" o:spt="1" style="position:absolute;left:5588;top:272;height:12;width:29;" fillcolor="#000000" filled="t" stroked="f" coordsize="21600,21600" o:gfxdata="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QDzMi/&#10;AAAA3AAAAA8AAAAAAAAAAQAgAAAAIgAAAGRycy9kb3ducmV2LnhtbFBLAQIUABQAAAAIAIdO4kAz&#10;LwWeOwAAADkAAAAQAAAAAAAAAAEAIAAAAA4BAABkcnMvc2hhcGV4bWwueG1sUEsFBgAAAAAGAAYA&#10;WwEAALgDAAAAAA==&#10;">
              <v:path/>
              <v:fill on="t" focussize="0,0"/>
              <v:stroke on="f"/>
              <v:imagedata o:title=""/>
              <o:lock v:ext="edit"/>
            </v:rect>
            <v:rect id="Rectangle 101" o:spid="_x0000_s1179" o:spt="1" style="position:absolute;left:5645;top:272;height:12;width:29;" fillcolor="#000000" filled="t" stroked="f" coordsize="21600,21600" o:gfxdata="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tPaVO/&#10;AAAA3AAAAA8AAAAAAAAAAQAgAAAAIgAAAGRycy9kb3ducmV2LnhtbFBLAQIUABQAAAAIAIdO4kAz&#10;LwWeOwAAADkAAAAQAAAAAAAAAAEAIAAAAA4BAABkcnMvc2hhcGV4bWwueG1sUEsFBgAAAAAGAAYA&#10;WwEAALgDAAAAAA==&#10;">
              <v:path/>
              <v:fill on="t" focussize="0,0"/>
              <v:stroke on="f"/>
              <v:imagedata o:title=""/>
              <o:lock v:ext="edit"/>
            </v:rect>
            <v:rect id="Rectangle 102" o:spid="_x0000_s1178" o:spt="1" style="position:absolute;left:5703;top:272;height:12;width:29;" fillcolor="#000000" filled="t" stroked="f" coordsize="21600,21600" o:gfxdata="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Sm8Se/&#10;AAAA3AAAAA8AAAAAAAAAAQAgAAAAIgAAAGRycy9kb3ducmV2LnhtbFBLAQIUABQAAAAIAIdO4kAz&#10;LwWeOwAAADkAAAAQAAAAAAAAAAEAIAAAAA4BAABkcnMvc2hhcGV4bWwueG1sUEsFBgAAAAAGAAYA&#10;WwEAALgDAAAAAA==&#10;">
              <v:path/>
              <v:fill on="t" focussize="0,0"/>
              <v:stroke on="f"/>
              <v:imagedata o:title=""/>
              <o:lock v:ext="edit"/>
            </v:rect>
            <v:rect id="Rectangle 103" o:spid="_x0000_s1177" o:spt="1" style="position:absolute;left:5761;top:272;height:12;width:29;" fillcolor="#000000" filled="t" stroked="f" coordsize="21600,21600" o:gfxdata="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pUvL4A&#10;AADcAAAADwAAAAAAAAABACAAAAAiAAAAZHJzL2Rvd25yZXYueG1sUEsBAhQAFAAAAAgAh07iQDMv&#10;BZ47AAAAOQAAABAAAAAAAAAAAQAgAAAADQEAAGRycy9zaGFwZXhtbC54bWxQSwUGAAAAAAYABgBb&#10;AQAAtwMAAAAA&#10;">
              <v:path/>
              <v:fill on="t" focussize="0,0"/>
              <v:stroke on="f"/>
              <v:imagedata o:title=""/>
              <o:lock v:ext="edit"/>
            </v:rect>
            <v:rect id="Rectangle 104" o:spid="_x0000_s1176" o:spt="1" style="position:absolute;left:5818;top:272;height:12;width:29;" fillcolor="#000000" filled="t" stroked="f" coordsize="21600,21600" o:gfxdata="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zjKy74A&#10;AADcAAAADwAAAAAAAAABACAAAAAiAAAAZHJzL2Rvd25yZXYueG1sUEsBAhQAFAAAAAgAh07iQDMv&#10;BZ47AAAAOQAAABAAAAAAAAAAAQAgAAAADQEAAGRycy9zaGFwZXhtbC54bWxQSwUGAAAAAAYABgBb&#10;AQAAtwMAAAAA&#10;">
              <v:path/>
              <v:fill on="t" focussize="0,0"/>
              <v:stroke on="f"/>
              <v:imagedata o:title=""/>
              <o:lock v:ext="edit"/>
            </v:rect>
            <v:rect id="Rectangle 105" o:spid="_x0000_s1175" o:spt="1" style="position:absolute;left:5876;top:272;height:12;width:29;" fillcolor="#000000" filled="t" stroked="f" coordsize="21600,21600" o:gfxdata="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HRvUL4A&#10;AADcAAAADwAAAAAAAAABACAAAAAiAAAAZHJzL2Rvd25yZXYueG1sUEsBAhQAFAAAAAgAh07iQDMv&#10;BZ47AAAAOQAAABAAAAAAAAAAAQAgAAAADQEAAGRycy9zaGFwZXhtbC54bWxQSwUGAAAAAAYABgBb&#10;AQAAtwMAAAAA&#10;">
              <v:path/>
              <v:fill on="t" focussize="0,0"/>
              <v:stroke on="f"/>
              <v:imagedata o:title=""/>
              <o:lock v:ext="edit"/>
            </v:rect>
            <v:rect id="Rectangle 106" o:spid="_x0000_s1174" o:spt="1" style="position:absolute;left:5933;top:272;height:12;width:29;" fillcolor="#000000" filled="t" stroked="f" coordsize="21600,21600" o:gfxdata="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6/sivQAA&#10;ANwAAAAPAAAAAAAAAAEAIAAAACIAAABkcnMvZG93bnJldi54bWxQSwECFAAUAAAACACHTuJAMy8F&#10;njsAAAA5AAAAEAAAAAAAAAABACAAAAAMAQAAZHJzL3NoYXBleG1sLnhtbFBLBQYAAAAABgAGAFsB&#10;AAC2AwAAAAA=&#10;">
              <v:path/>
              <v:fill on="t" focussize="0,0"/>
              <v:stroke on="f"/>
              <v:imagedata o:title=""/>
              <o:lock v:ext="edit"/>
            </v:rect>
            <v:rect id="Rectangle 107" o:spid="_x0000_s1173" o:spt="1" style="position:absolute;left:5991;top:272;height:12;width:29;" fillcolor="#000000" filled="t" stroked="f" coordsize="21600,21600" o:gfxdata="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qnXrm/&#10;AAAA3AAAAA8AAAAAAAAAAQAgAAAAIgAAAGRycy9kb3ducmV2LnhtbFBLAQIUABQAAAAIAIdO4kAz&#10;LwWeOwAAADkAAAAQAAAAAAAAAAEAIAAAAA4BAABkcnMvc2hhcGV4bWwueG1sUEsFBgAAAAAGAAYA&#10;WwEAALgDAAAAAA==&#10;">
              <v:path/>
              <v:fill on="t" focussize="0,0"/>
              <v:stroke on="f"/>
              <v:imagedata o:title=""/>
              <o:lock v:ext="edit"/>
            </v:rect>
            <v:rect id="Rectangle 108" o:spid="_x0000_s1172" o:spt="1" style="position:absolute;left:6049;top:272;height:12;width:29;" fillcolor="#000000" filled="t" stroked="f" coordsize="21600,21600" o:gfxdata="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GH5vQAA&#10;ANwAAAAPAAAAAAAAAAEAIAAAACIAAABkcnMvZG93bnJldi54bWxQSwECFAAUAAAACACHTuJAMy8F&#10;njsAAAA5AAAAEAAAAAAAAAABACAAAAAMAQAAZHJzL3NoYXBleG1sLnhtbFBLBQYAAAAABgAGAFsB&#10;AAC2AwAAAAA=&#10;">
              <v:path/>
              <v:fill on="t" focussize="0,0"/>
              <v:stroke on="f"/>
              <v:imagedata o:title=""/>
              <o:lock v:ext="edit"/>
            </v:rect>
            <v:rect id="Rectangle 109" o:spid="_x0000_s1171" o:spt="1" style="position:absolute;left:6106;top:272;height:12;width:29;" fillcolor="#000000" filled="t" stroked="f" coordsize="21600,21600" o:gfxdata="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EIxGK/&#10;AAAA3AAAAA8AAAAAAAAAAQAgAAAAIgAAAGRycy9kb3ducmV2LnhtbFBLAQIUABQAAAAIAIdO4kAz&#10;LwWeOwAAADkAAAAQAAAAAAAAAAEAIAAAAA4BAABkcnMvc2hhcGV4bWwueG1sUEsFBgAAAAAGAAYA&#10;WwEAALgDAAAAAA==&#10;">
              <v:path/>
              <v:fill on="t" focussize="0,0"/>
              <v:stroke on="f"/>
              <v:imagedata o:title=""/>
              <o:lock v:ext="edit"/>
            </v:rect>
            <v:rect id="Rectangle 110" o:spid="_x0000_s1170" o:spt="1" style="position:absolute;left:6164;top:272;height:12;width:29;" fillcolor="#000000" filled="t" stroked="f" coordsize="21600,21600" o:gfxdata="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2loV&#10;wAAAANwAAAAPAAAAAAAAAAEAIAAAACIAAABkcnMvZG93bnJldi54bWxQSwECFAAUAAAACACHTuJA&#10;My8FnjsAAAA5AAAAEAAAAAAAAAABACAAAAAPAQAAZHJzL3NoYXBleG1sLnhtbFBLBQYAAAAABgAG&#10;AFsBAAC5AwAAAAA=&#10;">
              <v:path/>
              <v:fill on="t" focussize="0,0"/>
              <v:stroke on="f"/>
              <v:imagedata o:title=""/>
              <o:lock v:ext="edit"/>
            </v:rect>
            <v:rect id="Rectangle 111" o:spid="_x0000_s1169" o:spt="1" style="position:absolute;left:6221;top:272;height:12;width:29;" fillcolor="#000000" filled="t" stroked="f" coordsize="21600,21600" o:gfxdata="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Olv+O&#10;wAAAANwAAAAPAAAAAAAAAAEAIAAAACIAAABkcnMvZG93bnJldi54bWxQSwECFAAUAAAACACHTuJA&#10;My8FnjsAAAA5AAAAEAAAAAAAAAABACAAAAAPAQAAZHJzL3NoYXBleG1sLnhtbFBLBQYAAAAABgAG&#10;AFsBAAC5AwAAAAA=&#10;">
              <v:path/>
              <v:fill on="t" focussize="0,0"/>
              <v:stroke on="f"/>
              <v:imagedata o:title=""/>
              <o:lock v:ext="edit"/>
            </v:rect>
            <v:rect id="Rectangle 112" o:spid="_x0000_s1168" o:spt="1" style="position:absolute;left:6279;top:272;height:12;width:29;" fillcolor="#000000" filled="t" stroked="f" coordsize="21600,21600" o:gfxdata="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F/Z/q/&#10;AAAA3AAAAA8AAAAAAAAAAQAgAAAAIgAAAGRycy9kb3ducmV2LnhtbFBLAQIUABQAAAAIAIdO4kAz&#10;LwWeOwAAADkAAAAQAAAAAAAAAAEAIAAAAA4BAABkcnMvc2hhcGV4bWwueG1sUEsFBgAAAAAGAAYA&#10;WwEAALgDAAAAAA==&#10;">
              <v:path/>
              <v:fill on="t" focussize="0,0"/>
              <v:stroke on="f"/>
              <v:imagedata o:title=""/>
              <o:lock v:ext="edit"/>
            </v:rect>
            <v:rect id="Rectangle 113" o:spid="_x0000_s1167" o:spt="1" style="position:absolute;left:6337;top:272;height:12;width:30;" fillcolor="#000000" filled="t" stroked="f" coordsize="21600,21600" o:gfxdata="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4zwmG/&#10;AAAA3AAAAA8AAAAAAAAAAQAgAAAAIgAAAGRycy9kb3ducmV2LnhtbFBLAQIUABQAAAAIAIdO4kAz&#10;LwWeOwAAADkAAAAQAAAAAAAAAAEAIAAAAA4BAABkcnMvc2hhcGV4bWwueG1sUEsFBgAAAAAGAAYA&#10;WwEAALgDAAAAAA==&#10;">
              <v:path/>
              <v:fill on="t" focussize="0,0"/>
              <v:stroke on="f"/>
              <v:imagedata o:title=""/>
              <o:lock v:ext="edit"/>
            </v:rect>
            <v:rect id="Rectangle 114" o:spid="_x0000_s1166" o:spt="1" style="position:absolute;left:6395;top:272;height:12;width:29;" fillcolor="#000000" filled="t" stroked="f" coordsize="21600,21600" o:gfxdata="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4VwW&#10;wAAAANwAAAAPAAAAAAAAAAEAIAAAACIAAABkcnMvZG93bnJldi54bWxQSwECFAAUAAAACACHTuJA&#10;My8FnjsAAAA5AAAAEAAAAAAAAAABACAAAAAPAQAAZHJzL3NoYXBleG1sLnhtbFBLBQYAAAAABgAG&#10;AFsBAAC5AwAAAAA=&#10;">
              <v:path/>
              <v:fill on="t" focussize="0,0"/>
              <v:stroke on="f"/>
              <v:imagedata o:title=""/>
              <o:lock v:ext="edit"/>
            </v:rect>
            <v:rect id="Rectangle 115" o:spid="_x0000_s1165" o:spt="1" style="position:absolute;left:6452;top:272;height:12;width:29;" fillcolor="#000000" filled="t" stroked="f" coordsize="21600,21600" o:gfxdata="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rfmN&#10;wAAAANwAAAAPAAAAAAAAAAEAIAAAACIAAABkcnMvZG93bnJldi54bWxQSwECFAAUAAAACACHTuJA&#10;My8FnjsAAAA5AAAAEAAAAAAAAAABACAAAAAPAQAAZHJzL3NoYXBleG1sLnhtbFBLBQYAAAAABgAG&#10;AFsBAAC5AwAAAAA=&#10;">
              <v:path/>
              <v:fill on="t" focussize="0,0"/>
              <v:stroke on="f"/>
              <v:imagedata o:title=""/>
              <o:lock v:ext="edit"/>
            </v:rect>
            <v:rect id="Rectangle 116" o:spid="_x0000_s1164" o:spt="1" style="position:absolute;left:6510;top:272;height:12;width:29;" fillcolor="#000000" filled="t" stroked="f" coordsize="21600,21600" o:gfxdata="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Mm3/vQAA&#10;ANwAAAAPAAAAAAAAAAEAIAAAACIAAABkcnMvZG93bnJldi54bWxQSwECFAAUAAAACACHTuJAMy8F&#10;njsAAAA5AAAAEAAAAAAAAAABACAAAAAMAQAAZHJzL3NoYXBleG1sLnhtbFBLBQYAAAAABgAGAFsB&#10;AAC2AwAAAAA=&#10;">
              <v:path/>
              <v:fill on="t" focussize="0,0"/>
              <v:stroke on="f"/>
              <v:imagedata o:title=""/>
              <o:lock v:ext="edit"/>
            </v:rect>
            <v:rect id="Rectangle 117" o:spid="_x0000_s1163" o:spt="1" style="position:absolute;left:6567;top:272;height:12;width:29;" fillcolor="#000000" filled="t" stroked="f" coordsize="21600,21600" o:gfxdata="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fshk&#10;wAAAANwAAAAPAAAAAAAAAAEAIAAAACIAAABkcnMvZG93bnJldi54bWxQSwECFAAUAAAACACHTuJA&#10;My8FnjsAAAA5AAAAEAAAAAAAAAABACAAAAAPAQAAZHJzL3NoYXBleG1sLnhtbFBLBQYAAAAABgAG&#10;AFsBAAC5AwAAAAA=&#10;">
              <v:path/>
              <v:fill on="t" focussize="0,0"/>
              <v:stroke on="f"/>
              <v:imagedata o:title=""/>
              <o:lock v:ext="edit"/>
            </v:rect>
            <v:rect id="Rectangle 118" o:spid="_x0000_s1162" o:spt="1" style="position:absolute;left:6625;top:272;height:12;width:29;" fillcolor="#000000" filled="t" stroked="f" coordsize="21600,21600" o:gfxdata="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KKtEvQAA&#10;ANwAAAAPAAAAAAAAAAEAIAAAACIAAABkcnMvZG93bnJldi54bWxQSwECFAAUAAAACACHTuJAMy8F&#10;njsAAAA5AAAAEAAAAAAAAAABACAAAAAMAQAAZHJzL3NoYXBleG1sLnhtbFBLBQYAAAAABgAGAFsB&#10;AAC2AwAAAAA=&#10;">
              <v:path/>
              <v:fill on="t" focussize="0,0"/>
              <v:stroke on="f"/>
              <v:imagedata o:title=""/>
              <o:lock v:ext="edit"/>
            </v:rect>
            <v:rect id="Rectangle 119" o:spid="_x0000_s1161" o:spt="1" style="position:absolute;left:6683;top:272;height:12;width:29;" fillcolor="#000000" filled="t" stroked="f" coordsize="21600,21600" o:gfxdata="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ZA7f&#10;wAAAANwAAAAPAAAAAAAAAAEAIAAAACIAAABkcnMvZG93bnJldi54bWxQSwECFAAUAAAACACHTuJA&#10;My8FnjsAAAA5AAAAEAAAAAAAAAABACAAAAAPAQAAZHJzL3NoYXBleG1sLnhtbFBLBQYAAAAABgAG&#10;AFsBAAC5AwAAAAA=&#10;">
              <v:path/>
              <v:fill on="t" focussize="0,0"/>
              <v:stroke on="f"/>
              <v:imagedata o:title=""/>
              <o:lock v:ext="edit"/>
            </v:rect>
            <v:rect id="Rectangle 120" o:spid="_x0000_s1160" o:spt="1" style="position:absolute;left:6740;top:272;height:12;width:29;" fillcolor="#000000" filled="t" stroked="f" coordsize="21600,21600" o:gfxdata="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2kKi/&#10;AAAA3AAAAA8AAAAAAAAAAQAgAAAAIgAAAGRycy9kb3ducmV2LnhtbFBLAQIUABQAAAAIAIdO4kAz&#10;LwWeOwAAADkAAAAQAAAAAAAAAAEAIAAAAA4BAABkcnMvc2hhcGV4bWwueG1sUEsFBgAAAAAGAAYA&#10;WwEAALgDAAAAAA==&#10;">
              <v:path/>
              <v:fill on="t" focussize="0,0"/>
              <v:stroke on="f"/>
              <v:imagedata o:title=""/>
              <o:lock v:ext="edit"/>
            </v:rect>
            <v:rect id="Rectangle 121" o:spid="_x0000_s1159" o:spt="1" style="position:absolute;left:6798;top:272;height:12;width:29;" fillcolor="#000000" filled="t" stroked="f" coordsize="21600,21600" o:gfxdata="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jUz&#10;wAAAANwAAAAPAAAAAAAAAAEAIAAAACIAAABkcnMvZG93bnJldi54bWxQSwECFAAUAAAACACHTuJA&#10;My8FnjsAAAA5AAAAEAAAAAAAAAABACAAAAAPAQAAZHJzL3NoYXBleG1sLnhtbFBLBQYAAAAABgAG&#10;AFsBAAC5AwAAAAA=&#10;">
              <v:path/>
              <v:fill on="t" focussize="0,0"/>
              <v:stroke on="f"/>
              <v:imagedata o:title=""/>
              <o:lock v:ext="edit"/>
            </v:rect>
            <v:rect id="Rectangle 122" o:spid="_x0000_s1158" o:spt="1" style="position:absolute;left:6855;top:272;height:12;width:29;" fillcolor="#000000" filled="t" stroked="f" coordsize="21600,21600" o:gfxdata="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E61H&#10;wAAAANwAAAAPAAAAAAAAAAEAIAAAACIAAABkcnMvZG93bnJldi54bWxQSwECFAAUAAAACACHTuJA&#10;My8FnjsAAAA5AAAAEAAAAAAAAAABACAAAAAPAQAAZHJzL3NoYXBleG1sLnhtbFBLBQYAAAAABgAG&#10;AFsBAAC5AwAAAAA=&#10;">
              <v:path/>
              <v:fill on="t" focussize="0,0"/>
              <v:stroke on="f"/>
              <v:imagedata o:title=""/>
              <o:lock v:ext="edit"/>
            </v:rect>
            <v:rect id="Rectangle 123" o:spid="_x0000_s1157" o:spt="1" style="position:absolute;left:6913;top:272;height:12;width:29;" fillcolor="#000000" filled="t" stroked="f" coordsize="21600,21600" o:gfxdata="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BfCNy/&#10;AAAA3AAAAA8AAAAAAAAAAQAgAAAAIgAAAGRycy9kb3ducmV2LnhtbFBLAQIUABQAAAAIAIdO4kAz&#10;LwWeOwAAADkAAAAQAAAAAAAAAAEAIAAAAA4BAABkcnMvc2hhcGV4bWwueG1sUEsFBgAAAAAGAAYA&#10;WwEAALgDAAAAAA==&#10;">
              <v:path/>
              <v:fill on="t" focussize="0,0"/>
              <v:stroke on="f"/>
              <v:imagedata o:title=""/>
              <o:lock v:ext="edit"/>
            </v:rect>
            <v:rect id="Rectangle 124" o:spid="_x0000_s1156" o:spt="1" style="position:absolute;left:6971;top:272;height:12;width:29;" fillcolor="#000000" filled="t" stroked="f" coordsize="21600,21600" o:gfxdata="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jZar&#10;wAAAANwAAAAPAAAAAAAAAAEAIAAAACIAAABkcnMvZG93bnJldi54bWxQSwECFAAUAAAACACHTuJA&#10;My8FnjsAAAA5AAAAEAAAAAAAAAABACAAAAAPAQAAZHJzL3NoYXBleG1sLnhtbFBLBQYAAAAABgAG&#10;AFsBAAC5AwAAAAA=&#10;">
              <v:path/>
              <v:fill on="t" focussize="0,0"/>
              <v:stroke on="f"/>
              <v:imagedata o:title=""/>
              <o:lock v:ext="edit"/>
            </v:rect>
            <v:rect id="Rectangle 125" o:spid="_x0000_s1155" o:spt="1" style="position:absolute;left:7028;top:272;height:12;width:29;" fillcolor="#000000" filled="t" stroked="f" coordsize="21600,21600" o:gfxdata="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BMzC/&#10;AAAA3AAAAA8AAAAAAAAAAQAgAAAAIgAAAGRycy9kb3ducmV2LnhtbFBLAQIUABQAAAAIAIdO4kAz&#10;LwWeOwAAADkAAAAQAAAAAAAAAAEAIAAAAA4BAABkcnMvc2hhcGV4bWwueG1sUEsFBgAAAAAGAAYA&#10;WwEAALgDAAAAAA==&#10;">
              <v:path/>
              <v:fill on="t" focussize="0,0"/>
              <v:stroke on="f"/>
              <v:imagedata o:title=""/>
              <o:lock v:ext="edit"/>
            </v:rect>
            <v:rect id="Rectangle 126" o:spid="_x0000_s1154" o:spt="1" style="position:absolute;left:7086;top:272;height:12;width:29;" fillcolor="#000000" filled="t" stroked="f" coordsize="21600,21600" o:gfxdata="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XqdCvQAA&#10;ANwAAAAPAAAAAAAAAAEAIAAAACIAAABkcnMvZG93bnJldi54bWxQSwECFAAUAAAACACHTuJAMy8F&#10;njsAAAA5AAAAEAAAAAAAAAABACAAAAAMAQAAZHJzL3NoYXBleG1sLnhtbFBLBQYAAAAABgAGAFsB&#10;AAC2AwAAAAA=&#10;">
              <v:path/>
              <v:fill on="t" focussize="0,0"/>
              <v:stroke on="f"/>
              <v:imagedata o:title=""/>
              <o:lock v:ext="edit"/>
            </v:rect>
            <v:rect id="Rectangle 127" o:spid="_x0000_s1153" o:spt="1" style="position:absolute;left:7143;top:272;height:12;width:29;" fillcolor="#000000" filled="t" stroked="f" coordsize="21600,21600" o:gfxdata="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ESAtm/&#10;AAAA3AAAAA8AAAAAAAAAAQAgAAAAIgAAAGRycy9kb3ducmV2LnhtbFBLAQIUABQAAAAIAIdO4kAz&#10;LwWeOwAAADkAAAAQAAAAAAAAAAEAIAAAAA4BAABkcnMvc2hhcGV4bWwueG1sUEsFBgAAAAAGAAYA&#10;WwEAALgDAAAAAA==&#10;">
              <v:path/>
              <v:fill on="t" focussize="0,0"/>
              <v:stroke on="f"/>
              <v:imagedata o:title=""/>
              <o:lock v:ext="edit"/>
            </v:rect>
            <v:rect id="Rectangle 128" o:spid="_x0000_s1152" o:spt="1" style="position:absolute;left:7201;top:272;height:12;width:29;" fillcolor="#000000" filled="t" stroked="f" coordsize="21600,21600" o:gfxdata="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XxPZm8AAAA&#10;3AAAAA8AAAAAAAAAAQAgAAAAIgAAAGRycy9kb3ducmV2LnhtbFBLAQIUABQAAAAIAIdO4kAzLwWe&#10;OwAAADkAAAAQAAAAAAAAAAEAIAAAAAsBAABkcnMvc2hhcGV4bWwueG1sUEsFBgAAAAAGAAYAWwEA&#10;ALUDAAAAAA==&#10;">
              <v:path/>
              <v:fill on="t" focussize="0,0"/>
              <v:stroke on="f"/>
              <v:imagedata o:title=""/>
              <o:lock v:ext="edit"/>
            </v:rect>
            <v:rect id="Rectangle 129" o:spid="_x0000_s1151" o:spt="1" style="position:absolute;left:7259;top:272;height:12;width:29;" fillcolor="#000000" filled="t" stroked="f" coordsize="21600,21600" o:gfxdata="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vZgC&#10;wAAAANwAAAAPAAAAAAAAAAEAIAAAACIAAABkcnMvZG93bnJldi54bWxQSwECFAAUAAAACACHTuJA&#10;My8FnjsAAAA5AAAAEAAAAAAAAAABACAAAAAPAQAAZHJzL3NoYXBleG1sLnhtbFBLBQYAAAAABgAG&#10;AFsBAAC5AwAAAAA=&#10;">
              <v:path/>
              <v:fill on="t" focussize="0,0"/>
              <v:stroke on="f"/>
              <v:imagedata o:title=""/>
              <o:lock v:ext="edit"/>
            </v:rect>
            <v:rect id="Rectangle 130" o:spid="_x0000_s1150" o:spt="1" style="position:absolute;left:7316;top:272;height:12;width:29;" fillcolor="#000000" filled="t" stroked="f" coordsize="21600,21600" o:gfxdata="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bwZ1&#10;wAAAANwAAAAPAAAAAAAAAAEAIAAAACIAAABkcnMvZG93bnJldi54bWxQSwECFAAUAAAACACHTuJA&#10;My8FnjsAAAA5AAAAEAAAAAAAAAABACAAAAAPAQAAZHJzL3NoYXBleG1sLnhtbFBLBQYAAAAABgAG&#10;AFsBAAC5AwAAAAA=&#10;">
              <v:path/>
              <v:fill on="t" focussize="0,0"/>
              <v:stroke on="f"/>
              <v:imagedata o:title=""/>
              <o:lock v:ext="edit"/>
            </v:rect>
            <v:rect id="Rectangle 131" o:spid="_x0000_s1149" o:spt="1" style="position:absolute;left:7374;top:272;height:12;width:29;" fillcolor="#000000" filled="t" stroked="f" coordsize="21600,21600" o:gfxdata="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Ujo+6/&#10;AAAA3AAAAA8AAAAAAAAAAQAgAAAAIgAAAGRycy9kb3ducmV2LnhtbFBLAQIUABQAAAAIAIdO4kAz&#10;LwWeOwAAADkAAAAQAAAAAAAAAAEAIAAAAA4BAABkcnMvc2hhcGV4bWwueG1sUEsFBgAAAAAGAAYA&#10;WwEAALgDAAAAAA==&#10;">
              <v:path/>
              <v:fill on="t" focussize="0,0"/>
              <v:stroke on="f"/>
              <v:imagedata o:title=""/>
              <o:lock v:ext="edit"/>
            </v:rect>
            <v:rect id="Rectangle 132" o:spid="_x0000_s1148" o:spt="1" style="position:absolute;left:7431;top:272;height:12;width:29;" fillcolor="#000000" filled="t" stroked="f" coordsize="21600,21600" o:gfxdata="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yjua&#10;wAAAANwAAAAPAAAAAAAAAAEAIAAAACIAAABkcnMvZG93bnJldi54bWxQSwECFAAUAAAACACHTuJA&#10;My8FnjsAAAA5AAAAEAAAAAAAAAABACAAAAAPAQAAZHJzL3NoYXBleG1sLnhtbFBLBQYAAAAABgAG&#10;AFsBAAC5AwAAAAA=&#10;">
              <v:path/>
              <v:fill on="t" focussize="0,0"/>
              <v:stroke on="f"/>
              <v:imagedata o:title=""/>
              <o:lock v:ext="edit"/>
            </v:rect>
            <v:rect id="Rectangle 133" o:spid="_x0000_s1147" o:spt="1" style="position:absolute;left:7489;top:272;height:12;width:29;" fillcolor="#000000" filled="t" stroked="f" coordsize="21600,21600" o:gfxdata="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WGngG/&#10;AAAA3AAAAA8AAAAAAAAAAQAgAAAAIgAAAGRycy9kb3ducmV2LnhtbFBLAQIUABQAAAAIAIdO4kAz&#10;LwWeOwAAADkAAAAQAAAAAAAAAAEAIAAAAA4BAABkcnMvc2hhcGV4bWwueG1sUEsFBgAAAAAGAAYA&#10;WwEAALgDAAAAAA==&#10;">
              <v:path/>
              <v:fill on="t" focussize="0,0"/>
              <v:stroke on="f"/>
              <v:imagedata o:title=""/>
              <o:lock v:ext="edit"/>
            </v:rect>
            <v:rect id="Rectangle 134" o:spid="_x0000_s1146" o:spt="1" style="position:absolute;left:7547;top:272;height:12;width:29;" fillcolor="#000000" filled="t" stroked="f" coordsize="21600,21600" o:gfxdata="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VUAHa/&#10;AAAA3AAAAA8AAAAAAAAAAQAgAAAAIgAAAGRycy9kb3ducmV2LnhtbFBLAQIUABQAAAAIAIdO4kAz&#10;LwWeOwAAADkAAAAQAAAAAAAAAAEAIAAAAA4BAABkcnMvc2hhcGV4bWwueG1sUEsFBgAAAAAGAAYA&#10;WwEAALgDAAAAAA==&#10;">
              <v:path/>
              <v:fill on="t" focussize="0,0"/>
              <v:stroke on="f"/>
              <v:imagedata o:title=""/>
              <o:lock v:ext="edit"/>
            </v:rect>
            <v:rect id="Rectangle 135" o:spid="_x0000_s1145" o:spt="1" style="position:absolute;left:7604;top:272;height:12;width:29;" fillcolor="#000000" filled="t" stroked="f" coordsize="21600,21600" o:gfxdata="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GKXt&#10;wAAAANwAAAAPAAAAAAAAAAEAIAAAACIAAABkcnMvZG93bnJldi54bWxQSwECFAAUAAAACACHTuJA&#10;My8FnjsAAAA5AAAAEAAAAAAAAAABACAAAAAPAQAAZHJzL3NoYXBleG1sLnhtbFBLBQYAAAAABgAG&#10;AFsBAAC5AwAAAAA=&#10;">
              <v:path/>
              <v:fill on="t" focussize="0,0"/>
              <v:stroke on="f"/>
              <v:imagedata o:title=""/>
              <o:lock v:ext="edit"/>
            </v:rect>
            <v:rect id="Rectangle 136" o:spid="_x0000_s1144" o:spt="1" style="position:absolute;left:7662;top:272;height:12;width:29;" fillcolor="#000000" filled="t" stroked="f" coordsize="21600,21600" o:gfxdata="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uHMZ+8AAAA&#10;3AAAAA8AAAAAAAAAAQAgAAAAIgAAAGRycy9kb3ducmV2LnhtbFBLAQIUABQAAAAIAIdO4kAzLwWe&#10;OwAAADkAAAAQAAAAAAAAAAEAIAAAAAsBAABkcnMvc2hhcGV4bWwueG1sUEsFBgAAAAAGAAYAWwEA&#10;ALUDAAAAAA==&#10;">
              <v:path/>
              <v:fill on="t" focussize="0,0"/>
              <v:stroke on="f"/>
              <v:imagedata o:title=""/>
              <o:lock v:ext="edit"/>
            </v:rect>
            <v:rect id="Rectangle 137" o:spid="_x0000_s1143" o:spt="1" style="position:absolute;left:7719;top:272;height:12;width:29;" fillcolor="#000000" filled="t" stroked="f" coordsize="21600,21600" o:gfxdata="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y5QE&#10;wAAAANwAAAAPAAAAAAAAAAEAIAAAACIAAABkcnMvZG93bnJldi54bWxQSwECFAAUAAAACACHTuJA&#10;My8FnjsAAAA5AAAAEAAAAAAAAAABACAAAAAPAQAAZHJzL3NoYXBleG1sLnhtbFBLBQYAAAAABgAG&#10;AFsBAAC5AwAAAAA=&#10;">
              <v:path/>
              <v:fill on="t" focussize="0,0"/>
              <v:stroke on="f"/>
              <v:imagedata o:title=""/>
              <o:lock v:ext="edit"/>
            </v:rect>
            <v:rect id="Rectangle 138" o:spid="_x0000_s1142" o:spt="1" style="position:absolute;left:7777;top:272;height:12;width:29;" fillcolor="#000000" filled="t" stroked="f" coordsize="21600,21600" o:gfxdata="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33TuS8AAAA&#10;3AAAAA8AAAAAAAAAAQAgAAAAIgAAAGRycy9kb3ducmV2LnhtbFBLAQIUABQAAAAIAIdO4kAzLwWe&#10;OwAAADkAAAAQAAAAAAAAAAEAIAAAAAsBAABkcnMvc2hhcGV4bWwueG1sUEsFBgAAAAAGAAYAWwEA&#10;ALUDAAAAAA==&#10;">
              <v:path/>
              <v:fill on="t" focussize="0,0"/>
              <v:stroke on="f"/>
              <v:imagedata o:title=""/>
              <o:lock v:ext="edit"/>
            </v:rect>
            <v:rect id="Rectangle 139" o:spid="_x0000_s1141" o:spt="1" style="position:absolute;left:7835;top:272;height:12;width:29;" fillcolor="#000000" filled="t" stroked="f" coordsize="21600,21600" o:gfxdata="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K763+/&#10;AAAA3AAAAA8AAAAAAAAAAQAgAAAAIgAAAGRycy9kb3ducmV2LnhtbFBLAQIUABQAAAAIAIdO4kAz&#10;LwWeOwAAADkAAAAQAAAAAAAAAAEAIAAAAA4BAABkcnMvc2hhcGV4bWwueG1sUEsFBgAAAAAGAAYA&#10;WwEAALgDAAAAAA==&#10;">
              <v:path/>
              <v:fill on="t" focussize="0,0"/>
              <v:stroke on="f"/>
              <v:imagedata o:title=""/>
              <o:lock v:ext="edit"/>
            </v:rect>
            <v:rect id="Rectangle 140" o:spid="_x0000_s1140" o:spt="1" style="position:absolute;left:7892;top:272;height:12;width:29;" fillcolor="#000000" filled="t" stroked="f" coordsize="21600,21600" o:gfxdata="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aXUI&#10;wAAAANwAAAAPAAAAAAAAAAEAIAAAACIAAABkcnMvZG93bnJldi54bWxQSwECFAAUAAAACACHTuJA&#10;My8FnjsAAAA5AAAAEAAAAAAAAAABACAAAAAPAQAAZHJzL3NoYXBleG1sLnhtbFBLBQYAAAAABgAG&#10;AFsBAAC5AwAAAAA=&#10;">
              <v:path/>
              <v:fill on="t" focussize="0,0"/>
              <v:stroke on="f"/>
              <v:imagedata o:title=""/>
              <o:lock v:ext="edit"/>
            </v:rect>
            <v:rect id="Rectangle 141" o:spid="_x0000_s1139" o:spt="1" style="position:absolute;left:7950;top:272;height:12;width:29;" fillcolor="#000000" filled="t" stroked="f" coordsize="21600,21600" o:gfxdata="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JdCT&#10;wAAAANwAAAAPAAAAAAAAAAEAIAAAACIAAABkcnMvZG93bnJldi54bWxQSwECFAAUAAAACACHTuJA&#10;My8FnjsAAAA5AAAAEAAAAAAAAAABACAAAAAPAQAAZHJzL3NoYXBleG1sLnhtbFBLBQYAAAAABgAG&#10;AFsBAAC5AwAAAAA=&#10;">
              <v:path/>
              <v:fill on="t" focussize="0,0"/>
              <v:stroke on="f"/>
              <v:imagedata o:title=""/>
              <o:lock v:ext="edit"/>
            </v:rect>
            <v:rect id="Rectangle 142" o:spid="_x0000_s1138" o:spt="1" style="position:absolute;left:8007;top:272;height:12;width:29;" fillcolor="#000000" filled="t" stroked="f" coordsize="21600,21600" o:gfxdata="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LMSOe/&#10;AAAA3AAAAA8AAAAAAAAAAQAgAAAAIgAAAGRycy9kb3ducmV2LnhtbFBLAQIUABQAAAAIAIdO4kAz&#10;LwWeOwAAADkAAAAQAAAAAAAAAAEAIAAAAA4BAABkcnMvc2hhcGV4bWwueG1sUEsFBgAAAAAGAAYA&#10;WwEAALgDAAAAAA==&#10;">
              <v:path/>
              <v:fill on="t" focussize="0,0"/>
              <v:stroke on="f"/>
              <v:imagedata o:title=""/>
              <o:lock v:ext="edit"/>
            </v:rect>
            <w10:wrap type="topAndBottom"/>
          </v:group>
        </w:pict>
      </w:r>
    </w:p>
    <w:p>
      <w:pPr>
        <w:pStyle w:val="5"/>
        <w:tabs>
          <w:tab w:val="left" w:pos="6851"/>
        </w:tabs>
        <w:spacing w:before="74" w:line="360" w:lineRule="auto"/>
        <w:ind w:left="560"/>
        <w:rPr>
          <w:rFonts w:asciiTheme="minorEastAsia" w:hAnsiTheme="minorEastAsia" w:eastAsiaTheme="minorEastAsia"/>
          <w:sz w:val="21"/>
          <w:szCs w:val="21"/>
        </w:rPr>
      </w:pPr>
      <w:r>
        <w:rPr>
          <w:rFonts w:asciiTheme="minorEastAsia" w:hAnsiTheme="minorEastAsia" w:eastAsiaTheme="minorEastAsia"/>
          <w:sz w:val="21"/>
          <w:szCs w:val="21"/>
        </w:rPr>
        <w:t>法律依据：</w:t>
      </w:r>
      <w:r>
        <w:rPr>
          <w:rFonts w:asciiTheme="minorEastAsia" w:hAnsiTheme="minorEastAsia" w:eastAsiaTheme="minorEastAsia"/>
          <w:sz w:val="21"/>
          <w:szCs w:val="21"/>
          <w:u w:val="single"/>
        </w:rPr>
        <w:tab/>
      </w:r>
    </w:p>
    <w:p>
      <w:pPr>
        <w:pStyle w:val="5"/>
        <w:spacing w:before="4" w:line="360" w:lineRule="auto"/>
        <w:rPr>
          <w:rFonts w:asciiTheme="minorEastAsia" w:hAnsiTheme="minorEastAsia" w:eastAsiaTheme="minorEastAsia"/>
          <w:sz w:val="21"/>
          <w:szCs w:val="21"/>
        </w:rPr>
      </w:pPr>
      <w:r>
        <w:rPr>
          <w:rFonts w:asciiTheme="minorEastAsia" w:hAnsiTheme="minorEastAsia" w:eastAsiaTheme="minorEastAsia"/>
          <w:sz w:val="21"/>
          <w:szCs w:val="21"/>
          <w:lang w:val="en-US" w:bidi="ar-SA"/>
        </w:rPr>
        <w:pict>
          <v:group id="_x0000_s1027" o:spid="_x0000_s1027" o:spt="203" style="position:absolute;left:0pt;margin-left:90pt;margin-top:10.2pt;height:0.6pt;width:311.85pt;mso-position-horizontal-relative:page;mso-wrap-distance-bottom:0pt;mso-wrap-distance-top:0pt;z-index:-251652096;mso-width-relative:page;mso-height-relative:page;" coordorigin="1800,204" coordsize="6237,12203203" o:gfxdata="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">
            <o:lock v:ext="edit"/>
            <v:rect id="Rectangle 144" o:spid="_x0000_s1136" o:spt="1" style="position:absolute;left:1800;top:204;height:12;width:15;" fillcolor="#000000" filled="t" stroked="f" coordsize="21600,21600" o:gfxdata="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LEvf74A&#10;AADaAAAADwAAAAAAAAABACAAAAAiAAAAZHJzL2Rvd25yZXYueG1sUEsBAhQAFAAAAAgAh07iQDMv&#10;BZ47AAAAOQAAABAAAAAAAAAAAQAgAAAADQEAAGRycy9zaGFwZXhtbC54bWxQSwUGAAAAAAYABgBb&#10;AQAAtwMAAAAA&#10;">
              <v:path/>
              <v:fill on="t" focussize="0,0"/>
              <v:stroke on="f"/>
              <v:imagedata o:title=""/>
              <o:lock v:ext="edit"/>
            </v:rect>
            <v:rect id="Rectangle 145" o:spid="_x0000_s1135" o:spt="1" style="position:absolute;left:1843;top:204;height:12;width:29;" fillcolor="#000000" filled="t" stroked="f" coordsize="21600,21600" o:gfxdata="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WLcLvQAA&#10;ANoAAAAPAAAAAAAAAAEAIAAAACIAAABkcnMvZG93bnJldi54bWxQSwECFAAUAAAACACHTuJAMy8F&#10;njsAAAA5AAAAEAAAAAAAAAABACAAAAAMAQAAZHJzL3NoYXBleG1sLnhtbFBLBQYAAAAABgAGAFsB&#10;AAC2AwAAAAA=&#10;">
              <v:path/>
              <v:fill on="t" focussize="0,0"/>
              <v:stroke on="f"/>
              <v:imagedata o:title=""/>
              <o:lock v:ext="edit"/>
            </v:rect>
            <v:rect id="Rectangle 146" o:spid="_x0000_s1134" o:spt="1" style="position:absolute;left:1901;top:204;height:12;width:29;" fillcolor="#000000" filled="t" stroked="f" coordsize="21600,21600" o:gfxdata="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wUEpC8AAAA&#10;2gAAAA8AAAAAAAAAAQAgAAAAIgAAAGRycy9kb3ducmV2LnhtbFBLAQIUABQAAAAIAIdO4kAzLwWe&#10;OwAAADkAAAAQAAAAAAAAAAEAIAAAAAsBAABkcnMvc2hhcGV4bWwueG1sUEsFBgAAAAAGAAYAWwEA&#10;ALUDAAAAAA==&#10;">
              <v:path/>
              <v:fill on="t" focussize="0,0"/>
              <v:stroke on="f"/>
              <v:imagedata o:title=""/>
              <o:lock v:ext="edit"/>
            </v:rect>
            <v:rect id="Rectangle 147" o:spid="_x0000_s1133" o:spt="1" style="position:absolute;left:1958;top:204;height:12;width:29;" fillcolor="#000000" filled="t" stroked="f" coordsize="21600,21600" o:gfxdata="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xoznvQAA&#10;ANoAAAAPAAAAAAAAAAEAIAAAACIAAABkcnMvZG93bnJldi54bWxQSwECFAAUAAAACACHTuJAMy8F&#10;njsAAAA5AAAAEAAAAAAAAAABACAAAAAMAQAAZHJzL3NoYXBleG1sLnhtbFBLBQYAAAAABgAGAFsB&#10;AAC2AwAAAAA=&#10;">
              <v:path/>
              <v:fill on="t" focussize="0,0"/>
              <v:stroke on="f"/>
              <v:imagedata o:title=""/>
              <o:lock v:ext="edit"/>
            </v:rect>
            <v:rect id="Rectangle 148" o:spid="_x0000_s1132" o:spt="1" style="position:absolute;left:2016;top:204;height:12;width:29;" fillcolor="#000000" filled="t" stroked="f" coordsize="21600,21600" o:gfxdata="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4opfL4A&#10;AADaAAAADwAAAAAAAAABACAAAAAiAAAAZHJzL2Rvd25yZXYueG1sUEsBAhQAFAAAAAgAh07iQDMv&#10;BZ47AAAAOQAAABAAAAAAAAAAAQAgAAAADQEAAGRycy9zaGFwZXhtbC54bWxQSwUGAAAAAAYABgBb&#10;AQAAtwMAAAAA&#10;">
              <v:path/>
              <v:fill on="t" focussize="0,0"/>
              <v:stroke on="f"/>
              <v:imagedata o:title=""/>
              <o:lock v:ext="edit"/>
            </v:rect>
            <v:rect id="Rectangle 149" o:spid="_x0000_s1131" o:spt="1" style="position:absolute;left:2074;top:204;height:12;width:29;" fillcolor="#000000" filled="t" stroked="f" coordsize="21600,21600" o:gfxdata="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IVvQ65AAAA2gAA&#10;AA8AAAAAAAAAAQAgAAAAIgAAAGRycy9kb3ducmV2LnhtbFBLAQIUABQAAAAIAIdO4kAzLwWeOwAA&#10;ADkAAAAQAAAAAAAAAAEAIAAAAAgBAABkcnMvc2hhcGV4bWwueG1sUEsFBgAAAAAGAAYAWwEAALID&#10;AAAAAA==&#10;">
              <v:path/>
              <v:fill on="t" focussize="0,0"/>
              <v:stroke on="f"/>
              <v:imagedata o:title=""/>
              <o:lock v:ext="edit"/>
            </v:rect>
            <v:rect id="Rectangle 150" o:spid="_x0000_s1130" o:spt="1" style="position:absolute;left:2131;top:204;height:12;width:29;" fillcolor="#000000" filled="t" stroked="f" coordsize="21600,21600" o:gfxdata="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VkYlb4A&#10;AADaAAAADwAAAAAAAAABACAAAAAiAAAAZHJzL2Rvd25yZXYueG1sUEsBAhQAFAAAAAgAh07iQDMv&#10;BZ47AAAAOQAAABAAAAAAAAAAAQAgAAAADQEAAGRycy9zaGFwZXhtbC54bWxQSwUGAAAAAAYABgBb&#10;AQAAtwMAAAAA&#10;">
              <v:path/>
              <v:fill on="t" focussize="0,0"/>
              <v:stroke on="f"/>
              <v:imagedata o:title=""/>
              <o:lock v:ext="edit"/>
            </v:rect>
            <v:rect id="Rectangle 151" o:spid="_x0000_s1129" o:spt="1" style="position:absolute;left:2189;top:204;height:12;width:29;" fillcolor="#000000" filled="t" stroked="f" coordsize="21600,21600" o:gfxdata="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acfW2/&#10;AAAA2wAAAA8AAAAAAAAAAQAgAAAAIgAAAGRycy9kb3ducmV2LnhtbFBLAQIUABQAAAAIAIdO4kAz&#10;LwWeOwAAADkAAAAQAAAAAAAAAAEAIAAAAA4BAABkcnMvc2hhcGV4bWwueG1sUEsFBgAAAAAGAAYA&#10;WwEAALgDAAAAAA==&#10;">
              <v:path/>
              <v:fill on="t" focussize="0,0"/>
              <v:stroke on="f"/>
              <v:imagedata o:title=""/>
              <o:lock v:ext="edit"/>
            </v:rect>
            <v:rect id="Rectangle 152" o:spid="_x0000_s1128" o:spt="1" style="position:absolute;left:2246;top:204;height:12;width:29;" fillcolor="#000000" filled="t" stroked="f" coordsize="21600,21600" o:gfxdata="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nQ2Pa8AAAA&#10;2wAAAA8AAAAAAAAAAQAgAAAAIgAAAGRycy9kb3ducmV2LnhtbFBLAQIUABQAAAAIAIdO4kAzLwWe&#10;OwAAADkAAAAQAAAAAAAAAAEAIAAAAAsBAABkcnMvc2hhcGV4bWwueG1sUEsFBgAAAAAGAAYAWwEA&#10;ALUDAAAAAA==&#10;">
              <v:path/>
              <v:fill on="t" focussize="0,0"/>
              <v:stroke on="f"/>
              <v:imagedata o:title=""/>
              <o:lock v:ext="edit"/>
            </v:rect>
            <v:rect id="Rectangle 153" o:spid="_x0000_s1127" o:spt="1" style="position:absolute;left:2304;top:204;height:12;width:29;" fillcolor="#000000" filled="t" stroked="f" coordsize="21600,21600" o:gfxdata="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kCRoG8AAAA&#10;2wAAAA8AAAAAAAAAAQAgAAAAIgAAAGRycy9kb3ducmV2LnhtbFBLAQIUABQAAAAIAIdO4kAzLwWe&#10;OwAAADkAAAAQAAAAAAAAAAEAIAAAAAsBAABkcnMvc2hhcGV4bWwueG1sUEsFBgAAAAAGAAYAWwEA&#10;ALUDAAAAAA==&#10;">
              <v:path/>
              <v:fill on="t" focussize="0,0"/>
              <v:stroke on="f"/>
              <v:imagedata o:title=""/>
              <o:lock v:ext="edit"/>
            </v:rect>
            <v:rect id="Rectangle 154" o:spid="_x0000_s1126" o:spt="1" style="position:absolute;left:2362;top:204;height:12;width:29;" fillcolor="#000000" filled="t" stroked="f" coordsize="21600,21600" o:gfxdata="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k7jGrsAAADb&#10;AAAADwAAAAAAAAABACAAAAAiAAAAZHJzL2Rvd25yZXYueG1sUEsBAhQAFAAAAAgAh07iQDMvBZ47&#10;AAAAOQAAABAAAAAAAAAAAQAgAAAACgEAAGRycy9zaGFwZXhtbC54bWxQSwUGAAAAAAYABgBbAQAA&#10;tAMAAAAA&#10;">
              <v:path/>
              <v:fill on="t" focussize="0,0"/>
              <v:stroke on="f"/>
              <v:imagedata o:title=""/>
              <o:lock v:ext="edit"/>
            </v:rect>
            <v:rect id="Rectangle 155" o:spid="_x0000_s1125" o:spt="1" style="position:absolute;left:2419;top:204;height:12;width:29;" fillcolor="#000000" filled="t" stroked="f" coordsize="21600,21600" o:gfxdata="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mne268AAAA&#10;2wAAAA8AAAAAAAAAAQAgAAAAIgAAAGRycy9kb3ducmV2LnhtbFBLAQIUABQAAAAIAIdO4kAzLwWe&#10;OwAAADkAAAAQAAAAAAAAAAEAIAAAAAsBAABkcnMvc2hhcGV4bWwueG1sUEsFBgAAAAAGAAYAWwEA&#10;ALUDAAAAAA==&#10;">
              <v:path/>
              <v:fill on="t" focussize="0,0"/>
              <v:stroke on="f"/>
              <v:imagedata o:title=""/>
              <o:lock v:ext="edit"/>
            </v:rect>
            <v:rect id="Rectangle 156" o:spid="_x0000_s1124" o:spt="1" style="position:absolute;left:2477;top:204;height:12;width:29;" fillcolor="#000000" filled="t" stroked="f" coordsize="21600,21600" o:gfxdata="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uve9bsAAADb&#10;AAAADwAAAAAAAAABACAAAAAiAAAAZHJzL2Rvd25yZXYueG1sUEsBAhQAFAAAAAgAh07iQDMvBZ47&#10;AAAAOQAAABAAAAAAAAAAAQAgAAAACgEAAGRycy9zaGFwZXhtbC54bWxQSwUGAAAAAAYABgBbAQAA&#10;tAMAAAAA&#10;">
              <v:path/>
              <v:fill on="t" focussize="0,0"/>
              <v:stroke on="f"/>
              <v:imagedata o:title=""/>
              <o:lock v:ext="edit"/>
            </v:rect>
            <v:rect id="Rectangle 157" o:spid="_x0000_s1123" o:spt="1" style="position:absolute;left:2534;top:204;height:12;width:29;" fillcolor="#000000" filled="t" stroked="f" coordsize="21600,21600" o:gfxdata="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Y5QIK8AAAA&#10;2wAAAA8AAAAAAAAAAQAgAAAAIgAAAGRycy9kb3ducmV2LnhtbFBLAQIUABQAAAAIAIdO4kAzLwWe&#10;OwAAADkAAAAQAAAAAAAAAAEAIAAAAAsBAABkcnMvc2hhcGV4bWwueG1sUEsFBgAAAAAGAAYAWwEA&#10;ALUDAAAAAA==&#10;">
              <v:path/>
              <v:fill on="t" focussize="0,0"/>
              <v:stroke on="f"/>
              <v:imagedata o:title=""/>
              <o:lock v:ext="edit"/>
            </v:rect>
            <v:rect id="Rectangle 158" o:spid="_x0000_s1122" o:spt="1" style="position:absolute;left:2592;top:204;height:12;width:29;" fillcolor="#000000" filled="t" stroked="f" coordsize="21600,21600" o:gfxdata="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l15Rm8AAAA&#10;2wAAAA8AAAAAAAAAAQAgAAAAIgAAAGRycy9kb3ducmV2LnhtbFBLAQIUABQAAAAIAIdO4kAzLwWe&#10;OwAAADkAAAAQAAAAAAAAAAEAIAAAAAsBAABkcnMvc2hhcGV4bWwueG1sUEsFBgAAAAAGAAYAWwEA&#10;ALUDAAAAAA==&#10;">
              <v:path/>
              <v:fill on="t" focussize="0,0"/>
              <v:stroke on="f"/>
              <v:imagedata o:title=""/>
              <o:lock v:ext="edit"/>
            </v:rect>
            <v:rect id="Rectangle 159" o:spid="_x0000_s1121" o:spt="1" style="position:absolute;left:2650;top:204;height:12;width:29;" fillcolor="#000000" filled="t" stroked="f" coordsize="21600,21600" o:gfxdata="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qcWu/&#10;AAAA2wAAAA8AAAAAAAAAAQAgAAAAIgAAAGRycy9kb3ducmV2LnhtbFBLAQIUABQAAAAIAIdO4kAz&#10;LwWeOwAAADkAAAAQAAAAAAAAAAEAIAAAAA4BAABkcnMvc2hhcGV4bWwueG1sUEsFBgAAAAAGAAYA&#10;WwEAALgDAAAAAA==&#10;">
              <v:path/>
              <v:fill on="t" focussize="0,0"/>
              <v:stroke on="f"/>
              <v:imagedata o:title=""/>
              <o:lock v:ext="edit"/>
            </v:rect>
            <v:rect id="Rectangle 160" o:spid="_x0000_s1120" o:spt="1" style="position:absolute;left:2707;top:204;height:12;width:29;" fillcolor="#000000" filled="t" stroked="f" coordsize="21600,21600" o:gfxdata="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em1PC8AAAA&#10;2wAAAA8AAAAAAAAAAQAgAAAAIgAAAGRycy9kb3ducmV2LnhtbFBLAQIUABQAAAAIAIdO4kAzLwWe&#10;OwAAADkAAAAQAAAAAAAAAAEAIAAAAAsBAABkcnMvc2hhcGV4bWwueG1sUEsFBgAAAAAGAAYAWwEA&#10;ALUDAAAAAA==&#10;">
              <v:path/>
              <v:fill on="t" focussize="0,0"/>
              <v:stroke on="f"/>
              <v:imagedata o:title=""/>
              <o:lock v:ext="edit"/>
            </v:rect>
            <v:rect id="Rectangle 161" o:spid="_x0000_s1119" o:spt="1" style="position:absolute;left:2765;top:204;height:12;width:29;" fillcolor="#000000" filled="t" stroked="f" coordsize="21600,21600" o:gfxdata="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jwt9C8AAAA&#10;2wAAAA8AAAAAAAAAAQAgAAAAIgAAAGRycy9kb3ducmV2LnhtbFBLAQIUABQAAAAIAIdO4kAzLwWe&#10;OwAAADkAAAAQAAAAAAAAAAEAIAAAAAsBAABkcnMvc2hhcGV4bWwueG1sUEsFBgAAAAAGAAYAWwEA&#10;ALUDAAAAAA==&#10;">
              <v:path/>
              <v:fill on="t" focussize="0,0"/>
              <v:stroke on="f"/>
              <v:imagedata o:title=""/>
              <o:lock v:ext="edit"/>
            </v:rect>
            <v:rect id="Rectangle 162" o:spid="_x0000_s1118" o:spt="1" style="position:absolute;left:2822;top:204;height:12;width:29;" fillcolor="#000000" filled="t" stroked="f" coordsize="21600,21600" o:gfxdata="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e8Eku/&#10;AAAA2wAAAA8AAAAAAAAAAQAgAAAAIgAAAGRycy9kb3ducmV2LnhtbFBLAQIUABQAAAAIAIdO4kAz&#10;LwWeOwAAADkAAAAQAAAAAAAAAAEAIAAAAA4BAABkcnMvc2hhcGV4bWwueG1sUEsFBgAAAAAGAAYA&#10;WwEAALgDAAAAAA==&#10;">
              <v:path/>
              <v:fill on="t" focussize="0,0"/>
              <v:stroke on="f"/>
              <v:imagedata o:title=""/>
              <o:lock v:ext="edit"/>
            </v:rect>
            <v:rect id="Rectangle 163" o:spid="_x0000_s1117" o:spt="1" style="position:absolute;left:2880;top:204;height:12;width:29;" fillcolor="#000000" filled="t" stroked="f" coordsize="21600,21600" o:gfxdata="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26MPL4A&#10;AADbAAAADwAAAAAAAAABACAAAAAiAAAAZHJzL2Rvd25yZXYueG1sUEsBAhQAFAAAAAgAh07iQDMv&#10;BZ47AAAAOQAAABAAAAAAAAAAAQAgAAAADQEAAGRycy9zaGFwZXhtbC54bWxQSwUGAAAAAAYABgBb&#10;AQAAtwMAAAAA&#10;">
              <v:path/>
              <v:fill on="t" focussize="0,0"/>
              <v:stroke on="f"/>
              <v:imagedata o:title=""/>
              <o:lock v:ext="edit"/>
            </v:rect>
            <v:rect id="Rectangle 164" o:spid="_x0000_s1116" o:spt="1" style="position:absolute;left:2938;top:204;height:12;width:29;" fillcolor="#000000" filled="t" stroked="f" coordsize="21600,21600" o:gfxdata="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giKae/&#10;AAAA2wAAAA8AAAAAAAAAAQAgAAAAIgAAAGRycy9kb3ducmV2LnhtbFBLAQIUABQAAAAIAIdO4kAz&#10;LwWeOwAAADkAAAAQAAAAAAAAAAEAIAAAAA4BAABkcnMvc2hhcGV4bWwueG1sUEsFBgAAAAAGAAYA&#10;WwEAALgDAAAAAA==&#10;">
              <v:path/>
              <v:fill on="t" focussize="0,0"/>
              <v:stroke on="f"/>
              <v:imagedata o:title=""/>
              <o:lock v:ext="edit"/>
            </v:rect>
            <v:rect id="Rectangle 165" o:spid="_x0000_s1115" o:spt="1" style="position:absolute;left:2995;top:204;height:12;width:29;" fillcolor="#000000" filled="t" stroked="f" coordsize="21600,21600" o:gfxdata="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8ux074A&#10;AADbAAAADwAAAAAAAAABACAAAAAiAAAAZHJzL2Rvd25yZXYueG1sUEsBAhQAFAAAAAgAh07iQDMv&#10;BZ47AAAAOQAAABAAAAAAAAAAAQAgAAAADQEAAGRycy9zaGFwZXhtbC54bWxQSwUGAAAAAAYABgBb&#10;AQAAtwMAAAAA&#10;">
              <v:path/>
              <v:fill on="t" focussize="0,0"/>
              <v:stroke on="f"/>
              <v:imagedata o:title=""/>
              <o:lock v:ext="edit"/>
            </v:rect>
            <v:rect id="Rectangle 166" o:spid="_x0000_s1114" o:spt="1" style="position:absolute;left:3053;top:204;height:12;width:29;" fillcolor="#000000" filled="t" stroked="f" coordsize="21600,21600" o:gfxdata="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joPYW8AAAA&#10;3AAAAA8AAAAAAAAAAQAgAAAAIgAAAGRycy9kb3ducmV2LnhtbFBLAQIUABQAAAAIAIdO4kAzLwWe&#10;OwAAADkAAAAQAAAAAAAAAAEAIAAAAAsBAABkcnMvc2hhcGV4bWwueG1sUEsFBgAAAAAGAAYAWwEA&#10;ALUDAAAAAA==&#10;">
              <v:path/>
              <v:fill on="t" focussize="0,0"/>
              <v:stroke on="f"/>
              <v:imagedata o:title=""/>
              <o:lock v:ext="edit"/>
            </v:rect>
            <v:rect id="Rectangle 167" o:spid="_x0000_s1113" o:spt="1" style="position:absolute;left:3110;top:204;height:12;width:29;" fillcolor="#000000" filled="t" stroked="f" coordsize="21600,21600" o:gfxdata="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Dqj8r4A&#10;AADcAAAADwAAAAAAAAABACAAAAAiAAAAZHJzL2Rvd25yZXYueG1sUEsBAhQAFAAAAAgAh07iQDMv&#10;BZ47AAAAOQAAABAAAAAAAAAAAQAgAAAADQEAAGRycy9zaGFwZXhtbC54bWxQSwUGAAAAAAYABgBb&#10;AQAAtwMAAAAA&#10;">
              <v:path/>
              <v:fill on="t" focussize="0,0"/>
              <v:stroke on="f"/>
              <v:imagedata o:title=""/>
              <o:lock v:ext="edit"/>
            </v:rect>
            <v:rect id="Rectangle 168" o:spid="_x0000_s1112" o:spt="1" style="position:absolute;left:3168;top:204;height:12;width:29;" fillcolor="#000000" filled="t" stroked="f" coordsize="21600,21600" o:gfxdata="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dgZpvQAA&#10;ANwAAAAPAAAAAAAAAAEAIAAAACIAAABkcnMvZG93bnJldi54bWxQSwECFAAUAAAACACHTuJAMy8F&#10;njsAAAA5AAAAEAAAAAAAAAABACAAAAAMAQAAZHJzL3NoYXBleG1sLnhtbFBLBQYAAAAABgAGAFsB&#10;AAC2AwAAAAA=&#10;">
              <v:path/>
              <v:fill on="t" focussize="0,0"/>
              <v:stroke on="f"/>
              <v:imagedata o:title=""/>
              <o:lock v:ext="edit"/>
            </v:rect>
            <v:rect id="Rectangle 169" o:spid="_x0000_s1111" o:spt="1" style="position:absolute;left:3226;top:204;height:12;width:29;" fillcolor="#000000" filled="t" stroked="f" coordsize="21600,21600" o:gfxdata="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6ZIb&#10;wAAAANwAAAAPAAAAAAAAAAEAIAAAACIAAABkcnMvZG93bnJldi54bWxQSwECFAAUAAAACACHTuJA&#10;My8FnjsAAAA5AAAAEAAAAAAAAAABACAAAAAPAQAAZHJzL3NoYXBleG1sLnhtbFBLBQYAAAAABgAG&#10;AFsBAAC5AwAAAAA=&#10;">
              <v:path/>
              <v:fill on="t" focussize="0,0"/>
              <v:stroke on="f"/>
              <v:imagedata o:title=""/>
              <o:lock v:ext="edit"/>
            </v:rect>
            <v:rect id="Rectangle 170" o:spid="_x0000_s1110" o:spt="1" style="position:absolute;left:3283;top:204;height:12;width:29;" fillcolor="#000000" filled="t" stroked="f" coordsize="21600,21600" o:gfxdata="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mlN4C8AAAA&#10;3AAAAA8AAAAAAAAAAQAgAAAAIgAAAGRycy9kb3ducmV2LnhtbFBLAQIUABQAAAAIAIdO4kAzLwWe&#10;OwAAADkAAAAQAAAAAAAAAAEAIAAAAAsBAABkcnMvc2hhcGV4bWwueG1sUEsFBgAAAAAGAAYAWwEA&#10;ALUDAAAAAA==&#10;">
              <v:path/>
              <v:fill on="t" focussize="0,0"/>
              <v:stroke on="f"/>
              <v:imagedata o:title=""/>
              <o:lock v:ext="edit"/>
            </v:rect>
            <v:rect id="Rectangle 171" o:spid="_x0000_s1109" o:spt="1" style="position:absolute;left:3341;top:204;height:12;width:29;" fillcolor="#000000" filled="t" stroked="f" coordsize="21600,21600" o:gfxdata="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CZ7WC/&#10;AAAA3AAAAA8AAAAAAAAAAQAgAAAAIgAAAGRycy9kb3ducmV2LnhtbFBLAQIUABQAAAAIAIdO4kAz&#10;LwWeOwAAADkAAAAQAAAAAAAAAAEAIAAAAA4BAABkcnMvc2hhcGV4bWwueG1sUEsFBgAAAAAGAAYA&#10;WwEAALgDAAAAAA==&#10;">
              <v:path/>
              <v:fill on="t" focussize="0,0"/>
              <v:stroke on="f"/>
              <v:imagedata o:title=""/>
              <o:lock v:ext="edit"/>
            </v:rect>
            <v:rect id="Rectangle 172" o:spid="_x0000_s1108" o:spt="1" style="position:absolute;left:3398;top:204;height:12;width:29;" fillcolor="#000000" filled="t" stroked="f" coordsize="21600,21600" o:gfxdata="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VSPu8AAAA&#10;3AAAAA8AAAAAAAAAAQAgAAAAIgAAAGRycy9kb3ducmV2LnhtbFBLAQIUABQAAAAIAIdO4kAzLwWe&#10;OwAAADkAAAAQAAAAAAAAAAEAIAAAAAsBAABkcnMvc2hhcGV4bWwueG1sUEsFBgAAAAAGAAYAWwEA&#10;ALUDAAAAAA==&#10;">
              <v:path/>
              <v:fill on="t" focussize="0,0"/>
              <v:stroke on="f"/>
              <v:imagedata o:title=""/>
              <o:lock v:ext="edit"/>
            </v:rect>
            <v:rect id="Rectangle 173" o:spid="_x0000_s1107" o:spt="1" style="position:absolute;left:3456;top:204;height:12;width:29;" fillcolor="#000000" filled="t" stroked="f" coordsize="21600,21600" o:gfxdata="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B9aMvQAA&#10;ANwAAAAPAAAAAAAAAAEAIAAAACIAAABkcnMvZG93bnJldi54bWxQSwECFAAUAAAACACHTuJAMy8F&#10;njsAAAA5AAAAEAAAAAAAAAABACAAAAAMAQAAZHJzL3NoYXBleG1sLnhtbFBLBQYAAAAABgAGAFsB&#10;AAC2AwAAAAA=&#10;">
              <v:path/>
              <v:fill on="t" focussize="0,0"/>
              <v:stroke on="f"/>
              <v:imagedata o:title=""/>
              <o:lock v:ext="edit"/>
            </v:rect>
            <v:rect id="Rectangle 174" o:spid="_x0000_s1106" o:spt="1" style="position:absolute;left:3514;top:204;height:12;width:29;" fillcolor="#000000" filled="t" stroked="f" coordsize="21600,21600" o:gfxdata="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BLcxe8AAAA&#10;3AAAAA8AAAAAAAAAAQAgAAAAIgAAAGRycy9kb3ducmV2LnhtbFBLAQIUABQAAAAIAIdO4kAzLwWe&#10;OwAAADkAAAAQAAAAAAAAAAEAIAAAAAsBAABkcnMvc2hhcGV4bWwueG1sUEsFBgAAAAAGAAYAWwEA&#10;ALUDAAAAAA==&#10;">
              <v:path/>
              <v:fill on="t" focussize="0,0"/>
              <v:stroke on="f"/>
              <v:imagedata o:title=""/>
              <o:lock v:ext="edit"/>
            </v:rect>
            <v:rect id="Rectangle 175" o:spid="_x0000_s1105" o:spt="1" style="position:absolute;left:3571;top:204;height:12;width:29;" fillcolor="#000000" filled="t" stroked="f" coordsize="21600,21600" o:gfxdata="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i62O8AAAA&#10;3AAAAA8AAAAAAAAAAQAgAAAAIgAAAGRycy9kb3ducmV2LnhtbFBLAQIUABQAAAAIAIdO4kAzLwWe&#10;OwAAADkAAAAQAAAAAAAAAAEAIAAAAAsBAABkcnMvc2hhcGV4bWwueG1sUEsFBgAAAAAGAAYAWwEA&#10;ALUDAAAAAA==&#10;">
              <v:path/>
              <v:fill on="t" focussize="0,0"/>
              <v:stroke on="f"/>
              <v:imagedata o:title=""/>
              <o:lock v:ext="edit"/>
            </v:rect>
            <v:rect id="Rectangle 176" o:spid="_x0000_s1104" o:spt="1" style="position:absolute;left:3629;top:204;height:12;width:29;" fillcolor="#000000" filled="t" stroked="f" coordsize="21600,21600" o:gfxdata="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DuTvi8AAAA&#10;3AAAAA8AAAAAAAAAAQAgAAAAIgAAAGRycy9kb3ducmV2LnhtbFBLAQIUABQAAAAIAIdO4kAzLwWe&#10;OwAAADkAAAAQAAAAAAAAAAEAIAAAAAsBAABkcnMvc2hhcGV4bWwueG1sUEsFBgAAAAAGAAYAWwEA&#10;ALUDAAAAAA==&#10;">
              <v:path/>
              <v:fill on="t" focussize="0,0"/>
              <v:stroke on="f"/>
              <v:imagedata o:title=""/>
              <o:lock v:ext="edit"/>
            </v:rect>
            <v:rect id="Rectangle 177" o:spid="_x0000_s1103" o:spt="1" style="position:absolute;left:3686;top:204;height:12;width:29;" fillcolor="#000000" filled="t" stroked="f" coordsize="21600,21600" o:gfxdata="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DzQj74A&#10;AADcAAAADwAAAAAAAAABACAAAAAiAAAAZHJzL2Rvd25yZXYueG1sUEsBAhQAFAAAAAgAh07iQDMv&#10;BZ47AAAAOQAAABAAAAAAAAAAAQAgAAAADQEAAGRycy9zaGFwZXhtbC54bWxQSwUGAAAAAAYABgBb&#10;AQAAtwMAAAAA&#10;">
              <v:path/>
              <v:fill on="t" focussize="0,0"/>
              <v:stroke on="f"/>
              <v:imagedata o:title=""/>
              <o:lock v:ext="edit"/>
            </v:rect>
            <v:rect id="Rectangle 178" o:spid="_x0000_s1102" o:spt="1" style="position:absolute;left:3744;top:204;height:12;width:29;" fillcolor="#000000" filled="t" stroked="f" coordsize="21600,21600" o:gfxdata="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9wdRS8AAAA&#10;3AAAAA8AAAAAAAAAAQAgAAAAIgAAAGRycy9kb3ducmV2LnhtbFBLAQIUABQAAAAIAIdO4kAzLwWe&#10;OwAAADkAAAAQAAAAAAAAAAEAIAAAAAsBAABkcnMvc2hhcGV4bWwueG1sUEsFBgAAAAAGAAYAWwEA&#10;ALUDAAAAAA==&#10;">
              <v:path/>
              <v:fill on="t" focussize="0,0"/>
              <v:stroke on="f"/>
              <v:imagedata o:title=""/>
              <o:lock v:ext="edit"/>
            </v:rect>
            <v:rect id="Rectangle 179" o:spid="_x0000_s1101" o:spt="1" style="position:absolute;left:3802;top:204;height:12;width:30;" fillcolor="#000000" filled="t" stroked="f" coordsize="21600,21600" o:gfxdata="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7v4Wa/&#10;AAAA3AAAAA8AAAAAAAAAAQAgAAAAIgAAAGRycy9kb3ducmV2LnhtbFBLAQIUABQAAAAIAIdO4kAz&#10;LwWeOwAAADkAAAAQAAAAAAAAAAEAIAAAAA4BAABkcnMvc2hhcGV4bWwueG1sUEsFBgAAAAAGAAYA&#10;WwEAALgDAAAAAA==&#10;">
              <v:path/>
              <v:fill on="t" focussize="0,0"/>
              <v:stroke on="f"/>
              <v:imagedata o:title=""/>
              <o:lock v:ext="edit"/>
            </v:rect>
            <v:rect id="Rectangle 180" o:spid="_x0000_s1100" o:spt="1" style="position:absolute;left:3860;top:204;height:12;width:29;" fillcolor="#000000" filled="t" stroked="f" coordsize="21600,21600" o:gfxdata="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aNE/b4A&#10;AADcAAAADwAAAAAAAAABACAAAAAiAAAAZHJzL2Rvd25yZXYueG1sUEsBAhQAFAAAAAgAh07iQDMv&#10;BZ47AAAAOQAAABAAAAAAAAAAAQAgAAAADQEAAGRycy9zaGFwZXhtbC54bWxQSwUGAAAAAAYABgBb&#10;AQAAtwMAAAAA&#10;">
              <v:path/>
              <v:fill on="t" focussize="0,0"/>
              <v:stroke on="f"/>
              <v:imagedata o:title=""/>
              <o:lock v:ext="edit"/>
            </v:rect>
            <v:rect id="Rectangle 181" o:spid="_x0000_s1099" o:spt="1" style="position:absolute;left:3917;top:204;height:12;width:29;" fillcolor="#000000" filled="t" stroked="f" coordsize="21600,21600" o:gfxdata="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QHu9&#10;wAAAANwAAAAPAAAAAAAAAAEAIAAAACIAAABkcnMvZG93bnJldi54bWxQSwECFAAUAAAACACHTuJA&#10;My8FnjsAAAA5AAAAEAAAAAAAAAABACAAAAAPAQAAZHJzL3NoYXBleG1sLnhtbFBLBQYAAAAABgAG&#10;AFsBAAC5AwAAAAA=&#10;">
              <v:path/>
              <v:fill on="t" focussize="0,0"/>
              <v:stroke on="f"/>
              <v:imagedata o:title=""/>
              <o:lock v:ext="edit"/>
            </v:rect>
            <v:rect id="Rectangle 182" o:spid="_x0000_s1098" o:spt="1" style="position:absolute;left:3975;top:204;height:12;width:29;" fillcolor="#000000" filled="t" stroked="f" coordsize="21600,21600" o:gfxdata="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oM3ia8AAAA&#10;3AAAAA8AAAAAAAAAAQAgAAAAIgAAAGRycy9kb3ducmV2LnhtbFBLAQIUABQAAAAIAIdO4kAzLwWe&#10;OwAAADkAAAAQAAAAAAAAAAEAIAAAAAsBAABkcnMvc2hhcGV4bWwueG1sUEsFBgAAAAAGAAYAWwEA&#10;ALUDAAAAAA==&#10;">
              <v:path/>
              <v:fill on="t" focussize="0,0"/>
              <v:stroke on="f"/>
              <v:imagedata o:title=""/>
              <o:lock v:ext="edit"/>
            </v:rect>
            <v:rect id="Rectangle 183" o:spid="_x0000_s1097" o:spt="1" style="position:absolute;left:4033;top:204;height:12;width:29;" fillcolor="#000000" filled="t" stroked="f" coordsize="21600,21600" o:gfxdata="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3kBRvQAA&#10;ANwAAAAPAAAAAAAAAAEAIAAAACIAAABkcnMvZG93bnJldi54bWxQSwECFAAUAAAACACHTuJAMy8F&#10;njsAAAA5AAAAEAAAAAAAAAABACAAAAAMAQAAZHJzL3NoYXBleG1sLnhtbFBLBQYAAAAABgAGAFsB&#10;AAC2AwAAAAA=&#10;">
              <v:path/>
              <v:fill on="t" focussize="0,0"/>
              <v:stroke on="f"/>
              <v:imagedata o:title=""/>
              <o:lock v:ext="edit"/>
            </v:rect>
            <v:rect id="Rectangle 184" o:spid="_x0000_s1096" o:spt="1" style="position:absolute;left:4090;top:204;height:12;width:29;" fillcolor="#000000" filled="t" stroked="f" coordsize="21600,21600" o:gfxdata="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WS5cq8AAAA&#10;3AAAAA8AAAAAAAAAAQAgAAAAIgAAAGRycy9kb3ducmV2LnhtbFBLAQIUABQAAAAIAIdO4kAzLwWe&#10;OwAAADkAAAAQAAAAAAAAAAEAIAAAAAsBAABkcnMvc2hhcGV4bWwueG1sUEsFBgAAAAAGAAYAWwEA&#10;ALUDAAAAAA==&#10;">
              <v:path/>
              <v:fill on="t" focussize="0,0"/>
              <v:stroke on="f"/>
              <v:imagedata o:title=""/>
              <o:lock v:ext="edit"/>
            </v:rect>
            <v:rect id="Rectangle 185" o:spid="_x0000_s1095" o:spt="1" style="position:absolute;left:4148;top:204;height:12;width:29;" fillcolor="#000000" filled="t" stroked="f" coordsize="21600,21600" o:gfxdata="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p7fb68AAAA&#10;3AAAAA8AAAAAAAAAAQAgAAAAIgAAAGRycy9kb3ducmV2LnhtbFBLAQIUABQAAAAIAIdO4kAzLwWe&#10;OwAAADkAAAAQAAAAAAAAAAEAIAAAAAsBAABkcnMvc2hhcGV4bWwueG1sUEsFBgAAAAAGAAYAWwEA&#10;ALUDAAAAAA==&#10;">
              <v:path/>
              <v:fill on="t" focussize="0,0"/>
              <v:stroke on="f"/>
              <v:imagedata o:title=""/>
              <o:lock v:ext="edit"/>
            </v:rect>
            <v:rect id="Rectangle 186" o:spid="_x0000_s1094" o:spt="1" style="position:absolute;left:4205;top:204;height:12;width:29;" fillcolor="#000000" filled="t" stroked="f" coordsize="21600,21600" o:gfxdata="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U32CW8AAAA&#10;3AAAAA8AAAAAAAAAAQAgAAAAIgAAAGRycy9kb3ducmV2LnhtbFBLAQIUABQAAAAIAIdO4kAzLwWe&#10;OwAAADkAAAAQAAAAAAAAAAEAIAAAAAsBAABkcnMvc2hhcGV4bWwueG1sUEsFBgAAAAAGAAYAWwEA&#10;ALUDAAAAAA==&#10;">
              <v:path/>
              <v:fill on="t" focussize="0,0"/>
              <v:stroke on="f"/>
              <v:imagedata o:title=""/>
              <o:lock v:ext="edit"/>
            </v:rect>
            <v:rect id="Rectangle 187" o:spid="_x0000_s1093" o:spt="1" style="position:absolute;left:4263;top:204;height:12;width:29;" fillcolor="#000000" filled="t" stroked="f" coordsize="21600,21600" o:gfxdata="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lRlK8AAAA&#10;3AAAAA8AAAAAAAAAAQAgAAAAIgAAAGRycy9kb3ducmV2LnhtbFBLAQIUABQAAAAIAIdO4kAzLwWe&#10;OwAAADkAAAAQAAAAAAAAAAEAIAAAAAsBAABkcnMvc2hhcGV4bWwueG1sUEsFBgAAAAAGAAYAWwEA&#10;ALUDAAAAAA==&#10;">
              <v:path/>
              <v:fill on="t" focussize="0,0"/>
              <v:stroke on="f"/>
              <v:imagedata o:title=""/>
              <o:lock v:ext="edit"/>
            </v:rect>
            <v:rect id="Rectangle 188" o:spid="_x0000_s1092" o:spt="1" style="position:absolute;left:4321;top:204;height:12;width:29;" fillcolor="#000000" filled="t" stroked="f" coordsize="21600,21600" o:gfxdata="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qp48m8AAAA&#10;3AAAAA8AAAAAAAAAAQAgAAAAIgAAAGRycy9kb3ducmV2LnhtbFBLAQIUABQAAAAIAIdO4kAzLwWe&#10;OwAAADkAAAAQAAAAAAAAAAEAIAAAAAsBAABkcnMvc2hhcGV4bWwueG1sUEsFBgAAAAAGAAYAWwEA&#10;ALUDAAAAAA==&#10;">
              <v:path/>
              <v:fill on="t" focussize="0,0"/>
              <v:stroke on="f"/>
              <v:imagedata o:title=""/>
              <o:lock v:ext="edit"/>
            </v:rect>
            <v:rect id="Rectangle 189" o:spid="_x0000_s1091" o:spt="1" style="position:absolute;left:4378;top:204;height:12;width:29;" fillcolor="#000000" filled="t" stroked="f" coordsize="21600,21600" o:gfxdata="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7Nne7&#10;wAAAANwAAAAPAAAAAAAAAAEAIAAAACIAAABkcnMvZG93bnJldi54bWxQSwECFAAUAAAACACHTuJA&#10;My8FnjsAAAA5AAAAEAAAAAAAAAABACAAAAAPAQAAZHJzL3NoYXBleG1sLnhtbFBLBQYAAAAABgAG&#10;AFsBAAC5AwAAAAA=&#10;">
              <v:path/>
              <v:fill on="t" focussize="0,0"/>
              <v:stroke on="f"/>
              <v:imagedata o:title=""/>
              <o:lock v:ext="edit"/>
            </v:rect>
            <v:rect id="Rectangle 190" o:spid="_x0000_s1090" o:spt="1" style="position:absolute;left:4436;top:204;height:12;width:29;" fillcolor="#000000" filled="t" stroked="f" coordsize="21600,21600" o:gfxdata="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etIgvQAA&#10;ANwAAAAPAAAAAAAAAAEAIAAAACIAAABkcnMvZG93bnJldi54bWxQSwECFAAUAAAACACHTuJAMy8F&#10;njsAAAA5AAAAEAAAAAAAAAABACAAAAAMAQAAZHJzL3NoYXBleG1sLnhtbFBLBQYAAAAABgAGAFsB&#10;AAC2AwAAAAA=&#10;">
              <v:path/>
              <v:fill on="t" focussize="0,0"/>
              <v:stroke on="f"/>
              <v:imagedata o:title=""/>
              <o:lock v:ext="edit"/>
            </v:rect>
            <v:rect id="Rectangle 191" o:spid="_x0000_s1089" o:spt="1" style="position:absolute;left:4493;top:204;height:12;width:29;" fillcolor="#000000" filled="t" stroked="f" coordsize="21600,21600" o:gfxdata="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LLEA&#10;wAAAANwAAAAPAAAAAAAAAAEAIAAAACIAAABkcnMvZG93bnJldi54bWxQSwECFAAUAAAACACHTuJA&#10;My8FnjsAAAA5AAAAEAAAAAAAAAABACAAAAAPAQAAZHJzL3NoYXBleG1sLnhtbFBLBQYAAAAABgAG&#10;AFsBAAC5AwAAAAA=&#10;">
              <v:path/>
              <v:fill on="t" focussize="0,0"/>
              <v:stroke on="f"/>
              <v:imagedata o:title=""/>
              <o:lock v:ext="edit"/>
            </v:rect>
            <v:rect id="Rectangle 192" o:spid="_x0000_s1088" o:spt="1" style="position:absolute;left:4551;top:204;height:12;width:29;" fillcolor="#000000" filled="t" stroked="f" coordsize="21600,21600" o:gfxdata="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RgFJu8AAAA&#10;3AAAAA8AAAAAAAAAAQAgAAAAIgAAAGRycy9kb3ducmV2LnhtbFBLAQIUABQAAAAIAIdO4kAzLwWe&#10;OwAAADkAAAAQAAAAAAAAAAEAIAAAAAsBAABkcnMvc2hhcGV4bWwueG1sUEsFBgAAAAAGAAYAWwEA&#10;ALUDAAAAAA==&#10;">
              <v:path/>
              <v:fill on="t" focussize="0,0"/>
              <v:stroke on="f"/>
              <v:imagedata o:title=""/>
              <o:lock v:ext="edit"/>
            </v:rect>
            <v:rect id="Rectangle 193" o:spid="_x0000_s1087" o:spt="1" style="position:absolute;left:4609;top:204;height:12;width:29;" fillcolor="#000000" filled="t" stroked="f" coordsize="21600,21600" o:gfxdata="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Syiuy8AAAA&#10;3AAAAA8AAAAAAAAAAQAgAAAAIgAAAGRycy9kb3ducmV2LnhtbFBLAQIUABQAAAAIAIdO4kAzLwWe&#10;OwAAADkAAAAQAAAAAAAAAAEAIAAAAAsBAABkcnMvc2hhcGV4bWwueG1sUEsFBgAAAAAGAAYAWwEA&#10;ALUDAAAAAA==&#10;">
              <v:path/>
              <v:fill on="t" focussize="0,0"/>
              <v:stroke on="f"/>
              <v:imagedata o:title=""/>
              <o:lock v:ext="edit"/>
            </v:rect>
            <v:rect id="Rectangle 194" o:spid="_x0000_s1086" o:spt="1" style="position:absolute;left:4666;top:204;height:12;width:29;" fillcolor="#000000" filled="t" stroked="f" coordsize="21600,21600" o:gfxdata="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vd74A&#10;AADcAAAADwAAAAAAAAABACAAAAAiAAAAZHJzL2Rvd25yZXYueG1sUEsBAhQAFAAAAAgAh07iQDMv&#10;BZ47AAAAOQAAABAAAAAAAAAAAQAgAAAADQEAAGRycy9zaGFwZXhtbC54bWxQSwUGAAAAAAYABgBb&#10;AQAAtwMAAAAA&#10;">
              <v:path/>
              <v:fill on="t" focussize="0,0"/>
              <v:stroke on="f"/>
              <v:imagedata o:title=""/>
              <o:lock v:ext="edit"/>
            </v:rect>
            <v:rect id="Rectangle 195" o:spid="_x0000_s1085" o:spt="1" style="position:absolute;left:4724;top:204;height:12;width:29;" fillcolor="#000000" filled="t" stroked="f" coordsize="21600,21600" o:gfxdata="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Be3A74A&#10;AADcAAAADwAAAAAAAAABACAAAAAiAAAAZHJzL2Rvd25yZXYueG1sUEsBAhQAFAAAAAgAh07iQDMv&#10;BZ47AAAAOQAAABAAAAAAAAAAAQAgAAAADQEAAGRycy9zaGFwZXhtbC54bWxQSwUGAAAAAAYABgBb&#10;AQAAtwMAAAAA&#10;">
              <v:path/>
              <v:fill on="t" focussize="0,0"/>
              <v:stroke on="f"/>
              <v:imagedata o:title=""/>
              <o:lock v:ext="edit"/>
            </v:rect>
            <v:rect id="Rectangle 196" o:spid="_x0000_s1084" o:spt="1" style="position:absolute;left:4781;top:204;height:12;width:29;" fillcolor="#000000" filled="t" stroked="f" coordsize="21600,21600" o:gfxdata="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tbEpi8AAAA&#10;3AAAAA8AAAAAAAAAAQAgAAAAIgAAAGRycy9kb3ducmV2LnhtbFBLAQIUABQAAAAIAIdO4kAzLwWe&#10;OwAAADkAAAAQAAAAAAAAAAEAIAAAAAsBAABkcnMvc2hhcGV4bWwueG1sUEsFBgAAAAAGAAYAWwEA&#10;ALUDAAAAAA==&#10;">
              <v:path/>
              <v:fill on="t" focussize="0,0"/>
              <v:stroke on="f"/>
              <v:imagedata o:title=""/>
              <o:lock v:ext="edit"/>
            </v:rect>
            <v:rect id="Rectangle 197" o:spid="_x0000_s1083" o:spt="1" style="position:absolute;left:4839;top:204;height:12;width:29;" fillcolor="#000000" filled="t" stroked="f" coordsize="21600,21600" o:gfxdata="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uJjO+8AAAA&#10;3AAAAA8AAAAAAAAAAQAgAAAAIgAAAGRycy9kb3ducmV2LnhtbFBLAQIUABQAAAAIAIdO4kAzLwWe&#10;OwAAADkAAAAQAAAAAAAAAAEAIAAAAAsBAABkcnMvc2hhcGV4bWwueG1sUEsFBgAAAAAGAAYAWwEA&#10;ALUDAAAAAA==&#10;">
              <v:path/>
              <v:fill on="t" focussize="0,0"/>
              <v:stroke on="f"/>
              <v:imagedata o:title=""/>
              <o:lock v:ext="edit"/>
            </v:rect>
            <v:rect id="Rectangle 198" o:spid="_x0000_s1082" o:spt="1" style="position:absolute;left:4897;top:204;height:12;width:29;" fillcolor="#000000" filled="t" stroked="f" coordsize="21600,21600" o:gfxdata="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TFKXS8AAAA&#10;3AAAAA8AAAAAAAAAAQAgAAAAIgAAAGRycy9kb3ducmV2LnhtbFBLAQIUABQAAAAIAIdO4kAzLwWe&#10;OwAAADkAAAAQAAAAAAAAAAEAIAAAAAsBAABkcnMvc2hhcGV4bWwueG1sUEsFBgAAAAAGAAYAWwEA&#10;ALUDAAAAAA==&#10;">
              <v:path/>
              <v:fill on="t" focussize="0,0"/>
              <v:stroke on="f"/>
              <v:imagedata o:title=""/>
              <o:lock v:ext="edit"/>
            </v:rect>
            <v:rect id="Rectangle 199" o:spid="_x0000_s1081" o:spt="1" style="position:absolute;left:4954;top:204;height:12;width:29;" fillcolor="#000000" filled="t" stroked="f" coordsize="21600,21600" o:gfxdata="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Wr0G&#10;wAAAANwAAAAPAAAAAAAAAAEAIAAAACIAAABkcnMvZG93bnJldi54bWxQSwECFAAUAAAACACHTuJA&#10;My8FnjsAAAA5AAAAEAAAAAAAAAABACAAAAAPAQAAZHJzL3NoYXBleG1sLnhtbFBLBQYAAAAABgAG&#10;AFsBAAC5AwAAAAA=&#10;">
              <v:path/>
              <v:fill on="t" focussize="0,0"/>
              <v:stroke on="f"/>
              <v:imagedata o:title=""/>
              <o:lock v:ext="edit"/>
            </v:rect>
            <v:rect id="Rectangle 200" o:spid="_x0000_s1080" o:spt="1" style="position:absolute;left:5012;top:204;height:12;width:29;" fillcolor="#000000" filled="t" stroked="f" coordsize="21600,21600" o:gfxdata="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FhidvQAA&#10;ANwAAAAPAAAAAAAAAAEAIAAAACIAAABkcnMvZG93bnJldi54bWxQSwECFAAUAAAACACHTuJAMy8F&#10;njsAAAA5AAAAEAAAAAAAAAABACAAAAAMAQAAZHJzL3NoYXBleG1sLnhtbFBLBQYAAAAABgAGAFsB&#10;AAC2AwAAAAA=&#10;">
              <v:path/>
              <v:fill on="t" focussize="0,0"/>
              <v:stroke on="f"/>
              <v:imagedata o:title=""/>
              <o:lock v:ext="edit"/>
            </v:rect>
            <v:rect id="Rectangle 201" o:spid="_x0000_s1079" o:spt="1" style="position:absolute;left:5069;top:204;height:12;width:29;" fillcolor="#000000" filled="t" stroked="f" coordsize="21600,21600" o:gfxdata="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9Sfd&#10;wAAAANwAAAAPAAAAAAAAAAEAIAAAACIAAABkcnMvZG93bnJldi54bWxQSwECFAAUAAAACACHTuJA&#10;My8FnjsAAAA5AAAAEAAAAAAAAAABACAAAAAPAQAAZHJzL3NoYXBleG1sLnhtbFBLBQYAAAAABgAG&#10;AFsBAAC5AwAAAAA=&#10;">
              <v:path/>
              <v:fill on="t" focussize="0,0"/>
              <v:stroke on="f"/>
              <v:imagedata o:title=""/>
              <o:lock v:ext="edit"/>
            </v:rect>
            <v:rect id="Rectangle 202" o:spid="_x0000_s1078" o:spt="1" style="position:absolute;left:5127;top:204;height:12;width:29;" fillcolor="#000000" filled="t" stroked="f" coordsize="21600,21600" o:gfxdata="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uYJGvQAA&#10;ANwAAAAPAAAAAAAAAAEAIAAAACIAAABkcnMvZG93bnJldi54bWxQSwECFAAUAAAACACHTuJAMy8F&#10;njsAAAA5AAAAEAAAAAAAAAABACAAAAAMAQAAZHJzL3NoYXBleG1sLnhtbFBLBQYAAAAABgAGAFsB&#10;AAC2AwAAAAA=&#10;">
              <v:path/>
              <v:fill on="t" focussize="0,0"/>
              <v:stroke on="f"/>
              <v:imagedata o:title=""/>
              <o:lock v:ext="edit"/>
            </v:rect>
            <v:rect id="Rectangle 203" o:spid="_x0000_s1077" o:spt="1" style="position:absolute;left:5185;top:204;height:12;width:29;" fillcolor="#000000" filled="t" stroked="f" coordsize="21600,21600" o:gfxdata="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scMb4A&#10;AADcAAAADwAAAAAAAAABACAAAAAiAAAAZHJzL2Rvd25yZXYueG1sUEsBAhQAFAAAAAgAh07iQDMv&#10;BZ47AAAAOQAAABAAAAAAAAAAAQAgAAAADQEAAGRycy9zaGFwZXhtbC54bWxQSwUGAAAAAAYABgBb&#10;AQAAtwMAAAAA&#10;">
              <v:path/>
              <v:fill on="t" focussize="0,0"/>
              <v:stroke on="f"/>
              <v:imagedata o:title=""/>
              <o:lock v:ext="edit"/>
            </v:rect>
            <v:rect id="Rectangle 204" o:spid="_x0000_s1076" o:spt="1" style="position:absolute;left:5242;top:204;height:12;width:29;" fillcolor="#000000" filled="t" stroked="f" coordsize="21600,21600" o:gfxdata="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7mqvQAA&#10;ANwAAAAPAAAAAAAAAAEAIAAAACIAAABkcnMvZG93bnJldi54bWxQSwECFAAUAAAACACHTuJAMy8F&#10;njsAAAA5AAAAEAAAAAAAAAABACAAAAAMAQAAZHJzL3NoYXBleG1sLnhtbFBLBQYAAAAABgAGAFsB&#10;AAC2AwAAAAA=&#10;">
              <v:path/>
              <v:fill on="t" focussize="0,0"/>
              <v:stroke on="f"/>
              <v:imagedata o:title=""/>
              <o:lock v:ext="edit"/>
            </v:rect>
            <v:rect id="Rectangle 205" o:spid="_x0000_s1075" o:spt="1" style="position:absolute;left:5300;top:204;height:12;width:29;" fillcolor="#000000" filled="t" stroked="f" coordsize="21600,21600" o:gfxdata="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HOId68AAAA&#10;3AAAAA8AAAAAAAAAAQAgAAAAIgAAAGRycy9kb3ducmV2LnhtbFBLAQIUABQAAAAIAIdO4kAzLwWe&#10;OwAAADkAAAAQAAAAAAAAAAEAIAAAAAsBAABkcnMvc2hhcGV4bWwueG1sUEsFBgAAAAAGAAYAWwEA&#10;ALUDAAAAAA==&#10;">
              <v:path/>
              <v:fill on="t" focussize="0,0"/>
              <v:stroke on="f"/>
              <v:imagedata o:title=""/>
              <o:lock v:ext="edit"/>
            </v:rect>
            <v:rect id="Rectangle 206" o:spid="_x0000_s1074" o:spt="1" style="position:absolute;left:5357;top:204;height:12;width:29;" fillcolor="#000000" filled="t" stroked="f" coordsize="21600,21600" o:gfxdata="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6ChEW8AAAA&#10;3AAAAA8AAAAAAAAAAQAgAAAAIgAAAGRycy9kb3ducmV2LnhtbFBLAQIUABQAAAAIAIdO4kAzLwWe&#10;OwAAADkAAAAQAAAAAAAAAAEAIAAAAAsBAABkcnMvc2hhcGV4bWwueG1sUEsFBgAAAAAGAAYAWwEA&#10;ALUDAAAAAA==&#10;">
              <v:path/>
              <v:fill on="t" focussize="0,0"/>
              <v:stroke on="f"/>
              <v:imagedata o:title=""/>
              <o:lock v:ext="edit"/>
            </v:rect>
            <v:rect id="Rectangle 207" o:spid="_x0000_s1073" o:spt="1" style="position:absolute;left:5415;top:204;height:12;width:29;" fillcolor="#000000" filled="t" stroked="f" coordsize="21600,21600" o:gfxdata="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5QGjK8AAAA&#10;3AAAAA8AAAAAAAAAAQAgAAAAIgAAAGRycy9kb3ducmV2LnhtbFBLAQIUABQAAAAIAIdO4kAzLwWe&#10;OwAAADkAAAAQAAAAAAAAAAEAIAAAAAsBAABkcnMvc2hhcGV4bWwueG1sUEsFBgAAAAAGAAYAWwEA&#10;ALUDAAAAAA==&#10;">
              <v:path/>
              <v:fill on="t" focussize="0,0"/>
              <v:stroke on="f"/>
              <v:imagedata o:title=""/>
              <o:lock v:ext="edit"/>
            </v:rect>
            <v:rect id="Rectangle 208" o:spid="_x0000_s1072" o:spt="1" style="position:absolute;left:5473;top:204;height:12;width:29;" fillcolor="#000000" filled="t" stroked="f" coordsize="21600,21600" o:gfxdata="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Ry/qb4A&#10;AADcAAAADwAAAAAAAAABACAAAAAiAAAAZHJzL2Rvd25yZXYueG1sUEsBAhQAFAAAAAgAh07iQDMv&#10;BZ47AAAAOQAAABAAAAAAAAAAAQAgAAAADQEAAGRycy9zaGFwZXhtbC54bWxQSwUGAAAAAAYABgBb&#10;AQAAtwMAAAAA&#10;">
              <v:path/>
              <v:fill on="t" focussize="0,0"/>
              <v:stroke on="f"/>
              <v:imagedata o:title=""/>
              <o:lock v:ext="edit"/>
            </v:rect>
            <v:rect id="Rectangle 209" o:spid="_x0000_s1071" o:spt="1" style="position:absolute;left:5530;top:204;height:12;width:29;" fillcolor="#000000" filled="t" stroked="f" coordsize="21600,21600" o:gfxdata="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gyvb&#10;wAAAANwAAAAPAAAAAAAAAAEAIAAAACIAAABkcnMvZG93bnJldi54bWxQSwECFAAUAAAACACHTuJA&#10;My8FnjsAAAA5AAAAEAAAAAAAAAABACAAAAAPAQAAZHJzL3NoYXBleG1sLnhtbFBLBQYAAAAABgAG&#10;AFsBAAC5AwAAAAA=&#10;">
              <v:path/>
              <v:fill on="t" focussize="0,0"/>
              <v:stroke on="f"/>
              <v:imagedata o:title=""/>
              <o:lock v:ext="edit"/>
            </v:rect>
            <v:rect id="Rectangle 210" o:spid="_x0000_s1070" o:spt="1" style="position:absolute;left:5588;top:204;height:12;width:29;" fillcolor="#000000" filled="t" stroked="f" coordsize="21600,21600" o:gfxdata="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jkC8AAAA&#10;3AAAAA8AAAAAAAAAAQAgAAAAIgAAAGRycy9kb3ducmV2LnhtbFBLAQIUABQAAAAIAIdO4kAzLwWe&#10;OwAAADkAAAAQAAAAAAAAAAEAIAAAAAsBAABkcnMvc2hhcGV4bWwueG1sUEsFBgAAAAAGAAYAWwEA&#10;ALUDAAAAAA==&#10;">
              <v:path/>
              <v:fill on="t" focussize="0,0"/>
              <v:stroke on="f"/>
              <v:imagedata o:title=""/>
              <o:lock v:ext="edit"/>
            </v:rect>
            <v:rect id="Rectangle 211" o:spid="_x0000_s1069" o:spt="1" style="position:absolute;left:5645;top:204;height:12;width:29;" fillcolor="#000000" filled="t" stroked="f" coordsize="21600,21600" o:gfxdata="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7IFf6&#10;wAAAANwAAAAPAAAAAAAAAAEAIAAAACIAAABkcnMvZG93bnJldi54bWxQSwECFAAUAAAACACHTuJA&#10;My8FnjsAAAA5AAAAEAAAAAAAAAABACAAAAAPAQAAZHJzL3NoYXBleG1sLnhtbFBLBQYAAAAABgAG&#10;AFsBAAC5AwAAAAA=&#10;">
              <v:path/>
              <v:fill on="t" focussize="0,0"/>
              <v:stroke on="f"/>
              <v:imagedata o:title=""/>
              <o:lock v:ext="edit"/>
            </v:rect>
            <v:rect id="Rectangle 212" o:spid="_x0000_s1068" o:spt="1" style="position:absolute;left:5703;top:204;height:12;width:29;" fillcolor="#000000" filled="t" stroked="f" coordsize="21600,21600" o:gfxdata="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bPJhvQAA&#10;ANwAAAAPAAAAAAAAAAEAIAAAACIAAABkcnMvZG93bnJldi54bWxQSwECFAAUAAAACACHTuJAMy8F&#10;njsAAAA5AAAAEAAAAAAAAAABACAAAAAMAQAAZHJzL3NoYXBleG1sLnhtbFBLBQYAAAAABgAGAFsB&#10;AAC2AwAAAAA=&#10;">
              <v:path/>
              <v:fill on="t" focussize="0,0"/>
              <v:stroke on="f"/>
              <v:imagedata o:title=""/>
              <o:lock v:ext="edit"/>
            </v:rect>
            <v:rect id="Rectangle 213" o:spid="_x0000_s1067" o:spt="1" style="position:absolute;left:5761;top:204;height:12;width:29;" fillcolor="#000000" filled="t" stroked="f" coordsize="21600,21600" o:gfxdata="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vmwWvQAA&#10;ANwAAAAPAAAAAAAAAAEAIAAAACIAAABkcnMvZG93bnJldi54bWxQSwECFAAUAAAACACHTuJAMy8F&#10;njsAAAA5AAAAEAAAAAAAAAABACAAAAAMAQAAZHJzL3NoYXBleG1sLnhtbFBLBQYAAAAABgAGAFsB&#10;AAC2AwAAAAA=&#10;">
              <v:path/>
              <v:fill on="t" focussize="0,0"/>
              <v:stroke on="f"/>
              <v:imagedata o:title=""/>
              <o:lock v:ext="edit"/>
            </v:rect>
            <v:rect id="Rectangle 214" o:spid="_x0000_s1066" o:spt="1" style="position:absolute;left:5818;top:204;height:12;width:29;" fillcolor="#000000" filled="t" stroked="f" coordsize="21600,21600" o:gfxdata="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8smNvQAA&#10;ANwAAAAPAAAAAAAAAAEAIAAAACIAAABkcnMvZG93bnJldi54bWxQSwECFAAUAAAACACHTuJAMy8F&#10;njsAAAA5AAAAEAAAAAAAAAABACAAAAAMAQAAZHJzL3NoYXBleG1sLnhtbFBLBQYAAAAABgAGAFsB&#10;AAC2AwAAAAA=&#10;">
              <v:path/>
              <v:fill on="t" focussize="0,0"/>
              <v:stroke on="f"/>
              <v:imagedata o:title=""/>
              <o:lock v:ext="edit"/>
            </v:rect>
            <v:rect id="Rectangle 215" o:spid="_x0000_s1065" o:spt="1" style="position:absolute;left:5876;top:204;height:12;width:29;" fillcolor="#000000" filled="t" stroked="f" coordsize="21600,21600" o:gfxdata="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G1H5vQAA&#10;ANwAAAAPAAAAAAAAAAEAIAAAACIAAABkcnMvZG93bnJldi54bWxQSwECFAAUAAAACACHTuJAMy8F&#10;njsAAAA5AAAAEAAAAAAAAAABACAAAAAMAQAAZHJzL3NoYXBleG1sLnhtbFBLBQYAAAAABgAGAFsB&#10;AAC2AwAAAAA=&#10;">
              <v:path/>
              <v:fill on="t" focussize="0,0"/>
              <v:stroke on="f"/>
              <v:imagedata o:title=""/>
              <o:lock v:ext="edit"/>
            </v:rect>
            <v:rect id="Rectangle 216" o:spid="_x0000_s1064" o:spt="1" style="position:absolute;left:5933;top:204;height:12;width:29;" fillcolor="#000000" filled="t" stroked="f" coordsize="21600,21600" o:gfxdata="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tX9GK8AAAA&#10;3AAAAA8AAAAAAAAAAQAgAAAAIgAAAGRycy9kb3ducmV2LnhtbFBLAQIUABQAAAAIAIdO4kAzLwWe&#10;OwAAADkAAAAQAAAAAAAAAAEAIAAAAAsBAABkcnMvc2hhcGV4bWwueG1sUEsFBgAAAAAGAAYAWwEA&#10;ALUDAAAAAA==&#10;">
              <v:path/>
              <v:fill on="t" focussize="0,0"/>
              <v:stroke on="f"/>
              <v:imagedata o:title=""/>
              <o:lock v:ext="edit"/>
            </v:rect>
            <v:rect id="Rectangle 217" o:spid="_x0000_s1063" o:spt="1" style="position:absolute;left:5991;top:204;height:12;width:29;" fillcolor="#000000" filled="t" stroked="f" coordsize="21600,21600" o:gfxdata="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4VqFb4A&#10;AADcAAAADwAAAAAAAAABACAAAAAiAAAAZHJzL2Rvd25yZXYueG1sUEsBAhQAFAAAAAgAh07iQDMv&#10;BZ47AAAAOQAAABAAAAAAAAAAAQAgAAAADQEAAGRycy9zaGFwZXhtbC54bWxQSwUGAAAAAAYABgBb&#10;AQAAtwMAAAAA&#10;">
              <v:path/>
              <v:fill on="t" focussize="0,0"/>
              <v:stroke on="f"/>
              <v:imagedata o:title=""/>
              <o:lock v:ext="edit"/>
            </v:rect>
            <v:rect id="Rectangle 218" o:spid="_x0000_s1062" o:spt="1" style="position:absolute;left:6049;top:204;height:12;width:29;" fillcolor="#000000" filled="t" stroked="f" coordsize="21600,21600" o:gfxdata="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MnPjr4A&#10;AADcAAAADwAAAAAAAAABACAAAAAiAAAAZHJzL2Rvd25yZXYueG1sUEsBAhQAFAAAAAgAh07iQDMv&#10;BZ47AAAAOQAAABAAAAAAAAAAAQAgAAAADQEAAGRycy9zaGFwZXhtbC54bWxQSwUGAAAAAAYABgBb&#10;AQAAtwMAAAAA&#10;">
              <v:path/>
              <v:fill on="t" focussize="0,0"/>
              <v:stroke on="f"/>
              <v:imagedata o:title=""/>
              <o:lock v:ext="edit"/>
            </v:rect>
            <v:rect id="Rectangle 219" o:spid="_x0000_s1061" o:spt="1" style="position:absolute;left:6106;top:204;height:12;width:29;" fillcolor="#000000" filled="t" stroked="f" coordsize="21600,21600" o:gfxdata="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Vlv8&#10;wAAAANwAAAAPAAAAAAAAAAEAIAAAACIAAABkcnMvZG93bnJldi54bWxQSwECFAAUAAAACACHTuJA&#10;My8FnjsAAAA5AAAAEAAAAAAAAAABACAAAAAPAQAAZHJzL3NoYXBleG1sLnhtbFBLBQYAAAAABgAG&#10;AFsBAAC5AwAAAAA=&#10;">
              <v:path/>
              <v:fill on="t" focussize="0,0"/>
              <v:stroke on="f"/>
              <v:imagedata o:title=""/>
              <o:lock v:ext="edit"/>
            </v:rect>
            <v:rect id="Rectangle 220" o:spid="_x0000_s1060" o:spt="1" style="position:absolute;left:6164;top:204;height:12;width:29;" fillcolor="#000000" filled="t" stroked="f" coordsize="21600,21600" o:gfxdata="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oa/me8AAAA&#10;3AAAAA8AAAAAAAAAAQAgAAAAIgAAAGRycy9kb3ducmV2LnhtbFBLAQIUABQAAAAIAIdO4kAzLwWe&#10;OwAAADkAAAAQAAAAAAAAAAEAIAAAAAsBAABkcnMvc2hhcGV4bWwueG1sUEsFBgAAAAAGAAYAWwEA&#10;ALUDAAAAAA==&#10;">
              <v:path/>
              <v:fill on="t" focussize="0,0"/>
              <v:stroke on="f"/>
              <v:imagedata o:title=""/>
              <o:lock v:ext="edit"/>
            </v:rect>
            <v:rect id="Rectangle 221" o:spid="_x0000_s1059" o:spt="1" style="position:absolute;left:6221;top:204;height:12;width:29;" fillcolor="#000000" filled="t" stroked="f" coordsize="21600,21600" o:gfxdata="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En&#10;wAAAANwAAAAPAAAAAAAAAAEAIAAAACIAAABkcnMvZG93bnJldi54bWxQSwECFAAUAAAACACHTuJA&#10;My8FnjsAAAA5AAAAEAAAAAAAAAABACAAAAAPAQAAZHJzL3NoYXBleG1sLnhtbFBLBQYAAAAABgAG&#10;AFsBAAC5AwAAAAA=&#10;">
              <v:path/>
              <v:fill on="t" focussize="0,0"/>
              <v:stroke on="f"/>
              <v:imagedata o:title=""/>
              <o:lock v:ext="edit"/>
            </v:rect>
            <v:rect id="Rectangle 222" o:spid="_x0000_s1058" o:spt="1" style="position:absolute;left:6279;top:204;height:12;width:29;" fillcolor="#000000" filled="t" stroked="f" coordsize="21600,21600" o:gfxdata="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tWS8vQAA&#10;ANwAAAAPAAAAAAAAAAEAIAAAACIAAABkcnMvZG93bnJldi54bWxQSwECFAAUAAAACACHTuJAMy8F&#10;njsAAAA5AAAAEAAAAAAAAAABACAAAAAMAQAAZHJzL3NoYXBleG1sLnhtbFBLBQYAAAAABgAGAFsB&#10;AAC2AwAAAAA=&#10;">
              <v:path/>
              <v:fill on="t" focussize="0,0"/>
              <v:stroke on="f"/>
              <v:imagedata o:title=""/>
              <o:lock v:ext="edit"/>
            </v:rect>
            <v:rect id="Rectangle 223" o:spid="_x0000_s1057" o:spt="1" style="position:absolute;left:6337;top:204;height:12;width:30;" fillcolor="#000000" filled="t" stroked="f" coordsize="21600,21600" o:gfxdata="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Z/rLvQAA&#10;ANwAAAAPAAAAAAAAAAEAIAAAACIAAABkcnMvZG93bnJldi54bWxQSwECFAAUAAAACACHTuJAMy8F&#10;njsAAAA5AAAAEAAAAAAAAAABACAAAAAMAQAAZHJzL3NoYXBleG1sLnhtbFBLBQYAAAAABgAGAFsB&#10;AAC2AwAAAAA=&#10;">
              <v:path/>
              <v:fill on="t" focussize="0,0"/>
              <v:stroke on="f"/>
              <v:imagedata o:title=""/>
              <o:lock v:ext="edit"/>
            </v:rect>
            <v:rect id="Rectangle 224" o:spid="_x0000_s1056" o:spt="1" style="position:absolute;left:6395;top:204;height:12;width:29;" fillcolor="#000000" filled="t" stroked="f" coordsize="21600,21600" o:gfxdata="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4rX1C8AAAA&#10;3AAAAA8AAAAAAAAAAQAgAAAAIgAAAGRycy9kb3ducmV2LnhtbFBLAQIUABQAAAAIAIdO4kAzLwWe&#10;OwAAADkAAAAQAAAAAAAAAAEAIAAAAAsBAABkcnMvc2hhcGV4bWwueG1sUEsFBgAAAAAGAAYAWwEA&#10;ALUDAAAAAA==&#10;">
              <v:path/>
              <v:fill on="t" focussize="0,0"/>
              <v:stroke on="f"/>
              <v:imagedata o:title=""/>
              <o:lock v:ext="edit"/>
            </v:rect>
            <v:rect id="Rectangle 225" o:spid="_x0000_s1055" o:spt="1" style="position:absolute;left:6452;top:204;height:12;width:29;" fillcolor="#000000" filled="t" stroked="f" coordsize="21600,21600" o:gfxdata="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cLHJL4A&#10;AADcAAAADwAAAAAAAAABACAAAAAiAAAAZHJzL2Rvd25yZXYueG1sUEsBAhQAFAAAAAgAh07iQDMv&#10;BZ47AAAAOQAAABAAAAAAAAAAAQAgAAAADQEAAGRycy9zaGFwZXhtbC54bWxQSwUGAAAAAAYABgBb&#10;AQAAtwMAAAAA&#10;">
              <v:path/>
              <v:fill on="t" focussize="0,0"/>
              <v:stroke on="f"/>
              <v:imagedata o:title=""/>
              <o:lock v:ext="edit"/>
            </v:rect>
            <v:rect id="Rectangle 226" o:spid="_x0000_s1054" o:spt="1" style="position:absolute;left:6510;top:204;height:12;width:29;" fillcolor="#000000" filled="t" stroked="f" coordsize="21600,21600" o:gfxdata="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jmK/vQAA&#10;ANwAAAAPAAAAAAAAAAEAIAAAACIAAABkcnMvZG93bnJldi54bWxQSwECFAAUAAAACACHTuJAMy8F&#10;njsAAAA5AAAAEAAAAAAAAAABACAAAAAMAQAAZHJzL3NoYXBleG1sLnhtbFBLBQYAAAAABgAGAFsB&#10;AAC2AwAAAAA=&#10;">
              <v:path/>
              <v:fill on="t" focussize="0,0"/>
              <v:stroke on="f"/>
              <v:imagedata o:title=""/>
              <o:lock v:ext="edit"/>
            </v:rect>
            <v:rect id="Rectangle 227" o:spid="_x0000_s1053" o:spt="1" style="position:absolute;left:6567;top:204;height:12;width:29;" fillcolor="#000000" filled="t" stroked="f" coordsize="21600,21600" o:gfxdata="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XPzIvQAA&#10;ANwAAAAPAAAAAAAAAAEAIAAAACIAAABkcnMvZG93bnJldi54bWxQSwECFAAUAAAACACHTuJAMy8F&#10;njsAAAA5AAAAEAAAAAAAAAABACAAAAAMAQAAZHJzL3NoYXBleG1sLnhtbFBLBQYAAAAABgAGAFsB&#10;AAC2AwAAAAA=&#10;">
              <v:path/>
              <v:fill on="t" focussize="0,0"/>
              <v:stroke on="f"/>
              <v:imagedata o:title=""/>
              <o:lock v:ext="edit"/>
            </v:rect>
            <v:rect id="Rectangle 228" o:spid="_x0000_s1052" o:spt="1" style="position:absolute;left:6625;top:204;height:12;width:29;" fillcolor="#000000" filled="t" stroked="f" coordsize="21600,21600" o:gfxdata="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EQWVO8AAAA&#10;3AAAAA8AAAAAAAAAAQAgAAAAIgAAAGRycy9kb3ducmV2LnhtbFBLAQIUABQAAAAIAIdO4kAzLwWe&#10;OwAAADkAAAAQAAAAAAAAAAEAIAAAAAsBAABkcnMvc2hhcGV4bWwueG1sUEsFBgAAAAAGAAYAWwEA&#10;ALUDAAAAAA==&#10;">
              <v:path/>
              <v:fill on="t" focussize="0,0"/>
              <v:stroke on="f"/>
              <v:imagedata o:title=""/>
              <o:lock v:ext="edit"/>
            </v:rect>
            <v:rect id="Rectangle 229" o:spid="_x0000_s1051" o:spt="1" style="position:absolute;left:6683;top:204;height:12;width:29;" fillcolor="#000000" filled="t" stroked="f" coordsize="21600,21600" o:gfxdata="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j80h&#10;wAAAANwAAAAPAAAAAAAAAAEAIAAAACIAAABkcnMvZG93bnJldi54bWxQSwECFAAUAAAACACHTuJA&#10;My8FnjsAAAA5AAAAEAAAAAAAAAABACAAAAAPAQAAZHJzL3NoYXBleG1sLnhtbFBLBQYAAAAABgAG&#10;AFsBAAC5AwAAAAA=&#10;">
              <v:path/>
              <v:fill on="t" focussize="0,0"/>
              <v:stroke on="f"/>
              <v:imagedata o:title=""/>
              <o:lock v:ext="edit"/>
            </v:rect>
            <v:rect id="Rectangle 230" o:spid="_x0000_s1050" o:spt="1" style="position:absolute;left:6740;top:204;height:12;width:29;" fillcolor="#000000" filled="t" stroked="f" coordsize="21600,21600" o:gfxdata="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DaLq8AAAA&#10;3AAAAA8AAAAAAAAAAQAgAAAAIgAAAGRycy9kb3ducmV2LnhtbFBLAQIUABQAAAAIAIdO4kAzLwWe&#10;OwAAADkAAAAQAAAAAAAAAAEAIAAAAAsBAABkcnMvc2hhcGV4bWwueG1sUEsFBgAAAAAGAAYAWwEA&#10;ALUDAAAAAA==&#10;">
              <v:path/>
              <v:fill on="t" focussize="0,0"/>
              <v:stroke on="f"/>
              <v:imagedata o:title=""/>
              <o:lock v:ext="edit"/>
            </v:rect>
            <v:rect id="Rectangle 231" o:spid="_x0000_s1049" o:spt="1" style="position:absolute;left:6798;top:204;height:12;width:29;" fillcolor="#000000" filled="t" stroked="f" coordsize="21600,21600" o:gfxdata="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3WNdy/&#10;AAAA3AAAAA8AAAAAAAAAAQAgAAAAIgAAAGRycy9kb3ducmV2LnhtbFBLAQIUABQAAAAIAIdO4kAz&#10;LwWeOwAAADkAAAAQAAAAAAAAAAEAIAAAAA4BAABkcnMvc2hhcGV4bWwueG1sUEsFBgAAAAAGAAYA&#10;WwEAALgDAAAAAA==&#10;">
              <v:path/>
              <v:fill on="t" focussize="0,0"/>
              <v:stroke on="f"/>
              <v:imagedata o:title=""/>
              <o:lock v:ext="edit"/>
            </v:rect>
            <v:rect id="Rectangle 232" o:spid="_x0000_s1048" o:spt="1" style="position:absolute;left:6855;top:204;height:12;width:29;" fillcolor="#000000" filled="t" stroked="f" coordsize="21600,21600" o:gfxdata="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KakEe/&#10;AAAA3AAAAA8AAAAAAAAAAQAgAAAAIgAAAGRycy9kb3ducmV2LnhtbFBLAQIUABQAAAAIAIdO4kAz&#10;LwWeOwAAADkAAAAQAAAAAAAAAAEAIAAAAA4BAABkcnMvc2hhcGV4bWwueG1sUEsFBgAAAAAGAAYA&#10;WwEAALgDAAAAAA==&#10;">
              <v:path/>
              <v:fill on="t" focussize="0,0"/>
              <v:stroke on="f"/>
              <v:imagedata o:title=""/>
              <o:lock v:ext="edit"/>
            </v:rect>
            <v:rect id="Rectangle 233" o:spid="_x0000_s1047" o:spt="1" style="position:absolute;left:6913;top:204;height:12;width:29;" fillcolor="#000000" filled="t" stroked="f" coordsize="21600,21600" o:gfxdata="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JIDjC/&#10;AAAA3AAAAA8AAAAAAAAAAQAgAAAAIgAAAGRycy9kb3ducmV2LnhtbFBLAQIUABQAAAAIAIdO4kAz&#10;LwWeOwAAADkAAAAQAAAAAAAAAAEAIAAAAA4BAABkcnMvc2hhcGV4bWwueG1sUEsFBgAAAAAGAAYA&#10;WwEAALgDAAAAAA==&#10;">
              <v:path/>
              <v:fill on="t" focussize="0,0"/>
              <v:stroke on="f"/>
              <v:imagedata o:title=""/>
              <o:lock v:ext="edit"/>
            </v:rect>
            <v:rect id="Rectangle 234" o:spid="_x0000_s1046" o:spt="1" style="position:absolute;left:6971;top:204;height:12;width:29;" fillcolor="#000000" filled="t" stroked="f" coordsize="21600,21600" o:gfxdata="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9BKur&#10;wAAAANwAAAAPAAAAAAAAAAEAIAAAACIAAABkcnMvZG93bnJldi54bWxQSwECFAAUAAAACACHTuJA&#10;My8FnjsAAAA5AAAAEAAAAAAAAAABACAAAAAPAQAAZHJzL3NoYXBleG1sLnhtbFBLBQYAAAAABgAG&#10;AFsBAAC5AwAAAAA=&#10;">
              <v:path/>
              <v:fill on="t" focussize="0,0"/>
              <v:stroke on="f"/>
              <v:imagedata o:title=""/>
              <o:lock v:ext="edit"/>
            </v:rect>
            <v:rect id="Rectangle 235" o:spid="_x0000_s1045" o:spt="1" style="position:absolute;left:7028;top:204;height:12;width:29;" fillcolor="#000000" filled="t" stroked="f" coordsize="21600,21600" o:gfxdata="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LtM9+/&#10;AAAA3AAAAA8AAAAAAAAAAQAgAAAAIgAAAGRycy9kb3ducmV2LnhtbFBLAQIUABQAAAAIAIdO4kAz&#10;LwWeOwAAADkAAAAQAAAAAAAAAAEAIAAAAA4BAABkcnMvc2hhcGV4bWwueG1sUEsFBgAAAAAGAAYA&#10;WwEAALgDAAAAAA==&#10;">
              <v:path/>
              <v:fill on="t" focussize="0,0"/>
              <v:stroke on="f"/>
              <v:imagedata o:title=""/>
              <o:lock v:ext="edit"/>
            </v:rect>
            <v:rect id="Rectangle 236" o:spid="_x0000_s1044" o:spt="1" style="position:absolute;left:7086;top:204;height:12;width:29;" fillcolor="#000000" filled="t" stroked="f" coordsize="21600,21600" o:gfxdata="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2hlkS/&#10;AAAA3AAAAA8AAAAAAAAAAQAgAAAAIgAAAGRycy9kb3ducmV2LnhtbFBLAQIUABQAAAAIAIdO4kAz&#10;LwWeOwAAADkAAAAQAAAAAAAAAAEAIAAAAA4BAABkcnMvc2hhcGV4bWwueG1sUEsFBgAAAAAGAAYA&#10;WwEAALgDAAAAAA==&#10;">
              <v:path/>
              <v:fill on="t" focussize="0,0"/>
              <v:stroke on="f"/>
              <v:imagedata o:title=""/>
              <o:lock v:ext="edit"/>
            </v:rect>
            <v:rect id="Rectangle 237" o:spid="_x0000_s1043" o:spt="1" style="position:absolute;left:7143;top:204;height:12;width:29;" fillcolor="#000000" filled="t" stroked="f" coordsize="21600,21600" o:gfxdata="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1zCDO/&#10;AAAA3AAAAA8AAAAAAAAAAQAgAAAAIgAAAGRycy9kb3ducmV2LnhtbFBLAQIUABQAAAAIAIdO4kAz&#10;LwWeOwAAADkAAAAQAAAAAAAAAAEAIAAAAA4BAABkcnMvc2hhcGV4bWwueG1sUEsFBgAAAAAGAAYA&#10;WwEAALgDAAAAAA==&#10;">
              <v:path/>
              <v:fill on="t" focussize="0,0"/>
              <v:stroke on="f"/>
              <v:imagedata o:title=""/>
              <o:lock v:ext="edit"/>
            </v:rect>
            <v:rect id="Rectangle 238" o:spid="_x0000_s1042" o:spt="1" style="position:absolute;left:7201;top:204;height:12;width:29;" fillcolor="#000000" filled="t" stroked="f" coordsize="21600,21600" o:gfxdata="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P62o&#10;wAAAANwAAAAPAAAAAAAAAAEAIAAAACIAAABkcnMvZG93bnJldi54bWxQSwECFAAUAAAACACHTuJA&#10;My8FnjsAAAA5AAAAEAAAAAAAAAABACAAAAAPAQAAZHJzL3NoYXBleG1sLnhtbFBLBQYAAAAABgAG&#10;AFsBAAC5AwAAAAA=&#10;">
              <v:path/>
              <v:fill on="t" focussize="0,0"/>
              <v:stroke on="f"/>
              <v:imagedata o:title=""/>
              <o:lock v:ext="edit"/>
            </v:rect>
            <v:rect id="Rectangle 239" o:spid="_x0000_s1041" o:spt="1" style="position:absolute;left:7259;top:204;height:12;width:29;" fillcolor="#000000" filled="t" stroked="f" coordsize="21600,21600" o:gfxdata="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OgOdq8AAAA&#10;3AAAAA8AAAAAAAAAAQAgAAAAIgAAAGRycy9kb3ducmV2LnhtbFBLAQIUABQAAAAIAIdO4kAzLwWe&#10;OwAAADkAAAAQAAAAAAAAAAEAIAAAAAsBAABkcnMvc2hhcGV4bWwueG1sUEsFBgAAAAAGAAYAWwEA&#10;ALUDAAAAAA==&#10;">
              <v:path/>
              <v:fill on="t" focussize="0,0"/>
              <v:stroke on="f"/>
              <v:imagedata o:title=""/>
              <o:lock v:ext="edit"/>
            </v:rect>
            <v:rect id="Rectangle 240" o:spid="_x0000_s1040" o:spt="1" style="position:absolute;left:7316;top:204;height:12;width:29;" fillcolor="#000000" filled="t" stroked="f" coordsize="21600,21600" o:gfxdata="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zsnEG/&#10;AAAA3AAAAA8AAAAAAAAAAQAgAAAAIgAAAGRycy9kb3ducmV2LnhtbFBLAQIUABQAAAAIAIdO4kAz&#10;LwWeOwAAADkAAAAQAAAAAAAAAAEAIAAAAA4BAABkcnMvc2hhcGV4bWwueG1sUEsFBgAAAAAGAAYA&#10;WwEAALgDAAAAAA==&#10;">
              <v:path/>
              <v:fill on="t" focussize="0,0"/>
              <v:stroke on="f"/>
              <v:imagedata o:title=""/>
              <o:lock v:ext="edit"/>
            </v:rect>
            <v:rect id="Rectangle 241" o:spid="_x0000_s1039" o:spt="1" style="position:absolute;left:7374;top:204;height:12;width:29;" fillcolor="#000000" filled="t" stroked="f" coordsize="21600,21600" o:gfxdata="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gPowG8AAAA&#10;3AAAAA8AAAAAAAAAAQAgAAAAIgAAAGRycy9kb3ducmV2LnhtbFBLAQIUABQAAAAIAIdO4kAzLwWe&#10;OwAAADkAAAAQAAAAAAAAAAEAIAAAAAsBAABkcnMvc2hhcGV4bWwueG1sUEsFBgAAAAAGAAYAWwEA&#10;ALUDAAAAAA==&#10;">
              <v:path/>
              <v:fill on="t" focussize="0,0"/>
              <v:stroke on="f"/>
              <v:imagedata o:title=""/>
              <o:lock v:ext="edit"/>
            </v:rect>
            <v:rect id="Rectangle 242" o:spid="_x0000_s1038" o:spt="1" style="position:absolute;left:7431;top:204;height:12;width:29;" fillcolor="#000000" filled="t" stroked="f" coordsize="21600,21600" o:gfxdata="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dDBpq/&#10;AAAA3AAAAA8AAAAAAAAAAQAgAAAAIgAAAGRycy9kb3ducmV2LnhtbFBLAQIUABQAAAAIAIdO4kAz&#10;LwWeOwAAADkAAAAQAAAAAAAAAAEAIAAAAA4BAABkcnMvc2hhcGV4bWwueG1sUEsFBgAAAAAGAAYA&#10;WwEAALgDAAAAAA==&#10;">
              <v:path/>
              <v:fill on="t" focussize="0,0"/>
              <v:stroke on="f"/>
              <v:imagedata o:title=""/>
              <o:lock v:ext="edit"/>
            </v:rect>
            <v:rect id="Rectangle 243" o:spid="_x0000_s1037" o:spt="1" style="position:absolute;left:7489;top:204;height:12;width:29;" fillcolor="#000000" filled="t" stroked="f" coordsize="21600,21600" o:gfxdata="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eRmO2/&#10;AAAA3AAAAA8AAAAAAAAAAQAgAAAAIgAAAGRycy9kb3ducmV2LnhtbFBLAQIUABQAAAAIAIdO4kAz&#10;LwWeOwAAADkAAAAQAAAAAAAAAAEAIAAAAA4BAABkcnMvc2hhcGV4bWwueG1sUEsFBgAAAAAGAAYA&#10;WwEAALgDAAAAAA==&#10;">
              <v:path/>
              <v:fill on="t" focussize="0,0"/>
              <v:stroke on="f"/>
              <v:imagedata o:title=""/>
              <o:lock v:ext="edit"/>
            </v:rect>
            <v:rect id="Rectangle 244" o:spid="_x0000_s1036" o:spt="1" style="position:absolute;left:7547;top:204;height:12;width:29;" fillcolor="#000000" filled="t" stroked="f" coordsize="21600,21600" o:gfxdata="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43T12&#10;wAAAANwAAAAPAAAAAAAAAAEAIAAAACIAAABkcnMvZG93bnJldi54bWxQSwECFAAUAAAACACHTuJA&#10;My8FnjsAAAA5AAAAEAAAAAAAAAABACAAAAAPAQAAZHJzL3NoYXBleG1sLnhtbFBLBQYAAAAABgAG&#10;AFsBAAC5AwAAAAA=&#10;">
              <v:path/>
              <v:fill on="t" focussize="0,0"/>
              <v:stroke on="f"/>
              <v:imagedata o:title=""/>
              <o:lock v:ext="edit"/>
            </v:rect>
            <v:rect id="Rectangle 245" o:spid="_x0000_s1035" o:spt="1" style="position:absolute;left:7604;top:204;height:12;width:29;" fillcolor="#000000" filled="t" stroked="f" coordsize="21600,21600" o:gfxdata="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3NKUC&#10;wAAAANwAAAAPAAAAAAAAAAEAIAAAACIAAABkcnMvZG93bnJldi54bWxQSwECFAAUAAAACACHTuJA&#10;My8FnjsAAAA5AAAAEAAAAAAAAAABACAAAAAPAQAAZHJzL3NoYXBleG1sLnhtbFBLBQYAAAAABgAG&#10;AFsBAAC5AwAAAAA=&#10;">
              <v:path/>
              <v:fill on="t" focussize="0,0"/>
              <v:stroke on="f"/>
              <v:imagedata o:title=""/>
              <o:lock v:ext="edit"/>
            </v:rect>
            <v:rect id="Rectangle 246" o:spid="_x0000_s1034" o:spt="1" style="position:absolute;left:7662;top:204;height:12;width:29;" fillcolor="#000000" filled="t" stroked="f" coordsize="21600,21600" o:gfxdata="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h4AJm/&#10;AAAA3AAAAA8AAAAAAAAAAQAgAAAAIgAAAGRycy9kb3ducmV2LnhtbFBLAQIUABQAAAAIAIdO4kAz&#10;LwWeOwAAADkAAAAQAAAAAAAAAAEAIAAAAA4BAABkcnMvc2hhcGV4bWwueG1sUEsFBgAAAAAGAAYA&#10;WwEAALgDAAAAAA==&#10;">
              <v:path/>
              <v:fill on="t" focussize="0,0"/>
              <v:stroke on="f"/>
              <v:imagedata o:title=""/>
              <o:lock v:ext="edit"/>
            </v:rect>
            <v:rect id="Rectangle 247" o:spid="_x0000_s1033" o:spt="1" style="position:absolute;left:7719;top:204;height:12;width:29;" fillcolor="#000000" filled="t" stroked="f" coordsize="21600,21600" o:gfxdata="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iqnu6/&#10;AAAA3AAAAA8AAAAAAAAAAQAgAAAAIgAAAGRycy9kb3ducmV2LnhtbFBLAQIUABQAAAAIAIdO4kAz&#10;LwWeOwAAADkAAAAQAAAAAAAAAAEAIAAAAA4BAABkcnMvc2hhcGV4bWwueG1sUEsFBgAAAAAGAAYA&#10;WwEAALgDAAAAAA==&#10;">
              <v:path/>
              <v:fill on="t" focussize="0,0"/>
              <v:stroke on="f"/>
              <v:imagedata o:title=""/>
              <o:lock v:ext="edit"/>
            </v:rect>
            <v:rect id="Rectangle 248" o:spid="_x0000_s1032" o:spt="1" style="position:absolute;left:7777;top:204;height:12;width:29;" fillcolor="#000000" filled="t" stroked="f" coordsize="21600,21600" o:gfxdata="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5jt1&#10;wAAAANwAAAAPAAAAAAAAAAEAIAAAACIAAABkcnMvZG93bnJldi54bWxQSwECFAAUAAAACACHTuJA&#10;My8FnjsAAAA5AAAAEAAAAAAAAAABACAAAAAPAQAAZHJzL3NoYXBleG1sLnhtbFBLBQYAAAAABgAG&#10;AFsBAAC5AwAAAAA=&#10;">
              <v:path/>
              <v:fill on="t" focussize="0,0"/>
              <v:stroke on="f"/>
              <v:imagedata o:title=""/>
              <o:lock v:ext="edit"/>
            </v:rect>
            <v:rect id="Rectangle 249" o:spid="_x0000_s1031" o:spt="1" style="position:absolute;left:7835;top:204;height:12;width:29;" fillcolor="#000000" filled="t" stroked="f" coordsize="21600,21600" o:gfxdata="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5rwe8AAAA&#10;3AAAAA8AAAAAAAAAAQAgAAAAIgAAAGRycy9kb3ducmV2LnhtbFBLAQIUABQAAAAIAIdO4kAzLwWe&#10;OwAAADkAAAAQAAAAAAAAAAEAIAAAAAsBAABkcnMvc2hhcGV4bWwueG1sUEsFBgAAAAAGAAYAWwEA&#10;ALUDAAAAAA==&#10;">
              <v:path/>
              <v:fill on="t" focussize="0,0"/>
              <v:stroke on="f"/>
              <v:imagedata o:title=""/>
              <o:lock v:ext="edit"/>
            </v:rect>
            <v:rect id="Rectangle 250" o:spid="_x0000_s1030" o:spt="1" style="position:absolute;left:7892;top:204;height:12;width:29;" fillcolor="#000000" filled="t" stroked="f" coordsize="21600,21600" o:gfxdata="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NQqc&#10;wAAAANwAAAAPAAAAAAAAAAEAIAAAACIAAABkcnMvZG93bnJldi54bWxQSwECFAAUAAAACACHTuJA&#10;My8FnjsAAAA5AAAAEAAAAAAAAAABACAAAAAPAQAAZHJzL3NoYXBleG1sLnhtbFBLBQYAAAAABgAG&#10;AFsBAAC5AwAAAAA=&#10;">
              <v:path/>
              <v:fill on="t" focussize="0,0"/>
              <v:stroke on="f"/>
              <v:imagedata o:title=""/>
              <o:lock v:ext="edit"/>
            </v:rect>
            <v:rect id="Rectangle 251" o:spid="_x0000_s1029" o:spt="1" style="position:absolute;left:7950;top:204;height:12;width:29;" fillcolor="#000000" filled="t" stroked="f" coordsize="21600,21600" o:gfxdata="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Zjaby8AAAA&#10;3AAAAA8AAAAAAAAAAQAgAAAAIgAAAGRycy9kb3ducmV2LnhtbFBLAQIUABQAAAAIAIdO4kAzLwWe&#10;OwAAADkAAAAQAAAAAAAAAAEAIAAAAAsBAABkcnMvc2hhcGV4bWwueG1sUEsFBgAAAAAGAAYAWwEA&#10;ALUDAAAAAA==&#10;">
              <v:path/>
              <v:fill on="t" focussize="0,0"/>
              <v:stroke on="f"/>
              <v:imagedata o:title=""/>
              <o:lock v:ext="edit"/>
            </v:rect>
            <v:rect id="Rectangle 252" o:spid="_x0000_s1028" o:spt="1" style="position:absolute;left:8007;top:204;height:12;width:29;" fillcolor="#000000" filled="t" stroked="f" coordsize="21600,21600" o:gfxdata="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kvzCe/&#10;AAAA3AAAAA8AAAAAAAAAAQAgAAAAIgAAAGRycy9kb3ducmV2LnhtbFBLAQIUABQAAAAIAIdO4kAz&#10;LwWeOwAAADkAAAAQAAAAAAAAAAEAIAAAAA4BAABkcnMvc2hhcGV4bWwueG1sUEsFBgAAAAAGAAYA&#10;WwEAALgDAAAAAA==&#10;">
              <v:path/>
              <v:fill on="t" focussize="0,0"/>
              <v:stroke on="f"/>
              <v:imagedata o:title=""/>
              <o:lock v:ext="edit"/>
            </v:rect>
            <w10:wrap type="topAndBottom"/>
          </v:group>
        </w:pict>
      </w:r>
    </w:p>
    <w:p>
      <w:pPr>
        <w:pStyle w:val="5"/>
        <w:spacing w:before="66" w:line="360" w:lineRule="auto"/>
        <w:ind w:left="560"/>
        <w:rPr>
          <w:rFonts w:asciiTheme="minorEastAsia" w:hAnsiTheme="minorEastAsia" w:eastAsiaTheme="minorEastAsia"/>
          <w:sz w:val="21"/>
          <w:szCs w:val="21"/>
        </w:rPr>
      </w:pPr>
      <w:r>
        <w:rPr>
          <w:rFonts w:asciiTheme="minorEastAsia" w:hAnsiTheme="minorEastAsia" w:eastAsiaTheme="minorEastAsia"/>
          <w:sz w:val="21"/>
          <w:szCs w:val="21"/>
        </w:rPr>
        <w:t>质疑事项 2</w:t>
      </w:r>
    </w:p>
    <w:p>
      <w:pPr>
        <w:pStyle w:val="5"/>
        <w:spacing w:before="158" w:line="360" w:lineRule="auto"/>
        <w:ind w:left="560"/>
        <w:rPr>
          <w:rFonts w:asciiTheme="minorEastAsia" w:hAnsiTheme="minorEastAsia" w:eastAsiaTheme="minorEastAsia"/>
          <w:sz w:val="21"/>
          <w:szCs w:val="21"/>
        </w:rPr>
      </w:pPr>
      <w:r>
        <w:rPr>
          <w:rFonts w:asciiTheme="minorEastAsia" w:hAnsiTheme="minorEastAsia" w:eastAsiaTheme="minorEastAsia"/>
          <w:w w:val="200"/>
          <w:sz w:val="21"/>
          <w:szCs w:val="21"/>
        </w:rPr>
        <w:t>„„</w:t>
      </w:r>
    </w:p>
    <w:p>
      <w:pPr>
        <w:pStyle w:val="10"/>
        <w:spacing w:before="161" w:line="360" w:lineRule="auto"/>
        <w:rPr>
          <w:rFonts w:asciiTheme="minorEastAsia" w:hAnsiTheme="minorEastAsia" w:eastAsiaTheme="minorEastAsia"/>
          <w:sz w:val="21"/>
          <w:szCs w:val="21"/>
        </w:rPr>
      </w:pPr>
      <w:r>
        <w:rPr>
          <w:rFonts w:asciiTheme="minorEastAsia" w:hAnsiTheme="minorEastAsia" w:eastAsiaTheme="minorEastAsia"/>
          <w:sz w:val="21"/>
          <w:szCs w:val="21"/>
        </w:rPr>
        <w:t>四、与质疑事项相关的质疑请求</w:t>
      </w:r>
    </w:p>
    <w:p>
      <w:pPr>
        <w:pStyle w:val="5"/>
        <w:tabs>
          <w:tab w:val="left" w:pos="6851"/>
        </w:tabs>
        <w:spacing w:before="158" w:line="360" w:lineRule="auto"/>
        <w:ind w:left="560"/>
        <w:rPr>
          <w:rFonts w:asciiTheme="minorEastAsia" w:hAnsiTheme="minorEastAsia" w:eastAsiaTheme="minorEastAsia"/>
          <w:sz w:val="21"/>
          <w:szCs w:val="21"/>
        </w:rPr>
      </w:pPr>
      <w:r>
        <w:rPr>
          <w:rFonts w:asciiTheme="minorEastAsia" w:hAnsiTheme="minorEastAsia" w:eastAsiaTheme="minorEastAsia"/>
          <w:sz w:val="21"/>
          <w:szCs w:val="21"/>
        </w:rPr>
        <w:t>请求：</w:t>
      </w:r>
      <w:r>
        <w:rPr>
          <w:rFonts w:asciiTheme="minorEastAsia" w:hAnsiTheme="minorEastAsia" w:eastAsiaTheme="minorEastAsia"/>
          <w:sz w:val="21"/>
          <w:szCs w:val="21"/>
          <w:u w:val="single"/>
        </w:rPr>
        <w:tab/>
      </w:r>
    </w:p>
    <w:p>
      <w:pPr>
        <w:pStyle w:val="5"/>
        <w:spacing w:before="1" w:line="360" w:lineRule="auto"/>
        <w:rPr>
          <w:rFonts w:asciiTheme="minorEastAsia" w:hAnsiTheme="minorEastAsia" w:eastAsiaTheme="minorEastAsia"/>
          <w:sz w:val="21"/>
          <w:szCs w:val="21"/>
        </w:rPr>
      </w:pPr>
    </w:p>
    <w:p>
      <w:pPr>
        <w:pStyle w:val="5"/>
        <w:tabs>
          <w:tab w:val="left" w:pos="4280"/>
        </w:tabs>
        <w:spacing w:before="66" w:line="360" w:lineRule="auto"/>
        <w:ind w:left="560"/>
        <w:rPr>
          <w:rFonts w:asciiTheme="minorEastAsia" w:hAnsiTheme="minorEastAsia" w:eastAsiaTheme="minorEastAsia"/>
          <w:sz w:val="21"/>
          <w:szCs w:val="21"/>
        </w:rPr>
      </w:pPr>
      <w:r>
        <w:rPr>
          <w:rFonts w:asciiTheme="minorEastAsia" w:hAnsiTheme="minorEastAsia" w:eastAsiaTheme="minorEastAsia"/>
          <w:sz w:val="21"/>
          <w:szCs w:val="21"/>
        </w:rPr>
        <w:t>签字(签章)：</w:t>
      </w:r>
      <w:r>
        <w:rPr>
          <w:rFonts w:asciiTheme="minorEastAsia" w:hAnsiTheme="minorEastAsia" w:eastAsiaTheme="minorEastAsia"/>
          <w:sz w:val="21"/>
          <w:szCs w:val="21"/>
        </w:rPr>
        <w:tab/>
      </w:r>
      <w:r>
        <w:rPr>
          <w:rFonts w:asciiTheme="minorEastAsia" w:hAnsiTheme="minorEastAsia" w:eastAsiaTheme="minorEastAsia"/>
          <w:sz w:val="21"/>
          <w:szCs w:val="21"/>
        </w:rPr>
        <w:t>公章：</w:t>
      </w:r>
    </w:p>
    <w:p>
      <w:pPr>
        <w:pStyle w:val="5"/>
        <w:spacing w:before="161" w:line="360" w:lineRule="auto"/>
        <w:ind w:left="560"/>
        <w:rPr>
          <w:rFonts w:asciiTheme="minorEastAsia" w:hAnsiTheme="minorEastAsia" w:eastAsiaTheme="minorEastAsia"/>
          <w:sz w:val="21"/>
          <w:szCs w:val="21"/>
        </w:rPr>
      </w:pPr>
      <w:r>
        <w:rPr>
          <w:rFonts w:asciiTheme="minorEastAsia" w:hAnsiTheme="minorEastAsia" w:eastAsiaTheme="minorEastAsia"/>
          <w:sz w:val="21"/>
          <w:szCs w:val="21"/>
        </w:rPr>
        <w:t>日期：</w:t>
      </w:r>
    </w:p>
    <w:p>
      <w:pPr>
        <w:spacing w:line="360" w:lineRule="auto"/>
        <w:rPr>
          <w:rFonts w:asciiTheme="minorEastAsia" w:hAnsiTheme="minorEastAsia" w:eastAsiaTheme="minorEastAsia"/>
          <w:sz w:val="21"/>
          <w:szCs w:val="21"/>
        </w:rPr>
        <w:sectPr>
          <w:pgSz w:w="11910" w:h="16840"/>
          <w:pgMar w:top="1400" w:right="1240" w:bottom="1220" w:left="1240" w:header="877" w:footer="1033" w:gutter="0"/>
          <w:cols w:space="720" w:num="1"/>
        </w:sectPr>
      </w:pPr>
    </w:p>
    <w:p>
      <w:pPr>
        <w:spacing w:before="158" w:line="360" w:lineRule="auto"/>
        <w:ind w:left="560"/>
        <w:rPr>
          <w:rFonts w:asciiTheme="minorEastAsia" w:hAnsiTheme="minorEastAsia" w:eastAsiaTheme="minorEastAsia"/>
          <w:b/>
          <w:sz w:val="21"/>
          <w:szCs w:val="21"/>
        </w:rPr>
      </w:pPr>
      <w:r>
        <w:rPr>
          <w:rFonts w:asciiTheme="minorEastAsia" w:hAnsiTheme="minorEastAsia" w:eastAsiaTheme="minorEastAsia"/>
          <w:b/>
          <w:sz w:val="21"/>
          <w:szCs w:val="21"/>
        </w:rPr>
        <w:t>质疑函制作说明：</w:t>
      </w:r>
    </w:p>
    <w:p>
      <w:pPr>
        <w:pStyle w:val="47"/>
        <w:numPr>
          <w:ilvl w:val="1"/>
          <w:numId w:val="13"/>
        </w:numPr>
        <w:tabs>
          <w:tab w:val="left" w:pos="1236"/>
        </w:tabs>
        <w:spacing w:before="211" w:line="360" w:lineRule="auto"/>
        <w:ind w:hanging="242"/>
        <w:rPr>
          <w:rFonts w:asciiTheme="minorEastAsia" w:hAnsiTheme="minorEastAsia" w:eastAsiaTheme="minorEastAsia"/>
          <w:sz w:val="21"/>
          <w:szCs w:val="21"/>
        </w:rPr>
      </w:pPr>
      <w:r>
        <w:rPr>
          <w:rFonts w:asciiTheme="minorEastAsia" w:hAnsiTheme="minorEastAsia" w:eastAsiaTheme="minorEastAsia"/>
          <w:sz w:val="21"/>
          <w:szCs w:val="21"/>
        </w:rPr>
        <w:t>供应商提出质疑时，应提交质疑函和必要的证明材料。</w:t>
      </w:r>
    </w:p>
    <w:p>
      <w:pPr>
        <w:pStyle w:val="47"/>
        <w:numPr>
          <w:ilvl w:val="1"/>
          <w:numId w:val="13"/>
        </w:numPr>
        <w:tabs>
          <w:tab w:val="left" w:pos="1238"/>
        </w:tabs>
        <w:spacing w:before="161" w:line="360" w:lineRule="auto"/>
        <w:ind w:left="560" w:right="437" w:firstLine="434"/>
        <w:rPr>
          <w:rFonts w:asciiTheme="minorEastAsia" w:hAnsiTheme="minorEastAsia" w:eastAsiaTheme="minorEastAsia"/>
          <w:sz w:val="21"/>
          <w:szCs w:val="21"/>
        </w:rPr>
      </w:pPr>
      <w:r>
        <w:rPr>
          <w:rFonts w:asciiTheme="minorEastAsia" w:hAnsiTheme="minorEastAsia" w:eastAsiaTheme="minorEastAsia"/>
          <w:sz w:val="21"/>
          <w:szCs w:val="21"/>
        </w:rPr>
        <w:t>质疑供应商若委托代理人进行质疑的，质疑函应按要求列明“授权代表” 的有关内容，并在附件中提交由质疑供应商签署的授权委托书。授权委托书应载明代理人的姓名或者名称、代理事项、具体权限、期限和相关事项。</w:t>
      </w:r>
    </w:p>
    <w:p>
      <w:pPr>
        <w:pStyle w:val="47"/>
        <w:numPr>
          <w:ilvl w:val="1"/>
          <w:numId w:val="13"/>
        </w:numPr>
        <w:tabs>
          <w:tab w:val="left" w:pos="1236"/>
        </w:tabs>
        <w:spacing w:before="161" w:line="360" w:lineRule="auto"/>
        <w:ind w:left="560" w:right="437" w:firstLine="434"/>
        <w:rPr>
          <w:rFonts w:asciiTheme="minorEastAsia" w:hAnsiTheme="minorEastAsia" w:eastAsiaTheme="minorEastAsia"/>
          <w:sz w:val="21"/>
          <w:szCs w:val="21"/>
        </w:rPr>
      </w:pPr>
      <w:r>
        <w:rPr>
          <w:rFonts w:asciiTheme="minorEastAsia" w:hAnsiTheme="minorEastAsia" w:eastAsiaTheme="minorEastAsia"/>
          <w:sz w:val="21"/>
          <w:szCs w:val="21"/>
        </w:rPr>
        <w:t>质疑供应商若对项目的某一分包进行质疑，质疑函中应列明具体分包号。</w:t>
      </w:r>
    </w:p>
    <w:p>
      <w:pPr>
        <w:pStyle w:val="47"/>
        <w:numPr>
          <w:ilvl w:val="1"/>
          <w:numId w:val="13"/>
        </w:numPr>
        <w:tabs>
          <w:tab w:val="left" w:pos="1236"/>
        </w:tabs>
        <w:spacing w:before="161" w:line="360" w:lineRule="auto"/>
        <w:ind w:left="560" w:right="437" w:firstLine="434"/>
        <w:rPr>
          <w:rFonts w:asciiTheme="minorEastAsia" w:hAnsiTheme="minorEastAsia" w:eastAsiaTheme="minorEastAsia"/>
          <w:sz w:val="21"/>
          <w:szCs w:val="21"/>
        </w:rPr>
      </w:pPr>
      <w:r>
        <w:rPr>
          <w:rFonts w:asciiTheme="minorEastAsia" w:hAnsiTheme="minorEastAsia" w:eastAsiaTheme="minorEastAsia"/>
          <w:sz w:val="21"/>
          <w:szCs w:val="21"/>
        </w:rPr>
        <w:t>质疑函的质疑事项应具体、明确，并有必要的事实依据和法律依据。</w:t>
      </w:r>
    </w:p>
    <w:p>
      <w:pPr>
        <w:pStyle w:val="47"/>
        <w:numPr>
          <w:ilvl w:val="1"/>
          <w:numId w:val="13"/>
        </w:numPr>
        <w:tabs>
          <w:tab w:val="left" w:pos="1236"/>
        </w:tabs>
        <w:spacing w:before="161" w:line="360" w:lineRule="auto"/>
        <w:ind w:hanging="242"/>
        <w:rPr>
          <w:rFonts w:asciiTheme="minorEastAsia" w:hAnsiTheme="minorEastAsia" w:eastAsiaTheme="minorEastAsia"/>
          <w:sz w:val="21"/>
          <w:szCs w:val="21"/>
        </w:rPr>
      </w:pPr>
      <w:r>
        <w:rPr>
          <w:rFonts w:asciiTheme="minorEastAsia" w:hAnsiTheme="minorEastAsia" w:eastAsiaTheme="minorEastAsia"/>
          <w:sz w:val="21"/>
          <w:szCs w:val="21"/>
        </w:rPr>
        <w:t>质疑函的质疑请求应与质疑事项相关。</w:t>
      </w:r>
    </w:p>
    <w:p>
      <w:pPr>
        <w:pStyle w:val="47"/>
        <w:numPr>
          <w:ilvl w:val="1"/>
          <w:numId w:val="13"/>
        </w:numPr>
        <w:tabs>
          <w:tab w:val="left" w:pos="1236"/>
        </w:tabs>
        <w:spacing w:before="161" w:line="360" w:lineRule="auto"/>
        <w:ind w:left="560" w:right="437" w:firstLine="434"/>
        <w:rPr>
          <w:rFonts w:asciiTheme="minorEastAsia" w:hAnsiTheme="minorEastAsia" w:eastAsiaTheme="minorEastAsia"/>
          <w:sz w:val="21"/>
          <w:szCs w:val="21"/>
        </w:rPr>
      </w:pPr>
      <w:r>
        <w:rPr>
          <w:rFonts w:asciiTheme="minorEastAsia" w:hAnsiTheme="minorEastAsia" w:eastAsiaTheme="minorEastAsia"/>
          <w:sz w:val="21"/>
          <w:szCs w:val="21"/>
        </w:rPr>
        <w:t>质疑供应商为自然人的，质疑函应由本人签字；质疑供应商为法人或者其他组织的，质疑函应由法定代表人、主要负责人，或者其授权代表签字或者盖章， 并加盖公章。</w:t>
      </w:r>
    </w:p>
    <w:p>
      <w:pPr>
        <w:pStyle w:val="9"/>
        <w:tabs>
          <w:tab w:val="left" w:pos="1324"/>
        </w:tabs>
        <w:spacing w:before="104" w:line="360" w:lineRule="auto"/>
        <w:ind w:right="1806"/>
        <w:rPr>
          <w:sz w:val="28"/>
          <w:szCs w:val="28"/>
        </w:rPr>
      </w:pPr>
    </w:p>
    <w:sectPr>
      <w:headerReference r:id="rId7" w:type="default"/>
      <w:pgSz w:w="11910" w:h="16840"/>
      <w:pgMar w:top="1400" w:right="1140" w:bottom="1220" w:left="1300" w:header="877" w:footer="103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0000000000000000000"/>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华文仿宋">
    <w:altName w:val="仿宋"/>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pict>
        <v:shape id="_x0000_s2049" o:spid="_x0000_s2049"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ql5uc8AAAAF&#10;AQAADwAAAAAAAAABACAAAAAiAAAAZHJzL2Rvd25yZXYueG1sUEsBAhQAFAAAAAgAh07iQIkaLoOz&#10;AQAAWQMAAA4AAAAAAAAAAQAgAAAAHgEAAGRycy9lMm9Eb2MueG1sUEsFBgAAAAAGAAYAWQEAAEMF&#10;AAAAAA==&#10;">
          <v:path/>
          <v:fill on="f" focussize="0,0"/>
          <v:stroke on="f" joinstyle="miter"/>
          <v:imagedata o:title=""/>
          <o:lock v:ext="edit"/>
          <v:textbox inset="0mm,0mm,0mm,0mm" style="mso-fit-shape-to-text:t;">
            <w:txbxContent>
              <w:p>
                <w:pPr>
                  <w:pStyle w:val="14"/>
                </w:pPr>
                <w:r>
                  <w:fldChar w:fldCharType="begin"/>
                </w:r>
                <w:r>
                  <w:instrText xml:space="preserve"> PAGE  \* MERGEFORMAT </w:instrText>
                </w:r>
                <w:r>
                  <w:fldChar w:fldCharType="separate"/>
                </w:r>
                <w:r>
                  <w:t>33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01A2EE"/>
    <w:multiLevelType w:val="singleLevel"/>
    <w:tmpl w:val="9A01A2EE"/>
    <w:lvl w:ilvl="0" w:tentative="0">
      <w:start w:val="5"/>
      <w:numFmt w:val="chineseCounting"/>
      <w:lvlText w:val="第%1章"/>
      <w:lvlJc w:val="left"/>
      <w:rPr>
        <w:rFonts w:hint="eastAsia"/>
      </w:rPr>
    </w:lvl>
  </w:abstractNum>
  <w:abstractNum w:abstractNumId="1">
    <w:nsid w:val="BEC3A551"/>
    <w:multiLevelType w:val="singleLevel"/>
    <w:tmpl w:val="BEC3A551"/>
    <w:lvl w:ilvl="0" w:tentative="0">
      <w:start w:val="7"/>
      <w:numFmt w:val="chineseCounting"/>
      <w:suff w:val="nothing"/>
      <w:lvlText w:val="%1、"/>
      <w:lvlJc w:val="left"/>
      <w:rPr>
        <w:rFonts w:hint="eastAsia"/>
      </w:rPr>
    </w:lvl>
  </w:abstractNum>
  <w:abstractNum w:abstractNumId="2">
    <w:nsid w:val="054A294E"/>
    <w:multiLevelType w:val="multilevel"/>
    <w:tmpl w:val="054A294E"/>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3804409A"/>
    <w:multiLevelType w:val="multilevel"/>
    <w:tmpl w:val="3804409A"/>
    <w:lvl w:ilvl="0" w:tentative="0">
      <w:start w:val="18"/>
      <w:numFmt w:val="decimal"/>
      <w:lvlText w:val="%1．"/>
      <w:lvlJc w:val="left"/>
      <w:pPr>
        <w:ind w:left="1007" w:hanging="525"/>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39791DD1"/>
    <w:multiLevelType w:val="multilevel"/>
    <w:tmpl w:val="39791DD1"/>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3A4E0695"/>
    <w:multiLevelType w:val="multilevel"/>
    <w:tmpl w:val="3A4E0695"/>
    <w:lvl w:ilvl="0" w:tentative="0">
      <w:start w:val="1"/>
      <w:numFmt w:val="decimal"/>
      <w:lvlText w:val="%1."/>
      <w:lvlJc w:val="left"/>
      <w:pPr>
        <w:ind w:left="3095" w:hanging="2161"/>
      </w:pPr>
      <w:rPr>
        <w:rFonts w:hint="default" w:ascii="宋体" w:hAnsi="宋体" w:eastAsia="宋体" w:cs="宋体"/>
        <w:w w:val="100"/>
        <w:sz w:val="24"/>
        <w:szCs w:val="24"/>
        <w:lang w:val="zh-CN" w:eastAsia="zh-CN" w:bidi="zh-CN"/>
      </w:rPr>
    </w:lvl>
    <w:lvl w:ilvl="1" w:tentative="0">
      <w:start w:val="0"/>
      <w:numFmt w:val="bullet"/>
      <w:lvlText w:val="•"/>
      <w:lvlJc w:val="left"/>
      <w:pPr>
        <w:ind w:left="3736" w:hanging="2161"/>
      </w:pPr>
      <w:rPr>
        <w:rFonts w:hint="default"/>
        <w:lang w:val="zh-CN" w:eastAsia="zh-CN" w:bidi="zh-CN"/>
      </w:rPr>
    </w:lvl>
    <w:lvl w:ilvl="2" w:tentative="0">
      <w:start w:val="0"/>
      <w:numFmt w:val="bullet"/>
      <w:lvlText w:val="•"/>
      <w:lvlJc w:val="left"/>
      <w:pPr>
        <w:ind w:left="4373" w:hanging="2161"/>
      </w:pPr>
      <w:rPr>
        <w:rFonts w:hint="default"/>
        <w:lang w:val="zh-CN" w:eastAsia="zh-CN" w:bidi="zh-CN"/>
      </w:rPr>
    </w:lvl>
    <w:lvl w:ilvl="3" w:tentative="0">
      <w:start w:val="0"/>
      <w:numFmt w:val="bullet"/>
      <w:lvlText w:val="•"/>
      <w:lvlJc w:val="left"/>
      <w:pPr>
        <w:ind w:left="5009" w:hanging="2161"/>
      </w:pPr>
      <w:rPr>
        <w:rFonts w:hint="default"/>
        <w:lang w:val="zh-CN" w:eastAsia="zh-CN" w:bidi="zh-CN"/>
      </w:rPr>
    </w:lvl>
    <w:lvl w:ilvl="4" w:tentative="0">
      <w:start w:val="0"/>
      <w:numFmt w:val="bullet"/>
      <w:lvlText w:val="•"/>
      <w:lvlJc w:val="left"/>
      <w:pPr>
        <w:ind w:left="5646" w:hanging="2161"/>
      </w:pPr>
      <w:rPr>
        <w:rFonts w:hint="default"/>
        <w:lang w:val="zh-CN" w:eastAsia="zh-CN" w:bidi="zh-CN"/>
      </w:rPr>
    </w:lvl>
    <w:lvl w:ilvl="5" w:tentative="0">
      <w:start w:val="0"/>
      <w:numFmt w:val="bullet"/>
      <w:lvlText w:val="•"/>
      <w:lvlJc w:val="left"/>
      <w:pPr>
        <w:ind w:left="6283" w:hanging="2161"/>
      </w:pPr>
      <w:rPr>
        <w:rFonts w:hint="default"/>
        <w:lang w:val="zh-CN" w:eastAsia="zh-CN" w:bidi="zh-CN"/>
      </w:rPr>
    </w:lvl>
    <w:lvl w:ilvl="6" w:tentative="0">
      <w:start w:val="0"/>
      <w:numFmt w:val="bullet"/>
      <w:lvlText w:val="•"/>
      <w:lvlJc w:val="left"/>
      <w:pPr>
        <w:ind w:left="6919" w:hanging="2161"/>
      </w:pPr>
      <w:rPr>
        <w:rFonts w:hint="default"/>
        <w:lang w:val="zh-CN" w:eastAsia="zh-CN" w:bidi="zh-CN"/>
      </w:rPr>
    </w:lvl>
    <w:lvl w:ilvl="7" w:tentative="0">
      <w:start w:val="0"/>
      <w:numFmt w:val="bullet"/>
      <w:lvlText w:val="•"/>
      <w:lvlJc w:val="left"/>
      <w:pPr>
        <w:ind w:left="7556" w:hanging="2161"/>
      </w:pPr>
      <w:rPr>
        <w:rFonts w:hint="default"/>
        <w:lang w:val="zh-CN" w:eastAsia="zh-CN" w:bidi="zh-CN"/>
      </w:rPr>
    </w:lvl>
    <w:lvl w:ilvl="8" w:tentative="0">
      <w:start w:val="0"/>
      <w:numFmt w:val="bullet"/>
      <w:lvlText w:val="•"/>
      <w:lvlJc w:val="left"/>
      <w:pPr>
        <w:ind w:left="8193" w:hanging="2161"/>
      </w:pPr>
      <w:rPr>
        <w:rFonts w:hint="default"/>
        <w:lang w:val="zh-CN" w:eastAsia="zh-CN" w:bidi="zh-CN"/>
      </w:rPr>
    </w:lvl>
  </w:abstractNum>
  <w:abstractNum w:abstractNumId="6">
    <w:nsid w:val="48D42D28"/>
    <w:multiLevelType w:val="multilevel"/>
    <w:tmpl w:val="48D42D28"/>
    <w:lvl w:ilvl="0" w:tentative="0">
      <w:start w:val="2"/>
      <w:numFmt w:val="japaneseCounting"/>
      <w:lvlText w:val="%1、"/>
      <w:lvlJc w:val="left"/>
      <w:pPr>
        <w:ind w:left="2367" w:hanging="720"/>
      </w:pPr>
      <w:rPr>
        <w:rFonts w:hint="default"/>
      </w:rPr>
    </w:lvl>
    <w:lvl w:ilvl="1" w:tentative="0">
      <w:start w:val="1"/>
      <w:numFmt w:val="lowerLetter"/>
      <w:lvlText w:val="%2)"/>
      <w:lvlJc w:val="left"/>
      <w:pPr>
        <w:ind w:left="2487" w:hanging="420"/>
      </w:pPr>
    </w:lvl>
    <w:lvl w:ilvl="2" w:tentative="0">
      <w:start w:val="1"/>
      <w:numFmt w:val="lowerRoman"/>
      <w:lvlText w:val="%3."/>
      <w:lvlJc w:val="right"/>
      <w:pPr>
        <w:ind w:left="2907" w:hanging="420"/>
      </w:pPr>
    </w:lvl>
    <w:lvl w:ilvl="3" w:tentative="0">
      <w:start w:val="1"/>
      <w:numFmt w:val="decimal"/>
      <w:lvlText w:val="%4."/>
      <w:lvlJc w:val="left"/>
      <w:pPr>
        <w:ind w:left="3327" w:hanging="420"/>
      </w:pPr>
    </w:lvl>
    <w:lvl w:ilvl="4" w:tentative="0">
      <w:start w:val="1"/>
      <w:numFmt w:val="lowerLetter"/>
      <w:lvlText w:val="%5)"/>
      <w:lvlJc w:val="left"/>
      <w:pPr>
        <w:ind w:left="3747" w:hanging="420"/>
      </w:pPr>
    </w:lvl>
    <w:lvl w:ilvl="5" w:tentative="0">
      <w:start w:val="1"/>
      <w:numFmt w:val="lowerRoman"/>
      <w:lvlText w:val="%6."/>
      <w:lvlJc w:val="right"/>
      <w:pPr>
        <w:ind w:left="4167" w:hanging="420"/>
      </w:pPr>
    </w:lvl>
    <w:lvl w:ilvl="6" w:tentative="0">
      <w:start w:val="1"/>
      <w:numFmt w:val="decimal"/>
      <w:lvlText w:val="%7."/>
      <w:lvlJc w:val="left"/>
      <w:pPr>
        <w:ind w:left="4587" w:hanging="420"/>
      </w:pPr>
    </w:lvl>
    <w:lvl w:ilvl="7" w:tentative="0">
      <w:start w:val="1"/>
      <w:numFmt w:val="lowerLetter"/>
      <w:lvlText w:val="%8)"/>
      <w:lvlJc w:val="left"/>
      <w:pPr>
        <w:ind w:left="5007" w:hanging="420"/>
      </w:pPr>
    </w:lvl>
    <w:lvl w:ilvl="8" w:tentative="0">
      <w:start w:val="1"/>
      <w:numFmt w:val="lowerRoman"/>
      <w:lvlText w:val="%9."/>
      <w:lvlJc w:val="right"/>
      <w:pPr>
        <w:ind w:left="5427" w:hanging="420"/>
      </w:pPr>
    </w:lvl>
  </w:abstractNum>
  <w:abstractNum w:abstractNumId="7">
    <w:nsid w:val="5E831123"/>
    <w:multiLevelType w:val="multilevel"/>
    <w:tmpl w:val="5E831123"/>
    <w:lvl w:ilvl="0" w:tentative="0">
      <w:start w:val="1"/>
      <w:numFmt w:val="japaneseCounting"/>
      <w:lvlText w:val="%1、"/>
      <w:lvlJc w:val="left"/>
      <w:pPr>
        <w:ind w:left="630" w:hanging="4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8">
    <w:nsid w:val="5FB166B8"/>
    <w:multiLevelType w:val="multilevel"/>
    <w:tmpl w:val="5FB166B8"/>
    <w:lvl w:ilvl="0" w:tentative="0">
      <w:start w:val="2"/>
      <w:numFmt w:val="decimal"/>
      <w:lvlText w:val="%1"/>
      <w:lvlJc w:val="left"/>
      <w:pPr>
        <w:ind w:left="514" w:hanging="483"/>
      </w:pPr>
      <w:rPr>
        <w:rFonts w:hint="default"/>
        <w:lang w:val="zh-CN" w:eastAsia="zh-CN" w:bidi="zh-CN"/>
      </w:rPr>
    </w:lvl>
    <w:lvl w:ilvl="1" w:tentative="0">
      <w:start w:val="1"/>
      <w:numFmt w:val="decimal"/>
      <w:lvlText w:val="%1.%2"/>
      <w:lvlJc w:val="left"/>
      <w:pPr>
        <w:ind w:left="514" w:hanging="483"/>
      </w:pPr>
      <w:rPr>
        <w:rFonts w:hint="default" w:ascii="宋体" w:hAnsi="宋体" w:eastAsia="宋体" w:cs="宋体"/>
        <w:w w:val="100"/>
        <w:sz w:val="24"/>
        <w:szCs w:val="24"/>
        <w:lang w:val="zh-CN" w:eastAsia="zh-CN" w:bidi="zh-CN"/>
      </w:rPr>
    </w:lvl>
    <w:lvl w:ilvl="2" w:tentative="0">
      <w:start w:val="0"/>
      <w:numFmt w:val="bullet"/>
      <w:lvlText w:val="•"/>
      <w:lvlJc w:val="left"/>
      <w:pPr>
        <w:ind w:left="2309" w:hanging="483"/>
      </w:pPr>
      <w:rPr>
        <w:rFonts w:hint="default"/>
        <w:lang w:val="zh-CN" w:eastAsia="zh-CN" w:bidi="zh-CN"/>
      </w:rPr>
    </w:lvl>
    <w:lvl w:ilvl="3" w:tentative="0">
      <w:start w:val="0"/>
      <w:numFmt w:val="bullet"/>
      <w:lvlText w:val="•"/>
      <w:lvlJc w:val="left"/>
      <w:pPr>
        <w:ind w:left="3203" w:hanging="483"/>
      </w:pPr>
      <w:rPr>
        <w:rFonts w:hint="default"/>
        <w:lang w:val="zh-CN" w:eastAsia="zh-CN" w:bidi="zh-CN"/>
      </w:rPr>
    </w:lvl>
    <w:lvl w:ilvl="4" w:tentative="0">
      <w:start w:val="0"/>
      <w:numFmt w:val="bullet"/>
      <w:lvlText w:val="•"/>
      <w:lvlJc w:val="left"/>
      <w:pPr>
        <w:ind w:left="4098" w:hanging="483"/>
      </w:pPr>
      <w:rPr>
        <w:rFonts w:hint="default"/>
        <w:lang w:val="zh-CN" w:eastAsia="zh-CN" w:bidi="zh-CN"/>
      </w:rPr>
    </w:lvl>
    <w:lvl w:ilvl="5" w:tentative="0">
      <w:start w:val="0"/>
      <w:numFmt w:val="bullet"/>
      <w:lvlText w:val="•"/>
      <w:lvlJc w:val="left"/>
      <w:pPr>
        <w:ind w:left="4993" w:hanging="483"/>
      </w:pPr>
      <w:rPr>
        <w:rFonts w:hint="default"/>
        <w:lang w:val="zh-CN" w:eastAsia="zh-CN" w:bidi="zh-CN"/>
      </w:rPr>
    </w:lvl>
    <w:lvl w:ilvl="6" w:tentative="0">
      <w:start w:val="0"/>
      <w:numFmt w:val="bullet"/>
      <w:lvlText w:val="•"/>
      <w:lvlJc w:val="left"/>
      <w:pPr>
        <w:ind w:left="5887" w:hanging="483"/>
      </w:pPr>
      <w:rPr>
        <w:rFonts w:hint="default"/>
        <w:lang w:val="zh-CN" w:eastAsia="zh-CN" w:bidi="zh-CN"/>
      </w:rPr>
    </w:lvl>
    <w:lvl w:ilvl="7" w:tentative="0">
      <w:start w:val="0"/>
      <w:numFmt w:val="bullet"/>
      <w:lvlText w:val="•"/>
      <w:lvlJc w:val="left"/>
      <w:pPr>
        <w:ind w:left="6782" w:hanging="483"/>
      </w:pPr>
      <w:rPr>
        <w:rFonts w:hint="default"/>
        <w:lang w:val="zh-CN" w:eastAsia="zh-CN" w:bidi="zh-CN"/>
      </w:rPr>
    </w:lvl>
    <w:lvl w:ilvl="8" w:tentative="0">
      <w:start w:val="0"/>
      <w:numFmt w:val="bullet"/>
      <w:lvlText w:val="•"/>
      <w:lvlJc w:val="left"/>
      <w:pPr>
        <w:ind w:left="7677" w:hanging="483"/>
      </w:pPr>
      <w:rPr>
        <w:rFonts w:hint="default"/>
        <w:lang w:val="zh-CN" w:eastAsia="zh-CN" w:bidi="zh-CN"/>
      </w:rPr>
    </w:lvl>
  </w:abstractNum>
  <w:abstractNum w:abstractNumId="9">
    <w:nsid w:val="6C914CF7"/>
    <w:multiLevelType w:val="multilevel"/>
    <w:tmpl w:val="6C914CF7"/>
    <w:lvl w:ilvl="0" w:tentative="0">
      <w:start w:val="1"/>
      <w:numFmt w:val="decimal"/>
      <w:lvlText w:val="%1."/>
      <w:lvlJc w:val="left"/>
      <w:pPr>
        <w:ind w:left="895"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698" w:hanging="241"/>
      </w:pPr>
      <w:rPr>
        <w:rFonts w:hint="default"/>
        <w:lang w:val="zh-CN" w:eastAsia="zh-CN" w:bidi="zh-CN"/>
      </w:rPr>
    </w:lvl>
    <w:lvl w:ilvl="2" w:tentative="0">
      <w:start w:val="0"/>
      <w:numFmt w:val="bullet"/>
      <w:lvlText w:val="•"/>
      <w:lvlJc w:val="left"/>
      <w:pPr>
        <w:ind w:left="2497" w:hanging="241"/>
      </w:pPr>
      <w:rPr>
        <w:rFonts w:hint="default"/>
        <w:lang w:val="zh-CN" w:eastAsia="zh-CN" w:bidi="zh-CN"/>
      </w:rPr>
    </w:lvl>
    <w:lvl w:ilvl="3" w:tentative="0">
      <w:start w:val="0"/>
      <w:numFmt w:val="bullet"/>
      <w:lvlText w:val="•"/>
      <w:lvlJc w:val="left"/>
      <w:pPr>
        <w:ind w:left="3295" w:hanging="241"/>
      </w:pPr>
      <w:rPr>
        <w:rFonts w:hint="default"/>
        <w:lang w:val="zh-CN" w:eastAsia="zh-CN" w:bidi="zh-CN"/>
      </w:rPr>
    </w:lvl>
    <w:lvl w:ilvl="4" w:tentative="0">
      <w:start w:val="0"/>
      <w:numFmt w:val="bullet"/>
      <w:lvlText w:val="•"/>
      <w:lvlJc w:val="left"/>
      <w:pPr>
        <w:ind w:left="4094" w:hanging="241"/>
      </w:pPr>
      <w:rPr>
        <w:rFonts w:hint="default"/>
        <w:lang w:val="zh-CN" w:eastAsia="zh-CN" w:bidi="zh-CN"/>
      </w:rPr>
    </w:lvl>
    <w:lvl w:ilvl="5" w:tentative="0">
      <w:start w:val="0"/>
      <w:numFmt w:val="bullet"/>
      <w:lvlText w:val="•"/>
      <w:lvlJc w:val="left"/>
      <w:pPr>
        <w:ind w:left="4893" w:hanging="241"/>
      </w:pPr>
      <w:rPr>
        <w:rFonts w:hint="default"/>
        <w:lang w:val="zh-CN" w:eastAsia="zh-CN" w:bidi="zh-CN"/>
      </w:rPr>
    </w:lvl>
    <w:lvl w:ilvl="6" w:tentative="0">
      <w:start w:val="0"/>
      <w:numFmt w:val="bullet"/>
      <w:lvlText w:val="•"/>
      <w:lvlJc w:val="left"/>
      <w:pPr>
        <w:ind w:left="5691" w:hanging="241"/>
      </w:pPr>
      <w:rPr>
        <w:rFonts w:hint="default"/>
        <w:lang w:val="zh-CN" w:eastAsia="zh-CN" w:bidi="zh-CN"/>
      </w:rPr>
    </w:lvl>
    <w:lvl w:ilvl="7" w:tentative="0">
      <w:start w:val="0"/>
      <w:numFmt w:val="bullet"/>
      <w:lvlText w:val="•"/>
      <w:lvlJc w:val="left"/>
      <w:pPr>
        <w:ind w:left="6490" w:hanging="241"/>
      </w:pPr>
      <w:rPr>
        <w:rFonts w:hint="default"/>
        <w:lang w:val="zh-CN" w:eastAsia="zh-CN" w:bidi="zh-CN"/>
      </w:rPr>
    </w:lvl>
    <w:lvl w:ilvl="8" w:tentative="0">
      <w:start w:val="0"/>
      <w:numFmt w:val="bullet"/>
      <w:lvlText w:val="•"/>
      <w:lvlJc w:val="left"/>
      <w:pPr>
        <w:ind w:left="7289" w:hanging="241"/>
      </w:pPr>
      <w:rPr>
        <w:rFonts w:hint="default"/>
        <w:lang w:val="zh-CN" w:eastAsia="zh-CN" w:bidi="zh-CN"/>
      </w:rPr>
    </w:lvl>
  </w:abstractNum>
  <w:abstractNum w:abstractNumId="10">
    <w:nsid w:val="78842C1D"/>
    <w:multiLevelType w:val="multilevel"/>
    <w:tmpl w:val="78842C1D"/>
    <w:lvl w:ilvl="0" w:tentative="0">
      <w:start w:val="1"/>
      <w:numFmt w:val="decimal"/>
      <w:lvlText w:val="%1."/>
      <w:lvlJc w:val="left"/>
      <w:pPr>
        <w:ind w:left="579" w:hanging="241"/>
      </w:pPr>
      <w:rPr>
        <w:rFonts w:hint="default" w:ascii="宋体" w:hAnsi="宋体" w:eastAsia="宋体" w:cs="宋体"/>
        <w:spacing w:val="-120"/>
        <w:w w:val="99"/>
        <w:sz w:val="22"/>
        <w:szCs w:val="22"/>
        <w:lang w:val="zh-CN" w:eastAsia="zh-CN" w:bidi="zh-CN"/>
      </w:rPr>
    </w:lvl>
    <w:lvl w:ilvl="1" w:tentative="0">
      <w:start w:val="0"/>
      <w:numFmt w:val="bullet"/>
      <w:lvlText w:val="•"/>
      <w:lvlJc w:val="left"/>
      <w:pPr>
        <w:ind w:left="1468" w:hanging="241"/>
      </w:pPr>
      <w:rPr>
        <w:rFonts w:hint="default"/>
        <w:lang w:val="zh-CN" w:eastAsia="zh-CN" w:bidi="zh-CN"/>
      </w:rPr>
    </w:lvl>
    <w:lvl w:ilvl="2" w:tentative="0">
      <w:start w:val="0"/>
      <w:numFmt w:val="bullet"/>
      <w:lvlText w:val="•"/>
      <w:lvlJc w:val="left"/>
      <w:pPr>
        <w:ind w:left="2357" w:hanging="241"/>
      </w:pPr>
      <w:rPr>
        <w:rFonts w:hint="default"/>
        <w:lang w:val="zh-CN" w:eastAsia="zh-CN" w:bidi="zh-CN"/>
      </w:rPr>
    </w:lvl>
    <w:lvl w:ilvl="3" w:tentative="0">
      <w:start w:val="0"/>
      <w:numFmt w:val="bullet"/>
      <w:lvlText w:val="•"/>
      <w:lvlJc w:val="left"/>
      <w:pPr>
        <w:ind w:left="3245" w:hanging="241"/>
      </w:pPr>
      <w:rPr>
        <w:rFonts w:hint="default"/>
        <w:lang w:val="zh-CN" w:eastAsia="zh-CN" w:bidi="zh-CN"/>
      </w:rPr>
    </w:lvl>
    <w:lvl w:ilvl="4" w:tentative="0">
      <w:start w:val="0"/>
      <w:numFmt w:val="bullet"/>
      <w:lvlText w:val="•"/>
      <w:lvlJc w:val="left"/>
      <w:pPr>
        <w:ind w:left="4134" w:hanging="241"/>
      </w:pPr>
      <w:rPr>
        <w:rFonts w:hint="default"/>
        <w:lang w:val="zh-CN" w:eastAsia="zh-CN" w:bidi="zh-CN"/>
      </w:rPr>
    </w:lvl>
    <w:lvl w:ilvl="5" w:tentative="0">
      <w:start w:val="0"/>
      <w:numFmt w:val="bullet"/>
      <w:lvlText w:val="•"/>
      <w:lvlJc w:val="left"/>
      <w:pPr>
        <w:ind w:left="5023" w:hanging="241"/>
      </w:pPr>
      <w:rPr>
        <w:rFonts w:hint="default"/>
        <w:lang w:val="zh-CN" w:eastAsia="zh-CN" w:bidi="zh-CN"/>
      </w:rPr>
    </w:lvl>
    <w:lvl w:ilvl="6" w:tentative="0">
      <w:start w:val="0"/>
      <w:numFmt w:val="bullet"/>
      <w:lvlText w:val="•"/>
      <w:lvlJc w:val="left"/>
      <w:pPr>
        <w:ind w:left="5911" w:hanging="241"/>
      </w:pPr>
      <w:rPr>
        <w:rFonts w:hint="default"/>
        <w:lang w:val="zh-CN" w:eastAsia="zh-CN" w:bidi="zh-CN"/>
      </w:rPr>
    </w:lvl>
    <w:lvl w:ilvl="7" w:tentative="0">
      <w:start w:val="0"/>
      <w:numFmt w:val="bullet"/>
      <w:lvlText w:val="•"/>
      <w:lvlJc w:val="left"/>
      <w:pPr>
        <w:ind w:left="6800" w:hanging="241"/>
      </w:pPr>
      <w:rPr>
        <w:rFonts w:hint="default"/>
        <w:lang w:val="zh-CN" w:eastAsia="zh-CN" w:bidi="zh-CN"/>
      </w:rPr>
    </w:lvl>
    <w:lvl w:ilvl="8" w:tentative="0">
      <w:start w:val="0"/>
      <w:numFmt w:val="bullet"/>
      <w:lvlText w:val="•"/>
      <w:lvlJc w:val="left"/>
      <w:pPr>
        <w:ind w:left="7689" w:hanging="241"/>
      </w:pPr>
      <w:rPr>
        <w:rFonts w:hint="default"/>
        <w:lang w:val="zh-CN" w:eastAsia="zh-CN" w:bidi="zh-CN"/>
      </w:rPr>
    </w:lvl>
  </w:abstractNum>
  <w:abstractNum w:abstractNumId="11">
    <w:nsid w:val="7A317A1D"/>
    <w:multiLevelType w:val="multilevel"/>
    <w:tmpl w:val="7A317A1D"/>
    <w:lvl w:ilvl="0" w:tentative="0">
      <w:start w:val="2"/>
      <w:numFmt w:val="decimal"/>
      <w:lvlText w:val="%1"/>
      <w:lvlJc w:val="left"/>
      <w:pPr>
        <w:ind w:left="1110" w:hanging="442"/>
      </w:pPr>
      <w:rPr>
        <w:rFonts w:hint="default"/>
        <w:lang w:val="zh-CN" w:eastAsia="zh-CN" w:bidi="zh-CN"/>
      </w:rPr>
    </w:lvl>
    <w:lvl w:ilvl="1" w:tentative="0">
      <w:start w:val="1"/>
      <w:numFmt w:val="decimal"/>
      <w:lvlText w:val="%1.%2"/>
      <w:lvlJc w:val="left"/>
      <w:pPr>
        <w:ind w:left="1110" w:hanging="442"/>
      </w:pPr>
      <w:rPr>
        <w:rFonts w:hint="default" w:ascii="宋体" w:hAnsi="宋体" w:eastAsia="宋体" w:cs="宋体"/>
        <w:b/>
        <w:bCs/>
        <w:spacing w:val="-10"/>
        <w:w w:val="99"/>
        <w:sz w:val="24"/>
        <w:szCs w:val="24"/>
        <w:lang w:val="zh-CN" w:eastAsia="zh-CN" w:bidi="zh-CN"/>
      </w:rPr>
    </w:lvl>
    <w:lvl w:ilvl="2" w:tentative="0">
      <w:start w:val="1"/>
      <w:numFmt w:val="decimal"/>
      <w:lvlText w:val="%1.%2.%3"/>
      <w:lvlJc w:val="left"/>
      <w:pPr>
        <w:ind w:left="231" w:hanging="561"/>
      </w:pPr>
      <w:rPr>
        <w:rFonts w:hint="default" w:ascii="宋体" w:hAnsi="宋体" w:eastAsia="宋体" w:cs="宋体"/>
        <w:spacing w:val="-12"/>
        <w:w w:val="100"/>
        <w:sz w:val="22"/>
        <w:szCs w:val="22"/>
        <w:lang w:val="zh-CN" w:eastAsia="zh-CN" w:bidi="zh-CN"/>
      </w:rPr>
    </w:lvl>
    <w:lvl w:ilvl="3" w:tentative="0">
      <w:start w:val="0"/>
      <w:numFmt w:val="bullet"/>
      <w:lvlText w:val="•"/>
      <w:lvlJc w:val="left"/>
      <w:pPr>
        <w:ind w:left="2390" w:hanging="561"/>
      </w:pPr>
      <w:rPr>
        <w:rFonts w:hint="default"/>
        <w:lang w:val="zh-CN" w:eastAsia="zh-CN" w:bidi="zh-CN"/>
      </w:rPr>
    </w:lvl>
    <w:lvl w:ilvl="4" w:tentative="0">
      <w:start w:val="0"/>
      <w:numFmt w:val="bullet"/>
      <w:lvlText w:val="•"/>
      <w:lvlJc w:val="left"/>
      <w:pPr>
        <w:ind w:left="3401" w:hanging="561"/>
      </w:pPr>
      <w:rPr>
        <w:rFonts w:hint="default"/>
        <w:lang w:val="zh-CN" w:eastAsia="zh-CN" w:bidi="zh-CN"/>
      </w:rPr>
    </w:lvl>
    <w:lvl w:ilvl="5" w:tentative="0">
      <w:start w:val="0"/>
      <w:numFmt w:val="bullet"/>
      <w:lvlText w:val="•"/>
      <w:lvlJc w:val="left"/>
      <w:pPr>
        <w:ind w:left="4412" w:hanging="561"/>
      </w:pPr>
      <w:rPr>
        <w:rFonts w:hint="default"/>
        <w:lang w:val="zh-CN" w:eastAsia="zh-CN" w:bidi="zh-CN"/>
      </w:rPr>
    </w:lvl>
    <w:lvl w:ilvl="6" w:tentative="0">
      <w:start w:val="0"/>
      <w:numFmt w:val="bullet"/>
      <w:lvlText w:val="•"/>
      <w:lvlJc w:val="left"/>
      <w:pPr>
        <w:ind w:left="5423" w:hanging="561"/>
      </w:pPr>
      <w:rPr>
        <w:rFonts w:hint="default"/>
        <w:lang w:val="zh-CN" w:eastAsia="zh-CN" w:bidi="zh-CN"/>
      </w:rPr>
    </w:lvl>
    <w:lvl w:ilvl="7" w:tentative="0">
      <w:start w:val="0"/>
      <w:numFmt w:val="bullet"/>
      <w:lvlText w:val="•"/>
      <w:lvlJc w:val="left"/>
      <w:pPr>
        <w:ind w:left="6434" w:hanging="561"/>
      </w:pPr>
      <w:rPr>
        <w:rFonts w:hint="default"/>
        <w:lang w:val="zh-CN" w:eastAsia="zh-CN" w:bidi="zh-CN"/>
      </w:rPr>
    </w:lvl>
    <w:lvl w:ilvl="8" w:tentative="0">
      <w:start w:val="0"/>
      <w:numFmt w:val="bullet"/>
      <w:lvlText w:val="•"/>
      <w:lvlJc w:val="left"/>
      <w:pPr>
        <w:ind w:left="7444" w:hanging="561"/>
      </w:pPr>
      <w:rPr>
        <w:rFonts w:hint="default"/>
        <w:lang w:val="zh-CN" w:eastAsia="zh-CN" w:bidi="zh-CN"/>
      </w:rPr>
    </w:lvl>
  </w:abstractNum>
  <w:abstractNum w:abstractNumId="12">
    <w:nsid w:val="7E426D58"/>
    <w:multiLevelType w:val="multilevel"/>
    <w:tmpl w:val="7E426D58"/>
    <w:lvl w:ilvl="0" w:tentative="0">
      <w:start w:val="1"/>
      <w:numFmt w:val="decimal"/>
      <w:lvlText w:val="%1."/>
      <w:lvlJc w:val="left"/>
      <w:pPr>
        <w:ind w:left="560" w:hanging="244"/>
      </w:pPr>
      <w:rPr>
        <w:rFonts w:hint="default" w:ascii="宋体" w:hAnsi="宋体" w:eastAsia="宋体" w:cs="宋体"/>
        <w:b/>
        <w:bCs/>
        <w:spacing w:val="-1"/>
        <w:w w:val="99"/>
        <w:sz w:val="22"/>
        <w:szCs w:val="22"/>
        <w:lang w:val="zh-CN" w:eastAsia="zh-CN" w:bidi="zh-CN"/>
      </w:rPr>
    </w:lvl>
    <w:lvl w:ilvl="1" w:tentative="0">
      <w:start w:val="1"/>
      <w:numFmt w:val="decimal"/>
      <w:lvlText w:val="%2."/>
      <w:lvlJc w:val="left"/>
      <w:pPr>
        <w:ind w:left="1235" w:hanging="241"/>
      </w:pPr>
      <w:rPr>
        <w:rFonts w:hint="default" w:ascii="宋体" w:hAnsi="宋体" w:eastAsia="宋体" w:cs="宋体"/>
        <w:w w:val="100"/>
        <w:sz w:val="22"/>
        <w:szCs w:val="22"/>
        <w:lang w:val="zh-CN" w:eastAsia="zh-CN" w:bidi="zh-CN"/>
      </w:rPr>
    </w:lvl>
    <w:lvl w:ilvl="2" w:tentative="0">
      <w:start w:val="0"/>
      <w:numFmt w:val="bullet"/>
      <w:lvlText w:val="•"/>
      <w:lvlJc w:val="left"/>
      <w:pPr>
        <w:ind w:left="2149" w:hanging="241"/>
      </w:pPr>
      <w:rPr>
        <w:rFonts w:hint="default"/>
        <w:lang w:val="zh-CN" w:eastAsia="zh-CN" w:bidi="zh-CN"/>
      </w:rPr>
    </w:lvl>
    <w:lvl w:ilvl="3" w:tentative="0">
      <w:start w:val="0"/>
      <w:numFmt w:val="bullet"/>
      <w:lvlText w:val="•"/>
      <w:lvlJc w:val="left"/>
      <w:pPr>
        <w:ind w:left="3059" w:hanging="241"/>
      </w:pPr>
      <w:rPr>
        <w:rFonts w:hint="default"/>
        <w:lang w:val="zh-CN" w:eastAsia="zh-CN" w:bidi="zh-CN"/>
      </w:rPr>
    </w:lvl>
    <w:lvl w:ilvl="4" w:tentative="0">
      <w:start w:val="0"/>
      <w:numFmt w:val="bullet"/>
      <w:lvlText w:val="•"/>
      <w:lvlJc w:val="left"/>
      <w:pPr>
        <w:ind w:left="3968" w:hanging="241"/>
      </w:pPr>
      <w:rPr>
        <w:rFonts w:hint="default"/>
        <w:lang w:val="zh-CN" w:eastAsia="zh-CN" w:bidi="zh-CN"/>
      </w:rPr>
    </w:lvl>
    <w:lvl w:ilvl="5" w:tentative="0">
      <w:start w:val="0"/>
      <w:numFmt w:val="bullet"/>
      <w:lvlText w:val="•"/>
      <w:lvlJc w:val="left"/>
      <w:pPr>
        <w:ind w:left="4878" w:hanging="241"/>
      </w:pPr>
      <w:rPr>
        <w:rFonts w:hint="default"/>
        <w:lang w:val="zh-CN" w:eastAsia="zh-CN" w:bidi="zh-CN"/>
      </w:rPr>
    </w:lvl>
    <w:lvl w:ilvl="6" w:tentative="0">
      <w:start w:val="0"/>
      <w:numFmt w:val="bullet"/>
      <w:lvlText w:val="•"/>
      <w:lvlJc w:val="left"/>
      <w:pPr>
        <w:ind w:left="5788" w:hanging="241"/>
      </w:pPr>
      <w:rPr>
        <w:rFonts w:hint="default"/>
        <w:lang w:val="zh-CN" w:eastAsia="zh-CN" w:bidi="zh-CN"/>
      </w:rPr>
    </w:lvl>
    <w:lvl w:ilvl="7" w:tentative="0">
      <w:start w:val="0"/>
      <w:numFmt w:val="bullet"/>
      <w:lvlText w:val="•"/>
      <w:lvlJc w:val="left"/>
      <w:pPr>
        <w:ind w:left="6697" w:hanging="241"/>
      </w:pPr>
      <w:rPr>
        <w:rFonts w:hint="default"/>
        <w:lang w:val="zh-CN" w:eastAsia="zh-CN" w:bidi="zh-CN"/>
      </w:rPr>
    </w:lvl>
    <w:lvl w:ilvl="8" w:tentative="0">
      <w:start w:val="0"/>
      <w:numFmt w:val="bullet"/>
      <w:lvlText w:val="•"/>
      <w:lvlJc w:val="left"/>
      <w:pPr>
        <w:ind w:left="7607" w:hanging="241"/>
      </w:pPr>
      <w:rPr>
        <w:rFonts w:hint="default"/>
        <w:lang w:val="zh-CN" w:eastAsia="zh-CN" w:bidi="zh-CN"/>
      </w:rPr>
    </w:lvl>
  </w:abstractNum>
  <w:num w:numId="1">
    <w:abstractNumId w:val="1"/>
  </w:num>
  <w:num w:numId="2">
    <w:abstractNumId w:val="6"/>
  </w:num>
  <w:num w:numId="3">
    <w:abstractNumId w:val="8"/>
  </w:num>
  <w:num w:numId="4">
    <w:abstractNumId w:val="3"/>
  </w:num>
  <w:num w:numId="5">
    <w:abstractNumId w:val="7"/>
  </w:num>
  <w:num w:numId="6">
    <w:abstractNumId w:val="0"/>
  </w:num>
  <w:num w:numId="7">
    <w:abstractNumId w:val="11"/>
  </w:num>
  <w:num w:numId="8">
    <w:abstractNumId w:val="4"/>
  </w:num>
  <w:num w:numId="9">
    <w:abstractNumId w:val="2"/>
  </w:num>
  <w:num w:numId="10">
    <w:abstractNumId w:val="9"/>
  </w:num>
  <w:num w:numId="11">
    <w:abstractNumId w:val="5"/>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FB6371"/>
    <w:rsid w:val="00004FE1"/>
    <w:rsid w:val="00023B7A"/>
    <w:rsid w:val="00027598"/>
    <w:rsid w:val="00030D54"/>
    <w:rsid w:val="00051318"/>
    <w:rsid w:val="00051E79"/>
    <w:rsid w:val="000543A2"/>
    <w:rsid w:val="000567C1"/>
    <w:rsid w:val="000618B6"/>
    <w:rsid w:val="00065758"/>
    <w:rsid w:val="00067197"/>
    <w:rsid w:val="00071BAB"/>
    <w:rsid w:val="00075B99"/>
    <w:rsid w:val="000777DA"/>
    <w:rsid w:val="000824A6"/>
    <w:rsid w:val="000844A1"/>
    <w:rsid w:val="00085B77"/>
    <w:rsid w:val="00086093"/>
    <w:rsid w:val="000907FA"/>
    <w:rsid w:val="000A0283"/>
    <w:rsid w:val="000C08E8"/>
    <w:rsid w:val="000C6387"/>
    <w:rsid w:val="000D098D"/>
    <w:rsid w:val="000D63A1"/>
    <w:rsid w:val="000E7728"/>
    <w:rsid w:val="000F05ED"/>
    <w:rsid w:val="000F6B09"/>
    <w:rsid w:val="001024F3"/>
    <w:rsid w:val="0010264E"/>
    <w:rsid w:val="00102E30"/>
    <w:rsid w:val="001062DB"/>
    <w:rsid w:val="0011343C"/>
    <w:rsid w:val="0011378C"/>
    <w:rsid w:val="00114D64"/>
    <w:rsid w:val="0011750C"/>
    <w:rsid w:val="00136E3A"/>
    <w:rsid w:val="00141F95"/>
    <w:rsid w:val="001420A0"/>
    <w:rsid w:val="001473B3"/>
    <w:rsid w:val="001476E8"/>
    <w:rsid w:val="00147D9B"/>
    <w:rsid w:val="001554B6"/>
    <w:rsid w:val="001578FC"/>
    <w:rsid w:val="001635F2"/>
    <w:rsid w:val="00167ABB"/>
    <w:rsid w:val="00183E1A"/>
    <w:rsid w:val="001874DA"/>
    <w:rsid w:val="00190168"/>
    <w:rsid w:val="0019705E"/>
    <w:rsid w:val="001A058C"/>
    <w:rsid w:val="001B1639"/>
    <w:rsid w:val="001C2CFB"/>
    <w:rsid w:val="001C55BA"/>
    <w:rsid w:val="001D3F94"/>
    <w:rsid w:val="001D581C"/>
    <w:rsid w:val="001E5485"/>
    <w:rsid w:val="001E66CD"/>
    <w:rsid w:val="001F700E"/>
    <w:rsid w:val="001F7A1F"/>
    <w:rsid w:val="0020426A"/>
    <w:rsid w:val="002110BD"/>
    <w:rsid w:val="00211C66"/>
    <w:rsid w:val="00227A18"/>
    <w:rsid w:val="002450E1"/>
    <w:rsid w:val="0025493C"/>
    <w:rsid w:val="002673DE"/>
    <w:rsid w:val="00273934"/>
    <w:rsid w:val="00276751"/>
    <w:rsid w:val="00276B9E"/>
    <w:rsid w:val="00285EFD"/>
    <w:rsid w:val="00293975"/>
    <w:rsid w:val="0029431C"/>
    <w:rsid w:val="002959DA"/>
    <w:rsid w:val="00297FA9"/>
    <w:rsid w:val="002B67CE"/>
    <w:rsid w:val="002C7873"/>
    <w:rsid w:val="002D7C6C"/>
    <w:rsid w:val="002E09BD"/>
    <w:rsid w:val="002E634A"/>
    <w:rsid w:val="00303962"/>
    <w:rsid w:val="003046C2"/>
    <w:rsid w:val="00310935"/>
    <w:rsid w:val="00316E6B"/>
    <w:rsid w:val="00320B5F"/>
    <w:rsid w:val="00343DDF"/>
    <w:rsid w:val="00346A9A"/>
    <w:rsid w:val="003506B5"/>
    <w:rsid w:val="00356E21"/>
    <w:rsid w:val="003614DE"/>
    <w:rsid w:val="00361F0C"/>
    <w:rsid w:val="00362E8F"/>
    <w:rsid w:val="00363587"/>
    <w:rsid w:val="0036666B"/>
    <w:rsid w:val="00370C2C"/>
    <w:rsid w:val="00380D71"/>
    <w:rsid w:val="003858EE"/>
    <w:rsid w:val="003918FB"/>
    <w:rsid w:val="00394AA6"/>
    <w:rsid w:val="0039701D"/>
    <w:rsid w:val="003A09CF"/>
    <w:rsid w:val="003B221F"/>
    <w:rsid w:val="003B2A1D"/>
    <w:rsid w:val="003B66D9"/>
    <w:rsid w:val="003C07A0"/>
    <w:rsid w:val="003D6EFD"/>
    <w:rsid w:val="003F1AA8"/>
    <w:rsid w:val="003F6FF9"/>
    <w:rsid w:val="0040141D"/>
    <w:rsid w:val="00403604"/>
    <w:rsid w:val="00416EA9"/>
    <w:rsid w:val="004326DA"/>
    <w:rsid w:val="00440E5A"/>
    <w:rsid w:val="00441708"/>
    <w:rsid w:val="00442C18"/>
    <w:rsid w:val="00457B4E"/>
    <w:rsid w:val="00462F09"/>
    <w:rsid w:val="00464605"/>
    <w:rsid w:val="004658D8"/>
    <w:rsid w:val="004700CA"/>
    <w:rsid w:val="004763E2"/>
    <w:rsid w:val="00485732"/>
    <w:rsid w:val="00485E4B"/>
    <w:rsid w:val="00486DE1"/>
    <w:rsid w:val="0049299B"/>
    <w:rsid w:val="004B68B3"/>
    <w:rsid w:val="004C0207"/>
    <w:rsid w:val="004C4375"/>
    <w:rsid w:val="004E22D1"/>
    <w:rsid w:val="004E505D"/>
    <w:rsid w:val="00500115"/>
    <w:rsid w:val="00506C17"/>
    <w:rsid w:val="00512C5F"/>
    <w:rsid w:val="005351CC"/>
    <w:rsid w:val="00542C46"/>
    <w:rsid w:val="00546F8D"/>
    <w:rsid w:val="0055120F"/>
    <w:rsid w:val="005560C4"/>
    <w:rsid w:val="005808CB"/>
    <w:rsid w:val="0058347A"/>
    <w:rsid w:val="00592A52"/>
    <w:rsid w:val="00594204"/>
    <w:rsid w:val="00594D3E"/>
    <w:rsid w:val="005955AC"/>
    <w:rsid w:val="005A3ABF"/>
    <w:rsid w:val="005A6094"/>
    <w:rsid w:val="005B086C"/>
    <w:rsid w:val="005B0E01"/>
    <w:rsid w:val="005B14B9"/>
    <w:rsid w:val="005D7A7C"/>
    <w:rsid w:val="005E1580"/>
    <w:rsid w:val="005E5AFC"/>
    <w:rsid w:val="006021A8"/>
    <w:rsid w:val="006044C8"/>
    <w:rsid w:val="00605403"/>
    <w:rsid w:val="00607C37"/>
    <w:rsid w:val="006119AB"/>
    <w:rsid w:val="0061278E"/>
    <w:rsid w:val="006174EF"/>
    <w:rsid w:val="00627579"/>
    <w:rsid w:val="00632B84"/>
    <w:rsid w:val="0066092A"/>
    <w:rsid w:val="00667258"/>
    <w:rsid w:val="006679DD"/>
    <w:rsid w:val="006728A4"/>
    <w:rsid w:val="00675C06"/>
    <w:rsid w:val="00677EE5"/>
    <w:rsid w:val="006846C5"/>
    <w:rsid w:val="00684A2B"/>
    <w:rsid w:val="00694E83"/>
    <w:rsid w:val="00696E83"/>
    <w:rsid w:val="006A3444"/>
    <w:rsid w:val="006B76D9"/>
    <w:rsid w:val="006C7AF8"/>
    <w:rsid w:val="006E087A"/>
    <w:rsid w:val="006E340C"/>
    <w:rsid w:val="006E7F45"/>
    <w:rsid w:val="006F6C66"/>
    <w:rsid w:val="00701744"/>
    <w:rsid w:val="00703C40"/>
    <w:rsid w:val="0071692A"/>
    <w:rsid w:val="0071799B"/>
    <w:rsid w:val="0072192A"/>
    <w:rsid w:val="00730F9E"/>
    <w:rsid w:val="00731E83"/>
    <w:rsid w:val="007327EB"/>
    <w:rsid w:val="00736399"/>
    <w:rsid w:val="007413C6"/>
    <w:rsid w:val="00741CCF"/>
    <w:rsid w:val="007500A7"/>
    <w:rsid w:val="007504AD"/>
    <w:rsid w:val="007565D9"/>
    <w:rsid w:val="00757164"/>
    <w:rsid w:val="007700E4"/>
    <w:rsid w:val="00770CA4"/>
    <w:rsid w:val="00770F64"/>
    <w:rsid w:val="00786EED"/>
    <w:rsid w:val="00794ACF"/>
    <w:rsid w:val="007963FC"/>
    <w:rsid w:val="007A0122"/>
    <w:rsid w:val="007A1FE8"/>
    <w:rsid w:val="007B416A"/>
    <w:rsid w:val="007B51D9"/>
    <w:rsid w:val="007B7127"/>
    <w:rsid w:val="007C2675"/>
    <w:rsid w:val="007C3FAD"/>
    <w:rsid w:val="007E4F92"/>
    <w:rsid w:val="007F08CB"/>
    <w:rsid w:val="007F44D1"/>
    <w:rsid w:val="007F4E3D"/>
    <w:rsid w:val="007F78F0"/>
    <w:rsid w:val="008018F9"/>
    <w:rsid w:val="00812A7F"/>
    <w:rsid w:val="0082542E"/>
    <w:rsid w:val="0083433E"/>
    <w:rsid w:val="008375AA"/>
    <w:rsid w:val="00837DB6"/>
    <w:rsid w:val="00843EE4"/>
    <w:rsid w:val="008542ED"/>
    <w:rsid w:val="00857923"/>
    <w:rsid w:val="008618B8"/>
    <w:rsid w:val="00861C09"/>
    <w:rsid w:val="00862859"/>
    <w:rsid w:val="00872FEF"/>
    <w:rsid w:val="0087381E"/>
    <w:rsid w:val="008828E2"/>
    <w:rsid w:val="00886652"/>
    <w:rsid w:val="0088770E"/>
    <w:rsid w:val="00891A89"/>
    <w:rsid w:val="00896FBA"/>
    <w:rsid w:val="008B4677"/>
    <w:rsid w:val="008E2B44"/>
    <w:rsid w:val="008E738E"/>
    <w:rsid w:val="008F0588"/>
    <w:rsid w:val="008F3560"/>
    <w:rsid w:val="008F42AA"/>
    <w:rsid w:val="008F5C86"/>
    <w:rsid w:val="0090782E"/>
    <w:rsid w:val="00915B0A"/>
    <w:rsid w:val="00917C64"/>
    <w:rsid w:val="00923C97"/>
    <w:rsid w:val="00923D74"/>
    <w:rsid w:val="009315AF"/>
    <w:rsid w:val="0093190D"/>
    <w:rsid w:val="00932940"/>
    <w:rsid w:val="009401AB"/>
    <w:rsid w:val="00947BBD"/>
    <w:rsid w:val="00953A03"/>
    <w:rsid w:val="00967BE9"/>
    <w:rsid w:val="00972A09"/>
    <w:rsid w:val="00991BA1"/>
    <w:rsid w:val="00993126"/>
    <w:rsid w:val="009A214A"/>
    <w:rsid w:val="009A5332"/>
    <w:rsid w:val="009B37E1"/>
    <w:rsid w:val="009C7D41"/>
    <w:rsid w:val="009D7286"/>
    <w:rsid w:val="009E0E7C"/>
    <w:rsid w:val="009E1274"/>
    <w:rsid w:val="009E1327"/>
    <w:rsid w:val="009E5381"/>
    <w:rsid w:val="009F1FFB"/>
    <w:rsid w:val="00A13281"/>
    <w:rsid w:val="00A14261"/>
    <w:rsid w:val="00A1579A"/>
    <w:rsid w:val="00A23643"/>
    <w:rsid w:val="00A255DF"/>
    <w:rsid w:val="00A26417"/>
    <w:rsid w:val="00A30734"/>
    <w:rsid w:val="00A31C27"/>
    <w:rsid w:val="00A44B5A"/>
    <w:rsid w:val="00A5674A"/>
    <w:rsid w:val="00A656ED"/>
    <w:rsid w:val="00A67AAA"/>
    <w:rsid w:val="00A719FE"/>
    <w:rsid w:val="00A7705F"/>
    <w:rsid w:val="00A814A8"/>
    <w:rsid w:val="00A845E3"/>
    <w:rsid w:val="00A85634"/>
    <w:rsid w:val="00A877AB"/>
    <w:rsid w:val="00AC689E"/>
    <w:rsid w:val="00AE3278"/>
    <w:rsid w:val="00AE69E9"/>
    <w:rsid w:val="00AE6ECC"/>
    <w:rsid w:val="00AF1F21"/>
    <w:rsid w:val="00AF2721"/>
    <w:rsid w:val="00AF6BAB"/>
    <w:rsid w:val="00B04189"/>
    <w:rsid w:val="00B06F62"/>
    <w:rsid w:val="00B23D89"/>
    <w:rsid w:val="00B24945"/>
    <w:rsid w:val="00B26859"/>
    <w:rsid w:val="00B377DF"/>
    <w:rsid w:val="00B41B6F"/>
    <w:rsid w:val="00B4346A"/>
    <w:rsid w:val="00B55E14"/>
    <w:rsid w:val="00B63E02"/>
    <w:rsid w:val="00B6548A"/>
    <w:rsid w:val="00B74C73"/>
    <w:rsid w:val="00B85F04"/>
    <w:rsid w:val="00B97188"/>
    <w:rsid w:val="00BA6BF5"/>
    <w:rsid w:val="00BC528D"/>
    <w:rsid w:val="00BD3D66"/>
    <w:rsid w:val="00BD5B81"/>
    <w:rsid w:val="00BD63D5"/>
    <w:rsid w:val="00BE064B"/>
    <w:rsid w:val="00BE1D95"/>
    <w:rsid w:val="00BF7DDE"/>
    <w:rsid w:val="00C26886"/>
    <w:rsid w:val="00C331EB"/>
    <w:rsid w:val="00C33DEE"/>
    <w:rsid w:val="00C34B71"/>
    <w:rsid w:val="00C64921"/>
    <w:rsid w:val="00C6638E"/>
    <w:rsid w:val="00C67F70"/>
    <w:rsid w:val="00C90F26"/>
    <w:rsid w:val="00C96F65"/>
    <w:rsid w:val="00CA0CE9"/>
    <w:rsid w:val="00CA16E2"/>
    <w:rsid w:val="00CA622F"/>
    <w:rsid w:val="00CD0F5C"/>
    <w:rsid w:val="00CD6915"/>
    <w:rsid w:val="00CE7B58"/>
    <w:rsid w:val="00CF3350"/>
    <w:rsid w:val="00CF54B5"/>
    <w:rsid w:val="00CF79AD"/>
    <w:rsid w:val="00D01242"/>
    <w:rsid w:val="00D02287"/>
    <w:rsid w:val="00D02EEE"/>
    <w:rsid w:val="00D077D8"/>
    <w:rsid w:val="00D13FFF"/>
    <w:rsid w:val="00D166CF"/>
    <w:rsid w:val="00D24159"/>
    <w:rsid w:val="00D34304"/>
    <w:rsid w:val="00D400B6"/>
    <w:rsid w:val="00D41E66"/>
    <w:rsid w:val="00D45D24"/>
    <w:rsid w:val="00D529CF"/>
    <w:rsid w:val="00D53AF6"/>
    <w:rsid w:val="00D612A6"/>
    <w:rsid w:val="00D73689"/>
    <w:rsid w:val="00D75ED0"/>
    <w:rsid w:val="00D763AD"/>
    <w:rsid w:val="00D7746E"/>
    <w:rsid w:val="00D82162"/>
    <w:rsid w:val="00D946AF"/>
    <w:rsid w:val="00D9534A"/>
    <w:rsid w:val="00DA330E"/>
    <w:rsid w:val="00DA7212"/>
    <w:rsid w:val="00DB01FB"/>
    <w:rsid w:val="00DC0104"/>
    <w:rsid w:val="00DF67FC"/>
    <w:rsid w:val="00DF7C23"/>
    <w:rsid w:val="00DF7F06"/>
    <w:rsid w:val="00DF7F16"/>
    <w:rsid w:val="00E0063E"/>
    <w:rsid w:val="00E0346B"/>
    <w:rsid w:val="00E146B0"/>
    <w:rsid w:val="00E21B4F"/>
    <w:rsid w:val="00E2435E"/>
    <w:rsid w:val="00E31264"/>
    <w:rsid w:val="00E332BF"/>
    <w:rsid w:val="00E35016"/>
    <w:rsid w:val="00E37538"/>
    <w:rsid w:val="00E3772E"/>
    <w:rsid w:val="00E431CC"/>
    <w:rsid w:val="00E44D5F"/>
    <w:rsid w:val="00E44FD9"/>
    <w:rsid w:val="00E500E7"/>
    <w:rsid w:val="00E6454E"/>
    <w:rsid w:val="00E662DC"/>
    <w:rsid w:val="00E66807"/>
    <w:rsid w:val="00E72553"/>
    <w:rsid w:val="00E72734"/>
    <w:rsid w:val="00E731AE"/>
    <w:rsid w:val="00E74881"/>
    <w:rsid w:val="00E768D1"/>
    <w:rsid w:val="00E76B14"/>
    <w:rsid w:val="00E813BA"/>
    <w:rsid w:val="00E82A00"/>
    <w:rsid w:val="00E844F2"/>
    <w:rsid w:val="00E868DC"/>
    <w:rsid w:val="00E87CF4"/>
    <w:rsid w:val="00E87D6D"/>
    <w:rsid w:val="00E92236"/>
    <w:rsid w:val="00EA4C6A"/>
    <w:rsid w:val="00EA5C11"/>
    <w:rsid w:val="00EC2019"/>
    <w:rsid w:val="00EC5DAD"/>
    <w:rsid w:val="00EE25B5"/>
    <w:rsid w:val="00EF448E"/>
    <w:rsid w:val="00EF75AD"/>
    <w:rsid w:val="00F01896"/>
    <w:rsid w:val="00F024C2"/>
    <w:rsid w:val="00F045E0"/>
    <w:rsid w:val="00F218B5"/>
    <w:rsid w:val="00F22AB7"/>
    <w:rsid w:val="00F32A12"/>
    <w:rsid w:val="00F35622"/>
    <w:rsid w:val="00F60F35"/>
    <w:rsid w:val="00F6286A"/>
    <w:rsid w:val="00F97837"/>
    <w:rsid w:val="00FA13D3"/>
    <w:rsid w:val="00FA75E2"/>
    <w:rsid w:val="00FA7DE3"/>
    <w:rsid w:val="00FB6371"/>
    <w:rsid w:val="00FC6AF0"/>
    <w:rsid w:val="00FD2EB5"/>
    <w:rsid w:val="00FD72E8"/>
    <w:rsid w:val="00FD7424"/>
    <w:rsid w:val="00FE1745"/>
    <w:rsid w:val="00FE1D47"/>
    <w:rsid w:val="00FE5FF9"/>
    <w:rsid w:val="00FF5F15"/>
    <w:rsid w:val="021D6FA2"/>
    <w:rsid w:val="024F1B8C"/>
    <w:rsid w:val="02D33C29"/>
    <w:rsid w:val="041A6C5B"/>
    <w:rsid w:val="064C7E54"/>
    <w:rsid w:val="06CF0C66"/>
    <w:rsid w:val="0AFD00B7"/>
    <w:rsid w:val="0B4E459E"/>
    <w:rsid w:val="0E0457F0"/>
    <w:rsid w:val="120C79F9"/>
    <w:rsid w:val="129403D1"/>
    <w:rsid w:val="12BF0B8D"/>
    <w:rsid w:val="1835347E"/>
    <w:rsid w:val="191D668E"/>
    <w:rsid w:val="1CFA3A6F"/>
    <w:rsid w:val="1EAE2D40"/>
    <w:rsid w:val="1ED96B25"/>
    <w:rsid w:val="1FBD658D"/>
    <w:rsid w:val="22E64702"/>
    <w:rsid w:val="23265B94"/>
    <w:rsid w:val="24544A30"/>
    <w:rsid w:val="25164BFC"/>
    <w:rsid w:val="268C19EC"/>
    <w:rsid w:val="26DA0FBA"/>
    <w:rsid w:val="284A6AE8"/>
    <w:rsid w:val="2A8D5566"/>
    <w:rsid w:val="2E40653C"/>
    <w:rsid w:val="2F804CF0"/>
    <w:rsid w:val="2FE16C58"/>
    <w:rsid w:val="30976F45"/>
    <w:rsid w:val="30A80780"/>
    <w:rsid w:val="313220D4"/>
    <w:rsid w:val="319C51BF"/>
    <w:rsid w:val="31A60655"/>
    <w:rsid w:val="32666515"/>
    <w:rsid w:val="32A108B9"/>
    <w:rsid w:val="355642CB"/>
    <w:rsid w:val="35963E16"/>
    <w:rsid w:val="36DF3B3D"/>
    <w:rsid w:val="370A1435"/>
    <w:rsid w:val="393638F9"/>
    <w:rsid w:val="3A0529BB"/>
    <w:rsid w:val="3A83149B"/>
    <w:rsid w:val="3AF10CA2"/>
    <w:rsid w:val="408246C7"/>
    <w:rsid w:val="43844808"/>
    <w:rsid w:val="43DE5989"/>
    <w:rsid w:val="45AE7165"/>
    <w:rsid w:val="46925EAA"/>
    <w:rsid w:val="487C0E92"/>
    <w:rsid w:val="4C5944AB"/>
    <w:rsid w:val="4F205C5C"/>
    <w:rsid w:val="50467CE3"/>
    <w:rsid w:val="52106257"/>
    <w:rsid w:val="530E471A"/>
    <w:rsid w:val="532A39BE"/>
    <w:rsid w:val="562B5EAA"/>
    <w:rsid w:val="57510A7E"/>
    <w:rsid w:val="58AE1168"/>
    <w:rsid w:val="59E42CB5"/>
    <w:rsid w:val="5A5634FC"/>
    <w:rsid w:val="5A59736D"/>
    <w:rsid w:val="5ABD2DF9"/>
    <w:rsid w:val="5B8D33B3"/>
    <w:rsid w:val="5EB10BA6"/>
    <w:rsid w:val="5F5B7A8B"/>
    <w:rsid w:val="610B056F"/>
    <w:rsid w:val="64317330"/>
    <w:rsid w:val="64C43929"/>
    <w:rsid w:val="651068CB"/>
    <w:rsid w:val="653E0AD1"/>
    <w:rsid w:val="65737285"/>
    <w:rsid w:val="6AC3378A"/>
    <w:rsid w:val="6C8019C5"/>
    <w:rsid w:val="6D1B26F2"/>
    <w:rsid w:val="6DB5370B"/>
    <w:rsid w:val="6E265438"/>
    <w:rsid w:val="6FD809F9"/>
    <w:rsid w:val="715D318D"/>
    <w:rsid w:val="754062DC"/>
    <w:rsid w:val="7836603E"/>
    <w:rsid w:val="783C39C0"/>
    <w:rsid w:val="79151482"/>
    <w:rsid w:val="792A513B"/>
    <w:rsid w:val="7BB6275F"/>
    <w:rsid w:val="7D30061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semiHidden="0" w:name="heading 3"/>
    <w:lsdException w:qFormat="1"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qFormat="1" w:unhideWhenUsed="0" w:uiPriority="0" w:semiHidden="0"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7">
    <w:name w:val="heading 1"/>
    <w:basedOn w:val="1"/>
    <w:next w:val="1"/>
    <w:link w:val="33"/>
    <w:qFormat/>
    <w:uiPriority w:val="1"/>
    <w:pPr>
      <w:spacing w:before="54"/>
      <w:jc w:val="center"/>
      <w:outlineLvl w:val="0"/>
    </w:pPr>
    <w:rPr>
      <w:b/>
      <w:bCs/>
      <w:sz w:val="28"/>
      <w:szCs w:val="28"/>
    </w:rPr>
  </w:style>
  <w:style w:type="paragraph" w:styleId="8">
    <w:name w:val="heading 2"/>
    <w:basedOn w:val="1"/>
    <w:next w:val="1"/>
    <w:link w:val="34"/>
    <w:qFormat/>
    <w:uiPriority w:val="1"/>
    <w:pPr>
      <w:spacing w:before="150"/>
      <w:ind w:left="1647" w:right="1806"/>
      <w:jc w:val="center"/>
      <w:outlineLvl w:val="1"/>
    </w:pPr>
    <w:rPr>
      <w:i/>
      <w:sz w:val="25"/>
      <w:szCs w:val="25"/>
    </w:rPr>
  </w:style>
  <w:style w:type="paragraph" w:styleId="9">
    <w:name w:val="heading 3"/>
    <w:basedOn w:val="1"/>
    <w:next w:val="1"/>
    <w:link w:val="39"/>
    <w:unhideWhenUsed/>
    <w:qFormat/>
    <w:uiPriority w:val="9"/>
    <w:pPr>
      <w:keepNext/>
      <w:keepLines/>
      <w:spacing w:before="260" w:after="260" w:line="416" w:lineRule="auto"/>
      <w:outlineLvl w:val="2"/>
    </w:pPr>
    <w:rPr>
      <w:b/>
      <w:bCs/>
      <w:sz w:val="32"/>
      <w:szCs w:val="32"/>
    </w:rPr>
  </w:style>
  <w:style w:type="paragraph" w:styleId="10">
    <w:name w:val="heading 4"/>
    <w:basedOn w:val="1"/>
    <w:next w:val="1"/>
    <w:link w:val="46"/>
    <w:unhideWhenUsed/>
    <w:qFormat/>
    <w:uiPriority w:val="1"/>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link w:val="45"/>
    <w:unhideWhenUsed/>
    <w:qFormat/>
    <w:uiPriority w:val="0"/>
    <w:pPr>
      <w:ind w:firstLine="420" w:firstLineChars="200"/>
    </w:pPr>
  </w:style>
  <w:style w:type="paragraph" w:styleId="3">
    <w:name w:val="Body Text Indent"/>
    <w:basedOn w:val="1"/>
    <w:next w:val="4"/>
    <w:link w:val="44"/>
    <w:semiHidden/>
    <w:unhideWhenUsed/>
    <w:qFormat/>
    <w:uiPriority w:val="99"/>
    <w:pPr>
      <w:spacing w:after="120"/>
      <w:ind w:left="420" w:leftChars="200"/>
    </w:pPr>
  </w:style>
  <w:style w:type="paragraph" w:styleId="4">
    <w:name w:val="envelope return"/>
    <w:basedOn w:val="1"/>
    <w:qFormat/>
    <w:uiPriority w:val="0"/>
    <w:pPr>
      <w:snapToGrid w:val="0"/>
    </w:pPr>
    <w:rPr>
      <w:rFonts w:ascii="Arial" w:hAnsi="Arial"/>
    </w:rPr>
  </w:style>
  <w:style w:type="paragraph" w:styleId="5">
    <w:name w:val="Body Text"/>
    <w:basedOn w:val="1"/>
    <w:next w:val="6"/>
    <w:link w:val="41"/>
    <w:qFormat/>
    <w:uiPriority w:val="1"/>
    <w:rPr>
      <w:sz w:val="24"/>
      <w:szCs w:val="24"/>
    </w:rPr>
  </w:style>
  <w:style w:type="paragraph" w:styleId="6">
    <w:name w:val="toc 8"/>
    <w:basedOn w:val="1"/>
    <w:next w:val="1"/>
    <w:qFormat/>
    <w:uiPriority w:val="0"/>
    <w:pPr>
      <w:ind w:left="2940" w:leftChars="1400"/>
    </w:pPr>
  </w:style>
  <w:style w:type="paragraph" w:styleId="11">
    <w:name w:val="annotation text"/>
    <w:basedOn w:val="1"/>
    <w:next w:val="1"/>
    <w:link w:val="48"/>
    <w:semiHidden/>
    <w:unhideWhenUsed/>
    <w:qFormat/>
    <w:uiPriority w:val="99"/>
    <w:pPr>
      <w:autoSpaceDE/>
      <w:autoSpaceDN/>
    </w:pPr>
    <w:rPr>
      <w:rFonts w:ascii="Times New Roman" w:hAnsi="Times New Roman" w:cs="Times New Roman"/>
      <w:sz w:val="20"/>
      <w:szCs w:val="21"/>
      <w:lang w:bidi="ar-SA"/>
    </w:rPr>
  </w:style>
  <w:style w:type="paragraph" w:styleId="12">
    <w:name w:val="Plain Text"/>
    <w:basedOn w:val="1"/>
    <w:link w:val="37"/>
    <w:unhideWhenUsed/>
    <w:qFormat/>
    <w:uiPriority w:val="0"/>
    <w:pPr>
      <w:autoSpaceDE/>
      <w:autoSpaceDN/>
      <w:jc w:val="both"/>
    </w:pPr>
    <w:rPr>
      <w:rFonts w:hAnsi="Courier New" w:eastAsiaTheme="minorEastAsia" w:cstheme="minorBidi"/>
      <w:kern w:val="2"/>
      <w:sz w:val="21"/>
      <w:lang w:val="en-US" w:bidi="ar-SA"/>
    </w:rPr>
  </w:style>
  <w:style w:type="paragraph" w:styleId="13">
    <w:name w:val="Balloon Text"/>
    <w:basedOn w:val="1"/>
    <w:link w:val="38"/>
    <w:semiHidden/>
    <w:unhideWhenUsed/>
    <w:qFormat/>
    <w:uiPriority w:val="99"/>
    <w:rPr>
      <w:sz w:val="18"/>
      <w:szCs w:val="18"/>
    </w:rPr>
  </w:style>
  <w:style w:type="paragraph" w:styleId="14">
    <w:name w:val="footer"/>
    <w:basedOn w:val="1"/>
    <w:link w:val="50"/>
    <w:semiHidden/>
    <w:unhideWhenUsed/>
    <w:qFormat/>
    <w:uiPriority w:val="99"/>
    <w:pPr>
      <w:tabs>
        <w:tab w:val="center" w:pos="4153"/>
        <w:tab w:val="right" w:pos="8306"/>
      </w:tabs>
      <w:snapToGrid w:val="0"/>
    </w:pPr>
    <w:rPr>
      <w:sz w:val="18"/>
      <w:szCs w:val="18"/>
    </w:rPr>
  </w:style>
  <w:style w:type="paragraph" w:styleId="15">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46"/>
      <w:ind w:left="735"/>
    </w:pPr>
    <w:rPr>
      <w:b/>
      <w:bCs/>
    </w:rPr>
  </w:style>
  <w:style w:type="paragraph" w:styleId="17">
    <w:name w:val="Normal (Web)"/>
    <w:basedOn w:val="1"/>
    <w:qFormat/>
    <w:uiPriority w:val="0"/>
    <w:pPr>
      <w:widowControl/>
      <w:autoSpaceDE/>
      <w:autoSpaceDN/>
      <w:spacing w:before="100" w:beforeAutospacing="1" w:after="100" w:afterAutospacing="1"/>
    </w:pPr>
    <w:rPr>
      <w:rFonts w:cs="Times New Roman"/>
      <w:sz w:val="24"/>
      <w:szCs w:val="24"/>
      <w:lang w:val="en-US" w:bidi="ar-SA"/>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22"/>
  </w:style>
  <w:style w:type="character" w:styleId="22">
    <w:name w:val="FollowedHyperlink"/>
    <w:basedOn w:val="20"/>
    <w:semiHidden/>
    <w:unhideWhenUsed/>
    <w:qFormat/>
    <w:uiPriority w:val="99"/>
    <w:rPr>
      <w:color w:val="800080"/>
      <w:u w:val="none"/>
    </w:rPr>
  </w:style>
  <w:style w:type="character" w:styleId="23">
    <w:name w:val="Emphasis"/>
    <w:basedOn w:val="20"/>
    <w:qFormat/>
    <w:uiPriority w:val="20"/>
  </w:style>
  <w:style w:type="character" w:styleId="24">
    <w:name w:val="HTML Definition"/>
    <w:basedOn w:val="20"/>
    <w:semiHidden/>
    <w:unhideWhenUsed/>
    <w:qFormat/>
    <w:uiPriority w:val="99"/>
  </w:style>
  <w:style w:type="character" w:styleId="25">
    <w:name w:val="HTML Typewriter"/>
    <w:basedOn w:val="20"/>
    <w:semiHidden/>
    <w:unhideWhenUsed/>
    <w:qFormat/>
    <w:uiPriority w:val="99"/>
    <w:rPr>
      <w:rFonts w:hint="default" w:ascii="monospace" w:hAnsi="monospace" w:eastAsia="monospace" w:cs="monospace"/>
      <w:sz w:val="20"/>
    </w:rPr>
  </w:style>
  <w:style w:type="character" w:styleId="26">
    <w:name w:val="HTML Acronym"/>
    <w:basedOn w:val="20"/>
    <w:semiHidden/>
    <w:unhideWhenUsed/>
    <w:qFormat/>
    <w:uiPriority w:val="99"/>
  </w:style>
  <w:style w:type="character" w:styleId="27">
    <w:name w:val="HTML Variable"/>
    <w:basedOn w:val="20"/>
    <w:semiHidden/>
    <w:unhideWhenUsed/>
    <w:qFormat/>
    <w:uiPriority w:val="99"/>
  </w:style>
  <w:style w:type="character" w:styleId="28">
    <w:name w:val="Hyperlink"/>
    <w:basedOn w:val="20"/>
    <w:unhideWhenUsed/>
    <w:qFormat/>
    <w:uiPriority w:val="99"/>
    <w:rPr>
      <w:color w:val="0000FF" w:themeColor="hyperlink"/>
      <w:u w:val="single"/>
    </w:rPr>
  </w:style>
  <w:style w:type="character" w:styleId="29">
    <w:name w:val="HTML Code"/>
    <w:basedOn w:val="20"/>
    <w:semiHidden/>
    <w:unhideWhenUsed/>
    <w:qFormat/>
    <w:uiPriority w:val="99"/>
    <w:rPr>
      <w:rFonts w:ascii="monospace" w:hAnsi="monospace" w:eastAsia="monospace" w:cs="monospace"/>
      <w:sz w:val="20"/>
    </w:rPr>
  </w:style>
  <w:style w:type="character" w:styleId="30">
    <w:name w:val="HTML Cite"/>
    <w:basedOn w:val="20"/>
    <w:semiHidden/>
    <w:unhideWhenUsed/>
    <w:qFormat/>
    <w:uiPriority w:val="99"/>
  </w:style>
  <w:style w:type="character" w:styleId="31">
    <w:name w:val="HTML Keyboard"/>
    <w:basedOn w:val="20"/>
    <w:semiHidden/>
    <w:unhideWhenUsed/>
    <w:uiPriority w:val="99"/>
    <w:rPr>
      <w:rFonts w:hint="default" w:ascii="monospace" w:hAnsi="monospace" w:eastAsia="monospace" w:cs="monospace"/>
      <w:sz w:val="20"/>
    </w:rPr>
  </w:style>
  <w:style w:type="character" w:styleId="32">
    <w:name w:val="HTML Sample"/>
    <w:basedOn w:val="20"/>
    <w:semiHidden/>
    <w:unhideWhenUsed/>
    <w:qFormat/>
    <w:uiPriority w:val="99"/>
    <w:rPr>
      <w:rFonts w:hint="default" w:ascii="monospace" w:hAnsi="monospace" w:eastAsia="monospace" w:cs="monospace"/>
    </w:rPr>
  </w:style>
  <w:style w:type="character" w:customStyle="1" w:styleId="33">
    <w:name w:val="标题 1 Char"/>
    <w:basedOn w:val="20"/>
    <w:link w:val="7"/>
    <w:qFormat/>
    <w:uiPriority w:val="1"/>
    <w:rPr>
      <w:rFonts w:ascii="宋体" w:hAnsi="宋体" w:eastAsia="宋体" w:cs="宋体"/>
      <w:b/>
      <w:bCs/>
      <w:kern w:val="0"/>
      <w:sz w:val="28"/>
      <w:szCs w:val="28"/>
      <w:lang w:val="zh-CN" w:bidi="zh-CN"/>
    </w:rPr>
  </w:style>
  <w:style w:type="character" w:customStyle="1" w:styleId="34">
    <w:name w:val="标题 2 Char"/>
    <w:basedOn w:val="20"/>
    <w:link w:val="8"/>
    <w:qFormat/>
    <w:uiPriority w:val="0"/>
    <w:rPr>
      <w:rFonts w:ascii="宋体" w:hAnsi="宋体" w:eastAsia="宋体" w:cs="宋体"/>
      <w:i/>
      <w:kern w:val="0"/>
      <w:sz w:val="25"/>
      <w:szCs w:val="25"/>
      <w:lang w:val="zh-CN" w:bidi="zh-CN"/>
    </w:rPr>
  </w:style>
  <w:style w:type="character" w:customStyle="1" w:styleId="35">
    <w:name w:val="页眉 Char"/>
    <w:basedOn w:val="20"/>
    <w:link w:val="15"/>
    <w:qFormat/>
    <w:uiPriority w:val="99"/>
    <w:rPr>
      <w:rFonts w:ascii="宋体" w:hAnsi="宋体" w:eastAsia="宋体" w:cs="宋体"/>
      <w:kern w:val="0"/>
      <w:sz w:val="18"/>
      <w:szCs w:val="18"/>
      <w:lang w:val="zh-CN" w:bidi="zh-CN"/>
    </w:rPr>
  </w:style>
  <w:style w:type="character" w:customStyle="1" w:styleId="36">
    <w:name w:val="style3"/>
    <w:qFormat/>
    <w:uiPriority w:val="0"/>
  </w:style>
  <w:style w:type="character" w:customStyle="1" w:styleId="37">
    <w:name w:val="纯文本 Char"/>
    <w:basedOn w:val="20"/>
    <w:link w:val="12"/>
    <w:qFormat/>
    <w:uiPriority w:val="0"/>
    <w:rPr>
      <w:rFonts w:ascii="宋体" w:hAnsi="Courier New"/>
    </w:rPr>
  </w:style>
  <w:style w:type="character" w:customStyle="1" w:styleId="38">
    <w:name w:val="批注框文本 Char"/>
    <w:basedOn w:val="20"/>
    <w:link w:val="13"/>
    <w:semiHidden/>
    <w:qFormat/>
    <w:uiPriority w:val="99"/>
    <w:rPr>
      <w:rFonts w:ascii="宋体" w:hAnsi="宋体" w:eastAsia="宋体" w:cs="宋体"/>
      <w:kern w:val="0"/>
      <w:sz w:val="18"/>
      <w:szCs w:val="18"/>
      <w:lang w:val="zh-CN" w:bidi="zh-CN"/>
    </w:rPr>
  </w:style>
  <w:style w:type="character" w:customStyle="1" w:styleId="39">
    <w:name w:val="标题 3 Char"/>
    <w:basedOn w:val="20"/>
    <w:link w:val="9"/>
    <w:qFormat/>
    <w:uiPriority w:val="9"/>
    <w:rPr>
      <w:rFonts w:ascii="宋体" w:hAnsi="宋体" w:eastAsia="宋体" w:cs="宋体"/>
      <w:b/>
      <w:bCs/>
      <w:kern w:val="0"/>
      <w:sz w:val="32"/>
      <w:szCs w:val="32"/>
      <w:lang w:val="zh-CN" w:bidi="zh-CN"/>
    </w:rPr>
  </w:style>
  <w:style w:type="table" w:customStyle="1" w:styleId="40">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character" w:customStyle="1" w:styleId="41">
    <w:name w:val="正文文本 Char"/>
    <w:basedOn w:val="20"/>
    <w:link w:val="5"/>
    <w:qFormat/>
    <w:uiPriority w:val="1"/>
    <w:rPr>
      <w:rFonts w:ascii="宋体" w:hAnsi="宋体" w:eastAsia="宋体" w:cs="宋体"/>
      <w:kern w:val="0"/>
      <w:sz w:val="24"/>
      <w:szCs w:val="24"/>
      <w:lang w:val="zh-CN" w:bidi="zh-CN"/>
    </w:rPr>
  </w:style>
  <w:style w:type="paragraph" w:customStyle="1" w:styleId="42">
    <w:name w:val="Table Paragraph"/>
    <w:basedOn w:val="1"/>
    <w:qFormat/>
    <w:uiPriority w:val="1"/>
  </w:style>
  <w:style w:type="paragraph" w:customStyle="1" w:styleId="43">
    <w:name w:val="Default"/>
    <w:qFormat/>
    <w:uiPriority w:val="0"/>
    <w:pPr>
      <w:widowControl w:val="0"/>
      <w:autoSpaceDE w:val="0"/>
      <w:autoSpaceDN w:val="0"/>
      <w:adjustRightInd w:val="0"/>
    </w:pPr>
    <w:rPr>
      <w:rFonts w:ascii="仿宋_GB2312" w:hAnsi="仿宋_GB2312" w:eastAsia="等线" w:cs="仿宋_GB2312"/>
      <w:color w:val="000000"/>
      <w:sz w:val="24"/>
      <w:szCs w:val="24"/>
      <w:lang w:val="en-US" w:eastAsia="zh-CN" w:bidi="ar-SA"/>
    </w:rPr>
  </w:style>
  <w:style w:type="character" w:customStyle="1" w:styleId="44">
    <w:name w:val="正文文本缩进 Char"/>
    <w:basedOn w:val="20"/>
    <w:link w:val="3"/>
    <w:semiHidden/>
    <w:qFormat/>
    <w:uiPriority w:val="99"/>
    <w:rPr>
      <w:rFonts w:ascii="宋体" w:hAnsi="宋体" w:eastAsia="宋体" w:cs="宋体"/>
      <w:kern w:val="0"/>
      <w:sz w:val="22"/>
      <w:lang w:val="zh-CN" w:bidi="zh-CN"/>
    </w:rPr>
  </w:style>
  <w:style w:type="character" w:customStyle="1" w:styleId="45">
    <w:name w:val="正文首行缩进 2 Char"/>
    <w:basedOn w:val="44"/>
    <w:link w:val="2"/>
    <w:qFormat/>
    <w:uiPriority w:val="0"/>
  </w:style>
  <w:style w:type="character" w:customStyle="1" w:styleId="46">
    <w:name w:val="标题 4 Char"/>
    <w:basedOn w:val="20"/>
    <w:link w:val="10"/>
    <w:qFormat/>
    <w:uiPriority w:val="9"/>
    <w:rPr>
      <w:rFonts w:asciiTheme="majorHAnsi" w:hAnsiTheme="majorHAnsi" w:eastAsiaTheme="majorEastAsia" w:cstheme="majorBidi"/>
      <w:b/>
      <w:bCs/>
      <w:kern w:val="0"/>
      <w:sz w:val="28"/>
      <w:szCs w:val="28"/>
      <w:lang w:val="zh-CN" w:bidi="zh-CN"/>
    </w:rPr>
  </w:style>
  <w:style w:type="paragraph" w:styleId="47">
    <w:name w:val="List Paragraph"/>
    <w:basedOn w:val="1"/>
    <w:qFormat/>
    <w:uiPriority w:val="1"/>
    <w:pPr>
      <w:ind w:left="514" w:firstLine="434"/>
    </w:pPr>
  </w:style>
  <w:style w:type="character" w:customStyle="1" w:styleId="48">
    <w:name w:val="批注文字 Char"/>
    <w:basedOn w:val="20"/>
    <w:link w:val="11"/>
    <w:semiHidden/>
    <w:qFormat/>
    <w:uiPriority w:val="99"/>
    <w:rPr>
      <w:rFonts w:ascii="Times New Roman" w:hAnsi="Times New Roman" w:eastAsia="宋体" w:cs="Times New Roman"/>
      <w:kern w:val="0"/>
      <w:sz w:val="20"/>
      <w:szCs w:val="21"/>
      <w:lang w:val="zh-CN"/>
    </w:rPr>
  </w:style>
  <w:style w:type="paragraph" w:customStyle="1" w:styleId="49">
    <w:name w:val="p15"/>
    <w:basedOn w:val="1"/>
    <w:next w:val="11"/>
    <w:qFormat/>
    <w:uiPriority w:val="0"/>
    <w:pPr>
      <w:widowControl/>
      <w:autoSpaceDE/>
      <w:autoSpaceDN/>
      <w:jc w:val="both"/>
    </w:pPr>
    <w:rPr>
      <w:rFonts w:ascii="Times New Roman" w:hAnsi="Times New Roman" w:cs="Times New Roman"/>
      <w:sz w:val="21"/>
      <w:szCs w:val="21"/>
      <w:lang w:val="en-US" w:bidi="ar-SA"/>
    </w:rPr>
  </w:style>
  <w:style w:type="character" w:customStyle="1" w:styleId="50">
    <w:name w:val="页脚 Char"/>
    <w:basedOn w:val="20"/>
    <w:link w:val="14"/>
    <w:semiHidden/>
    <w:qFormat/>
    <w:uiPriority w:val="99"/>
    <w:rPr>
      <w:rFonts w:ascii="宋体" w:hAnsi="宋体" w:eastAsia="宋体" w:cs="宋体"/>
      <w:kern w:val="0"/>
      <w:sz w:val="18"/>
      <w:szCs w:val="18"/>
      <w:lang w:val="zh-CN" w:bidi="zh-CN"/>
    </w:rPr>
  </w:style>
  <w:style w:type="character" w:customStyle="1" w:styleId="51">
    <w:name w:val="标题 1 Char1"/>
    <w:qFormat/>
    <w:uiPriority w:val="0"/>
    <w:rPr>
      <w:b/>
      <w:bCs/>
      <w:kern w:val="44"/>
      <w:sz w:val="30"/>
      <w:szCs w:val="44"/>
    </w:rPr>
  </w:style>
  <w:style w:type="paragraph" w:customStyle="1" w:styleId="52">
    <w:name w:val="p0"/>
    <w:basedOn w:val="1"/>
    <w:qFormat/>
    <w:uiPriority w:val="99"/>
    <w:pPr>
      <w:widowControl/>
    </w:pPr>
    <w:rPr>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1026"/>
    <customShpInfo spid="_x0000_s1248"/>
    <customShpInfo spid="_x0000_s1247"/>
    <customShpInfo spid="_x0000_s1246"/>
    <customShpInfo spid="_x0000_s1245"/>
    <customShpInfo spid="_x0000_s1244"/>
    <customShpInfo spid="_x0000_s1243"/>
    <customShpInfo spid="_x0000_s1242"/>
    <customShpInfo spid="_x0000_s1241"/>
    <customShpInfo spid="_x0000_s1240"/>
    <customShpInfo spid="_x0000_s1239"/>
    <customShpInfo spid="_x0000_s1238"/>
    <customShpInfo spid="_x0000_s1237"/>
    <customShpInfo spid="_x0000_s1236"/>
    <customShpInfo spid="_x0000_s1235"/>
    <customShpInfo spid="_x0000_s1234"/>
    <customShpInfo spid="_x0000_s1233"/>
    <customShpInfo spid="_x0000_s1232"/>
    <customShpInfo spid="_x0000_s1231"/>
    <customShpInfo spid="_x0000_s1230"/>
    <customShpInfo spid="_x0000_s1229"/>
    <customShpInfo spid="_x0000_s1228"/>
    <customShpInfo spid="_x0000_s1227"/>
    <customShpInfo spid="_x0000_s1226"/>
    <customShpInfo spid="_x0000_s1225"/>
    <customShpInfo spid="_x0000_s1224"/>
    <customShpInfo spid="_x0000_s1223"/>
    <customShpInfo spid="_x0000_s1222"/>
    <customShpInfo spid="_x0000_s1221"/>
    <customShpInfo spid="_x0000_s1220"/>
    <customShpInfo spid="_x0000_s1219"/>
    <customShpInfo spid="_x0000_s1218"/>
    <customShpInfo spid="_x0000_s1217"/>
    <customShpInfo spid="_x0000_s1216"/>
    <customShpInfo spid="_x0000_s1215"/>
    <customShpInfo spid="_x0000_s1214"/>
    <customShpInfo spid="_x0000_s1213"/>
    <customShpInfo spid="_x0000_s1212"/>
    <customShpInfo spid="_x0000_s1211"/>
    <customShpInfo spid="_x0000_s1210"/>
    <customShpInfo spid="_x0000_s1209"/>
    <customShpInfo spid="_x0000_s1208"/>
    <customShpInfo spid="_x0000_s1207"/>
    <customShpInfo spid="_x0000_s1206"/>
    <customShpInfo spid="_x0000_s1205"/>
    <customShpInfo spid="_x0000_s1204"/>
    <customShpInfo spid="_x0000_s1203"/>
    <customShpInfo spid="_x0000_s1202"/>
    <customShpInfo spid="_x0000_s1201"/>
    <customShpInfo spid="_x0000_s1200"/>
    <customShpInfo spid="_x0000_s1199"/>
    <customShpInfo spid="_x0000_s1198"/>
    <customShpInfo spid="_x0000_s1197"/>
    <customShpInfo spid="_x0000_s1196"/>
    <customShpInfo spid="_x0000_s1195"/>
    <customShpInfo spid="_x0000_s1194"/>
    <customShpInfo spid="_x0000_s1193"/>
    <customShpInfo spid="_x0000_s1192"/>
    <customShpInfo spid="_x0000_s1191"/>
    <customShpInfo spid="_x0000_s1190"/>
    <customShpInfo spid="_x0000_s1189"/>
    <customShpInfo spid="_x0000_s1188"/>
    <customShpInfo spid="_x0000_s1187"/>
    <customShpInfo spid="_x0000_s1186"/>
    <customShpInfo spid="_x0000_s1185"/>
    <customShpInfo spid="_x0000_s1184"/>
    <customShpInfo spid="_x0000_s1183"/>
    <customShpInfo spid="_x0000_s1182"/>
    <customShpInfo spid="_x0000_s1181"/>
    <customShpInfo spid="_x0000_s1180"/>
    <customShpInfo spid="_x0000_s1179"/>
    <customShpInfo spid="_x0000_s1178"/>
    <customShpInfo spid="_x0000_s1177"/>
    <customShpInfo spid="_x0000_s1176"/>
    <customShpInfo spid="_x0000_s1175"/>
    <customShpInfo spid="_x0000_s1174"/>
    <customShpInfo spid="_x0000_s1173"/>
    <customShpInfo spid="_x0000_s1172"/>
    <customShpInfo spid="_x0000_s1171"/>
    <customShpInfo spid="_x0000_s1170"/>
    <customShpInfo spid="_x0000_s1169"/>
    <customShpInfo spid="_x0000_s1168"/>
    <customShpInfo spid="_x0000_s1167"/>
    <customShpInfo spid="_x0000_s1166"/>
    <customShpInfo spid="_x0000_s1165"/>
    <customShpInfo spid="_x0000_s1164"/>
    <customShpInfo spid="_x0000_s1163"/>
    <customShpInfo spid="_x0000_s1162"/>
    <customShpInfo spid="_x0000_s1161"/>
    <customShpInfo spid="_x0000_s1160"/>
    <customShpInfo spid="_x0000_s1159"/>
    <customShpInfo spid="_x0000_s1158"/>
    <customShpInfo spid="_x0000_s1157"/>
    <customShpInfo spid="_x0000_s1156"/>
    <customShpInfo spid="_x0000_s1155"/>
    <customShpInfo spid="_x0000_s1154"/>
    <customShpInfo spid="_x0000_s1153"/>
    <customShpInfo spid="_x0000_s1152"/>
    <customShpInfo spid="_x0000_s1151"/>
    <customShpInfo spid="_x0000_s1150"/>
    <customShpInfo spid="_x0000_s1149"/>
    <customShpInfo spid="_x0000_s1148"/>
    <customShpInfo spid="_x0000_s1147"/>
    <customShpInfo spid="_x0000_s1146"/>
    <customShpInfo spid="_x0000_s1145"/>
    <customShpInfo spid="_x0000_s1144"/>
    <customShpInfo spid="_x0000_s1143"/>
    <customShpInfo spid="_x0000_s1142"/>
    <customShpInfo spid="_x0000_s1141"/>
    <customShpInfo spid="_x0000_s1140"/>
    <customShpInfo spid="_x0000_s1139"/>
    <customShpInfo spid="_x0000_s1138"/>
    <customShpInfo spid="_x0000_s1137"/>
    <customShpInfo spid="_x0000_s1136"/>
    <customShpInfo spid="_x0000_s1135"/>
    <customShpInfo spid="_x0000_s1134"/>
    <customShpInfo spid="_x0000_s1133"/>
    <customShpInfo spid="_x0000_s1132"/>
    <customShpInfo spid="_x0000_s1131"/>
    <customShpInfo spid="_x0000_s1130"/>
    <customShpInfo spid="_x0000_s1129"/>
    <customShpInfo spid="_x0000_s1128"/>
    <customShpInfo spid="_x0000_s1127"/>
    <customShpInfo spid="_x0000_s1126"/>
    <customShpInfo spid="_x0000_s1125"/>
    <customShpInfo spid="_x0000_s1124"/>
    <customShpInfo spid="_x0000_s1123"/>
    <customShpInfo spid="_x0000_s1122"/>
    <customShpInfo spid="_x0000_s1121"/>
    <customShpInfo spid="_x0000_s1120"/>
    <customShpInfo spid="_x0000_s1119"/>
    <customShpInfo spid="_x0000_s1118"/>
    <customShpInfo spid="_x0000_s1117"/>
    <customShpInfo spid="_x0000_s1116"/>
    <customShpInfo spid="_x0000_s1115"/>
    <customShpInfo spid="_x0000_s1114"/>
    <customShpInfo spid="_x0000_s1113"/>
    <customShpInfo spid="_x0000_s1112"/>
    <customShpInfo spid="_x0000_s1111"/>
    <customShpInfo spid="_x0000_s1110"/>
    <customShpInfo spid="_x0000_s1109"/>
    <customShpInfo spid="_x0000_s1108"/>
    <customShpInfo spid="_x0000_s1107"/>
    <customShpInfo spid="_x0000_s1106"/>
    <customShpInfo spid="_x0000_s1105"/>
    <customShpInfo spid="_x0000_s1104"/>
    <customShpInfo spid="_x0000_s1103"/>
    <customShpInfo spid="_x0000_s1102"/>
    <customShpInfo spid="_x0000_s1101"/>
    <customShpInfo spid="_x0000_s1100"/>
    <customShpInfo spid="_x0000_s1099"/>
    <customShpInfo spid="_x0000_s1098"/>
    <customShpInfo spid="_x0000_s1097"/>
    <customShpInfo spid="_x0000_s1096"/>
    <customShpInfo spid="_x0000_s1095"/>
    <customShpInfo spid="_x0000_s1094"/>
    <customShpInfo spid="_x0000_s1093"/>
    <customShpInfo spid="_x0000_s1092"/>
    <customShpInfo spid="_x0000_s1091"/>
    <customShpInfo spid="_x0000_s1090"/>
    <customShpInfo spid="_x0000_s1089"/>
    <customShpInfo spid="_x0000_s1088"/>
    <customShpInfo spid="_x0000_s1087"/>
    <customShpInfo spid="_x0000_s1086"/>
    <customShpInfo spid="_x0000_s1085"/>
    <customShpInfo spid="_x0000_s1084"/>
    <customShpInfo spid="_x0000_s1083"/>
    <customShpInfo spid="_x0000_s1082"/>
    <customShpInfo spid="_x0000_s1081"/>
    <customShpInfo spid="_x0000_s1080"/>
    <customShpInfo spid="_x0000_s1079"/>
    <customShpInfo spid="_x0000_s1078"/>
    <customShpInfo spid="_x0000_s1077"/>
    <customShpInfo spid="_x0000_s1076"/>
    <customShpInfo spid="_x0000_s1075"/>
    <customShpInfo spid="_x0000_s1074"/>
    <customShpInfo spid="_x0000_s1073"/>
    <customShpInfo spid="_x0000_s1072"/>
    <customShpInfo spid="_x0000_s1071"/>
    <customShpInfo spid="_x0000_s1070"/>
    <customShpInfo spid="_x0000_s1069"/>
    <customShpInfo spid="_x0000_s1068"/>
    <customShpInfo spid="_x0000_s1067"/>
    <customShpInfo spid="_x0000_s1066"/>
    <customShpInfo spid="_x0000_s1065"/>
    <customShpInfo spid="_x0000_s1064"/>
    <customShpInfo spid="_x0000_s1063"/>
    <customShpInfo spid="_x0000_s1062"/>
    <customShpInfo spid="_x0000_s1061"/>
    <customShpInfo spid="_x0000_s1060"/>
    <customShpInfo spid="_x0000_s1059"/>
    <customShpInfo spid="_x0000_s1058"/>
    <customShpInfo spid="_x0000_s1057"/>
    <customShpInfo spid="_x0000_s1056"/>
    <customShpInfo spid="_x0000_s1055"/>
    <customShpInfo spid="_x0000_s1054"/>
    <customShpInfo spid="_x0000_s1053"/>
    <customShpInfo spid="_x0000_s1052"/>
    <customShpInfo spid="_x0000_s1051"/>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B5E9CE-C5EA-4C6B-AAF6-D22AA0AF97A4}">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57</Pages>
  <Words>4522</Words>
  <Characters>25780</Characters>
  <Lines>214</Lines>
  <Paragraphs>60</Paragraphs>
  <TotalTime>2</TotalTime>
  <ScaleCrop>false</ScaleCrop>
  <LinksUpToDate>false</LinksUpToDate>
  <CharactersWithSpaces>30242</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2020-07-20T08:14:00Z</dcterms:created>
  <dc:creator>NTKO</dc:creator>
  <cp:lastModifiedBy>薛松</cp:lastModifiedBy>
  <cp:lastPrinted>2020-09-23T07:47:00Z</cp:lastPrinted>
  <dcterms:modified xsi:type="dcterms:W3CDTF">2022-01-13T01:23:22Z</dcterms:modified>
  <cp:revision>537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5085491F874343E6B50B67E25A08A781</vt:lpwstr>
  </property>
</Properties>
</file>