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版本号：N511101202600028020260831001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2026年-2028物业管理费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N5111012026000280</w:t>
      </w:r>
    </w:p>
    <w:p>
      <w:pPr>
        <w:pStyle w:val="null3"/>
        <w:jc w:val="left"/>
        <w:outlineLvl w:val="2"/>
      </w:pPr>
      <w:r>
        <w:rPr>
          <w:rFonts w:ascii="仿宋_GB2312" w:hAnsi="仿宋_GB2312" w:cs="仿宋_GB2312" w:eastAsia="仿宋_GB2312"/>
          <w:sz w:val="28"/>
          <w:b/>
        </w:rPr>
        <w:t>乐山市科学技术局</w:t>
      </w:r>
    </w:p>
    <w:p>
      <w:pPr>
        <w:pStyle w:val="null3"/>
        <w:jc w:val="center"/>
        <w:outlineLvl w:val="2"/>
      </w:pPr>
      <w:r>
        <w:rPr>
          <w:rFonts w:ascii="仿宋_GB2312" w:hAnsi="仿宋_GB2312" w:cs="仿宋_GB2312" w:eastAsia="仿宋_GB2312"/>
          <w:sz w:val="28"/>
          <w:b/>
        </w:rPr>
        <w:t>乐山市政府采购中心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乐山市科学技术局</w:t>
      </w:r>
      <w:r>
        <w:rPr>
          <w:rFonts w:ascii="仿宋_GB2312" w:hAnsi="仿宋_GB2312" w:cs="仿宋_GB2312" w:eastAsia="仿宋_GB2312"/>
        </w:rPr>
        <w:t xml:space="preserve"> 委托，拟对 </w:t>
      </w:r>
      <w:r>
        <w:rPr>
          <w:rFonts w:ascii="仿宋_GB2312" w:hAnsi="仿宋_GB2312" w:cs="仿宋_GB2312" w:eastAsia="仿宋_GB2312"/>
        </w:rPr>
        <w:t>2026年-2028物业管理费</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N5111012026000280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2026年-2028物业管理费</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物业服务地位于乐山市中区柏杨东路222号乐山市科技大楼，包括所在地含裙楼、附属楼、西二楼及所属区域范围内的停车场等。成交供应商根据采购人的实际情况，为所辖区域提供但不限于安保服务、保洁服务、秩序维护服务、其他服务等。 本项目共1个包，2026年-2028物业管理费项目。年度预算金额39万元，服务期三年，合同一年一签。本项目所属行业为物业管理。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乐山市科学技术局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乐山市市中区柏杨东路222号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18683330702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四川省乐山市高新区乐高大道6号6幢智创SOHO A座三层至七层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0833-2105903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乐山市科学技术局</w:t>
      </w:r>
      <w:r>
        <w:rPr>
          <w:rFonts w:ascii="仿宋_GB2312" w:hAnsi="仿宋_GB2312" w:cs="仿宋_GB2312" w:eastAsia="仿宋_GB2312"/>
        </w:rPr>
        <w:t xml:space="preserve"> 和 </w:t>
      </w:r>
      <w:r>
        <w:rPr>
          <w:rFonts w:ascii="仿宋_GB2312" w:hAnsi="仿宋_GB2312" w:cs="仿宋_GB2312" w:eastAsia="仿宋_GB2312"/>
        </w:rPr>
        <w:t>乐山市政府采购中心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乐山市科学技术局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第一季度，供应商提请履约验收之日起，采购人在10个工作日内组织验收，根据每季度考核结果计算后按实支付</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第二季度，供应商提请履约验收之日起，采购人在10个工作日内组织验收，根据每季度考核结果计算后按实支付</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第三季度，供应商提请履约验收之日起，采购人在10个工作日内组织验收，根据每季度考核结果计算后按实支付</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第四季度，供应商提请履约验收之日起，采购人在10个工作日内组织验收，根据每季度考核结果计算后按实支付</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国家有关规定、采购文件的服务要求和商务要求、成交供应商的响应文件及承诺以及合同约定标准进行验收；履约验收按照《乐山市财政局关于沿用乐山市政府采购项目需求论证和履约验收管理实施细则的通知》（乐市财政采〔2021〕8号）的要求组织进行。 2、供应商提请履约验收之日起，采购人在10个工作日内组织验收。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乐山市科学技术局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联系电话：18683330702</w:t>
      </w:r>
    </w:p>
    <w:p>
      <w:pPr>
        <w:pStyle w:val="null3"/>
        <w:jc w:val="left"/>
      </w:pPr>
      <w:r>
        <w:rPr>
          <w:rFonts w:ascii="仿宋_GB2312" w:hAnsi="仿宋_GB2312" w:cs="仿宋_GB2312" w:eastAsia="仿宋_GB2312"/>
        </w:rPr>
        <w:t>地址：乐山市市中区柏杨东路222号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联系电话：0833-2406065</w:t>
      </w:r>
    </w:p>
    <w:p>
      <w:pPr>
        <w:pStyle w:val="null3"/>
        <w:jc w:val="left"/>
      </w:pPr>
      <w:r>
        <w:rPr>
          <w:rFonts w:ascii="仿宋_GB2312" w:hAnsi="仿宋_GB2312" w:cs="仿宋_GB2312" w:eastAsia="仿宋_GB2312"/>
        </w:rPr>
        <w:t>地址：四川省乐山市高新区乐高大道6号6幢智创SOHO A座 5楼 现场监督科</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390,000.00</w:t>
      </w:r>
    </w:p>
    <w:p>
      <w:pPr>
        <w:pStyle w:val="null3"/>
        <w:jc w:val="left"/>
      </w:pPr>
      <w:r>
        <w:rPr>
          <w:rFonts w:ascii="仿宋_GB2312" w:hAnsi="仿宋_GB2312" w:cs="仿宋_GB2312" w:eastAsia="仿宋_GB2312"/>
        </w:rPr>
        <w:t>采购包最高限价（元）: 390,000.00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2026年-2028物业管理费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2026年-2028物业管理费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供应商此报价以一年为基准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标的名称：2026年-2028物业管理费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rPr>
              <w:t>1、安保服务。包括防暴处突、安全巡视、门岗执勤、安全监控、疫情防控、人员登记、交通与车辆停放秩序、会议活动时秩序维护和安全保障等工作。</w:t>
            </w:r>
          </w:p>
          <w:p>
            <w:pPr>
              <w:pStyle w:val="null3"/>
              <w:jc w:val="left"/>
            </w:pPr>
            <w:r>
              <w:rPr>
                <w:rFonts w:ascii="仿宋_GB2312" w:hAnsi="仿宋_GB2312" w:cs="仿宋_GB2312" w:eastAsia="仿宋_GB2312"/>
              </w:rPr>
              <w:t>2、保洁服务。包括公共区域、公共设施、领导办公室、会议室、值班室、卫生间等的清洁、垃圾收集、清运和消杀毒工作。</w:t>
            </w:r>
          </w:p>
          <w:p>
            <w:pPr>
              <w:pStyle w:val="null3"/>
              <w:jc w:val="left"/>
            </w:pPr>
            <w:r>
              <w:rPr>
                <w:rFonts w:ascii="仿宋_GB2312" w:hAnsi="仿宋_GB2312" w:cs="仿宋_GB2312" w:eastAsia="仿宋_GB2312"/>
              </w:rPr>
              <w:t>3、绿化服务。物业管理区域内的草坪及树木、</w:t>
            </w:r>
            <w:r>
              <w:rPr>
                <w:rFonts w:ascii="仿宋_GB2312" w:hAnsi="仿宋_GB2312" w:cs="仿宋_GB2312" w:eastAsia="仿宋_GB2312"/>
                <w:shd w:fill="FFFFFF" w:val="clear"/>
              </w:rPr>
              <w:t>花卉</w:t>
            </w:r>
            <w:r>
              <w:rPr>
                <w:rFonts w:ascii="仿宋_GB2312" w:hAnsi="仿宋_GB2312" w:cs="仿宋_GB2312" w:eastAsia="仿宋_GB2312"/>
              </w:rPr>
              <w:t>的绿化服务（修剪、浇水、施肥、杀虫、补植等）。</w:t>
            </w:r>
          </w:p>
          <w:p>
            <w:pPr>
              <w:pStyle w:val="null3"/>
              <w:jc w:val="left"/>
            </w:pPr>
            <w:r>
              <w:rPr>
                <w:rFonts w:ascii="仿宋_GB2312" w:hAnsi="仿宋_GB2312" w:cs="仿宋_GB2312" w:eastAsia="仿宋_GB2312"/>
              </w:rPr>
              <w:t>4、会务服务。遵守会议室管理制度，严格执行会议服务规程和会务人员操作规范；接受会议任务，根据会议要求做好相应准备。负责会务安排、会场布置、音视频会议系统操作等；做好会议接待、会后整理及会议室设备管理等工作。</w:t>
            </w:r>
          </w:p>
          <w:p>
            <w:pPr>
              <w:pStyle w:val="null3"/>
              <w:jc w:val="left"/>
            </w:pPr>
            <w:r>
              <w:rPr>
                <w:rFonts w:ascii="仿宋_GB2312" w:hAnsi="仿宋_GB2312" w:cs="仿宋_GB2312" w:eastAsia="仿宋_GB2312"/>
              </w:rPr>
              <w:t>5、水电气等设备设施维护服务。包括小家电（空调、热水器）的日常检查及维护；公共设施（上下水道、水管、共用照明等）的日常检查及维护；水、电、气管网设施设备的日常检查及维修。以及电梯、消防的日常检查，检查发现问题及时报告并通知维保单位及时维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b/>
                <w:shd w:fill="FFFFFF" w:val="clear"/>
              </w:rPr>
              <w:t>（一）基本服务要求</w:t>
            </w:r>
          </w:p>
          <w:p>
            <w:pPr>
              <w:pStyle w:val="null3"/>
              <w:jc w:val="left"/>
            </w:pPr>
            <w:r>
              <w:rPr>
                <w:rFonts w:ascii="仿宋_GB2312" w:hAnsi="仿宋_GB2312" w:cs="仿宋_GB2312" w:eastAsia="仿宋_GB2312"/>
                <w:shd w:fill="FFFFFF" w:val="clear"/>
              </w:rPr>
              <w:t>1、物业服务机构应符合如下要求：</w:t>
            </w:r>
          </w:p>
          <w:p>
            <w:pPr>
              <w:pStyle w:val="null3"/>
              <w:jc w:val="left"/>
            </w:pPr>
            <w:r>
              <w:rPr>
                <w:rFonts w:ascii="仿宋_GB2312" w:hAnsi="仿宋_GB2312" w:cs="仿宋_GB2312" w:eastAsia="仿宋_GB2312"/>
                <w:shd w:fill="FFFFFF" w:val="clear"/>
              </w:rPr>
              <w:t>（1）根据采购人办公区实际情况，配齐配足具有对应职业资格的物业管理服务人员和合规达标、满足服务需要的设施设备；</w:t>
            </w:r>
          </w:p>
          <w:p>
            <w:pPr>
              <w:pStyle w:val="null3"/>
              <w:jc w:val="left"/>
            </w:pPr>
            <w:r>
              <w:rPr>
                <w:rFonts w:ascii="仿宋_GB2312" w:hAnsi="仿宋_GB2312" w:cs="仿宋_GB2312" w:eastAsia="仿宋_GB2312"/>
                <w:shd w:fill="FFFFFF" w:val="clear"/>
              </w:rPr>
              <w:t>（2）建立完善的规章制度，主要包括物业服务方案、岗位职责、工作流程及服务规范、内控管理制度、保密管理制度等。</w:t>
            </w:r>
          </w:p>
          <w:p>
            <w:pPr>
              <w:pStyle w:val="null3"/>
              <w:jc w:val="left"/>
            </w:pPr>
            <w:r>
              <w:rPr>
                <w:rFonts w:ascii="仿宋_GB2312" w:hAnsi="仿宋_GB2312" w:cs="仿宋_GB2312" w:eastAsia="仿宋_GB2312"/>
                <w:shd w:fill="FFFFFF" w:val="clear"/>
              </w:rPr>
              <w:t>（3）对上岗员工开展常态化培训：技能培训、安全操作规程培训、员工行为规范培训、应急处置培训等。</w:t>
            </w:r>
          </w:p>
          <w:p>
            <w:pPr>
              <w:pStyle w:val="null3"/>
              <w:jc w:val="left"/>
            </w:pPr>
            <w:r>
              <w:rPr>
                <w:rFonts w:ascii="仿宋_GB2312" w:hAnsi="仿宋_GB2312" w:cs="仿宋_GB2312" w:eastAsia="仿宋_GB2312"/>
                <w:shd w:fill="FFFFFF" w:val="clear"/>
              </w:rPr>
              <w:t>（4）建立完善的应急预案体系：反恐防爆、极端暴雨、治安事件、消防灭火、盗窃事件、电梯困人等专项应急处置预案。</w:t>
            </w:r>
          </w:p>
          <w:p>
            <w:pPr>
              <w:pStyle w:val="null3"/>
              <w:jc w:val="left"/>
            </w:pPr>
            <w:r>
              <w:rPr>
                <w:rFonts w:ascii="仿宋_GB2312" w:hAnsi="仿宋_GB2312" w:cs="仿宋_GB2312" w:eastAsia="仿宋_GB2312"/>
                <w:shd w:fill="FFFFFF" w:val="clear"/>
              </w:rPr>
              <w:t>（5）建立健全</w:t>
            </w:r>
            <w:r>
              <w:rPr>
                <w:rFonts w:ascii="仿宋_GB2312" w:hAnsi="仿宋_GB2312" w:cs="仿宋_GB2312" w:eastAsia="仿宋_GB2312"/>
                <w:shd w:fill="FFFFFF" w:val="clear"/>
              </w:rPr>
              <w:t>涉密</w:t>
            </w:r>
            <w:r>
              <w:rPr>
                <w:rFonts w:ascii="仿宋_GB2312" w:hAnsi="仿宋_GB2312" w:cs="仿宋_GB2312" w:eastAsia="仿宋_GB2312"/>
                <w:shd w:fill="FFFFFF" w:val="clear"/>
              </w:rPr>
              <w:t>保密管理制度，严格管控院区内部资料、监控影像、人员信息，严禁私自留存、转发、外传各类</w:t>
            </w:r>
            <w:r>
              <w:rPr>
                <w:rFonts w:ascii="仿宋_GB2312" w:hAnsi="仿宋_GB2312" w:cs="仿宋_GB2312" w:eastAsia="仿宋_GB2312"/>
                <w:shd w:fill="FFFFFF" w:val="clear"/>
              </w:rPr>
              <w:t>涉密</w:t>
            </w:r>
            <w:r>
              <w:rPr>
                <w:rFonts w:ascii="仿宋_GB2312" w:hAnsi="仿宋_GB2312" w:cs="仿宋_GB2312" w:eastAsia="仿宋_GB2312"/>
                <w:shd w:fill="FFFFFF" w:val="clear"/>
              </w:rPr>
              <w:t>信息。</w:t>
            </w:r>
          </w:p>
          <w:p>
            <w:pPr>
              <w:pStyle w:val="null3"/>
              <w:jc w:val="left"/>
            </w:pPr>
            <w:r>
              <w:rPr>
                <w:rFonts w:ascii="仿宋_GB2312" w:hAnsi="仿宋_GB2312" w:cs="仿宋_GB2312" w:eastAsia="仿宋_GB2312"/>
                <w:shd w:fill="FFFFFF" w:val="clear"/>
              </w:rPr>
              <w:t>2、物业服务人员要求：</w:t>
            </w:r>
          </w:p>
          <w:p>
            <w:pPr>
              <w:pStyle w:val="null3"/>
              <w:jc w:val="left"/>
            </w:pPr>
            <w:r>
              <w:rPr>
                <w:rFonts w:ascii="仿宋_GB2312" w:hAnsi="仿宋_GB2312" w:cs="仿宋_GB2312" w:eastAsia="仿宋_GB2312"/>
                <w:shd w:fill="FFFFFF" w:val="clear"/>
              </w:rPr>
              <w:t>（1）应接受物业服务机构和采购人双重从业资格审查，无违法犯罪记录，具备忠于职守、尽职尽责的职业素养；</w:t>
            </w:r>
          </w:p>
          <w:p>
            <w:pPr>
              <w:pStyle w:val="null3"/>
              <w:jc w:val="left"/>
            </w:pPr>
            <w:r>
              <w:rPr>
                <w:rFonts w:ascii="仿宋_GB2312" w:hAnsi="仿宋_GB2312" w:cs="仿宋_GB2312" w:eastAsia="仿宋_GB2312"/>
                <w:shd w:fill="FFFFFF" w:val="clear"/>
              </w:rPr>
              <w:t>（2）应具备相应物业管理专业知识；专业技术人员、操作人员须取得对应职业资格或技能证书，定期参加法律法规、安全知识、专业技能继续教育及培训；</w:t>
            </w:r>
          </w:p>
          <w:p>
            <w:pPr>
              <w:pStyle w:val="null3"/>
              <w:jc w:val="left"/>
            </w:pPr>
            <w:r>
              <w:rPr>
                <w:rFonts w:ascii="仿宋_GB2312" w:hAnsi="仿宋_GB2312" w:cs="仿宋_GB2312" w:eastAsia="仿宋_GB2312"/>
                <w:shd w:fill="FFFFFF" w:val="clear"/>
              </w:rPr>
              <w:t>（3）落实岗前培训及保密警示教育，考核合格后方可上岗，熟悉院区整体布局，熟练操作各类专用服务设备；</w:t>
            </w:r>
          </w:p>
          <w:p>
            <w:pPr>
              <w:pStyle w:val="null3"/>
              <w:jc w:val="left"/>
            </w:pPr>
            <w:r>
              <w:rPr>
                <w:rFonts w:ascii="仿宋_GB2312" w:hAnsi="仿宋_GB2312" w:cs="仿宋_GB2312" w:eastAsia="仿宋_GB2312"/>
                <w:shd w:fill="FFFFFF" w:val="clear"/>
              </w:rPr>
              <w:t>（4）统一着装、佩戴工牌标识，服务规范文明，仪容整洁大方，服务态度主动热情，规范使用文明服务用语。</w:t>
            </w:r>
          </w:p>
          <w:p>
            <w:pPr>
              <w:pStyle w:val="null3"/>
              <w:jc w:val="left"/>
            </w:pPr>
            <w:r>
              <w:rPr>
                <w:rFonts w:ascii="仿宋_GB2312" w:hAnsi="仿宋_GB2312" w:cs="仿宋_GB2312" w:eastAsia="仿宋_GB2312"/>
                <w:shd w:fill="FFFFFF" w:val="clear"/>
              </w:rPr>
              <w:t>（5）公示24小时值班电话，周末以及法定节假日正常值班，急修白天10分钟内、晚上20分钟内到达现场。夜间设有紧急服务电话。</w:t>
            </w:r>
          </w:p>
          <w:p>
            <w:pPr>
              <w:pStyle w:val="null3"/>
              <w:jc w:val="left"/>
            </w:pPr>
            <w:r>
              <w:rPr>
                <w:rFonts w:ascii="仿宋_GB2312" w:hAnsi="仿宋_GB2312" w:cs="仿宋_GB2312" w:eastAsia="仿宋_GB2312"/>
                <w:b/>
                <w:shd w:fill="FFFFFF" w:val="clear"/>
              </w:rPr>
              <w:t>（二）项目负责人服务要求</w:t>
            </w:r>
          </w:p>
          <w:p>
            <w:pPr>
              <w:pStyle w:val="null3"/>
              <w:jc w:val="left"/>
            </w:pPr>
            <w:r>
              <w:rPr>
                <w:rFonts w:ascii="仿宋_GB2312" w:hAnsi="仿宋_GB2312" w:cs="仿宋_GB2312" w:eastAsia="仿宋_GB2312"/>
                <w:shd w:fill="FFFFFF" w:val="clear"/>
              </w:rPr>
              <w:t>1、总体要求</w:t>
            </w:r>
          </w:p>
          <w:p>
            <w:pPr>
              <w:pStyle w:val="null3"/>
              <w:jc w:val="left"/>
            </w:pPr>
            <w:r>
              <w:rPr>
                <w:rFonts w:ascii="仿宋_GB2312" w:hAnsi="仿宋_GB2312" w:cs="仿宋_GB2312" w:eastAsia="仿宋_GB2312"/>
                <w:shd w:fill="FFFFFF" w:val="clear"/>
              </w:rPr>
              <w:t>供应商应根据项目实际情况，配备1名项目负责人，60岁以下，大专以上文化，男女不限，身高1.55以上，身体健康，形象端庄，普通话熟练。</w:t>
            </w:r>
          </w:p>
          <w:p>
            <w:pPr>
              <w:pStyle w:val="null3"/>
              <w:jc w:val="left"/>
            </w:pPr>
            <w:r>
              <w:rPr>
                <w:rFonts w:ascii="仿宋_GB2312" w:hAnsi="仿宋_GB2312" w:cs="仿宋_GB2312" w:eastAsia="仿宋_GB2312"/>
                <w:shd w:fill="FFFFFF" w:val="clear"/>
              </w:rPr>
              <w:t>2、在岗时间要求</w:t>
            </w:r>
          </w:p>
          <w:p>
            <w:pPr>
              <w:pStyle w:val="null3"/>
              <w:jc w:val="left"/>
            </w:pPr>
            <w:r>
              <w:rPr>
                <w:rFonts w:ascii="仿宋_GB2312" w:hAnsi="仿宋_GB2312" w:cs="仿宋_GB2312" w:eastAsia="仿宋_GB2312"/>
                <w:shd w:fill="FFFFFF" w:val="clear"/>
              </w:rPr>
              <w:t>每周5天，每天9:00-17:00驻点上班；节假日备勤，若采购人有临时安排保证随时响应工作需求。</w:t>
            </w:r>
          </w:p>
          <w:p>
            <w:pPr>
              <w:pStyle w:val="null3"/>
              <w:jc w:val="left"/>
            </w:pPr>
            <w:r>
              <w:rPr>
                <w:rFonts w:ascii="仿宋_GB2312" w:hAnsi="仿宋_GB2312" w:cs="仿宋_GB2312" w:eastAsia="仿宋_GB2312"/>
                <w:shd w:fill="FFFFFF" w:val="clear"/>
              </w:rPr>
              <w:t>3、服务要求</w:t>
            </w:r>
          </w:p>
          <w:p>
            <w:pPr>
              <w:pStyle w:val="null3"/>
              <w:jc w:val="left"/>
            </w:pPr>
            <w:r>
              <w:rPr>
                <w:rFonts w:ascii="仿宋_GB2312" w:hAnsi="仿宋_GB2312" w:cs="仿宋_GB2312" w:eastAsia="仿宋_GB2312"/>
                <w:shd w:fill="FFFFFF" w:val="clear"/>
              </w:rPr>
              <w:t>负责本服务项目的综合管理、协调工作，并兼职水电气等设备设施维护工作。</w:t>
            </w:r>
          </w:p>
          <w:p>
            <w:pPr>
              <w:pStyle w:val="null3"/>
              <w:jc w:val="left"/>
            </w:pPr>
            <w:r>
              <w:rPr>
                <w:rFonts w:ascii="仿宋_GB2312" w:hAnsi="仿宋_GB2312" w:cs="仿宋_GB2312" w:eastAsia="仿宋_GB2312"/>
                <w:b/>
                <w:shd w:fill="FFFFFF" w:val="clear"/>
              </w:rPr>
              <w:t>（</w:t>
            </w:r>
            <w:r>
              <w:rPr>
                <w:rFonts w:ascii="仿宋_GB2312" w:hAnsi="仿宋_GB2312" w:cs="仿宋_GB2312" w:eastAsia="仿宋_GB2312"/>
                <w:b/>
                <w:shd w:fill="FFFFFF" w:val="clear"/>
              </w:rPr>
              <w:t>三</w:t>
            </w:r>
            <w:r>
              <w:rPr>
                <w:rFonts w:ascii="仿宋_GB2312" w:hAnsi="仿宋_GB2312" w:cs="仿宋_GB2312" w:eastAsia="仿宋_GB2312"/>
                <w:b/>
                <w:shd w:fill="FFFFFF" w:val="clear"/>
              </w:rPr>
              <w:t>）安保服务要求</w:t>
            </w:r>
          </w:p>
          <w:p>
            <w:pPr>
              <w:pStyle w:val="null3"/>
              <w:jc w:val="left"/>
            </w:pPr>
            <w:r>
              <w:rPr>
                <w:rFonts w:ascii="仿宋_GB2312" w:hAnsi="仿宋_GB2312" w:cs="仿宋_GB2312" w:eastAsia="仿宋_GB2312"/>
                <w:shd w:fill="FFFFFF" w:val="clear"/>
              </w:rPr>
              <w:t>1、总体要求：合理编制固定秩序维护岗位和流动巡逻岗，明确岗位责任；建立全天候秩序维护岗位、巡逻制度；有效利用智能化监控系统，保证24小时值班监控；保证域内财产安全，对破坏公共财物行为及时制止，对违法行为及时处理；及时处理各种突发事件。</w:t>
            </w:r>
          </w:p>
          <w:p>
            <w:pPr>
              <w:pStyle w:val="null3"/>
              <w:jc w:val="left"/>
            </w:pPr>
            <w:r>
              <w:rPr>
                <w:rFonts w:ascii="仿宋_GB2312" w:hAnsi="仿宋_GB2312" w:cs="仿宋_GB2312" w:eastAsia="仿宋_GB2312"/>
                <w:shd w:fill="FFFFFF" w:val="clear"/>
              </w:rPr>
              <w:t>2、人员要求：配备不少于3名男性安保人员，60岁以下，身体健康，无犯罪记录。具备使用基本消防设备、技术防范设施设备和相关防卫器械技能。</w:t>
            </w:r>
          </w:p>
          <w:p>
            <w:pPr>
              <w:pStyle w:val="null3"/>
              <w:jc w:val="left"/>
            </w:pPr>
            <w:r>
              <w:rPr>
                <w:rFonts w:ascii="仿宋_GB2312" w:hAnsi="仿宋_GB2312" w:cs="仿宋_GB2312" w:eastAsia="仿宋_GB2312"/>
                <w:shd w:fill="FFFFFF" w:val="clear"/>
              </w:rPr>
              <w:t>3、在岗时间要求：每周7天（包括节假日），24小时轮流值班。</w:t>
            </w:r>
          </w:p>
          <w:p>
            <w:pPr>
              <w:pStyle w:val="null3"/>
              <w:jc w:val="left"/>
            </w:pPr>
            <w:r>
              <w:rPr>
                <w:rFonts w:ascii="仿宋_GB2312" w:hAnsi="仿宋_GB2312" w:cs="仿宋_GB2312" w:eastAsia="仿宋_GB2312"/>
                <w:shd w:fill="FFFFFF" w:val="clear"/>
              </w:rPr>
              <w:t>4、服务要求：</w:t>
            </w:r>
          </w:p>
          <w:p>
            <w:pPr>
              <w:pStyle w:val="null3"/>
              <w:jc w:val="left"/>
            </w:pPr>
            <w:r>
              <w:rPr>
                <w:rFonts w:ascii="仿宋_GB2312" w:hAnsi="仿宋_GB2312" w:cs="仿宋_GB2312" w:eastAsia="仿宋_GB2312"/>
                <w:shd w:fill="FFFFFF" w:val="clear"/>
              </w:rPr>
              <w:t>（1）主出入口24小时值班，按时到岗，坚守岗位不脱岗；</w:t>
            </w:r>
          </w:p>
          <w:p>
            <w:pPr>
              <w:pStyle w:val="null3"/>
              <w:jc w:val="left"/>
            </w:pPr>
            <w:r>
              <w:rPr>
                <w:rFonts w:ascii="仿宋_GB2312" w:hAnsi="仿宋_GB2312" w:cs="仿宋_GB2312" w:eastAsia="仿宋_GB2312"/>
                <w:shd w:fill="FFFFFF" w:val="clear"/>
              </w:rPr>
              <w:t>（2）工作日前门在岗安保人员不少于2人，后门在岗安保人员不少于1人，非工作日前门和后门在岗安保人员均不少于1人。</w:t>
            </w:r>
          </w:p>
          <w:p>
            <w:pPr>
              <w:pStyle w:val="null3"/>
              <w:jc w:val="left"/>
            </w:pPr>
            <w:r>
              <w:rPr>
                <w:rFonts w:ascii="仿宋_GB2312" w:hAnsi="仿宋_GB2312" w:cs="仿宋_GB2312" w:eastAsia="仿宋_GB2312"/>
                <w:shd w:fill="FFFFFF" w:val="clear"/>
              </w:rPr>
              <w:t>（3）保持个人仪表整洁、门岗周围环境清洁，服从命令，听从指挥，执行力强，工作积极主动，责任心强。</w:t>
            </w:r>
          </w:p>
          <w:p>
            <w:pPr>
              <w:pStyle w:val="null3"/>
              <w:jc w:val="left"/>
            </w:pPr>
            <w:r>
              <w:rPr>
                <w:rFonts w:ascii="仿宋_GB2312" w:hAnsi="仿宋_GB2312" w:cs="仿宋_GB2312" w:eastAsia="仿宋_GB2312"/>
                <w:shd w:fill="FFFFFF" w:val="clear"/>
              </w:rPr>
              <w:t>（4）对进出车辆进行有效疏导，引导院内停车管理，配合保障重大学习培训及会务工作，保持出入畅通。</w:t>
            </w:r>
          </w:p>
          <w:p>
            <w:pPr>
              <w:pStyle w:val="null3"/>
              <w:jc w:val="left"/>
            </w:pPr>
            <w:r>
              <w:rPr>
                <w:rFonts w:ascii="仿宋_GB2312" w:hAnsi="仿宋_GB2312" w:cs="仿宋_GB2312" w:eastAsia="仿宋_GB2312"/>
                <w:shd w:fill="FFFFFF" w:val="clear"/>
              </w:rPr>
              <w:t>（5）根据实际情况设置行车指示标志，规划车辆行驶路线，指定车辆行驶、停放区域。</w:t>
            </w:r>
          </w:p>
          <w:p>
            <w:pPr>
              <w:pStyle w:val="null3"/>
              <w:jc w:val="left"/>
            </w:pPr>
            <w:r>
              <w:rPr>
                <w:rFonts w:ascii="仿宋_GB2312" w:hAnsi="仿宋_GB2312" w:cs="仿宋_GB2312" w:eastAsia="仿宋_GB2312"/>
                <w:shd w:fill="FFFFFF" w:val="clear"/>
              </w:rPr>
              <w:t>（6）对进出的各类车辆（含非机动车）进行管理，维护交通秩序，保证车辆便于通行、易于停放。</w:t>
            </w:r>
          </w:p>
          <w:p>
            <w:pPr>
              <w:pStyle w:val="null3"/>
              <w:jc w:val="left"/>
            </w:pPr>
            <w:r>
              <w:rPr>
                <w:rFonts w:ascii="仿宋_GB2312" w:hAnsi="仿宋_GB2312" w:cs="仿宋_GB2312" w:eastAsia="仿宋_GB2312"/>
                <w:shd w:fill="FFFFFF" w:val="clear"/>
              </w:rPr>
              <w:t>（7）办公区举行大型会议或培训时，提前做好车辆指挥停放的工作预案，做好办公区内交通疏导，配合做好办公区外围秩序维持工作。</w:t>
            </w:r>
          </w:p>
          <w:p>
            <w:pPr>
              <w:pStyle w:val="null3"/>
              <w:jc w:val="left"/>
            </w:pPr>
            <w:r>
              <w:rPr>
                <w:rFonts w:ascii="仿宋_GB2312" w:hAnsi="仿宋_GB2312" w:cs="仿宋_GB2312" w:eastAsia="仿宋_GB2312"/>
                <w:shd w:fill="FFFFFF" w:val="clear"/>
              </w:rPr>
              <w:t>（8）做好物品及人员出入管理，建立完善的出入登记管理制度，对进出院内的外来人员、车辆（含非机动车）进行询问核查登记，对所携带、装载的物品，按照规定进行验证、检查，对携带危险品的人员、车辆予以阻止并立即上报。引导来访人员到指定接待处。</w:t>
            </w:r>
          </w:p>
          <w:p>
            <w:pPr>
              <w:pStyle w:val="null3"/>
              <w:jc w:val="left"/>
            </w:pPr>
            <w:r>
              <w:rPr>
                <w:rFonts w:ascii="仿宋_GB2312" w:hAnsi="仿宋_GB2312" w:cs="仿宋_GB2312" w:eastAsia="仿宋_GB2312"/>
                <w:shd w:fill="FFFFFF" w:val="clear"/>
              </w:rPr>
              <w:t>（9）做好办公区邮件、杂志、报刊、信件等的收发工作。</w:t>
            </w:r>
          </w:p>
          <w:p>
            <w:pPr>
              <w:pStyle w:val="null3"/>
              <w:jc w:val="left"/>
            </w:pPr>
            <w:r>
              <w:rPr>
                <w:rFonts w:ascii="仿宋_GB2312" w:hAnsi="仿宋_GB2312" w:cs="仿宋_GB2312" w:eastAsia="仿宋_GB2312"/>
                <w:shd w:fill="FFFFFF" w:val="clear"/>
              </w:rPr>
              <w:t>（10）实行项目区域内24小时巡逻值守，科学合理安排巡逻路线，白天巡查不少于6次，夜间不间断巡查，发现违法违章行为应及时制止；负责办公区内文明劝导管理，对违规停车、乱扔垃圾、随地吐痰等不文明行为进行劝导制止；排除各种不安全因素，发现疑点应追查原因，同时报告采购人和有关部门，并做好详实的值班和巡逻记录。</w:t>
            </w:r>
          </w:p>
          <w:p>
            <w:pPr>
              <w:pStyle w:val="null3"/>
              <w:jc w:val="left"/>
            </w:pPr>
            <w:r>
              <w:rPr>
                <w:rFonts w:ascii="仿宋_GB2312" w:hAnsi="仿宋_GB2312" w:cs="仿宋_GB2312" w:eastAsia="仿宋_GB2312"/>
                <w:shd w:fill="FFFFFF" w:val="clear"/>
              </w:rPr>
              <w:t>（11）对火灾、停水、停电、治安、公共卫生等突发事件有应急预案，事发时及时报告采购人和有关部门，并应采取相应措施防止损失扩大；巡逻中发现异常情况，应立即报告采购人并采取必要措施。</w:t>
            </w:r>
          </w:p>
          <w:p>
            <w:pPr>
              <w:pStyle w:val="null3"/>
              <w:jc w:val="left"/>
            </w:pPr>
            <w:r>
              <w:rPr>
                <w:rFonts w:ascii="仿宋_GB2312" w:hAnsi="仿宋_GB2312" w:cs="仿宋_GB2312" w:eastAsia="仿宋_GB2312"/>
                <w:shd w:fill="FFFFFF" w:val="clear"/>
              </w:rPr>
              <w:t>（12）对管理区域内设置的消火栓（箱）、窨井盖、安全警示、标志等涉及公共安全的设施设备进行定期（每月不少于一次）和不定期检查，发现缺失、损坏或不能正常使用等情况，及时报告并记录。</w:t>
            </w:r>
          </w:p>
          <w:p>
            <w:pPr>
              <w:pStyle w:val="null3"/>
              <w:jc w:val="left"/>
            </w:pPr>
            <w:r>
              <w:rPr>
                <w:rFonts w:ascii="仿宋_GB2312" w:hAnsi="仿宋_GB2312" w:cs="仿宋_GB2312" w:eastAsia="仿宋_GB2312"/>
                <w:shd w:fill="FFFFFF" w:val="clear"/>
              </w:rPr>
              <w:t>（13）按照本项目办公区域工作场所和服务内容及安保特点，制定安保管理方案、各项安保服务标准和验收标准，包括组织计划、人员岗位安排、值班时间、设备工具的安排，遇重大、紧急事项的应急措施等。</w:t>
            </w:r>
          </w:p>
          <w:p>
            <w:pPr>
              <w:pStyle w:val="null3"/>
              <w:jc w:val="left"/>
            </w:pPr>
            <w:r>
              <w:rPr>
                <w:rFonts w:ascii="仿宋_GB2312" w:hAnsi="仿宋_GB2312" w:cs="仿宋_GB2312" w:eastAsia="仿宋_GB2312"/>
                <w:shd w:fill="FFFFFF" w:val="clear"/>
              </w:rPr>
              <w:t>（14）全年不间断提供安保服务并实行轮班工作制，应制定具体轮班工作安排表。</w:t>
            </w:r>
          </w:p>
          <w:p>
            <w:pPr>
              <w:pStyle w:val="null3"/>
              <w:jc w:val="left"/>
            </w:pPr>
            <w:r>
              <w:rPr>
                <w:rFonts w:ascii="仿宋_GB2312" w:hAnsi="仿宋_GB2312" w:cs="仿宋_GB2312" w:eastAsia="仿宋_GB2312"/>
                <w:shd w:fill="FFFFFF" w:val="clear"/>
              </w:rPr>
              <w:t>（15）遇到重大迎检、创建等工作任务时，协助采购人单位做好相关工作。</w:t>
            </w:r>
          </w:p>
          <w:p>
            <w:pPr>
              <w:pStyle w:val="null3"/>
              <w:jc w:val="left"/>
            </w:pPr>
            <w:r>
              <w:rPr>
                <w:rFonts w:ascii="仿宋_GB2312" w:hAnsi="仿宋_GB2312" w:cs="仿宋_GB2312" w:eastAsia="仿宋_GB2312"/>
                <w:shd w:fill="FFFFFF" w:val="clear"/>
              </w:rPr>
              <w:t>（16）负责单位的“门前三包”（包卫生、包绿化、包秩序），规范快递公司送货车辆及其他社会车辆的停放，严禁停放在大门口。</w:t>
            </w:r>
          </w:p>
          <w:p>
            <w:pPr>
              <w:pStyle w:val="null3"/>
              <w:jc w:val="left"/>
            </w:pPr>
            <w:r>
              <w:rPr>
                <w:rFonts w:ascii="仿宋_GB2312" w:hAnsi="仿宋_GB2312" w:cs="仿宋_GB2312" w:eastAsia="仿宋_GB2312"/>
                <w:shd w:fill="FFFFFF" w:val="clear"/>
              </w:rPr>
              <w:t>（17）保安员严禁行为</w:t>
            </w:r>
          </w:p>
          <w:p>
            <w:pPr>
              <w:pStyle w:val="null3"/>
              <w:jc w:val="left"/>
            </w:pPr>
            <w:r>
              <w:rPr>
                <w:rFonts w:ascii="仿宋_GB2312" w:hAnsi="仿宋_GB2312" w:cs="仿宋_GB2312" w:eastAsia="仿宋_GB2312"/>
                <w:shd w:fill="FFFFFF" w:val="clear"/>
              </w:rPr>
              <w:t>1）限制他人人身自由、侮辱、殴打他人。</w:t>
            </w:r>
          </w:p>
          <w:p>
            <w:pPr>
              <w:pStyle w:val="null3"/>
              <w:jc w:val="left"/>
            </w:pPr>
            <w:r>
              <w:rPr>
                <w:rFonts w:ascii="仿宋_GB2312" w:hAnsi="仿宋_GB2312" w:cs="仿宋_GB2312" w:eastAsia="仿宋_GB2312"/>
                <w:shd w:fill="FFFFFF" w:val="clear"/>
              </w:rPr>
              <w:t>2）扣押、没收他人证件、财物。</w:t>
            </w:r>
          </w:p>
          <w:p>
            <w:pPr>
              <w:pStyle w:val="null3"/>
              <w:jc w:val="left"/>
            </w:pPr>
            <w:r>
              <w:rPr>
                <w:rFonts w:ascii="仿宋_GB2312" w:hAnsi="仿宋_GB2312" w:cs="仿宋_GB2312" w:eastAsia="仿宋_GB2312"/>
                <w:shd w:fill="FFFFFF" w:val="clear"/>
              </w:rPr>
              <w:t>3）阻碍国家执法人员执行公务。</w:t>
            </w:r>
          </w:p>
          <w:p>
            <w:pPr>
              <w:pStyle w:val="null3"/>
              <w:jc w:val="left"/>
            </w:pPr>
            <w:r>
              <w:rPr>
                <w:rFonts w:ascii="仿宋_GB2312" w:hAnsi="仿宋_GB2312" w:cs="仿宋_GB2312" w:eastAsia="仿宋_GB2312"/>
                <w:shd w:fill="FFFFFF" w:val="clear"/>
              </w:rPr>
              <w:t>4）参与追索债务、采用暴力或者以暴力相威胁的手段处置纠纷。</w:t>
            </w:r>
          </w:p>
          <w:p>
            <w:pPr>
              <w:pStyle w:val="null3"/>
              <w:jc w:val="left"/>
            </w:pPr>
            <w:r>
              <w:rPr>
                <w:rFonts w:ascii="仿宋_GB2312" w:hAnsi="仿宋_GB2312" w:cs="仿宋_GB2312" w:eastAsia="仿宋_GB2312"/>
                <w:shd w:fill="FFFFFF" w:val="clear"/>
              </w:rPr>
              <w:t>5）删改或者扩散保安服务中形成的监控资料、报警记录。</w:t>
            </w:r>
          </w:p>
          <w:p>
            <w:pPr>
              <w:pStyle w:val="null3"/>
              <w:jc w:val="left"/>
            </w:pPr>
            <w:r>
              <w:rPr>
                <w:rFonts w:ascii="仿宋_GB2312" w:hAnsi="仿宋_GB2312" w:cs="仿宋_GB2312" w:eastAsia="仿宋_GB2312"/>
                <w:shd w:fill="FFFFFF" w:val="clear"/>
              </w:rPr>
              <w:t>6）侵犯个人隐私或者泄露在保安服务中获取的采购单位秘密以及采购单位明确要求保密的信息。</w:t>
            </w:r>
          </w:p>
          <w:p>
            <w:pPr>
              <w:pStyle w:val="null3"/>
              <w:jc w:val="left"/>
            </w:pPr>
            <w:r>
              <w:rPr>
                <w:rFonts w:ascii="仿宋_GB2312" w:hAnsi="仿宋_GB2312" w:cs="仿宋_GB2312" w:eastAsia="仿宋_GB2312"/>
                <w:shd w:fill="FFFFFF" w:val="clear"/>
              </w:rPr>
              <w:t>7）违反法律、行政法规的其他行为。</w:t>
            </w:r>
          </w:p>
          <w:p>
            <w:pPr>
              <w:pStyle w:val="null3"/>
              <w:jc w:val="left"/>
            </w:pPr>
            <w:r>
              <w:rPr>
                <w:rFonts w:ascii="仿宋_GB2312" w:hAnsi="仿宋_GB2312" w:cs="仿宋_GB2312" w:eastAsia="仿宋_GB2312"/>
                <w:b/>
                <w:shd w:fill="FFFFFF" w:val="clear"/>
              </w:rPr>
              <w:t>（</w:t>
            </w:r>
            <w:r>
              <w:rPr>
                <w:rFonts w:ascii="仿宋_GB2312" w:hAnsi="仿宋_GB2312" w:cs="仿宋_GB2312" w:eastAsia="仿宋_GB2312"/>
                <w:b/>
                <w:shd w:fill="FFFFFF" w:val="clear"/>
              </w:rPr>
              <w:t>四</w:t>
            </w:r>
            <w:r>
              <w:rPr>
                <w:rFonts w:ascii="仿宋_GB2312" w:hAnsi="仿宋_GB2312" w:cs="仿宋_GB2312" w:eastAsia="仿宋_GB2312"/>
                <w:b/>
                <w:shd w:fill="FFFFFF" w:val="clear"/>
              </w:rPr>
              <w:t>）保洁</w:t>
            </w:r>
            <w:r>
              <w:rPr>
                <w:rFonts w:ascii="仿宋_GB2312" w:hAnsi="仿宋_GB2312" w:cs="仿宋_GB2312" w:eastAsia="仿宋_GB2312"/>
                <w:b/>
                <w:shd w:fill="FFFFFF" w:val="clear"/>
              </w:rPr>
              <w:t>绿化</w:t>
            </w:r>
            <w:r>
              <w:rPr>
                <w:rFonts w:ascii="仿宋_GB2312" w:hAnsi="仿宋_GB2312" w:cs="仿宋_GB2312" w:eastAsia="仿宋_GB2312"/>
                <w:b/>
                <w:shd w:fill="FFFFFF" w:val="clear"/>
              </w:rPr>
              <w:t>服务要求</w:t>
            </w:r>
          </w:p>
          <w:p>
            <w:pPr>
              <w:pStyle w:val="null3"/>
              <w:jc w:val="left"/>
            </w:pPr>
            <w:r>
              <w:rPr>
                <w:rFonts w:ascii="仿宋_GB2312" w:hAnsi="仿宋_GB2312" w:cs="仿宋_GB2312" w:eastAsia="仿宋_GB2312"/>
                <w:shd w:fill="FFFFFF" w:val="clear"/>
              </w:rPr>
              <w:t>1、人员要求：配备不少于2名保洁绿化人员，年龄55岁以下，身体健康，无犯罪记录。</w:t>
            </w:r>
          </w:p>
          <w:p>
            <w:pPr>
              <w:pStyle w:val="null3"/>
              <w:jc w:val="left"/>
            </w:pPr>
            <w:r>
              <w:rPr>
                <w:rFonts w:ascii="仿宋_GB2312" w:hAnsi="仿宋_GB2312" w:cs="仿宋_GB2312" w:eastAsia="仿宋_GB2312"/>
                <w:shd w:fill="FFFFFF" w:val="clear"/>
              </w:rPr>
              <w:t>2、在岗时间要求：每周7天，轮流值班。每天8:00-18：00正常上班，保证随时响应工作需求。</w:t>
            </w:r>
          </w:p>
          <w:p>
            <w:pPr>
              <w:pStyle w:val="null3"/>
              <w:jc w:val="left"/>
            </w:pPr>
            <w:r>
              <w:rPr>
                <w:rFonts w:ascii="仿宋_GB2312" w:hAnsi="仿宋_GB2312" w:cs="仿宋_GB2312" w:eastAsia="仿宋_GB2312"/>
                <w:shd w:fill="FFFFFF" w:val="clear"/>
              </w:rPr>
              <w:t>3、保洁服务要求：</w:t>
            </w:r>
          </w:p>
          <w:p>
            <w:pPr>
              <w:pStyle w:val="null3"/>
              <w:jc w:val="left"/>
            </w:pPr>
            <w:r>
              <w:rPr>
                <w:rFonts w:ascii="仿宋_GB2312" w:hAnsi="仿宋_GB2312" w:cs="仿宋_GB2312" w:eastAsia="仿宋_GB2312"/>
                <w:shd w:fill="FFFFFF" w:val="clear"/>
              </w:rPr>
              <w:t>（1）工作日在岗保洁绿化人员不少于2人，非工作日在岗保洁人员不少于1人。</w:t>
            </w:r>
          </w:p>
          <w:p>
            <w:pPr>
              <w:pStyle w:val="null3"/>
              <w:jc w:val="left"/>
            </w:pPr>
            <w:r>
              <w:rPr>
                <w:rFonts w:ascii="仿宋_GB2312" w:hAnsi="仿宋_GB2312" w:cs="仿宋_GB2312" w:eastAsia="仿宋_GB2312"/>
                <w:shd w:fill="FFFFFF" w:val="clear"/>
              </w:rPr>
              <w:t>（2）负责采购人指定范围内办公楼的室内、室外清洁卫生。</w:t>
            </w:r>
          </w:p>
          <w:p>
            <w:pPr>
              <w:pStyle w:val="null3"/>
              <w:jc w:val="left"/>
            </w:pPr>
            <w:r>
              <w:rPr>
                <w:rFonts w:ascii="仿宋_GB2312" w:hAnsi="仿宋_GB2312" w:cs="仿宋_GB2312" w:eastAsia="仿宋_GB2312"/>
                <w:shd w:fill="FFFFFF" w:val="clear"/>
              </w:rPr>
              <w:t>（3）及时收集生活垃圾并送到采购人指定地点。</w:t>
            </w:r>
          </w:p>
          <w:p>
            <w:pPr>
              <w:pStyle w:val="null3"/>
              <w:jc w:val="left"/>
            </w:pPr>
            <w:r>
              <w:rPr>
                <w:rFonts w:ascii="仿宋_GB2312" w:hAnsi="仿宋_GB2312" w:cs="仿宋_GB2312" w:eastAsia="仿宋_GB2312"/>
                <w:shd w:fill="FFFFFF" w:val="clear"/>
              </w:rPr>
              <w:t>（4）按时值日保洁，每层从屋顶到墙壁到地面，要求做到干净、整洁，无蜘蛛丝、无纸屑、无痰迹；卫生间要清洁、干燥、无异味。</w:t>
            </w:r>
          </w:p>
          <w:p>
            <w:pPr>
              <w:pStyle w:val="null3"/>
              <w:jc w:val="left"/>
            </w:pPr>
            <w:r>
              <w:rPr>
                <w:rFonts w:ascii="仿宋_GB2312" w:hAnsi="仿宋_GB2312" w:cs="仿宋_GB2312" w:eastAsia="仿宋_GB2312"/>
                <w:shd w:fill="FFFFFF" w:val="clear"/>
              </w:rPr>
              <w:t>（5）避免尘土飞扬，地面干拖应使用尘推加牵尘剂的方法进行处理，对尘推头和抹布用专门的工具进行洗涤和烘干。</w:t>
            </w:r>
          </w:p>
          <w:p>
            <w:pPr>
              <w:pStyle w:val="null3"/>
              <w:jc w:val="left"/>
            </w:pPr>
            <w:r>
              <w:rPr>
                <w:rFonts w:ascii="仿宋_GB2312" w:hAnsi="仿宋_GB2312" w:cs="仿宋_GB2312" w:eastAsia="仿宋_GB2312"/>
                <w:shd w:fill="FFFFFF" w:val="clear"/>
              </w:rPr>
              <w:t>（6）做好环境保洁区域内的所有地面、水磨石地板的养护。</w:t>
            </w:r>
          </w:p>
          <w:p>
            <w:pPr>
              <w:pStyle w:val="null3"/>
              <w:jc w:val="left"/>
            </w:pPr>
            <w:r>
              <w:rPr>
                <w:rFonts w:ascii="仿宋_GB2312" w:hAnsi="仿宋_GB2312" w:cs="仿宋_GB2312" w:eastAsia="仿宋_GB2312"/>
                <w:shd w:fill="FFFFFF" w:val="clear"/>
              </w:rPr>
              <w:t>（7）要求对环境保洁进行科学的划分，并且强调计划性。</w:t>
            </w:r>
          </w:p>
          <w:p>
            <w:pPr>
              <w:pStyle w:val="null3"/>
              <w:jc w:val="left"/>
            </w:pPr>
            <w:r>
              <w:rPr>
                <w:rFonts w:ascii="仿宋_GB2312" w:hAnsi="仿宋_GB2312" w:cs="仿宋_GB2312" w:eastAsia="仿宋_GB2312"/>
                <w:shd w:fill="FFFFFF" w:val="clear"/>
              </w:rPr>
              <w:t>（8）主动维护职责区域的财物安全，发现设备、设施损坏或异常，主动报修。</w:t>
            </w:r>
          </w:p>
          <w:p>
            <w:pPr>
              <w:pStyle w:val="null3"/>
              <w:jc w:val="left"/>
            </w:pPr>
            <w:r>
              <w:rPr>
                <w:rFonts w:ascii="仿宋_GB2312" w:hAnsi="仿宋_GB2312" w:cs="仿宋_GB2312" w:eastAsia="仿宋_GB2312"/>
                <w:shd w:fill="FFFFFF" w:val="clear"/>
              </w:rPr>
              <w:t>（9）地面保持干净无水渍，公共通道门框、窗框、窗台、金属件表面光亮无尘无污渍；门窗玻璃干净无尘，透光性好；天花板无蛛网，灯具干净无积尘，指示牌干净无污渍，指示醒目。</w:t>
            </w:r>
          </w:p>
          <w:p>
            <w:pPr>
              <w:pStyle w:val="null3"/>
              <w:jc w:val="left"/>
            </w:pPr>
            <w:r>
              <w:rPr>
                <w:rFonts w:ascii="仿宋_GB2312" w:hAnsi="仿宋_GB2312" w:cs="仿宋_GB2312" w:eastAsia="仿宋_GB2312"/>
                <w:shd w:fill="FFFFFF" w:val="clear"/>
              </w:rPr>
              <w:t>（10）指定服务的办公室每日清洁 1 次，地面、桌面干净，办公家具设备及门窗整洁，茶具清洁；其他办公室，定期清洁门窗、玻璃及公共区域卫生；</w:t>
            </w:r>
          </w:p>
          <w:p>
            <w:pPr>
              <w:pStyle w:val="null3"/>
              <w:jc w:val="left"/>
            </w:pPr>
            <w:r>
              <w:rPr>
                <w:rFonts w:ascii="仿宋_GB2312" w:hAnsi="仿宋_GB2312" w:cs="仿宋_GB2312" w:eastAsia="仿宋_GB2312"/>
                <w:shd w:fill="FFFFFF" w:val="clear"/>
              </w:rPr>
              <w:t>（11）会议室、接待室等功能区域做好会前会后保洁工作，会后检查有无遗物，设备是否关闭等，使用1次保洁1次，未使用的每周保洁1次；保持地面、墙面、墙角和门窗干净光亮，无灰尘，桌椅摆放有序，保持洁净，窗帘挂放整齐，地毯清洁卫生；门窗、风口、天花板目视无尘无污渍，水杯无茶垢等污渍，消毒达到卫生标准；</w:t>
            </w:r>
          </w:p>
          <w:p>
            <w:pPr>
              <w:pStyle w:val="null3"/>
              <w:jc w:val="left"/>
            </w:pPr>
            <w:r>
              <w:rPr>
                <w:rFonts w:ascii="仿宋_GB2312" w:hAnsi="仿宋_GB2312" w:cs="仿宋_GB2312" w:eastAsia="仿宋_GB2312"/>
                <w:shd w:fill="FFFFFF" w:val="clear"/>
              </w:rPr>
              <w:t>（12）楼梯及楼梯间每日清洁，梯步、扶手栏杆表面干净无尘无污渍，墙面、天花板无积尘、蛛网。</w:t>
            </w:r>
          </w:p>
          <w:p>
            <w:pPr>
              <w:pStyle w:val="null3"/>
              <w:jc w:val="left"/>
            </w:pPr>
            <w:r>
              <w:rPr>
                <w:rFonts w:ascii="仿宋_GB2312" w:hAnsi="仿宋_GB2312" w:cs="仿宋_GB2312" w:eastAsia="仿宋_GB2312"/>
                <w:shd w:fill="FFFFFF" w:val="clear"/>
              </w:rPr>
              <w:t>（13）卫生间每日清洁，循环保洁，地面干净，无污渍无积水；洁具洁净，无污渍；门窗、墙壁、隔断、玻璃、窗台表面干净，无污迹，金属饰件有金属光泽，天花板表面无蛛网；换气扇表面无积尘；洗手台干净无污垢；保持空气流通，无明显异味。</w:t>
            </w:r>
          </w:p>
          <w:p>
            <w:pPr>
              <w:pStyle w:val="null3"/>
              <w:jc w:val="left"/>
            </w:pPr>
            <w:r>
              <w:rPr>
                <w:rFonts w:ascii="仿宋_GB2312" w:hAnsi="仿宋_GB2312" w:cs="仿宋_GB2312" w:eastAsia="仿宋_GB2312"/>
                <w:shd w:fill="FFFFFF" w:val="clear"/>
              </w:rPr>
              <w:t xml:space="preserve">（14）开水间及清洁间：每日清洁 1 次；地面干净，无杂物、无积水，天花板无蛛网，灯罩表面无积尘，墙面干净无污渍，各种物品表面干净无渍，清洁工具摆放整齐有序。 </w:t>
            </w:r>
          </w:p>
          <w:p>
            <w:pPr>
              <w:pStyle w:val="null3"/>
              <w:jc w:val="left"/>
            </w:pPr>
            <w:r>
              <w:rPr>
                <w:rFonts w:ascii="仿宋_GB2312" w:hAnsi="仿宋_GB2312" w:cs="仿宋_GB2312" w:eastAsia="仿宋_GB2312"/>
                <w:shd w:fill="FFFFFF" w:val="clear"/>
              </w:rPr>
              <w:t>（15）设置垃圾分类桶，张贴垃圾分类标识，对垃圾进行强制分类。</w:t>
            </w:r>
          </w:p>
          <w:p>
            <w:pPr>
              <w:pStyle w:val="null3"/>
              <w:jc w:val="left"/>
            </w:pPr>
            <w:r>
              <w:rPr>
                <w:rFonts w:ascii="仿宋_GB2312" w:hAnsi="仿宋_GB2312" w:cs="仿宋_GB2312" w:eastAsia="仿宋_GB2312"/>
                <w:shd w:fill="FFFFFF" w:val="clear"/>
              </w:rPr>
              <w:t>（16）垃圾桶（箱）按指定位置摆放，桶（箱）身表面干净无污渍，地面无垃圾。</w:t>
            </w:r>
          </w:p>
          <w:p>
            <w:pPr>
              <w:pStyle w:val="null3"/>
              <w:jc w:val="left"/>
            </w:pPr>
            <w:r>
              <w:rPr>
                <w:rFonts w:ascii="仿宋_GB2312" w:hAnsi="仿宋_GB2312" w:cs="仿宋_GB2312" w:eastAsia="仿宋_GB2312"/>
                <w:shd w:fill="FFFFFF" w:val="clear"/>
              </w:rPr>
              <w:t>（17）垃圾中转房地面每日拖洗2次，无明显异味；垃圾袋装，日产日清。</w:t>
            </w:r>
          </w:p>
          <w:p>
            <w:pPr>
              <w:pStyle w:val="null3"/>
              <w:jc w:val="left"/>
            </w:pPr>
            <w:r>
              <w:rPr>
                <w:rFonts w:ascii="仿宋_GB2312" w:hAnsi="仿宋_GB2312" w:cs="仿宋_GB2312" w:eastAsia="仿宋_GB2312"/>
                <w:shd w:fill="FFFFFF" w:val="clear"/>
              </w:rPr>
              <w:t>4、绿化服务要求</w:t>
            </w:r>
          </w:p>
          <w:p>
            <w:pPr>
              <w:pStyle w:val="null3"/>
              <w:jc w:val="left"/>
            </w:pPr>
            <w:r>
              <w:rPr>
                <w:rFonts w:ascii="仿宋_GB2312" w:hAnsi="仿宋_GB2312" w:cs="仿宋_GB2312" w:eastAsia="仿宋_GB2312"/>
                <w:shd w:fill="FFFFFF" w:val="clear"/>
              </w:rPr>
              <w:t>（1）每周进行1次绿化维护管理，包括除草、修剪、浇水、施肥、杀虫、补植等。所需的肥料、农药、植株等由成交供应商自行购买，费用包含在服务费中由成交供应商自行支付。</w:t>
            </w:r>
          </w:p>
          <w:p>
            <w:pPr>
              <w:pStyle w:val="null3"/>
              <w:jc w:val="left"/>
            </w:pPr>
            <w:r>
              <w:rPr>
                <w:rFonts w:ascii="仿宋_GB2312" w:hAnsi="仿宋_GB2312" w:cs="仿宋_GB2312" w:eastAsia="仿宋_GB2312"/>
                <w:shd w:fill="FFFFFF" w:val="clear"/>
              </w:rPr>
              <w:t>（2）植物品质：乔灌木主干挺立，树形优美，枝叶茂盛，整形树木按观赏要求修剪；花灌木按时开花结果；绿篱连续、无空档、无死树枯枝，地表无裸露。</w:t>
            </w:r>
          </w:p>
          <w:p>
            <w:pPr>
              <w:pStyle w:val="null3"/>
              <w:jc w:val="left"/>
            </w:pPr>
            <w:r>
              <w:rPr>
                <w:rFonts w:ascii="仿宋_GB2312" w:hAnsi="仿宋_GB2312" w:cs="仿宋_GB2312" w:eastAsia="仿宋_GB2312"/>
                <w:shd w:fill="FFFFFF" w:val="clear"/>
              </w:rPr>
              <w:t>（3）维护指标：死树随清冬春补植；根部土壤疏松无积水；根盘整洁无杂草；病虫害危害程度10%（一级）、20%（二、三级）以内；树木无歪倒倾斜；乔灌的修剪自然树形；造型植物呈要求造型。</w:t>
            </w:r>
          </w:p>
          <w:p>
            <w:pPr>
              <w:pStyle w:val="null3"/>
              <w:jc w:val="left"/>
            </w:pPr>
            <w:r>
              <w:rPr>
                <w:rFonts w:ascii="仿宋_GB2312" w:hAnsi="仿宋_GB2312" w:cs="仿宋_GB2312" w:eastAsia="仿宋_GB2312"/>
                <w:shd w:fill="FFFFFF" w:val="clear"/>
              </w:rPr>
              <w:t>（4）卫生保洁基本要求：绿化区域无杂物、无白色污染。</w:t>
            </w:r>
          </w:p>
          <w:p>
            <w:pPr>
              <w:pStyle w:val="null3"/>
              <w:jc w:val="left"/>
            </w:pPr>
            <w:r>
              <w:rPr>
                <w:rFonts w:ascii="仿宋_GB2312" w:hAnsi="仿宋_GB2312" w:cs="仿宋_GB2312" w:eastAsia="仿宋_GB2312"/>
                <w:shd w:fill="FFFFFF" w:val="clear"/>
              </w:rPr>
              <w:t>（5）对作业废弃物（如树枝、树叶、草屑等）、绿地内水面杂物，重点地区随产随清，其它地区日产日清。</w:t>
            </w:r>
          </w:p>
          <w:p>
            <w:pPr>
              <w:pStyle w:val="null3"/>
              <w:jc w:val="left"/>
            </w:pPr>
            <w:r>
              <w:rPr>
                <w:rFonts w:ascii="仿宋_GB2312" w:hAnsi="仿宋_GB2312" w:cs="仿宋_GB2312" w:eastAsia="仿宋_GB2312"/>
                <w:shd w:fill="FFFFFF" w:val="clear"/>
              </w:rPr>
              <w:t>（6）巡视维护要求：有保洁巡视维护要求的，按巡视频次和卫生要求维护到位。维持期间明显杂物、白色垃圾等不超过规定数量。</w:t>
            </w:r>
          </w:p>
          <w:p>
            <w:pPr>
              <w:pStyle w:val="null3"/>
              <w:jc w:val="left"/>
            </w:pPr>
            <w:r>
              <w:rPr>
                <w:rFonts w:ascii="仿宋_GB2312" w:hAnsi="仿宋_GB2312" w:cs="仿宋_GB2312" w:eastAsia="仿宋_GB2312"/>
                <w:b/>
                <w:shd w:fill="FFFFFF" w:val="clear"/>
              </w:rPr>
              <w:t>（</w:t>
            </w:r>
            <w:r>
              <w:rPr>
                <w:rFonts w:ascii="仿宋_GB2312" w:hAnsi="仿宋_GB2312" w:cs="仿宋_GB2312" w:eastAsia="仿宋_GB2312"/>
                <w:b/>
                <w:shd w:fill="FFFFFF" w:val="clear"/>
              </w:rPr>
              <w:t>五</w:t>
            </w:r>
            <w:r>
              <w:rPr>
                <w:rFonts w:ascii="仿宋_GB2312" w:hAnsi="仿宋_GB2312" w:cs="仿宋_GB2312" w:eastAsia="仿宋_GB2312"/>
                <w:b/>
                <w:shd w:fill="FFFFFF" w:val="clear"/>
              </w:rPr>
              <w:t>）会务服务要求</w:t>
            </w:r>
          </w:p>
          <w:p>
            <w:pPr>
              <w:pStyle w:val="null3"/>
              <w:jc w:val="left"/>
            </w:pPr>
            <w:r>
              <w:rPr>
                <w:rFonts w:ascii="仿宋_GB2312" w:hAnsi="仿宋_GB2312" w:cs="仿宋_GB2312" w:eastAsia="仿宋_GB2312"/>
                <w:shd w:fill="FFFFFF" w:val="clear"/>
              </w:rPr>
              <w:t>1、人员要求：配备不少于2名女性会务服务人员，年龄18~50岁，五官端正，形象气质良好，身体健康，无犯罪记录，熟练电脑word、Excel等基本操作，具备一定的会务服务基本知识。</w:t>
            </w:r>
          </w:p>
          <w:p>
            <w:pPr>
              <w:pStyle w:val="null3"/>
              <w:jc w:val="left"/>
            </w:pPr>
            <w:r>
              <w:rPr>
                <w:rFonts w:ascii="仿宋_GB2312" w:hAnsi="仿宋_GB2312" w:cs="仿宋_GB2312" w:eastAsia="仿宋_GB2312"/>
                <w:shd w:fill="FFFFFF" w:val="clear"/>
              </w:rPr>
              <w:t>2、在岗时间要求：除节假日外，每天9:00-17:00正常上班。</w:t>
            </w:r>
          </w:p>
          <w:p>
            <w:pPr>
              <w:pStyle w:val="null3"/>
              <w:jc w:val="left"/>
            </w:pPr>
            <w:r>
              <w:rPr>
                <w:rFonts w:ascii="仿宋_GB2312" w:hAnsi="仿宋_GB2312" w:cs="仿宋_GB2312" w:eastAsia="仿宋_GB2312"/>
                <w:shd w:fill="FFFFFF" w:val="clear"/>
              </w:rPr>
              <w:t>3、服务要求：</w:t>
            </w:r>
          </w:p>
          <w:p>
            <w:pPr>
              <w:pStyle w:val="null3"/>
              <w:jc w:val="left"/>
            </w:pPr>
            <w:r>
              <w:rPr>
                <w:rFonts w:ascii="仿宋_GB2312" w:hAnsi="仿宋_GB2312" w:cs="仿宋_GB2312" w:eastAsia="仿宋_GB2312"/>
                <w:shd w:fill="FFFFFF" w:val="clear"/>
              </w:rPr>
              <w:t>（1）做好会前准备：清洁会议室卫生并将桌椅摆放整齐；提前半小时将会议室门、灯开启，并备好</w:t>
            </w:r>
            <w:r>
              <w:rPr>
                <w:rFonts w:ascii="仿宋_GB2312" w:hAnsi="仿宋_GB2312" w:cs="仿宋_GB2312" w:eastAsia="仿宋_GB2312"/>
                <w:shd w:fill="FFFFFF" w:val="clear"/>
              </w:rPr>
              <w:t>茶叶</w:t>
            </w:r>
            <w:r>
              <w:rPr>
                <w:rFonts w:ascii="仿宋_GB2312" w:hAnsi="仿宋_GB2312" w:cs="仿宋_GB2312" w:eastAsia="仿宋_GB2312"/>
                <w:shd w:fill="FFFFFF" w:val="clear"/>
              </w:rPr>
              <w:t>、水和抽纸。</w:t>
            </w:r>
          </w:p>
          <w:p>
            <w:pPr>
              <w:pStyle w:val="null3"/>
              <w:jc w:val="left"/>
            </w:pPr>
            <w:r>
              <w:rPr>
                <w:rFonts w:ascii="仿宋_GB2312" w:hAnsi="仿宋_GB2312" w:cs="仿宋_GB2312" w:eastAsia="仿宋_GB2312"/>
                <w:shd w:fill="FFFFFF" w:val="clear"/>
              </w:rPr>
              <w:t>（2）会中服务：续水。</w:t>
            </w:r>
          </w:p>
          <w:p>
            <w:pPr>
              <w:pStyle w:val="null3"/>
              <w:jc w:val="left"/>
            </w:pPr>
            <w:r>
              <w:rPr>
                <w:rFonts w:ascii="仿宋_GB2312" w:hAnsi="仿宋_GB2312" w:cs="仿宋_GB2312" w:eastAsia="仿宋_GB2312"/>
                <w:shd w:fill="FFFFFF" w:val="clear"/>
              </w:rPr>
              <w:t>（3）会后服务：会场清理及保洁。</w:t>
            </w:r>
          </w:p>
          <w:p>
            <w:pPr>
              <w:pStyle w:val="null3"/>
              <w:jc w:val="left"/>
            </w:pPr>
            <w:r>
              <w:rPr>
                <w:rFonts w:ascii="仿宋_GB2312" w:hAnsi="仿宋_GB2312" w:cs="仿宋_GB2312" w:eastAsia="仿宋_GB2312"/>
                <w:shd w:fill="FFFFFF" w:val="clear"/>
              </w:rPr>
              <w:t>（4）完成办公室交办的其他事项。</w:t>
            </w:r>
          </w:p>
          <w:p>
            <w:pPr>
              <w:pStyle w:val="null3"/>
              <w:jc w:val="left"/>
            </w:pPr>
            <w:r>
              <w:rPr>
                <w:rFonts w:ascii="仿宋_GB2312" w:hAnsi="仿宋_GB2312" w:cs="仿宋_GB2312" w:eastAsia="仿宋_GB2312"/>
                <w:b/>
                <w:shd w:fill="FFFFFF" w:val="clear"/>
              </w:rPr>
              <w:t>（六）</w:t>
            </w:r>
            <w:r>
              <w:rPr>
                <w:rFonts w:ascii="仿宋_GB2312" w:hAnsi="仿宋_GB2312" w:cs="仿宋_GB2312" w:eastAsia="仿宋_GB2312"/>
                <w:b/>
                <w:shd w:fill="FFFFFF" w:val="clear"/>
              </w:rPr>
              <w:t>水电气等设备设施维护</w:t>
            </w:r>
            <w:r>
              <w:rPr>
                <w:rFonts w:ascii="仿宋_GB2312" w:hAnsi="仿宋_GB2312" w:cs="仿宋_GB2312" w:eastAsia="仿宋_GB2312"/>
                <w:b/>
                <w:shd w:fill="FFFFFF" w:val="clear"/>
              </w:rPr>
              <w:t>服务要求</w:t>
            </w:r>
          </w:p>
          <w:p>
            <w:pPr>
              <w:pStyle w:val="null3"/>
              <w:jc w:val="left"/>
            </w:pPr>
            <w:r>
              <w:rPr>
                <w:rFonts w:ascii="仿宋_GB2312" w:hAnsi="仿宋_GB2312" w:cs="仿宋_GB2312" w:eastAsia="仿宋_GB2312"/>
                <w:shd w:fill="FFFFFF" w:val="clear"/>
              </w:rPr>
              <w:t>1、由项目负责人兼职水电气等设备设施维护工作，须持有效水电维修资格证及相关技能，全权负责院区水电、设施设备维修保养工作；</w:t>
            </w:r>
          </w:p>
          <w:p>
            <w:pPr>
              <w:pStyle w:val="null3"/>
              <w:jc w:val="left"/>
            </w:pPr>
            <w:r>
              <w:rPr>
                <w:rFonts w:ascii="仿宋_GB2312" w:hAnsi="仿宋_GB2312" w:cs="仿宋_GB2312" w:eastAsia="仿宋_GB2312"/>
                <w:shd w:fill="FFFFFF" w:val="clear"/>
              </w:rPr>
              <w:t>2、及时完成水电气等公用设施设备日常零星维修，主要包括灯泡、灯管、开关、面板、空开、水龙头、水箱开关、高压水管等更换；</w:t>
            </w:r>
          </w:p>
          <w:p>
            <w:pPr>
              <w:pStyle w:val="null3"/>
              <w:jc w:val="left"/>
            </w:pPr>
            <w:r>
              <w:rPr>
                <w:rFonts w:ascii="仿宋_GB2312" w:hAnsi="仿宋_GB2312" w:cs="仿宋_GB2312" w:eastAsia="仿宋_GB2312"/>
                <w:shd w:fill="FFFFFF" w:val="clear"/>
              </w:rPr>
              <w:t>3、负责办公小家电维护维修，包括空调、饮水机等设备检测保养；空调每半年检修、清洁消毒1次，电热水器每年检测清洁1次，燃气热水器每季度安全排查1次；不含办公电脑、打印机、复印机、</w:t>
            </w:r>
            <w:r>
              <w:rPr>
                <w:rFonts w:ascii="仿宋_GB2312" w:hAnsi="仿宋_GB2312" w:cs="仿宋_GB2312" w:eastAsia="仿宋_GB2312"/>
                <w:shd w:fill="FFFFFF" w:val="clear"/>
              </w:rPr>
              <w:t>涉密</w:t>
            </w:r>
            <w:r>
              <w:rPr>
                <w:rFonts w:ascii="仿宋_GB2312" w:hAnsi="仿宋_GB2312" w:cs="仿宋_GB2312" w:eastAsia="仿宋_GB2312"/>
                <w:shd w:fill="FFFFFF" w:val="clear"/>
              </w:rPr>
              <w:t>办案设备等专业电子设备维修；</w:t>
            </w:r>
          </w:p>
          <w:p>
            <w:pPr>
              <w:pStyle w:val="null3"/>
              <w:jc w:val="left"/>
            </w:pPr>
            <w:r>
              <w:rPr>
                <w:rFonts w:ascii="仿宋_GB2312" w:hAnsi="仿宋_GB2312" w:cs="仿宋_GB2312" w:eastAsia="仿宋_GB2312"/>
                <w:shd w:fill="FFFFFF" w:val="clear"/>
              </w:rPr>
              <w:t>4、建立电梯、消防设施常态化检查制度，做好巡检台账，对接专业维保单位完成维保工作；</w:t>
            </w:r>
          </w:p>
          <w:p>
            <w:pPr>
              <w:pStyle w:val="null3"/>
              <w:jc w:val="left"/>
            </w:pPr>
            <w:r>
              <w:rPr>
                <w:rFonts w:ascii="仿宋_GB2312" w:hAnsi="仿宋_GB2312" w:cs="仿宋_GB2312" w:eastAsia="仿宋_GB2312"/>
                <w:shd w:fill="FFFFFF" w:val="clear"/>
              </w:rPr>
              <w:t>5、定期排查房屋使用安全状况，保障房屋正常使用；</w:t>
            </w:r>
          </w:p>
          <w:p>
            <w:pPr>
              <w:pStyle w:val="null3"/>
              <w:jc w:val="left"/>
            </w:pPr>
            <w:r>
              <w:rPr>
                <w:rFonts w:ascii="仿宋_GB2312" w:hAnsi="仿宋_GB2312" w:cs="仿宋_GB2312" w:eastAsia="仿宋_GB2312"/>
                <w:shd w:fill="FFFFFF" w:val="clear"/>
              </w:rPr>
              <w:t>6、建立健全房屋基础档案，制定房屋日常养护制度；房屋维护保养记录齐全规范，完善报修、维修、回访闭环台账；</w:t>
            </w:r>
          </w:p>
          <w:p>
            <w:pPr>
              <w:pStyle w:val="null3"/>
              <w:jc w:val="left"/>
            </w:pPr>
            <w:r>
              <w:rPr>
                <w:rFonts w:ascii="仿宋_GB2312" w:hAnsi="仿宋_GB2312" w:cs="仿宋_GB2312" w:eastAsia="仿宋_GB2312"/>
                <w:shd w:fill="FFFFFF" w:val="clear"/>
              </w:rPr>
              <w:t>7、每季度排查屋架、屋面、梁、柱、板、梯、池、承重墙、地基等结构构件，发现开裂、变形等异常情况及时书面上报采购人，提出处置建议。</w:t>
            </w:r>
          </w:p>
          <w:p>
            <w:pPr>
              <w:pStyle w:val="null3"/>
              <w:jc w:val="left"/>
            </w:pPr>
            <w:r>
              <w:rPr>
                <w:rFonts w:ascii="仿宋_GB2312" w:hAnsi="仿宋_GB2312" w:cs="仿宋_GB2312" w:eastAsia="仿宋_GB2312"/>
                <w:b/>
                <w:shd w:fill="FFFFFF" w:val="clear"/>
              </w:rPr>
              <w:t>（</w:t>
            </w:r>
            <w:r>
              <w:rPr>
                <w:rFonts w:ascii="仿宋_GB2312" w:hAnsi="仿宋_GB2312" w:cs="仿宋_GB2312" w:eastAsia="仿宋_GB2312"/>
                <w:b/>
                <w:shd w:fill="FFFFFF" w:val="clear"/>
              </w:rPr>
              <w:t>七</w:t>
            </w:r>
            <w:r>
              <w:rPr>
                <w:rFonts w:ascii="仿宋_GB2312" w:hAnsi="仿宋_GB2312" w:cs="仿宋_GB2312" w:eastAsia="仿宋_GB2312"/>
                <w:b/>
                <w:shd w:fill="FFFFFF" w:val="clear"/>
              </w:rPr>
              <w:t>）其他要求</w:t>
            </w:r>
          </w:p>
          <w:p>
            <w:pPr>
              <w:pStyle w:val="null3"/>
              <w:jc w:val="left"/>
            </w:pPr>
            <w:r>
              <w:rPr>
                <w:rFonts w:ascii="仿宋_GB2312" w:hAnsi="仿宋_GB2312" w:cs="仿宋_GB2312" w:eastAsia="仿宋_GB2312"/>
                <w:shd w:fill="FFFFFF" w:val="clear"/>
              </w:rPr>
              <w:t>1、供应商应与所有员工依法建立劳动关系，保障员工合法的薪酬福利待遇。供应商与员工发生的一切纠纷、债务、劳务或人身财产关系均与采购人无关。</w:t>
            </w:r>
          </w:p>
          <w:p>
            <w:pPr>
              <w:pStyle w:val="null3"/>
              <w:jc w:val="left"/>
            </w:pPr>
            <w:r>
              <w:rPr>
                <w:rFonts w:ascii="仿宋_GB2312" w:hAnsi="仿宋_GB2312" w:cs="仿宋_GB2312" w:eastAsia="仿宋_GB2312"/>
                <w:shd w:fill="FFFFFF" w:val="clear"/>
              </w:rPr>
              <w:t>2、供应商应当自觉维护管理采购人提供的各类设施设备，如由操作管理不当造成的损失及其他纠纷，概由供应商承担，并向采购人赔偿经济损失。</w:t>
            </w:r>
          </w:p>
          <w:p>
            <w:pPr>
              <w:pStyle w:val="null3"/>
              <w:jc w:val="left"/>
            </w:pPr>
            <w:r>
              <w:rPr>
                <w:rFonts w:ascii="仿宋_GB2312" w:hAnsi="仿宋_GB2312" w:cs="仿宋_GB2312" w:eastAsia="仿宋_GB2312"/>
                <w:shd w:fill="FFFFFF" w:val="clear"/>
              </w:rPr>
              <w:t>3、供应商员工出现违纪违规行为者，按照供应商的规定制度进行处罚；严重者解除劳动关系并予以辞退，给采购人造成损失的要承担赔偿责任，触犯法律法规的，移交司法机关进行处理。</w:t>
            </w:r>
          </w:p>
          <w:p>
            <w:pPr>
              <w:pStyle w:val="null3"/>
              <w:jc w:val="left"/>
            </w:pPr>
            <w:r>
              <w:rPr>
                <w:rFonts w:ascii="仿宋_GB2312" w:hAnsi="仿宋_GB2312" w:cs="仿宋_GB2312" w:eastAsia="仿宋_GB2312"/>
                <w:shd w:fill="FFFFFF" w:val="clear"/>
              </w:rPr>
              <w:t>4、服务标准及规范：应满足现行有效的国家相关标准、行业标准、地方标准以及相关规范等。质量、安全、技术规格、物理特性等参数应满足国家、行业、地方相关标准和要求。</w:t>
            </w:r>
          </w:p>
          <w:p>
            <w:pPr>
              <w:pStyle w:val="null3"/>
              <w:jc w:val="left"/>
            </w:pPr>
            <w:r>
              <w:rPr>
                <w:rFonts w:ascii="仿宋_GB2312" w:hAnsi="仿宋_GB2312" w:cs="仿宋_GB2312" w:eastAsia="仿宋_GB2312"/>
                <w:shd w:fill="FFFFFF" w:val="clear"/>
              </w:rPr>
              <w:t>5、日常设施零星维修中，单件单次耗材费用 200 元（含）以内的全部由成交供应商自行承担；超出标准的维修材料及工时费用，由采购人和成交供应商双方另行协商确认。</w:t>
            </w:r>
          </w:p>
          <w:p>
            <w:pPr>
              <w:pStyle w:val="null3"/>
              <w:jc w:val="left"/>
            </w:pPr>
            <w:r>
              <w:rPr>
                <w:rFonts w:ascii="仿宋_GB2312" w:hAnsi="仿宋_GB2312" w:cs="仿宋_GB2312" w:eastAsia="仿宋_GB2312"/>
                <w:shd w:fill="FFFFFF" w:val="clear"/>
              </w:rPr>
              <w:t>6、物业服务机构应按照公共机构节能管理规定，结合采购人节能指标，实施机关办公区物业管理服务节能管理。</w:t>
            </w:r>
          </w:p>
          <w:p>
            <w:pPr>
              <w:pStyle w:val="null3"/>
              <w:jc w:val="left"/>
            </w:pPr>
            <w:r>
              <w:rPr>
                <w:rFonts w:ascii="仿宋_GB2312" w:hAnsi="仿宋_GB2312" w:cs="仿宋_GB2312" w:eastAsia="仿宋_GB2312"/>
                <w:shd w:fill="FFFFFF" w:val="clear"/>
              </w:rPr>
              <w:t>7、采购人、物业服务机构、物业服务人员三方签订保密协议，遵守协议规定。</w:t>
            </w:r>
          </w:p>
          <w:p>
            <w:pPr>
              <w:pStyle w:val="null3"/>
              <w:jc w:val="left"/>
            </w:pPr>
            <w:r>
              <w:rPr>
                <w:rFonts w:ascii="仿宋_GB2312" w:hAnsi="仿宋_GB2312" w:cs="仿宋_GB2312" w:eastAsia="仿宋_GB2312"/>
                <w:shd w:fill="FFFFFF" w:val="clear"/>
              </w:rPr>
              <w:t>8、涉及采购人正常办公秩序的重要物业服务事项，物业服务机构应履行告知义务。</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hd w:fill="FFFFFF" w:val="clear"/>
              </w:rPr>
              <w:t>9、所有公用设施设备（房屋结构、建筑部件、附属构筑物、办公系统、消防系统、给排水系统、燃气系统、供配电系统、电梯系统、空调系统等物管范围内的物件）在交付物管机构之前双方须做好交付记录，填写交付清单，如有损坏，双方须做好备注且需由采购人维修至完好后再交由物业管理。</w:t>
            </w:r>
          </w:p>
          <w:p>
            <w:pPr>
              <w:pStyle w:val="null3"/>
              <w:jc w:val="left"/>
            </w:pPr>
            <w:r>
              <w:rPr>
                <w:rFonts w:ascii="仿宋_GB2312" w:hAnsi="仿宋_GB2312" w:cs="仿宋_GB2312" w:eastAsia="仿宋_GB2312"/>
                <w:shd w:fill="FFFFFF" w:val="clear"/>
              </w:rPr>
              <w:t>10、供应商服务团队入场前，应向采购人提供加盖公章的服务人员详细清单及其身份证复印件、相关证书证明复印件。</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hd w:fill="FFFFFF" w:val="clear"/>
              </w:rPr>
              <w:t>11、完成采购人交办的其他临时性工作。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监督检查及考核</w:t>
            </w:r>
          </w:p>
        </w:tc>
        <w:tc>
          <w:tcPr>
            <w:tcW w:type="dxa" w:w="5814"/>
          </w:tcPr>
          <w:p>
            <w:pPr>
              <w:pStyle w:val="null3"/>
              <w:jc w:val="left"/>
            </w:pPr>
            <w:r>
              <w:rPr>
                <w:rFonts w:ascii="仿宋_GB2312" w:hAnsi="仿宋_GB2312" w:cs="仿宋_GB2312" w:eastAsia="仿宋_GB2312"/>
                <w:shd w:fill="FFFFFF" w:val="clear"/>
              </w:rPr>
              <w:t>成交供应商应接受采购人每季度组织的对其服务的综合性考评。考核标准依据本项目要求，由采购人制定具体实施办法，采购人根据工作实际对考评标准不断完善和细化。要求秩序维护有力，杜绝各类安全责任事故；环境卫生清扫保洁良好；各项服务综合满意率达到90％以上为合格，90%以下为不合格</w:t>
            </w:r>
            <w:r>
              <w:rPr>
                <w:rFonts w:ascii="仿宋_GB2312" w:hAnsi="仿宋_GB2312" w:cs="仿宋_GB2312" w:eastAsia="仿宋_GB2312"/>
                <w:b/>
                <w:shd w:fill="FFFFFF" w:val="clear"/>
              </w:rPr>
              <w:t>（</w:t>
            </w:r>
            <w:r>
              <w:rPr>
                <w:rFonts w:ascii="仿宋_GB2312" w:hAnsi="仿宋_GB2312" w:cs="仿宋_GB2312" w:eastAsia="仿宋_GB2312"/>
                <w:b/>
                <w:shd w:fill="FFFFFF" w:val="clear"/>
              </w:rPr>
              <w:t>若连续三个月整改不合格，采购方有权终止合同</w:t>
            </w:r>
            <w:r>
              <w:rPr>
                <w:rFonts w:ascii="仿宋_GB2312" w:hAnsi="仿宋_GB2312" w:cs="仿宋_GB2312" w:eastAsia="仿宋_GB2312"/>
                <w:b/>
                <w:shd w:fill="FFFFFF" w:val="clear"/>
              </w:rPr>
              <w:t>）</w:t>
            </w:r>
            <w:r>
              <w:rPr>
                <w:rFonts w:ascii="仿宋_GB2312" w:hAnsi="仿宋_GB2312" w:cs="仿宋_GB2312" w:eastAsia="仿宋_GB2312"/>
                <w:shd w:fill="FFFFFF" w:val="clear"/>
              </w:rPr>
              <w:t>。每月综合考评分在80分-90分扣100元，70分-80分扣500元，70分以下扣1000元，全年扣款在第四季度付款时综合汇算。</w:t>
            </w:r>
            <w:r>
              <w:rPr>
                <w:rFonts w:ascii="仿宋_GB2312" w:hAnsi="仿宋_GB2312" w:cs="仿宋_GB2312" w:eastAsia="仿宋_GB2312"/>
                <w:b/>
                <w:shd w:fill="FFFFFF" w:val="clear"/>
              </w:rPr>
              <w:t>具体考核标准见附件。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服务期三年，合同一年一签。</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乐山市中区柏杨东路222号乐山市科技大楼</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按国家有关规定、采购文件的服务要求和商务要求、成交供应商的响应文件及承诺以及合同约定标准进行验收；履约验收按照《乐山市财政局关于沿用乐山市政府采购项目需求论证和履约验收管理实施细则的通知》（乐市财政采〔2021〕8号）的要求组织进行。 2、供应商提请履约验收之日起，采购人在10个工作日内组织验收。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采购人按季度向供应商支付物业服务费，每季度服务期届满且双方完成当季度履约考核后，即视为该季度付款条件已成就。达到该付款条件起10个工作日内，据实情况为季度基本服务费以合同总金额1/4计算</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 2、在本协议的履行过程中发生的与本协议有关的争议，双方承诺通过友好协商解决。协商不成的，双方同意将争议提交乐山市市中区人民法院通过诉讼方式解决。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为采购服务项目，响应报价是履行合同的最终价格。总价报价为年度报价，包含所有人员的基本工资、四险（社保、医保、失业、工伤）、加班费、福利待遇、经济补偿金、赔偿费、服装、防护器械、工具材料和管理、财务、增值税等全部费用。响应报价应充分考虑政策因素的变化，估算错误等引起的风险由供应商自行承担。 ★2、供应商安排本项目人员延长工作时间或在法定节假日工作应当支付的劳动报酬（如加班费等）以及其他依法应当支付劳动者的经济补偿金、赔偿金等费用应当一并列入报价，其支付标准应当符合法律法规的相关规定。 ★3、由供应商承担的服装、器材、工具、材料等费用应当一并列入报价。其中服装应按夏装、冬装、春秋装全套配置；配备劳动防护用品、安保防护器具、设备维修工具以及保洁所需的各类工具、用品、耗材的数量，应按照岗位需求合理规划并完全满足工作需要。 ★4、由供应商承担的其他费用，包括电梯（2台）的年检费，垃圾清运费（含餐厨垃圾）等，应当一并列入报价。 ★5、物业服务人员的食宿费用由供应商自行负责。 ★6、本项目规定的国家、行业、地方等标准如有最新标准，均按最新标准执行。 ★7、其他未尽事宜，双方在合同中另行约定。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除标注“★”的实质性要求以外的内容，根据采购人项目实际需求可进行谈判。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本采购文件中除标注“★”的实质性要求以外的内容，根据采购人项目实际需求可进行谈判。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 ）</w:t>
            </w:r>
          </w:p>
        </w:tc>
        <w:tc>
          <w:tcPr>
            <w:tcW w:type="dxa" w:w="3322"/>
          </w:tcPr>
          <w:p>
            <w:pPr>
              <w:pStyle w:val="null3"/>
              <w:jc w:val="left"/>
            </w:pPr>
            <w:r>
              <w:rPr>
                <w:rFonts w:ascii="仿宋_GB2312" w:hAnsi="仿宋_GB2312" w:cs="仿宋_GB2312" w:eastAsia="仿宋_GB2312"/>
              </w:rPr>
              <w:t>在谈判过程中，谈判小组认为供应商报价明显 低于其他通过符合性审查供应商的报价，有可 能影响产品质量或者不能诚信履约的，谈判小 组应当要求其在合理的时间内通过项目电子化 交易系统进行书面说明，必要时提交相关证明 材料。供应商提交的书面说明，应当加盖供应 商公章，在谈判小组要求的时间内通过项目电 子化交易系统进行提交，否则视为不能证明其 响应报价合理性。供应商不能证明其响应报价 合理性的，谈判小组应当将其响应文件作为无 效处理。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服务、商务要求应答</w:t>
            </w:r>
          </w:p>
        </w:tc>
        <w:tc>
          <w:tcPr>
            <w:tcW w:type="dxa" w:w="3322"/>
          </w:tcPr>
          <w:p>
            <w:pPr>
              <w:pStyle w:val="null3"/>
              <w:jc w:val="left"/>
            </w:pPr>
            <w:r>
              <w:rPr>
                <w:rFonts w:ascii="仿宋_GB2312" w:hAnsi="仿宋_GB2312" w:cs="仿宋_GB2312" w:eastAsia="仿宋_GB2312"/>
              </w:rPr>
              <w:t>1、供应商必须把谈判文件第3章“3.3 服务要求 ”、“3.4其他要求”的条款列入此表，进行逐条 应答。标注或提示有“★ ”的条款，属于谈判不 可变条款，不满足的，符合性审查不通过，作 无效处理 2、谈判文件要求提供证明材料或者供 应商认为需要提供证明材料的，证明材料按需 提供（如有），格式自拟。 3、供应商须进行电 子签章。</w:t>
            </w:r>
          </w:p>
        </w:tc>
        <w:tc>
          <w:tcPr>
            <w:tcW w:type="dxa" w:w="1661"/>
          </w:tcPr>
          <w:p>
            <w:pPr>
              <w:pStyle w:val="null3"/>
              <w:jc w:val="left"/>
            </w:pPr>
            <w:r>
              <w:rPr>
                <w:rFonts w:ascii="仿宋_GB2312" w:hAnsi="仿宋_GB2312" w:cs="仿宋_GB2312" w:eastAsia="仿宋_GB2312"/>
              </w:rPr>
              <w:t>服务、商务要求应答表.docx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1、评审价格=最后报价。2、供应商最后报价应当符合本项目采购文件第五章"5.3.6最后报价”要求。</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