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445281-2026-03048</w:t>
      </w:r>
    </w:p>
    <w:p>
      <w:pPr>
        <w:pStyle w:val="null3"/>
        <w:jc w:val="center"/>
        <w:outlineLvl w:val="3"/>
      </w:pPr>
      <w:r>
        <w:rPr>
          <w:sz w:val="24"/>
          <w:b/>
        </w:rPr>
        <w:t>采购项目编号：</w:t>
      </w:r>
      <w:r>
        <w:rPr>
          <w:sz w:val="24"/>
          <w:b/>
        </w:rPr>
        <w:t>YC026FGG06015GD</w:t>
      </w:r>
    </w:p>
    <w:p>
      <w:pPr>
        <w:pStyle w:val="null3"/>
        <w:jc w:val="center"/>
        <w:outlineLvl w:val="3"/>
      </w:pPr>
      <w:r>
        <w:rPr>
          <w:sz w:val="24"/>
          <w:b/>
        </w:rPr>
        <w:t>项目名称：</w:t>
      </w:r>
      <w:r>
        <w:rPr>
          <w:sz w:val="24"/>
          <w:b/>
        </w:rPr>
        <w:t>普宁市妇幼保健院医疗布草洗涤服务项目</w:t>
      </w:r>
    </w:p>
    <w:p>
      <w:pPr>
        <w:pStyle w:val="null3"/>
        <w:jc w:val="center"/>
        <w:outlineLvl w:val="3"/>
      </w:pPr>
      <w:r>
        <w:rPr>
          <w:sz w:val="24"/>
          <w:b/>
        </w:rPr>
        <w:t>采购人：</w:t>
      </w:r>
      <w:r>
        <w:rPr>
          <w:sz w:val="24"/>
          <w:b/>
        </w:rPr>
        <w:t>普宁市妇幼保健院</w:t>
      </w:r>
    </w:p>
    <w:p>
      <w:pPr>
        <w:pStyle w:val="null3"/>
        <w:jc w:val="center"/>
        <w:outlineLvl w:val="3"/>
      </w:pPr>
      <w:r>
        <w:rPr>
          <w:sz w:val="24"/>
          <w:b/>
        </w:rPr>
        <w:t>采购代理机构：</w:t>
      </w:r>
      <w:r>
        <w:rPr>
          <w:sz w:val="24"/>
          <w:b/>
        </w:rPr>
        <w:t>广东悦诚招标代理有限公司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广东悦诚招标代理有限公司</w:t>
      </w:r>
      <w:r>
        <w:rPr/>
        <w:t>受</w:t>
      </w:r>
      <w:r>
        <w:rPr/>
        <w:t>普宁市妇幼保健院</w:t>
      </w:r>
      <w:r>
        <w:rPr/>
        <w:t>的委托，采用</w:t>
      </w:r>
      <w:r>
        <w:rPr/>
        <w:t>公开招标</w:t>
      </w:r>
      <w:r>
        <w:rPr/>
        <w:t>方式组织采购</w:t>
      </w:r>
      <w:r>
        <w:rPr/>
        <w:t>普宁市妇幼保健院医疗布草洗涤服务项目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普宁市妇幼保健院医疗布草洗涤服务项目</w:t>
      </w:r>
    </w:p>
    <w:p>
      <w:pPr>
        <w:pStyle w:val="null3"/>
        <w:ind w:firstLine="480"/>
      </w:pPr>
      <w:r>
        <w:rPr/>
        <w:t>采购计划编号：</w:t>
      </w:r>
      <w:r>
        <w:rPr/>
        <w:t>445281-2026-03048</w:t>
      </w:r>
    </w:p>
    <w:p>
      <w:pPr>
        <w:pStyle w:val="null3"/>
        <w:ind w:firstLine="480"/>
      </w:pPr>
      <w:r>
        <w:rPr/>
        <w:t>采购项目编号：</w:t>
      </w:r>
      <w:r>
        <w:rPr/>
        <w:t>YC026FGG06015GD</w:t>
      </w:r>
    </w:p>
    <w:p>
      <w:pPr>
        <w:pStyle w:val="null3"/>
        <w:ind w:firstLine="480"/>
      </w:pPr>
      <w:r>
        <w:rPr/>
        <w:t>采购方式：</w:t>
      </w:r>
      <w:r>
        <w:rPr/>
        <w:t>公开招标</w:t>
      </w:r>
    </w:p>
    <w:p>
      <w:pPr>
        <w:pStyle w:val="null3"/>
        <w:ind w:firstLine="480"/>
      </w:pPr>
      <w:r>
        <w:rPr/>
        <w:t>预算金额：</w:t>
      </w:r>
      <w:r>
        <w:rPr/>
        <w:t>2,428,768.40</w:t>
      </w:r>
      <w:r>
        <w:rPr/>
        <w:t>元</w:t>
      </w:r>
    </w:p>
    <w:p>
      <w:pPr>
        <w:pStyle w:val="null3"/>
        <w:outlineLvl w:val="3"/>
      </w:pPr>
      <w:r>
        <w:rPr>
          <w:sz w:val="24"/>
          <w:b/>
        </w:rPr>
        <w:t>2.项目内容及需求情况（采购项目技术规格、参数及要求）</w:t>
      </w:r>
    </w:p>
    <w:p>
      <w:pPr>
        <w:pStyle w:val="null3"/>
      </w:pPr>
      <w:r>
        <w:rPr/>
        <w:t>采购包1(普宁市妇幼保健院医疗布草洗涤服务):</w:t>
      </w:r>
    </w:p>
    <w:p>
      <w:pPr>
        <w:pStyle w:val="null3"/>
      </w:pPr>
      <w:r>
        <w:rPr/>
        <w:t>采购包预算金额：2,428,768.40元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普宁市妇幼保健院医疗布草洗涤服务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采购包1（普宁市妇幼保健院医疗布草洗涤服务）：</w:t>
      </w:r>
      <w:r>
        <w:rPr/>
        <w:t>本项目不属于专门面向中小企业采购的项目</w:t>
      </w:r>
    </w:p>
    <w:p>
      <w:pPr>
        <w:pStyle w:val="null3"/>
        <w:outlineLvl w:val="3"/>
      </w:pPr>
      <w:r>
        <w:rPr>
          <w:sz w:val="24"/>
          <w:b/>
        </w:rPr>
        <w:t>3.本项目特定的资格要求：</w:t>
      </w:r>
    </w:p>
    <w:p>
      <w:pPr>
        <w:pStyle w:val="null3"/>
      </w:pPr>
      <w:r>
        <w:rPr/>
        <w:t>采购包1（普宁市妇幼保健院医疗布草洗涤服务）：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pPr>
      <w:r>
        <w:rPr/>
        <w:t>3)供应商须具备经卫生健康行政部门审批独立设置的医疗消毒供应中心，且取得相应有效的《医疗机构执业许可证》。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广东悦诚招标代理有限公司（yeucen.com）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普宁市妇幼保健院</w:t>
      </w:r>
    </w:p>
    <w:p>
      <w:pPr>
        <w:pStyle w:val="null3"/>
        <w:ind w:firstLine="480"/>
      </w:pPr>
      <w:r>
        <w:rPr/>
        <w:t xml:space="preserve"> 地址：</w:t>
      </w:r>
      <w:r>
        <w:rPr/>
        <w:t>普宁市流沙大道31号</w:t>
      </w:r>
    </w:p>
    <w:p>
      <w:pPr>
        <w:pStyle w:val="null3"/>
        <w:ind w:firstLine="480"/>
      </w:pPr>
      <w:r>
        <w:rPr/>
        <w:t xml:space="preserve"> 联系方式：</w:t>
      </w:r>
      <w:r>
        <w:rPr/>
        <w:t>0663-2172336</w:t>
      </w:r>
    </w:p>
    <w:p>
      <w:pPr>
        <w:pStyle w:val="null3"/>
        <w:outlineLvl w:val="3"/>
      </w:pPr>
      <w:r>
        <w:rPr>
          <w:sz w:val="24"/>
          <w:b/>
        </w:rPr>
        <w:t xml:space="preserve"> 2.采购代理机构信息</w:t>
      </w:r>
    </w:p>
    <w:p>
      <w:pPr>
        <w:pStyle w:val="null3"/>
        <w:ind w:firstLine="480"/>
      </w:pPr>
      <w:r>
        <w:rPr/>
        <w:t xml:space="preserve"> 名称：</w:t>
      </w:r>
      <w:r>
        <w:rPr/>
        <w:t>广东悦诚招标代理有限公司</w:t>
      </w:r>
    </w:p>
    <w:p>
      <w:pPr>
        <w:pStyle w:val="null3"/>
        <w:ind w:firstLine="480"/>
      </w:pPr>
      <w:r>
        <w:rPr/>
        <w:t xml:space="preserve"> 地址：</w:t>
      </w:r>
      <w:r>
        <w:rPr/>
        <w:t>普宁市普宁大道商业街南侧林青段西起第13幢</w:t>
      </w:r>
    </w:p>
    <w:p>
      <w:pPr>
        <w:pStyle w:val="null3"/>
        <w:ind w:firstLine="480"/>
      </w:pPr>
      <w:r>
        <w:rPr/>
        <w:t xml:space="preserve"> 联系方式：</w:t>
      </w:r>
      <w:r>
        <w:rPr/>
        <w:t>0663-6186588</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0663-6186588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广东悦诚招标代理有限公司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222222"/>
          <w:shd w:fill="FFFFFF" w:val="clear"/>
        </w:rPr>
        <w:t>项目编号：</w:t>
      </w:r>
      <w:r>
        <w:rPr>
          <w:sz w:val="28"/>
          <w:color w:val="222222"/>
          <w:shd w:fill="FFFFFF" w:val="clear"/>
        </w:rPr>
        <w:t>YC026FGG06015GD</w:t>
      </w:r>
    </w:p>
    <w:p>
      <w:pPr>
        <w:pStyle w:val="null3"/>
        <w:spacing w:before="90" w:after="90"/>
        <w:ind w:firstLine="560"/>
        <w:jc w:val="both"/>
      </w:pPr>
      <w:r>
        <w:rPr>
          <w:sz w:val="28"/>
          <w:color w:val="222222"/>
          <w:shd w:fill="FFFFFF" w:val="clear"/>
        </w:rPr>
        <w:t>项目名称：</w:t>
      </w:r>
      <w:r>
        <w:rPr>
          <w:sz w:val="28"/>
          <w:color w:val="222222"/>
          <w:shd w:fill="FFFFFF" w:val="clear"/>
        </w:rPr>
        <w:t>普宁市妇幼保健院医疗布草洗涤服务项目</w:t>
      </w:r>
    </w:p>
    <w:p>
      <w:pPr>
        <w:pStyle w:val="null3"/>
        <w:spacing w:before="90" w:after="90"/>
        <w:ind w:firstLine="560"/>
        <w:jc w:val="both"/>
      </w:pPr>
      <w:r>
        <w:rPr>
          <w:sz w:val="28"/>
          <w:color w:val="222222"/>
          <w:shd w:fill="FFFFFF" w:val="clear"/>
        </w:rPr>
        <w:t>预算金额：</w:t>
      </w:r>
      <w:r>
        <w:rPr>
          <w:sz w:val="28"/>
          <w:color w:val="222222"/>
          <w:shd w:fill="FFFFFF" w:val="clear"/>
        </w:rPr>
        <w:t>2428768.40</w:t>
      </w:r>
    </w:p>
    <w:p>
      <w:pPr>
        <w:pStyle w:val="null3"/>
        <w:spacing w:before="90" w:after="90"/>
        <w:ind w:firstLine="560"/>
        <w:jc w:val="both"/>
      </w:pPr>
      <w:r>
        <w:rPr>
          <w:sz w:val="28"/>
          <w:color w:val="222222"/>
          <w:shd w:fill="FFFFFF" w:val="clear"/>
        </w:rPr>
        <w:t>采购需求：（包括但不限于标的的名称、数量、简要技术需求或服务要求等）</w:t>
      </w:r>
    </w:p>
    <w:p>
      <w:pPr>
        <w:pStyle w:val="null3"/>
        <w:spacing w:before="90" w:after="90"/>
        <w:ind w:firstLine="560"/>
        <w:jc w:val="both"/>
      </w:pPr>
      <w:r>
        <w:rPr>
          <w:sz w:val="28"/>
          <w:color w:val="222222"/>
          <w:shd w:fill="FFFFFF" w:val="clear"/>
        </w:rPr>
        <w:t>1、项目概况</w:t>
      </w:r>
    </w:p>
    <w:tbl>
      <w:tblPr>
        <w:tblW w:w="0" w:type="auto"/>
        <w:tblBorders>
          <w:top w:val="none" w:color="000000" w:sz="4"/>
          <w:left w:val="none" w:color="000000" w:sz="4"/>
          <w:bottom w:val="none" w:color="000000" w:sz="4"/>
          <w:right w:val="none" w:color="000000" w:sz="4"/>
          <w:insideH w:val="none"/>
          <w:insideV w:val="none"/>
        </w:tblBorders>
      </w:tblPr>
      <w:tblGrid>
        <w:gridCol w:w="610"/>
        <w:gridCol w:w="2296"/>
        <w:gridCol w:w="647"/>
        <w:gridCol w:w="647"/>
        <w:gridCol w:w="1429"/>
        <w:gridCol w:w="1429"/>
        <w:gridCol w:w="1197"/>
      </w:tblGrid>
      <w:tr>
        <w:tc>
          <w:tcPr>
            <w:tcW w:type="dxa" w:w="6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序号</w:t>
            </w:r>
          </w:p>
        </w:tc>
        <w:tc>
          <w:tcPr>
            <w:tcW w:type="dxa" w:w="22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标的名称</w:t>
            </w:r>
          </w:p>
        </w:tc>
        <w:tc>
          <w:tcPr>
            <w:tcW w:type="dxa" w:w="6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单位</w:t>
            </w:r>
          </w:p>
        </w:tc>
        <w:tc>
          <w:tcPr>
            <w:tcW w:type="dxa" w:w="6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数量</w:t>
            </w:r>
          </w:p>
        </w:tc>
        <w:tc>
          <w:tcPr>
            <w:tcW w:type="dxa" w:w="14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分项预算单价（元）</w:t>
            </w:r>
          </w:p>
        </w:tc>
        <w:tc>
          <w:tcPr>
            <w:tcW w:type="dxa" w:w="14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分项预算总价（元）</w:t>
            </w:r>
          </w:p>
        </w:tc>
        <w:tc>
          <w:tcPr>
            <w:tcW w:type="dxa" w:w="11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合同履行期限</w:t>
            </w:r>
          </w:p>
        </w:tc>
      </w:tr>
      <w:tr>
        <w:tc>
          <w:tcPr>
            <w:tcW w:type="dxa" w:w="6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1</w:t>
            </w:r>
          </w:p>
        </w:tc>
        <w:tc>
          <w:tcPr>
            <w:tcW w:type="dxa" w:w="2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color w:val="222222"/>
                <w:shd w:fill="FFFFFF" w:val="clear"/>
              </w:rPr>
              <w:t>普宁市妇幼保健院医疗布草洗涤服务</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年</w:t>
            </w:r>
          </w:p>
        </w:tc>
        <w:tc>
          <w:tcPr>
            <w:tcW w:type="dxa" w:w="6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2</w:t>
            </w:r>
          </w:p>
        </w:tc>
        <w:tc>
          <w:tcPr>
            <w:tcW w:type="dxa" w:w="14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1214384.20</w:t>
            </w:r>
          </w:p>
        </w:tc>
        <w:tc>
          <w:tcPr>
            <w:tcW w:type="dxa" w:w="14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2428768.40</w:t>
            </w:r>
          </w:p>
        </w:tc>
        <w:tc>
          <w:tcPr>
            <w:tcW w:type="dxa" w:w="1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2年</w:t>
            </w:r>
          </w:p>
        </w:tc>
      </w:tr>
    </w:tbl>
    <w:p>
      <w:pPr>
        <w:pStyle w:val="null3"/>
        <w:spacing w:before="90" w:after="90"/>
        <w:ind w:firstLine="560"/>
        <w:jc w:val="both"/>
      </w:pPr>
      <w:r>
        <w:rPr>
          <w:sz w:val="28"/>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spacing w:before="90" w:after="90"/>
        <w:ind w:firstLine="560"/>
        <w:jc w:val="both"/>
      </w:pPr>
      <w:r>
        <w:rPr>
          <w:sz w:val="28"/>
          <w:color w:val="222222"/>
          <w:shd w:fill="FFFFFF" w:val="clear"/>
        </w:rPr>
        <w:t>2、其他：详细内容见采购人需求</w:t>
      </w:r>
    </w:p>
    <w:p>
      <w:pPr>
        <w:pStyle w:val="null3"/>
        <w:spacing w:before="90" w:after="90"/>
        <w:ind w:firstLine="560"/>
        <w:jc w:val="both"/>
      </w:pPr>
      <w:r>
        <w:rPr>
          <w:sz w:val="28"/>
          <w:color w:val="222222"/>
          <w:shd w:fill="FFFFFF" w:val="clear"/>
        </w:rPr>
        <w:t>3、本项目不接受联合体。</w:t>
      </w:r>
    </w:p>
    <w:p>
      <w:pPr>
        <w:pStyle w:val="null3"/>
      </w:pPr>
      <w:r>
        <w:rPr/>
        <w:t>采购包1（普宁市妇幼保健院医疗布草洗涤服务）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普宁市妇幼保健院</w:t>
            </w:r>
          </w:p>
        </w:tc>
      </w:tr>
      <w:tr>
        <w:tc>
          <w:tcPr>
            <w:tcW w:type="dxa" w:w="4153"/>
          </w:tcPr>
          <w:p>
            <w:pPr>
              <w:pStyle w:val="null3"/>
            </w:pPr>
            <w:r>
              <w:rPr/>
              <w:t>付款方式</w:t>
            </w:r>
          </w:p>
        </w:tc>
        <w:tc>
          <w:tcPr>
            <w:tcW w:type="dxa" w:w="4153"/>
          </w:tcPr>
          <w:p>
            <w:pPr>
              <w:pStyle w:val="null3"/>
            </w:pPr>
            <w:r>
              <w:rPr/>
              <w:t>1期：支付比例100%,根据每日实际洗涤数量合计，以季度为结算周期，每季度末依据该季度内全部经双方签字确认的《洗涤物品数量确认单》累计核算应付费用总额，并于次季度首月10个工作日前完成该季度的结算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支付说明，1、支付方式：采用支票、银行汇付（含电汇）等形式 2、款项支付时，服务方同时向采购人提供相应金额的正式发票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服务方报价时必须列明大、中、小件各项单价，所有服务报价合计不得超过最高限总价。报价应包括服务、人工、管理、材料、运输、税费及合同实施过程中一切不可预见的费用等。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甲乙双方应于每日共同核对《洗涤物品数量确认单》并签字确认，该确认单作为双方结算的唯一合法原始凭证。双方约定以季度为结算周期，每季度末依据该季度内全部经双方签字确认的确认单累计核算应付费用总额，并于次季度首月10个工作日前完成该季度的结算支付。</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政府强制采购产品</w:t>
            </w:r>
          </w:p>
        </w:tc>
        <w:tc>
          <w:tcPr>
            <w:tcW w:type="dxa" w:w="2076"/>
          </w:tcPr>
          <w:p>
            <w:pPr>
              <w:pStyle w:val="null3"/>
              <w:jc w:val="left"/>
            </w:pPr>
            <w:r>
              <w:rPr/>
              <w:t>投标供应商报价的产品如涉及《财政部发展改革委&lt;关于印发节能产品政府采购品目清单的通知&gt;（财库〔2019〕19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若本项目无涉及上述节能产品政府强制采购产品的，投标供应商也可以在《商务条件响应表》对本条款进行响应，并注明本次采购内容无涉及相关节能产品政府强制采购产品。）</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本国产品</w:t>
            </w:r>
          </w:p>
        </w:tc>
        <w:tc>
          <w:tcPr>
            <w:tcW w:type="dxa" w:w="2076"/>
          </w:tcPr>
          <w:p>
            <w:pPr>
              <w:pStyle w:val="null3"/>
              <w:jc w:val="left"/>
            </w:pPr>
            <w:r>
              <w:rPr/>
              <w:t>为保障各投标人在本国产品政策上的权益，进一步明确《国务院办公厅关于在政府采购中实施本国产品标准及相关政策的通知》（国办发〔2025〕34号）中“政府采购活动中既有本国产品又有非本国产品参与竞争的”的判断因素，依据粤财采购〔2026〕1号文件的规定和精神，投标人没有提供《关于符合本国产品标准的声明函》（以下简称《声明函》）或财政部会同有关部门规定的有关证明文件或《声明函》经澄清、说明或者补正后仍然不符合规定要求的，则投标人提供的相关产品视为不符合本国产品标准且视为非本国产品。当采购项目或者采购包中含有多种产品，投标人应同时提供相应的关于本国产品比例的承诺函，且承诺提供的符合本国产品标准的产品成本之和占其提供的全部产品成本之和的比例达到80%以上，否则投标人提供的相关产品视为不符合本国产品标准且视为非本国产品。</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（1）若本项目采购需求中部分服务涉及行业监督管理的，必须按行业监督管理要求实施服务。 （2）投标人需按照采购需求特点和实现项目目标要求为本项目编制服务实施方案，方案内容包含：整体服务计划和流程、服务人员的安排和管理、技术支持情况、项目管理和进度控制方案、设备设施的使用和管理。（3）投标人需按照采购需求特点和实现项目目标要求为本项目编制质量保障措施方案，方案内容包含：质量保障计划、质量控制流程、质量管理措施、应急保障措施、环境保护措施、安全保障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普宁市妇幼保健院医疗布草洗涤服务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1,214,384.20</w:t>
            </w:r>
          </w:p>
        </w:tc>
        <w:tc>
          <w:tcPr>
            <w:tcW w:type="dxa" w:w="933"/>
          </w:tcPr>
          <w:p>
            <w:pPr>
              <w:pStyle w:val="null3"/>
              <w:jc w:val="right"/>
            </w:pPr>
            <w:r>
              <w:rPr/>
              <w:t>2,428,768.40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普宁市妇幼保健院医疗布草洗涤服务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8"/>
                <w:b/>
                <w:color w:val="000000"/>
                <w:shd w:fill="FFFFFF" w:val="clear"/>
              </w:rPr>
              <w:t>一、服务概况</w:t>
            </w:r>
          </w:p>
          <w:tbl>
            <w:tblPr>
              <w:tblBorders>
                <w:top w:val="none" w:color="000000" w:sz="4"/>
                <w:left w:val="none" w:color="000000" w:sz="4"/>
                <w:bottom w:val="none" w:color="000000" w:sz="4"/>
                <w:right w:val="none" w:color="000000" w:sz="4"/>
                <w:insideH w:val="none"/>
                <w:insideV w:val="none"/>
              </w:tblBorders>
            </w:tblPr>
            <w:tblGrid>
              <w:gridCol w:w="752"/>
              <w:gridCol w:w="971"/>
              <w:gridCol w:w="1742"/>
              <w:gridCol w:w="1018"/>
              <w:gridCol w:w="1085"/>
            </w:tblGrid>
            <w:tr>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类别</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服务内容</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最高限单价（元</w:t>
                  </w:r>
                  <w:r>
                    <w:rPr>
                      <w:sz w:val="24"/>
                      <w:b/>
                      <w:color w:val="000000"/>
                    </w:rPr>
                    <w:t>/件）</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预测年使用量（件）</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大件</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被套</w:t>
                  </w:r>
                </w:p>
              </w:tc>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10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259150</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床单</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工作服上衣、白大衣</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毛衣</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手术衣</w:t>
                  </w:r>
                  <w:r>
                    <w:rPr>
                      <w:sz w:val="24"/>
                      <w:color w:val="000000"/>
                    </w:rPr>
                    <w:t>/隔离衣</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诊查床单</w:t>
                  </w:r>
                  <w:r>
                    <w:rPr>
                      <w:sz w:val="24"/>
                      <w:color w:val="000000"/>
                    </w:rPr>
                    <w:t>/罩</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大包布</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大孔巾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窗帘、隔帘</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棉被</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毛毯</w:t>
                  </w:r>
                  <w:r>
                    <w:rPr>
                      <w:sz w:val="24"/>
                      <w:color w:val="000000"/>
                    </w:rPr>
                    <w:t>/空调被</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浴巾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担架布</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9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中件</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中包布（中巾）</w:t>
                  </w:r>
                </w:p>
              </w:tc>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10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325580</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工作裤</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病人衣</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病人裤</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洗手衣</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枕芯</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中孔巾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布袋</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洗手裤</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防水车车套</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9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小件</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枕套</w:t>
                  </w:r>
                </w:p>
              </w:tc>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0.88</w:t>
                  </w:r>
                </w:p>
              </w:tc>
              <w:tc>
                <w:tcPr>
                  <w:tcW w:type="dxa" w:w="10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316455</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防护裙</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小被套</w:t>
                  </w:r>
                  <w:r>
                    <w:rPr>
                      <w:sz w:val="24"/>
                      <w:color w:val="000000"/>
                    </w:rPr>
                    <w:t>/小床单</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婴儿服</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小包布</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橡胶巾</w:t>
                  </w:r>
                  <w:r>
                    <w:rPr>
                      <w:sz w:val="24"/>
                      <w:color w:val="000000"/>
                    </w:rPr>
                    <w:t>/胶单</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小孔巾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治疗巾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约束带</w:t>
                  </w:r>
                  <w:r>
                    <w:rPr>
                      <w:sz w:val="24"/>
                      <w:color w:val="000000"/>
                    </w:rPr>
                    <w:t>/多头带</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小帽子</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擦手巾</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手术床护手套</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裤腿</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971"/>
                  <w:vMerge/>
                  <w:tcBorders>
                    <w:top w:val="none" w:color="000000" w:sz="4"/>
                    <w:left w:val="single" w:color="000000" w:sz="4"/>
                    <w:bottom w:val="single" w:color="000000" w:sz="4"/>
                    <w:right w:val="single" w:color="000000" w:sz="4"/>
                  </w:tcBorders>
                </w:tc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小杂件</w:t>
                  </w:r>
                  <w:r>
                    <w:rPr>
                      <w:sz w:val="24"/>
                      <w:color w:val="000000"/>
                    </w:rPr>
                    <w:t>/腹纱</w:t>
                  </w:r>
                </w:p>
              </w:tc>
              <w:tc>
                <w:tcPr>
                  <w:tcW w:type="dxa" w:w="1018"/>
                  <w:vMerge/>
                  <w:tcBorders>
                    <w:top w:val="none" w:color="000000" w:sz="4"/>
                    <w:left w:val="single" w:color="000000" w:sz="4"/>
                    <w:bottom w:val="single" w:color="000000" w:sz="4"/>
                    <w:right w:val="single" w:color="000000" w:sz="4"/>
                  </w:tcBorders>
                </w:tcPr>
                <w:p/>
              </w:tc>
              <w:tc>
                <w:tcPr>
                  <w:tcW w:type="dxa" w:w="1085"/>
                  <w:vMerge/>
                  <w:tcBorders>
                    <w:top w:val="none" w:color="000000" w:sz="4"/>
                    <w:left w:val="single" w:color="000000" w:sz="4"/>
                    <w:bottom w:val="single" w:color="000000" w:sz="4"/>
                    <w:right w:val="single" w:color="000000" w:sz="4"/>
                  </w:tcBorders>
                </w:tcPr>
                <w:p/>
              </w:tc>
            </w:tr>
          </w:tbl>
          <w:p/>
        </w:tc>
      </w:tr>
      <w:tr>
        <w:tc>
          <w:tcPr>
            <w:tcW w:type="dxa" w:w="2076"/>
          </w:tcPr>
          <w:p/>
        </w:tc>
        <w:tc>
          <w:tcPr>
            <w:tcW w:type="dxa" w:w="415"/>
          </w:tcPr>
          <w:p>
            <w:pPr>
              <w:pStyle w:val="null3"/>
            </w:pPr>
            <w:r>
              <w:rPr/>
              <w:t>2</w:t>
            </w:r>
          </w:p>
        </w:tc>
        <w:tc>
          <w:tcPr>
            <w:tcW w:type="dxa" w:w="5814"/>
          </w:tcPr>
          <w:p>
            <w:pPr>
              <w:pStyle w:val="null3"/>
              <w:ind w:firstLine="562"/>
              <w:jc w:val="both"/>
            </w:pPr>
            <w:r>
              <w:rPr>
                <w:sz w:val="28"/>
                <w:b/>
                <w:color w:val="000000"/>
              </w:rPr>
              <w:t>二、服务要求</w:t>
            </w:r>
          </w:p>
          <w:p>
            <w:pPr>
              <w:pStyle w:val="null3"/>
              <w:ind w:firstLine="560"/>
              <w:jc w:val="both"/>
            </w:pPr>
            <w:r>
              <w:rPr>
                <w:sz w:val="28"/>
                <w:color w:val="000000"/>
              </w:rPr>
              <w:t>1、</w:t>
            </w:r>
            <w:r>
              <w:rPr>
                <w:sz w:val="28"/>
                <w:color w:val="000000"/>
              </w:rPr>
              <w:t>本项目不允许转包和分包。</w:t>
            </w:r>
            <w:r>
              <w:rPr>
                <w:sz w:val="28"/>
                <w:color w:val="000000"/>
              </w:rPr>
              <w:t>服务方</w:t>
            </w:r>
            <w:r>
              <w:rPr>
                <w:sz w:val="28"/>
                <w:color w:val="000000"/>
              </w:rPr>
              <w:t>向</w:t>
            </w:r>
            <w:r>
              <w:rPr>
                <w:sz w:val="28"/>
                <w:color w:val="000000"/>
              </w:rPr>
              <w:t>采购人</w:t>
            </w:r>
            <w:r>
              <w:rPr>
                <w:sz w:val="28"/>
                <w:color w:val="000000"/>
              </w:rPr>
              <w:t>提供所需的全院医疗</w:t>
            </w:r>
            <w:r>
              <w:rPr>
                <w:sz w:val="28"/>
                <w:color w:val="000000"/>
              </w:rPr>
              <w:t>布草</w:t>
            </w:r>
            <w:r>
              <w:rPr>
                <w:sz w:val="28"/>
                <w:color w:val="000000"/>
              </w:rPr>
              <w:t>洗涤服务，包括全部医药护技及部分后勤人员工作服、值班被服、床上用品、病人服等的洗涤和收送工作。</w:t>
            </w:r>
          </w:p>
        </w:tc>
      </w:tr>
      <w:tr>
        <w:tc>
          <w:tcPr>
            <w:tcW w:type="dxa" w:w="2076"/>
          </w:tcPr>
          <w:p/>
        </w:tc>
        <w:tc>
          <w:tcPr>
            <w:tcW w:type="dxa" w:w="415"/>
          </w:tcPr>
          <w:p>
            <w:pPr>
              <w:pStyle w:val="null3"/>
            </w:pPr>
            <w:r>
              <w:rPr/>
              <w:t>3</w:t>
            </w:r>
          </w:p>
        </w:tc>
        <w:tc>
          <w:tcPr>
            <w:tcW w:type="dxa" w:w="5814"/>
          </w:tcPr>
          <w:p>
            <w:pPr>
              <w:pStyle w:val="null3"/>
              <w:ind w:firstLine="560"/>
              <w:jc w:val="both"/>
            </w:pPr>
            <w:r>
              <w:rPr>
                <w:sz w:val="28"/>
                <w:color w:val="000000"/>
              </w:rPr>
              <w:t>2、</w:t>
            </w:r>
            <w:r>
              <w:rPr>
                <w:sz w:val="28"/>
                <w:color w:val="000000"/>
              </w:rPr>
              <w:t>服务方</w:t>
            </w:r>
            <w:r>
              <w:rPr>
                <w:sz w:val="28"/>
                <w:color w:val="000000"/>
              </w:rPr>
              <w:t>承接</w:t>
            </w:r>
            <w:r>
              <w:rPr>
                <w:sz w:val="28"/>
                <w:color w:val="000000"/>
              </w:rPr>
              <w:t>采购人</w:t>
            </w:r>
            <w:r>
              <w:rPr>
                <w:sz w:val="28"/>
                <w:color w:val="000000"/>
              </w:rPr>
              <w:t>全部布草（包括医务人员及病人衣服、床单、被套、治疗、护理、手术用各类布草等）的洗涤业务，并按院方要求进行烫平、折叠及对破损布草进行缝补。</w:t>
            </w:r>
          </w:p>
        </w:tc>
      </w:tr>
      <w:tr>
        <w:tc>
          <w:tcPr>
            <w:tcW w:type="dxa" w:w="2076"/>
          </w:tcPr>
          <w:p/>
        </w:tc>
        <w:tc>
          <w:tcPr>
            <w:tcW w:type="dxa" w:w="415"/>
          </w:tcPr>
          <w:p>
            <w:pPr>
              <w:pStyle w:val="null3"/>
            </w:pPr>
            <w:r>
              <w:rPr/>
              <w:t>4</w:t>
            </w:r>
          </w:p>
        </w:tc>
        <w:tc>
          <w:tcPr>
            <w:tcW w:type="dxa" w:w="5814"/>
          </w:tcPr>
          <w:p>
            <w:pPr>
              <w:pStyle w:val="null3"/>
              <w:ind w:firstLine="560"/>
              <w:jc w:val="both"/>
            </w:pPr>
            <w:r>
              <w:rPr>
                <w:sz w:val="28"/>
                <w:color w:val="000000"/>
              </w:rPr>
              <w:t>3、</w:t>
            </w:r>
            <w:r>
              <w:rPr>
                <w:sz w:val="28"/>
                <w:color w:val="000000"/>
              </w:rPr>
              <w:t>服务方</w:t>
            </w:r>
            <w:r>
              <w:rPr>
                <w:sz w:val="28"/>
                <w:color w:val="000000"/>
              </w:rPr>
              <w:t>负责</w:t>
            </w:r>
            <w:r>
              <w:rPr>
                <w:sz w:val="28"/>
                <w:color w:val="000000"/>
              </w:rPr>
              <w:t>采购人</w:t>
            </w:r>
            <w:r>
              <w:rPr>
                <w:sz w:val="28"/>
                <w:color w:val="000000"/>
              </w:rPr>
              <w:t>临床使用的全部布草物品，含棉被、被套、床单、枕芯、枕套、病衣、病裤、大中单、手术治疗及妇产治疗包布、布单、医务人员和工勤人员工作服、窗帘、隔帘、毛巾等提供洗涤服务。</w:t>
            </w:r>
            <w:r>
              <w:rPr>
                <w:sz w:val="28"/>
                <w:color w:val="000000"/>
              </w:rPr>
              <w:t>服务方</w:t>
            </w:r>
            <w:r>
              <w:rPr>
                <w:sz w:val="28"/>
                <w:color w:val="000000"/>
              </w:rPr>
              <w:t>需按时、按量、按质完成医院交给的</w:t>
            </w:r>
            <w:r>
              <w:rPr>
                <w:sz w:val="28"/>
                <w:color w:val="000000"/>
              </w:rPr>
              <w:t>布草</w:t>
            </w:r>
            <w:r>
              <w:rPr>
                <w:sz w:val="28"/>
                <w:color w:val="000000"/>
              </w:rPr>
              <w:t>洗涤和供应任务，若因</w:t>
            </w:r>
            <w:r>
              <w:rPr>
                <w:sz w:val="28"/>
                <w:color w:val="000000"/>
              </w:rPr>
              <w:t>服务方</w:t>
            </w:r>
            <w:r>
              <w:rPr>
                <w:sz w:val="28"/>
                <w:color w:val="000000"/>
              </w:rPr>
              <w:t>的缘故导致医用</w:t>
            </w:r>
            <w:r>
              <w:rPr>
                <w:sz w:val="28"/>
                <w:color w:val="000000"/>
              </w:rPr>
              <w:t>布草</w:t>
            </w:r>
            <w:r>
              <w:rPr>
                <w:sz w:val="28"/>
                <w:color w:val="000000"/>
              </w:rPr>
              <w:t>洗涤质量达不到正常卫生标准，而影响采购人被服使用和供应，影响采购人日常工作或正常运转，采购人视情况每次扣当月服务费的</w:t>
            </w:r>
            <w:r>
              <w:rPr>
                <w:sz w:val="28"/>
                <w:color w:val="000000"/>
              </w:rPr>
              <w:t>10%</w:t>
            </w:r>
            <w:r>
              <w:rPr>
                <w:sz w:val="28"/>
                <w:color w:val="000000"/>
              </w:rPr>
              <w:t>～</w:t>
            </w:r>
            <w:r>
              <w:rPr>
                <w:sz w:val="28"/>
                <w:color w:val="000000"/>
              </w:rPr>
              <w:t>20%，项目所有的罚款在当月洗涤服务费中一并扣除。严重影响采购人正常工作的视为</w:t>
            </w:r>
            <w:r>
              <w:rPr>
                <w:sz w:val="28"/>
                <w:color w:val="000000"/>
              </w:rPr>
              <w:t>服务方</w:t>
            </w:r>
            <w:r>
              <w:rPr>
                <w:sz w:val="28"/>
                <w:color w:val="000000"/>
              </w:rPr>
              <w:t>违约，采购人有权单方</w:t>
            </w:r>
            <w:r>
              <w:rPr>
                <w:sz w:val="28"/>
                <w:color w:val="000000"/>
              </w:rPr>
              <w:t>终止</w:t>
            </w:r>
            <w:r>
              <w:rPr>
                <w:sz w:val="28"/>
                <w:color w:val="000000"/>
              </w:rPr>
              <w:t>合同，所造成的后果由</w:t>
            </w:r>
            <w:r>
              <w:rPr>
                <w:sz w:val="28"/>
                <w:color w:val="000000"/>
              </w:rPr>
              <w:t>服务方</w:t>
            </w:r>
            <w:r>
              <w:rPr>
                <w:sz w:val="28"/>
                <w:color w:val="000000"/>
              </w:rPr>
              <w:t>负责。</w:t>
            </w:r>
          </w:p>
        </w:tc>
      </w:tr>
      <w:tr>
        <w:tc>
          <w:tcPr>
            <w:tcW w:type="dxa" w:w="2076"/>
          </w:tcPr>
          <w:p/>
        </w:tc>
        <w:tc>
          <w:tcPr>
            <w:tcW w:type="dxa" w:w="415"/>
          </w:tcPr>
          <w:p>
            <w:pPr>
              <w:pStyle w:val="null3"/>
            </w:pPr>
            <w:r>
              <w:rPr/>
              <w:t>5</w:t>
            </w:r>
          </w:p>
        </w:tc>
        <w:tc>
          <w:tcPr>
            <w:tcW w:type="dxa" w:w="5814"/>
          </w:tcPr>
          <w:p>
            <w:pPr>
              <w:pStyle w:val="null3"/>
              <w:ind w:firstLine="560"/>
              <w:jc w:val="both"/>
            </w:pPr>
            <w:r>
              <w:rPr>
                <w:sz w:val="28"/>
                <w:color w:val="000000"/>
              </w:rPr>
              <w:t>4、</w:t>
            </w:r>
            <w:r>
              <w:rPr>
                <w:sz w:val="28"/>
                <w:color w:val="000000"/>
              </w:rPr>
              <w:t>服务承包方必须具有特殊情况（如交通受阻、停电、停水、停气机器设备故障等）的应急能力及相关设备人员场地等，</w:t>
            </w:r>
            <w:r>
              <w:rPr>
                <w:sz w:val="28"/>
                <w:color w:val="000000"/>
              </w:rPr>
              <w:t>以确保医院被服</w:t>
            </w:r>
            <w:r>
              <w:rPr>
                <w:sz w:val="28"/>
                <w:color w:val="000000"/>
              </w:rPr>
              <w:t>布草</w:t>
            </w:r>
            <w:r>
              <w:rPr>
                <w:sz w:val="28"/>
                <w:color w:val="000000"/>
              </w:rPr>
              <w:t>的供给。</w:t>
            </w:r>
          </w:p>
        </w:tc>
      </w:tr>
      <w:tr>
        <w:tc>
          <w:tcPr>
            <w:tcW w:type="dxa" w:w="2076"/>
          </w:tcPr>
          <w:p/>
        </w:tc>
        <w:tc>
          <w:tcPr>
            <w:tcW w:type="dxa" w:w="415"/>
          </w:tcPr>
          <w:p>
            <w:pPr>
              <w:pStyle w:val="null3"/>
            </w:pPr>
            <w:r>
              <w:rPr/>
              <w:t>6</w:t>
            </w:r>
          </w:p>
        </w:tc>
        <w:tc>
          <w:tcPr>
            <w:tcW w:type="dxa" w:w="5814"/>
          </w:tcPr>
          <w:p>
            <w:pPr>
              <w:pStyle w:val="null3"/>
              <w:ind w:firstLine="560"/>
              <w:jc w:val="both"/>
            </w:pPr>
            <w:r>
              <w:rPr>
                <w:sz w:val="28"/>
                <w:color w:val="000000"/>
              </w:rPr>
              <w:t>5、</w:t>
            </w:r>
            <w:r>
              <w:rPr>
                <w:sz w:val="28"/>
                <w:color w:val="000000"/>
              </w:rPr>
              <w:t>如遇医院突击任务、因预防疾病进行的工作等特殊情况，</w:t>
            </w:r>
            <w:r>
              <w:rPr>
                <w:sz w:val="28"/>
                <w:color w:val="000000"/>
              </w:rPr>
              <w:t>服务方</w:t>
            </w:r>
            <w:r>
              <w:rPr>
                <w:sz w:val="28"/>
                <w:color w:val="000000"/>
              </w:rPr>
              <w:t>要组织突击小组配合医院</w:t>
            </w:r>
            <w:r>
              <w:rPr>
                <w:sz w:val="28"/>
                <w:color w:val="000000"/>
              </w:rPr>
              <w:t>做</w:t>
            </w:r>
            <w:r>
              <w:rPr>
                <w:sz w:val="28"/>
                <w:color w:val="000000"/>
              </w:rPr>
              <w:t>好特殊被服收送工作，费用不另外追加。</w:t>
            </w:r>
          </w:p>
        </w:tc>
      </w:tr>
      <w:tr>
        <w:tc>
          <w:tcPr>
            <w:tcW w:type="dxa" w:w="2076"/>
          </w:tcPr>
          <w:p/>
        </w:tc>
        <w:tc>
          <w:tcPr>
            <w:tcW w:type="dxa" w:w="415"/>
          </w:tcPr>
          <w:p>
            <w:pPr>
              <w:pStyle w:val="null3"/>
            </w:pPr>
            <w:r>
              <w:rPr/>
              <w:t>7</w:t>
            </w:r>
          </w:p>
        </w:tc>
        <w:tc>
          <w:tcPr>
            <w:tcW w:type="dxa" w:w="5814"/>
          </w:tcPr>
          <w:p>
            <w:pPr>
              <w:pStyle w:val="null3"/>
              <w:ind w:firstLine="560"/>
              <w:jc w:val="both"/>
            </w:pPr>
            <w:r>
              <w:rPr>
                <w:sz w:val="28"/>
                <w:color w:val="000000"/>
              </w:rPr>
              <w:t>6、</w:t>
            </w:r>
            <w:r>
              <w:rPr>
                <w:sz w:val="28"/>
                <w:color w:val="000000"/>
              </w:rPr>
              <w:t>服务过程中如出现批量以上布草物品丢失，则视乎新旧程度双方协商赔偿。</w:t>
            </w:r>
          </w:p>
        </w:tc>
      </w:tr>
      <w:tr>
        <w:tc>
          <w:tcPr>
            <w:tcW w:type="dxa" w:w="2076"/>
          </w:tcPr>
          <w:p/>
        </w:tc>
        <w:tc>
          <w:tcPr>
            <w:tcW w:type="dxa" w:w="415"/>
          </w:tcPr>
          <w:p>
            <w:pPr>
              <w:pStyle w:val="null3"/>
            </w:pPr>
            <w:r>
              <w:rPr/>
              <w:t>8</w:t>
            </w:r>
          </w:p>
        </w:tc>
        <w:tc>
          <w:tcPr>
            <w:tcW w:type="dxa" w:w="5814"/>
          </w:tcPr>
          <w:p>
            <w:pPr>
              <w:pStyle w:val="null3"/>
              <w:ind w:firstLine="560"/>
              <w:jc w:val="both"/>
            </w:pPr>
            <w:r>
              <w:rPr>
                <w:sz w:val="28"/>
                <w:color w:val="000000"/>
              </w:rPr>
              <w:t>7、</w:t>
            </w:r>
            <w:r>
              <w:rPr>
                <w:sz w:val="28"/>
                <w:color w:val="000000"/>
              </w:rPr>
              <w:t>服务日工作时间：每天上午</w:t>
            </w:r>
            <w:r>
              <w:rPr>
                <w:sz w:val="28"/>
                <w:color w:val="000000"/>
              </w:rPr>
              <w:t>8：00～11：00收、送被服1次</w:t>
            </w:r>
            <w:r>
              <w:rPr>
                <w:sz w:val="28"/>
                <w:color w:val="000000"/>
              </w:rPr>
              <w:t>。</w:t>
            </w:r>
          </w:p>
        </w:tc>
      </w:tr>
      <w:tr>
        <w:tc>
          <w:tcPr>
            <w:tcW w:type="dxa" w:w="2076"/>
          </w:tcPr>
          <w:p/>
        </w:tc>
        <w:tc>
          <w:tcPr>
            <w:tcW w:type="dxa" w:w="415"/>
          </w:tcPr>
          <w:p>
            <w:pPr>
              <w:pStyle w:val="null3"/>
            </w:pPr>
            <w:r>
              <w:rPr/>
              <w:t>9</w:t>
            </w:r>
          </w:p>
        </w:tc>
        <w:tc>
          <w:tcPr>
            <w:tcW w:type="dxa" w:w="5814"/>
          </w:tcPr>
          <w:p>
            <w:pPr>
              <w:pStyle w:val="null3"/>
              <w:ind w:firstLine="562"/>
              <w:jc w:val="both"/>
            </w:pPr>
            <w:r>
              <w:rPr>
                <w:sz w:val="28"/>
                <w:b/>
                <w:color w:val="000000"/>
              </w:rPr>
              <w:t>三、</w:t>
            </w:r>
            <w:r>
              <w:rPr>
                <w:sz w:val="28"/>
                <w:b/>
                <w:color w:val="000000"/>
              </w:rPr>
              <w:t>洗涤要求</w:t>
            </w:r>
          </w:p>
          <w:p>
            <w:pPr>
              <w:pStyle w:val="null3"/>
              <w:ind w:firstLine="560"/>
              <w:jc w:val="both"/>
            </w:pPr>
            <w:r>
              <w:rPr>
                <w:sz w:val="28"/>
                <w:color w:val="000000"/>
              </w:rPr>
              <w:t>1、</w:t>
            </w:r>
            <w:r>
              <w:rPr>
                <w:sz w:val="28"/>
                <w:color w:val="000000"/>
              </w:rPr>
              <w:t>洗涤干净、整洁、卫生、无污迹、无异味；被服纽扣完整，带子齐全无破口开缝；洗涤后熨烫定型；按使用科室分类，数量无误；按时收送洗涤物。</w:t>
            </w:r>
          </w:p>
        </w:tc>
      </w:tr>
      <w:tr>
        <w:tc>
          <w:tcPr>
            <w:tcW w:type="dxa" w:w="2076"/>
          </w:tcPr>
          <w:p/>
        </w:tc>
        <w:tc>
          <w:tcPr>
            <w:tcW w:type="dxa" w:w="415"/>
          </w:tcPr>
          <w:p>
            <w:pPr>
              <w:pStyle w:val="null3"/>
            </w:pPr>
            <w:r>
              <w:rPr/>
              <w:t>10</w:t>
            </w:r>
          </w:p>
        </w:tc>
        <w:tc>
          <w:tcPr>
            <w:tcW w:type="dxa" w:w="5814"/>
          </w:tcPr>
          <w:p>
            <w:pPr>
              <w:pStyle w:val="null3"/>
              <w:ind w:firstLine="560"/>
              <w:jc w:val="both"/>
            </w:pPr>
            <w:r>
              <w:rPr>
                <w:sz w:val="28"/>
                <w:color w:val="000000"/>
              </w:rPr>
              <w:t>2、服务方</w:t>
            </w:r>
            <w:r>
              <w:rPr>
                <w:sz w:val="28"/>
                <w:color w:val="000000"/>
              </w:rPr>
              <w:t>所有员工必须经过专业培训，培训的内容包括礼仪、仪容仪表、沟通技巧、主动服务意识及责任意识，各种不同</w:t>
            </w:r>
            <w:r>
              <w:rPr>
                <w:sz w:val="28"/>
                <w:color w:val="000000"/>
              </w:rPr>
              <w:t>布草</w:t>
            </w:r>
            <w:r>
              <w:rPr>
                <w:sz w:val="28"/>
                <w:color w:val="000000"/>
              </w:rPr>
              <w:t>如传染布类洗涤、去污、消毒流程、工序及质量要求，被服的折叠、缝补、熨烫、打包的工序及质量要求，收送被服</w:t>
            </w:r>
            <w:r>
              <w:rPr>
                <w:sz w:val="28"/>
                <w:color w:val="000000"/>
              </w:rPr>
              <w:t>布草</w:t>
            </w:r>
            <w:r>
              <w:rPr>
                <w:sz w:val="28"/>
                <w:color w:val="000000"/>
              </w:rPr>
              <w:t>的路线、程序以及要求等。由公司考核及格后才能上岗工作。</w:t>
            </w:r>
          </w:p>
        </w:tc>
      </w:tr>
      <w:tr>
        <w:tc>
          <w:tcPr>
            <w:tcW w:type="dxa" w:w="2076"/>
          </w:tcPr>
          <w:p/>
        </w:tc>
        <w:tc>
          <w:tcPr>
            <w:tcW w:type="dxa" w:w="415"/>
          </w:tcPr>
          <w:p>
            <w:pPr>
              <w:pStyle w:val="null3"/>
            </w:pPr>
            <w:r>
              <w:rPr/>
              <w:t>11</w:t>
            </w:r>
          </w:p>
        </w:tc>
        <w:tc>
          <w:tcPr>
            <w:tcW w:type="dxa" w:w="5814"/>
          </w:tcPr>
          <w:p>
            <w:pPr>
              <w:pStyle w:val="null3"/>
              <w:ind w:firstLine="560"/>
              <w:jc w:val="both"/>
            </w:pPr>
            <w:r>
              <w:rPr>
                <w:sz w:val="28"/>
                <w:color w:val="000000"/>
              </w:rPr>
              <w:t>3、服务方</w:t>
            </w:r>
            <w:r>
              <w:rPr>
                <w:sz w:val="28"/>
                <w:color w:val="000000"/>
              </w:rPr>
              <w:t>必须按各手术室每日的手术布类和手术包的需求计划，提前整理好装车</w:t>
            </w:r>
            <w:r>
              <w:rPr>
                <w:sz w:val="28"/>
                <w:color w:val="000000"/>
              </w:rPr>
              <w:t>，并将其运送到消毒供应室</w:t>
            </w:r>
            <w:r>
              <w:rPr>
                <w:sz w:val="28"/>
                <w:color w:val="000000"/>
              </w:rPr>
              <w:t>（消毒供应室符合国家卫生部门相关规定及标准）</w:t>
            </w:r>
            <w:r>
              <w:rPr>
                <w:sz w:val="28"/>
                <w:color w:val="000000"/>
              </w:rPr>
              <w:t>消毒。</w:t>
            </w:r>
            <w:r>
              <w:rPr>
                <w:sz w:val="28"/>
                <w:color w:val="000000"/>
              </w:rPr>
              <w:t>运送物品过程中，发生包丢失，应立即报告被服管理科负责人及科室护士长到现场调查，按医疗差错有关条例处理。</w:t>
            </w:r>
          </w:p>
        </w:tc>
      </w:tr>
      <w:tr>
        <w:tc>
          <w:tcPr>
            <w:tcW w:type="dxa" w:w="2076"/>
          </w:tcPr>
          <w:p/>
        </w:tc>
        <w:tc>
          <w:tcPr>
            <w:tcW w:type="dxa" w:w="415"/>
          </w:tcPr>
          <w:p>
            <w:pPr>
              <w:pStyle w:val="null3"/>
            </w:pPr>
            <w:r>
              <w:rPr/>
              <w:t>12</w:t>
            </w:r>
          </w:p>
        </w:tc>
        <w:tc>
          <w:tcPr>
            <w:tcW w:type="dxa" w:w="5814"/>
          </w:tcPr>
          <w:p>
            <w:pPr>
              <w:pStyle w:val="null3"/>
              <w:ind w:firstLine="560"/>
              <w:jc w:val="both"/>
            </w:pPr>
            <w:r>
              <w:rPr>
                <w:sz w:val="28"/>
                <w:color w:val="000000"/>
              </w:rPr>
              <w:t>4、服务方</w:t>
            </w:r>
            <w:r>
              <w:rPr>
                <w:sz w:val="28"/>
                <w:color w:val="000000"/>
              </w:rPr>
              <w:t>配送人员每次送</w:t>
            </w:r>
            <w:r>
              <w:rPr>
                <w:sz w:val="28"/>
                <w:color w:val="000000"/>
              </w:rPr>
              <w:t>洁</w:t>
            </w:r>
            <w:r>
              <w:rPr>
                <w:sz w:val="28"/>
                <w:color w:val="000000"/>
              </w:rPr>
              <w:t>净被服到采购人的使用科室时，必须与科室人员当面交接点清被服的数量，数物要相符，相互在送货单上签名确认</w:t>
            </w:r>
            <w:r>
              <w:rPr>
                <w:sz w:val="28"/>
                <w:color w:val="000000"/>
              </w:rPr>
              <w:t>。</w:t>
            </w:r>
          </w:p>
        </w:tc>
      </w:tr>
      <w:tr>
        <w:tc>
          <w:tcPr>
            <w:tcW w:type="dxa" w:w="2076"/>
          </w:tcPr>
          <w:p/>
        </w:tc>
        <w:tc>
          <w:tcPr>
            <w:tcW w:type="dxa" w:w="415"/>
          </w:tcPr>
          <w:p>
            <w:pPr>
              <w:pStyle w:val="null3"/>
            </w:pPr>
            <w:r>
              <w:rPr/>
              <w:t>13</w:t>
            </w:r>
          </w:p>
        </w:tc>
        <w:tc>
          <w:tcPr>
            <w:tcW w:type="dxa" w:w="5814"/>
          </w:tcPr>
          <w:p>
            <w:pPr>
              <w:pStyle w:val="null3"/>
              <w:ind w:firstLine="560"/>
              <w:jc w:val="both"/>
            </w:pPr>
            <w:r>
              <w:rPr>
                <w:sz w:val="28"/>
                <w:color w:val="000000"/>
              </w:rPr>
              <w:t>5、</w:t>
            </w:r>
            <w:r>
              <w:rPr>
                <w:sz w:val="28"/>
                <w:color w:val="000000"/>
              </w:rPr>
              <w:t>在运送过程中，不严格执行操作规程和相关制度导致物品损坏、丢失，造成院方经济损失的，</w:t>
            </w:r>
            <w:r>
              <w:rPr>
                <w:sz w:val="28"/>
                <w:color w:val="000000"/>
              </w:rPr>
              <w:t>服务方</w:t>
            </w:r>
            <w:r>
              <w:rPr>
                <w:sz w:val="28"/>
                <w:color w:val="000000"/>
              </w:rPr>
              <w:t>负责补回或赔偿</w:t>
            </w:r>
            <w:r>
              <w:rPr>
                <w:sz w:val="28"/>
                <w:color w:val="000000"/>
              </w:rPr>
              <w:t>。</w:t>
            </w:r>
          </w:p>
        </w:tc>
      </w:tr>
      <w:tr>
        <w:tc>
          <w:tcPr>
            <w:tcW w:type="dxa" w:w="2076"/>
          </w:tcPr>
          <w:p/>
        </w:tc>
        <w:tc>
          <w:tcPr>
            <w:tcW w:type="dxa" w:w="415"/>
          </w:tcPr>
          <w:p>
            <w:pPr>
              <w:pStyle w:val="null3"/>
            </w:pPr>
            <w:r>
              <w:rPr/>
              <w:t>14</w:t>
            </w:r>
          </w:p>
        </w:tc>
        <w:tc>
          <w:tcPr>
            <w:tcW w:type="dxa" w:w="5814"/>
          </w:tcPr>
          <w:p>
            <w:pPr>
              <w:pStyle w:val="null3"/>
              <w:ind w:firstLine="560"/>
              <w:jc w:val="both"/>
            </w:pPr>
            <w:r>
              <w:rPr>
                <w:sz w:val="28"/>
                <w:color w:val="000000"/>
              </w:rPr>
              <w:t>6、</w:t>
            </w:r>
            <w:r>
              <w:rPr>
                <w:sz w:val="28"/>
                <w:color w:val="000000"/>
              </w:rPr>
              <w:t>医疗</w:t>
            </w:r>
            <w:r>
              <w:rPr>
                <w:sz w:val="28"/>
                <w:color w:val="000000"/>
              </w:rPr>
              <w:t>布草</w:t>
            </w:r>
            <w:r>
              <w:rPr>
                <w:sz w:val="28"/>
                <w:color w:val="000000"/>
              </w:rPr>
              <w:t>洗涤应符合中华人民共和国卫生行业标准《医疗机构医用织物洗涤消毒技术标准》（</w:t>
            </w:r>
            <w:r>
              <w:rPr>
                <w:sz w:val="28"/>
                <w:color w:val="000000"/>
              </w:rPr>
              <w:t>WS/T508—2025）等规范文件及卫健委、环保部门的相关要求。</w:t>
            </w:r>
            <w:r>
              <w:rPr>
                <w:sz w:val="28"/>
                <w:color w:val="000000"/>
              </w:rPr>
              <w:t>在洗涤过程中，严格执行消毒制度，按工衣和值班被服、儿科、产科、手术室、一般被服、婴儿被服、传染病被服等至少七大类分机洗涤，</w:t>
            </w:r>
            <w:r>
              <w:rPr>
                <w:sz w:val="28"/>
                <w:color w:val="000000"/>
              </w:rPr>
              <w:t>14楼家庭式一体化产房所有布草洗涤专机专用，确保洗涤质量和效果。每类布草洗涤时，设备进行彻底消毒，消毒记录需保留备查，以备院方随时检查。</w:t>
            </w:r>
          </w:p>
        </w:tc>
      </w:tr>
      <w:tr>
        <w:tc>
          <w:tcPr>
            <w:tcW w:type="dxa" w:w="2076"/>
          </w:tcPr>
          <w:p/>
        </w:tc>
        <w:tc>
          <w:tcPr>
            <w:tcW w:type="dxa" w:w="415"/>
          </w:tcPr>
          <w:p>
            <w:pPr>
              <w:pStyle w:val="null3"/>
            </w:pPr>
            <w:r>
              <w:rPr/>
              <w:t>15</w:t>
            </w:r>
          </w:p>
        </w:tc>
        <w:tc>
          <w:tcPr>
            <w:tcW w:type="dxa" w:w="5814"/>
          </w:tcPr>
          <w:p>
            <w:pPr>
              <w:pStyle w:val="null3"/>
              <w:ind w:firstLine="560"/>
              <w:jc w:val="both"/>
            </w:pPr>
            <w:r>
              <w:rPr>
                <w:sz w:val="28"/>
                <w:color w:val="000000"/>
              </w:rPr>
              <w:t>7、</w:t>
            </w:r>
            <w:r>
              <w:rPr>
                <w:sz w:val="28"/>
                <w:color w:val="000000"/>
              </w:rPr>
              <w:t>凡有血迹、分泌物、粪便等异物的被服，首先要进行去污浸泡消毒处理，然后再进行洗涤，</w:t>
            </w:r>
            <w:r>
              <w:rPr>
                <w:sz w:val="28"/>
                <w:color w:val="000000"/>
              </w:rPr>
              <w:t>严禁直接清洗。</w:t>
            </w:r>
          </w:p>
        </w:tc>
      </w:tr>
      <w:tr>
        <w:tc>
          <w:tcPr>
            <w:tcW w:type="dxa" w:w="2076"/>
          </w:tcPr>
          <w:p/>
        </w:tc>
        <w:tc>
          <w:tcPr>
            <w:tcW w:type="dxa" w:w="415"/>
          </w:tcPr>
          <w:p>
            <w:pPr>
              <w:pStyle w:val="null3"/>
            </w:pPr>
            <w:r>
              <w:rPr/>
              <w:t>16</w:t>
            </w:r>
          </w:p>
        </w:tc>
        <w:tc>
          <w:tcPr>
            <w:tcW w:type="dxa" w:w="5814"/>
          </w:tcPr>
          <w:p>
            <w:pPr>
              <w:pStyle w:val="null3"/>
              <w:ind w:firstLine="560"/>
              <w:jc w:val="both"/>
            </w:pPr>
            <w:r>
              <w:rPr>
                <w:sz w:val="28"/>
                <w:color w:val="000000"/>
              </w:rPr>
              <w:t>8、</w:t>
            </w:r>
            <w:r>
              <w:rPr>
                <w:sz w:val="28"/>
                <w:color w:val="000000"/>
              </w:rPr>
              <w:t>高温消毒洗涤（普通衣物达到</w:t>
            </w:r>
            <w:r>
              <w:rPr>
                <w:sz w:val="28"/>
                <w:color w:val="000000"/>
              </w:rPr>
              <w:t>70</w:t>
            </w:r>
            <w:r>
              <w:rPr>
                <w:sz w:val="28"/>
                <w:color w:val="000000"/>
              </w:rPr>
              <w:t>～</w:t>
            </w:r>
            <w:r>
              <w:rPr>
                <w:sz w:val="28"/>
                <w:color w:val="000000"/>
              </w:rPr>
              <w:t>80℃；感染科衣物达到90</w:t>
            </w:r>
            <w:r>
              <w:rPr>
                <w:sz w:val="28"/>
                <w:color w:val="000000"/>
              </w:rPr>
              <w:t>～</w:t>
            </w:r>
            <w:r>
              <w:rPr>
                <w:sz w:val="28"/>
                <w:color w:val="000000"/>
              </w:rPr>
              <w:t>100℃）。</w:t>
            </w:r>
          </w:p>
        </w:tc>
      </w:tr>
      <w:tr>
        <w:tc>
          <w:tcPr>
            <w:tcW w:type="dxa" w:w="2076"/>
          </w:tcPr>
          <w:p/>
        </w:tc>
        <w:tc>
          <w:tcPr>
            <w:tcW w:type="dxa" w:w="415"/>
          </w:tcPr>
          <w:p>
            <w:pPr>
              <w:pStyle w:val="null3"/>
            </w:pPr>
            <w:r>
              <w:rPr/>
              <w:t>17</w:t>
            </w:r>
          </w:p>
        </w:tc>
        <w:tc>
          <w:tcPr>
            <w:tcW w:type="dxa" w:w="5814"/>
          </w:tcPr>
          <w:p>
            <w:pPr>
              <w:pStyle w:val="null3"/>
              <w:ind w:firstLine="560"/>
              <w:jc w:val="both"/>
            </w:pPr>
            <w:r>
              <w:rPr>
                <w:sz w:val="28"/>
                <w:color w:val="000000"/>
              </w:rPr>
              <w:t>9、</w:t>
            </w:r>
            <w:r>
              <w:rPr>
                <w:sz w:val="28"/>
                <w:color w:val="000000"/>
              </w:rPr>
              <w:t>包布、手术衣、孔巾、治疗巾等各种手术</w:t>
            </w:r>
            <w:r>
              <w:rPr>
                <w:sz w:val="28"/>
                <w:color w:val="000000"/>
              </w:rPr>
              <w:t>布草</w:t>
            </w:r>
            <w:r>
              <w:rPr>
                <w:sz w:val="28"/>
                <w:color w:val="000000"/>
              </w:rPr>
              <w:t>要符合手术和院感要求，不能有棉絮、灰尘、污迹等。</w:t>
            </w:r>
          </w:p>
        </w:tc>
      </w:tr>
      <w:tr>
        <w:tc>
          <w:tcPr>
            <w:tcW w:type="dxa" w:w="2076"/>
          </w:tcPr>
          <w:p/>
        </w:tc>
        <w:tc>
          <w:tcPr>
            <w:tcW w:type="dxa" w:w="415"/>
          </w:tcPr>
          <w:p>
            <w:pPr>
              <w:pStyle w:val="null3"/>
            </w:pPr>
            <w:r>
              <w:rPr/>
              <w:t>18</w:t>
            </w:r>
          </w:p>
        </w:tc>
        <w:tc>
          <w:tcPr>
            <w:tcW w:type="dxa" w:w="5814"/>
          </w:tcPr>
          <w:p>
            <w:pPr>
              <w:pStyle w:val="null3"/>
              <w:ind w:firstLine="560"/>
              <w:jc w:val="both"/>
            </w:pPr>
            <w:r>
              <w:rPr>
                <w:sz w:val="28"/>
                <w:color w:val="000000"/>
              </w:rPr>
              <w:t>10、</w:t>
            </w:r>
            <w:r>
              <w:rPr>
                <w:sz w:val="28"/>
                <w:color w:val="000000"/>
              </w:rPr>
              <w:t>洗涤质量检验及责任划分：院方可随时抽检服务方的洗涤质量，可将双方确认的被服送检，院方负有告知责任</w:t>
            </w:r>
            <w:r>
              <w:rPr>
                <w:sz w:val="28"/>
                <w:color w:val="000000"/>
              </w:rPr>
              <w:t>和</w:t>
            </w:r>
            <w:r>
              <w:rPr>
                <w:sz w:val="28"/>
                <w:color w:val="000000"/>
              </w:rPr>
              <w:t>责成整改权利。对传染类的被服分类存放，告知服务方特殊处理。如服务方送到院方未使用的被服检验出有害细菌超标（在贮存条件正常的状况下），因服务方洗涤质量不合格导致的院内感染，服务方须负全责。</w:t>
            </w:r>
          </w:p>
        </w:tc>
      </w:tr>
      <w:tr>
        <w:tc>
          <w:tcPr>
            <w:tcW w:type="dxa" w:w="2076"/>
          </w:tcPr>
          <w:p/>
        </w:tc>
        <w:tc>
          <w:tcPr>
            <w:tcW w:type="dxa" w:w="415"/>
          </w:tcPr>
          <w:p>
            <w:pPr>
              <w:pStyle w:val="null3"/>
            </w:pPr>
            <w:r>
              <w:rPr/>
              <w:t>19</w:t>
            </w:r>
          </w:p>
        </w:tc>
        <w:tc>
          <w:tcPr>
            <w:tcW w:type="dxa" w:w="5814"/>
          </w:tcPr>
          <w:p>
            <w:pPr>
              <w:pStyle w:val="null3"/>
              <w:ind w:firstLine="562"/>
              <w:jc w:val="both"/>
            </w:pPr>
            <w:r>
              <w:rPr>
                <w:sz w:val="28"/>
                <w:b/>
                <w:color w:val="000000"/>
              </w:rPr>
              <w:t>四、</w:t>
            </w:r>
            <w:r>
              <w:rPr>
                <w:sz w:val="28"/>
                <w:b/>
                <w:color w:val="000000"/>
              </w:rPr>
              <w:t>水源水质及流程要求</w:t>
            </w:r>
          </w:p>
          <w:p>
            <w:pPr>
              <w:pStyle w:val="null3"/>
              <w:ind w:firstLine="560"/>
              <w:jc w:val="both"/>
            </w:pPr>
            <w:r>
              <w:rPr>
                <w:sz w:val="28"/>
                <w:color w:val="000000"/>
              </w:rPr>
              <w:t>1、</w:t>
            </w:r>
            <w:r>
              <w:rPr>
                <w:sz w:val="28"/>
                <w:color w:val="000000"/>
              </w:rPr>
              <w:t>水源清洁，经水源水质检测合格，且具有有效的水源水质检测报告，</w:t>
            </w:r>
            <w:r>
              <w:rPr>
                <w:sz w:val="28"/>
                <w:color w:val="000000"/>
              </w:rPr>
              <w:t>服务方应定时对水泵水进行检测。</w:t>
            </w:r>
          </w:p>
        </w:tc>
      </w:tr>
      <w:tr>
        <w:tc>
          <w:tcPr>
            <w:tcW w:type="dxa" w:w="2076"/>
          </w:tcPr>
          <w:p/>
        </w:tc>
        <w:tc>
          <w:tcPr>
            <w:tcW w:type="dxa" w:w="415"/>
          </w:tcPr>
          <w:p>
            <w:pPr>
              <w:pStyle w:val="null3"/>
            </w:pPr>
            <w:r>
              <w:rPr/>
              <w:t>20</w:t>
            </w:r>
          </w:p>
        </w:tc>
        <w:tc>
          <w:tcPr>
            <w:tcW w:type="dxa" w:w="5814"/>
          </w:tcPr>
          <w:p>
            <w:pPr>
              <w:pStyle w:val="null3"/>
              <w:ind w:firstLine="560"/>
              <w:jc w:val="both"/>
            </w:pPr>
            <w:r>
              <w:rPr>
                <w:sz w:val="28"/>
                <w:color w:val="000000"/>
              </w:rPr>
              <w:t>2、</w:t>
            </w:r>
            <w:r>
              <w:rPr>
                <w:sz w:val="28"/>
                <w:color w:val="000000"/>
              </w:rPr>
              <w:t>污染物排放符合国家环保部门相关规定及标准。</w:t>
            </w:r>
          </w:p>
        </w:tc>
      </w:tr>
      <w:tr>
        <w:tc>
          <w:tcPr>
            <w:tcW w:type="dxa" w:w="2076"/>
          </w:tcPr>
          <w:p/>
        </w:tc>
        <w:tc>
          <w:tcPr>
            <w:tcW w:type="dxa" w:w="415"/>
          </w:tcPr>
          <w:p>
            <w:pPr>
              <w:pStyle w:val="null3"/>
            </w:pPr>
            <w:r>
              <w:rPr/>
              <w:t>21</w:t>
            </w:r>
          </w:p>
        </w:tc>
        <w:tc>
          <w:tcPr>
            <w:tcW w:type="dxa" w:w="5814"/>
          </w:tcPr>
          <w:p>
            <w:pPr>
              <w:pStyle w:val="null3"/>
              <w:ind w:firstLine="560"/>
              <w:jc w:val="both"/>
            </w:pPr>
            <w:r>
              <w:rPr>
                <w:sz w:val="28"/>
                <w:color w:val="000000"/>
              </w:rPr>
              <w:t>3、</w:t>
            </w:r>
            <w:r>
              <w:rPr>
                <w:sz w:val="28"/>
                <w:color w:val="000000"/>
              </w:rPr>
              <w:t>作业场所设置要求：污染区</w:t>
            </w:r>
            <w:r>
              <w:rPr>
                <w:sz w:val="28"/>
                <w:color w:val="000000"/>
              </w:rPr>
              <w:t>→浸泡区→洗涤区→烘干区→烫熨区→消毒区→清洁区（包装区）。</w:t>
            </w:r>
          </w:p>
        </w:tc>
      </w:tr>
      <w:tr>
        <w:tc>
          <w:tcPr>
            <w:tcW w:type="dxa" w:w="2076"/>
          </w:tcPr>
          <w:p/>
        </w:tc>
        <w:tc>
          <w:tcPr>
            <w:tcW w:type="dxa" w:w="415"/>
          </w:tcPr>
          <w:p>
            <w:pPr>
              <w:pStyle w:val="null3"/>
            </w:pPr>
            <w:r>
              <w:rPr/>
              <w:t>22</w:t>
            </w:r>
          </w:p>
        </w:tc>
        <w:tc>
          <w:tcPr>
            <w:tcW w:type="dxa" w:w="5814"/>
          </w:tcPr>
          <w:p>
            <w:pPr>
              <w:pStyle w:val="null3"/>
              <w:ind w:firstLine="562"/>
              <w:jc w:val="both"/>
            </w:pPr>
            <w:r>
              <w:rPr>
                <w:sz w:val="28"/>
                <w:b/>
                <w:color w:val="000000"/>
              </w:rPr>
              <w:t>五、技术指标</w:t>
            </w:r>
          </w:p>
          <w:p>
            <w:pPr>
              <w:pStyle w:val="null3"/>
              <w:ind w:firstLine="560"/>
              <w:jc w:val="both"/>
            </w:pPr>
            <w:r>
              <w:rPr>
                <w:sz w:val="28"/>
                <w:color w:val="000000"/>
              </w:rPr>
              <w:t>1、</w:t>
            </w:r>
            <w:r>
              <w:rPr>
                <w:sz w:val="28"/>
                <w:color w:val="000000"/>
              </w:rPr>
              <w:t>服务方</w:t>
            </w:r>
            <w:r>
              <w:rPr>
                <w:sz w:val="28"/>
                <w:color w:val="000000"/>
              </w:rPr>
              <w:t>洗涤场所及设施要求：洗涤场所环境要求内部布局合理，分别设有污染区和清洁区，区域划分清楚并有明显的标志，两区之间应有完全隔离屏障。清洁区内可设置部分隔离屏障。污染区是洗衣房内用于使用后未经洗涤消毒处理医用</w:t>
            </w:r>
            <w:r>
              <w:rPr>
                <w:sz w:val="28"/>
                <w:color w:val="000000"/>
              </w:rPr>
              <w:t>布草</w:t>
            </w:r>
            <w:r>
              <w:rPr>
                <w:sz w:val="28"/>
                <w:color w:val="000000"/>
              </w:rPr>
              <w:t>的接收、分拣、洗涤、消毒的区域，以及</w:t>
            </w:r>
            <w:r>
              <w:rPr>
                <w:sz w:val="28"/>
                <w:color w:val="000000"/>
              </w:rPr>
              <w:t>布草</w:t>
            </w:r>
            <w:r>
              <w:rPr>
                <w:sz w:val="28"/>
                <w:color w:val="000000"/>
              </w:rPr>
              <w:t>周转库房内用于脏污或感染性布类的接收、暂存的区域；清洁区为洗衣房内用于经洗涤消毒后医用</w:t>
            </w:r>
            <w:r>
              <w:rPr>
                <w:sz w:val="28"/>
                <w:color w:val="000000"/>
              </w:rPr>
              <w:t>布草</w:t>
            </w:r>
            <w:r>
              <w:rPr>
                <w:sz w:val="28"/>
                <w:color w:val="000000"/>
              </w:rPr>
              <w:t>的暂存、整理、烘干、熨烫、折叠、储存、发放的区域，以及</w:t>
            </w:r>
            <w:r>
              <w:rPr>
                <w:sz w:val="28"/>
                <w:color w:val="000000"/>
              </w:rPr>
              <w:t>布草</w:t>
            </w:r>
            <w:r>
              <w:rPr>
                <w:sz w:val="28"/>
                <w:color w:val="000000"/>
              </w:rPr>
              <w:t>周转库房内用于清洁布类的储存、发放的区域。洗衣房与清洁区之间设置全封闭式、实质性隔断，除分别开设通道门供人员进出和物品由污到洁运送外，两区之间空气不能对流。洗涤场所需设立独立隔离式消毒浸泡池和独立的</w:t>
            </w:r>
            <w:r>
              <w:rPr>
                <w:sz w:val="28"/>
                <w:color w:val="000000"/>
              </w:rPr>
              <w:t>“感染性织物”浸泡洗涤车间。</w:t>
            </w:r>
          </w:p>
        </w:tc>
      </w:tr>
      <w:tr>
        <w:tc>
          <w:tcPr>
            <w:tcW w:type="dxa" w:w="2076"/>
          </w:tcPr>
          <w:p/>
        </w:tc>
        <w:tc>
          <w:tcPr>
            <w:tcW w:type="dxa" w:w="415"/>
          </w:tcPr>
          <w:p>
            <w:pPr>
              <w:pStyle w:val="null3"/>
            </w:pPr>
            <w:r>
              <w:rPr/>
              <w:t>23</w:t>
            </w:r>
          </w:p>
        </w:tc>
        <w:tc>
          <w:tcPr>
            <w:tcW w:type="dxa" w:w="5814"/>
          </w:tcPr>
          <w:p>
            <w:pPr>
              <w:pStyle w:val="null3"/>
              <w:ind w:firstLine="560"/>
              <w:jc w:val="both"/>
            </w:pPr>
            <w:r>
              <w:rPr>
                <w:sz w:val="28"/>
                <w:color w:val="000000"/>
              </w:rPr>
              <w:t>2、</w:t>
            </w:r>
            <w:r>
              <w:rPr>
                <w:sz w:val="28"/>
                <w:color w:val="000000"/>
              </w:rPr>
              <w:t>服务方</w:t>
            </w:r>
            <w:r>
              <w:rPr>
                <w:sz w:val="28"/>
                <w:color w:val="000000"/>
              </w:rPr>
              <w:t>车辆每天向</w:t>
            </w:r>
            <w:r>
              <w:rPr>
                <w:sz w:val="28"/>
                <w:color w:val="000000"/>
              </w:rPr>
              <w:t>采购人</w:t>
            </w:r>
            <w:r>
              <w:rPr>
                <w:sz w:val="28"/>
                <w:color w:val="000000"/>
              </w:rPr>
              <w:t>送达干净衣物和收取脏污衣物，保证供应，洁污物品用不同车辆或双厢车运输；每日污、洁物由医院科室指派人员和</w:t>
            </w:r>
            <w:r>
              <w:rPr>
                <w:sz w:val="28"/>
                <w:color w:val="000000"/>
              </w:rPr>
              <w:t>服务方</w:t>
            </w:r>
            <w:r>
              <w:rPr>
                <w:sz w:val="28"/>
                <w:color w:val="000000"/>
              </w:rPr>
              <w:t>工作人员进行数量交收，送达的</w:t>
            </w:r>
            <w:r>
              <w:rPr>
                <w:sz w:val="28"/>
                <w:color w:val="000000"/>
              </w:rPr>
              <w:t>布草</w:t>
            </w:r>
            <w:r>
              <w:rPr>
                <w:sz w:val="28"/>
                <w:color w:val="000000"/>
              </w:rPr>
              <w:t>物品如出现数量不符或报废破损的</w:t>
            </w:r>
            <w:r>
              <w:rPr>
                <w:sz w:val="28"/>
                <w:color w:val="000000"/>
              </w:rPr>
              <w:t>,</w:t>
            </w:r>
            <w:r>
              <w:rPr>
                <w:sz w:val="28"/>
                <w:color w:val="000000"/>
              </w:rPr>
              <w:t>服务方</w:t>
            </w:r>
            <w:r>
              <w:rPr>
                <w:sz w:val="28"/>
                <w:color w:val="000000"/>
              </w:rPr>
              <w:t>应于当天及时补充数量，保障临床正常使用。</w:t>
            </w:r>
          </w:p>
        </w:tc>
      </w:tr>
      <w:tr>
        <w:tc>
          <w:tcPr>
            <w:tcW w:type="dxa" w:w="2076"/>
          </w:tcPr>
          <w:p/>
        </w:tc>
        <w:tc>
          <w:tcPr>
            <w:tcW w:type="dxa" w:w="415"/>
          </w:tcPr>
          <w:p>
            <w:pPr>
              <w:pStyle w:val="null3"/>
            </w:pPr>
            <w:r>
              <w:rPr/>
              <w:t>24</w:t>
            </w:r>
          </w:p>
        </w:tc>
        <w:tc>
          <w:tcPr>
            <w:tcW w:type="dxa" w:w="5814"/>
          </w:tcPr>
          <w:p>
            <w:pPr>
              <w:pStyle w:val="null3"/>
              <w:ind w:firstLine="560"/>
              <w:jc w:val="both"/>
            </w:pPr>
            <w:r>
              <w:rPr>
                <w:sz w:val="28"/>
                <w:color w:val="000000"/>
              </w:rPr>
              <w:t>3、</w:t>
            </w:r>
            <w:r>
              <w:rPr>
                <w:sz w:val="28"/>
                <w:color w:val="000000"/>
              </w:rPr>
              <w:t>服务方</w:t>
            </w:r>
            <w:r>
              <w:rPr>
                <w:sz w:val="28"/>
                <w:color w:val="000000"/>
              </w:rPr>
              <w:t>保证接收污染衣物和送达清洁衣物数量准确率（含待返洗和待缝补衣物）</w:t>
            </w:r>
            <w:r>
              <w:rPr>
                <w:sz w:val="28"/>
                <w:color w:val="000000"/>
              </w:rPr>
              <w:t>≥99.7%，返洗及缝补衣物应在3天内完成。</w:t>
            </w:r>
          </w:p>
        </w:tc>
      </w:tr>
      <w:tr>
        <w:tc>
          <w:tcPr>
            <w:tcW w:type="dxa" w:w="2076"/>
          </w:tcPr>
          <w:p/>
        </w:tc>
        <w:tc>
          <w:tcPr>
            <w:tcW w:type="dxa" w:w="415"/>
          </w:tcPr>
          <w:p>
            <w:pPr>
              <w:pStyle w:val="null3"/>
            </w:pPr>
            <w:r>
              <w:rPr/>
              <w:t>25</w:t>
            </w:r>
          </w:p>
        </w:tc>
        <w:tc>
          <w:tcPr>
            <w:tcW w:type="dxa" w:w="5814"/>
          </w:tcPr>
          <w:p>
            <w:pPr>
              <w:pStyle w:val="null3"/>
              <w:ind w:firstLine="562"/>
              <w:jc w:val="both"/>
            </w:pPr>
            <w:r>
              <w:rPr>
                <w:sz w:val="28"/>
                <w:b/>
                <w:color w:val="000000"/>
              </w:rPr>
              <w:t>六、服务管理要求</w:t>
            </w:r>
          </w:p>
          <w:p>
            <w:pPr>
              <w:pStyle w:val="null3"/>
              <w:ind w:firstLine="560"/>
              <w:jc w:val="both"/>
            </w:pPr>
            <w:r>
              <w:rPr>
                <w:sz w:val="28"/>
                <w:color w:val="000000"/>
              </w:rPr>
              <w:t>1、服务方应建立完善的环境清洁质量管理体系，在布草</w:t>
            </w:r>
            <w:r>
              <w:rPr>
                <w:sz w:val="28"/>
                <w:color w:val="000000"/>
              </w:rPr>
              <w:t>洗涤消毒</w:t>
            </w:r>
            <w:r>
              <w:rPr>
                <w:sz w:val="28"/>
                <w:color w:val="000000"/>
              </w:rPr>
              <w:t>服务中充分体现布草</w:t>
            </w:r>
            <w:r>
              <w:rPr>
                <w:sz w:val="28"/>
                <w:color w:val="000000"/>
              </w:rPr>
              <w:t>洗涤消毒</w:t>
            </w:r>
            <w:r>
              <w:rPr>
                <w:sz w:val="28"/>
                <w:color w:val="000000"/>
              </w:rPr>
              <w:t>对医院感染预防与控制的重要性；</w:t>
            </w:r>
          </w:p>
        </w:tc>
      </w:tr>
      <w:tr>
        <w:tc>
          <w:tcPr>
            <w:tcW w:type="dxa" w:w="2076"/>
          </w:tcPr>
          <w:p/>
        </w:tc>
        <w:tc>
          <w:tcPr>
            <w:tcW w:type="dxa" w:w="415"/>
          </w:tcPr>
          <w:p>
            <w:pPr>
              <w:pStyle w:val="null3"/>
            </w:pPr>
            <w:r>
              <w:rPr/>
              <w:t>26</w:t>
            </w:r>
          </w:p>
        </w:tc>
        <w:tc>
          <w:tcPr>
            <w:tcW w:type="dxa" w:w="5814"/>
          </w:tcPr>
          <w:p>
            <w:pPr>
              <w:pStyle w:val="null3"/>
              <w:ind w:firstLine="560"/>
              <w:jc w:val="both"/>
            </w:pPr>
            <w:r>
              <w:rPr>
                <w:sz w:val="28"/>
                <w:color w:val="000000"/>
              </w:rPr>
              <w:t>2、服务方应基于采购人的诊疗服务特点和环境污染的风险等级，建立健全质量管理文件、程序性文件和作业指导书；</w:t>
            </w:r>
          </w:p>
        </w:tc>
      </w:tr>
      <w:tr>
        <w:tc>
          <w:tcPr>
            <w:tcW w:type="dxa" w:w="2076"/>
          </w:tcPr>
          <w:p/>
        </w:tc>
        <w:tc>
          <w:tcPr>
            <w:tcW w:type="dxa" w:w="415"/>
          </w:tcPr>
          <w:p>
            <w:pPr>
              <w:pStyle w:val="null3"/>
            </w:pPr>
            <w:r>
              <w:rPr/>
              <w:t>27</w:t>
            </w:r>
          </w:p>
        </w:tc>
        <w:tc>
          <w:tcPr>
            <w:tcW w:type="dxa" w:w="5814"/>
          </w:tcPr>
          <w:p>
            <w:pPr>
              <w:pStyle w:val="null3"/>
              <w:ind w:firstLine="560"/>
              <w:jc w:val="both"/>
            </w:pPr>
            <w:r>
              <w:rPr>
                <w:sz w:val="28"/>
                <w:color w:val="000000"/>
              </w:rPr>
              <w:t>3、服务方应开展布草</w:t>
            </w:r>
            <w:r>
              <w:rPr>
                <w:sz w:val="28"/>
                <w:color w:val="000000"/>
              </w:rPr>
              <w:t>洗涤消毒</w:t>
            </w:r>
            <w:r>
              <w:rPr>
                <w:sz w:val="28"/>
                <w:color w:val="000000"/>
              </w:rPr>
              <w:t>质量审核，并将结果及时报告至采购人；</w:t>
            </w:r>
          </w:p>
        </w:tc>
      </w:tr>
      <w:tr>
        <w:tc>
          <w:tcPr>
            <w:tcW w:type="dxa" w:w="2076"/>
          </w:tcPr>
          <w:p/>
        </w:tc>
        <w:tc>
          <w:tcPr>
            <w:tcW w:type="dxa" w:w="415"/>
          </w:tcPr>
          <w:p>
            <w:pPr>
              <w:pStyle w:val="null3"/>
            </w:pPr>
            <w:r>
              <w:rPr/>
              <w:t>28</w:t>
            </w:r>
          </w:p>
        </w:tc>
        <w:tc>
          <w:tcPr>
            <w:tcW w:type="dxa" w:w="5814"/>
          </w:tcPr>
          <w:p>
            <w:pPr>
              <w:pStyle w:val="null3"/>
              <w:ind w:firstLine="560"/>
              <w:jc w:val="both"/>
            </w:pPr>
            <w:r>
              <w:rPr>
                <w:sz w:val="28"/>
                <w:color w:val="000000"/>
              </w:rPr>
              <w:t>4、应对所有布草</w:t>
            </w:r>
            <w:r>
              <w:rPr>
                <w:sz w:val="28"/>
                <w:color w:val="000000"/>
              </w:rPr>
              <w:t>洗涤消毒</w:t>
            </w:r>
            <w:r>
              <w:rPr>
                <w:sz w:val="28"/>
                <w:color w:val="000000"/>
              </w:rPr>
              <w:t>服务人员开展上岗培训和定期培训。培训内容应包括医院感染预防的基本知识与基本技能；</w:t>
            </w:r>
          </w:p>
        </w:tc>
      </w:tr>
      <w:tr>
        <w:tc>
          <w:tcPr>
            <w:tcW w:type="dxa" w:w="2076"/>
          </w:tcPr>
          <w:p/>
        </w:tc>
        <w:tc>
          <w:tcPr>
            <w:tcW w:type="dxa" w:w="415"/>
          </w:tcPr>
          <w:p>
            <w:pPr>
              <w:pStyle w:val="null3"/>
            </w:pPr>
            <w:r>
              <w:rPr/>
              <w:t>29</w:t>
            </w:r>
          </w:p>
        </w:tc>
        <w:tc>
          <w:tcPr>
            <w:tcW w:type="dxa" w:w="5814"/>
          </w:tcPr>
          <w:p>
            <w:pPr>
              <w:pStyle w:val="null3"/>
              <w:ind w:firstLine="560"/>
              <w:jc w:val="both"/>
            </w:pPr>
            <w:r>
              <w:rPr>
                <w:sz w:val="28"/>
                <w:color w:val="000000"/>
              </w:rPr>
              <w:t>5、根据风险等级和清洁等级要求制定标准化操作规程，内容应包括布类洗涤消毒的工作流程、作业时间和频率、使用的布类洗涤消毒剂名称、配制浓度、作用时间以及更换频率等。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1.采购代理机构：本项目是指广东悦诚招标代理有限公司，负责整个采购活动的组织，依法负责编制和发布招标文件，对招标文件拥有最终的解释权，不以任何身份出任评标委员会成员。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采购机构代理服务收费标准：按照国家计委颁布的《招标代理服务收费管理暂行办法》（计价格[2002]1980号）执行计取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异常低价审查，1、评审中出现下列情形之一的，评审委员会应当启动异常低价投标（响应）审查程序： （1）投标（响应）报价低于全部通过符合性审查供应商投标（响应）报价平均值65%的，即投标（响应）报价＜全部通过符合性审查供应商投标（响应）报价平均值×65%。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广东悦诚招标代理有限公司</w:t>
      </w:r>
      <w:r>
        <w:rPr/>
        <w:t>代收。具体操作要求详见</w:t>
      </w:r>
      <w:r>
        <w:rPr/>
        <w:t>广东悦诚招标代理有限公司</w:t>
      </w:r>
      <w:r>
        <w:rPr/>
        <w:t>有关指引，递交事宜请自行咨询</w:t>
      </w:r>
      <w:r>
        <w:rPr/>
        <w:t>广东悦诚招标代理有限公司</w:t>
      </w:r>
      <w:r>
        <w:rPr/>
        <w:t>；请各投标人在投标文件递交截止时间前按须知前附表规定的金额递交至</w:t>
      </w:r>
      <w:r>
        <w:rPr/>
        <w:t>广东悦诚招标代理有限公司</w:t>
      </w:r>
      <w:r>
        <w:rPr/>
        <w:t>，到账情况以开标时</w:t>
      </w:r>
      <w:r>
        <w:rPr/>
        <w:t>广东悦诚招标代理有限公司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广东悦诚招标代理有限公司（yeucen.com）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广东悦诚招标代理有限公司（yeucen.com）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0663-6186588</w:t>
      </w:r>
    </w:p>
    <w:p>
      <w:pPr>
        <w:pStyle w:val="null3"/>
        <w:ind w:firstLine="480"/>
      </w:pPr>
      <w:r>
        <w:rPr/>
        <w:t>传真：</w:t>
      </w:r>
      <w:r>
        <w:rPr/>
        <w:t>0663-6186588</w:t>
      </w:r>
    </w:p>
    <w:p>
      <w:pPr>
        <w:pStyle w:val="null3"/>
        <w:ind w:firstLine="480"/>
      </w:pPr>
      <w:r>
        <w:rPr/>
        <w:t>邮箱：</w:t>
      </w:r>
      <w:r>
        <w:rPr/>
        <w:t>yeucen@163.com</w:t>
      </w:r>
    </w:p>
    <w:p>
      <w:pPr>
        <w:pStyle w:val="null3"/>
        <w:ind w:firstLine="480"/>
      </w:pPr>
      <w:r>
        <w:rPr/>
        <w:t>地址：</w:t>
      </w:r>
      <w:r>
        <w:rPr/>
        <w:t>普宁市普宁大道商业街南侧林青段西起第13幢</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市妇幼保健院医疗布草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广东悦诚招标代理有限公司</w:t>
      </w:r>
      <w:r>
        <w:rPr/>
        <w:t>统一对外发布。</w:t>
      </w:r>
    </w:p>
    <w:p>
      <w:pPr>
        <w:pStyle w:val="null3"/>
        <w:ind w:firstLine="480"/>
      </w:pPr>
      <w:r>
        <w:rPr/>
        <w:t>（2）对</w:t>
      </w:r>
      <w:r>
        <w:rPr/>
        <w:t>广东悦诚招标代理有限公司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采购包1（普宁市妇幼保健院医疗布草洗涤服务）：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采购包1（普宁市妇幼保健院医疗布草洗涤服务）：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供应商须具备经卫生健康行政部门审批独立设置的医疗消毒供应中心，且取得相应有效的《医疗机构执业许可证》。</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采购包1（普宁市妇幼保健院医疗布草洗涤服务）：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按招标文件要求提供《法定代表人/负责人资格证明书》，若有授权时须同时提供《法定代表人/负责人授权委托书》的，并附其相关人员身份证件正反面复印件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采购包1(普宁市妇幼保健院医疗布草洗涤服务):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(42.0分)</w:t>
            </w:r>
          </w:p>
        </w:tc>
        <w:tc>
          <w:tcPr>
            <w:tcW w:type="dxa" w:w="5076"/>
          </w:tcPr>
          <w:p>
            <w:pPr>
              <w:pStyle w:val="null3"/>
              <w:jc w:val="left"/>
            </w:pPr>
            <w:r>
              <w:rPr/>
              <w:t>满足或优于采购人需求中技术要求参数（条款）的每条得1.5分，最高得42分。</w:t>
            </w:r>
          </w:p>
        </w:tc>
      </w:tr>
      <w:tr>
        <w:tc>
          <w:tcPr>
            <w:tcW w:type="dxa" w:w="922"/>
            <w:gridSpan w:val="2"/>
            <w:vMerge/>
          </w:tcPr>
          <w:p/>
        </w:tc>
        <w:tc>
          <w:tcPr>
            <w:tcW w:type="dxa" w:w="2307"/>
          </w:tcPr>
          <w:p>
            <w:pPr>
              <w:pStyle w:val="null3"/>
              <w:jc w:val="left"/>
            </w:pPr>
            <w:r>
              <w:rPr/>
              <w:t>服务实施方案 (20.0分)</w:t>
            </w:r>
          </w:p>
        </w:tc>
        <w:tc>
          <w:tcPr>
            <w:tcW w:type="dxa" w:w="5076"/>
          </w:tcPr>
          <w:p>
            <w:pPr>
              <w:pStyle w:val="null3"/>
              <w:jc w:val="left"/>
            </w:pPr>
            <w:r>
              <w:rPr/>
              <w:t>根据投标人按照商务要求编制的服务实施方案进行综合评价： （一）整体服务计划和流程 （1、投标人编制的整体服务计划和流程能够完全满足采购需求相关要求和实现项目目标要求的，得4分； 2、投标人编制的整体服务计划和流程不能够完全满足采购需求相关要求和实现项目目标要求的，得2分； 3、没有编制整体服务计划和流程的不得分。） （二）服务人员的安排和管理 （1、投标人编制的服务人员的安排和管理能够完全满足采购需求相关要求和实现项目目标要求的，得4分； 2、投标人编制的服务人员的安排和管理不能够完全满足采购需求相关要求和实现项目目标要求的，得2分； 3、没有编制服务人员的安排和管理的不得分。） （三）技术支持情况 （1、投标人编制的技术支持情况能够完全满足采购需求相关要求和实现项目目标要求的，得4分； 2、投标人编制的技术支持情况不能够完全满足采购需求相关要求和实现项目目标要求的，得2分； 3、没有编制技术支持情况的不得分。） （四）项目管理和进度控制方案 （1、投标人编制的项目管理和进度控制方案能够完全满足采购需求相关要求和实现项目目标要求的，得4分； 2、投标人编制的项目管理和进度控制方案不能够完全满足采购需求相关要求和实现项目目标要求的，得2分； 3、没有编制项目管理和进度控制方案的不得分。） （五）设备设施的使用和管理 （1、投标人编制的设备设施的使用和管理能够完全满足采购需求相关要求和实现项目目标要求的，得4分； 2、投标人编制的设备设施的使用和管理不能够完全满足采购需求相关要求和实现项目目标要求的，得2分； 3、没有编制设备设施的使用和管理的不得分。）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(4.0分)</w:t>
            </w:r>
          </w:p>
        </w:tc>
        <w:tc>
          <w:tcPr>
            <w:tcW w:type="dxa" w:w="5076"/>
          </w:tcPr>
          <w:p>
            <w:pPr>
              <w:pStyle w:val="null3"/>
              <w:jc w:val="left"/>
            </w:pPr>
            <w:r>
              <w:rPr/>
              <w:t>自2022年至今投标人独立承担过与医疗布草洗涤服务相关项目经验的每个得2分，最高可得4分。注：须提供相关的中标通知书或合同复印件，否则不得分。</w:t>
            </w:r>
          </w:p>
        </w:tc>
      </w:tr>
      <w:tr>
        <w:tc>
          <w:tcPr>
            <w:tcW w:type="dxa" w:w="922"/>
            <w:gridSpan w:val="2"/>
            <w:vMerge/>
          </w:tcPr>
          <w:p/>
        </w:tc>
        <w:tc>
          <w:tcPr>
            <w:tcW w:type="dxa" w:w="2307"/>
          </w:tcPr>
          <w:p>
            <w:pPr>
              <w:pStyle w:val="null3"/>
              <w:jc w:val="left"/>
            </w:pPr>
            <w:r>
              <w:rPr/>
              <w:t>质量保障措施方案 (24.0分)</w:t>
            </w:r>
          </w:p>
        </w:tc>
        <w:tc>
          <w:tcPr>
            <w:tcW w:type="dxa" w:w="5076"/>
          </w:tcPr>
          <w:p>
            <w:pPr>
              <w:pStyle w:val="null3"/>
              <w:jc w:val="left"/>
            </w:pPr>
            <w:r>
              <w:rPr/>
              <w:t>根据投标人按照商务要求编制的质量保障措施方案进行综合评价： （一）质量保障计划 （1、投标人编制的质量保障计划能够完全满足采购需求相关要求和实现项目目标要求的，得4分； 2、投标人编制的质量保障计划不能够完全满足采购需求相关要求和实现项目目标要求的，得2分； 3、没有编制质量保障计划的不得分。） （二）质量控制流程 （1、投标人编制的质量控制流程能够完全满足采购需求相关要求和实现项目目标要求的，得4分； 2、投标人编制的质量控制流程不能够完全满足采购需求相关要求和实现项目目标要求的，得2分； 3、没有编制质量控制流程的不得分。） （三）质量管理措施 （1、投标人编制的质量管理措施能够完全满足采购需求相关要求和实现项目目标要求的，得4分； 2、投标人编制的质量管理措施不能够完全满足采购需求相关要求和实现项目目标要求的，得2分； 3、没有编制质量管理措施的不得分。） （四）应急保障措施 （1、投标人编制的应急保障措施能够完全满足采购需求相关要求和实现项目目标要求的，得4分； 2、投标人编制的应急保障措施不能够完全满足采购需求相关要求和实现项目目标要求的，得2分； 3、没有编制应急保障措施的不得分。） （五）环境保护措施 （1、投标人编制的环境保护措施能够完全满足采购需求相关要求和实现项目目标要求的，得4分； 2、投标人编制的环境保护措施不能够完全满足采购需求相关要求和实现项目目标要求的，得2分； 3、没有编制环境保护措施的不得分。） （六）安全保障措施 （1、投标人编制的安全保障措施能够完全满足采购需求相关要求和实现项目目标要求的，得4分； 2、投标人编制的安全保障措施不能够完全满足采购需求相关要求和实现项目目标要求的，得2分； 3、没有编制安全保障措施的不得分。）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w:t>
      </w:r>
      <w:r>
        <w:rPr>
          <w:sz w:val="27"/>
          <w:color w:val="222222"/>
        </w:rPr>
        <w:t>______日</w:t>
      </w:r>
      <w:r>
        <w:rPr>
          <w:sz w:val="27"/>
          <w:color w:val="222222"/>
        </w:rPr>
        <w:t>至______年______月</w:t>
      </w:r>
      <w:r>
        <w:rPr>
          <w:sz w:val="27"/>
          <w:color w:val="222222"/>
        </w:rPr>
        <w:t>______日</w:t>
      </w:r>
      <w:r>
        <w:rPr>
          <w:sz w:val="27"/>
          <w:color w:val="222222"/>
        </w:rPr>
        <w:t>止。</w:t>
      </w:r>
    </w:p>
    <w:p>
      <w:pPr>
        <w:pStyle w:val="null3"/>
        <w:spacing w:before="0" w:after="0"/>
        <w:ind w:left="0" w:right="0"/>
        <w:jc w:val="both"/>
      </w:pPr>
      <w:r>
        <w:rPr>
          <w:b/>
        </w:rPr>
        <w:t>五、结算要求</w:t>
      </w:r>
    </w:p>
    <w:p>
      <w:pPr>
        <w:pStyle w:val="null3"/>
        <w:spacing w:before="0" w:after="0"/>
        <w:ind w:left="0" w:right="0"/>
        <w:jc w:val="both"/>
      </w:pPr>
      <w:r>
        <w:rPr>
          <w:sz w:val="27"/>
          <w:color w:val="222222"/>
        </w:rPr>
        <w:t>　　</w:t>
      </w:r>
      <w:r>
        <w:rPr>
          <w:sz w:val="28"/>
          <w:color w:val="000000"/>
        </w:rPr>
        <w:t>甲乙双方应于每日共同核对《洗涤物品数量确认单》并签字确认，该确认单作为双方结算的唯一合法原始凭证。双方约定以季度为结算周期，每季度末依据该季度内全部经双方签字确认的确认单累计核算应付费用总额，并于次季度首月</w:t>
      </w:r>
      <w:r>
        <w:rPr>
          <w:sz w:val="28"/>
          <w:color w:val="000000"/>
        </w:rPr>
        <w:t>10个工作日前完成该季度的结算支付。</w:t>
      </w:r>
    </w:p>
    <w:p>
      <w:pPr>
        <w:pStyle w:val="null3"/>
        <w:spacing w:before="0" w:after="0"/>
        <w:ind w:left="0" w:right="0"/>
        <w:jc w:val="both"/>
      </w:pPr>
      <w:r>
        <w:rPr>
          <w:b/>
        </w:rPr>
        <w:t>六、付款方式</w:t>
      </w:r>
    </w:p>
    <w:p>
      <w:pPr>
        <w:pStyle w:val="null3"/>
        <w:spacing w:before="0" w:after="0"/>
        <w:ind w:left="0" w:right="0"/>
        <w:jc w:val="both"/>
      </w:pPr>
      <w:r>
        <w:rPr>
          <w:sz w:val="27"/>
          <w:color w:val="222222"/>
        </w:rPr>
        <w:t>　　1.</w:t>
      </w:r>
      <w:r>
        <w:rPr>
          <w:sz w:val="28"/>
          <w:color w:val="000000"/>
        </w:rPr>
        <w:t>根据每日实际洗涤数量合计，</w:t>
      </w:r>
      <w:r>
        <w:rPr>
          <w:sz w:val="28"/>
          <w:color w:val="000000"/>
        </w:rPr>
        <w:t>以季度为结算周期，</w:t>
      </w:r>
      <w:r>
        <w:rPr>
          <w:sz w:val="28"/>
          <w:color w:val="000000"/>
        </w:rPr>
        <w:t>每季度末依据该季度内全部经双方签字确认的</w:t>
      </w:r>
      <w:r>
        <w:rPr>
          <w:sz w:val="28"/>
          <w:color w:val="000000"/>
        </w:rPr>
        <w:t>《洗涤物品数量确认单》</w:t>
      </w:r>
      <w:r>
        <w:rPr>
          <w:sz w:val="28"/>
          <w:color w:val="000000"/>
        </w:rPr>
        <w:t>累计核算应付费用总额，并于次季度首月</w:t>
      </w:r>
      <w:r>
        <w:rPr>
          <w:sz w:val="28"/>
          <w:color w:val="000000"/>
        </w:rPr>
        <w:t>10个工作日前完成该季度的结算支付</w:t>
      </w:r>
      <w:r>
        <w:rPr>
          <w:sz w:val="27"/>
          <w:color w:val="222222"/>
        </w:rPr>
        <w:t>。</w:t>
      </w:r>
    </w:p>
    <w:p>
      <w:pPr>
        <w:pStyle w:val="null3"/>
        <w:spacing w:before="0" w:after="0"/>
        <w:ind w:left="0" w:right="0"/>
        <w:jc w:val="both"/>
      </w:pPr>
      <w:r>
        <w:rPr>
          <w:sz w:val="27"/>
          <w:color w:val="222222"/>
        </w:rPr>
        <w:t>　　2.支付</w:t>
      </w:r>
      <w:r>
        <w:rPr>
          <w:sz w:val="28"/>
          <w:color w:val="000000"/>
        </w:rPr>
        <w:t>方式：采用支票、银行汇付（含电汇）等形式</w:t>
      </w:r>
      <w:r>
        <w:rPr>
          <w:sz w:val="27"/>
          <w:color w:val="222222"/>
        </w:rPr>
        <w:t>。</w:t>
      </w:r>
    </w:p>
    <w:p>
      <w:pPr>
        <w:pStyle w:val="null3"/>
        <w:spacing w:before="0" w:after="0"/>
        <w:ind w:left="0" w:right="0"/>
        <w:jc w:val="both"/>
      </w:pPr>
      <w:r>
        <w:rPr>
          <w:sz w:val="27"/>
          <w:color w:val="222222"/>
        </w:rPr>
        <w:t>　　3.款项支付时，服务方同时向采购人提供相应金额的正式发票。</w:t>
      </w:r>
    </w:p>
    <w:p>
      <w:pPr>
        <w:pStyle w:val="null3"/>
        <w:spacing w:before="0" w:after="0"/>
        <w:ind w:left="0" w:right="0"/>
        <w:jc w:val="both"/>
      </w:pPr>
      <w:r>
        <w:rPr>
          <w:b/>
        </w:rPr>
        <w:t>七、知识产权归属</w:t>
      </w:r>
    </w:p>
    <w:p>
      <w:pPr>
        <w:pStyle w:val="null3"/>
        <w:spacing w:before="0" w:after="0"/>
        <w:ind w:left="0" w:right="0"/>
        <w:jc w:val="both"/>
      </w:pPr>
      <w:r>
        <w:rPr>
          <w:b/>
        </w:rPr>
        <w:t>八、保密</w:t>
      </w:r>
    </w:p>
    <w:p>
      <w:pPr>
        <w:pStyle w:val="null3"/>
        <w:spacing w:before="0" w:after="0"/>
        <w:ind w:left="0" w:right="0"/>
        <w:jc w:val="both"/>
      </w:pPr>
      <w:r>
        <w:rPr>
          <w:b/>
        </w:rPr>
        <w:t>九、违约责任与赔偿损失</w:t>
      </w:r>
    </w:p>
    <w:p>
      <w:pPr>
        <w:pStyle w:val="null3"/>
        <w:spacing w:before="0" w:after="0"/>
        <w:ind w:left="0" w:right="0"/>
        <w:jc w:val="both"/>
      </w:pPr>
      <w:r>
        <w:rPr>
          <w:sz w:val="27"/>
          <w:color w:val="222222"/>
        </w:rPr>
        <w:t>　　1.乙方提供的服务不符合本合同规定的，甲方有权拒收，并且乙方须向甲方支付本合同总价</w:t>
      </w:r>
      <w:r>
        <w:rPr>
          <w:sz w:val="27"/>
          <w:color w:val="222222"/>
          <w:u w:val="single"/>
        </w:rPr>
        <w:t xml:space="preserve">   </w:t>
      </w:r>
      <w:r>
        <w:rPr>
          <w:sz w:val="27"/>
          <w:color w:val="222222"/>
        </w:rPr>
        <w:t>%的违约金。</w:t>
      </w:r>
    </w:p>
    <w:p>
      <w:pPr>
        <w:pStyle w:val="null3"/>
        <w:spacing w:before="0" w:after="0"/>
        <w:ind w:left="0" w:right="0"/>
        <w:jc w:val="both"/>
      </w:pPr>
      <w:r>
        <w:rPr>
          <w:sz w:val="27"/>
          <w:color w:val="222222"/>
        </w:rPr>
        <w:t>　　2.乙方未能按本合同规定的交货时间提供服务，从逾期之日起每日按本合同总价</w:t>
      </w:r>
      <w:r>
        <w:rPr>
          <w:sz w:val="27"/>
          <w:color w:val="222222"/>
          <w:u w:val="single"/>
        </w:rPr>
        <w:t xml:space="preserve">   </w:t>
      </w:r>
      <w:r>
        <w:rPr>
          <w:sz w:val="27"/>
          <w:color w:val="222222"/>
        </w:rPr>
        <w:t>‰的数额向甲方支付违约金；逾期半个月以上的，甲方有权终止合同，由此造成的甲方经济损失由乙方承担。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w:t>
      </w:r>
      <w:r>
        <w:rPr>
          <w:sz w:val="27"/>
          <w:color w:val="222222"/>
          <w:u w:val="single"/>
        </w:rPr>
        <w:t xml:space="preserve">   </w:t>
      </w:r>
      <w:r>
        <w:rPr>
          <w:sz w:val="27"/>
          <w:color w:val="222222"/>
        </w:rPr>
        <w:t>%的违约金。甲方逾期付款，则每日按本合同总价的</w:t>
      </w:r>
      <w:r>
        <w:rPr>
          <w:sz w:val="27"/>
          <w:color w:val="222222"/>
          <w:u w:val="single"/>
        </w:rPr>
        <w:t xml:space="preserve">   </w:t>
      </w:r>
      <w:r>
        <w:rPr>
          <w:sz w:val="27"/>
          <w:color w:val="222222"/>
        </w:rPr>
        <w:t>‰向乙方偿付违约金。</w:t>
      </w:r>
    </w:p>
    <w:p>
      <w:pPr>
        <w:pStyle w:val="null3"/>
        <w:spacing w:before="0" w:after="0"/>
        <w:ind w:left="0" w:right="0"/>
        <w:jc w:val="both"/>
      </w:pPr>
      <w:r>
        <w:rPr>
          <w:sz w:val="27"/>
          <w:color w:val="222222"/>
        </w:rPr>
        <w:t>　　4.</w:t>
      </w:r>
      <w:r>
        <w:rPr>
          <w:sz w:val="27"/>
          <w:color w:val="222222"/>
        </w:rPr>
        <w:t>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十、争议的解决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十一、不可抗力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十二、税费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十三、其它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w:t>
      </w:r>
      <w:r>
        <w:rPr>
          <w:sz w:val="27"/>
          <w:color w:val="222222"/>
        </w:rPr>
        <w:t>本合同一式</w:t>
      </w:r>
      <w:r>
        <w:rPr>
          <w:sz w:val="27"/>
          <w:color w:val="222222"/>
          <w:u w:val="single"/>
        </w:rPr>
        <w:t xml:space="preserve">   </w:t>
      </w:r>
      <w:r>
        <w:rPr>
          <w:sz w:val="27"/>
          <w:color w:val="222222"/>
        </w:rPr>
        <w:t>份，双方各执</w:t>
      </w:r>
      <w:r>
        <w:rPr>
          <w:sz w:val="27"/>
          <w:color w:val="222222"/>
          <w:u w:val="single"/>
        </w:rPr>
        <w:t xml:space="preserve">   </w:t>
      </w:r>
      <w:r>
        <w:rPr>
          <w:sz w:val="27"/>
          <w:color w:val="222222"/>
        </w:rPr>
        <w:t>份，政府采购监管部门</w:t>
      </w:r>
      <w:r>
        <w:rPr>
          <w:sz w:val="27"/>
          <w:color w:val="222222"/>
          <w:u w:val="single"/>
        </w:rPr>
        <w:t xml:space="preserve">   </w:t>
      </w:r>
      <w:r>
        <w:rPr>
          <w:sz w:val="27"/>
          <w:color w:val="222222"/>
        </w:rPr>
        <w:t>份，采购代理机构</w:t>
      </w:r>
      <w:r>
        <w:rPr>
          <w:sz w:val="27"/>
          <w:color w:val="222222"/>
          <w:u w:val="single"/>
        </w:rPr>
        <w:t xml:space="preserve">   </w:t>
      </w:r>
      <w:r>
        <w:rPr>
          <w:sz w:val="27"/>
          <w:color w:val="222222"/>
        </w:rPr>
        <w:t>份，各份具有同等法律效力；本合同其它未尽事宜双方可另行签订补充协议明确</w:t>
      </w:r>
      <w:r>
        <w:rPr>
          <w:sz w:val="27"/>
          <w:color w:val="222222"/>
        </w:rPr>
        <w:t>。</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 xml:space="preserve">                                                     开户名称：</w:t>
      </w:r>
    </w:p>
    <w:p>
      <w:pPr>
        <w:pStyle w:val="null3"/>
        <w:spacing w:before="0" w:after="0"/>
        <w:ind w:left="0" w:right="0"/>
        <w:jc w:val="both"/>
      </w:pPr>
      <w:r>
        <w:rPr>
          <w:sz w:val="27"/>
          <w:color w:val="222222"/>
        </w:rPr>
        <w:t xml:space="preserve">                                                     </w:t>
      </w:r>
      <w:r>
        <w:rPr>
          <w:sz w:val="27"/>
          <w:color w:val="222222"/>
        </w:rPr>
        <w:t>银行帐号：</w:t>
      </w:r>
    </w:p>
    <w:p>
      <w:pPr>
        <w:pStyle w:val="null3"/>
        <w:spacing w:before="0" w:after="0"/>
        <w:ind w:left="0" w:right="0"/>
        <w:jc w:val="both"/>
      </w:pPr>
      <w:r>
        <w:rPr>
          <w:sz w:val="27"/>
          <w:color w:val="222222"/>
        </w:rPr>
        <w:t xml:space="preserve">                                                     </w:t>
      </w: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445281-2026-03048</w:t>
      </w:r>
    </w:p>
    <w:p>
      <w:pPr>
        <w:pStyle w:val="null3"/>
        <w:jc w:val="center"/>
        <w:outlineLvl w:val="3"/>
      </w:pPr>
      <w:r>
        <w:rPr>
          <w:sz w:val="24"/>
          <w:b/>
        </w:rPr>
        <w:t>采购项目编号：</w:t>
      </w:r>
      <w:r>
        <w:rPr>
          <w:sz w:val="24"/>
          <w:b/>
        </w:rPr>
        <w:t>YC026FGG06015GD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广东悦诚招标代理有限公司</w:t>
      </w:r>
    </w:p>
    <w:p>
      <w:pPr>
        <w:pStyle w:val="null3"/>
        <w:ind w:firstLine="480"/>
      </w:pPr>
      <w:r>
        <w:rPr/>
        <w:t xml:space="preserve"> 你方组织的</w:t>
      </w:r>
      <w:r>
        <w:rPr>
          <w:u w:val="single"/>
        </w:rPr>
        <w:t>“</w:t>
      </w:r>
      <w:r>
        <w:rPr>
          <w:u w:val="single"/>
        </w:rPr>
        <w:t>普宁市妇幼保健院医疗布草洗涤服务项目</w:t>
      </w:r>
      <w:r>
        <w:rPr>
          <w:u w:val="single"/>
        </w:rPr>
        <w:t>”</w:t>
      </w:r>
      <w:r>
        <w:rPr/>
        <w:t>项目的招标[采购项目编号为：</w:t>
      </w:r>
      <w:r>
        <w:rPr>
          <w:u w:val="single"/>
        </w:rPr>
        <w:t>YC026FGG06015GD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普宁市妇幼保健院医疗布草洗涤服务项目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广东悦诚招标代理有限公司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普宁市妇幼保健院医疗布草洗涤服务项目</w:t>
      </w:r>
      <w:r>
        <w:rPr/>
        <w:t>”项目采购[采购项目编号为</w:t>
      </w:r>
      <w:r>
        <w:rPr/>
        <w:t>YC026FGG06015GD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广东悦诚招标代理有限公司</w:t>
      </w:r>
    </w:p>
    <w:p>
      <w:pPr>
        <w:pStyle w:val="null3"/>
        <w:ind w:firstLine="480"/>
      </w:pPr>
      <w:r>
        <w:rPr/>
        <w:t xml:space="preserve"> 如果我方在贵采购代理机构组织的</w:t>
      </w:r>
      <w:r>
        <w:rPr/>
        <w:t>普宁市妇幼保健院医疗布草洗涤服务项目</w:t>
      </w:r>
      <w:r>
        <w:rPr/>
        <w:t>招标中获中标（采购项目编号：</w:t>
      </w:r>
      <w:r>
        <w:rPr/>
        <w:t>YC026FGG06015GD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广东悦诚招标代理有限公司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广东悦诚招标代理有限公司</w:t>
      </w:r>
    </w:p>
    <w:p>
      <w:pPr>
        <w:pStyle w:val="null3"/>
        <w:ind w:firstLine="480"/>
      </w:pPr>
      <w:r>
        <w:rPr/>
        <w:t>我单位已登记并准备参与“</w:t>
      </w:r>
      <w:r>
        <w:rPr/>
        <w:t>普宁市妇幼保健院医疗布草洗涤服务项目</w:t>
      </w:r>
      <w:r>
        <w:rPr/>
        <w:t>”项目（采购项目编号：</w:t>
      </w:r>
      <w:r>
        <w:rPr/>
        <w:t>YC026FGG06015GD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