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440101-2026-11616</w:t>
      </w:r>
    </w:p>
    <w:p>
      <w:pPr>
        <w:pStyle w:val="null3"/>
        <w:jc w:val="center"/>
        <w:outlineLvl w:val="3"/>
      </w:pPr>
      <w:r>
        <w:rPr>
          <w:sz w:val="24"/>
          <w:b/>
        </w:rPr>
        <w:t>采购项目编号：</w:t>
      </w:r>
      <w:r>
        <w:rPr>
          <w:sz w:val="24"/>
          <w:b/>
        </w:rPr>
        <w:t>0835-260Z52103791</w:t>
      </w:r>
    </w:p>
    <w:p>
      <w:pPr>
        <w:pStyle w:val="null3"/>
        <w:jc w:val="center"/>
        <w:outlineLvl w:val="3"/>
      </w:pPr>
      <w:r>
        <w:rPr>
          <w:sz w:val="24"/>
          <w:b/>
        </w:rPr>
        <w:t>项目名称：</w:t>
      </w:r>
      <w:r>
        <w:rPr>
          <w:sz w:val="24"/>
          <w:b/>
        </w:rPr>
        <w:t>广州医科大学附属第五医院医疗责任险以及相关附加险采购项目</w:t>
      </w:r>
    </w:p>
    <w:p>
      <w:pPr>
        <w:pStyle w:val="null3"/>
        <w:jc w:val="center"/>
        <w:outlineLvl w:val="3"/>
      </w:pPr>
      <w:r>
        <w:rPr>
          <w:sz w:val="24"/>
          <w:b/>
        </w:rPr>
        <w:t>采购人：</w:t>
      </w:r>
      <w:r>
        <w:rPr>
          <w:sz w:val="24"/>
          <w:b/>
        </w:rPr>
        <w:t>广州医科大学附属第五医院</w:t>
      </w:r>
    </w:p>
    <w:p>
      <w:pPr>
        <w:pStyle w:val="null3"/>
        <w:jc w:val="center"/>
        <w:outlineLvl w:val="3"/>
      </w:pPr>
      <w:r>
        <w:rPr>
          <w:sz w:val="24"/>
          <w:b/>
        </w:rPr>
        <w:t>采购代理机构：</w:t>
      </w:r>
      <w:r>
        <w:rPr>
          <w:sz w:val="24"/>
          <w:b/>
        </w:rPr>
        <w:t>广东元正招标采购有限公司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广东元正招标采购有限公司</w:t>
      </w:r>
      <w:r>
        <w:rPr/>
        <w:t>受</w:t>
      </w:r>
      <w:r>
        <w:rPr/>
        <w:t>广州医科大学附属第五医院</w:t>
      </w:r>
      <w:r>
        <w:rPr/>
        <w:t>的委托，采用</w:t>
      </w:r>
      <w:r>
        <w:rPr/>
        <w:t>公开招标</w:t>
      </w:r>
      <w:r>
        <w:rPr/>
        <w:t>方式组织采购</w:t>
      </w:r>
      <w:r>
        <w:rPr/>
        <w:t>广州医科大学附属第五医院医疗责任险以及相关附加险采购项目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广州医科大学附属第五医院医疗责任险以及相关附加险采购项目</w:t>
      </w:r>
    </w:p>
    <w:p>
      <w:pPr>
        <w:pStyle w:val="null3"/>
        <w:ind w:firstLine="480"/>
      </w:pPr>
      <w:r>
        <w:rPr/>
        <w:t>采购计划编号：</w:t>
      </w:r>
      <w:r>
        <w:rPr/>
        <w:t>440101-2026-11616</w:t>
      </w:r>
    </w:p>
    <w:p>
      <w:pPr>
        <w:pStyle w:val="null3"/>
        <w:ind w:firstLine="480"/>
      </w:pPr>
      <w:r>
        <w:rPr/>
        <w:t>采购项目编号：</w:t>
      </w:r>
      <w:r>
        <w:rPr/>
        <w:t>0835-260Z52103791</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采购包1(广州医科大学附属第五医院医疗责任险以及相关附加险采购项目):</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其他保险服务</w:t>
            </w:r>
          </w:p>
        </w:tc>
        <w:tc>
          <w:tcPr>
            <w:tcW w:type="dxa" w:w="2136"/>
          </w:tcPr>
          <w:p>
            <w:pPr>
              <w:pStyle w:val="null3"/>
            </w:pPr>
            <w:r>
              <w:rPr/>
              <w:t>广州医科大学附属第五医院医疗责任险以及相关附加险采购</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合同履行期限：保险服务期限为自签订合同约定的保险期间开始之时起计算1年，或累计责任限额用完为止，以先到的为准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或身份证等相关证明）副本扫描件。（如国家另有规定的，则从其规定。如供应商为分支机构，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p>
      <w:pPr>
        <w:pStyle w:val="null3"/>
      </w:pPr>
      <w:r>
        <w:rPr/>
        <w:t>2）有依法缴纳税收和社会保障资金的良好记录：提供声明函（格式自定，格式可参考招标公告附件）。</w:t>
      </w:r>
    </w:p>
    <w:p>
      <w:pPr>
        <w:pStyle w:val="null3"/>
      </w:pPr>
      <w:r>
        <w:rPr/>
        <w:t>3）具有良好的商业信誉和健全的财务会计制度：提供声明函（格式自定，格式可参考招标公告附件）。</w:t>
      </w:r>
    </w:p>
    <w:p>
      <w:pPr>
        <w:pStyle w:val="null3"/>
      </w:pPr>
      <w:r>
        <w:rPr/>
        <w:t>4）履行合同所必需的设备和专业技术能力：提供声明函（格式自定，格式可参考招标公告附件）。</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采购包1（广州医科大学附属第五医院医疗责任险以及相关附加险采购项目）：</w:t>
      </w:r>
      <w:r>
        <w:rPr/>
        <w:t>本项目不属于专门面向中小企业采购的项目。</w:t>
      </w:r>
    </w:p>
    <w:p>
      <w:pPr>
        <w:pStyle w:val="null3"/>
        <w:outlineLvl w:val="3"/>
      </w:pPr>
      <w:r>
        <w:rPr>
          <w:sz w:val="24"/>
          <w:b/>
        </w:rPr>
        <w:t>3.本项目特定的资格要求：</w:t>
      </w:r>
    </w:p>
    <w:p>
      <w:pPr>
        <w:pStyle w:val="null3"/>
      </w:pPr>
      <w:r>
        <w:rPr/>
        <w:t>采购包1（广州医科大学附属第五医院医疗责任险以及相关附加险采购项目）：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必须为经保险监督管理机构批准在中华人民共和国境内设立和营业的，并依法被核定许可范围责任保险业务的保险公司或其分支机构（分支机构投标的，必须获得具有独立法人资格的总公司授权）。具有有效期内的《保险许可证》或《金融许可证》。（投标时提供有效期内的许可证扫描件；如国家另有规定的，适用其规定）。同一法人单位只能授权一家分支机构参加本项目投标，若出现以下情况之一，将同时作无效投标处理：①总公司及其分支机构同时参加本项目投标；②总公司授权多个分支机构同时参加本项目投标。</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广州医科大学附属第五医院</w:t>
      </w:r>
    </w:p>
    <w:p>
      <w:pPr>
        <w:pStyle w:val="null3"/>
        <w:ind w:firstLine="480"/>
      </w:pPr>
      <w:r>
        <w:rPr/>
        <w:t xml:space="preserve"> 地址：</w:t>
      </w:r>
      <w:r>
        <w:rPr/>
        <w:t>广州市黄埔区港湾路621号</w:t>
      </w:r>
    </w:p>
    <w:p>
      <w:pPr>
        <w:pStyle w:val="null3"/>
        <w:ind w:firstLine="480"/>
      </w:pPr>
      <w:r>
        <w:rPr/>
        <w:t xml:space="preserve"> 联系方式：</w:t>
      </w:r>
      <w:r>
        <w:rPr/>
        <w:t>020-31145384</w:t>
      </w:r>
    </w:p>
    <w:p>
      <w:pPr>
        <w:pStyle w:val="null3"/>
        <w:outlineLvl w:val="3"/>
      </w:pPr>
      <w:r>
        <w:rPr>
          <w:sz w:val="24"/>
          <w:b/>
        </w:rPr>
        <w:t xml:space="preserve"> 2.采购代理机构信息</w:t>
      </w:r>
    </w:p>
    <w:p>
      <w:pPr>
        <w:pStyle w:val="null3"/>
        <w:ind w:firstLine="480"/>
      </w:pPr>
      <w:r>
        <w:rPr/>
        <w:t xml:space="preserve"> 名称：</w:t>
      </w:r>
      <w:r>
        <w:rPr/>
        <w:t>广东元正招标采购有限公司</w:t>
      </w:r>
    </w:p>
    <w:p>
      <w:pPr>
        <w:pStyle w:val="null3"/>
        <w:ind w:firstLine="480"/>
      </w:pPr>
      <w:r>
        <w:rPr/>
        <w:t xml:space="preserve"> 地址：</w:t>
      </w:r>
      <w:r>
        <w:rPr/>
        <w:t>广东省广州市越秀区先烈中路102号华盛大厦北塔26楼2608室</w:t>
      </w:r>
    </w:p>
    <w:p>
      <w:pPr>
        <w:pStyle w:val="null3"/>
        <w:ind w:firstLine="480"/>
      </w:pPr>
      <w:r>
        <w:rPr/>
        <w:t xml:space="preserve"> 联系方式：</w:t>
      </w:r>
      <w:r>
        <w:rPr/>
        <w:t>020-87258495-511</w:t>
      </w:r>
    </w:p>
    <w:p>
      <w:pPr>
        <w:pStyle w:val="null3"/>
        <w:outlineLvl w:val="3"/>
      </w:pPr>
      <w:r>
        <w:rPr>
          <w:sz w:val="24"/>
          <w:b/>
        </w:rPr>
        <w:t xml:space="preserve"> 3.项目联系方式</w:t>
      </w:r>
    </w:p>
    <w:p>
      <w:pPr>
        <w:pStyle w:val="null3"/>
        <w:ind w:firstLine="480"/>
      </w:pPr>
      <w:r>
        <w:rPr/>
        <w:t xml:space="preserve"> 项目联系人：</w:t>
      </w:r>
      <w:r>
        <w:rPr/>
        <w:t>曾超深、黄海琰、刘秀辉 、周娟芝、敖彩云、齐翔 、杨勇、梁颖贤、古然、陈月玲</w:t>
      </w:r>
    </w:p>
    <w:p>
      <w:pPr>
        <w:pStyle w:val="null3"/>
        <w:ind w:firstLine="480"/>
      </w:pPr>
      <w:r>
        <w:rPr/>
        <w:t xml:space="preserve"> 电话：</w:t>
      </w:r>
      <w:r>
        <w:rPr/>
        <w:t>020-87258495-511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广东元正招标采购有限公司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1.投标人必须对项目内全部内容进行投标，不允许只对其中部分内容进行投标，否则按无效投标处理。</w:t>
      </w:r>
    </w:p>
    <w:p>
      <w:pPr>
        <w:pStyle w:val="null3"/>
        <w:ind w:firstLine="540"/>
        <w:jc w:val="both"/>
      </w:pPr>
      <w:r>
        <w:rPr>
          <w:sz w:val="21"/>
        </w:rPr>
        <w:t>2.本招标文件在技术要求中指出的工艺、材料、设备，参照的商标、示例图或品牌仅作为说明并没有限制性，如出现了则默认添加“或相当于”字样，投标人可以在其提供的文件资料中选用替代标准，但这些替代标准要优于或相当于技术规格中要求的标准。若其标准在需求书中没有规定，投标人应说明所用的标准。如果实际使用的标准有不同，必须对用于替代的标准、规范与本采购文件选用标准、规范之间的明显差异点作出说明，并提交推荐标准或实施规范的中文版。</w:t>
      </w:r>
    </w:p>
    <w:p>
      <w:pPr>
        <w:pStyle w:val="null3"/>
        <w:ind w:firstLine="315"/>
        <w:jc w:val="both"/>
      </w:pPr>
      <w:r>
        <w:rPr>
          <w:sz w:val="21"/>
          <w:b/>
        </w:rPr>
        <w:t xml:space="preserve">  </w:t>
      </w:r>
      <w:r>
        <w:rPr>
          <w:sz w:val="21"/>
          <w:b/>
        </w:rPr>
        <w:t>3.招标文件用户需求书中，凡标有“★”的地方均被视为实质性条款。投标人要特别加以注意，必须对此回答并完全满足或优于这些要求。否则若有一项带“★”的条款未响应或不满足，将按无效标处理。标注有“▲”号参数为重要条款，如不满足将导致严重扣分。</w:t>
      </w:r>
    </w:p>
    <w:p>
      <w:pPr>
        <w:pStyle w:val="null3"/>
        <w:ind w:firstLine="420"/>
      </w:pPr>
      <w:r>
        <w:rPr>
          <w:sz w:val="21"/>
        </w:rPr>
        <w:t>4</w:t>
      </w:r>
      <w:r>
        <w:rPr>
          <w:sz w:val="21"/>
        </w:rPr>
        <w:t>.项目属性：</w:t>
      </w:r>
      <w:r>
        <w:rPr>
          <w:sz w:val="21"/>
          <w:u w:val="single"/>
        </w:rPr>
        <w:t>服务</w:t>
      </w:r>
    </w:p>
    <w:p>
      <w:pPr>
        <w:pStyle w:val="null3"/>
        <w:ind w:firstLine="420"/>
      </w:pPr>
      <w:r>
        <w:rPr>
          <w:sz w:val="21"/>
        </w:rPr>
        <w:t>5</w:t>
      </w:r>
      <w:r>
        <w:rPr>
          <w:sz w:val="21"/>
        </w:rPr>
        <w:t>.投标人应根据本次采购的用户需求提供</w:t>
      </w:r>
      <w:r>
        <w:rPr>
          <w:sz w:val="21"/>
        </w:rPr>
        <w:t>项目</w:t>
      </w:r>
      <w:r>
        <w:rPr>
          <w:sz w:val="21"/>
        </w:rPr>
        <w:t>保障范围方案、保险服务方案</w:t>
      </w:r>
      <w:r>
        <w:rPr>
          <w:sz w:val="21"/>
        </w:rPr>
        <w:t>。以上内容存在错误或不足的将影响对应商务、技术评审得分（存在错误或不足是指：内容与实际情况不符、内容与项目无关、内容表述错误、内容前后表述矛盾、内容凭空编造、逻辑漏洞、科学原理错误以及不可能实现的夸大情形、内容与项目不匹配、项目信息错误（包括时间、地点、名称等）、不符合本项目涉及的相关规范或标准要求等情形。）</w:t>
      </w:r>
    </w:p>
    <w:p>
      <w:pPr>
        <w:pStyle w:val="null3"/>
        <w:ind w:firstLine="420"/>
      </w:pPr>
      <w:r>
        <w:rPr>
          <w:sz w:val="21"/>
        </w:rPr>
        <w:t>6.投标人对任何一项应当考虑在投标报价中的内容有漏报的单价，或每项投标单价中有漏报、少报的费用，均视为此项费用已包含在投标报价中；如中标，则不得再向采购人收取任何费用。所有价格均应以人民币报价，金额单位为元。</w:t>
      </w:r>
    </w:p>
    <w:p>
      <w:pPr>
        <w:pStyle w:val="null3"/>
        <w:ind w:firstLine="420"/>
      </w:pPr>
      <w:r>
        <w:rPr>
          <w:sz w:val="21"/>
        </w:rPr>
        <w:t>7.需落实政府采购政策为：促进中小企业发展政策、支持监狱企业发展政策、支持残疾人福利性单位发展政策、优先采购节能产品、环境标志产品相关政策等。</w:t>
      </w:r>
    </w:p>
    <w:p>
      <w:pPr>
        <w:pStyle w:val="null3"/>
        <w:ind w:firstLine="420"/>
      </w:pPr>
      <w:r>
        <w:rPr>
          <w:sz w:val="21"/>
        </w:rPr>
        <w:t>8.</w:t>
      </w:r>
      <w:r>
        <w:rPr>
          <w:sz w:val="21"/>
        </w:rPr>
        <w:t>投标人应保证，采购人在中华人民共和国使用该服务的任何一部分时，免受第三方提出的侵犯其专利权、商标权、著作权或其它知识产权的起诉。</w:t>
      </w:r>
    </w:p>
    <w:p>
      <w:pPr>
        <w:pStyle w:val="null3"/>
        <w:ind w:firstLine="420"/>
      </w:pPr>
      <w:r>
        <w:rPr>
          <w:sz w:val="21"/>
        </w:rPr>
        <w:t>9.</w:t>
      </w:r>
      <w:r>
        <w:rPr>
          <w:sz w:val="21"/>
        </w:rPr>
        <w:t>本项目不专门面向中小企业的原因：本项目因按照《政府采购促进中小企业发展管理办法》规定，属于</w:t>
      </w:r>
      <w:r>
        <w:rPr>
          <w:sz w:val="21"/>
        </w:rPr>
        <w:t>“预留采购份额无法确保充分供应、充分竞争，或者存在可能影响政府采购目标实现”的情形，因此本项目不属于专门面向中小企业采购的项目。</w:t>
      </w:r>
    </w:p>
    <w:p>
      <w:pPr>
        <w:pStyle w:val="null3"/>
        <w:jc w:val="left"/>
      </w:pPr>
      <w:r>
        <w:rPr>
          <w:sz w:val="28"/>
          <w:b/>
          <w:color w:val="000000"/>
        </w:rPr>
        <w:t>二、其他要求</w:t>
      </w:r>
    </w:p>
    <w:p>
      <w:pPr>
        <w:pStyle w:val="null3"/>
        <w:ind w:firstLine="420"/>
        <w:jc w:val="both"/>
      </w:pPr>
      <w:r>
        <w:rPr>
          <w:sz w:val="21"/>
          <w:b/>
          <w:color w:val="000000"/>
        </w:rPr>
        <w:t>（一）</w:t>
      </w:r>
      <w:r>
        <w:rPr>
          <w:sz w:val="21"/>
          <w:b/>
          <w:color w:val="000000"/>
        </w:rPr>
        <w:t>★</w:t>
      </w:r>
      <w:r>
        <w:rPr>
          <w:sz w:val="21"/>
          <w:b/>
          <w:color w:val="000000"/>
        </w:rPr>
        <w:t>投标人投标时，</w:t>
      </w:r>
      <w:r>
        <w:rPr>
          <w:sz w:val="21"/>
          <w:b/>
          <w:color w:val="000000"/>
        </w:rPr>
        <w:t>承诺</w:t>
      </w:r>
      <w:r>
        <w:rPr>
          <w:sz w:val="21"/>
          <w:b/>
          <w:color w:val="000000"/>
        </w:rPr>
        <w:t>中标后按要求</w:t>
      </w:r>
      <w:r>
        <w:rPr>
          <w:sz w:val="21"/>
          <w:b/>
          <w:color w:val="000000"/>
        </w:rPr>
        <w:t>签署《广州医科大学附属第五医院招标廉洁协议》</w:t>
      </w:r>
      <w:r>
        <w:rPr>
          <w:sz w:val="21"/>
          <w:b/>
          <w:color w:val="000000"/>
        </w:rPr>
        <w:t>，（廉洁协议格式内容见合同附件），</w:t>
      </w:r>
      <w:r>
        <w:rPr>
          <w:sz w:val="21"/>
          <w:b/>
          <w:color w:val="000000"/>
          <w:u w:val="single"/>
        </w:rPr>
        <w:t>并于投标文件中提交加盖</w:t>
      </w:r>
      <w:r>
        <w:rPr>
          <w:sz w:val="21"/>
          <w:b/>
          <w:color w:val="000000"/>
          <w:u w:val="single"/>
        </w:rPr>
        <w:t>投标人</w:t>
      </w:r>
      <w:r>
        <w:rPr>
          <w:sz w:val="21"/>
          <w:b/>
          <w:color w:val="000000"/>
          <w:u w:val="single"/>
        </w:rPr>
        <w:t>公章的《承诺函》（</w:t>
      </w:r>
      <w:r>
        <w:rPr>
          <w:sz w:val="21"/>
          <w:b/>
          <w:color w:val="000000"/>
          <w:u w:val="single"/>
        </w:rPr>
        <w:t>承诺函</w:t>
      </w:r>
      <w:r>
        <w:rPr>
          <w:sz w:val="21"/>
          <w:b/>
          <w:color w:val="000000"/>
          <w:u w:val="single"/>
        </w:rPr>
        <w:t>格式自拟）</w:t>
      </w:r>
      <w:r>
        <w:rPr>
          <w:sz w:val="21"/>
          <w:b/>
          <w:color w:val="000000"/>
        </w:rPr>
        <w:t>。</w:t>
      </w:r>
    </w:p>
    <w:p>
      <w:pPr>
        <w:pStyle w:val="null3"/>
        <w:ind w:firstLine="420"/>
        <w:jc w:val="both"/>
      </w:pPr>
      <w:r>
        <w:rPr>
          <w:sz w:val="21"/>
          <w:b/>
          <w:color w:val="000000"/>
        </w:rPr>
        <w:t>（二）</w:t>
      </w:r>
      <w:r>
        <w:rPr>
          <w:sz w:val="21"/>
          <w:b/>
          <w:color w:val="000000"/>
        </w:rPr>
        <w:t>★不参与串通投标承诺条款</w:t>
      </w:r>
    </w:p>
    <w:p>
      <w:pPr>
        <w:pStyle w:val="null3"/>
        <w:ind w:firstLine="420"/>
        <w:jc w:val="both"/>
      </w:pPr>
      <w:r>
        <w:rPr>
          <w:sz w:val="21"/>
          <w:b/>
          <w:color w:val="000000"/>
        </w:rPr>
        <w:t>投标人投标时</w:t>
      </w:r>
      <w:r>
        <w:rPr>
          <w:sz w:val="21"/>
          <w:b/>
          <w:color w:val="000000"/>
        </w:rPr>
        <w:t>须承诺在本项目</w:t>
      </w:r>
      <w:r>
        <w:rPr>
          <w:sz w:val="21"/>
          <w:b/>
          <w:color w:val="000000"/>
        </w:rPr>
        <w:t>采购</w:t>
      </w:r>
      <w:r>
        <w:rPr>
          <w:sz w:val="21"/>
          <w:b/>
          <w:color w:val="000000"/>
        </w:rPr>
        <w:t>标活动中，不参与各种情形的串通投标等违法违规行为。</w:t>
      </w:r>
      <w:r>
        <w:rPr>
          <w:sz w:val="21"/>
          <w:b/>
          <w:color w:val="000000"/>
        </w:rPr>
        <w:t>【投标时</w:t>
      </w:r>
      <w:r>
        <w:rPr>
          <w:sz w:val="21"/>
          <w:b/>
          <w:color w:val="000000"/>
        </w:rPr>
        <w:t>提供加盖投标人公章《不参与围标串标承诺书》（附件</w:t>
      </w:r>
      <w:r>
        <w:rPr>
          <w:sz w:val="21"/>
          <w:b/>
          <w:color w:val="000000"/>
        </w:rPr>
        <w:t>1</w:t>
      </w:r>
      <w:r>
        <w:rPr>
          <w:sz w:val="21"/>
          <w:b/>
          <w:color w:val="000000"/>
        </w:rPr>
        <w:t>）</w:t>
      </w:r>
      <w:r>
        <w:rPr>
          <w:sz w:val="21"/>
          <w:b/>
          <w:color w:val="000000"/>
        </w:rPr>
        <w:t>】</w:t>
      </w:r>
    </w:p>
    <w:p>
      <w:pPr>
        <w:pStyle w:val="null3"/>
        <w:jc w:val="both"/>
      </w:pPr>
      <w:r>
        <w:rPr>
          <w:sz w:val="21"/>
          <w:b/>
          <w:color w:val="000000"/>
        </w:rPr>
        <w:t>附件</w:t>
      </w:r>
      <w:r>
        <w:rPr>
          <w:sz w:val="21"/>
          <w:b/>
          <w:color w:val="000000"/>
        </w:rPr>
        <w:t>1</w:t>
      </w:r>
    </w:p>
    <w:p>
      <w:pPr>
        <w:pStyle w:val="null3"/>
        <w:jc w:val="center"/>
      </w:pPr>
      <w:r>
        <w:rPr>
          <w:sz w:val="21"/>
          <w:b/>
          <w:color w:val="000000"/>
        </w:rPr>
        <w:t>不参与围标串标承诺书</w:t>
      </w:r>
    </w:p>
    <w:p>
      <w:pPr>
        <w:pStyle w:val="null3"/>
        <w:jc w:val="both"/>
      </w:pPr>
      <w:r>
        <w:rPr>
          <w:sz w:val="21"/>
          <w:b/>
          <w:color w:val="000000"/>
          <w:u w:val="single"/>
        </w:rPr>
        <w:t>广州医科大学附属第五医院、广东元正招标采购有限公司：</w:t>
      </w:r>
    </w:p>
    <w:p>
      <w:pPr>
        <w:pStyle w:val="null3"/>
        <w:ind w:firstLine="420"/>
        <w:jc w:val="both"/>
      </w:pPr>
      <w:r>
        <w:rPr>
          <w:sz w:val="21"/>
          <w:color w:val="000000"/>
        </w:rPr>
        <w:t>我单位参加采购项目名称：</w:t>
      </w:r>
      <w:r>
        <w:rPr>
          <w:sz w:val="21"/>
          <w:color w:val="000000"/>
          <w:u w:val="single"/>
        </w:rPr>
        <w:t>广州医科大学附属第五医院医疗责任险以及相关附加险采购项目</w:t>
      </w:r>
      <w:r>
        <w:rPr>
          <w:sz w:val="21"/>
          <w:color w:val="000000"/>
          <w:u w:val="single"/>
        </w:rPr>
        <w:t>(</w:t>
      </w:r>
      <w:r>
        <w:rPr>
          <w:sz w:val="21"/>
          <w:color w:val="000000"/>
          <w:u w:val="single"/>
        </w:rPr>
        <w:t>项目编号：</w:t>
      </w:r>
      <w:r>
        <w:rPr>
          <w:sz w:val="21"/>
          <w:color w:val="000000"/>
          <w:u w:val="single"/>
        </w:rPr>
        <w:t>0835-260Z52103791</w:t>
      </w:r>
      <w:r>
        <w:rPr>
          <w:sz w:val="21"/>
          <w:color w:val="000000"/>
          <w:u w:val="single"/>
        </w:rPr>
        <w:t>)</w:t>
      </w:r>
      <w:r>
        <w:rPr>
          <w:sz w:val="21"/>
          <w:color w:val="000000"/>
        </w:rPr>
        <w:t>的投标，现我单位</w:t>
      </w:r>
      <w:r>
        <w:rPr>
          <w:sz w:val="21"/>
          <w:color w:val="000000"/>
        </w:rPr>
        <w:t>作出</w:t>
      </w:r>
      <w:r>
        <w:rPr>
          <w:sz w:val="21"/>
          <w:color w:val="000000"/>
        </w:rPr>
        <w:t>以下事项作出承诺：</w:t>
      </w:r>
    </w:p>
    <w:p>
      <w:pPr>
        <w:pStyle w:val="null3"/>
        <w:ind w:firstLine="420"/>
        <w:jc w:val="both"/>
      </w:pPr>
      <w:r>
        <w:rPr>
          <w:sz w:val="21"/>
          <w:color w:val="000000"/>
        </w:rPr>
        <w:t>一、</w:t>
      </w:r>
      <w:r>
        <w:rPr>
          <w:sz w:val="21"/>
          <w:color w:val="000000"/>
        </w:rPr>
        <w:t>我单位</w:t>
      </w:r>
      <w:r>
        <w:rPr>
          <w:sz w:val="21"/>
          <w:color w:val="000000"/>
        </w:rPr>
        <w:t>遵循公开、公平、公正、诚实守信的原则，依法依规参加</w:t>
      </w:r>
      <w:r>
        <w:rPr>
          <w:sz w:val="21"/>
          <w:color w:val="000000"/>
        </w:rPr>
        <w:t>本</w:t>
      </w:r>
      <w:r>
        <w:rPr>
          <w:sz w:val="21"/>
          <w:color w:val="000000"/>
        </w:rPr>
        <w:t>项目投标。</w:t>
      </w:r>
    </w:p>
    <w:p>
      <w:pPr>
        <w:pStyle w:val="null3"/>
        <w:ind w:firstLine="420"/>
        <w:jc w:val="both"/>
      </w:pPr>
      <w:r>
        <w:rPr>
          <w:sz w:val="21"/>
          <w:color w:val="000000"/>
        </w:rPr>
        <w:t>二、我单位承诺，在本项目</w:t>
      </w:r>
      <w:r>
        <w:rPr>
          <w:sz w:val="21"/>
          <w:color w:val="000000"/>
        </w:rPr>
        <w:t>采购</w:t>
      </w:r>
      <w:r>
        <w:rPr>
          <w:sz w:val="21"/>
          <w:color w:val="000000"/>
        </w:rPr>
        <w:t>活动中与采购人不存在关联关系，不与</w:t>
      </w:r>
      <w:r>
        <w:rPr>
          <w:sz w:val="21"/>
          <w:color w:val="000000"/>
        </w:rPr>
        <w:t>本项目</w:t>
      </w:r>
      <w:r>
        <w:rPr>
          <w:sz w:val="21"/>
          <w:color w:val="000000"/>
        </w:rPr>
        <w:t>其他投标单位存在关联关系，与我单位存在直接控股、管理关系的单位未参与此次</w:t>
      </w:r>
      <w:r>
        <w:rPr>
          <w:sz w:val="21"/>
          <w:color w:val="000000"/>
        </w:rPr>
        <w:t>本项目</w:t>
      </w:r>
      <w:r>
        <w:rPr>
          <w:sz w:val="21"/>
          <w:color w:val="000000"/>
        </w:rPr>
        <w:t>投标。</w:t>
      </w:r>
    </w:p>
    <w:p>
      <w:pPr>
        <w:pStyle w:val="null3"/>
        <w:ind w:firstLine="420"/>
        <w:jc w:val="both"/>
      </w:pPr>
      <w:r>
        <w:rPr>
          <w:sz w:val="21"/>
          <w:color w:val="000000"/>
        </w:rPr>
        <w:t>三、我单位在本项目</w:t>
      </w:r>
      <w:r>
        <w:rPr>
          <w:sz w:val="21"/>
          <w:color w:val="000000"/>
        </w:rPr>
        <w:t>采购</w:t>
      </w:r>
      <w:r>
        <w:rPr>
          <w:sz w:val="21"/>
          <w:color w:val="000000"/>
        </w:rPr>
        <w:t>活动中，未参与围标串标。</w:t>
      </w:r>
    </w:p>
    <w:p>
      <w:pPr>
        <w:pStyle w:val="null3"/>
        <w:ind w:firstLine="420"/>
        <w:jc w:val="both"/>
      </w:pPr>
      <w:r>
        <w:rPr>
          <w:sz w:val="21"/>
          <w:color w:val="000000"/>
        </w:rPr>
        <w:t>四、我单位如被查实在本项目</w:t>
      </w:r>
      <w:r>
        <w:rPr>
          <w:sz w:val="21"/>
          <w:color w:val="000000"/>
        </w:rPr>
        <w:t>采购</w:t>
      </w:r>
      <w:r>
        <w:rPr>
          <w:sz w:val="21"/>
          <w:color w:val="000000"/>
        </w:rPr>
        <w:t>活动中存在围标串标、关联单位应标等违法违规行为，我单位将承担相关经济和法律责任，并无条件接受采购人给予的相应处罚，包括但不限于通报批评、记录不良行为、违约罚款、不予退还投标保证金或履约保证金</w:t>
      </w:r>
      <w:r>
        <w:rPr>
          <w:sz w:val="21"/>
          <w:color w:val="000000"/>
        </w:rPr>
        <w:t>（如有）</w:t>
      </w:r>
      <w:r>
        <w:rPr>
          <w:sz w:val="21"/>
          <w:color w:val="000000"/>
        </w:rPr>
        <w:t>、停止参与采购人单位内采购项目的采购活动、列入采购人黑名单等。</w:t>
      </w:r>
    </w:p>
    <w:p>
      <w:pPr>
        <w:pStyle w:val="null3"/>
        <w:jc w:val="both"/>
      </w:pPr>
      <w:r>
        <w:rPr>
          <w:sz w:val="21"/>
          <w:color w:val="000000"/>
        </w:rPr>
        <w:t>特此承诺。</w:t>
      </w:r>
    </w:p>
    <w:p>
      <w:pPr>
        <w:pStyle w:val="null3"/>
        <w:jc w:val="both"/>
      </w:pPr>
      <w:r>
        <w:rPr>
          <w:sz w:val="21"/>
        </w:rPr>
        <w:t xml:space="preserve">                   </w:t>
      </w:r>
    </w:p>
    <w:p>
      <w:pPr>
        <w:pStyle w:val="null3"/>
        <w:ind w:firstLine="1890"/>
        <w:jc w:val="both"/>
      </w:pPr>
      <w:r>
        <w:rPr>
          <w:sz w:val="21"/>
        </w:rPr>
        <w:t xml:space="preserve"> </w:t>
      </w:r>
      <w:r>
        <w:rPr>
          <w:sz w:val="21"/>
          <w:color w:val="000000"/>
        </w:rPr>
        <w:t>投标人法定代表人（或法定代表人授权代表）签字</w:t>
      </w:r>
      <w:r>
        <w:rPr>
          <w:sz w:val="21"/>
          <w:color w:val="000000"/>
        </w:rPr>
        <w:t>或盖章</w:t>
      </w:r>
      <w:r>
        <w:rPr>
          <w:sz w:val="21"/>
          <w:color w:val="000000"/>
        </w:rPr>
        <w:t>：</w:t>
      </w:r>
      <w:r>
        <w:rPr>
          <w:sz w:val="21"/>
          <w:u w:val="single"/>
        </w:rPr>
        <w:t xml:space="preserve">        </w:t>
      </w:r>
    </w:p>
    <w:p>
      <w:pPr>
        <w:pStyle w:val="null3"/>
        <w:ind w:firstLine="2100"/>
        <w:jc w:val="left"/>
      </w:pPr>
      <w:r>
        <w:rPr>
          <w:sz w:val="21"/>
          <w:color w:val="000000"/>
        </w:rPr>
        <w:t>投标</w:t>
      </w:r>
      <w:r>
        <w:rPr>
          <w:sz w:val="21"/>
          <w:color w:val="000000"/>
        </w:rPr>
        <w:t>人</w:t>
      </w:r>
      <w:r>
        <w:rPr>
          <w:sz w:val="21"/>
          <w:color w:val="000000"/>
        </w:rPr>
        <w:t>公章：</w:t>
      </w:r>
      <w:r>
        <w:rPr>
          <w:sz w:val="21"/>
          <w:u w:val="single"/>
        </w:rPr>
        <w:t xml:space="preserve">                        </w:t>
      </w:r>
    </w:p>
    <w:p>
      <w:pPr>
        <w:pStyle w:val="null3"/>
        <w:ind w:firstLine="2100"/>
        <w:jc w:val="left"/>
      </w:pPr>
      <w:r>
        <w:rPr>
          <w:sz w:val="21"/>
          <w:color w:val="000000"/>
        </w:rPr>
        <w:t>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t>采购包1（广州医科大学附属第五医院医疗责任险以及相关附加险采购项目）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保险服务期限为自签订合同约定的保险期间开始之时起计算1年，或累计责任限额用完为止，以先到的为准。</w:t>
            </w:r>
          </w:p>
        </w:tc>
      </w:tr>
      <w:tr>
        <w:tc>
          <w:tcPr>
            <w:tcW w:type="dxa" w:w="4153"/>
          </w:tcPr>
          <w:p>
            <w:pPr>
              <w:pStyle w:val="null3"/>
            </w:pPr>
            <w:r>
              <w:rPr/>
              <w:t>标的提供的地点</w:t>
            </w:r>
          </w:p>
        </w:tc>
        <w:tc>
          <w:tcPr>
            <w:tcW w:type="dxa" w:w="4153"/>
          </w:tcPr>
          <w:p>
            <w:pPr>
              <w:pStyle w:val="null3"/>
            </w:pPr>
            <w:r>
              <w:rPr/>
              <w:t>广州医科大学附属第五医院</w:t>
            </w:r>
          </w:p>
        </w:tc>
      </w:tr>
      <w:tr>
        <w:tc>
          <w:tcPr>
            <w:tcW w:type="dxa" w:w="4153"/>
          </w:tcPr>
          <w:p>
            <w:pPr>
              <w:pStyle w:val="null3"/>
            </w:pPr>
            <w:r>
              <w:rPr/>
              <w:t>付款方式</w:t>
            </w:r>
          </w:p>
        </w:tc>
        <w:tc>
          <w:tcPr>
            <w:tcW w:type="dxa" w:w="4153"/>
          </w:tcPr>
          <w:p>
            <w:pPr>
              <w:pStyle w:val="null3"/>
            </w:pPr>
            <w:r>
              <w:rPr/>
              <w:t>1期：支付比例100%,说明：1.采购人发出中标通知书后，中标人提供保险合同（含投保单）供采购人审核，完成签约、付款。 2.采购人完成保险合同（含投保单）审核后办理支付合同总价的手续。以银行转账方式，由采购人向中标人一次性支付合同全款。付款时限以采购人完成保险合同审核日为计时起点。 3.中标人指定专用账户，账户信息如下： 开户名： 开户行： 账 号： 4.在中标人收到保险费后的5个工作日内，中标人应向采购人开具合同全额有效的增值税发票，并承担由此产生的增值税费，且不承担违约责任。 5.不得委托第三方开具发票办理结算事宜。 6.采购人向上述中标人指定账户汇出款项即为已经向中标人履行合同约定的付款义务，如因中标人账户被查封、冻结、注销等非采购入原因导致中标人未能收到款项的，责任由中标人自行承担，且不影响本合同项下的保险项目的履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1期：采购人按《中华人民共和国保险法》、国家金融监督管理总局《责任保险业务监管办法》等标准及本项目合同要求，中标人服务通过采购人验收合格。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其他，一、本项目预算金额:本项目预算金额:人民币1500000.00元，其中2026年预算安排人民币 1500000.00元。 二、广州医科大学附属第五医院为三级公立医疗机构，2025年注册床位约1200张，开放床位约957张；医院职工约1719人，一线医务人员数量约1338人；年门诊人数约1279889人；年出院病人数量约50693人；年住院手术数约15536例（含分娩人数约2900例）</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其他保险服务</w:t>
            </w:r>
          </w:p>
        </w:tc>
        <w:tc>
          <w:tcPr>
            <w:tcW w:type="dxa" w:w="933"/>
          </w:tcPr>
          <w:p>
            <w:pPr>
              <w:pStyle w:val="null3"/>
              <w:jc w:val="left"/>
            </w:pPr>
            <w:r>
              <w:rPr/>
              <w:t>广州医科大学附属第五医院医疗责任险以及相关附加险采购</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1,500,000.00</w:t>
            </w:r>
          </w:p>
        </w:tc>
        <w:tc>
          <w:tcPr>
            <w:tcW w:type="dxa" w:w="933"/>
          </w:tcPr>
          <w:p>
            <w:pPr>
              <w:pStyle w:val="null3"/>
              <w:jc w:val="right"/>
            </w:pPr>
            <w:r>
              <w:rPr/>
              <w:t>1,500,000.00</w:t>
            </w:r>
          </w:p>
        </w:tc>
        <w:tc>
          <w:tcPr>
            <w:tcW w:type="dxa" w:w="840"/>
          </w:tcPr>
          <w:p>
            <w:pPr>
              <w:pStyle w:val="null3"/>
            </w:pPr>
            <w:r>
              <w:rPr/>
              <w:t>金融业</w:t>
            </w:r>
          </w:p>
        </w:tc>
        <w:tc>
          <w:tcPr>
            <w:tcW w:type="dxa" w:w="933"/>
          </w:tcPr>
          <w:p>
            <w:pPr>
              <w:pStyle w:val="null3"/>
            </w:pPr>
            <w:r>
              <w:rPr/>
              <w:t>详见附表一</w:t>
            </w:r>
          </w:p>
        </w:tc>
      </w:tr>
    </w:tbl>
    <w:p>
      <w:pPr>
        <w:pStyle w:val="null3"/>
      </w:pPr>
      <w:r>
        <w:rPr>
          <w:b/>
        </w:rPr>
        <w:t>附表</w:t>
      </w:r>
      <w:r>
        <w:rPr>
          <w:b/>
        </w:rPr>
        <w:t>一</w:t>
      </w:r>
      <w:r>
        <w:rPr>
          <w:b/>
        </w:rPr>
        <w:t>：</w:t>
      </w:r>
      <w:r>
        <w:rPr>
          <w:b/>
        </w:rPr>
        <w:t>广州医科大学附属第五医院医疗责任险以及相关附加险采购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一、投保方案内容</w:t>
            </w:r>
          </w:p>
          <w:p>
            <w:pPr>
              <w:pStyle w:val="null3"/>
              <w:jc w:val="both"/>
            </w:pPr>
            <w:r>
              <w:rPr/>
              <w:t>投标人在合同履约期限内为采购人所有（各类）医务人员在诊疗护理活动过程中的执业过失，医疗机构的场所责任、医务人员因医疗纠纷遭受人身伤害等原因导致的赔偿责任予以承保。具体包括以下内容：</w:t>
            </w:r>
          </w:p>
          <w:p>
            <w:pPr>
              <w:pStyle w:val="null3"/>
              <w:jc w:val="both"/>
            </w:pPr>
            <w:r>
              <w:rPr/>
              <w:t>（一）医疗责任保险</w:t>
            </w:r>
          </w:p>
          <w:p>
            <w:pPr>
              <w:pStyle w:val="null3"/>
              <w:jc w:val="both"/>
            </w:pPr>
            <w:r>
              <w:rPr/>
              <w:t>1.</w:t>
            </w:r>
            <w:r>
              <w:rPr/>
              <w:t>保险责任</w:t>
            </w:r>
          </w:p>
          <w:p>
            <w:pPr>
              <w:pStyle w:val="null3"/>
              <w:jc w:val="both"/>
            </w:pPr>
            <w:r>
              <w:rPr/>
              <w:t>1.1</w:t>
            </w:r>
            <w:r>
              <w:rPr/>
              <w:t>在保险单列明的保险期间或追溯期及承保区域范围内，在保险单中载明的被保险人的医务人员（以下简称投保医务人员）在诊疗活动中，因执业过失造成患者人身损害，在本保险期间内，由患者或其近亲属首次向被保险人提出索赔申请，依法应由被保险人承担民事赔偿责任时，保险人按照保险合同的约定负责赔偿。</w:t>
            </w:r>
          </w:p>
          <w:p>
            <w:pPr>
              <w:pStyle w:val="null3"/>
              <w:jc w:val="both"/>
            </w:pPr>
            <w:r>
              <w:rPr/>
              <w:t>1.2</w:t>
            </w:r>
            <w:r>
              <w:rPr/>
              <w:t>保险合同所指的追溯期是指从保险期间开始之时起向前追溯的约定的期间。追溯期的具体起止时间以保险单载明的时间为准。</w:t>
            </w:r>
          </w:p>
          <w:p>
            <w:pPr>
              <w:pStyle w:val="null3"/>
              <w:jc w:val="both"/>
            </w:pPr>
            <w:r>
              <w:rPr/>
              <w:t>1.3</w:t>
            </w:r>
            <w:r>
              <w:rPr/>
              <w:t>保险合同所指的诊疗活动是指通过各种检查，使用药物、器械及手术等方法，对疾病作出判断和消除疾病、缓解病情、减轻痛苦、改善功能、延长生命、帮助患者恢复健康的活动</w:t>
            </w:r>
            <w:r>
              <w:rPr/>
              <w:t>,</w:t>
            </w:r>
            <w:r>
              <w:rPr/>
              <w:t>包括诊断、治疗、护理环节。</w:t>
            </w:r>
          </w:p>
          <w:p>
            <w:pPr>
              <w:pStyle w:val="null3"/>
              <w:jc w:val="both"/>
            </w:pPr>
            <w:r>
              <w:rPr/>
              <w:t>1.4</w:t>
            </w:r>
            <w:r>
              <w:rPr/>
              <w:t>保险责任范围内的事故发生后，事先经保险人书面同意的法律费用，包括事故鉴定费、查勘费、取证费、仲裁或诉讼费、案件受理费、律师费等，保险人按照保险合同的约定也负责赔偿。</w:t>
            </w:r>
          </w:p>
          <w:p>
            <w:pPr>
              <w:pStyle w:val="null3"/>
              <w:jc w:val="both"/>
            </w:pPr>
            <w:r>
              <w:rPr/>
              <w:t>2.</w:t>
            </w:r>
            <w:r>
              <w:rPr/>
              <w:t>责任免除</w:t>
            </w:r>
          </w:p>
          <w:p>
            <w:pPr>
              <w:pStyle w:val="null3"/>
              <w:jc w:val="both"/>
            </w:pPr>
            <w:r>
              <w:rPr/>
              <w:t>2.1</w:t>
            </w:r>
            <w:r>
              <w:rPr/>
              <w:t>下列原因造成的损失、费用和责任，保险人不负责赔偿：</w:t>
            </w:r>
          </w:p>
          <w:p>
            <w:pPr>
              <w:pStyle w:val="null3"/>
              <w:jc w:val="both"/>
            </w:pPr>
            <w:r>
              <w:rPr/>
              <w:t>2.1.1</w:t>
            </w:r>
            <w:r>
              <w:rPr/>
              <w:t>被保险人或其投保医务人员的故意行为、犯罪行为和非执业行为；</w:t>
            </w:r>
          </w:p>
          <w:p>
            <w:pPr>
              <w:pStyle w:val="null3"/>
              <w:jc w:val="both"/>
            </w:pPr>
            <w:r>
              <w:rPr/>
              <w:t>2.1.2</w:t>
            </w:r>
            <w:r>
              <w:rPr/>
              <w:t>战争、敌对行为、军事行动、武装冲突、恐怖活动、罢工、骚乱、暴动、盗窃、抢劫；</w:t>
            </w:r>
          </w:p>
          <w:p>
            <w:pPr>
              <w:pStyle w:val="null3"/>
              <w:jc w:val="both"/>
            </w:pPr>
            <w:r>
              <w:rPr/>
              <w:t>2.1.3</w:t>
            </w:r>
            <w:r>
              <w:rPr/>
              <w:t>核反应、核子辐射和放射性污染。但使用放射器材治疗发生的赔偿责任，不在此限；</w:t>
            </w:r>
          </w:p>
          <w:p>
            <w:pPr>
              <w:pStyle w:val="null3"/>
              <w:jc w:val="both"/>
            </w:pPr>
            <w:r>
              <w:rPr/>
              <w:t>2.1.4</w:t>
            </w:r>
            <w:r>
              <w:rPr/>
              <w:t>地震、海啸、雷击、暴雨、洪水等自然灾害及火灾、爆炸等意外事故。</w:t>
            </w:r>
          </w:p>
          <w:p>
            <w:pPr>
              <w:pStyle w:val="null3"/>
              <w:jc w:val="both"/>
            </w:pPr>
            <w:r>
              <w:rPr/>
              <w:t>2.2</w:t>
            </w:r>
            <w:r>
              <w:rPr/>
              <w:t>下列情形造成的损失、费用和责任，保险人不负责赔偿：</w:t>
            </w:r>
          </w:p>
          <w:p>
            <w:pPr>
              <w:pStyle w:val="null3"/>
              <w:jc w:val="both"/>
            </w:pPr>
            <w:r>
              <w:rPr/>
              <w:t>2.2.1</w:t>
            </w:r>
            <w:r>
              <w:rPr/>
              <w:t>未经国家有关部门认定合格的医务人员进行的诊疗工作；</w:t>
            </w:r>
          </w:p>
          <w:p>
            <w:pPr>
              <w:pStyle w:val="null3"/>
              <w:jc w:val="both"/>
            </w:pPr>
            <w:r>
              <w:rPr/>
              <w:t>2.2.2</w:t>
            </w:r>
            <w:r>
              <w:rPr/>
              <w:t>临床试验性检查、治疗以及其它不以治疗为目的的诊疗活动造成患者的人身损害，包括但不限于整形美容、体检；</w:t>
            </w:r>
          </w:p>
          <w:p>
            <w:pPr>
              <w:pStyle w:val="null3"/>
              <w:jc w:val="both"/>
            </w:pPr>
            <w:r>
              <w:rPr/>
              <w:t>2.2.3</w:t>
            </w:r>
            <w:r>
              <w:rPr/>
              <w:t>被保险人或其投保医务人员从事未经国家有关部门许可的诊疗工作；</w:t>
            </w:r>
          </w:p>
          <w:p>
            <w:pPr>
              <w:pStyle w:val="null3"/>
              <w:jc w:val="both"/>
            </w:pPr>
            <w:r>
              <w:rPr/>
              <w:t>2.2.4</w:t>
            </w:r>
            <w:r>
              <w:rPr/>
              <w:t>被保险人或其投保医务人员被吊销执业许可或被取消执业资格以及受停业、停职处分后仍继续进行诊疗工作；</w:t>
            </w:r>
          </w:p>
          <w:p>
            <w:pPr>
              <w:pStyle w:val="null3"/>
              <w:jc w:val="both"/>
            </w:pPr>
            <w:r>
              <w:rPr/>
              <w:t>2.2.5</w:t>
            </w:r>
            <w:r>
              <w:rPr/>
              <w:t>被保险人投保医务人员在饮酒、吸毒或药剂麻醉状态下进行诊疗工作；</w:t>
            </w:r>
          </w:p>
          <w:p>
            <w:pPr>
              <w:pStyle w:val="null3"/>
              <w:jc w:val="both"/>
            </w:pPr>
            <w:r>
              <w:rPr/>
              <w:t>2.2.6</w:t>
            </w:r>
            <w:r>
              <w:rPr/>
              <w:t>因药品、消毒药剂、医疗器械的缺陷，或者输入不合格的血液，或药品不良反应造成患者损害；</w:t>
            </w:r>
          </w:p>
          <w:p>
            <w:pPr>
              <w:pStyle w:val="null3"/>
              <w:jc w:val="both"/>
            </w:pPr>
            <w:r>
              <w:rPr/>
              <w:t>2.2.7</w:t>
            </w:r>
            <w:r>
              <w:rPr/>
              <w:t>被保险人或其投保医务人员使用未经国家有关部门批准使用的药品、消毒药剂和医疗器械，但经国家有关部门批准进行临床实验所使用的药品、消毒药剂、医疗器械不在此限；</w:t>
            </w:r>
          </w:p>
          <w:p>
            <w:pPr>
              <w:pStyle w:val="null3"/>
              <w:jc w:val="both"/>
            </w:pPr>
            <w:r>
              <w:rPr/>
              <w:t>2.2.8</w:t>
            </w:r>
            <w:r>
              <w:rPr/>
              <w:t>被保险人或其投保医务人员在正当的诊断、治疗范围外使用麻醉药品、医疗用毒性药品、精神药品和放射性药品；</w:t>
            </w:r>
          </w:p>
          <w:p>
            <w:pPr>
              <w:pStyle w:val="null3"/>
              <w:jc w:val="both"/>
            </w:pPr>
            <w:r>
              <w:rPr/>
              <w:t>2.2.9</w:t>
            </w:r>
            <w:r>
              <w:rPr/>
              <w:t>被保险人医务人员在抢救生命垂危的患者等紧急情况下已经尽到合理诊疗义务；</w:t>
            </w:r>
          </w:p>
          <w:p>
            <w:pPr>
              <w:pStyle w:val="null3"/>
              <w:jc w:val="both"/>
            </w:pPr>
            <w:r>
              <w:rPr/>
              <w:t>2.2.10</w:t>
            </w:r>
            <w:r>
              <w:rPr/>
              <w:t>被保险人医务人员限于当时的医疗水平难以诊疗；</w:t>
            </w:r>
          </w:p>
          <w:p>
            <w:pPr>
              <w:pStyle w:val="null3"/>
              <w:jc w:val="both"/>
            </w:pPr>
            <w:r>
              <w:rPr/>
              <w:t>2.2.11</w:t>
            </w:r>
            <w:r>
              <w:rPr/>
              <w:t>患者或者其近亲属不配合医疗机构进行符合诊疗规范的诊疗，被保险人及其医务人员没有过错的。</w:t>
            </w:r>
          </w:p>
          <w:p>
            <w:pPr>
              <w:pStyle w:val="null3"/>
              <w:jc w:val="both"/>
            </w:pPr>
            <w:r>
              <w:rPr/>
              <w:t>2.3</w:t>
            </w:r>
            <w:r>
              <w:rPr/>
              <w:t>下列损失、费用和责任，保险人不负责赔偿：</w:t>
            </w:r>
          </w:p>
          <w:p>
            <w:pPr>
              <w:pStyle w:val="null3"/>
              <w:jc w:val="both"/>
            </w:pPr>
            <w:r>
              <w:rPr/>
              <w:t>2.3.1</w:t>
            </w:r>
            <w:r>
              <w:rPr/>
              <w:t>被保险人医务人员或其代表的人身伤亡；</w:t>
            </w:r>
          </w:p>
          <w:p>
            <w:pPr>
              <w:pStyle w:val="null3"/>
              <w:jc w:val="both"/>
            </w:pPr>
            <w:r>
              <w:rPr/>
              <w:t>2.3.2</w:t>
            </w:r>
            <w:r>
              <w:rPr/>
              <w:t>罚款、罚金或惩罚性赔偿；</w:t>
            </w:r>
          </w:p>
          <w:p>
            <w:pPr>
              <w:pStyle w:val="null3"/>
              <w:jc w:val="both"/>
            </w:pPr>
            <w:r>
              <w:rPr/>
              <w:t>2.3.3</w:t>
            </w:r>
            <w:r>
              <w:rPr/>
              <w:t>本保险合同载明的免赔额；</w:t>
            </w:r>
          </w:p>
          <w:p>
            <w:pPr>
              <w:pStyle w:val="null3"/>
              <w:jc w:val="both"/>
            </w:pPr>
            <w:r>
              <w:rPr/>
              <w:t>2.3.4</w:t>
            </w:r>
            <w:r>
              <w:rPr/>
              <w:t>被保险人根据与患者、其近亲属或他人签订的协议应承担的责任，被保险人依法仍应承担的责任不在此限；</w:t>
            </w:r>
          </w:p>
          <w:p>
            <w:pPr>
              <w:pStyle w:val="null3"/>
              <w:jc w:val="both"/>
            </w:pPr>
            <w:r>
              <w:rPr/>
              <w:t>2.3.5</w:t>
            </w:r>
            <w:r>
              <w:rPr/>
              <w:t>投保医务人员自终止在被保险人的营业处所内工作之后所发生的任何损失、费用和责任。</w:t>
            </w:r>
          </w:p>
          <w:p>
            <w:pPr>
              <w:pStyle w:val="null3"/>
              <w:jc w:val="both"/>
            </w:pPr>
            <w:r>
              <w:rPr/>
              <w:t>2.4</w:t>
            </w:r>
            <w:r>
              <w:rPr/>
              <w:t>其他不属于本保险责任范围的损失、费用和责任，保险人不负责赔偿。</w:t>
            </w:r>
          </w:p>
          <w:p>
            <w:pPr>
              <w:pStyle w:val="null3"/>
              <w:jc w:val="both"/>
            </w:pPr>
            <w:r>
              <w:rPr/>
              <w:t>（二）附加进修医务人员责任保险</w:t>
            </w:r>
          </w:p>
          <w:p>
            <w:pPr>
              <w:pStyle w:val="null3"/>
              <w:jc w:val="both"/>
            </w:pPr>
            <w:r>
              <w:rPr/>
              <w:t>1.</w:t>
            </w:r>
            <w:r>
              <w:rPr/>
              <w:t>保险责任</w:t>
            </w:r>
          </w:p>
          <w:p>
            <w:pPr>
              <w:pStyle w:val="null3"/>
              <w:jc w:val="both"/>
            </w:pPr>
            <w:r>
              <w:rPr/>
              <w:t>1.1</w:t>
            </w:r>
            <w:r>
              <w:rPr/>
              <w:t>在保险单明细表列明的保险期间或追溯期及承保区域范围内，由其它医疗机构指派到被保险人处进修的医务人员在从事与其资格相符的诊疗活动中，因执业过失造成患者人身损害，在本保险期间内，由患者或其近亲属首次向被保险人提出索赔申请，依法应由被保险人承担民事赔偿责任时，保险人根据本附加保险合同的约定负责赔偿。</w:t>
            </w:r>
          </w:p>
          <w:p>
            <w:pPr>
              <w:pStyle w:val="null3"/>
              <w:jc w:val="both"/>
            </w:pPr>
            <w:r>
              <w:rPr/>
              <w:t>2.</w:t>
            </w:r>
            <w:r>
              <w:rPr/>
              <w:t>责任免除</w:t>
            </w:r>
          </w:p>
          <w:p>
            <w:pPr>
              <w:pStyle w:val="null3"/>
              <w:jc w:val="both"/>
            </w:pPr>
            <w:r>
              <w:rPr/>
              <w:t>2.1</w:t>
            </w:r>
            <w:r>
              <w:rPr/>
              <w:t>进修医务人员不具备国家有关部门认定合格的执业资格造成的任何损失、费用和责任，保险人不负责赔偿。</w:t>
            </w:r>
          </w:p>
          <w:p>
            <w:pPr>
              <w:pStyle w:val="null3"/>
              <w:jc w:val="both"/>
            </w:pPr>
            <w:r>
              <w:rPr/>
              <w:t>（三）附加外请医务人员医疗责任保险</w:t>
            </w:r>
          </w:p>
          <w:p>
            <w:pPr>
              <w:pStyle w:val="null3"/>
              <w:jc w:val="both"/>
            </w:pPr>
            <w:r>
              <w:rPr/>
              <w:t>1.</w:t>
            </w:r>
            <w:r>
              <w:rPr/>
              <w:t>保险责任</w:t>
            </w:r>
          </w:p>
          <w:p>
            <w:pPr>
              <w:pStyle w:val="null3"/>
              <w:jc w:val="both"/>
            </w:pPr>
            <w:r>
              <w:rPr/>
              <w:t>1.1</w:t>
            </w:r>
            <w:r>
              <w:rPr/>
              <w:t>在保险单明细表列明的保险期间或追溯期及承保区域范围内，被保险人外请的医务人员在从事与其资格相符的诊疗活动中，因执业过失造成患者人身损害，在本保险期间内，由患者或其近亲属首次向被保险人提出索赔申请，依法应由被保险人承担民事赔偿责任时，保险人根据本附加保险合同的约定负责赔偿。</w:t>
            </w:r>
          </w:p>
          <w:p>
            <w:pPr>
              <w:pStyle w:val="null3"/>
              <w:jc w:val="both"/>
            </w:pPr>
            <w:r>
              <w:rPr/>
              <w:t>1.2</w:t>
            </w:r>
            <w:r>
              <w:rPr/>
              <w:t>外请医务人员：指因医疗诊治工作需要，被保险人正式批准从其它医疗机构邀请进行会诊的具有相应资格的医务人员。</w:t>
            </w:r>
          </w:p>
          <w:p>
            <w:pPr>
              <w:pStyle w:val="null3"/>
              <w:jc w:val="both"/>
            </w:pPr>
            <w:r>
              <w:rPr/>
              <w:t>2.</w:t>
            </w:r>
            <w:r>
              <w:rPr/>
              <w:t>责任免除</w:t>
            </w:r>
          </w:p>
          <w:p>
            <w:pPr>
              <w:pStyle w:val="null3"/>
              <w:jc w:val="both"/>
            </w:pPr>
            <w:r>
              <w:rPr/>
              <w:t>2.1</w:t>
            </w:r>
            <w:r>
              <w:rPr/>
              <w:t>外请医务人员的会诊费用，保险人不负责赔偿。</w:t>
            </w:r>
          </w:p>
          <w:p>
            <w:pPr>
              <w:pStyle w:val="null3"/>
              <w:jc w:val="both"/>
            </w:pPr>
            <w:r>
              <w:rPr/>
              <w:t>2.2</w:t>
            </w:r>
            <w:r>
              <w:rPr/>
              <w:t>未经被保险人事前书面批准，被保险人的医务人员或者患方自行邀请进行会诊的医务人员造成的损失、费用和责任，保险人不负责赔偿。</w:t>
            </w:r>
          </w:p>
          <w:p>
            <w:pPr>
              <w:pStyle w:val="null3"/>
              <w:jc w:val="both"/>
            </w:pPr>
            <w:r>
              <w:rPr/>
              <w:t>（四）附加医疗机构场所责任保险</w:t>
            </w:r>
          </w:p>
          <w:p>
            <w:pPr>
              <w:pStyle w:val="null3"/>
              <w:jc w:val="both"/>
            </w:pPr>
            <w:r>
              <w:rPr/>
              <w:t>1.</w:t>
            </w:r>
            <w:r>
              <w:rPr/>
              <w:t>保险责任</w:t>
            </w:r>
          </w:p>
          <w:p>
            <w:pPr>
              <w:pStyle w:val="null3"/>
              <w:jc w:val="both"/>
            </w:pPr>
            <w:r>
              <w:rPr/>
              <w:t>1.1</w:t>
            </w:r>
            <w:r>
              <w:rPr/>
              <w:t>在保险单明细表列明的保险期间及承保区域范围内，由于下列原因导致第三者（含患者）的人身伤害或财产损失，依法应由被保险人承担经济赔偿责任时，保险人根据附加保险合同的约定负责赔偿：</w:t>
            </w:r>
          </w:p>
          <w:p>
            <w:pPr>
              <w:pStyle w:val="null3"/>
              <w:jc w:val="both"/>
            </w:pPr>
            <w:r>
              <w:rPr/>
              <w:t>1.1.1</w:t>
            </w:r>
            <w:r>
              <w:rPr/>
              <w:t>医疗机构的公共设施存在缺陷；</w:t>
            </w:r>
          </w:p>
          <w:p>
            <w:pPr>
              <w:pStyle w:val="null3"/>
              <w:jc w:val="both"/>
            </w:pPr>
            <w:r>
              <w:rPr/>
              <w:t>1.1.2</w:t>
            </w:r>
            <w:r>
              <w:rPr/>
              <w:t>被保险人或其雇员对医疗机构内的公共设施管理不善或操作、维护不当；</w:t>
            </w:r>
          </w:p>
          <w:p>
            <w:pPr>
              <w:pStyle w:val="null3"/>
              <w:jc w:val="both"/>
            </w:pPr>
            <w:r>
              <w:rPr/>
              <w:t>1.1.3</w:t>
            </w:r>
            <w:r>
              <w:rPr/>
              <w:t>被保险人或其雇员的过失导致的火灾或爆炸；</w:t>
            </w:r>
          </w:p>
          <w:p>
            <w:pPr>
              <w:pStyle w:val="null3"/>
              <w:jc w:val="both"/>
            </w:pPr>
            <w:r>
              <w:rPr/>
              <w:t>1.1.4</w:t>
            </w:r>
            <w:r>
              <w:rPr/>
              <w:t>被保险人或其雇员的过失导致被保险人提供的食品引发食物中毒或其他食源性疾患。</w:t>
            </w:r>
          </w:p>
          <w:p>
            <w:pPr>
              <w:pStyle w:val="null3"/>
              <w:jc w:val="both"/>
            </w:pPr>
            <w:r>
              <w:rPr/>
              <w:t>（五）附加医务人员遭受伤害责任保险</w:t>
            </w:r>
          </w:p>
          <w:p>
            <w:pPr>
              <w:pStyle w:val="null3"/>
              <w:jc w:val="both"/>
            </w:pPr>
            <w:r>
              <w:rPr/>
              <w:t>1.</w:t>
            </w:r>
            <w:r>
              <w:rPr/>
              <w:t>保险责任</w:t>
            </w:r>
          </w:p>
          <w:p>
            <w:pPr>
              <w:pStyle w:val="null3"/>
              <w:jc w:val="both"/>
            </w:pPr>
            <w:r>
              <w:rPr/>
              <w:t>1.1</w:t>
            </w:r>
            <w:r>
              <w:rPr/>
              <w:t>在本保险合同列明的保险期间及承保区域范围内，被保险人的投保医务人员在从事与其资格相符的诊疗活动中，因产生医疗纠纷而遭受患方的故意伤害，造成其人身伤害，依法应由被保险人承担经济赔偿责任时，保险人根据本附加保险合同的约定负责赔偿。</w:t>
            </w:r>
          </w:p>
          <w:p>
            <w:pPr>
              <w:pStyle w:val="null3"/>
              <w:jc w:val="both"/>
            </w:pPr>
            <w:r>
              <w:rPr/>
              <w:t>2.</w:t>
            </w:r>
            <w:r>
              <w:rPr/>
              <w:t>责任免除</w:t>
            </w:r>
          </w:p>
          <w:p>
            <w:pPr>
              <w:pStyle w:val="null3"/>
              <w:jc w:val="both"/>
            </w:pPr>
            <w:r>
              <w:rPr/>
              <w:t>2.1</w:t>
            </w:r>
            <w:r>
              <w:rPr/>
              <w:t>由于下列各项引起的损失或责任，保险人不负责赔偿：</w:t>
            </w:r>
          </w:p>
          <w:p>
            <w:pPr>
              <w:pStyle w:val="null3"/>
              <w:jc w:val="both"/>
            </w:pPr>
            <w:r>
              <w:rPr/>
              <w:t>2.1.1</w:t>
            </w:r>
            <w:r>
              <w:rPr/>
              <w:t>被保险人的投保医务人员因医疗纠纷以外的原因所致的任何人身伤害；</w:t>
            </w:r>
          </w:p>
          <w:p>
            <w:pPr>
              <w:pStyle w:val="null3"/>
              <w:jc w:val="both"/>
            </w:pPr>
            <w:r>
              <w:rPr/>
              <w:t>2.1.2</w:t>
            </w:r>
            <w:r>
              <w:rPr/>
              <w:t>由于被保险人的投保医务人员自残、自杀、违法行为所致的人身伤害；</w:t>
            </w:r>
          </w:p>
          <w:p>
            <w:pPr>
              <w:pStyle w:val="null3"/>
              <w:jc w:val="both"/>
            </w:pPr>
            <w:r>
              <w:rPr/>
              <w:t>2.1.3</w:t>
            </w:r>
            <w:r>
              <w:rPr/>
              <w:t>被保险人的投保医务人员因非职业原因而受酒精或药剂的影响所导致的伤残或死亡；</w:t>
            </w:r>
          </w:p>
          <w:p>
            <w:pPr>
              <w:pStyle w:val="null3"/>
              <w:jc w:val="both"/>
            </w:pPr>
            <w:r>
              <w:rPr/>
              <w:t>2.1.4</w:t>
            </w:r>
            <w:r>
              <w:rPr/>
              <w:t>被保险人直接或指使他人对其投保医务人员故意实施的人身伤害；</w:t>
            </w:r>
          </w:p>
          <w:p>
            <w:pPr>
              <w:pStyle w:val="null3"/>
              <w:jc w:val="both"/>
            </w:pPr>
            <w:r>
              <w:rPr/>
              <w:t>2.1.5</w:t>
            </w:r>
            <w:r>
              <w:rPr/>
              <w:t>被保险人对其承包商所雇佣雇员的责任；</w:t>
            </w:r>
          </w:p>
          <w:p>
            <w:pPr>
              <w:pStyle w:val="null3"/>
              <w:jc w:val="both"/>
            </w:pPr>
            <w:r>
              <w:rPr/>
              <w:t>2.1.6</w:t>
            </w:r>
            <w:r>
              <w:rPr/>
              <w:t>被保险人对其投保医务人员的精神损害赔偿责任；</w:t>
            </w:r>
          </w:p>
          <w:p>
            <w:pPr>
              <w:pStyle w:val="null3"/>
              <w:jc w:val="both"/>
            </w:pPr>
            <w:r>
              <w:rPr/>
              <w:t>2.1.7</w:t>
            </w:r>
            <w:r>
              <w:rPr/>
              <w:t>除保险单另有约定外，被保险人的投保医务人员在中华人民共和国境外及港、澳、台地区所发生的人身伤害。</w:t>
            </w:r>
          </w:p>
          <w:p>
            <w:pPr>
              <w:pStyle w:val="null3"/>
              <w:jc w:val="both"/>
            </w:pPr>
            <w:r>
              <w:rPr/>
              <w:t>2.2</w:t>
            </w:r>
            <w:r>
              <w:rPr/>
              <w:t>对于任何财产损失及任何间接损失，保险人不负责赔偿。</w:t>
            </w:r>
          </w:p>
          <w:p>
            <w:pPr>
              <w:pStyle w:val="null3"/>
              <w:jc w:val="both"/>
            </w:pPr>
            <w:r>
              <w:rPr/>
              <w:t>（六）赔偿限额</w:t>
            </w:r>
          </w:p>
          <w:p>
            <w:pPr>
              <w:pStyle w:val="null3"/>
              <w:jc w:val="both"/>
            </w:pPr>
            <w:r>
              <w:rPr/>
              <w:t>1.</w:t>
            </w:r>
            <w:r>
              <w:rPr/>
              <w:t>主险</w:t>
            </w:r>
          </w:p>
          <w:p>
            <w:pPr>
              <w:pStyle w:val="null3"/>
              <w:jc w:val="both"/>
            </w:pPr>
            <w:r>
              <w:rPr/>
              <w:t>1.1</w:t>
            </w:r>
            <w:r>
              <w:rPr/>
              <w:t>医疗责任年度累计限额人民币</w:t>
            </w:r>
            <w:r>
              <w:rPr/>
              <w:t>3</w:t>
            </w:r>
            <w:r>
              <w:rPr/>
              <w:t>00</w:t>
            </w:r>
            <w:r>
              <w:rPr/>
              <w:t>万元，医疗责任每次事故责任限额人民币</w:t>
            </w:r>
            <w:r>
              <w:rPr/>
              <w:t>50</w:t>
            </w:r>
            <w:r>
              <w:rPr/>
              <w:t>万元。</w:t>
            </w:r>
          </w:p>
          <w:p>
            <w:pPr>
              <w:pStyle w:val="null3"/>
              <w:jc w:val="both"/>
            </w:pPr>
            <w:r>
              <w:rPr/>
              <w:t>1.2</w:t>
            </w:r>
            <w:r>
              <w:rPr/>
              <w:t>精神损害每人责任限额人民币</w:t>
            </w:r>
            <w:r>
              <w:rPr/>
              <w:t>15</w:t>
            </w:r>
            <w:r>
              <w:rPr/>
              <w:t>万元，包含在主险赔偿限额之内。</w:t>
            </w:r>
          </w:p>
          <w:p>
            <w:pPr>
              <w:pStyle w:val="null3"/>
              <w:jc w:val="both"/>
            </w:pPr>
            <w:r>
              <w:rPr/>
              <w:t>1.3</w:t>
            </w:r>
            <w:r>
              <w:rPr/>
              <w:t>法律费用每次事故责任限额人民币</w:t>
            </w:r>
            <w:r>
              <w:rPr/>
              <w:t>10</w:t>
            </w:r>
            <w:r>
              <w:rPr/>
              <w:t>万元，年度累计限额</w:t>
            </w:r>
            <w:r>
              <w:rPr/>
              <w:t>20</w:t>
            </w:r>
            <w:r>
              <w:rPr/>
              <w:t>万元，不包含在主险赔偿限额之内。</w:t>
            </w:r>
          </w:p>
          <w:p>
            <w:pPr>
              <w:pStyle w:val="null3"/>
              <w:jc w:val="both"/>
            </w:pPr>
            <w:r>
              <w:rPr/>
              <w:t>2.</w:t>
            </w:r>
            <w:r>
              <w:rPr/>
              <w:t>附加险</w:t>
            </w:r>
          </w:p>
          <w:p>
            <w:pPr>
              <w:pStyle w:val="null3"/>
              <w:jc w:val="both"/>
            </w:pPr>
            <w:r>
              <w:rPr/>
              <w:t>2.1</w:t>
            </w:r>
            <w:r>
              <w:rPr/>
              <w:t>各附加险每次事故每人赔偿限额同主险每人赔偿限额，年度累计赔偿限额同主险累计赔偿限额</w:t>
            </w:r>
            <w:r>
              <w:rPr/>
              <w:t>,</w:t>
            </w:r>
            <w:r>
              <w:rPr/>
              <w:t>附加险赔偿限额包括在主险赔偿限额之内。</w:t>
            </w:r>
          </w:p>
          <w:p>
            <w:pPr>
              <w:pStyle w:val="null3"/>
              <w:jc w:val="both"/>
            </w:pPr>
            <w:r>
              <w:rPr/>
              <w:t>（七）免赔条件：投标人自主设计。</w:t>
            </w:r>
          </w:p>
          <w:p>
            <w:pPr>
              <w:pStyle w:val="null3"/>
            </w:pPr>
            <w:r>
              <w:rPr>
                <w:sz w:val="21"/>
              </w:rPr>
              <w:t>（八）追溯期：不少于三年，以保险公司承诺期间为准。（要求提供承诺函）。</w:t>
            </w:r>
          </w:p>
          <w:p>
            <w:pPr>
              <w:pStyle w:val="null3"/>
            </w:pPr>
            <w:r>
              <w:rPr/>
              <w:t xml:space="preserve"> </w:t>
            </w:r>
          </w:p>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jc w:val="both"/>
            </w:pPr>
            <w:r>
              <w:rPr/>
              <w:t>二、理赔服务要求</w:t>
            </w:r>
          </w:p>
          <w:p>
            <w:pPr>
              <w:pStyle w:val="null3"/>
              <w:jc w:val="both"/>
            </w:pPr>
            <w:r>
              <w:rPr/>
              <w:t>1.</w:t>
            </w:r>
            <w:r>
              <w:rPr/>
              <w:t>投标人须提供清晰的医责险理赔处理流程。</w:t>
            </w:r>
          </w:p>
          <w:p>
            <w:pPr>
              <w:pStyle w:val="null3"/>
              <w:jc w:val="both"/>
            </w:pPr>
            <w:r>
              <w:rPr/>
              <w:t>2.</w:t>
            </w:r>
            <w:r>
              <w:rPr/>
              <w:t>中标人须成立本项目领导管理小组及专项工作负责小组，配备专业服务管理团队，保证服务质量及办公场地、人员的投入。</w:t>
            </w:r>
          </w:p>
          <w:p>
            <w:pPr>
              <w:pStyle w:val="null3"/>
              <w:jc w:val="both"/>
            </w:pPr>
            <w:r>
              <w:rPr/>
              <w:t>2.1</w:t>
            </w:r>
            <w:r>
              <w:rPr/>
              <w:t>投标人须指派至少两名服务人员配合医院成立服务小组，为医院提供包含且不限于以下的服务：协助医院处理突发性事件的调查、处理，医责险理赔材料的收集、递交及理赔跟进等工作。专职人员应当做到提供优良服务态度，能够专业且全面地为各当事人解决各类问题，同时向有关人员汇报医疗责任险相关的最新情况。若采购人认为中标人所安排专职人员不能够满足上述业务能力要求的，采购人有权要求进行更换，直至满足要求为止。</w:t>
            </w:r>
          </w:p>
          <w:p>
            <w:pPr>
              <w:pStyle w:val="null3"/>
              <w:jc w:val="both"/>
            </w:pPr>
            <w:r>
              <w:rPr/>
              <w:t>3.</w:t>
            </w:r>
            <w:r>
              <w:rPr/>
              <w:t>简易定责服务：对于责任不明确的案件，应当向行政管理部门、医调委、鉴定机构等征求意见，并在参考相关法律法规和规章制度以及相关部门意见后做出最终定责意见。</w:t>
            </w:r>
          </w:p>
          <w:p>
            <w:pPr>
              <w:pStyle w:val="null3"/>
              <w:jc w:val="both"/>
            </w:pPr>
            <w:r>
              <w:rPr/>
              <w:t>4.</w:t>
            </w:r>
            <w:r>
              <w:rPr/>
              <w:t>投标人须制定紧急事件处理办法。</w:t>
            </w:r>
          </w:p>
          <w:p>
            <w:pPr>
              <w:pStyle w:val="null3"/>
              <w:jc w:val="both"/>
            </w:pPr>
            <w:r>
              <w:rPr/>
              <w:t>5.</w:t>
            </w:r>
            <w:r>
              <w:rPr/>
              <w:t>投标人须制定特殊案件的处理办法。</w:t>
            </w:r>
          </w:p>
          <w:p>
            <w:pPr>
              <w:pStyle w:val="null3"/>
              <w:jc w:val="both"/>
            </w:pPr>
            <w:r>
              <w:rPr/>
              <w:t>6.</w:t>
            </w:r>
            <w:r>
              <w:rPr/>
              <w:t>重大事故协调处理机制：为减少发生重大医疗纠纷对采购人的影响，尽快恢复正常的医疗秩序，中标人应当协助采购人组建</w:t>
            </w:r>
            <w:r>
              <w:rPr/>
              <w:t>“</w:t>
            </w:r>
            <w:r>
              <w:rPr/>
              <w:t>重大事故临时处理小组</w:t>
            </w:r>
            <w:r>
              <w:rPr/>
              <w:t>”</w:t>
            </w:r>
            <w:r>
              <w:rPr/>
              <w:t>，负责协调重大事故的赔偿解决方案。对于案情经过及采购人责任基本明确，且由行政管理部门、医调委等与中标人就赔偿金额初步达成一致意见的，中标人应当在</w:t>
            </w:r>
            <w:r>
              <w:rPr/>
              <w:t>15</w:t>
            </w:r>
            <w:r>
              <w:rPr/>
              <w:t>个工作日内赔付，用以协助行政管理部门和采购人尽快平息纠纷。</w:t>
            </w:r>
          </w:p>
          <w:p>
            <w:pPr>
              <w:pStyle w:val="null3"/>
              <w:jc w:val="both"/>
            </w:pPr>
            <w:r>
              <w:rPr/>
              <w:t>7.</w:t>
            </w:r>
            <w:r>
              <w:rPr/>
              <w:t>投标人在保险期限内为采购人提供医疗风险防范等相关培训。</w:t>
            </w:r>
          </w:p>
          <w:p>
            <w:pPr>
              <w:pStyle w:val="null3"/>
              <w:jc w:val="both"/>
            </w:pPr>
            <w:r>
              <w:rPr/>
              <w:t>8.</w:t>
            </w:r>
            <w:r>
              <w:rPr/>
              <w:t>理赔时效要求：中标人对收到的索赔材料进行审核，并在</w:t>
            </w:r>
            <w:r>
              <w:rPr/>
              <w:t>3</w:t>
            </w:r>
            <w:r>
              <w:rPr/>
              <w:t>个工作日内向投保人反馈是否立案以及是否需要补充提供证明材料。对决定拒赔或者不予立案的，出具正式的书面意见。对索赔材料齐全的案件：</w:t>
            </w:r>
          </w:p>
          <w:p>
            <w:pPr>
              <w:pStyle w:val="null3"/>
              <w:jc w:val="both"/>
            </w:pPr>
            <w:r>
              <w:rPr/>
              <w:t>8.1</w:t>
            </w:r>
            <w:r>
              <w:rPr/>
              <w:t>小案【赔付金额</w:t>
            </w:r>
            <w:r>
              <w:rPr/>
              <w:t>3000</w:t>
            </w:r>
            <w:r>
              <w:rPr/>
              <w:t>元（不含</w:t>
            </w:r>
            <w:r>
              <w:rPr/>
              <w:t>3000</w:t>
            </w:r>
            <w:r>
              <w:rPr/>
              <w:t>元）以内】</w:t>
            </w:r>
            <w:r>
              <w:rPr/>
              <w:t>5</w:t>
            </w:r>
            <w:r>
              <w:rPr/>
              <w:t>个工作日以内；</w:t>
            </w:r>
          </w:p>
          <w:p>
            <w:pPr>
              <w:pStyle w:val="null3"/>
              <w:jc w:val="both"/>
            </w:pPr>
            <w:r>
              <w:rPr/>
              <w:t>8.2</w:t>
            </w:r>
            <w:r>
              <w:rPr/>
              <w:t>中案【赔付金额</w:t>
            </w:r>
            <w:r>
              <w:rPr/>
              <w:t>3000</w:t>
            </w:r>
            <w:r>
              <w:rPr/>
              <w:t>元（含</w:t>
            </w:r>
            <w:r>
              <w:rPr/>
              <w:t>3000</w:t>
            </w:r>
            <w:r>
              <w:rPr/>
              <w:t>元）至</w:t>
            </w:r>
            <w:r>
              <w:rPr/>
              <w:t>2</w:t>
            </w:r>
            <w:r>
              <w:rPr/>
              <w:t>万元（不含</w:t>
            </w:r>
            <w:r>
              <w:rPr/>
              <w:t>2</w:t>
            </w:r>
            <w:r>
              <w:rPr/>
              <w:t>万元）】</w:t>
            </w:r>
            <w:r>
              <w:rPr/>
              <w:t>7</w:t>
            </w:r>
            <w:r>
              <w:rPr/>
              <w:t>个工作日以内；</w:t>
            </w:r>
          </w:p>
          <w:p>
            <w:pPr>
              <w:pStyle w:val="null3"/>
              <w:jc w:val="both"/>
            </w:pPr>
            <w:r>
              <w:rPr/>
              <w:t>8.3</w:t>
            </w:r>
            <w:r>
              <w:rPr/>
              <w:t>大案【赔付金额</w:t>
            </w:r>
            <w:r>
              <w:rPr/>
              <w:t>2</w:t>
            </w:r>
            <w:r>
              <w:rPr/>
              <w:t>万元（含</w:t>
            </w:r>
            <w:r>
              <w:rPr/>
              <w:t>2</w:t>
            </w:r>
            <w:r>
              <w:rPr/>
              <w:t>万元）至</w:t>
            </w:r>
            <w:r>
              <w:rPr/>
              <w:t>10</w:t>
            </w:r>
            <w:r>
              <w:rPr/>
              <w:t>万元（不含</w:t>
            </w:r>
            <w:r>
              <w:rPr/>
              <w:t>10</w:t>
            </w:r>
            <w:r>
              <w:rPr/>
              <w:t>万元）】</w:t>
            </w:r>
            <w:r>
              <w:rPr/>
              <w:t>10</w:t>
            </w:r>
            <w:r>
              <w:rPr/>
              <w:t>个工作日以内；</w:t>
            </w:r>
          </w:p>
          <w:p>
            <w:pPr>
              <w:pStyle w:val="null3"/>
            </w:pPr>
            <w:r>
              <w:rPr>
                <w:sz w:val="21"/>
              </w:rPr>
              <w:t>8.4</w:t>
            </w:r>
            <w:r>
              <w:rPr>
                <w:sz w:val="21"/>
              </w:rPr>
              <w:t>重大案件【赔付金额</w:t>
            </w:r>
            <w:r>
              <w:rPr>
                <w:sz w:val="21"/>
              </w:rPr>
              <w:t>10</w:t>
            </w:r>
            <w:r>
              <w:rPr>
                <w:sz w:val="21"/>
              </w:rPr>
              <w:t>万元以上（含</w:t>
            </w:r>
            <w:r>
              <w:rPr>
                <w:sz w:val="21"/>
              </w:rPr>
              <w:t>10</w:t>
            </w:r>
            <w:r>
              <w:rPr>
                <w:sz w:val="21"/>
              </w:rPr>
              <w:t>万元）】</w:t>
            </w:r>
            <w:r>
              <w:rPr>
                <w:sz w:val="21"/>
              </w:rPr>
              <w:t>15</w:t>
            </w:r>
            <w:r>
              <w:rPr>
                <w:sz w:val="21"/>
              </w:rPr>
              <w:t>个工作日以内开具赔款通知书。</w:t>
            </w:r>
          </w:p>
        </w:tc>
      </w:tr>
      <w:tr>
        <w:tc>
          <w:tcPr>
            <w:tcW w:type="dxa" w:w="2076"/>
          </w:tcPr>
          <w:p/>
        </w:tc>
        <w:tc>
          <w:tcPr>
            <w:tcW w:type="dxa" w:w="415"/>
          </w:tcPr>
          <w:p>
            <w:pPr>
              <w:pStyle w:val="null3"/>
            </w:pPr>
            <w:r>
              <w:rPr/>
              <w:t>3</w:t>
            </w:r>
          </w:p>
        </w:tc>
        <w:tc>
          <w:tcPr>
            <w:tcW w:type="dxa" w:w="5814"/>
          </w:tcPr>
          <w:p>
            <w:pPr>
              <w:pStyle w:val="null3"/>
              <w:jc w:val="both"/>
            </w:pPr>
            <w:r>
              <w:rPr/>
              <w:t>三、承保服务要求</w:t>
            </w:r>
          </w:p>
          <w:p>
            <w:pPr>
              <w:pStyle w:val="null3"/>
              <w:jc w:val="both"/>
            </w:pPr>
            <w:r>
              <w:rPr/>
              <w:t>1.</w:t>
            </w:r>
            <w:r>
              <w:rPr/>
              <w:t>中标人自收到投保材料、保险费后</w:t>
            </w:r>
            <w:r>
              <w:rPr/>
              <w:t>3</w:t>
            </w:r>
            <w:r>
              <w:rPr/>
              <w:t>个工作日出具正式保单和发票。</w:t>
            </w:r>
          </w:p>
          <w:p>
            <w:pPr>
              <w:pStyle w:val="null3"/>
            </w:pPr>
            <w:r>
              <w:rPr>
                <w:sz w:val="21"/>
              </w:rPr>
              <w:t>2.</w:t>
            </w:r>
            <w:r>
              <w:rPr>
                <w:sz w:val="21"/>
              </w:rPr>
              <w:t>投保人有人员变动、名称或地址变更、合并、注销、分立、设立分支机构等事宜时，中标人须做好上述事项的服务工作，并在接到批改申请材料的</w:t>
            </w:r>
            <w:r>
              <w:rPr>
                <w:sz w:val="21"/>
              </w:rPr>
              <w:t>10</w:t>
            </w:r>
            <w:r>
              <w:rPr>
                <w:sz w:val="21"/>
              </w:rPr>
              <w:t>个工作日内出具批单和发票。中标人仅对人员增加超过</w:t>
            </w:r>
            <w:r>
              <w:rPr>
                <w:sz w:val="21"/>
              </w:rPr>
              <w:t>5%</w:t>
            </w:r>
            <w:r>
              <w:rPr>
                <w:sz w:val="21"/>
              </w:rPr>
              <w:t>（不含</w:t>
            </w:r>
            <w:r>
              <w:rPr>
                <w:sz w:val="21"/>
              </w:rPr>
              <w:t>5%</w:t>
            </w:r>
            <w:r>
              <w:rPr>
                <w:sz w:val="21"/>
              </w:rPr>
              <w:t>）以外的部分收取保费【</w:t>
            </w:r>
            <w:r>
              <w:rPr>
                <w:sz w:val="21"/>
              </w:rPr>
              <w:t>5%</w:t>
            </w:r>
            <w:r>
              <w:rPr>
                <w:sz w:val="21"/>
              </w:rPr>
              <w:t>（含</w:t>
            </w:r>
            <w:r>
              <w:rPr>
                <w:sz w:val="21"/>
              </w:rPr>
              <w:t>5%</w:t>
            </w:r>
            <w:r>
              <w:rPr>
                <w:sz w:val="21"/>
              </w:rPr>
              <w:t>）以内的不再收取保费】，对人员减少的部分不再退还保费。若承地址保范围内的在岗人员工作调动的，视为中标人已承保，不计入此</w:t>
            </w:r>
            <w:r>
              <w:rPr>
                <w:sz w:val="21"/>
              </w:rPr>
              <w:t>5%</w:t>
            </w:r>
            <w:r>
              <w:rPr>
                <w:sz w:val="21"/>
              </w:rPr>
              <w:t>范围内。</w:t>
            </w:r>
          </w:p>
        </w:tc>
      </w:tr>
      <w:tr>
        <w:tc>
          <w:tcPr>
            <w:tcW w:type="dxa" w:w="2076"/>
          </w:tcPr>
          <w:p/>
        </w:tc>
        <w:tc>
          <w:tcPr>
            <w:tcW w:type="dxa" w:w="415"/>
          </w:tcPr>
          <w:p>
            <w:pPr>
              <w:pStyle w:val="null3"/>
            </w:pPr>
            <w:r>
              <w:rPr/>
              <w:t>4</w:t>
            </w:r>
          </w:p>
        </w:tc>
        <w:tc>
          <w:tcPr>
            <w:tcW w:type="dxa" w:w="5814"/>
          </w:tcPr>
          <w:p>
            <w:pPr>
              <w:pStyle w:val="null3"/>
              <w:jc w:val="both"/>
            </w:pPr>
            <w:r>
              <w:rPr/>
              <w:t>四、保密责任</w:t>
            </w:r>
          </w:p>
          <w:p>
            <w:pPr>
              <w:pStyle w:val="null3"/>
            </w:pPr>
            <w:r>
              <w:rPr>
                <w:sz w:val="21"/>
              </w:rPr>
              <w:t>中标人要严格按照保险法律法规的规定，加强保险信息管理，加强信息安全保护，控制相关信息的使用范围，防止信息外泄和滥用。对因管理医疗责任险或协助采购人开展工作获取的有关个人信息资料承担保密责任，中标人不得将信息用于其他用途。中标人泄露个人信息资料，或未经允许用于其他用途的，应承担相关的法律责任；给采购人或者被保险人造成损失的，应当承担赔偿责任。</w:t>
            </w:r>
          </w:p>
        </w:tc>
      </w:tr>
      <w:tr>
        <w:tc>
          <w:tcPr>
            <w:tcW w:type="dxa" w:w="2076"/>
          </w:tcPr>
          <w:p/>
        </w:tc>
        <w:tc>
          <w:tcPr>
            <w:tcW w:type="dxa" w:w="415"/>
          </w:tcPr>
          <w:p>
            <w:pPr>
              <w:pStyle w:val="null3"/>
            </w:pPr>
            <w:r>
              <w:rPr/>
              <w:t>5</w:t>
            </w:r>
          </w:p>
        </w:tc>
        <w:tc>
          <w:tcPr>
            <w:tcW w:type="dxa" w:w="5814"/>
          </w:tcPr>
          <w:p>
            <w:pPr>
              <w:pStyle w:val="null3"/>
              <w:jc w:val="both"/>
            </w:pPr>
            <w:r>
              <w:rPr/>
              <w:t>五、其他要求</w:t>
            </w:r>
          </w:p>
          <w:p>
            <w:pPr>
              <w:pStyle w:val="null3"/>
              <w:jc w:val="both"/>
            </w:pPr>
            <w:r>
              <w:rPr/>
              <w:t>1.</w:t>
            </w:r>
            <w:r>
              <w:rPr/>
              <w:t>保障范围方案</w:t>
            </w:r>
          </w:p>
          <w:p>
            <w:pPr>
              <w:pStyle w:val="null3"/>
              <w:jc w:val="both"/>
            </w:pPr>
            <w:r>
              <w:rPr/>
              <w:t>根据</w:t>
            </w:r>
            <w:r>
              <w:rPr/>
              <w:t>本项目特点及</w:t>
            </w:r>
            <w:r>
              <w:rPr/>
              <w:t>采购需求的要求，投标人提供的保障范围方案，包括但不限于：</w:t>
            </w:r>
            <w:r>
              <w:rPr/>
              <w:t>①</w:t>
            </w:r>
            <w:r>
              <w:rPr/>
              <w:t>保险保障范围；</w:t>
            </w:r>
            <w:r>
              <w:rPr/>
              <w:t>②</w:t>
            </w:r>
            <w:r>
              <w:rPr/>
              <w:t>责任范围</w:t>
            </w:r>
            <w:r>
              <w:rPr/>
              <w:t>。</w:t>
            </w:r>
          </w:p>
          <w:p>
            <w:pPr>
              <w:pStyle w:val="null3"/>
              <w:jc w:val="both"/>
            </w:pPr>
            <w:r>
              <w:rPr/>
              <w:t>2.</w:t>
            </w:r>
            <w:r>
              <w:rPr/>
              <w:t>保险服务方案</w:t>
            </w:r>
          </w:p>
          <w:p>
            <w:pPr>
              <w:pStyle w:val="null3"/>
              <w:jc w:val="both"/>
            </w:pPr>
            <w:r>
              <w:rPr/>
              <w:t>根据本项目特点及</w:t>
            </w:r>
            <w:r>
              <w:rPr/>
              <w:t>采购需求</w:t>
            </w:r>
            <w:r>
              <w:rPr/>
              <w:t>的要求</w:t>
            </w:r>
            <w:r>
              <w:rPr/>
              <w:t>，投标人</w:t>
            </w:r>
            <w:r>
              <w:rPr/>
              <w:t>提供</w:t>
            </w:r>
            <w:r>
              <w:rPr/>
              <w:t>保险服务方案包含但不限于：包括但不限于：</w:t>
            </w:r>
            <w:r>
              <w:rPr/>
              <w:t>①</w:t>
            </w:r>
            <w:r>
              <w:rPr/>
              <w:t>保险服务流程；</w:t>
            </w:r>
            <w:r>
              <w:rPr/>
              <w:t>②</w:t>
            </w:r>
            <w:r>
              <w:rPr/>
              <w:t>建立应急处理机制；</w:t>
            </w:r>
            <w:r>
              <w:rPr/>
              <w:t>③</w:t>
            </w:r>
            <w:r>
              <w:rPr/>
              <w:t>快速理赔机制；</w:t>
            </w:r>
            <w:r>
              <w:rPr/>
              <w:t>④</w:t>
            </w:r>
            <w:r>
              <w:rPr/>
              <w:t>医疗执业风险管理及防范制度</w:t>
            </w:r>
            <w:r>
              <w:rPr/>
              <w:t>。</w:t>
            </w:r>
          </w:p>
          <w:p>
            <w:pPr>
              <w:pStyle w:val="null3"/>
              <w:jc w:val="both"/>
            </w:pPr>
            <w:r>
              <w:rPr/>
              <w:t>3.</w:t>
            </w:r>
            <w:r>
              <w:rPr/>
              <w:t>投标人具有同类项目承保经验、人民调解案件理赔经验及客户评价</w:t>
            </w:r>
          </w:p>
          <w:p>
            <w:pPr>
              <w:pStyle w:val="null3"/>
            </w:pPr>
            <w:r>
              <w:rPr>
                <w:sz w:val="21"/>
              </w:rPr>
              <w:t>4.</w:t>
            </w:r>
            <w:r>
              <w:rPr>
                <w:sz w:val="21"/>
              </w:rPr>
              <w:t>投标人综合偿付能力充足率</w:t>
            </w:r>
            <w:r>
              <w:rPr>
                <w:sz w:val="21"/>
              </w:rPr>
              <w:t>≥100%</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1.采购代理机构：本项目是指广东元正招标采购有限公司，负责整个采购活动的组织，依法负责编制和发布招标文件，对招标文件拥有最终的解释权，不以任何身份出任评标委员会成员。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广州医科大学附属第五医院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在领取《中标通知书》时须向采购代理机构交纳服务费，该中标服务费参照国家计委《招标代理服务收费管理暂行办法》(计价格[2002]1980号）的有关标准计取，按中标金额计算基数下浮10%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根据《广州市财政局关于印发广州市政府采购文件编制指导意见（2021年修订）的通知》、《政府采购促进中小企业发展管理办法》、《广东省财政厅关于进一步优化政府采购领域营商环境的实施意见》等法律法规规定，中标供应商可根据自身需要通过政府采购合同融资。 2.中标（成交）供应商如需要通过政府采购合同融资的，采购人应为中标（成交）供应商融资提供便利，协助变更合同约定银行账号。 3.第二中标候选人报价高于第一中标候选人报价20％以上的，只推荐1名中标候选人。</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w:t>
      </w:r>
    </w:p>
    <w:p>
      <w:pPr>
        <w:pStyle w:val="null3"/>
        <w:ind w:firstLine="480"/>
      </w:pPr>
      <w:r>
        <w:rPr/>
        <w:t>电话：</w:t>
      </w:r>
      <w:r>
        <w:rPr/>
        <w:t>020-87258495</w:t>
      </w:r>
    </w:p>
    <w:p>
      <w:pPr>
        <w:pStyle w:val="null3"/>
        <w:ind w:firstLine="480"/>
      </w:pPr>
      <w:r>
        <w:rPr/>
        <w:t>传真：</w:t>
      </w:r>
      <w:r>
        <w:rPr/>
        <w:t>/</w:t>
      </w:r>
    </w:p>
    <w:p>
      <w:pPr>
        <w:pStyle w:val="null3"/>
        <w:ind w:firstLine="480"/>
      </w:pPr>
      <w:r>
        <w:rPr/>
        <w:t>邮箱：</w:t>
      </w:r>
      <w:r>
        <w:rPr/>
        <w:t>gdyz05@163.com</w:t>
      </w:r>
    </w:p>
    <w:p>
      <w:pPr>
        <w:pStyle w:val="null3"/>
        <w:ind w:firstLine="480"/>
      </w:pPr>
      <w:r>
        <w:rPr/>
        <w:t>地址：</w:t>
      </w:r>
      <w:r>
        <w:rPr/>
        <w:t>广东省广州市越秀区先烈中路102号华盛大厦北塔2608室</w:t>
      </w:r>
    </w:p>
    <w:p>
      <w:pPr>
        <w:pStyle w:val="null3"/>
        <w:ind w:firstLine="480"/>
      </w:pPr>
      <w:r>
        <w:rPr/>
        <w:t>邮编：</w:t>
      </w:r>
      <w:r>
        <w:rPr/>
        <w:t>510075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医科大学附属第五医院医疗责任险以及相关附加险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广东元正招标采购有限公司</w:t>
      </w:r>
      <w:r>
        <w:rPr/>
        <w:t>统一对外发布。</w:t>
      </w:r>
    </w:p>
    <w:p>
      <w:pPr>
        <w:pStyle w:val="null3"/>
        <w:ind w:firstLine="480"/>
      </w:pPr>
      <w:r>
        <w:rPr/>
        <w:t>（2）对</w:t>
      </w:r>
      <w:r>
        <w:rPr/>
        <w:t>广东元正招标采购有限公司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采购包1（广州医科大学附属第五医院医疗责任险以及相关附加险采购项目）：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采购包1（广州医科大学附属第五医院医疗责任险以及相关附加险采购项目）：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副本扫描件。（如国家另有规定的，则从其规定。如供应商为分支机构，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提供声明函（格式自定，格式可参考招标公告附件）。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提供声明函（格式自定，格式可参考招标公告附件）。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提供声明函（格式自定，格式可参考招标公告附件）。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投标人必须为经保险监督管理机构批准在中华人民共和国境内设立和营业的，并依法被核定许可范围责任保险业务的保险公司或其分支机构（分支机构投标的，必须获得具有独立法人资格的总公司授权）。具有有效期内的《保险许可证》或《金融许可证》。（投标时提供有效期内的许可证扫描件；如国家另有规定的，适用其规定）。同一法人单位只能授权一家分支机构参加本项目投标，若出现以下情况之一，将同时作无效投标处理：①总公司及其分支机构同时参加本项目投标；②总公司授权多个分支机构同时参加本项目投标。</w:t>
            </w:r>
          </w:p>
        </w:tc>
      </w:tr>
      <w:tr>
        <w:tc>
          <w:tcPr>
            <w:tcW w:type="dxa" w:w="890"/>
          </w:tcPr>
          <w:p>
            <w:pPr>
              <w:pStyle w:val="null3"/>
            </w:pPr>
            <w:r>
              <w:rPr/>
              <w:t>9</w:t>
            </w:r>
          </w:p>
        </w:tc>
        <w:tc>
          <w:tcPr>
            <w:tcW w:type="dxa" w:w="3178"/>
          </w:tcPr>
          <w:p>
            <w:pPr>
              <w:pStyle w:val="null3"/>
            </w:pPr>
            <w:r>
              <w:rPr/>
              <w:t>关于联合体</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采购包1（广州医科大学附属第五医院医疗责任险以及相关附加险采购项目）：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投标报价是固定价且是唯一的且不超过本项目预算金额。</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投标有效期为投标截止日起至少90天</w:t>
            </w:r>
          </w:p>
        </w:tc>
      </w:tr>
      <w:tr>
        <w:tc>
          <w:tcPr>
            <w:tcW w:type="dxa" w:w="890"/>
          </w:tcPr>
          <w:p>
            <w:pPr>
              <w:pStyle w:val="null3"/>
            </w:pPr>
            <w:r>
              <w:rPr/>
              <w:t>3</w:t>
            </w:r>
          </w:p>
        </w:tc>
        <w:tc>
          <w:tcPr>
            <w:tcW w:type="dxa" w:w="3178"/>
          </w:tcPr>
          <w:p>
            <w:pPr>
              <w:pStyle w:val="null3"/>
            </w:pPr>
            <w:r>
              <w:rPr/>
              <w:t>投标文件签署、盖章</w:t>
            </w:r>
          </w:p>
        </w:tc>
        <w:tc>
          <w:tcPr>
            <w:tcW w:type="dxa" w:w="4238"/>
          </w:tcPr>
          <w:p>
            <w:pPr>
              <w:pStyle w:val="null3"/>
            </w:pPr>
            <w:r>
              <w:rPr/>
              <w:t>按招标文件要求盖章、签署</w:t>
            </w:r>
          </w:p>
        </w:tc>
      </w:tr>
      <w:tr>
        <w:tc>
          <w:tcPr>
            <w:tcW w:type="dxa" w:w="890"/>
          </w:tcPr>
          <w:p>
            <w:pPr>
              <w:pStyle w:val="null3"/>
            </w:pPr>
            <w:r>
              <w:rPr/>
              <w:t>4</w:t>
            </w:r>
          </w:p>
        </w:tc>
        <w:tc>
          <w:tcPr>
            <w:tcW w:type="dxa" w:w="3178"/>
          </w:tcPr>
          <w:p>
            <w:pPr>
              <w:pStyle w:val="null3"/>
            </w:pPr>
            <w:r>
              <w:rPr/>
              <w:t>串通投标</w:t>
            </w:r>
          </w:p>
        </w:tc>
        <w:tc>
          <w:tcPr>
            <w:tcW w:type="dxa" w:w="4238"/>
          </w:tcPr>
          <w:p>
            <w:pPr>
              <w:pStyle w:val="null3"/>
            </w:pPr>
            <w:r>
              <w:rPr/>
              <w:t>未出现招标文件所列的视为串通投标的情形</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投标文件“★”号条款满足招标文件要求</w:t>
            </w:r>
          </w:p>
        </w:tc>
      </w:tr>
      <w:tr>
        <w:tc>
          <w:tcPr>
            <w:tcW w:type="dxa" w:w="890"/>
          </w:tcPr>
          <w:p>
            <w:pPr>
              <w:pStyle w:val="null3"/>
            </w:pPr>
            <w:r>
              <w:rPr/>
              <w:t>6</w:t>
            </w:r>
          </w:p>
        </w:tc>
        <w:tc>
          <w:tcPr>
            <w:tcW w:type="dxa" w:w="3178"/>
          </w:tcPr>
          <w:p>
            <w:pPr>
              <w:pStyle w:val="null3"/>
            </w:pPr>
            <w:r>
              <w:rPr/>
              <w:t>无效情形</w:t>
            </w:r>
          </w:p>
        </w:tc>
        <w:tc>
          <w:tcPr>
            <w:tcW w:type="dxa" w:w="4238"/>
          </w:tcPr>
          <w:p>
            <w:pPr>
              <w:pStyle w:val="null3"/>
            </w:pPr>
            <w:r>
              <w:rPr/>
              <w:t>投标文件中未有法律、法规、规章或招标文件规定无效投标的情形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采购包1(广州医科大学附属第五医院医疗责任险以及相关附加险采购项目):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服务响应程度 (15.0分)</w:t>
            </w:r>
          </w:p>
        </w:tc>
        <w:tc>
          <w:tcPr>
            <w:tcW w:type="dxa" w:w="5076"/>
          </w:tcPr>
          <w:p>
            <w:pPr>
              <w:pStyle w:val="null3"/>
              <w:jc w:val="left"/>
            </w:pPr>
            <w:r>
              <w:rPr/>
              <w:t>根据投标人对采购需求中求“一、投保方案内容”为1项、“二、理赔服务要求”为1项、“三、承保服务要求”为1项、“四、保密责任”为1项，一般条款要求（共4项，“★”、“▲”的参数除外）响应情况进行评审，每单项技术参数全部满足（满足是指无偏离或正偏离）一项的得3.75分，累计最高15分；如单项有一条或以上一般技术参数负偏离的，则对应视为负偏离响应不得分。 注：如采购需求书中有明确提供的证明资料，则以采购需求书为准，无或未按要求提供证明材料的不得分；如采购需求书中无明确提供相关证明材料的，以投标人投标文件中的《技术和服务要求响应表》中的响应情况为准。“一、投保方案内容”不含包含（七）免赔条件。</w:t>
            </w:r>
          </w:p>
        </w:tc>
      </w:tr>
      <w:tr>
        <w:tc>
          <w:tcPr>
            <w:tcW w:type="dxa" w:w="922"/>
            <w:gridSpan w:val="2"/>
            <w:vMerge/>
          </w:tcPr>
          <w:p/>
        </w:tc>
        <w:tc>
          <w:tcPr>
            <w:tcW w:type="dxa" w:w="2307"/>
          </w:tcPr>
          <w:p>
            <w:pPr>
              <w:pStyle w:val="null3"/>
              <w:jc w:val="left"/>
            </w:pPr>
            <w:r>
              <w:rPr/>
              <w:t>免赔条件 (10.0分)</w:t>
            </w:r>
          </w:p>
        </w:tc>
        <w:tc>
          <w:tcPr>
            <w:tcW w:type="dxa" w:w="5076"/>
          </w:tcPr>
          <w:p>
            <w:pPr>
              <w:pStyle w:val="null3"/>
              <w:jc w:val="left"/>
            </w:pPr>
            <w:r>
              <w:rPr/>
              <w:t>1.承诺免赔金额为0元（含本数）的得10分； 2.承诺免赔金额为0（不含本数）-1000（含本数）元的得6分； 3.承诺免赔金额为1000（不含本数）-2000（含本数）元的得2分； 4.承诺免赔金额为2000元（不含本数）以上的得0分。 注：投标人提供承诺函（承诺函格式自定）并加盖投标人公章，否则不得分。</w:t>
            </w:r>
          </w:p>
        </w:tc>
      </w:tr>
      <w:tr>
        <w:tc>
          <w:tcPr>
            <w:tcW w:type="dxa" w:w="922"/>
            <w:gridSpan w:val="2"/>
            <w:vMerge/>
          </w:tcPr>
          <w:p/>
        </w:tc>
        <w:tc>
          <w:tcPr>
            <w:tcW w:type="dxa" w:w="2307"/>
          </w:tcPr>
          <w:p>
            <w:pPr>
              <w:pStyle w:val="null3"/>
              <w:jc w:val="left"/>
            </w:pPr>
            <w:r>
              <w:rPr/>
              <w:t>保障范围方案1 (2.0分)</w:t>
            </w:r>
          </w:p>
        </w:tc>
        <w:tc>
          <w:tcPr>
            <w:tcW w:type="dxa" w:w="5076"/>
          </w:tcPr>
          <w:p>
            <w:pPr>
              <w:pStyle w:val="null3"/>
              <w:jc w:val="left"/>
            </w:pPr>
            <w:r>
              <w:rPr/>
              <w:t>根据本项目特点及采购需求的要求，投标人提供的保障范围方案，包括但不限于：①保险保障范围；②责任范围；每包含上述一项内容的得1分，本项累计最高得分2分。</w:t>
            </w:r>
          </w:p>
        </w:tc>
      </w:tr>
      <w:tr>
        <w:tc>
          <w:tcPr>
            <w:tcW w:type="dxa" w:w="922"/>
            <w:gridSpan w:val="2"/>
            <w:vMerge/>
          </w:tcPr>
          <w:p/>
        </w:tc>
        <w:tc>
          <w:tcPr>
            <w:tcW w:type="dxa" w:w="2307"/>
          </w:tcPr>
          <w:p>
            <w:pPr>
              <w:pStyle w:val="null3"/>
              <w:jc w:val="left"/>
            </w:pPr>
            <w:r>
              <w:rPr/>
              <w:t>保障范围方案2 (8.0分)</w:t>
            </w:r>
            <w:r>
              <w:rPr/>
              <w:t>）</w:t>
            </w:r>
          </w:p>
        </w:tc>
        <w:tc>
          <w:tcPr>
            <w:tcW w:type="dxa" w:w="5076"/>
          </w:tcPr>
          <w:p>
            <w:pPr>
              <w:pStyle w:val="null3"/>
              <w:jc w:val="left"/>
            </w:pPr>
            <w:r>
              <w:rPr/>
              <w:t>满足上述项目的保障范围方案1全部内容的基础上，根据投标人提供的方案内容进行详细评审： 1.保险保障范围方案详细全面，责任范围详细全面，具备可行性，完全满足且优于采购需求的得8分； 2.保险保障范围方案较详细全面，责任范围较全面，比较具备可行性，完全满足采购需求的得4分； 3.保险保障范围方案不够详细全面，责任范围较狭小，不具备可行性，不能完全满足采购需求的得2分； 4.未提供方案或其他不得分。</w:t>
            </w:r>
          </w:p>
        </w:tc>
      </w:tr>
      <w:tr>
        <w:tc>
          <w:tcPr>
            <w:tcW w:type="dxa" w:w="922"/>
            <w:gridSpan w:val="2"/>
            <w:vMerge/>
          </w:tcPr>
          <w:p/>
        </w:tc>
        <w:tc>
          <w:tcPr>
            <w:tcW w:type="dxa" w:w="2307"/>
          </w:tcPr>
          <w:p>
            <w:pPr>
              <w:pStyle w:val="null3"/>
              <w:jc w:val="left"/>
            </w:pPr>
            <w:r>
              <w:rPr/>
              <w:t>保险服务方案1 (2.0分)</w:t>
            </w:r>
          </w:p>
        </w:tc>
        <w:tc>
          <w:tcPr>
            <w:tcW w:type="dxa" w:w="5076"/>
          </w:tcPr>
          <w:p>
            <w:pPr>
              <w:pStyle w:val="null3"/>
              <w:jc w:val="left"/>
            </w:pPr>
            <w:r>
              <w:rPr/>
              <w:t>根据采购需求的要求，投标人提供的保险服务方案进行评审，包括但不限于：①保险服务流程；②建立应急处理机制；③快速理赔机制；④医疗执业风险管理及防范制度；每包含上述一项内容的得0.5分，本项累计最高得分2分。</w:t>
            </w:r>
          </w:p>
        </w:tc>
      </w:tr>
      <w:tr>
        <w:tc>
          <w:tcPr>
            <w:tcW w:type="dxa" w:w="922"/>
            <w:gridSpan w:val="2"/>
            <w:vMerge/>
          </w:tcPr>
          <w:p/>
        </w:tc>
        <w:tc>
          <w:tcPr>
            <w:tcW w:type="dxa" w:w="2307"/>
          </w:tcPr>
          <w:p>
            <w:pPr>
              <w:pStyle w:val="null3"/>
              <w:jc w:val="left"/>
            </w:pPr>
            <w:r>
              <w:rPr/>
              <w:t>保险服务方案 2 (8.0分)</w:t>
            </w:r>
            <w:r>
              <w:rPr/>
              <w:t>）</w:t>
            </w:r>
          </w:p>
        </w:tc>
        <w:tc>
          <w:tcPr>
            <w:tcW w:type="dxa" w:w="5076"/>
          </w:tcPr>
          <w:p>
            <w:pPr>
              <w:pStyle w:val="null3"/>
              <w:jc w:val="left"/>
            </w:pPr>
            <w:r>
              <w:rPr/>
              <w:t>满足上述项目的保险服务方案1全部内容的基础上，根据投标人提供的方案内容进行详细评审： 1.方案合理性、完整性强，具备可行性，完全满足且优于采购需求的得8分； 2.方案合理性、完整性较强，比较具备可行性，完全满足采购需求的得4分； 3.方案合理性、完整性较差，不具备可行性，不能完全满足采购需求的得2分； 4.未提供方案或其他不得分。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综合偿付能力 (14.0分)</w:t>
            </w:r>
          </w:p>
        </w:tc>
        <w:tc>
          <w:tcPr>
            <w:tcW w:type="dxa" w:w="5076"/>
          </w:tcPr>
          <w:p>
            <w:pPr>
              <w:pStyle w:val="null3"/>
              <w:jc w:val="left"/>
            </w:pPr>
            <w:r>
              <w:rPr/>
              <w:t>（1）综合偿付能力充足率≥200%的，得14分； （2）200%＞综合偿付能力充足率≥180%的，得12分； （3）180%＞综合偿付能力充足率≥160%的，得10分； （4）160%＞综合偿付能力充足率≥140%的，得6分； （5）140%＞综合偿付能力充足率≥120%的，得4分；（6）120%＞综合偿付能力充足率≥100%的，得2分 （7）综合偿付能力充足率＜100%的，得0分。 注：须提供投标人2025年至今最新一季已披露的偿付能力季度报告关键页扫描件，作为证明材料。不提供不得分。</w:t>
            </w:r>
          </w:p>
        </w:tc>
      </w:tr>
      <w:tr>
        <w:tc>
          <w:tcPr>
            <w:tcW w:type="dxa" w:w="922"/>
            <w:gridSpan w:val="2"/>
            <w:vMerge/>
          </w:tcPr>
          <w:p/>
        </w:tc>
        <w:tc>
          <w:tcPr>
            <w:tcW w:type="dxa" w:w="2307"/>
          </w:tcPr>
          <w:p>
            <w:pPr>
              <w:pStyle w:val="null3"/>
              <w:jc w:val="left"/>
            </w:pPr>
            <w:r>
              <w:rPr/>
              <w:t>同类项目承保经验 (2.5分)</w:t>
            </w:r>
          </w:p>
        </w:tc>
        <w:tc>
          <w:tcPr>
            <w:tcW w:type="dxa" w:w="5076"/>
          </w:tcPr>
          <w:p>
            <w:pPr>
              <w:pStyle w:val="null3"/>
              <w:jc w:val="left"/>
            </w:pPr>
            <w:r>
              <w:rPr/>
              <w:t>投标人自2023年1月1日至今承担过同类承保项目经验情况进行评审：每提供一个承保业绩的得0.5分，本项累计最高最高得2.5分。 注：提供业绩合同关键页（合同关键页应包括封面页、项目内容页、合同签订时间页、双方签字盖章页）扫描件，未按要求提供有效证明材料或提供不清晰导致评委无法识别的不计得分。该合同的承保公司名称需与投标人名称完全一致，投标人上级公司及下级公司业绩，不纳入计算得分。</w:t>
            </w:r>
          </w:p>
        </w:tc>
      </w:tr>
      <w:tr>
        <w:tc>
          <w:tcPr>
            <w:tcW w:type="dxa" w:w="922"/>
            <w:gridSpan w:val="2"/>
            <w:vMerge/>
          </w:tcPr>
          <w:p/>
        </w:tc>
        <w:tc>
          <w:tcPr>
            <w:tcW w:type="dxa" w:w="2307"/>
          </w:tcPr>
          <w:p>
            <w:pPr>
              <w:pStyle w:val="null3"/>
              <w:jc w:val="left"/>
            </w:pPr>
            <w:r>
              <w:rPr/>
              <w:t>同类项目人民调解案件理赔经验 (2.5分)</w:t>
            </w:r>
          </w:p>
        </w:tc>
        <w:tc>
          <w:tcPr>
            <w:tcW w:type="dxa" w:w="5076"/>
          </w:tcPr>
          <w:p>
            <w:pPr>
              <w:pStyle w:val="null3"/>
              <w:jc w:val="left"/>
            </w:pPr>
            <w:r>
              <w:rPr/>
              <w:t>投标人自2023年1月1日至今以来同类项目第三方机构人民调解案件理赔经验情况进行评审：每提供一个理赔经验得0.5分，本项累计最高得2.5分。 注：投标人提供调解协议及支付凭证扫描件,否则不得分。该人民调解案件理赔经验的公司名称需与投标人名称完全一致，投标人上级公司及下级公司业绩，不纳入计算得分。</w:t>
            </w:r>
          </w:p>
        </w:tc>
      </w:tr>
      <w:tr>
        <w:tc>
          <w:tcPr>
            <w:tcW w:type="dxa" w:w="922"/>
            <w:gridSpan w:val="2"/>
            <w:vMerge/>
          </w:tcPr>
          <w:p/>
        </w:tc>
        <w:tc>
          <w:tcPr>
            <w:tcW w:type="dxa" w:w="2307"/>
          </w:tcPr>
          <w:p>
            <w:pPr>
              <w:pStyle w:val="null3"/>
              <w:jc w:val="left"/>
            </w:pPr>
            <w:r>
              <w:rPr/>
              <w:t>客户评价 (1.0分)</w:t>
            </w:r>
          </w:p>
        </w:tc>
        <w:tc>
          <w:tcPr>
            <w:tcW w:type="dxa" w:w="5076"/>
          </w:tcPr>
          <w:p>
            <w:pPr>
              <w:pStyle w:val="null3"/>
              <w:jc w:val="left"/>
            </w:pPr>
            <w:r>
              <w:rPr/>
              <w:t>提供上述有效同类项目承保经验或同类项目人民调解案件理赔经验的客户评价，每提供1个类似“满意”或“优秀”或相当于“满意”或“优秀”的评价，每个得0.2分，最高得1分。 注：须提供加盖客户单位印章的评价证明扫描件。无证明材料或评委无法根据提供的材料判断是否得分，一律不得分。 同一项目的多个评价只计算1份，不重复计分。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rPr>
        <w:t>合同编号</w:t>
      </w:r>
      <w:r>
        <w:rPr>
          <w:sz w:val="24"/>
        </w:rPr>
        <w:t>:</w:t>
      </w:r>
      <w:r>
        <w:rPr>
          <w:sz w:val="21"/>
          <w:u w:val="single"/>
        </w:rPr>
        <w:t xml:space="preserve"> </w:t>
      </w:r>
      <w:r>
        <w:rPr>
          <w:sz w:val="21"/>
          <w:u w:val="single"/>
        </w:rPr>
        <w:t xml:space="preserve">                </w:t>
      </w:r>
    </w:p>
    <w:p>
      <w:pPr>
        <w:pStyle w:val="null3"/>
        <w:jc w:val="left"/>
      </w:pPr>
      <w:r>
        <w:rPr>
          <w:sz w:val="44"/>
          <w:b/>
        </w:rPr>
        <w:t>广州医科大学附属第五医院医疗责任险以及相关附加险采购项目</w:t>
      </w:r>
    </w:p>
    <w:p>
      <w:pPr>
        <w:pStyle w:val="null3"/>
        <w:jc w:val="center"/>
      </w:pPr>
      <w:r>
        <w:rPr>
          <w:sz w:val="44"/>
          <w:b/>
        </w:rPr>
        <w:t>合同</w:t>
      </w:r>
    </w:p>
    <w:p>
      <w:pPr>
        <w:pStyle w:val="null3"/>
        <w:jc w:val="center"/>
      </w:pPr>
      <w:r>
        <w:rPr>
          <w:sz w:val="30"/>
          <w:b/>
          <w:shd w:fill="FFFFFF" w:val="clear"/>
        </w:rPr>
        <w:t>（项目编号：</w:t>
      </w:r>
      <w:r>
        <w:rPr>
          <w:sz w:val="30"/>
          <w:b/>
          <w:shd w:fill="FFFFFF" w:val="clear"/>
        </w:rPr>
        <w:t xml:space="preserve">             </w:t>
      </w:r>
      <w:r>
        <w:rPr>
          <w:sz w:val="30"/>
          <w:b/>
          <w:shd w:fill="FFFFFF" w:val="clear"/>
        </w:rPr>
        <w:t>）</w:t>
      </w:r>
    </w:p>
    <w:p>
      <w:pPr>
        <w:pStyle w:val="null3"/>
      </w:pPr>
      <w:r>
        <w:rPr>
          <w:sz w:val="28"/>
          <w:b/>
        </w:rPr>
        <w:t>服务类采购合同</w:t>
      </w:r>
    </w:p>
    <w:p>
      <w:pPr>
        <w:pStyle w:val="null3"/>
        <w:jc w:val="both"/>
      </w:pPr>
      <w:r>
        <w:rPr>
          <w:sz w:val="21"/>
        </w:rPr>
        <w:t>甲方：</w:t>
      </w:r>
      <w:r>
        <w:rPr>
          <w:sz w:val="21"/>
          <w:u w:val="single"/>
        </w:rPr>
        <w:t xml:space="preserve">                               </w:t>
      </w:r>
      <w:r>
        <w:rPr>
          <w:sz w:val="21"/>
        </w:rPr>
        <w:t xml:space="preserve">                                </w:t>
      </w:r>
    </w:p>
    <w:p>
      <w:pPr>
        <w:pStyle w:val="null3"/>
        <w:jc w:val="both"/>
      </w:pPr>
      <w:r>
        <w:rPr>
          <w:sz w:val="21"/>
        </w:rPr>
        <w:t>乙方：</w:t>
      </w:r>
      <w:r>
        <w:rPr>
          <w:sz w:val="21"/>
          <w:u w:val="single"/>
        </w:rPr>
        <w:t xml:space="preserve">                                </w:t>
      </w:r>
      <w:r>
        <w:rPr>
          <w:sz w:val="21"/>
        </w:rPr>
        <w:t xml:space="preserve">                              </w:t>
      </w:r>
    </w:p>
    <w:p>
      <w:pPr>
        <w:pStyle w:val="null3"/>
        <w:jc w:val="both"/>
      </w:pPr>
      <w:r>
        <w:rPr>
          <w:sz w:val="21"/>
        </w:rPr>
        <w:t xml:space="preserve">    </w:t>
      </w:r>
      <w:r>
        <w:rPr>
          <w:sz w:val="21"/>
        </w:rPr>
        <w:t>根据《中华人民共和国政府采购法》、《中华人民共和国民法典》等相关法律法规及</w:t>
      </w:r>
      <w:r>
        <w:rPr>
          <w:sz w:val="21"/>
          <w:u w:val="single"/>
        </w:rPr>
        <w:t>[广州医科大学附属第五医院医疗责任险以及相关附加险采购项目]</w:t>
      </w:r>
      <w:r>
        <w:rPr>
          <w:sz w:val="21"/>
        </w:rPr>
        <w:t>招标文件（项目编号：</w:t>
      </w:r>
      <w:r>
        <w:rPr>
          <w:sz w:val="21"/>
        </w:rPr>
        <w:t>[项目编号]）的要求，经双方协商，本着平等互利和诚实信用的原则，一致同意签订本合同。</w:t>
      </w:r>
    </w:p>
    <w:p>
      <w:pPr>
        <w:pStyle w:val="null3"/>
        <w:ind w:left="420"/>
        <w:jc w:val="left"/>
      </w:pPr>
      <w:r>
        <w:rPr>
          <w:sz w:val="21"/>
          <w:b/>
        </w:rPr>
        <w:t>一、项目概况</w:t>
      </w:r>
    </w:p>
    <w:p>
      <w:pPr>
        <w:pStyle w:val="null3"/>
        <w:ind w:left="420"/>
        <w:jc w:val="both"/>
      </w:pPr>
      <w:r>
        <w:rPr>
          <w:sz w:val="21"/>
        </w:rPr>
        <w:t>（按用户需求书要求）</w:t>
      </w:r>
    </w:p>
    <w:p>
      <w:pPr>
        <w:pStyle w:val="null3"/>
        <w:ind w:left="420"/>
        <w:jc w:val="both"/>
      </w:pPr>
      <w:r>
        <w:rPr>
          <w:sz w:val="21"/>
          <w:b/>
        </w:rPr>
        <w:t>二、合同金额</w:t>
      </w:r>
    </w:p>
    <w:p>
      <w:pPr>
        <w:pStyle w:val="null3"/>
        <w:ind w:left="420"/>
        <w:jc w:val="both"/>
      </w:pPr>
      <w:r>
        <w:rPr>
          <w:sz w:val="21"/>
        </w:rPr>
        <w:t>合同金额为（大写）：</w:t>
      </w:r>
      <w:r>
        <w:rPr>
          <w:sz w:val="21"/>
          <w:u w:val="single"/>
        </w:rPr>
        <w:t xml:space="preserve">                     </w:t>
      </w:r>
      <w:r>
        <w:rPr>
          <w:sz w:val="21"/>
        </w:rPr>
        <w:t>元（￥</w:t>
      </w:r>
      <w:r>
        <w:rPr>
          <w:sz w:val="21"/>
          <w:u w:val="single"/>
        </w:rPr>
        <w:t xml:space="preserve">                </w:t>
      </w:r>
      <w:r>
        <w:rPr>
          <w:sz w:val="21"/>
        </w:rPr>
        <w:t>元）</w:t>
      </w:r>
    </w:p>
    <w:p>
      <w:pPr>
        <w:pStyle w:val="null3"/>
        <w:ind w:left="420" w:firstLine="210"/>
        <w:jc w:val="both"/>
      </w:pPr>
      <w:r>
        <w:rPr>
          <w:sz w:val="21"/>
        </w:rPr>
        <w:t>本合同为固定总价合同，除双方书面确认的变更外，合同金额不作调整；若服务过程中需增加额外服务内容需签订补充协议并明确费用标准，未签订补充协议的甲方有权不予支付额外费用。</w:t>
      </w:r>
    </w:p>
    <w:p>
      <w:pPr>
        <w:pStyle w:val="null3"/>
        <w:ind w:left="420"/>
        <w:jc w:val="both"/>
      </w:pPr>
      <w:r>
        <w:rPr>
          <w:sz w:val="21"/>
        </w:rPr>
        <w:t>三、</w:t>
      </w:r>
      <w:r>
        <w:rPr>
          <w:sz w:val="21"/>
          <w:b/>
        </w:rPr>
        <w:t>服务内容及要求</w:t>
      </w:r>
    </w:p>
    <w:p>
      <w:pPr>
        <w:pStyle w:val="null3"/>
        <w:ind w:left="420"/>
        <w:jc w:val="both"/>
      </w:pPr>
      <w:r>
        <w:rPr>
          <w:sz w:val="21"/>
        </w:rPr>
        <w:t>（按用户需求书要求）</w:t>
      </w:r>
    </w:p>
    <w:p>
      <w:pPr>
        <w:pStyle w:val="null3"/>
        <w:ind w:left="420"/>
        <w:jc w:val="both"/>
      </w:pPr>
      <w:r>
        <w:rPr>
          <w:sz w:val="21"/>
          <w:b/>
        </w:rPr>
        <w:t>四、</w:t>
      </w:r>
      <w:r>
        <w:rPr>
          <w:sz w:val="21"/>
          <w:b/>
        </w:rPr>
        <w:t>服务期限、服务地点</w:t>
      </w:r>
    </w:p>
    <w:p>
      <w:pPr>
        <w:pStyle w:val="null3"/>
        <w:ind w:left="420"/>
        <w:jc w:val="both"/>
      </w:pPr>
      <w:r>
        <w:rPr>
          <w:sz w:val="21"/>
          <w:b/>
        </w:rPr>
        <w:t>1．服务期限：</w:t>
      </w:r>
      <w:r>
        <w:rPr>
          <w:sz w:val="21"/>
          <w:b/>
          <w:u w:val="single"/>
        </w:rPr>
        <w:t xml:space="preserve">                  </w:t>
      </w:r>
      <w:r>
        <w:rPr>
          <w:sz w:val="21"/>
          <w:b/>
        </w:rPr>
        <w:t>，乙方需在服务期限内完成全部服务并通过验收；若因乙方原因导致服务延期，按本合同第十条约定承担违约责任。</w:t>
      </w:r>
    </w:p>
    <w:p>
      <w:pPr>
        <w:pStyle w:val="null3"/>
        <w:ind w:left="420"/>
        <w:jc w:val="both"/>
      </w:pPr>
      <w:r>
        <w:rPr>
          <w:sz w:val="21"/>
          <w:b/>
        </w:rPr>
        <w:t>2．服务地点：</w:t>
      </w:r>
      <w:r>
        <w:rPr>
          <w:sz w:val="21"/>
          <w:b/>
          <w:u w:val="single"/>
        </w:rPr>
        <w:t xml:space="preserve">                       </w:t>
      </w:r>
    </w:p>
    <w:p>
      <w:pPr>
        <w:pStyle w:val="null3"/>
        <w:ind w:left="420"/>
        <w:jc w:val="both"/>
      </w:pPr>
      <w:r>
        <w:rPr>
          <w:sz w:val="21"/>
          <w:b/>
        </w:rPr>
        <w:t>五、甲方乙方的权利和义务</w:t>
      </w:r>
    </w:p>
    <w:p>
      <w:pPr>
        <w:pStyle w:val="null3"/>
        <w:ind w:firstLine="420"/>
        <w:jc w:val="both"/>
      </w:pPr>
      <w:r>
        <w:rPr>
          <w:sz w:val="21"/>
        </w:rPr>
        <w:t>1. 甲方的权利和义务：</w:t>
      </w:r>
    </w:p>
    <w:p>
      <w:pPr>
        <w:pStyle w:val="null3"/>
        <w:ind w:firstLine="420"/>
        <w:jc w:val="both"/>
      </w:pPr>
      <w:r>
        <w:rPr>
          <w:sz w:val="21"/>
        </w:rPr>
        <w:t>1.1 甲方有权要求乙方按时按质提供服务。如乙方提供的服务延时或不符合要求，甲方有权要求乙方支付违约金（违约金标准详见第十点、违约责任与赔偿损失)。若乙方提供的服务不符合要求，甲方有权要求乙方在</w:t>
      </w:r>
      <w:r>
        <w:rPr>
          <w:sz w:val="21"/>
          <w:u w:val="single"/>
        </w:rPr>
        <w:t xml:space="preserve">   </w:t>
      </w:r>
      <w:r>
        <w:rPr>
          <w:sz w:val="21"/>
        </w:rPr>
        <w:t>个工作日内整改，整改费用由乙方承担；若整改后仍未达标，甲方有权解除合同并要求乙方退还已支付的服务费用。</w:t>
      </w:r>
    </w:p>
    <w:p>
      <w:pPr>
        <w:pStyle w:val="null3"/>
        <w:ind w:firstLine="420"/>
        <w:jc w:val="both"/>
      </w:pPr>
      <w:r>
        <w:rPr>
          <w:sz w:val="21"/>
        </w:rPr>
        <w:t>1.2 在乙方提供服务时，如对甲方的设备造成了损坏，甲方有权要求乙方赔偿。</w:t>
      </w:r>
    </w:p>
    <w:p>
      <w:pPr>
        <w:pStyle w:val="null3"/>
        <w:ind w:firstLine="420"/>
        <w:jc w:val="both"/>
      </w:pPr>
      <w:r>
        <w:rPr>
          <w:sz w:val="21"/>
        </w:rPr>
        <w:t>1.3 甲方应按合同规定向乙方支付服务费用。</w:t>
      </w:r>
    </w:p>
    <w:p>
      <w:pPr>
        <w:pStyle w:val="null3"/>
        <w:ind w:firstLine="283"/>
        <w:jc w:val="both"/>
      </w:pPr>
      <w:r>
        <w:rPr>
          <w:sz w:val="21"/>
        </w:rPr>
        <w:t>……</w:t>
      </w:r>
    </w:p>
    <w:p>
      <w:pPr>
        <w:pStyle w:val="null3"/>
        <w:ind w:firstLine="420"/>
        <w:jc w:val="both"/>
      </w:pPr>
      <w:r>
        <w:rPr>
          <w:sz w:val="21"/>
        </w:rPr>
        <w:t>2. 乙方的权利和义务：</w:t>
      </w:r>
    </w:p>
    <w:p>
      <w:pPr>
        <w:pStyle w:val="null3"/>
        <w:ind w:firstLine="420"/>
        <w:jc w:val="both"/>
      </w:pPr>
      <w:r>
        <w:rPr>
          <w:sz w:val="21"/>
        </w:rPr>
        <w:t>2.1 乙方应按招标文件的要求、投标文件的承诺和本合同维护细则要求执行服务，发生任何服务的变更均须向甲方提出交书面报审报告并获得甲方同意。</w:t>
      </w:r>
    </w:p>
    <w:p>
      <w:pPr>
        <w:pStyle w:val="null3"/>
        <w:ind w:firstLine="420"/>
        <w:jc w:val="both"/>
      </w:pPr>
      <w:r>
        <w:rPr>
          <w:sz w:val="21"/>
        </w:rPr>
        <w:t>2.2 乙方有权要求甲方按时支付服务费用。如甲方不按时支付，乙方有权要求甲方支付滞纳金。</w:t>
      </w:r>
    </w:p>
    <w:p>
      <w:pPr>
        <w:pStyle w:val="null3"/>
        <w:ind w:firstLine="420"/>
        <w:jc w:val="both"/>
      </w:pPr>
      <w:r>
        <w:rPr>
          <w:sz w:val="21"/>
        </w:rPr>
        <w:t>2.3 乙方在提供服务时如损坏了甲方的设备，乙方应照价赔偿或更换同等设备。若因设备的损坏而引起其它损失的，乙方应作出合理赔偿（以甲乙双方协商或诉讼的结果赔偿）。</w:t>
      </w:r>
    </w:p>
    <w:p>
      <w:pPr>
        <w:pStyle w:val="null3"/>
        <w:ind w:firstLine="420"/>
        <w:jc w:val="both"/>
      </w:pPr>
      <w:r>
        <w:rPr>
          <w:sz w:val="21"/>
        </w:rPr>
        <w:t>3．乙方工作人员配合甲方期间，乙方人员的工资福利、安全健康等问题由乙方负责。</w:t>
      </w:r>
    </w:p>
    <w:p>
      <w:pPr>
        <w:pStyle w:val="null3"/>
        <w:ind w:firstLine="283"/>
        <w:jc w:val="both"/>
      </w:pPr>
      <w:r>
        <w:rPr>
          <w:sz w:val="21"/>
        </w:rPr>
        <w:t>4.乙方工作人员进入甲方院区提供服务前需接受甲方的院感培训（视项目情况）及安全管理培训，培训合格后方可开展工作；乙方工作人员在服务期间需遵守甲方医疗秩序及保密规定，不得泄露患者信息、医疗数据等敏感内容，否则需承担相应法律责任。</w:t>
      </w:r>
    </w:p>
    <w:p>
      <w:pPr>
        <w:pStyle w:val="null3"/>
        <w:ind w:left="420"/>
        <w:jc w:val="both"/>
      </w:pPr>
      <w:r>
        <w:rPr>
          <w:sz w:val="21"/>
          <w:b/>
        </w:rPr>
        <w:t>六、付款方式</w:t>
      </w:r>
      <w:r>
        <w:rPr>
          <w:sz w:val="21"/>
          <w:b/>
        </w:rPr>
        <w:t>、时间及付款条件</w:t>
      </w:r>
    </w:p>
    <w:p>
      <w:pPr>
        <w:pStyle w:val="null3"/>
        <w:ind w:firstLine="411"/>
        <w:jc w:val="both"/>
      </w:pPr>
      <w:r>
        <w:rPr>
          <w:sz w:val="21"/>
        </w:rPr>
        <w:t>付款时间及条件：（按用户需求书要求）</w:t>
      </w:r>
    </w:p>
    <w:p>
      <w:pPr>
        <w:pStyle w:val="null3"/>
        <w:ind w:firstLine="411"/>
        <w:jc w:val="both"/>
      </w:pPr>
      <w:r>
        <w:rPr>
          <w:sz w:val="21"/>
        </w:rPr>
        <w:t>付款方式：（按用户需求书要求）</w:t>
      </w:r>
    </w:p>
    <w:p>
      <w:pPr>
        <w:pStyle w:val="null3"/>
        <w:ind w:left="420"/>
        <w:jc w:val="both"/>
      </w:pPr>
      <w:r>
        <w:rPr>
          <w:sz w:val="21"/>
          <w:b/>
        </w:rPr>
        <w:t>七、服务承诺及验收要求</w:t>
      </w:r>
    </w:p>
    <w:p>
      <w:pPr>
        <w:pStyle w:val="null3"/>
        <w:ind w:firstLine="411"/>
        <w:jc w:val="both"/>
      </w:pPr>
      <w:r>
        <w:rPr>
          <w:sz w:val="21"/>
        </w:rPr>
        <w:t>1.服务承诺（具体内容以招标文件以及乙方的投标文件承诺为准，如招标文件与投标文件不一致时，以更有利于甲方的条款执行。）</w:t>
      </w:r>
    </w:p>
    <w:p>
      <w:pPr>
        <w:pStyle w:val="null3"/>
        <w:ind w:firstLine="411"/>
        <w:jc w:val="both"/>
      </w:pPr>
      <w:r>
        <w:rPr>
          <w:sz w:val="21"/>
        </w:rPr>
        <w:t>2.验收要求：（按用户需求书要求）</w:t>
      </w:r>
    </w:p>
    <w:p>
      <w:pPr>
        <w:pStyle w:val="null3"/>
        <w:ind w:left="420"/>
        <w:jc w:val="both"/>
      </w:pPr>
      <w:r>
        <w:rPr>
          <w:sz w:val="21"/>
          <w:b/>
        </w:rPr>
        <w:t>八、知识产权归属</w:t>
      </w:r>
    </w:p>
    <w:p>
      <w:pPr>
        <w:pStyle w:val="null3"/>
        <w:ind w:firstLine="420"/>
        <w:jc w:val="both"/>
      </w:pPr>
      <w:r>
        <w:rPr>
          <w:sz w:val="21"/>
        </w:rPr>
        <w:t>乙方必须保证甲方在中华人民共和国境内使用投标资料、服务或其任何一部分时，享有不受限制的无偿使用权，不会产生因第三方提出侵犯其专利权、商标权或其它知识产权而引起的法律或经济纠纷。如果因为乙方提供给甲方的服务所涉及一切知识产权方面的纠纷，均由乙方负责。如果因为上述纠纷导致甲方损失，乙方还应当向甲方作出相应赔偿。</w:t>
      </w:r>
    </w:p>
    <w:p>
      <w:pPr>
        <w:pStyle w:val="null3"/>
        <w:ind w:left="420"/>
        <w:jc w:val="both"/>
      </w:pPr>
      <w:r>
        <w:rPr>
          <w:sz w:val="21"/>
          <w:b/>
        </w:rPr>
        <w:t>九、保密</w:t>
      </w:r>
    </w:p>
    <w:p>
      <w:pPr>
        <w:pStyle w:val="null3"/>
        <w:ind w:left="435"/>
        <w:jc w:val="both"/>
      </w:pPr>
      <w:r>
        <w:rPr>
          <w:sz w:val="21"/>
        </w:rPr>
        <w:t>1．</w:t>
      </w:r>
      <w:r>
        <w:rPr>
          <w:sz w:val="21"/>
        </w:rPr>
        <w:t>项目实施服务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left="435"/>
        <w:jc w:val="both"/>
      </w:pPr>
      <w:r>
        <w:rPr>
          <w:sz w:val="21"/>
        </w:rPr>
        <w:t>2．</w:t>
      </w:r>
      <w:r>
        <w:rPr>
          <w:sz w:val="21"/>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left="420"/>
        <w:jc w:val="both"/>
      </w:pPr>
      <w:r>
        <w:rPr>
          <w:sz w:val="21"/>
          <w:b/>
        </w:rPr>
        <w:t>十、违约责任与赔偿损失</w:t>
      </w:r>
    </w:p>
    <w:p>
      <w:pPr>
        <w:pStyle w:val="null3"/>
        <w:ind w:left="435"/>
        <w:jc w:val="both"/>
      </w:pPr>
      <w:r>
        <w:rPr>
          <w:sz w:val="21"/>
        </w:rPr>
        <w:t>1．</w:t>
      </w:r>
      <w:r>
        <w:rPr>
          <w:sz w:val="21"/>
        </w:rPr>
        <w:t>乙方提供的服务不符合招标文件、投标文件或本合同规定的，甲方有权拒收，并且乙方须向甲方支付本合同总价</w:t>
      </w:r>
      <w:r>
        <w:rPr>
          <w:sz w:val="21"/>
        </w:rPr>
        <w:t>5%的违约金。</w:t>
      </w:r>
    </w:p>
    <w:p>
      <w:pPr>
        <w:pStyle w:val="null3"/>
        <w:ind w:left="435"/>
        <w:jc w:val="both"/>
      </w:pPr>
      <w:r>
        <w:rPr>
          <w:sz w:val="21"/>
        </w:rPr>
        <w:t>2．</w:t>
      </w:r>
      <w:r>
        <w:rPr>
          <w:sz w:val="21"/>
        </w:rPr>
        <w:t>乙方未能按本合同规定的交货时间提供服务，从逾期之日起每日按月服务费用</w:t>
      </w:r>
      <w:r>
        <w:rPr>
          <w:sz w:val="21"/>
        </w:rPr>
        <w:t>3‰的数额向甲方支付违约金；逾期半个月以上的，甲方有权终止合同，由此造成的甲方经济损失由乙方承担。</w:t>
      </w:r>
    </w:p>
    <w:p>
      <w:pPr>
        <w:pStyle w:val="null3"/>
        <w:ind w:left="435"/>
        <w:jc w:val="both"/>
      </w:pPr>
      <w:r>
        <w:rPr>
          <w:sz w:val="21"/>
        </w:rPr>
        <w:t>3．</w:t>
      </w:r>
      <w:r>
        <w:rPr>
          <w:sz w:val="21"/>
        </w:rPr>
        <w:t>甲方无正当理由拒收接受服务，到期拒付服务款项的，甲方向乙方偿付本合同总价的</w:t>
      </w:r>
      <w:r>
        <w:rPr>
          <w:sz w:val="21"/>
        </w:rPr>
        <w:t>5%的违约金。甲方逾期付款，则每日按逾期未付的款项3‰向乙方偿付违约金。</w:t>
      </w:r>
    </w:p>
    <w:p>
      <w:pPr>
        <w:pStyle w:val="null3"/>
        <w:ind w:left="435"/>
        <w:jc w:val="both"/>
      </w:pPr>
      <w:r>
        <w:rPr>
          <w:sz w:val="21"/>
        </w:rPr>
        <w:t>4．</w:t>
      </w:r>
      <w:r>
        <w:rPr>
          <w:sz w:val="21"/>
        </w:rPr>
        <w:t>因甲方原因导致变更、中止或者终止政府采购合同的，甲方对乙方受到的损失予以赔偿或者补偿，</w:t>
      </w:r>
      <w:r>
        <w:rPr>
          <w:sz w:val="21"/>
        </w:rPr>
        <w:t>赔偿或者补偿的具体金额由双方协商确定，最终赔偿或者补偿金额不得超过本合同总价的</w:t>
      </w:r>
      <w:r>
        <w:rPr>
          <w:sz w:val="21"/>
        </w:rPr>
        <w:t xml:space="preserve">  </w:t>
      </w:r>
      <w:r>
        <w:rPr>
          <w:sz w:val="21"/>
        </w:rPr>
        <w:t>%。</w:t>
      </w:r>
    </w:p>
    <w:p>
      <w:pPr>
        <w:pStyle w:val="null3"/>
        <w:ind w:left="435"/>
        <w:jc w:val="both"/>
      </w:pPr>
      <w:r>
        <w:rPr>
          <w:sz w:val="21"/>
        </w:rPr>
        <w:t>5．</w:t>
      </w:r>
      <w:r>
        <w:rPr>
          <w:sz w:val="21"/>
        </w:rPr>
        <w:t>其它违约责任按《中华人民共和国民法典》处理。</w:t>
      </w:r>
    </w:p>
    <w:p>
      <w:pPr>
        <w:pStyle w:val="null3"/>
        <w:ind w:left="435"/>
        <w:jc w:val="both"/>
      </w:pPr>
      <w:r>
        <w:rPr>
          <w:sz w:val="21"/>
        </w:rPr>
        <w:t>6．</w:t>
      </w:r>
      <w:r>
        <w:rPr>
          <w:sz w:val="21"/>
        </w:rPr>
        <w:t>若乙方因服务不当造成甲方医疗设备损坏、医疗工作延误或患者权益受损，乙方需承担全部赔偿责任。</w:t>
      </w:r>
    </w:p>
    <w:p>
      <w:pPr>
        <w:pStyle w:val="null3"/>
        <w:ind w:left="420"/>
        <w:jc w:val="both"/>
      </w:pPr>
      <w:r>
        <w:rPr>
          <w:sz w:val="21"/>
          <w:b/>
        </w:rPr>
        <w:t>十一、争端的解决</w:t>
      </w:r>
    </w:p>
    <w:p>
      <w:pPr>
        <w:pStyle w:val="null3"/>
        <w:ind w:firstLine="420"/>
        <w:jc w:val="both"/>
      </w:pPr>
      <w:r>
        <w:rPr>
          <w:sz w:val="21"/>
        </w:rPr>
        <w:t>签约双方在履约中发生争执和分歧，双方应通过友好协商解决，若经协商不能达成协议而引起诉讼时，则由甲方所在地人民法院管辖。</w:t>
      </w:r>
      <w:r>
        <w:rPr>
          <w:sz w:val="21"/>
        </w:rPr>
        <w:t>诉讼</w:t>
      </w:r>
      <w:r>
        <w:rPr>
          <w:sz w:val="21"/>
        </w:rPr>
        <w:t>期间，双方应继续执行合同其余部分。</w:t>
      </w:r>
    </w:p>
    <w:p>
      <w:pPr>
        <w:pStyle w:val="null3"/>
        <w:ind w:left="420"/>
        <w:jc w:val="both"/>
      </w:pPr>
      <w:r>
        <w:rPr>
          <w:sz w:val="21"/>
          <w:b/>
        </w:rPr>
        <w:t>十二、不可抗力</w:t>
      </w:r>
    </w:p>
    <w:p>
      <w:pPr>
        <w:pStyle w:val="null3"/>
        <w:ind w:firstLine="411"/>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left="420"/>
        <w:jc w:val="both"/>
      </w:pPr>
      <w:r>
        <w:rPr>
          <w:sz w:val="21"/>
          <w:b/>
        </w:rPr>
        <w:t>十三、税费</w:t>
      </w:r>
    </w:p>
    <w:p>
      <w:pPr>
        <w:pStyle w:val="null3"/>
        <w:ind w:firstLine="411"/>
        <w:jc w:val="both"/>
      </w:pPr>
      <w:r>
        <w:rPr>
          <w:sz w:val="21"/>
        </w:rPr>
        <w:t>在中国境内、外发生的与本合同执行有关的一切税费均由乙方负担。</w:t>
      </w:r>
    </w:p>
    <w:p>
      <w:pPr>
        <w:pStyle w:val="null3"/>
        <w:jc w:val="both"/>
      </w:pPr>
      <w:r>
        <w:rPr>
          <w:sz w:val="21"/>
          <w:b/>
        </w:rPr>
        <w:t>十四、合同有效期</w:t>
      </w:r>
    </w:p>
    <w:p>
      <w:pPr>
        <w:pStyle w:val="null3"/>
        <w:ind w:firstLine="411"/>
        <w:jc w:val="both"/>
      </w:pPr>
      <w:r>
        <w:rPr>
          <w:sz w:val="21"/>
        </w:rPr>
        <w:t>保险服务期限为自签订合同约定的保险期间开始之时起计算</w:t>
      </w:r>
      <w:r>
        <w:rPr>
          <w:sz w:val="21"/>
        </w:rPr>
        <w:t>1</w:t>
      </w:r>
      <w:r>
        <w:rPr>
          <w:sz w:val="21"/>
        </w:rPr>
        <w:t>年，或累计责任限额用完为止，以先到的为准</w:t>
      </w:r>
      <w:r>
        <w:rPr>
          <w:sz w:val="21"/>
        </w:rPr>
        <w:t>。</w:t>
      </w:r>
    </w:p>
    <w:p>
      <w:pPr>
        <w:pStyle w:val="null3"/>
        <w:ind w:left="420"/>
        <w:jc w:val="both"/>
      </w:pPr>
      <w:r>
        <w:rPr>
          <w:sz w:val="21"/>
          <w:b/>
        </w:rPr>
        <w:t>十五、其它</w:t>
      </w:r>
    </w:p>
    <w:p>
      <w:pPr>
        <w:pStyle w:val="null3"/>
        <w:ind w:left="435"/>
        <w:jc w:val="both"/>
      </w:pPr>
      <w:r>
        <w:rPr>
          <w:sz w:val="21"/>
        </w:rPr>
        <w:t>1．</w:t>
      </w:r>
      <w:r>
        <w:rPr>
          <w:sz w:val="21"/>
        </w:rPr>
        <w:t>本合同所有附件、招标文件、投标文件、中标通知书均为合同的有效组成部分，与本合同具有同等法律效力。</w:t>
      </w:r>
    </w:p>
    <w:p>
      <w:pPr>
        <w:pStyle w:val="null3"/>
        <w:ind w:left="435"/>
        <w:jc w:val="both"/>
      </w:pPr>
      <w:r>
        <w:rPr>
          <w:sz w:val="21"/>
        </w:rPr>
        <w:t>2．</w:t>
      </w:r>
      <w:r>
        <w:rPr>
          <w:sz w:val="21"/>
        </w:rPr>
        <w:t>在执行本合同的过程中，所有经双方签署确认的文件（包括会议纪要、补充协议）即成为本合同的有效组成部分。</w:t>
      </w:r>
    </w:p>
    <w:p>
      <w:pPr>
        <w:pStyle w:val="null3"/>
        <w:ind w:left="435"/>
        <w:jc w:val="both"/>
      </w:pPr>
      <w:r>
        <w:rPr>
          <w:sz w:val="21"/>
        </w:rPr>
        <w:t>3．</w:t>
      </w:r>
      <w:r>
        <w:rPr>
          <w:sz w:val="21"/>
        </w:rPr>
        <w:t>如一方地址、电话、传真号码有变更，应在变更当日内书面通知对方，否则，应承担相应责任。</w:t>
      </w:r>
    </w:p>
    <w:p>
      <w:pPr>
        <w:pStyle w:val="null3"/>
        <w:ind w:left="435"/>
        <w:jc w:val="both"/>
      </w:pPr>
      <w:r>
        <w:rPr>
          <w:sz w:val="21"/>
        </w:rPr>
        <w:t>4．</w:t>
      </w:r>
      <w:r>
        <w:rPr>
          <w:sz w:val="21"/>
        </w:rPr>
        <w:t>除甲方事先书面同意外，乙方不得部分或全部转让其应履行的合同项下的义务。</w:t>
      </w:r>
    </w:p>
    <w:p>
      <w:pPr>
        <w:pStyle w:val="null3"/>
        <w:ind w:left="435"/>
        <w:jc w:val="both"/>
      </w:pPr>
      <w:r>
        <w:rPr>
          <w:sz w:val="21"/>
        </w:rPr>
        <w:t>5．</w:t>
      </w:r>
      <w:r>
        <w:rPr>
          <w:sz w:val="21"/>
        </w:rPr>
        <w:t>本合同正本一式</w:t>
      </w:r>
      <w:r>
        <w:rPr>
          <w:sz w:val="21"/>
          <w:u w:val="single"/>
        </w:rPr>
        <w:t xml:space="preserve">    </w:t>
      </w:r>
      <w:r>
        <w:rPr>
          <w:sz w:val="21"/>
        </w:rPr>
        <w:t>份，具有同等法律效力，甲方执</w:t>
      </w:r>
      <w:r>
        <w:rPr>
          <w:sz w:val="21"/>
          <w:u w:val="single"/>
        </w:rPr>
        <w:t xml:space="preserve">   </w:t>
      </w:r>
      <w:r>
        <w:rPr>
          <w:sz w:val="21"/>
        </w:rPr>
        <w:t>份，乙</w:t>
      </w:r>
      <w:r>
        <w:rPr>
          <w:sz w:val="21"/>
          <w:u w:val="single"/>
        </w:rPr>
        <w:t>方</w:t>
      </w:r>
      <w:r>
        <w:rPr>
          <w:sz w:val="21"/>
        </w:rPr>
        <w:t>执</w:t>
      </w:r>
      <w:r>
        <w:rPr>
          <w:sz w:val="21"/>
          <w:u w:val="single"/>
        </w:rPr>
        <w:t xml:space="preserve">   </w:t>
      </w:r>
      <w:r>
        <w:rPr>
          <w:sz w:val="21"/>
        </w:rPr>
        <w:t>份，采购代理机构执</w:t>
      </w:r>
      <w:r>
        <w:rPr>
          <w:sz w:val="21"/>
          <w:u w:val="single"/>
        </w:rPr>
        <w:t xml:space="preserve"> </w:t>
      </w:r>
      <w:r>
        <w:rPr>
          <w:sz w:val="21"/>
          <w:u w:val="single"/>
        </w:rPr>
        <w:t>1</w:t>
      </w:r>
      <w:r>
        <w:rPr>
          <w:sz w:val="21"/>
        </w:rPr>
        <w:t>份。合同在甲乙双方法定代表人（或其授权代表）签字盖公章（或合同专用章）后生效。</w:t>
      </w:r>
    </w:p>
    <w:p>
      <w:pPr>
        <w:pStyle w:val="null3"/>
        <w:ind w:left="435"/>
        <w:jc w:val="both"/>
      </w:pPr>
      <w:r>
        <w:rPr>
          <w:sz w:val="21"/>
        </w:rPr>
        <w:t>6．</w:t>
      </w:r>
      <w:r>
        <w:rPr>
          <w:sz w:val="21"/>
        </w:rPr>
        <w:t>本合同未尽事宜，由双方协商处理。</w:t>
      </w:r>
    </w:p>
    <w:tbl>
      <w:tblPr>
        <w:tblW w:w="0" w:type="auto"/>
        <w:tblBorders>
          <w:top w:val="none" w:color="000000" w:sz="4"/>
          <w:left w:val="none" w:color="000000" w:sz="4"/>
          <w:bottom w:val="none" w:color="000000" w:sz="4"/>
          <w:right w:val="none" w:color="000000" w:sz="4"/>
          <w:insideH w:val="none"/>
          <w:insideV w:val="none"/>
        </w:tblBorders>
      </w:tblPr>
      <w:tblGrid>
        <w:gridCol w:w="3664"/>
        <w:gridCol w:w="4642"/>
      </w:tblGrid>
      <w:tr>
        <w:tc>
          <w:tcPr>
            <w:tcW w:type="dxa" w:w="36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w:t>
            </w:r>
          </w:p>
          <w:p>
            <w:pPr>
              <w:pStyle w:val="null3"/>
              <w:jc w:val="both"/>
            </w:pPr>
            <w:r>
              <w:rPr>
                <w:sz w:val="21"/>
              </w:rPr>
              <w:t>法定代表人</w:t>
            </w:r>
            <w:r>
              <w:rPr>
                <w:sz w:val="21"/>
              </w:rPr>
              <w:t>/</w:t>
            </w:r>
            <w:r>
              <w:rPr>
                <w:sz w:val="21"/>
              </w:rPr>
              <w:t>授权代表</w:t>
            </w:r>
            <w:r>
              <w:rPr>
                <w:sz w:val="21"/>
              </w:rPr>
              <w:t>（签字）</w:t>
            </w:r>
            <w:r>
              <w:rPr>
                <w:sz w:val="21"/>
              </w:rPr>
              <w:t>：</w:t>
            </w:r>
          </w:p>
          <w:p>
            <w:pPr>
              <w:pStyle w:val="null3"/>
              <w:jc w:val="both"/>
            </w:pPr>
            <w:r>
              <w:rPr>
                <w:sz w:val="21"/>
              </w:rPr>
              <w:t>开户名称：</w:t>
            </w:r>
          </w:p>
          <w:p>
            <w:pPr>
              <w:pStyle w:val="null3"/>
              <w:jc w:val="both"/>
            </w:pPr>
            <w:r>
              <w:rPr>
                <w:sz w:val="21"/>
              </w:rPr>
              <w:t>开户银行：</w:t>
            </w:r>
          </w:p>
          <w:p>
            <w:pPr>
              <w:pStyle w:val="null3"/>
              <w:jc w:val="both"/>
            </w:pPr>
            <w:r>
              <w:rPr>
                <w:sz w:val="21"/>
              </w:rPr>
              <w:t>银行账号：</w:t>
            </w:r>
          </w:p>
          <w:p>
            <w:pPr>
              <w:pStyle w:val="null3"/>
              <w:jc w:val="both"/>
            </w:pPr>
            <w:r>
              <w:rPr>
                <w:sz w:val="21"/>
              </w:rPr>
              <w:t>纳税人识别号：</w:t>
            </w:r>
          </w:p>
          <w:p>
            <w:pPr>
              <w:pStyle w:val="null3"/>
              <w:jc w:val="both"/>
            </w:pPr>
            <w:r>
              <w:rPr>
                <w:sz w:val="21"/>
              </w:rPr>
              <w:t>地址：</w:t>
            </w:r>
          </w:p>
          <w:p>
            <w:pPr>
              <w:pStyle w:val="null3"/>
              <w:jc w:val="both"/>
            </w:pPr>
            <w:r>
              <w:rPr>
                <w:sz w:val="21"/>
              </w:rPr>
              <w:t>联系方式：</w:t>
            </w:r>
          </w:p>
          <w:p>
            <w:pPr>
              <w:pStyle w:val="null3"/>
              <w:jc w:val="both"/>
            </w:pPr>
            <w:r>
              <w:rPr>
                <w:sz w:val="21"/>
              </w:rPr>
              <w:t>合同签订日期：</w:t>
            </w:r>
          </w:p>
        </w:tc>
        <w:tc>
          <w:tcPr>
            <w:tcW w:type="dxa" w:w="46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p>
            <w:pPr>
              <w:pStyle w:val="null3"/>
              <w:jc w:val="both"/>
            </w:pPr>
            <w:r>
              <w:rPr>
                <w:sz w:val="21"/>
              </w:rPr>
              <w:t>法定代表人</w:t>
            </w:r>
            <w:r>
              <w:rPr>
                <w:sz w:val="21"/>
              </w:rPr>
              <w:t>/</w:t>
            </w:r>
            <w:r>
              <w:rPr>
                <w:sz w:val="21"/>
              </w:rPr>
              <w:t>授权代表</w:t>
            </w:r>
            <w:r>
              <w:rPr>
                <w:sz w:val="21"/>
              </w:rPr>
              <w:t>（签字）</w:t>
            </w:r>
            <w:r>
              <w:rPr>
                <w:sz w:val="21"/>
              </w:rPr>
              <w:t>：</w:t>
            </w:r>
          </w:p>
          <w:p>
            <w:pPr>
              <w:pStyle w:val="null3"/>
              <w:jc w:val="both"/>
            </w:pPr>
            <w:r>
              <w:rPr>
                <w:sz w:val="21"/>
              </w:rPr>
              <w:t>开户名称：</w:t>
            </w:r>
          </w:p>
          <w:p>
            <w:pPr>
              <w:pStyle w:val="null3"/>
              <w:jc w:val="both"/>
            </w:pPr>
            <w:r>
              <w:rPr>
                <w:sz w:val="21"/>
              </w:rPr>
              <w:t>开户银行：</w:t>
            </w:r>
          </w:p>
          <w:p>
            <w:pPr>
              <w:pStyle w:val="null3"/>
              <w:jc w:val="both"/>
            </w:pPr>
            <w:r>
              <w:rPr>
                <w:sz w:val="21"/>
              </w:rPr>
              <w:t>银行账号：</w:t>
            </w:r>
          </w:p>
          <w:p>
            <w:pPr>
              <w:pStyle w:val="null3"/>
              <w:jc w:val="both"/>
            </w:pPr>
            <w:r>
              <w:rPr>
                <w:sz w:val="21"/>
              </w:rPr>
              <w:t>纳税人识别号：</w:t>
            </w:r>
          </w:p>
          <w:p>
            <w:pPr>
              <w:pStyle w:val="null3"/>
              <w:jc w:val="both"/>
            </w:pPr>
            <w:r>
              <w:rPr>
                <w:sz w:val="21"/>
              </w:rPr>
              <w:t>地址：</w:t>
            </w:r>
          </w:p>
          <w:p>
            <w:pPr>
              <w:pStyle w:val="null3"/>
              <w:jc w:val="both"/>
            </w:pPr>
            <w:r>
              <w:rPr>
                <w:sz w:val="21"/>
              </w:rPr>
              <w:t>联系方式：</w:t>
            </w:r>
          </w:p>
          <w:p>
            <w:pPr>
              <w:pStyle w:val="null3"/>
              <w:jc w:val="both"/>
            </w:pPr>
            <w:r>
              <w:rPr>
                <w:sz w:val="21"/>
              </w:rPr>
              <w:t>合同签订日期：</w:t>
            </w:r>
          </w:p>
        </w:tc>
      </w:tr>
    </w:tbl>
    <w:p>
      <w:pPr>
        <w:pStyle w:val="null3"/>
        <w:jc w:val="both"/>
      </w:pPr>
      <w:r>
        <w:rPr/>
        <w:t xml:space="preserve"> </w:t>
      </w:r>
    </w:p>
    <w:p>
      <w:pPr>
        <w:pStyle w:val="null3"/>
        <w:ind w:firstLine="321"/>
        <w:jc w:val="center"/>
      </w:pPr>
      <w:r>
        <w:rPr/>
        <w:t xml:space="preserve">  </w:t>
      </w:r>
      <w:r>
        <w:rPr>
          <w:sz w:val="32"/>
          <w:b/>
        </w:rPr>
        <w:t>广州医科大学附属第五医院招标廉洁协议</w:t>
      </w:r>
    </w:p>
    <w:p>
      <w:pPr>
        <w:pStyle w:val="null3"/>
        <w:ind w:firstLine="210"/>
        <w:jc w:val="both"/>
      </w:pPr>
      <w:r>
        <w:rPr>
          <w:sz w:val="21"/>
        </w:rPr>
        <w:t>甲方：广州医科大学附属第五医院</w:t>
      </w:r>
    </w:p>
    <w:p>
      <w:pPr>
        <w:pStyle w:val="null3"/>
        <w:ind w:firstLine="210"/>
        <w:jc w:val="both"/>
      </w:pPr>
      <w:r>
        <w:rPr>
          <w:sz w:val="21"/>
        </w:rPr>
        <w:t>乙方：</w:t>
      </w:r>
      <w:r>
        <w:rPr>
          <w:sz w:val="21"/>
          <w:u w:val="single"/>
        </w:rPr>
        <w:t xml:space="preserve">                       </w:t>
      </w:r>
    </w:p>
    <w:p>
      <w:pPr>
        <w:pStyle w:val="null3"/>
        <w:ind w:firstLine="210"/>
        <w:jc w:val="both"/>
      </w:pPr>
      <w:r>
        <w:rPr>
          <w:sz w:val="21"/>
        </w:rPr>
        <w:t>为加强医院廉政建设，促进医院与企业廉洁合作，有效防范商业贿赂行为。经甲、乙双方协商，同意签订本协议，并共同遵守。</w:t>
      </w:r>
    </w:p>
    <w:p>
      <w:pPr>
        <w:pStyle w:val="null3"/>
        <w:ind w:firstLine="211"/>
        <w:jc w:val="both"/>
      </w:pPr>
      <w:r>
        <w:rPr>
          <w:sz w:val="21"/>
          <w:b/>
        </w:rPr>
        <w:t>一、甲方责任和廉洁要求</w:t>
      </w:r>
    </w:p>
    <w:p>
      <w:pPr>
        <w:pStyle w:val="null3"/>
        <w:ind w:firstLine="210"/>
        <w:jc w:val="both"/>
      </w:pPr>
      <w:r>
        <w:rPr>
          <w:sz w:val="21"/>
        </w:rPr>
        <w:t>甲方在招标、遴选、议标、合同签订、合同履约、合同付款、合同结算等过程中，要遵守以下廉洁约定：</w:t>
      </w:r>
    </w:p>
    <w:p>
      <w:pPr>
        <w:pStyle w:val="null3"/>
        <w:ind w:firstLine="210"/>
        <w:jc w:val="both"/>
      </w:pPr>
      <w:r>
        <w:rPr>
          <w:sz w:val="21"/>
        </w:rPr>
        <w:t>1.</w:t>
      </w:r>
      <w:r>
        <w:rPr>
          <w:sz w:val="21"/>
        </w:rPr>
        <w:t>甲方在进行上述业务活动过程中，应严格遵守国家法律法规、行业纪律和医院规章制度，严格执行双方确定的合同、协议和承诺；</w:t>
      </w:r>
    </w:p>
    <w:p>
      <w:pPr>
        <w:pStyle w:val="null3"/>
        <w:ind w:firstLine="210"/>
        <w:jc w:val="both"/>
      </w:pPr>
      <w:r>
        <w:rPr>
          <w:sz w:val="21"/>
        </w:rPr>
        <w:t>2.</w:t>
      </w:r>
      <w:r>
        <w:rPr>
          <w:sz w:val="21"/>
        </w:rPr>
        <w:t>甲方人员在进行上述活动，如与乙方存在利益关联或者亲属关系的，应主动向业务主管部门报告，申请回避；</w:t>
      </w:r>
    </w:p>
    <w:p>
      <w:pPr>
        <w:pStyle w:val="null3"/>
        <w:ind w:firstLine="210"/>
        <w:jc w:val="both"/>
      </w:pPr>
      <w:r>
        <w:rPr>
          <w:sz w:val="21"/>
        </w:rPr>
        <w:t>3.</w:t>
      </w:r>
      <w:r>
        <w:rPr>
          <w:sz w:val="21"/>
        </w:rPr>
        <w:t>甲方的人员必须严格执行廉洁自律各项规定，不得向乙方索要任何形式的个人利益，不得收受乙方赠送的礼品、礼金和有价证券，不得接受乙方宴请、免费旅游、房屋装修、出国留学或其它财产性利益；</w:t>
      </w:r>
    </w:p>
    <w:p>
      <w:pPr>
        <w:pStyle w:val="null3"/>
        <w:ind w:firstLine="210"/>
        <w:jc w:val="both"/>
      </w:pPr>
      <w:r>
        <w:rPr>
          <w:sz w:val="21"/>
        </w:rPr>
        <w:t>4.</w:t>
      </w:r>
      <w:r>
        <w:rPr>
          <w:sz w:val="21"/>
        </w:rPr>
        <w:t>甲方应向乙方介绍本单位的有关廉政建设的各项制度和规定，有权对乙方在业务活动中保持廉洁的情况实行监督，如发现乙方的人员有不廉洁行为，应及时采取措施，终止其不廉洁行为的继续发生。</w:t>
      </w:r>
    </w:p>
    <w:p>
      <w:pPr>
        <w:pStyle w:val="null3"/>
        <w:ind w:firstLine="211"/>
        <w:jc w:val="both"/>
      </w:pPr>
      <w:r>
        <w:rPr>
          <w:sz w:val="21"/>
          <w:b/>
        </w:rPr>
        <w:t>二、乙方责任和廉洁要求</w:t>
      </w:r>
    </w:p>
    <w:p>
      <w:pPr>
        <w:pStyle w:val="null3"/>
        <w:ind w:firstLine="210"/>
        <w:jc w:val="both"/>
      </w:pPr>
      <w:r>
        <w:rPr>
          <w:sz w:val="21"/>
        </w:rPr>
        <w:t>1.</w:t>
      </w:r>
      <w:r>
        <w:rPr>
          <w:sz w:val="21"/>
        </w:rPr>
        <w:t>乙方加强对应标项目工作的乙方人员的廉洁教育，主动如实向甲方报告是否与甲方的员工存在利益关联或亲属关系的情况；</w:t>
      </w:r>
    </w:p>
    <w:p>
      <w:pPr>
        <w:pStyle w:val="null3"/>
        <w:ind w:firstLine="210"/>
        <w:jc w:val="both"/>
      </w:pPr>
      <w:r>
        <w:rPr>
          <w:sz w:val="21"/>
        </w:rPr>
        <w:t>2.</w:t>
      </w:r>
      <w:r>
        <w:rPr>
          <w:sz w:val="21"/>
        </w:rPr>
        <w:t>业务活动坚持“公开、公正、诚信、透明”原则，乙方不得与甲方的人员就业务事项进行私下商谈或者达成默契，不得与其他单位串通投标，不得采取不正当手段竞争业务；</w:t>
      </w:r>
    </w:p>
    <w:p>
      <w:pPr>
        <w:pStyle w:val="null3"/>
        <w:ind w:firstLine="210"/>
        <w:jc w:val="both"/>
      </w:pPr>
      <w:r>
        <w:rPr>
          <w:sz w:val="21"/>
        </w:rPr>
        <w:t>3.</w:t>
      </w:r>
      <w:r>
        <w:rPr>
          <w:sz w:val="21"/>
        </w:rPr>
        <w:t>乙方承诺杜绝实施商业贿赂行为，不以任何名义宴请采购人的人员及其亲属，或为甲方的人员及其亲属提供娱乐服务、免费旅游、房屋装修、出国留学或其它财产性利益，或赠送礼品、礼金及有价证券等，不以任何其他方式为甲方的人员及其亲属赠送、提供其他未列举的任何形式的好处与利益；</w:t>
      </w:r>
    </w:p>
    <w:p>
      <w:pPr>
        <w:pStyle w:val="null3"/>
        <w:ind w:firstLine="210"/>
        <w:jc w:val="both"/>
      </w:pPr>
      <w:r>
        <w:rPr>
          <w:sz w:val="21"/>
        </w:rPr>
        <w:t>4.</w:t>
      </w:r>
      <w:r>
        <w:rPr>
          <w:sz w:val="21"/>
        </w:rPr>
        <w:t>乙方在业务活动过程中发现甲方的人员有不廉洁的行为，须及时采取措施，终止其不廉洁行为的继续发生。</w:t>
      </w:r>
    </w:p>
    <w:p>
      <w:pPr>
        <w:pStyle w:val="null3"/>
        <w:ind w:firstLine="211"/>
        <w:jc w:val="both"/>
      </w:pPr>
      <w:r>
        <w:rPr>
          <w:sz w:val="21"/>
          <w:b/>
        </w:rPr>
        <w:t>三、违约的处理</w:t>
      </w:r>
    </w:p>
    <w:p>
      <w:pPr>
        <w:pStyle w:val="null3"/>
        <w:ind w:firstLine="210"/>
        <w:jc w:val="both"/>
      </w:pPr>
      <w:r>
        <w:rPr>
          <w:sz w:val="21"/>
        </w:rPr>
        <w:t>1.</w:t>
      </w:r>
      <w:r>
        <w:rPr>
          <w:sz w:val="21"/>
        </w:rPr>
        <w:t>甲乙双方如违反上述协议任何一条，被发现或被投诉，一经查实，即构成违约。如甲方违约，按管理权限，依据有关规定，给予党纪、政纪或组织处理；如乙方违约，甲方有权立即终止与乙方的所有项目合同和其他一切业务，并由乙方赔偿甲方因此造成的损失以及发生的一切费用；涉嫌犯罪的，移交司法机关处理。</w:t>
      </w:r>
    </w:p>
    <w:p>
      <w:pPr>
        <w:pStyle w:val="null3"/>
        <w:ind w:firstLine="210"/>
        <w:jc w:val="both"/>
      </w:pPr>
      <w:r>
        <w:rPr>
          <w:sz w:val="21"/>
        </w:rPr>
        <w:t>2.</w:t>
      </w:r>
      <w:r>
        <w:rPr>
          <w:sz w:val="21"/>
        </w:rPr>
        <w:t>如乙方被政府部门列入商业贿赂不良记录，则严格按照《中华人民共和国反不正当竞争法》相关规定处理。</w:t>
      </w:r>
    </w:p>
    <w:p>
      <w:pPr>
        <w:pStyle w:val="null3"/>
        <w:ind w:firstLine="211"/>
        <w:jc w:val="both"/>
      </w:pPr>
      <w:r>
        <w:rPr>
          <w:sz w:val="21"/>
          <w:b/>
        </w:rPr>
        <w:t>四、</w:t>
      </w:r>
      <w:r>
        <w:rPr>
          <w:sz w:val="21"/>
        </w:rPr>
        <w:t>本协议作为甲乙双方业务合同的重要组成部分，与业务合同一并执行，具有同等法律效力。</w:t>
      </w:r>
    </w:p>
    <w:p>
      <w:pPr>
        <w:pStyle w:val="null3"/>
        <w:ind w:firstLine="211"/>
        <w:jc w:val="both"/>
      </w:pPr>
      <w:r>
        <w:rPr>
          <w:sz w:val="21"/>
          <w:b/>
        </w:rPr>
        <w:t>五、</w:t>
      </w:r>
      <w:r>
        <w:rPr>
          <w:sz w:val="21"/>
        </w:rPr>
        <w:t>本协议一式贰份，甲、乙双方各执壹份，并从签订之日起生效。</w:t>
      </w:r>
    </w:p>
    <w:p>
      <w:pPr>
        <w:pStyle w:val="null3"/>
        <w:ind w:firstLine="210"/>
        <w:jc w:val="both"/>
      </w:pPr>
      <w:r>
        <w:rPr>
          <w:sz w:val="21"/>
        </w:rPr>
        <w:t xml:space="preserve"> </w:t>
      </w:r>
    </w:p>
    <w:p>
      <w:pPr>
        <w:pStyle w:val="null3"/>
        <w:ind w:firstLine="210"/>
        <w:jc w:val="both"/>
      </w:pPr>
      <w:r>
        <w:rPr>
          <w:sz w:val="21"/>
        </w:rPr>
        <w:t>甲方（盖章）：</w:t>
      </w:r>
      <w:r>
        <w:rPr>
          <w:sz w:val="21"/>
        </w:rPr>
        <w:t xml:space="preserve">                       </w:t>
      </w:r>
      <w:r>
        <w:rPr>
          <w:sz w:val="21"/>
        </w:rPr>
        <w:t>乙方（盖章）：</w:t>
      </w:r>
    </w:p>
    <w:p>
      <w:pPr>
        <w:pStyle w:val="null3"/>
        <w:ind w:firstLine="210"/>
        <w:jc w:val="both"/>
      </w:pPr>
      <w:r>
        <w:rPr>
          <w:sz w:val="21"/>
        </w:rPr>
        <w:t>法人代表（负责人）：</w:t>
      </w:r>
      <w:r>
        <w:rPr>
          <w:sz w:val="21"/>
        </w:rPr>
        <w:t xml:space="preserve">                 </w:t>
      </w:r>
      <w:r>
        <w:rPr>
          <w:sz w:val="21"/>
        </w:rPr>
        <w:t>法人代表（负责人）：</w:t>
      </w:r>
    </w:p>
    <w:p>
      <w:pPr>
        <w:pStyle w:val="null3"/>
        <w:ind w:firstLine="210"/>
        <w:jc w:val="both"/>
      </w:pPr>
      <w:r>
        <w:rPr>
          <w:sz w:val="21"/>
        </w:rPr>
        <w:t>经办人签名：</w:t>
      </w:r>
      <w:r>
        <w:rPr>
          <w:sz w:val="21"/>
        </w:rPr>
        <w:t xml:space="preserve">                         </w:t>
      </w:r>
      <w:r>
        <w:rPr>
          <w:sz w:val="21"/>
        </w:rPr>
        <w:t>经办人签名：</w:t>
      </w:r>
    </w:p>
    <w:p>
      <w:pPr>
        <w:pStyle w:val="null3"/>
        <w:ind w:firstLine="210"/>
        <w:jc w:val="both"/>
      </w:pP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440101-2026-11616</w:t>
      </w:r>
    </w:p>
    <w:p>
      <w:pPr>
        <w:pStyle w:val="null3"/>
        <w:jc w:val="center"/>
        <w:outlineLvl w:val="3"/>
      </w:pPr>
      <w:r>
        <w:rPr>
          <w:sz w:val="24"/>
          <w:b/>
        </w:rPr>
        <w:t>采购项目编号：</w:t>
      </w:r>
      <w:r>
        <w:rPr>
          <w:sz w:val="24"/>
          <w:b/>
        </w:rPr>
        <w:t>0835-260Z52103791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广东元正招标采购有限公司</w:t>
      </w:r>
    </w:p>
    <w:p>
      <w:pPr>
        <w:pStyle w:val="null3"/>
        <w:ind w:firstLine="480"/>
      </w:pPr>
      <w:r>
        <w:rPr/>
        <w:t xml:space="preserve"> 你方组织的</w:t>
      </w:r>
      <w:r>
        <w:rPr>
          <w:u w:val="single"/>
        </w:rPr>
        <w:t>“</w:t>
      </w:r>
      <w:r>
        <w:rPr>
          <w:u w:val="single"/>
        </w:rPr>
        <w:t>广州医科大学附属第五医院医疗责任险以及相关附加险采购项目</w:t>
      </w:r>
      <w:r>
        <w:rPr>
          <w:u w:val="single"/>
        </w:rPr>
        <w:t>”</w:t>
      </w:r>
      <w:r>
        <w:rPr/>
        <w:t>项目的招标[采购项目编号为：</w:t>
      </w:r>
      <w:r>
        <w:rPr>
          <w:u w:val="single"/>
        </w:rPr>
        <w:t>0835-260Z52103791</w:t>
      </w:r>
      <w:r>
        <w:rPr/>
        <w:t>]，我方愿参与投标。</w:t>
      </w:r>
    </w:p>
    <w:p>
      <w:pPr>
        <w:pStyle w:val="null3"/>
        <w:ind w:firstLine="480"/>
      </w:pPr>
      <w:r>
        <w:rPr/>
        <w:t>我方确认收到贵方提供的</w:t>
      </w:r>
      <w:r>
        <w:rPr>
          <w:u w:val="single"/>
        </w:rPr>
        <w:t>“</w:t>
      </w:r>
      <w:r>
        <w:rPr>
          <w:u w:val="single"/>
        </w:rPr>
        <w:t>广州医科大学附属第五医院医疗责任险以及相关附加险采购项目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广东元正招标采购有限公司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广州医科大学附属第五医院医疗责任险以及相关附加险采购项目</w:t>
      </w:r>
      <w:r>
        <w:rPr/>
        <w:t>”项目采购[采购项目编号为</w:t>
      </w:r>
      <w:r>
        <w:rPr/>
        <w:t>0835-260Z52103791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广州医科大学附属第五医院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广东元正招标采购有限公司</w:t>
      </w:r>
    </w:p>
    <w:p>
      <w:pPr>
        <w:pStyle w:val="null3"/>
        <w:ind w:firstLine="480"/>
      </w:pPr>
      <w:r>
        <w:rPr/>
        <w:t xml:space="preserve"> 如果我方在贵采购代理机构组织的</w:t>
      </w:r>
      <w:r>
        <w:rPr/>
        <w:t>广州医科大学附属第五医院医疗责任险以及相关附加险采购项目</w:t>
      </w:r>
      <w:r>
        <w:rPr/>
        <w:t>招标中获中标（采购项目编号：</w:t>
      </w:r>
      <w:r>
        <w:rPr/>
        <w:t>0835-260Z52103791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广东元正招标采购有限公司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