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BBD6A" w14:textId="21C5B0AF" w:rsidR="00D83AC3" w:rsidRDefault="00D83AC3" w:rsidP="00D83AC3">
      <w:pPr>
        <w:pStyle w:val="null3"/>
        <w:jc w:val="center"/>
        <w:outlineLvl w:val="1"/>
        <w:rPr>
          <w:rFonts w:hint="default"/>
        </w:rPr>
      </w:pPr>
      <w:r>
        <w:rPr>
          <w:rFonts w:ascii="仿宋_GB2312" w:eastAsia="仿宋_GB2312" w:hAnsi="仿宋_GB2312" w:cs="仿宋_GB2312"/>
          <w:b/>
          <w:sz w:val="36"/>
        </w:rPr>
        <w:t>技术、服务及其他要求</w:t>
      </w:r>
    </w:p>
    <w:p w14:paraId="148E7F6D" w14:textId="77777777" w:rsidR="00D83AC3" w:rsidRDefault="00D83AC3" w:rsidP="00D83AC3">
      <w:pPr>
        <w:pStyle w:val="null3"/>
        <w:ind w:firstLine="480"/>
        <w:rPr>
          <w:rFonts w:hint="default"/>
        </w:rPr>
      </w:pPr>
      <w:r>
        <w:rPr>
          <w:rFonts w:ascii="仿宋_GB2312" w:eastAsia="仿宋_GB2312" w:hAnsi="仿宋_GB2312" w:cs="仿宋_GB2312"/>
        </w:rPr>
        <w:t>（注：本章的技术、服务及其他要求中，带“★”的要求为实质性要求。采购人、代理机构应当根据项目实际要求合理设定，并在第五章符合性审查中明确响应要求。）</w:t>
      </w:r>
    </w:p>
    <w:p w14:paraId="39BB2C00" w14:textId="77777777" w:rsidR="00D83AC3" w:rsidRDefault="00D83AC3" w:rsidP="00D83AC3">
      <w:pPr>
        <w:pStyle w:val="null3"/>
        <w:outlineLvl w:val="2"/>
        <w:rPr>
          <w:rFonts w:hint="default"/>
        </w:rPr>
      </w:pPr>
      <w:r>
        <w:rPr>
          <w:rFonts w:ascii="仿宋_GB2312" w:eastAsia="仿宋_GB2312" w:hAnsi="仿宋_GB2312" w:cs="仿宋_GB2312"/>
          <w:b/>
          <w:sz w:val="28"/>
        </w:rPr>
        <w:t>3.1.采购内容</w:t>
      </w:r>
    </w:p>
    <w:p w14:paraId="5C93C6B4" w14:textId="77777777" w:rsidR="00D83AC3" w:rsidRDefault="00D83AC3" w:rsidP="00D83AC3">
      <w:pPr>
        <w:pStyle w:val="null3"/>
        <w:rPr>
          <w:rFonts w:hint="default"/>
        </w:rPr>
      </w:pPr>
      <w:r>
        <w:rPr>
          <w:rFonts w:ascii="仿宋_GB2312" w:eastAsia="仿宋_GB2312" w:hAnsi="仿宋_GB2312" w:cs="仿宋_GB2312"/>
        </w:rPr>
        <w:t>采购包1：</w:t>
      </w:r>
    </w:p>
    <w:p w14:paraId="2C3AC4E7" w14:textId="77777777" w:rsidR="00D83AC3" w:rsidRDefault="00D83AC3" w:rsidP="00D83AC3">
      <w:pPr>
        <w:pStyle w:val="null3"/>
        <w:rPr>
          <w:rFonts w:hint="default"/>
        </w:rPr>
      </w:pPr>
      <w:r>
        <w:rPr>
          <w:rFonts w:ascii="仿宋_GB2312" w:eastAsia="仿宋_GB2312" w:hAnsi="仿宋_GB2312" w:cs="仿宋_GB2312"/>
        </w:rPr>
        <w:t>采购包预算金额（元）: 1,200,000.00</w:t>
      </w:r>
    </w:p>
    <w:p w14:paraId="65A09FC4" w14:textId="77777777" w:rsidR="00D83AC3" w:rsidRDefault="00D83AC3" w:rsidP="00D83AC3">
      <w:pPr>
        <w:pStyle w:val="null3"/>
        <w:rPr>
          <w:rFonts w:hint="default"/>
        </w:rPr>
      </w:pPr>
      <w:r>
        <w:rPr>
          <w:rFonts w:ascii="仿宋_GB2312" w:eastAsia="仿宋_GB2312" w:hAnsi="仿宋_GB2312" w:cs="仿宋_GB2312"/>
        </w:rPr>
        <w:t>采购包最高限价（元）: 1,200,000.00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3"/>
        <w:gridCol w:w="1117"/>
        <w:gridCol w:w="679"/>
        <w:gridCol w:w="819"/>
        <w:gridCol w:w="1416"/>
        <w:gridCol w:w="678"/>
        <w:gridCol w:w="678"/>
        <w:gridCol w:w="678"/>
        <w:gridCol w:w="678"/>
        <w:gridCol w:w="560"/>
        <w:gridCol w:w="560"/>
      </w:tblGrid>
      <w:tr w:rsidR="00D83AC3" w14:paraId="7593A792" w14:textId="77777777" w:rsidTr="00B47C14">
        <w:tc>
          <w:tcPr>
            <w:tcW w:w="456" w:type="dxa"/>
          </w:tcPr>
          <w:p w14:paraId="5E1E17D7"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821" w:type="dxa"/>
          </w:tcPr>
          <w:p w14:paraId="438573B0"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821" w:type="dxa"/>
          </w:tcPr>
          <w:p w14:paraId="71B405F2"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821" w:type="dxa"/>
          </w:tcPr>
          <w:p w14:paraId="2254FB0B" w14:textId="77777777" w:rsidR="00D83AC3" w:rsidRDefault="00D83AC3" w:rsidP="00B47C14">
            <w:pPr>
              <w:pStyle w:val="null3"/>
              <w:jc w:val="center"/>
              <w:rPr>
                <w:rFonts w:hint="default"/>
              </w:rPr>
            </w:pPr>
            <w:r>
              <w:rPr>
                <w:rFonts w:ascii="仿宋_GB2312" w:eastAsia="仿宋_GB2312" w:hAnsi="仿宋_GB2312" w:cs="仿宋_GB2312"/>
              </w:rPr>
              <w:t>数量</w:t>
            </w:r>
            <w:r>
              <w:br/>
            </w:r>
            <w:r>
              <w:rPr>
                <w:rFonts w:ascii="仿宋_GB2312" w:eastAsia="仿宋_GB2312" w:hAnsi="仿宋_GB2312" w:cs="仿宋_GB2312"/>
              </w:rPr>
              <w:t>(计量单位)</w:t>
            </w:r>
          </w:p>
        </w:tc>
        <w:tc>
          <w:tcPr>
            <w:tcW w:w="821" w:type="dxa"/>
          </w:tcPr>
          <w:p w14:paraId="312F9EA7" w14:textId="77777777" w:rsidR="00D83AC3" w:rsidRDefault="00D83AC3" w:rsidP="00B47C14">
            <w:pPr>
              <w:pStyle w:val="null3"/>
              <w:jc w:val="center"/>
              <w:rPr>
                <w:rFonts w:hint="default"/>
              </w:rPr>
            </w:pPr>
            <w:r>
              <w:rPr>
                <w:rFonts w:ascii="仿宋_GB2312" w:eastAsia="仿宋_GB2312" w:hAnsi="仿宋_GB2312" w:cs="仿宋_GB2312"/>
              </w:rPr>
              <w:t>标的金额 （元）</w:t>
            </w:r>
          </w:p>
        </w:tc>
        <w:tc>
          <w:tcPr>
            <w:tcW w:w="821" w:type="dxa"/>
          </w:tcPr>
          <w:p w14:paraId="0AE6355A" w14:textId="77777777" w:rsidR="00D83AC3" w:rsidRDefault="00D83AC3" w:rsidP="00B47C14">
            <w:pPr>
              <w:pStyle w:val="null3"/>
              <w:jc w:val="center"/>
              <w:rPr>
                <w:rFonts w:hint="default"/>
              </w:rPr>
            </w:pPr>
            <w:r>
              <w:rPr>
                <w:rFonts w:ascii="仿宋_GB2312" w:eastAsia="仿宋_GB2312" w:hAnsi="仿宋_GB2312" w:cs="仿宋_GB2312"/>
              </w:rPr>
              <w:t>所属行业</w:t>
            </w:r>
          </w:p>
        </w:tc>
        <w:tc>
          <w:tcPr>
            <w:tcW w:w="821" w:type="dxa"/>
          </w:tcPr>
          <w:p w14:paraId="3C997884" w14:textId="77777777" w:rsidR="00D83AC3" w:rsidRDefault="00D83AC3" w:rsidP="00B47C14">
            <w:pPr>
              <w:pStyle w:val="null3"/>
              <w:jc w:val="center"/>
              <w:rPr>
                <w:rFonts w:hint="default"/>
              </w:rPr>
            </w:pPr>
            <w:r>
              <w:rPr>
                <w:rFonts w:ascii="仿宋_GB2312" w:eastAsia="仿宋_GB2312" w:hAnsi="仿宋_GB2312" w:cs="仿宋_GB2312"/>
              </w:rPr>
              <w:t>是否涉及核心产品</w:t>
            </w:r>
          </w:p>
        </w:tc>
        <w:tc>
          <w:tcPr>
            <w:tcW w:w="821" w:type="dxa"/>
          </w:tcPr>
          <w:p w14:paraId="66B129FB" w14:textId="77777777" w:rsidR="00D83AC3" w:rsidRDefault="00D83AC3" w:rsidP="00B47C14">
            <w:pPr>
              <w:pStyle w:val="null3"/>
              <w:jc w:val="center"/>
              <w:rPr>
                <w:rFonts w:hint="default"/>
              </w:rPr>
            </w:pPr>
            <w:r>
              <w:rPr>
                <w:rFonts w:ascii="仿宋_GB2312" w:eastAsia="仿宋_GB2312" w:hAnsi="仿宋_GB2312" w:cs="仿宋_GB2312"/>
              </w:rPr>
              <w:t>是否涉及采购进口产品</w:t>
            </w:r>
          </w:p>
        </w:tc>
        <w:tc>
          <w:tcPr>
            <w:tcW w:w="821" w:type="dxa"/>
          </w:tcPr>
          <w:p w14:paraId="35A46DB5" w14:textId="77777777" w:rsidR="00D83AC3" w:rsidRDefault="00D83AC3" w:rsidP="00B47C14">
            <w:pPr>
              <w:pStyle w:val="null3"/>
              <w:jc w:val="center"/>
              <w:rPr>
                <w:rFonts w:hint="default"/>
              </w:rPr>
            </w:pPr>
            <w:r>
              <w:rPr>
                <w:rFonts w:ascii="仿宋_GB2312" w:eastAsia="仿宋_GB2312" w:hAnsi="仿宋_GB2312" w:cs="仿宋_GB2312"/>
              </w:rPr>
              <w:t>是否涉及强制采购节能产品</w:t>
            </w:r>
          </w:p>
        </w:tc>
        <w:tc>
          <w:tcPr>
            <w:tcW w:w="639" w:type="dxa"/>
          </w:tcPr>
          <w:p w14:paraId="00118556" w14:textId="77777777" w:rsidR="00D83AC3" w:rsidRDefault="00D83AC3" w:rsidP="00B47C14">
            <w:pPr>
              <w:pStyle w:val="null3"/>
              <w:jc w:val="center"/>
              <w:rPr>
                <w:rFonts w:hint="default"/>
              </w:rPr>
            </w:pPr>
            <w:r>
              <w:rPr>
                <w:rFonts w:ascii="仿宋_GB2312" w:eastAsia="仿宋_GB2312" w:hAnsi="仿宋_GB2312" w:cs="仿宋_GB2312"/>
              </w:rPr>
              <w:t>是否涉及优先采购节能产品</w:t>
            </w:r>
          </w:p>
        </w:tc>
        <w:tc>
          <w:tcPr>
            <w:tcW w:w="639" w:type="dxa"/>
          </w:tcPr>
          <w:p w14:paraId="3B34D9C8" w14:textId="77777777" w:rsidR="00D83AC3" w:rsidRDefault="00D83AC3" w:rsidP="00B47C14">
            <w:pPr>
              <w:pStyle w:val="null3"/>
              <w:jc w:val="center"/>
              <w:rPr>
                <w:rFonts w:hint="default"/>
              </w:rPr>
            </w:pPr>
            <w:r>
              <w:rPr>
                <w:rFonts w:ascii="仿宋_GB2312" w:eastAsia="仿宋_GB2312" w:hAnsi="仿宋_GB2312" w:cs="仿宋_GB2312"/>
              </w:rPr>
              <w:t>是否涉及优先采购环境标志产品</w:t>
            </w:r>
          </w:p>
        </w:tc>
      </w:tr>
      <w:tr w:rsidR="00D83AC3" w14:paraId="430643DA" w14:textId="77777777" w:rsidTr="00B47C14">
        <w:tc>
          <w:tcPr>
            <w:tcW w:w="456" w:type="dxa"/>
          </w:tcPr>
          <w:p w14:paraId="3C907251" w14:textId="77777777" w:rsidR="00D83AC3" w:rsidRDefault="00D83AC3" w:rsidP="00B47C14">
            <w:pPr>
              <w:pStyle w:val="null3"/>
              <w:rPr>
                <w:rFonts w:hint="default"/>
              </w:rPr>
            </w:pPr>
            <w:r>
              <w:rPr>
                <w:rFonts w:ascii="仿宋_GB2312" w:eastAsia="仿宋_GB2312" w:hAnsi="仿宋_GB2312" w:cs="仿宋_GB2312"/>
              </w:rPr>
              <w:t>1</w:t>
            </w:r>
          </w:p>
        </w:tc>
        <w:tc>
          <w:tcPr>
            <w:tcW w:w="821" w:type="dxa"/>
          </w:tcPr>
          <w:p w14:paraId="0C7E6505" w14:textId="77777777" w:rsidR="00D83AC3" w:rsidRDefault="00D83AC3" w:rsidP="00B47C14">
            <w:pPr>
              <w:pStyle w:val="null3"/>
              <w:rPr>
                <w:rFonts w:hint="default"/>
              </w:rPr>
            </w:pPr>
            <w:r>
              <w:rPr>
                <w:rFonts w:ascii="仿宋_GB2312" w:eastAsia="仿宋_GB2312" w:hAnsi="仿宋_GB2312" w:cs="仿宋_GB2312"/>
              </w:rPr>
              <w:t>C16030200 数据加工处理服务</w:t>
            </w:r>
          </w:p>
        </w:tc>
        <w:tc>
          <w:tcPr>
            <w:tcW w:w="821" w:type="dxa"/>
          </w:tcPr>
          <w:p w14:paraId="67F63141" w14:textId="77777777" w:rsidR="00D83AC3" w:rsidRDefault="00D83AC3" w:rsidP="00B47C14">
            <w:pPr>
              <w:pStyle w:val="null3"/>
              <w:rPr>
                <w:rFonts w:hint="default"/>
              </w:rPr>
            </w:pPr>
            <w:r>
              <w:rPr>
                <w:rFonts w:ascii="仿宋_GB2312" w:eastAsia="仿宋_GB2312" w:hAnsi="仿宋_GB2312" w:cs="仿宋_GB2312"/>
              </w:rPr>
              <w:t>省本级医保零星报销人工智能辅助系统数据治理</w:t>
            </w:r>
          </w:p>
        </w:tc>
        <w:tc>
          <w:tcPr>
            <w:tcW w:w="821" w:type="dxa"/>
          </w:tcPr>
          <w:p w14:paraId="6ACC6C8B" w14:textId="77777777" w:rsidR="00D83AC3" w:rsidRDefault="00D83AC3" w:rsidP="00B47C14">
            <w:pPr>
              <w:pStyle w:val="null3"/>
              <w:jc w:val="right"/>
              <w:rPr>
                <w:rFonts w:hint="default"/>
              </w:rPr>
            </w:pPr>
            <w:r>
              <w:rPr>
                <w:rFonts w:ascii="仿宋_GB2312" w:eastAsia="仿宋_GB2312" w:hAnsi="仿宋_GB2312" w:cs="仿宋_GB2312"/>
              </w:rPr>
              <w:t>1.00（项）</w:t>
            </w:r>
          </w:p>
        </w:tc>
        <w:tc>
          <w:tcPr>
            <w:tcW w:w="821" w:type="dxa"/>
          </w:tcPr>
          <w:p w14:paraId="3F6CF9D8" w14:textId="77777777" w:rsidR="00D83AC3" w:rsidRDefault="00D83AC3" w:rsidP="00B47C14">
            <w:pPr>
              <w:pStyle w:val="null3"/>
              <w:jc w:val="right"/>
              <w:rPr>
                <w:rFonts w:hint="default"/>
              </w:rPr>
            </w:pPr>
            <w:r>
              <w:rPr>
                <w:rFonts w:ascii="仿宋_GB2312" w:eastAsia="仿宋_GB2312" w:hAnsi="仿宋_GB2312" w:cs="仿宋_GB2312"/>
              </w:rPr>
              <w:t>1,200,000.00</w:t>
            </w:r>
          </w:p>
        </w:tc>
        <w:tc>
          <w:tcPr>
            <w:tcW w:w="821" w:type="dxa"/>
          </w:tcPr>
          <w:p w14:paraId="52B9BC4B" w14:textId="77777777" w:rsidR="00D83AC3" w:rsidRDefault="00D83AC3" w:rsidP="00B47C14">
            <w:pPr>
              <w:pStyle w:val="null3"/>
              <w:rPr>
                <w:rFonts w:hint="default"/>
              </w:rPr>
            </w:pPr>
            <w:r>
              <w:rPr>
                <w:rFonts w:ascii="仿宋_GB2312" w:eastAsia="仿宋_GB2312" w:hAnsi="仿宋_GB2312" w:cs="仿宋_GB2312"/>
              </w:rPr>
              <w:t>软件和信息技术服务业</w:t>
            </w:r>
          </w:p>
        </w:tc>
        <w:tc>
          <w:tcPr>
            <w:tcW w:w="821" w:type="dxa"/>
          </w:tcPr>
          <w:p w14:paraId="3A796782" w14:textId="77777777" w:rsidR="00D83AC3" w:rsidRDefault="00D83AC3" w:rsidP="00B47C14">
            <w:pPr>
              <w:pStyle w:val="null3"/>
              <w:rPr>
                <w:rFonts w:hint="default"/>
              </w:rPr>
            </w:pPr>
            <w:r>
              <w:rPr>
                <w:rFonts w:ascii="仿宋_GB2312" w:eastAsia="仿宋_GB2312" w:hAnsi="仿宋_GB2312" w:cs="仿宋_GB2312"/>
              </w:rPr>
              <w:t>否</w:t>
            </w:r>
          </w:p>
        </w:tc>
        <w:tc>
          <w:tcPr>
            <w:tcW w:w="821" w:type="dxa"/>
          </w:tcPr>
          <w:p w14:paraId="5E84AD08" w14:textId="77777777" w:rsidR="00D83AC3" w:rsidRDefault="00D83AC3" w:rsidP="00B47C14">
            <w:pPr>
              <w:pStyle w:val="null3"/>
              <w:rPr>
                <w:rFonts w:hint="default"/>
              </w:rPr>
            </w:pPr>
            <w:r>
              <w:rPr>
                <w:rFonts w:ascii="仿宋_GB2312" w:eastAsia="仿宋_GB2312" w:hAnsi="仿宋_GB2312" w:cs="仿宋_GB2312"/>
              </w:rPr>
              <w:t>否</w:t>
            </w:r>
          </w:p>
        </w:tc>
        <w:tc>
          <w:tcPr>
            <w:tcW w:w="821" w:type="dxa"/>
          </w:tcPr>
          <w:p w14:paraId="22EEFEB3" w14:textId="77777777" w:rsidR="00D83AC3" w:rsidRDefault="00D83AC3" w:rsidP="00B47C14">
            <w:pPr>
              <w:pStyle w:val="null3"/>
              <w:rPr>
                <w:rFonts w:hint="default"/>
              </w:rPr>
            </w:pPr>
            <w:r>
              <w:rPr>
                <w:rFonts w:ascii="仿宋_GB2312" w:eastAsia="仿宋_GB2312" w:hAnsi="仿宋_GB2312" w:cs="仿宋_GB2312"/>
              </w:rPr>
              <w:t>否</w:t>
            </w:r>
          </w:p>
        </w:tc>
        <w:tc>
          <w:tcPr>
            <w:tcW w:w="639" w:type="dxa"/>
          </w:tcPr>
          <w:p w14:paraId="45ADD6FE" w14:textId="77777777" w:rsidR="00D83AC3" w:rsidRDefault="00D83AC3" w:rsidP="00B47C14">
            <w:pPr>
              <w:pStyle w:val="null3"/>
              <w:rPr>
                <w:rFonts w:hint="default"/>
              </w:rPr>
            </w:pPr>
            <w:r>
              <w:rPr>
                <w:rFonts w:ascii="仿宋_GB2312" w:eastAsia="仿宋_GB2312" w:hAnsi="仿宋_GB2312" w:cs="仿宋_GB2312"/>
              </w:rPr>
              <w:t>否</w:t>
            </w:r>
          </w:p>
        </w:tc>
        <w:tc>
          <w:tcPr>
            <w:tcW w:w="639" w:type="dxa"/>
          </w:tcPr>
          <w:p w14:paraId="391DB06E" w14:textId="77777777" w:rsidR="00D83AC3" w:rsidRDefault="00D83AC3" w:rsidP="00B47C14">
            <w:pPr>
              <w:pStyle w:val="null3"/>
              <w:rPr>
                <w:rFonts w:hint="default"/>
              </w:rPr>
            </w:pPr>
            <w:r>
              <w:rPr>
                <w:rFonts w:ascii="仿宋_GB2312" w:eastAsia="仿宋_GB2312" w:hAnsi="仿宋_GB2312" w:cs="仿宋_GB2312"/>
              </w:rPr>
              <w:t>否</w:t>
            </w:r>
          </w:p>
        </w:tc>
      </w:tr>
    </w:tbl>
    <w:p w14:paraId="6265DE81" w14:textId="77777777" w:rsidR="00D83AC3" w:rsidRDefault="00D83AC3" w:rsidP="00D83AC3">
      <w:pPr>
        <w:pStyle w:val="null3"/>
        <w:rPr>
          <w:rFonts w:hint="default"/>
        </w:rPr>
      </w:pPr>
      <w:r>
        <w:rPr>
          <w:rFonts w:ascii="仿宋_GB2312" w:eastAsia="仿宋_GB2312" w:hAnsi="仿宋_GB2312" w:cs="仿宋_GB2312"/>
        </w:rPr>
        <w:t>采购包2：</w:t>
      </w:r>
    </w:p>
    <w:p w14:paraId="7915F2AC" w14:textId="77777777" w:rsidR="00D83AC3" w:rsidRDefault="00D83AC3" w:rsidP="00D83AC3">
      <w:pPr>
        <w:pStyle w:val="null3"/>
        <w:rPr>
          <w:rFonts w:hint="default"/>
        </w:rPr>
      </w:pPr>
      <w:r>
        <w:rPr>
          <w:rFonts w:ascii="仿宋_GB2312" w:eastAsia="仿宋_GB2312" w:hAnsi="仿宋_GB2312" w:cs="仿宋_GB2312"/>
        </w:rPr>
        <w:t>采购包预算金额（元）: 370,000.00</w:t>
      </w:r>
    </w:p>
    <w:p w14:paraId="5A0B9B55" w14:textId="77777777" w:rsidR="00D83AC3" w:rsidRDefault="00D83AC3" w:rsidP="00D83AC3">
      <w:pPr>
        <w:pStyle w:val="null3"/>
        <w:rPr>
          <w:rFonts w:hint="default"/>
        </w:rPr>
      </w:pPr>
      <w:r>
        <w:rPr>
          <w:rFonts w:ascii="仿宋_GB2312" w:eastAsia="仿宋_GB2312" w:hAnsi="仿宋_GB2312" w:cs="仿宋_GB2312"/>
        </w:rPr>
        <w:t>采购包最高限价（元）: 370,000.00</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44"/>
        <w:gridCol w:w="1116"/>
        <w:gridCol w:w="710"/>
        <w:gridCol w:w="820"/>
        <w:gridCol w:w="1216"/>
        <w:gridCol w:w="711"/>
        <w:gridCol w:w="711"/>
        <w:gridCol w:w="711"/>
        <w:gridCol w:w="711"/>
        <w:gridCol w:w="578"/>
        <w:gridCol w:w="578"/>
      </w:tblGrid>
      <w:tr w:rsidR="00D83AC3" w14:paraId="558EBEE8" w14:textId="77777777" w:rsidTr="00B47C14">
        <w:tc>
          <w:tcPr>
            <w:tcW w:w="456" w:type="dxa"/>
          </w:tcPr>
          <w:p w14:paraId="0A52E69F"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821" w:type="dxa"/>
          </w:tcPr>
          <w:p w14:paraId="296613F7"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821" w:type="dxa"/>
          </w:tcPr>
          <w:p w14:paraId="4C18B908"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821" w:type="dxa"/>
          </w:tcPr>
          <w:p w14:paraId="6B7F3AA0" w14:textId="77777777" w:rsidR="00D83AC3" w:rsidRDefault="00D83AC3" w:rsidP="00B47C14">
            <w:pPr>
              <w:pStyle w:val="null3"/>
              <w:jc w:val="center"/>
              <w:rPr>
                <w:rFonts w:hint="default"/>
              </w:rPr>
            </w:pPr>
            <w:r>
              <w:rPr>
                <w:rFonts w:ascii="仿宋_GB2312" w:eastAsia="仿宋_GB2312" w:hAnsi="仿宋_GB2312" w:cs="仿宋_GB2312"/>
              </w:rPr>
              <w:t>数量</w:t>
            </w:r>
            <w:r>
              <w:br/>
            </w:r>
            <w:r>
              <w:rPr>
                <w:rFonts w:ascii="仿宋_GB2312" w:eastAsia="仿宋_GB2312" w:hAnsi="仿宋_GB2312" w:cs="仿宋_GB2312"/>
              </w:rPr>
              <w:t>(计量单位)</w:t>
            </w:r>
          </w:p>
        </w:tc>
        <w:tc>
          <w:tcPr>
            <w:tcW w:w="821" w:type="dxa"/>
          </w:tcPr>
          <w:p w14:paraId="0AF8FA59" w14:textId="77777777" w:rsidR="00D83AC3" w:rsidRDefault="00D83AC3" w:rsidP="00B47C14">
            <w:pPr>
              <w:pStyle w:val="null3"/>
              <w:jc w:val="center"/>
              <w:rPr>
                <w:rFonts w:hint="default"/>
              </w:rPr>
            </w:pPr>
            <w:r>
              <w:rPr>
                <w:rFonts w:ascii="仿宋_GB2312" w:eastAsia="仿宋_GB2312" w:hAnsi="仿宋_GB2312" w:cs="仿宋_GB2312"/>
              </w:rPr>
              <w:t>标的金额 （元）</w:t>
            </w:r>
          </w:p>
        </w:tc>
        <w:tc>
          <w:tcPr>
            <w:tcW w:w="821" w:type="dxa"/>
          </w:tcPr>
          <w:p w14:paraId="0CA8E34E" w14:textId="77777777" w:rsidR="00D83AC3" w:rsidRDefault="00D83AC3" w:rsidP="00B47C14">
            <w:pPr>
              <w:pStyle w:val="null3"/>
              <w:jc w:val="center"/>
              <w:rPr>
                <w:rFonts w:hint="default"/>
              </w:rPr>
            </w:pPr>
            <w:r>
              <w:rPr>
                <w:rFonts w:ascii="仿宋_GB2312" w:eastAsia="仿宋_GB2312" w:hAnsi="仿宋_GB2312" w:cs="仿宋_GB2312"/>
              </w:rPr>
              <w:t>所属行业</w:t>
            </w:r>
          </w:p>
        </w:tc>
        <w:tc>
          <w:tcPr>
            <w:tcW w:w="821" w:type="dxa"/>
          </w:tcPr>
          <w:p w14:paraId="4624D8F0" w14:textId="77777777" w:rsidR="00D83AC3" w:rsidRDefault="00D83AC3" w:rsidP="00B47C14">
            <w:pPr>
              <w:pStyle w:val="null3"/>
              <w:jc w:val="center"/>
              <w:rPr>
                <w:rFonts w:hint="default"/>
              </w:rPr>
            </w:pPr>
            <w:r>
              <w:rPr>
                <w:rFonts w:ascii="仿宋_GB2312" w:eastAsia="仿宋_GB2312" w:hAnsi="仿宋_GB2312" w:cs="仿宋_GB2312"/>
              </w:rPr>
              <w:t>是否涉及核心产品</w:t>
            </w:r>
          </w:p>
        </w:tc>
        <w:tc>
          <w:tcPr>
            <w:tcW w:w="821" w:type="dxa"/>
          </w:tcPr>
          <w:p w14:paraId="0EA35279" w14:textId="77777777" w:rsidR="00D83AC3" w:rsidRDefault="00D83AC3" w:rsidP="00B47C14">
            <w:pPr>
              <w:pStyle w:val="null3"/>
              <w:jc w:val="center"/>
              <w:rPr>
                <w:rFonts w:hint="default"/>
              </w:rPr>
            </w:pPr>
            <w:r>
              <w:rPr>
                <w:rFonts w:ascii="仿宋_GB2312" w:eastAsia="仿宋_GB2312" w:hAnsi="仿宋_GB2312" w:cs="仿宋_GB2312"/>
              </w:rPr>
              <w:t>是否涉及采购进口产品</w:t>
            </w:r>
          </w:p>
        </w:tc>
        <w:tc>
          <w:tcPr>
            <w:tcW w:w="821" w:type="dxa"/>
          </w:tcPr>
          <w:p w14:paraId="2A9F92EC" w14:textId="77777777" w:rsidR="00D83AC3" w:rsidRDefault="00D83AC3" w:rsidP="00B47C14">
            <w:pPr>
              <w:pStyle w:val="null3"/>
              <w:jc w:val="center"/>
              <w:rPr>
                <w:rFonts w:hint="default"/>
              </w:rPr>
            </w:pPr>
            <w:r>
              <w:rPr>
                <w:rFonts w:ascii="仿宋_GB2312" w:eastAsia="仿宋_GB2312" w:hAnsi="仿宋_GB2312" w:cs="仿宋_GB2312"/>
              </w:rPr>
              <w:t>是否涉及强制采购节能产品</w:t>
            </w:r>
          </w:p>
        </w:tc>
        <w:tc>
          <w:tcPr>
            <w:tcW w:w="639" w:type="dxa"/>
          </w:tcPr>
          <w:p w14:paraId="46D42C98" w14:textId="77777777" w:rsidR="00D83AC3" w:rsidRDefault="00D83AC3" w:rsidP="00B47C14">
            <w:pPr>
              <w:pStyle w:val="null3"/>
              <w:jc w:val="center"/>
              <w:rPr>
                <w:rFonts w:hint="default"/>
              </w:rPr>
            </w:pPr>
            <w:r>
              <w:rPr>
                <w:rFonts w:ascii="仿宋_GB2312" w:eastAsia="仿宋_GB2312" w:hAnsi="仿宋_GB2312" w:cs="仿宋_GB2312"/>
              </w:rPr>
              <w:t>是否涉及优先采</w:t>
            </w:r>
            <w:r>
              <w:rPr>
                <w:rFonts w:ascii="仿宋_GB2312" w:eastAsia="仿宋_GB2312" w:hAnsi="仿宋_GB2312" w:cs="仿宋_GB2312"/>
              </w:rPr>
              <w:lastRenderedPageBreak/>
              <w:t>购节能产品</w:t>
            </w:r>
          </w:p>
        </w:tc>
        <w:tc>
          <w:tcPr>
            <w:tcW w:w="639" w:type="dxa"/>
          </w:tcPr>
          <w:p w14:paraId="54BF9A49" w14:textId="77777777" w:rsidR="00D83AC3" w:rsidRDefault="00D83AC3" w:rsidP="00B47C14">
            <w:pPr>
              <w:pStyle w:val="null3"/>
              <w:jc w:val="center"/>
              <w:rPr>
                <w:rFonts w:hint="default"/>
              </w:rPr>
            </w:pPr>
            <w:r>
              <w:rPr>
                <w:rFonts w:ascii="仿宋_GB2312" w:eastAsia="仿宋_GB2312" w:hAnsi="仿宋_GB2312" w:cs="仿宋_GB2312"/>
              </w:rPr>
              <w:lastRenderedPageBreak/>
              <w:t>是否涉及优先采</w:t>
            </w:r>
            <w:r>
              <w:rPr>
                <w:rFonts w:ascii="仿宋_GB2312" w:eastAsia="仿宋_GB2312" w:hAnsi="仿宋_GB2312" w:cs="仿宋_GB2312"/>
              </w:rPr>
              <w:lastRenderedPageBreak/>
              <w:t>购环境标志产品</w:t>
            </w:r>
          </w:p>
        </w:tc>
      </w:tr>
      <w:tr w:rsidR="00D83AC3" w14:paraId="37911FCE" w14:textId="77777777" w:rsidTr="00B47C14">
        <w:tc>
          <w:tcPr>
            <w:tcW w:w="456" w:type="dxa"/>
          </w:tcPr>
          <w:p w14:paraId="603EA2B2" w14:textId="77777777" w:rsidR="00D83AC3" w:rsidRDefault="00D83AC3" w:rsidP="00B47C14">
            <w:pPr>
              <w:pStyle w:val="null3"/>
              <w:rPr>
                <w:rFonts w:hint="default"/>
              </w:rPr>
            </w:pPr>
            <w:r>
              <w:rPr>
                <w:rFonts w:ascii="仿宋_GB2312" w:eastAsia="仿宋_GB2312" w:hAnsi="仿宋_GB2312" w:cs="仿宋_GB2312"/>
              </w:rPr>
              <w:lastRenderedPageBreak/>
              <w:t>1</w:t>
            </w:r>
          </w:p>
        </w:tc>
        <w:tc>
          <w:tcPr>
            <w:tcW w:w="821" w:type="dxa"/>
          </w:tcPr>
          <w:p w14:paraId="5DF46D64" w14:textId="77777777" w:rsidR="00D83AC3" w:rsidRDefault="00D83AC3" w:rsidP="00B47C14">
            <w:pPr>
              <w:pStyle w:val="null3"/>
              <w:rPr>
                <w:rFonts w:hint="default"/>
              </w:rPr>
            </w:pPr>
            <w:r>
              <w:rPr>
                <w:rFonts w:ascii="仿宋_GB2312" w:eastAsia="仿宋_GB2312" w:hAnsi="仿宋_GB2312" w:cs="仿宋_GB2312"/>
              </w:rPr>
              <w:t>C16030200 数据加工处理服务</w:t>
            </w:r>
          </w:p>
        </w:tc>
        <w:tc>
          <w:tcPr>
            <w:tcW w:w="821" w:type="dxa"/>
          </w:tcPr>
          <w:p w14:paraId="0515704C" w14:textId="77777777" w:rsidR="00D83AC3" w:rsidRDefault="00D83AC3" w:rsidP="00B47C14">
            <w:pPr>
              <w:pStyle w:val="null3"/>
              <w:rPr>
                <w:rFonts w:hint="default"/>
              </w:rPr>
            </w:pPr>
            <w:r>
              <w:rPr>
                <w:rFonts w:ascii="仿宋_GB2312" w:eastAsia="仿宋_GB2312" w:hAnsi="仿宋_GB2312" w:cs="仿宋_GB2312"/>
              </w:rPr>
              <w:t>综合信息管理系统数据运维</w:t>
            </w:r>
          </w:p>
        </w:tc>
        <w:tc>
          <w:tcPr>
            <w:tcW w:w="821" w:type="dxa"/>
          </w:tcPr>
          <w:p w14:paraId="2281B45B" w14:textId="77777777" w:rsidR="00D83AC3" w:rsidRDefault="00D83AC3" w:rsidP="00B47C14">
            <w:pPr>
              <w:pStyle w:val="null3"/>
              <w:jc w:val="right"/>
              <w:rPr>
                <w:rFonts w:hint="default"/>
              </w:rPr>
            </w:pPr>
            <w:r>
              <w:rPr>
                <w:rFonts w:ascii="仿宋_GB2312" w:eastAsia="仿宋_GB2312" w:hAnsi="仿宋_GB2312" w:cs="仿宋_GB2312"/>
              </w:rPr>
              <w:t>1.00（项）</w:t>
            </w:r>
          </w:p>
        </w:tc>
        <w:tc>
          <w:tcPr>
            <w:tcW w:w="821" w:type="dxa"/>
          </w:tcPr>
          <w:p w14:paraId="64F0C8FE" w14:textId="77777777" w:rsidR="00D83AC3" w:rsidRDefault="00D83AC3" w:rsidP="00B47C14">
            <w:pPr>
              <w:pStyle w:val="null3"/>
              <w:jc w:val="right"/>
              <w:rPr>
                <w:rFonts w:hint="default"/>
              </w:rPr>
            </w:pPr>
            <w:r>
              <w:rPr>
                <w:rFonts w:ascii="仿宋_GB2312" w:eastAsia="仿宋_GB2312" w:hAnsi="仿宋_GB2312" w:cs="仿宋_GB2312"/>
              </w:rPr>
              <w:t>370,000.00</w:t>
            </w:r>
          </w:p>
        </w:tc>
        <w:tc>
          <w:tcPr>
            <w:tcW w:w="821" w:type="dxa"/>
          </w:tcPr>
          <w:p w14:paraId="045BB27C" w14:textId="77777777" w:rsidR="00D83AC3" w:rsidRDefault="00D83AC3" w:rsidP="00B47C14">
            <w:pPr>
              <w:pStyle w:val="null3"/>
              <w:rPr>
                <w:rFonts w:hint="default"/>
              </w:rPr>
            </w:pPr>
            <w:r>
              <w:rPr>
                <w:rFonts w:ascii="仿宋_GB2312" w:eastAsia="仿宋_GB2312" w:hAnsi="仿宋_GB2312" w:cs="仿宋_GB2312"/>
              </w:rPr>
              <w:t>软件和信息技术服务业</w:t>
            </w:r>
          </w:p>
        </w:tc>
        <w:tc>
          <w:tcPr>
            <w:tcW w:w="821" w:type="dxa"/>
          </w:tcPr>
          <w:p w14:paraId="4CDAFC56" w14:textId="77777777" w:rsidR="00D83AC3" w:rsidRDefault="00D83AC3" w:rsidP="00B47C14">
            <w:pPr>
              <w:pStyle w:val="null3"/>
              <w:rPr>
                <w:rFonts w:hint="default"/>
              </w:rPr>
            </w:pPr>
            <w:r>
              <w:rPr>
                <w:rFonts w:ascii="仿宋_GB2312" w:eastAsia="仿宋_GB2312" w:hAnsi="仿宋_GB2312" w:cs="仿宋_GB2312"/>
              </w:rPr>
              <w:t>否</w:t>
            </w:r>
          </w:p>
        </w:tc>
        <w:tc>
          <w:tcPr>
            <w:tcW w:w="821" w:type="dxa"/>
          </w:tcPr>
          <w:p w14:paraId="080F5F6A" w14:textId="77777777" w:rsidR="00D83AC3" w:rsidRDefault="00D83AC3" w:rsidP="00B47C14">
            <w:pPr>
              <w:pStyle w:val="null3"/>
              <w:rPr>
                <w:rFonts w:hint="default"/>
              </w:rPr>
            </w:pPr>
            <w:r>
              <w:rPr>
                <w:rFonts w:ascii="仿宋_GB2312" w:eastAsia="仿宋_GB2312" w:hAnsi="仿宋_GB2312" w:cs="仿宋_GB2312"/>
              </w:rPr>
              <w:t>否</w:t>
            </w:r>
          </w:p>
        </w:tc>
        <w:tc>
          <w:tcPr>
            <w:tcW w:w="821" w:type="dxa"/>
          </w:tcPr>
          <w:p w14:paraId="50CC15C3" w14:textId="77777777" w:rsidR="00D83AC3" w:rsidRDefault="00D83AC3" w:rsidP="00B47C14">
            <w:pPr>
              <w:pStyle w:val="null3"/>
              <w:rPr>
                <w:rFonts w:hint="default"/>
              </w:rPr>
            </w:pPr>
            <w:r>
              <w:rPr>
                <w:rFonts w:ascii="仿宋_GB2312" w:eastAsia="仿宋_GB2312" w:hAnsi="仿宋_GB2312" w:cs="仿宋_GB2312"/>
              </w:rPr>
              <w:t>否</w:t>
            </w:r>
          </w:p>
        </w:tc>
        <w:tc>
          <w:tcPr>
            <w:tcW w:w="639" w:type="dxa"/>
          </w:tcPr>
          <w:p w14:paraId="406BB2C8" w14:textId="77777777" w:rsidR="00D83AC3" w:rsidRDefault="00D83AC3" w:rsidP="00B47C14">
            <w:pPr>
              <w:pStyle w:val="null3"/>
              <w:rPr>
                <w:rFonts w:hint="default"/>
              </w:rPr>
            </w:pPr>
            <w:r>
              <w:rPr>
                <w:rFonts w:ascii="仿宋_GB2312" w:eastAsia="仿宋_GB2312" w:hAnsi="仿宋_GB2312" w:cs="仿宋_GB2312"/>
              </w:rPr>
              <w:t>否</w:t>
            </w:r>
          </w:p>
        </w:tc>
        <w:tc>
          <w:tcPr>
            <w:tcW w:w="639" w:type="dxa"/>
          </w:tcPr>
          <w:p w14:paraId="7EB66D6E" w14:textId="77777777" w:rsidR="00D83AC3" w:rsidRDefault="00D83AC3" w:rsidP="00B47C14">
            <w:pPr>
              <w:pStyle w:val="null3"/>
              <w:rPr>
                <w:rFonts w:hint="default"/>
              </w:rPr>
            </w:pPr>
            <w:r>
              <w:rPr>
                <w:rFonts w:ascii="仿宋_GB2312" w:eastAsia="仿宋_GB2312" w:hAnsi="仿宋_GB2312" w:cs="仿宋_GB2312"/>
              </w:rPr>
              <w:t>否</w:t>
            </w:r>
          </w:p>
        </w:tc>
      </w:tr>
    </w:tbl>
    <w:p w14:paraId="557DEBA4" w14:textId="77777777" w:rsidR="00D83AC3" w:rsidRDefault="00D83AC3" w:rsidP="00D83AC3">
      <w:pPr>
        <w:pStyle w:val="null3"/>
        <w:outlineLvl w:val="3"/>
        <w:rPr>
          <w:rFonts w:hint="default"/>
        </w:rPr>
      </w:pPr>
      <w:r>
        <w:rPr>
          <w:rFonts w:ascii="仿宋_GB2312" w:eastAsia="仿宋_GB2312" w:hAnsi="仿宋_GB2312" w:cs="仿宋_GB2312"/>
          <w:b/>
          <w:sz w:val="24"/>
        </w:rPr>
        <w:t>报价要求</w:t>
      </w:r>
    </w:p>
    <w:p w14:paraId="5AC5C932" w14:textId="77777777" w:rsidR="00D83AC3" w:rsidRDefault="00D83AC3" w:rsidP="00D83AC3">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7"/>
        <w:gridCol w:w="1692"/>
        <w:gridCol w:w="1134"/>
        <w:gridCol w:w="1416"/>
        <w:gridCol w:w="1130"/>
        <w:gridCol w:w="1917"/>
      </w:tblGrid>
      <w:tr w:rsidR="00D83AC3" w14:paraId="20617A2D" w14:textId="77777777" w:rsidTr="00B47C14">
        <w:tc>
          <w:tcPr>
            <w:tcW w:w="1024" w:type="dxa"/>
          </w:tcPr>
          <w:p w14:paraId="70C45C1A"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1707" w:type="dxa"/>
          </w:tcPr>
          <w:p w14:paraId="380E4296" w14:textId="77777777" w:rsidR="00D83AC3" w:rsidRDefault="00D83AC3" w:rsidP="00B47C14">
            <w:pPr>
              <w:pStyle w:val="null3"/>
              <w:jc w:val="center"/>
              <w:rPr>
                <w:rFonts w:hint="default"/>
              </w:rPr>
            </w:pPr>
            <w:r>
              <w:rPr>
                <w:rFonts w:ascii="仿宋_GB2312" w:eastAsia="仿宋_GB2312" w:hAnsi="仿宋_GB2312" w:cs="仿宋_GB2312"/>
              </w:rPr>
              <w:t>报价内容</w:t>
            </w:r>
          </w:p>
        </w:tc>
        <w:tc>
          <w:tcPr>
            <w:tcW w:w="1138" w:type="dxa"/>
          </w:tcPr>
          <w:p w14:paraId="161D5920" w14:textId="77777777" w:rsidR="00D83AC3" w:rsidRDefault="00D83AC3" w:rsidP="00B47C14">
            <w:pPr>
              <w:pStyle w:val="null3"/>
              <w:jc w:val="center"/>
              <w:rPr>
                <w:rFonts w:hint="default"/>
              </w:rPr>
            </w:pPr>
            <w:r>
              <w:rPr>
                <w:rFonts w:ascii="仿宋_GB2312" w:eastAsia="仿宋_GB2312" w:hAnsi="仿宋_GB2312" w:cs="仿宋_GB2312"/>
              </w:rPr>
              <w:t>数量（计量单位）</w:t>
            </w:r>
          </w:p>
        </w:tc>
        <w:tc>
          <w:tcPr>
            <w:tcW w:w="1365" w:type="dxa"/>
          </w:tcPr>
          <w:p w14:paraId="7EF0D1ED" w14:textId="77777777" w:rsidR="00D83AC3" w:rsidRDefault="00D83AC3" w:rsidP="00B47C14">
            <w:pPr>
              <w:pStyle w:val="null3"/>
              <w:jc w:val="center"/>
              <w:rPr>
                <w:rFonts w:hint="default"/>
              </w:rPr>
            </w:pPr>
            <w:r>
              <w:rPr>
                <w:rFonts w:ascii="仿宋_GB2312" w:eastAsia="仿宋_GB2312" w:hAnsi="仿宋_GB2312" w:cs="仿宋_GB2312"/>
              </w:rPr>
              <w:t>最高限价</w:t>
            </w:r>
          </w:p>
        </w:tc>
        <w:tc>
          <w:tcPr>
            <w:tcW w:w="1138" w:type="dxa"/>
          </w:tcPr>
          <w:p w14:paraId="77B25EDD" w14:textId="77777777" w:rsidR="00D83AC3" w:rsidRDefault="00D83AC3" w:rsidP="00B47C14">
            <w:pPr>
              <w:pStyle w:val="null3"/>
              <w:jc w:val="center"/>
              <w:rPr>
                <w:rFonts w:hint="default"/>
              </w:rPr>
            </w:pPr>
            <w:r>
              <w:rPr>
                <w:rFonts w:ascii="仿宋_GB2312" w:eastAsia="仿宋_GB2312" w:hAnsi="仿宋_GB2312" w:cs="仿宋_GB2312"/>
              </w:rPr>
              <w:t>价款形式</w:t>
            </w:r>
          </w:p>
        </w:tc>
        <w:tc>
          <w:tcPr>
            <w:tcW w:w="1934" w:type="dxa"/>
          </w:tcPr>
          <w:p w14:paraId="10EE4889" w14:textId="77777777" w:rsidR="00D83AC3" w:rsidRDefault="00D83AC3" w:rsidP="00B47C14">
            <w:pPr>
              <w:pStyle w:val="null3"/>
              <w:jc w:val="center"/>
              <w:rPr>
                <w:rFonts w:hint="default"/>
              </w:rPr>
            </w:pPr>
            <w:r>
              <w:rPr>
                <w:rFonts w:ascii="仿宋_GB2312" w:eastAsia="仿宋_GB2312" w:hAnsi="仿宋_GB2312" w:cs="仿宋_GB2312"/>
              </w:rPr>
              <w:t>报价说明</w:t>
            </w:r>
          </w:p>
        </w:tc>
      </w:tr>
      <w:tr w:rsidR="00D83AC3" w14:paraId="7ECA750A" w14:textId="77777777" w:rsidTr="00B47C14">
        <w:tc>
          <w:tcPr>
            <w:tcW w:w="1024" w:type="dxa"/>
          </w:tcPr>
          <w:p w14:paraId="5698D1FC" w14:textId="77777777" w:rsidR="00D83AC3" w:rsidRDefault="00D83AC3" w:rsidP="00B47C14">
            <w:pPr>
              <w:pStyle w:val="null3"/>
              <w:jc w:val="center"/>
              <w:rPr>
                <w:rFonts w:hint="default"/>
              </w:rPr>
            </w:pPr>
            <w:r>
              <w:rPr>
                <w:rFonts w:ascii="仿宋_GB2312" w:eastAsia="仿宋_GB2312" w:hAnsi="仿宋_GB2312" w:cs="仿宋_GB2312"/>
              </w:rPr>
              <w:t>1</w:t>
            </w:r>
          </w:p>
        </w:tc>
        <w:tc>
          <w:tcPr>
            <w:tcW w:w="1707" w:type="dxa"/>
          </w:tcPr>
          <w:p w14:paraId="3FBC8EE2" w14:textId="77777777" w:rsidR="00D83AC3" w:rsidRDefault="00D83AC3" w:rsidP="00B47C14">
            <w:pPr>
              <w:pStyle w:val="null3"/>
              <w:jc w:val="center"/>
              <w:rPr>
                <w:rFonts w:hint="default"/>
              </w:rPr>
            </w:pPr>
            <w:r>
              <w:rPr>
                <w:rFonts w:ascii="仿宋_GB2312" w:eastAsia="仿宋_GB2312" w:hAnsi="仿宋_GB2312" w:cs="仿宋_GB2312"/>
              </w:rPr>
              <w:t>省本级医保零星报销人工智能辅助系统数据治理</w:t>
            </w:r>
          </w:p>
        </w:tc>
        <w:tc>
          <w:tcPr>
            <w:tcW w:w="1138" w:type="dxa"/>
          </w:tcPr>
          <w:p w14:paraId="3FC241E1" w14:textId="77777777" w:rsidR="00D83AC3" w:rsidRDefault="00D83AC3" w:rsidP="00B47C14">
            <w:pPr>
              <w:pStyle w:val="null3"/>
              <w:jc w:val="center"/>
              <w:rPr>
                <w:rFonts w:hint="default"/>
              </w:rPr>
            </w:pPr>
            <w:r>
              <w:rPr>
                <w:rFonts w:ascii="仿宋_GB2312" w:eastAsia="仿宋_GB2312" w:hAnsi="仿宋_GB2312" w:cs="仿宋_GB2312"/>
              </w:rPr>
              <w:t>1.00（项）</w:t>
            </w:r>
          </w:p>
        </w:tc>
        <w:tc>
          <w:tcPr>
            <w:tcW w:w="1365" w:type="dxa"/>
          </w:tcPr>
          <w:p w14:paraId="1A661D0C" w14:textId="77777777" w:rsidR="00D83AC3" w:rsidRDefault="00D83AC3" w:rsidP="00B47C14">
            <w:pPr>
              <w:pStyle w:val="null3"/>
              <w:jc w:val="center"/>
              <w:rPr>
                <w:rFonts w:hint="default"/>
              </w:rPr>
            </w:pPr>
            <w:r>
              <w:rPr>
                <w:rFonts w:ascii="仿宋_GB2312" w:eastAsia="仿宋_GB2312" w:hAnsi="仿宋_GB2312" w:cs="仿宋_GB2312"/>
              </w:rPr>
              <w:t>1,200,000.00</w:t>
            </w:r>
          </w:p>
        </w:tc>
        <w:tc>
          <w:tcPr>
            <w:tcW w:w="1138" w:type="dxa"/>
          </w:tcPr>
          <w:p w14:paraId="5A7513B3" w14:textId="77777777" w:rsidR="00D83AC3" w:rsidRDefault="00D83AC3" w:rsidP="00B47C14">
            <w:pPr>
              <w:pStyle w:val="null3"/>
              <w:jc w:val="center"/>
              <w:rPr>
                <w:rFonts w:hint="default"/>
              </w:rPr>
            </w:pPr>
            <w:r>
              <w:rPr>
                <w:rFonts w:ascii="仿宋_GB2312" w:eastAsia="仿宋_GB2312" w:hAnsi="仿宋_GB2312" w:cs="仿宋_GB2312"/>
              </w:rPr>
              <w:t>总价</w:t>
            </w:r>
          </w:p>
        </w:tc>
        <w:tc>
          <w:tcPr>
            <w:tcW w:w="1934" w:type="dxa"/>
          </w:tcPr>
          <w:p w14:paraId="588198A9" w14:textId="77777777" w:rsidR="00D83AC3" w:rsidRDefault="00D83AC3" w:rsidP="00B47C14">
            <w:pPr>
              <w:pStyle w:val="null3"/>
              <w:rPr>
                <w:rFonts w:hint="default"/>
              </w:rPr>
            </w:pPr>
            <w:r>
              <w:rPr>
                <w:rFonts w:ascii="仿宋_GB2312" w:eastAsia="仿宋_GB2312" w:hAnsi="仿宋_GB2312" w:cs="仿宋_GB2312"/>
              </w:rPr>
              <w:t>无</w:t>
            </w:r>
          </w:p>
        </w:tc>
      </w:tr>
    </w:tbl>
    <w:p w14:paraId="37F9052F" w14:textId="77777777" w:rsidR="00D83AC3" w:rsidRDefault="00D83AC3" w:rsidP="00D83AC3">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24"/>
        <w:gridCol w:w="1707"/>
        <w:gridCol w:w="1138"/>
        <w:gridCol w:w="1365"/>
        <w:gridCol w:w="1138"/>
        <w:gridCol w:w="1934"/>
      </w:tblGrid>
      <w:tr w:rsidR="00D83AC3" w14:paraId="764136A7" w14:textId="77777777" w:rsidTr="00B47C14">
        <w:tc>
          <w:tcPr>
            <w:tcW w:w="1024" w:type="dxa"/>
          </w:tcPr>
          <w:p w14:paraId="67489BFC"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1707" w:type="dxa"/>
          </w:tcPr>
          <w:p w14:paraId="6795106D" w14:textId="77777777" w:rsidR="00D83AC3" w:rsidRDefault="00D83AC3" w:rsidP="00B47C14">
            <w:pPr>
              <w:pStyle w:val="null3"/>
              <w:jc w:val="center"/>
              <w:rPr>
                <w:rFonts w:hint="default"/>
              </w:rPr>
            </w:pPr>
            <w:r>
              <w:rPr>
                <w:rFonts w:ascii="仿宋_GB2312" w:eastAsia="仿宋_GB2312" w:hAnsi="仿宋_GB2312" w:cs="仿宋_GB2312"/>
              </w:rPr>
              <w:t>报价内容</w:t>
            </w:r>
          </w:p>
        </w:tc>
        <w:tc>
          <w:tcPr>
            <w:tcW w:w="1138" w:type="dxa"/>
          </w:tcPr>
          <w:p w14:paraId="5CA4056E" w14:textId="77777777" w:rsidR="00D83AC3" w:rsidRDefault="00D83AC3" w:rsidP="00B47C14">
            <w:pPr>
              <w:pStyle w:val="null3"/>
              <w:jc w:val="center"/>
              <w:rPr>
                <w:rFonts w:hint="default"/>
              </w:rPr>
            </w:pPr>
            <w:r>
              <w:rPr>
                <w:rFonts w:ascii="仿宋_GB2312" w:eastAsia="仿宋_GB2312" w:hAnsi="仿宋_GB2312" w:cs="仿宋_GB2312"/>
              </w:rPr>
              <w:t>数量（计量单位）</w:t>
            </w:r>
          </w:p>
        </w:tc>
        <w:tc>
          <w:tcPr>
            <w:tcW w:w="1365" w:type="dxa"/>
          </w:tcPr>
          <w:p w14:paraId="1B713304" w14:textId="77777777" w:rsidR="00D83AC3" w:rsidRDefault="00D83AC3" w:rsidP="00B47C14">
            <w:pPr>
              <w:pStyle w:val="null3"/>
              <w:jc w:val="center"/>
              <w:rPr>
                <w:rFonts w:hint="default"/>
              </w:rPr>
            </w:pPr>
            <w:r>
              <w:rPr>
                <w:rFonts w:ascii="仿宋_GB2312" w:eastAsia="仿宋_GB2312" w:hAnsi="仿宋_GB2312" w:cs="仿宋_GB2312"/>
              </w:rPr>
              <w:t>最高限价</w:t>
            </w:r>
          </w:p>
        </w:tc>
        <w:tc>
          <w:tcPr>
            <w:tcW w:w="1138" w:type="dxa"/>
          </w:tcPr>
          <w:p w14:paraId="60BEE310" w14:textId="77777777" w:rsidR="00D83AC3" w:rsidRDefault="00D83AC3" w:rsidP="00B47C14">
            <w:pPr>
              <w:pStyle w:val="null3"/>
              <w:jc w:val="center"/>
              <w:rPr>
                <w:rFonts w:hint="default"/>
              </w:rPr>
            </w:pPr>
            <w:r>
              <w:rPr>
                <w:rFonts w:ascii="仿宋_GB2312" w:eastAsia="仿宋_GB2312" w:hAnsi="仿宋_GB2312" w:cs="仿宋_GB2312"/>
              </w:rPr>
              <w:t>价款形式</w:t>
            </w:r>
          </w:p>
        </w:tc>
        <w:tc>
          <w:tcPr>
            <w:tcW w:w="1934" w:type="dxa"/>
          </w:tcPr>
          <w:p w14:paraId="1619C903" w14:textId="77777777" w:rsidR="00D83AC3" w:rsidRDefault="00D83AC3" w:rsidP="00B47C14">
            <w:pPr>
              <w:pStyle w:val="null3"/>
              <w:jc w:val="center"/>
              <w:rPr>
                <w:rFonts w:hint="default"/>
              </w:rPr>
            </w:pPr>
            <w:r>
              <w:rPr>
                <w:rFonts w:ascii="仿宋_GB2312" w:eastAsia="仿宋_GB2312" w:hAnsi="仿宋_GB2312" w:cs="仿宋_GB2312"/>
              </w:rPr>
              <w:t>报价说明</w:t>
            </w:r>
          </w:p>
        </w:tc>
      </w:tr>
      <w:tr w:rsidR="00D83AC3" w14:paraId="2116FDBD" w14:textId="77777777" w:rsidTr="00B47C14">
        <w:tc>
          <w:tcPr>
            <w:tcW w:w="1024" w:type="dxa"/>
          </w:tcPr>
          <w:p w14:paraId="3EDA9835" w14:textId="77777777" w:rsidR="00D83AC3" w:rsidRDefault="00D83AC3" w:rsidP="00B47C14">
            <w:pPr>
              <w:pStyle w:val="null3"/>
              <w:jc w:val="center"/>
              <w:rPr>
                <w:rFonts w:hint="default"/>
              </w:rPr>
            </w:pPr>
            <w:r>
              <w:rPr>
                <w:rFonts w:ascii="仿宋_GB2312" w:eastAsia="仿宋_GB2312" w:hAnsi="仿宋_GB2312" w:cs="仿宋_GB2312"/>
              </w:rPr>
              <w:t>1</w:t>
            </w:r>
          </w:p>
        </w:tc>
        <w:tc>
          <w:tcPr>
            <w:tcW w:w="1707" w:type="dxa"/>
          </w:tcPr>
          <w:p w14:paraId="630E06B0" w14:textId="77777777" w:rsidR="00D83AC3" w:rsidRDefault="00D83AC3" w:rsidP="00B47C14">
            <w:pPr>
              <w:pStyle w:val="null3"/>
              <w:jc w:val="center"/>
              <w:rPr>
                <w:rFonts w:hint="default"/>
              </w:rPr>
            </w:pPr>
            <w:r>
              <w:rPr>
                <w:rFonts w:ascii="仿宋_GB2312" w:eastAsia="仿宋_GB2312" w:hAnsi="仿宋_GB2312" w:cs="仿宋_GB2312"/>
              </w:rPr>
              <w:t>综合信息管理系统数据运维</w:t>
            </w:r>
          </w:p>
        </w:tc>
        <w:tc>
          <w:tcPr>
            <w:tcW w:w="1138" w:type="dxa"/>
          </w:tcPr>
          <w:p w14:paraId="2C237B2F" w14:textId="77777777" w:rsidR="00D83AC3" w:rsidRDefault="00D83AC3" w:rsidP="00B47C14">
            <w:pPr>
              <w:pStyle w:val="null3"/>
              <w:jc w:val="center"/>
              <w:rPr>
                <w:rFonts w:hint="default"/>
              </w:rPr>
            </w:pPr>
            <w:r>
              <w:rPr>
                <w:rFonts w:ascii="仿宋_GB2312" w:eastAsia="仿宋_GB2312" w:hAnsi="仿宋_GB2312" w:cs="仿宋_GB2312"/>
              </w:rPr>
              <w:t>1.00（项）</w:t>
            </w:r>
          </w:p>
        </w:tc>
        <w:tc>
          <w:tcPr>
            <w:tcW w:w="1365" w:type="dxa"/>
          </w:tcPr>
          <w:p w14:paraId="68398D78" w14:textId="77777777" w:rsidR="00D83AC3" w:rsidRDefault="00D83AC3" w:rsidP="00B47C14">
            <w:pPr>
              <w:pStyle w:val="null3"/>
              <w:jc w:val="center"/>
              <w:rPr>
                <w:rFonts w:hint="default"/>
              </w:rPr>
            </w:pPr>
            <w:r>
              <w:rPr>
                <w:rFonts w:ascii="仿宋_GB2312" w:eastAsia="仿宋_GB2312" w:hAnsi="仿宋_GB2312" w:cs="仿宋_GB2312"/>
              </w:rPr>
              <w:t>370,000.00</w:t>
            </w:r>
          </w:p>
        </w:tc>
        <w:tc>
          <w:tcPr>
            <w:tcW w:w="1138" w:type="dxa"/>
          </w:tcPr>
          <w:p w14:paraId="02F514CE" w14:textId="77777777" w:rsidR="00D83AC3" w:rsidRDefault="00D83AC3" w:rsidP="00B47C14">
            <w:pPr>
              <w:pStyle w:val="null3"/>
              <w:jc w:val="center"/>
              <w:rPr>
                <w:rFonts w:hint="default"/>
              </w:rPr>
            </w:pPr>
            <w:r>
              <w:rPr>
                <w:rFonts w:ascii="仿宋_GB2312" w:eastAsia="仿宋_GB2312" w:hAnsi="仿宋_GB2312" w:cs="仿宋_GB2312"/>
              </w:rPr>
              <w:t>总价</w:t>
            </w:r>
          </w:p>
        </w:tc>
        <w:tc>
          <w:tcPr>
            <w:tcW w:w="1934" w:type="dxa"/>
          </w:tcPr>
          <w:p w14:paraId="0F2BDF02" w14:textId="77777777" w:rsidR="00D83AC3" w:rsidRDefault="00D83AC3" w:rsidP="00B47C14">
            <w:pPr>
              <w:pStyle w:val="null3"/>
              <w:rPr>
                <w:rFonts w:hint="default"/>
              </w:rPr>
            </w:pPr>
            <w:r>
              <w:rPr>
                <w:rFonts w:ascii="仿宋_GB2312" w:eastAsia="仿宋_GB2312" w:hAnsi="仿宋_GB2312" w:cs="仿宋_GB2312"/>
              </w:rPr>
              <w:t>无</w:t>
            </w:r>
          </w:p>
        </w:tc>
      </w:tr>
    </w:tbl>
    <w:p w14:paraId="0A10F403" w14:textId="77777777" w:rsidR="00D83AC3" w:rsidRDefault="00D83AC3" w:rsidP="00D83AC3">
      <w:pPr>
        <w:pStyle w:val="null3"/>
        <w:ind w:firstLine="480"/>
        <w:rPr>
          <w:rFonts w:hint="default"/>
        </w:rPr>
      </w:pPr>
      <w:r>
        <w:rPr>
          <w:rFonts w:ascii="仿宋_GB2312" w:eastAsia="仿宋_GB2312" w:hAnsi="仿宋_GB2312" w:cs="仿宋_GB2312"/>
        </w:rPr>
        <w:t>★注：采购包涉及采购货物的，投标人响应产品应当明确品牌和规格型号并指向唯一产品，不能指向唯一产品的，应通过报价表唯一产品说明栏补充说明。</w:t>
      </w:r>
    </w:p>
    <w:p w14:paraId="476DBAFB" w14:textId="77777777" w:rsidR="00D83AC3" w:rsidRDefault="00D83AC3" w:rsidP="00D83AC3">
      <w:pPr>
        <w:pStyle w:val="null3"/>
        <w:rPr>
          <w:rFonts w:hint="default"/>
        </w:rPr>
      </w:pPr>
      <w:r>
        <w:rPr>
          <w:rFonts w:ascii="仿宋_GB2312" w:eastAsia="仿宋_GB2312" w:hAnsi="仿宋_GB2312" w:cs="仿宋_GB2312"/>
          <w:b/>
        </w:rPr>
        <w:t>本项目涉及核心产品：</w:t>
      </w:r>
    </w:p>
    <w:p w14:paraId="57AB093F" w14:textId="77777777" w:rsidR="00D83AC3" w:rsidRDefault="00D83AC3" w:rsidP="00D83AC3">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83AC3" w14:paraId="229A806E" w14:textId="77777777" w:rsidTr="00B47C14">
        <w:tc>
          <w:tcPr>
            <w:tcW w:w="831" w:type="dxa"/>
          </w:tcPr>
          <w:p w14:paraId="578E9C76"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2492" w:type="dxa"/>
          </w:tcPr>
          <w:p w14:paraId="15154E42"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2492" w:type="dxa"/>
          </w:tcPr>
          <w:p w14:paraId="6D680953"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2492" w:type="dxa"/>
          </w:tcPr>
          <w:p w14:paraId="4B3A9CB4" w14:textId="77777777" w:rsidR="00D83AC3" w:rsidRDefault="00D83AC3" w:rsidP="00B47C14">
            <w:pPr>
              <w:pStyle w:val="null3"/>
              <w:jc w:val="center"/>
              <w:rPr>
                <w:rFonts w:hint="default"/>
              </w:rPr>
            </w:pPr>
            <w:r>
              <w:rPr>
                <w:rFonts w:ascii="仿宋_GB2312" w:eastAsia="仿宋_GB2312" w:hAnsi="仿宋_GB2312" w:cs="仿宋_GB2312"/>
              </w:rPr>
              <w:t>产品名称</w:t>
            </w:r>
          </w:p>
        </w:tc>
      </w:tr>
      <w:tr w:rsidR="00D83AC3" w14:paraId="097C9F74" w14:textId="77777777" w:rsidTr="00B47C14">
        <w:tc>
          <w:tcPr>
            <w:tcW w:w="8307" w:type="dxa"/>
            <w:gridSpan w:val="4"/>
          </w:tcPr>
          <w:p w14:paraId="1C3DCA0A" w14:textId="77777777" w:rsidR="00D83AC3" w:rsidRDefault="00D83AC3" w:rsidP="00B47C14">
            <w:pPr>
              <w:pStyle w:val="null3"/>
              <w:jc w:val="center"/>
              <w:rPr>
                <w:rFonts w:hint="default"/>
              </w:rPr>
            </w:pPr>
            <w:r>
              <w:rPr>
                <w:rFonts w:ascii="仿宋_GB2312" w:eastAsia="仿宋_GB2312" w:hAnsi="仿宋_GB2312" w:cs="仿宋_GB2312"/>
              </w:rPr>
              <w:t>不涉及</w:t>
            </w:r>
          </w:p>
        </w:tc>
      </w:tr>
    </w:tbl>
    <w:p w14:paraId="0CFDD300" w14:textId="77777777" w:rsidR="00D83AC3" w:rsidRDefault="00D83AC3" w:rsidP="00D83AC3">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83AC3" w14:paraId="7497B981" w14:textId="77777777" w:rsidTr="00B47C14">
        <w:tc>
          <w:tcPr>
            <w:tcW w:w="831" w:type="dxa"/>
          </w:tcPr>
          <w:p w14:paraId="009460C6"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2492" w:type="dxa"/>
          </w:tcPr>
          <w:p w14:paraId="57514121"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2492" w:type="dxa"/>
          </w:tcPr>
          <w:p w14:paraId="633C677A"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2492" w:type="dxa"/>
          </w:tcPr>
          <w:p w14:paraId="1F5AAC7B" w14:textId="77777777" w:rsidR="00D83AC3" w:rsidRDefault="00D83AC3" w:rsidP="00B47C14">
            <w:pPr>
              <w:pStyle w:val="null3"/>
              <w:jc w:val="center"/>
              <w:rPr>
                <w:rFonts w:hint="default"/>
              </w:rPr>
            </w:pPr>
            <w:r>
              <w:rPr>
                <w:rFonts w:ascii="仿宋_GB2312" w:eastAsia="仿宋_GB2312" w:hAnsi="仿宋_GB2312" w:cs="仿宋_GB2312"/>
              </w:rPr>
              <w:t>产品名称</w:t>
            </w:r>
          </w:p>
        </w:tc>
      </w:tr>
      <w:tr w:rsidR="00D83AC3" w14:paraId="589FFA3B" w14:textId="77777777" w:rsidTr="00B47C14">
        <w:tc>
          <w:tcPr>
            <w:tcW w:w="8307" w:type="dxa"/>
            <w:gridSpan w:val="4"/>
          </w:tcPr>
          <w:p w14:paraId="7BB48D5C" w14:textId="77777777" w:rsidR="00D83AC3" w:rsidRDefault="00D83AC3" w:rsidP="00B47C14">
            <w:pPr>
              <w:pStyle w:val="null3"/>
              <w:jc w:val="center"/>
              <w:rPr>
                <w:rFonts w:hint="default"/>
              </w:rPr>
            </w:pPr>
            <w:r>
              <w:rPr>
                <w:rFonts w:ascii="仿宋_GB2312" w:eastAsia="仿宋_GB2312" w:hAnsi="仿宋_GB2312" w:cs="仿宋_GB2312"/>
              </w:rPr>
              <w:t>不涉及</w:t>
            </w:r>
          </w:p>
        </w:tc>
      </w:tr>
    </w:tbl>
    <w:p w14:paraId="0C4F945C" w14:textId="77777777" w:rsidR="00D83AC3" w:rsidRDefault="00D83AC3" w:rsidP="00D83AC3">
      <w:pPr>
        <w:pStyle w:val="null3"/>
        <w:ind w:firstLine="480"/>
        <w:rPr>
          <w:rFonts w:hint="default"/>
        </w:rPr>
      </w:pPr>
      <w:r>
        <w:rPr>
          <w:rFonts w:ascii="仿宋_GB2312" w:eastAsia="仿宋_GB2312" w:hAnsi="仿宋_GB2312" w:cs="仿宋_GB2312"/>
        </w:rPr>
        <w:t>注：涉及核心产品的，具体评审规定见第五章。</w:t>
      </w:r>
    </w:p>
    <w:p w14:paraId="63FB489D" w14:textId="77777777" w:rsidR="00D83AC3" w:rsidRDefault="00D83AC3" w:rsidP="00D83AC3">
      <w:pPr>
        <w:pStyle w:val="null3"/>
        <w:outlineLvl w:val="3"/>
        <w:rPr>
          <w:rFonts w:hint="default"/>
        </w:rPr>
      </w:pPr>
      <w:r>
        <w:rPr>
          <w:rFonts w:ascii="仿宋_GB2312" w:eastAsia="仿宋_GB2312" w:hAnsi="仿宋_GB2312" w:cs="仿宋_GB2312"/>
          <w:b/>
          <w:sz w:val="24"/>
        </w:rPr>
        <w:t>本项目涉及采购进口产品：</w:t>
      </w:r>
    </w:p>
    <w:p w14:paraId="3A1D9BE8" w14:textId="77777777" w:rsidR="00D83AC3" w:rsidRDefault="00D83AC3" w:rsidP="00D83AC3">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83AC3" w14:paraId="18EE8E9E" w14:textId="77777777" w:rsidTr="00B47C14">
        <w:tc>
          <w:tcPr>
            <w:tcW w:w="831" w:type="dxa"/>
          </w:tcPr>
          <w:p w14:paraId="1CF2EA33"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2492" w:type="dxa"/>
          </w:tcPr>
          <w:p w14:paraId="2E0F74FB"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2492" w:type="dxa"/>
          </w:tcPr>
          <w:p w14:paraId="22077B7B"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2492" w:type="dxa"/>
          </w:tcPr>
          <w:p w14:paraId="1418DD4D" w14:textId="77777777" w:rsidR="00D83AC3" w:rsidRDefault="00D83AC3" w:rsidP="00B47C14">
            <w:pPr>
              <w:pStyle w:val="null3"/>
              <w:jc w:val="center"/>
              <w:rPr>
                <w:rFonts w:hint="default"/>
              </w:rPr>
            </w:pPr>
            <w:r>
              <w:rPr>
                <w:rFonts w:ascii="仿宋_GB2312" w:eastAsia="仿宋_GB2312" w:hAnsi="仿宋_GB2312" w:cs="仿宋_GB2312"/>
              </w:rPr>
              <w:t>产品名称</w:t>
            </w:r>
          </w:p>
        </w:tc>
      </w:tr>
      <w:tr w:rsidR="00D83AC3" w14:paraId="05271A41" w14:textId="77777777" w:rsidTr="00B47C14">
        <w:tc>
          <w:tcPr>
            <w:tcW w:w="8307" w:type="dxa"/>
            <w:gridSpan w:val="4"/>
          </w:tcPr>
          <w:p w14:paraId="12E20D5B" w14:textId="77777777" w:rsidR="00D83AC3" w:rsidRDefault="00D83AC3" w:rsidP="00B47C14">
            <w:pPr>
              <w:pStyle w:val="null3"/>
              <w:jc w:val="center"/>
              <w:rPr>
                <w:rFonts w:hint="default"/>
              </w:rPr>
            </w:pPr>
            <w:r>
              <w:rPr>
                <w:rFonts w:ascii="仿宋_GB2312" w:eastAsia="仿宋_GB2312" w:hAnsi="仿宋_GB2312" w:cs="仿宋_GB2312"/>
              </w:rPr>
              <w:t>不涉及</w:t>
            </w:r>
          </w:p>
        </w:tc>
      </w:tr>
    </w:tbl>
    <w:p w14:paraId="4826D9F3" w14:textId="77777777" w:rsidR="00D83AC3" w:rsidRDefault="00D83AC3" w:rsidP="00D83AC3">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83AC3" w14:paraId="680732B6" w14:textId="77777777" w:rsidTr="00B47C14">
        <w:tc>
          <w:tcPr>
            <w:tcW w:w="831" w:type="dxa"/>
          </w:tcPr>
          <w:p w14:paraId="15840ACF"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2492" w:type="dxa"/>
          </w:tcPr>
          <w:p w14:paraId="059F5E47"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2492" w:type="dxa"/>
          </w:tcPr>
          <w:p w14:paraId="4DF06A50"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2492" w:type="dxa"/>
          </w:tcPr>
          <w:p w14:paraId="1B2B5276" w14:textId="77777777" w:rsidR="00D83AC3" w:rsidRDefault="00D83AC3" w:rsidP="00B47C14">
            <w:pPr>
              <w:pStyle w:val="null3"/>
              <w:jc w:val="center"/>
              <w:rPr>
                <w:rFonts w:hint="default"/>
              </w:rPr>
            </w:pPr>
            <w:r>
              <w:rPr>
                <w:rFonts w:ascii="仿宋_GB2312" w:eastAsia="仿宋_GB2312" w:hAnsi="仿宋_GB2312" w:cs="仿宋_GB2312"/>
              </w:rPr>
              <w:t>产品名称</w:t>
            </w:r>
          </w:p>
        </w:tc>
      </w:tr>
      <w:tr w:rsidR="00D83AC3" w14:paraId="3A3C7EAD" w14:textId="77777777" w:rsidTr="00B47C14">
        <w:tc>
          <w:tcPr>
            <w:tcW w:w="8307" w:type="dxa"/>
            <w:gridSpan w:val="4"/>
          </w:tcPr>
          <w:p w14:paraId="773152A5" w14:textId="77777777" w:rsidR="00D83AC3" w:rsidRDefault="00D83AC3" w:rsidP="00B47C14">
            <w:pPr>
              <w:pStyle w:val="null3"/>
              <w:jc w:val="center"/>
              <w:rPr>
                <w:rFonts w:hint="default"/>
              </w:rPr>
            </w:pPr>
            <w:r>
              <w:rPr>
                <w:rFonts w:ascii="仿宋_GB2312" w:eastAsia="仿宋_GB2312" w:hAnsi="仿宋_GB2312" w:cs="仿宋_GB2312"/>
              </w:rPr>
              <w:t>不涉及</w:t>
            </w:r>
          </w:p>
        </w:tc>
      </w:tr>
    </w:tbl>
    <w:p w14:paraId="3DD47AB4" w14:textId="77777777" w:rsidR="00D83AC3" w:rsidRDefault="00D83AC3" w:rsidP="00D83AC3">
      <w:pPr>
        <w:pStyle w:val="null3"/>
        <w:ind w:firstLine="480"/>
        <w:rPr>
          <w:rFonts w:hint="default"/>
        </w:rPr>
      </w:pPr>
      <w:r>
        <w:rPr>
          <w:rFonts w:ascii="仿宋_GB2312" w:eastAsia="仿宋_GB2312" w:hAnsi="仿宋_GB2312" w:cs="仿宋_GB2312"/>
        </w:rPr>
        <w:t>★注：不涉及采购进口产品时，投标人不得提供进口产品进行响应；涉及采购进口产品时，如国产产品满足采购需求，也可提供国产产品进行响应。</w:t>
      </w:r>
    </w:p>
    <w:p w14:paraId="1B742CA6" w14:textId="77777777" w:rsidR="00D83AC3" w:rsidRDefault="00D83AC3" w:rsidP="00D83AC3">
      <w:pPr>
        <w:pStyle w:val="null3"/>
        <w:outlineLvl w:val="3"/>
        <w:rPr>
          <w:rFonts w:hint="default"/>
        </w:rPr>
      </w:pPr>
      <w:r>
        <w:rPr>
          <w:rFonts w:ascii="仿宋_GB2312" w:eastAsia="仿宋_GB2312" w:hAnsi="仿宋_GB2312" w:cs="仿宋_GB2312"/>
          <w:b/>
          <w:sz w:val="24"/>
        </w:rPr>
        <w:lastRenderedPageBreak/>
        <w:t>本项目涉及强制采购节能产品：</w:t>
      </w:r>
    </w:p>
    <w:p w14:paraId="52E1AD4D" w14:textId="77777777" w:rsidR="00D83AC3" w:rsidRDefault="00D83AC3" w:rsidP="00D83AC3">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83AC3" w14:paraId="2D17EA4D" w14:textId="77777777" w:rsidTr="00B47C14">
        <w:tc>
          <w:tcPr>
            <w:tcW w:w="831" w:type="dxa"/>
          </w:tcPr>
          <w:p w14:paraId="36C24A60"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2492" w:type="dxa"/>
          </w:tcPr>
          <w:p w14:paraId="56AC11D3"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2492" w:type="dxa"/>
          </w:tcPr>
          <w:p w14:paraId="2234BA66"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2492" w:type="dxa"/>
          </w:tcPr>
          <w:p w14:paraId="5BDFA05D" w14:textId="77777777" w:rsidR="00D83AC3" w:rsidRDefault="00D83AC3" w:rsidP="00B47C14">
            <w:pPr>
              <w:pStyle w:val="null3"/>
              <w:jc w:val="center"/>
              <w:rPr>
                <w:rFonts w:hint="default"/>
              </w:rPr>
            </w:pPr>
            <w:r>
              <w:rPr>
                <w:rFonts w:ascii="仿宋_GB2312" w:eastAsia="仿宋_GB2312" w:hAnsi="仿宋_GB2312" w:cs="仿宋_GB2312"/>
              </w:rPr>
              <w:t>产品名称</w:t>
            </w:r>
          </w:p>
        </w:tc>
      </w:tr>
      <w:tr w:rsidR="00D83AC3" w14:paraId="33EFD484" w14:textId="77777777" w:rsidTr="00B47C14">
        <w:tc>
          <w:tcPr>
            <w:tcW w:w="8307" w:type="dxa"/>
            <w:gridSpan w:val="4"/>
          </w:tcPr>
          <w:p w14:paraId="09844FA3" w14:textId="77777777" w:rsidR="00D83AC3" w:rsidRDefault="00D83AC3" w:rsidP="00B47C14">
            <w:pPr>
              <w:pStyle w:val="null3"/>
              <w:jc w:val="center"/>
              <w:rPr>
                <w:rFonts w:hint="default"/>
              </w:rPr>
            </w:pPr>
            <w:r>
              <w:rPr>
                <w:rFonts w:ascii="仿宋_GB2312" w:eastAsia="仿宋_GB2312" w:hAnsi="仿宋_GB2312" w:cs="仿宋_GB2312"/>
              </w:rPr>
              <w:t>不涉及</w:t>
            </w:r>
          </w:p>
        </w:tc>
      </w:tr>
    </w:tbl>
    <w:p w14:paraId="12B89D8E" w14:textId="77777777" w:rsidR="00D83AC3" w:rsidRDefault="00D83AC3" w:rsidP="00D83AC3">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83AC3" w14:paraId="6B17C63A" w14:textId="77777777" w:rsidTr="00B47C14">
        <w:tc>
          <w:tcPr>
            <w:tcW w:w="831" w:type="dxa"/>
          </w:tcPr>
          <w:p w14:paraId="4F80FCA5"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2492" w:type="dxa"/>
          </w:tcPr>
          <w:p w14:paraId="2269184A"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2492" w:type="dxa"/>
          </w:tcPr>
          <w:p w14:paraId="34D59A43"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2492" w:type="dxa"/>
          </w:tcPr>
          <w:p w14:paraId="018BCBD8" w14:textId="77777777" w:rsidR="00D83AC3" w:rsidRDefault="00D83AC3" w:rsidP="00B47C14">
            <w:pPr>
              <w:pStyle w:val="null3"/>
              <w:jc w:val="center"/>
              <w:rPr>
                <w:rFonts w:hint="default"/>
              </w:rPr>
            </w:pPr>
            <w:r>
              <w:rPr>
                <w:rFonts w:ascii="仿宋_GB2312" w:eastAsia="仿宋_GB2312" w:hAnsi="仿宋_GB2312" w:cs="仿宋_GB2312"/>
              </w:rPr>
              <w:t>产品名称</w:t>
            </w:r>
          </w:p>
        </w:tc>
      </w:tr>
      <w:tr w:rsidR="00D83AC3" w14:paraId="06032A22" w14:textId="77777777" w:rsidTr="00B47C14">
        <w:tc>
          <w:tcPr>
            <w:tcW w:w="8307" w:type="dxa"/>
            <w:gridSpan w:val="4"/>
          </w:tcPr>
          <w:p w14:paraId="0A1C9816" w14:textId="77777777" w:rsidR="00D83AC3" w:rsidRDefault="00D83AC3" w:rsidP="00B47C14">
            <w:pPr>
              <w:pStyle w:val="null3"/>
              <w:jc w:val="center"/>
              <w:rPr>
                <w:rFonts w:hint="default"/>
              </w:rPr>
            </w:pPr>
            <w:r>
              <w:rPr>
                <w:rFonts w:ascii="仿宋_GB2312" w:eastAsia="仿宋_GB2312" w:hAnsi="仿宋_GB2312" w:cs="仿宋_GB2312"/>
              </w:rPr>
              <w:t>不涉及</w:t>
            </w:r>
          </w:p>
        </w:tc>
      </w:tr>
    </w:tbl>
    <w:p w14:paraId="42741F49" w14:textId="77777777" w:rsidR="00D83AC3" w:rsidRDefault="00D83AC3" w:rsidP="00D83AC3">
      <w:pPr>
        <w:pStyle w:val="null3"/>
        <w:ind w:firstLine="480"/>
        <w:rPr>
          <w:rFonts w:hint="default"/>
        </w:rPr>
      </w:pPr>
      <w:r>
        <w:rPr>
          <w:rFonts w:ascii="仿宋_GB2312" w:eastAsia="仿宋_GB2312" w:hAnsi="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7BE1118D" w14:textId="77777777" w:rsidR="00D83AC3" w:rsidRDefault="00D83AC3" w:rsidP="00D83AC3">
      <w:pPr>
        <w:pStyle w:val="null3"/>
        <w:rPr>
          <w:rFonts w:hint="default"/>
        </w:rPr>
      </w:pPr>
      <w:r>
        <w:rPr>
          <w:rFonts w:ascii="仿宋_GB2312" w:eastAsia="仿宋_GB2312" w:hAnsi="仿宋_GB2312" w:cs="仿宋_GB2312"/>
          <w:b/>
        </w:rPr>
        <w:t>本项目涉及优先采购节能产品：</w:t>
      </w:r>
    </w:p>
    <w:p w14:paraId="046B4CDB" w14:textId="77777777" w:rsidR="00D83AC3" w:rsidRDefault="00D83AC3" w:rsidP="00D83AC3">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83AC3" w14:paraId="5A3FCD9E" w14:textId="77777777" w:rsidTr="00B47C14">
        <w:tc>
          <w:tcPr>
            <w:tcW w:w="831" w:type="dxa"/>
          </w:tcPr>
          <w:p w14:paraId="23702023"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2492" w:type="dxa"/>
          </w:tcPr>
          <w:p w14:paraId="1F8DA97F"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2492" w:type="dxa"/>
          </w:tcPr>
          <w:p w14:paraId="18AC2B41"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2492" w:type="dxa"/>
          </w:tcPr>
          <w:p w14:paraId="20042658" w14:textId="77777777" w:rsidR="00D83AC3" w:rsidRDefault="00D83AC3" w:rsidP="00B47C14">
            <w:pPr>
              <w:pStyle w:val="null3"/>
              <w:jc w:val="center"/>
              <w:rPr>
                <w:rFonts w:hint="default"/>
              </w:rPr>
            </w:pPr>
            <w:r>
              <w:rPr>
                <w:rFonts w:ascii="仿宋_GB2312" w:eastAsia="仿宋_GB2312" w:hAnsi="仿宋_GB2312" w:cs="仿宋_GB2312"/>
              </w:rPr>
              <w:t>产品名称</w:t>
            </w:r>
          </w:p>
        </w:tc>
      </w:tr>
      <w:tr w:rsidR="00D83AC3" w14:paraId="4D519045" w14:textId="77777777" w:rsidTr="00B47C14">
        <w:tc>
          <w:tcPr>
            <w:tcW w:w="8307" w:type="dxa"/>
            <w:gridSpan w:val="4"/>
          </w:tcPr>
          <w:p w14:paraId="5CC00375" w14:textId="77777777" w:rsidR="00D83AC3" w:rsidRDefault="00D83AC3" w:rsidP="00B47C14">
            <w:pPr>
              <w:pStyle w:val="null3"/>
              <w:jc w:val="center"/>
              <w:rPr>
                <w:rFonts w:hint="default"/>
              </w:rPr>
            </w:pPr>
            <w:r>
              <w:rPr>
                <w:rFonts w:ascii="仿宋_GB2312" w:eastAsia="仿宋_GB2312" w:hAnsi="仿宋_GB2312" w:cs="仿宋_GB2312"/>
              </w:rPr>
              <w:t>不涉及</w:t>
            </w:r>
          </w:p>
        </w:tc>
      </w:tr>
    </w:tbl>
    <w:p w14:paraId="4D188F11" w14:textId="77777777" w:rsidR="00D83AC3" w:rsidRDefault="00D83AC3" w:rsidP="00D83AC3">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83AC3" w14:paraId="34E5111B" w14:textId="77777777" w:rsidTr="00B47C14">
        <w:tc>
          <w:tcPr>
            <w:tcW w:w="831" w:type="dxa"/>
          </w:tcPr>
          <w:p w14:paraId="42355D83"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2492" w:type="dxa"/>
          </w:tcPr>
          <w:p w14:paraId="1451385E"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2492" w:type="dxa"/>
          </w:tcPr>
          <w:p w14:paraId="0AEC3675"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2492" w:type="dxa"/>
          </w:tcPr>
          <w:p w14:paraId="22F1E4D9" w14:textId="77777777" w:rsidR="00D83AC3" w:rsidRDefault="00D83AC3" w:rsidP="00B47C14">
            <w:pPr>
              <w:pStyle w:val="null3"/>
              <w:jc w:val="center"/>
              <w:rPr>
                <w:rFonts w:hint="default"/>
              </w:rPr>
            </w:pPr>
            <w:r>
              <w:rPr>
                <w:rFonts w:ascii="仿宋_GB2312" w:eastAsia="仿宋_GB2312" w:hAnsi="仿宋_GB2312" w:cs="仿宋_GB2312"/>
              </w:rPr>
              <w:t>产品名称</w:t>
            </w:r>
          </w:p>
        </w:tc>
      </w:tr>
      <w:tr w:rsidR="00D83AC3" w14:paraId="434D02E7" w14:textId="77777777" w:rsidTr="00B47C14">
        <w:tc>
          <w:tcPr>
            <w:tcW w:w="8307" w:type="dxa"/>
            <w:gridSpan w:val="4"/>
          </w:tcPr>
          <w:p w14:paraId="52CDFC18" w14:textId="77777777" w:rsidR="00D83AC3" w:rsidRDefault="00D83AC3" w:rsidP="00B47C14">
            <w:pPr>
              <w:pStyle w:val="null3"/>
              <w:jc w:val="center"/>
              <w:rPr>
                <w:rFonts w:hint="default"/>
              </w:rPr>
            </w:pPr>
            <w:r>
              <w:rPr>
                <w:rFonts w:ascii="仿宋_GB2312" w:eastAsia="仿宋_GB2312" w:hAnsi="仿宋_GB2312" w:cs="仿宋_GB2312"/>
              </w:rPr>
              <w:t>不涉及</w:t>
            </w:r>
          </w:p>
        </w:tc>
      </w:tr>
    </w:tbl>
    <w:p w14:paraId="7C753E1E" w14:textId="77777777" w:rsidR="00D83AC3" w:rsidRDefault="00D83AC3" w:rsidP="00D83AC3">
      <w:pPr>
        <w:pStyle w:val="null3"/>
        <w:ind w:firstLine="480"/>
        <w:rPr>
          <w:rFonts w:hint="default"/>
        </w:rPr>
      </w:pPr>
      <w:r>
        <w:rPr>
          <w:rFonts w:ascii="仿宋_GB2312" w:eastAsia="仿宋_GB2312" w:hAnsi="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8DCFBCF" w14:textId="77777777" w:rsidR="00D83AC3" w:rsidRDefault="00D83AC3" w:rsidP="00D83AC3">
      <w:pPr>
        <w:pStyle w:val="null3"/>
        <w:outlineLvl w:val="3"/>
        <w:rPr>
          <w:rFonts w:hint="default"/>
        </w:rPr>
      </w:pPr>
      <w:r>
        <w:rPr>
          <w:rFonts w:ascii="仿宋_GB2312" w:eastAsia="仿宋_GB2312" w:hAnsi="仿宋_GB2312" w:cs="仿宋_GB2312"/>
          <w:b/>
          <w:sz w:val="24"/>
        </w:rPr>
        <w:t>本项目涉及优先采购环境标志产品：</w:t>
      </w:r>
    </w:p>
    <w:p w14:paraId="10B5183B" w14:textId="77777777" w:rsidR="00D83AC3" w:rsidRDefault="00D83AC3" w:rsidP="00D83AC3">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83AC3" w14:paraId="5668D78A" w14:textId="77777777" w:rsidTr="00B47C14">
        <w:tc>
          <w:tcPr>
            <w:tcW w:w="831" w:type="dxa"/>
          </w:tcPr>
          <w:p w14:paraId="0E6F55B8"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2492" w:type="dxa"/>
          </w:tcPr>
          <w:p w14:paraId="603835DB"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2492" w:type="dxa"/>
          </w:tcPr>
          <w:p w14:paraId="6776ED5F"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2492" w:type="dxa"/>
          </w:tcPr>
          <w:p w14:paraId="587D350B" w14:textId="77777777" w:rsidR="00D83AC3" w:rsidRDefault="00D83AC3" w:rsidP="00B47C14">
            <w:pPr>
              <w:pStyle w:val="null3"/>
              <w:jc w:val="center"/>
              <w:rPr>
                <w:rFonts w:hint="default"/>
              </w:rPr>
            </w:pPr>
            <w:r>
              <w:rPr>
                <w:rFonts w:ascii="仿宋_GB2312" w:eastAsia="仿宋_GB2312" w:hAnsi="仿宋_GB2312" w:cs="仿宋_GB2312"/>
              </w:rPr>
              <w:t>产品名称</w:t>
            </w:r>
          </w:p>
        </w:tc>
      </w:tr>
      <w:tr w:rsidR="00D83AC3" w14:paraId="177347C5" w14:textId="77777777" w:rsidTr="00B47C14">
        <w:tc>
          <w:tcPr>
            <w:tcW w:w="8307" w:type="dxa"/>
            <w:gridSpan w:val="4"/>
          </w:tcPr>
          <w:p w14:paraId="0F219C3B" w14:textId="77777777" w:rsidR="00D83AC3" w:rsidRDefault="00D83AC3" w:rsidP="00B47C14">
            <w:pPr>
              <w:pStyle w:val="null3"/>
              <w:jc w:val="center"/>
              <w:rPr>
                <w:rFonts w:hint="default"/>
              </w:rPr>
            </w:pPr>
            <w:r>
              <w:rPr>
                <w:rFonts w:ascii="仿宋_GB2312" w:eastAsia="仿宋_GB2312" w:hAnsi="仿宋_GB2312" w:cs="仿宋_GB2312"/>
              </w:rPr>
              <w:t>不涉及</w:t>
            </w:r>
          </w:p>
        </w:tc>
      </w:tr>
    </w:tbl>
    <w:p w14:paraId="3C951D38" w14:textId="77777777" w:rsidR="00D83AC3" w:rsidRDefault="00D83AC3" w:rsidP="00D83AC3">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0"/>
        <w:gridCol w:w="2492"/>
        <w:gridCol w:w="2492"/>
        <w:gridCol w:w="2492"/>
      </w:tblGrid>
      <w:tr w:rsidR="00D83AC3" w14:paraId="72FA97C0" w14:textId="77777777" w:rsidTr="00B47C14">
        <w:tc>
          <w:tcPr>
            <w:tcW w:w="831" w:type="dxa"/>
          </w:tcPr>
          <w:p w14:paraId="3F8EC037"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2492" w:type="dxa"/>
          </w:tcPr>
          <w:p w14:paraId="6270D3C6" w14:textId="77777777" w:rsidR="00D83AC3" w:rsidRDefault="00D83AC3" w:rsidP="00B47C14">
            <w:pPr>
              <w:pStyle w:val="null3"/>
              <w:jc w:val="center"/>
              <w:rPr>
                <w:rFonts w:hint="default"/>
              </w:rPr>
            </w:pPr>
            <w:r>
              <w:rPr>
                <w:rFonts w:ascii="仿宋_GB2312" w:eastAsia="仿宋_GB2312" w:hAnsi="仿宋_GB2312" w:cs="仿宋_GB2312"/>
              </w:rPr>
              <w:t>采购品目名称</w:t>
            </w:r>
          </w:p>
        </w:tc>
        <w:tc>
          <w:tcPr>
            <w:tcW w:w="2492" w:type="dxa"/>
          </w:tcPr>
          <w:p w14:paraId="1D792BF2" w14:textId="77777777" w:rsidR="00D83AC3" w:rsidRDefault="00D83AC3" w:rsidP="00B47C14">
            <w:pPr>
              <w:pStyle w:val="null3"/>
              <w:jc w:val="center"/>
              <w:rPr>
                <w:rFonts w:hint="default"/>
              </w:rPr>
            </w:pPr>
            <w:r>
              <w:rPr>
                <w:rFonts w:ascii="仿宋_GB2312" w:eastAsia="仿宋_GB2312" w:hAnsi="仿宋_GB2312" w:cs="仿宋_GB2312"/>
              </w:rPr>
              <w:t>标的名称</w:t>
            </w:r>
          </w:p>
        </w:tc>
        <w:tc>
          <w:tcPr>
            <w:tcW w:w="2492" w:type="dxa"/>
          </w:tcPr>
          <w:p w14:paraId="4C97B4A9" w14:textId="77777777" w:rsidR="00D83AC3" w:rsidRDefault="00D83AC3" w:rsidP="00B47C14">
            <w:pPr>
              <w:pStyle w:val="null3"/>
              <w:jc w:val="center"/>
              <w:rPr>
                <w:rFonts w:hint="default"/>
              </w:rPr>
            </w:pPr>
            <w:r>
              <w:rPr>
                <w:rFonts w:ascii="仿宋_GB2312" w:eastAsia="仿宋_GB2312" w:hAnsi="仿宋_GB2312" w:cs="仿宋_GB2312"/>
              </w:rPr>
              <w:t>产品名称</w:t>
            </w:r>
          </w:p>
        </w:tc>
      </w:tr>
      <w:tr w:rsidR="00D83AC3" w14:paraId="1B7BDD8C" w14:textId="77777777" w:rsidTr="00B47C14">
        <w:tc>
          <w:tcPr>
            <w:tcW w:w="8307" w:type="dxa"/>
            <w:gridSpan w:val="4"/>
          </w:tcPr>
          <w:p w14:paraId="129C9138" w14:textId="77777777" w:rsidR="00D83AC3" w:rsidRDefault="00D83AC3" w:rsidP="00B47C14">
            <w:pPr>
              <w:pStyle w:val="null3"/>
              <w:jc w:val="center"/>
              <w:rPr>
                <w:rFonts w:hint="default"/>
              </w:rPr>
            </w:pPr>
            <w:r>
              <w:rPr>
                <w:rFonts w:ascii="仿宋_GB2312" w:eastAsia="仿宋_GB2312" w:hAnsi="仿宋_GB2312" w:cs="仿宋_GB2312"/>
              </w:rPr>
              <w:t>不涉及</w:t>
            </w:r>
          </w:p>
        </w:tc>
      </w:tr>
    </w:tbl>
    <w:p w14:paraId="79EF1348" w14:textId="77777777" w:rsidR="00D83AC3" w:rsidRDefault="00D83AC3" w:rsidP="00D83AC3">
      <w:pPr>
        <w:pStyle w:val="null3"/>
        <w:ind w:firstLine="480"/>
        <w:rPr>
          <w:rFonts w:hint="default"/>
        </w:rPr>
      </w:pPr>
      <w:r>
        <w:rPr>
          <w:rFonts w:ascii="仿宋_GB2312" w:eastAsia="仿宋_GB2312" w:hAnsi="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3C39FAC" w14:textId="77777777" w:rsidR="00D83AC3" w:rsidRDefault="00D83AC3" w:rsidP="00D83AC3">
      <w:pPr>
        <w:pStyle w:val="null3"/>
        <w:outlineLvl w:val="2"/>
        <w:rPr>
          <w:rFonts w:hint="default"/>
        </w:rPr>
      </w:pPr>
      <w:r>
        <w:rPr>
          <w:rFonts w:ascii="仿宋_GB2312" w:eastAsia="仿宋_GB2312" w:hAnsi="仿宋_GB2312" w:cs="仿宋_GB2312"/>
          <w:b/>
          <w:sz w:val="28"/>
        </w:rPr>
        <w:t>3.2.技术要求</w:t>
      </w:r>
    </w:p>
    <w:p w14:paraId="62D186B0" w14:textId="77777777" w:rsidR="00D83AC3" w:rsidRDefault="00D83AC3" w:rsidP="00D83AC3">
      <w:pPr>
        <w:pStyle w:val="null3"/>
        <w:rPr>
          <w:rFonts w:hint="default"/>
        </w:rPr>
      </w:pPr>
      <w:r>
        <w:rPr>
          <w:rFonts w:ascii="仿宋_GB2312" w:eastAsia="仿宋_GB2312" w:hAnsi="仿宋_GB2312" w:cs="仿宋_GB2312"/>
        </w:rPr>
        <w:t>采购包1：</w:t>
      </w:r>
    </w:p>
    <w:p w14:paraId="1B28FBC9" w14:textId="77777777" w:rsidR="00D83AC3" w:rsidRDefault="00D83AC3" w:rsidP="00D83AC3">
      <w:pPr>
        <w:pStyle w:val="null3"/>
        <w:rPr>
          <w:rFonts w:hint="default"/>
        </w:rPr>
      </w:pPr>
      <w:r>
        <w:rPr>
          <w:rFonts w:ascii="仿宋_GB2312" w:eastAsia="仿宋_GB2312" w:hAnsi="仿宋_GB2312" w:cs="仿宋_GB2312"/>
        </w:rPr>
        <w:t>标的名称：省本级医保零星报销人工智能辅助系统数据治理</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D83AC3" w14:paraId="1F5A7442" w14:textId="77777777" w:rsidTr="00B47C14">
        <w:tc>
          <w:tcPr>
            <w:tcW w:w="415" w:type="dxa"/>
          </w:tcPr>
          <w:p w14:paraId="0E500C70"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581" w:type="dxa"/>
          </w:tcPr>
          <w:p w14:paraId="2FF9E3EE" w14:textId="77777777" w:rsidR="00D83AC3" w:rsidRDefault="00D83AC3" w:rsidP="00B47C14">
            <w:pPr>
              <w:pStyle w:val="null3"/>
              <w:jc w:val="center"/>
              <w:rPr>
                <w:rFonts w:hint="default"/>
              </w:rPr>
            </w:pPr>
            <w:r>
              <w:rPr>
                <w:rFonts w:ascii="仿宋_GB2312" w:eastAsia="仿宋_GB2312" w:hAnsi="仿宋_GB2312" w:cs="仿宋_GB2312"/>
              </w:rPr>
              <w:t>符号标识</w:t>
            </w:r>
          </w:p>
        </w:tc>
        <w:tc>
          <w:tcPr>
            <w:tcW w:w="1495" w:type="dxa"/>
          </w:tcPr>
          <w:p w14:paraId="20A9E0A1" w14:textId="77777777" w:rsidR="00D83AC3" w:rsidRDefault="00D83AC3" w:rsidP="00B47C14">
            <w:pPr>
              <w:pStyle w:val="null3"/>
              <w:jc w:val="center"/>
              <w:rPr>
                <w:rFonts w:hint="default"/>
              </w:rPr>
            </w:pPr>
            <w:r>
              <w:rPr>
                <w:rFonts w:ascii="仿宋_GB2312" w:eastAsia="仿宋_GB2312" w:hAnsi="仿宋_GB2312" w:cs="仿宋_GB2312"/>
              </w:rPr>
              <w:t>技术要求名称</w:t>
            </w:r>
          </w:p>
        </w:tc>
        <w:tc>
          <w:tcPr>
            <w:tcW w:w="5814" w:type="dxa"/>
          </w:tcPr>
          <w:p w14:paraId="301B38B0" w14:textId="77777777" w:rsidR="00D83AC3" w:rsidRDefault="00D83AC3" w:rsidP="00B47C14">
            <w:pPr>
              <w:pStyle w:val="null3"/>
              <w:jc w:val="center"/>
              <w:rPr>
                <w:rFonts w:hint="default"/>
              </w:rPr>
            </w:pPr>
            <w:r>
              <w:rPr>
                <w:rFonts w:ascii="仿宋_GB2312" w:eastAsia="仿宋_GB2312" w:hAnsi="仿宋_GB2312" w:cs="仿宋_GB2312"/>
              </w:rPr>
              <w:t>技术参数与性能指标</w:t>
            </w:r>
          </w:p>
        </w:tc>
      </w:tr>
      <w:tr w:rsidR="00D83AC3" w14:paraId="39E4613F" w14:textId="77777777" w:rsidTr="00B47C14">
        <w:tc>
          <w:tcPr>
            <w:tcW w:w="415" w:type="dxa"/>
          </w:tcPr>
          <w:p w14:paraId="6C2AC3EB" w14:textId="77777777" w:rsidR="00D83AC3" w:rsidRDefault="00D83AC3" w:rsidP="00B47C14">
            <w:pPr>
              <w:pStyle w:val="null3"/>
              <w:jc w:val="center"/>
              <w:rPr>
                <w:rFonts w:hint="default"/>
              </w:rPr>
            </w:pPr>
            <w:r>
              <w:rPr>
                <w:rFonts w:ascii="仿宋_GB2312" w:eastAsia="仿宋_GB2312" w:hAnsi="仿宋_GB2312" w:cs="仿宋_GB2312"/>
              </w:rPr>
              <w:t>1</w:t>
            </w:r>
          </w:p>
        </w:tc>
        <w:tc>
          <w:tcPr>
            <w:tcW w:w="581" w:type="dxa"/>
          </w:tcPr>
          <w:p w14:paraId="3FAAF433"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1C671CAD" w14:textId="77777777" w:rsidR="00D83AC3" w:rsidRDefault="00D83AC3" w:rsidP="00B47C14"/>
        </w:tc>
        <w:tc>
          <w:tcPr>
            <w:tcW w:w="5814" w:type="dxa"/>
          </w:tcPr>
          <w:p w14:paraId="3AC3CBA6" w14:textId="77777777" w:rsidR="00D83AC3" w:rsidRDefault="00D83AC3" w:rsidP="00B47C14">
            <w:pPr>
              <w:pStyle w:val="null3"/>
              <w:ind w:firstLine="422"/>
              <w:jc w:val="both"/>
              <w:rPr>
                <w:rFonts w:hint="default"/>
              </w:rPr>
            </w:pPr>
            <w:r>
              <w:rPr>
                <w:rFonts w:ascii="仿宋_GB2312" w:eastAsia="仿宋_GB2312" w:hAnsi="仿宋_GB2312" w:cs="仿宋_GB2312"/>
              </w:rPr>
              <w:t>1、将四川21个市（州）的共享数据存放于该区域数据专区服务</w:t>
            </w:r>
          </w:p>
          <w:p w14:paraId="04687EFE" w14:textId="77777777" w:rsidR="00D83AC3" w:rsidRDefault="00D83AC3" w:rsidP="00B47C14">
            <w:pPr>
              <w:pStyle w:val="null3"/>
              <w:rPr>
                <w:rFonts w:hint="default"/>
              </w:rPr>
            </w:pPr>
            <w:r>
              <w:rPr>
                <w:rFonts w:ascii="仿宋_GB2312" w:eastAsia="仿宋_GB2312" w:hAnsi="仿宋_GB2312" w:cs="仿宋_GB2312"/>
              </w:rPr>
              <w:lastRenderedPageBreak/>
              <w:t>1.1将省本级参保缴费、待遇结算、人员备案、异地就医、清算拨付、财务支付及智能审核数据同步至共享服务区。</w:t>
            </w:r>
          </w:p>
          <w:p w14:paraId="37DC8807" w14:textId="77777777" w:rsidR="00D83AC3" w:rsidRDefault="00D83AC3" w:rsidP="00B47C14">
            <w:pPr>
              <w:pStyle w:val="null3"/>
              <w:rPr>
                <w:rFonts w:hint="default"/>
              </w:rPr>
            </w:pPr>
            <w:r>
              <w:rPr>
                <w:rFonts w:ascii="仿宋_GB2312" w:eastAsia="仿宋_GB2312" w:hAnsi="仿宋_GB2312" w:cs="仿宋_GB2312"/>
              </w:rPr>
              <w:t>2、配合国家医疗保障局开展数据更新服务</w:t>
            </w:r>
          </w:p>
          <w:p w14:paraId="225B3F66" w14:textId="77777777" w:rsidR="00D83AC3" w:rsidRDefault="00D83AC3" w:rsidP="00B47C14">
            <w:pPr>
              <w:pStyle w:val="null3"/>
              <w:rPr>
                <w:rFonts w:hint="default"/>
              </w:rPr>
            </w:pPr>
            <w:r>
              <w:rPr>
                <w:rFonts w:ascii="仿宋_GB2312" w:eastAsia="仿宋_GB2312" w:hAnsi="仿宋_GB2312" w:cs="仿宋_GB2312"/>
              </w:rPr>
              <w:t>2.1提供医保业务基础子系统10386张表、311077个字段项的新增及变更的服务，确保省医保信息平台与国家医保信息平台一致性；</w:t>
            </w:r>
          </w:p>
          <w:p w14:paraId="219BF124" w14:textId="77777777" w:rsidR="00D83AC3" w:rsidRDefault="00D83AC3" w:rsidP="00B47C14">
            <w:pPr>
              <w:pStyle w:val="null3"/>
              <w:rPr>
                <w:rFonts w:hint="default"/>
              </w:rPr>
            </w:pPr>
            <w:r>
              <w:rPr>
                <w:rFonts w:ascii="仿宋_GB2312" w:eastAsia="仿宋_GB2312" w:hAnsi="仿宋_GB2312" w:cs="仿宋_GB2312"/>
              </w:rPr>
              <w:t>2.2提供支付方式管理子系统264张表、9900个字段项的新增及变更的服务，确保省医保信息平台与国家医保信息平台一致性；</w:t>
            </w:r>
          </w:p>
          <w:p w14:paraId="767EB7AF" w14:textId="77777777" w:rsidR="00D83AC3" w:rsidRDefault="00D83AC3" w:rsidP="00B47C14">
            <w:pPr>
              <w:pStyle w:val="null3"/>
              <w:rPr>
                <w:rFonts w:hint="default"/>
              </w:rPr>
            </w:pPr>
            <w:r>
              <w:rPr>
                <w:rFonts w:ascii="仿宋_GB2312" w:eastAsia="仿宋_GB2312" w:hAnsi="仿宋_GB2312" w:cs="仿宋_GB2312"/>
              </w:rPr>
              <w:t>2.3提供异地就医子系统182张表、5098个字段项的新增及变更的服务，确保本地与国家医保信息平台一致性；</w:t>
            </w:r>
          </w:p>
          <w:p w14:paraId="7659AAF5" w14:textId="77777777" w:rsidR="00D83AC3" w:rsidRDefault="00D83AC3" w:rsidP="00B47C14">
            <w:pPr>
              <w:pStyle w:val="null3"/>
              <w:rPr>
                <w:rFonts w:hint="default"/>
              </w:rPr>
            </w:pPr>
            <w:r>
              <w:rPr>
                <w:rFonts w:ascii="仿宋_GB2312" w:eastAsia="仿宋_GB2312" w:hAnsi="仿宋_GB2312" w:cs="仿宋_GB2312"/>
              </w:rPr>
              <w:t>2.4提供统一门户子系统185张表、4234个字段项的新增及变更的服务，确保本地与国家医保信息平台一致性；</w:t>
            </w:r>
          </w:p>
          <w:p w14:paraId="690078E8" w14:textId="77777777" w:rsidR="00D83AC3" w:rsidRDefault="00D83AC3" w:rsidP="00B47C14">
            <w:pPr>
              <w:pStyle w:val="null3"/>
              <w:rPr>
                <w:rFonts w:hint="default"/>
              </w:rPr>
            </w:pPr>
            <w:r>
              <w:rPr>
                <w:rFonts w:ascii="仿宋_GB2312" w:eastAsia="仿宋_GB2312" w:hAnsi="仿宋_GB2312" w:cs="仿宋_GB2312"/>
              </w:rPr>
              <w:t>2.5提供内部控制子系统53张表、1479个字段项的新增及变更的服务，确保本地与国家医保信息平台一致性；</w:t>
            </w:r>
          </w:p>
          <w:p w14:paraId="522B3884" w14:textId="77777777" w:rsidR="00D83AC3" w:rsidRDefault="00D83AC3" w:rsidP="00B47C14">
            <w:pPr>
              <w:pStyle w:val="null3"/>
              <w:rPr>
                <w:rFonts w:hint="default"/>
              </w:rPr>
            </w:pPr>
            <w:r>
              <w:rPr>
                <w:rFonts w:ascii="仿宋_GB2312" w:eastAsia="仿宋_GB2312" w:hAnsi="仿宋_GB2312" w:cs="仿宋_GB2312"/>
              </w:rPr>
              <w:t>2.6提供统一认证中心95张表、2075个字段项的新增及变更的服务，确保本地与国家医保信息平台一致性；</w:t>
            </w:r>
          </w:p>
          <w:p w14:paraId="5F2410CB" w14:textId="77777777" w:rsidR="00D83AC3" w:rsidRDefault="00D83AC3" w:rsidP="00B47C14">
            <w:pPr>
              <w:pStyle w:val="null3"/>
              <w:rPr>
                <w:rFonts w:hint="default"/>
              </w:rPr>
            </w:pPr>
            <w:r>
              <w:rPr>
                <w:rFonts w:ascii="仿宋_GB2312" w:eastAsia="仿宋_GB2312" w:hAnsi="仿宋_GB2312" w:cs="仿宋_GB2312"/>
              </w:rPr>
              <w:t>2.7提供基本信息中心22张表、614个字段项的新增及变更的服务，确保省医保信息平台与国家医保信息平台一致性；</w:t>
            </w:r>
          </w:p>
          <w:p w14:paraId="05A52AB8" w14:textId="77777777" w:rsidR="00D83AC3" w:rsidRDefault="00D83AC3" w:rsidP="00B47C14">
            <w:pPr>
              <w:pStyle w:val="null3"/>
              <w:rPr>
                <w:rFonts w:hint="default"/>
              </w:rPr>
            </w:pPr>
            <w:r>
              <w:rPr>
                <w:rFonts w:ascii="仿宋_GB2312" w:eastAsia="仿宋_GB2312" w:hAnsi="仿宋_GB2312" w:cs="仿宋_GB2312"/>
              </w:rPr>
              <w:t>2.8提供政策中心2844张表、53218个字段项的新增及变更的服务，确保省医保信息平台与国家医保信息平台一致性；</w:t>
            </w:r>
          </w:p>
          <w:p w14:paraId="2C6488B2" w14:textId="77777777" w:rsidR="00D83AC3" w:rsidRDefault="00D83AC3" w:rsidP="00B47C14">
            <w:pPr>
              <w:pStyle w:val="null3"/>
              <w:rPr>
                <w:rFonts w:hint="default"/>
              </w:rPr>
            </w:pPr>
            <w:r>
              <w:rPr>
                <w:rFonts w:ascii="仿宋_GB2312" w:eastAsia="仿宋_GB2312" w:hAnsi="仿宋_GB2312" w:cs="仿宋_GB2312"/>
              </w:rPr>
              <w:t>2.9提供参保中心17张表、544个字段项的新增及变更的服务，确保省医保信息平台与国家医保信息平台一致性；</w:t>
            </w:r>
          </w:p>
          <w:p w14:paraId="27DCE2D1" w14:textId="77777777" w:rsidR="00D83AC3" w:rsidRDefault="00D83AC3" w:rsidP="00B47C14">
            <w:pPr>
              <w:pStyle w:val="null3"/>
              <w:rPr>
                <w:rFonts w:hint="default"/>
              </w:rPr>
            </w:pPr>
            <w:r>
              <w:rPr>
                <w:rFonts w:ascii="仿宋_GB2312" w:eastAsia="仿宋_GB2312" w:hAnsi="仿宋_GB2312" w:cs="仿宋_GB2312"/>
              </w:rPr>
              <w:t>2.10提供用户中心53张表、2152个字段项的新增及变更的服务，确保省医保信息平台与国家医保信息平台一致性；</w:t>
            </w:r>
          </w:p>
          <w:p w14:paraId="5FF630B5" w14:textId="77777777" w:rsidR="00D83AC3" w:rsidRDefault="00D83AC3" w:rsidP="00B47C14">
            <w:pPr>
              <w:pStyle w:val="null3"/>
              <w:rPr>
                <w:rFonts w:hint="default"/>
              </w:rPr>
            </w:pPr>
            <w:r>
              <w:rPr>
                <w:rFonts w:ascii="仿宋_GB2312" w:eastAsia="仿宋_GB2312" w:hAnsi="仿宋_GB2312" w:cs="仿宋_GB2312"/>
              </w:rPr>
              <w:t>2.11提供征缴中心31张表、1003个字段项的新增及变更的服务，确保省医保信息平台与国家医保信息平台一致性；</w:t>
            </w:r>
          </w:p>
          <w:p w14:paraId="02B78638" w14:textId="77777777" w:rsidR="00D83AC3" w:rsidRDefault="00D83AC3" w:rsidP="00B47C14">
            <w:pPr>
              <w:pStyle w:val="null3"/>
              <w:rPr>
                <w:rFonts w:hint="default"/>
              </w:rPr>
            </w:pPr>
            <w:r>
              <w:rPr>
                <w:rFonts w:ascii="仿宋_GB2312" w:eastAsia="仿宋_GB2312" w:hAnsi="仿宋_GB2312" w:cs="仿宋_GB2312"/>
              </w:rPr>
              <w:t>2.12提供结算中心7438张表、294734个字段项的新增及变更的服务，确保省医保信息平台与国家医保信息平台一致性；</w:t>
            </w:r>
          </w:p>
          <w:p w14:paraId="55A4CC7D" w14:textId="77777777" w:rsidR="00D83AC3" w:rsidRDefault="00D83AC3" w:rsidP="00B47C14">
            <w:pPr>
              <w:pStyle w:val="null3"/>
              <w:rPr>
                <w:rFonts w:hint="default"/>
              </w:rPr>
            </w:pPr>
            <w:r>
              <w:rPr>
                <w:rFonts w:ascii="仿宋_GB2312" w:eastAsia="仿宋_GB2312" w:hAnsi="仿宋_GB2312" w:cs="仿宋_GB2312"/>
              </w:rPr>
              <w:t>2.13提供风控中心52张表、1462个字段项的新增及变更的服务，确保省医保信息平台与国家医保信息平台一致性；</w:t>
            </w:r>
          </w:p>
          <w:p w14:paraId="2E45AF74" w14:textId="77777777" w:rsidR="00D83AC3" w:rsidRDefault="00D83AC3" w:rsidP="00B47C14">
            <w:pPr>
              <w:pStyle w:val="null3"/>
              <w:rPr>
                <w:rFonts w:hint="default"/>
              </w:rPr>
            </w:pPr>
            <w:r>
              <w:rPr>
                <w:rFonts w:ascii="仿宋_GB2312" w:eastAsia="仿宋_GB2312" w:hAnsi="仿宋_GB2312" w:cs="仿宋_GB2312"/>
              </w:rPr>
              <w:t>2.14提供电子档案中心6张表、132个字段项的新增及变更的服务，确保省医保信息平台与国家医保信息平台一致性；</w:t>
            </w:r>
          </w:p>
          <w:p w14:paraId="4268D007" w14:textId="77777777" w:rsidR="00D83AC3" w:rsidRDefault="00D83AC3" w:rsidP="00B47C14">
            <w:pPr>
              <w:pStyle w:val="null3"/>
              <w:rPr>
                <w:rFonts w:hint="default"/>
              </w:rPr>
            </w:pPr>
            <w:r>
              <w:rPr>
                <w:rFonts w:ascii="仿宋_GB2312" w:eastAsia="仿宋_GB2312" w:hAnsi="仿宋_GB2312" w:cs="仿宋_GB2312"/>
              </w:rPr>
              <w:t>2.15提供消息中心8张表、162个字段项的新增及变更的服务，确保省医保信息平台与国家医保信息平台一致性；</w:t>
            </w:r>
          </w:p>
          <w:p w14:paraId="4A01830B" w14:textId="77777777" w:rsidR="00D83AC3" w:rsidRDefault="00D83AC3" w:rsidP="00B47C14">
            <w:pPr>
              <w:pStyle w:val="null3"/>
              <w:rPr>
                <w:rFonts w:hint="default"/>
              </w:rPr>
            </w:pPr>
            <w:r>
              <w:rPr>
                <w:rFonts w:ascii="仿宋_GB2312" w:eastAsia="仿宋_GB2312" w:hAnsi="仿宋_GB2312" w:cs="仿宋_GB2312"/>
              </w:rPr>
              <w:t>2.16提供工作流中心55张表、699个字段项的新增及变更的服务，确保省医保信息平台与国家医保信息平台一致性；</w:t>
            </w:r>
          </w:p>
          <w:p w14:paraId="370D296B" w14:textId="77777777" w:rsidR="00D83AC3" w:rsidRDefault="00D83AC3" w:rsidP="00B47C14">
            <w:pPr>
              <w:pStyle w:val="null3"/>
              <w:rPr>
                <w:rFonts w:hint="default"/>
              </w:rPr>
            </w:pPr>
            <w:r>
              <w:rPr>
                <w:rFonts w:ascii="仿宋_GB2312" w:eastAsia="仿宋_GB2312" w:hAnsi="仿宋_GB2312" w:cs="仿宋_GB2312"/>
              </w:rPr>
              <w:t>2.17提供移动支付中心68张表、1283个字段项的新增及变更的服务，确保省医保信息平台与国家医保信息平台一致性；</w:t>
            </w:r>
          </w:p>
          <w:p w14:paraId="0EFAC158" w14:textId="77777777" w:rsidR="00D83AC3" w:rsidRDefault="00D83AC3" w:rsidP="00B47C14">
            <w:pPr>
              <w:pStyle w:val="null3"/>
              <w:rPr>
                <w:rFonts w:hint="default"/>
              </w:rPr>
            </w:pPr>
            <w:r>
              <w:rPr>
                <w:rFonts w:ascii="仿宋_GB2312" w:eastAsia="仿宋_GB2312" w:hAnsi="仿宋_GB2312" w:cs="仿宋_GB2312"/>
              </w:rPr>
              <w:t>2.18提供区块链及电子票据中心54张表、825个字段项的新增及变更的服务，确保省医保信息平台与国家医保信息平台一致性。</w:t>
            </w:r>
          </w:p>
          <w:p w14:paraId="44D80DC8" w14:textId="77777777" w:rsidR="00D83AC3" w:rsidRDefault="00D83AC3" w:rsidP="00B47C14">
            <w:pPr>
              <w:pStyle w:val="null3"/>
              <w:rPr>
                <w:rFonts w:hint="default"/>
              </w:rPr>
            </w:pPr>
            <w:r>
              <w:rPr>
                <w:rFonts w:ascii="仿宋_GB2312" w:eastAsia="仿宋_GB2312" w:hAnsi="仿宋_GB2312" w:cs="仿宋_GB2312"/>
              </w:rPr>
              <w:t>3、对业务新需求产生的数据开展标准化服务</w:t>
            </w:r>
          </w:p>
          <w:p w14:paraId="2F959011" w14:textId="77777777" w:rsidR="00D83AC3" w:rsidRDefault="00D83AC3" w:rsidP="00B47C14">
            <w:pPr>
              <w:pStyle w:val="null3"/>
              <w:rPr>
                <w:rFonts w:hint="default"/>
              </w:rPr>
            </w:pPr>
            <w:r>
              <w:rPr>
                <w:rFonts w:ascii="仿宋_GB2312" w:eastAsia="仿宋_GB2312" w:hAnsi="仿宋_GB2312" w:cs="仿宋_GB2312"/>
              </w:rPr>
              <w:lastRenderedPageBreak/>
              <w:t>3.1提供对药品追溯码采集的数据进行统一规范性校验及转换的数据标准化服务；</w:t>
            </w:r>
          </w:p>
          <w:p w14:paraId="17C4B0EC" w14:textId="77777777" w:rsidR="00D83AC3" w:rsidRDefault="00D83AC3" w:rsidP="00B47C14">
            <w:pPr>
              <w:pStyle w:val="null3"/>
              <w:rPr>
                <w:rFonts w:hint="default"/>
              </w:rPr>
            </w:pPr>
            <w:r>
              <w:rPr>
                <w:rFonts w:ascii="仿宋_GB2312" w:eastAsia="仿宋_GB2312" w:hAnsi="仿宋_GB2312" w:cs="仿宋_GB2312"/>
              </w:rPr>
              <w:t>3.2提供对医保码全流程应用采集的数据进行统一规范性校验及转换的数据标准化服务；</w:t>
            </w:r>
          </w:p>
          <w:p w14:paraId="6FC411EB" w14:textId="77777777" w:rsidR="00D83AC3" w:rsidRDefault="00D83AC3" w:rsidP="00B47C14">
            <w:pPr>
              <w:pStyle w:val="null3"/>
              <w:rPr>
                <w:rFonts w:hint="default"/>
              </w:rPr>
            </w:pPr>
            <w:r>
              <w:rPr>
                <w:rFonts w:ascii="仿宋_GB2312" w:eastAsia="仿宋_GB2312" w:hAnsi="仿宋_GB2312" w:cs="仿宋_GB2312"/>
              </w:rPr>
              <w:t>3.3提供对职工门诊共济应用采集的数据进行统一规范性校验及转换的数据标准化服务；</w:t>
            </w:r>
          </w:p>
          <w:p w14:paraId="4FF04973" w14:textId="77777777" w:rsidR="00D83AC3" w:rsidRDefault="00D83AC3" w:rsidP="00B47C14">
            <w:pPr>
              <w:pStyle w:val="null3"/>
              <w:rPr>
                <w:rFonts w:hint="default"/>
              </w:rPr>
            </w:pPr>
            <w:r>
              <w:rPr>
                <w:rFonts w:ascii="仿宋_GB2312" w:eastAsia="仿宋_GB2312" w:hAnsi="仿宋_GB2312" w:cs="仿宋_GB2312"/>
              </w:rPr>
              <w:t>3.4提供对药品云平台采集的批发单位数据进行统一规范性校验及转换的数据标准化服务；</w:t>
            </w:r>
          </w:p>
          <w:p w14:paraId="503E9BF7" w14:textId="77777777" w:rsidR="00D83AC3" w:rsidRDefault="00D83AC3" w:rsidP="00B47C14">
            <w:pPr>
              <w:pStyle w:val="null3"/>
              <w:rPr>
                <w:rFonts w:hint="default"/>
              </w:rPr>
            </w:pPr>
            <w:r>
              <w:rPr>
                <w:rFonts w:ascii="仿宋_GB2312" w:eastAsia="仿宋_GB2312" w:hAnsi="仿宋_GB2312" w:cs="仿宋_GB2312"/>
              </w:rPr>
              <w:t>3.5提供对线上购药采集的数据进行统一规范性校验及转换的数据标准化服务；</w:t>
            </w:r>
          </w:p>
          <w:p w14:paraId="0CF22EBF" w14:textId="77777777" w:rsidR="00D83AC3" w:rsidRDefault="00D83AC3" w:rsidP="00B47C14">
            <w:pPr>
              <w:pStyle w:val="null3"/>
              <w:rPr>
                <w:rFonts w:hint="default"/>
              </w:rPr>
            </w:pPr>
            <w:r>
              <w:rPr>
                <w:rFonts w:ascii="仿宋_GB2312" w:eastAsia="仿宋_GB2312" w:hAnsi="仿宋_GB2312" w:cs="仿宋_GB2312"/>
              </w:rPr>
              <w:t>3.6提供对医保钱包采集的数据进行统一规范性校验及转换的数据标准化服务；</w:t>
            </w:r>
          </w:p>
          <w:p w14:paraId="41F80AF6" w14:textId="77777777" w:rsidR="00D83AC3" w:rsidRDefault="00D83AC3" w:rsidP="00B47C14">
            <w:pPr>
              <w:pStyle w:val="null3"/>
              <w:rPr>
                <w:rFonts w:hint="default"/>
              </w:rPr>
            </w:pPr>
            <w:r>
              <w:rPr>
                <w:rFonts w:ascii="仿宋_GB2312" w:eastAsia="仿宋_GB2312" w:hAnsi="仿宋_GB2312" w:cs="仿宋_GB2312"/>
              </w:rPr>
              <w:t>3.7提供对门诊慢特病跨省采集的备案数据进行统一规范性校验及转换的数据标准化服务；</w:t>
            </w:r>
          </w:p>
          <w:p w14:paraId="63C95456" w14:textId="77777777" w:rsidR="00D83AC3" w:rsidRDefault="00D83AC3" w:rsidP="00B47C14">
            <w:pPr>
              <w:pStyle w:val="null3"/>
              <w:rPr>
                <w:rFonts w:hint="default"/>
              </w:rPr>
            </w:pPr>
            <w:r>
              <w:rPr>
                <w:rFonts w:ascii="仿宋_GB2312" w:eastAsia="仿宋_GB2312" w:hAnsi="仿宋_GB2312" w:cs="仿宋_GB2312"/>
              </w:rPr>
              <w:t>3.8提供对辅助生殖门诊采集的数据进行统一规范性校验及转换的数据标准化服务。</w:t>
            </w:r>
          </w:p>
          <w:p w14:paraId="3DB54055" w14:textId="77777777" w:rsidR="00D83AC3" w:rsidRDefault="00D83AC3" w:rsidP="00B47C14">
            <w:pPr>
              <w:pStyle w:val="null3"/>
              <w:rPr>
                <w:rFonts w:hint="default"/>
              </w:rPr>
            </w:pPr>
            <w:r>
              <w:rPr>
                <w:rFonts w:ascii="仿宋_GB2312" w:eastAsia="仿宋_GB2312" w:hAnsi="仿宋_GB2312" w:cs="仿宋_GB2312"/>
              </w:rPr>
              <w:t>4、国家医疗保障局数据同步服务</w:t>
            </w:r>
          </w:p>
          <w:p w14:paraId="6D71D597" w14:textId="77777777" w:rsidR="00D83AC3" w:rsidRDefault="00D83AC3" w:rsidP="00B47C14">
            <w:pPr>
              <w:pStyle w:val="null3"/>
              <w:rPr>
                <w:rFonts w:hint="default"/>
              </w:rPr>
            </w:pPr>
            <w:r>
              <w:rPr>
                <w:rFonts w:ascii="仿宋_GB2312" w:eastAsia="仿宋_GB2312" w:hAnsi="仿宋_GB2312" w:cs="仿宋_GB2312"/>
              </w:rPr>
              <w:t>4.1提供统一门户子系统1张表进行国家医疗保障局数据同步；</w:t>
            </w:r>
          </w:p>
          <w:p w14:paraId="431C0475" w14:textId="77777777" w:rsidR="00D83AC3" w:rsidRDefault="00D83AC3" w:rsidP="00B47C14">
            <w:pPr>
              <w:pStyle w:val="null3"/>
              <w:rPr>
                <w:rFonts w:hint="default"/>
              </w:rPr>
            </w:pPr>
            <w:r>
              <w:rPr>
                <w:rFonts w:ascii="仿宋_GB2312" w:eastAsia="仿宋_GB2312" w:hAnsi="仿宋_GB2312" w:cs="仿宋_GB2312"/>
              </w:rPr>
              <w:t>4.2提供控制子系统15张表进行国家医疗保障局数据同步；</w:t>
            </w:r>
          </w:p>
          <w:p w14:paraId="24E3C70F" w14:textId="77777777" w:rsidR="00D83AC3" w:rsidRDefault="00D83AC3" w:rsidP="00B47C14">
            <w:pPr>
              <w:pStyle w:val="null3"/>
              <w:rPr>
                <w:rFonts w:hint="default"/>
              </w:rPr>
            </w:pPr>
            <w:r>
              <w:rPr>
                <w:rFonts w:ascii="仿宋_GB2312" w:eastAsia="仿宋_GB2312" w:hAnsi="仿宋_GB2312" w:cs="仿宋_GB2312"/>
              </w:rPr>
              <w:t>4.3提供跨省异地就医管理子系统39张表进行国家医疗保障局数据同步；</w:t>
            </w:r>
          </w:p>
          <w:p w14:paraId="51585A06" w14:textId="77777777" w:rsidR="00D83AC3" w:rsidRDefault="00D83AC3" w:rsidP="00B47C14">
            <w:pPr>
              <w:pStyle w:val="null3"/>
              <w:rPr>
                <w:rFonts w:hint="default"/>
              </w:rPr>
            </w:pPr>
            <w:r>
              <w:rPr>
                <w:rFonts w:ascii="仿宋_GB2312" w:eastAsia="仿宋_GB2312" w:hAnsi="仿宋_GB2312" w:cs="仿宋_GB2312"/>
              </w:rPr>
              <w:t>4.4提供公共服务子系统18张表进行国家医疗保障局数据同步；</w:t>
            </w:r>
          </w:p>
          <w:p w14:paraId="45826E46" w14:textId="77777777" w:rsidR="00D83AC3" w:rsidRDefault="00D83AC3" w:rsidP="00B47C14">
            <w:pPr>
              <w:pStyle w:val="null3"/>
              <w:rPr>
                <w:rFonts w:hint="default"/>
              </w:rPr>
            </w:pPr>
            <w:r>
              <w:rPr>
                <w:rFonts w:ascii="仿宋_GB2312" w:eastAsia="仿宋_GB2312" w:hAnsi="仿宋_GB2312" w:cs="仿宋_GB2312"/>
              </w:rPr>
              <w:t>4.5提供信用评价管理子系统32张表进行国家医疗保障局数据同步；</w:t>
            </w:r>
          </w:p>
          <w:p w14:paraId="37CD41F5" w14:textId="77777777" w:rsidR="00D83AC3" w:rsidRDefault="00D83AC3" w:rsidP="00B47C14">
            <w:pPr>
              <w:pStyle w:val="null3"/>
              <w:rPr>
                <w:rFonts w:hint="default"/>
              </w:rPr>
            </w:pPr>
            <w:r>
              <w:rPr>
                <w:rFonts w:ascii="仿宋_GB2312" w:eastAsia="仿宋_GB2312" w:hAnsi="仿宋_GB2312" w:cs="仿宋_GB2312"/>
              </w:rPr>
              <w:t>4.6提供基金运行及审计监管子系统29张表进行国家医疗保障局数据同步；</w:t>
            </w:r>
          </w:p>
          <w:p w14:paraId="58681544" w14:textId="77777777" w:rsidR="00D83AC3" w:rsidRDefault="00D83AC3" w:rsidP="00B47C14">
            <w:pPr>
              <w:pStyle w:val="null3"/>
              <w:rPr>
                <w:rFonts w:hint="default"/>
              </w:rPr>
            </w:pPr>
            <w:r>
              <w:rPr>
                <w:rFonts w:ascii="仿宋_GB2312" w:eastAsia="仿宋_GB2312" w:hAnsi="仿宋_GB2312" w:cs="仿宋_GB2312"/>
              </w:rPr>
              <w:t>4.7提供医疗保障智能监管子系统89张表进行国家医疗保障局数据同步；</w:t>
            </w:r>
          </w:p>
          <w:p w14:paraId="2C04B390" w14:textId="77777777" w:rsidR="00D83AC3" w:rsidRDefault="00D83AC3" w:rsidP="00B47C14">
            <w:pPr>
              <w:pStyle w:val="null3"/>
              <w:rPr>
                <w:rFonts w:hint="default"/>
              </w:rPr>
            </w:pPr>
            <w:r>
              <w:rPr>
                <w:rFonts w:ascii="仿宋_GB2312" w:eastAsia="仿宋_GB2312" w:hAnsi="仿宋_GB2312" w:cs="仿宋_GB2312"/>
              </w:rPr>
              <w:t>4.8提供宏观决策大数据应用子系统9张表进行国家医疗保障局数据同步；</w:t>
            </w:r>
          </w:p>
          <w:p w14:paraId="4B695754" w14:textId="77777777" w:rsidR="00D83AC3" w:rsidRDefault="00D83AC3" w:rsidP="00B47C14">
            <w:pPr>
              <w:pStyle w:val="null3"/>
              <w:rPr>
                <w:rFonts w:hint="default"/>
              </w:rPr>
            </w:pPr>
            <w:r>
              <w:rPr>
                <w:rFonts w:ascii="仿宋_GB2312" w:eastAsia="仿宋_GB2312" w:hAnsi="仿宋_GB2312" w:cs="仿宋_GB2312"/>
              </w:rPr>
              <w:t>4.9提供基础信息子系统1张表进行国家医疗保障局数据同步；</w:t>
            </w:r>
          </w:p>
          <w:p w14:paraId="23481E50" w14:textId="77777777" w:rsidR="00D83AC3" w:rsidRDefault="00D83AC3" w:rsidP="00B47C14">
            <w:pPr>
              <w:pStyle w:val="null3"/>
              <w:rPr>
                <w:rFonts w:hint="default"/>
              </w:rPr>
            </w:pPr>
            <w:r>
              <w:rPr>
                <w:rFonts w:ascii="仿宋_GB2312" w:eastAsia="仿宋_GB2312" w:hAnsi="仿宋_GB2312" w:cs="仿宋_GB2312"/>
              </w:rPr>
              <w:t>4.10提供医保业务基础子系统77张表进行国家医疗保障局数据同步；</w:t>
            </w:r>
          </w:p>
          <w:p w14:paraId="20BFB303" w14:textId="77777777" w:rsidR="00D83AC3" w:rsidRDefault="00D83AC3" w:rsidP="00B47C14">
            <w:pPr>
              <w:pStyle w:val="null3"/>
              <w:rPr>
                <w:rFonts w:hint="default"/>
              </w:rPr>
            </w:pPr>
            <w:r>
              <w:rPr>
                <w:rFonts w:ascii="仿宋_GB2312" w:eastAsia="仿宋_GB2312" w:hAnsi="仿宋_GB2312" w:cs="仿宋_GB2312"/>
              </w:rPr>
              <w:t>4.11提供参保中心8张表进行国家医疗保障局数据同步；</w:t>
            </w:r>
          </w:p>
          <w:p w14:paraId="75434CA8" w14:textId="77777777" w:rsidR="00D83AC3" w:rsidRDefault="00D83AC3" w:rsidP="00B47C14">
            <w:pPr>
              <w:pStyle w:val="null3"/>
              <w:rPr>
                <w:rFonts w:hint="default"/>
              </w:rPr>
            </w:pPr>
            <w:r>
              <w:rPr>
                <w:rFonts w:ascii="仿宋_GB2312" w:eastAsia="仿宋_GB2312" w:hAnsi="仿宋_GB2312" w:cs="仿宋_GB2312"/>
              </w:rPr>
              <w:t>4.12提供征缴中心9张表进行国家医疗保障局数据同步；</w:t>
            </w:r>
          </w:p>
          <w:p w14:paraId="31E0CFAE" w14:textId="77777777" w:rsidR="00D83AC3" w:rsidRDefault="00D83AC3" w:rsidP="00B47C14">
            <w:pPr>
              <w:pStyle w:val="null3"/>
              <w:rPr>
                <w:rFonts w:hint="default"/>
              </w:rPr>
            </w:pPr>
            <w:r>
              <w:rPr>
                <w:rFonts w:ascii="仿宋_GB2312" w:eastAsia="仿宋_GB2312" w:hAnsi="仿宋_GB2312" w:cs="仿宋_GB2312"/>
              </w:rPr>
              <w:t>4.13提供业务基础结算中心293张表进行国家医疗保障局数据同步；</w:t>
            </w:r>
          </w:p>
          <w:p w14:paraId="188C096D" w14:textId="77777777" w:rsidR="00D83AC3" w:rsidRDefault="00D83AC3" w:rsidP="00B47C14">
            <w:pPr>
              <w:pStyle w:val="null3"/>
              <w:rPr>
                <w:rFonts w:hint="default"/>
              </w:rPr>
            </w:pPr>
            <w:r>
              <w:rPr>
                <w:rFonts w:ascii="仿宋_GB2312" w:eastAsia="仿宋_GB2312" w:hAnsi="仿宋_GB2312" w:cs="仿宋_GB2312"/>
              </w:rPr>
              <w:t>4.14提供用户中心2张表进行进行国家医疗保障局数据同步；</w:t>
            </w:r>
          </w:p>
          <w:p w14:paraId="4F524B73" w14:textId="77777777" w:rsidR="00D83AC3" w:rsidRDefault="00D83AC3" w:rsidP="00B47C14">
            <w:pPr>
              <w:pStyle w:val="null3"/>
              <w:rPr>
                <w:rFonts w:hint="default"/>
              </w:rPr>
            </w:pPr>
            <w:r>
              <w:rPr>
                <w:rFonts w:ascii="仿宋_GB2312" w:eastAsia="仿宋_GB2312" w:hAnsi="仿宋_GB2312" w:cs="仿宋_GB2312"/>
              </w:rPr>
              <w:t>4.15提供电子凭证中心3张表进行数据归集；</w:t>
            </w:r>
          </w:p>
          <w:p w14:paraId="2325651A" w14:textId="77777777" w:rsidR="00D83AC3" w:rsidRDefault="00D83AC3" w:rsidP="00B47C14">
            <w:pPr>
              <w:pStyle w:val="null3"/>
              <w:rPr>
                <w:rFonts w:hint="default"/>
              </w:rPr>
            </w:pPr>
            <w:r>
              <w:rPr>
                <w:rFonts w:ascii="仿宋_GB2312" w:eastAsia="仿宋_GB2312" w:hAnsi="仿宋_GB2312" w:cs="仿宋_GB2312"/>
              </w:rPr>
              <w:t>4.16提供风控中心（内部控制）18张表进行数据归集；</w:t>
            </w:r>
          </w:p>
          <w:p w14:paraId="6CA4669E" w14:textId="77777777" w:rsidR="00D83AC3" w:rsidRDefault="00D83AC3" w:rsidP="00B47C14">
            <w:pPr>
              <w:pStyle w:val="null3"/>
              <w:rPr>
                <w:rFonts w:hint="default"/>
              </w:rPr>
            </w:pPr>
            <w:r>
              <w:rPr>
                <w:rFonts w:ascii="仿宋_GB2312" w:eastAsia="仿宋_GB2312" w:hAnsi="仿宋_GB2312" w:cs="仿宋_GB2312"/>
              </w:rPr>
              <w:t>4.17提供服务价格政策中心2张表进行数据归集。</w:t>
            </w:r>
          </w:p>
          <w:p w14:paraId="7A01A2DF" w14:textId="77777777" w:rsidR="00D83AC3" w:rsidRDefault="00D83AC3" w:rsidP="00B47C14">
            <w:pPr>
              <w:pStyle w:val="null3"/>
              <w:rPr>
                <w:rFonts w:hint="default"/>
              </w:rPr>
            </w:pPr>
            <w:r>
              <w:rPr>
                <w:rFonts w:ascii="仿宋_GB2312" w:eastAsia="仿宋_GB2312" w:hAnsi="仿宋_GB2312" w:cs="仿宋_GB2312"/>
              </w:rPr>
              <w:t>5、对手工报销业务经办需要的数据提供采集服务</w:t>
            </w:r>
          </w:p>
          <w:p w14:paraId="2BD23F5F" w14:textId="77777777" w:rsidR="00D83AC3" w:rsidRDefault="00D83AC3" w:rsidP="00B47C14">
            <w:pPr>
              <w:pStyle w:val="null3"/>
              <w:rPr>
                <w:rFonts w:hint="default"/>
              </w:rPr>
            </w:pPr>
            <w:r>
              <w:rPr>
                <w:rFonts w:ascii="仿宋_GB2312" w:eastAsia="仿宋_GB2312" w:hAnsi="仿宋_GB2312" w:cs="仿宋_GB2312"/>
              </w:rPr>
              <w:t>5.1提供对手工报销的出院证明影像资料的采集服务；</w:t>
            </w:r>
          </w:p>
          <w:p w14:paraId="3BD5EAD1" w14:textId="77777777" w:rsidR="00D83AC3" w:rsidRDefault="00D83AC3" w:rsidP="00B47C14">
            <w:pPr>
              <w:pStyle w:val="null3"/>
              <w:rPr>
                <w:rFonts w:hint="default"/>
              </w:rPr>
            </w:pPr>
            <w:r>
              <w:rPr>
                <w:rFonts w:ascii="仿宋_GB2312" w:eastAsia="仿宋_GB2312" w:hAnsi="仿宋_GB2312" w:cs="仿宋_GB2312"/>
              </w:rPr>
              <w:lastRenderedPageBreak/>
              <w:t>5.2提供对手工报销的病例影像资料的采集服务；</w:t>
            </w:r>
          </w:p>
          <w:p w14:paraId="189E1C76" w14:textId="77777777" w:rsidR="00D83AC3" w:rsidRDefault="00D83AC3" w:rsidP="00B47C14">
            <w:pPr>
              <w:pStyle w:val="null3"/>
              <w:rPr>
                <w:rFonts w:hint="default"/>
              </w:rPr>
            </w:pPr>
            <w:r>
              <w:rPr>
                <w:rFonts w:ascii="仿宋_GB2312" w:eastAsia="仿宋_GB2312" w:hAnsi="仿宋_GB2312" w:cs="仿宋_GB2312"/>
              </w:rPr>
              <w:t>5.3提供对手工报销的检查报告影像资料的采集服务；</w:t>
            </w:r>
          </w:p>
          <w:p w14:paraId="04B687C1" w14:textId="77777777" w:rsidR="00D83AC3" w:rsidRDefault="00D83AC3" w:rsidP="00B47C14">
            <w:pPr>
              <w:pStyle w:val="null3"/>
              <w:rPr>
                <w:rFonts w:hint="default"/>
              </w:rPr>
            </w:pPr>
            <w:r>
              <w:rPr>
                <w:rFonts w:ascii="仿宋_GB2312" w:eastAsia="仿宋_GB2312" w:hAnsi="仿宋_GB2312" w:cs="仿宋_GB2312"/>
              </w:rPr>
              <w:t>5.4提供对手工报销的发票影像资料的采集服务；</w:t>
            </w:r>
          </w:p>
          <w:p w14:paraId="6982A305" w14:textId="77777777" w:rsidR="00D83AC3" w:rsidRDefault="00D83AC3" w:rsidP="00B47C14">
            <w:pPr>
              <w:pStyle w:val="null3"/>
              <w:rPr>
                <w:rFonts w:hint="default"/>
              </w:rPr>
            </w:pPr>
            <w:r>
              <w:rPr>
                <w:rFonts w:ascii="仿宋_GB2312" w:eastAsia="仿宋_GB2312" w:hAnsi="仿宋_GB2312" w:cs="仿宋_GB2312"/>
              </w:rPr>
              <w:t>5.5提供对手工报销的费用明细清单影像资料的采集服务；</w:t>
            </w:r>
          </w:p>
          <w:p w14:paraId="53B4E197" w14:textId="77777777" w:rsidR="00D83AC3" w:rsidRDefault="00D83AC3" w:rsidP="00B47C14">
            <w:pPr>
              <w:pStyle w:val="null3"/>
              <w:rPr>
                <w:rFonts w:hint="default"/>
              </w:rPr>
            </w:pPr>
            <w:r>
              <w:rPr>
                <w:rFonts w:ascii="仿宋_GB2312" w:eastAsia="仿宋_GB2312" w:hAnsi="仿宋_GB2312" w:cs="仿宋_GB2312"/>
              </w:rPr>
              <w:t>5.6提供对手工报销的发票影像数据进行数据标化转换换服务；</w:t>
            </w:r>
          </w:p>
          <w:p w14:paraId="5D3F3179" w14:textId="77777777" w:rsidR="00D83AC3" w:rsidRDefault="00D83AC3" w:rsidP="00B47C14">
            <w:pPr>
              <w:pStyle w:val="null3"/>
              <w:rPr>
                <w:rFonts w:hint="default"/>
              </w:rPr>
            </w:pPr>
            <w:r>
              <w:rPr>
                <w:rFonts w:ascii="仿宋_GB2312" w:eastAsia="仿宋_GB2312" w:hAnsi="仿宋_GB2312" w:cs="仿宋_GB2312"/>
              </w:rPr>
              <w:t>5.7提供对手工报销的费用明细影像数据进行数据转换服务，实现影像数据的数字化输出；</w:t>
            </w:r>
          </w:p>
          <w:p w14:paraId="5C59E412" w14:textId="77777777" w:rsidR="00D83AC3" w:rsidRDefault="00D83AC3" w:rsidP="00B47C14">
            <w:pPr>
              <w:pStyle w:val="null3"/>
              <w:rPr>
                <w:rFonts w:hint="default"/>
              </w:rPr>
            </w:pPr>
            <w:r>
              <w:rPr>
                <w:rFonts w:ascii="仿宋_GB2312" w:eastAsia="仿宋_GB2312" w:hAnsi="仿宋_GB2312" w:cs="仿宋_GB2312"/>
              </w:rPr>
              <w:t>5.8提供费用明细清单数据与医保目录的匹配分析服务，建立费用明细清单与医保目录的匹配规则库；</w:t>
            </w:r>
          </w:p>
          <w:p w14:paraId="7F8F5CB4" w14:textId="77777777" w:rsidR="00D83AC3" w:rsidRDefault="00D83AC3" w:rsidP="00B47C14">
            <w:pPr>
              <w:pStyle w:val="null3"/>
              <w:rPr>
                <w:rFonts w:hint="default"/>
              </w:rPr>
            </w:pPr>
            <w:r>
              <w:rPr>
                <w:rFonts w:ascii="仿宋_GB2312" w:eastAsia="仿宋_GB2312" w:hAnsi="仿宋_GB2312" w:cs="仿宋_GB2312"/>
              </w:rPr>
              <w:t>5.9提供自查自纠数据的采集服务，并按照自查金额、违规项目、违规类型进行统计分析，生成自查文书。</w:t>
            </w:r>
          </w:p>
        </w:tc>
      </w:tr>
    </w:tbl>
    <w:p w14:paraId="09739178" w14:textId="77777777" w:rsidR="00D83AC3" w:rsidRDefault="00D83AC3" w:rsidP="00D83AC3">
      <w:pPr>
        <w:pStyle w:val="null3"/>
        <w:rPr>
          <w:rFonts w:hint="default"/>
        </w:rPr>
      </w:pPr>
      <w:r>
        <w:rPr>
          <w:rFonts w:ascii="仿宋_GB2312" w:eastAsia="仿宋_GB2312" w:hAnsi="仿宋_GB2312" w:cs="仿宋_GB2312"/>
        </w:rPr>
        <w:lastRenderedPageBreak/>
        <w:t>采购包2：</w:t>
      </w:r>
    </w:p>
    <w:p w14:paraId="31A06B6E" w14:textId="77777777" w:rsidR="00D83AC3" w:rsidRDefault="00D83AC3" w:rsidP="00D83AC3">
      <w:pPr>
        <w:pStyle w:val="null3"/>
        <w:rPr>
          <w:rFonts w:hint="default"/>
        </w:rPr>
      </w:pPr>
      <w:r>
        <w:rPr>
          <w:rFonts w:ascii="仿宋_GB2312" w:eastAsia="仿宋_GB2312" w:hAnsi="仿宋_GB2312" w:cs="仿宋_GB2312"/>
        </w:rPr>
        <w:t>标的名称：综合信息管理系统数据运维</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D83AC3" w14:paraId="0F1AD16C" w14:textId="77777777" w:rsidTr="00B47C14">
        <w:tc>
          <w:tcPr>
            <w:tcW w:w="415" w:type="dxa"/>
          </w:tcPr>
          <w:p w14:paraId="724635B2"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581" w:type="dxa"/>
          </w:tcPr>
          <w:p w14:paraId="0A86EC99" w14:textId="77777777" w:rsidR="00D83AC3" w:rsidRDefault="00D83AC3" w:rsidP="00B47C14">
            <w:pPr>
              <w:pStyle w:val="null3"/>
              <w:jc w:val="center"/>
              <w:rPr>
                <w:rFonts w:hint="default"/>
              </w:rPr>
            </w:pPr>
            <w:r>
              <w:rPr>
                <w:rFonts w:ascii="仿宋_GB2312" w:eastAsia="仿宋_GB2312" w:hAnsi="仿宋_GB2312" w:cs="仿宋_GB2312"/>
              </w:rPr>
              <w:t>符号标识</w:t>
            </w:r>
          </w:p>
        </w:tc>
        <w:tc>
          <w:tcPr>
            <w:tcW w:w="1495" w:type="dxa"/>
          </w:tcPr>
          <w:p w14:paraId="752F51AA" w14:textId="77777777" w:rsidR="00D83AC3" w:rsidRDefault="00D83AC3" w:rsidP="00B47C14">
            <w:pPr>
              <w:pStyle w:val="null3"/>
              <w:jc w:val="center"/>
              <w:rPr>
                <w:rFonts w:hint="default"/>
              </w:rPr>
            </w:pPr>
            <w:r>
              <w:rPr>
                <w:rFonts w:ascii="仿宋_GB2312" w:eastAsia="仿宋_GB2312" w:hAnsi="仿宋_GB2312" w:cs="仿宋_GB2312"/>
              </w:rPr>
              <w:t>技术要求名称</w:t>
            </w:r>
          </w:p>
        </w:tc>
        <w:tc>
          <w:tcPr>
            <w:tcW w:w="5814" w:type="dxa"/>
          </w:tcPr>
          <w:p w14:paraId="335CEDC8" w14:textId="77777777" w:rsidR="00D83AC3" w:rsidRDefault="00D83AC3" w:rsidP="00B47C14">
            <w:pPr>
              <w:pStyle w:val="null3"/>
              <w:jc w:val="center"/>
              <w:rPr>
                <w:rFonts w:hint="default"/>
              </w:rPr>
            </w:pPr>
            <w:r>
              <w:rPr>
                <w:rFonts w:ascii="仿宋_GB2312" w:eastAsia="仿宋_GB2312" w:hAnsi="仿宋_GB2312" w:cs="仿宋_GB2312"/>
              </w:rPr>
              <w:t>技术参数与性能指标</w:t>
            </w:r>
          </w:p>
        </w:tc>
      </w:tr>
      <w:tr w:rsidR="00D83AC3" w14:paraId="6D7F6104" w14:textId="77777777" w:rsidTr="00B47C14">
        <w:tc>
          <w:tcPr>
            <w:tcW w:w="415" w:type="dxa"/>
          </w:tcPr>
          <w:p w14:paraId="12E0E5D1" w14:textId="77777777" w:rsidR="00D83AC3" w:rsidRDefault="00D83AC3" w:rsidP="00B47C14">
            <w:pPr>
              <w:pStyle w:val="null3"/>
              <w:jc w:val="center"/>
              <w:rPr>
                <w:rFonts w:hint="default"/>
              </w:rPr>
            </w:pPr>
            <w:r>
              <w:rPr>
                <w:rFonts w:ascii="仿宋_GB2312" w:eastAsia="仿宋_GB2312" w:hAnsi="仿宋_GB2312" w:cs="仿宋_GB2312"/>
              </w:rPr>
              <w:t>1</w:t>
            </w:r>
          </w:p>
        </w:tc>
        <w:tc>
          <w:tcPr>
            <w:tcW w:w="581" w:type="dxa"/>
          </w:tcPr>
          <w:p w14:paraId="58DD44A3"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3B9F0685" w14:textId="77777777" w:rsidR="00D83AC3" w:rsidRDefault="00D83AC3" w:rsidP="00B47C14"/>
        </w:tc>
        <w:tc>
          <w:tcPr>
            <w:tcW w:w="5814" w:type="dxa"/>
          </w:tcPr>
          <w:p w14:paraId="5EC9E5F8" w14:textId="77777777" w:rsidR="00D83AC3" w:rsidRDefault="00D83AC3" w:rsidP="00B47C14">
            <w:pPr>
              <w:pStyle w:val="null3"/>
              <w:ind w:firstLine="422"/>
              <w:jc w:val="both"/>
              <w:rPr>
                <w:rFonts w:hint="default"/>
              </w:rPr>
            </w:pPr>
            <w:r>
              <w:rPr>
                <w:rFonts w:ascii="仿宋_GB2312" w:eastAsia="仿宋_GB2312" w:hAnsi="仿宋_GB2312" w:cs="仿宋_GB2312"/>
              </w:rPr>
              <w:t>1、大数据模型统计分析服务。</w:t>
            </w:r>
          </w:p>
          <w:p w14:paraId="02884A24" w14:textId="77777777" w:rsidR="00D83AC3" w:rsidRDefault="00D83AC3" w:rsidP="00B47C14">
            <w:pPr>
              <w:pStyle w:val="null3"/>
              <w:rPr>
                <w:rFonts w:hint="default"/>
              </w:rPr>
            </w:pPr>
            <w:r>
              <w:rPr>
                <w:rFonts w:ascii="仿宋_GB2312" w:eastAsia="仿宋_GB2312" w:hAnsi="仿宋_GB2312" w:cs="仿宋_GB2312"/>
              </w:rPr>
              <w:t>1.1数据分析模型构建-算法组件管理。包括算法程序、节点输入输出、参数类型管理。根据组件程序的格式规范，可以在组件管理中添加自定义算法；</w:t>
            </w:r>
          </w:p>
          <w:p w14:paraId="419101E6" w14:textId="77777777" w:rsidR="00D83AC3" w:rsidRDefault="00D83AC3" w:rsidP="00B47C14">
            <w:pPr>
              <w:pStyle w:val="null3"/>
              <w:rPr>
                <w:rFonts w:hint="default"/>
              </w:rPr>
            </w:pPr>
            <w:r>
              <w:rPr>
                <w:rFonts w:ascii="仿宋_GB2312" w:eastAsia="仿宋_GB2312" w:hAnsi="仿宋_GB2312" w:cs="仿宋_GB2312"/>
              </w:rPr>
              <w:t>1.2数据分析模型构建-项目管理。项目基本信息管理提供项目的基本信息维护，包括项目名称、项目描述内容。</w:t>
            </w:r>
          </w:p>
          <w:p w14:paraId="73029E95" w14:textId="77777777" w:rsidR="00D83AC3" w:rsidRDefault="00D83AC3" w:rsidP="00B47C14">
            <w:pPr>
              <w:pStyle w:val="null3"/>
              <w:rPr>
                <w:rFonts w:hint="default"/>
              </w:rPr>
            </w:pPr>
            <w:r>
              <w:rPr>
                <w:rFonts w:ascii="仿宋_GB2312" w:eastAsia="仿宋_GB2312" w:hAnsi="仿宋_GB2312" w:cs="仿宋_GB2312"/>
              </w:rPr>
              <w:t>1.3数据分析模型构建-模型运行调度管理。对模型运行的任务的执行周期、执行时间进行创建、编辑和查询。</w:t>
            </w:r>
          </w:p>
          <w:p w14:paraId="468ABCA7" w14:textId="77777777" w:rsidR="00D83AC3" w:rsidRDefault="00D83AC3" w:rsidP="00B47C14">
            <w:pPr>
              <w:pStyle w:val="null3"/>
              <w:rPr>
                <w:rFonts w:hint="default"/>
              </w:rPr>
            </w:pPr>
            <w:r>
              <w:rPr>
                <w:rFonts w:ascii="仿宋_GB2312" w:eastAsia="仿宋_GB2312" w:hAnsi="仿宋_GB2312" w:cs="仿宋_GB2312"/>
              </w:rPr>
              <w:t>1.4数据分析模型构建-模型运行监控。对模型的相关执行日志进行查看。监控模型运行情况。</w:t>
            </w:r>
          </w:p>
          <w:p w14:paraId="53743CB1" w14:textId="77777777" w:rsidR="00D83AC3" w:rsidRDefault="00D83AC3" w:rsidP="00B47C14">
            <w:pPr>
              <w:pStyle w:val="null3"/>
              <w:rPr>
                <w:rFonts w:hint="default"/>
              </w:rPr>
            </w:pPr>
            <w:r>
              <w:rPr>
                <w:rFonts w:ascii="仿宋_GB2312" w:eastAsia="仿宋_GB2312" w:hAnsi="仿宋_GB2312" w:cs="仿宋_GB2312"/>
              </w:rPr>
              <w:t>1.5数据分析模型构建-API服务管理。API服务管理功能提供将数据分析模型计算任务发布为API接口支持外部系统的调用，从而实现模型运行过程与相关系统之间的联动。</w:t>
            </w:r>
          </w:p>
          <w:p w14:paraId="2D492CF7" w14:textId="77777777" w:rsidR="00D83AC3" w:rsidRDefault="00D83AC3" w:rsidP="00B47C14">
            <w:pPr>
              <w:pStyle w:val="null3"/>
              <w:rPr>
                <w:rFonts w:hint="default"/>
              </w:rPr>
            </w:pPr>
            <w:r>
              <w:rPr>
                <w:rFonts w:ascii="仿宋_GB2312" w:eastAsia="仿宋_GB2312" w:hAnsi="仿宋_GB2312" w:cs="仿宋_GB2312"/>
              </w:rPr>
              <w:t>1.6医保参保分析模型。利用医保大数据技术对医保参保情况进行深入分析和评估。找出参保人员未及时进行参保缴费的原因，并提出相应措施以提升医保参保率。</w:t>
            </w:r>
          </w:p>
          <w:p w14:paraId="6B4ED153" w14:textId="77777777" w:rsidR="00D83AC3" w:rsidRDefault="00D83AC3" w:rsidP="00B47C14">
            <w:pPr>
              <w:pStyle w:val="null3"/>
              <w:rPr>
                <w:rFonts w:hint="default"/>
              </w:rPr>
            </w:pPr>
            <w:r>
              <w:rPr>
                <w:rFonts w:ascii="仿宋_GB2312" w:eastAsia="仿宋_GB2312" w:hAnsi="仿宋_GB2312" w:cs="仿宋_GB2312"/>
              </w:rPr>
              <w:t>1.7医保结算数据分析模型。通过大数据分析技术对医保结算数据进行智能分析，筛查医保异常结算情况，定位虚假就诊记录欺诈骗保行为。</w:t>
            </w:r>
          </w:p>
          <w:p w14:paraId="49C155F0" w14:textId="77777777" w:rsidR="00D83AC3" w:rsidRDefault="00D83AC3" w:rsidP="00B47C14">
            <w:pPr>
              <w:pStyle w:val="null3"/>
              <w:rPr>
                <w:rFonts w:hint="default"/>
              </w:rPr>
            </w:pPr>
            <w:r>
              <w:rPr>
                <w:rFonts w:ascii="仿宋_GB2312" w:eastAsia="仿宋_GB2312" w:hAnsi="仿宋_GB2312" w:cs="仿宋_GB2312"/>
              </w:rPr>
              <w:t>1.8医保费用预测模型。过医保数据统计分析模型，预测未来医疗费用的支出趋势。为医保部门制定医保政策和费用管理措施提供依据。</w:t>
            </w:r>
          </w:p>
          <w:p w14:paraId="190AAA89" w14:textId="77777777" w:rsidR="00D83AC3" w:rsidRDefault="00D83AC3" w:rsidP="00B47C14">
            <w:pPr>
              <w:pStyle w:val="null3"/>
              <w:rPr>
                <w:rFonts w:hint="default"/>
              </w:rPr>
            </w:pPr>
            <w:r>
              <w:rPr>
                <w:rFonts w:ascii="仿宋_GB2312" w:eastAsia="仿宋_GB2312" w:hAnsi="仿宋_GB2312" w:cs="仿宋_GB2312"/>
              </w:rPr>
              <w:t>1.9高额费用支出分析模型。分析医保数据，定位高费用项目和高费用地区。分析出费用过高的原因和因素，提出相应的调控策略和控制措施。</w:t>
            </w:r>
          </w:p>
          <w:p w14:paraId="493D1526" w14:textId="77777777" w:rsidR="00D83AC3" w:rsidRDefault="00D83AC3" w:rsidP="00B47C14">
            <w:pPr>
              <w:pStyle w:val="null3"/>
              <w:rPr>
                <w:rFonts w:hint="default"/>
              </w:rPr>
            </w:pPr>
            <w:r>
              <w:rPr>
                <w:rFonts w:ascii="仿宋_GB2312" w:eastAsia="仿宋_GB2312" w:hAnsi="仿宋_GB2312" w:cs="仿宋_GB2312"/>
              </w:rPr>
              <w:lastRenderedPageBreak/>
              <w:t>1.10医保支付方式改革分析模型。利用医保数据统计分析模型用于DRG/DIP支付方式改革的数据分析和效果评估。协助医疗机构优化运营模式和服务流程。</w:t>
            </w:r>
          </w:p>
          <w:p w14:paraId="4761224E" w14:textId="77777777" w:rsidR="00D83AC3" w:rsidRDefault="00D83AC3" w:rsidP="00B47C14">
            <w:pPr>
              <w:pStyle w:val="null3"/>
              <w:rPr>
                <w:rFonts w:hint="default"/>
              </w:rPr>
            </w:pPr>
            <w:r>
              <w:rPr>
                <w:rFonts w:ascii="仿宋_GB2312" w:eastAsia="仿宋_GB2312" w:hAnsi="仿宋_GB2312" w:cs="仿宋_GB2312"/>
              </w:rPr>
              <w:t>1.11医保政策制定分析模型。通过分析医保数据，了解医保费用的规模、结构和变化趋势，为医保政策制定提供数据支持。</w:t>
            </w:r>
          </w:p>
          <w:p w14:paraId="746DD975" w14:textId="77777777" w:rsidR="00D83AC3" w:rsidRDefault="00D83AC3" w:rsidP="00B47C14">
            <w:pPr>
              <w:pStyle w:val="null3"/>
              <w:rPr>
                <w:rFonts w:hint="default"/>
              </w:rPr>
            </w:pPr>
            <w:r>
              <w:rPr>
                <w:rFonts w:ascii="仿宋_GB2312" w:eastAsia="仿宋_GB2312" w:hAnsi="仿宋_GB2312" w:cs="仿宋_GB2312"/>
              </w:rPr>
              <w:t>1.12医保政策评估分析模型。利用医保大数据技术评估医保政策的实施效果和影响。发现政策存在的问题和不足，为进一步优化政策提供依据。</w:t>
            </w:r>
          </w:p>
          <w:p w14:paraId="353C5684" w14:textId="77777777" w:rsidR="00D83AC3" w:rsidRDefault="00D83AC3" w:rsidP="00B47C14">
            <w:pPr>
              <w:pStyle w:val="null3"/>
              <w:rPr>
                <w:rFonts w:hint="default"/>
              </w:rPr>
            </w:pPr>
            <w:r>
              <w:rPr>
                <w:rFonts w:ascii="仿宋_GB2312" w:eastAsia="仿宋_GB2312" w:hAnsi="仿宋_GB2312" w:cs="仿宋_GB2312"/>
              </w:rPr>
              <w:t>2、数据专项统计分析服务</w:t>
            </w:r>
          </w:p>
          <w:p w14:paraId="66CFC6EA" w14:textId="77777777" w:rsidR="00D83AC3" w:rsidRDefault="00D83AC3" w:rsidP="00B47C14">
            <w:pPr>
              <w:pStyle w:val="null3"/>
              <w:rPr>
                <w:rFonts w:hint="default"/>
              </w:rPr>
            </w:pPr>
            <w:r>
              <w:rPr>
                <w:rFonts w:ascii="仿宋_GB2312" w:eastAsia="仿宋_GB2312" w:hAnsi="仿宋_GB2312" w:cs="仿宋_GB2312"/>
              </w:rPr>
              <w:t>2.1提供省本级审计提取数据服务。服务周期内根据当地审计部门对医保审计工作要求，开展各地医保数据提取。涉及范围生产库全量数据，同时要向审计部门提供数据逻辑关系、库表结构关系、医保数据验证及导出服务内容。</w:t>
            </w:r>
          </w:p>
          <w:p w14:paraId="4C0EEB5B" w14:textId="77777777" w:rsidR="00D83AC3" w:rsidRDefault="00D83AC3" w:rsidP="00B47C14">
            <w:pPr>
              <w:pStyle w:val="null3"/>
              <w:rPr>
                <w:rFonts w:hint="default"/>
              </w:rPr>
            </w:pPr>
            <w:r>
              <w:rPr>
                <w:rFonts w:ascii="仿宋_GB2312" w:eastAsia="仿宋_GB2312" w:hAnsi="仿宋_GB2312" w:cs="仿宋_GB2312"/>
              </w:rPr>
              <w:t>2.2提供省本级医保飞行检查中心端医保数据提取服务。服务周期内根据省医疗保障局对各地市飞行检查工作要求，开展各地市涉及两定机构医保数据提取。按指定年度及库表提取进行数据转换及数据提取，同时提供数据校验、验证及导出服务；</w:t>
            </w:r>
          </w:p>
          <w:p w14:paraId="7367CE8F" w14:textId="77777777" w:rsidR="00D83AC3" w:rsidRDefault="00D83AC3" w:rsidP="00B47C14">
            <w:pPr>
              <w:pStyle w:val="null3"/>
              <w:rPr>
                <w:rFonts w:hint="default"/>
              </w:rPr>
            </w:pPr>
            <w:r>
              <w:rPr>
                <w:rFonts w:ascii="仿宋_GB2312" w:eastAsia="仿宋_GB2312" w:hAnsi="仿宋_GB2312" w:cs="仿宋_GB2312"/>
              </w:rPr>
              <w:t>2.3提供省本级两定机构的药品追溯码重复销售、串换药品、倒卖药品情况的大数据统计分析服务；</w:t>
            </w:r>
          </w:p>
          <w:p w14:paraId="706C2F3E" w14:textId="77777777" w:rsidR="00D83AC3" w:rsidRDefault="00D83AC3" w:rsidP="00B47C14">
            <w:pPr>
              <w:pStyle w:val="null3"/>
              <w:rPr>
                <w:rFonts w:hint="default"/>
              </w:rPr>
            </w:pPr>
            <w:r>
              <w:rPr>
                <w:rFonts w:ascii="仿宋_GB2312" w:eastAsia="仿宋_GB2312" w:hAnsi="仿宋_GB2312" w:cs="仿宋_GB2312"/>
              </w:rPr>
              <w:t>2.4提供省本级两定机构本异地清算拨付数据统计分析服务。</w:t>
            </w:r>
          </w:p>
          <w:p w14:paraId="015D61ED" w14:textId="77777777" w:rsidR="00D83AC3" w:rsidRDefault="00D83AC3" w:rsidP="00B47C14">
            <w:pPr>
              <w:pStyle w:val="null3"/>
              <w:rPr>
                <w:rFonts w:hint="default"/>
              </w:rPr>
            </w:pPr>
            <w:r>
              <w:rPr>
                <w:rFonts w:ascii="仿宋_GB2312" w:eastAsia="仿宋_GB2312" w:hAnsi="仿宋_GB2312" w:cs="仿宋_GB2312"/>
              </w:rPr>
              <w:t>2.5提供省本级医保三目数据统计分析服务。</w:t>
            </w:r>
          </w:p>
          <w:p w14:paraId="76827312" w14:textId="77777777" w:rsidR="00D83AC3" w:rsidRDefault="00D83AC3" w:rsidP="00B47C14">
            <w:pPr>
              <w:pStyle w:val="null3"/>
              <w:rPr>
                <w:rFonts w:hint="default"/>
              </w:rPr>
            </w:pPr>
            <w:r>
              <w:rPr>
                <w:rFonts w:ascii="仿宋_GB2312" w:eastAsia="仿宋_GB2312" w:hAnsi="仿宋_GB2312" w:cs="仿宋_GB2312"/>
              </w:rPr>
              <w:t>2.6提供省本级补充保险二档参保缴费及待遇报销数据及清算拨付的统计分析服务。</w:t>
            </w:r>
          </w:p>
          <w:p w14:paraId="05857FAA" w14:textId="77777777" w:rsidR="00D83AC3" w:rsidRDefault="00D83AC3" w:rsidP="00B47C14">
            <w:pPr>
              <w:pStyle w:val="null3"/>
              <w:rPr>
                <w:rFonts w:hint="default"/>
              </w:rPr>
            </w:pPr>
            <w:r>
              <w:rPr>
                <w:rFonts w:ascii="仿宋_GB2312" w:eastAsia="仿宋_GB2312" w:hAnsi="仿宋_GB2312" w:cs="仿宋_GB2312"/>
              </w:rPr>
              <w:t>2.7提供省本级两定机构医保抵扣拨付数据统计分析服务。</w:t>
            </w:r>
          </w:p>
        </w:tc>
      </w:tr>
    </w:tbl>
    <w:p w14:paraId="4AB9C280" w14:textId="77777777" w:rsidR="00D83AC3" w:rsidRDefault="00D83AC3" w:rsidP="00D83AC3">
      <w:pPr>
        <w:pStyle w:val="null3"/>
        <w:outlineLvl w:val="2"/>
        <w:rPr>
          <w:rFonts w:hint="default"/>
        </w:rPr>
      </w:pPr>
      <w:r>
        <w:rPr>
          <w:rFonts w:ascii="仿宋_GB2312" w:eastAsia="仿宋_GB2312" w:hAnsi="仿宋_GB2312" w:cs="仿宋_GB2312"/>
          <w:b/>
          <w:sz w:val="28"/>
        </w:rPr>
        <w:lastRenderedPageBreak/>
        <w:t>3.3.服务要求</w:t>
      </w:r>
    </w:p>
    <w:p w14:paraId="53677FA4" w14:textId="77777777" w:rsidR="00D83AC3" w:rsidRDefault="00D83AC3" w:rsidP="00D83AC3">
      <w:pPr>
        <w:pStyle w:val="null3"/>
        <w:outlineLvl w:val="3"/>
        <w:rPr>
          <w:rFonts w:hint="default"/>
        </w:rPr>
      </w:pPr>
      <w:r>
        <w:rPr>
          <w:rFonts w:ascii="仿宋_GB2312" w:eastAsia="仿宋_GB2312" w:hAnsi="仿宋_GB2312" w:cs="仿宋_GB2312"/>
          <w:b/>
          <w:sz w:val="24"/>
        </w:rPr>
        <w:t>3.3.1.服务内容要求</w:t>
      </w:r>
    </w:p>
    <w:p w14:paraId="449899EF" w14:textId="77777777" w:rsidR="00D83AC3" w:rsidRDefault="00D83AC3" w:rsidP="00D83AC3">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D83AC3" w14:paraId="271D6D2F" w14:textId="77777777" w:rsidTr="00B47C14">
        <w:tc>
          <w:tcPr>
            <w:tcW w:w="415" w:type="dxa"/>
          </w:tcPr>
          <w:p w14:paraId="2D563A1F" w14:textId="77777777" w:rsidR="00D83AC3" w:rsidRDefault="00D83AC3" w:rsidP="00B47C14">
            <w:pPr>
              <w:pStyle w:val="null3"/>
              <w:jc w:val="center"/>
              <w:rPr>
                <w:rFonts w:hint="default"/>
              </w:rPr>
            </w:pPr>
            <w:r>
              <w:rPr>
                <w:rFonts w:ascii="仿宋_GB2312" w:eastAsia="仿宋_GB2312" w:hAnsi="仿宋_GB2312" w:cs="仿宋_GB2312"/>
              </w:rPr>
              <w:t xml:space="preserve"> 序号</w:t>
            </w:r>
          </w:p>
        </w:tc>
        <w:tc>
          <w:tcPr>
            <w:tcW w:w="581" w:type="dxa"/>
          </w:tcPr>
          <w:p w14:paraId="60007800" w14:textId="77777777" w:rsidR="00D83AC3" w:rsidRDefault="00D83AC3" w:rsidP="00B47C14">
            <w:pPr>
              <w:pStyle w:val="null3"/>
              <w:jc w:val="center"/>
              <w:rPr>
                <w:rFonts w:hint="default"/>
              </w:rPr>
            </w:pPr>
            <w:r>
              <w:rPr>
                <w:rFonts w:ascii="仿宋_GB2312" w:eastAsia="仿宋_GB2312" w:hAnsi="仿宋_GB2312" w:cs="仿宋_GB2312"/>
              </w:rPr>
              <w:t xml:space="preserve"> 符号标识</w:t>
            </w:r>
          </w:p>
        </w:tc>
        <w:tc>
          <w:tcPr>
            <w:tcW w:w="1495" w:type="dxa"/>
          </w:tcPr>
          <w:p w14:paraId="0D086F72" w14:textId="77777777" w:rsidR="00D83AC3" w:rsidRDefault="00D83AC3" w:rsidP="00B47C14">
            <w:pPr>
              <w:pStyle w:val="null3"/>
              <w:jc w:val="center"/>
              <w:rPr>
                <w:rFonts w:hint="default"/>
              </w:rPr>
            </w:pPr>
            <w:r>
              <w:rPr>
                <w:rFonts w:ascii="仿宋_GB2312" w:eastAsia="仿宋_GB2312" w:hAnsi="仿宋_GB2312" w:cs="仿宋_GB2312"/>
              </w:rPr>
              <w:t xml:space="preserve"> 服务要求名称</w:t>
            </w:r>
          </w:p>
        </w:tc>
        <w:tc>
          <w:tcPr>
            <w:tcW w:w="5814" w:type="dxa"/>
          </w:tcPr>
          <w:p w14:paraId="17A81AEB" w14:textId="77777777" w:rsidR="00D83AC3" w:rsidRDefault="00D83AC3" w:rsidP="00B47C14">
            <w:pPr>
              <w:pStyle w:val="null3"/>
              <w:jc w:val="center"/>
              <w:rPr>
                <w:rFonts w:hint="default"/>
              </w:rPr>
            </w:pPr>
            <w:r>
              <w:rPr>
                <w:rFonts w:ascii="仿宋_GB2312" w:eastAsia="仿宋_GB2312" w:hAnsi="仿宋_GB2312" w:cs="仿宋_GB2312"/>
              </w:rPr>
              <w:t xml:space="preserve"> 服务要求内容</w:t>
            </w:r>
          </w:p>
        </w:tc>
      </w:tr>
      <w:tr w:rsidR="00D83AC3" w14:paraId="1B68D0B2" w14:textId="77777777" w:rsidTr="00B47C14">
        <w:tc>
          <w:tcPr>
            <w:tcW w:w="415" w:type="dxa"/>
          </w:tcPr>
          <w:p w14:paraId="2EF26650" w14:textId="77777777" w:rsidR="00D83AC3" w:rsidRDefault="00D83AC3" w:rsidP="00B47C14">
            <w:pPr>
              <w:pStyle w:val="null3"/>
              <w:jc w:val="center"/>
              <w:rPr>
                <w:rFonts w:hint="default"/>
              </w:rPr>
            </w:pPr>
            <w:r>
              <w:rPr>
                <w:rFonts w:ascii="仿宋_GB2312" w:eastAsia="仿宋_GB2312" w:hAnsi="仿宋_GB2312" w:cs="仿宋_GB2312"/>
              </w:rPr>
              <w:t>1</w:t>
            </w:r>
          </w:p>
        </w:tc>
        <w:tc>
          <w:tcPr>
            <w:tcW w:w="581" w:type="dxa"/>
          </w:tcPr>
          <w:p w14:paraId="244BD46B"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0C20E00C" w14:textId="77777777" w:rsidR="00D83AC3" w:rsidRDefault="00D83AC3" w:rsidP="00B47C14">
            <w:pPr>
              <w:pStyle w:val="null3"/>
              <w:rPr>
                <w:rFonts w:hint="default"/>
              </w:rPr>
            </w:pPr>
            <w:r>
              <w:rPr>
                <w:rFonts w:ascii="仿宋_GB2312" w:eastAsia="仿宋_GB2312" w:hAnsi="仿宋_GB2312" w:cs="仿宋_GB2312"/>
              </w:rPr>
              <w:t>服务团队要求</w:t>
            </w:r>
          </w:p>
        </w:tc>
        <w:tc>
          <w:tcPr>
            <w:tcW w:w="5814" w:type="dxa"/>
          </w:tcPr>
          <w:p w14:paraId="643FD14C" w14:textId="77777777" w:rsidR="00D83AC3" w:rsidRDefault="00D83AC3" w:rsidP="00B47C14">
            <w:pPr>
              <w:pStyle w:val="null3"/>
              <w:ind w:firstLine="420"/>
              <w:jc w:val="both"/>
              <w:rPr>
                <w:rFonts w:hint="default"/>
              </w:rPr>
            </w:pPr>
            <w:r>
              <w:rPr>
                <w:rFonts w:ascii="仿宋_GB2312" w:eastAsia="仿宋_GB2312" w:hAnsi="仿宋_GB2312" w:cs="仿宋_GB2312"/>
              </w:rPr>
              <w:t>（1）团队人数：项目总体人员投入不少于5人。</w:t>
            </w:r>
          </w:p>
          <w:p w14:paraId="7F4D3F80" w14:textId="77777777" w:rsidR="00D83AC3" w:rsidRDefault="00D83AC3" w:rsidP="00B47C14">
            <w:pPr>
              <w:pStyle w:val="null3"/>
              <w:rPr>
                <w:rFonts w:hint="default"/>
              </w:rPr>
            </w:pPr>
            <w:r>
              <w:rPr>
                <w:rFonts w:ascii="仿宋_GB2312" w:eastAsia="仿宋_GB2312" w:hAnsi="仿宋_GB2312" w:cs="仿宋_GB2312"/>
              </w:rPr>
              <w:t>（2）若采购人认为项目团队能力与工作所要求的能力不匹配而提出更换项目负责人，供应商必须予以无条件更换。</w:t>
            </w:r>
          </w:p>
          <w:p w14:paraId="518A0B1C" w14:textId="77777777" w:rsidR="00D83AC3" w:rsidRDefault="00D83AC3" w:rsidP="00B47C14">
            <w:pPr>
              <w:pStyle w:val="null3"/>
              <w:rPr>
                <w:rFonts w:hint="default"/>
              </w:rPr>
            </w:pPr>
            <w:r>
              <w:rPr>
                <w:rFonts w:ascii="仿宋_GB2312" w:eastAsia="仿宋_GB2312" w:hAnsi="仿宋_GB2312" w:cs="仿宋_GB2312"/>
              </w:rPr>
              <w:t>（3）供应商单方面更换项目负责人、服务人员必须经采购人书面同意，否则按违约处理直至合同中止。项目负责人、服务人员因离职原因造成的人员调整，提前5个工作日和采购人沟通。</w:t>
            </w:r>
          </w:p>
          <w:p w14:paraId="37D90385" w14:textId="77777777" w:rsidR="00D83AC3" w:rsidRDefault="00D83AC3" w:rsidP="00B47C14">
            <w:pPr>
              <w:pStyle w:val="null3"/>
              <w:rPr>
                <w:rFonts w:hint="default"/>
              </w:rPr>
            </w:pPr>
            <w:r>
              <w:rPr>
                <w:rFonts w:ascii="仿宋_GB2312" w:eastAsia="仿宋_GB2312" w:hAnsi="仿宋_GB2312" w:cs="仿宋_GB2312"/>
              </w:rPr>
              <w:t>（4）中标结果公告后，供应商须无条件配合采购人在3个工作日内完成服务团队成员信息核实工作，包括在职情况、证书情况。</w:t>
            </w:r>
          </w:p>
        </w:tc>
      </w:tr>
      <w:tr w:rsidR="00D83AC3" w14:paraId="19555440" w14:textId="77777777" w:rsidTr="00B47C14">
        <w:tc>
          <w:tcPr>
            <w:tcW w:w="415" w:type="dxa"/>
          </w:tcPr>
          <w:p w14:paraId="1F1B0C2A" w14:textId="77777777" w:rsidR="00D83AC3" w:rsidRDefault="00D83AC3" w:rsidP="00B47C14">
            <w:pPr>
              <w:pStyle w:val="null3"/>
              <w:jc w:val="center"/>
              <w:rPr>
                <w:rFonts w:hint="default"/>
              </w:rPr>
            </w:pPr>
            <w:r>
              <w:rPr>
                <w:rFonts w:ascii="仿宋_GB2312" w:eastAsia="仿宋_GB2312" w:hAnsi="仿宋_GB2312" w:cs="仿宋_GB2312"/>
              </w:rPr>
              <w:t>2</w:t>
            </w:r>
          </w:p>
        </w:tc>
        <w:tc>
          <w:tcPr>
            <w:tcW w:w="581" w:type="dxa"/>
          </w:tcPr>
          <w:p w14:paraId="6BAE7661"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1F006040" w14:textId="77777777" w:rsidR="00D83AC3" w:rsidRDefault="00D83AC3" w:rsidP="00B47C14">
            <w:pPr>
              <w:pStyle w:val="null3"/>
              <w:rPr>
                <w:rFonts w:hint="default"/>
              </w:rPr>
            </w:pPr>
            <w:r>
              <w:rPr>
                <w:rFonts w:ascii="仿宋_GB2312" w:eastAsia="仿宋_GB2312" w:hAnsi="仿宋_GB2312" w:cs="仿宋_GB2312"/>
              </w:rPr>
              <w:t>服务响应要求</w:t>
            </w:r>
          </w:p>
        </w:tc>
        <w:tc>
          <w:tcPr>
            <w:tcW w:w="5814" w:type="dxa"/>
          </w:tcPr>
          <w:p w14:paraId="6C793836" w14:textId="77777777" w:rsidR="00D83AC3" w:rsidRDefault="00D83AC3" w:rsidP="00B47C14">
            <w:pPr>
              <w:pStyle w:val="null3"/>
              <w:ind w:firstLine="420"/>
              <w:jc w:val="both"/>
              <w:rPr>
                <w:rFonts w:hint="default"/>
              </w:rPr>
            </w:pPr>
            <w:r>
              <w:rPr>
                <w:rFonts w:ascii="仿宋_GB2312" w:eastAsia="仿宋_GB2312" w:hAnsi="仿宋_GB2312" w:cs="仿宋_GB2312"/>
              </w:rPr>
              <w:t>提供7×24小时电话或远程服务，接到采购人服务通知，及时响应，1小时内做出明确安排，2小时内做出服务诊断。如需现</w:t>
            </w:r>
            <w:r>
              <w:rPr>
                <w:rFonts w:ascii="仿宋_GB2312" w:eastAsia="仿宋_GB2312" w:hAnsi="仿宋_GB2312" w:cs="仿宋_GB2312"/>
              </w:rPr>
              <w:lastRenderedPageBreak/>
              <w:t>场服务的，必须指派具有解决问题能力的工程师，并在与采购人沟通确定的时间内到达现场提供服务。</w:t>
            </w:r>
          </w:p>
          <w:p w14:paraId="016E5BF8" w14:textId="77777777" w:rsidR="00D83AC3" w:rsidRDefault="00D83AC3" w:rsidP="00B47C14">
            <w:pPr>
              <w:pStyle w:val="null3"/>
              <w:rPr>
                <w:rFonts w:hint="default"/>
              </w:rPr>
            </w:pPr>
            <w:r>
              <w:rPr>
                <w:rFonts w:ascii="仿宋_GB2312" w:eastAsia="仿宋_GB2312" w:hAnsi="仿宋_GB2312" w:cs="仿宋_GB2312"/>
              </w:rPr>
              <w:t>应急服务按照事项重要紧急程度分为紧急和一般两种。紧急故障指系统发生的故障或异常严重影响采购人业务正常运行，一般故障指设备发生的故障或异常暂不影响（或只是局部影响）采购人业务正常运行。</w:t>
            </w:r>
          </w:p>
          <w:p w14:paraId="01CADF63" w14:textId="77777777" w:rsidR="00D83AC3" w:rsidRDefault="00D83AC3" w:rsidP="00B47C14">
            <w:pPr>
              <w:pStyle w:val="null3"/>
              <w:rPr>
                <w:rFonts w:hint="default"/>
              </w:rPr>
            </w:pPr>
            <w:r>
              <w:rPr>
                <w:rFonts w:ascii="仿宋_GB2312" w:eastAsia="仿宋_GB2312" w:hAnsi="仿宋_GB2312" w:cs="仿宋_GB2312"/>
              </w:rPr>
              <w:t>（1）供应商接到应急故障报告后，应立即组织、协调人员进行系统排查、调整系统恢复正常运行。</w:t>
            </w:r>
          </w:p>
          <w:p w14:paraId="5EE88579" w14:textId="77777777" w:rsidR="00D83AC3" w:rsidRDefault="00D83AC3" w:rsidP="00B47C14">
            <w:pPr>
              <w:pStyle w:val="null3"/>
              <w:rPr>
                <w:rFonts w:hint="default"/>
              </w:rPr>
            </w:pPr>
            <w:r>
              <w:rPr>
                <w:rFonts w:ascii="仿宋_GB2312" w:eastAsia="仿宋_GB2312" w:hAnsi="仿宋_GB2312" w:cs="仿宋_GB2312"/>
              </w:rPr>
              <w:t>（2）在法定节假日，供应商应提前向采购人提供值班工程师名单、当值地点及联系电话。保障实时响应采购人的故障呼叫，需要时及时赶到现场。</w:t>
            </w:r>
          </w:p>
        </w:tc>
      </w:tr>
      <w:tr w:rsidR="00D83AC3" w14:paraId="288F0476" w14:textId="77777777" w:rsidTr="00B47C14">
        <w:tc>
          <w:tcPr>
            <w:tcW w:w="415" w:type="dxa"/>
          </w:tcPr>
          <w:p w14:paraId="798DEBF2" w14:textId="77777777" w:rsidR="00D83AC3" w:rsidRDefault="00D83AC3" w:rsidP="00B47C14">
            <w:pPr>
              <w:pStyle w:val="null3"/>
              <w:jc w:val="center"/>
              <w:rPr>
                <w:rFonts w:hint="default"/>
              </w:rPr>
            </w:pPr>
            <w:r>
              <w:rPr>
                <w:rFonts w:ascii="仿宋_GB2312" w:eastAsia="仿宋_GB2312" w:hAnsi="仿宋_GB2312" w:cs="仿宋_GB2312"/>
              </w:rPr>
              <w:lastRenderedPageBreak/>
              <w:t>3</w:t>
            </w:r>
          </w:p>
        </w:tc>
        <w:tc>
          <w:tcPr>
            <w:tcW w:w="581" w:type="dxa"/>
          </w:tcPr>
          <w:p w14:paraId="54A194CE"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55D68045" w14:textId="77777777" w:rsidR="00D83AC3" w:rsidRDefault="00D83AC3" w:rsidP="00B47C14">
            <w:pPr>
              <w:pStyle w:val="null3"/>
              <w:rPr>
                <w:rFonts w:hint="default"/>
              </w:rPr>
            </w:pPr>
            <w:r>
              <w:rPr>
                <w:rFonts w:ascii="仿宋_GB2312" w:eastAsia="仿宋_GB2312" w:hAnsi="仿宋_GB2312" w:cs="仿宋_GB2312"/>
              </w:rPr>
              <w:t>培训要求</w:t>
            </w:r>
          </w:p>
        </w:tc>
        <w:tc>
          <w:tcPr>
            <w:tcW w:w="5814" w:type="dxa"/>
          </w:tcPr>
          <w:p w14:paraId="2103C450" w14:textId="77777777" w:rsidR="00D83AC3" w:rsidRDefault="00D83AC3" w:rsidP="00B47C14">
            <w:pPr>
              <w:pStyle w:val="null3"/>
              <w:jc w:val="both"/>
              <w:rPr>
                <w:rFonts w:hint="default"/>
              </w:rPr>
            </w:pPr>
            <w:r>
              <w:rPr>
                <w:rFonts w:ascii="仿宋_GB2312" w:eastAsia="仿宋_GB2312" w:hAnsi="仿宋_GB2312" w:cs="仿宋_GB2312"/>
              </w:rPr>
              <w:t>供应商做好项目培训工作，培训范围包括但不限于四川省医疗保障事务中心相关人员，供应商提供培训人员及培训资料。培训的方式为现场或远程集中培训，服务期内培训不少于2天*5人次。</w:t>
            </w:r>
          </w:p>
        </w:tc>
      </w:tr>
      <w:tr w:rsidR="00D83AC3" w14:paraId="337236E8" w14:textId="77777777" w:rsidTr="00B47C14">
        <w:tc>
          <w:tcPr>
            <w:tcW w:w="415" w:type="dxa"/>
          </w:tcPr>
          <w:p w14:paraId="11AADCB7" w14:textId="77777777" w:rsidR="00D83AC3" w:rsidRDefault="00D83AC3" w:rsidP="00B47C14">
            <w:pPr>
              <w:pStyle w:val="null3"/>
              <w:jc w:val="center"/>
              <w:rPr>
                <w:rFonts w:hint="default"/>
              </w:rPr>
            </w:pPr>
            <w:r>
              <w:rPr>
                <w:rFonts w:ascii="仿宋_GB2312" w:eastAsia="仿宋_GB2312" w:hAnsi="仿宋_GB2312" w:cs="仿宋_GB2312"/>
              </w:rPr>
              <w:t>4</w:t>
            </w:r>
          </w:p>
        </w:tc>
        <w:tc>
          <w:tcPr>
            <w:tcW w:w="581" w:type="dxa"/>
          </w:tcPr>
          <w:p w14:paraId="62E214A5"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163EF8AD" w14:textId="77777777" w:rsidR="00D83AC3" w:rsidRDefault="00D83AC3" w:rsidP="00B47C14">
            <w:pPr>
              <w:pStyle w:val="null3"/>
              <w:rPr>
                <w:rFonts w:hint="default"/>
              </w:rPr>
            </w:pPr>
            <w:r>
              <w:rPr>
                <w:rFonts w:ascii="仿宋_GB2312" w:eastAsia="仿宋_GB2312" w:hAnsi="仿宋_GB2312" w:cs="仿宋_GB2312"/>
              </w:rPr>
              <w:t>关于知识产权的其他要求</w:t>
            </w:r>
          </w:p>
        </w:tc>
        <w:tc>
          <w:tcPr>
            <w:tcW w:w="5814" w:type="dxa"/>
          </w:tcPr>
          <w:p w14:paraId="08D6CC8F" w14:textId="77777777" w:rsidR="00D83AC3" w:rsidRDefault="00D83AC3" w:rsidP="00B47C14">
            <w:pPr>
              <w:pStyle w:val="null3"/>
              <w:jc w:val="both"/>
              <w:rPr>
                <w:rFonts w:hint="default"/>
              </w:rPr>
            </w:pPr>
            <w:r>
              <w:rPr>
                <w:rFonts w:ascii="仿宋_GB2312" w:eastAsia="仿宋_GB2312" w:hAnsi="仿宋_GB2312" w:cs="仿宋_GB2312"/>
              </w:rPr>
              <w:t>本项目服务期内新形成的知识产权（如：中间库、规则库、软件工具）归采购人所有。供应商使用了自己或第三方的知识产权，供应商应当保证采购人对此拥有永久无偿使用权。</w:t>
            </w:r>
          </w:p>
        </w:tc>
      </w:tr>
      <w:tr w:rsidR="00D83AC3" w14:paraId="3590220E" w14:textId="77777777" w:rsidTr="00B47C14">
        <w:tc>
          <w:tcPr>
            <w:tcW w:w="415" w:type="dxa"/>
          </w:tcPr>
          <w:p w14:paraId="3FB13B85" w14:textId="77777777" w:rsidR="00D83AC3" w:rsidRDefault="00D83AC3" w:rsidP="00B47C14">
            <w:pPr>
              <w:pStyle w:val="null3"/>
              <w:jc w:val="center"/>
              <w:rPr>
                <w:rFonts w:hint="default"/>
              </w:rPr>
            </w:pPr>
            <w:r>
              <w:rPr>
                <w:rFonts w:ascii="仿宋_GB2312" w:eastAsia="仿宋_GB2312" w:hAnsi="仿宋_GB2312" w:cs="仿宋_GB2312"/>
              </w:rPr>
              <w:t>5</w:t>
            </w:r>
          </w:p>
        </w:tc>
        <w:tc>
          <w:tcPr>
            <w:tcW w:w="581" w:type="dxa"/>
          </w:tcPr>
          <w:p w14:paraId="0D4543F9"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354D5517" w14:textId="77777777" w:rsidR="00D83AC3" w:rsidRDefault="00D83AC3" w:rsidP="00B47C14">
            <w:pPr>
              <w:pStyle w:val="null3"/>
              <w:rPr>
                <w:rFonts w:hint="default"/>
              </w:rPr>
            </w:pPr>
            <w:r>
              <w:rPr>
                <w:rFonts w:ascii="仿宋_GB2312" w:eastAsia="仿宋_GB2312" w:hAnsi="仿宋_GB2312" w:cs="仿宋_GB2312"/>
              </w:rPr>
              <w:t>保密要求</w:t>
            </w:r>
          </w:p>
        </w:tc>
        <w:tc>
          <w:tcPr>
            <w:tcW w:w="5814" w:type="dxa"/>
          </w:tcPr>
          <w:p w14:paraId="72C61E95" w14:textId="77777777" w:rsidR="00D83AC3" w:rsidRDefault="00D83AC3" w:rsidP="00B47C14">
            <w:pPr>
              <w:pStyle w:val="null3"/>
              <w:ind w:firstLine="420"/>
              <w:jc w:val="both"/>
              <w:rPr>
                <w:rFonts w:hint="default"/>
              </w:rPr>
            </w:pPr>
            <w:r>
              <w:rPr>
                <w:rFonts w:ascii="仿宋_GB2312" w:eastAsia="仿宋_GB2312" w:hAnsi="仿宋_GB2312" w:cs="仿宋_GB2312"/>
              </w:rPr>
              <w:t>供应商必须对项目技术文件、采购人提供的所有内部资料、技术文档、系统数据（包含原始数据和衍生数据）和信息予以保密。未经采购人书面许可，供应商不得以任何形式向第三方透露本项目的任何内容。</w:t>
            </w:r>
          </w:p>
        </w:tc>
      </w:tr>
    </w:tbl>
    <w:p w14:paraId="75774A86" w14:textId="77777777" w:rsidR="00D83AC3" w:rsidRDefault="00D83AC3" w:rsidP="00D83AC3">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D83AC3" w14:paraId="1778E5DC" w14:textId="77777777" w:rsidTr="00B47C14">
        <w:tc>
          <w:tcPr>
            <w:tcW w:w="415" w:type="dxa"/>
          </w:tcPr>
          <w:p w14:paraId="7C72F5E8" w14:textId="77777777" w:rsidR="00D83AC3" w:rsidRDefault="00D83AC3" w:rsidP="00B47C14">
            <w:pPr>
              <w:pStyle w:val="null3"/>
              <w:jc w:val="center"/>
              <w:rPr>
                <w:rFonts w:hint="default"/>
              </w:rPr>
            </w:pPr>
            <w:r>
              <w:rPr>
                <w:rFonts w:ascii="仿宋_GB2312" w:eastAsia="仿宋_GB2312" w:hAnsi="仿宋_GB2312" w:cs="仿宋_GB2312"/>
              </w:rPr>
              <w:t xml:space="preserve"> 序号</w:t>
            </w:r>
          </w:p>
        </w:tc>
        <w:tc>
          <w:tcPr>
            <w:tcW w:w="581" w:type="dxa"/>
          </w:tcPr>
          <w:p w14:paraId="6150AF9A" w14:textId="77777777" w:rsidR="00D83AC3" w:rsidRDefault="00D83AC3" w:rsidP="00B47C14">
            <w:pPr>
              <w:pStyle w:val="null3"/>
              <w:jc w:val="center"/>
              <w:rPr>
                <w:rFonts w:hint="default"/>
              </w:rPr>
            </w:pPr>
            <w:r>
              <w:rPr>
                <w:rFonts w:ascii="仿宋_GB2312" w:eastAsia="仿宋_GB2312" w:hAnsi="仿宋_GB2312" w:cs="仿宋_GB2312"/>
              </w:rPr>
              <w:t xml:space="preserve"> 符号标识</w:t>
            </w:r>
          </w:p>
        </w:tc>
        <w:tc>
          <w:tcPr>
            <w:tcW w:w="1495" w:type="dxa"/>
          </w:tcPr>
          <w:p w14:paraId="6F6D9D8E" w14:textId="77777777" w:rsidR="00D83AC3" w:rsidRDefault="00D83AC3" w:rsidP="00B47C14">
            <w:pPr>
              <w:pStyle w:val="null3"/>
              <w:jc w:val="center"/>
              <w:rPr>
                <w:rFonts w:hint="default"/>
              </w:rPr>
            </w:pPr>
            <w:r>
              <w:rPr>
                <w:rFonts w:ascii="仿宋_GB2312" w:eastAsia="仿宋_GB2312" w:hAnsi="仿宋_GB2312" w:cs="仿宋_GB2312"/>
              </w:rPr>
              <w:t xml:space="preserve"> 服务要求名称</w:t>
            </w:r>
          </w:p>
        </w:tc>
        <w:tc>
          <w:tcPr>
            <w:tcW w:w="5814" w:type="dxa"/>
          </w:tcPr>
          <w:p w14:paraId="5B423F07" w14:textId="77777777" w:rsidR="00D83AC3" w:rsidRDefault="00D83AC3" w:rsidP="00B47C14">
            <w:pPr>
              <w:pStyle w:val="null3"/>
              <w:jc w:val="center"/>
              <w:rPr>
                <w:rFonts w:hint="default"/>
              </w:rPr>
            </w:pPr>
            <w:r>
              <w:rPr>
                <w:rFonts w:ascii="仿宋_GB2312" w:eastAsia="仿宋_GB2312" w:hAnsi="仿宋_GB2312" w:cs="仿宋_GB2312"/>
              </w:rPr>
              <w:t xml:space="preserve"> 服务要求内容</w:t>
            </w:r>
          </w:p>
        </w:tc>
      </w:tr>
      <w:tr w:rsidR="00D83AC3" w14:paraId="25E3363C" w14:textId="77777777" w:rsidTr="00B47C14">
        <w:tc>
          <w:tcPr>
            <w:tcW w:w="415" w:type="dxa"/>
          </w:tcPr>
          <w:p w14:paraId="1416D522" w14:textId="77777777" w:rsidR="00D83AC3" w:rsidRDefault="00D83AC3" w:rsidP="00B47C14">
            <w:pPr>
              <w:pStyle w:val="null3"/>
              <w:jc w:val="center"/>
              <w:rPr>
                <w:rFonts w:hint="default"/>
              </w:rPr>
            </w:pPr>
            <w:r>
              <w:rPr>
                <w:rFonts w:ascii="仿宋_GB2312" w:eastAsia="仿宋_GB2312" w:hAnsi="仿宋_GB2312" w:cs="仿宋_GB2312"/>
              </w:rPr>
              <w:t>1</w:t>
            </w:r>
          </w:p>
        </w:tc>
        <w:tc>
          <w:tcPr>
            <w:tcW w:w="581" w:type="dxa"/>
          </w:tcPr>
          <w:p w14:paraId="4AFB3345"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21EAC791" w14:textId="77777777" w:rsidR="00D83AC3" w:rsidRDefault="00D83AC3" w:rsidP="00B47C14">
            <w:pPr>
              <w:pStyle w:val="null3"/>
              <w:rPr>
                <w:rFonts w:hint="default"/>
              </w:rPr>
            </w:pPr>
            <w:r>
              <w:rPr>
                <w:rFonts w:ascii="仿宋_GB2312" w:eastAsia="仿宋_GB2312" w:hAnsi="仿宋_GB2312" w:cs="仿宋_GB2312"/>
              </w:rPr>
              <w:t>服务团队要求</w:t>
            </w:r>
          </w:p>
        </w:tc>
        <w:tc>
          <w:tcPr>
            <w:tcW w:w="5814" w:type="dxa"/>
          </w:tcPr>
          <w:p w14:paraId="46F6D5ED" w14:textId="77777777" w:rsidR="00D83AC3" w:rsidRDefault="00D83AC3" w:rsidP="00B47C14">
            <w:pPr>
              <w:pStyle w:val="null3"/>
              <w:ind w:firstLine="420"/>
              <w:jc w:val="both"/>
              <w:rPr>
                <w:rFonts w:hint="default"/>
              </w:rPr>
            </w:pPr>
            <w:r>
              <w:rPr>
                <w:rFonts w:ascii="仿宋_GB2312" w:eastAsia="仿宋_GB2312" w:hAnsi="仿宋_GB2312" w:cs="仿宋_GB2312"/>
              </w:rPr>
              <w:t>（1）团队人数：项目总体人员投入不少于5人。</w:t>
            </w:r>
          </w:p>
          <w:p w14:paraId="0679AD2F" w14:textId="77777777" w:rsidR="00D83AC3" w:rsidRDefault="00D83AC3" w:rsidP="00B47C14">
            <w:pPr>
              <w:pStyle w:val="null3"/>
              <w:rPr>
                <w:rFonts w:hint="default"/>
              </w:rPr>
            </w:pPr>
            <w:r>
              <w:rPr>
                <w:rFonts w:ascii="仿宋_GB2312" w:eastAsia="仿宋_GB2312" w:hAnsi="仿宋_GB2312" w:cs="仿宋_GB2312"/>
              </w:rPr>
              <w:t>（2）若采购人认为项目团队能力与工作所要求的能力不匹配而提出更换项目负责人，供应商必须予以无条件更换。</w:t>
            </w:r>
          </w:p>
          <w:p w14:paraId="04F58D83" w14:textId="77777777" w:rsidR="00D83AC3" w:rsidRDefault="00D83AC3" w:rsidP="00B47C14">
            <w:pPr>
              <w:pStyle w:val="null3"/>
              <w:rPr>
                <w:rFonts w:hint="default"/>
              </w:rPr>
            </w:pPr>
            <w:r>
              <w:rPr>
                <w:rFonts w:ascii="仿宋_GB2312" w:eastAsia="仿宋_GB2312" w:hAnsi="仿宋_GB2312" w:cs="仿宋_GB2312"/>
              </w:rPr>
              <w:t>（3）供应商单方面更换项目负责人、服务人员必须经采购人书面同意，否则按违约处理直至合同中止。项目负责人、服务人员因离职原因造成的人员调整，提前5个工作日和采购人沟通。</w:t>
            </w:r>
          </w:p>
          <w:p w14:paraId="5B429F39" w14:textId="77777777" w:rsidR="00D83AC3" w:rsidRDefault="00D83AC3" w:rsidP="00B47C14">
            <w:pPr>
              <w:pStyle w:val="null3"/>
              <w:rPr>
                <w:rFonts w:hint="default"/>
              </w:rPr>
            </w:pPr>
            <w:r>
              <w:rPr>
                <w:rFonts w:ascii="仿宋_GB2312" w:eastAsia="仿宋_GB2312" w:hAnsi="仿宋_GB2312" w:cs="仿宋_GB2312"/>
              </w:rPr>
              <w:t>（4）中标结果公告后，供应商须无条件配合采购人在3个工作日内完成服务团队成员信息核实工作，包括在职情况、证书情况。</w:t>
            </w:r>
          </w:p>
        </w:tc>
      </w:tr>
      <w:tr w:rsidR="00D83AC3" w14:paraId="4610B3D8" w14:textId="77777777" w:rsidTr="00B47C14">
        <w:tc>
          <w:tcPr>
            <w:tcW w:w="415" w:type="dxa"/>
          </w:tcPr>
          <w:p w14:paraId="18A45E30" w14:textId="77777777" w:rsidR="00D83AC3" w:rsidRDefault="00D83AC3" w:rsidP="00B47C14">
            <w:pPr>
              <w:pStyle w:val="null3"/>
              <w:jc w:val="center"/>
              <w:rPr>
                <w:rFonts w:hint="default"/>
              </w:rPr>
            </w:pPr>
            <w:r>
              <w:rPr>
                <w:rFonts w:ascii="仿宋_GB2312" w:eastAsia="仿宋_GB2312" w:hAnsi="仿宋_GB2312" w:cs="仿宋_GB2312"/>
              </w:rPr>
              <w:t>2</w:t>
            </w:r>
          </w:p>
        </w:tc>
        <w:tc>
          <w:tcPr>
            <w:tcW w:w="581" w:type="dxa"/>
          </w:tcPr>
          <w:p w14:paraId="74BE085D"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3953C914" w14:textId="77777777" w:rsidR="00D83AC3" w:rsidRDefault="00D83AC3" w:rsidP="00B47C14">
            <w:pPr>
              <w:pStyle w:val="null3"/>
              <w:rPr>
                <w:rFonts w:hint="default"/>
              </w:rPr>
            </w:pPr>
            <w:r>
              <w:rPr>
                <w:rFonts w:ascii="仿宋_GB2312" w:eastAsia="仿宋_GB2312" w:hAnsi="仿宋_GB2312" w:cs="仿宋_GB2312"/>
              </w:rPr>
              <w:t>服务响应要求</w:t>
            </w:r>
          </w:p>
        </w:tc>
        <w:tc>
          <w:tcPr>
            <w:tcW w:w="5814" w:type="dxa"/>
          </w:tcPr>
          <w:p w14:paraId="5E55D051" w14:textId="77777777" w:rsidR="00D83AC3" w:rsidRDefault="00D83AC3" w:rsidP="00B47C14">
            <w:pPr>
              <w:pStyle w:val="null3"/>
              <w:ind w:firstLine="420"/>
              <w:jc w:val="both"/>
              <w:rPr>
                <w:rFonts w:hint="default"/>
              </w:rPr>
            </w:pPr>
            <w:r>
              <w:rPr>
                <w:rFonts w:ascii="仿宋_GB2312" w:eastAsia="仿宋_GB2312" w:hAnsi="仿宋_GB2312" w:cs="仿宋_GB2312"/>
              </w:rPr>
              <w:t>提供7×24小时电话或远程服务，接到采购人服务通知，及时响应，1小时内做出明确安排，2小时内做出服务诊断。如需现场服务的，必须指派具有解决问题能力的工程师，并在与采购人沟通确定的时间内到达现场提供服务。</w:t>
            </w:r>
          </w:p>
          <w:p w14:paraId="1D259B47" w14:textId="77777777" w:rsidR="00D83AC3" w:rsidRDefault="00D83AC3" w:rsidP="00B47C14">
            <w:pPr>
              <w:pStyle w:val="null3"/>
              <w:rPr>
                <w:rFonts w:hint="default"/>
              </w:rPr>
            </w:pPr>
            <w:r>
              <w:rPr>
                <w:rFonts w:ascii="仿宋_GB2312" w:eastAsia="仿宋_GB2312" w:hAnsi="仿宋_GB2312" w:cs="仿宋_GB2312"/>
              </w:rPr>
              <w:t>应急服务按照事项重要紧急程度分为紧急和一般两种。紧急故障指系统发生的故障或异常严重影响采购人业务正常运行，一般故障指设备发生的故障或异常暂不影响（或只是局部影响）采购人业务正常运行。</w:t>
            </w:r>
          </w:p>
          <w:p w14:paraId="46C2C331" w14:textId="77777777" w:rsidR="00D83AC3" w:rsidRDefault="00D83AC3" w:rsidP="00B47C14">
            <w:pPr>
              <w:pStyle w:val="null3"/>
              <w:rPr>
                <w:rFonts w:hint="default"/>
              </w:rPr>
            </w:pPr>
            <w:r>
              <w:rPr>
                <w:rFonts w:ascii="仿宋_GB2312" w:eastAsia="仿宋_GB2312" w:hAnsi="仿宋_GB2312" w:cs="仿宋_GB2312"/>
              </w:rPr>
              <w:lastRenderedPageBreak/>
              <w:t>（1）供应商接到应急故障报告后，应立即组织、协调人员进行系统排查、调整系统恢复正常运行。</w:t>
            </w:r>
          </w:p>
          <w:p w14:paraId="38C704D2" w14:textId="77777777" w:rsidR="00D83AC3" w:rsidRDefault="00D83AC3" w:rsidP="00B47C14">
            <w:pPr>
              <w:pStyle w:val="null3"/>
              <w:rPr>
                <w:rFonts w:hint="default"/>
              </w:rPr>
            </w:pPr>
            <w:r>
              <w:rPr>
                <w:rFonts w:ascii="仿宋_GB2312" w:eastAsia="仿宋_GB2312" w:hAnsi="仿宋_GB2312" w:cs="仿宋_GB2312"/>
              </w:rPr>
              <w:t>（2）在法定节假日，供应商应提前向采购人提供值班工程师名单、当值地点及联系电话。保障实时响应采购人的故障呼叫，需要时及时赶到现场。</w:t>
            </w:r>
          </w:p>
        </w:tc>
      </w:tr>
      <w:tr w:rsidR="00D83AC3" w14:paraId="1659D863" w14:textId="77777777" w:rsidTr="00B47C14">
        <w:tc>
          <w:tcPr>
            <w:tcW w:w="415" w:type="dxa"/>
          </w:tcPr>
          <w:p w14:paraId="09D05138" w14:textId="77777777" w:rsidR="00D83AC3" w:rsidRDefault="00D83AC3" w:rsidP="00B47C14">
            <w:pPr>
              <w:pStyle w:val="null3"/>
              <w:jc w:val="center"/>
              <w:rPr>
                <w:rFonts w:hint="default"/>
              </w:rPr>
            </w:pPr>
            <w:r>
              <w:rPr>
                <w:rFonts w:ascii="仿宋_GB2312" w:eastAsia="仿宋_GB2312" w:hAnsi="仿宋_GB2312" w:cs="仿宋_GB2312"/>
              </w:rPr>
              <w:lastRenderedPageBreak/>
              <w:t>3</w:t>
            </w:r>
          </w:p>
        </w:tc>
        <w:tc>
          <w:tcPr>
            <w:tcW w:w="581" w:type="dxa"/>
          </w:tcPr>
          <w:p w14:paraId="17C88C77"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03C170C6" w14:textId="77777777" w:rsidR="00D83AC3" w:rsidRDefault="00D83AC3" w:rsidP="00B47C14">
            <w:pPr>
              <w:pStyle w:val="null3"/>
              <w:rPr>
                <w:rFonts w:hint="default"/>
              </w:rPr>
            </w:pPr>
            <w:r>
              <w:rPr>
                <w:rFonts w:ascii="仿宋_GB2312" w:eastAsia="仿宋_GB2312" w:hAnsi="仿宋_GB2312" w:cs="仿宋_GB2312"/>
              </w:rPr>
              <w:t>培训要求</w:t>
            </w:r>
          </w:p>
        </w:tc>
        <w:tc>
          <w:tcPr>
            <w:tcW w:w="5814" w:type="dxa"/>
          </w:tcPr>
          <w:p w14:paraId="2F10109B" w14:textId="77777777" w:rsidR="00D83AC3" w:rsidRDefault="00D83AC3" w:rsidP="00B47C14">
            <w:pPr>
              <w:pStyle w:val="null3"/>
              <w:jc w:val="both"/>
              <w:rPr>
                <w:rFonts w:hint="default"/>
              </w:rPr>
            </w:pPr>
            <w:r>
              <w:rPr>
                <w:rFonts w:ascii="仿宋_GB2312" w:eastAsia="仿宋_GB2312" w:hAnsi="仿宋_GB2312" w:cs="仿宋_GB2312"/>
              </w:rPr>
              <w:t>供应商做好项目培训工作，培训范围包括但不限于四川省医疗保障事务中心相关人员，供应商提供培训人员及培训资料。培训的方式为现场或远程集中培训，服务期内培训不少于2天*5人次。</w:t>
            </w:r>
          </w:p>
        </w:tc>
      </w:tr>
      <w:tr w:rsidR="00D83AC3" w14:paraId="633D0BDF" w14:textId="77777777" w:rsidTr="00B47C14">
        <w:tc>
          <w:tcPr>
            <w:tcW w:w="415" w:type="dxa"/>
          </w:tcPr>
          <w:p w14:paraId="0FCF0BC9" w14:textId="77777777" w:rsidR="00D83AC3" w:rsidRDefault="00D83AC3" w:rsidP="00B47C14">
            <w:pPr>
              <w:pStyle w:val="null3"/>
              <w:jc w:val="center"/>
              <w:rPr>
                <w:rFonts w:hint="default"/>
              </w:rPr>
            </w:pPr>
            <w:r>
              <w:rPr>
                <w:rFonts w:ascii="仿宋_GB2312" w:eastAsia="仿宋_GB2312" w:hAnsi="仿宋_GB2312" w:cs="仿宋_GB2312"/>
              </w:rPr>
              <w:t>4</w:t>
            </w:r>
          </w:p>
        </w:tc>
        <w:tc>
          <w:tcPr>
            <w:tcW w:w="581" w:type="dxa"/>
          </w:tcPr>
          <w:p w14:paraId="1503CBE1"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4DB13082" w14:textId="77777777" w:rsidR="00D83AC3" w:rsidRDefault="00D83AC3" w:rsidP="00B47C14">
            <w:pPr>
              <w:pStyle w:val="null3"/>
              <w:rPr>
                <w:rFonts w:hint="default"/>
              </w:rPr>
            </w:pPr>
            <w:r>
              <w:rPr>
                <w:rFonts w:ascii="仿宋_GB2312" w:eastAsia="仿宋_GB2312" w:hAnsi="仿宋_GB2312" w:cs="仿宋_GB2312"/>
              </w:rPr>
              <w:t>关于知识产权的其他要求</w:t>
            </w:r>
          </w:p>
        </w:tc>
        <w:tc>
          <w:tcPr>
            <w:tcW w:w="5814" w:type="dxa"/>
          </w:tcPr>
          <w:p w14:paraId="219EC6CB" w14:textId="77777777" w:rsidR="00D83AC3" w:rsidRDefault="00D83AC3" w:rsidP="00B47C14">
            <w:pPr>
              <w:pStyle w:val="null3"/>
              <w:jc w:val="both"/>
              <w:rPr>
                <w:rFonts w:hint="default"/>
              </w:rPr>
            </w:pPr>
            <w:r>
              <w:rPr>
                <w:rFonts w:ascii="仿宋_GB2312" w:eastAsia="仿宋_GB2312" w:hAnsi="仿宋_GB2312" w:cs="仿宋_GB2312"/>
              </w:rPr>
              <w:t>本项目服务期内新形成的知识产权（如：中间库、规则库、软件工具）归采购人所有。供应商使用了自己或第三方的知识产权，供应商应当保证采购人对此拥有永久无偿使用权。</w:t>
            </w:r>
          </w:p>
        </w:tc>
      </w:tr>
      <w:tr w:rsidR="00D83AC3" w14:paraId="71245A75" w14:textId="77777777" w:rsidTr="00B47C14">
        <w:tc>
          <w:tcPr>
            <w:tcW w:w="415" w:type="dxa"/>
          </w:tcPr>
          <w:p w14:paraId="37FD57B5" w14:textId="77777777" w:rsidR="00D83AC3" w:rsidRDefault="00D83AC3" w:rsidP="00B47C14">
            <w:pPr>
              <w:pStyle w:val="null3"/>
              <w:jc w:val="center"/>
              <w:rPr>
                <w:rFonts w:hint="default"/>
              </w:rPr>
            </w:pPr>
            <w:r>
              <w:rPr>
                <w:rFonts w:ascii="仿宋_GB2312" w:eastAsia="仿宋_GB2312" w:hAnsi="仿宋_GB2312" w:cs="仿宋_GB2312"/>
              </w:rPr>
              <w:t>5</w:t>
            </w:r>
          </w:p>
        </w:tc>
        <w:tc>
          <w:tcPr>
            <w:tcW w:w="581" w:type="dxa"/>
          </w:tcPr>
          <w:p w14:paraId="0D1A9199"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4F506210" w14:textId="77777777" w:rsidR="00D83AC3" w:rsidRDefault="00D83AC3" w:rsidP="00B47C14">
            <w:pPr>
              <w:pStyle w:val="null3"/>
              <w:rPr>
                <w:rFonts w:hint="default"/>
              </w:rPr>
            </w:pPr>
            <w:r>
              <w:rPr>
                <w:rFonts w:ascii="仿宋_GB2312" w:eastAsia="仿宋_GB2312" w:hAnsi="仿宋_GB2312" w:cs="仿宋_GB2312"/>
              </w:rPr>
              <w:t>保密要求</w:t>
            </w:r>
          </w:p>
        </w:tc>
        <w:tc>
          <w:tcPr>
            <w:tcW w:w="5814" w:type="dxa"/>
          </w:tcPr>
          <w:p w14:paraId="59CEE497" w14:textId="77777777" w:rsidR="00D83AC3" w:rsidRDefault="00D83AC3" w:rsidP="00B47C14">
            <w:pPr>
              <w:pStyle w:val="null3"/>
              <w:jc w:val="both"/>
              <w:rPr>
                <w:rFonts w:hint="default"/>
              </w:rPr>
            </w:pPr>
            <w:r>
              <w:rPr>
                <w:rFonts w:ascii="仿宋_GB2312" w:eastAsia="仿宋_GB2312" w:hAnsi="仿宋_GB2312" w:cs="仿宋_GB2312"/>
              </w:rPr>
              <w:t>供应商必须对项目技术文件、采购人提供的所有内部资料、技术文档、系统数据（包含原始数据和衍生数据）和信息予以保密。未经采购人书面许可，供应商不得以任何形式向第三方透露本项目的任何内容。</w:t>
            </w:r>
          </w:p>
        </w:tc>
      </w:tr>
    </w:tbl>
    <w:p w14:paraId="1AAF2009" w14:textId="77777777" w:rsidR="00D83AC3" w:rsidRDefault="00D83AC3" w:rsidP="00D83AC3">
      <w:pPr>
        <w:pStyle w:val="null3"/>
        <w:outlineLvl w:val="3"/>
        <w:rPr>
          <w:rFonts w:hint="default"/>
        </w:rPr>
      </w:pPr>
      <w:r>
        <w:rPr>
          <w:rFonts w:ascii="仿宋_GB2312" w:eastAsia="仿宋_GB2312" w:hAnsi="仿宋_GB2312" w:cs="仿宋_GB2312"/>
          <w:b/>
          <w:sz w:val="24"/>
        </w:rPr>
        <w:t>3.3.2.商务要求</w:t>
      </w:r>
    </w:p>
    <w:p w14:paraId="4B6CB18A" w14:textId="77777777" w:rsidR="00D83AC3" w:rsidRDefault="00D83AC3" w:rsidP="00D83AC3">
      <w:pPr>
        <w:pStyle w:val="null3"/>
        <w:rPr>
          <w:rFonts w:hint="default"/>
        </w:rPr>
      </w:pPr>
      <w:r>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D83AC3" w14:paraId="0236DFD8" w14:textId="77777777" w:rsidTr="00B47C14">
        <w:tc>
          <w:tcPr>
            <w:tcW w:w="415" w:type="dxa"/>
          </w:tcPr>
          <w:p w14:paraId="23E3E4C9"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581" w:type="dxa"/>
          </w:tcPr>
          <w:p w14:paraId="78CCAAD7" w14:textId="77777777" w:rsidR="00D83AC3" w:rsidRDefault="00D83AC3" w:rsidP="00B47C14">
            <w:pPr>
              <w:pStyle w:val="null3"/>
              <w:jc w:val="center"/>
              <w:rPr>
                <w:rFonts w:hint="default"/>
              </w:rPr>
            </w:pPr>
            <w:r>
              <w:rPr>
                <w:rFonts w:ascii="仿宋_GB2312" w:eastAsia="仿宋_GB2312" w:hAnsi="仿宋_GB2312" w:cs="仿宋_GB2312"/>
              </w:rPr>
              <w:t>符号标识</w:t>
            </w:r>
          </w:p>
        </w:tc>
        <w:tc>
          <w:tcPr>
            <w:tcW w:w="1495" w:type="dxa"/>
          </w:tcPr>
          <w:p w14:paraId="5EC2E04E" w14:textId="77777777" w:rsidR="00D83AC3" w:rsidRDefault="00D83AC3" w:rsidP="00B47C14">
            <w:pPr>
              <w:pStyle w:val="null3"/>
              <w:jc w:val="center"/>
              <w:rPr>
                <w:rFonts w:hint="default"/>
              </w:rPr>
            </w:pPr>
            <w:r>
              <w:rPr>
                <w:rFonts w:ascii="仿宋_GB2312" w:eastAsia="仿宋_GB2312" w:hAnsi="仿宋_GB2312" w:cs="仿宋_GB2312"/>
              </w:rPr>
              <w:t>商务要求名称</w:t>
            </w:r>
          </w:p>
        </w:tc>
        <w:tc>
          <w:tcPr>
            <w:tcW w:w="5814" w:type="dxa"/>
          </w:tcPr>
          <w:p w14:paraId="7524073F" w14:textId="77777777" w:rsidR="00D83AC3" w:rsidRDefault="00D83AC3" w:rsidP="00B47C14">
            <w:pPr>
              <w:pStyle w:val="null3"/>
              <w:jc w:val="center"/>
              <w:rPr>
                <w:rFonts w:hint="default"/>
              </w:rPr>
            </w:pPr>
            <w:r>
              <w:rPr>
                <w:rFonts w:ascii="仿宋_GB2312" w:eastAsia="仿宋_GB2312" w:hAnsi="仿宋_GB2312" w:cs="仿宋_GB2312"/>
              </w:rPr>
              <w:t>商务要求内容</w:t>
            </w:r>
          </w:p>
        </w:tc>
      </w:tr>
      <w:tr w:rsidR="00D83AC3" w14:paraId="27205DBE" w14:textId="77777777" w:rsidTr="00B47C14">
        <w:tc>
          <w:tcPr>
            <w:tcW w:w="415" w:type="dxa"/>
          </w:tcPr>
          <w:p w14:paraId="0E3620F0" w14:textId="77777777" w:rsidR="00D83AC3" w:rsidRDefault="00D83AC3" w:rsidP="00B47C14">
            <w:pPr>
              <w:pStyle w:val="null3"/>
              <w:jc w:val="center"/>
              <w:rPr>
                <w:rFonts w:hint="default"/>
              </w:rPr>
            </w:pPr>
            <w:r>
              <w:rPr>
                <w:rFonts w:ascii="仿宋_GB2312" w:eastAsia="仿宋_GB2312" w:hAnsi="仿宋_GB2312" w:cs="仿宋_GB2312"/>
              </w:rPr>
              <w:t>1</w:t>
            </w:r>
          </w:p>
        </w:tc>
        <w:tc>
          <w:tcPr>
            <w:tcW w:w="581" w:type="dxa"/>
          </w:tcPr>
          <w:p w14:paraId="4D9A44E5"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3251EE64" w14:textId="77777777" w:rsidR="00D83AC3" w:rsidRDefault="00D83AC3" w:rsidP="00B47C14">
            <w:pPr>
              <w:pStyle w:val="null3"/>
              <w:rPr>
                <w:rFonts w:hint="default"/>
              </w:rPr>
            </w:pPr>
            <w:r>
              <w:rPr>
                <w:rFonts w:ascii="仿宋_GB2312" w:eastAsia="仿宋_GB2312" w:hAnsi="仿宋_GB2312" w:cs="仿宋_GB2312"/>
              </w:rPr>
              <w:t>服务期限</w:t>
            </w:r>
          </w:p>
        </w:tc>
        <w:tc>
          <w:tcPr>
            <w:tcW w:w="5814" w:type="dxa"/>
          </w:tcPr>
          <w:p w14:paraId="0C334D12" w14:textId="77777777" w:rsidR="00D83AC3" w:rsidRDefault="00D83AC3" w:rsidP="00B47C14">
            <w:pPr>
              <w:pStyle w:val="null3"/>
              <w:rPr>
                <w:rFonts w:hint="default"/>
              </w:rPr>
            </w:pPr>
            <w:r>
              <w:rPr>
                <w:rFonts w:ascii="仿宋_GB2312" w:eastAsia="仿宋_GB2312" w:hAnsi="仿宋_GB2312" w:cs="仿宋_GB2312"/>
              </w:rPr>
              <w:t>自合同签订之日起365个日历天</w:t>
            </w:r>
          </w:p>
        </w:tc>
      </w:tr>
      <w:tr w:rsidR="00D83AC3" w14:paraId="26086A4D" w14:textId="77777777" w:rsidTr="00B47C14">
        <w:tc>
          <w:tcPr>
            <w:tcW w:w="415" w:type="dxa"/>
          </w:tcPr>
          <w:p w14:paraId="1FB91053" w14:textId="77777777" w:rsidR="00D83AC3" w:rsidRDefault="00D83AC3" w:rsidP="00B47C14">
            <w:pPr>
              <w:pStyle w:val="null3"/>
              <w:jc w:val="center"/>
              <w:rPr>
                <w:rFonts w:hint="default"/>
              </w:rPr>
            </w:pPr>
            <w:r>
              <w:rPr>
                <w:rFonts w:ascii="仿宋_GB2312" w:eastAsia="仿宋_GB2312" w:hAnsi="仿宋_GB2312" w:cs="仿宋_GB2312"/>
              </w:rPr>
              <w:t>2</w:t>
            </w:r>
          </w:p>
        </w:tc>
        <w:tc>
          <w:tcPr>
            <w:tcW w:w="581" w:type="dxa"/>
          </w:tcPr>
          <w:p w14:paraId="19B412E0"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2C44E33C" w14:textId="77777777" w:rsidR="00D83AC3" w:rsidRDefault="00D83AC3" w:rsidP="00B47C14">
            <w:pPr>
              <w:pStyle w:val="null3"/>
              <w:rPr>
                <w:rFonts w:hint="default"/>
              </w:rPr>
            </w:pPr>
            <w:r>
              <w:rPr>
                <w:rFonts w:ascii="仿宋_GB2312" w:eastAsia="仿宋_GB2312" w:hAnsi="仿宋_GB2312" w:cs="仿宋_GB2312"/>
              </w:rPr>
              <w:t>服务地点</w:t>
            </w:r>
          </w:p>
        </w:tc>
        <w:tc>
          <w:tcPr>
            <w:tcW w:w="5814" w:type="dxa"/>
          </w:tcPr>
          <w:p w14:paraId="69CE2FB0" w14:textId="77777777" w:rsidR="00D83AC3" w:rsidRDefault="00D83AC3" w:rsidP="00B47C14">
            <w:pPr>
              <w:pStyle w:val="null3"/>
              <w:rPr>
                <w:rFonts w:hint="default"/>
              </w:rPr>
            </w:pPr>
            <w:r>
              <w:rPr>
                <w:rFonts w:ascii="仿宋_GB2312" w:eastAsia="仿宋_GB2312" w:hAnsi="仿宋_GB2312" w:cs="仿宋_GB2312"/>
              </w:rPr>
              <w:t>采购人指定地点</w:t>
            </w:r>
          </w:p>
        </w:tc>
      </w:tr>
      <w:tr w:rsidR="00D83AC3" w14:paraId="4F12265F" w14:textId="77777777" w:rsidTr="00B47C14">
        <w:tc>
          <w:tcPr>
            <w:tcW w:w="415" w:type="dxa"/>
          </w:tcPr>
          <w:p w14:paraId="2BE2CD03" w14:textId="77777777" w:rsidR="00D83AC3" w:rsidRDefault="00D83AC3" w:rsidP="00B47C14">
            <w:pPr>
              <w:pStyle w:val="null3"/>
              <w:jc w:val="center"/>
              <w:rPr>
                <w:rFonts w:hint="default"/>
              </w:rPr>
            </w:pPr>
            <w:r>
              <w:rPr>
                <w:rFonts w:ascii="仿宋_GB2312" w:eastAsia="仿宋_GB2312" w:hAnsi="仿宋_GB2312" w:cs="仿宋_GB2312"/>
              </w:rPr>
              <w:t>3</w:t>
            </w:r>
          </w:p>
        </w:tc>
        <w:tc>
          <w:tcPr>
            <w:tcW w:w="581" w:type="dxa"/>
          </w:tcPr>
          <w:p w14:paraId="36DFB90B"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3FCAA361" w14:textId="77777777" w:rsidR="00D83AC3" w:rsidRDefault="00D83AC3" w:rsidP="00B47C14">
            <w:pPr>
              <w:pStyle w:val="null3"/>
              <w:rPr>
                <w:rFonts w:hint="default"/>
              </w:rPr>
            </w:pPr>
            <w:r>
              <w:rPr>
                <w:rFonts w:ascii="仿宋_GB2312" w:eastAsia="仿宋_GB2312" w:hAnsi="仿宋_GB2312" w:cs="仿宋_GB2312"/>
              </w:rPr>
              <w:t>验收、交付标准和方法</w:t>
            </w:r>
          </w:p>
        </w:tc>
        <w:tc>
          <w:tcPr>
            <w:tcW w:w="5814" w:type="dxa"/>
          </w:tcPr>
          <w:p w14:paraId="5BEA858C" w14:textId="77777777" w:rsidR="00D83AC3" w:rsidRDefault="00D83AC3" w:rsidP="00B47C14">
            <w:pPr>
              <w:pStyle w:val="null3"/>
              <w:rPr>
                <w:rFonts w:hint="default"/>
              </w:rPr>
            </w:pPr>
            <w:r>
              <w:rPr>
                <w:rFonts w:ascii="仿宋_GB2312" w:eastAsia="仿宋_GB2312" w:hAnsi="仿宋_GB2312" w:cs="仿宋_GB2312"/>
              </w:rPr>
              <w:t>严格按照《财政部关于进一步加强政府采购需求和履约验收管理的指导意见》（财库〔2016〕205号）、《政府采购需求管理办法》（财库〔2021〕22号）的要求进行验收。（注：因系统固化原因，如招标文件第二章2.6.6.履约验收方案内容与此处内容有冲突的，以此为准）</w:t>
            </w:r>
          </w:p>
        </w:tc>
      </w:tr>
      <w:tr w:rsidR="00D83AC3" w14:paraId="031AA9E2" w14:textId="77777777" w:rsidTr="00B47C14">
        <w:tc>
          <w:tcPr>
            <w:tcW w:w="415" w:type="dxa"/>
          </w:tcPr>
          <w:p w14:paraId="0656F48A" w14:textId="77777777" w:rsidR="00D83AC3" w:rsidRDefault="00D83AC3" w:rsidP="00B47C14">
            <w:pPr>
              <w:pStyle w:val="null3"/>
              <w:jc w:val="center"/>
              <w:rPr>
                <w:rFonts w:hint="default"/>
              </w:rPr>
            </w:pPr>
            <w:r>
              <w:rPr>
                <w:rFonts w:ascii="仿宋_GB2312" w:eastAsia="仿宋_GB2312" w:hAnsi="仿宋_GB2312" w:cs="仿宋_GB2312"/>
              </w:rPr>
              <w:t>4</w:t>
            </w:r>
          </w:p>
        </w:tc>
        <w:tc>
          <w:tcPr>
            <w:tcW w:w="581" w:type="dxa"/>
          </w:tcPr>
          <w:p w14:paraId="50F0066F"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2333A1EC" w14:textId="77777777" w:rsidR="00D83AC3" w:rsidRDefault="00D83AC3" w:rsidP="00B47C14">
            <w:pPr>
              <w:pStyle w:val="null3"/>
              <w:rPr>
                <w:rFonts w:hint="default"/>
              </w:rPr>
            </w:pPr>
            <w:r>
              <w:rPr>
                <w:rFonts w:ascii="仿宋_GB2312" w:eastAsia="仿宋_GB2312" w:hAnsi="仿宋_GB2312" w:cs="仿宋_GB2312"/>
              </w:rPr>
              <w:t>支付方式</w:t>
            </w:r>
          </w:p>
        </w:tc>
        <w:tc>
          <w:tcPr>
            <w:tcW w:w="5814" w:type="dxa"/>
          </w:tcPr>
          <w:p w14:paraId="0ED7AD29" w14:textId="77777777" w:rsidR="00D83AC3" w:rsidRDefault="00D83AC3" w:rsidP="00B47C14">
            <w:pPr>
              <w:pStyle w:val="null3"/>
              <w:rPr>
                <w:rFonts w:hint="default"/>
              </w:rPr>
            </w:pPr>
            <w:r>
              <w:rPr>
                <w:rFonts w:ascii="仿宋_GB2312" w:eastAsia="仿宋_GB2312" w:hAnsi="仿宋_GB2312" w:cs="仿宋_GB2312"/>
              </w:rPr>
              <w:t>分期付款</w:t>
            </w:r>
          </w:p>
        </w:tc>
      </w:tr>
      <w:tr w:rsidR="00D83AC3" w14:paraId="644FA953" w14:textId="77777777" w:rsidTr="00B47C14">
        <w:tc>
          <w:tcPr>
            <w:tcW w:w="415" w:type="dxa"/>
          </w:tcPr>
          <w:p w14:paraId="30F3E81E" w14:textId="77777777" w:rsidR="00D83AC3" w:rsidRDefault="00D83AC3" w:rsidP="00B47C14">
            <w:pPr>
              <w:pStyle w:val="null3"/>
              <w:jc w:val="center"/>
              <w:rPr>
                <w:rFonts w:hint="default"/>
              </w:rPr>
            </w:pPr>
            <w:r>
              <w:rPr>
                <w:rFonts w:ascii="仿宋_GB2312" w:eastAsia="仿宋_GB2312" w:hAnsi="仿宋_GB2312" w:cs="仿宋_GB2312"/>
              </w:rPr>
              <w:t>5</w:t>
            </w:r>
          </w:p>
        </w:tc>
        <w:tc>
          <w:tcPr>
            <w:tcW w:w="581" w:type="dxa"/>
          </w:tcPr>
          <w:p w14:paraId="181C9667"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1BC2AD2F" w14:textId="77777777" w:rsidR="00D83AC3" w:rsidRDefault="00D83AC3" w:rsidP="00B47C14">
            <w:pPr>
              <w:pStyle w:val="null3"/>
              <w:rPr>
                <w:rFonts w:hint="default"/>
              </w:rPr>
            </w:pPr>
            <w:r>
              <w:rPr>
                <w:rFonts w:ascii="仿宋_GB2312" w:eastAsia="仿宋_GB2312" w:hAnsi="仿宋_GB2312" w:cs="仿宋_GB2312"/>
              </w:rPr>
              <w:t>付款进度安排</w:t>
            </w:r>
          </w:p>
        </w:tc>
        <w:tc>
          <w:tcPr>
            <w:tcW w:w="5814" w:type="dxa"/>
          </w:tcPr>
          <w:p w14:paraId="167AADA8" w14:textId="77777777" w:rsidR="00D83AC3" w:rsidRDefault="00D83AC3" w:rsidP="00B47C14">
            <w:pPr>
              <w:pStyle w:val="null3"/>
              <w:rPr>
                <w:rFonts w:hint="default"/>
              </w:rPr>
            </w:pPr>
            <w:r>
              <w:rPr>
                <w:rFonts w:ascii="仿宋_GB2312" w:eastAsia="仿宋_GB2312" w:hAnsi="仿宋_GB2312" w:cs="仿宋_GB2312"/>
              </w:rPr>
              <w:t>1、合同签订后，供应商提交有效等额发票，达到付款条件起15日内，支付合同总金额的44.50%</w:t>
            </w:r>
          </w:p>
          <w:p w14:paraId="7B64C7BD" w14:textId="77777777" w:rsidR="00D83AC3" w:rsidRDefault="00D83AC3" w:rsidP="00B47C14">
            <w:pPr>
              <w:pStyle w:val="null3"/>
              <w:rPr>
                <w:rFonts w:hint="default"/>
              </w:rPr>
            </w:pPr>
            <w:r>
              <w:rPr>
                <w:rFonts w:ascii="仿宋_GB2312" w:eastAsia="仿宋_GB2312" w:hAnsi="仿宋_GB2312" w:cs="仿宋_GB2312"/>
              </w:rPr>
              <w:t>2、项目通过验收后，供应商提供有效等额发票，达到付款条件起15日内，支付合同总金额的55.50%</w:t>
            </w:r>
          </w:p>
        </w:tc>
      </w:tr>
      <w:tr w:rsidR="00D83AC3" w14:paraId="61536349" w14:textId="77777777" w:rsidTr="00B47C14">
        <w:tc>
          <w:tcPr>
            <w:tcW w:w="415" w:type="dxa"/>
          </w:tcPr>
          <w:p w14:paraId="5F1FC52B" w14:textId="77777777" w:rsidR="00D83AC3" w:rsidRDefault="00D83AC3" w:rsidP="00B47C14">
            <w:pPr>
              <w:pStyle w:val="null3"/>
              <w:jc w:val="center"/>
              <w:rPr>
                <w:rFonts w:hint="default"/>
              </w:rPr>
            </w:pPr>
            <w:r>
              <w:rPr>
                <w:rFonts w:ascii="仿宋_GB2312" w:eastAsia="仿宋_GB2312" w:hAnsi="仿宋_GB2312" w:cs="仿宋_GB2312"/>
              </w:rPr>
              <w:t>6</w:t>
            </w:r>
          </w:p>
        </w:tc>
        <w:tc>
          <w:tcPr>
            <w:tcW w:w="581" w:type="dxa"/>
          </w:tcPr>
          <w:p w14:paraId="60DBF1AA"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70D2E7F0" w14:textId="77777777" w:rsidR="00D83AC3" w:rsidRDefault="00D83AC3" w:rsidP="00B47C14">
            <w:pPr>
              <w:pStyle w:val="null3"/>
              <w:rPr>
                <w:rFonts w:hint="default"/>
              </w:rPr>
            </w:pPr>
            <w:r>
              <w:rPr>
                <w:rFonts w:ascii="仿宋_GB2312" w:eastAsia="仿宋_GB2312" w:hAnsi="仿宋_GB2312" w:cs="仿宋_GB2312"/>
              </w:rPr>
              <w:t>违约责任与解决争议的方法</w:t>
            </w:r>
          </w:p>
        </w:tc>
        <w:tc>
          <w:tcPr>
            <w:tcW w:w="5814" w:type="dxa"/>
          </w:tcPr>
          <w:p w14:paraId="6618D294" w14:textId="77777777" w:rsidR="00D83AC3" w:rsidRDefault="00D83AC3" w:rsidP="00B47C14">
            <w:pPr>
              <w:pStyle w:val="null3"/>
              <w:rPr>
                <w:rFonts w:hint="default"/>
              </w:rPr>
            </w:pPr>
            <w:r>
              <w:rPr>
                <w:rFonts w:ascii="仿宋_GB2312" w:eastAsia="仿宋_GB2312" w:hAnsi="仿宋_GB2312" w:cs="仿宋_GB2312"/>
              </w:rPr>
              <w:t>1、因供应商原因终止或部分终止合同，应退还采购人已支付的全部费用并按合同总价款的10%支付违约金。 2、如供应商未能按期交付符合约定的合同项目成果，应向采购人支付合同总价款10%的违约金。逾期30日未交付，采购人有权解除合同，供应商退还全款。 3、供应商应承担的全部违约金总计不超过合同总价款的10%。</w:t>
            </w:r>
          </w:p>
        </w:tc>
      </w:tr>
    </w:tbl>
    <w:p w14:paraId="5714DA75" w14:textId="77777777" w:rsidR="00D83AC3" w:rsidRDefault="00D83AC3" w:rsidP="00D83AC3">
      <w:pPr>
        <w:pStyle w:val="null3"/>
        <w:rPr>
          <w:rFonts w:hint="default"/>
        </w:rPr>
      </w:pPr>
      <w:r>
        <w:rPr>
          <w:rFonts w:ascii="仿宋_GB2312" w:eastAsia="仿宋_GB2312" w:hAnsi="仿宋_GB2312" w:cs="仿宋_GB2312"/>
        </w:rPr>
        <w:t>采购包2：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6"/>
        <w:gridCol w:w="581"/>
        <w:gridCol w:w="1495"/>
        <w:gridCol w:w="5814"/>
      </w:tblGrid>
      <w:tr w:rsidR="00D83AC3" w14:paraId="3FEC14D6" w14:textId="77777777" w:rsidTr="00B47C14">
        <w:tc>
          <w:tcPr>
            <w:tcW w:w="415" w:type="dxa"/>
          </w:tcPr>
          <w:p w14:paraId="560DACC5" w14:textId="77777777" w:rsidR="00D83AC3" w:rsidRDefault="00D83AC3" w:rsidP="00B47C14">
            <w:pPr>
              <w:pStyle w:val="null3"/>
              <w:jc w:val="center"/>
              <w:rPr>
                <w:rFonts w:hint="default"/>
              </w:rPr>
            </w:pPr>
            <w:r>
              <w:rPr>
                <w:rFonts w:ascii="仿宋_GB2312" w:eastAsia="仿宋_GB2312" w:hAnsi="仿宋_GB2312" w:cs="仿宋_GB2312"/>
              </w:rPr>
              <w:t>序号</w:t>
            </w:r>
          </w:p>
        </w:tc>
        <w:tc>
          <w:tcPr>
            <w:tcW w:w="581" w:type="dxa"/>
          </w:tcPr>
          <w:p w14:paraId="65A9DB7A" w14:textId="77777777" w:rsidR="00D83AC3" w:rsidRDefault="00D83AC3" w:rsidP="00B47C14">
            <w:pPr>
              <w:pStyle w:val="null3"/>
              <w:jc w:val="center"/>
              <w:rPr>
                <w:rFonts w:hint="default"/>
              </w:rPr>
            </w:pPr>
            <w:r>
              <w:rPr>
                <w:rFonts w:ascii="仿宋_GB2312" w:eastAsia="仿宋_GB2312" w:hAnsi="仿宋_GB2312" w:cs="仿宋_GB2312"/>
              </w:rPr>
              <w:t>符号标识</w:t>
            </w:r>
          </w:p>
        </w:tc>
        <w:tc>
          <w:tcPr>
            <w:tcW w:w="1495" w:type="dxa"/>
          </w:tcPr>
          <w:p w14:paraId="4055D653" w14:textId="77777777" w:rsidR="00D83AC3" w:rsidRDefault="00D83AC3" w:rsidP="00B47C14">
            <w:pPr>
              <w:pStyle w:val="null3"/>
              <w:jc w:val="center"/>
              <w:rPr>
                <w:rFonts w:hint="default"/>
              </w:rPr>
            </w:pPr>
            <w:r>
              <w:rPr>
                <w:rFonts w:ascii="仿宋_GB2312" w:eastAsia="仿宋_GB2312" w:hAnsi="仿宋_GB2312" w:cs="仿宋_GB2312"/>
              </w:rPr>
              <w:t>商务要求名称</w:t>
            </w:r>
          </w:p>
        </w:tc>
        <w:tc>
          <w:tcPr>
            <w:tcW w:w="5814" w:type="dxa"/>
          </w:tcPr>
          <w:p w14:paraId="380C036C" w14:textId="77777777" w:rsidR="00D83AC3" w:rsidRDefault="00D83AC3" w:rsidP="00B47C14">
            <w:pPr>
              <w:pStyle w:val="null3"/>
              <w:jc w:val="center"/>
              <w:rPr>
                <w:rFonts w:hint="default"/>
              </w:rPr>
            </w:pPr>
            <w:r>
              <w:rPr>
                <w:rFonts w:ascii="仿宋_GB2312" w:eastAsia="仿宋_GB2312" w:hAnsi="仿宋_GB2312" w:cs="仿宋_GB2312"/>
              </w:rPr>
              <w:t>商务要求内容</w:t>
            </w:r>
          </w:p>
        </w:tc>
      </w:tr>
      <w:tr w:rsidR="00D83AC3" w14:paraId="268266B5" w14:textId="77777777" w:rsidTr="00B47C14">
        <w:tc>
          <w:tcPr>
            <w:tcW w:w="415" w:type="dxa"/>
          </w:tcPr>
          <w:p w14:paraId="5EE81DF9" w14:textId="77777777" w:rsidR="00D83AC3" w:rsidRDefault="00D83AC3" w:rsidP="00B47C14">
            <w:pPr>
              <w:pStyle w:val="null3"/>
              <w:jc w:val="center"/>
              <w:rPr>
                <w:rFonts w:hint="default"/>
              </w:rPr>
            </w:pPr>
            <w:r>
              <w:rPr>
                <w:rFonts w:ascii="仿宋_GB2312" w:eastAsia="仿宋_GB2312" w:hAnsi="仿宋_GB2312" w:cs="仿宋_GB2312"/>
              </w:rPr>
              <w:lastRenderedPageBreak/>
              <w:t>1</w:t>
            </w:r>
          </w:p>
        </w:tc>
        <w:tc>
          <w:tcPr>
            <w:tcW w:w="581" w:type="dxa"/>
          </w:tcPr>
          <w:p w14:paraId="09D2B732"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73CAB58E" w14:textId="77777777" w:rsidR="00D83AC3" w:rsidRDefault="00D83AC3" w:rsidP="00B47C14">
            <w:pPr>
              <w:pStyle w:val="null3"/>
              <w:rPr>
                <w:rFonts w:hint="default"/>
              </w:rPr>
            </w:pPr>
            <w:r>
              <w:rPr>
                <w:rFonts w:ascii="仿宋_GB2312" w:eastAsia="仿宋_GB2312" w:hAnsi="仿宋_GB2312" w:cs="仿宋_GB2312"/>
              </w:rPr>
              <w:t>服务期限</w:t>
            </w:r>
          </w:p>
        </w:tc>
        <w:tc>
          <w:tcPr>
            <w:tcW w:w="5814" w:type="dxa"/>
          </w:tcPr>
          <w:p w14:paraId="42A3F1DC" w14:textId="77777777" w:rsidR="00D83AC3" w:rsidRDefault="00D83AC3" w:rsidP="00B47C14">
            <w:pPr>
              <w:pStyle w:val="null3"/>
              <w:rPr>
                <w:rFonts w:hint="default"/>
              </w:rPr>
            </w:pPr>
            <w:r>
              <w:rPr>
                <w:rFonts w:ascii="仿宋_GB2312" w:eastAsia="仿宋_GB2312" w:hAnsi="仿宋_GB2312" w:cs="仿宋_GB2312"/>
              </w:rPr>
              <w:t>自合同签订之日起365个日历天</w:t>
            </w:r>
          </w:p>
        </w:tc>
      </w:tr>
      <w:tr w:rsidR="00D83AC3" w14:paraId="15CFE161" w14:textId="77777777" w:rsidTr="00B47C14">
        <w:tc>
          <w:tcPr>
            <w:tcW w:w="415" w:type="dxa"/>
          </w:tcPr>
          <w:p w14:paraId="73AAE2CD" w14:textId="77777777" w:rsidR="00D83AC3" w:rsidRDefault="00D83AC3" w:rsidP="00B47C14">
            <w:pPr>
              <w:pStyle w:val="null3"/>
              <w:jc w:val="center"/>
              <w:rPr>
                <w:rFonts w:hint="default"/>
              </w:rPr>
            </w:pPr>
            <w:r>
              <w:rPr>
                <w:rFonts w:ascii="仿宋_GB2312" w:eastAsia="仿宋_GB2312" w:hAnsi="仿宋_GB2312" w:cs="仿宋_GB2312"/>
              </w:rPr>
              <w:t>2</w:t>
            </w:r>
          </w:p>
        </w:tc>
        <w:tc>
          <w:tcPr>
            <w:tcW w:w="581" w:type="dxa"/>
          </w:tcPr>
          <w:p w14:paraId="7DCBC363"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0D13A2FB" w14:textId="77777777" w:rsidR="00D83AC3" w:rsidRDefault="00D83AC3" w:rsidP="00B47C14">
            <w:pPr>
              <w:pStyle w:val="null3"/>
              <w:rPr>
                <w:rFonts w:hint="default"/>
              </w:rPr>
            </w:pPr>
            <w:r>
              <w:rPr>
                <w:rFonts w:ascii="仿宋_GB2312" w:eastAsia="仿宋_GB2312" w:hAnsi="仿宋_GB2312" w:cs="仿宋_GB2312"/>
              </w:rPr>
              <w:t>服务地点</w:t>
            </w:r>
          </w:p>
        </w:tc>
        <w:tc>
          <w:tcPr>
            <w:tcW w:w="5814" w:type="dxa"/>
          </w:tcPr>
          <w:p w14:paraId="45602DF5" w14:textId="77777777" w:rsidR="00D83AC3" w:rsidRDefault="00D83AC3" w:rsidP="00B47C14">
            <w:pPr>
              <w:pStyle w:val="null3"/>
              <w:rPr>
                <w:rFonts w:hint="default"/>
              </w:rPr>
            </w:pPr>
            <w:r>
              <w:rPr>
                <w:rFonts w:ascii="仿宋_GB2312" w:eastAsia="仿宋_GB2312" w:hAnsi="仿宋_GB2312" w:cs="仿宋_GB2312"/>
              </w:rPr>
              <w:t>采购人指定地点</w:t>
            </w:r>
          </w:p>
        </w:tc>
      </w:tr>
      <w:tr w:rsidR="00D83AC3" w14:paraId="1241696B" w14:textId="77777777" w:rsidTr="00B47C14">
        <w:tc>
          <w:tcPr>
            <w:tcW w:w="415" w:type="dxa"/>
          </w:tcPr>
          <w:p w14:paraId="630603C1" w14:textId="77777777" w:rsidR="00D83AC3" w:rsidRDefault="00D83AC3" w:rsidP="00B47C14">
            <w:pPr>
              <w:pStyle w:val="null3"/>
              <w:jc w:val="center"/>
              <w:rPr>
                <w:rFonts w:hint="default"/>
              </w:rPr>
            </w:pPr>
            <w:r>
              <w:rPr>
                <w:rFonts w:ascii="仿宋_GB2312" w:eastAsia="仿宋_GB2312" w:hAnsi="仿宋_GB2312" w:cs="仿宋_GB2312"/>
              </w:rPr>
              <w:t>3</w:t>
            </w:r>
          </w:p>
        </w:tc>
        <w:tc>
          <w:tcPr>
            <w:tcW w:w="581" w:type="dxa"/>
          </w:tcPr>
          <w:p w14:paraId="78CAE1D2"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1A4625E9" w14:textId="77777777" w:rsidR="00D83AC3" w:rsidRDefault="00D83AC3" w:rsidP="00B47C14">
            <w:pPr>
              <w:pStyle w:val="null3"/>
              <w:rPr>
                <w:rFonts w:hint="default"/>
              </w:rPr>
            </w:pPr>
            <w:r>
              <w:rPr>
                <w:rFonts w:ascii="仿宋_GB2312" w:eastAsia="仿宋_GB2312" w:hAnsi="仿宋_GB2312" w:cs="仿宋_GB2312"/>
              </w:rPr>
              <w:t>验收、交付标准和方法</w:t>
            </w:r>
          </w:p>
        </w:tc>
        <w:tc>
          <w:tcPr>
            <w:tcW w:w="5814" w:type="dxa"/>
          </w:tcPr>
          <w:p w14:paraId="10290F6C" w14:textId="77777777" w:rsidR="00D83AC3" w:rsidRDefault="00D83AC3" w:rsidP="00B47C14">
            <w:pPr>
              <w:pStyle w:val="null3"/>
              <w:rPr>
                <w:rFonts w:hint="default"/>
              </w:rPr>
            </w:pPr>
            <w:r>
              <w:rPr>
                <w:rFonts w:ascii="仿宋_GB2312" w:eastAsia="仿宋_GB2312" w:hAnsi="仿宋_GB2312" w:cs="仿宋_GB2312"/>
              </w:rPr>
              <w:t>严格按照《财政部关于进一步加强政府采购需求和履约验收管理的指导意见》（财库〔2016〕205号）、《政府采购需求管理办法》（财库〔2021〕22号）的要求进行验收。（注：因系统固化原因，如招标文件第二章2.6.6.履约验收方案内容与此处内容有冲突的，以此为准）</w:t>
            </w:r>
          </w:p>
        </w:tc>
      </w:tr>
      <w:tr w:rsidR="00D83AC3" w14:paraId="178CB2E5" w14:textId="77777777" w:rsidTr="00B47C14">
        <w:tc>
          <w:tcPr>
            <w:tcW w:w="415" w:type="dxa"/>
          </w:tcPr>
          <w:p w14:paraId="7275F6C6" w14:textId="77777777" w:rsidR="00D83AC3" w:rsidRDefault="00D83AC3" w:rsidP="00B47C14">
            <w:pPr>
              <w:pStyle w:val="null3"/>
              <w:jc w:val="center"/>
              <w:rPr>
                <w:rFonts w:hint="default"/>
              </w:rPr>
            </w:pPr>
            <w:r>
              <w:rPr>
                <w:rFonts w:ascii="仿宋_GB2312" w:eastAsia="仿宋_GB2312" w:hAnsi="仿宋_GB2312" w:cs="仿宋_GB2312"/>
              </w:rPr>
              <w:t>4</w:t>
            </w:r>
          </w:p>
        </w:tc>
        <w:tc>
          <w:tcPr>
            <w:tcW w:w="581" w:type="dxa"/>
          </w:tcPr>
          <w:p w14:paraId="32890005"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4CD27D7B" w14:textId="77777777" w:rsidR="00D83AC3" w:rsidRDefault="00D83AC3" w:rsidP="00B47C14">
            <w:pPr>
              <w:pStyle w:val="null3"/>
              <w:rPr>
                <w:rFonts w:hint="default"/>
              </w:rPr>
            </w:pPr>
            <w:r>
              <w:rPr>
                <w:rFonts w:ascii="仿宋_GB2312" w:eastAsia="仿宋_GB2312" w:hAnsi="仿宋_GB2312" w:cs="仿宋_GB2312"/>
              </w:rPr>
              <w:t>支付方式</w:t>
            </w:r>
          </w:p>
        </w:tc>
        <w:tc>
          <w:tcPr>
            <w:tcW w:w="5814" w:type="dxa"/>
          </w:tcPr>
          <w:p w14:paraId="4224C454" w14:textId="77777777" w:rsidR="00D83AC3" w:rsidRDefault="00D83AC3" w:rsidP="00B47C14">
            <w:pPr>
              <w:pStyle w:val="null3"/>
              <w:rPr>
                <w:rFonts w:hint="default"/>
              </w:rPr>
            </w:pPr>
            <w:r>
              <w:rPr>
                <w:rFonts w:ascii="仿宋_GB2312" w:eastAsia="仿宋_GB2312" w:hAnsi="仿宋_GB2312" w:cs="仿宋_GB2312"/>
              </w:rPr>
              <w:t>分期付款</w:t>
            </w:r>
          </w:p>
        </w:tc>
      </w:tr>
      <w:tr w:rsidR="00D83AC3" w14:paraId="6B19A318" w14:textId="77777777" w:rsidTr="00B47C14">
        <w:tc>
          <w:tcPr>
            <w:tcW w:w="415" w:type="dxa"/>
          </w:tcPr>
          <w:p w14:paraId="0BB7AFA5" w14:textId="77777777" w:rsidR="00D83AC3" w:rsidRDefault="00D83AC3" w:rsidP="00B47C14">
            <w:pPr>
              <w:pStyle w:val="null3"/>
              <w:jc w:val="center"/>
              <w:rPr>
                <w:rFonts w:hint="default"/>
              </w:rPr>
            </w:pPr>
            <w:r>
              <w:rPr>
                <w:rFonts w:ascii="仿宋_GB2312" w:eastAsia="仿宋_GB2312" w:hAnsi="仿宋_GB2312" w:cs="仿宋_GB2312"/>
              </w:rPr>
              <w:t>5</w:t>
            </w:r>
          </w:p>
        </w:tc>
        <w:tc>
          <w:tcPr>
            <w:tcW w:w="581" w:type="dxa"/>
          </w:tcPr>
          <w:p w14:paraId="20DA061D"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672950B6" w14:textId="77777777" w:rsidR="00D83AC3" w:rsidRDefault="00D83AC3" w:rsidP="00B47C14">
            <w:pPr>
              <w:pStyle w:val="null3"/>
              <w:rPr>
                <w:rFonts w:hint="default"/>
              </w:rPr>
            </w:pPr>
            <w:r>
              <w:rPr>
                <w:rFonts w:ascii="仿宋_GB2312" w:eastAsia="仿宋_GB2312" w:hAnsi="仿宋_GB2312" w:cs="仿宋_GB2312"/>
              </w:rPr>
              <w:t>付款进度安排</w:t>
            </w:r>
          </w:p>
        </w:tc>
        <w:tc>
          <w:tcPr>
            <w:tcW w:w="5814" w:type="dxa"/>
          </w:tcPr>
          <w:p w14:paraId="370A4F94" w14:textId="77777777" w:rsidR="00D83AC3" w:rsidRDefault="00D83AC3" w:rsidP="00B47C14">
            <w:pPr>
              <w:pStyle w:val="null3"/>
              <w:rPr>
                <w:rFonts w:hint="default"/>
              </w:rPr>
            </w:pPr>
            <w:r>
              <w:rPr>
                <w:rFonts w:ascii="仿宋_GB2312" w:eastAsia="仿宋_GB2312" w:hAnsi="仿宋_GB2312" w:cs="仿宋_GB2312"/>
              </w:rPr>
              <w:t>1、合同签订后，供应商提交有效等额发票，达到付款条件起15日内，支付合同总金额的44.50%</w:t>
            </w:r>
          </w:p>
          <w:p w14:paraId="219BA51A" w14:textId="77777777" w:rsidR="00D83AC3" w:rsidRDefault="00D83AC3" w:rsidP="00B47C14">
            <w:pPr>
              <w:pStyle w:val="null3"/>
              <w:rPr>
                <w:rFonts w:hint="default"/>
              </w:rPr>
            </w:pPr>
            <w:r>
              <w:rPr>
                <w:rFonts w:ascii="仿宋_GB2312" w:eastAsia="仿宋_GB2312" w:hAnsi="仿宋_GB2312" w:cs="仿宋_GB2312"/>
              </w:rPr>
              <w:t>2、项目通过验收后，供应商提供有限等额发票，达到付款条件起15日内，支付合同总金额的55.50%</w:t>
            </w:r>
          </w:p>
        </w:tc>
      </w:tr>
      <w:tr w:rsidR="00D83AC3" w14:paraId="7C826588" w14:textId="77777777" w:rsidTr="00B47C14">
        <w:tc>
          <w:tcPr>
            <w:tcW w:w="415" w:type="dxa"/>
          </w:tcPr>
          <w:p w14:paraId="5192C8F4" w14:textId="77777777" w:rsidR="00D83AC3" w:rsidRDefault="00D83AC3" w:rsidP="00B47C14">
            <w:pPr>
              <w:pStyle w:val="null3"/>
              <w:jc w:val="center"/>
              <w:rPr>
                <w:rFonts w:hint="default"/>
              </w:rPr>
            </w:pPr>
            <w:r>
              <w:rPr>
                <w:rFonts w:ascii="仿宋_GB2312" w:eastAsia="仿宋_GB2312" w:hAnsi="仿宋_GB2312" w:cs="仿宋_GB2312"/>
              </w:rPr>
              <w:t>6</w:t>
            </w:r>
          </w:p>
        </w:tc>
        <w:tc>
          <w:tcPr>
            <w:tcW w:w="581" w:type="dxa"/>
          </w:tcPr>
          <w:p w14:paraId="07340E96" w14:textId="77777777" w:rsidR="00D83AC3" w:rsidRDefault="00D83AC3" w:rsidP="00B47C14">
            <w:pPr>
              <w:pStyle w:val="null3"/>
              <w:jc w:val="center"/>
              <w:rPr>
                <w:rFonts w:hint="default"/>
              </w:rPr>
            </w:pPr>
            <w:r>
              <w:rPr>
                <w:rFonts w:ascii="仿宋_GB2312" w:eastAsia="仿宋_GB2312" w:hAnsi="仿宋_GB2312" w:cs="仿宋_GB2312"/>
              </w:rPr>
              <w:t>★</w:t>
            </w:r>
          </w:p>
        </w:tc>
        <w:tc>
          <w:tcPr>
            <w:tcW w:w="1495" w:type="dxa"/>
          </w:tcPr>
          <w:p w14:paraId="73205114" w14:textId="77777777" w:rsidR="00D83AC3" w:rsidRDefault="00D83AC3" w:rsidP="00B47C14">
            <w:pPr>
              <w:pStyle w:val="null3"/>
              <w:rPr>
                <w:rFonts w:hint="default"/>
              </w:rPr>
            </w:pPr>
            <w:r>
              <w:rPr>
                <w:rFonts w:ascii="仿宋_GB2312" w:eastAsia="仿宋_GB2312" w:hAnsi="仿宋_GB2312" w:cs="仿宋_GB2312"/>
              </w:rPr>
              <w:t>违约责任与解决争议的方法</w:t>
            </w:r>
          </w:p>
        </w:tc>
        <w:tc>
          <w:tcPr>
            <w:tcW w:w="5814" w:type="dxa"/>
          </w:tcPr>
          <w:p w14:paraId="39D35C22" w14:textId="77777777" w:rsidR="00D83AC3" w:rsidRDefault="00D83AC3" w:rsidP="00B47C14">
            <w:pPr>
              <w:pStyle w:val="null3"/>
              <w:rPr>
                <w:rFonts w:hint="default"/>
              </w:rPr>
            </w:pPr>
            <w:r>
              <w:rPr>
                <w:rFonts w:ascii="仿宋_GB2312" w:eastAsia="仿宋_GB2312" w:hAnsi="仿宋_GB2312" w:cs="仿宋_GB2312"/>
              </w:rPr>
              <w:t>1、因供应商原因终止或部分终止合同，应退还采购人已支付的全部费用并按合同总价款的10%支付违约金。 2、如供应商未能按期交付符合约定的合同项目成果，应向采购人支付合同总价款10%的违约金。逾期30日未交付，采购人有权解除合同，供应商退还全款。 3、供应商应承担的全部违约金总计不超过合同总价款的10%。</w:t>
            </w:r>
          </w:p>
        </w:tc>
      </w:tr>
    </w:tbl>
    <w:p w14:paraId="317E02CD" w14:textId="77777777" w:rsidR="00D83AC3" w:rsidRDefault="00D83AC3" w:rsidP="00D83AC3">
      <w:pPr>
        <w:pStyle w:val="null3"/>
        <w:outlineLvl w:val="2"/>
        <w:rPr>
          <w:rFonts w:hint="default"/>
        </w:rPr>
      </w:pPr>
      <w:r>
        <w:rPr>
          <w:rFonts w:ascii="仿宋_GB2312" w:eastAsia="仿宋_GB2312" w:hAnsi="仿宋_GB2312" w:cs="仿宋_GB2312"/>
          <w:b/>
          <w:sz w:val="28"/>
        </w:rPr>
        <w:t>3.4.其他要求</w:t>
      </w:r>
    </w:p>
    <w:p w14:paraId="4A3E37A2" w14:textId="77777777" w:rsidR="00D83AC3" w:rsidRDefault="00D83AC3" w:rsidP="00D83AC3">
      <w:pPr>
        <w:pStyle w:val="null3"/>
        <w:ind w:firstLine="480"/>
        <w:rPr>
          <w:rFonts w:hint="default"/>
        </w:rPr>
      </w:pPr>
      <w:r>
        <w:rPr>
          <w:rFonts w:ascii="仿宋_GB2312" w:eastAsia="仿宋_GB2312" w:hAnsi="仿宋_GB2312" w:cs="仿宋_GB2312"/>
        </w:rPr>
        <w:t>采购包1：</w:t>
      </w:r>
    </w:p>
    <w:p w14:paraId="4FE90E6D" w14:textId="77777777" w:rsidR="00D83AC3" w:rsidRDefault="00D83AC3" w:rsidP="00D83AC3">
      <w:pPr>
        <w:pStyle w:val="null3"/>
        <w:rPr>
          <w:rFonts w:hint="default"/>
        </w:rPr>
      </w:pPr>
      <w:r>
        <w:rPr>
          <w:rFonts w:ascii="仿宋_GB2312" w:eastAsia="仿宋_GB2312" w:hAnsi="仿宋_GB2312" w:cs="仿宋_GB2312"/>
        </w:rPr>
        <w:t>根据供应商针对本项目制定的项目管理方案包含：①组织结构；②组织模式；③职责分工；④管理制度。 对项目所涉及的四川省医保信息系统平台数据情况现状进行分析：①对四川省医保数据情况进行分析（内容包括基础信息、参保信息、缴费信息及待遇结算）；②对四川医保交换库数据归集情况进行分析；③对四川医保贯标数据情况进行分析。 根据供应商针对本项目制定的安全保障方案包含：①数据安全保障方案；②应急预案。 根据供应商针对本项目制定的培训方案包含：①培训计划和培训大纲（包括应注明每次培训课程的时间、课时，并注明每次课程的内容和目的）；②培训内容。</w:t>
      </w:r>
    </w:p>
    <w:p w14:paraId="3ADB5DDD" w14:textId="77777777" w:rsidR="00D83AC3" w:rsidRDefault="00D83AC3" w:rsidP="00D83AC3">
      <w:pPr>
        <w:pStyle w:val="null3"/>
        <w:rPr>
          <w:rFonts w:hint="default"/>
        </w:rPr>
      </w:pPr>
      <w:r>
        <w:rPr>
          <w:rFonts w:ascii="仿宋_GB2312" w:eastAsia="仿宋_GB2312" w:hAnsi="仿宋_GB2312" w:cs="仿宋_GB2312"/>
        </w:rPr>
        <w:t>采购包2：</w:t>
      </w:r>
    </w:p>
    <w:p w14:paraId="0CACC134" w14:textId="77777777" w:rsidR="00D83AC3" w:rsidRDefault="00D83AC3" w:rsidP="00D83AC3">
      <w:pPr>
        <w:pStyle w:val="null3"/>
        <w:rPr>
          <w:rFonts w:hint="default"/>
        </w:rPr>
      </w:pPr>
      <w:r>
        <w:rPr>
          <w:rFonts w:ascii="仿宋_GB2312" w:eastAsia="仿宋_GB2312" w:hAnsi="仿宋_GB2312" w:cs="仿宋_GB2312"/>
        </w:rPr>
        <w:t>根据供应商针对本项目制定的项目管理方案包含：①组织结构；②组织模式；③职责分工；④管理制度。 对项目所涉及的四川省医保数据情况现状进行深入分析：①对四川医保数据中台数据归集情况进行分析；②对四川医保数据中台共享情况进行分析；③对四川医保参保缴费、结算数据情况进行分析。 根据供应商针对本项目制定的安全保障方案包含：①数据安全保障方案；②应急预案。 根据供应商针对本项目制定的培训方案包含：①培训计划和培训大纲（包括应注明每次培训课程的时间、课时，并注明每次课程的内容和目的）；②培训内容。</w:t>
      </w:r>
    </w:p>
    <w:p w14:paraId="2D5A8F40" w14:textId="4CC0F6B7" w:rsidR="00BE5CEF" w:rsidRPr="00D83AC3" w:rsidRDefault="00D83AC3" w:rsidP="00D83AC3">
      <w:pPr>
        <w:pStyle w:val="null3"/>
      </w:pPr>
      <w:r>
        <w:rPr>
          <w:rFonts w:ascii="仿宋_GB2312" w:eastAsia="仿宋_GB2312" w:hAnsi="仿宋_GB2312" w:cs="仿宋_GB2312"/>
        </w:rPr>
        <w:t xml:space="preserve"> </w:t>
      </w:r>
      <w:r>
        <w:rPr>
          <w:rFonts w:ascii="仿宋_GB2312" w:eastAsia="仿宋_GB2312" w:hAnsi="仿宋_GB2312" w:cs="仿宋_GB2312"/>
        </w:rPr>
        <w:br/>
      </w:r>
    </w:p>
    <w:sectPr w:rsidR="00BE5CEF" w:rsidRPr="00D83A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BD409" w14:textId="77777777" w:rsidR="00D83AC3" w:rsidRDefault="00D83AC3" w:rsidP="00D83AC3">
      <w:pPr>
        <w:rPr>
          <w:rFonts w:hint="eastAsia"/>
        </w:rPr>
      </w:pPr>
      <w:r>
        <w:separator/>
      </w:r>
    </w:p>
  </w:endnote>
  <w:endnote w:type="continuationSeparator" w:id="0">
    <w:p w14:paraId="7A22DF41" w14:textId="77777777" w:rsidR="00D83AC3" w:rsidRDefault="00D83AC3" w:rsidP="00D83AC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altName w:val="宋体"/>
    <w:panose1 w:val="00000000000000000000"/>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E9205" w14:textId="77777777" w:rsidR="00D83AC3" w:rsidRDefault="00D83AC3" w:rsidP="00D83AC3">
      <w:pPr>
        <w:rPr>
          <w:rFonts w:hint="eastAsia"/>
        </w:rPr>
      </w:pPr>
      <w:r>
        <w:separator/>
      </w:r>
    </w:p>
  </w:footnote>
  <w:footnote w:type="continuationSeparator" w:id="0">
    <w:p w14:paraId="6050F602" w14:textId="77777777" w:rsidR="00D83AC3" w:rsidRDefault="00D83AC3" w:rsidP="00D83AC3">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D17"/>
    <w:rsid w:val="00366D17"/>
    <w:rsid w:val="00797E5B"/>
    <w:rsid w:val="00BE5CEF"/>
    <w:rsid w:val="00D83AC3"/>
    <w:rsid w:val="00EB36DF"/>
    <w:rsid w:val="00ED3CDE"/>
    <w:rsid w:val="00F530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70E6B"/>
  <w15:chartTrackingRefBased/>
  <w15:docId w15:val="{A6C67A3C-48A7-4A38-86CF-50298AB5E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3AC3"/>
    <w:pPr>
      <w:widowControl w:val="0"/>
      <w:jc w:val="both"/>
    </w:pPr>
    <w:rPr>
      <w:szCs w:val="24"/>
    </w:rPr>
  </w:style>
  <w:style w:type="paragraph" w:styleId="1">
    <w:name w:val="heading 1"/>
    <w:basedOn w:val="a"/>
    <w:next w:val="a"/>
    <w:link w:val="10"/>
    <w:uiPriority w:val="9"/>
    <w:qFormat/>
    <w:rsid w:val="00366D1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66D1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66D1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66D1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66D17"/>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366D17"/>
    <w:pPr>
      <w:keepNext/>
      <w:keepLines/>
      <w:spacing w:before="40"/>
      <w:outlineLvl w:val="5"/>
    </w:pPr>
    <w:rPr>
      <w:rFonts w:cstheme="majorBidi"/>
      <w:b/>
      <w:bCs/>
      <w:color w:val="0F4761" w:themeColor="accent1" w:themeShade="BF"/>
      <w:szCs w:val="22"/>
    </w:rPr>
  </w:style>
  <w:style w:type="paragraph" w:styleId="7">
    <w:name w:val="heading 7"/>
    <w:basedOn w:val="a"/>
    <w:next w:val="a"/>
    <w:link w:val="70"/>
    <w:uiPriority w:val="9"/>
    <w:semiHidden/>
    <w:unhideWhenUsed/>
    <w:qFormat/>
    <w:rsid w:val="00366D17"/>
    <w:pPr>
      <w:keepNext/>
      <w:keepLines/>
      <w:spacing w:before="40"/>
      <w:outlineLvl w:val="6"/>
    </w:pPr>
    <w:rPr>
      <w:rFonts w:cstheme="majorBidi"/>
      <w:b/>
      <w:bCs/>
      <w:color w:val="595959" w:themeColor="text1" w:themeTint="A6"/>
      <w:szCs w:val="22"/>
    </w:rPr>
  </w:style>
  <w:style w:type="paragraph" w:styleId="8">
    <w:name w:val="heading 8"/>
    <w:basedOn w:val="a"/>
    <w:next w:val="a"/>
    <w:link w:val="80"/>
    <w:uiPriority w:val="9"/>
    <w:semiHidden/>
    <w:unhideWhenUsed/>
    <w:qFormat/>
    <w:rsid w:val="00366D17"/>
    <w:pPr>
      <w:keepNext/>
      <w:keepLines/>
      <w:outlineLvl w:val="7"/>
    </w:pPr>
    <w:rPr>
      <w:rFonts w:cstheme="majorBidi"/>
      <w:color w:val="595959" w:themeColor="text1" w:themeTint="A6"/>
      <w:szCs w:val="22"/>
    </w:rPr>
  </w:style>
  <w:style w:type="paragraph" w:styleId="9">
    <w:name w:val="heading 9"/>
    <w:basedOn w:val="a"/>
    <w:next w:val="a"/>
    <w:link w:val="90"/>
    <w:uiPriority w:val="9"/>
    <w:semiHidden/>
    <w:unhideWhenUsed/>
    <w:qFormat/>
    <w:rsid w:val="00366D17"/>
    <w:pPr>
      <w:keepNext/>
      <w:keepLines/>
      <w:outlineLvl w:val="8"/>
    </w:pPr>
    <w:rPr>
      <w:rFonts w:eastAsiaTheme="majorEastAsia"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66D1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366D1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66D1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66D17"/>
    <w:rPr>
      <w:rFonts w:cstheme="majorBidi"/>
      <w:color w:val="0F4761" w:themeColor="accent1" w:themeShade="BF"/>
      <w:sz w:val="28"/>
      <w:szCs w:val="28"/>
    </w:rPr>
  </w:style>
  <w:style w:type="character" w:customStyle="1" w:styleId="50">
    <w:name w:val="标题 5 字符"/>
    <w:basedOn w:val="a0"/>
    <w:link w:val="5"/>
    <w:uiPriority w:val="9"/>
    <w:semiHidden/>
    <w:rsid w:val="00366D17"/>
    <w:rPr>
      <w:rFonts w:cstheme="majorBidi"/>
      <w:color w:val="0F4761" w:themeColor="accent1" w:themeShade="BF"/>
      <w:sz w:val="24"/>
      <w:szCs w:val="24"/>
    </w:rPr>
  </w:style>
  <w:style w:type="character" w:customStyle="1" w:styleId="60">
    <w:name w:val="标题 6 字符"/>
    <w:basedOn w:val="a0"/>
    <w:link w:val="6"/>
    <w:uiPriority w:val="9"/>
    <w:semiHidden/>
    <w:rsid w:val="00366D17"/>
    <w:rPr>
      <w:rFonts w:cstheme="majorBidi"/>
      <w:b/>
      <w:bCs/>
      <w:color w:val="0F4761" w:themeColor="accent1" w:themeShade="BF"/>
    </w:rPr>
  </w:style>
  <w:style w:type="character" w:customStyle="1" w:styleId="70">
    <w:name w:val="标题 7 字符"/>
    <w:basedOn w:val="a0"/>
    <w:link w:val="7"/>
    <w:uiPriority w:val="9"/>
    <w:semiHidden/>
    <w:rsid w:val="00366D17"/>
    <w:rPr>
      <w:rFonts w:cstheme="majorBidi"/>
      <w:b/>
      <w:bCs/>
      <w:color w:val="595959" w:themeColor="text1" w:themeTint="A6"/>
    </w:rPr>
  </w:style>
  <w:style w:type="character" w:customStyle="1" w:styleId="80">
    <w:name w:val="标题 8 字符"/>
    <w:basedOn w:val="a0"/>
    <w:link w:val="8"/>
    <w:uiPriority w:val="9"/>
    <w:semiHidden/>
    <w:rsid w:val="00366D17"/>
    <w:rPr>
      <w:rFonts w:cstheme="majorBidi"/>
      <w:color w:val="595959" w:themeColor="text1" w:themeTint="A6"/>
    </w:rPr>
  </w:style>
  <w:style w:type="character" w:customStyle="1" w:styleId="90">
    <w:name w:val="标题 9 字符"/>
    <w:basedOn w:val="a0"/>
    <w:link w:val="9"/>
    <w:uiPriority w:val="9"/>
    <w:semiHidden/>
    <w:rsid w:val="00366D17"/>
    <w:rPr>
      <w:rFonts w:eastAsiaTheme="majorEastAsia" w:cstheme="majorBidi"/>
      <w:color w:val="595959" w:themeColor="text1" w:themeTint="A6"/>
    </w:rPr>
  </w:style>
  <w:style w:type="paragraph" w:styleId="a3">
    <w:name w:val="Title"/>
    <w:basedOn w:val="a"/>
    <w:next w:val="a"/>
    <w:link w:val="a4"/>
    <w:uiPriority w:val="10"/>
    <w:qFormat/>
    <w:rsid w:val="00366D1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66D1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66D1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66D1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66D17"/>
    <w:pPr>
      <w:spacing w:before="160" w:after="160"/>
      <w:jc w:val="center"/>
    </w:pPr>
    <w:rPr>
      <w:i/>
      <w:iCs/>
      <w:color w:val="404040" w:themeColor="text1" w:themeTint="BF"/>
      <w:szCs w:val="22"/>
    </w:rPr>
  </w:style>
  <w:style w:type="character" w:customStyle="1" w:styleId="a8">
    <w:name w:val="引用 字符"/>
    <w:basedOn w:val="a0"/>
    <w:link w:val="a7"/>
    <w:uiPriority w:val="29"/>
    <w:rsid w:val="00366D17"/>
    <w:rPr>
      <w:i/>
      <w:iCs/>
      <w:color w:val="404040" w:themeColor="text1" w:themeTint="BF"/>
    </w:rPr>
  </w:style>
  <w:style w:type="paragraph" w:styleId="a9">
    <w:name w:val="List Paragraph"/>
    <w:basedOn w:val="a"/>
    <w:uiPriority w:val="34"/>
    <w:qFormat/>
    <w:rsid w:val="00366D17"/>
    <w:pPr>
      <w:ind w:left="720"/>
      <w:contextualSpacing/>
    </w:pPr>
    <w:rPr>
      <w:szCs w:val="22"/>
    </w:rPr>
  </w:style>
  <w:style w:type="character" w:styleId="aa">
    <w:name w:val="Intense Emphasis"/>
    <w:basedOn w:val="a0"/>
    <w:uiPriority w:val="21"/>
    <w:qFormat/>
    <w:rsid w:val="00366D17"/>
    <w:rPr>
      <w:i/>
      <w:iCs/>
      <w:color w:val="0F4761" w:themeColor="accent1" w:themeShade="BF"/>
    </w:rPr>
  </w:style>
  <w:style w:type="paragraph" w:styleId="ab">
    <w:name w:val="Intense Quote"/>
    <w:basedOn w:val="a"/>
    <w:next w:val="a"/>
    <w:link w:val="ac"/>
    <w:uiPriority w:val="30"/>
    <w:qFormat/>
    <w:rsid w:val="00366D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c">
    <w:name w:val="明显引用 字符"/>
    <w:basedOn w:val="a0"/>
    <w:link w:val="ab"/>
    <w:uiPriority w:val="30"/>
    <w:rsid w:val="00366D17"/>
    <w:rPr>
      <w:i/>
      <w:iCs/>
      <w:color w:val="0F4761" w:themeColor="accent1" w:themeShade="BF"/>
    </w:rPr>
  </w:style>
  <w:style w:type="character" w:styleId="ad">
    <w:name w:val="Intense Reference"/>
    <w:basedOn w:val="a0"/>
    <w:uiPriority w:val="32"/>
    <w:qFormat/>
    <w:rsid w:val="00366D17"/>
    <w:rPr>
      <w:b/>
      <w:bCs/>
      <w:smallCaps/>
      <w:color w:val="0F4761" w:themeColor="accent1" w:themeShade="BF"/>
      <w:spacing w:val="5"/>
    </w:rPr>
  </w:style>
  <w:style w:type="paragraph" w:styleId="ae">
    <w:name w:val="header"/>
    <w:basedOn w:val="a"/>
    <w:link w:val="af"/>
    <w:uiPriority w:val="99"/>
    <w:unhideWhenUsed/>
    <w:rsid w:val="00D83AC3"/>
    <w:pPr>
      <w:tabs>
        <w:tab w:val="center" w:pos="4153"/>
        <w:tab w:val="right" w:pos="8306"/>
      </w:tabs>
      <w:snapToGrid w:val="0"/>
      <w:jc w:val="center"/>
    </w:pPr>
    <w:rPr>
      <w:sz w:val="18"/>
      <w:szCs w:val="18"/>
    </w:rPr>
  </w:style>
  <w:style w:type="character" w:customStyle="1" w:styleId="af">
    <w:name w:val="页眉 字符"/>
    <w:basedOn w:val="a0"/>
    <w:link w:val="ae"/>
    <w:uiPriority w:val="99"/>
    <w:rsid w:val="00D83AC3"/>
    <w:rPr>
      <w:sz w:val="18"/>
      <w:szCs w:val="18"/>
    </w:rPr>
  </w:style>
  <w:style w:type="paragraph" w:styleId="af0">
    <w:name w:val="footer"/>
    <w:basedOn w:val="a"/>
    <w:link w:val="af1"/>
    <w:uiPriority w:val="99"/>
    <w:unhideWhenUsed/>
    <w:rsid w:val="00D83AC3"/>
    <w:pPr>
      <w:tabs>
        <w:tab w:val="center" w:pos="4153"/>
        <w:tab w:val="right" w:pos="8306"/>
      </w:tabs>
      <w:snapToGrid w:val="0"/>
      <w:jc w:val="left"/>
    </w:pPr>
    <w:rPr>
      <w:sz w:val="18"/>
      <w:szCs w:val="18"/>
    </w:rPr>
  </w:style>
  <w:style w:type="character" w:customStyle="1" w:styleId="af1">
    <w:name w:val="页脚 字符"/>
    <w:basedOn w:val="a0"/>
    <w:link w:val="af0"/>
    <w:uiPriority w:val="99"/>
    <w:rsid w:val="00D83AC3"/>
    <w:rPr>
      <w:sz w:val="18"/>
      <w:szCs w:val="18"/>
    </w:rPr>
  </w:style>
  <w:style w:type="paragraph" w:customStyle="1" w:styleId="null3">
    <w:name w:val="null3"/>
    <w:hidden/>
    <w:rsid w:val="00D83AC3"/>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1293</Words>
  <Characters>7376</Characters>
  <Application>Microsoft Office Word</Application>
  <DocSecurity>0</DocSecurity>
  <Lines>61</Lines>
  <Paragraphs>17</Paragraphs>
  <ScaleCrop>false</ScaleCrop>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女士 王</dc:creator>
  <cp:keywords/>
  <dc:description/>
  <cp:lastModifiedBy>女士 王</cp:lastModifiedBy>
  <cp:revision>3</cp:revision>
  <dcterms:created xsi:type="dcterms:W3CDTF">2025-09-10T07:50:00Z</dcterms:created>
  <dcterms:modified xsi:type="dcterms:W3CDTF">2025-09-10T07:50:00Z</dcterms:modified>
</cp:coreProperties>
</file>