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67A8F9" w14:textId="400EE792" w:rsidR="00DE0605" w:rsidRDefault="00390699" w:rsidP="00284E04">
      <w:pPr>
        <w:ind w:left="1"/>
        <w:jc w:val="center"/>
        <w:rPr>
          <w:rFonts w:ascii="仿宋" w:eastAsia="仿宋" w:hAnsi="仿宋" w:cs="仿宋" w:hint="eastAsia"/>
          <w:b/>
          <w:bCs/>
          <w:sz w:val="36"/>
          <w:szCs w:val="36"/>
        </w:rPr>
      </w:pPr>
      <w:bookmarkStart w:id="0" w:name="_Toc35393813"/>
      <w:r w:rsidRPr="00390699">
        <w:rPr>
          <w:rFonts w:ascii="仿宋" w:eastAsia="仿宋" w:hAnsi="仿宋" w:cs="仿宋" w:hint="eastAsia"/>
          <w:b/>
          <w:bCs/>
          <w:color w:val="000000"/>
          <w:sz w:val="36"/>
          <w:szCs w:val="36"/>
        </w:rPr>
        <w:t>云南省曲靖市自然灾害应急能力提升工程基层防灾</w:t>
      </w:r>
      <w:proofErr w:type="gramStart"/>
      <w:r w:rsidRPr="00390699">
        <w:rPr>
          <w:rFonts w:ascii="仿宋" w:eastAsia="仿宋" w:hAnsi="仿宋" w:cs="仿宋" w:hint="eastAsia"/>
          <w:b/>
          <w:bCs/>
          <w:color w:val="000000"/>
          <w:sz w:val="36"/>
          <w:szCs w:val="36"/>
        </w:rPr>
        <w:t>项目标段</w:t>
      </w:r>
      <w:proofErr w:type="gramEnd"/>
      <w:r w:rsidRPr="00390699">
        <w:rPr>
          <w:rFonts w:ascii="仿宋" w:eastAsia="仿宋" w:hAnsi="仿宋" w:cs="仿宋" w:hint="eastAsia"/>
          <w:b/>
          <w:bCs/>
          <w:color w:val="000000"/>
          <w:sz w:val="36"/>
          <w:szCs w:val="36"/>
        </w:rPr>
        <w:t>3（A包）</w:t>
      </w:r>
      <w:r w:rsidR="00F06D6A">
        <w:rPr>
          <w:rFonts w:ascii="仿宋" w:eastAsia="仿宋" w:hAnsi="仿宋" w:cs="仿宋" w:hint="eastAsia"/>
          <w:b/>
          <w:bCs/>
          <w:sz w:val="36"/>
          <w:szCs w:val="36"/>
        </w:rPr>
        <w:t>更正公告</w:t>
      </w:r>
      <w:bookmarkEnd w:id="0"/>
      <w:r w:rsidR="003D376C">
        <w:rPr>
          <w:rFonts w:ascii="仿宋" w:eastAsia="仿宋" w:hAnsi="仿宋" w:cs="仿宋" w:hint="eastAsia"/>
          <w:b/>
          <w:bCs/>
          <w:sz w:val="36"/>
          <w:szCs w:val="36"/>
        </w:rPr>
        <w:t>（第二号）</w:t>
      </w:r>
    </w:p>
    <w:p w14:paraId="4CCA2B1A" w14:textId="77777777" w:rsidR="00DE0605" w:rsidRDefault="00F06D6A">
      <w:pPr>
        <w:pStyle w:val="2"/>
        <w:spacing w:line="360" w:lineRule="auto"/>
        <w:rPr>
          <w:rFonts w:ascii="仿宋" w:eastAsia="仿宋" w:hAnsi="仿宋" w:cs="仿宋" w:hint="eastAsia"/>
          <w:b w:val="0"/>
          <w:sz w:val="28"/>
          <w:szCs w:val="28"/>
        </w:rPr>
      </w:pPr>
      <w:bookmarkStart w:id="1" w:name="_Toc28359027"/>
      <w:bookmarkStart w:id="2" w:name="_Toc28359104"/>
      <w:bookmarkStart w:id="3" w:name="_Toc35393645"/>
      <w:bookmarkStart w:id="4" w:name="_Toc35393814"/>
      <w:r>
        <w:rPr>
          <w:rFonts w:ascii="仿宋" w:eastAsia="仿宋" w:hAnsi="仿宋" w:cs="仿宋" w:hint="eastAsia"/>
          <w:b w:val="0"/>
          <w:sz w:val="28"/>
          <w:szCs w:val="28"/>
        </w:rPr>
        <w:t>一、项目基本情况</w:t>
      </w:r>
      <w:bookmarkEnd w:id="1"/>
      <w:bookmarkEnd w:id="2"/>
      <w:bookmarkEnd w:id="3"/>
      <w:bookmarkEnd w:id="4"/>
    </w:p>
    <w:p w14:paraId="02E46BB3" w14:textId="2ADE6D24" w:rsidR="00DE0605" w:rsidRDefault="00F06D6A">
      <w:pPr>
        <w:ind w:firstLineChars="200" w:firstLine="560"/>
        <w:rPr>
          <w:rFonts w:ascii="仿宋" w:eastAsia="仿宋" w:hAnsi="仿宋" w:cs="仿宋" w:hint="eastAsia"/>
          <w:sz w:val="28"/>
          <w:szCs w:val="28"/>
        </w:rPr>
      </w:pPr>
      <w:r>
        <w:rPr>
          <w:rFonts w:ascii="仿宋" w:eastAsia="仿宋" w:hAnsi="仿宋" w:cs="仿宋" w:hint="eastAsia"/>
          <w:sz w:val="28"/>
          <w:szCs w:val="28"/>
        </w:rPr>
        <w:t>原公告的采购项目计划编号：</w:t>
      </w:r>
      <w:r w:rsidR="00A90650" w:rsidRPr="00A90650">
        <w:rPr>
          <w:rFonts w:ascii="仿宋" w:eastAsia="仿宋" w:hAnsi="仿宋" w:cs="仿宋"/>
          <w:sz w:val="28"/>
          <w:szCs w:val="28"/>
          <w:u w:val="single"/>
        </w:rPr>
        <w:t>4530300JH202401287</w:t>
      </w:r>
    </w:p>
    <w:p w14:paraId="43DFA246" w14:textId="09A3BF7F" w:rsidR="00A90650" w:rsidRDefault="00F06D6A">
      <w:pPr>
        <w:ind w:firstLineChars="200" w:firstLine="560"/>
        <w:rPr>
          <w:rFonts w:ascii="仿宋" w:eastAsia="仿宋" w:hAnsi="仿宋" w:cs="仿宋" w:hint="eastAsia"/>
          <w:sz w:val="28"/>
          <w:szCs w:val="28"/>
          <w:u w:val="single"/>
        </w:rPr>
      </w:pPr>
      <w:r>
        <w:rPr>
          <w:rFonts w:ascii="仿宋" w:eastAsia="仿宋" w:hAnsi="仿宋" w:cs="仿宋" w:hint="eastAsia"/>
          <w:sz w:val="28"/>
          <w:szCs w:val="28"/>
        </w:rPr>
        <w:t>原公告的采购项目名称：</w:t>
      </w:r>
      <w:r w:rsidR="00390699" w:rsidRPr="00390699">
        <w:rPr>
          <w:rFonts w:ascii="仿宋" w:eastAsia="仿宋" w:hAnsi="仿宋" w:cs="仿宋" w:hint="eastAsia"/>
          <w:sz w:val="28"/>
          <w:szCs w:val="28"/>
          <w:u w:val="single"/>
        </w:rPr>
        <w:t>云南省曲靖市自然灾害应急能力提升工程基层防灾</w:t>
      </w:r>
      <w:proofErr w:type="gramStart"/>
      <w:r w:rsidR="00390699" w:rsidRPr="00390699">
        <w:rPr>
          <w:rFonts w:ascii="仿宋" w:eastAsia="仿宋" w:hAnsi="仿宋" w:cs="仿宋" w:hint="eastAsia"/>
          <w:sz w:val="28"/>
          <w:szCs w:val="28"/>
          <w:u w:val="single"/>
        </w:rPr>
        <w:t>项目标段</w:t>
      </w:r>
      <w:proofErr w:type="gramEnd"/>
      <w:r w:rsidR="00390699" w:rsidRPr="00390699">
        <w:rPr>
          <w:rFonts w:ascii="仿宋" w:eastAsia="仿宋" w:hAnsi="仿宋" w:cs="仿宋" w:hint="eastAsia"/>
          <w:sz w:val="28"/>
          <w:szCs w:val="28"/>
          <w:u w:val="single"/>
        </w:rPr>
        <w:t>3（A包）</w:t>
      </w:r>
    </w:p>
    <w:p w14:paraId="157183A0" w14:textId="2FAA67F8" w:rsidR="00DE0605" w:rsidRDefault="00F06D6A">
      <w:pPr>
        <w:ind w:firstLineChars="200" w:firstLine="560"/>
        <w:rPr>
          <w:rFonts w:ascii="仿宋" w:eastAsia="仿宋" w:hAnsi="仿宋" w:cs="仿宋" w:hint="eastAsia"/>
          <w:sz w:val="28"/>
          <w:szCs w:val="28"/>
        </w:rPr>
      </w:pPr>
      <w:r>
        <w:rPr>
          <w:rFonts w:ascii="仿宋" w:eastAsia="仿宋" w:hAnsi="仿宋" w:cs="仿宋" w:hint="eastAsia"/>
          <w:sz w:val="28"/>
          <w:szCs w:val="28"/>
        </w:rPr>
        <w:t>首次公告日期：</w:t>
      </w:r>
      <w:r>
        <w:rPr>
          <w:rFonts w:ascii="仿宋" w:eastAsia="仿宋" w:hAnsi="仿宋" w:cs="仿宋" w:hint="eastAsia"/>
          <w:sz w:val="28"/>
          <w:szCs w:val="28"/>
          <w:u w:val="single"/>
        </w:rPr>
        <w:t>2024年</w:t>
      </w:r>
      <w:r w:rsidR="00A90650">
        <w:rPr>
          <w:rFonts w:ascii="仿宋" w:eastAsia="仿宋" w:hAnsi="仿宋" w:cs="仿宋" w:hint="eastAsia"/>
          <w:sz w:val="28"/>
          <w:szCs w:val="28"/>
          <w:u w:val="single"/>
        </w:rPr>
        <w:t>8</w:t>
      </w:r>
      <w:r>
        <w:rPr>
          <w:rFonts w:ascii="仿宋" w:eastAsia="仿宋" w:hAnsi="仿宋" w:cs="仿宋" w:hint="eastAsia"/>
          <w:sz w:val="28"/>
          <w:szCs w:val="28"/>
          <w:u w:val="single"/>
        </w:rPr>
        <w:t>月</w:t>
      </w:r>
      <w:r w:rsidR="00A90650">
        <w:rPr>
          <w:rFonts w:ascii="仿宋" w:eastAsia="仿宋" w:hAnsi="仿宋" w:cs="仿宋" w:hint="eastAsia"/>
          <w:sz w:val="28"/>
          <w:szCs w:val="28"/>
          <w:u w:val="single"/>
        </w:rPr>
        <w:t>14</w:t>
      </w:r>
      <w:r>
        <w:rPr>
          <w:rFonts w:ascii="仿宋" w:eastAsia="仿宋" w:hAnsi="仿宋" w:cs="仿宋" w:hint="eastAsia"/>
          <w:sz w:val="28"/>
          <w:szCs w:val="28"/>
          <w:u w:val="single"/>
        </w:rPr>
        <w:t>日</w:t>
      </w:r>
      <w:r w:rsidR="00AF2168">
        <w:rPr>
          <w:rFonts w:ascii="仿宋" w:eastAsia="仿宋" w:hAnsi="仿宋" w:cs="仿宋" w:hint="eastAsia"/>
          <w:sz w:val="28"/>
          <w:szCs w:val="28"/>
          <w:u w:val="single"/>
        </w:rPr>
        <w:t xml:space="preserve">  </w:t>
      </w:r>
    </w:p>
    <w:p w14:paraId="3ED34653" w14:textId="77777777" w:rsidR="00DE0605" w:rsidRDefault="00F06D6A">
      <w:pPr>
        <w:pStyle w:val="2"/>
        <w:spacing w:line="360" w:lineRule="auto"/>
        <w:rPr>
          <w:rFonts w:ascii="仿宋" w:eastAsia="仿宋" w:hAnsi="仿宋" w:cs="仿宋" w:hint="eastAsia"/>
          <w:b w:val="0"/>
          <w:sz w:val="28"/>
          <w:szCs w:val="28"/>
        </w:rPr>
      </w:pPr>
      <w:bookmarkStart w:id="5" w:name="_Toc35393646"/>
      <w:bookmarkStart w:id="6" w:name="_Toc28359028"/>
      <w:bookmarkStart w:id="7" w:name="_Toc28359105"/>
      <w:bookmarkStart w:id="8" w:name="_Toc35393815"/>
      <w:r>
        <w:rPr>
          <w:rFonts w:ascii="仿宋" w:eastAsia="仿宋" w:hAnsi="仿宋" w:cs="仿宋" w:hint="eastAsia"/>
          <w:b w:val="0"/>
          <w:sz w:val="28"/>
          <w:szCs w:val="28"/>
        </w:rPr>
        <w:t>二、更正信息</w:t>
      </w:r>
      <w:bookmarkEnd w:id="5"/>
      <w:bookmarkEnd w:id="6"/>
      <w:bookmarkEnd w:id="7"/>
      <w:bookmarkEnd w:id="8"/>
    </w:p>
    <w:p w14:paraId="4A3DB6A4" w14:textId="5837E504" w:rsidR="00DE0605" w:rsidRDefault="00F06D6A">
      <w:pPr>
        <w:ind w:firstLineChars="200" w:firstLine="560"/>
        <w:rPr>
          <w:rFonts w:ascii="仿宋" w:eastAsia="仿宋" w:hAnsi="仿宋" w:cs="仿宋" w:hint="eastAsia"/>
          <w:sz w:val="28"/>
          <w:szCs w:val="28"/>
        </w:rPr>
      </w:pPr>
      <w:r>
        <w:rPr>
          <w:rFonts w:ascii="仿宋" w:eastAsia="仿宋" w:hAnsi="仿宋" w:cs="仿宋" w:hint="eastAsia"/>
          <w:sz w:val="28"/>
          <w:szCs w:val="28"/>
        </w:rPr>
        <w:t>更正事项：</w:t>
      </w:r>
      <w:r w:rsidR="00D1675C" w:rsidRPr="00D1675C">
        <w:rPr>
          <w:rFonts w:ascii="仿宋" w:eastAsia="仿宋" w:hAnsi="仿宋" w:cs="仿宋" w:hint="eastAsia"/>
          <w:sz w:val="28"/>
          <w:szCs w:val="28"/>
          <w:u w:val="single"/>
        </w:rPr>
        <w:t>□</w:t>
      </w:r>
      <w:r w:rsidRPr="00D1675C">
        <w:rPr>
          <w:rFonts w:ascii="仿宋" w:eastAsia="仿宋" w:hAnsi="仿宋" w:cs="仿宋" w:hint="eastAsia"/>
          <w:sz w:val="28"/>
          <w:szCs w:val="28"/>
          <w:u w:val="single"/>
        </w:rPr>
        <w:t xml:space="preserve">采购公告 </w:t>
      </w:r>
      <w:r w:rsidR="00D1675C" w:rsidRPr="00D1675C">
        <w:rPr>
          <w:rFonts w:ascii="Segoe UI Symbol" w:eastAsia="仿宋" w:hAnsi="Segoe UI Symbol" w:cs="Segoe UI Symbol"/>
          <w:sz w:val="28"/>
          <w:szCs w:val="28"/>
          <w:u w:val="single"/>
        </w:rPr>
        <w:t>☑</w:t>
      </w:r>
      <w:r w:rsidRPr="00D1675C">
        <w:rPr>
          <w:rFonts w:ascii="仿宋" w:eastAsia="仿宋" w:hAnsi="仿宋" w:cs="仿宋" w:hint="eastAsia"/>
          <w:sz w:val="28"/>
          <w:szCs w:val="28"/>
          <w:u w:val="single"/>
        </w:rPr>
        <w:t xml:space="preserve">采购文件 □采购结果     </w:t>
      </w:r>
    </w:p>
    <w:p w14:paraId="269DE17A" w14:textId="616DDB97" w:rsidR="00A31620" w:rsidRDefault="00F06D6A">
      <w:pPr>
        <w:ind w:firstLineChars="200" w:firstLine="560"/>
        <w:rPr>
          <w:rFonts w:ascii="仿宋" w:eastAsia="仿宋" w:hAnsi="仿宋" w:cs="仿宋" w:hint="eastAsia"/>
          <w:sz w:val="28"/>
          <w:szCs w:val="28"/>
          <w:u w:val="single"/>
        </w:rPr>
      </w:pPr>
      <w:r>
        <w:rPr>
          <w:rFonts w:ascii="仿宋" w:eastAsia="仿宋" w:hAnsi="仿宋" w:cs="仿宋" w:hint="eastAsia"/>
          <w:sz w:val="28"/>
          <w:szCs w:val="28"/>
        </w:rPr>
        <w:t>更正内容：</w:t>
      </w:r>
      <w:r w:rsidR="00A31620" w:rsidRPr="00A31620">
        <w:rPr>
          <w:rFonts w:ascii="仿宋" w:eastAsia="仿宋" w:hAnsi="仿宋" w:cs="仿宋" w:hint="eastAsia"/>
          <w:sz w:val="28"/>
          <w:szCs w:val="28"/>
          <w:u w:val="single"/>
        </w:rPr>
        <w:t>根据</w:t>
      </w:r>
      <w:r w:rsidR="00A31620">
        <w:rPr>
          <w:rFonts w:ascii="仿宋" w:eastAsia="仿宋" w:hAnsi="仿宋" w:cs="仿宋" w:hint="eastAsia"/>
          <w:sz w:val="28"/>
          <w:szCs w:val="28"/>
          <w:u w:val="single"/>
        </w:rPr>
        <w:t>本项目收到的</w:t>
      </w:r>
      <w:r w:rsidR="00A31620" w:rsidRPr="00A31620">
        <w:rPr>
          <w:rFonts w:ascii="仿宋" w:eastAsia="仿宋" w:hAnsi="仿宋" w:cs="仿宋" w:hint="eastAsia"/>
          <w:sz w:val="28"/>
          <w:szCs w:val="28"/>
          <w:u w:val="single"/>
        </w:rPr>
        <w:t>质疑及质疑答复的情况，做出如下更正：</w:t>
      </w:r>
    </w:p>
    <w:p w14:paraId="7A7E164E" w14:textId="598DDF94" w:rsidR="003A41F7" w:rsidRDefault="00D1675C">
      <w:pPr>
        <w:ind w:firstLineChars="200" w:firstLine="560"/>
        <w:rPr>
          <w:rFonts w:ascii="仿宋" w:eastAsia="仿宋" w:hAnsi="仿宋" w:cs="仿宋" w:hint="eastAsia"/>
          <w:sz w:val="28"/>
          <w:szCs w:val="28"/>
          <w:u w:val="single"/>
        </w:rPr>
      </w:pPr>
      <w:r>
        <w:rPr>
          <w:rFonts w:ascii="仿宋" w:eastAsia="仿宋" w:hAnsi="仿宋" w:cs="仿宋" w:hint="eastAsia"/>
          <w:sz w:val="28"/>
          <w:szCs w:val="28"/>
          <w:u w:val="single"/>
        </w:rPr>
        <w:t>（</w:t>
      </w:r>
      <w:r w:rsidR="009C5699">
        <w:rPr>
          <w:rFonts w:ascii="仿宋" w:eastAsia="仿宋" w:hAnsi="仿宋" w:cs="仿宋" w:hint="eastAsia"/>
          <w:sz w:val="28"/>
          <w:szCs w:val="28"/>
          <w:u w:val="single"/>
        </w:rPr>
        <w:t>1</w:t>
      </w:r>
      <w:r>
        <w:rPr>
          <w:rFonts w:ascii="仿宋" w:eastAsia="仿宋" w:hAnsi="仿宋" w:cs="仿宋" w:hint="eastAsia"/>
          <w:sz w:val="28"/>
          <w:szCs w:val="28"/>
          <w:u w:val="single"/>
        </w:rPr>
        <w:t>）递交投标文件截至时间及开标时间更正为：</w:t>
      </w:r>
      <w:r w:rsidRPr="00D1675C">
        <w:rPr>
          <w:rFonts w:ascii="仿宋" w:eastAsia="仿宋" w:hAnsi="仿宋" w:cs="仿宋" w:hint="eastAsia"/>
          <w:sz w:val="28"/>
          <w:szCs w:val="28"/>
          <w:u w:val="single"/>
        </w:rPr>
        <w:t>2024年9月25日9时00分</w:t>
      </w:r>
      <w:r>
        <w:rPr>
          <w:rFonts w:ascii="仿宋" w:eastAsia="仿宋" w:hAnsi="仿宋" w:cs="仿宋" w:hint="eastAsia"/>
          <w:sz w:val="28"/>
          <w:szCs w:val="28"/>
          <w:u w:val="single"/>
        </w:rPr>
        <w:t>；</w:t>
      </w:r>
    </w:p>
    <w:p w14:paraId="1C5EDC87" w14:textId="180B9833" w:rsidR="00D1675C" w:rsidRDefault="00D1675C">
      <w:pPr>
        <w:ind w:firstLineChars="200" w:firstLine="560"/>
        <w:rPr>
          <w:rFonts w:ascii="仿宋" w:eastAsia="仿宋" w:hAnsi="仿宋" w:cs="仿宋" w:hint="eastAsia"/>
          <w:sz w:val="28"/>
          <w:szCs w:val="28"/>
          <w:u w:val="single"/>
        </w:rPr>
      </w:pPr>
      <w:r>
        <w:rPr>
          <w:rFonts w:ascii="仿宋" w:eastAsia="仿宋" w:hAnsi="仿宋" w:cs="仿宋" w:hint="eastAsia"/>
          <w:sz w:val="28"/>
          <w:szCs w:val="28"/>
          <w:u w:val="single"/>
        </w:rPr>
        <w:t>（</w:t>
      </w:r>
      <w:r w:rsidR="009C5699">
        <w:rPr>
          <w:rFonts w:ascii="仿宋" w:eastAsia="仿宋" w:hAnsi="仿宋" w:cs="仿宋" w:hint="eastAsia"/>
          <w:sz w:val="28"/>
          <w:szCs w:val="28"/>
          <w:u w:val="single"/>
        </w:rPr>
        <w:t>2</w:t>
      </w:r>
      <w:r>
        <w:rPr>
          <w:rFonts w:ascii="仿宋" w:eastAsia="仿宋" w:hAnsi="仿宋" w:cs="仿宋" w:hint="eastAsia"/>
          <w:sz w:val="28"/>
          <w:szCs w:val="28"/>
          <w:u w:val="single"/>
        </w:rPr>
        <w:t xml:space="preserve">）删除“第二章 </w:t>
      </w:r>
      <w:r w:rsidR="0000245A">
        <w:rPr>
          <w:rFonts w:ascii="仿宋" w:eastAsia="仿宋" w:hAnsi="仿宋" w:cs="仿宋"/>
          <w:sz w:val="28"/>
          <w:szCs w:val="28"/>
          <w:u w:val="single"/>
        </w:rPr>
        <w:t xml:space="preserve"> </w:t>
      </w:r>
      <w:r w:rsidR="007D0DD6">
        <w:rPr>
          <w:rFonts w:ascii="仿宋" w:eastAsia="仿宋" w:hAnsi="仿宋" w:cs="仿宋" w:hint="eastAsia"/>
          <w:sz w:val="28"/>
          <w:szCs w:val="28"/>
          <w:u w:val="single"/>
        </w:rPr>
        <w:t>投标供应商须知”中“</w:t>
      </w:r>
      <w:r>
        <w:rPr>
          <w:rFonts w:ascii="仿宋" w:eastAsia="仿宋" w:hAnsi="仿宋" w:cs="仿宋" w:hint="eastAsia"/>
          <w:sz w:val="28"/>
          <w:szCs w:val="28"/>
          <w:u w:val="single"/>
        </w:rPr>
        <w:t>投标须知前附表</w:t>
      </w:r>
      <w:r w:rsidR="007D0DD6">
        <w:rPr>
          <w:rFonts w:ascii="仿宋" w:eastAsia="仿宋" w:hAnsi="仿宋" w:cs="仿宋" w:hint="eastAsia"/>
          <w:sz w:val="28"/>
          <w:szCs w:val="28"/>
          <w:u w:val="single"/>
        </w:rPr>
        <w:t>”第6项中第2条；</w:t>
      </w:r>
    </w:p>
    <w:p w14:paraId="3C6B2D4D" w14:textId="3D5686B3" w:rsidR="007D0DD6" w:rsidRDefault="007D0DD6">
      <w:pPr>
        <w:ind w:firstLineChars="200" w:firstLine="560"/>
        <w:rPr>
          <w:rFonts w:ascii="仿宋" w:eastAsia="仿宋" w:hAnsi="仿宋" w:cs="仿宋" w:hint="eastAsia"/>
          <w:sz w:val="28"/>
          <w:szCs w:val="28"/>
          <w:u w:val="single"/>
        </w:rPr>
      </w:pPr>
      <w:r>
        <w:rPr>
          <w:rFonts w:ascii="仿宋" w:eastAsia="仿宋" w:hAnsi="仿宋" w:cs="仿宋" w:hint="eastAsia"/>
          <w:sz w:val="28"/>
          <w:szCs w:val="28"/>
          <w:u w:val="single"/>
        </w:rPr>
        <w:t>（</w:t>
      </w:r>
      <w:r w:rsidR="002A5381">
        <w:rPr>
          <w:rFonts w:ascii="仿宋" w:eastAsia="仿宋" w:hAnsi="仿宋" w:cs="仿宋" w:hint="eastAsia"/>
          <w:sz w:val="28"/>
          <w:szCs w:val="28"/>
          <w:u w:val="single"/>
        </w:rPr>
        <w:t>3</w:t>
      </w:r>
      <w:r>
        <w:rPr>
          <w:rFonts w:ascii="仿宋" w:eastAsia="仿宋" w:hAnsi="仿宋" w:cs="仿宋" w:hint="eastAsia"/>
          <w:sz w:val="28"/>
          <w:szCs w:val="28"/>
          <w:u w:val="single"/>
        </w:rPr>
        <w:t xml:space="preserve">）“第二章 </w:t>
      </w:r>
      <w:r w:rsidR="0000245A">
        <w:rPr>
          <w:rFonts w:ascii="仿宋" w:eastAsia="仿宋" w:hAnsi="仿宋" w:cs="仿宋"/>
          <w:sz w:val="28"/>
          <w:szCs w:val="28"/>
          <w:u w:val="single"/>
        </w:rPr>
        <w:t xml:space="preserve"> </w:t>
      </w:r>
      <w:r>
        <w:rPr>
          <w:rFonts w:ascii="仿宋" w:eastAsia="仿宋" w:hAnsi="仿宋" w:cs="仿宋" w:hint="eastAsia"/>
          <w:sz w:val="28"/>
          <w:szCs w:val="28"/>
          <w:u w:val="single"/>
        </w:rPr>
        <w:t>投标供应商须知”中正文第3</w:t>
      </w:r>
      <w:r>
        <w:rPr>
          <w:rFonts w:ascii="仿宋" w:eastAsia="仿宋" w:hAnsi="仿宋" w:cs="仿宋"/>
          <w:sz w:val="28"/>
          <w:szCs w:val="28"/>
          <w:u w:val="single"/>
        </w:rPr>
        <w:t>.2.9</w:t>
      </w:r>
      <w:r>
        <w:rPr>
          <w:rFonts w:ascii="仿宋" w:eastAsia="仿宋" w:hAnsi="仿宋" w:cs="仿宋" w:hint="eastAsia"/>
          <w:sz w:val="28"/>
          <w:szCs w:val="28"/>
          <w:u w:val="single"/>
        </w:rPr>
        <w:t>条第二段更正为：“</w:t>
      </w:r>
      <w:r w:rsidRPr="007D0DD6">
        <w:rPr>
          <w:rFonts w:ascii="仿宋" w:eastAsia="仿宋" w:hAnsi="仿宋" w:cs="仿宋" w:hint="eastAsia"/>
          <w:sz w:val="28"/>
          <w:szCs w:val="28"/>
          <w:u w:val="single"/>
        </w:rPr>
        <w:t>投标报价过低：为了保证项目的正常实施，维护政府采购的正常招标秩序，评标委员会认为投标人的报价明显低于其他通过符合性审查投标人的报价，有可能影响产品质量或者不能诚信履约的，应当要求其在评标现场合理的时间内（评标工作结束前）提供书面说明（本</w:t>
      </w:r>
      <w:r w:rsidRPr="007D0DD6">
        <w:rPr>
          <w:rFonts w:ascii="仿宋" w:eastAsia="仿宋" w:hAnsi="仿宋" w:cs="仿宋" w:hint="eastAsia"/>
          <w:sz w:val="28"/>
          <w:szCs w:val="28"/>
          <w:u w:val="single"/>
        </w:rPr>
        <w:lastRenderedPageBreak/>
        <w:t>项目为全电子招标、提供经投标供应商电子签章的说明文件），必要时提交相关证明材料（按评标委员会要求提供）；投标供应商不能证明其报价合理性的，评标委员会应当将其作为无效投标处理。</w:t>
      </w:r>
      <w:r>
        <w:rPr>
          <w:rFonts w:ascii="仿宋" w:eastAsia="仿宋" w:hAnsi="仿宋" w:cs="仿宋" w:hint="eastAsia"/>
          <w:sz w:val="28"/>
          <w:szCs w:val="28"/>
          <w:u w:val="single"/>
        </w:rPr>
        <w:t>”</w:t>
      </w:r>
    </w:p>
    <w:p w14:paraId="6EC7E03B" w14:textId="0A9BD98E" w:rsidR="00752A94" w:rsidRDefault="007D0DD6">
      <w:pPr>
        <w:ind w:firstLineChars="200" w:firstLine="560"/>
        <w:rPr>
          <w:rFonts w:ascii="仿宋" w:eastAsia="仿宋" w:hAnsi="仿宋" w:cs="仿宋" w:hint="eastAsia"/>
          <w:sz w:val="28"/>
          <w:szCs w:val="28"/>
          <w:u w:val="single"/>
        </w:rPr>
      </w:pPr>
      <w:r>
        <w:rPr>
          <w:rFonts w:ascii="仿宋" w:eastAsia="仿宋" w:hAnsi="仿宋" w:cs="仿宋" w:hint="eastAsia"/>
          <w:sz w:val="28"/>
          <w:szCs w:val="28"/>
          <w:u w:val="single"/>
        </w:rPr>
        <w:t>（</w:t>
      </w:r>
      <w:r w:rsidR="002A5381">
        <w:rPr>
          <w:rFonts w:ascii="仿宋" w:eastAsia="仿宋" w:hAnsi="仿宋" w:cs="仿宋" w:hint="eastAsia"/>
          <w:sz w:val="28"/>
          <w:szCs w:val="28"/>
          <w:u w:val="single"/>
        </w:rPr>
        <w:t>4</w:t>
      </w:r>
      <w:r>
        <w:rPr>
          <w:rFonts w:ascii="仿宋" w:eastAsia="仿宋" w:hAnsi="仿宋" w:cs="仿宋" w:hint="eastAsia"/>
          <w:sz w:val="28"/>
          <w:szCs w:val="28"/>
          <w:u w:val="single"/>
        </w:rPr>
        <w:t>）</w:t>
      </w:r>
      <w:r w:rsidR="00752A94">
        <w:rPr>
          <w:rFonts w:ascii="仿宋" w:eastAsia="仿宋" w:hAnsi="仿宋" w:cs="仿宋" w:hint="eastAsia"/>
          <w:sz w:val="28"/>
          <w:szCs w:val="28"/>
          <w:u w:val="single"/>
        </w:rPr>
        <w:t xml:space="preserve">“第三章 </w:t>
      </w:r>
      <w:r w:rsidR="004A564E">
        <w:rPr>
          <w:rFonts w:ascii="仿宋" w:eastAsia="仿宋" w:hAnsi="仿宋" w:cs="仿宋"/>
          <w:sz w:val="28"/>
          <w:szCs w:val="28"/>
          <w:u w:val="single"/>
        </w:rPr>
        <w:t xml:space="preserve"> </w:t>
      </w:r>
      <w:r w:rsidR="00752A94">
        <w:rPr>
          <w:rFonts w:ascii="仿宋" w:eastAsia="仿宋" w:hAnsi="仿宋" w:cs="仿宋" w:hint="eastAsia"/>
          <w:sz w:val="28"/>
          <w:szCs w:val="28"/>
          <w:u w:val="single"/>
        </w:rPr>
        <w:t>评标办法”</w:t>
      </w:r>
      <w:r w:rsidR="004A564E">
        <w:rPr>
          <w:rFonts w:ascii="仿宋" w:eastAsia="仿宋" w:hAnsi="仿宋" w:cs="仿宋" w:hint="eastAsia"/>
          <w:sz w:val="28"/>
          <w:szCs w:val="28"/>
          <w:u w:val="single"/>
        </w:rPr>
        <w:t>内容</w:t>
      </w:r>
      <w:r w:rsidR="00752A94">
        <w:rPr>
          <w:rFonts w:ascii="仿宋" w:eastAsia="仿宋" w:hAnsi="仿宋" w:cs="仿宋" w:hint="eastAsia"/>
          <w:sz w:val="28"/>
          <w:szCs w:val="28"/>
          <w:u w:val="single"/>
        </w:rPr>
        <w:t>更正，详见更正后的</w:t>
      </w:r>
      <w:r w:rsidR="002A5381">
        <w:rPr>
          <w:rFonts w:ascii="仿宋" w:eastAsia="仿宋" w:hAnsi="仿宋" w:cs="仿宋" w:hint="eastAsia"/>
          <w:sz w:val="28"/>
          <w:szCs w:val="28"/>
          <w:u w:val="single"/>
        </w:rPr>
        <w:t>采购</w:t>
      </w:r>
      <w:r w:rsidR="00752A94">
        <w:rPr>
          <w:rFonts w:ascii="仿宋" w:eastAsia="仿宋" w:hAnsi="仿宋" w:cs="仿宋" w:hint="eastAsia"/>
          <w:sz w:val="28"/>
          <w:szCs w:val="28"/>
          <w:u w:val="single"/>
        </w:rPr>
        <w:t>文件。</w:t>
      </w:r>
    </w:p>
    <w:p w14:paraId="094BD899" w14:textId="0A9A10F8" w:rsidR="004A564E" w:rsidRDefault="004A564E">
      <w:pPr>
        <w:ind w:firstLineChars="200" w:firstLine="560"/>
        <w:rPr>
          <w:rFonts w:ascii="仿宋" w:eastAsia="仿宋" w:hAnsi="仿宋" w:cs="仿宋" w:hint="eastAsia"/>
          <w:sz w:val="28"/>
          <w:szCs w:val="28"/>
          <w:u w:val="single"/>
        </w:rPr>
      </w:pPr>
      <w:r>
        <w:rPr>
          <w:rFonts w:ascii="仿宋" w:eastAsia="仿宋" w:hAnsi="仿宋" w:cs="仿宋" w:hint="eastAsia"/>
          <w:sz w:val="28"/>
          <w:szCs w:val="28"/>
          <w:u w:val="single"/>
        </w:rPr>
        <w:t>（</w:t>
      </w:r>
      <w:r w:rsidR="002A5381">
        <w:rPr>
          <w:rFonts w:ascii="仿宋" w:eastAsia="仿宋" w:hAnsi="仿宋" w:cs="仿宋" w:hint="eastAsia"/>
          <w:sz w:val="28"/>
          <w:szCs w:val="28"/>
          <w:u w:val="single"/>
        </w:rPr>
        <w:t>5</w:t>
      </w:r>
      <w:r w:rsidR="00B736BD">
        <w:rPr>
          <w:rFonts w:ascii="仿宋" w:eastAsia="仿宋" w:hAnsi="仿宋" w:cs="仿宋" w:hint="eastAsia"/>
          <w:sz w:val="28"/>
          <w:szCs w:val="28"/>
          <w:u w:val="single"/>
        </w:rPr>
        <w:t>）</w:t>
      </w:r>
      <w:r>
        <w:rPr>
          <w:rFonts w:ascii="仿宋" w:eastAsia="仿宋" w:hAnsi="仿宋" w:cs="仿宋" w:hint="eastAsia"/>
          <w:sz w:val="28"/>
          <w:szCs w:val="28"/>
          <w:u w:val="single"/>
        </w:rPr>
        <w:t xml:space="preserve">“第四章 </w:t>
      </w:r>
      <w:r>
        <w:rPr>
          <w:rFonts w:ascii="仿宋" w:eastAsia="仿宋" w:hAnsi="仿宋" w:cs="仿宋"/>
          <w:sz w:val="28"/>
          <w:szCs w:val="28"/>
          <w:u w:val="single"/>
        </w:rPr>
        <w:t xml:space="preserve"> </w:t>
      </w:r>
      <w:r w:rsidRPr="004A564E">
        <w:rPr>
          <w:rFonts w:ascii="仿宋" w:eastAsia="仿宋" w:hAnsi="仿宋" w:cs="仿宋" w:hint="eastAsia"/>
          <w:sz w:val="28"/>
          <w:szCs w:val="28"/>
          <w:u w:val="single"/>
        </w:rPr>
        <w:t>合同书样式及主要条款</w:t>
      </w:r>
      <w:r>
        <w:rPr>
          <w:rFonts w:ascii="仿宋" w:eastAsia="仿宋" w:hAnsi="仿宋" w:cs="仿宋" w:hint="eastAsia"/>
          <w:sz w:val="28"/>
          <w:szCs w:val="28"/>
          <w:u w:val="single"/>
        </w:rPr>
        <w:t>”内容更正，详见更正后的</w:t>
      </w:r>
      <w:r w:rsidR="002A5381">
        <w:rPr>
          <w:rFonts w:ascii="仿宋" w:eastAsia="仿宋" w:hAnsi="仿宋" w:cs="仿宋" w:hint="eastAsia"/>
          <w:sz w:val="28"/>
          <w:szCs w:val="28"/>
          <w:u w:val="single"/>
        </w:rPr>
        <w:t>采购</w:t>
      </w:r>
      <w:r>
        <w:rPr>
          <w:rFonts w:ascii="仿宋" w:eastAsia="仿宋" w:hAnsi="仿宋" w:cs="仿宋" w:hint="eastAsia"/>
          <w:sz w:val="28"/>
          <w:szCs w:val="28"/>
          <w:u w:val="single"/>
        </w:rPr>
        <w:t>文件。</w:t>
      </w:r>
    </w:p>
    <w:p w14:paraId="224DD845" w14:textId="2EE7EF4D" w:rsidR="00752A94" w:rsidRDefault="00752A94">
      <w:pPr>
        <w:ind w:firstLineChars="200" w:firstLine="560"/>
        <w:rPr>
          <w:rFonts w:ascii="仿宋" w:eastAsia="仿宋" w:hAnsi="仿宋" w:cs="仿宋" w:hint="eastAsia"/>
          <w:sz w:val="28"/>
          <w:szCs w:val="28"/>
          <w:u w:val="single"/>
        </w:rPr>
      </w:pPr>
      <w:r>
        <w:rPr>
          <w:rFonts w:ascii="仿宋" w:eastAsia="仿宋" w:hAnsi="仿宋" w:cs="仿宋" w:hint="eastAsia"/>
          <w:sz w:val="28"/>
          <w:szCs w:val="28"/>
          <w:u w:val="single"/>
        </w:rPr>
        <w:t>（</w:t>
      </w:r>
      <w:r w:rsidR="002A5381">
        <w:rPr>
          <w:rFonts w:ascii="仿宋" w:eastAsia="仿宋" w:hAnsi="仿宋" w:cs="仿宋" w:hint="eastAsia"/>
          <w:sz w:val="28"/>
          <w:szCs w:val="28"/>
          <w:u w:val="single"/>
        </w:rPr>
        <w:t>6</w:t>
      </w:r>
      <w:r>
        <w:rPr>
          <w:rFonts w:ascii="仿宋" w:eastAsia="仿宋" w:hAnsi="仿宋" w:cs="仿宋" w:hint="eastAsia"/>
          <w:sz w:val="28"/>
          <w:szCs w:val="28"/>
          <w:u w:val="single"/>
        </w:rPr>
        <w:t>）</w:t>
      </w:r>
      <w:r w:rsidR="004A564E">
        <w:rPr>
          <w:rFonts w:ascii="仿宋" w:eastAsia="仿宋" w:hAnsi="仿宋" w:cs="仿宋" w:hint="eastAsia"/>
          <w:sz w:val="28"/>
          <w:szCs w:val="28"/>
          <w:u w:val="single"/>
        </w:rPr>
        <w:t>“</w:t>
      </w:r>
      <w:r w:rsidR="004A564E" w:rsidRPr="004A564E">
        <w:rPr>
          <w:rFonts w:ascii="仿宋" w:eastAsia="仿宋" w:hAnsi="仿宋" w:cs="仿宋" w:hint="eastAsia"/>
          <w:sz w:val="28"/>
          <w:szCs w:val="28"/>
          <w:u w:val="single"/>
        </w:rPr>
        <w:t xml:space="preserve">第六章 </w:t>
      </w:r>
      <w:r w:rsidR="004A564E">
        <w:rPr>
          <w:rFonts w:ascii="仿宋" w:eastAsia="仿宋" w:hAnsi="仿宋" w:cs="仿宋"/>
          <w:sz w:val="28"/>
          <w:szCs w:val="28"/>
          <w:u w:val="single"/>
        </w:rPr>
        <w:t xml:space="preserve"> </w:t>
      </w:r>
      <w:r w:rsidR="004A564E" w:rsidRPr="004A564E">
        <w:rPr>
          <w:rFonts w:ascii="仿宋" w:eastAsia="仿宋" w:hAnsi="仿宋" w:cs="仿宋" w:hint="eastAsia"/>
          <w:sz w:val="28"/>
          <w:szCs w:val="28"/>
          <w:u w:val="single"/>
        </w:rPr>
        <w:t>采购项目技术参数要求</w:t>
      </w:r>
      <w:r w:rsidR="004A564E">
        <w:rPr>
          <w:rFonts w:ascii="仿宋" w:eastAsia="仿宋" w:hAnsi="仿宋" w:cs="仿宋" w:hint="eastAsia"/>
          <w:sz w:val="28"/>
          <w:szCs w:val="28"/>
          <w:u w:val="single"/>
        </w:rPr>
        <w:t>”内容更正，详见更正后的</w:t>
      </w:r>
      <w:r w:rsidR="002A5381">
        <w:rPr>
          <w:rFonts w:ascii="仿宋" w:eastAsia="仿宋" w:hAnsi="仿宋" w:cs="仿宋" w:hint="eastAsia"/>
          <w:sz w:val="28"/>
          <w:szCs w:val="28"/>
          <w:u w:val="single"/>
        </w:rPr>
        <w:t>采购</w:t>
      </w:r>
      <w:r w:rsidR="004A564E">
        <w:rPr>
          <w:rFonts w:ascii="仿宋" w:eastAsia="仿宋" w:hAnsi="仿宋" w:cs="仿宋" w:hint="eastAsia"/>
          <w:sz w:val="28"/>
          <w:szCs w:val="28"/>
          <w:u w:val="single"/>
        </w:rPr>
        <w:t>文件。</w:t>
      </w:r>
    </w:p>
    <w:p w14:paraId="2CAF1746" w14:textId="0AB785BC" w:rsidR="00DE0605" w:rsidRDefault="00F06D6A">
      <w:pPr>
        <w:ind w:firstLineChars="200" w:firstLine="560"/>
        <w:rPr>
          <w:rFonts w:ascii="仿宋" w:eastAsia="仿宋" w:hAnsi="仿宋" w:cs="仿宋" w:hint="eastAsia"/>
          <w:sz w:val="28"/>
          <w:szCs w:val="28"/>
          <w:u w:val="single"/>
        </w:rPr>
      </w:pPr>
      <w:r>
        <w:rPr>
          <w:rFonts w:ascii="仿宋" w:eastAsia="仿宋" w:hAnsi="仿宋" w:cs="仿宋" w:hint="eastAsia"/>
          <w:sz w:val="28"/>
          <w:szCs w:val="28"/>
        </w:rPr>
        <w:t>更正日期：</w:t>
      </w:r>
      <w:r>
        <w:rPr>
          <w:rFonts w:ascii="仿宋" w:eastAsia="仿宋" w:hAnsi="仿宋" w:cs="仿宋" w:hint="eastAsia"/>
          <w:sz w:val="28"/>
          <w:szCs w:val="28"/>
          <w:u w:val="single"/>
        </w:rPr>
        <w:t>2024年</w:t>
      </w:r>
      <w:r w:rsidR="00D1675C">
        <w:rPr>
          <w:rFonts w:ascii="仿宋" w:eastAsia="仿宋" w:hAnsi="仿宋" w:cs="仿宋"/>
          <w:sz w:val="28"/>
          <w:szCs w:val="28"/>
          <w:u w:val="single"/>
        </w:rPr>
        <w:t>9</w:t>
      </w:r>
      <w:r>
        <w:rPr>
          <w:rFonts w:ascii="仿宋" w:eastAsia="仿宋" w:hAnsi="仿宋" w:cs="仿宋" w:hint="eastAsia"/>
          <w:sz w:val="28"/>
          <w:szCs w:val="28"/>
          <w:u w:val="single"/>
        </w:rPr>
        <w:t>月</w:t>
      </w:r>
      <w:r w:rsidR="00D1675C">
        <w:rPr>
          <w:rFonts w:ascii="仿宋" w:eastAsia="仿宋" w:hAnsi="仿宋" w:cs="仿宋"/>
          <w:sz w:val="28"/>
          <w:szCs w:val="28"/>
          <w:u w:val="single"/>
        </w:rPr>
        <w:t>6</w:t>
      </w:r>
      <w:r>
        <w:rPr>
          <w:rFonts w:ascii="仿宋" w:eastAsia="仿宋" w:hAnsi="仿宋" w:cs="仿宋" w:hint="eastAsia"/>
          <w:sz w:val="28"/>
          <w:szCs w:val="28"/>
          <w:u w:val="single"/>
        </w:rPr>
        <w:t>日</w:t>
      </w:r>
      <w:r w:rsidR="00AF2168">
        <w:rPr>
          <w:rFonts w:ascii="仿宋" w:eastAsia="仿宋" w:hAnsi="仿宋" w:cs="仿宋" w:hint="eastAsia"/>
          <w:sz w:val="28"/>
          <w:szCs w:val="28"/>
          <w:u w:val="single"/>
        </w:rPr>
        <w:t xml:space="preserve">  </w:t>
      </w:r>
    </w:p>
    <w:p w14:paraId="541C9FE9" w14:textId="344DA1CE" w:rsidR="00DE0605" w:rsidRDefault="00F06D6A">
      <w:pPr>
        <w:pStyle w:val="2"/>
        <w:spacing w:line="360" w:lineRule="auto"/>
        <w:rPr>
          <w:rFonts w:ascii="仿宋" w:eastAsia="仿宋" w:hAnsi="仿宋" w:cs="仿宋" w:hint="eastAsia"/>
          <w:b w:val="0"/>
          <w:sz w:val="28"/>
          <w:szCs w:val="28"/>
        </w:rPr>
      </w:pPr>
      <w:bookmarkStart w:id="9" w:name="_Toc35393647"/>
      <w:bookmarkStart w:id="10" w:name="_Toc35393816"/>
      <w:r>
        <w:rPr>
          <w:rFonts w:ascii="仿宋" w:eastAsia="仿宋" w:hAnsi="仿宋" w:cs="仿宋" w:hint="eastAsia"/>
          <w:b w:val="0"/>
          <w:sz w:val="28"/>
          <w:szCs w:val="28"/>
        </w:rPr>
        <w:t>三、其他补充事宜</w:t>
      </w:r>
      <w:bookmarkEnd w:id="9"/>
      <w:bookmarkEnd w:id="10"/>
    </w:p>
    <w:p w14:paraId="692F926C" w14:textId="7CE2D1E1" w:rsidR="00DE0605" w:rsidRDefault="00A90650">
      <w:pPr>
        <w:ind w:firstLineChars="200" w:firstLine="560"/>
        <w:rPr>
          <w:rFonts w:ascii="仿宋" w:eastAsia="仿宋" w:hAnsi="仿宋" w:cs="仿宋" w:hint="eastAsia"/>
          <w:sz w:val="28"/>
          <w:szCs w:val="28"/>
        </w:rPr>
      </w:pPr>
      <w:r>
        <w:rPr>
          <w:rFonts w:ascii="仿宋" w:eastAsia="仿宋" w:hAnsi="仿宋" w:cs="仿宋" w:hint="eastAsia"/>
          <w:sz w:val="28"/>
          <w:szCs w:val="28"/>
        </w:rPr>
        <w:t>无</w:t>
      </w:r>
      <w:r w:rsidR="00F06D6A">
        <w:rPr>
          <w:rFonts w:ascii="仿宋" w:eastAsia="仿宋" w:hAnsi="仿宋" w:cs="仿宋" w:hint="eastAsia"/>
          <w:sz w:val="28"/>
          <w:szCs w:val="28"/>
        </w:rPr>
        <w:t>。</w:t>
      </w:r>
    </w:p>
    <w:p w14:paraId="61111ED6" w14:textId="77777777" w:rsidR="00DE0605" w:rsidRDefault="00F06D6A">
      <w:pPr>
        <w:pStyle w:val="2"/>
        <w:spacing w:line="360" w:lineRule="auto"/>
        <w:rPr>
          <w:rFonts w:ascii="仿宋" w:eastAsia="仿宋" w:hAnsi="仿宋" w:cs="仿宋" w:hint="eastAsia"/>
          <w:b w:val="0"/>
          <w:sz w:val="28"/>
          <w:szCs w:val="28"/>
        </w:rPr>
      </w:pPr>
      <w:bookmarkStart w:id="11" w:name="_Toc28359029"/>
      <w:bookmarkStart w:id="12" w:name="_Toc35393817"/>
      <w:bookmarkStart w:id="13" w:name="_Toc28359106"/>
      <w:bookmarkStart w:id="14" w:name="_Toc35393648"/>
      <w:r>
        <w:rPr>
          <w:rFonts w:ascii="仿宋" w:eastAsia="仿宋" w:hAnsi="仿宋" w:cs="仿宋" w:hint="eastAsia"/>
          <w:b w:val="0"/>
          <w:sz w:val="28"/>
          <w:szCs w:val="28"/>
        </w:rPr>
        <w:t>四、凡对本次公告内容提出询问，请按以下方式联系。</w:t>
      </w:r>
      <w:bookmarkEnd w:id="11"/>
      <w:bookmarkEnd w:id="12"/>
      <w:bookmarkEnd w:id="13"/>
      <w:bookmarkEnd w:id="14"/>
    </w:p>
    <w:p w14:paraId="68D8DD45" w14:textId="77777777" w:rsidR="00DE0605" w:rsidRDefault="00F06D6A">
      <w:pPr>
        <w:pStyle w:val="2"/>
        <w:spacing w:line="360" w:lineRule="auto"/>
        <w:ind w:leftChars="-32" w:left="-67" w:firstLineChars="200" w:firstLine="560"/>
        <w:rPr>
          <w:rFonts w:ascii="仿宋" w:eastAsia="仿宋" w:hAnsi="仿宋" w:cs="仿宋" w:hint="eastAsia"/>
          <w:b w:val="0"/>
          <w:sz w:val="28"/>
          <w:szCs w:val="28"/>
        </w:rPr>
      </w:pPr>
      <w:bookmarkStart w:id="15" w:name="_Toc35393649"/>
      <w:bookmarkStart w:id="16" w:name="_Toc28359030"/>
      <w:bookmarkStart w:id="17" w:name="_Toc28359107"/>
      <w:bookmarkStart w:id="18" w:name="_Toc35393818"/>
      <w:r>
        <w:rPr>
          <w:rFonts w:ascii="仿宋" w:eastAsia="仿宋" w:hAnsi="仿宋" w:cs="仿宋" w:hint="eastAsia"/>
          <w:b w:val="0"/>
          <w:sz w:val="28"/>
          <w:szCs w:val="28"/>
        </w:rPr>
        <w:t>1.采购人信息</w:t>
      </w:r>
      <w:bookmarkEnd w:id="15"/>
      <w:bookmarkEnd w:id="16"/>
      <w:bookmarkEnd w:id="17"/>
      <w:bookmarkEnd w:id="18"/>
    </w:p>
    <w:p w14:paraId="62AD7EA0" w14:textId="07A7329F" w:rsidR="00DE0605" w:rsidRPr="00A90650" w:rsidRDefault="00F06D6A">
      <w:pPr>
        <w:widowControl/>
        <w:spacing w:line="360" w:lineRule="auto"/>
        <w:ind w:right="-96" w:firstLineChars="200" w:firstLine="520"/>
        <w:contextualSpacing/>
        <w:rPr>
          <w:rFonts w:ascii="仿宋" w:eastAsia="仿宋" w:hAnsi="仿宋" w:cs="仿宋" w:hint="eastAsia"/>
          <w:color w:val="000000" w:themeColor="text1"/>
          <w:sz w:val="26"/>
          <w:szCs w:val="26"/>
        </w:rPr>
      </w:pPr>
      <w:r>
        <w:rPr>
          <w:rFonts w:ascii="仿宋" w:eastAsia="仿宋" w:hAnsi="仿宋" w:cs="仿宋" w:hint="eastAsia"/>
          <w:color w:val="000000" w:themeColor="text1"/>
          <w:sz w:val="26"/>
          <w:szCs w:val="26"/>
        </w:rPr>
        <w:t>名称：</w:t>
      </w:r>
      <w:r w:rsidR="00A90650" w:rsidRPr="00A90650">
        <w:rPr>
          <w:rFonts w:ascii="仿宋" w:eastAsia="仿宋" w:hAnsi="仿宋" w:cs="仿宋" w:hint="eastAsia"/>
          <w:color w:val="000000" w:themeColor="text1"/>
          <w:sz w:val="26"/>
          <w:szCs w:val="26"/>
          <w:u w:val="single"/>
        </w:rPr>
        <w:t>曲靖市应急管理局</w:t>
      </w:r>
    </w:p>
    <w:p w14:paraId="34DFA2CE" w14:textId="33C13CC9" w:rsidR="00DE0605" w:rsidRDefault="00F06D6A">
      <w:pPr>
        <w:widowControl/>
        <w:spacing w:line="360" w:lineRule="auto"/>
        <w:ind w:right="-96" w:firstLineChars="200" w:firstLine="520"/>
        <w:contextualSpacing/>
        <w:rPr>
          <w:rFonts w:ascii="仿宋" w:eastAsia="仿宋" w:hAnsi="仿宋" w:cs="仿宋" w:hint="eastAsia"/>
          <w:color w:val="000000" w:themeColor="text1"/>
          <w:sz w:val="26"/>
          <w:szCs w:val="26"/>
          <w:u w:val="single"/>
        </w:rPr>
      </w:pPr>
      <w:r>
        <w:rPr>
          <w:rFonts w:ascii="仿宋" w:eastAsia="仿宋" w:hAnsi="仿宋" w:cs="仿宋" w:hint="eastAsia"/>
          <w:color w:val="000000" w:themeColor="text1"/>
          <w:sz w:val="26"/>
          <w:szCs w:val="26"/>
        </w:rPr>
        <w:t>地 址：</w:t>
      </w:r>
      <w:r w:rsidR="00A90650" w:rsidRPr="00A90650">
        <w:rPr>
          <w:rFonts w:ascii="仿宋" w:eastAsia="仿宋" w:hAnsi="仿宋" w:cs="仿宋" w:hint="eastAsia"/>
          <w:color w:val="000000" w:themeColor="text1"/>
          <w:sz w:val="26"/>
          <w:szCs w:val="26"/>
          <w:u w:val="single"/>
        </w:rPr>
        <w:t>麒麟区南宁街道南宁南路106号</w:t>
      </w:r>
    </w:p>
    <w:p w14:paraId="02759B25" w14:textId="67104F68" w:rsidR="00DE0605" w:rsidRDefault="00F06D6A">
      <w:pPr>
        <w:widowControl/>
        <w:spacing w:line="360" w:lineRule="auto"/>
        <w:ind w:right="-96" w:firstLineChars="200" w:firstLine="520"/>
        <w:contextualSpacing/>
        <w:rPr>
          <w:rFonts w:ascii="仿宋" w:eastAsia="仿宋" w:hAnsi="仿宋" w:cs="仿宋" w:hint="eastAsia"/>
          <w:color w:val="000000" w:themeColor="text1"/>
          <w:sz w:val="26"/>
          <w:szCs w:val="26"/>
          <w:u w:val="single"/>
        </w:rPr>
      </w:pPr>
      <w:r>
        <w:rPr>
          <w:rFonts w:ascii="仿宋" w:eastAsia="仿宋" w:hAnsi="仿宋" w:cs="仿宋" w:hint="eastAsia"/>
          <w:color w:val="000000" w:themeColor="text1"/>
          <w:sz w:val="26"/>
          <w:szCs w:val="26"/>
        </w:rPr>
        <w:t>联系人：</w:t>
      </w:r>
      <w:r w:rsidR="00A90650" w:rsidRPr="00A90650">
        <w:rPr>
          <w:rFonts w:ascii="仿宋" w:eastAsia="仿宋" w:hAnsi="仿宋" w:cs="仿宋" w:hint="eastAsia"/>
          <w:color w:val="000000" w:themeColor="text1"/>
          <w:sz w:val="26"/>
          <w:szCs w:val="26"/>
          <w:u w:val="single"/>
        </w:rPr>
        <w:t>吕师</w:t>
      </w:r>
    </w:p>
    <w:p w14:paraId="372DA578" w14:textId="77777777" w:rsidR="00F06D6A" w:rsidRDefault="00F06D6A" w:rsidP="00A90650">
      <w:pPr>
        <w:widowControl/>
        <w:spacing w:line="360" w:lineRule="auto"/>
        <w:ind w:right="-96" w:firstLineChars="200" w:firstLine="520"/>
        <w:contextualSpacing/>
        <w:rPr>
          <w:rFonts w:ascii="仿宋" w:eastAsia="仿宋" w:hAnsi="仿宋" w:cs="仿宋" w:hint="eastAsia"/>
          <w:color w:val="000000" w:themeColor="text1"/>
          <w:sz w:val="26"/>
          <w:szCs w:val="26"/>
          <w:u w:val="single"/>
        </w:rPr>
      </w:pPr>
      <w:r>
        <w:rPr>
          <w:rFonts w:ascii="仿宋" w:eastAsia="仿宋" w:hAnsi="仿宋" w:cs="仿宋" w:hint="eastAsia"/>
          <w:color w:val="000000" w:themeColor="text1"/>
          <w:sz w:val="26"/>
          <w:szCs w:val="26"/>
        </w:rPr>
        <w:t>联系方式：</w:t>
      </w:r>
      <w:bookmarkStart w:id="19" w:name="_Toc28359108"/>
      <w:bookmarkStart w:id="20" w:name="_Toc28359031"/>
      <w:bookmarkStart w:id="21" w:name="_Toc35393819"/>
      <w:bookmarkStart w:id="22" w:name="_Toc35393650"/>
      <w:r w:rsidR="00A90650" w:rsidRPr="00A90650">
        <w:rPr>
          <w:rFonts w:ascii="仿宋" w:eastAsia="仿宋" w:hAnsi="仿宋" w:cs="仿宋"/>
          <w:color w:val="000000" w:themeColor="text1"/>
          <w:sz w:val="26"/>
          <w:szCs w:val="26"/>
          <w:u w:val="single"/>
        </w:rPr>
        <w:t>0874-6067129</w:t>
      </w:r>
    </w:p>
    <w:p w14:paraId="0E962D5B" w14:textId="15A1B07B" w:rsidR="00DE0605" w:rsidRPr="007468A8" w:rsidRDefault="00F06D6A" w:rsidP="007468A8">
      <w:pPr>
        <w:pStyle w:val="2"/>
        <w:spacing w:line="360" w:lineRule="auto"/>
        <w:ind w:leftChars="-32" w:left="-67" w:firstLineChars="200" w:firstLine="560"/>
        <w:rPr>
          <w:rFonts w:ascii="仿宋" w:eastAsia="仿宋" w:hAnsi="仿宋" w:cs="仿宋" w:hint="eastAsia"/>
          <w:b w:val="0"/>
          <w:bCs w:val="0"/>
          <w:sz w:val="28"/>
          <w:szCs w:val="28"/>
        </w:rPr>
      </w:pPr>
      <w:r w:rsidRPr="007468A8">
        <w:rPr>
          <w:rFonts w:ascii="仿宋" w:eastAsia="仿宋" w:hAnsi="仿宋" w:cs="仿宋" w:hint="eastAsia"/>
          <w:b w:val="0"/>
          <w:bCs w:val="0"/>
          <w:sz w:val="28"/>
          <w:szCs w:val="28"/>
        </w:rPr>
        <w:t>2</w:t>
      </w:r>
      <w:r w:rsidR="007468A8">
        <w:rPr>
          <w:rFonts w:ascii="仿宋" w:eastAsia="仿宋" w:hAnsi="仿宋" w:cs="仿宋" w:hint="eastAsia"/>
          <w:b w:val="0"/>
          <w:bCs w:val="0"/>
          <w:sz w:val="28"/>
          <w:szCs w:val="28"/>
        </w:rPr>
        <w:t>.</w:t>
      </w:r>
      <w:r w:rsidRPr="007468A8">
        <w:rPr>
          <w:rFonts w:ascii="仿宋" w:eastAsia="仿宋" w:hAnsi="仿宋" w:cs="仿宋" w:hint="eastAsia"/>
          <w:b w:val="0"/>
          <w:bCs w:val="0"/>
          <w:sz w:val="28"/>
          <w:szCs w:val="28"/>
        </w:rPr>
        <w:t>采购代理机构信息</w:t>
      </w:r>
      <w:bookmarkEnd w:id="19"/>
      <w:bookmarkEnd w:id="20"/>
      <w:bookmarkEnd w:id="21"/>
      <w:bookmarkEnd w:id="22"/>
    </w:p>
    <w:p w14:paraId="3256BEF9" w14:textId="229AE2BD" w:rsidR="00DE0605" w:rsidRDefault="00F06D6A" w:rsidP="007468A8">
      <w:pPr>
        <w:widowControl/>
        <w:spacing w:line="360" w:lineRule="auto"/>
        <w:ind w:right="-96" w:firstLineChars="200" w:firstLine="520"/>
        <w:contextualSpacing/>
        <w:rPr>
          <w:rFonts w:ascii="仿宋" w:eastAsia="仿宋" w:hAnsi="仿宋" w:cs="仿宋" w:hint="eastAsia"/>
          <w:b/>
          <w:sz w:val="28"/>
          <w:szCs w:val="28"/>
          <w:u w:val="single"/>
        </w:rPr>
      </w:pPr>
      <w:bookmarkStart w:id="23" w:name="_Toc28359109"/>
      <w:bookmarkStart w:id="24" w:name="_Toc28359032"/>
      <w:bookmarkStart w:id="25" w:name="_Toc35393651"/>
      <w:bookmarkStart w:id="26" w:name="_Toc35393820"/>
      <w:r w:rsidRPr="007468A8">
        <w:rPr>
          <w:rFonts w:ascii="仿宋" w:eastAsia="仿宋" w:hAnsi="仿宋" w:cs="仿宋" w:hint="eastAsia"/>
          <w:color w:val="000000" w:themeColor="text1"/>
          <w:sz w:val="26"/>
          <w:szCs w:val="26"/>
        </w:rPr>
        <w:t>名称</w:t>
      </w:r>
      <w:r>
        <w:rPr>
          <w:rFonts w:ascii="仿宋" w:eastAsia="仿宋" w:hAnsi="仿宋" w:cs="仿宋" w:hint="eastAsia"/>
          <w:sz w:val="28"/>
          <w:szCs w:val="28"/>
        </w:rPr>
        <w:t>：</w:t>
      </w:r>
      <w:r>
        <w:rPr>
          <w:rFonts w:ascii="仿宋" w:eastAsia="仿宋" w:hAnsi="仿宋" w:cs="仿宋" w:hint="eastAsia"/>
          <w:sz w:val="28"/>
          <w:szCs w:val="28"/>
          <w:u w:val="single"/>
        </w:rPr>
        <w:t>云南博</w:t>
      </w:r>
      <w:proofErr w:type="gramStart"/>
      <w:r>
        <w:rPr>
          <w:rFonts w:ascii="仿宋" w:eastAsia="仿宋" w:hAnsi="仿宋" w:cs="仿宋" w:hint="eastAsia"/>
          <w:sz w:val="28"/>
          <w:szCs w:val="28"/>
          <w:u w:val="single"/>
        </w:rPr>
        <w:t>皓</w:t>
      </w:r>
      <w:proofErr w:type="gramEnd"/>
      <w:r>
        <w:rPr>
          <w:rFonts w:ascii="仿宋" w:eastAsia="仿宋" w:hAnsi="仿宋" w:cs="仿宋" w:hint="eastAsia"/>
          <w:sz w:val="28"/>
          <w:szCs w:val="28"/>
          <w:u w:val="single"/>
        </w:rPr>
        <w:t>天信招标咨询有限公司</w:t>
      </w:r>
    </w:p>
    <w:p w14:paraId="44E911CD" w14:textId="77777777" w:rsidR="00DE0605" w:rsidRDefault="00F06D6A" w:rsidP="007468A8">
      <w:pPr>
        <w:widowControl/>
        <w:spacing w:line="360" w:lineRule="auto"/>
        <w:ind w:right="-96" w:firstLineChars="200" w:firstLine="520"/>
        <w:contextualSpacing/>
        <w:rPr>
          <w:rFonts w:ascii="仿宋" w:eastAsia="仿宋" w:hAnsi="仿宋" w:cs="仿宋" w:hint="eastAsia"/>
          <w:b/>
          <w:sz w:val="28"/>
          <w:szCs w:val="28"/>
          <w:u w:val="single"/>
        </w:rPr>
      </w:pPr>
      <w:r w:rsidRPr="007468A8">
        <w:rPr>
          <w:rFonts w:ascii="仿宋" w:eastAsia="仿宋" w:hAnsi="仿宋" w:cs="仿宋" w:hint="eastAsia"/>
          <w:color w:val="000000" w:themeColor="text1"/>
          <w:sz w:val="26"/>
          <w:szCs w:val="26"/>
        </w:rPr>
        <w:lastRenderedPageBreak/>
        <w:t>地址</w:t>
      </w:r>
      <w:r>
        <w:rPr>
          <w:rFonts w:ascii="仿宋" w:eastAsia="仿宋" w:hAnsi="仿宋" w:cs="仿宋" w:hint="eastAsia"/>
          <w:sz w:val="28"/>
          <w:szCs w:val="28"/>
        </w:rPr>
        <w:t>：</w:t>
      </w:r>
      <w:r>
        <w:rPr>
          <w:rFonts w:ascii="仿宋" w:eastAsia="仿宋" w:hAnsi="仿宋" w:cs="仿宋" w:hint="eastAsia"/>
          <w:sz w:val="28"/>
          <w:szCs w:val="28"/>
          <w:u w:val="single"/>
        </w:rPr>
        <w:t>云南省曲靖市麒麟区盛世锦华东江花园111栋18、19号商铺</w:t>
      </w:r>
    </w:p>
    <w:p w14:paraId="3C5CB9EB" w14:textId="77777777" w:rsidR="00DE0605" w:rsidRDefault="00F06D6A" w:rsidP="007468A8">
      <w:pPr>
        <w:widowControl/>
        <w:spacing w:line="360" w:lineRule="auto"/>
        <w:ind w:right="-96" w:firstLineChars="200" w:firstLine="520"/>
        <w:contextualSpacing/>
        <w:rPr>
          <w:rFonts w:ascii="仿宋" w:eastAsia="仿宋" w:hAnsi="仿宋" w:cs="仿宋" w:hint="eastAsia"/>
          <w:b/>
          <w:sz w:val="28"/>
          <w:szCs w:val="28"/>
          <w:u w:val="single"/>
        </w:rPr>
      </w:pPr>
      <w:r w:rsidRPr="007468A8">
        <w:rPr>
          <w:rFonts w:ascii="仿宋" w:eastAsia="仿宋" w:hAnsi="仿宋" w:cs="仿宋" w:hint="eastAsia"/>
          <w:color w:val="000000" w:themeColor="text1"/>
          <w:sz w:val="26"/>
          <w:szCs w:val="26"/>
        </w:rPr>
        <w:t>联系人</w:t>
      </w:r>
      <w:r>
        <w:rPr>
          <w:rFonts w:ascii="仿宋" w:eastAsia="仿宋" w:hAnsi="仿宋" w:cs="仿宋" w:hint="eastAsia"/>
          <w:sz w:val="28"/>
          <w:szCs w:val="28"/>
        </w:rPr>
        <w:t>：</w:t>
      </w:r>
      <w:r>
        <w:rPr>
          <w:rFonts w:ascii="仿宋" w:eastAsia="仿宋" w:hAnsi="仿宋" w:cs="仿宋" w:hint="eastAsia"/>
          <w:sz w:val="28"/>
          <w:szCs w:val="28"/>
          <w:u w:val="single"/>
        </w:rPr>
        <w:t>潘慧仙、陈辉</w:t>
      </w:r>
    </w:p>
    <w:p w14:paraId="4C553B0C" w14:textId="77777777" w:rsidR="00DE0605" w:rsidRDefault="00F06D6A" w:rsidP="007468A8">
      <w:pPr>
        <w:widowControl/>
        <w:spacing w:line="360" w:lineRule="auto"/>
        <w:ind w:right="-96" w:firstLineChars="200" w:firstLine="520"/>
        <w:contextualSpacing/>
        <w:rPr>
          <w:rFonts w:ascii="仿宋" w:eastAsia="仿宋" w:hAnsi="仿宋" w:cs="仿宋" w:hint="eastAsia"/>
          <w:b/>
          <w:sz w:val="28"/>
          <w:szCs w:val="28"/>
          <w:u w:val="single"/>
        </w:rPr>
      </w:pPr>
      <w:r w:rsidRPr="007468A8">
        <w:rPr>
          <w:rFonts w:ascii="仿宋" w:eastAsia="仿宋" w:hAnsi="仿宋" w:cs="仿宋" w:hint="eastAsia"/>
          <w:color w:val="000000" w:themeColor="text1"/>
          <w:sz w:val="26"/>
          <w:szCs w:val="26"/>
        </w:rPr>
        <w:t>联系</w:t>
      </w:r>
      <w:r>
        <w:rPr>
          <w:rFonts w:ascii="仿宋" w:eastAsia="仿宋" w:hAnsi="仿宋" w:cs="仿宋" w:hint="eastAsia"/>
          <w:sz w:val="28"/>
          <w:szCs w:val="28"/>
        </w:rPr>
        <w:t>方式：</w:t>
      </w:r>
      <w:r>
        <w:rPr>
          <w:rFonts w:ascii="仿宋" w:eastAsia="仿宋" w:hAnsi="仿宋" w:cs="仿宋" w:hint="eastAsia"/>
          <w:sz w:val="28"/>
          <w:szCs w:val="28"/>
          <w:u w:val="single"/>
        </w:rPr>
        <w:t>15974678920、15924881771、0874-3316466</w:t>
      </w:r>
    </w:p>
    <w:p w14:paraId="7CC70A8E" w14:textId="77777777" w:rsidR="00DE0605" w:rsidRDefault="00F06D6A">
      <w:pPr>
        <w:pStyle w:val="2"/>
        <w:spacing w:line="360" w:lineRule="auto"/>
        <w:ind w:leftChars="-32" w:left="-67" w:firstLineChars="200" w:firstLine="560"/>
        <w:rPr>
          <w:rFonts w:ascii="仿宋" w:eastAsia="仿宋" w:hAnsi="仿宋" w:cs="仿宋" w:hint="eastAsia"/>
          <w:b w:val="0"/>
          <w:sz w:val="28"/>
          <w:szCs w:val="28"/>
        </w:rPr>
      </w:pPr>
      <w:r>
        <w:rPr>
          <w:rFonts w:ascii="仿宋" w:eastAsia="仿宋" w:hAnsi="仿宋" w:cs="仿宋" w:hint="eastAsia"/>
          <w:b w:val="0"/>
          <w:sz w:val="28"/>
          <w:szCs w:val="28"/>
        </w:rPr>
        <w:t>3.项目联系方式</w:t>
      </w:r>
      <w:bookmarkEnd w:id="23"/>
      <w:bookmarkEnd w:id="24"/>
      <w:bookmarkEnd w:id="25"/>
      <w:bookmarkEnd w:id="26"/>
    </w:p>
    <w:p w14:paraId="7AECE98F" w14:textId="77777777" w:rsidR="00DE0605" w:rsidRDefault="00F06D6A" w:rsidP="007468A8">
      <w:pPr>
        <w:widowControl/>
        <w:spacing w:line="360" w:lineRule="auto"/>
        <w:ind w:right="-96" w:firstLineChars="152" w:firstLine="426"/>
        <w:contextualSpacing/>
        <w:rPr>
          <w:rFonts w:ascii="仿宋" w:eastAsia="仿宋" w:hAnsi="仿宋" w:cs="仿宋" w:hint="eastAsia"/>
          <w:sz w:val="28"/>
          <w:szCs w:val="28"/>
          <w:u w:val="single"/>
        </w:rPr>
      </w:pPr>
      <w:r>
        <w:rPr>
          <w:rFonts w:ascii="仿宋" w:eastAsia="仿宋" w:hAnsi="仿宋" w:cs="仿宋" w:hint="eastAsia"/>
          <w:sz w:val="28"/>
          <w:szCs w:val="28"/>
        </w:rPr>
        <w:t>项目联系人：</w:t>
      </w:r>
      <w:r>
        <w:rPr>
          <w:rFonts w:ascii="仿宋" w:eastAsia="仿宋" w:hAnsi="仿宋" w:cs="仿宋" w:hint="eastAsia"/>
          <w:sz w:val="28"/>
          <w:szCs w:val="28"/>
          <w:u w:val="single"/>
        </w:rPr>
        <w:t>潘慧仙、陈辉</w:t>
      </w:r>
    </w:p>
    <w:p w14:paraId="575500E1" w14:textId="330E8D26" w:rsidR="00DE0605" w:rsidRDefault="00F06D6A" w:rsidP="007468A8">
      <w:pPr>
        <w:widowControl/>
        <w:spacing w:line="360" w:lineRule="auto"/>
        <w:ind w:right="-96" w:firstLineChars="152" w:firstLine="426"/>
        <w:contextualSpacing/>
        <w:rPr>
          <w:rFonts w:ascii="仿宋" w:eastAsia="仿宋" w:hAnsi="仿宋" w:cs="仿宋" w:hint="eastAsia"/>
        </w:rPr>
      </w:pPr>
      <w:r>
        <w:rPr>
          <w:rFonts w:ascii="仿宋" w:eastAsia="仿宋" w:hAnsi="仿宋" w:cs="仿宋" w:hint="eastAsia"/>
          <w:sz w:val="28"/>
          <w:szCs w:val="28"/>
        </w:rPr>
        <w:t>电话：</w:t>
      </w:r>
      <w:r>
        <w:rPr>
          <w:rFonts w:ascii="仿宋" w:eastAsia="仿宋" w:hAnsi="仿宋" w:cs="仿宋" w:hint="eastAsia"/>
          <w:sz w:val="28"/>
          <w:szCs w:val="28"/>
          <w:u w:val="single"/>
        </w:rPr>
        <w:t>15974678920、15924881771</w:t>
      </w:r>
    </w:p>
    <w:sectPr w:rsidR="00DE060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968029" w14:textId="77777777" w:rsidR="006A2E40" w:rsidRDefault="006A2E40" w:rsidP="00A90650">
      <w:r>
        <w:separator/>
      </w:r>
    </w:p>
  </w:endnote>
  <w:endnote w:type="continuationSeparator" w:id="0">
    <w:p w14:paraId="125F391C" w14:textId="77777777" w:rsidR="006A2E40" w:rsidRDefault="006A2E40" w:rsidP="00A90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BC0BBF" w14:textId="77777777" w:rsidR="006A2E40" w:rsidRDefault="006A2E40" w:rsidP="00A90650">
      <w:r>
        <w:separator/>
      </w:r>
    </w:p>
  </w:footnote>
  <w:footnote w:type="continuationSeparator" w:id="0">
    <w:p w14:paraId="374E5AE3" w14:textId="77777777" w:rsidR="006A2E40" w:rsidRDefault="006A2E40" w:rsidP="00A906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WFiNWRlYWFmNTNhZWMwZDMyYzZkZjkyNGU3OTA4NDUifQ=="/>
  </w:docVars>
  <w:rsids>
    <w:rsidRoot w:val="00663D19"/>
    <w:rsid w:val="0000245A"/>
    <w:rsid w:val="000656C1"/>
    <w:rsid w:val="000E546E"/>
    <w:rsid w:val="0010644B"/>
    <w:rsid w:val="00125B5E"/>
    <w:rsid w:val="001649C5"/>
    <w:rsid w:val="001A6B0B"/>
    <w:rsid w:val="001C6F5D"/>
    <w:rsid w:val="00212120"/>
    <w:rsid w:val="00284E04"/>
    <w:rsid w:val="002A5381"/>
    <w:rsid w:val="002B033D"/>
    <w:rsid w:val="003324CF"/>
    <w:rsid w:val="00362ECD"/>
    <w:rsid w:val="0036349F"/>
    <w:rsid w:val="00367E9A"/>
    <w:rsid w:val="00381D21"/>
    <w:rsid w:val="003847C0"/>
    <w:rsid w:val="00390699"/>
    <w:rsid w:val="003A41F7"/>
    <w:rsid w:val="003C0134"/>
    <w:rsid w:val="003C5D72"/>
    <w:rsid w:val="003D376C"/>
    <w:rsid w:val="00454B2F"/>
    <w:rsid w:val="00465395"/>
    <w:rsid w:val="004A3290"/>
    <w:rsid w:val="004A4B32"/>
    <w:rsid w:val="004A564E"/>
    <w:rsid w:val="00502CC7"/>
    <w:rsid w:val="00557E33"/>
    <w:rsid w:val="005A7779"/>
    <w:rsid w:val="005B4ACB"/>
    <w:rsid w:val="006439F2"/>
    <w:rsid w:val="00663D19"/>
    <w:rsid w:val="006A2E40"/>
    <w:rsid w:val="006E26C4"/>
    <w:rsid w:val="007468A8"/>
    <w:rsid w:val="00752A94"/>
    <w:rsid w:val="00785557"/>
    <w:rsid w:val="00786C5A"/>
    <w:rsid w:val="007D0A7A"/>
    <w:rsid w:val="007D0DD6"/>
    <w:rsid w:val="00872284"/>
    <w:rsid w:val="00873B34"/>
    <w:rsid w:val="00886FA1"/>
    <w:rsid w:val="008E6E52"/>
    <w:rsid w:val="00972EFF"/>
    <w:rsid w:val="009C364A"/>
    <w:rsid w:val="009C5699"/>
    <w:rsid w:val="00A31620"/>
    <w:rsid w:val="00A90650"/>
    <w:rsid w:val="00AB221D"/>
    <w:rsid w:val="00AC7EB2"/>
    <w:rsid w:val="00AF2168"/>
    <w:rsid w:val="00AF2A85"/>
    <w:rsid w:val="00B31459"/>
    <w:rsid w:val="00B41E2C"/>
    <w:rsid w:val="00B736BD"/>
    <w:rsid w:val="00B83BFA"/>
    <w:rsid w:val="00CB4E19"/>
    <w:rsid w:val="00CB6C14"/>
    <w:rsid w:val="00D1675C"/>
    <w:rsid w:val="00D24284"/>
    <w:rsid w:val="00D47297"/>
    <w:rsid w:val="00DE0605"/>
    <w:rsid w:val="00EB64D6"/>
    <w:rsid w:val="00EE1B02"/>
    <w:rsid w:val="00F06D6A"/>
    <w:rsid w:val="00F15DDC"/>
    <w:rsid w:val="00FC2951"/>
    <w:rsid w:val="00FD5E1E"/>
    <w:rsid w:val="00FD66CA"/>
    <w:rsid w:val="188F4932"/>
    <w:rsid w:val="40B777E0"/>
    <w:rsid w:val="46936D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6D370"/>
  <w15:docId w15:val="{20090F74-3B9F-47EE-BBE0-85FE7C793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next w:val="a"/>
    <w:link w:val="11"/>
    <w:qFormat/>
    <w:rPr>
      <w:rFonts w:ascii="宋体" w:eastAsiaTheme="minorEastAsia" w:hAnsi="Courier New" w:cstheme="minorBidi"/>
      <w:szCs w:val="22"/>
    </w:rPr>
  </w:style>
  <w:style w:type="paragraph" w:styleId="a4">
    <w:name w:val="footer"/>
    <w:basedOn w:val="a"/>
    <w:link w:val="a5"/>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a7"/>
    <w:uiPriority w:val="99"/>
    <w:unhideWhenUsed/>
    <w:qFormat/>
    <w:pP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7">
    <w:name w:val="页眉 字符"/>
    <w:basedOn w:val="a0"/>
    <w:link w:val="a6"/>
    <w:uiPriority w:val="99"/>
    <w:qFormat/>
    <w:rPr>
      <w:sz w:val="18"/>
      <w:szCs w:val="18"/>
    </w:rPr>
  </w:style>
  <w:style w:type="character" w:customStyle="1" w:styleId="a5">
    <w:name w:val="页脚 字符"/>
    <w:basedOn w:val="a0"/>
    <w:link w:val="a4"/>
    <w:uiPriority w:val="99"/>
    <w:qFormat/>
    <w:rPr>
      <w:sz w:val="18"/>
      <w:szCs w:val="18"/>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Arial" w:eastAsia="黑体" w:hAnsi="Arial" w:cs="Arial"/>
      <w:b/>
      <w:bCs/>
      <w:sz w:val="32"/>
      <w:szCs w:val="32"/>
    </w:rPr>
  </w:style>
  <w:style w:type="character" w:customStyle="1" w:styleId="a8">
    <w:name w:val="纯文本 字符"/>
    <w:basedOn w:val="a0"/>
    <w:uiPriority w:val="99"/>
    <w:semiHidden/>
    <w:qFormat/>
    <w:rPr>
      <w:rFonts w:asciiTheme="minorEastAsia" w:hAnsi="Courier New" w:cs="Courier New"/>
      <w:szCs w:val="21"/>
    </w:rPr>
  </w:style>
  <w:style w:type="character" w:customStyle="1" w:styleId="11">
    <w:name w:val="纯文本 字符1"/>
    <w:basedOn w:val="a0"/>
    <w:link w:val="a3"/>
    <w:qFormat/>
    <w:rPr>
      <w:rFonts w:ascii="宋体" w:hAnsi="Courier New"/>
    </w:rPr>
  </w:style>
  <w:style w:type="paragraph" w:styleId="a9">
    <w:name w:val="annotation text"/>
    <w:basedOn w:val="a"/>
    <w:link w:val="aa"/>
    <w:uiPriority w:val="99"/>
    <w:semiHidden/>
    <w:unhideWhenUsed/>
    <w:rsid w:val="00752A94"/>
    <w:pPr>
      <w:jc w:val="left"/>
    </w:pPr>
  </w:style>
  <w:style w:type="character" w:customStyle="1" w:styleId="aa">
    <w:name w:val="批注文字 字符"/>
    <w:basedOn w:val="a0"/>
    <w:link w:val="a9"/>
    <w:uiPriority w:val="99"/>
    <w:semiHidden/>
    <w:rsid w:val="00752A94"/>
    <w:rPr>
      <w:rFonts w:ascii="Times New Roman" w:eastAsia="宋体" w:hAnsi="Times New Roman" w:cs="Times New Roman"/>
      <w:kern w:val="2"/>
      <w:sz w:val="21"/>
      <w:szCs w:val="21"/>
    </w:rPr>
  </w:style>
  <w:style w:type="character" w:styleId="ab">
    <w:name w:val="annotation reference"/>
    <w:basedOn w:val="a0"/>
    <w:qFormat/>
    <w:rsid w:val="00752A94"/>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3</Pages>
  <Words>137</Words>
  <Characters>782</Characters>
  <Application>Microsoft Office Word</Application>
  <DocSecurity>0</DocSecurity>
  <Lines>6</Lines>
  <Paragraphs>1</Paragraphs>
  <ScaleCrop>false</ScaleCrop>
  <Company/>
  <LinksUpToDate>false</LinksUpToDate>
  <CharactersWithSpaces>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phx</dc:creator>
  <cp:lastModifiedBy>phx</cp:lastModifiedBy>
  <cp:revision>36</cp:revision>
  <dcterms:created xsi:type="dcterms:W3CDTF">2024-06-06T07:51:00Z</dcterms:created>
  <dcterms:modified xsi:type="dcterms:W3CDTF">2024-09-06T02:36:00Z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363FD6D920294DD78BA0CB307B1350C4_12</vt:lpwstr>
  </property>
</Properties>
</file>