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440513-2024-00477</w:t>
      </w:r>
    </w:p>
    <w:p>
      <w:pPr>
        <w:pStyle w:val="null3"/>
        <w:jc w:val="center"/>
        <w:outlineLvl w:val="3"/>
      </w:pPr>
      <w:r>
        <w:rPr>
          <w:b/>
          <w:sz w:val="24"/>
        </w:rPr>
        <w:t>采购项目编号：</w:t>
      </w:r>
      <w:r>
        <w:rPr>
          <w:b/>
          <w:sz w:val="24"/>
        </w:rPr>
        <w:t>05-07-04A-2024-D-E02277</w:t>
      </w:r>
    </w:p>
    <w:p>
      <w:pPr>
        <w:pStyle w:val="null3"/>
        <w:jc w:val="center"/>
        <w:outlineLvl w:val="3"/>
      </w:pPr>
      <w:r>
        <w:rPr>
          <w:b/>
          <w:sz w:val="24"/>
        </w:rPr>
        <w:t>项目名称：</w:t>
      </w:r>
      <w:r>
        <w:rPr>
          <w:b/>
          <w:sz w:val="24"/>
        </w:rPr>
        <w:t>汕头市潮阳区棉北街道办事处食材供应配送和食堂运营外包服务采购项目</w:t>
      </w:r>
    </w:p>
    <w:p>
      <w:pPr>
        <w:pStyle w:val="null3"/>
        <w:jc w:val="center"/>
        <w:outlineLvl w:val="3"/>
      </w:pPr>
      <w:r>
        <w:rPr>
          <w:b/>
          <w:sz w:val="24"/>
        </w:rPr>
        <w:t>采购人：</w:t>
      </w:r>
      <w:r>
        <w:rPr>
          <w:b/>
          <w:sz w:val="24"/>
        </w:rPr>
        <w:t>汕头市潮阳区棉北街道办事处</w:t>
      </w:r>
    </w:p>
    <w:p>
      <w:pPr>
        <w:pStyle w:val="null3"/>
        <w:jc w:val="center"/>
        <w:outlineLvl w:val="3"/>
      </w:pPr>
      <w:r>
        <w:rPr>
          <w:b/>
          <w:sz w:val="24"/>
        </w:rPr>
        <w:t>采购代理机构：</w:t>
      </w:r>
      <w:r>
        <w:rPr>
          <w:b/>
          <w:sz w:val="24"/>
        </w:rPr>
        <w:t>公诚管理咨询有限公司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公诚管理咨询有限公司</w:t>
      </w:r>
      <w:r>
        <w:rPr/>
        <w:t>受</w:t>
      </w:r>
      <w:r>
        <w:rPr/>
        <w:t>汕头市潮阳区棉北街道办事处</w:t>
      </w:r>
      <w:r>
        <w:rPr/>
        <w:t>的委托，采用</w:t>
      </w:r>
      <w:r>
        <w:rPr/>
        <w:t>公开招标</w:t>
      </w:r>
      <w:r>
        <w:rPr/>
        <w:t>方式组织采购</w:t>
      </w:r>
      <w:r>
        <w:rPr/>
        <w:t>汕头市潮阳区棉北街道办事处食材供应配送和食堂运营外包服务采购项目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汕头市潮阳区棉北街道办事处食材供应配送和食堂运营外包服务采购项目</w:t>
      </w:r>
    </w:p>
    <w:p>
      <w:pPr>
        <w:pStyle w:val="null3"/>
        <w:ind w:firstLine="480"/>
      </w:pPr>
      <w:r>
        <w:rPr/>
        <w:t>采购计划编号：</w:t>
      </w:r>
      <w:r>
        <w:rPr/>
        <w:t>440513-2024-00477</w:t>
      </w:r>
    </w:p>
    <w:p>
      <w:pPr>
        <w:pStyle w:val="null3"/>
        <w:ind w:firstLine="480"/>
      </w:pPr>
      <w:r>
        <w:rPr/>
        <w:t>采购项目编号：</w:t>
      </w:r>
      <w:r>
        <w:rPr/>
        <w:t>05-07-04A-2024-D-E02277</w:t>
      </w:r>
    </w:p>
    <w:p>
      <w:pPr>
        <w:pStyle w:val="null3"/>
        <w:ind w:firstLine="480"/>
      </w:pPr>
      <w:r>
        <w:rPr/>
        <w:t>采购方式：</w:t>
      </w:r>
      <w:r>
        <w:rPr/>
        <w:t>公开招标</w:t>
      </w:r>
    </w:p>
    <w:p>
      <w:pPr>
        <w:pStyle w:val="null3"/>
        <w:ind w:firstLine="480"/>
      </w:pPr>
      <w:r>
        <w:rPr/>
        <w:t>预算金额：</w:t>
      </w:r>
      <w:r>
        <w:rPr/>
        <w:t>2,272,560.00</w:t>
      </w:r>
      <w:r>
        <w:rPr/>
        <w:t>元</w:t>
      </w:r>
    </w:p>
    <w:p>
      <w:pPr>
        <w:pStyle w:val="null3"/>
        <w:outlineLvl w:val="3"/>
      </w:pPr>
      <w:r>
        <w:rPr>
          <w:b/>
          <w:sz w:val="24"/>
        </w:rPr>
        <w:t>2.项目内容及需求情况（采购项目技术规格、参数及要求）</w:t>
      </w:r>
    </w:p>
    <w:p>
      <w:pPr>
        <w:pStyle w:val="null3"/>
      </w:pPr>
    </w:p>
    <w:p>
      <w:pPr>
        <w:pStyle w:val="null3"/>
      </w:pPr>
      <w:r>
        <w:rPr/>
        <w:t>采购包1(汕头市潮阳区棉北街道办事处食材供应配送和食堂运营外包服务采购项目):</w:t>
      </w:r>
    </w:p>
    <w:p>
      <w:pPr>
        <w:pStyle w:val="null3"/>
      </w:pPr>
      <w:r>
        <w:rPr/>
        <w:t>采购包预算金额：2,272,560.00元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汕头市潮阳区棉北街道办事处食材供应配送和食堂运营外包服务采购项目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合同履行期限：自合同签订之日起两年，合同一年一签。</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汕头市政府采购供应商信用承诺函》或提供投标（响应）截止日前6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供应商必须具有良好的商业信誉和健全的财务会计制度【提供《汕头市政府采购供应商信用承诺函》或提供2022年度或2023年度财务状况报告（新成立公司提供成立至今的月或季度财务报表复印件）或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提供《汕头市政府采购供应商信用承诺函》或参照投标（报价）函相关承诺格式内容。重大违法记录，是指供应商因违法经营受到刑事处罚或者责令停产停业、吊销许可证或者执照、较大数额罚款等行政处罚。（《财政部关于&lt;中华人民共和国政府采购法实施条例&gt;第十九条第一款“较大数额罚款”具体适用问题的意见》（财库〔2022〕3号），明确《中华人民共和国政府采购法实施条例》第十九条第一款规定的“较大数额罚款”“较大数额罚款”认定为200万元以上的罚款，法律、行政法规以及国务院有关部门明确规定相关领域“较大数额罚款”标准高于200万元的）</w:t>
      </w:r>
    </w:p>
    <w:p>
      <w:pPr>
        <w:pStyle w:val="null3"/>
        <w:outlineLvl w:val="3"/>
      </w:pPr>
      <w:r>
        <w:rPr>
          <w:b/>
          <w:sz w:val="24"/>
        </w:rPr>
        <w:t>2.落实政府采购政策需满足的资格要求：</w:t>
      </w:r>
    </w:p>
    <w:p>
      <w:pPr>
        <w:pStyle w:val="null3"/>
        <w:ind w:firstLine="480"/>
        <w:jc w:val="left"/>
      </w:pPr>
    </w:p>
    <w:p>
      <w:pPr>
        <w:pStyle w:val="null3"/>
        <w:jc w:val="left"/>
      </w:pPr>
      <w:r>
        <w:rPr/>
        <w:t>采购包1（汕头市潮阳区棉北街道办事处食材供应配送和食堂运营外包服务采购项目）：</w:t>
      </w:r>
      <w:r>
        <w:rPr/>
        <w:t>参与的供应商（联合体）服务全部由符合政策要求的中小企业承接。本项目的中小企业划分标准所属行业为：餐饮业。</w:t>
      </w:r>
    </w:p>
    <w:p>
      <w:pPr>
        <w:pStyle w:val="null3"/>
        <w:outlineLvl w:val="3"/>
      </w:pPr>
      <w:r>
        <w:rPr>
          <w:b/>
          <w:sz w:val="24"/>
        </w:rPr>
        <w:t>3.本项目特定的资格要求：</w:t>
      </w:r>
    </w:p>
    <w:p>
      <w:pPr>
        <w:pStyle w:val="null3"/>
      </w:pPr>
    </w:p>
    <w:p>
      <w:pPr>
        <w:pStyle w:val="null3"/>
      </w:pPr>
      <w:r>
        <w:rPr/>
        <w:t>采购包1（汕头市潮阳区棉北街道办事处食材供应配送和食堂运营外包服务采购项目）：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3)本项目不接受联合体投标。</w:t>
      </w:r>
    </w:p>
    <w:p>
      <w:pPr>
        <w:pStyle w:val="null3"/>
      </w:pPr>
    </w:p>
    <w:p>
      <w:pPr>
        <w:pStyle w:val="null3"/>
      </w:pPr>
      <w:r>
        <w:rPr/>
        <w:t>4)投标人须具备有效的《食品经营许可证》</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诚e招电子采购交易平台（www.chengezhao.com）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汕头市潮阳区棉北街道办事处</w:t>
      </w:r>
    </w:p>
    <w:p>
      <w:pPr>
        <w:pStyle w:val="null3"/>
        <w:ind w:firstLine="480"/>
      </w:pPr>
      <w:r>
        <w:rPr/>
        <w:t>地址：</w:t>
      </w:r>
      <w:r>
        <w:rPr/>
        <w:t>汕头市潮阳区棉北街道办事处</w:t>
      </w:r>
    </w:p>
    <w:p>
      <w:pPr>
        <w:pStyle w:val="null3"/>
        <w:ind w:firstLine="480"/>
      </w:pPr>
      <w:r>
        <w:rPr/>
        <w:t>联系方式：</w:t>
      </w:r>
      <w:r>
        <w:rPr/>
        <w:t>0754-88719442</w:t>
      </w:r>
    </w:p>
    <w:p>
      <w:pPr>
        <w:pStyle w:val="null3"/>
        <w:outlineLvl w:val="3"/>
      </w:pPr>
      <w:r>
        <w:rPr>
          <w:b/>
          <w:sz w:val="24"/>
        </w:rPr>
        <w:t>2.采购代理机构信息</w:t>
      </w:r>
    </w:p>
    <w:p>
      <w:pPr>
        <w:pStyle w:val="null3"/>
        <w:ind w:firstLine="480"/>
      </w:pPr>
      <w:r>
        <w:rPr/>
        <w:t>名称：</w:t>
      </w:r>
      <w:r>
        <w:rPr/>
        <w:t>公诚管理咨询有限公司</w:t>
      </w:r>
    </w:p>
    <w:p>
      <w:pPr>
        <w:pStyle w:val="null3"/>
        <w:ind w:firstLine="480"/>
      </w:pPr>
      <w:r>
        <w:rPr/>
        <w:t>地址：</w:t>
      </w:r>
      <w:r>
        <w:rPr/>
        <w:t>汕头市东厦路30号4楼405房</w:t>
      </w:r>
    </w:p>
    <w:p>
      <w:pPr>
        <w:pStyle w:val="null3"/>
        <w:ind w:firstLine="480"/>
      </w:pPr>
      <w:r>
        <w:rPr/>
        <w:t>联系方式：</w:t>
      </w:r>
      <w:r>
        <w:rPr/>
        <w:t>13534918678</w:t>
      </w:r>
    </w:p>
    <w:p>
      <w:pPr>
        <w:pStyle w:val="null3"/>
        <w:outlineLvl w:val="3"/>
      </w:pPr>
      <w:r>
        <w:rPr>
          <w:b/>
          <w:sz w:val="24"/>
        </w:rPr>
        <w:t>3.项目联系方式</w:t>
      </w:r>
    </w:p>
    <w:p>
      <w:pPr>
        <w:pStyle w:val="null3"/>
        <w:ind w:firstLine="480"/>
      </w:pPr>
      <w:r>
        <w:rPr/>
        <w:t>项目联系人：</w:t>
      </w:r>
      <w:r>
        <w:rPr/>
        <w:t>周炜槟、姚滨雄、卢修宇、钟育强、黄晓明</w:t>
      </w:r>
    </w:p>
    <w:p>
      <w:pPr>
        <w:pStyle w:val="null3"/>
        <w:ind w:firstLine="480"/>
      </w:pPr>
      <w:r>
        <w:rPr/>
        <w:t>电话：</w:t>
      </w:r>
      <w:r>
        <w:rPr/>
        <w:t>13534918678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公诚管理咨询有限公司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本项目采购内容为中标单位对采购人单位食堂进行承包管理和食材配送、加工、分餐等，具体内容详见招标文件采购需求</w:t>
      </w:r>
    </w:p>
    <w:p>
      <w:pPr>
        <w:pStyle w:val="null3"/>
      </w:pPr>
    </w:p>
    <w:p>
      <w:pPr>
        <w:pStyle w:val="null3"/>
      </w:pPr>
      <w:r>
        <w:rPr/>
        <w:t>采购包1（汕头市潮阳区棉北街道办事处食材供应配送和食堂运营外包服务采购项目）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自合同签订之日起两年，合同一年一签。</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实际用餐每月结算一次；正常工作日的早、晚餐用餐人数不足结算保底基数（保底基数为早餐90人，晚餐25人）的，以保底基数结算；超过的以实际人数结算。正常工作日的午餐按实际刷卡人数结算。正常工作日的周五晚餐、周六日、节假日用餐、公务用餐按据实结算。月底采购人和中标供应商核对无误后，由中标供应商开具发票给采购人，采购人于次月10日前付还中标供应商餐费。（2）采购人每月付给中标供应商的食堂服务费于次月10日前付清，中标供应商开具发票给采购人。（3）须按照《汕头市潮阳区棉北街道办事处机关公务接待及会务开支管理制度》的有关规定严格执行。（4）付款方式：采用支票、银行汇付（含电汇）等形式。（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交付验收标准依次序对照适用标准为：①按广东省有关规定的规范要求进行验收；②符合中华人民共和国国家安全质量标准、环保标准或行业标准；③符合招标文件和响应承诺配置、参数及各项要求。（2）中标供应商必须按照供餐标准提供菜式，如出现 1 次未按供餐标准供餐情况，处以警告；出现 2次未按供餐标准供餐情况，处以中标供应商人民币 1000 元罚款，罚款由隔月的结算款中扣除；出现3次以上不按供餐标准供餐情况的，采购人有权单方终止合同。（3）采购人依据《就餐人员满意度调查考核表》按“好、合格、基本合格、差”四个等级对中标供应商进行每月考核，收集用餐人员对餐饮服务的评价反馈给中标供应商。中标供应商须保质保量完成采购人要求的服务内容，如连续3个月半数以上用餐人员对中标供应商评价为“不满意”时，采购人对中标供应商提醒注意，连续6个月评价为“不满意”时，采购人有权单方终止合同。</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汕头市潮阳区棉北街道办事处食材供应配送和食堂运营外包服务采购项目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2,272,560.00</w:t>
            </w:r>
          </w:p>
        </w:tc>
        <w:tc>
          <w:tcPr>
            <w:tcW w:type="dxa" w:w="933"/>
          </w:tcPr>
          <w:p>
            <w:pPr>
              <w:pStyle w:val="null3"/>
              <w:jc w:val="right"/>
            </w:pPr>
            <w:r>
              <w:rPr/>
              <w:t>2,272,560.00</w:t>
            </w:r>
          </w:p>
        </w:tc>
        <w:tc>
          <w:tcPr>
            <w:tcW w:type="dxa" w:w="840"/>
          </w:tcPr>
          <w:p>
            <w:pPr>
              <w:pStyle w:val="null3"/>
            </w:pPr>
            <w:r>
              <w:rPr/>
              <w:t>餐饮业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汕头市潮阳区棉北街道办事处食材供应配送和食堂运营外包服务采购项目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一、项目一览表</w:t>
            </w:r>
          </w:p>
          <w:tbl>
            <w:tblPr>
              <w:tblBorders>
                <w:top w:val="none" w:color="000000" w:sz="4"/>
                <w:left w:val="none" w:color="000000" w:sz="4"/>
                <w:bottom w:val="none" w:color="000000" w:sz="4"/>
                <w:right w:val="none" w:color="000000" w:sz="4"/>
                <w:insideH w:val="none"/>
                <w:insideV w:val="none"/>
              </w:tblBorders>
            </w:tblPr>
            <w:tblGrid>
              <w:gridCol w:w="1955"/>
              <w:gridCol w:w="624"/>
              <w:gridCol w:w="1553"/>
              <w:gridCol w:w="1464"/>
            </w:tblGrid>
            <w:tr>
              <w:tc>
                <w:tcPr>
                  <w:tcW w:type="dxa" w:w="195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sz w:val="21"/>
                    </w:rPr>
                    <w:t>采购内容</w:t>
                  </w:r>
                </w:p>
              </w:tc>
              <w:tc>
                <w:tcPr>
                  <w:tcW w:type="dxa" w:w="62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sz w:val="21"/>
                    </w:rPr>
                    <w:t>数量</w:t>
                  </w:r>
                </w:p>
              </w:tc>
              <w:tc>
                <w:tcPr>
                  <w:tcW w:type="dxa" w:w="155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sz w:val="21"/>
                    </w:rPr>
                    <w:t>服务期</w:t>
                  </w:r>
                </w:p>
              </w:tc>
              <w:tc>
                <w:tcPr>
                  <w:tcW w:type="dxa" w:w="146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sz w:val="21"/>
                    </w:rPr>
                    <w:t>最高限价</w:t>
                  </w:r>
                </w:p>
              </w:tc>
            </w:tr>
            <w:tr>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汕头市潮阳区棉北街道办事处食材供应配送和食堂运营外包服务采购项目</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1项</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pPr>
                  <w:r>
                    <w:rPr>
                      <w:sz w:val="21"/>
                    </w:rPr>
                    <w:t>自合同签订之日起两年，合同一年一签</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pPr>
                  <w:r>
                    <w:rPr>
                      <w:sz w:val="21"/>
                    </w:rPr>
                    <w:t>人民币</w:t>
                  </w:r>
                  <w:r>
                    <w:rPr>
                      <w:sz w:val="21"/>
                    </w:rPr>
                    <w:t>2,272,560.00</w:t>
                  </w:r>
                  <w:r>
                    <w:rPr>
                      <w:sz w:val="21"/>
                    </w:rPr>
                    <w:t>元</w:t>
                  </w:r>
                </w:p>
              </w:tc>
            </w:tr>
          </w:tbl>
          <w:p>
            <w:pPr>
              <w:pStyle w:val="null3"/>
              <w:ind w:firstLine="480"/>
              <w:jc w:val="both"/>
            </w:pPr>
          </w:p>
          <w:p>
            <w:pPr>
              <w:pStyle w:val="null3"/>
              <w:ind w:firstLine="480"/>
              <w:jc w:val="both"/>
            </w:pPr>
            <w:r>
              <w:rPr>
                <w:b/>
                <w:sz w:val="21"/>
              </w:rPr>
              <w:t>二、项目基本概况</w:t>
            </w:r>
          </w:p>
          <w:p>
            <w:pPr>
              <w:pStyle w:val="null3"/>
              <w:ind w:firstLine="480"/>
              <w:jc w:val="both"/>
            </w:pPr>
            <w:r>
              <w:rPr>
                <w:sz w:val="21"/>
              </w:rPr>
              <w:t>项目目的及建设目标</w:t>
            </w:r>
          </w:p>
          <w:p>
            <w:pPr>
              <w:pStyle w:val="null3"/>
              <w:ind w:firstLine="420"/>
              <w:jc w:val="both"/>
            </w:pPr>
            <w:r>
              <w:rPr>
                <w:sz w:val="21"/>
              </w:rPr>
              <w:t>汕头市潮阳区棉北街道办事处</w:t>
            </w:r>
            <w:r>
              <w:rPr>
                <w:sz w:val="21"/>
              </w:rPr>
              <w:t>食堂地点位于汕头市潮阳区</w:t>
            </w:r>
            <w:r>
              <w:rPr>
                <w:sz w:val="21"/>
              </w:rPr>
              <w:t>棉北街道办事处</w:t>
            </w:r>
            <w:r>
              <w:rPr>
                <w:sz w:val="21"/>
              </w:rPr>
              <w:t>，食堂厨房作业面积约</w:t>
            </w:r>
            <w:r>
              <w:rPr>
                <w:sz w:val="21"/>
              </w:rPr>
              <w:t>78</w:t>
            </w:r>
            <w:r>
              <w:rPr>
                <w:sz w:val="21"/>
              </w:rPr>
              <w:t>㎡，用餐使用面积约</w:t>
            </w:r>
            <w:r>
              <w:rPr>
                <w:sz w:val="21"/>
              </w:rPr>
              <w:t>230</w:t>
            </w:r>
            <w:r>
              <w:rPr>
                <w:sz w:val="21"/>
              </w:rPr>
              <w:t>㎡，</w:t>
            </w:r>
            <w:r>
              <w:rPr>
                <w:sz w:val="21"/>
              </w:rPr>
              <w:t>每日用餐人次约为</w:t>
            </w:r>
            <w:r>
              <w:rPr>
                <w:sz w:val="21"/>
              </w:rPr>
              <w:t>235</w:t>
            </w:r>
            <w:r>
              <w:rPr>
                <w:sz w:val="21"/>
              </w:rPr>
              <w:t>人次</w:t>
            </w:r>
            <w:r>
              <w:rPr>
                <w:sz w:val="21"/>
              </w:rPr>
              <w:t>【</w:t>
            </w:r>
            <w:r>
              <w:rPr>
                <w:sz w:val="21"/>
              </w:rPr>
              <w:t>早餐</w:t>
            </w:r>
            <w:r>
              <w:rPr>
                <w:sz w:val="21"/>
              </w:rPr>
              <w:t>90</w:t>
            </w:r>
            <w:r>
              <w:rPr>
                <w:sz w:val="21"/>
              </w:rPr>
              <w:t>人次，午餐</w:t>
            </w:r>
            <w:r>
              <w:rPr>
                <w:sz w:val="21"/>
              </w:rPr>
              <w:t>120</w:t>
            </w:r>
            <w:r>
              <w:rPr>
                <w:sz w:val="21"/>
              </w:rPr>
              <w:t>人次（以刷卡机计算，据实结算）</w:t>
            </w:r>
            <w:r>
              <w:rPr>
                <w:sz w:val="21"/>
              </w:rPr>
              <w:t>,</w:t>
            </w:r>
            <w:r>
              <w:rPr>
                <w:sz w:val="21"/>
              </w:rPr>
              <w:t>晚餐</w:t>
            </w:r>
            <w:r>
              <w:rPr>
                <w:sz w:val="21"/>
              </w:rPr>
              <w:t>25</w:t>
            </w:r>
            <w:r>
              <w:rPr>
                <w:sz w:val="21"/>
              </w:rPr>
              <w:t>人次</w:t>
            </w:r>
            <w:r>
              <w:rPr>
                <w:sz w:val="21"/>
              </w:rPr>
              <w:t>】</w:t>
            </w:r>
            <w:r>
              <w:rPr>
                <w:sz w:val="21"/>
              </w:rPr>
              <w:t>，年用餐日数约为</w:t>
            </w:r>
            <w:r>
              <w:rPr>
                <w:sz w:val="21"/>
              </w:rPr>
              <w:t>252</w:t>
            </w:r>
            <w:r>
              <w:rPr>
                <w:sz w:val="21"/>
              </w:rPr>
              <w:t>日</w:t>
            </w:r>
            <w:r>
              <w:rPr>
                <w:sz w:val="21"/>
              </w:rPr>
              <w:t>（</w:t>
            </w:r>
            <w:r>
              <w:rPr>
                <w:sz w:val="21"/>
              </w:rPr>
              <w:t>周五晚餐属于加班用餐</w:t>
            </w:r>
            <w:r>
              <w:rPr>
                <w:sz w:val="21"/>
              </w:rPr>
              <w:t>）</w:t>
            </w:r>
            <w:r>
              <w:rPr>
                <w:sz w:val="21"/>
              </w:rPr>
              <w:t>。</w:t>
            </w:r>
            <w:r>
              <w:rPr>
                <w:sz w:val="21"/>
              </w:rPr>
              <w:t>食堂服务费每月</w:t>
            </w:r>
            <w:r>
              <w:rPr>
                <w:sz w:val="21"/>
              </w:rPr>
              <w:t>21000元。个人收费部分由</w:t>
            </w:r>
            <w:r>
              <w:rPr>
                <w:sz w:val="21"/>
              </w:rPr>
              <w:t>中标供应商</w:t>
            </w:r>
            <w:r>
              <w:rPr>
                <w:sz w:val="21"/>
              </w:rPr>
              <w:t>负责收取及管理。服务费及单位伙食补助费以月进行结算，单位伙食补助费结算正常工作日以每天早餐</w:t>
            </w:r>
            <w:r>
              <w:rPr>
                <w:sz w:val="21"/>
              </w:rPr>
              <w:t>90人、午餐以刷卡机计算据实结算、晚餐25人次的用餐人数进行结算。</w:t>
            </w:r>
            <w:r>
              <w:rPr>
                <w:sz w:val="21"/>
              </w:rPr>
              <w:t>周五晚至周六日及节假日、</w:t>
            </w:r>
            <w:r>
              <w:rPr>
                <w:sz w:val="21"/>
              </w:rPr>
              <w:t>公务接待工作用餐根据菜单点选，按标准定价。</w:t>
            </w:r>
            <w:r>
              <w:rPr>
                <w:sz w:val="21"/>
              </w:rPr>
              <w:t>为提高食堂管理水平，保障食堂的膳食、食品安全、食堂环境卫生，保障职工及其他用餐人员饮食科学均衡，拟通过采购的方式选取优秀供应商提供食堂服务。</w:t>
            </w:r>
          </w:p>
          <w:p>
            <w:pPr>
              <w:pStyle w:val="null3"/>
              <w:ind w:firstLine="480"/>
              <w:jc w:val="both"/>
            </w:pPr>
            <w:r>
              <w:rPr>
                <w:sz w:val="21"/>
              </w:rPr>
              <w:t>项目所依据及参考的标准</w:t>
            </w:r>
          </w:p>
          <w:p>
            <w:pPr>
              <w:pStyle w:val="null3"/>
              <w:ind w:firstLine="480"/>
              <w:jc w:val="both"/>
            </w:pPr>
            <w:r>
              <w:rPr>
                <w:sz w:val="21"/>
              </w:rPr>
              <w:t>1.《中华人民共和国食品安全法》</w:t>
            </w:r>
          </w:p>
          <w:p>
            <w:pPr>
              <w:pStyle w:val="null3"/>
              <w:ind w:firstLine="480"/>
              <w:jc w:val="both"/>
            </w:pPr>
            <w:r>
              <w:rPr>
                <w:sz w:val="21"/>
              </w:rPr>
              <w:t>2.《中华人民共和国安全生产法》</w:t>
            </w:r>
          </w:p>
          <w:p>
            <w:pPr>
              <w:pStyle w:val="null3"/>
              <w:ind w:firstLine="480"/>
              <w:jc w:val="both"/>
            </w:pPr>
            <w:r>
              <w:rPr>
                <w:sz w:val="21"/>
              </w:rPr>
              <w:t>3.《食品卫生法》</w:t>
            </w:r>
          </w:p>
          <w:p>
            <w:pPr>
              <w:pStyle w:val="null3"/>
              <w:ind w:firstLine="480"/>
              <w:jc w:val="both"/>
            </w:pPr>
            <w:r>
              <w:rPr>
                <w:sz w:val="21"/>
              </w:rPr>
              <w:t>4.《餐饮业食品卫生管理办法》</w:t>
            </w:r>
          </w:p>
          <w:p>
            <w:pPr>
              <w:pStyle w:val="null3"/>
              <w:ind w:firstLine="480"/>
              <w:jc w:val="both"/>
            </w:pPr>
            <w:r>
              <w:rPr>
                <w:sz w:val="21"/>
              </w:rPr>
              <w:t>5.《餐饮业和集体用餐配送单位卫生规范》</w:t>
            </w:r>
          </w:p>
          <w:p>
            <w:pPr>
              <w:pStyle w:val="null3"/>
              <w:jc w:val="both"/>
            </w:pPr>
            <w:r>
              <w:rPr>
                <w:sz w:val="21"/>
              </w:rPr>
              <w:t>项目采购范围：食堂管理、食材（含食用油、大米）配送、食材烹饪、燃气供应、厨具餐具的清洁维护保养、厨房及用餐场所的保洁等。</w:t>
            </w:r>
          </w:p>
          <w:p>
            <w:pPr>
              <w:pStyle w:val="null3"/>
              <w:ind w:firstLine="480"/>
              <w:jc w:val="both"/>
            </w:pPr>
            <w:r>
              <w:rPr>
                <w:sz w:val="21"/>
              </w:rPr>
              <w:t>项目合同服务期限及进度要求：自合同签订之日起两年。</w:t>
            </w:r>
          </w:p>
          <w:p>
            <w:pPr>
              <w:pStyle w:val="null3"/>
              <w:ind w:firstLine="480"/>
              <w:jc w:val="both"/>
            </w:pPr>
            <w:r>
              <w:rPr>
                <w:b/>
                <w:sz w:val="21"/>
              </w:rPr>
              <w:t>三、项目服务内容</w:t>
            </w:r>
          </w:p>
          <w:p>
            <w:pPr>
              <w:pStyle w:val="null3"/>
              <w:ind w:firstLine="480"/>
              <w:jc w:val="both"/>
            </w:pPr>
            <w:r>
              <w:rPr>
                <w:sz w:val="21"/>
              </w:rPr>
              <w:t>（一）服务人员配备：</w:t>
            </w:r>
            <w:r>
              <w:rPr>
                <w:sz w:val="21"/>
              </w:rPr>
              <w:t>汕头市潮阳区棉北街道办事处</w:t>
            </w:r>
            <w:r>
              <w:rPr>
                <w:sz w:val="21"/>
              </w:rPr>
              <w:t>食堂采用中餐、自助餐的供餐方式。为满足服务需求，须设立管理岗位、厨师岗位、厨工岗位，共不少于</w:t>
            </w:r>
            <w:r>
              <w:rPr>
                <w:sz w:val="21"/>
              </w:rPr>
              <w:t>5人（其中厨师不少于2人，厨工不少于2人）。</w:t>
            </w:r>
          </w:p>
          <w:p>
            <w:pPr>
              <w:pStyle w:val="null3"/>
              <w:ind w:firstLine="480"/>
              <w:jc w:val="both"/>
            </w:pPr>
          </w:p>
          <w:p>
            <w:pPr>
              <w:pStyle w:val="null3"/>
              <w:ind w:firstLine="480"/>
              <w:jc w:val="both"/>
            </w:pPr>
          </w:p>
          <w:tbl>
            <w:tblPr>
              <w:tblInd w:type="dxa" w:w="120"/>
              <w:tblBorders>
                <w:top w:val="none" w:color="000000" w:sz="4"/>
                <w:left w:val="none" w:color="000000" w:sz="4"/>
                <w:bottom w:val="none" w:color="000000" w:sz="4"/>
                <w:right w:val="none" w:color="000000" w:sz="4"/>
                <w:insideH w:val="none"/>
                <w:insideV w:val="none"/>
              </w:tblBorders>
            </w:tblPr>
            <w:tblGrid>
              <w:gridCol w:w="972"/>
              <w:gridCol w:w="4623"/>
            </w:tblGrid>
            <w:tr>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岗位</w:t>
                  </w:r>
                </w:p>
              </w:tc>
              <w:tc>
                <w:tcPr>
                  <w:tcW w:type="dxa" w:w="4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主要职责</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管理人员</w:t>
                  </w:r>
                </w:p>
              </w:tc>
              <w:tc>
                <w:tcPr>
                  <w:tcW w:type="dxa" w:w="4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1.建立健全食堂管理规章制度及操作流程（如食品留样制度、餐具清洗消毒流程等），并按制度流程标准严格监督执行；</w:t>
                  </w:r>
                </w:p>
                <w:p>
                  <w:pPr>
                    <w:pStyle w:val="null3"/>
                    <w:ind w:firstLine="380"/>
                    <w:jc w:val="both"/>
                  </w:pPr>
                  <w:r>
                    <w:rPr>
                      <w:sz w:val="21"/>
                    </w:rPr>
                    <w:t>2.严格执行食品卫生法，监督并检查食品卫生和环境卫生的执行情况，严格把控食品安全质量，杜绝食物中毒事件发生；</w:t>
                  </w:r>
                </w:p>
                <w:p>
                  <w:pPr>
                    <w:pStyle w:val="null3"/>
                    <w:ind w:firstLine="380"/>
                    <w:jc w:val="both"/>
                  </w:pPr>
                  <w:r>
                    <w:rPr>
                      <w:sz w:val="21"/>
                    </w:rPr>
                    <w:t>3.监督、提高服务人员的节约意识，杜绝浪费现象，爱惜食堂设备、设施及餐厨用具；</w:t>
                  </w:r>
                </w:p>
                <w:p>
                  <w:pPr>
                    <w:pStyle w:val="null3"/>
                    <w:ind w:firstLine="380"/>
                    <w:jc w:val="both"/>
                  </w:pPr>
                  <w:r>
                    <w:rPr>
                      <w:sz w:val="21"/>
                    </w:rPr>
                    <w:t>4.严格执行消防规程，定期检查消防器材，做好防火工作；</w:t>
                  </w:r>
                </w:p>
                <w:p>
                  <w:pPr>
                    <w:pStyle w:val="null3"/>
                    <w:ind w:firstLine="380"/>
                    <w:jc w:val="both"/>
                  </w:pPr>
                  <w:r>
                    <w:rPr>
                      <w:sz w:val="21"/>
                    </w:rPr>
                    <w:t>5.解决用餐人员的就餐需求、投诉问题，及时与采购人沟通、汇报相关情况；</w:t>
                  </w:r>
                </w:p>
                <w:p>
                  <w:pPr>
                    <w:pStyle w:val="null3"/>
                    <w:ind w:firstLine="380"/>
                    <w:jc w:val="both"/>
                  </w:pPr>
                  <w:r>
                    <w:rPr>
                      <w:sz w:val="21"/>
                    </w:rPr>
                    <w:t>6.对每月用餐人员评价情况进行跟踪，对存在问题落实整改。</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厨师</w:t>
                  </w:r>
                </w:p>
              </w:tc>
              <w:tc>
                <w:tcPr>
                  <w:tcW w:type="dxa" w:w="4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1.负责早餐、中餐、晚餐菜点烹制；</w:t>
                  </w:r>
                </w:p>
                <w:p>
                  <w:pPr>
                    <w:pStyle w:val="null3"/>
                    <w:ind w:firstLine="380"/>
                    <w:jc w:val="both"/>
                  </w:pPr>
                  <w:r>
                    <w:rPr>
                      <w:sz w:val="21"/>
                    </w:rPr>
                    <w:t>2.根据季节实际研究制定每周菜谱，控制成本；严格按照菜式规定，烹制各种菜肴，保证菜谱 5 天内不重样，并提前一周公布菜谱；</w:t>
                  </w:r>
                </w:p>
                <w:p>
                  <w:pPr>
                    <w:pStyle w:val="null3"/>
                    <w:ind w:firstLine="380"/>
                    <w:jc w:val="both"/>
                  </w:pPr>
                  <w:r>
                    <w:rPr>
                      <w:sz w:val="21"/>
                    </w:rPr>
                    <w:t>3.注重营养合理搭配，早餐：蛋白质、粗粮合理搭配；午餐和晚餐：荤素合理搭配，种类多样化；</w:t>
                  </w:r>
                </w:p>
                <w:p>
                  <w:pPr>
                    <w:pStyle w:val="null3"/>
                    <w:ind w:firstLine="380"/>
                    <w:jc w:val="both"/>
                  </w:pPr>
                  <w:r>
                    <w:rPr>
                      <w:sz w:val="21"/>
                    </w:rPr>
                    <w:t>4.保持地方菜特色和风味，能满足用餐人员多样化的口味需求烹饪不同菜式、兼顾各种口味，提高用餐人员的满意度；</w:t>
                  </w:r>
                </w:p>
                <w:p>
                  <w:pPr>
                    <w:pStyle w:val="null3"/>
                    <w:ind w:firstLine="380"/>
                    <w:jc w:val="both"/>
                  </w:pPr>
                  <w:r>
                    <w:rPr>
                      <w:sz w:val="21"/>
                    </w:rPr>
                    <w:t>5.协助采购人进行每日食材验收，严格把控食材质量，如发现质量问题须退回并上报采购人，不得营私舞弊，谋取个人利益；</w:t>
                  </w:r>
                </w:p>
                <w:p>
                  <w:pPr>
                    <w:pStyle w:val="null3"/>
                    <w:ind w:firstLine="380"/>
                    <w:jc w:val="both"/>
                  </w:pPr>
                  <w:r>
                    <w:rPr>
                      <w:sz w:val="21"/>
                    </w:rPr>
                    <w:t>6.食堂服务时间结束后，检查门、窗、水、电、气、油等是否关闭，做好节能和安全工作；</w:t>
                  </w:r>
                </w:p>
                <w:p>
                  <w:pPr>
                    <w:pStyle w:val="null3"/>
                    <w:ind w:firstLine="380"/>
                    <w:jc w:val="both"/>
                  </w:pPr>
                  <w:r>
                    <w:rPr>
                      <w:sz w:val="21"/>
                    </w:rPr>
                    <w:t>7.检查厨房设备设施运转和使用情况，做好设备设施的维护保养，水电气供应的关键部位须有规范的警示标示，防止意外事故发生。</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厨工</w:t>
                  </w:r>
                </w:p>
              </w:tc>
              <w:tc>
                <w:tcPr>
                  <w:tcW w:type="dxa" w:w="4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1.负责食材的检查及清洗：①蔬菜须清洗干净后无泥沙杂草残留；②动物性食品、植物性食品应专池分开清洗，必须时消毒处理；③动物性食品、植物性食品，水产品盛器须分开使用，使用后须清洗干净；</w:t>
                  </w:r>
                </w:p>
                <w:p>
                  <w:pPr>
                    <w:pStyle w:val="null3"/>
                    <w:ind w:firstLine="380"/>
                    <w:jc w:val="both"/>
                  </w:pPr>
                  <w:r>
                    <w:rPr>
                      <w:sz w:val="21"/>
                    </w:rPr>
                    <w:t>2.注意食品安全卫生，清洗过的食品不落地存放，食品仓库或加工区域不得存放私人物品；</w:t>
                  </w:r>
                </w:p>
                <w:p>
                  <w:pPr>
                    <w:pStyle w:val="null3"/>
                    <w:ind w:firstLine="380"/>
                    <w:jc w:val="both"/>
                  </w:pPr>
                  <w:r>
                    <w:rPr>
                      <w:sz w:val="21"/>
                    </w:rPr>
                    <w:t>3.负责餐具的清洗、消毒工作：①餐具要分池清洗，分柜消毒存放；②按照餐具清洗流程，合理使用洗洁精，减少化学化工类物资残留；</w:t>
                  </w:r>
                </w:p>
                <w:p>
                  <w:pPr>
                    <w:pStyle w:val="null3"/>
                    <w:ind w:firstLine="380"/>
                    <w:jc w:val="both"/>
                  </w:pPr>
                  <w:r>
                    <w:rPr>
                      <w:sz w:val="21"/>
                    </w:rPr>
                    <w:t>4.负责餐厅的卫生工作；</w:t>
                  </w:r>
                </w:p>
                <w:p>
                  <w:pPr>
                    <w:pStyle w:val="null3"/>
                    <w:ind w:firstLine="380"/>
                    <w:jc w:val="both"/>
                  </w:pPr>
                  <w:r>
                    <w:rPr>
                      <w:sz w:val="21"/>
                    </w:rPr>
                    <w:t>5.严格遵守食堂各项管理制度，做好餐厅的接待等服务工作；</w:t>
                  </w:r>
                </w:p>
                <w:p>
                  <w:pPr>
                    <w:pStyle w:val="null3"/>
                    <w:ind w:firstLine="380"/>
                    <w:jc w:val="both"/>
                  </w:pPr>
                  <w:r>
                    <w:rPr>
                      <w:sz w:val="21"/>
                    </w:rPr>
                    <w:t>6.礼貌热情，保证餐厅清洁卫生；</w:t>
                  </w:r>
                </w:p>
                <w:p>
                  <w:pPr>
                    <w:pStyle w:val="null3"/>
                    <w:ind w:firstLine="380"/>
                    <w:jc w:val="both"/>
                  </w:pPr>
                  <w:r>
                    <w:rPr>
                      <w:sz w:val="21"/>
                    </w:rPr>
                    <w:t>7.定期盘点厨具、玻璃器皿和使用设备，报告损坏和短缺情况，并向采购人申购。</w:t>
                  </w:r>
                </w:p>
              </w:tc>
            </w:tr>
          </w:tbl>
          <w:p>
            <w:pPr>
              <w:pStyle w:val="null3"/>
              <w:ind w:firstLine="480"/>
              <w:jc w:val="both"/>
            </w:pPr>
            <w:r>
              <w:rPr>
                <w:sz w:val="21"/>
              </w:rPr>
              <w:t xml:space="preserve"> </w:t>
            </w:r>
            <w:r>
              <w:rPr>
                <w:sz w:val="21"/>
              </w:rPr>
              <w:t>1.食堂服务人员须持有合格健康证，服务人员须经采购人查验无误后方可上岗，并将健康证书复印件交采购人存档。</w:t>
            </w:r>
          </w:p>
          <w:p>
            <w:pPr>
              <w:pStyle w:val="null3"/>
              <w:ind w:firstLine="480"/>
              <w:jc w:val="both"/>
            </w:pPr>
            <w:r>
              <w:rPr>
                <w:sz w:val="21"/>
              </w:rPr>
              <w:t>2.食堂服务人员应统一着工作服、佩戴工作帽和口罩，工作服应每天清洗更换。</w:t>
            </w:r>
          </w:p>
          <w:p>
            <w:pPr>
              <w:pStyle w:val="null3"/>
              <w:ind w:firstLine="480"/>
              <w:jc w:val="both"/>
            </w:pPr>
            <w:r>
              <w:rPr>
                <w:sz w:val="21"/>
              </w:rPr>
              <w:t>3.食堂服务人员要保持良好个人卫生，生产经营食品时，应当将手洗净，穿戴清洁的工作衣、帽及口罩，配餐时戴手套操作；不得留长指甲、佩戴饰物，手部有外伤的服务人员不得从事供餐服务。</w:t>
            </w:r>
          </w:p>
          <w:p>
            <w:pPr>
              <w:pStyle w:val="null3"/>
              <w:ind w:firstLine="480"/>
              <w:jc w:val="both"/>
            </w:pPr>
            <w:r>
              <w:rPr>
                <w:sz w:val="21"/>
              </w:rPr>
              <w:t>4.食堂服务人员应保持良好的自身形象，衣着整洁，用语规范，并且熟悉餐用具等食堂常用器具的摆放。</w:t>
            </w:r>
          </w:p>
          <w:p>
            <w:pPr>
              <w:pStyle w:val="null3"/>
              <w:ind w:firstLine="480"/>
              <w:jc w:val="both"/>
            </w:pPr>
            <w:r>
              <w:rPr>
                <w:sz w:val="21"/>
              </w:rPr>
              <w:t>（二）供餐方式</w:t>
            </w:r>
          </w:p>
          <w:p>
            <w:pPr>
              <w:pStyle w:val="null3"/>
              <w:ind w:firstLine="480"/>
              <w:jc w:val="both"/>
            </w:pPr>
            <w:r>
              <w:rPr>
                <w:sz w:val="21"/>
              </w:rPr>
              <w:t>1.食堂工作日主要供应早餐、午餐、晚餐，釆用中餐、自助餐的形式进行供餐工作。</w:t>
            </w:r>
          </w:p>
          <w:p>
            <w:pPr>
              <w:pStyle w:val="null3"/>
              <w:ind w:firstLine="480"/>
              <w:jc w:val="both"/>
            </w:pPr>
            <w:r>
              <w:rPr>
                <w:sz w:val="21"/>
              </w:rPr>
              <w:t>2.供餐标准：</w:t>
            </w:r>
          </w:p>
          <w:p>
            <w:pPr>
              <w:pStyle w:val="null3"/>
              <w:ind w:firstLine="480"/>
              <w:jc w:val="both"/>
            </w:pPr>
            <w:r>
              <w:rPr>
                <w:sz w:val="21"/>
              </w:rPr>
              <w:t>①早餐采用自助餐形式，每人每餐5.0元（单位伙食补助5.0元），供应菜式主要为：白粥、豆浆、面包、馒头、鸡蛋、蔬菜、五谷杂粮、杂菜等。</w:t>
            </w:r>
          </w:p>
          <w:p>
            <w:pPr>
              <w:pStyle w:val="null3"/>
              <w:ind w:firstLine="480"/>
              <w:jc w:val="both"/>
            </w:pPr>
            <w:r>
              <w:rPr>
                <w:sz w:val="21"/>
              </w:rPr>
              <w:t>②午餐采用自助餐形式，</w:t>
            </w:r>
            <w:r>
              <w:rPr>
                <w:sz w:val="21"/>
              </w:rPr>
              <w:t>午餐分为同志用餐每位</w:t>
            </w:r>
            <w:r>
              <w:rPr>
                <w:sz w:val="21"/>
              </w:rPr>
              <w:t>20元（个人以刷卡机收取2元，伙食补助18元）与单位领导用餐每位22元（个人以每月壹佰元收取，伙食补助18元）；</w:t>
            </w:r>
            <w:r>
              <w:rPr>
                <w:sz w:val="21"/>
              </w:rPr>
              <w:t>供应菜式品种应不少于</w:t>
            </w:r>
            <w:r>
              <w:rPr>
                <w:sz w:val="21"/>
              </w:rPr>
              <w:t>8种（米饭除外，肉1种，鱼1种，荤素2种，蔬菜2种，杂食1种，汤1种，水果1种），每周提供菜式品种不少于20款，且每周菜式品种不得重复。</w:t>
            </w:r>
          </w:p>
          <w:p>
            <w:pPr>
              <w:pStyle w:val="null3"/>
              <w:ind w:firstLine="480"/>
              <w:jc w:val="both"/>
            </w:pPr>
            <w:r>
              <w:rPr>
                <w:sz w:val="21"/>
              </w:rPr>
              <w:t>③晚餐</w:t>
            </w:r>
            <w:r>
              <w:rPr>
                <w:sz w:val="21"/>
              </w:rPr>
              <w:t>提供围餐方式用餐，以人均</w:t>
            </w:r>
            <w:r>
              <w:rPr>
                <w:sz w:val="21"/>
              </w:rPr>
              <w:t>20元计算，预设定每晚提供3桌，</w:t>
            </w:r>
            <w:r>
              <w:rPr>
                <w:sz w:val="21"/>
              </w:rPr>
              <w:t>每桌必须按照五菜一汤菜式安排。</w:t>
            </w:r>
          </w:p>
          <w:p>
            <w:pPr>
              <w:pStyle w:val="null3"/>
              <w:ind w:firstLine="480"/>
              <w:jc w:val="both"/>
            </w:pPr>
            <w:r>
              <w:rPr>
                <w:sz w:val="21"/>
              </w:rPr>
              <w:t>④周五晚至周六日及节假日：早、中、晚餐各提供围餐方式用餐，属于加班用餐，按采购人提前提供的用餐人数准备膳食服务，以人均25元计算，据实结算。</w:t>
            </w:r>
          </w:p>
          <w:p>
            <w:pPr>
              <w:pStyle w:val="null3"/>
              <w:ind w:firstLine="480"/>
              <w:jc w:val="both"/>
            </w:pPr>
            <w:r>
              <w:rPr>
                <w:sz w:val="21"/>
              </w:rPr>
              <w:t>⑤其他公务接待工作餐按标准（人均30元）据实结算。</w:t>
            </w:r>
            <w:r>
              <w:rPr>
                <w:sz w:val="21"/>
              </w:rPr>
              <w:t>有关餐费标准须按照《汕头市潮阳区棉北街道办事处机关公务接待及会务开支管理制度》的有关规定严格执行。</w:t>
            </w:r>
          </w:p>
          <w:p>
            <w:pPr>
              <w:pStyle w:val="null3"/>
              <w:ind w:firstLine="480"/>
              <w:jc w:val="both"/>
            </w:pPr>
            <w:r>
              <w:rPr>
                <w:sz w:val="21"/>
              </w:rPr>
              <w:t>（三）食材供应要求</w:t>
            </w:r>
          </w:p>
          <w:p>
            <w:pPr>
              <w:pStyle w:val="null3"/>
              <w:ind w:firstLine="420"/>
              <w:jc w:val="both"/>
            </w:pPr>
            <w:r>
              <w:rPr>
                <w:sz w:val="21"/>
              </w:rPr>
              <w:t>中标供应商</w:t>
            </w:r>
            <w:r>
              <w:rPr>
                <w:sz w:val="21"/>
              </w:rPr>
              <w:t>应自行负责原材料的采购、验收和配送，并保证品质。</w:t>
            </w:r>
            <w:r>
              <w:rPr>
                <w:sz w:val="21"/>
              </w:rPr>
              <w:t>中标供应商</w:t>
            </w:r>
            <w:r>
              <w:rPr>
                <w:sz w:val="21"/>
              </w:rPr>
              <w:t>要严格做到购物索证，建立好购物</w:t>
            </w:r>
            <w:r>
              <w:rPr>
                <w:sz w:val="21"/>
              </w:rPr>
              <w:t>“台帐”，索证验收“台帐”，“电子”台帐记录（包括餐具消毒“台帐”）必须专人规范填写，随时接受采购人及有关部门的检查。</w:t>
            </w:r>
          </w:p>
          <w:p>
            <w:pPr>
              <w:pStyle w:val="null3"/>
              <w:ind w:firstLine="480"/>
              <w:jc w:val="both"/>
            </w:pPr>
            <w:r>
              <w:rPr>
                <w:sz w:val="21"/>
              </w:rPr>
              <w:t>1.质量要求</w:t>
            </w:r>
          </w:p>
          <w:p>
            <w:pPr>
              <w:pStyle w:val="null3"/>
              <w:ind w:firstLine="480"/>
              <w:jc w:val="both"/>
            </w:pPr>
            <w:r>
              <w:rPr>
                <w:sz w:val="21"/>
              </w:rPr>
              <w:t>（</w:t>
            </w:r>
            <w:r>
              <w:rPr>
                <w:sz w:val="21"/>
              </w:rPr>
              <w:t>1）蔬果类应保持较好的色泽和新鲜度，符合国家食品卫生标准，不得有黄叶、腐烂、泥沙等脏物存在，蔬果类农药等化学物不得超标，并提供农药残留检测证明。（蔬菜利用率不低于 95%）。</w:t>
            </w:r>
          </w:p>
          <w:p>
            <w:pPr>
              <w:pStyle w:val="null3"/>
              <w:ind w:firstLine="480"/>
              <w:jc w:val="both"/>
            </w:pPr>
            <w:r>
              <w:rPr>
                <w:sz w:val="21"/>
              </w:rPr>
              <w:t>（</w:t>
            </w:r>
            <w:r>
              <w:rPr>
                <w:sz w:val="21"/>
              </w:rPr>
              <w:t>2）冻品类有生产厂家、生产日期和保质期（送货日期不超过保质期的 1/4）。</w:t>
            </w:r>
          </w:p>
          <w:p>
            <w:pPr>
              <w:pStyle w:val="null3"/>
              <w:ind w:firstLine="480"/>
              <w:jc w:val="both"/>
            </w:pPr>
            <w:r>
              <w:rPr>
                <w:sz w:val="21"/>
              </w:rPr>
              <w:t>（</w:t>
            </w:r>
            <w:r>
              <w:rPr>
                <w:sz w:val="21"/>
              </w:rPr>
              <w:t>3）冰鲜类食品保质期不得超过 48 小时。</w:t>
            </w:r>
          </w:p>
          <w:p>
            <w:pPr>
              <w:pStyle w:val="null3"/>
              <w:ind w:firstLine="480"/>
              <w:jc w:val="both"/>
            </w:pPr>
            <w:r>
              <w:rPr>
                <w:sz w:val="21"/>
              </w:rPr>
              <w:t>（</w:t>
            </w:r>
            <w:r>
              <w:rPr>
                <w:sz w:val="21"/>
              </w:rPr>
              <w:t>4）干货类为市场上一级产品。</w:t>
            </w:r>
          </w:p>
          <w:p>
            <w:pPr>
              <w:pStyle w:val="null3"/>
              <w:ind w:firstLine="480"/>
              <w:jc w:val="both"/>
            </w:pPr>
            <w:r>
              <w:rPr>
                <w:sz w:val="21"/>
              </w:rPr>
              <w:t>（</w:t>
            </w:r>
            <w:r>
              <w:rPr>
                <w:sz w:val="21"/>
              </w:rPr>
              <w:t>5）海鲜、河鲜类必须鲜活，身体饱满结实，无腐烂异味，肉质紧密有弹性，来源可靠放心，无毒，无害，无污染（利用率不低于 95%）。</w:t>
            </w:r>
          </w:p>
          <w:p>
            <w:pPr>
              <w:pStyle w:val="null3"/>
              <w:ind w:firstLine="480"/>
              <w:jc w:val="both"/>
            </w:pPr>
            <w:r>
              <w:rPr>
                <w:sz w:val="21"/>
              </w:rPr>
              <w:t>（</w:t>
            </w:r>
            <w:r>
              <w:rPr>
                <w:sz w:val="21"/>
              </w:rPr>
              <w:t>6）鲜肉类应外观检测新鲜肉质柔软有光泽、无腐臭变质异味、无寄生虫、无粘液、无渗出液体，全部来源于正规肉联厂，保证为当日新鲜肉，并提供政府检疫部门出示的检疫合格证明（鲜肉类利用率不低于 98%）。</w:t>
            </w:r>
          </w:p>
          <w:p>
            <w:pPr>
              <w:pStyle w:val="null3"/>
              <w:ind w:firstLine="480"/>
              <w:jc w:val="both"/>
            </w:pPr>
            <w:r>
              <w:rPr>
                <w:sz w:val="21"/>
              </w:rPr>
              <w:t>（</w:t>
            </w:r>
            <w:r>
              <w:rPr>
                <w:sz w:val="21"/>
              </w:rPr>
              <w:t>7）熟食类必须来源于正规店家，保证为当天生产的食品，并符合该类食品的行业标准。</w:t>
            </w:r>
          </w:p>
          <w:p>
            <w:pPr>
              <w:pStyle w:val="null3"/>
              <w:ind w:firstLine="480"/>
              <w:jc w:val="both"/>
            </w:pPr>
            <w:r>
              <w:rPr>
                <w:sz w:val="21"/>
              </w:rPr>
              <w:t>（</w:t>
            </w:r>
            <w:r>
              <w:rPr>
                <w:sz w:val="21"/>
              </w:rPr>
              <w:t>8）粮油、副食，调料类由正规厂家供货，有生产厂家、生产日期和保质期，并符合国家食品卫生标准，坚决杜绝出售假冒、变质、过期的产品。</w:t>
            </w:r>
          </w:p>
          <w:p>
            <w:pPr>
              <w:pStyle w:val="null3"/>
              <w:ind w:firstLine="480"/>
              <w:jc w:val="both"/>
            </w:pPr>
            <w:r>
              <w:rPr>
                <w:sz w:val="21"/>
              </w:rPr>
              <w:t>（</w:t>
            </w:r>
            <w:r>
              <w:rPr>
                <w:sz w:val="21"/>
              </w:rPr>
              <w:t>9）豆制品符合 GB2712-2014 食品安全国家标准。</w:t>
            </w:r>
          </w:p>
          <w:p>
            <w:pPr>
              <w:pStyle w:val="null3"/>
              <w:ind w:firstLine="480"/>
              <w:jc w:val="both"/>
            </w:pPr>
            <w:r>
              <w:rPr>
                <w:sz w:val="21"/>
              </w:rPr>
              <w:t>（</w:t>
            </w:r>
            <w:r>
              <w:rPr>
                <w:sz w:val="21"/>
              </w:rPr>
              <w:t>10）</w:t>
            </w:r>
            <w:r>
              <w:rPr>
                <w:sz w:val="21"/>
              </w:rPr>
              <w:t>中标供应商</w:t>
            </w:r>
            <w:r>
              <w:rPr>
                <w:sz w:val="21"/>
              </w:rPr>
              <w:t>提供的全部食品要符合国家食品卫生标准，对于不符合采购人质量要求的品种可无偿退货或换货，如换货</w:t>
            </w:r>
            <w:r>
              <w:rPr>
                <w:sz w:val="21"/>
              </w:rPr>
              <w:t>中标供应商</w:t>
            </w:r>
            <w:r>
              <w:rPr>
                <w:sz w:val="21"/>
              </w:rPr>
              <w:t>必须在采购人规定的时间内把货送到目的地。</w:t>
            </w:r>
          </w:p>
          <w:p>
            <w:pPr>
              <w:pStyle w:val="null3"/>
              <w:ind w:firstLine="480"/>
              <w:jc w:val="both"/>
            </w:pPr>
            <w:r>
              <w:rPr>
                <w:sz w:val="21"/>
              </w:rPr>
              <w:t>2.食品安全保障措施</w:t>
            </w:r>
          </w:p>
          <w:p>
            <w:pPr>
              <w:pStyle w:val="null3"/>
              <w:ind w:firstLine="480"/>
              <w:jc w:val="both"/>
            </w:pPr>
            <w:r>
              <w:rPr>
                <w:sz w:val="21"/>
              </w:rPr>
              <w:t>（</w:t>
            </w:r>
            <w:r>
              <w:rPr>
                <w:sz w:val="21"/>
              </w:rPr>
              <w:t>1）</w:t>
            </w:r>
            <w:r>
              <w:rPr>
                <w:sz w:val="21"/>
              </w:rPr>
              <w:t>中标供应商</w:t>
            </w:r>
            <w:r>
              <w:rPr>
                <w:sz w:val="21"/>
              </w:rPr>
              <w:t>必须遵守国家规定的《食品安全法》、《农产品质量安全法》等法律和行政法规的规定，提供的货品必须符合国家有关卫生标准，保质、保量、保鲜，严禁配送假冒、变质、过期的农副产品。不合格的货品，</w:t>
            </w:r>
            <w:r>
              <w:rPr>
                <w:sz w:val="21"/>
              </w:rPr>
              <w:t>中标供应商</w:t>
            </w:r>
            <w:r>
              <w:rPr>
                <w:sz w:val="21"/>
              </w:rPr>
              <w:t>必须包退包换。</w:t>
            </w:r>
          </w:p>
          <w:p>
            <w:pPr>
              <w:pStyle w:val="null3"/>
              <w:ind w:firstLine="480"/>
              <w:jc w:val="both"/>
            </w:pPr>
            <w:r>
              <w:rPr>
                <w:sz w:val="21"/>
              </w:rPr>
              <w:t>（</w:t>
            </w:r>
            <w:r>
              <w:rPr>
                <w:sz w:val="21"/>
              </w:rPr>
              <w:t>2）</w:t>
            </w:r>
            <w:r>
              <w:rPr>
                <w:sz w:val="21"/>
              </w:rPr>
              <w:t>中标供应商</w:t>
            </w:r>
            <w:r>
              <w:rPr>
                <w:sz w:val="21"/>
              </w:rPr>
              <w:t>须对购买的食品分类用器具装载，不得混装，运输过程应采取相应的保鲜防护措施。</w:t>
            </w:r>
          </w:p>
          <w:p>
            <w:pPr>
              <w:pStyle w:val="null3"/>
              <w:ind w:firstLine="480"/>
              <w:jc w:val="both"/>
            </w:pPr>
            <w:r>
              <w:rPr>
                <w:sz w:val="21"/>
              </w:rPr>
              <w:t>（</w:t>
            </w:r>
            <w:r>
              <w:rPr>
                <w:sz w:val="21"/>
              </w:rPr>
              <w:t>3）如因</w:t>
            </w:r>
            <w:r>
              <w:rPr>
                <w:sz w:val="21"/>
              </w:rPr>
              <w:t>中标供应商</w:t>
            </w:r>
            <w:r>
              <w:rPr>
                <w:sz w:val="21"/>
              </w:rPr>
              <w:t>所提供的食品引起食用的人身体不适、发生食物中毒等问题，经质量检验部门确定后是</w:t>
            </w:r>
            <w:r>
              <w:rPr>
                <w:sz w:val="21"/>
              </w:rPr>
              <w:t>中标供应商</w:t>
            </w:r>
            <w:r>
              <w:rPr>
                <w:sz w:val="21"/>
              </w:rPr>
              <w:t>的责任</w:t>
            </w:r>
            <w:r>
              <w:rPr>
                <w:sz w:val="21"/>
              </w:rPr>
              <w:t>,由</w:t>
            </w:r>
            <w:r>
              <w:rPr>
                <w:sz w:val="21"/>
              </w:rPr>
              <w:t>中标供应商</w:t>
            </w:r>
            <w:r>
              <w:rPr>
                <w:sz w:val="21"/>
              </w:rPr>
              <w:t>承担全部经济赔偿与法律责任。</w:t>
            </w:r>
          </w:p>
          <w:p>
            <w:pPr>
              <w:pStyle w:val="null3"/>
              <w:ind w:firstLine="480"/>
              <w:jc w:val="both"/>
            </w:pPr>
            <w:r>
              <w:rPr>
                <w:sz w:val="21"/>
              </w:rPr>
              <w:t>（</w:t>
            </w:r>
            <w:r>
              <w:rPr>
                <w:sz w:val="21"/>
              </w:rPr>
              <w:t>4）</w:t>
            </w:r>
            <w:r>
              <w:rPr>
                <w:sz w:val="21"/>
              </w:rPr>
              <w:t>中标供应商</w:t>
            </w:r>
            <w:r>
              <w:rPr>
                <w:sz w:val="21"/>
              </w:rPr>
              <w:t>须保证供应的货品均为正规生产的新鲜（冰鲜除外）检验合格、无毒、无腐烂、无辐射、无侵权、无变质货品，符合国家有关卫生、质量、包装和保质标准，要使用有效期的货品，其剩余有效期不得少于标注有效期的</w:t>
            </w:r>
            <w:r>
              <w:rPr>
                <w:sz w:val="21"/>
              </w:rPr>
              <w:t>75%。采购人如发现货品出现损坏（包括表面损坏），或出现水渍、串味、受潮等导致货品性质改变的，</w:t>
            </w:r>
            <w:r>
              <w:rPr>
                <w:sz w:val="21"/>
              </w:rPr>
              <w:t>中标供应商</w:t>
            </w:r>
            <w:r>
              <w:rPr>
                <w:sz w:val="21"/>
              </w:rPr>
              <w:t>必须无条件退货或更换货品。</w:t>
            </w:r>
            <w:r>
              <w:rPr>
                <w:sz w:val="21"/>
              </w:rPr>
              <w:t>中标供应商</w:t>
            </w:r>
            <w:r>
              <w:rPr>
                <w:sz w:val="21"/>
              </w:rPr>
              <w:t>如提供假冒伪劣、过期、变质、有毒等不合格食品的，一经发现，除按采购人要求无条件退货或换货外，采购人将在未结算的餐费中扣减</w:t>
            </w:r>
            <w:r>
              <w:rPr>
                <w:sz w:val="21"/>
              </w:rPr>
              <w:t>中标供应商</w:t>
            </w:r>
            <w:r>
              <w:rPr>
                <w:sz w:val="21"/>
              </w:rPr>
              <w:t>费用，扣减标准选择下列分项中的较高金额：分项一为该月餐费的</w:t>
            </w:r>
            <w:r>
              <w:rPr>
                <w:sz w:val="21"/>
              </w:rPr>
              <w:t>5%、分项二为人民币壹仟伍佰元整（¥：1500.00）。</w:t>
            </w:r>
          </w:p>
          <w:p>
            <w:pPr>
              <w:pStyle w:val="null3"/>
              <w:ind w:firstLine="480"/>
              <w:jc w:val="both"/>
            </w:pPr>
            <w:r>
              <w:rPr>
                <w:sz w:val="21"/>
              </w:rPr>
              <w:t>（</w:t>
            </w:r>
            <w:r>
              <w:rPr>
                <w:sz w:val="21"/>
              </w:rPr>
              <w:t>5）</w:t>
            </w:r>
            <w:r>
              <w:rPr>
                <w:sz w:val="21"/>
              </w:rPr>
              <w:t>中标供应商</w:t>
            </w:r>
            <w:r>
              <w:rPr>
                <w:sz w:val="21"/>
              </w:rPr>
              <w:t>提供的蔬菜必须保证每日新鲜，对每日蔬菜须使用</w:t>
            </w:r>
            <w:r>
              <w:rPr>
                <w:sz w:val="21"/>
              </w:rPr>
              <w:t>“农药测试卡”检验农药含量，含量超标</w:t>
            </w:r>
            <w:r>
              <w:rPr>
                <w:sz w:val="21"/>
              </w:rPr>
              <w:t>中标供应商</w:t>
            </w:r>
            <w:r>
              <w:rPr>
                <w:sz w:val="21"/>
              </w:rPr>
              <w:t>须无条件退货或换货。</w:t>
            </w:r>
          </w:p>
          <w:p>
            <w:pPr>
              <w:pStyle w:val="null3"/>
              <w:ind w:firstLine="480"/>
              <w:jc w:val="both"/>
            </w:pPr>
            <w:r>
              <w:rPr>
                <w:sz w:val="21"/>
              </w:rPr>
              <w:t>（</w:t>
            </w:r>
            <w:r>
              <w:rPr>
                <w:sz w:val="21"/>
              </w:rPr>
              <w:t>6）</w:t>
            </w:r>
            <w:r>
              <w:rPr>
                <w:sz w:val="21"/>
              </w:rPr>
              <w:t>中标供应商</w:t>
            </w:r>
            <w:r>
              <w:rPr>
                <w:sz w:val="21"/>
              </w:rPr>
              <w:t>保证所提供的鲜肉类、生禽、鲜水产、蔬菜种类的多样性和季节性，以保证新鲜感。</w:t>
            </w:r>
          </w:p>
          <w:p>
            <w:pPr>
              <w:pStyle w:val="null3"/>
              <w:ind w:firstLine="480"/>
              <w:jc w:val="both"/>
            </w:pPr>
            <w:r>
              <w:rPr>
                <w:sz w:val="21"/>
              </w:rPr>
              <w:t>（</w:t>
            </w:r>
            <w:r>
              <w:rPr>
                <w:sz w:val="21"/>
              </w:rPr>
              <w:t>7）货物有包装的，货物的包装完整清洁（无损、无污、无皱），采购人有权拒收包装不整齐、已拆封的商品。</w:t>
            </w:r>
          </w:p>
          <w:p>
            <w:pPr>
              <w:pStyle w:val="null3"/>
              <w:ind w:firstLine="480"/>
              <w:jc w:val="both"/>
            </w:pPr>
            <w:r>
              <w:rPr>
                <w:sz w:val="21"/>
              </w:rPr>
              <w:t>3、交货及运输：</w:t>
            </w:r>
          </w:p>
          <w:p>
            <w:pPr>
              <w:pStyle w:val="null3"/>
              <w:ind w:firstLine="480"/>
              <w:jc w:val="both"/>
            </w:pPr>
            <w:r>
              <w:rPr>
                <w:sz w:val="21"/>
              </w:rPr>
              <w:t>（</w:t>
            </w:r>
            <w:r>
              <w:rPr>
                <w:sz w:val="21"/>
              </w:rPr>
              <w:t>1）</w:t>
            </w:r>
            <w:r>
              <w:rPr>
                <w:sz w:val="21"/>
              </w:rPr>
              <w:t>中标供应商</w:t>
            </w:r>
            <w:r>
              <w:rPr>
                <w:sz w:val="21"/>
              </w:rPr>
              <w:t>应保证食材运输车辆清洁干净，无污渍，无异味。</w:t>
            </w:r>
          </w:p>
          <w:p>
            <w:pPr>
              <w:pStyle w:val="null3"/>
              <w:ind w:firstLine="480"/>
              <w:jc w:val="both"/>
            </w:pPr>
            <w:r>
              <w:rPr>
                <w:sz w:val="21"/>
              </w:rPr>
              <w:t>（</w:t>
            </w:r>
            <w:r>
              <w:rPr>
                <w:sz w:val="21"/>
              </w:rPr>
              <w:t>2）</w:t>
            </w:r>
            <w:r>
              <w:rPr>
                <w:sz w:val="21"/>
              </w:rPr>
              <w:t>中标供应商</w:t>
            </w:r>
            <w:r>
              <w:rPr>
                <w:sz w:val="21"/>
              </w:rPr>
              <w:t>如遇不可抗力因素而造成食材配送延误时，应提前通知采购人。</w:t>
            </w:r>
          </w:p>
          <w:p>
            <w:pPr>
              <w:pStyle w:val="null3"/>
              <w:ind w:firstLine="480"/>
              <w:jc w:val="both"/>
            </w:pPr>
            <w:r>
              <w:rPr>
                <w:b/>
                <w:sz w:val="21"/>
              </w:rPr>
              <w:t>四、服务要求</w:t>
            </w:r>
          </w:p>
          <w:p>
            <w:pPr>
              <w:pStyle w:val="null3"/>
              <w:ind w:firstLine="480"/>
              <w:jc w:val="both"/>
            </w:pPr>
            <w:r>
              <w:rPr>
                <w:sz w:val="21"/>
              </w:rPr>
              <w:t>1.</w:t>
            </w:r>
            <w:r>
              <w:rPr>
                <w:sz w:val="21"/>
              </w:rPr>
              <w:t>中标供应商</w:t>
            </w:r>
            <w:r>
              <w:rPr>
                <w:sz w:val="21"/>
              </w:rPr>
              <w:t>须按时提供供餐服务，具体供餐时间由采购人制定，节假日按采购人供餐需要提供供餐服务。</w:t>
            </w:r>
          </w:p>
          <w:p>
            <w:pPr>
              <w:pStyle w:val="null3"/>
              <w:ind w:firstLine="480"/>
              <w:jc w:val="both"/>
            </w:pPr>
            <w:r>
              <w:rPr>
                <w:sz w:val="21"/>
              </w:rPr>
              <w:t>2.</w:t>
            </w:r>
            <w:r>
              <w:rPr>
                <w:sz w:val="21"/>
              </w:rPr>
              <w:t>中标供应商</w:t>
            </w:r>
            <w:r>
              <w:rPr>
                <w:sz w:val="21"/>
              </w:rPr>
              <w:t>必须严格把控食品卫生安全，认真遵守《中华人民共和国食品安全法》的各项要求，实行</w:t>
            </w:r>
            <w:r>
              <w:rPr>
                <w:sz w:val="21"/>
              </w:rPr>
              <w:t>“规范操作，安全监督”机制。服务期间不得采购过期、腐烂、变质等食材。</w:t>
            </w:r>
          </w:p>
          <w:p>
            <w:pPr>
              <w:pStyle w:val="null3"/>
              <w:ind w:firstLine="480"/>
              <w:jc w:val="both"/>
            </w:pPr>
            <w:r>
              <w:rPr>
                <w:sz w:val="21"/>
              </w:rPr>
              <w:t>3.</w:t>
            </w:r>
            <w:r>
              <w:rPr>
                <w:sz w:val="21"/>
              </w:rPr>
              <w:t xml:space="preserve"> </w:t>
            </w:r>
            <w:r>
              <w:rPr>
                <w:sz w:val="21"/>
              </w:rPr>
              <w:t>食堂内所有房间（包括厨房、仓库、配餐间等）清洁卫生由</w:t>
            </w:r>
            <w:r>
              <w:rPr>
                <w:sz w:val="21"/>
              </w:rPr>
              <w:t>中标供应商</w:t>
            </w:r>
            <w:r>
              <w:rPr>
                <w:sz w:val="21"/>
              </w:rPr>
              <w:t>承担，餐厅所有桌椅、地面清洁卫生由</w:t>
            </w:r>
            <w:r>
              <w:rPr>
                <w:sz w:val="21"/>
              </w:rPr>
              <w:t>中标供应商</w:t>
            </w:r>
            <w:r>
              <w:rPr>
                <w:sz w:val="21"/>
              </w:rPr>
              <w:t>负责。</w:t>
            </w:r>
            <w:r>
              <w:rPr>
                <w:sz w:val="21"/>
              </w:rPr>
              <w:t>中标供应商</w:t>
            </w:r>
            <w:r>
              <w:rPr>
                <w:sz w:val="21"/>
              </w:rPr>
              <w:t>要合理使用厨房设备设施，餐具必须彻底清洁消毒。搞好室内外环境清洁和消毒工作，清除卫生死角，保持墙壁、墙裙、天花板、地面整洁，疏通下水道，垃圾桶须加盖并保持桶身的清洁，加强灭蝇、灭蟑螂、灭鼠等措施。</w:t>
            </w:r>
          </w:p>
          <w:p>
            <w:pPr>
              <w:pStyle w:val="null3"/>
              <w:ind w:firstLine="480"/>
              <w:jc w:val="both"/>
            </w:pPr>
            <w:r>
              <w:rPr>
                <w:sz w:val="21"/>
              </w:rPr>
              <w:t>4.食堂的剩余饭菜、废弃油脂残渣由</w:t>
            </w:r>
            <w:r>
              <w:rPr>
                <w:sz w:val="21"/>
              </w:rPr>
              <w:t>中标供应商</w:t>
            </w:r>
            <w:r>
              <w:rPr>
                <w:sz w:val="21"/>
              </w:rPr>
              <w:t>负责收集。</w:t>
            </w:r>
          </w:p>
          <w:p>
            <w:pPr>
              <w:pStyle w:val="null3"/>
              <w:ind w:firstLine="480"/>
              <w:jc w:val="both"/>
            </w:pPr>
            <w:r>
              <w:rPr>
                <w:sz w:val="21"/>
              </w:rPr>
              <w:t>5.</w:t>
            </w:r>
            <w:r>
              <w:rPr>
                <w:sz w:val="21"/>
              </w:rPr>
              <w:t>中标供应商</w:t>
            </w:r>
            <w:r>
              <w:rPr>
                <w:sz w:val="21"/>
              </w:rPr>
              <w:t>须做好食堂的消防安全工作，不得出现任何人为的消防安全事故隐患，并定期接受采购人及相关部门的监督检查。食堂内的消防安全及工具、煤气、电源（炉灶、各种炊事设备）操作事故责任均由</w:t>
            </w:r>
            <w:r>
              <w:rPr>
                <w:sz w:val="21"/>
              </w:rPr>
              <w:t>中标供应商</w:t>
            </w:r>
            <w:r>
              <w:rPr>
                <w:sz w:val="21"/>
              </w:rPr>
              <w:t>承担。</w:t>
            </w:r>
          </w:p>
          <w:p>
            <w:pPr>
              <w:pStyle w:val="null3"/>
              <w:ind w:firstLine="480"/>
              <w:jc w:val="both"/>
            </w:pPr>
            <w:r>
              <w:rPr>
                <w:sz w:val="21"/>
              </w:rPr>
              <w:t>6.</w:t>
            </w:r>
            <w:r>
              <w:rPr>
                <w:sz w:val="21"/>
              </w:rPr>
              <w:t>中标供应商</w:t>
            </w:r>
            <w:r>
              <w:rPr>
                <w:sz w:val="21"/>
              </w:rPr>
              <w:t>要有良好的服务态度，讲究职业道德及各项文明礼仪（包括着装整齐、干净），并自觉接受用餐人员的监督。</w:t>
            </w:r>
            <w:r>
              <w:rPr>
                <w:sz w:val="21"/>
              </w:rPr>
              <w:t>中标供应商</w:t>
            </w:r>
            <w:r>
              <w:rPr>
                <w:sz w:val="21"/>
              </w:rPr>
              <w:t>为员工配备统一的工作服，费用由</w:t>
            </w:r>
            <w:r>
              <w:rPr>
                <w:sz w:val="21"/>
              </w:rPr>
              <w:t>中标供应商</w:t>
            </w:r>
            <w:r>
              <w:rPr>
                <w:sz w:val="21"/>
              </w:rPr>
              <w:t>承担。</w:t>
            </w:r>
          </w:p>
          <w:p>
            <w:pPr>
              <w:pStyle w:val="null3"/>
              <w:ind w:firstLine="480"/>
              <w:jc w:val="both"/>
            </w:pPr>
            <w:r>
              <w:rPr>
                <w:sz w:val="21"/>
              </w:rPr>
              <w:t>7.</w:t>
            </w:r>
            <w:r>
              <w:rPr>
                <w:sz w:val="21"/>
              </w:rPr>
              <w:t>中标供应商</w:t>
            </w:r>
            <w:r>
              <w:rPr>
                <w:sz w:val="21"/>
              </w:rPr>
              <w:t>服务人员如有感冒、皮肤划伤等，不得带病上班；在工作期间患有传染病者，应立即调离工作岗位，康复后体检合格方可上岗。</w:t>
            </w:r>
          </w:p>
          <w:p>
            <w:pPr>
              <w:pStyle w:val="null3"/>
              <w:ind w:firstLine="480"/>
              <w:jc w:val="both"/>
            </w:pPr>
            <w:r>
              <w:rPr>
                <w:sz w:val="21"/>
              </w:rPr>
              <w:t>8.</w:t>
            </w:r>
            <w:r>
              <w:rPr>
                <w:sz w:val="21"/>
              </w:rPr>
              <w:t>中标供应商</w:t>
            </w:r>
            <w:r>
              <w:rPr>
                <w:sz w:val="21"/>
              </w:rPr>
              <w:t>应爱护食堂内的公物，不得将食堂内的用具随意损坏、丢失或转借他人。</w:t>
            </w:r>
          </w:p>
          <w:p>
            <w:pPr>
              <w:pStyle w:val="null3"/>
              <w:ind w:firstLine="480"/>
              <w:jc w:val="both"/>
            </w:pPr>
            <w:r>
              <w:rPr>
                <w:b/>
                <w:sz w:val="21"/>
              </w:rPr>
              <w:t>五、商务要求</w:t>
            </w:r>
          </w:p>
          <w:p>
            <w:pPr>
              <w:pStyle w:val="null3"/>
              <w:ind w:firstLine="480"/>
              <w:jc w:val="both"/>
            </w:pPr>
            <w:r>
              <w:rPr>
                <w:sz w:val="21"/>
              </w:rPr>
              <w:t>1.</w:t>
            </w:r>
            <w:r>
              <w:rPr>
                <w:sz w:val="21"/>
              </w:rPr>
              <w:t>中标供应商</w:t>
            </w:r>
            <w:r>
              <w:rPr>
                <w:sz w:val="21"/>
              </w:rPr>
              <w:t>负责食堂供餐服务相关的所有事务，包括但不限于人员招聘、人员管理、人员培训、工资发放、劳动纠纷、用工风险、食堂人员工伤赔偿等一切人力资源服务。</w:t>
            </w:r>
          </w:p>
          <w:p>
            <w:pPr>
              <w:pStyle w:val="null3"/>
              <w:ind w:firstLine="480"/>
              <w:jc w:val="both"/>
            </w:pPr>
            <w:r>
              <w:rPr>
                <w:sz w:val="21"/>
              </w:rPr>
              <w:t>2.</w:t>
            </w:r>
            <w:r>
              <w:rPr>
                <w:sz w:val="21"/>
              </w:rPr>
              <w:t>中标供应商</w:t>
            </w:r>
            <w:r>
              <w:rPr>
                <w:sz w:val="21"/>
              </w:rPr>
              <w:t>须遵守采购人相关规章制度，接受采购人的管理和监督。</w:t>
            </w:r>
          </w:p>
          <w:p>
            <w:pPr>
              <w:pStyle w:val="null3"/>
              <w:ind w:firstLine="480"/>
              <w:jc w:val="both"/>
            </w:pPr>
            <w:r>
              <w:rPr>
                <w:sz w:val="21"/>
              </w:rPr>
              <w:t>3.</w:t>
            </w:r>
            <w:r>
              <w:rPr>
                <w:sz w:val="21"/>
              </w:rPr>
              <w:t>中标供应商</w:t>
            </w:r>
            <w:r>
              <w:rPr>
                <w:sz w:val="21"/>
              </w:rPr>
              <w:t>对食堂服务人员必须按《中华人民共和国劳动法》等相关政策法规办理相关合法用工手续。对所录用食堂服务人员健康卫生问题要严格审查，食堂服务人员均须有健康证，保证食堂服务人员身体健康。</w:t>
            </w:r>
          </w:p>
          <w:p>
            <w:pPr>
              <w:pStyle w:val="null3"/>
              <w:ind w:firstLine="480"/>
              <w:jc w:val="both"/>
            </w:pPr>
            <w:r>
              <w:rPr>
                <w:sz w:val="21"/>
              </w:rPr>
              <w:t>4.</w:t>
            </w:r>
            <w:r>
              <w:rPr>
                <w:sz w:val="21"/>
              </w:rPr>
              <w:t>中标供应商</w:t>
            </w:r>
            <w:r>
              <w:rPr>
                <w:sz w:val="21"/>
              </w:rPr>
              <w:t>在合同期内，必须严格遵守《中华人民共和国劳动法》和《食品安全法》等各项法律法规的规定。如因</w:t>
            </w:r>
            <w:r>
              <w:rPr>
                <w:sz w:val="21"/>
              </w:rPr>
              <w:t>中标供应商</w:t>
            </w:r>
            <w:r>
              <w:rPr>
                <w:sz w:val="21"/>
              </w:rPr>
              <w:t>违法、违规操作或因食材安全问题带来的损失和责任，由</w:t>
            </w:r>
            <w:r>
              <w:rPr>
                <w:sz w:val="21"/>
              </w:rPr>
              <w:t>中标供应商</w:t>
            </w:r>
            <w:r>
              <w:rPr>
                <w:sz w:val="21"/>
              </w:rPr>
              <w:t>承担全部责任。</w:t>
            </w:r>
          </w:p>
          <w:p>
            <w:pPr>
              <w:pStyle w:val="null3"/>
              <w:ind w:firstLine="480"/>
              <w:jc w:val="both"/>
            </w:pPr>
            <w:r>
              <w:rPr>
                <w:sz w:val="21"/>
              </w:rPr>
              <w:t>5.</w:t>
            </w:r>
            <w:r>
              <w:rPr>
                <w:sz w:val="21"/>
              </w:rPr>
              <w:t>中标供应商</w:t>
            </w:r>
            <w:r>
              <w:rPr>
                <w:sz w:val="21"/>
              </w:rPr>
              <w:t>必须接受有关管理部门（安全环保、消防、食品安全、综合治理、卫生监督等）和采购人的监督和检查。若被有关监督部门处罚的，处罚款由</w:t>
            </w:r>
            <w:r>
              <w:rPr>
                <w:sz w:val="21"/>
              </w:rPr>
              <w:t>中标供应商</w:t>
            </w:r>
            <w:r>
              <w:rPr>
                <w:sz w:val="21"/>
              </w:rPr>
              <w:t>承担。</w:t>
            </w:r>
          </w:p>
          <w:p>
            <w:pPr>
              <w:pStyle w:val="null3"/>
              <w:ind w:firstLine="480"/>
              <w:jc w:val="both"/>
            </w:pPr>
            <w:r>
              <w:rPr>
                <w:sz w:val="21"/>
              </w:rPr>
              <w:t>6.</w:t>
            </w:r>
            <w:r>
              <w:rPr>
                <w:sz w:val="21"/>
              </w:rPr>
              <w:t>中标供应商</w:t>
            </w:r>
            <w:r>
              <w:rPr>
                <w:sz w:val="21"/>
              </w:rPr>
              <w:t>须接受采购人对食堂的卫生状况、安全操作、消防操作、节能降耗的监督检查，并对采购人提出的问题进行及时整改，如</w:t>
            </w:r>
            <w:r>
              <w:rPr>
                <w:sz w:val="21"/>
              </w:rPr>
              <w:t>中标供应商</w:t>
            </w:r>
            <w:r>
              <w:rPr>
                <w:sz w:val="21"/>
              </w:rPr>
              <w:t>对存在问题不进行整改，采购人有权单方终止合同。</w:t>
            </w:r>
          </w:p>
          <w:p>
            <w:pPr>
              <w:pStyle w:val="null3"/>
              <w:ind w:firstLine="480"/>
              <w:jc w:val="both"/>
            </w:pPr>
            <w:r>
              <w:rPr>
                <w:sz w:val="21"/>
              </w:rPr>
              <w:t>7.采购人对供餐服务重要的管理决策有直接参与权与审批权。</w:t>
            </w:r>
          </w:p>
          <w:p>
            <w:pPr>
              <w:pStyle w:val="null3"/>
              <w:ind w:firstLine="480"/>
              <w:jc w:val="both"/>
            </w:pPr>
            <w:r>
              <w:rPr>
                <w:sz w:val="21"/>
              </w:rPr>
              <w:t>8.</w:t>
            </w:r>
            <w:r>
              <w:rPr>
                <w:sz w:val="21"/>
              </w:rPr>
              <w:t>中标供应商</w:t>
            </w:r>
            <w:r>
              <w:rPr>
                <w:sz w:val="21"/>
              </w:rPr>
              <w:t>在做好供餐工作的同时，有责任向采购人提供合理化建议，以提高管理效率和管理质量。</w:t>
            </w:r>
          </w:p>
          <w:p>
            <w:pPr>
              <w:pStyle w:val="null3"/>
              <w:ind w:firstLine="480"/>
              <w:jc w:val="both"/>
            </w:pPr>
            <w:r>
              <w:rPr>
                <w:sz w:val="21"/>
              </w:rPr>
              <w:t>9.采购人与</w:t>
            </w:r>
            <w:r>
              <w:rPr>
                <w:sz w:val="21"/>
              </w:rPr>
              <w:t>中标供应商</w:t>
            </w:r>
            <w:r>
              <w:rPr>
                <w:sz w:val="21"/>
              </w:rPr>
              <w:t>双方共同制订工作制度和标准，作为对</w:t>
            </w:r>
            <w:r>
              <w:rPr>
                <w:sz w:val="21"/>
              </w:rPr>
              <w:t>中标供应商</w:t>
            </w:r>
            <w:r>
              <w:rPr>
                <w:sz w:val="21"/>
              </w:rPr>
              <w:t>的工作质量的考核依据。</w:t>
            </w:r>
          </w:p>
          <w:p>
            <w:pPr>
              <w:pStyle w:val="null3"/>
              <w:ind w:firstLine="480"/>
              <w:jc w:val="both"/>
            </w:pPr>
            <w:r>
              <w:rPr>
                <w:sz w:val="21"/>
              </w:rPr>
              <w:t>10.</w:t>
            </w:r>
            <w:r>
              <w:rPr>
                <w:sz w:val="21"/>
              </w:rPr>
              <w:t xml:space="preserve"> </w:t>
            </w:r>
            <w:r>
              <w:rPr>
                <w:sz w:val="21"/>
              </w:rPr>
              <w:t>如因用工引起的劳动纠纷问题由</w:t>
            </w:r>
            <w:r>
              <w:rPr>
                <w:sz w:val="21"/>
              </w:rPr>
              <w:t>中标供应商</w:t>
            </w:r>
            <w:r>
              <w:rPr>
                <w:sz w:val="21"/>
              </w:rPr>
              <w:t>负责解决并承担相关责任。</w:t>
            </w:r>
          </w:p>
          <w:p>
            <w:pPr>
              <w:pStyle w:val="null3"/>
              <w:ind w:firstLine="480"/>
              <w:jc w:val="both"/>
            </w:pPr>
            <w:r>
              <w:rPr>
                <w:sz w:val="21"/>
              </w:rPr>
              <w:t>11.</w:t>
            </w:r>
            <w:r>
              <w:rPr>
                <w:sz w:val="21"/>
              </w:rPr>
              <w:t xml:space="preserve"> </w:t>
            </w:r>
            <w:r>
              <w:rPr>
                <w:sz w:val="21"/>
              </w:rPr>
              <w:t>食堂场所、厨具餐具、清洁用品、消防设施设备、生产设施设备及食堂运作必要的其他设施设备</w:t>
            </w:r>
            <w:r>
              <w:rPr>
                <w:sz w:val="21"/>
              </w:rPr>
              <w:t>由采购人负责提供，食堂运作所产生的水电费由采购人承担。食堂运作所产生的厨余垃圾费用由采购人承担。食堂运作过程中，除采购人必须负责提供及承担的部分外，其他部分产生的一切费用由</w:t>
            </w:r>
            <w:r>
              <w:rPr>
                <w:sz w:val="21"/>
              </w:rPr>
              <w:t>中标供应商</w:t>
            </w:r>
            <w:r>
              <w:rPr>
                <w:sz w:val="21"/>
              </w:rPr>
              <w:t>负责提供及承担。采购人另外要求增加用餐标准及食材的，增加部分由</w:t>
            </w:r>
            <w:r>
              <w:rPr>
                <w:sz w:val="21"/>
              </w:rPr>
              <w:t>中标供应商</w:t>
            </w:r>
            <w:r>
              <w:rPr>
                <w:sz w:val="21"/>
              </w:rPr>
              <w:t>向采购人另外按实报销解决。</w:t>
            </w:r>
          </w:p>
          <w:p>
            <w:pPr>
              <w:pStyle w:val="null3"/>
              <w:ind w:firstLine="480"/>
              <w:jc w:val="both"/>
            </w:pPr>
            <w:r>
              <w:rPr>
                <w:b/>
                <w:sz w:val="21"/>
              </w:rPr>
              <w:t>六、验收标准</w:t>
            </w:r>
          </w:p>
          <w:p>
            <w:pPr>
              <w:pStyle w:val="null3"/>
              <w:ind w:firstLine="480"/>
              <w:jc w:val="both"/>
            </w:pPr>
            <w:r>
              <w:rPr>
                <w:sz w:val="21"/>
              </w:rPr>
              <w:t>交付验收标准依次序对照适用标准为：</w:t>
            </w:r>
            <w:r>
              <w:rPr>
                <w:sz w:val="21"/>
              </w:rPr>
              <w:t>①按广东省有关规定的规范要求进行验收；②符合中华人民共和国国家安全质量标准、环保标准或行业标准；③符合</w:t>
            </w:r>
            <w:r>
              <w:rPr>
                <w:sz w:val="21"/>
              </w:rPr>
              <w:t>招标</w:t>
            </w:r>
            <w:r>
              <w:rPr>
                <w:sz w:val="21"/>
              </w:rPr>
              <w:t>文件和响应承诺配置、参数及各项要求。</w:t>
            </w:r>
          </w:p>
          <w:p>
            <w:pPr>
              <w:pStyle w:val="null3"/>
              <w:ind w:firstLine="480"/>
              <w:jc w:val="both"/>
            </w:pPr>
            <w:r>
              <w:rPr>
                <w:b/>
                <w:sz w:val="21"/>
              </w:rPr>
              <w:t>七、供餐考核</w:t>
            </w:r>
          </w:p>
          <w:p>
            <w:pPr>
              <w:pStyle w:val="null3"/>
              <w:ind w:firstLine="480"/>
              <w:jc w:val="both"/>
            </w:pPr>
            <w:r>
              <w:rPr>
                <w:sz w:val="21"/>
              </w:rPr>
              <w:t>1.</w:t>
            </w:r>
            <w:r>
              <w:rPr>
                <w:sz w:val="21"/>
              </w:rPr>
              <w:t>中标供应商</w:t>
            </w:r>
            <w:r>
              <w:rPr>
                <w:sz w:val="21"/>
              </w:rPr>
              <w:t>必须按照供餐标准提供菜式，如出现</w:t>
            </w:r>
            <w:r>
              <w:rPr>
                <w:sz w:val="21"/>
              </w:rPr>
              <w:t>1 次未按供餐标准供餐情况，处以警告；出现 2次未按供餐标准供餐情况，处以</w:t>
            </w:r>
            <w:r>
              <w:rPr>
                <w:sz w:val="21"/>
              </w:rPr>
              <w:t>中标供应商</w:t>
            </w:r>
            <w:r>
              <w:rPr>
                <w:sz w:val="21"/>
              </w:rPr>
              <w:t>人民币</w:t>
            </w:r>
            <w:r>
              <w:rPr>
                <w:sz w:val="21"/>
              </w:rPr>
              <w:t>1000 元罚款，罚款由隔月的结算款中扣除；出现3次以上不按供餐标准供餐情况的，采购人有权单方终止合同。</w:t>
            </w:r>
          </w:p>
          <w:p>
            <w:pPr>
              <w:pStyle w:val="null3"/>
              <w:ind w:firstLine="480"/>
              <w:jc w:val="both"/>
            </w:pPr>
            <w:r>
              <w:rPr>
                <w:sz w:val="21"/>
              </w:rPr>
              <w:t>2.采购人依据《就餐人员满意度调查考核表》按“好、合格、基本合格、差”四个等级对</w:t>
            </w:r>
            <w:r>
              <w:rPr>
                <w:sz w:val="21"/>
              </w:rPr>
              <w:t>中标供应商</w:t>
            </w:r>
            <w:r>
              <w:rPr>
                <w:sz w:val="21"/>
              </w:rPr>
              <w:t>进行每月考核，收集用餐人员对餐饮服务的评价反馈给</w:t>
            </w:r>
            <w:r>
              <w:rPr>
                <w:sz w:val="21"/>
              </w:rPr>
              <w:t>中标供应商</w:t>
            </w:r>
            <w:r>
              <w:rPr>
                <w:sz w:val="21"/>
              </w:rPr>
              <w:t>。</w:t>
            </w:r>
            <w:r>
              <w:rPr>
                <w:sz w:val="21"/>
              </w:rPr>
              <w:t>中标供应商</w:t>
            </w:r>
            <w:r>
              <w:rPr>
                <w:sz w:val="21"/>
              </w:rPr>
              <w:t>须保质保量完成采购人要求的服务内容，如连续</w:t>
            </w:r>
            <w:r>
              <w:rPr>
                <w:sz w:val="21"/>
              </w:rPr>
              <w:t>3个月半数以上用餐人员对</w:t>
            </w:r>
            <w:r>
              <w:rPr>
                <w:sz w:val="21"/>
              </w:rPr>
              <w:t>中标供应商</w:t>
            </w:r>
            <w:r>
              <w:rPr>
                <w:sz w:val="21"/>
              </w:rPr>
              <w:t>评价为</w:t>
            </w:r>
            <w:r>
              <w:rPr>
                <w:sz w:val="21"/>
              </w:rPr>
              <w:t>“不满意”时，采购人对</w:t>
            </w:r>
            <w:r>
              <w:rPr>
                <w:sz w:val="21"/>
              </w:rPr>
              <w:t>中标供应商</w:t>
            </w:r>
            <w:r>
              <w:rPr>
                <w:sz w:val="21"/>
              </w:rPr>
              <w:t>提醒注意，连续</w:t>
            </w:r>
            <w:r>
              <w:rPr>
                <w:sz w:val="21"/>
              </w:rPr>
              <w:t>6个月评价为“不满意”时，采购人有权单方终止合同。</w:t>
            </w:r>
          </w:p>
          <w:p>
            <w:pPr>
              <w:pStyle w:val="null3"/>
              <w:ind w:firstLine="480"/>
              <w:jc w:val="both"/>
            </w:pPr>
            <w:r>
              <w:rPr>
                <w:sz w:val="21"/>
              </w:rPr>
              <w:t>附表：《就餐人员满意度调查考核表》</w:t>
            </w:r>
          </w:p>
          <w:p>
            <w:pPr>
              <w:pStyle w:val="null3"/>
              <w:ind w:firstLine="480"/>
              <w:jc w:val="center"/>
            </w:pPr>
            <w:r>
              <w:rPr>
                <w:b/>
                <w:sz w:val="21"/>
              </w:rPr>
              <w:t>就餐人员满意度调查考核表</w:t>
            </w:r>
          </w:p>
          <w:p>
            <w:pPr>
              <w:pStyle w:val="null3"/>
              <w:ind w:firstLine="480"/>
              <w:jc w:val="both"/>
            </w:pPr>
            <w:r>
              <w:rPr>
                <w:sz w:val="21"/>
              </w:rPr>
              <w:t xml:space="preserve"> </w:t>
            </w:r>
          </w:p>
          <w:p>
            <w:pPr>
              <w:pStyle w:val="null3"/>
              <w:ind w:firstLine="480"/>
              <w:jc w:val="both"/>
            </w:pPr>
            <w:r>
              <w:rPr>
                <w:sz w:val="21"/>
              </w:rPr>
              <w:t>填表人员（签名）</w:t>
            </w:r>
            <w:r>
              <w:rPr>
                <w:sz w:val="21"/>
              </w:rPr>
              <w:t>:__________________        填表日期：__________________</w:t>
            </w:r>
          </w:p>
          <w:p>
            <w:pPr>
              <w:pStyle w:val="null3"/>
              <w:ind w:firstLine="480"/>
              <w:jc w:val="both"/>
            </w:pPr>
            <w:r>
              <w:rPr>
                <w:sz w:val="21"/>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427"/>
              <w:gridCol w:w="1634"/>
              <w:gridCol w:w="516"/>
              <w:gridCol w:w="625"/>
              <w:gridCol w:w="641"/>
              <w:gridCol w:w="611"/>
              <w:gridCol w:w="1027"/>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项次</w:t>
                  </w:r>
                </w:p>
              </w:tc>
              <w:tc>
                <w:tcPr>
                  <w:tcW w:type="dxa" w:w="1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调查项目</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好</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合格</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基本合格</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差</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改善建议意见</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菜肴新鲜程度评价</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菜肴味道评价</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蔬荤搭配评价</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食堂卫生状况评价</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食堂工作人员服务态度评价</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结论</w:t>
                  </w:r>
                </w:p>
              </w:tc>
              <w:tc>
                <w:tcPr>
                  <w:tcW w:type="dxa" w:w="342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w:t>
                  </w:r>
                  <w:r>
                    <w:rPr>
                      <w:sz w:val="21"/>
                    </w:rPr>
                    <w:t>满意</w:t>
                  </w:r>
                  <w:r>
                    <w:rPr>
                      <w:sz w:val="20"/>
                    </w:rPr>
                    <w:t>£</w:t>
                  </w:r>
                  <w:r>
                    <w:rPr>
                      <w:sz w:val="21"/>
                    </w:rPr>
                    <w:t>基本满意</w:t>
                  </w:r>
                  <w:r>
                    <w:rPr>
                      <w:sz w:val="20"/>
                    </w:rPr>
                    <w:t>£</w:t>
                  </w:r>
                  <w:r>
                    <w:rPr>
                      <w:sz w:val="21"/>
                    </w:rPr>
                    <w:t>不满意</w:t>
                  </w:r>
                </w:p>
              </w:tc>
            </w:tr>
          </w:tbl>
          <w:p>
            <w:pPr>
              <w:pStyle w:val="null3"/>
              <w:ind w:firstLine="480"/>
              <w:jc w:val="both"/>
            </w:pPr>
            <w:r>
              <w:rPr>
                <w:b/>
                <w:sz w:val="21"/>
              </w:rPr>
              <w:t xml:space="preserve"> </w:t>
            </w:r>
          </w:p>
          <w:p>
            <w:pPr>
              <w:pStyle w:val="null3"/>
              <w:ind w:firstLine="480"/>
              <w:jc w:val="both"/>
            </w:pPr>
            <w:r>
              <w:rPr>
                <w:b/>
                <w:sz w:val="21"/>
              </w:rPr>
              <w:t>八、结算及付款方式</w:t>
            </w:r>
          </w:p>
          <w:p>
            <w:pPr>
              <w:pStyle w:val="null3"/>
              <w:ind w:firstLine="480"/>
              <w:jc w:val="both"/>
            </w:pPr>
            <w:r>
              <w:rPr>
                <w:sz w:val="21"/>
              </w:rPr>
              <w:t>1.按实际用餐每月结算一次；正常工作日的早、晚餐用餐人数不足结算保底基数（保底基数为早餐90人，晚餐25人）的，以保底基数结算；超过的以实际人数结算。正常工作日的午餐按实际刷卡人数结算。正常工作日的周五晚餐、周六日、节假日用餐、公务用餐按据实结算。月底采购人和</w:t>
            </w:r>
            <w:r>
              <w:rPr>
                <w:sz w:val="21"/>
              </w:rPr>
              <w:t>中标供应商</w:t>
            </w:r>
            <w:r>
              <w:rPr>
                <w:sz w:val="21"/>
              </w:rPr>
              <w:t>核对无误后，由</w:t>
            </w:r>
            <w:r>
              <w:rPr>
                <w:sz w:val="21"/>
              </w:rPr>
              <w:t>中标供应商</w:t>
            </w:r>
            <w:r>
              <w:rPr>
                <w:sz w:val="21"/>
              </w:rPr>
              <w:t>开具发票给采购人，采购人于次月</w:t>
            </w:r>
            <w:r>
              <w:rPr>
                <w:sz w:val="21"/>
              </w:rPr>
              <w:t>10日前付还</w:t>
            </w:r>
            <w:r>
              <w:rPr>
                <w:sz w:val="21"/>
              </w:rPr>
              <w:t>中标供应商</w:t>
            </w:r>
            <w:r>
              <w:rPr>
                <w:sz w:val="21"/>
              </w:rPr>
              <w:t>餐费。</w:t>
            </w:r>
          </w:p>
          <w:p>
            <w:pPr>
              <w:pStyle w:val="null3"/>
              <w:ind w:firstLine="480"/>
              <w:jc w:val="both"/>
            </w:pPr>
            <w:r>
              <w:rPr>
                <w:sz w:val="21"/>
              </w:rPr>
              <w:t>2.采购人每月付给</w:t>
            </w:r>
            <w:r>
              <w:rPr>
                <w:sz w:val="21"/>
              </w:rPr>
              <w:t>中标供应商</w:t>
            </w:r>
            <w:r>
              <w:rPr>
                <w:sz w:val="21"/>
              </w:rPr>
              <w:t>的食堂服务费于次月</w:t>
            </w:r>
            <w:r>
              <w:rPr>
                <w:sz w:val="21"/>
              </w:rPr>
              <w:t>10日前付清，</w:t>
            </w:r>
            <w:r>
              <w:rPr>
                <w:sz w:val="21"/>
              </w:rPr>
              <w:t>中标供应商</w:t>
            </w:r>
            <w:r>
              <w:rPr>
                <w:sz w:val="21"/>
              </w:rPr>
              <w:t>开具发票给采购人。</w:t>
            </w:r>
          </w:p>
          <w:p>
            <w:pPr>
              <w:pStyle w:val="null3"/>
              <w:ind w:firstLine="480"/>
              <w:jc w:val="both"/>
            </w:pPr>
            <w:r>
              <w:rPr>
                <w:sz w:val="21"/>
              </w:rPr>
              <w:t>3.须按照《汕头市潮阳区棉北街道办事处机关公务接待及会务开支管理制度》的有关规定严格执行。</w:t>
            </w:r>
          </w:p>
          <w:p>
            <w:pPr>
              <w:pStyle w:val="null3"/>
              <w:ind w:firstLine="480"/>
              <w:jc w:val="both"/>
            </w:pPr>
            <w:r>
              <w:rPr>
                <w:sz w:val="21"/>
              </w:rPr>
              <w:t>4.付款方式：采用支票、银行汇付（含电汇）等形式。</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汕头市潮阳区棉北街道办事处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本项目的委托代理费约定为人民币【17626.34】元（大写壹万柒仟陆佰贰拾陆元叁角肆分）。开户名：公诚管理咨询有限公司；开户银行：中信银行广州花园支行；账号：3110910037672402277。</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法人代表证明书或授权书要求，法人代表证明书应附上法人代表身份证复印件、法人代表授权书应附上法人代表身份证复印件及授权代表身份证复印件。</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诚e招电子采购交易平台（www.chengezhao.com）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诚e招电子采购交易平台（www.chengezhao.com）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周炜槟</w:t>
      </w:r>
    </w:p>
    <w:p>
      <w:pPr>
        <w:pStyle w:val="null3"/>
        <w:ind w:firstLine="480"/>
      </w:pPr>
      <w:r>
        <w:rPr/>
        <w:t>电话：</w:t>
      </w:r>
      <w:r>
        <w:rPr/>
        <w:t>13534918678</w:t>
      </w:r>
    </w:p>
    <w:p>
      <w:pPr>
        <w:pStyle w:val="null3"/>
        <w:ind w:firstLine="480"/>
      </w:pPr>
      <w:r>
        <w:rPr/>
        <w:t>传真：</w:t>
      </w:r>
      <w:r>
        <w:rPr/>
        <w:t>0754-88575990</w:t>
      </w:r>
    </w:p>
    <w:p>
      <w:pPr>
        <w:pStyle w:val="null3"/>
        <w:ind w:firstLine="480"/>
      </w:pPr>
      <w:r>
        <w:rPr/>
        <w:t>邮箱：</w:t>
      </w:r>
      <w:r>
        <w:rPr/>
        <w:t>gczxzb_st@163.com</w:t>
      </w:r>
    </w:p>
    <w:p>
      <w:pPr>
        <w:pStyle w:val="null3"/>
        <w:ind w:firstLine="480"/>
      </w:pPr>
      <w:r>
        <w:rPr/>
        <w:t>地址：</w:t>
      </w:r>
      <w:r>
        <w:rPr/>
        <w:t>汕头市东厦路30号4楼405房</w:t>
      </w:r>
    </w:p>
    <w:p>
      <w:pPr>
        <w:pStyle w:val="null3"/>
        <w:ind w:firstLine="480"/>
      </w:pPr>
      <w:r>
        <w:rPr/>
        <w:t>邮编：</w:t>
      </w:r>
      <w:r>
        <w:rPr/>
        <w:t>515000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汕头市潮阳区棉北街道办事处食材供应配送和食堂运营外包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采购包1（汕头市潮阳区棉北街道办事处食材供应配送和食堂运营外包服务采购项目）：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采购包1（汕头市潮阳区棉北街道办事处食材供应配送和食堂运营外包服务采购项目）：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汕头市政府采购供应商信用承诺函》或提供2022年度或2023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参照投标（报价）函相关承诺格式内容。重大违法记录，是指供应商因违法经营受到刑事处罚或者责令停产停业、吊销许可证或者执照、较大数额罚款等行政处罚。（《财政部关于&lt;中华人民共和国政府采购法实施条例&gt;第十九条第一款“较大数额罚款”具体适用问题的意见》（财库〔2022〕3号），明确《中华人民共和国政府采购法实施条例》第十九条第一款规定的“较大数额罚款”“较大数额罚款”认定为200万元以上的罚款，法律、行政法规以及国务院有关部门明确规定相关领域“较大数额罚款”标准高于200万元的）</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许可证</w:t>
            </w:r>
          </w:p>
        </w:tc>
        <w:tc>
          <w:tcPr>
            <w:tcW w:type="dxa" w:w="4238"/>
          </w:tcPr>
          <w:p>
            <w:pPr>
              <w:pStyle w:val="null3"/>
            </w:pPr>
            <w:r>
              <w:rPr/>
              <w:t>投标人须具备有效的《食品经营许可证》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参与的供应商（联合体）服务全部由符合政策要求的中小企业承接。本项目的中小企业划分标准所属行业为：餐饮业。</w:t>
            </w:r>
          </w:p>
        </w:tc>
      </w:tr>
    </w:tbl>
    <w:p>
      <w:pPr>
        <w:pStyle w:val="null3"/>
        <w:ind w:firstLine="480"/>
      </w:pPr>
      <w:r>
        <w:rPr/>
        <w:t>表二符合性审查表：</w:t>
      </w:r>
    </w:p>
    <w:p>
      <w:pPr>
        <w:pStyle w:val="null3"/>
      </w:pPr>
    </w:p>
    <w:p>
      <w:pPr>
        <w:pStyle w:val="null3"/>
      </w:pPr>
      <w:r>
        <w:rPr/>
        <w:t>采购包1（汕头市潮阳区棉北街道办事处食材供应配送和食堂运营外包服务采购项目）：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按对应格式文件填写、签署、盖章、有效。</w:t>
            </w:r>
          </w:p>
        </w:tc>
      </w:tr>
      <w:tr>
        <w:tc>
          <w:tcPr>
            <w:tcW w:type="dxa" w:w="890"/>
          </w:tcPr>
          <w:p>
            <w:pPr>
              <w:pStyle w:val="null3"/>
            </w:pPr>
            <w:r>
              <w:rPr/>
              <w:t>2</w:t>
            </w:r>
          </w:p>
        </w:tc>
        <w:tc>
          <w:tcPr>
            <w:tcW w:type="dxa" w:w="3178"/>
          </w:tcPr>
          <w:p>
            <w:pPr>
              <w:pStyle w:val="null3"/>
            </w:pPr>
            <w:r>
              <w:rPr/>
              <w:t>法定代表证明书及授权委托书</w:t>
            </w:r>
          </w:p>
        </w:tc>
        <w:tc>
          <w:tcPr>
            <w:tcW w:type="dxa" w:w="4238"/>
          </w:tcPr>
          <w:p>
            <w:pPr>
              <w:pStyle w:val="null3"/>
            </w:pPr>
            <w:r>
              <w:rPr/>
              <w:t>按对应格式文件填写、签署、盖章、有效。</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1）报价未超过本项目最高限价； 2）对本项目内全部内容进行报价； 3）报价不低于成本价,且是唯一确定的。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递交投标文件截止日起90天。</w:t>
            </w:r>
          </w:p>
        </w:tc>
      </w:tr>
      <w:tr>
        <w:tc>
          <w:tcPr>
            <w:tcW w:type="dxa" w:w="890"/>
          </w:tcPr>
          <w:p>
            <w:pPr>
              <w:pStyle w:val="null3"/>
            </w:pPr>
            <w:r>
              <w:rPr/>
              <w:t>5</w:t>
            </w:r>
          </w:p>
        </w:tc>
        <w:tc>
          <w:tcPr>
            <w:tcW w:type="dxa" w:w="3178"/>
          </w:tcPr>
          <w:p>
            <w:pPr>
              <w:pStyle w:val="null3"/>
            </w:pPr>
            <w:r>
              <w:rPr/>
              <w:t>投标文件</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1）投标文件中没有采购人不能接受的附加条件； 2）法律、法规和招标文件规定的其他无效情形。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采购包1(汕头市潮阳区棉北街道办事处食材供应配送和食堂运营外包服务采购项目):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r>
              <w:rPr/>
              <w:t>，（等次分值选择：</w:t>
            </w:r>
            <w:r>
              <w:rPr/>
              <w:t>0.0;</w:t>
            </w:r>
            <w:r>
              <w:rPr/>
              <w:t>5.0;</w:t>
            </w:r>
            <w:r>
              <w:rPr/>
              <w:t>10.0;</w:t>
            </w:r>
            <w:r>
              <w:rPr/>
              <w:t>15.0;</w:t>
            </w:r>
            <w:r>
              <w:rPr/>
              <w:t>）</w:t>
            </w:r>
          </w:p>
        </w:tc>
        <w:tc>
          <w:tcPr>
            <w:tcW w:type="dxa" w:w="5076"/>
          </w:tcPr>
          <w:p>
            <w:pPr>
              <w:pStyle w:val="null3"/>
              <w:jc w:val="left"/>
            </w:pPr>
            <w:r>
              <w:rPr/>
              <w:t>根据投标人提供的针对本项目制定了完整的服务方案进行评审，包括但不限于日常工作计划、人力资源安排、菜品管理、食材供应加工方案： 1、服务方案周全、妥当、科学、针对性高、有亮点、完全满足且优于采购需求的，得15分；2、服务方案较详细、科学、具有针对性、完全满足采购需求的，得10分；3、服务方案不能完全满足采购需求的，得5分；4、无提供不得分。</w:t>
            </w:r>
          </w:p>
        </w:tc>
      </w:tr>
      <w:tr>
        <w:tc>
          <w:tcPr>
            <w:tcW w:type="dxa" w:w="922"/>
            <w:gridSpan w:val="2"/>
            <w:vMerge/>
          </w:tcPr>
          <w:p/>
        </w:tc>
        <w:tc>
          <w:tcPr>
            <w:tcW w:type="dxa" w:w="2307"/>
          </w:tcPr>
          <w:p>
            <w:pPr>
              <w:pStyle w:val="null3"/>
              <w:jc w:val="left"/>
            </w:pPr>
            <w:r>
              <w:rPr/>
              <w:t>人员管理制度 (10.0分)</w:t>
            </w:r>
            <w:r>
              <w:rPr/>
              <w:t>，（等次分值选择：</w:t>
            </w:r>
            <w:r>
              <w:rPr/>
              <w:t>0.0;</w:t>
            </w:r>
            <w:r>
              <w:rPr/>
              <w:t>4.0;</w:t>
            </w:r>
            <w:r>
              <w:rPr/>
              <w:t>7.0;</w:t>
            </w:r>
            <w:r>
              <w:rPr/>
              <w:t>10.0;</w:t>
            </w:r>
            <w:r>
              <w:rPr/>
              <w:t>）</w:t>
            </w:r>
          </w:p>
        </w:tc>
        <w:tc>
          <w:tcPr>
            <w:tcW w:type="dxa" w:w="5076"/>
          </w:tcPr>
          <w:p>
            <w:pPr>
              <w:pStyle w:val="null3"/>
              <w:jc w:val="left"/>
            </w:pPr>
            <w:r>
              <w:rPr/>
              <w:t>根据投标人提供的管理制度进行评审，具有完善的人事管理、员工培训、岗位操作工作规范等制度： 1、投标人针对项目范畴和项目特点提供各项管理制度的具有规范性、层次性、可行性，得10分；2、投标人针对项目范畴和项目特点提供各项管理制度合理，具有可行性，得7分；3、投标人针对项目范畴和项目特点提供各项管理制度的欠缺、适应性差，得4分；4、无提供不得分。</w:t>
            </w:r>
          </w:p>
        </w:tc>
      </w:tr>
      <w:tr>
        <w:tc>
          <w:tcPr>
            <w:tcW w:type="dxa" w:w="922"/>
            <w:gridSpan w:val="2"/>
            <w:vMerge/>
          </w:tcPr>
          <w:p/>
        </w:tc>
        <w:tc>
          <w:tcPr>
            <w:tcW w:type="dxa" w:w="2307"/>
          </w:tcPr>
          <w:p>
            <w:pPr>
              <w:pStyle w:val="null3"/>
              <w:jc w:val="left"/>
            </w:pPr>
            <w:r>
              <w:rPr/>
              <w:t>食品卫生安全管理、质量管理制度 (15.0分)</w:t>
            </w:r>
            <w:r>
              <w:rPr/>
              <w:t>，（等次分值选择：</w:t>
            </w:r>
            <w:r>
              <w:rPr/>
              <w:t>0.0;</w:t>
            </w:r>
            <w:r>
              <w:rPr/>
              <w:t>5.0;</w:t>
            </w:r>
            <w:r>
              <w:rPr/>
              <w:t>10.0;</w:t>
            </w:r>
            <w:r>
              <w:rPr/>
              <w:t>15.0;</w:t>
            </w:r>
            <w:r>
              <w:rPr/>
              <w:t>）</w:t>
            </w:r>
          </w:p>
        </w:tc>
        <w:tc>
          <w:tcPr>
            <w:tcW w:type="dxa" w:w="5076"/>
          </w:tcPr>
          <w:p>
            <w:pPr>
              <w:pStyle w:val="null3"/>
              <w:jc w:val="left"/>
            </w:pPr>
            <w:r>
              <w:rPr/>
              <w:t>根据投标人提供的日常食品卫生安全管理、质量管理办法进行评审： 1、完全响应国家、行业相关规定、制度严谨、科学实用、管理优化、制度落实执行可行性高，得15分；2、响应国家、行业相关规定、制度具有完善性、管理到位、制度落实执行具有一定可行性，得10分；3、响应国家、行业相关规定、制度不严谨、管理松懈、制度落实执行可行性较低，得5分；4、无提供不得分。</w:t>
            </w:r>
          </w:p>
        </w:tc>
      </w:tr>
      <w:tr>
        <w:tc>
          <w:tcPr>
            <w:tcW w:type="dxa" w:w="922"/>
            <w:gridSpan w:val="2"/>
            <w:vMerge/>
          </w:tcPr>
          <w:p/>
        </w:tc>
        <w:tc>
          <w:tcPr>
            <w:tcW w:type="dxa" w:w="2307"/>
          </w:tcPr>
          <w:p>
            <w:pPr>
              <w:pStyle w:val="null3"/>
              <w:jc w:val="left"/>
            </w:pPr>
            <w:r>
              <w:rPr/>
              <w:t>应急事件处理方案 (10.0分)</w:t>
            </w:r>
            <w:r>
              <w:rPr/>
              <w:t>，（等次分值选择：</w:t>
            </w:r>
            <w:r>
              <w:rPr/>
              <w:t>0.0;</w:t>
            </w:r>
            <w:r>
              <w:rPr/>
              <w:t>4.0;</w:t>
            </w:r>
            <w:r>
              <w:rPr/>
              <w:t>7.0;</w:t>
            </w:r>
            <w:r>
              <w:rPr/>
              <w:t>10.0;</w:t>
            </w:r>
            <w:r>
              <w:rPr/>
              <w:t>）</w:t>
            </w:r>
          </w:p>
        </w:tc>
        <w:tc>
          <w:tcPr>
            <w:tcW w:type="dxa" w:w="5076"/>
          </w:tcPr>
          <w:p>
            <w:pPr>
              <w:pStyle w:val="null3"/>
              <w:jc w:val="left"/>
            </w:pPr>
            <w:r>
              <w:rPr/>
              <w:t>根据投标人提供的应急处理方案多样（如食物中毒应急方案、厨房突发性事件、停水、停电，流行性疾病、疫情防控等应急方案等含但不仅于以上），对突发事件有预防预控措施、保障保证措施、事件应急处理措施、事件善后措施等进行评审： 1、方案构架完善、内容详细、措施科学适宜、方式可行性切合实际、作业简单有效，得10分；2、方案构架比较完善、内容详细、措施科学有效、方式具有一定可行性，得7分；3、方案构架普通、内容描述简单、措施常规，方式可行性较低，得4分；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(15.0分)</w:t>
            </w:r>
          </w:p>
        </w:tc>
        <w:tc>
          <w:tcPr>
            <w:tcW w:type="dxa" w:w="5076"/>
          </w:tcPr>
          <w:p>
            <w:pPr>
              <w:pStyle w:val="null3"/>
              <w:jc w:val="left"/>
            </w:pPr>
            <w:r>
              <w:rPr/>
              <w:t>根据投标人自2020年01月01日（以合同签订时间为准）以来承接的同类项目业绩情况进行评审（同类项目业绩指食堂经营业绩），每提供一个得3分，本项最高得15分。 注：须提供合同关键页（含签订合同双方的单位名称、合同项目名称、签订合同双方的落款盖章、签订日期的关键页）复印件加盖公章作为同类项目业绩证明资料。无提供不得分</w:t>
            </w:r>
          </w:p>
        </w:tc>
      </w:tr>
      <w:tr>
        <w:tc>
          <w:tcPr>
            <w:tcW w:type="dxa" w:w="922"/>
            <w:gridSpan w:val="2"/>
            <w:vMerge/>
          </w:tcPr>
          <w:p/>
        </w:tc>
        <w:tc>
          <w:tcPr>
            <w:tcW w:type="dxa" w:w="2307"/>
          </w:tcPr>
          <w:p>
            <w:pPr>
              <w:pStyle w:val="null3"/>
              <w:jc w:val="left"/>
            </w:pPr>
            <w:r>
              <w:rPr/>
              <w:t>食品安全责任 (4.0分)</w:t>
            </w:r>
          </w:p>
        </w:tc>
        <w:tc>
          <w:tcPr>
            <w:tcW w:type="dxa" w:w="5076"/>
          </w:tcPr>
          <w:p>
            <w:pPr>
              <w:pStyle w:val="null3"/>
              <w:jc w:val="left"/>
            </w:pPr>
            <w:r>
              <w:rPr/>
              <w:t>1、为保障食品安全责任情况，投标人已购买食品安全责任保险保额500万（含）以上或承诺中标后一个月内购买食品安全责任保险保额500万（含）以上，得4分； 2、投标人已购买食品安全责任保险保额300万（含）至500 万以下或承诺中标后一个月内购买食品安全责任保险保额300万（含）至500万以下，得2分； 3、投标人已购买食品安全责任保险保额 100 万（含）至300 万以下或承诺中标后一个月内购买食品安全责任保险保额 100 万（含）至 300 万以下，得1分； 4、投标人已购买食品安全责任保险保额100万以下或无承诺的，不得分。 注：提供承诺函或提供有效期内保险投保单复印件及发票复印件，并加盖公章（保险有效期须覆盖本项目服务期。如未覆盖本项目服务期的，则须提供承诺函，承诺续保至本项目结束。承诺函格式可自拟）</w:t>
            </w:r>
          </w:p>
        </w:tc>
      </w:tr>
      <w:tr>
        <w:tc>
          <w:tcPr>
            <w:tcW w:type="dxa" w:w="922"/>
            <w:gridSpan w:val="2"/>
            <w:vMerge/>
          </w:tcPr>
          <w:p/>
        </w:tc>
        <w:tc>
          <w:tcPr>
            <w:tcW w:type="dxa" w:w="2307"/>
          </w:tcPr>
          <w:p>
            <w:pPr>
              <w:pStyle w:val="null3"/>
              <w:jc w:val="left"/>
            </w:pPr>
            <w:r>
              <w:rPr/>
              <w:t>供应能力保障 (4.0分)</w:t>
            </w:r>
          </w:p>
        </w:tc>
        <w:tc>
          <w:tcPr>
            <w:tcW w:type="dxa" w:w="5076"/>
          </w:tcPr>
          <w:p>
            <w:pPr>
              <w:pStyle w:val="null3"/>
              <w:jc w:val="left"/>
            </w:pPr>
            <w:r>
              <w:rPr/>
              <w:t>投标人自有（或租赁）或合作蔬菜种植基地或家禽猪养殖基地的，得4分； 注：提供自有或租赁或合作蔬菜种植基地或家禽猪养殖基地的证明材料，如产权证明、租赁协议复印件、与合作单位的采购协议复印件等加盖公章（协议签订期应大于本项目的供货期限）及蔬菜种植基地或家禽猪养殖基地的照片，无提供不得分。</w:t>
            </w:r>
          </w:p>
        </w:tc>
      </w:tr>
      <w:tr>
        <w:tc>
          <w:tcPr>
            <w:tcW w:type="dxa" w:w="922"/>
            <w:gridSpan w:val="2"/>
            <w:vMerge/>
          </w:tcPr>
          <w:p/>
        </w:tc>
        <w:tc>
          <w:tcPr>
            <w:tcW w:type="dxa" w:w="2307"/>
          </w:tcPr>
          <w:p>
            <w:pPr>
              <w:pStyle w:val="null3"/>
              <w:jc w:val="left"/>
            </w:pPr>
            <w:r>
              <w:rPr/>
              <w:t>管理体系认证情况 (8.0分)</w:t>
            </w:r>
          </w:p>
        </w:tc>
        <w:tc>
          <w:tcPr>
            <w:tcW w:type="dxa" w:w="5076"/>
          </w:tcPr>
          <w:p>
            <w:pPr>
              <w:pStyle w:val="null3"/>
              <w:jc w:val="left"/>
            </w:pPr>
            <w:r>
              <w:rPr/>
              <w:t>根据投标人提供的以下证书进行评审： 1、有效的质量管理体系认证，得2分； 2、有效的环境管理体系认证，得2分； 3、有效的职业健康安全体系认证，得2分； 4、有效的食品安全管理体系认证，得2分。 注：提供相关证书扫描件和在全国认证认可信息公共服务平台（http://cx.cnca.cn/）对体系证书的信息查询截图，加盖投标人公章。证书须在有效期内。</w:t>
            </w:r>
          </w:p>
        </w:tc>
      </w:tr>
      <w:tr>
        <w:tc>
          <w:tcPr>
            <w:tcW w:type="dxa" w:w="922"/>
            <w:gridSpan w:val="2"/>
            <w:vMerge/>
          </w:tcPr>
          <w:p/>
        </w:tc>
        <w:tc>
          <w:tcPr>
            <w:tcW w:type="dxa" w:w="2307"/>
          </w:tcPr>
          <w:p>
            <w:pPr>
              <w:pStyle w:val="null3"/>
              <w:jc w:val="left"/>
            </w:pPr>
            <w:r>
              <w:rPr/>
              <w:t>配送能力 (4.0分)</w:t>
            </w:r>
          </w:p>
        </w:tc>
        <w:tc>
          <w:tcPr>
            <w:tcW w:type="dxa" w:w="5076"/>
          </w:tcPr>
          <w:p>
            <w:pPr>
              <w:pStyle w:val="null3"/>
              <w:jc w:val="left"/>
            </w:pPr>
            <w:r>
              <w:rPr/>
              <w:t>投标人自有或租用配送车，每提供一辆得2分，本项最高得4分。 注：①自有车辆提供以投标人或法定代表人名义购买的有效的《机动车行驶证》复印件加盖公章，无提供不得分；②租赁车辆提供合同复印件加盖公章，无提供不得分。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440513-2024-00477</w:t>
      </w:r>
    </w:p>
    <w:p>
      <w:pPr>
        <w:pStyle w:val="null3"/>
        <w:ind w:firstLine="480"/>
        <w:jc w:val="center"/>
        <w:outlineLvl w:val="3"/>
      </w:pPr>
      <w:r>
        <w:rPr>
          <w:b/>
          <w:sz w:val="24"/>
        </w:rPr>
        <w:t>采购项目编号：</w:t>
      </w:r>
      <w:r>
        <w:rPr>
          <w:b/>
          <w:sz w:val="24"/>
        </w:rPr>
        <w:t>05-07-04A-2024-D-E02277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公诚管理咨询有限公司</w:t>
      </w:r>
    </w:p>
    <w:p>
      <w:pPr>
        <w:pStyle w:val="null3"/>
        <w:ind w:firstLine="480"/>
      </w:pPr>
      <w:r>
        <w:rPr/>
        <w:t>你方组织的</w:t>
      </w:r>
      <w:r>
        <w:rPr>
          <w:u w:val="single"/>
        </w:rPr>
        <w:t>“</w:t>
      </w:r>
      <w:r>
        <w:rPr>
          <w:u w:val="single"/>
        </w:rPr>
        <w:t>汕头市潮阳区棉北街道办事处食材供应配送和食堂运营外包服务采购项目</w:t>
      </w:r>
      <w:r>
        <w:rPr>
          <w:u w:val="single"/>
        </w:rPr>
        <w:t>”</w:t>
      </w:r>
      <w:r>
        <w:rPr/>
        <w:t>项目的招标[采购项目编号为：</w:t>
      </w:r>
      <w:r>
        <w:rPr>
          <w:u w:val="single"/>
        </w:rPr>
        <w:t>05-07-04A-2024-D-E02277</w:t>
      </w:r>
      <w:r>
        <w:rPr/>
        <w:t>]，我方愿参与投标。</w:t>
      </w:r>
    </w:p>
    <w:p>
      <w:pPr>
        <w:pStyle w:val="null3"/>
        <w:ind w:firstLine="480"/>
      </w:pPr>
      <w:r>
        <w:rPr/>
        <w:t>我方确认收到贵方提供的</w:t>
      </w:r>
      <w:r>
        <w:rPr>
          <w:u w:val="single"/>
        </w:rPr>
        <w:t>“</w:t>
      </w:r>
      <w:r>
        <w:rPr>
          <w:u w:val="single"/>
        </w:rPr>
        <w:t>汕头市潮阳区棉北街道办事处食材供应配送和食堂运营外包服务采购项目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公诚管理咨询有限公司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汕头市潮阳区棉北街道办事处食材供应配送和食堂运营外包服务采购项目</w:t>
      </w:r>
      <w:r>
        <w:rPr/>
        <w:t>”项目采购[采购项目编号为</w:t>
      </w:r>
      <w:r>
        <w:rPr/>
        <w:t>05-07-04A-2024-D-E02277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汕头市潮阳区棉北街道办事处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公诚管理咨询有限公司</w:t>
      </w:r>
    </w:p>
    <w:p>
      <w:pPr>
        <w:pStyle w:val="null3"/>
        <w:ind w:firstLine="480"/>
      </w:pPr>
      <w:r>
        <w:rPr/>
        <w:t>如果我方在贵采购代理机构组织的</w:t>
      </w:r>
      <w:r>
        <w:rPr/>
        <w:t>汕头市潮阳区棉北街道办事处食材供应配送和食堂运营外包服务采购项目</w:t>
      </w:r>
      <w:r>
        <w:rPr/>
        <w:t>招标中获中标（采购项目编号：</w:t>
      </w:r>
      <w:r>
        <w:rPr/>
        <w:t>05-07-04A-2024-D-E02277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公诚管理咨询有限公司</w:t>
      </w:r>
    </w:p>
    <w:p>
      <w:pPr>
        <w:pStyle w:val="null3"/>
        <w:ind w:firstLine="480"/>
      </w:pPr>
      <w:r>
        <w:rPr/>
        <w:t>我单位已登记并准备参与“</w:t>
      </w:r>
      <w:r>
        <w:rPr/>
        <w:t>汕头市潮阳区棉北街道办事处食材供应配送和食堂运营外包服务采购项目</w:t>
      </w:r>
      <w:r>
        <w:rPr/>
        <w:t>”项目（采购项目编号：</w:t>
      </w:r>
      <w:r>
        <w:rPr/>
        <w:t>05-07-04A-2024-D-E02277</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