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9AA" w:rsidRDefault="00673056" w:rsidP="00673056">
      <w:pPr>
        <w:ind w:leftChars="-67" w:left="-141" w:rightChars="-162" w:right="-340"/>
        <w:jc w:val="center"/>
        <w:rPr>
          <w:rFonts w:ascii="宋体" w:hAnsi="宋体"/>
          <w:b/>
          <w:sz w:val="44"/>
          <w:szCs w:val="44"/>
        </w:rPr>
      </w:pPr>
      <w:r>
        <w:rPr>
          <w:rFonts w:ascii="宋体" w:hAnsi="宋体"/>
          <w:b/>
          <w:noProof/>
          <w:sz w:val="44"/>
          <w:szCs w:val="44"/>
        </w:rPr>
        <w:drawing>
          <wp:inline distT="0" distB="0" distL="0" distR="0">
            <wp:extent cx="6355275" cy="89725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061008272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57297" cy="8975405"/>
                    </a:xfrm>
                    <a:prstGeom prst="rect">
                      <a:avLst/>
                    </a:prstGeom>
                  </pic:spPr>
                </pic:pic>
              </a:graphicData>
            </a:graphic>
          </wp:inline>
        </w:drawing>
      </w:r>
    </w:p>
    <w:p w:rsidR="00A039AA" w:rsidRDefault="00A039AA">
      <w:pPr>
        <w:adjustRightInd w:val="0"/>
        <w:snapToGrid w:val="0"/>
        <w:jc w:val="center"/>
        <w:rPr>
          <w:rFonts w:asciiTheme="minorEastAsia" w:hAnsiTheme="minorEastAsia" w:cstheme="minorEastAsia"/>
          <w:b/>
          <w:bCs/>
          <w:sz w:val="56"/>
          <w:szCs w:val="56"/>
        </w:rPr>
        <w:sectPr w:rsidR="00A039AA">
          <w:headerReference w:type="default" r:id="rId10"/>
          <w:footerReference w:type="default" r:id="rId11"/>
          <w:pgSz w:w="11906" w:h="16838"/>
          <w:pgMar w:top="1134" w:right="1304" w:bottom="1361" w:left="1183" w:header="510" w:footer="510" w:gutter="0"/>
          <w:pgNumType w:start="1"/>
          <w:cols w:space="0"/>
          <w:docGrid w:type="linesAndChars" w:linePitch="312"/>
        </w:sectPr>
      </w:pPr>
    </w:p>
    <w:p w:rsidR="00A039AA" w:rsidRDefault="001D7804">
      <w:pPr>
        <w:adjustRightInd w:val="0"/>
        <w:snapToGrid w:val="0"/>
        <w:jc w:val="center"/>
        <w:rPr>
          <w:rFonts w:asciiTheme="minorEastAsia" w:hAnsiTheme="minorEastAsia" w:cstheme="minorEastAsia"/>
          <w:b/>
          <w:bCs/>
          <w:sz w:val="56"/>
          <w:szCs w:val="56"/>
        </w:rPr>
      </w:pPr>
      <w:r>
        <w:rPr>
          <w:rFonts w:asciiTheme="minorEastAsia" w:hAnsiTheme="minorEastAsia" w:cstheme="minorEastAsia" w:hint="eastAsia"/>
          <w:b/>
          <w:bCs/>
          <w:sz w:val="56"/>
          <w:szCs w:val="56"/>
        </w:rPr>
        <w:lastRenderedPageBreak/>
        <w:t>目  录</w:t>
      </w:r>
    </w:p>
    <w:p w:rsidR="00A039AA" w:rsidRDefault="00A039AA">
      <w:pPr>
        <w:pStyle w:val="26"/>
        <w:rPr>
          <w:rFonts w:asciiTheme="minorEastAsia" w:eastAsiaTheme="minorEastAsia" w:hAnsiTheme="minorEastAsia" w:cstheme="minorEastAsia"/>
        </w:rPr>
      </w:pPr>
    </w:p>
    <w:bookmarkStart w:id="0" w:name="_Toc337822203"/>
    <w:p w:rsidR="00A039AA" w:rsidRDefault="001D7804">
      <w:pPr>
        <w:pStyle w:val="11"/>
        <w:tabs>
          <w:tab w:val="right" w:leader="dot" w:pos="9409"/>
        </w:tabs>
        <w:spacing w:line="400" w:lineRule="exact"/>
        <w:rPr>
          <w:rFonts w:asciiTheme="minorHAnsi" w:eastAsiaTheme="minorEastAsia" w:hAnsiTheme="minorHAnsi" w:cstheme="minorBidi"/>
          <w:noProof/>
          <w:szCs w:val="22"/>
        </w:rPr>
      </w:pPr>
      <w:r>
        <w:rPr>
          <w:rFonts w:asciiTheme="minorEastAsia" w:eastAsiaTheme="minorEastAsia" w:hAnsiTheme="minorEastAsia" w:cstheme="minorEastAsia" w:hint="eastAsia"/>
          <w:sz w:val="28"/>
          <w:szCs w:val="28"/>
        </w:rPr>
        <w:fldChar w:fldCharType="begin"/>
      </w:r>
      <w:r>
        <w:rPr>
          <w:rFonts w:asciiTheme="minorEastAsia" w:eastAsiaTheme="minorEastAsia" w:hAnsiTheme="minorEastAsia" w:cstheme="minorEastAsia" w:hint="eastAsia"/>
          <w:sz w:val="28"/>
          <w:szCs w:val="28"/>
        </w:rPr>
        <w:instrText xml:space="preserve">TOC \o "1-2" \h \u </w:instrText>
      </w:r>
      <w:r>
        <w:rPr>
          <w:rFonts w:asciiTheme="minorEastAsia" w:eastAsiaTheme="minorEastAsia" w:hAnsiTheme="minorEastAsia" w:cstheme="minorEastAsia" w:hint="eastAsia"/>
          <w:sz w:val="28"/>
          <w:szCs w:val="28"/>
        </w:rPr>
        <w:fldChar w:fldCharType="separate"/>
      </w:r>
      <w:hyperlink w:anchor="_Toc145077602" w:history="1">
        <w:r>
          <w:rPr>
            <w:rStyle w:val="affb"/>
            <w:rFonts w:asciiTheme="minorEastAsia" w:hAnsiTheme="minorEastAsia" w:cstheme="minorEastAsia" w:hint="default"/>
            <w:noProof/>
          </w:rPr>
          <w:t>第一章</w:t>
        </w:r>
        <w:r>
          <w:rPr>
            <w:rStyle w:val="affb"/>
            <w:rFonts w:asciiTheme="minorEastAsia" w:hAnsiTheme="minorEastAsia" w:cstheme="minorEastAsia" w:hint="default"/>
            <w:noProof/>
          </w:rPr>
          <w:t xml:space="preserve"> </w:t>
        </w:r>
        <w:r>
          <w:rPr>
            <w:rStyle w:val="affb"/>
            <w:rFonts w:asciiTheme="minorEastAsia" w:hAnsiTheme="minorEastAsia" w:cstheme="minorEastAsia" w:hint="default"/>
            <w:noProof/>
          </w:rPr>
          <w:t>竞争性磋商采购项目公告</w:t>
        </w:r>
        <w:r>
          <w:rPr>
            <w:noProof/>
          </w:rPr>
          <w:tab/>
        </w:r>
        <w:r>
          <w:rPr>
            <w:noProof/>
          </w:rPr>
          <w:fldChar w:fldCharType="begin"/>
        </w:r>
        <w:r>
          <w:rPr>
            <w:noProof/>
          </w:rPr>
          <w:instrText xml:space="preserve"> PAGEREF _Toc145077602 \h </w:instrText>
        </w:r>
        <w:r>
          <w:rPr>
            <w:noProof/>
          </w:rPr>
        </w:r>
        <w:r>
          <w:rPr>
            <w:noProof/>
          </w:rPr>
          <w:fldChar w:fldCharType="separate"/>
        </w:r>
        <w:r w:rsidR="003775A5">
          <w:rPr>
            <w:noProof/>
          </w:rPr>
          <w:t>1</w:t>
        </w:r>
        <w:r>
          <w:rPr>
            <w:noProof/>
          </w:rPr>
          <w:fldChar w:fldCharType="end"/>
        </w:r>
      </w:hyperlink>
    </w:p>
    <w:p w:rsidR="00A039AA" w:rsidRDefault="00211014">
      <w:pPr>
        <w:pStyle w:val="11"/>
        <w:tabs>
          <w:tab w:val="right" w:leader="dot" w:pos="9409"/>
        </w:tabs>
        <w:spacing w:line="400" w:lineRule="exact"/>
        <w:rPr>
          <w:rFonts w:asciiTheme="minorHAnsi" w:eastAsiaTheme="minorEastAsia" w:hAnsiTheme="minorHAnsi" w:cstheme="minorBidi"/>
          <w:noProof/>
          <w:szCs w:val="22"/>
        </w:rPr>
      </w:pPr>
      <w:hyperlink w:anchor="_Toc145077603" w:history="1">
        <w:r w:rsidR="001D7804">
          <w:rPr>
            <w:rStyle w:val="affb"/>
            <w:rFonts w:asciiTheme="minorEastAsia" w:hAnsiTheme="minorEastAsia" w:cstheme="minorEastAsia" w:hint="default"/>
            <w:noProof/>
          </w:rPr>
          <w:t>第二章</w:t>
        </w:r>
        <w:r w:rsidR="001D7804">
          <w:rPr>
            <w:rStyle w:val="affb"/>
            <w:rFonts w:asciiTheme="minorEastAsia" w:hAnsiTheme="minorEastAsia" w:cstheme="minorEastAsia" w:hint="default"/>
            <w:noProof/>
          </w:rPr>
          <w:t xml:space="preserve">  </w:t>
        </w:r>
        <w:r w:rsidR="001D7804">
          <w:rPr>
            <w:rStyle w:val="affb"/>
            <w:rFonts w:asciiTheme="minorEastAsia" w:hAnsiTheme="minorEastAsia" w:cstheme="minorEastAsia" w:hint="default"/>
            <w:noProof/>
          </w:rPr>
          <w:t>供应商须知</w:t>
        </w:r>
        <w:r w:rsidR="001D7804">
          <w:rPr>
            <w:noProof/>
          </w:rPr>
          <w:tab/>
        </w:r>
        <w:r w:rsidR="001D7804">
          <w:rPr>
            <w:noProof/>
          </w:rPr>
          <w:fldChar w:fldCharType="begin"/>
        </w:r>
        <w:r w:rsidR="001D7804">
          <w:rPr>
            <w:noProof/>
          </w:rPr>
          <w:instrText xml:space="preserve"> PAGEREF _Toc145077603 \h </w:instrText>
        </w:r>
        <w:r w:rsidR="001D7804">
          <w:rPr>
            <w:noProof/>
          </w:rPr>
        </w:r>
        <w:r w:rsidR="001D7804">
          <w:rPr>
            <w:noProof/>
          </w:rPr>
          <w:fldChar w:fldCharType="separate"/>
        </w:r>
        <w:r w:rsidR="003775A5">
          <w:rPr>
            <w:noProof/>
          </w:rPr>
          <w:t>5</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4" w:history="1">
        <w:r w:rsidR="001D7804">
          <w:rPr>
            <w:rStyle w:val="affb"/>
            <w:rFonts w:asciiTheme="minorEastAsia" w:hAnsiTheme="minorEastAsia" w:cstheme="minorEastAsia" w:hint="default"/>
            <w:noProof/>
          </w:rPr>
          <w:t>供应商须知前</w:t>
        </w:r>
        <w:bookmarkStart w:id="1" w:name="_GoBack"/>
        <w:bookmarkEnd w:id="1"/>
        <w:r w:rsidR="001D7804">
          <w:rPr>
            <w:rStyle w:val="affb"/>
            <w:rFonts w:asciiTheme="minorEastAsia" w:hAnsiTheme="minorEastAsia" w:cstheme="minorEastAsia" w:hint="default"/>
            <w:noProof/>
          </w:rPr>
          <w:t>附表</w:t>
        </w:r>
        <w:r w:rsidR="001D7804">
          <w:rPr>
            <w:noProof/>
          </w:rPr>
          <w:tab/>
        </w:r>
        <w:r w:rsidR="001D7804">
          <w:rPr>
            <w:noProof/>
          </w:rPr>
          <w:fldChar w:fldCharType="begin"/>
        </w:r>
        <w:r w:rsidR="001D7804">
          <w:rPr>
            <w:noProof/>
          </w:rPr>
          <w:instrText xml:space="preserve"> PAGEREF _Toc145077604 \h </w:instrText>
        </w:r>
        <w:r w:rsidR="001D7804">
          <w:rPr>
            <w:noProof/>
          </w:rPr>
        </w:r>
        <w:r w:rsidR="001D7804">
          <w:rPr>
            <w:noProof/>
          </w:rPr>
          <w:fldChar w:fldCharType="separate"/>
        </w:r>
        <w:r w:rsidR="003775A5">
          <w:rPr>
            <w:noProof/>
          </w:rPr>
          <w:t>5</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5" w:history="1">
        <w:r w:rsidR="001D7804">
          <w:rPr>
            <w:rStyle w:val="affb"/>
            <w:rFonts w:asciiTheme="minorEastAsia" w:hAnsiTheme="minorEastAsia" w:cstheme="minorEastAsia" w:hint="default"/>
            <w:noProof/>
          </w:rPr>
          <w:t>一、总则</w:t>
        </w:r>
        <w:r w:rsidR="001D7804">
          <w:rPr>
            <w:noProof/>
          </w:rPr>
          <w:tab/>
        </w:r>
        <w:r w:rsidR="001D7804">
          <w:rPr>
            <w:noProof/>
          </w:rPr>
          <w:fldChar w:fldCharType="begin"/>
        </w:r>
        <w:r w:rsidR="001D7804">
          <w:rPr>
            <w:noProof/>
          </w:rPr>
          <w:instrText xml:space="preserve"> PAGEREF _Toc145077605 \h </w:instrText>
        </w:r>
        <w:r w:rsidR="001D7804">
          <w:rPr>
            <w:noProof/>
          </w:rPr>
        </w:r>
        <w:r w:rsidR="001D7804">
          <w:rPr>
            <w:noProof/>
          </w:rPr>
          <w:fldChar w:fldCharType="separate"/>
        </w:r>
        <w:r w:rsidR="003775A5">
          <w:rPr>
            <w:noProof/>
          </w:rPr>
          <w:t>10</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6" w:history="1">
        <w:r w:rsidR="001D7804">
          <w:rPr>
            <w:rStyle w:val="affb"/>
            <w:rFonts w:asciiTheme="minorEastAsia" w:hAnsiTheme="minorEastAsia" w:cstheme="minorEastAsia" w:hint="default"/>
            <w:noProof/>
          </w:rPr>
          <w:t>二、磋商文件</w:t>
        </w:r>
        <w:r w:rsidR="001D7804">
          <w:rPr>
            <w:noProof/>
          </w:rPr>
          <w:tab/>
        </w:r>
        <w:r w:rsidR="001D7804">
          <w:rPr>
            <w:noProof/>
          </w:rPr>
          <w:fldChar w:fldCharType="begin"/>
        </w:r>
        <w:r w:rsidR="001D7804">
          <w:rPr>
            <w:noProof/>
          </w:rPr>
          <w:instrText xml:space="preserve"> PAGEREF _Toc145077606 \h </w:instrText>
        </w:r>
        <w:r w:rsidR="001D7804">
          <w:rPr>
            <w:noProof/>
          </w:rPr>
        </w:r>
        <w:r w:rsidR="001D7804">
          <w:rPr>
            <w:noProof/>
          </w:rPr>
          <w:fldChar w:fldCharType="separate"/>
        </w:r>
        <w:r w:rsidR="003775A5">
          <w:rPr>
            <w:noProof/>
          </w:rPr>
          <w:t>12</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7" w:history="1">
        <w:r w:rsidR="001D7804">
          <w:rPr>
            <w:rStyle w:val="affb"/>
            <w:rFonts w:asciiTheme="minorEastAsia" w:hAnsiTheme="minorEastAsia" w:cstheme="minorEastAsia" w:hint="default"/>
            <w:noProof/>
          </w:rPr>
          <w:t>三、响应文件的编制</w:t>
        </w:r>
        <w:r w:rsidR="001D7804">
          <w:rPr>
            <w:noProof/>
          </w:rPr>
          <w:tab/>
        </w:r>
        <w:r w:rsidR="001D7804">
          <w:rPr>
            <w:noProof/>
          </w:rPr>
          <w:fldChar w:fldCharType="begin"/>
        </w:r>
        <w:r w:rsidR="001D7804">
          <w:rPr>
            <w:noProof/>
          </w:rPr>
          <w:instrText xml:space="preserve"> PAGEREF _Toc145077607 \h </w:instrText>
        </w:r>
        <w:r w:rsidR="001D7804">
          <w:rPr>
            <w:noProof/>
          </w:rPr>
        </w:r>
        <w:r w:rsidR="001D7804">
          <w:rPr>
            <w:noProof/>
          </w:rPr>
          <w:fldChar w:fldCharType="separate"/>
        </w:r>
        <w:r w:rsidR="003775A5">
          <w:rPr>
            <w:noProof/>
          </w:rPr>
          <w:t>13</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8" w:history="1">
        <w:r w:rsidR="001D7804">
          <w:rPr>
            <w:rStyle w:val="affb"/>
            <w:rFonts w:asciiTheme="minorEastAsia" w:hAnsiTheme="minorEastAsia" w:cstheme="minorEastAsia" w:hint="default"/>
            <w:noProof/>
          </w:rPr>
          <w:t>四、响应文件的提交</w:t>
        </w:r>
        <w:r w:rsidR="001D7804">
          <w:rPr>
            <w:noProof/>
          </w:rPr>
          <w:tab/>
        </w:r>
        <w:r w:rsidR="001D7804">
          <w:rPr>
            <w:noProof/>
          </w:rPr>
          <w:fldChar w:fldCharType="begin"/>
        </w:r>
        <w:r w:rsidR="001D7804">
          <w:rPr>
            <w:noProof/>
          </w:rPr>
          <w:instrText xml:space="preserve"> PAGEREF _Toc145077608 \h </w:instrText>
        </w:r>
        <w:r w:rsidR="001D7804">
          <w:rPr>
            <w:noProof/>
          </w:rPr>
        </w:r>
        <w:r w:rsidR="001D7804">
          <w:rPr>
            <w:noProof/>
          </w:rPr>
          <w:fldChar w:fldCharType="separate"/>
        </w:r>
        <w:r w:rsidR="003775A5">
          <w:rPr>
            <w:noProof/>
          </w:rPr>
          <w:t>14</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09" w:history="1">
        <w:r w:rsidR="001D7804">
          <w:rPr>
            <w:rStyle w:val="affb"/>
            <w:rFonts w:asciiTheme="minorEastAsia" w:hAnsiTheme="minorEastAsia" w:cstheme="minorEastAsia" w:hint="default"/>
            <w:noProof/>
          </w:rPr>
          <w:t>五、磋商与评审</w:t>
        </w:r>
        <w:r w:rsidR="001D7804">
          <w:rPr>
            <w:noProof/>
          </w:rPr>
          <w:tab/>
        </w:r>
        <w:r w:rsidR="001D7804">
          <w:rPr>
            <w:noProof/>
          </w:rPr>
          <w:fldChar w:fldCharType="begin"/>
        </w:r>
        <w:r w:rsidR="001D7804">
          <w:rPr>
            <w:noProof/>
          </w:rPr>
          <w:instrText xml:space="preserve"> PAGEREF _Toc145077609 \h </w:instrText>
        </w:r>
        <w:r w:rsidR="001D7804">
          <w:rPr>
            <w:noProof/>
          </w:rPr>
        </w:r>
        <w:r w:rsidR="001D7804">
          <w:rPr>
            <w:noProof/>
          </w:rPr>
          <w:fldChar w:fldCharType="separate"/>
        </w:r>
        <w:r w:rsidR="003775A5">
          <w:rPr>
            <w:noProof/>
          </w:rPr>
          <w:t>15</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0" w:history="1">
        <w:r w:rsidR="001D7804">
          <w:rPr>
            <w:rStyle w:val="affb"/>
            <w:rFonts w:asciiTheme="minorEastAsia" w:hAnsiTheme="minorEastAsia" w:cstheme="minorEastAsia" w:hint="default"/>
            <w:noProof/>
          </w:rPr>
          <w:t>六、成交结果</w:t>
        </w:r>
        <w:r w:rsidR="001D7804">
          <w:rPr>
            <w:noProof/>
          </w:rPr>
          <w:tab/>
        </w:r>
        <w:r w:rsidR="001D7804">
          <w:rPr>
            <w:noProof/>
          </w:rPr>
          <w:fldChar w:fldCharType="begin"/>
        </w:r>
        <w:r w:rsidR="001D7804">
          <w:rPr>
            <w:noProof/>
          </w:rPr>
          <w:instrText xml:space="preserve"> PAGEREF _Toc145077610 \h </w:instrText>
        </w:r>
        <w:r w:rsidR="001D7804">
          <w:rPr>
            <w:noProof/>
          </w:rPr>
        </w:r>
        <w:r w:rsidR="001D7804">
          <w:rPr>
            <w:noProof/>
          </w:rPr>
          <w:fldChar w:fldCharType="separate"/>
        </w:r>
        <w:r w:rsidR="003775A5">
          <w:rPr>
            <w:noProof/>
          </w:rPr>
          <w:t>15</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1" w:history="1">
        <w:r w:rsidR="001D7804">
          <w:rPr>
            <w:rStyle w:val="affb"/>
            <w:rFonts w:asciiTheme="minorEastAsia" w:hAnsiTheme="minorEastAsia" w:cstheme="minorEastAsia" w:hint="default"/>
            <w:noProof/>
          </w:rPr>
          <w:t>七、其他事项</w:t>
        </w:r>
        <w:r w:rsidR="001D7804">
          <w:rPr>
            <w:noProof/>
          </w:rPr>
          <w:tab/>
        </w:r>
        <w:r w:rsidR="001D7804">
          <w:rPr>
            <w:noProof/>
          </w:rPr>
          <w:fldChar w:fldCharType="begin"/>
        </w:r>
        <w:r w:rsidR="001D7804">
          <w:rPr>
            <w:noProof/>
          </w:rPr>
          <w:instrText xml:space="preserve"> PAGEREF _Toc145077611 \h </w:instrText>
        </w:r>
        <w:r w:rsidR="001D7804">
          <w:rPr>
            <w:noProof/>
          </w:rPr>
        </w:r>
        <w:r w:rsidR="001D7804">
          <w:rPr>
            <w:noProof/>
          </w:rPr>
          <w:fldChar w:fldCharType="separate"/>
        </w:r>
        <w:r w:rsidR="003775A5">
          <w:rPr>
            <w:noProof/>
          </w:rPr>
          <w:t>16</w:t>
        </w:r>
        <w:r w:rsidR="001D7804">
          <w:rPr>
            <w:noProof/>
          </w:rPr>
          <w:fldChar w:fldCharType="end"/>
        </w:r>
      </w:hyperlink>
    </w:p>
    <w:p w:rsidR="00A039AA" w:rsidRDefault="00211014">
      <w:pPr>
        <w:pStyle w:val="11"/>
        <w:tabs>
          <w:tab w:val="right" w:leader="dot" w:pos="9409"/>
        </w:tabs>
        <w:spacing w:line="400" w:lineRule="exact"/>
        <w:rPr>
          <w:rFonts w:asciiTheme="minorHAnsi" w:eastAsiaTheme="minorEastAsia" w:hAnsiTheme="minorHAnsi" w:cstheme="minorBidi"/>
          <w:noProof/>
          <w:szCs w:val="22"/>
        </w:rPr>
      </w:pPr>
      <w:hyperlink w:anchor="_Toc145077612" w:history="1">
        <w:r w:rsidR="001D7804">
          <w:rPr>
            <w:rStyle w:val="affb"/>
            <w:rFonts w:asciiTheme="minorEastAsia" w:hAnsiTheme="minorEastAsia" w:cstheme="minorEastAsia" w:hint="default"/>
            <w:noProof/>
          </w:rPr>
          <w:t>第三章响应文件格式</w:t>
        </w:r>
        <w:r w:rsidR="001D7804">
          <w:rPr>
            <w:noProof/>
          </w:rPr>
          <w:tab/>
        </w:r>
        <w:r w:rsidR="001D7804">
          <w:rPr>
            <w:noProof/>
          </w:rPr>
          <w:fldChar w:fldCharType="begin"/>
        </w:r>
        <w:r w:rsidR="001D7804">
          <w:rPr>
            <w:noProof/>
          </w:rPr>
          <w:instrText xml:space="preserve"> PAGEREF _Toc145077612 \h </w:instrText>
        </w:r>
        <w:r w:rsidR="001D7804">
          <w:rPr>
            <w:noProof/>
          </w:rPr>
        </w:r>
        <w:r w:rsidR="001D7804">
          <w:rPr>
            <w:noProof/>
          </w:rPr>
          <w:fldChar w:fldCharType="separate"/>
        </w:r>
        <w:r w:rsidR="003775A5">
          <w:rPr>
            <w:noProof/>
          </w:rPr>
          <w:t>18</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3" w:history="1">
        <w:r w:rsidR="001D7804">
          <w:rPr>
            <w:rStyle w:val="affb"/>
            <w:rFonts w:asciiTheme="minorEastAsia" w:hAnsiTheme="minorEastAsia" w:cstheme="minorEastAsia" w:hint="default"/>
            <w:noProof/>
          </w:rPr>
          <w:t>响应文件目录</w:t>
        </w:r>
        <w:r w:rsidR="001D7804">
          <w:rPr>
            <w:noProof/>
          </w:rPr>
          <w:tab/>
        </w:r>
        <w:r w:rsidR="001D7804">
          <w:rPr>
            <w:noProof/>
          </w:rPr>
          <w:fldChar w:fldCharType="begin"/>
        </w:r>
        <w:r w:rsidR="001D7804">
          <w:rPr>
            <w:noProof/>
          </w:rPr>
          <w:instrText xml:space="preserve"> PAGEREF _Toc145077613 \h </w:instrText>
        </w:r>
        <w:r w:rsidR="001D7804">
          <w:rPr>
            <w:noProof/>
          </w:rPr>
        </w:r>
        <w:r w:rsidR="001D7804">
          <w:rPr>
            <w:noProof/>
          </w:rPr>
          <w:fldChar w:fldCharType="separate"/>
        </w:r>
        <w:r w:rsidR="003775A5">
          <w:rPr>
            <w:noProof/>
          </w:rPr>
          <w:t>19</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4" w:history="1">
        <w:r w:rsidR="001D7804">
          <w:rPr>
            <w:rStyle w:val="affb"/>
            <w:rFonts w:asciiTheme="minorEastAsia" w:hAnsiTheme="minorEastAsia" w:cstheme="minorEastAsia" w:hint="default"/>
            <w:noProof/>
          </w:rPr>
          <w:t>一、报价部分</w:t>
        </w:r>
        <w:r w:rsidR="001D7804">
          <w:rPr>
            <w:noProof/>
          </w:rPr>
          <w:tab/>
        </w:r>
        <w:r w:rsidR="001D7804">
          <w:rPr>
            <w:noProof/>
          </w:rPr>
          <w:fldChar w:fldCharType="begin"/>
        </w:r>
        <w:r w:rsidR="001D7804">
          <w:rPr>
            <w:noProof/>
          </w:rPr>
          <w:instrText xml:space="preserve"> PAGEREF _Toc145077614 \h </w:instrText>
        </w:r>
        <w:r w:rsidR="001D7804">
          <w:rPr>
            <w:noProof/>
          </w:rPr>
        </w:r>
        <w:r w:rsidR="001D7804">
          <w:rPr>
            <w:noProof/>
          </w:rPr>
          <w:fldChar w:fldCharType="separate"/>
        </w:r>
        <w:r w:rsidR="003775A5">
          <w:rPr>
            <w:noProof/>
          </w:rPr>
          <w:t>20</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5" w:history="1">
        <w:r w:rsidR="001D7804">
          <w:rPr>
            <w:rStyle w:val="affb"/>
            <w:rFonts w:asciiTheme="minorEastAsia" w:hAnsiTheme="minorEastAsia" w:cstheme="minorEastAsia" w:hint="default"/>
            <w:noProof/>
          </w:rPr>
          <w:t>二、资格性、符合性文件</w:t>
        </w:r>
        <w:r w:rsidR="001D7804">
          <w:rPr>
            <w:noProof/>
          </w:rPr>
          <w:tab/>
        </w:r>
        <w:r w:rsidR="001D7804">
          <w:rPr>
            <w:noProof/>
          </w:rPr>
          <w:fldChar w:fldCharType="begin"/>
        </w:r>
        <w:r w:rsidR="001D7804">
          <w:rPr>
            <w:noProof/>
          </w:rPr>
          <w:instrText xml:space="preserve"> PAGEREF _Toc145077615 \h </w:instrText>
        </w:r>
        <w:r w:rsidR="001D7804">
          <w:rPr>
            <w:noProof/>
          </w:rPr>
        </w:r>
        <w:r w:rsidR="001D7804">
          <w:rPr>
            <w:noProof/>
          </w:rPr>
          <w:fldChar w:fldCharType="separate"/>
        </w:r>
        <w:r w:rsidR="003775A5">
          <w:rPr>
            <w:noProof/>
          </w:rPr>
          <w:t>23</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6" w:history="1">
        <w:r w:rsidR="001D7804">
          <w:rPr>
            <w:rStyle w:val="affb"/>
            <w:rFonts w:asciiTheme="minorEastAsia" w:hAnsiTheme="minorEastAsia" w:cstheme="minorEastAsia" w:hint="default"/>
            <w:noProof/>
          </w:rPr>
          <w:t>三、项目建设技术部分</w:t>
        </w:r>
        <w:r w:rsidR="001D7804">
          <w:rPr>
            <w:noProof/>
          </w:rPr>
          <w:tab/>
        </w:r>
        <w:r w:rsidR="001D7804">
          <w:rPr>
            <w:noProof/>
          </w:rPr>
          <w:fldChar w:fldCharType="begin"/>
        </w:r>
        <w:r w:rsidR="001D7804">
          <w:rPr>
            <w:noProof/>
          </w:rPr>
          <w:instrText xml:space="preserve"> PAGEREF _Toc145077616 \h </w:instrText>
        </w:r>
        <w:r w:rsidR="001D7804">
          <w:rPr>
            <w:noProof/>
          </w:rPr>
        </w:r>
        <w:r w:rsidR="001D7804">
          <w:rPr>
            <w:noProof/>
          </w:rPr>
          <w:fldChar w:fldCharType="separate"/>
        </w:r>
        <w:r w:rsidR="003775A5">
          <w:rPr>
            <w:noProof/>
          </w:rPr>
          <w:t>29</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7" w:history="1">
        <w:r w:rsidR="001D7804">
          <w:rPr>
            <w:rStyle w:val="affb"/>
            <w:rFonts w:asciiTheme="minorEastAsia" w:hAnsiTheme="minorEastAsia" w:cstheme="minorEastAsia" w:hint="default"/>
            <w:noProof/>
          </w:rPr>
          <w:t>四、供应商认为应提交的其他资料</w:t>
        </w:r>
        <w:r w:rsidR="001D7804">
          <w:rPr>
            <w:noProof/>
          </w:rPr>
          <w:tab/>
        </w:r>
        <w:r w:rsidR="001D7804">
          <w:rPr>
            <w:noProof/>
          </w:rPr>
          <w:fldChar w:fldCharType="begin"/>
        </w:r>
        <w:r w:rsidR="001D7804">
          <w:rPr>
            <w:noProof/>
          </w:rPr>
          <w:instrText xml:space="preserve"> PAGEREF _Toc145077617 \h </w:instrText>
        </w:r>
        <w:r w:rsidR="001D7804">
          <w:rPr>
            <w:noProof/>
          </w:rPr>
        </w:r>
        <w:r w:rsidR="001D7804">
          <w:rPr>
            <w:noProof/>
          </w:rPr>
          <w:fldChar w:fldCharType="separate"/>
        </w:r>
        <w:r w:rsidR="003775A5">
          <w:rPr>
            <w:noProof/>
          </w:rPr>
          <w:t>37</w:t>
        </w:r>
        <w:r w:rsidR="001D7804">
          <w:rPr>
            <w:noProof/>
          </w:rPr>
          <w:fldChar w:fldCharType="end"/>
        </w:r>
      </w:hyperlink>
    </w:p>
    <w:p w:rsidR="00A039AA" w:rsidRDefault="00211014">
      <w:pPr>
        <w:pStyle w:val="11"/>
        <w:tabs>
          <w:tab w:val="right" w:leader="dot" w:pos="9409"/>
        </w:tabs>
        <w:spacing w:line="400" w:lineRule="exact"/>
        <w:rPr>
          <w:rFonts w:asciiTheme="minorHAnsi" w:eastAsiaTheme="minorEastAsia" w:hAnsiTheme="minorHAnsi" w:cstheme="minorBidi"/>
          <w:noProof/>
          <w:szCs w:val="22"/>
        </w:rPr>
      </w:pPr>
      <w:hyperlink w:anchor="_Toc145077618" w:history="1">
        <w:r w:rsidR="001D7804">
          <w:rPr>
            <w:rStyle w:val="affb"/>
            <w:rFonts w:asciiTheme="minorEastAsia" w:hAnsiTheme="minorEastAsia" w:cstheme="minorEastAsia" w:hint="default"/>
            <w:noProof/>
          </w:rPr>
          <w:t>第四章采购需求</w:t>
        </w:r>
        <w:r w:rsidR="001D7804">
          <w:rPr>
            <w:noProof/>
          </w:rPr>
          <w:tab/>
        </w:r>
        <w:r w:rsidR="001D7804">
          <w:rPr>
            <w:noProof/>
          </w:rPr>
          <w:fldChar w:fldCharType="begin"/>
        </w:r>
        <w:r w:rsidR="001D7804">
          <w:rPr>
            <w:noProof/>
          </w:rPr>
          <w:instrText xml:space="preserve"> PAGEREF _Toc145077618 \h </w:instrText>
        </w:r>
        <w:r w:rsidR="001D7804">
          <w:rPr>
            <w:noProof/>
          </w:rPr>
        </w:r>
        <w:r w:rsidR="001D7804">
          <w:rPr>
            <w:noProof/>
          </w:rPr>
          <w:fldChar w:fldCharType="separate"/>
        </w:r>
        <w:r w:rsidR="003775A5">
          <w:rPr>
            <w:noProof/>
          </w:rPr>
          <w:t>38</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19" w:history="1">
        <w:r w:rsidR="001D7804">
          <w:rPr>
            <w:rStyle w:val="affb"/>
            <w:rFonts w:asciiTheme="minorEastAsia" w:hAnsiTheme="minorEastAsia" w:cstheme="minorEastAsia" w:hint="default"/>
            <w:noProof/>
          </w:rPr>
          <w:t>一、项目概况</w:t>
        </w:r>
        <w:r w:rsidR="001D7804">
          <w:rPr>
            <w:noProof/>
          </w:rPr>
          <w:tab/>
        </w:r>
        <w:r w:rsidR="001D7804">
          <w:rPr>
            <w:noProof/>
          </w:rPr>
          <w:fldChar w:fldCharType="begin"/>
        </w:r>
        <w:r w:rsidR="001D7804">
          <w:rPr>
            <w:noProof/>
          </w:rPr>
          <w:instrText xml:space="preserve"> PAGEREF _Toc145077619 \h </w:instrText>
        </w:r>
        <w:r w:rsidR="001D7804">
          <w:rPr>
            <w:noProof/>
          </w:rPr>
        </w:r>
        <w:r w:rsidR="001D7804">
          <w:rPr>
            <w:noProof/>
          </w:rPr>
          <w:fldChar w:fldCharType="separate"/>
        </w:r>
        <w:r w:rsidR="003775A5">
          <w:rPr>
            <w:noProof/>
          </w:rPr>
          <w:t>38</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0" w:history="1">
        <w:r w:rsidR="001D7804">
          <w:rPr>
            <w:rStyle w:val="affb"/>
            <w:rFonts w:asciiTheme="minorEastAsia" w:hAnsiTheme="minorEastAsia" w:cstheme="minorEastAsia" w:hint="default"/>
            <w:noProof/>
          </w:rPr>
          <w:t>二、建设标准和要求</w:t>
        </w:r>
        <w:r w:rsidR="001D7804">
          <w:rPr>
            <w:noProof/>
          </w:rPr>
          <w:tab/>
        </w:r>
        <w:r w:rsidR="001D7804">
          <w:rPr>
            <w:noProof/>
          </w:rPr>
          <w:fldChar w:fldCharType="begin"/>
        </w:r>
        <w:r w:rsidR="001D7804">
          <w:rPr>
            <w:noProof/>
          </w:rPr>
          <w:instrText xml:space="preserve"> PAGEREF _Toc145077620 \h </w:instrText>
        </w:r>
        <w:r w:rsidR="001D7804">
          <w:rPr>
            <w:noProof/>
          </w:rPr>
        </w:r>
        <w:r w:rsidR="001D7804">
          <w:rPr>
            <w:noProof/>
          </w:rPr>
          <w:fldChar w:fldCharType="separate"/>
        </w:r>
        <w:r w:rsidR="003775A5">
          <w:rPr>
            <w:noProof/>
          </w:rPr>
          <w:t>38</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1" w:history="1">
        <w:r w:rsidR="001D7804">
          <w:rPr>
            <w:rStyle w:val="affb"/>
            <w:rFonts w:asciiTheme="minorEastAsia" w:hAnsiTheme="minorEastAsia" w:cstheme="minorEastAsia" w:hint="default"/>
            <w:noProof/>
          </w:rPr>
          <w:t>三、招标工程量清单</w:t>
        </w:r>
        <w:r w:rsidR="001D7804">
          <w:rPr>
            <w:noProof/>
          </w:rPr>
          <w:tab/>
        </w:r>
        <w:r w:rsidR="001D7804">
          <w:rPr>
            <w:noProof/>
          </w:rPr>
          <w:fldChar w:fldCharType="begin"/>
        </w:r>
        <w:r w:rsidR="001D7804">
          <w:rPr>
            <w:noProof/>
          </w:rPr>
          <w:instrText xml:space="preserve"> PAGEREF _Toc145077621 \h </w:instrText>
        </w:r>
        <w:r w:rsidR="001D7804">
          <w:rPr>
            <w:noProof/>
          </w:rPr>
        </w:r>
        <w:r w:rsidR="001D7804">
          <w:rPr>
            <w:noProof/>
          </w:rPr>
          <w:fldChar w:fldCharType="separate"/>
        </w:r>
        <w:r w:rsidR="003775A5">
          <w:rPr>
            <w:noProof/>
          </w:rPr>
          <w:t>38</w:t>
        </w:r>
        <w:r w:rsidR="001D7804">
          <w:rPr>
            <w:noProof/>
          </w:rPr>
          <w:fldChar w:fldCharType="end"/>
        </w:r>
      </w:hyperlink>
    </w:p>
    <w:p w:rsidR="00A039AA" w:rsidRDefault="00211014">
      <w:pPr>
        <w:pStyle w:val="11"/>
        <w:tabs>
          <w:tab w:val="right" w:leader="dot" w:pos="9409"/>
        </w:tabs>
        <w:spacing w:line="400" w:lineRule="exact"/>
        <w:rPr>
          <w:rFonts w:asciiTheme="minorHAnsi" w:eastAsiaTheme="minorEastAsia" w:hAnsiTheme="minorHAnsi" w:cstheme="minorBidi"/>
          <w:noProof/>
          <w:szCs w:val="22"/>
        </w:rPr>
      </w:pPr>
      <w:hyperlink w:anchor="_Toc145077622" w:history="1">
        <w:r w:rsidR="001D7804">
          <w:rPr>
            <w:rStyle w:val="affb"/>
            <w:rFonts w:asciiTheme="minorEastAsia" w:hAnsiTheme="minorEastAsia" w:cstheme="minorEastAsia" w:hint="default"/>
            <w:noProof/>
          </w:rPr>
          <w:t>第五章评审办法</w:t>
        </w:r>
        <w:r w:rsidR="001D7804">
          <w:rPr>
            <w:noProof/>
          </w:rPr>
          <w:tab/>
        </w:r>
        <w:r w:rsidR="001D7804">
          <w:rPr>
            <w:noProof/>
          </w:rPr>
          <w:fldChar w:fldCharType="begin"/>
        </w:r>
        <w:r w:rsidR="001D7804">
          <w:rPr>
            <w:noProof/>
          </w:rPr>
          <w:instrText xml:space="preserve"> PAGEREF _Toc145077622 \h </w:instrText>
        </w:r>
        <w:r w:rsidR="001D7804">
          <w:rPr>
            <w:noProof/>
          </w:rPr>
        </w:r>
        <w:r w:rsidR="001D7804">
          <w:rPr>
            <w:noProof/>
          </w:rPr>
          <w:fldChar w:fldCharType="separate"/>
        </w:r>
        <w:r w:rsidR="003775A5">
          <w:rPr>
            <w:noProof/>
          </w:rPr>
          <w:t>39</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3" w:history="1">
        <w:r w:rsidR="001D7804">
          <w:rPr>
            <w:rStyle w:val="affb"/>
            <w:rFonts w:asciiTheme="minorEastAsia" w:hAnsiTheme="minorEastAsia" w:cstheme="minorEastAsia" w:hint="default"/>
            <w:noProof/>
          </w:rPr>
          <w:t>初步评审标准前附表</w:t>
        </w:r>
        <w:r w:rsidR="001D7804">
          <w:rPr>
            <w:noProof/>
          </w:rPr>
          <w:tab/>
        </w:r>
        <w:r w:rsidR="001D7804">
          <w:rPr>
            <w:noProof/>
          </w:rPr>
          <w:fldChar w:fldCharType="begin"/>
        </w:r>
        <w:r w:rsidR="001D7804">
          <w:rPr>
            <w:noProof/>
          </w:rPr>
          <w:instrText xml:space="preserve"> PAGEREF _Toc145077623 \h </w:instrText>
        </w:r>
        <w:r w:rsidR="001D7804">
          <w:rPr>
            <w:noProof/>
          </w:rPr>
        </w:r>
        <w:r w:rsidR="001D7804">
          <w:rPr>
            <w:noProof/>
          </w:rPr>
          <w:fldChar w:fldCharType="separate"/>
        </w:r>
        <w:r w:rsidR="003775A5">
          <w:rPr>
            <w:noProof/>
          </w:rPr>
          <w:t>39</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4" w:history="1">
        <w:r w:rsidR="001D7804">
          <w:rPr>
            <w:rStyle w:val="affb"/>
            <w:rFonts w:asciiTheme="minorEastAsia" w:hAnsiTheme="minorEastAsia" w:cstheme="minorEastAsia" w:hint="default"/>
            <w:noProof/>
          </w:rPr>
          <w:t>1.</w:t>
        </w:r>
        <w:r w:rsidR="001D7804">
          <w:rPr>
            <w:rStyle w:val="affb"/>
            <w:rFonts w:asciiTheme="minorEastAsia" w:hAnsiTheme="minorEastAsia" w:cstheme="minorEastAsia" w:hint="default"/>
            <w:noProof/>
          </w:rPr>
          <w:t>评审方法</w:t>
        </w:r>
        <w:r w:rsidR="001D7804">
          <w:rPr>
            <w:noProof/>
          </w:rPr>
          <w:tab/>
        </w:r>
        <w:r w:rsidR="001D7804">
          <w:rPr>
            <w:noProof/>
          </w:rPr>
          <w:fldChar w:fldCharType="begin"/>
        </w:r>
        <w:r w:rsidR="001D7804">
          <w:rPr>
            <w:noProof/>
          </w:rPr>
          <w:instrText xml:space="preserve"> PAGEREF _Toc145077624 \h </w:instrText>
        </w:r>
        <w:r w:rsidR="001D7804">
          <w:rPr>
            <w:noProof/>
          </w:rPr>
        </w:r>
        <w:r w:rsidR="001D7804">
          <w:rPr>
            <w:noProof/>
          </w:rPr>
          <w:fldChar w:fldCharType="separate"/>
        </w:r>
        <w:r w:rsidR="003775A5">
          <w:rPr>
            <w:noProof/>
          </w:rPr>
          <w:t>39</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5" w:history="1">
        <w:r w:rsidR="001D7804">
          <w:rPr>
            <w:rStyle w:val="affb"/>
            <w:rFonts w:asciiTheme="minorEastAsia" w:hAnsiTheme="minorEastAsia" w:cstheme="minorEastAsia" w:hint="default"/>
            <w:noProof/>
          </w:rPr>
          <w:t>2.</w:t>
        </w:r>
        <w:r w:rsidR="001D7804">
          <w:rPr>
            <w:rStyle w:val="affb"/>
            <w:rFonts w:asciiTheme="minorEastAsia" w:hAnsiTheme="minorEastAsia" w:cstheme="minorEastAsia" w:hint="default"/>
            <w:noProof/>
          </w:rPr>
          <w:t>初步评审标准</w:t>
        </w:r>
        <w:r w:rsidR="001D7804">
          <w:rPr>
            <w:noProof/>
          </w:rPr>
          <w:tab/>
        </w:r>
        <w:r w:rsidR="001D7804">
          <w:rPr>
            <w:noProof/>
          </w:rPr>
          <w:fldChar w:fldCharType="begin"/>
        </w:r>
        <w:r w:rsidR="001D7804">
          <w:rPr>
            <w:noProof/>
          </w:rPr>
          <w:instrText xml:space="preserve"> PAGEREF _Toc145077625 \h </w:instrText>
        </w:r>
        <w:r w:rsidR="001D7804">
          <w:rPr>
            <w:noProof/>
          </w:rPr>
        </w:r>
        <w:r w:rsidR="001D7804">
          <w:rPr>
            <w:noProof/>
          </w:rPr>
          <w:fldChar w:fldCharType="separate"/>
        </w:r>
        <w:r w:rsidR="003775A5">
          <w:rPr>
            <w:noProof/>
          </w:rPr>
          <w:t>41</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6" w:history="1">
        <w:r w:rsidR="001D7804">
          <w:rPr>
            <w:rStyle w:val="affb"/>
            <w:rFonts w:asciiTheme="minorEastAsia" w:hAnsiTheme="minorEastAsia" w:cstheme="minorEastAsia" w:hint="default"/>
            <w:noProof/>
          </w:rPr>
          <w:t>3.</w:t>
        </w:r>
        <w:r w:rsidR="001D7804">
          <w:rPr>
            <w:rStyle w:val="affb"/>
            <w:rFonts w:asciiTheme="minorEastAsia" w:hAnsiTheme="minorEastAsia" w:cstheme="minorEastAsia" w:hint="default"/>
            <w:noProof/>
          </w:rPr>
          <w:t>综合评分标准</w:t>
        </w:r>
        <w:r w:rsidR="001D7804">
          <w:rPr>
            <w:noProof/>
          </w:rPr>
          <w:tab/>
        </w:r>
        <w:r w:rsidR="001D7804">
          <w:rPr>
            <w:noProof/>
          </w:rPr>
          <w:fldChar w:fldCharType="begin"/>
        </w:r>
        <w:r w:rsidR="001D7804">
          <w:rPr>
            <w:noProof/>
          </w:rPr>
          <w:instrText xml:space="preserve"> PAGEREF _Toc145077626 \h </w:instrText>
        </w:r>
        <w:r w:rsidR="001D7804">
          <w:rPr>
            <w:noProof/>
          </w:rPr>
        </w:r>
        <w:r w:rsidR="001D7804">
          <w:rPr>
            <w:noProof/>
          </w:rPr>
          <w:fldChar w:fldCharType="separate"/>
        </w:r>
        <w:r w:rsidR="003775A5">
          <w:rPr>
            <w:noProof/>
          </w:rPr>
          <w:t>42</w:t>
        </w:r>
        <w:r w:rsidR="001D7804">
          <w:rPr>
            <w:noProof/>
          </w:rPr>
          <w:fldChar w:fldCharType="end"/>
        </w:r>
      </w:hyperlink>
    </w:p>
    <w:p w:rsidR="00A039AA" w:rsidRDefault="00211014">
      <w:pPr>
        <w:pStyle w:val="23"/>
        <w:tabs>
          <w:tab w:val="right" w:leader="dot" w:pos="9409"/>
        </w:tabs>
        <w:spacing w:line="400" w:lineRule="exact"/>
        <w:rPr>
          <w:rFonts w:asciiTheme="minorHAnsi" w:eastAsiaTheme="minorEastAsia" w:hAnsiTheme="minorHAnsi" w:cstheme="minorBidi"/>
          <w:noProof/>
          <w:szCs w:val="22"/>
        </w:rPr>
      </w:pPr>
      <w:hyperlink w:anchor="_Toc145077627" w:history="1">
        <w:r w:rsidR="001D7804">
          <w:rPr>
            <w:rStyle w:val="affb"/>
            <w:rFonts w:asciiTheme="minorEastAsia" w:hAnsiTheme="minorEastAsia" w:cstheme="minorEastAsia" w:hint="default"/>
            <w:noProof/>
          </w:rPr>
          <w:t>4.</w:t>
        </w:r>
        <w:r w:rsidR="001D7804">
          <w:rPr>
            <w:rStyle w:val="affb"/>
            <w:rFonts w:asciiTheme="minorEastAsia" w:hAnsiTheme="minorEastAsia" w:cstheme="minorEastAsia" w:hint="default"/>
            <w:noProof/>
          </w:rPr>
          <w:t>评审程序</w:t>
        </w:r>
        <w:r w:rsidR="001D7804">
          <w:rPr>
            <w:noProof/>
          </w:rPr>
          <w:tab/>
        </w:r>
        <w:r w:rsidR="001D7804">
          <w:rPr>
            <w:noProof/>
          </w:rPr>
          <w:fldChar w:fldCharType="begin"/>
        </w:r>
        <w:r w:rsidR="001D7804">
          <w:rPr>
            <w:noProof/>
          </w:rPr>
          <w:instrText xml:space="preserve"> PAGEREF _Toc145077627 \h </w:instrText>
        </w:r>
        <w:r w:rsidR="001D7804">
          <w:rPr>
            <w:noProof/>
          </w:rPr>
        </w:r>
        <w:r w:rsidR="001D7804">
          <w:rPr>
            <w:noProof/>
          </w:rPr>
          <w:fldChar w:fldCharType="separate"/>
        </w:r>
        <w:r w:rsidR="003775A5">
          <w:rPr>
            <w:noProof/>
          </w:rPr>
          <w:t>45</w:t>
        </w:r>
        <w:r w:rsidR="001D7804">
          <w:rPr>
            <w:noProof/>
          </w:rPr>
          <w:fldChar w:fldCharType="end"/>
        </w:r>
      </w:hyperlink>
    </w:p>
    <w:p w:rsidR="00A039AA" w:rsidRDefault="00211014">
      <w:pPr>
        <w:pStyle w:val="11"/>
        <w:tabs>
          <w:tab w:val="right" w:leader="dot" w:pos="9409"/>
        </w:tabs>
        <w:spacing w:line="400" w:lineRule="exact"/>
        <w:rPr>
          <w:noProof/>
        </w:rPr>
      </w:pPr>
      <w:hyperlink w:anchor="_Toc145077628" w:history="1">
        <w:r w:rsidR="001D7804">
          <w:rPr>
            <w:rStyle w:val="affb"/>
            <w:rFonts w:asciiTheme="minorEastAsia" w:hAnsiTheme="minorEastAsia" w:cstheme="minorEastAsia" w:hint="default"/>
            <w:noProof/>
          </w:rPr>
          <w:t>第六章合同格式及主要条款（仅供参考）</w:t>
        </w:r>
        <w:r w:rsidR="001D7804">
          <w:rPr>
            <w:noProof/>
          </w:rPr>
          <w:tab/>
        </w:r>
        <w:r w:rsidR="001D7804">
          <w:rPr>
            <w:noProof/>
          </w:rPr>
          <w:fldChar w:fldCharType="begin"/>
        </w:r>
        <w:r w:rsidR="001D7804">
          <w:rPr>
            <w:noProof/>
          </w:rPr>
          <w:instrText xml:space="preserve"> PAGEREF _Toc145077628 \h </w:instrText>
        </w:r>
        <w:r w:rsidR="001D7804">
          <w:rPr>
            <w:noProof/>
          </w:rPr>
        </w:r>
        <w:r w:rsidR="001D7804">
          <w:rPr>
            <w:noProof/>
          </w:rPr>
          <w:fldChar w:fldCharType="separate"/>
        </w:r>
        <w:r w:rsidR="003775A5">
          <w:rPr>
            <w:noProof/>
          </w:rPr>
          <w:t>47</w:t>
        </w:r>
        <w:r w:rsidR="001D7804">
          <w:rPr>
            <w:noProof/>
          </w:rPr>
          <w:fldChar w:fldCharType="end"/>
        </w:r>
      </w:hyperlink>
    </w:p>
    <w:p w:rsidR="00A039AA" w:rsidRDefault="001D7804">
      <w:pPr>
        <w:pStyle w:val="a0"/>
        <w:rPr>
          <w:rFonts w:asciiTheme="minorEastAsia" w:hAnsiTheme="minorEastAsia" w:cstheme="minorEastAsia"/>
          <w:sz w:val="32"/>
        </w:rPr>
        <w:sectPr w:rsidR="00A039AA">
          <w:pgSz w:w="11906" w:h="16838"/>
          <w:pgMar w:top="1134" w:right="1304" w:bottom="1361" w:left="1183" w:header="510" w:footer="510" w:gutter="0"/>
          <w:pgNumType w:start="1"/>
          <w:cols w:space="0"/>
          <w:docGrid w:type="linesAndChars" w:linePitch="312"/>
        </w:sectPr>
      </w:pPr>
      <w:r>
        <w:rPr>
          <w:noProof/>
        </w:rPr>
        <w:br w:type="page"/>
      </w:r>
      <w:r>
        <w:rPr>
          <w:rFonts w:asciiTheme="minorEastAsia" w:hAnsiTheme="minorEastAsia" w:cstheme="minorEastAsia" w:hint="eastAsia"/>
          <w:szCs w:val="28"/>
        </w:rPr>
        <w:fldChar w:fldCharType="end"/>
      </w:r>
      <w:bookmarkStart w:id="2" w:name="_Toc10608"/>
      <w:bookmarkStart w:id="3" w:name="_Toc445297522"/>
      <w:bookmarkStart w:id="4" w:name="_Toc17040"/>
    </w:p>
    <w:p w:rsidR="00A039AA" w:rsidRDefault="001D7804">
      <w:pPr>
        <w:pStyle w:val="1"/>
        <w:snapToGrid w:val="0"/>
        <w:spacing w:line="360" w:lineRule="auto"/>
        <w:ind w:left="0" w:firstLine="0"/>
        <w:jc w:val="center"/>
        <w:rPr>
          <w:rFonts w:asciiTheme="minorEastAsia" w:eastAsiaTheme="minorEastAsia" w:hAnsiTheme="minorEastAsia" w:cstheme="minorEastAsia"/>
          <w:color w:val="auto"/>
          <w:sz w:val="32"/>
        </w:rPr>
      </w:pPr>
      <w:bookmarkStart w:id="5" w:name="_Toc145077602"/>
      <w:r>
        <w:rPr>
          <w:rFonts w:asciiTheme="minorEastAsia" w:eastAsiaTheme="minorEastAsia" w:hAnsiTheme="minorEastAsia" w:cstheme="minorEastAsia" w:hint="eastAsia"/>
          <w:color w:val="auto"/>
          <w:sz w:val="32"/>
        </w:rPr>
        <w:lastRenderedPageBreak/>
        <w:t>第一章</w:t>
      </w:r>
      <w:bookmarkEnd w:id="0"/>
      <w:r>
        <w:rPr>
          <w:rFonts w:asciiTheme="minorEastAsia" w:eastAsiaTheme="minorEastAsia" w:hAnsiTheme="minorEastAsia" w:cstheme="minorEastAsia" w:hint="eastAsia"/>
          <w:color w:val="auto"/>
          <w:sz w:val="32"/>
        </w:rPr>
        <w:t xml:space="preserve"> 竞争性磋商采购项目公告</w:t>
      </w:r>
      <w:bookmarkEnd w:id="2"/>
      <w:bookmarkEnd w:id="3"/>
      <w:bookmarkEnd w:id="4"/>
      <w:bookmarkEnd w:id="5"/>
    </w:p>
    <w:p w:rsidR="00A039AA" w:rsidRDefault="0003094A">
      <w:pPr>
        <w:adjustRightInd w:val="0"/>
        <w:snapToGrid w:val="0"/>
        <w:jc w:val="center"/>
        <w:rPr>
          <w:rFonts w:asciiTheme="minorEastAsia" w:hAnsiTheme="minorEastAsia" w:cstheme="minorEastAsia"/>
          <w:b/>
          <w:bCs/>
          <w:color w:val="000000"/>
          <w:spacing w:val="6"/>
          <w:sz w:val="28"/>
          <w:szCs w:val="32"/>
        </w:rPr>
      </w:pPr>
      <w:bookmarkStart w:id="6" w:name="OLE_LINK1"/>
      <w:bookmarkStart w:id="7" w:name="OLE_LINK2"/>
      <w:bookmarkStart w:id="8" w:name="OLE_LINK3"/>
      <w:bookmarkStart w:id="9" w:name="OLE_LINK4"/>
      <w:bookmarkStart w:id="10" w:name="OLE_LINK7"/>
      <w:bookmarkStart w:id="11" w:name="OLE_LINK8"/>
      <w:bookmarkStart w:id="12" w:name="_Toc337822211"/>
      <w:r>
        <w:rPr>
          <w:rFonts w:asciiTheme="minorEastAsia" w:hAnsiTheme="minorEastAsia" w:cstheme="minorEastAsia" w:hint="eastAsia"/>
          <w:b/>
          <w:bCs/>
          <w:color w:val="000000"/>
          <w:spacing w:val="6"/>
          <w:sz w:val="28"/>
          <w:szCs w:val="32"/>
        </w:rPr>
        <w:t>2025年文山州丘北县温浏乡令冲村委会上坝郎村</w:t>
      </w:r>
      <w:r w:rsidR="001D7804">
        <w:rPr>
          <w:rFonts w:asciiTheme="minorEastAsia" w:hAnsiTheme="minorEastAsia" w:cstheme="minorEastAsia" w:hint="eastAsia"/>
          <w:b/>
          <w:bCs/>
          <w:color w:val="000000"/>
          <w:spacing w:val="6"/>
          <w:sz w:val="28"/>
          <w:szCs w:val="32"/>
        </w:rPr>
        <w:t>农村公益事业建设</w:t>
      </w:r>
    </w:p>
    <w:p w:rsidR="00A039AA" w:rsidRDefault="001D7804">
      <w:pPr>
        <w:adjustRightInd w:val="0"/>
        <w:snapToGrid w:val="0"/>
        <w:jc w:val="center"/>
        <w:rPr>
          <w:rFonts w:asciiTheme="minorEastAsia" w:hAnsiTheme="minorEastAsia" w:cstheme="minorEastAsia"/>
          <w:b/>
          <w:bCs/>
          <w:color w:val="000000"/>
          <w:spacing w:val="6"/>
          <w:sz w:val="28"/>
          <w:szCs w:val="32"/>
        </w:rPr>
      </w:pPr>
      <w:r>
        <w:rPr>
          <w:rFonts w:asciiTheme="minorEastAsia" w:hAnsiTheme="minorEastAsia" w:cstheme="minorEastAsia" w:hint="eastAsia"/>
          <w:b/>
          <w:bCs/>
          <w:color w:val="000000"/>
          <w:spacing w:val="6"/>
          <w:sz w:val="28"/>
          <w:szCs w:val="32"/>
        </w:rPr>
        <w:t>财政奖补项目（激励）</w:t>
      </w:r>
      <w:r w:rsidR="00BC22B0">
        <w:rPr>
          <w:rFonts w:asciiTheme="minorEastAsia" w:hAnsiTheme="minorEastAsia" w:cstheme="minorEastAsia" w:hint="eastAsia"/>
          <w:b/>
          <w:bCs/>
          <w:color w:val="000000"/>
          <w:spacing w:val="6"/>
          <w:sz w:val="28"/>
          <w:szCs w:val="32"/>
        </w:rPr>
        <w:t>（二次）</w:t>
      </w:r>
      <w:r>
        <w:rPr>
          <w:rFonts w:asciiTheme="minorEastAsia" w:hAnsiTheme="minorEastAsia" w:cstheme="minorEastAsia" w:hint="eastAsia"/>
          <w:b/>
          <w:bCs/>
          <w:color w:val="000000"/>
          <w:spacing w:val="6"/>
          <w:sz w:val="28"/>
          <w:szCs w:val="32"/>
        </w:rPr>
        <w:t>竞争性磋商公告</w:t>
      </w:r>
      <w:bookmarkStart w:id="13" w:name="_Toc13082"/>
      <w:bookmarkStart w:id="14" w:name="_Toc445297523"/>
      <w:bookmarkStart w:id="15" w:name="_Toc26356"/>
      <w:bookmarkEnd w:id="6"/>
      <w:bookmarkEnd w:id="7"/>
    </w:p>
    <w:tbl>
      <w:tblPr>
        <w:tblW w:w="88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14"/>
      </w:tblGrid>
      <w:tr w:rsidR="00A039AA">
        <w:trPr>
          <w:trHeight w:val="1599"/>
          <w:jc w:val="center"/>
        </w:trPr>
        <w:tc>
          <w:tcPr>
            <w:tcW w:w="8814" w:type="dxa"/>
            <w:tcBorders>
              <w:top w:val="outset" w:sz="6" w:space="0" w:color="auto"/>
              <w:left w:val="outset" w:sz="6" w:space="0" w:color="auto"/>
              <w:bottom w:val="outset" w:sz="6" w:space="0" w:color="auto"/>
              <w:right w:val="outset" w:sz="6" w:space="0" w:color="auto"/>
            </w:tcBorders>
            <w:shd w:val="clear" w:color="auto" w:fill="auto"/>
            <w:vAlign w:val="center"/>
          </w:tcPr>
          <w:p w:rsidR="00A039AA" w:rsidRDefault="001D7804" w:rsidP="00051021">
            <w:pPr>
              <w:widowControl/>
              <w:spacing w:line="480" w:lineRule="exact"/>
              <w:jc w:val="left"/>
              <w:rPr>
                <w:rFonts w:ascii="宋体" w:eastAsia="宋体" w:hAnsi="宋体" w:cs="宋体"/>
                <w:kern w:val="0"/>
                <w:sz w:val="24"/>
                <w:szCs w:val="24"/>
              </w:rPr>
            </w:pPr>
            <w:r>
              <w:rPr>
                <w:rFonts w:ascii="宋体" w:eastAsia="宋体" w:hAnsi="宋体" w:cs="宋体"/>
                <w:kern w:val="0"/>
                <w:sz w:val="24"/>
                <w:szCs w:val="24"/>
              </w:rPr>
              <w:t>项目概况</w:t>
            </w:r>
            <w:r>
              <w:rPr>
                <w:rFonts w:ascii="宋体" w:eastAsia="宋体" w:hAnsi="宋体" w:cs="宋体"/>
                <w:kern w:val="0"/>
                <w:sz w:val="24"/>
                <w:szCs w:val="24"/>
              </w:rPr>
              <w:br/>
              <w:t>  </w:t>
            </w:r>
            <w:r w:rsidR="00004838">
              <w:rPr>
                <w:rFonts w:ascii="宋体" w:eastAsia="宋体" w:hAnsi="宋体" w:cs="宋体" w:hint="eastAsia"/>
                <w:kern w:val="0"/>
                <w:sz w:val="24"/>
                <w:szCs w:val="24"/>
              </w:rPr>
              <w:t>2025年文山州丘北县温浏乡令冲村委会上坝郎村农村公益事业建设财政奖补项目（激励）（二次）</w:t>
            </w:r>
            <w:r>
              <w:rPr>
                <w:rFonts w:ascii="宋体" w:eastAsia="宋体" w:hAnsi="宋体" w:cs="宋体"/>
                <w:kern w:val="0"/>
                <w:sz w:val="24"/>
                <w:szCs w:val="24"/>
              </w:rPr>
              <w:t>采购项目的潜在供应商应在</w:t>
            </w:r>
            <w:r>
              <w:rPr>
                <w:rFonts w:ascii="宋体" w:eastAsia="宋体" w:hAnsi="宋体" w:cs="宋体" w:hint="eastAsia"/>
                <w:kern w:val="0"/>
                <w:sz w:val="24"/>
                <w:szCs w:val="24"/>
              </w:rPr>
              <w:t>“政采云”平台（https://www.zcygov.cn）</w:t>
            </w:r>
            <w:r>
              <w:rPr>
                <w:rFonts w:ascii="宋体" w:eastAsia="宋体" w:hAnsi="宋体" w:cs="宋体"/>
                <w:kern w:val="0"/>
                <w:sz w:val="24"/>
                <w:szCs w:val="24"/>
              </w:rPr>
              <w:t>获取采购文件，并于</w:t>
            </w:r>
            <w:r w:rsidRPr="004719DC">
              <w:rPr>
                <w:rFonts w:ascii="宋体" w:eastAsia="宋体" w:hAnsi="宋体" w:cs="宋体"/>
                <w:kern w:val="0"/>
                <w:sz w:val="24"/>
                <w:szCs w:val="24"/>
              </w:rPr>
              <w:t>2025-</w:t>
            </w:r>
            <w:r w:rsidR="00FB138E" w:rsidRPr="004719DC">
              <w:rPr>
                <w:rFonts w:ascii="宋体" w:eastAsia="宋体" w:hAnsi="宋体" w:cs="宋体"/>
                <w:kern w:val="0"/>
                <w:sz w:val="24"/>
                <w:szCs w:val="24"/>
              </w:rPr>
              <w:t>06</w:t>
            </w:r>
            <w:r w:rsidRPr="004719DC">
              <w:rPr>
                <w:rFonts w:ascii="宋体" w:eastAsia="宋体" w:hAnsi="宋体" w:cs="宋体"/>
                <w:kern w:val="0"/>
                <w:sz w:val="24"/>
                <w:szCs w:val="24"/>
              </w:rPr>
              <w:t>-</w:t>
            </w:r>
            <w:r w:rsidR="00051021" w:rsidRPr="004719DC">
              <w:rPr>
                <w:rFonts w:ascii="宋体" w:eastAsia="宋体" w:hAnsi="宋体" w:cs="宋体"/>
                <w:kern w:val="0"/>
                <w:sz w:val="24"/>
                <w:szCs w:val="24"/>
              </w:rPr>
              <w:t>23</w:t>
            </w:r>
            <w:r w:rsidRPr="004719DC">
              <w:rPr>
                <w:rFonts w:ascii="宋体" w:eastAsia="宋体" w:hAnsi="宋体" w:cs="宋体"/>
                <w:kern w:val="0"/>
                <w:sz w:val="24"/>
                <w:szCs w:val="24"/>
              </w:rPr>
              <w:t xml:space="preserve">  </w:t>
            </w:r>
            <w:r w:rsidR="00051021" w:rsidRPr="004719DC">
              <w:rPr>
                <w:rFonts w:ascii="宋体" w:eastAsia="宋体" w:hAnsi="宋体" w:cs="宋体"/>
                <w:kern w:val="0"/>
                <w:sz w:val="24"/>
                <w:szCs w:val="24"/>
              </w:rPr>
              <w:t>09</w:t>
            </w:r>
            <w:r w:rsidRPr="000402ED">
              <w:rPr>
                <w:rFonts w:ascii="宋体" w:eastAsia="宋体" w:hAnsi="宋体" w:cs="宋体"/>
                <w:kern w:val="0"/>
                <w:sz w:val="24"/>
                <w:szCs w:val="24"/>
              </w:rPr>
              <w:t>:</w:t>
            </w:r>
            <w:r w:rsidR="00051021">
              <w:rPr>
                <w:rFonts w:ascii="宋体" w:eastAsia="宋体" w:hAnsi="宋体" w:cs="宋体"/>
                <w:kern w:val="0"/>
                <w:sz w:val="24"/>
                <w:szCs w:val="24"/>
              </w:rPr>
              <w:t>0</w:t>
            </w:r>
            <w:r w:rsidRPr="000402ED">
              <w:rPr>
                <w:rFonts w:ascii="宋体" w:eastAsia="宋体" w:hAnsi="宋体" w:cs="宋体"/>
                <w:kern w:val="0"/>
                <w:sz w:val="24"/>
                <w:szCs w:val="24"/>
              </w:rPr>
              <w:t>0（北</w:t>
            </w:r>
            <w:r>
              <w:rPr>
                <w:rFonts w:ascii="宋体" w:eastAsia="宋体" w:hAnsi="宋体" w:cs="宋体"/>
                <w:kern w:val="0"/>
                <w:sz w:val="24"/>
                <w:szCs w:val="24"/>
              </w:rPr>
              <w:t>京时间）前提交响应文件。</w:t>
            </w:r>
          </w:p>
        </w:tc>
      </w:tr>
    </w:tbl>
    <w:p w:rsidR="00A039AA" w:rsidRDefault="001D7804">
      <w:pPr>
        <w:widowControl/>
        <w:shd w:val="clear" w:color="auto" w:fill="FFFFFF"/>
        <w:spacing w:line="480" w:lineRule="exact"/>
        <w:jc w:val="left"/>
        <w:outlineLvl w:val="3"/>
        <w:rPr>
          <w:rFonts w:asciiTheme="minorEastAsia" w:hAnsiTheme="minorEastAsia" w:cs="Arial"/>
          <w:color w:val="333333"/>
          <w:kern w:val="0"/>
          <w:sz w:val="24"/>
          <w:szCs w:val="24"/>
        </w:rPr>
      </w:pPr>
      <w:r>
        <w:rPr>
          <w:rFonts w:asciiTheme="minorEastAsia" w:hAnsiTheme="minorEastAsia" w:cs="Arial"/>
          <w:b/>
          <w:bCs/>
          <w:color w:val="333333"/>
          <w:kern w:val="0"/>
          <w:sz w:val="24"/>
          <w:szCs w:val="24"/>
        </w:rPr>
        <w:t>一、项目基本情况</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sidRPr="00FB138E">
        <w:rPr>
          <w:rFonts w:asciiTheme="minorEastAsia" w:hAnsiTheme="minorEastAsia" w:cs="Arial" w:hint="eastAsia"/>
          <w:color w:val="000000"/>
          <w:kern w:val="0"/>
          <w:sz w:val="24"/>
          <w:szCs w:val="24"/>
        </w:rPr>
        <w:t>项目编号：</w:t>
      </w:r>
      <w:r w:rsidR="004719DC" w:rsidRPr="004719DC">
        <w:rPr>
          <w:rFonts w:asciiTheme="minorEastAsia" w:hAnsiTheme="minorEastAsia" w:cs="Arial"/>
          <w:color w:val="000000"/>
          <w:kern w:val="0"/>
          <w:sz w:val="24"/>
          <w:szCs w:val="24"/>
        </w:rPr>
        <w:t>WSZC2025-C2-00510-YNHH-0010</w:t>
      </w:r>
      <w:r>
        <w:rPr>
          <w:rFonts w:asciiTheme="minorEastAsia" w:hAnsiTheme="minorEastAsia" w:cs="Arial"/>
          <w:color w:val="000000"/>
          <w:kern w:val="0"/>
          <w:sz w:val="24"/>
          <w:szCs w:val="24"/>
        </w:rPr>
        <w:t xml:space="preserve">    </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项目名称：</w:t>
      </w:r>
      <w:r w:rsidR="00004838">
        <w:rPr>
          <w:rFonts w:asciiTheme="minorEastAsia" w:hAnsiTheme="minorEastAsia" w:cs="Arial" w:hint="eastAsia"/>
          <w:color w:val="000000"/>
          <w:kern w:val="0"/>
          <w:sz w:val="24"/>
          <w:szCs w:val="24"/>
        </w:rPr>
        <w:t>2025年文山州丘北县温浏乡令冲村委会上坝郎村农村公益事业建设财政奖补项目（激励）（二次）</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采购方式：竞争性磋商</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预算金额（万元）：</w:t>
      </w:r>
      <w:r>
        <w:rPr>
          <w:rFonts w:asciiTheme="minorEastAsia" w:hAnsiTheme="minorEastAsia" w:cs="Arial"/>
          <w:color w:val="000000"/>
          <w:kern w:val="0"/>
          <w:sz w:val="24"/>
          <w:szCs w:val="24"/>
        </w:rPr>
        <w:t>108.5</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最高限价（万元）</w:t>
      </w:r>
      <w:r w:rsidRPr="00FB138E">
        <w:rPr>
          <w:rFonts w:asciiTheme="minorEastAsia" w:hAnsiTheme="minorEastAsia" w:cs="Arial" w:hint="eastAsia"/>
          <w:color w:val="000000"/>
          <w:kern w:val="0"/>
          <w:sz w:val="24"/>
          <w:szCs w:val="24"/>
        </w:rPr>
        <w:t>：</w:t>
      </w:r>
      <w:r w:rsidRPr="00FB138E">
        <w:rPr>
          <w:rFonts w:asciiTheme="minorEastAsia" w:hAnsiTheme="minorEastAsia" w:cs="Arial"/>
          <w:color w:val="000000"/>
          <w:kern w:val="0"/>
          <w:sz w:val="24"/>
          <w:szCs w:val="24"/>
        </w:rPr>
        <w:t>108.</w:t>
      </w:r>
      <w:r w:rsidR="00FB138E" w:rsidRPr="00FB138E">
        <w:rPr>
          <w:rFonts w:asciiTheme="minorEastAsia" w:hAnsiTheme="minorEastAsia" w:cs="Arial"/>
          <w:color w:val="000000"/>
          <w:kern w:val="0"/>
          <w:sz w:val="24"/>
          <w:szCs w:val="24"/>
        </w:rPr>
        <w:t>46</w:t>
      </w:r>
      <w:r w:rsidR="00FB138E">
        <w:rPr>
          <w:rFonts w:asciiTheme="minorEastAsia" w:hAnsiTheme="minorEastAsia" w:cs="Arial"/>
          <w:color w:val="000000"/>
          <w:kern w:val="0"/>
          <w:sz w:val="24"/>
          <w:szCs w:val="24"/>
        </w:rPr>
        <w:t>8804</w:t>
      </w:r>
      <w:r>
        <w:rPr>
          <w:rFonts w:asciiTheme="minorEastAsia" w:hAnsiTheme="minorEastAsia" w:cs="Arial"/>
          <w:color w:val="000000"/>
          <w:kern w:val="0"/>
          <w:sz w:val="24"/>
          <w:szCs w:val="24"/>
        </w:rPr>
        <w:t xml:space="preserve">  </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采购需求：</w:t>
      </w:r>
      <w:bookmarkStart w:id="16" w:name="OLE_LINK13"/>
      <w:bookmarkStart w:id="17" w:name="OLE_LINK21"/>
      <w:r w:rsidR="00E75BB0" w:rsidRPr="00E75BB0">
        <w:rPr>
          <w:rFonts w:asciiTheme="minorEastAsia" w:hAnsiTheme="minorEastAsia" w:cs="Arial" w:hint="eastAsia"/>
          <w:color w:val="000000"/>
          <w:kern w:val="0"/>
          <w:sz w:val="24"/>
          <w:szCs w:val="24"/>
        </w:rPr>
        <w:t>进村道路路面硬化C30砼3.5公里，厚度0.2米，路基宽4.5米，路面宽3.5米；每公里设置3个错车道，每个错车道约60平方米。</w:t>
      </w:r>
      <w:bookmarkEnd w:id="16"/>
      <w:bookmarkEnd w:id="17"/>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bookmarkStart w:id="18" w:name="OLE_LINK27"/>
      <w:r>
        <w:rPr>
          <w:rFonts w:asciiTheme="minorEastAsia" w:hAnsiTheme="minorEastAsia" w:cs="Arial" w:hint="eastAsia"/>
          <w:color w:val="000000"/>
          <w:kern w:val="0"/>
          <w:sz w:val="24"/>
          <w:szCs w:val="24"/>
        </w:rPr>
        <w:t>合同履行期限：</w:t>
      </w:r>
      <w:bookmarkEnd w:id="18"/>
      <w:r>
        <w:rPr>
          <w:rFonts w:asciiTheme="minorEastAsia" w:hAnsiTheme="minorEastAsia" w:cs="Arial" w:hint="eastAsia"/>
          <w:color w:val="000000"/>
          <w:kern w:val="0"/>
          <w:sz w:val="24"/>
          <w:szCs w:val="24"/>
        </w:rPr>
        <w:t>总工期</w:t>
      </w:r>
      <w:r>
        <w:rPr>
          <w:rFonts w:asciiTheme="minorEastAsia" w:hAnsiTheme="minorEastAsia" w:cs="Arial"/>
          <w:color w:val="000000"/>
          <w:kern w:val="0"/>
          <w:sz w:val="24"/>
          <w:szCs w:val="24"/>
        </w:rPr>
        <w:t>90</w:t>
      </w:r>
      <w:r>
        <w:rPr>
          <w:rFonts w:asciiTheme="minorEastAsia" w:hAnsiTheme="minorEastAsia" w:cs="Arial" w:hint="eastAsia"/>
          <w:color w:val="000000"/>
          <w:kern w:val="0"/>
          <w:sz w:val="24"/>
          <w:szCs w:val="24"/>
        </w:rPr>
        <w:t>日历天（具体开工、竣工时间以签订合同为准）</w:t>
      </w:r>
    </w:p>
    <w:p w:rsidR="00A039AA" w:rsidRDefault="001D7804" w:rsidP="00BC69E9">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本项目</w:t>
      </w:r>
      <w:r>
        <w:rPr>
          <w:rFonts w:asciiTheme="minorEastAsia" w:hAnsiTheme="minorEastAsia" w:cs="Arial" w:hint="eastAsia"/>
          <w:color w:val="000000"/>
          <w:kern w:val="0"/>
          <w:sz w:val="24"/>
          <w:szCs w:val="24"/>
          <w:u w:val="single"/>
        </w:rPr>
        <w:t xml:space="preserve"> </w:t>
      </w:r>
      <w:r>
        <w:rPr>
          <w:rFonts w:asciiTheme="minorEastAsia" w:hAnsiTheme="minorEastAsia" w:cs="Arial" w:hint="eastAsia"/>
          <w:b/>
          <w:color w:val="000000"/>
          <w:kern w:val="0"/>
          <w:sz w:val="24"/>
          <w:szCs w:val="24"/>
          <w:u w:val="single"/>
        </w:rPr>
        <w:t>不接受</w:t>
      </w:r>
      <w:r>
        <w:rPr>
          <w:rFonts w:asciiTheme="minorEastAsia" w:hAnsiTheme="minorEastAsia" w:cs="Arial" w:hint="eastAsia"/>
          <w:color w:val="000000"/>
          <w:kern w:val="0"/>
          <w:sz w:val="24"/>
          <w:szCs w:val="24"/>
          <w:u w:val="single"/>
        </w:rPr>
        <w:t xml:space="preserve"> </w:t>
      </w:r>
      <w:r>
        <w:rPr>
          <w:rFonts w:asciiTheme="minorEastAsia" w:hAnsiTheme="minorEastAsia" w:cs="Arial" w:hint="eastAsia"/>
          <w:color w:val="000000"/>
          <w:kern w:val="0"/>
          <w:sz w:val="24"/>
          <w:szCs w:val="24"/>
        </w:rPr>
        <w:t>联合体投标。</w:t>
      </w:r>
    </w:p>
    <w:p w:rsidR="00A039AA"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Pr>
          <w:rFonts w:asciiTheme="minorEastAsia" w:hAnsiTheme="minorEastAsia" w:cs="Arial"/>
          <w:b/>
          <w:bCs/>
          <w:color w:val="333333"/>
          <w:kern w:val="0"/>
          <w:sz w:val="24"/>
          <w:szCs w:val="24"/>
        </w:rPr>
        <w:t>二、申请人的资格要求：</w:t>
      </w:r>
    </w:p>
    <w:p w:rsidR="00A039AA"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1.</w:t>
      </w:r>
      <w:bookmarkStart w:id="19" w:name="OLE_LINK22"/>
      <w:bookmarkStart w:id="20" w:name="OLE_LINK23"/>
      <w:r>
        <w:rPr>
          <w:rFonts w:asciiTheme="minorEastAsia" w:hAnsiTheme="minorEastAsia" w:cs="Arial" w:hint="eastAsia"/>
          <w:color w:val="000000"/>
          <w:kern w:val="0"/>
          <w:sz w:val="24"/>
          <w:szCs w:val="24"/>
        </w:rPr>
        <w:t>满足《中华人民共和国政府采购法》第二十二条规定</w:t>
      </w:r>
      <w:bookmarkEnd w:id="19"/>
      <w:bookmarkEnd w:id="20"/>
      <w:r>
        <w:rPr>
          <w:rFonts w:asciiTheme="minorEastAsia" w:hAnsiTheme="minorEastAsia" w:cs="Arial" w:hint="eastAsia"/>
          <w:color w:val="000000"/>
          <w:kern w:val="0"/>
          <w:sz w:val="24"/>
          <w:szCs w:val="24"/>
        </w:rPr>
        <w:t>；</w:t>
      </w:r>
    </w:p>
    <w:p w:rsidR="00A039AA"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2.落实政府采购政策需满足的资格要求：根据《政府采购促进中小企业发展管理办法》（财库〔2020〕46号）、《财政部、司法部关于政府采购支持监狱企业发展有关问题的通知》（财库〔2014〕68号）和《关于促进残疾人就业政府采购政策的通知》（财库〔2017〕141号）执行。 监狱企业、残疾人福利性单位视同小型、微型企业，用扣除后的价格参加评审；（1）</w:t>
      </w:r>
      <w:r w:rsidR="00004838">
        <w:rPr>
          <w:rFonts w:asciiTheme="minorEastAsia" w:hAnsiTheme="minorEastAsia" w:cs="Arial" w:hint="eastAsia"/>
          <w:color w:val="000000"/>
          <w:kern w:val="0"/>
          <w:sz w:val="24"/>
          <w:szCs w:val="24"/>
        </w:rPr>
        <w:t>2025年文山州丘北县温浏乡令冲村委会上坝郎村农村公益事业建设财政奖补项目（激励）（二次）</w:t>
      </w:r>
      <w:r>
        <w:rPr>
          <w:rFonts w:asciiTheme="minorEastAsia" w:hAnsiTheme="minorEastAsia" w:cs="Arial" w:hint="eastAsia"/>
          <w:color w:val="000000"/>
          <w:kern w:val="0"/>
          <w:sz w:val="24"/>
          <w:szCs w:val="24"/>
        </w:rPr>
        <w:t>：小微企业价格扣除优惠比例：3%。</w:t>
      </w:r>
    </w:p>
    <w:p w:rsidR="00A039AA"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3.本项目的特定资格要求：（1）企业资质：</w:t>
      </w:r>
      <w:r w:rsidR="00004838">
        <w:rPr>
          <w:rFonts w:ascii="宋体" w:hAnsi="宋体"/>
          <w:sz w:val="24"/>
          <w:szCs w:val="21"/>
        </w:rPr>
        <w:t>具备行政主管部门颁发的市政公用工程施工总承包叁级以上资质（含叁级）</w:t>
      </w:r>
      <w:r>
        <w:rPr>
          <w:rFonts w:ascii="宋体" w:hAnsi="宋体" w:hint="eastAsia"/>
          <w:kern w:val="0"/>
          <w:sz w:val="24"/>
        </w:rPr>
        <w:t>和有效安全生产许可证</w:t>
      </w:r>
      <w:r>
        <w:rPr>
          <w:rFonts w:asciiTheme="minorEastAsia" w:hAnsiTheme="minorEastAsia" w:cs="Arial" w:hint="eastAsia"/>
          <w:color w:val="000000"/>
          <w:kern w:val="0"/>
          <w:sz w:val="24"/>
          <w:szCs w:val="24"/>
        </w:rPr>
        <w:t xml:space="preserve">。（提供相关证书扫描件） </w:t>
      </w:r>
    </w:p>
    <w:p w:rsidR="00A039AA" w:rsidRDefault="001D7804">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（2）</w:t>
      </w:r>
      <w:r w:rsidR="00004838">
        <w:rPr>
          <w:rFonts w:asciiTheme="minorEastAsia" w:hAnsiTheme="minorEastAsia" w:cs="Arial" w:hint="eastAsia"/>
          <w:color w:val="000000"/>
          <w:kern w:val="0"/>
          <w:sz w:val="24"/>
          <w:szCs w:val="24"/>
        </w:rPr>
        <w:t>拟派项目负责人资格要求</w:t>
      </w:r>
      <w:r>
        <w:rPr>
          <w:rFonts w:asciiTheme="minorEastAsia" w:hAnsiTheme="minorEastAsia" w:cs="Arial" w:hint="eastAsia"/>
          <w:color w:val="000000"/>
          <w:kern w:val="0"/>
          <w:sz w:val="24"/>
          <w:szCs w:val="24"/>
        </w:rPr>
        <w:t xml:space="preserve">： </w:t>
      </w:r>
      <w:r w:rsidR="00004838">
        <w:rPr>
          <w:rFonts w:asciiTheme="minorEastAsia" w:hAnsiTheme="minorEastAsia" w:cs="Arial" w:hint="eastAsia"/>
          <w:color w:val="000000"/>
          <w:kern w:val="0"/>
          <w:sz w:val="24"/>
          <w:szCs w:val="24"/>
        </w:rPr>
        <w:t>具有行政主管部门颁发的市政公用工程专业二级注册建造师证书</w:t>
      </w:r>
      <w:r>
        <w:rPr>
          <w:rFonts w:asciiTheme="minorEastAsia" w:hAnsiTheme="minorEastAsia" w:cs="Arial" w:hint="eastAsia"/>
          <w:color w:val="000000"/>
          <w:kern w:val="0"/>
          <w:sz w:val="24"/>
          <w:szCs w:val="24"/>
        </w:rPr>
        <w:t>（</w:t>
      </w:r>
      <w:r w:rsidR="009652D5">
        <w:rPr>
          <w:rFonts w:asciiTheme="minorEastAsia" w:hAnsiTheme="minorEastAsia" w:cs="Arial" w:hint="eastAsia"/>
          <w:color w:val="000000"/>
          <w:kern w:val="0"/>
          <w:sz w:val="24"/>
          <w:szCs w:val="24"/>
        </w:rPr>
        <w:t>含二级及以上</w:t>
      </w:r>
      <w:r>
        <w:rPr>
          <w:rFonts w:asciiTheme="minorEastAsia" w:hAnsiTheme="minorEastAsia" w:cs="Arial" w:hint="eastAsia"/>
          <w:color w:val="000000"/>
          <w:kern w:val="0"/>
          <w:sz w:val="24"/>
          <w:szCs w:val="24"/>
        </w:rPr>
        <w:t>）且注册在投标单位并取得安全生产考核合格证。需提</w:t>
      </w:r>
      <w:r>
        <w:rPr>
          <w:rFonts w:asciiTheme="minorEastAsia" w:hAnsiTheme="minorEastAsia" w:cs="Arial" w:hint="eastAsia"/>
          <w:color w:val="000000"/>
          <w:kern w:val="0"/>
          <w:sz w:val="24"/>
          <w:szCs w:val="24"/>
        </w:rPr>
        <w:lastRenderedPageBreak/>
        <w:t>供</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注册建造师证书、身份证、安全生产考核合格证书（B证）及劳动合同和任意月份的社保缴纳证明材料（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）；拟派</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未担任其他在建建设工程项目的</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且在今后实施过程中不允许作任何更换，必须常驻施工现场并不得兼任其他项目的管理人员，若有特殊情况需要更换</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 xml:space="preserve">的，应报行业主管部门批准同意。 </w:t>
      </w:r>
    </w:p>
    <w:p w:rsidR="00A039AA" w:rsidRDefault="001D7804">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（3）</w:t>
      </w:r>
      <w:r w:rsidR="00004838">
        <w:rPr>
          <w:rFonts w:asciiTheme="minorEastAsia" w:hAnsiTheme="minorEastAsia" w:cs="Arial" w:hint="eastAsia"/>
          <w:color w:val="000000"/>
          <w:kern w:val="0"/>
          <w:sz w:val="24"/>
          <w:szCs w:val="24"/>
        </w:rPr>
        <w:t>拟派技术负责人资格要求</w:t>
      </w:r>
      <w:r>
        <w:rPr>
          <w:rFonts w:asciiTheme="minorEastAsia" w:hAnsiTheme="minorEastAsia" w:cs="Arial" w:hint="eastAsia"/>
          <w:color w:val="000000"/>
          <w:kern w:val="0"/>
          <w:sz w:val="24"/>
          <w:szCs w:val="24"/>
        </w:rPr>
        <w:t>：</w:t>
      </w:r>
      <w:r w:rsidR="00004838">
        <w:rPr>
          <w:rFonts w:asciiTheme="minorEastAsia" w:hAnsiTheme="minorEastAsia" w:cs="Arial" w:hint="eastAsia"/>
          <w:color w:val="000000"/>
          <w:kern w:val="0"/>
          <w:sz w:val="24"/>
          <w:szCs w:val="24"/>
        </w:rPr>
        <w:t>具有中级以上职称（含中级）</w:t>
      </w:r>
      <w:r>
        <w:rPr>
          <w:rFonts w:asciiTheme="minorEastAsia" w:hAnsiTheme="minorEastAsia" w:cs="Arial" w:hint="eastAsia"/>
          <w:color w:val="000000"/>
          <w:kern w:val="0"/>
          <w:sz w:val="24"/>
          <w:szCs w:val="24"/>
        </w:rPr>
        <w:t>。需提供</w:t>
      </w:r>
      <w:r w:rsidR="00277280">
        <w:rPr>
          <w:rFonts w:asciiTheme="minorEastAsia" w:hAnsiTheme="minorEastAsia" w:cs="Arial" w:hint="eastAsia"/>
          <w:color w:val="000000"/>
          <w:kern w:val="0"/>
          <w:sz w:val="24"/>
          <w:szCs w:val="24"/>
        </w:rPr>
        <w:t>技术负责人</w:t>
      </w:r>
      <w:r>
        <w:rPr>
          <w:rFonts w:asciiTheme="minorEastAsia" w:hAnsiTheme="minorEastAsia" w:cs="Arial" w:hint="eastAsia"/>
          <w:color w:val="000000"/>
          <w:kern w:val="0"/>
          <w:sz w:val="24"/>
          <w:szCs w:val="24"/>
        </w:rPr>
        <w:t>职称证、身份证及劳动合同和任意月份的社保缴纳证明材料（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）；拟派</w:t>
      </w:r>
      <w:r w:rsidR="00277280">
        <w:rPr>
          <w:rFonts w:asciiTheme="minorEastAsia" w:hAnsiTheme="minorEastAsia" w:cs="Arial" w:hint="eastAsia"/>
          <w:color w:val="000000"/>
          <w:kern w:val="0"/>
          <w:sz w:val="24"/>
          <w:szCs w:val="24"/>
        </w:rPr>
        <w:t>技术负责人</w:t>
      </w:r>
      <w:r>
        <w:rPr>
          <w:rFonts w:asciiTheme="minorEastAsia" w:hAnsiTheme="minorEastAsia" w:cs="Arial" w:hint="eastAsia"/>
          <w:color w:val="000000"/>
          <w:kern w:val="0"/>
          <w:sz w:val="24"/>
          <w:szCs w:val="24"/>
        </w:rPr>
        <w:t>必须常驻施工现场并不得兼任其他项目的管理人员。</w:t>
      </w:r>
    </w:p>
    <w:p w:rsidR="00A039AA" w:rsidRDefault="001D7804">
      <w:pPr>
        <w:widowControl/>
        <w:shd w:val="clear" w:color="auto" w:fill="FFFFFF"/>
        <w:spacing w:line="480" w:lineRule="exact"/>
        <w:ind w:firstLineChars="200" w:firstLine="480"/>
        <w:jc w:val="left"/>
        <w:rPr>
          <w:rFonts w:ascii="Tahoma" w:eastAsia="微软雅黑" w:hAnsi="Tahoma" w:cs="Times New Roman"/>
          <w:kern w:val="0"/>
          <w:sz w:val="22"/>
        </w:rPr>
      </w:pPr>
      <w:r>
        <w:rPr>
          <w:rFonts w:asciiTheme="minorEastAsia" w:hAnsiTheme="minorEastAsia" w:cs="Arial" w:hint="eastAsia"/>
          <w:color w:val="000000"/>
          <w:kern w:val="0"/>
          <w:sz w:val="24"/>
          <w:szCs w:val="24"/>
        </w:rPr>
        <w:t>（4）信誉要求：供应商未被列入“信用中国”网站重大税收违法失信主体、“中国执行信息公开网”失信被执行人、“中国政府采购网”政府采购严重违法失信行为信息记录名单（在一定期限内被禁止参加政府采购活动但期限届满的除外）。</w:t>
      </w:r>
    </w:p>
    <w:p w:rsidR="00A039AA"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Pr>
          <w:rFonts w:asciiTheme="minorEastAsia" w:hAnsiTheme="minorEastAsia" w:cs="Arial"/>
          <w:b/>
          <w:bCs/>
          <w:color w:val="333333"/>
          <w:kern w:val="0"/>
          <w:sz w:val="24"/>
          <w:szCs w:val="24"/>
        </w:rPr>
        <w:t>三、获取采购文件</w:t>
      </w:r>
    </w:p>
    <w:p w:rsidR="00A039AA" w:rsidRPr="004719DC"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sidRPr="00084832">
        <w:rPr>
          <w:rFonts w:asciiTheme="minorEastAsia" w:hAnsiTheme="minorEastAsia" w:cs="Arial" w:hint="eastAsia"/>
          <w:color w:val="000000"/>
          <w:kern w:val="0"/>
          <w:sz w:val="24"/>
          <w:szCs w:val="24"/>
        </w:rPr>
        <w:t>时间：公告发</w:t>
      </w:r>
      <w:r>
        <w:rPr>
          <w:rFonts w:asciiTheme="minorEastAsia" w:hAnsiTheme="minorEastAsia" w:cs="Arial" w:hint="eastAsia"/>
          <w:color w:val="000000"/>
          <w:kern w:val="0"/>
          <w:sz w:val="24"/>
          <w:szCs w:val="24"/>
        </w:rPr>
        <w:t>布之日至202</w:t>
      </w:r>
      <w:r>
        <w:rPr>
          <w:rFonts w:asciiTheme="minorEastAsia" w:hAnsiTheme="minorEastAsia" w:cs="Arial"/>
          <w:color w:val="000000"/>
          <w:kern w:val="0"/>
          <w:sz w:val="24"/>
          <w:szCs w:val="24"/>
        </w:rPr>
        <w:t>5</w:t>
      </w:r>
      <w:r>
        <w:rPr>
          <w:rFonts w:asciiTheme="minorEastAsia" w:hAnsiTheme="minorEastAsia" w:cs="Arial" w:hint="eastAsia"/>
          <w:color w:val="000000"/>
          <w:kern w:val="0"/>
          <w:sz w:val="24"/>
          <w:szCs w:val="24"/>
        </w:rPr>
        <w:t>年</w:t>
      </w:r>
      <w:r w:rsidR="00FB138E" w:rsidRPr="004719DC">
        <w:rPr>
          <w:rFonts w:asciiTheme="minorEastAsia" w:hAnsiTheme="minorEastAsia" w:cs="Arial"/>
          <w:color w:val="000000"/>
          <w:kern w:val="0"/>
          <w:sz w:val="24"/>
          <w:szCs w:val="24"/>
        </w:rPr>
        <w:t>06</w:t>
      </w:r>
      <w:r w:rsidRPr="004719DC">
        <w:rPr>
          <w:rFonts w:asciiTheme="minorEastAsia" w:hAnsiTheme="minorEastAsia" w:cs="Arial" w:hint="eastAsia"/>
          <w:color w:val="000000"/>
          <w:kern w:val="0"/>
          <w:sz w:val="24"/>
          <w:szCs w:val="24"/>
        </w:rPr>
        <w:t>月</w:t>
      </w:r>
      <w:r w:rsidR="00051021" w:rsidRPr="004719DC">
        <w:rPr>
          <w:rFonts w:asciiTheme="minorEastAsia" w:hAnsiTheme="minorEastAsia" w:cs="Arial"/>
          <w:color w:val="000000"/>
          <w:kern w:val="0"/>
          <w:sz w:val="24"/>
          <w:szCs w:val="24"/>
        </w:rPr>
        <w:t>18</w:t>
      </w:r>
      <w:r w:rsidRPr="004719DC">
        <w:rPr>
          <w:rFonts w:asciiTheme="minorEastAsia" w:hAnsiTheme="minorEastAsia" w:cs="Arial" w:hint="eastAsia"/>
          <w:color w:val="000000"/>
          <w:kern w:val="0"/>
          <w:sz w:val="24"/>
          <w:szCs w:val="24"/>
        </w:rPr>
        <w:t>日（北京时间，法定节假日除外）</w:t>
      </w:r>
    </w:p>
    <w:p w:rsidR="00A039AA" w:rsidRPr="004719DC"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地点：“政采云”平台（https://www.zcygov.cn）线上获取</w:t>
      </w:r>
    </w:p>
    <w:p w:rsidR="00A039AA" w:rsidRPr="004719DC" w:rsidRDefault="001D7804" w:rsidP="00BC69E9">
      <w:pPr>
        <w:widowControl/>
        <w:spacing w:line="480" w:lineRule="exact"/>
        <w:ind w:firstLineChars="236" w:firstLine="566"/>
        <w:jc w:val="left"/>
        <w:rPr>
          <w:rFonts w:ascii="宋体" w:eastAsia="宋体" w:hAnsi="宋体" w:cs="宋体"/>
          <w:kern w:val="0"/>
          <w:sz w:val="24"/>
          <w:szCs w:val="24"/>
        </w:rPr>
      </w:pPr>
      <w:r w:rsidRPr="004719DC">
        <w:rPr>
          <w:rFonts w:asciiTheme="minorEastAsia" w:hAnsiTheme="minorEastAsia" w:cs="Arial" w:hint="eastAsia"/>
          <w:color w:val="000000"/>
          <w:kern w:val="0"/>
          <w:sz w:val="24"/>
          <w:szCs w:val="24"/>
        </w:rPr>
        <w:t>方式：1.凡有意参加投标者，须在政采云平台办理数字证书（CA），并在政采云绑定数字证书（CA）后线上获取采购文件及其它采购资料。CA申领链接：</w:t>
      </w:r>
      <w:bookmarkStart w:id="21" w:name="OLE_LINK5"/>
      <w:bookmarkStart w:id="22" w:name="OLE_LINK6"/>
      <w:r w:rsidRPr="004719DC">
        <w:rPr>
          <w:rFonts w:asciiTheme="minorEastAsia" w:hAnsiTheme="minorEastAsia" w:cs="Arial" w:hint="eastAsia"/>
          <w:color w:val="000000"/>
          <w:kern w:val="0"/>
          <w:sz w:val="24"/>
          <w:szCs w:val="24"/>
        </w:rPr>
        <w:t>https://middle.zcygov.cn/ca/apply/list?_app_=zcy.sys</w:t>
      </w:r>
      <w:bookmarkEnd w:id="21"/>
      <w:bookmarkEnd w:id="22"/>
      <w:r w:rsidRPr="004719DC">
        <w:rPr>
          <w:rFonts w:asciiTheme="minorEastAsia" w:hAnsiTheme="minorEastAsia" w:cs="Arial" w:hint="eastAsia"/>
          <w:color w:val="000000"/>
          <w:kern w:val="0"/>
          <w:sz w:val="24"/>
          <w:szCs w:val="24"/>
        </w:rPr>
        <w:t xml:space="preserve">，CA申领后需登陆政采云平台完成数字证书（CA）绑定才可以使用，数字证书（CA）详见其办理流程。2.按上述要求获取文件的供应商视为合法获取了本项目采购文件，具备本项目的投标资格。 </w:t>
      </w:r>
      <w:r w:rsidRPr="004719DC">
        <w:rPr>
          <w:rFonts w:asciiTheme="minorEastAsia" w:hAnsiTheme="minorEastAsia" w:cs="Arial"/>
          <w:color w:val="000000"/>
          <w:kern w:val="0"/>
          <w:sz w:val="24"/>
          <w:szCs w:val="24"/>
        </w:rPr>
        <w:t xml:space="preserve">  </w:t>
      </w:r>
    </w:p>
    <w:p w:rsidR="00A039AA" w:rsidRPr="004719DC" w:rsidRDefault="001D7804" w:rsidP="00BC69E9">
      <w:pPr>
        <w:widowControl/>
        <w:shd w:val="clear" w:color="auto" w:fill="FFFFFF"/>
        <w:spacing w:line="480" w:lineRule="exact"/>
        <w:ind w:firstLineChars="236" w:firstLine="566"/>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售价（元）：0</w:t>
      </w:r>
    </w:p>
    <w:p w:rsidR="00A039AA" w:rsidRPr="004719DC"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sidRPr="004719DC">
        <w:rPr>
          <w:rFonts w:asciiTheme="minorEastAsia" w:hAnsiTheme="minorEastAsia" w:cs="Arial"/>
          <w:b/>
          <w:bCs/>
          <w:color w:val="333333"/>
          <w:kern w:val="0"/>
          <w:sz w:val="24"/>
          <w:szCs w:val="24"/>
        </w:rPr>
        <w:t>四、响应文件提交</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截止时间：202</w:t>
      </w:r>
      <w:r w:rsidRPr="004719DC">
        <w:rPr>
          <w:rFonts w:asciiTheme="minorEastAsia" w:hAnsiTheme="minorEastAsia" w:cs="Arial"/>
          <w:color w:val="000000"/>
          <w:kern w:val="0"/>
          <w:sz w:val="24"/>
          <w:szCs w:val="24"/>
        </w:rPr>
        <w:t>5</w:t>
      </w:r>
      <w:r w:rsidRPr="004719DC">
        <w:rPr>
          <w:rFonts w:asciiTheme="minorEastAsia" w:hAnsiTheme="minorEastAsia" w:cs="Arial" w:hint="eastAsia"/>
          <w:color w:val="000000"/>
          <w:kern w:val="0"/>
          <w:sz w:val="24"/>
          <w:szCs w:val="24"/>
        </w:rPr>
        <w:t>-</w:t>
      </w:r>
      <w:r w:rsidR="00FB138E" w:rsidRPr="004719DC">
        <w:rPr>
          <w:rFonts w:asciiTheme="minorEastAsia" w:hAnsiTheme="minorEastAsia" w:cs="Arial"/>
          <w:color w:val="000000"/>
          <w:kern w:val="0"/>
          <w:sz w:val="24"/>
          <w:szCs w:val="24"/>
        </w:rPr>
        <w:t>06</w:t>
      </w:r>
      <w:r w:rsidRPr="004719DC">
        <w:rPr>
          <w:rFonts w:asciiTheme="minorEastAsia" w:hAnsiTheme="minorEastAsia" w:cs="Arial" w:hint="eastAsia"/>
          <w:color w:val="000000"/>
          <w:kern w:val="0"/>
          <w:sz w:val="24"/>
          <w:szCs w:val="24"/>
        </w:rPr>
        <w:t>-</w:t>
      </w:r>
      <w:r w:rsidR="00051021" w:rsidRPr="004719DC">
        <w:rPr>
          <w:rFonts w:asciiTheme="minorEastAsia" w:hAnsiTheme="minorEastAsia" w:cs="Arial"/>
          <w:color w:val="000000"/>
          <w:kern w:val="0"/>
          <w:sz w:val="24"/>
          <w:szCs w:val="24"/>
        </w:rPr>
        <w:t>23</w:t>
      </w:r>
      <w:r w:rsidRPr="004719DC">
        <w:rPr>
          <w:rFonts w:asciiTheme="minorEastAsia" w:hAnsiTheme="minorEastAsia" w:cs="Arial"/>
          <w:color w:val="000000"/>
          <w:kern w:val="0"/>
          <w:sz w:val="24"/>
          <w:szCs w:val="24"/>
        </w:rPr>
        <w:t xml:space="preserve">  </w:t>
      </w:r>
      <w:r w:rsidRPr="004719DC">
        <w:rPr>
          <w:rFonts w:asciiTheme="minorEastAsia" w:hAnsiTheme="minorEastAsia" w:cs="Arial" w:hint="eastAsia"/>
          <w:color w:val="000000"/>
          <w:kern w:val="0"/>
          <w:sz w:val="24"/>
          <w:szCs w:val="24"/>
        </w:rPr>
        <w:t xml:space="preserve"> </w:t>
      </w:r>
      <w:r w:rsidR="00051021" w:rsidRPr="004719DC">
        <w:rPr>
          <w:rFonts w:asciiTheme="minorEastAsia" w:hAnsiTheme="minorEastAsia" w:cs="Arial"/>
          <w:color w:val="000000"/>
          <w:kern w:val="0"/>
          <w:sz w:val="24"/>
          <w:szCs w:val="24"/>
        </w:rPr>
        <w:t>09</w:t>
      </w:r>
      <w:r w:rsidR="00E137C2" w:rsidRPr="004719DC">
        <w:rPr>
          <w:rFonts w:asciiTheme="minorEastAsia" w:hAnsiTheme="minorEastAsia" w:cs="Arial"/>
          <w:color w:val="000000"/>
          <w:kern w:val="0"/>
          <w:sz w:val="24"/>
          <w:szCs w:val="24"/>
        </w:rPr>
        <w:t>:</w:t>
      </w:r>
      <w:r w:rsidR="00051021" w:rsidRPr="004719DC">
        <w:rPr>
          <w:rFonts w:asciiTheme="minorEastAsia" w:hAnsiTheme="minorEastAsia" w:cs="Arial"/>
          <w:color w:val="000000"/>
          <w:kern w:val="0"/>
          <w:sz w:val="24"/>
          <w:szCs w:val="24"/>
        </w:rPr>
        <w:t>0</w:t>
      </w:r>
      <w:r w:rsidR="00E137C2" w:rsidRPr="004719DC">
        <w:rPr>
          <w:rFonts w:asciiTheme="minorEastAsia" w:hAnsiTheme="minorEastAsia" w:cs="Arial"/>
          <w:color w:val="000000"/>
          <w:kern w:val="0"/>
          <w:sz w:val="24"/>
          <w:szCs w:val="24"/>
        </w:rPr>
        <w:t>0</w:t>
      </w:r>
      <w:r w:rsidRPr="004719DC">
        <w:rPr>
          <w:rFonts w:asciiTheme="minorEastAsia" w:hAnsiTheme="minorEastAsia" w:cs="Arial" w:hint="eastAsia"/>
          <w:color w:val="000000"/>
          <w:kern w:val="0"/>
          <w:sz w:val="24"/>
          <w:szCs w:val="24"/>
        </w:rPr>
        <w:t>（北京时间）</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地点：请登录政采云投标客户端投标</w:t>
      </w:r>
    </w:p>
    <w:p w:rsidR="00A039AA" w:rsidRPr="004719DC"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sidRPr="004719DC">
        <w:rPr>
          <w:rFonts w:asciiTheme="minorEastAsia" w:hAnsiTheme="minorEastAsia" w:cs="Arial"/>
          <w:b/>
          <w:bCs/>
          <w:color w:val="333333"/>
          <w:kern w:val="0"/>
          <w:sz w:val="24"/>
          <w:szCs w:val="24"/>
        </w:rPr>
        <w:t>五、开启</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时间：202</w:t>
      </w:r>
      <w:r w:rsidRPr="004719DC">
        <w:rPr>
          <w:rFonts w:asciiTheme="minorEastAsia" w:hAnsiTheme="minorEastAsia" w:cs="Arial"/>
          <w:color w:val="000000"/>
          <w:kern w:val="0"/>
          <w:sz w:val="24"/>
          <w:szCs w:val="24"/>
        </w:rPr>
        <w:t>5</w:t>
      </w:r>
      <w:r w:rsidRPr="004719DC">
        <w:rPr>
          <w:rFonts w:asciiTheme="minorEastAsia" w:hAnsiTheme="minorEastAsia" w:cs="Arial" w:hint="eastAsia"/>
          <w:color w:val="000000"/>
          <w:kern w:val="0"/>
          <w:sz w:val="24"/>
          <w:szCs w:val="24"/>
        </w:rPr>
        <w:t>-</w:t>
      </w:r>
      <w:r w:rsidR="00FB138E" w:rsidRPr="004719DC">
        <w:rPr>
          <w:rFonts w:asciiTheme="minorEastAsia" w:hAnsiTheme="minorEastAsia" w:cs="Arial"/>
          <w:color w:val="000000"/>
          <w:kern w:val="0"/>
          <w:sz w:val="24"/>
          <w:szCs w:val="24"/>
        </w:rPr>
        <w:t>06</w:t>
      </w:r>
      <w:r w:rsidRPr="004719DC">
        <w:rPr>
          <w:rFonts w:asciiTheme="minorEastAsia" w:hAnsiTheme="minorEastAsia" w:cs="Arial" w:hint="eastAsia"/>
          <w:color w:val="000000"/>
          <w:kern w:val="0"/>
          <w:sz w:val="24"/>
          <w:szCs w:val="24"/>
        </w:rPr>
        <w:t>-</w:t>
      </w:r>
      <w:r w:rsidR="00051021" w:rsidRPr="004719DC">
        <w:rPr>
          <w:rFonts w:asciiTheme="minorEastAsia" w:hAnsiTheme="minorEastAsia" w:cs="Arial"/>
          <w:color w:val="000000"/>
          <w:kern w:val="0"/>
          <w:sz w:val="24"/>
          <w:szCs w:val="24"/>
        </w:rPr>
        <w:t>23</w:t>
      </w:r>
      <w:r w:rsidRPr="004719DC">
        <w:rPr>
          <w:rFonts w:asciiTheme="minorEastAsia" w:hAnsiTheme="minorEastAsia" w:cs="Arial"/>
          <w:color w:val="000000"/>
          <w:kern w:val="0"/>
          <w:sz w:val="24"/>
          <w:szCs w:val="24"/>
        </w:rPr>
        <w:t xml:space="preserve">  </w:t>
      </w:r>
      <w:r w:rsidRPr="004719DC">
        <w:rPr>
          <w:rFonts w:asciiTheme="minorEastAsia" w:hAnsiTheme="minorEastAsia" w:cs="Arial" w:hint="eastAsia"/>
          <w:color w:val="000000"/>
          <w:kern w:val="0"/>
          <w:sz w:val="24"/>
          <w:szCs w:val="24"/>
        </w:rPr>
        <w:t xml:space="preserve"> </w:t>
      </w:r>
      <w:r w:rsidR="00051021" w:rsidRPr="004719DC">
        <w:rPr>
          <w:rFonts w:asciiTheme="minorEastAsia" w:hAnsiTheme="minorEastAsia" w:cs="Arial"/>
          <w:color w:val="000000"/>
          <w:kern w:val="0"/>
          <w:sz w:val="24"/>
          <w:szCs w:val="24"/>
        </w:rPr>
        <w:t>09</w:t>
      </w:r>
      <w:r w:rsidR="00E137C2" w:rsidRPr="004719DC">
        <w:rPr>
          <w:rFonts w:asciiTheme="minorEastAsia" w:hAnsiTheme="minorEastAsia" w:cs="Arial"/>
          <w:color w:val="000000"/>
          <w:kern w:val="0"/>
          <w:sz w:val="24"/>
          <w:szCs w:val="24"/>
        </w:rPr>
        <w:t>:</w:t>
      </w:r>
      <w:r w:rsidR="00051021" w:rsidRPr="004719DC">
        <w:rPr>
          <w:rFonts w:asciiTheme="minorEastAsia" w:hAnsiTheme="minorEastAsia" w:cs="Arial"/>
          <w:color w:val="000000"/>
          <w:kern w:val="0"/>
          <w:sz w:val="24"/>
          <w:szCs w:val="24"/>
        </w:rPr>
        <w:t>0</w:t>
      </w:r>
      <w:r w:rsidR="00E137C2" w:rsidRPr="004719DC">
        <w:rPr>
          <w:rFonts w:asciiTheme="minorEastAsia" w:hAnsiTheme="minorEastAsia" w:cs="Arial"/>
          <w:color w:val="000000"/>
          <w:kern w:val="0"/>
          <w:sz w:val="24"/>
          <w:szCs w:val="24"/>
        </w:rPr>
        <w:t>0</w:t>
      </w:r>
      <w:r w:rsidRPr="004719DC">
        <w:rPr>
          <w:rFonts w:asciiTheme="minorEastAsia" w:hAnsiTheme="minorEastAsia" w:cs="Arial"/>
          <w:color w:val="000000"/>
          <w:kern w:val="0"/>
          <w:sz w:val="24"/>
          <w:szCs w:val="24"/>
        </w:rPr>
        <w:t xml:space="preserve"> </w:t>
      </w:r>
      <w:r w:rsidRPr="004719DC">
        <w:rPr>
          <w:rFonts w:asciiTheme="minorEastAsia" w:hAnsiTheme="minorEastAsia" w:cs="Arial" w:hint="eastAsia"/>
          <w:color w:val="000000"/>
          <w:kern w:val="0"/>
          <w:sz w:val="24"/>
          <w:szCs w:val="24"/>
        </w:rPr>
        <w:t>（北京时间）</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 xml:space="preserve">地点：文山市凤凰路御景园C区4-7号商铺（云南昊恒招标代理有限公司） </w:t>
      </w:r>
    </w:p>
    <w:p w:rsidR="00A039AA" w:rsidRPr="004719DC"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sidRPr="004719DC">
        <w:rPr>
          <w:rFonts w:asciiTheme="minorEastAsia" w:hAnsiTheme="minorEastAsia" w:cs="Arial"/>
          <w:b/>
          <w:bCs/>
          <w:color w:val="333333"/>
          <w:kern w:val="0"/>
          <w:sz w:val="24"/>
          <w:szCs w:val="24"/>
        </w:rPr>
        <w:t>六、公告期限</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自本公告发布之日起</w:t>
      </w:r>
      <w:r w:rsidRPr="004719DC">
        <w:rPr>
          <w:rFonts w:asciiTheme="minorEastAsia" w:hAnsiTheme="minorEastAsia" w:cs="Arial"/>
          <w:color w:val="000000"/>
          <w:kern w:val="0"/>
          <w:sz w:val="24"/>
          <w:szCs w:val="24"/>
        </w:rPr>
        <w:t>5</w:t>
      </w:r>
      <w:r w:rsidRPr="004719DC">
        <w:rPr>
          <w:rFonts w:asciiTheme="minorEastAsia" w:hAnsiTheme="minorEastAsia" w:cs="Arial" w:hint="eastAsia"/>
          <w:color w:val="000000"/>
          <w:kern w:val="0"/>
          <w:sz w:val="24"/>
          <w:szCs w:val="24"/>
        </w:rPr>
        <w:t>个工作日。</w:t>
      </w:r>
    </w:p>
    <w:p w:rsidR="00A039AA" w:rsidRPr="004719DC"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sidRPr="004719DC">
        <w:rPr>
          <w:rFonts w:asciiTheme="minorEastAsia" w:hAnsiTheme="minorEastAsia" w:cs="Arial"/>
          <w:b/>
          <w:bCs/>
          <w:color w:val="333333"/>
          <w:kern w:val="0"/>
          <w:sz w:val="24"/>
          <w:szCs w:val="24"/>
        </w:rPr>
        <w:lastRenderedPageBreak/>
        <w:t>七、其他补充事宜</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开标方式：智能开标</w:t>
      </w:r>
      <w:r w:rsidRPr="004719DC">
        <w:rPr>
          <w:rFonts w:asciiTheme="minorEastAsia" w:hAnsiTheme="minorEastAsia" w:cs="Arial" w:hint="eastAsia"/>
          <w:color w:val="000000"/>
          <w:kern w:val="0"/>
          <w:sz w:val="24"/>
          <w:szCs w:val="24"/>
        </w:rPr>
        <w:br/>
        <w:t>是否需要缴纳投标保证金：不缴纳</w:t>
      </w:r>
      <w:r w:rsidRPr="004719DC">
        <w:rPr>
          <w:rFonts w:asciiTheme="minorEastAsia" w:hAnsiTheme="minorEastAsia" w:cs="Arial" w:hint="eastAsia"/>
          <w:color w:val="000000"/>
          <w:kern w:val="0"/>
          <w:sz w:val="24"/>
          <w:szCs w:val="24"/>
        </w:rPr>
        <w:br/>
        <w:t xml:space="preserve"> </w:t>
      </w:r>
      <w:r w:rsidRPr="004719DC">
        <w:rPr>
          <w:rFonts w:asciiTheme="minorEastAsia" w:hAnsiTheme="minorEastAsia" w:cs="Arial"/>
          <w:color w:val="000000"/>
          <w:kern w:val="0"/>
          <w:sz w:val="24"/>
          <w:szCs w:val="24"/>
        </w:rPr>
        <w:t xml:space="preserve">   </w:t>
      </w:r>
      <w:r w:rsidRPr="004719DC">
        <w:rPr>
          <w:rFonts w:asciiTheme="minorEastAsia" w:hAnsiTheme="minorEastAsia" w:cs="Arial" w:hint="eastAsia"/>
          <w:color w:val="000000"/>
          <w:kern w:val="0"/>
          <w:sz w:val="24"/>
          <w:szCs w:val="24"/>
        </w:rPr>
        <w:t>其他： 1、投标保证金缴纳说明：根据《云南省财政厅关于促进政府采购公平竞争优化营商环境的实施意见 》（云财规〔2019〕5号）第7点意见“鼓励采购人、采购代理机构根据项目特点、供应商信用等情况免收投标保证金或者降低缴纳比例”，本项目不收取投标保证金。</w:t>
      </w:r>
    </w:p>
    <w:p w:rsidR="00A039AA" w:rsidRPr="004719DC" w:rsidRDefault="001D7804">
      <w:pPr>
        <w:widowControl/>
        <w:shd w:val="clear" w:color="auto" w:fill="FFFFFF"/>
        <w:spacing w:line="480" w:lineRule="exact"/>
        <w:ind w:leftChars="-67" w:left="-141" w:rightChars="-92" w:right="-193" w:firstLineChars="235" w:firstLine="566"/>
        <w:jc w:val="left"/>
        <w:rPr>
          <w:rFonts w:asciiTheme="minorEastAsia" w:hAnsiTheme="minorEastAsia" w:cs="Arial"/>
          <w:b/>
          <w:color w:val="000000"/>
          <w:kern w:val="0"/>
          <w:sz w:val="24"/>
          <w:szCs w:val="24"/>
        </w:rPr>
      </w:pPr>
      <w:r w:rsidRPr="004719DC">
        <w:rPr>
          <w:rFonts w:asciiTheme="minorEastAsia" w:hAnsiTheme="minorEastAsia" w:cs="Arial"/>
          <w:b/>
          <w:color w:val="000000"/>
          <w:kern w:val="0"/>
          <w:sz w:val="24"/>
          <w:szCs w:val="24"/>
        </w:rPr>
        <w:t>2</w:t>
      </w:r>
      <w:r w:rsidRPr="004719DC">
        <w:rPr>
          <w:rFonts w:asciiTheme="minorEastAsia" w:hAnsiTheme="minorEastAsia" w:cs="Arial" w:hint="eastAsia"/>
          <w:b/>
          <w:color w:val="000000"/>
          <w:kern w:val="0"/>
          <w:sz w:val="24"/>
          <w:szCs w:val="24"/>
        </w:rPr>
        <w:t>、供应商为保证能够有效参与项目的投标，可登录“政采学院”（</w:t>
      </w:r>
      <w:r w:rsidRPr="004719DC">
        <w:rPr>
          <w:b/>
        </w:rPr>
        <w:t xml:space="preserve"> </w:t>
      </w:r>
      <w:r w:rsidRPr="004719DC">
        <w:rPr>
          <w:rFonts w:asciiTheme="minorEastAsia" w:hAnsiTheme="minorEastAsia" w:cs="Arial"/>
          <w:b/>
          <w:color w:val="000000"/>
          <w:kern w:val="0"/>
          <w:sz w:val="24"/>
          <w:szCs w:val="24"/>
        </w:rPr>
        <w:t>https://e-learning.zcygov.cn/index</w:t>
      </w:r>
      <w:r w:rsidRPr="004719DC">
        <w:rPr>
          <w:rFonts w:asciiTheme="minorEastAsia" w:hAnsiTheme="minorEastAsia" w:cs="Arial" w:hint="eastAsia"/>
          <w:b/>
          <w:color w:val="000000"/>
          <w:kern w:val="0"/>
          <w:sz w:val="24"/>
          <w:szCs w:val="24"/>
        </w:rPr>
        <w:t>）完成相关专项培训的学习，如《</w:t>
      </w:r>
      <w:r w:rsidRPr="004719DC">
        <w:rPr>
          <w:rFonts w:asciiTheme="minorEastAsia" w:hAnsiTheme="minorEastAsia" w:cs="Arial"/>
          <w:b/>
          <w:color w:val="000000"/>
          <w:kern w:val="0"/>
          <w:sz w:val="24"/>
          <w:szCs w:val="24"/>
        </w:rPr>
        <w:t>云南省供应商电子交易系统专项培</w:t>
      </w:r>
      <w:r w:rsidRPr="004719DC">
        <w:rPr>
          <w:rFonts w:asciiTheme="minorEastAsia" w:hAnsiTheme="minorEastAsia" w:cs="Arial" w:hint="eastAsia"/>
          <w:b/>
          <w:color w:val="000000"/>
          <w:kern w:val="0"/>
          <w:sz w:val="24"/>
          <w:szCs w:val="24"/>
        </w:rPr>
        <w:t>训》（</w:t>
      </w:r>
      <w:r w:rsidRPr="004719DC">
        <w:rPr>
          <w:rFonts w:asciiTheme="minorEastAsia" w:hAnsiTheme="minorEastAsia" w:cs="Arial"/>
          <w:b/>
          <w:color w:val="000000"/>
          <w:kern w:val="0"/>
          <w:sz w:val="24"/>
          <w:szCs w:val="24"/>
        </w:rPr>
        <w:t>https://e-learning.zcygov.cn/live/detail?roomId=2195</w:t>
      </w:r>
      <w:r w:rsidRPr="004719DC">
        <w:rPr>
          <w:rFonts w:asciiTheme="minorEastAsia" w:hAnsiTheme="minorEastAsia" w:cs="Arial" w:hint="eastAsia"/>
          <w:b/>
          <w:color w:val="000000"/>
          <w:kern w:val="0"/>
          <w:sz w:val="24"/>
          <w:szCs w:val="24"/>
        </w:rPr>
        <w:t>），因供应商自身原因导致“政采云”平台（https://www.zcygov.cn）投标失败，采购人及代理机构不承担任何责任。</w:t>
      </w:r>
    </w:p>
    <w:p w:rsidR="00A039AA" w:rsidRPr="004719DC" w:rsidRDefault="001D7804">
      <w:pPr>
        <w:widowControl/>
        <w:shd w:val="clear" w:color="auto" w:fill="FFFFFF"/>
        <w:spacing w:line="480" w:lineRule="exact"/>
        <w:ind w:firstLineChars="200" w:firstLine="482"/>
        <w:jc w:val="left"/>
        <w:rPr>
          <w:rFonts w:asciiTheme="minorEastAsia" w:hAnsiTheme="minorEastAsia" w:cs="Arial"/>
          <w:b/>
          <w:color w:val="000000"/>
          <w:kern w:val="0"/>
          <w:sz w:val="24"/>
          <w:szCs w:val="24"/>
        </w:rPr>
      </w:pPr>
      <w:r w:rsidRPr="004719DC">
        <w:rPr>
          <w:rFonts w:asciiTheme="minorEastAsia" w:hAnsiTheme="minorEastAsia" w:cs="Arial" w:hint="eastAsia"/>
          <w:b/>
          <w:color w:val="000000"/>
          <w:kern w:val="0"/>
          <w:sz w:val="24"/>
          <w:szCs w:val="24"/>
        </w:rPr>
        <w:t>3、该项目通过“政采云”平台（https://www.zcygov.cn）网上远程解密响应文件，供应商无需到现场参与响应文件解密环节。代理机构通过远程在线开标系统下达“网上解密”指令后，供应商应在规定的响应文件解密时间内（下达远程解密命令后 30 分钟），完成本单位所有响应文件解密操作，未在规定的解密时间内完成解密操作或因供应商自身原因导致其响应文件未成功解密的视为撤销其响应文件。</w:t>
      </w:r>
    </w:p>
    <w:p w:rsidR="00A039AA" w:rsidRPr="004719DC" w:rsidRDefault="00E276E7">
      <w:pPr>
        <w:widowControl/>
        <w:shd w:val="clear" w:color="auto" w:fill="FFFFFF"/>
        <w:spacing w:line="480" w:lineRule="exact"/>
        <w:ind w:firstLineChars="200" w:firstLine="482"/>
        <w:jc w:val="left"/>
        <w:rPr>
          <w:rFonts w:asciiTheme="minorEastAsia" w:hAnsiTheme="minorEastAsia" w:cs="Arial"/>
          <w:b/>
          <w:color w:val="000000"/>
          <w:kern w:val="0"/>
          <w:sz w:val="24"/>
          <w:szCs w:val="24"/>
        </w:rPr>
      </w:pPr>
      <w:r w:rsidRPr="004719DC">
        <w:rPr>
          <w:rFonts w:asciiTheme="minorEastAsia" w:hAnsiTheme="minorEastAsia" w:cs="Arial" w:hint="eastAsia"/>
          <w:b/>
          <w:color w:val="000000"/>
          <w:kern w:val="0"/>
          <w:sz w:val="24"/>
          <w:szCs w:val="24"/>
        </w:rPr>
        <w:t>响应文件解密完成后，供应商应等待代理机构网上发出的最终报价通知，并在有效的时间内完成最终报价填报，未完成最终报价填报导致的一切后果由供应商自行承担。</w:t>
      </w:r>
    </w:p>
    <w:p w:rsidR="00A039AA" w:rsidRPr="004719DC" w:rsidRDefault="001D7804">
      <w:pPr>
        <w:widowControl/>
        <w:shd w:val="clear" w:color="auto" w:fill="FFFFFF"/>
        <w:spacing w:line="480" w:lineRule="exact"/>
        <w:ind w:firstLineChars="200" w:firstLine="480"/>
        <w:jc w:val="left"/>
        <w:rPr>
          <w:rFonts w:asciiTheme="minorEastAsia" w:hAnsiTheme="minorEastAsia" w:cs="Arial"/>
          <w:color w:val="000000"/>
          <w:kern w:val="0"/>
          <w:sz w:val="24"/>
          <w:szCs w:val="24"/>
        </w:rPr>
      </w:pPr>
      <w:r w:rsidRPr="004719DC">
        <w:rPr>
          <w:rFonts w:asciiTheme="minorEastAsia" w:hAnsiTheme="minorEastAsia" w:cs="Arial"/>
          <w:color w:val="000000"/>
          <w:kern w:val="0"/>
          <w:sz w:val="24"/>
          <w:szCs w:val="24"/>
        </w:rPr>
        <w:t>4</w:t>
      </w:r>
      <w:r w:rsidRPr="004719DC">
        <w:rPr>
          <w:rFonts w:asciiTheme="minorEastAsia" w:hAnsiTheme="minorEastAsia" w:cs="Arial" w:hint="eastAsia"/>
          <w:color w:val="000000"/>
          <w:kern w:val="0"/>
          <w:sz w:val="24"/>
          <w:szCs w:val="24"/>
        </w:rPr>
        <w:t>、发布公告媒介：本项目招标公告在“云南省政府采购网”“政采云”平台（https://www.zcygov.cn）发布，供应商在递交响应文件前应随时查看并获取最新信息。</w:t>
      </w:r>
    </w:p>
    <w:p w:rsidR="00A039AA" w:rsidRPr="004719DC" w:rsidRDefault="001D7804">
      <w:pPr>
        <w:widowControl/>
        <w:shd w:val="clear" w:color="auto" w:fill="FFFFFF"/>
        <w:spacing w:line="480" w:lineRule="exact"/>
        <w:jc w:val="left"/>
        <w:outlineLvl w:val="3"/>
        <w:rPr>
          <w:rFonts w:asciiTheme="minorEastAsia" w:hAnsiTheme="minorEastAsia" w:cs="Arial"/>
          <w:b/>
          <w:bCs/>
          <w:color w:val="333333"/>
          <w:kern w:val="0"/>
          <w:sz w:val="24"/>
          <w:szCs w:val="24"/>
        </w:rPr>
      </w:pPr>
      <w:r w:rsidRPr="004719DC">
        <w:rPr>
          <w:rFonts w:asciiTheme="minorEastAsia" w:hAnsiTheme="minorEastAsia" w:cs="Arial"/>
          <w:b/>
          <w:bCs/>
          <w:color w:val="333333"/>
          <w:kern w:val="0"/>
          <w:sz w:val="24"/>
          <w:szCs w:val="24"/>
        </w:rPr>
        <w:t>八、凡对本次采购提出询问，请按以下方式联系。</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1.采购人信息</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名 称：丘北县温浏乡人民政府</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地址：丘北县温浏乡</w:t>
      </w:r>
    </w:p>
    <w:p w:rsidR="00A039AA" w:rsidRPr="004719DC"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联系方式：0876-3017643</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sidRPr="004719DC">
        <w:rPr>
          <w:rFonts w:asciiTheme="minorEastAsia" w:hAnsiTheme="minorEastAsia" w:cs="Arial" w:hint="eastAsia"/>
          <w:color w:val="000000"/>
          <w:kern w:val="0"/>
          <w:sz w:val="24"/>
          <w:szCs w:val="24"/>
        </w:rPr>
        <w:t>2.采购代理机构信息</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lastRenderedPageBreak/>
        <w:t>名 称：云南昊恒招标代理有限公司</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地址：文山市凤凰路御景园C区4-7号商铺</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联系方式：0876-8889068</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3.项目联系方式</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项目联系人：石工</w:t>
      </w:r>
    </w:p>
    <w:p w:rsidR="00A039AA" w:rsidRDefault="001D7804">
      <w:pPr>
        <w:widowControl/>
        <w:shd w:val="clear" w:color="auto" w:fill="FFFFFF"/>
        <w:spacing w:line="480" w:lineRule="exact"/>
        <w:jc w:val="left"/>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电　话：0876-8889068</w:t>
      </w:r>
    </w:p>
    <w:p w:rsidR="00A039AA" w:rsidRDefault="001D7804">
      <w:pPr>
        <w:widowControl/>
        <w:shd w:val="clear" w:color="auto" w:fill="FFFFFF"/>
        <w:spacing w:line="480" w:lineRule="exact"/>
        <w:jc w:val="left"/>
        <w:rPr>
          <w:rFonts w:ascii="宋体" w:eastAsia="宋体" w:hAnsi="宋体" w:cs="Arial"/>
          <w:color w:val="000000"/>
          <w:kern w:val="0"/>
          <w:sz w:val="24"/>
          <w:szCs w:val="24"/>
        </w:rPr>
      </w:pPr>
      <w:r>
        <w:rPr>
          <w:rFonts w:ascii="宋体" w:hAnsi="宋体" w:cs="Arial" w:hint="eastAsia"/>
          <w:color w:val="000000"/>
          <w:kern w:val="0"/>
          <w:sz w:val="24"/>
          <w:szCs w:val="24"/>
        </w:rPr>
        <w:t>4. 监督单位信息</w:t>
      </w:r>
    </w:p>
    <w:p w:rsidR="00A039AA" w:rsidRDefault="001D7804">
      <w:pPr>
        <w:widowControl/>
        <w:shd w:val="clear" w:color="auto" w:fill="FFFFFF"/>
        <w:spacing w:line="480" w:lineRule="exact"/>
        <w:jc w:val="left"/>
        <w:rPr>
          <w:rFonts w:ascii="宋体" w:hAnsi="宋体" w:cs="Arial"/>
          <w:color w:val="000000"/>
          <w:kern w:val="0"/>
          <w:sz w:val="24"/>
          <w:szCs w:val="24"/>
        </w:rPr>
      </w:pPr>
      <w:r>
        <w:rPr>
          <w:rFonts w:ascii="宋体" w:hAnsi="宋体" w:cs="Arial" w:hint="eastAsia"/>
          <w:color w:val="000000"/>
          <w:kern w:val="0"/>
          <w:sz w:val="24"/>
          <w:szCs w:val="24"/>
        </w:rPr>
        <w:t>监督单位名称：丘北县财政局</w:t>
      </w:r>
    </w:p>
    <w:p w:rsidR="00A039AA" w:rsidRDefault="001D7804">
      <w:pPr>
        <w:widowControl/>
        <w:shd w:val="clear" w:color="auto" w:fill="FFFFFF"/>
        <w:spacing w:line="480" w:lineRule="exact"/>
        <w:jc w:val="left"/>
        <w:rPr>
          <w:rFonts w:ascii="宋体" w:hAnsi="宋体" w:cs="Arial"/>
          <w:color w:val="000000"/>
          <w:kern w:val="0"/>
          <w:sz w:val="24"/>
          <w:szCs w:val="24"/>
        </w:rPr>
      </w:pPr>
      <w:r>
        <w:rPr>
          <w:rFonts w:ascii="宋体" w:hAnsi="宋体" w:cs="Arial" w:hint="eastAsia"/>
          <w:color w:val="000000"/>
          <w:kern w:val="0"/>
          <w:sz w:val="24"/>
          <w:szCs w:val="24"/>
        </w:rPr>
        <w:t>联系电话：0876-4121470</w:t>
      </w:r>
    </w:p>
    <w:bookmarkEnd w:id="8"/>
    <w:bookmarkEnd w:id="9"/>
    <w:p w:rsidR="00A039AA" w:rsidRDefault="00A039AA">
      <w:pPr>
        <w:pStyle w:val="a0"/>
      </w:pPr>
    </w:p>
    <w:p w:rsidR="00A039AA" w:rsidRDefault="001D7804">
      <w:pPr>
        <w:pStyle w:val="1"/>
        <w:snapToGrid w:val="0"/>
        <w:spacing w:line="360" w:lineRule="auto"/>
        <w:ind w:left="0" w:firstLine="0"/>
        <w:jc w:val="center"/>
        <w:rPr>
          <w:rFonts w:asciiTheme="minorEastAsia" w:eastAsiaTheme="minorEastAsia" w:hAnsiTheme="minorEastAsia" w:cstheme="minorEastAsia"/>
          <w:color w:val="auto"/>
          <w:sz w:val="32"/>
        </w:rPr>
      </w:pPr>
      <w:r>
        <w:rPr>
          <w:rFonts w:asciiTheme="minorEastAsia" w:hAnsiTheme="minorEastAsia" w:cstheme="minorEastAsia"/>
          <w:sz w:val="32"/>
        </w:rPr>
        <w:br w:type="page"/>
      </w:r>
      <w:bookmarkStart w:id="23" w:name="_Toc145077603"/>
      <w:bookmarkEnd w:id="10"/>
      <w:bookmarkEnd w:id="11"/>
      <w:r>
        <w:rPr>
          <w:rFonts w:asciiTheme="minorEastAsia" w:eastAsiaTheme="minorEastAsia" w:hAnsiTheme="minorEastAsia" w:cstheme="minorEastAsia" w:hint="eastAsia"/>
          <w:color w:val="auto"/>
          <w:sz w:val="32"/>
        </w:rPr>
        <w:lastRenderedPageBreak/>
        <w:t>第二章  供应商须知</w:t>
      </w:r>
      <w:bookmarkEnd w:id="12"/>
      <w:bookmarkEnd w:id="13"/>
      <w:bookmarkEnd w:id="14"/>
      <w:bookmarkEnd w:id="15"/>
      <w:bookmarkEnd w:id="23"/>
    </w:p>
    <w:p w:rsidR="00A039AA" w:rsidRDefault="001D7804">
      <w:pPr>
        <w:pStyle w:val="2"/>
        <w:adjustRightInd w:val="0"/>
        <w:snapToGrid w:val="0"/>
        <w:spacing w:before="0"/>
        <w:ind w:left="425" w:firstLine="0"/>
        <w:rPr>
          <w:rFonts w:asciiTheme="minorEastAsia" w:eastAsiaTheme="minorEastAsia" w:hAnsiTheme="minorEastAsia" w:cstheme="minorEastAsia"/>
        </w:rPr>
      </w:pPr>
      <w:bookmarkStart w:id="24" w:name="_Toc337822212"/>
      <w:bookmarkStart w:id="25" w:name="_Toc86124039"/>
      <w:bookmarkStart w:id="26" w:name="_Toc5746"/>
      <w:bookmarkStart w:id="27" w:name="_Toc145077604"/>
      <w:bookmarkStart w:id="28" w:name="_Toc445297524"/>
      <w:bookmarkStart w:id="29" w:name="_Toc26287"/>
      <w:r>
        <w:rPr>
          <w:rFonts w:asciiTheme="minorEastAsia" w:eastAsiaTheme="minorEastAsia" w:hAnsiTheme="minorEastAsia" w:cstheme="minorEastAsia" w:hint="eastAsia"/>
          <w:szCs w:val="28"/>
        </w:rPr>
        <w:t>供应商须知前附表</w:t>
      </w:r>
      <w:bookmarkStart w:id="30" w:name="_Toc86124040"/>
      <w:bookmarkEnd w:id="24"/>
      <w:bookmarkEnd w:id="25"/>
      <w:bookmarkEnd w:id="26"/>
      <w:bookmarkEnd w:id="27"/>
      <w:bookmarkEnd w:id="28"/>
      <w:bookmarkEnd w:id="29"/>
    </w:p>
    <w:tbl>
      <w:tblPr>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
        <w:gridCol w:w="2721"/>
        <w:gridCol w:w="6165"/>
      </w:tblGrid>
      <w:tr w:rsidR="00A039AA">
        <w:trPr>
          <w:trHeight w:val="1080"/>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spacing w:line="360" w:lineRule="auto"/>
              <w:jc w:val="center"/>
              <w:rPr>
                <w:rFonts w:asciiTheme="minorEastAsia" w:hAnsiTheme="minorEastAsia" w:cstheme="minorEastAsia"/>
                <w:b/>
                <w:szCs w:val="21"/>
              </w:rPr>
            </w:pPr>
            <w:r>
              <w:rPr>
                <w:rFonts w:asciiTheme="minorEastAsia" w:hAnsiTheme="minorEastAsia" w:cstheme="minorEastAsia" w:hint="eastAsia"/>
                <w:b/>
                <w:szCs w:val="21"/>
              </w:rPr>
              <w:t>条款号</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spacing w:line="360" w:lineRule="auto"/>
              <w:jc w:val="center"/>
              <w:rPr>
                <w:rFonts w:asciiTheme="minorEastAsia" w:hAnsiTheme="minorEastAsia" w:cstheme="minorEastAsia"/>
                <w:b/>
                <w:szCs w:val="21"/>
              </w:rPr>
            </w:pPr>
            <w:r>
              <w:rPr>
                <w:rFonts w:asciiTheme="minorEastAsia" w:hAnsiTheme="minorEastAsia" w:cstheme="minorEastAsia" w:hint="eastAsia"/>
                <w:b/>
                <w:szCs w:val="21"/>
              </w:rPr>
              <w:t>条款名称</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spacing w:line="360" w:lineRule="auto"/>
              <w:jc w:val="center"/>
              <w:rPr>
                <w:rFonts w:asciiTheme="minorEastAsia" w:hAnsiTheme="minorEastAsia" w:cstheme="minorEastAsia"/>
                <w:b/>
                <w:szCs w:val="21"/>
              </w:rPr>
            </w:pPr>
            <w:r>
              <w:rPr>
                <w:rFonts w:asciiTheme="minorEastAsia" w:hAnsiTheme="minorEastAsia" w:cstheme="minorEastAsia" w:hint="eastAsia"/>
                <w:b/>
                <w:szCs w:val="21"/>
              </w:rPr>
              <w:t>编列内容</w:t>
            </w:r>
          </w:p>
        </w:tc>
      </w:tr>
      <w:tr w:rsidR="00A039AA">
        <w:trPr>
          <w:trHeight w:val="381"/>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ind w:leftChars="-38" w:left="-1" w:hangingChars="33" w:hanging="79"/>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采购单位</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丘北县温浏乡人民政府</w:t>
            </w:r>
          </w:p>
        </w:tc>
      </w:tr>
      <w:tr w:rsidR="00A039AA">
        <w:trPr>
          <w:trHeight w:val="351"/>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招标代理机构</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jc w:val="left"/>
              <w:rPr>
                <w:rFonts w:asciiTheme="minorEastAsia" w:hAnsiTheme="minorEastAsia" w:cstheme="minorEastAsia"/>
                <w:sz w:val="24"/>
              </w:rPr>
            </w:pPr>
            <w:r>
              <w:rPr>
                <w:rFonts w:asciiTheme="minorEastAsia" w:hAnsiTheme="minorEastAsia" w:cstheme="minorEastAsia" w:hint="eastAsia"/>
                <w:sz w:val="24"/>
              </w:rPr>
              <w:t>云南昊恒招标代理有限公司</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项目名称</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004838">
            <w:pPr>
              <w:spacing w:line="360" w:lineRule="auto"/>
              <w:rPr>
                <w:rFonts w:asciiTheme="minorEastAsia" w:hAnsiTheme="minorEastAsia" w:cstheme="minorEastAsia"/>
                <w:sz w:val="24"/>
                <w:szCs w:val="24"/>
              </w:rPr>
            </w:pPr>
            <w:r>
              <w:rPr>
                <w:rFonts w:asciiTheme="minorEastAsia" w:hAnsiTheme="minorEastAsia" w:cstheme="minorEastAsia" w:hint="eastAsia"/>
                <w:bCs/>
                <w:spacing w:val="6"/>
                <w:sz w:val="24"/>
                <w:szCs w:val="24"/>
              </w:rPr>
              <w:t>2025年文山州丘北县温浏乡令冲村委会上坝郎村农村公益事业建设财政奖补项目（激励）（二次）</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sidRPr="00E276E7">
              <w:rPr>
                <w:rFonts w:asciiTheme="minorEastAsia" w:eastAsiaTheme="minorEastAsia" w:hAnsiTheme="minorEastAsia" w:cstheme="minorEastAsia" w:hint="eastAsia"/>
                <w:sz w:val="24"/>
              </w:rPr>
              <w:t>项目编号</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Pr="004719DC" w:rsidRDefault="004719DC">
            <w:pPr>
              <w:spacing w:line="360" w:lineRule="auto"/>
              <w:rPr>
                <w:rFonts w:asciiTheme="minorEastAsia" w:hAnsiTheme="minorEastAsia" w:cstheme="minorEastAsia"/>
                <w:bCs/>
                <w:spacing w:val="6"/>
                <w:sz w:val="24"/>
                <w:szCs w:val="24"/>
              </w:rPr>
            </w:pPr>
            <w:r w:rsidRPr="004719DC">
              <w:rPr>
                <w:rFonts w:asciiTheme="minorEastAsia" w:hAnsiTheme="minorEastAsia" w:cstheme="minorEastAsia"/>
                <w:bCs/>
                <w:spacing w:val="6"/>
                <w:sz w:val="24"/>
                <w:szCs w:val="24"/>
              </w:rPr>
              <w:t>WSZC2025-C2-00510-YNHH-0010</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color w:val="0D0D0D" w:themeColor="text1" w:themeTint="F2"/>
                <w:sz w:val="24"/>
              </w:rPr>
            </w:pPr>
            <w:r>
              <w:rPr>
                <w:rFonts w:asciiTheme="minorEastAsia" w:eastAsiaTheme="minorEastAsia" w:hAnsiTheme="minorEastAsia" w:cstheme="minorEastAsia" w:hint="eastAsia"/>
                <w:color w:val="0D0D0D" w:themeColor="text1" w:themeTint="F2"/>
                <w:sz w:val="24"/>
              </w:rPr>
              <w:t>建设地点</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spacing w:line="360" w:lineRule="auto"/>
              <w:rPr>
                <w:rFonts w:asciiTheme="minorEastAsia" w:hAnsiTheme="minorEastAsia" w:cstheme="minorEastAsia"/>
                <w:bCs/>
                <w:spacing w:val="6"/>
                <w:sz w:val="24"/>
                <w:szCs w:val="24"/>
              </w:rPr>
            </w:pPr>
            <w:bookmarkStart w:id="31" w:name="OLE_LINK17"/>
            <w:bookmarkStart w:id="32" w:name="OLE_LINK18"/>
            <w:r>
              <w:rPr>
                <w:rFonts w:asciiTheme="minorEastAsia" w:hAnsiTheme="minorEastAsia" w:cstheme="minorEastAsia" w:hint="eastAsia"/>
                <w:bCs/>
                <w:spacing w:val="6"/>
                <w:sz w:val="24"/>
                <w:szCs w:val="24"/>
              </w:rPr>
              <w:t>丘北县温浏乡令冲村委会上坝郎自然村</w:t>
            </w:r>
            <w:bookmarkEnd w:id="31"/>
            <w:bookmarkEnd w:id="32"/>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color w:val="0D0D0D" w:themeColor="text1" w:themeTint="F2"/>
                <w:sz w:val="24"/>
              </w:rPr>
            </w:pPr>
            <w:r>
              <w:rPr>
                <w:rFonts w:asciiTheme="minorEastAsia" w:eastAsiaTheme="minorEastAsia" w:hAnsiTheme="minorEastAsia" w:cstheme="minorEastAsia" w:hint="eastAsia"/>
                <w:color w:val="0D0D0D" w:themeColor="text1" w:themeTint="F2"/>
                <w:sz w:val="24"/>
              </w:rPr>
              <w:t>资金来源</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jc w:val="left"/>
              <w:rPr>
                <w:rFonts w:asciiTheme="minorEastAsia" w:hAnsiTheme="minorEastAsia" w:cstheme="minorEastAsia"/>
                <w:color w:val="0D0D0D" w:themeColor="text1" w:themeTint="F2"/>
                <w:sz w:val="24"/>
              </w:rPr>
            </w:pPr>
            <w:r>
              <w:rPr>
                <w:rFonts w:asciiTheme="minorEastAsia" w:hAnsiTheme="minorEastAsia" w:cstheme="minorEastAsia" w:hint="eastAsia"/>
                <w:color w:val="0D0D0D" w:themeColor="text1" w:themeTint="F2"/>
                <w:sz w:val="24"/>
              </w:rPr>
              <w:t>财政奖补资金</w:t>
            </w:r>
          </w:p>
        </w:tc>
      </w:tr>
      <w:tr w:rsidR="00A039AA">
        <w:trPr>
          <w:trHeight w:val="90"/>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出资比例</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jc w:val="left"/>
              <w:rPr>
                <w:rFonts w:asciiTheme="minorEastAsia" w:hAnsiTheme="minorEastAsia" w:cstheme="minorEastAsia"/>
                <w:sz w:val="24"/>
              </w:rPr>
            </w:pPr>
            <w:r>
              <w:rPr>
                <w:rFonts w:asciiTheme="minorEastAsia" w:hAnsiTheme="minorEastAsia" w:cstheme="minorEastAsia" w:hint="eastAsia"/>
                <w:sz w:val="24"/>
              </w:rPr>
              <w:t>100%</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资金落实情况</w:t>
            </w:r>
          </w:p>
        </w:tc>
        <w:tc>
          <w:tcPr>
            <w:tcW w:w="6165" w:type="dxa"/>
            <w:tcBorders>
              <w:top w:val="single" w:sz="4" w:space="0" w:color="auto"/>
              <w:left w:val="single" w:sz="4" w:space="0" w:color="auto"/>
              <w:bottom w:val="single" w:sz="4" w:space="0" w:color="auto"/>
              <w:right w:val="single" w:sz="4" w:space="0" w:color="auto"/>
            </w:tcBorders>
            <w:shd w:val="clear" w:color="auto" w:fill="auto"/>
            <w:vAlign w:val="center"/>
          </w:tcPr>
          <w:p w:rsidR="00A039AA" w:rsidRDefault="001D7804">
            <w:pPr>
              <w:adjustRightInd w:val="0"/>
              <w:snapToGrid w:val="0"/>
              <w:ind w:left="1"/>
              <w:jc w:val="left"/>
              <w:rPr>
                <w:rFonts w:asciiTheme="minorEastAsia" w:hAnsiTheme="minorEastAsia" w:cstheme="minorEastAsia"/>
                <w:sz w:val="24"/>
              </w:rPr>
            </w:pPr>
            <w:r>
              <w:rPr>
                <w:rFonts w:asciiTheme="minorEastAsia" w:hAnsiTheme="minorEastAsia" w:cstheme="minorEastAsia" w:hint="eastAsia"/>
                <w:sz w:val="24"/>
              </w:rPr>
              <w:t>已落实</w:t>
            </w:r>
          </w:p>
        </w:tc>
      </w:tr>
      <w:tr w:rsidR="00A039AA">
        <w:trPr>
          <w:trHeight w:val="90"/>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本项目最高限价</w:t>
            </w:r>
          </w:p>
        </w:tc>
        <w:tc>
          <w:tcPr>
            <w:tcW w:w="6165" w:type="dxa"/>
            <w:tcBorders>
              <w:top w:val="single" w:sz="4" w:space="0" w:color="auto"/>
              <w:left w:val="single" w:sz="4" w:space="0" w:color="auto"/>
              <w:bottom w:val="single" w:sz="4" w:space="0" w:color="auto"/>
              <w:right w:val="single" w:sz="4" w:space="0" w:color="auto"/>
            </w:tcBorders>
            <w:shd w:val="clear" w:color="auto" w:fill="auto"/>
            <w:vAlign w:val="center"/>
          </w:tcPr>
          <w:p w:rsidR="00A039AA" w:rsidRDefault="001D7804">
            <w:pPr>
              <w:rPr>
                <w:rFonts w:asciiTheme="minorEastAsia" w:hAnsiTheme="minorEastAsia" w:cstheme="minorEastAsia"/>
                <w:color w:val="000000" w:themeColor="text1"/>
                <w:sz w:val="24"/>
                <w:szCs w:val="24"/>
              </w:rPr>
            </w:pPr>
            <w:r w:rsidRPr="004719DC">
              <w:rPr>
                <w:rFonts w:asciiTheme="minorEastAsia" w:hAnsiTheme="minorEastAsia" w:cstheme="minorEastAsia" w:hint="eastAsia"/>
                <w:sz w:val="24"/>
                <w:szCs w:val="24"/>
              </w:rPr>
              <w:t>最高限价</w:t>
            </w:r>
            <w:r>
              <w:rPr>
                <w:rFonts w:asciiTheme="minorEastAsia" w:hAnsiTheme="minorEastAsia" w:cstheme="minorEastAsia" w:hint="eastAsia"/>
                <w:sz w:val="24"/>
                <w:szCs w:val="24"/>
              </w:rPr>
              <w:t>：</w:t>
            </w:r>
            <w:r w:rsidR="00E276E7">
              <w:rPr>
                <w:rFonts w:asciiTheme="minorEastAsia" w:hAnsiTheme="minorEastAsia" w:cs="Arial"/>
                <w:color w:val="000000"/>
                <w:kern w:val="0"/>
                <w:sz w:val="24"/>
                <w:szCs w:val="24"/>
              </w:rPr>
              <w:t>108.468804</w:t>
            </w:r>
            <w:r>
              <w:rPr>
                <w:rFonts w:asciiTheme="minorEastAsia" w:hAnsiTheme="minorEastAsia" w:cstheme="minorEastAsia" w:hint="eastAsia"/>
                <w:color w:val="0D0D0D" w:themeColor="text1" w:themeTint="F2"/>
                <w:sz w:val="24"/>
                <w:szCs w:val="24"/>
              </w:rPr>
              <w:t>万元</w:t>
            </w:r>
            <w:r>
              <w:rPr>
                <w:rFonts w:asciiTheme="minorEastAsia" w:hAnsiTheme="minorEastAsia" w:cstheme="minorEastAsia" w:hint="eastAsia"/>
                <w:color w:val="000000" w:themeColor="text1"/>
                <w:sz w:val="24"/>
                <w:szCs w:val="24"/>
              </w:rPr>
              <w:t>。</w:t>
            </w:r>
          </w:p>
          <w:p w:rsidR="00A039AA" w:rsidRDefault="001D7804">
            <w:pPr>
              <w:rPr>
                <w:rFonts w:asciiTheme="minorEastAsia" w:hAnsiTheme="minorEastAsia" w:cstheme="minorEastAsia"/>
                <w:sz w:val="24"/>
                <w:szCs w:val="24"/>
              </w:rPr>
            </w:pPr>
            <w:r>
              <w:rPr>
                <w:rFonts w:asciiTheme="minorEastAsia" w:hAnsiTheme="minorEastAsia" w:cstheme="minorEastAsia" w:hint="eastAsia"/>
                <w:color w:val="000000" w:themeColor="text1"/>
                <w:sz w:val="24"/>
                <w:szCs w:val="24"/>
              </w:rPr>
              <w:t>注：供应商的报价不能超出最高限价，超出最高限价为磋商无效。</w:t>
            </w:r>
          </w:p>
        </w:tc>
      </w:tr>
      <w:tr w:rsidR="00A039AA">
        <w:trPr>
          <w:trHeight w:val="324"/>
          <w:jc w:val="center"/>
        </w:trPr>
        <w:tc>
          <w:tcPr>
            <w:tcW w:w="522" w:type="dxa"/>
            <w:tcBorders>
              <w:top w:val="single" w:sz="4" w:space="0" w:color="auto"/>
              <w:left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w:t>
            </w:r>
          </w:p>
        </w:tc>
        <w:tc>
          <w:tcPr>
            <w:tcW w:w="2721" w:type="dxa"/>
            <w:tcBorders>
              <w:top w:val="single" w:sz="4" w:space="0" w:color="auto"/>
              <w:left w:val="single" w:sz="4" w:space="0" w:color="auto"/>
              <w:right w:val="single" w:sz="4" w:space="0" w:color="auto"/>
            </w:tcBorders>
            <w:vAlign w:val="center"/>
          </w:tcPr>
          <w:p w:rsidR="00A039AA" w:rsidRDefault="001D7804">
            <w:pPr>
              <w:pStyle w:val="af0"/>
              <w:spacing w:line="3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承包方式</w:t>
            </w:r>
          </w:p>
        </w:tc>
        <w:tc>
          <w:tcPr>
            <w:tcW w:w="6165" w:type="dxa"/>
            <w:tcBorders>
              <w:top w:val="single" w:sz="4" w:space="0" w:color="auto"/>
              <w:left w:val="single" w:sz="4" w:space="0" w:color="auto"/>
              <w:right w:val="single" w:sz="4" w:space="0" w:color="auto"/>
            </w:tcBorders>
            <w:vAlign w:val="center"/>
          </w:tcPr>
          <w:p w:rsidR="00A039AA" w:rsidRDefault="001D7804">
            <w:pPr>
              <w:spacing w:line="320" w:lineRule="exact"/>
              <w:ind w:left="1"/>
              <w:rPr>
                <w:rFonts w:asciiTheme="minorEastAsia" w:hAnsiTheme="minorEastAsia" w:cstheme="minorEastAsia"/>
                <w:sz w:val="24"/>
              </w:rPr>
            </w:pPr>
            <w:r>
              <w:rPr>
                <w:rFonts w:asciiTheme="minorEastAsia" w:hAnsiTheme="minorEastAsia" w:cstheme="minorEastAsia" w:hint="eastAsia"/>
                <w:sz w:val="24"/>
              </w:rPr>
              <w:t>施工总承包</w:t>
            </w:r>
          </w:p>
        </w:tc>
      </w:tr>
      <w:tr w:rsidR="00A039AA">
        <w:trPr>
          <w:trHeight w:val="312"/>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计划工期</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rPr>
                <w:rFonts w:asciiTheme="minorEastAsia" w:hAnsiTheme="minorEastAsia" w:cstheme="minorEastAsia"/>
                <w:color w:val="000000" w:themeColor="text1"/>
              </w:rPr>
            </w:pPr>
            <w:r>
              <w:rPr>
                <w:rFonts w:asciiTheme="minorEastAsia" w:hAnsiTheme="minorEastAsia" w:cstheme="minorEastAsia" w:hint="eastAsia"/>
                <w:color w:val="000000"/>
                <w:sz w:val="24"/>
                <w:szCs w:val="24"/>
              </w:rPr>
              <w:t>总工期</w:t>
            </w:r>
            <w:r>
              <w:rPr>
                <w:rFonts w:asciiTheme="minorEastAsia" w:hAnsiTheme="minorEastAsia" w:cstheme="minorEastAsia"/>
                <w:sz w:val="24"/>
                <w:szCs w:val="24"/>
                <w:u w:val="single"/>
              </w:rPr>
              <w:t>90</w:t>
            </w:r>
            <w:r>
              <w:rPr>
                <w:rFonts w:asciiTheme="minorEastAsia" w:hAnsiTheme="minorEastAsia" w:cstheme="minorEastAsia" w:hint="eastAsia"/>
                <w:sz w:val="24"/>
                <w:szCs w:val="24"/>
                <w:u w:val="single"/>
              </w:rPr>
              <w:t>日历天</w:t>
            </w:r>
            <w:r>
              <w:rPr>
                <w:rFonts w:asciiTheme="minorEastAsia" w:hAnsiTheme="minorEastAsia" w:cstheme="minorEastAsia" w:hint="eastAsia"/>
                <w:color w:val="000000"/>
                <w:sz w:val="24"/>
                <w:szCs w:val="24"/>
              </w:rPr>
              <w:t>（</w:t>
            </w:r>
            <w:r>
              <w:rPr>
                <w:rFonts w:ascii="宋体" w:hAnsi="宋体" w:hint="eastAsia"/>
                <w:sz w:val="24"/>
                <w:szCs w:val="21"/>
              </w:rPr>
              <w:t>具体开工、竣工时间以签订合同为准</w:t>
            </w:r>
            <w:r>
              <w:rPr>
                <w:rFonts w:asciiTheme="minorEastAsia" w:hAnsiTheme="minorEastAsia" w:cstheme="minorEastAsia" w:hint="eastAsia"/>
                <w:color w:val="000000"/>
                <w:sz w:val="24"/>
                <w:szCs w:val="24"/>
              </w:rPr>
              <w:t>）</w:t>
            </w:r>
          </w:p>
        </w:tc>
      </w:tr>
      <w:tr w:rsidR="00A039AA">
        <w:trPr>
          <w:trHeight w:val="446"/>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建设规模、内容及质量要求</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jc w:val="left"/>
              <w:rPr>
                <w:rFonts w:asciiTheme="minorEastAsia" w:hAnsiTheme="minorEastAsia" w:cstheme="minorEastAsia"/>
                <w:sz w:val="24"/>
                <w:szCs w:val="24"/>
              </w:rPr>
            </w:pPr>
            <w:r>
              <w:rPr>
                <w:rFonts w:asciiTheme="minorEastAsia" w:hAnsiTheme="minorEastAsia" w:cstheme="minorEastAsia" w:hint="eastAsia"/>
                <w:sz w:val="24"/>
                <w:szCs w:val="24"/>
              </w:rPr>
              <w:t>见第四章采购需求</w:t>
            </w:r>
          </w:p>
        </w:tc>
      </w:tr>
      <w:tr w:rsidR="00A039AA">
        <w:trPr>
          <w:trHeight w:val="351"/>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标段划分及项目</w:t>
            </w:r>
            <w:r>
              <w:rPr>
                <w:rFonts w:asciiTheme="minorEastAsia" w:eastAsiaTheme="minorEastAsia" w:hAnsiTheme="minorEastAsia" w:hint="eastAsia"/>
                <w:sz w:val="24"/>
              </w:rPr>
              <w:t>所属行业</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sz w:val="24"/>
                <w:szCs w:val="24"/>
              </w:rPr>
            </w:pPr>
            <w:r>
              <w:rPr>
                <w:rFonts w:asciiTheme="minorEastAsia" w:hAnsiTheme="minorEastAsia" w:cstheme="minorEastAsia" w:hint="eastAsia"/>
                <w:sz w:val="24"/>
              </w:rPr>
              <w:t>本次磋商为1个标段；</w:t>
            </w:r>
            <w:r>
              <w:rPr>
                <w:rFonts w:asciiTheme="minorEastAsia" w:hAnsiTheme="minorEastAsia" w:hint="eastAsia"/>
                <w:sz w:val="24"/>
                <w:szCs w:val="24"/>
              </w:rPr>
              <w:t>本项目所属行业为：建筑业</w:t>
            </w:r>
          </w:p>
          <w:p w:rsidR="00A039AA" w:rsidRDefault="001D7804">
            <w:pPr>
              <w:ind w:firstLineChars="200" w:firstLine="480"/>
              <w:rPr>
                <w:rFonts w:ascii="Calibri" w:eastAsia="宋体" w:hAnsi="Calibri" w:cs="Times New Roman"/>
                <w:szCs w:val="21"/>
              </w:rPr>
            </w:pPr>
            <w:r>
              <w:rPr>
                <w:rFonts w:ascii="宋体" w:hAnsi="宋体" w:hint="eastAsia"/>
                <w:color w:val="070707"/>
                <w:kern w:val="0"/>
                <w:sz w:val="24"/>
                <w:szCs w:val="24"/>
              </w:rPr>
              <w:t>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申请人资格要求</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1.满足《中华人民共和国政府采购法》第二十二条规定并提供以下证明材料：</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（1）具有独立承担民事责任的能力：提供法人或者其他组织的营业执照等证明文件，自然人的身份证明。</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（2）具有良好的商业信誉和健全的财务会计制度：提供202</w:t>
            </w:r>
            <w:r>
              <w:rPr>
                <w:rFonts w:asciiTheme="minorEastAsia" w:hAnsiTheme="minorEastAsia" w:cs="Arial"/>
                <w:color w:val="000000"/>
                <w:kern w:val="0"/>
                <w:sz w:val="24"/>
                <w:szCs w:val="24"/>
              </w:rPr>
              <w:t>3</w:t>
            </w:r>
            <w:r>
              <w:rPr>
                <w:rFonts w:asciiTheme="minorEastAsia" w:hAnsiTheme="minorEastAsia" w:cs="Arial" w:hint="eastAsia"/>
                <w:color w:val="000000"/>
                <w:kern w:val="0"/>
                <w:sz w:val="24"/>
                <w:szCs w:val="24"/>
              </w:rPr>
              <w:t>年至202</w:t>
            </w:r>
            <w:r>
              <w:rPr>
                <w:rFonts w:asciiTheme="minorEastAsia" w:hAnsiTheme="minorEastAsia" w:cs="Arial"/>
                <w:color w:val="000000"/>
                <w:kern w:val="0"/>
                <w:sz w:val="24"/>
                <w:szCs w:val="24"/>
              </w:rPr>
              <w:t>4</w:t>
            </w:r>
            <w:r>
              <w:rPr>
                <w:rFonts w:asciiTheme="minorEastAsia" w:hAnsiTheme="minorEastAsia" w:cs="Arial" w:hint="eastAsia"/>
                <w:color w:val="000000"/>
                <w:kern w:val="0"/>
                <w:sz w:val="24"/>
                <w:szCs w:val="24"/>
              </w:rPr>
              <w:t>年任意年度的财务审计报告，无财务审计报告的提供响应文件递交截止时间前任意月份或季</w:t>
            </w:r>
            <w:r>
              <w:rPr>
                <w:rFonts w:asciiTheme="minorEastAsia" w:hAnsiTheme="minorEastAsia" w:cs="Arial" w:hint="eastAsia"/>
                <w:color w:val="000000"/>
                <w:kern w:val="0"/>
                <w:sz w:val="24"/>
                <w:szCs w:val="24"/>
              </w:rPr>
              <w:lastRenderedPageBreak/>
              <w:t>度的企业财务报表（包括资产负债表、利润表、现金流量表）。公司成立时间不足12个月的根据实际情况提供。</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（3）具有履行合同所必需的设备和专业技术能力：根据实际情况提供。</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4）有依法缴纳税收和社会保障资金的良好记录：提供投标截止时间前任意月份依法缴纳税收的证明和缴纳社会保障资金的证明；依法免税或不需要缴纳社会保障资金的供应商应提供相关文件证明其依法免税或不需要缴纳社会保障资金；公司成立时间不足12个月的根据实际情况提供。</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（5）参加政府采购活动前三年内，在经营活动中没有重大违法记录：根据实际情况提供。</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（6）法律、行政法规规定的其他条件：根据实际情况提供。</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2.落实政府采购政策需满足的资格要求：</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根据《政府采购促进中小企业发展管理办法》（财库〔2020〕46号）；《财政部、司法部关于政府采购支持监狱企业发展有关问题的通知》（财库〔2014〕68号）；《关于促进残疾人就业政府采购政策的通知》（财库〔2017〕141号）执行。 监狱企业、残疾人福利性单位视同小型、微型企业，用扣除后的价格参加评审；（1）</w:t>
            </w:r>
            <w:r w:rsidR="00004838">
              <w:rPr>
                <w:rFonts w:asciiTheme="minorEastAsia" w:hAnsiTheme="minorEastAsia" w:cs="Arial" w:hint="eastAsia"/>
                <w:color w:val="000000"/>
                <w:kern w:val="0"/>
                <w:sz w:val="24"/>
                <w:szCs w:val="24"/>
              </w:rPr>
              <w:t>2025年文山州丘北县温浏乡令冲村委会上坝郎村农村公益事业建设财政奖补项目（激励）（二次）</w:t>
            </w:r>
            <w:r>
              <w:rPr>
                <w:rFonts w:asciiTheme="minorEastAsia" w:hAnsiTheme="minorEastAsia" w:cs="Arial" w:hint="eastAsia"/>
                <w:color w:val="000000"/>
                <w:kern w:val="0"/>
                <w:sz w:val="24"/>
                <w:szCs w:val="24"/>
              </w:rPr>
              <w:t>：小微企业价格扣除优惠比例：3%。</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3.本项目的特定资格要求：</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（1）企业资质：</w:t>
            </w:r>
            <w:r w:rsidR="00004838">
              <w:rPr>
                <w:rFonts w:ascii="宋体" w:hAnsi="宋体"/>
                <w:sz w:val="24"/>
                <w:szCs w:val="21"/>
              </w:rPr>
              <w:t>具备行政主管部门颁发的市政公用工程施工总承包叁级以上资质（含叁级）</w:t>
            </w:r>
            <w:r>
              <w:rPr>
                <w:rFonts w:ascii="宋体" w:hAnsi="宋体" w:hint="eastAsia"/>
                <w:kern w:val="0"/>
                <w:sz w:val="24"/>
              </w:rPr>
              <w:t>和有效安全生产许可证</w:t>
            </w:r>
            <w:r>
              <w:rPr>
                <w:rFonts w:asciiTheme="minorEastAsia" w:hAnsiTheme="minorEastAsia" w:cs="Arial" w:hint="eastAsia"/>
                <w:color w:val="000000"/>
                <w:kern w:val="0"/>
                <w:sz w:val="24"/>
                <w:szCs w:val="24"/>
              </w:rPr>
              <w:t xml:space="preserve">。（提供相关证书扫描件） </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（2）</w:t>
            </w:r>
            <w:r w:rsidR="00004838">
              <w:rPr>
                <w:rFonts w:asciiTheme="minorEastAsia" w:hAnsiTheme="minorEastAsia" w:cs="Arial" w:hint="eastAsia"/>
                <w:color w:val="000000"/>
                <w:kern w:val="0"/>
                <w:sz w:val="24"/>
                <w:szCs w:val="24"/>
              </w:rPr>
              <w:t>拟派项目负责人资格要求</w:t>
            </w:r>
            <w:r>
              <w:rPr>
                <w:rFonts w:asciiTheme="minorEastAsia" w:hAnsiTheme="minorEastAsia" w:cs="Arial" w:hint="eastAsia"/>
                <w:color w:val="000000"/>
                <w:kern w:val="0"/>
                <w:sz w:val="24"/>
                <w:szCs w:val="24"/>
              </w:rPr>
              <w:t xml:space="preserve">： </w:t>
            </w:r>
            <w:r w:rsidR="00004838">
              <w:rPr>
                <w:rFonts w:asciiTheme="minorEastAsia" w:hAnsiTheme="minorEastAsia" w:cs="Arial" w:hint="eastAsia"/>
                <w:color w:val="000000"/>
                <w:kern w:val="0"/>
                <w:sz w:val="24"/>
                <w:szCs w:val="24"/>
              </w:rPr>
              <w:t>具有行政主管部门颁发的市政公用工程专业二级注册建造师证书</w:t>
            </w:r>
            <w:r>
              <w:rPr>
                <w:rFonts w:asciiTheme="minorEastAsia" w:hAnsiTheme="minorEastAsia" w:cs="Arial" w:hint="eastAsia"/>
                <w:color w:val="000000"/>
                <w:kern w:val="0"/>
                <w:sz w:val="24"/>
                <w:szCs w:val="24"/>
              </w:rPr>
              <w:t>（</w:t>
            </w:r>
            <w:r w:rsidR="009652D5">
              <w:rPr>
                <w:rFonts w:asciiTheme="minorEastAsia" w:hAnsiTheme="minorEastAsia" w:cs="Arial" w:hint="eastAsia"/>
                <w:color w:val="000000"/>
                <w:kern w:val="0"/>
                <w:sz w:val="24"/>
                <w:szCs w:val="24"/>
              </w:rPr>
              <w:t>含二级及以上</w:t>
            </w:r>
            <w:r>
              <w:rPr>
                <w:rFonts w:asciiTheme="minorEastAsia" w:hAnsiTheme="minorEastAsia" w:cs="Arial" w:hint="eastAsia"/>
                <w:color w:val="000000"/>
                <w:kern w:val="0"/>
                <w:sz w:val="24"/>
                <w:szCs w:val="24"/>
              </w:rPr>
              <w:t>）且注册在投标单位并取得安全生产考核合格证。需提供</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注册建造师证书、身份证、安全生产考核合格证书（B证）及劳动合同和任意月份的社保缴纳证明材料（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）；拟派</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未担任其他在建建设工程项目的</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且在今后实施过程中不允许作任何更换，必须常驻施工现场并不得兼任其他项目的管理人员，若有特殊情况需要更换</w:t>
            </w:r>
            <w:r w:rsidR="00004838">
              <w:rPr>
                <w:rFonts w:asciiTheme="minorEastAsia" w:hAnsiTheme="minorEastAsia" w:cs="Arial" w:hint="eastAsia"/>
                <w:color w:val="000000"/>
                <w:kern w:val="0"/>
                <w:sz w:val="24"/>
                <w:szCs w:val="24"/>
              </w:rPr>
              <w:t>项目负责人</w:t>
            </w:r>
            <w:r>
              <w:rPr>
                <w:rFonts w:asciiTheme="minorEastAsia" w:hAnsiTheme="minorEastAsia" w:cs="Arial" w:hint="eastAsia"/>
                <w:color w:val="000000"/>
                <w:kern w:val="0"/>
                <w:sz w:val="24"/>
                <w:szCs w:val="24"/>
              </w:rPr>
              <w:t xml:space="preserve">的，应报行业主管部门批准同意。 </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lastRenderedPageBreak/>
              <w:t>（3）</w:t>
            </w:r>
            <w:r w:rsidR="00004838">
              <w:rPr>
                <w:rFonts w:asciiTheme="minorEastAsia" w:hAnsiTheme="minorEastAsia" w:cs="Arial" w:hint="eastAsia"/>
                <w:color w:val="000000"/>
                <w:kern w:val="0"/>
                <w:sz w:val="24"/>
                <w:szCs w:val="24"/>
              </w:rPr>
              <w:t>拟派技术负责人资格要求</w:t>
            </w:r>
            <w:r>
              <w:rPr>
                <w:rFonts w:asciiTheme="minorEastAsia" w:hAnsiTheme="minorEastAsia" w:cs="Arial" w:hint="eastAsia"/>
                <w:color w:val="000000"/>
                <w:kern w:val="0"/>
                <w:sz w:val="24"/>
                <w:szCs w:val="24"/>
              </w:rPr>
              <w:t>：</w:t>
            </w:r>
            <w:r w:rsidR="00004838">
              <w:rPr>
                <w:rFonts w:asciiTheme="minorEastAsia" w:hAnsiTheme="minorEastAsia" w:cs="Arial" w:hint="eastAsia"/>
                <w:color w:val="000000"/>
                <w:kern w:val="0"/>
                <w:sz w:val="24"/>
                <w:szCs w:val="24"/>
              </w:rPr>
              <w:t>具有中级以上职称（含中级）</w:t>
            </w:r>
            <w:r>
              <w:rPr>
                <w:rFonts w:asciiTheme="minorEastAsia" w:hAnsiTheme="minorEastAsia" w:cs="Arial" w:hint="eastAsia"/>
                <w:color w:val="000000"/>
                <w:kern w:val="0"/>
                <w:sz w:val="24"/>
                <w:szCs w:val="24"/>
              </w:rPr>
              <w:t>。需提供</w:t>
            </w:r>
            <w:r w:rsidR="00277280">
              <w:rPr>
                <w:rFonts w:asciiTheme="minorEastAsia" w:hAnsiTheme="minorEastAsia" w:cs="Arial" w:hint="eastAsia"/>
                <w:color w:val="000000"/>
                <w:kern w:val="0"/>
                <w:sz w:val="24"/>
                <w:szCs w:val="24"/>
              </w:rPr>
              <w:t>技术负责人</w:t>
            </w:r>
            <w:r>
              <w:rPr>
                <w:rFonts w:asciiTheme="minorEastAsia" w:hAnsiTheme="minorEastAsia" w:cs="Arial" w:hint="eastAsia"/>
                <w:color w:val="000000"/>
                <w:kern w:val="0"/>
                <w:sz w:val="24"/>
                <w:szCs w:val="24"/>
              </w:rPr>
              <w:t>职称证、身份证及劳动合同和任意月份的社保缴纳证明材料（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）；拟派</w:t>
            </w:r>
            <w:r w:rsidR="00277280">
              <w:rPr>
                <w:rFonts w:asciiTheme="minorEastAsia" w:hAnsiTheme="minorEastAsia" w:cs="Arial" w:hint="eastAsia"/>
                <w:color w:val="000000"/>
                <w:kern w:val="0"/>
                <w:sz w:val="24"/>
                <w:szCs w:val="24"/>
              </w:rPr>
              <w:t>技术负责人</w:t>
            </w:r>
            <w:r>
              <w:rPr>
                <w:rFonts w:asciiTheme="minorEastAsia" w:hAnsiTheme="minorEastAsia" w:cs="Arial" w:hint="eastAsia"/>
                <w:color w:val="000000"/>
                <w:kern w:val="0"/>
                <w:sz w:val="24"/>
                <w:szCs w:val="24"/>
              </w:rPr>
              <w:t>必须常驻施工现场并不得兼任其他项目的管理人员。</w:t>
            </w:r>
          </w:p>
          <w:p w:rsidR="00A039AA" w:rsidRDefault="001D7804">
            <w:pPr>
              <w:pStyle w:val="a0"/>
              <w:spacing w:after="0" w:line="360" w:lineRule="exact"/>
              <w:ind w:firstLineChars="200" w:firstLine="480"/>
              <w:rPr>
                <w:rFonts w:asciiTheme="minorEastAsia" w:hAnsiTheme="minorEastAsia" w:cs="Arial"/>
                <w:color w:val="000000"/>
                <w:kern w:val="0"/>
                <w:sz w:val="24"/>
                <w:szCs w:val="24"/>
              </w:rPr>
            </w:pPr>
            <w:r>
              <w:rPr>
                <w:rFonts w:asciiTheme="minorEastAsia" w:hAnsiTheme="minorEastAsia" w:cs="Arial" w:hint="eastAsia"/>
                <w:color w:val="000000"/>
                <w:kern w:val="0"/>
                <w:sz w:val="24"/>
                <w:szCs w:val="24"/>
              </w:rPr>
              <w:t>（4）信誉要求：供应商未被列入“信用中国”网站重大税收违法失信主体、“中国执行信息公开网”失信被执行人、“中国政府采购网”政府采购严重违法失信行为信息记录名单（在一定期限内被禁止参加政府采购活动但期限届满的除外）。招标人或招标代理机构在发出中标通知书前进行查询，如查询到投标人虚假应标的，取消中标资格。</w:t>
            </w:r>
          </w:p>
        </w:tc>
      </w:tr>
      <w:tr w:rsidR="00A039AA">
        <w:trPr>
          <w:trHeight w:val="351"/>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15</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是否接受联合体</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rPr>
                <w:rFonts w:asciiTheme="minorEastAsia" w:hAnsiTheme="minorEastAsia" w:cstheme="minorEastAsia"/>
                <w:szCs w:val="21"/>
              </w:rPr>
            </w:pPr>
            <w:r>
              <w:rPr>
                <w:rFonts w:asciiTheme="minorEastAsia" w:hAnsiTheme="minorEastAsia" w:cstheme="minorEastAsia" w:hint="eastAsia"/>
                <w:sz w:val="24"/>
              </w:rPr>
              <w:t>不接受</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16</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踏勘现场</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spacing w:line="360" w:lineRule="auto"/>
              <w:rPr>
                <w:rFonts w:asciiTheme="minorEastAsia" w:hAnsiTheme="minorEastAsia" w:cstheme="minorEastAsia"/>
                <w:sz w:val="24"/>
              </w:rPr>
            </w:pPr>
            <w:r>
              <w:rPr>
                <w:rFonts w:asciiTheme="minorEastAsia" w:hAnsiTheme="minorEastAsia" w:cstheme="minorEastAsia" w:hint="eastAsia"/>
                <w:sz w:val="24"/>
              </w:rPr>
              <w:t>不组织</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磋商预备会</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不召开</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分包</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不允许</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19</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偏离</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允许，磋商申请人可在磋商文件要求的条件上，作出正偏离的承诺（如工期提前、质量标准提高，处罚额度增大等）</w:t>
            </w:r>
          </w:p>
        </w:tc>
      </w:tr>
      <w:tr w:rsidR="00A039AA">
        <w:trPr>
          <w:trHeight w:val="425"/>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20</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构成磋商文件的其他材料</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采购单位以书面形式发出的答疑书、补遗书或通知等。</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sidRPr="008823BC">
              <w:rPr>
                <w:rFonts w:asciiTheme="minorEastAsia" w:eastAsiaTheme="minorEastAsia" w:hAnsiTheme="minorEastAsia" w:cstheme="minorEastAsia" w:hint="eastAsia"/>
                <w:sz w:val="24"/>
              </w:rPr>
              <w:t>磋商申请人要求澄清磋商文件的截止时间</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rsidP="00AC7CB9">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20</w:t>
            </w:r>
            <w:r w:rsidRPr="00E137C2">
              <w:rPr>
                <w:rFonts w:asciiTheme="minorEastAsia" w:hAnsiTheme="minorEastAsia" w:cstheme="minorEastAsia" w:hint="eastAsia"/>
                <w:sz w:val="24"/>
              </w:rPr>
              <w:t>2</w:t>
            </w:r>
            <w:r w:rsidRPr="00E137C2">
              <w:rPr>
                <w:rFonts w:asciiTheme="minorEastAsia" w:hAnsiTheme="minorEastAsia" w:cstheme="minorEastAsia"/>
                <w:sz w:val="24"/>
              </w:rPr>
              <w:t>5</w:t>
            </w:r>
            <w:r w:rsidRPr="00E137C2">
              <w:rPr>
                <w:rFonts w:asciiTheme="minorEastAsia" w:hAnsiTheme="minorEastAsia" w:cstheme="minorEastAsia" w:hint="eastAsia"/>
                <w:sz w:val="24"/>
              </w:rPr>
              <w:t>年</w:t>
            </w:r>
            <w:r w:rsidR="00E276E7" w:rsidRPr="00E137C2">
              <w:rPr>
                <w:rFonts w:asciiTheme="minorEastAsia" w:hAnsiTheme="minorEastAsia" w:cstheme="minorEastAsia"/>
                <w:sz w:val="24"/>
              </w:rPr>
              <w:t>06</w:t>
            </w:r>
            <w:r w:rsidRPr="00E137C2">
              <w:rPr>
                <w:rFonts w:asciiTheme="minorEastAsia" w:hAnsiTheme="minorEastAsia" w:cstheme="minorEastAsia" w:hint="eastAsia"/>
                <w:sz w:val="24"/>
              </w:rPr>
              <w:t>月</w:t>
            </w:r>
            <w:r w:rsidR="00AC7CB9">
              <w:rPr>
                <w:rFonts w:asciiTheme="minorEastAsia" w:hAnsiTheme="minorEastAsia" w:cstheme="minorEastAsia"/>
                <w:sz w:val="24"/>
              </w:rPr>
              <w:t>19</w:t>
            </w:r>
            <w:r w:rsidRPr="00E137C2">
              <w:rPr>
                <w:rFonts w:asciiTheme="minorEastAsia" w:hAnsiTheme="minorEastAsia" w:cstheme="minorEastAsia" w:hint="eastAsia"/>
                <w:sz w:val="24"/>
              </w:rPr>
              <w:t>日</w:t>
            </w:r>
            <w:r>
              <w:rPr>
                <w:rFonts w:asciiTheme="minorEastAsia" w:hAnsiTheme="minorEastAsia" w:cstheme="minorEastAsia"/>
                <w:sz w:val="24"/>
              </w:rPr>
              <w:t xml:space="preserve"> </w:t>
            </w:r>
            <w:r w:rsidR="00051021">
              <w:rPr>
                <w:rFonts w:asciiTheme="minorEastAsia" w:hAnsiTheme="minorEastAsia" w:cstheme="minorEastAsia"/>
                <w:sz w:val="24"/>
              </w:rPr>
              <w:t>17</w:t>
            </w:r>
            <w:r>
              <w:rPr>
                <w:rFonts w:asciiTheme="minorEastAsia" w:hAnsiTheme="minorEastAsia" w:cstheme="minorEastAsia" w:hint="eastAsia"/>
                <w:sz w:val="24"/>
              </w:rPr>
              <w:t>:</w:t>
            </w:r>
            <w:r w:rsidR="00051021">
              <w:rPr>
                <w:rFonts w:asciiTheme="minorEastAsia" w:hAnsiTheme="minorEastAsia" w:cstheme="minorEastAsia"/>
                <w:sz w:val="24"/>
              </w:rPr>
              <w:t>3</w:t>
            </w:r>
            <w:r>
              <w:rPr>
                <w:rFonts w:asciiTheme="minorEastAsia" w:hAnsiTheme="minorEastAsia" w:cstheme="minorEastAsia"/>
                <w:sz w:val="24"/>
              </w:rPr>
              <w:t>0</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磋商申请人确认收到磋商文件澄清的时间</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磋商文件澄清发出当天</w:t>
            </w:r>
          </w:p>
        </w:tc>
      </w:tr>
      <w:tr w:rsidR="00A039AA">
        <w:trPr>
          <w:trHeight w:val="792"/>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磋商申请人确认收到磋商文件修改的时间</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磋商文件澄清发出当天</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pacing w:line="360" w:lineRule="auto"/>
              <w:jc w:val="center"/>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计价方式及付款方式</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rPr>
                <w:rFonts w:asciiTheme="minorEastAsia" w:hAnsiTheme="minorEastAsia" w:cstheme="minorEastAsia"/>
                <w:color w:val="000000" w:themeColor="text1"/>
                <w:sz w:val="24"/>
              </w:rPr>
            </w:pPr>
            <w:r>
              <w:rPr>
                <w:rFonts w:asciiTheme="minorEastAsia" w:hAnsiTheme="minorEastAsia" w:cstheme="minorEastAsia" w:hint="eastAsia"/>
                <w:color w:val="000000" w:themeColor="text1"/>
                <w:sz w:val="24"/>
              </w:rPr>
              <w:t>计价方式：工程量清单计价；</w:t>
            </w:r>
          </w:p>
          <w:p w:rsidR="00A039AA" w:rsidRDefault="001D7804">
            <w:pPr>
              <w:rPr>
                <w:rFonts w:ascii="Calibri" w:eastAsia="宋体" w:hAnsi="Calibri" w:cs="Times New Roman"/>
                <w:szCs w:val="21"/>
              </w:rPr>
            </w:pPr>
            <w:r>
              <w:rPr>
                <w:rFonts w:asciiTheme="minorEastAsia" w:hAnsiTheme="minorEastAsia" w:cstheme="minorEastAsia" w:hint="eastAsia"/>
                <w:color w:val="000000" w:themeColor="text1"/>
                <w:sz w:val="24"/>
              </w:rPr>
              <w:t>付款方式：</w:t>
            </w:r>
            <w:r>
              <w:rPr>
                <w:rFonts w:ascii="宋体" w:hAnsi="宋体" w:hint="eastAsia"/>
                <w:color w:val="000000"/>
                <w:sz w:val="24"/>
                <w:szCs w:val="24"/>
              </w:rPr>
              <w:t>根据上级财政部门拨款情况支付</w:t>
            </w:r>
            <w:r>
              <w:rPr>
                <w:rFonts w:ascii="Calibri" w:eastAsia="宋体" w:hAnsi="Calibri" w:cs="Times New Roman" w:hint="eastAsia"/>
                <w:szCs w:val="21"/>
              </w:rPr>
              <w:t>。</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磋商文件有效期</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szCs w:val="24"/>
                <w:lang w:val="zh-CN" w:bidi="zh-CN"/>
              </w:rPr>
              <w:t>90日历天（从投标截止之日算起）</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磋商保证金</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无</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是否允许递交备选</w:t>
            </w:r>
          </w:p>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磋商方案</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rPr>
                <w:rFonts w:asciiTheme="minorEastAsia" w:hAnsiTheme="minorEastAsia" w:cstheme="minorEastAsia"/>
                <w:szCs w:val="21"/>
              </w:rPr>
            </w:pPr>
            <w:r>
              <w:rPr>
                <w:rFonts w:asciiTheme="minorEastAsia" w:hAnsiTheme="minorEastAsia" w:cstheme="minorEastAsia" w:hint="eastAsia"/>
                <w:sz w:val="24"/>
              </w:rPr>
              <w:t>不允许</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响应文件电子签章</w:t>
            </w:r>
          </w:p>
          <w:p w:rsidR="00A039AA" w:rsidRDefault="001D7804">
            <w:pPr>
              <w:pStyle w:val="af0"/>
              <w:snapToGrid w:val="0"/>
              <w:spacing w:line="360" w:lineRule="auto"/>
              <w:jc w:val="center"/>
              <w:rPr>
                <w:rFonts w:asciiTheme="minorEastAsia" w:eastAsiaTheme="minorEastAsia" w:hAnsiTheme="minorEastAsia" w:cstheme="minorEastAsia"/>
                <w:color w:val="FF0000"/>
                <w:sz w:val="24"/>
              </w:rPr>
            </w:pPr>
            <w:r>
              <w:rPr>
                <w:rFonts w:asciiTheme="minorEastAsia" w:eastAsiaTheme="minorEastAsia" w:hAnsiTheme="minorEastAsia" w:cstheme="minorEastAsia" w:hint="eastAsia"/>
                <w:sz w:val="24"/>
              </w:rPr>
              <w:t>及电子签名要求</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rPr>
                <w:rFonts w:asciiTheme="minorEastAsia" w:hAnsiTheme="minorEastAsia" w:cstheme="minorEastAsia"/>
                <w:kern w:val="0"/>
                <w:sz w:val="24"/>
                <w:szCs w:val="21"/>
              </w:rPr>
            </w:pPr>
            <w:r>
              <w:rPr>
                <w:rFonts w:asciiTheme="minorEastAsia" w:hAnsiTheme="minorEastAsia" w:cstheme="minorEastAsia" w:hint="eastAsia"/>
                <w:kern w:val="0"/>
                <w:sz w:val="24"/>
                <w:szCs w:val="21"/>
              </w:rPr>
              <w:t>（1）按照响应文件格式，采用单位或个人数字证书电子签章及电子签名；</w:t>
            </w:r>
          </w:p>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kern w:val="0"/>
                <w:sz w:val="24"/>
                <w:szCs w:val="21"/>
              </w:rPr>
              <w:t>（2）由委托代理人签字或盖章的，磋商申请文件中应附有法定代表人的授权委托书，其授权委托书应由法定代表人及委托代理人签字或盖章。</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29</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Pr="008823BC" w:rsidRDefault="001D7804">
            <w:pPr>
              <w:pStyle w:val="af0"/>
              <w:snapToGrid w:val="0"/>
              <w:jc w:val="center"/>
              <w:rPr>
                <w:rFonts w:asciiTheme="minorEastAsia" w:eastAsiaTheme="minorEastAsia" w:hAnsiTheme="minorEastAsia" w:cstheme="minorEastAsia"/>
                <w:sz w:val="24"/>
              </w:rPr>
            </w:pPr>
            <w:r w:rsidRPr="008823BC">
              <w:rPr>
                <w:rFonts w:hAnsi="宋体" w:cs="仿宋_GB2312" w:hint="eastAsia"/>
                <w:sz w:val="24"/>
              </w:rPr>
              <w:t>递交磋商申请文件时间、地点</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Pr="00AC7CB9" w:rsidRDefault="001D7804">
            <w:pPr>
              <w:pStyle w:val="aff"/>
              <w:spacing w:before="0" w:beforeAutospacing="0" w:after="0" w:afterAutospacing="0"/>
              <w:ind w:right="-180"/>
              <w:rPr>
                <w:color w:val="auto"/>
              </w:rPr>
            </w:pPr>
            <w:r w:rsidRPr="00AC7CB9">
              <w:rPr>
                <w:rFonts w:asciiTheme="minorEastAsia" w:eastAsiaTheme="minorEastAsia" w:hAnsiTheme="minorEastAsia" w:cstheme="minorEastAsia" w:hint="eastAsia"/>
                <w:color w:val="000000" w:themeColor="text1"/>
                <w:szCs w:val="24"/>
              </w:rPr>
              <w:t>时间：</w:t>
            </w:r>
            <w:r w:rsidRPr="00AC7CB9">
              <w:rPr>
                <w:rFonts w:asciiTheme="minorEastAsia" w:hAnsiTheme="minorEastAsia" w:cstheme="minorEastAsia" w:hint="eastAsia"/>
                <w:color w:val="000000" w:themeColor="text1"/>
                <w:szCs w:val="24"/>
              </w:rPr>
              <w:t>202</w:t>
            </w:r>
            <w:r w:rsidRPr="00AC7CB9">
              <w:rPr>
                <w:rFonts w:asciiTheme="minorEastAsia" w:hAnsiTheme="minorEastAsia" w:cstheme="minorEastAsia"/>
                <w:color w:val="000000" w:themeColor="text1"/>
                <w:szCs w:val="24"/>
              </w:rPr>
              <w:t>5</w:t>
            </w:r>
            <w:r w:rsidRPr="00AC7CB9">
              <w:rPr>
                <w:rFonts w:asciiTheme="minorEastAsia" w:hAnsiTheme="minorEastAsia" w:cstheme="minorEastAsia" w:hint="eastAsia"/>
                <w:color w:val="000000" w:themeColor="text1"/>
                <w:szCs w:val="24"/>
              </w:rPr>
              <w:t>年</w:t>
            </w:r>
            <w:r w:rsidR="00E276E7" w:rsidRPr="00AC7CB9">
              <w:rPr>
                <w:rFonts w:asciiTheme="minorEastAsia" w:hAnsiTheme="minorEastAsia" w:cstheme="minorEastAsia"/>
                <w:color w:val="000000" w:themeColor="text1"/>
                <w:szCs w:val="24"/>
              </w:rPr>
              <w:t>06</w:t>
            </w:r>
            <w:r w:rsidRPr="00AC7CB9">
              <w:rPr>
                <w:rFonts w:asciiTheme="minorEastAsia" w:hAnsiTheme="minorEastAsia" w:cstheme="minorEastAsia" w:hint="eastAsia"/>
                <w:color w:val="000000" w:themeColor="text1"/>
                <w:szCs w:val="24"/>
              </w:rPr>
              <w:t>月</w:t>
            </w:r>
            <w:r w:rsidR="00E276E7" w:rsidRPr="00AC7CB9">
              <w:rPr>
                <w:rFonts w:asciiTheme="minorEastAsia" w:hAnsiTheme="minorEastAsia" w:cstheme="minorEastAsia"/>
                <w:color w:val="000000" w:themeColor="text1"/>
                <w:szCs w:val="24"/>
              </w:rPr>
              <w:t>2</w:t>
            </w:r>
            <w:r w:rsidR="00051021" w:rsidRPr="00AC7CB9">
              <w:rPr>
                <w:rFonts w:asciiTheme="minorEastAsia" w:hAnsiTheme="minorEastAsia" w:cstheme="minorEastAsia"/>
                <w:color w:val="000000" w:themeColor="text1"/>
                <w:szCs w:val="24"/>
              </w:rPr>
              <w:t>3</w:t>
            </w:r>
            <w:r w:rsidRPr="00AC7CB9">
              <w:rPr>
                <w:rFonts w:asciiTheme="minorEastAsia" w:hAnsiTheme="minorEastAsia" w:cstheme="minorEastAsia" w:hint="eastAsia"/>
                <w:color w:val="000000" w:themeColor="text1"/>
                <w:szCs w:val="24"/>
              </w:rPr>
              <w:t>日</w:t>
            </w:r>
            <w:r w:rsidRPr="00AC7CB9">
              <w:rPr>
                <w:rFonts w:asciiTheme="minorEastAsia" w:hAnsiTheme="minorEastAsia" w:cstheme="minorEastAsia"/>
                <w:color w:val="000000" w:themeColor="text1"/>
                <w:szCs w:val="24"/>
              </w:rPr>
              <w:t xml:space="preserve"> </w:t>
            </w:r>
            <w:r w:rsidR="00051021" w:rsidRPr="00AC7CB9">
              <w:rPr>
                <w:rFonts w:asciiTheme="minorEastAsia" w:hAnsiTheme="minorEastAsia" w:cstheme="minorEastAsia"/>
                <w:color w:val="000000" w:themeColor="text1"/>
                <w:szCs w:val="24"/>
              </w:rPr>
              <w:t>09</w:t>
            </w:r>
            <w:r w:rsidR="00E137C2" w:rsidRPr="00AC7CB9">
              <w:rPr>
                <w:rFonts w:asciiTheme="minorEastAsia" w:hAnsiTheme="minorEastAsia" w:cstheme="minorEastAsia"/>
                <w:color w:val="000000" w:themeColor="text1"/>
                <w:szCs w:val="24"/>
              </w:rPr>
              <w:t>:</w:t>
            </w:r>
            <w:r w:rsidR="00051021" w:rsidRPr="00AC7CB9">
              <w:rPr>
                <w:rFonts w:asciiTheme="minorEastAsia" w:hAnsiTheme="minorEastAsia" w:cstheme="minorEastAsia"/>
                <w:color w:val="000000" w:themeColor="text1"/>
                <w:szCs w:val="24"/>
              </w:rPr>
              <w:t>0</w:t>
            </w:r>
            <w:r w:rsidR="00E137C2" w:rsidRPr="00AC7CB9">
              <w:rPr>
                <w:rFonts w:asciiTheme="minorEastAsia" w:hAnsiTheme="minorEastAsia" w:cstheme="minorEastAsia"/>
                <w:color w:val="000000" w:themeColor="text1"/>
                <w:szCs w:val="24"/>
              </w:rPr>
              <w:t>0</w:t>
            </w:r>
            <w:r w:rsidRPr="00AC7CB9">
              <w:rPr>
                <w:rFonts w:asciiTheme="minorEastAsia" w:hAnsiTheme="minorEastAsia" w:cstheme="minorEastAsia"/>
                <w:color w:val="000000" w:themeColor="text1"/>
                <w:szCs w:val="24"/>
              </w:rPr>
              <w:t xml:space="preserve"> </w:t>
            </w:r>
            <w:r w:rsidRPr="00AC7CB9">
              <w:rPr>
                <w:rFonts w:cs="宋体" w:hint="eastAsia"/>
                <w:bCs/>
                <w:color w:val="000000" w:themeColor="text1"/>
                <w:szCs w:val="24"/>
              </w:rPr>
              <w:t>前</w:t>
            </w:r>
            <w:r w:rsidRPr="00AC7CB9">
              <w:rPr>
                <w:rFonts w:asciiTheme="minorEastAsia" w:eastAsiaTheme="minorEastAsia" w:hAnsiTheme="minorEastAsia" w:cstheme="minorEastAsia" w:hint="eastAsia"/>
                <w:color w:val="000000" w:themeColor="text1"/>
                <w:szCs w:val="24"/>
              </w:rPr>
              <w:t>（北京时间）</w:t>
            </w:r>
          </w:p>
          <w:p w:rsidR="00A039AA" w:rsidRPr="00AC7CB9" w:rsidRDefault="001D7804">
            <w:pPr>
              <w:rPr>
                <w:rFonts w:asciiTheme="minorEastAsia" w:hAnsiTheme="minorEastAsia" w:cstheme="minorEastAsia"/>
                <w:kern w:val="0"/>
                <w:sz w:val="24"/>
                <w:szCs w:val="21"/>
              </w:rPr>
            </w:pPr>
            <w:r w:rsidRPr="00AC7CB9">
              <w:rPr>
                <w:rFonts w:ascii="宋体" w:hAnsi="宋体" w:hint="eastAsia"/>
                <w:sz w:val="24"/>
              </w:rPr>
              <w:t>地点：</w:t>
            </w:r>
            <w:r w:rsidRPr="00AC7CB9">
              <w:rPr>
                <w:rFonts w:asciiTheme="minorEastAsia" w:hAnsiTheme="minorEastAsia" w:cs="Arial" w:hint="eastAsia"/>
                <w:color w:val="000000"/>
                <w:kern w:val="0"/>
                <w:sz w:val="24"/>
                <w:szCs w:val="24"/>
              </w:rPr>
              <w:t>请登录政采云投标客户端投标</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30</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是否退还磋商申请文件</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Pr="00AC7CB9" w:rsidRDefault="001D7804">
            <w:pPr>
              <w:adjustRightInd w:val="0"/>
              <w:snapToGrid w:val="0"/>
              <w:ind w:left="1"/>
              <w:rPr>
                <w:rFonts w:asciiTheme="minorEastAsia" w:hAnsiTheme="minorEastAsia" w:cstheme="minorEastAsia"/>
                <w:sz w:val="24"/>
              </w:rPr>
            </w:pPr>
            <w:r w:rsidRPr="00AC7CB9">
              <w:rPr>
                <w:rFonts w:ascii="宋体" w:hAnsi="宋体" w:hint="eastAsia"/>
                <w:kern w:val="0"/>
                <w:sz w:val="24"/>
                <w:szCs w:val="21"/>
              </w:rPr>
              <w:t>否</w:t>
            </w:r>
          </w:p>
        </w:tc>
      </w:tr>
      <w:tr w:rsidR="00A039AA">
        <w:trPr>
          <w:trHeight w:val="841"/>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60" w:lineRule="auto"/>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31</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Pr="008823BC" w:rsidRDefault="001D7804">
            <w:pPr>
              <w:pStyle w:val="af0"/>
              <w:snapToGrid w:val="0"/>
              <w:spacing w:line="360" w:lineRule="auto"/>
              <w:jc w:val="center"/>
              <w:rPr>
                <w:rFonts w:asciiTheme="minorEastAsia" w:eastAsiaTheme="minorEastAsia" w:hAnsiTheme="minorEastAsia" w:cstheme="minorEastAsia"/>
                <w:sz w:val="24"/>
              </w:rPr>
            </w:pPr>
            <w:r w:rsidRPr="008823BC">
              <w:rPr>
                <w:rFonts w:hAnsi="宋体" w:cs="仿宋_GB2312" w:hint="eastAsia"/>
                <w:sz w:val="24"/>
              </w:rPr>
              <w:t>磋商时间和地点</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Pr="00AC7CB9" w:rsidRDefault="001D7804">
            <w:pPr>
              <w:pStyle w:val="aff"/>
              <w:spacing w:before="0" w:beforeAutospacing="0" w:after="0" w:afterAutospacing="0"/>
              <w:ind w:right="-180"/>
              <w:rPr>
                <w:rFonts w:asciiTheme="minorEastAsia" w:eastAsiaTheme="minorEastAsia" w:hAnsiTheme="minorEastAsia" w:cstheme="minorEastAsia"/>
                <w:color w:val="0000FF"/>
                <w:szCs w:val="24"/>
              </w:rPr>
            </w:pPr>
            <w:r w:rsidRPr="00AC7CB9">
              <w:rPr>
                <w:rFonts w:asciiTheme="minorEastAsia" w:eastAsiaTheme="minorEastAsia" w:hAnsiTheme="minorEastAsia" w:cstheme="minorEastAsia" w:hint="eastAsia"/>
                <w:color w:val="000000" w:themeColor="text1"/>
                <w:szCs w:val="24"/>
              </w:rPr>
              <w:t>时间：</w:t>
            </w:r>
            <w:r w:rsidRPr="00AC7CB9">
              <w:rPr>
                <w:rFonts w:asciiTheme="minorEastAsia" w:hAnsiTheme="minorEastAsia" w:cstheme="minorEastAsia" w:hint="eastAsia"/>
                <w:color w:val="000000" w:themeColor="text1"/>
                <w:szCs w:val="24"/>
              </w:rPr>
              <w:t>202</w:t>
            </w:r>
            <w:r w:rsidRPr="00AC7CB9">
              <w:rPr>
                <w:rFonts w:asciiTheme="minorEastAsia" w:hAnsiTheme="minorEastAsia" w:cstheme="minorEastAsia"/>
                <w:color w:val="000000" w:themeColor="text1"/>
                <w:szCs w:val="24"/>
              </w:rPr>
              <w:t>5</w:t>
            </w:r>
            <w:r w:rsidRPr="00AC7CB9">
              <w:rPr>
                <w:rFonts w:asciiTheme="minorEastAsia" w:hAnsiTheme="minorEastAsia" w:cstheme="minorEastAsia" w:hint="eastAsia"/>
                <w:color w:val="000000" w:themeColor="text1"/>
                <w:szCs w:val="24"/>
              </w:rPr>
              <w:t>年</w:t>
            </w:r>
            <w:r w:rsidR="00E276E7" w:rsidRPr="00AC7CB9">
              <w:rPr>
                <w:rFonts w:asciiTheme="minorEastAsia" w:hAnsiTheme="minorEastAsia" w:cstheme="minorEastAsia"/>
                <w:color w:val="000000" w:themeColor="text1"/>
                <w:szCs w:val="24"/>
              </w:rPr>
              <w:t>06</w:t>
            </w:r>
            <w:r w:rsidRPr="00AC7CB9">
              <w:rPr>
                <w:rFonts w:asciiTheme="minorEastAsia" w:hAnsiTheme="minorEastAsia" w:cstheme="minorEastAsia" w:hint="eastAsia"/>
                <w:color w:val="000000" w:themeColor="text1"/>
                <w:szCs w:val="24"/>
              </w:rPr>
              <w:t>月</w:t>
            </w:r>
            <w:r w:rsidR="00051021" w:rsidRPr="00AC7CB9">
              <w:rPr>
                <w:rFonts w:asciiTheme="minorEastAsia" w:hAnsiTheme="minorEastAsia" w:cstheme="minorEastAsia"/>
                <w:color w:val="000000" w:themeColor="text1"/>
                <w:szCs w:val="24"/>
              </w:rPr>
              <w:t>23</w:t>
            </w:r>
            <w:r w:rsidRPr="00AC7CB9">
              <w:rPr>
                <w:rFonts w:asciiTheme="minorEastAsia" w:hAnsiTheme="minorEastAsia" w:cstheme="minorEastAsia" w:hint="eastAsia"/>
                <w:color w:val="000000" w:themeColor="text1"/>
                <w:szCs w:val="24"/>
              </w:rPr>
              <w:t>日</w:t>
            </w:r>
            <w:r w:rsidRPr="00AC7CB9">
              <w:rPr>
                <w:rFonts w:asciiTheme="minorEastAsia" w:hAnsiTheme="minorEastAsia" w:cstheme="minorEastAsia"/>
                <w:color w:val="000000" w:themeColor="text1"/>
                <w:szCs w:val="24"/>
              </w:rPr>
              <w:t xml:space="preserve"> </w:t>
            </w:r>
            <w:r w:rsidR="00051021" w:rsidRPr="00AC7CB9">
              <w:rPr>
                <w:rFonts w:asciiTheme="minorEastAsia" w:hAnsiTheme="minorEastAsia" w:cstheme="minorEastAsia"/>
                <w:color w:val="000000" w:themeColor="text1"/>
                <w:szCs w:val="24"/>
              </w:rPr>
              <w:t>09</w:t>
            </w:r>
            <w:r w:rsidR="00E137C2" w:rsidRPr="00AC7CB9">
              <w:rPr>
                <w:rFonts w:asciiTheme="minorEastAsia" w:hAnsiTheme="minorEastAsia" w:cstheme="minorEastAsia"/>
                <w:color w:val="000000" w:themeColor="text1"/>
                <w:szCs w:val="24"/>
              </w:rPr>
              <w:t>:</w:t>
            </w:r>
            <w:r w:rsidR="00051021" w:rsidRPr="00AC7CB9">
              <w:rPr>
                <w:rFonts w:asciiTheme="minorEastAsia" w:hAnsiTheme="minorEastAsia" w:cstheme="minorEastAsia"/>
                <w:color w:val="000000" w:themeColor="text1"/>
                <w:szCs w:val="24"/>
              </w:rPr>
              <w:t>0</w:t>
            </w:r>
            <w:r w:rsidR="00E137C2" w:rsidRPr="00AC7CB9">
              <w:rPr>
                <w:rFonts w:asciiTheme="minorEastAsia" w:hAnsiTheme="minorEastAsia" w:cstheme="minorEastAsia"/>
                <w:color w:val="000000" w:themeColor="text1"/>
                <w:szCs w:val="24"/>
              </w:rPr>
              <w:t>0</w:t>
            </w:r>
            <w:r w:rsidRPr="00AC7CB9">
              <w:rPr>
                <w:rFonts w:asciiTheme="minorEastAsia" w:hAnsiTheme="minorEastAsia" w:cstheme="minorEastAsia"/>
                <w:color w:val="000000" w:themeColor="text1"/>
                <w:szCs w:val="24"/>
              </w:rPr>
              <w:t xml:space="preserve"> </w:t>
            </w:r>
            <w:r w:rsidRPr="00AC7CB9">
              <w:rPr>
                <w:rFonts w:asciiTheme="minorEastAsia" w:eastAsiaTheme="minorEastAsia" w:hAnsiTheme="minorEastAsia" w:cstheme="minorEastAsia" w:hint="eastAsia"/>
                <w:color w:val="000000" w:themeColor="text1"/>
                <w:szCs w:val="24"/>
              </w:rPr>
              <w:t>整（北京时间）</w:t>
            </w:r>
          </w:p>
          <w:p w:rsidR="00A039AA" w:rsidRPr="00AC7CB9" w:rsidRDefault="001D7804">
            <w:pPr>
              <w:adjustRightInd w:val="0"/>
              <w:snapToGrid w:val="0"/>
              <w:ind w:left="1"/>
              <w:rPr>
                <w:rFonts w:asciiTheme="minorEastAsia" w:hAnsiTheme="minorEastAsia" w:cstheme="minorEastAsia"/>
                <w:color w:val="FF0000"/>
                <w:sz w:val="24"/>
              </w:rPr>
            </w:pPr>
            <w:r w:rsidRPr="00AC7CB9">
              <w:rPr>
                <w:rFonts w:ascii="宋体" w:hAnsi="宋体" w:hint="eastAsia"/>
                <w:sz w:val="24"/>
              </w:rPr>
              <w:t>地点：</w:t>
            </w:r>
            <w:r w:rsidRPr="00AC7CB9">
              <w:rPr>
                <w:rFonts w:asciiTheme="minorEastAsia" w:hAnsiTheme="minorEastAsia" w:cs="Arial" w:hint="eastAsia"/>
                <w:color w:val="000000"/>
                <w:kern w:val="0"/>
                <w:sz w:val="24"/>
                <w:szCs w:val="24"/>
              </w:rPr>
              <w:t>文山市凤凰路御景园C区4-7号商铺（云南昊恒招标代理有限公司）</w:t>
            </w:r>
          </w:p>
        </w:tc>
      </w:tr>
      <w:tr w:rsidR="00A039AA">
        <w:trPr>
          <w:trHeight w:val="979"/>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32</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hAnsi="宋体" w:cs="仿宋_GB2312" w:hint="eastAsia"/>
                <w:sz w:val="24"/>
              </w:rPr>
              <w:t>磋商小组的组建</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宋体" w:hAnsi="宋体" w:hint="eastAsia"/>
                <w:sz w:val="24"/>
              </w:rPr>
              <w:t>磋商小组构成：由</w:t>
            </w:r>
            <w:r>
              <w:rPr>
                <w:rFonts w:ascii="宋体" w:hAnsi="宋体" w:hint="eastAsia"/>
                <w:sz w:val="24"/>
                <w:szCs w:val="24"/>
              </w:rPr>
              <w:t>1名业主代表和2名“云南省政府采购专家管理子系统”中随机抽取的经济、技术专家组成。</w:t>
            </w:r>
          </w:p>
        </w:tc>
      </w:tr>
      <w:tr w:rsidR="00A039AA">
        <w:trPr>
          <w:trHeight w:val="1829"/>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33</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hAnsi="宋体" w:cs="仿宋_GB2312" w:hint="eastAsia"/>
                <w:sz w:val="24"/>
              </w:rPr>
              <w:t>定标说明</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firstLineChars="200" w:firstLine="480"/>
              <w:rPr>
                <w:rFonts w:asciiTheme="minorEastAsia" w:hAnsiTheme="minorEastAsia" w:cstheme="minorEastAsia"/>
                <w:sz w:val="24"/>
              </w:rPr>
            </w:pPr>
            <w:r>
              <w:rPr>
                <w:rFonts w:ascii="宋体" w:hAnsi="宋体" w:hint="eastAsia"/>
                <w:sz w:val="24"/>
              </w:rPr>
              <w:t>磋商小组按响应文件满足磋商文件全部实质性要求且综合评分得分由高到低的顺序推荐成交供应商候选人。</w:t>
            </w:r>
            <w:r>
              <w:rPr>
                <w:rFonts w:ascii="宋体" w:hAnsi="宋体" w:cs="宋体" w:hint="eastAsia"/>
                <w:kern w:val="0"/>
                <w:sz w:val="24"/>
              </w:rPr>
              <w:t>最终评审得分相同的，按照最终报价由低到高的顺序推荐。评审得分且最终报价相同的，按照技术指标优劣顺序推荐。</w:t>
            </w:r>
          </w:p>
        </w:tc>
      </w:tr>
      <w:tr w:rsidR="00A039AA">
        <w:trPr>
          <w:trHeight w:val="848"/>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34</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hAnsi="宋体" w:cs="仿宋_GB2312" w:hint="eastAsia"/>
                <w:sz w:val="24"/>
              </w:rPr>
              <w:t>是否授权磋商小组确定成交人</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宋体" w:hAnsi="宋体" w:hint="eastAsia"/>
                <w:sz w:val="24"/>
              </w:rPr>
              <w:t>否，由磋商小组根据磋商办法的相关规定推荐1～3名成交候选人，采购单位根据相关规定确定成交人。</w:t>
            </w:r>
          </w:p>
        </w:tc>
      </w:tr>
      <w:tr w:rsidR="00A039AA">
        <w:trPr>
          <w:trHeight w:val="422"/>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35</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hAnsi="宋体" w:cs="仿宋_GB2312" w:hint="eastAsia"/>
                <w:sz w:val="24"/>
              </w:rPr>
              <w:t>履约保证金</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ind w:left="1"/>
              <w:rPr>
                <w:rFonts w:asciiTheme="minorEastAsia" w:hAnsiTheme="minorEastAsia" w:cstheme="minorEastAsia"/>
                <w:sz w:val="24"/>
              </w:rPr>
            </w:pPr>
            <w:r>
              <w:rPr>
                <w:rFonts w:asciiTheme="minorEastAsia" w:hAnsiTheme="minorEastAsia" w:cstheme="minorEastAsia" w:hint="eastAsia"/>
                <w:sz w:val="24"/>
              </w:rPr>
              <w:t>无</w:t>
            </w:r>
          </w:p>
        </w:tc>
      </w:tr>
      <w:tr w:rsidR="00A039AA">
        <w:trPr>
          <w:trHeight w:val="23"/>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36</w:t>
            </w:r>
          </w:p>
        </w:tc>
        <w:tc>
          <w:tcPr>
            <w:tcW w:w="2721"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asciiTheme="minorEastAsia" w:eastAsiaTheme="minorEastAsia" w:hAnsiTheme="minorEastAsia" w:cstheme="minorEastAsia"/>
                <w:sz w:val="24"/>
              </w:rPr>
            </w:pPr>
            <w:r>
              <w:rPr>
                <w:rFonts w:hAnsi="宋体" w:cs="宋体" w:hint="eastAsia"/>
                <w:sz w:val="24"/>
              </w:rPr>
              <w:t>招标代理服务费</w:t>
            </w:r>
          </w:p>
        </w:tc>
        <w:tc>
          <w:tcPr>
            <w:tcW w:w="6165" w:type="dxa"/>
            <w:tcBorders>
              <w:top w:val="single" w:sz="4" w:space="0" w:color="auto"/>
              <w:left w:val="single" w:sz="4" w:space="0" w:color="auto"/>
              <w:bottom w:val="single" w:sz="4" w:space="0" w:color="auto"/>
              <w:right w:val="single" w:sz="4" w:space="0" w:color="auto"/>
            </w:tcBorders>
            <w:vAlign w:val="center"/>
          </w:tcPr>
          <w:p w:rsidR="00A039AA" w:rsidRDefault="001D7804">
            <w:pPr>
              <w:ind w:firstLineChars="200" w:firstLine="480"/>
              <w:rPr>
                <w:rFonts w:ascii="宋体" w:eastAsia="宋体" w:hAnsi="宋体"/>
                <w:sz w:val="24"/>
                <w:szCs w:val="24"/>
              </w:rPr>
            </w:pPr>
            <w:r>
              <w:rPr>
                <w:rFonts w:asciiTheme="minorEastAsia" w:hAnsiTheme="minorEastAsia" w:cstheme="minorEastAsia" w:hint="eastAsia"/>
                <w:sz w:val="24"/>
                <w:szCs w:val="24"/>
              </w:rPr>
              <w:t>本项目招标代理服务费根据委托代理协议约定收取，招标代理服务费金额为人民币壹万贰仟元整（</w:t>
            </w:r>
            <w:r>
              <w:rPr>
                <w:rFonts w:asciiTheme="minorEastAsia" w:hAnsiTheme="minorEastAsia" w:cstheme="minorEastAsia"/>
                <w:sz w:val="24"/>
                <w:szCs w:val="24"/>
              </w:rPr>
              <w:t>¥12000</w:t>
            </w:r>
            <w:r>
              <w:rPr>
                <w:rFonts w:asciiTheme="minorEastAsia" w:hAnsiTheme="minorEastAsia" w:cstheme="minorEastAsia" w:hint="eastAsia"/>
                <w:sz w:val="24"/>
                <w:szCs w:val="24"/>
              </w:rPr>
              <w:t>.00），</w:t>
            </w:r>
            <w:bookmarkStart w:id="33" w:name="OLE_LINK15"/>
            <w:bookmarkStart w:id="34" w:name="OLE_LINK16"/>
            <w:r>
              <w:rPr>
                <w:rFonts w:ascii="宋体" w:eastAsia="宋体" w:hAnsi="宋体" w:hint="eastAsia"/>
                <w:sz w:val="24"/>
                <w:szCs w:val="24"/>
              </w:rPr>
              <w:t>由成交供应商领取成交通知书时向代理机构一次性支付。</w:t>
            </w:r>
            <w:bookmarkEnd w:id="33"/>
            <w:bookmarkEnd w:id="34"/>
          </w:p>
        </w:tc>
      </w:tr>
      <w:tr w:rsidR="00A039AA">
        <w:trPr>
          <w:trHeight w:val="90"/>
          <w:jc w:val="center"/>
        </w:trPr>
        <w:tc>
          <w:tcPr>
            <w:tcW w:w="522" w:type="dxa"/>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jc w:val="center"/>
              <w:rPr>
                <w:rFonts w:hAnsi="宋体" w:cs="仿宋_GB2312"/>
                <w:sz w:val="24"/>
              </w:rPr>
            </w:pPr>
            <w:r>
              <w:rPr>
                <w:rFonts w:hAnsi="宋体" w:cs="仿宋_GB2312" w:hint="eastAsia"/>
                <w:sz w:val="24"/>
              </w:rPr>
              <w:t>37</w:t>
            </w:r>
          </w:p>
        </w:tc>
        <w:tc>
          <w:tcPr>
            <w:tcW w:w="8886" w:type="dxa"/>
            <w:gridSpan w:val="2"/>
            <w:tcBorders>
              <w:top w:val="single" w:sz="4" w:space="0" w:color="auto"/>
              <w:left w:val="single" w:sz="4" w:space="0" w:color="auto"/>
              <w:bottom w:val="single" w:sz="4" w:space="0" w:color="auto"/>
              <w:right w:val="single" w:sz="4" w:space="0" w:color="auto"/>
            </w:tcBorders>
            <w:vAlign w:val="center"/>
          </w:tcPr>
          <w:p w:rsidR="00A039AA" w:rsidRDefault="001D7804">
            <w:pPr>
              <w:adjustRightInd w:val="0"/>
              <w:snapToGrid w:val="0"/>
              <w:jc w:val="center"/>
              <w:rPr>
                <w:rFonts w:asciiTheme="minorEastAsia" w:hAnsiTheme="minorEastAsia" w:cstheme="minorEastAsia"/>
                <w:b/>
                <w:szCs w:val="21"/>
              </w:rPr>
            </w:pPr>
            <w:r>
              <w:rPr>
                <w:rFonts w:asciiTheme="minorEastAsia" w:hAnsiTheme="minorEastAsia" w:cstheme="minorEastAsia" w:hint="eastAsia"/>
                <w:b/>
                <w:szCs w:val="21"/>
              </w:rPr>
              <w:t>需要补充的其他内容</w:t>
            </w:r>
          </w:p>
        </w:tc>
      </w:tr>
      <w:tr w:rsidR="00A039AA">
        <w:trPr>
          <w:trHeight w:val="431"/>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widowControl/>
              <w:ind w:firstLineChars="200" w:firstLine="480"/>
              <w:jc w:val="left"/>
              <w:rPr>
                <w:rFonts w:ascii="宋体" w:eastAsia="宋体" w:hAnsi="宋体" w:cs="宋体"/>
                <w:kern w:val="0"/>
                <w:sz w:val="24"/>
                <w:szCs w:val="24"/>
              </w:rPr>
            </w:pPr>
            <w:r>
              <w:rPr>
                <w:rFonts w:asciiTheme="minorEastAsia" w:hAnsiTheme="minorEastAsia" w:cstheme="minorEastAsia" w:hint="eastAsia"/>
                <w:sz w:val="24"/>
              </w:rPr>
              <w:t>37.1</w:t>
            </w:r>
            <w:r>
              <w:rPr>
                <w:rFonts w:ascii="宋体" w:eastAsia="宋体" w:hAnsi="宋体" w:cs="宋体" w:hint="eastAsia"/>
                <w:color w:val="000000"/>
                <w:kern w:val="0"/>
                <w:sz w:val="24"/>
                <w:szCs w:val="24"/>
              </w:rPr>
              <w:t>响应文件开启方式、磋商方式</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tcPr>
          <w:p w:rsidR="00A039AA" w:rsidRDefault="001D7804">
            <w:pPr>
              <w:widowControl/>
              <w:shd w:val="clear" w:color="auto" w:fill="FFFFFF"/>
              <w:spacing w:line="440" w:lineRule="exact"/>
              <w:ind w:firstLineChars="200" w:firstLine="482"/>
              <w:jc w:val="left"/>
              <w:rPr>
                <w:rFonts w:asciiTheme="minorEastAsia" w:hAnsiTheme="minorEastAsia" w:cs="Arial"/>
                <w:b/>
                <w:color w:val="000000"/>
                <w:kern w:val="0"/>
                <w:sz w:val="24"/>
                <w:szCs w:val="24"/>
              </w:rPr>
            </w:pPr>
            <w:r>
              <w:rPr>
                <w:rFonts w:asciiTheme="minorEastAsia" w:hAnsiTheme="minorEastAsia" w:cs="Arial" w:hint="eastAsia"/>
                <w:b/>
                <w:color w:val="000000"/>
                <w:kern w:val="0"/>
                <w:sz w:val="24"/>
                <w:szCs w:val="24"/>
              </w:rPr>
              <w:t>（1）该项目通过“政采云”平台（https://www.zcygov.cn）网上远程解密响应文件，供应商无需到现场参与响应文件解密环节。代理机构通过远程在线开标系统下达“网上解密”指令后，供应商应在规定的响应文件解密时间内（下达远程解密命令后 30 分钟），完成本单位所有响应文件解密操作，未在规定的解密时间内完成解密操作或因供应商自身原因导致其响应文件未成功解密的视为撤销其响应文件。</w:t>
            </w:r>
          </w:p>
          <w:p w:rsidR="00A039AA" w:rsidRDefault="001D7804">
            <w:pPr>
              <w:widowControl/>
              <w:shd w:val="clear" w:color="auto" w:fill="FFFFFF"/>
              <w:spacing w:line="440" w:lineRule="exact"/>
              <w:ind w:firstLineChars="200" w:firstLine="482"/>
              <w:jc w:val="left"/>
              <w:rPr>
                <w:rFonts w:asciiTheme="minorEastAsia" w:hAnsiTheme="minorEastAsia" w:cs="Arial"/>
                <w:b/>
                <w:color w:val="000000"/>
                <w:kern w:val="0"/>
                <w:sz w:val="24"/>
                <w:szCs w:val="24"/>
              </w:rPr>
            </w:pPr>
            <w:r>
              <w:rPr>
                <w:rFonts w:asciiTheme="minorEastAsia" w:hAnsiTheme="minorEastAsia" w:cs="Arial" w:hint="eastAsia"/>
                <w:b/>
                <w:color w:val="000000"/>
                <w:kern w:val="0"/>
                <w:sz w:val="24"/>
                <w:szCs w:val="24"/>
              </w:rPr>
              <w:t>（2）</w:t>
            </w:r>
            <w:r w:rsidR="00E276E7">
              <w:rPr>
                <w:rFonts w:asciiTheme="minorEastAsia" w:hAnsiTheme="minorEastAsia" w:cs="Arial" w:hint="eastAsia"/>
                <w:b/>
                <w:color w:val="000000"/>
                <w:kern w:val="0"/>
                <w:sz w:val="24"/>
                <w:szCs w:val="24"/>
              </w:rPr>
              <w:t>响应文件解密完成后，供应商应等待代理机构网上发出的最终报价通知，并在有效的时间内完成最终报价填报，未完成最终报价填报导致的一切后果由供应商自行承担。</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37.2成交公示</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在成交通知书发出前，采购单位将成交人的情况在本磋商项目磋商公告发布的同一媒介予以公示，公示期不少于1个工作日。</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37.3知识产权</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构成本磋商文件各个组成部分的文件，未经采购单位书面同意，磋商申请人不得擅自复印和用于非本磋商项目所需的其他目的。采购单位全部或者部分使用未成交人磋商申请文件中的技术成果或技术方案时，需征得其书面同意，并不得擅自复印或提供给第三人。</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37.4重新招标</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除磋商须知正文规定的情形外，除非已经产生成交候选人，在磋商时间截止前响应磋商申请人少于三个的，采购单位应当依法重新招标。</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37.5同义词语</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构成磋商文件组成部分的“通用合同条款”“专用合同条款”“技术标准和要求”和“采购清单”等章节中出现的措辞“发包人”和“承包人”，在招标投标阶段应当分别按“采购单位”和“磋商申请人”进行理解。</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37.6解释权</w:t>
            </w:r>
          </w:p>
        </w:tc>
      </w:tr>
      <w:tr w:rsidR="00A039AA">
        <w:trPr>
          <w:trHeight w:val="23"/>
          <w:jc w:val="center"/>
        </w:trPr>
        <w:tc>
          <w:tcPr>
            <w:tcW w:w="9408" w:type="dxa"/>
            <w:gridSpan w:val="3"/>
            <w:tcBorders>
              <w:top w:val="single" w:sz="4" w:space="0" w:color="auto"/>
              <w:left w:val="single" w:sz="4" w:space="0" w:color="auto"/>
              <w:bottom w:val="single" w:sz="4" w:space="0" w:color="auto"/>
              <w:right w:val="single" w:sz="4" w:space="0" w:color="auto"/>
            </w:tcBorders>
            <w:vAlign w:val="center"/>
          </w:tcPr>
          <w:p w:rsidR="00A039AA" w:rsidRDefault="001D7804">
            <w:pPr>
              <w:pStyle w:val="af0"/>
              <w:snapToGrid w:val="0"/>
              <w:spacing w:line="300" w:lineRule="auto"/>
              <w:ind w:firstLineChars="200" w:firstLine="480"/>
              <w:jc w:val="both"/>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构成本磋商文件的各个组成文件应互为解释，互为说明；如有不明确或不一致，构成合同文件组成内容的，以合同文件约定的内容为准，且以专用合同条款约定的合同文件优先顺序解释；除磋商文件中有特别规定外，仅适用于招标投标阶段的规定，按照磋商公告、磋商须知、磋商办法、磋商申请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bl>
    <w:p w:rsidR="00A039AA" w:rsidRDefault="001D7804">
      <w:pPr>
        <w:pStyle w:val="2"/>
        <w:adjustRightInd w:val="0"/>
        <w:snapToGrid w:val="0"/>
        <w:spacing w:before="0"/>
        <w:ind w:left="425" w:firstLine="0"/>
        <w:rPr>
          <w:rFonts w:asciiTheme="minorEastAsia" w:eastAsiaTheme="minorEastAsia" w:hAnsiTheme="minorEastAsia" w:cstheme="minorEastAsia"/>
          <w:szCs w:val="28"/>
        </w:rPr>
      </w:pPr>
      <w:r>
        <w:rPr>
          <w:rFonts w:asciiTheme="minorEastAsia" w:eastAsiaTheme="minorEastAsia" w:hAnsiTheme="minorEastAsia" w:cstheme="minorEastAsia" w:hint="eastAsia"/>
          <w:szCs w:val="28"/>
        </w:rPr>
        <w:br w:type="page"/>
      </w:r>
      <w:bookmarkStart w:id="35" w:name="_Toc145077605"/>
      <w:bookmarkStart w:id="36" w:name="_Toc337822213"/>
      <w:bookmarkStart w:id="37" w:name="_Toc10894"/>
      <w:bookmarkStart w:id="38" w:name="_Toc445297525"/>
      <w:bookmarkStart w:id="39" w:name="_Toc8628"/>
      <w:r>
        <w:rPr>
          <w:rFonts w:asciiTheme="minorEastAsia" w:eastAsiaTheme="minorEastAsia" w:hAnsiTheme="minorEastAsia" w:cstheme="minorEastAsia" w:hint="eastAsia"/>
          <w:szCs w:val="28"/>
        </w:rPr>
        <w:lastRenderedPageBreak/>
        <w:t>一、总则</w:t>
      </w:r>
      <w:bookmarkEnd w:id="30"/>
      <w:bookmarkEnd w:id="35"/>
      <w:bookmarkEnd w:id="36"/>
      <w:bookmarkEnd w:id="37"/>
      <w:bookmarkEnd w:id="38"/>
      <w:bookmarkEnd w:id="39"/>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40" w:name="_Toc8159"/>
      <w:bookmarkStart w:id="41" w:name="_Toc337822214"/>
      <w:bookmarkStart w:id="42" w:name="_Toc445297526"/>
      <w:bookmarkStart w:id="43" w:name="_Toc445297623"/>
      <w:r>
        <w:rPr>
          <w:rFonts w:asciiTheme="minorEastAsia" w:eastAsiaTheme="minorEastAsia" w:hAnsiTheme="minorEastAsia" w:cstheme="minorEastAsia" w:hint="eastAsia"/>
          <w:szCs w:val="24"/>
        </w:rPr>
        <w:t>1.项目概况</w:t>
      </w:r>
      <w:bookmarkEnd w:id="40"/>
      <w:bookmarkEnd w:id="41"/>
      <w:bookmarkEnd w:id="42"/>
      <w:bookmarkEnd w:id="43"/>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1.1根据《中华人民共和国政府采购法》《政府采购竞争性磋商采购方式管理暂行办法》等法律法规的规定，</w:t>
      </w:r>
      <w:r>
        <w:rPr>
          <w:rFonts w:asciiTheme="minorEastAsia" w:hAnsiTheme="minorEastAsia" w:cstheme="minorEastAsia" w:hint="eastAsia"/>
          <w:sz w:val="24"/>
          <w:u w:val="single"/>
        </w:rPr>
        <w:t>云南昊恒招标代理有限公司</w:t>
      </w:r>
      <w:r>
        <w:rPr>
          <w:rFonts w:asciiTheme="minorEastAsia" w:hAnsiTheme="minorEastAsia" w:cstheme="minorEastAsia" w:hint="eastAsia"/>
          <w:sz w:val="24"/>
        </w:rPr>
        <w:t>受</w:t>
      </w:r>
      <w:r>
        <w:rPr>
          <w:rFonts w:asciiTheme="minorEastAsia" w:hAnsiTheme="minorEastAsia" w:cstheme="minorEastAsia" w:hint="eastAsia"/>
          <w:sz w:val="24"/>
          <w:u w:val="single"/>
        </w:rPr>
        <w:t>丘北县温浏乡人民政府</w:t>
      </w:r>
      <w:r>
        <w:rPr>
          <w:rFonts w:asciiTheme="minorEastAsia" w:hAnsiTheme="minorEastAsia" w:cstheme="minorEastAsia" w:hint="eastAsia"/>
          <w:sz w:val="24"/>
        </w:rPr>
        <w:t>（以下简称“采购人”）的委托，组织对本项目进行竞争性磋商采购，本项目已具备竞争性磋商条件，现对本项目进行竞争性磋商采购。</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1.2本项目采购人、采购代理机构、项目名称及项目编号：见“</w:t>
      </w:r>
      <w:r>
        <w:rPr>
          <w:rFonts w:asciiTheme="minorEastAsia" w:hAnsiTheme="minorEastAsia" w:cstheme="minorEastAsia" w:hint="eastAsia"/>
          <w:b/>
          <w:bCs/>
          <w:sz w:val="24"/>
        </w:rPr>
        <w:t>供应商须知前附表</w:t>
      </w:r>
      <w:r>
        <w:rPr>
          <w:rFonts w:asciiTheme="minorEastAsia" w:hAnsiTheme="minorEastAsia" w:cstheme="minorEastAsia" w:hint="eastAsia"/>
          <w:sz w:val="24"/>
        </w:rPr>
        <w:t>”。</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44" w:name="_Toc1513"/>
      <w:bookmarkStart w:id="45" w:name="_Toc445297527"/>
      <w:bookmarkStart w:id="46" w:name="_Toc265142411"/>
      <w:bookmarkStart w:id="47" w:name="_Toc337822215"/>
      <w:bookmarkStart w:id="48" w:name="_Toc445297624"/>
      <w:r>
        <w:rPr>
          <w:rFonts w:asciiTheme="minorEastAsia" w:eastAsiaTheme="minorEastAsia" w:hAnsiTheme="minorEastAsia" w:cstheme="minorEastAsia" w:hint="eastAsia"/>
          <w:szCs w:val="24"/>
        </w:rPr>
        <w:t>2.资金来源</w:t>
      </w:r>
      <w:bookmarkEnd w:id="44"/>
      <w:bookmarkEnd w:id="45"/>
      <w:bookmarkEnd w:id="46"/>
      <w:bookmarkEnd w:id="47"/>
      <w:bookmarkEnd w:id="48"/>
    </w:p>
    <w:p w:rsidR="00A039AA" w:rsidRDefault="001D7804">
      <w:pPr>
        <w:adjustRightInd w:val="0"/>
        <w:snapToGrid w:val="0"/>
        <w:spacing w:line="360" w:lineRule="auto"/>
        <w:ind w:firstLineChars="200" w:firstLine="480"/>
        <w:jc w:val="left"/>
        <w:rPr>
          <w:rFonts w:asciiTheme="minorEastAsia" w:hAnsiTheme="minorEastAsia" w:cstheme="minorEastAsia"/>
          <w:sz w:val="24"/>
          <w:szCs w:val="24"/>
        </w:rPr>
      </w:pPr>
      <w:r>
        <w:rPr>
          <w:rFonts w:asciiTheme="minorEastAsia" w:hAnsiTheme="minorEastAsia" w:cstheme="minorEastAsia" w:hint="eastAsia"/>
          <w:sz w:val="24"/>
        </w:rPr>
        <w:t>2.1政府采购资金已落实，全部用于该项目的建设</w:t>
      </w:r>
      <w:r>
        <w:rPr>
          <w:rFonts w:asciiTheme="minorEastAsia" w:hAnsiTheme="minorEastAsia" w:cstheme="minorEastAsia" w:hint="eastAsia"/>
          <w:sz w:val="24"/>
          <w:szCs w:val="24"/>
        </w:rPr>
        <w:t>。</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49" w:name="_Toc337822216"/>
      <w:bookmarkStart w:id="50" w:name="_Toc445297625"/>
      <w:bookmarkStart w:id="51" w:name="_Toc445297528"/>
      <w:bookmarkStart w:id="52" w:name="_Toc1690"/>
      <w:bookmarkStart w:id="53" w:name="_Toc265142412"/>
      <w:r>
        <w:rPr>
          <w:rFonts w:asciiTheme="minorEastAsia" w:eastAsiaTheme="minorEastAsia" w:hAnsiTheme="minorEastAsia" w:cstheme="minorEastAsia" w:hint="eastAsia"/>
          <w:szCs w:val="24"/>
        </w:rPr>
        <w:t>3.采购范围</w:t>
      </w:r>
      <w:bookmarkEnd w:id="49"/>
      <w:bookmarkEnd w:id="50"/>
      <w:bookmarkEnd w:id="51"/>
      <w:bookmarkEnd w:id="52"/>
      <w:bookmarkEnd w:id="53"/>
    </w:p>
    <w:p w:rsidR="00A039AA" w:rsidRDefault="001D7804">
      <w:pPr>
        <w:spacing w:line="360" w:lineRule="auto"/>
        <w:ind w:leftChars="84" w:left="176" w:firstLineChars="115" w:firstLine="276"/>
        <w:jc w:val="left"/>
        <w:rPr>
          <w:rFonts w:asciiTheme="minorEastAsia" w:hAnsiTheme="minorEastAsia" w:cstheme="minorEastAsia"/>
          <w:sz w:val="24"/>
        </w:rPr>
      </w:pPr>
      <w:r>
        <w:rPr>
          <w:rFonts w:asciiTheme="minorEastAsia" w:hAnsiTheme="minorEastAsia" w:cstheme="minorEastAsia" w:hint="eastAsia"/>
          <w:sz w:val="24"/>
        </w:rPr>
        <w:t>3.1本项目建设内容：（</w:t>
      </w:r>
      <w:r>
        <w:rPr>
          <w:rFonts w:asciiTheme="minorEastAsia" w:hAnsiTheme="minorEastAsia" w:cstheme="minorEastAsia" w:hint="eastAsia"/>
          <w:sz w:val="24"/>
          <w:szCs w:val="24"/>
        </w:rPr>
        <w:t>见招标文件第四章采购需求</w:t>
      </w:r>
      <w:r>
        <w:rPr>
          <w:rFonts w:asciiTheme="minorEastAsia" w:hAnsiTheme="minorEastAsia" w:cstheme="minorEastAsia" w:hint="eastAsia"/>
          <w:sz w:val="24"/>
        </w:rPr>
        <w:t>）</w:t>
      </w:r>
    </w:p>
    <w:p w:rsidR="00A039AA" w:rsidRDefault="001D7804">
      <w:pPr>
        <w:adjustRightInd w:val="0"/>
        <w:snapToGrid w:val="0"/>
        <w:spacing w:line="360" w:lineRule="auto"/>
        <w:ind w:firstLineChars="200" w:firstLine="480"/>
        <w:jc w:val="left"/>
        <w:rPr>
          <w:rFonts w:asciiTheme="minorEastAsia" w:hAnsiTheme="minorEastAsia" w:cstheme="minorEastAsia"/>
          <w:color w:val="000000" w:themeColor="text1"/>
          <w:sz w:val="24"/>
        </w:rPr>
      </w:pPr>
      <w:r>
        <w:rPr>
          <w:rFonts w:asciiTheme="minorEastAsia" w:hAnsiTheme="minorEastAsia" w:cstheme="minorEastAsia" w:hint="eastAsia"/>
          <w:sz w:val="24"/>
        </w:rPr>
        <w:t>3.2工期要求</w:t>
      </w:r>
      <w:r>
        <w:rPr>
          <w:rFonts w:asciiTheme="minorEastAsia" w:hAnsiTheme="minorEastAsia" w:cstheme="minorEastAsia" w:hint="eastAsia"/>
          <w:color w:val="000000" w:themeColor="text1"/>
          <w:sz w:val="24"/>
        </w:rPr>
        <w:t>：</w:t>
      </w:r>
      <w:r>
        <w:rPr>
          <w:rFonts w:asciiTheme="minorEastAsia" w:hAnsiTheme="minorEastAsia" w:cstheme="minorEastAsia" w:hint="eastAsia"/>
          <w:color w:val="000000"/>
          <w:sz w:val="24"/>
          <w:szCs w:val="24"/>
        </w:rPr>
        <w:t>总工期</w:t>
      </w:r>
      <w:r>
        <w:rPr>
          <w:rFonts w:asciiTheme="minorEastAsia" w:hAnsiTheme="minorEastAsia" w:cstheme="minorEastAsia"/>
          <w:sz w:val="24"/>
          <w:szCs w:val="24"/>
          <w:u w:val="single"/>
        </w:rPr>
        <w:t>90</w:t>
      </w:r>
      <w:r>
        <w:rPr>
          <w:rFonts w:asciiTheme="minorEastAsia" w:hAnsiTheme="minorEastAsia" w:cstheme="minorEastAsia" w:hint="eastAsia"/>
          <w:sz w:val="24"/>
          <w:szCs w:val="24"/>
          <w:u w:val="single"/>
        </w:rPr>
        <w:t>日历天</w:t>
      </w:r>
      <w:r>
        <w:rPr>
          <w:rFonts w:asciiTheme="minorEastAsia" w:hAnsiTheme="minorEastAsia" w:cstheme="minorEastAsia" w:hint="eastAsia"/>
          <w:color w:val="000000"/>
          <w:sz w:val="24"/>
          <w:szCs w:val="24"/>
        </w:rPr>
        <w:t>（</w:t>
      </w:r>
      <w:r>
        <w:rPr>
          <w:rFonts w:asciiTheme="minorEastAsia" w:hAnsiTheme="minorEastAsia" w:cstheme="minorEastAsia" w:hint="eastAsia"/>
          <w:color w:val="000000" w:themeColor="text1"/>
          <w:sz w:val="24"/>
          <w:szCs w:val="24"/>
        </w:rPr>
        <w:t>具体开工、竣工时间以签订合同为准</w:t>
      </w:r>
      <w:r>
        <w:rPr>
          <w:rFonts w:asciiTheme="minorEastAsia" w:hAnsiTheme="minorEastAsia" w:cstheme="minorEastAsia" w:hint="eastAsia"/>
          <w:color w:val="000000"/>
          <w:sz w:val="24"/>
          <w:szCs w:val="24"/>
        </w:rPr>
        <w:t>）</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54" w:name="_Toc337822217"/>
      <w:bookmarkStart w:id="55" w:name="_Toc445297626"/>
      <w:bookmarkStart w:id="56" w:name="_Toc445297529"/>
      <w:bookmarkStart w:id="57" w:name="_Toc11974"/>
      <w:r>
        <w:rPr>
          <w:rFonts w:asciiTheme="minorEastAsia" w:eastAsiaTheme="minorEastAsia" w:hAnsiTheme="minorEastAsia" w:cstheme="minorEastAsia" w:hint="eastAsia"/>
          <w:b w:val="0"/>
        </w:rPr>
        <w:t>4.</w:t>
      </w:r>
      <w:r>
        <w:rPr>
          <w:rFonts w:asciiTheme="minorEastAsia" w:eastAsiaTheme="minorEastAsia" w:hAnsiTheme="minorEastAsia" w:cstheme="minorEastAsia" w:hint="eastAsia"/>
          <w:szCs w:val="24"/>
        </w:rPr>
        <w:t>合格的供应商（以下简称供应商）</w:t>
      </w:r>
      <w:bookmarkEnd w:id="54"/>
      <w:bookmarkEnd w:id="55"/>
      <w:bookmarkEnd w:id="56"/>
      <w:bookmarkEnd w:id="57"/>
    </w:p>
    <w:p w:rsidR="00A039AA" w:rsidRDefault="001D7804">
      <w:pPr>
        <w:adjustRightInd w:val="0"/>
        <w:snapToGrid w:val="0"/>
        <w:spacing w:line="360" w:lineRule="auto"/>
        <w:ind w:firstLineChars="200" w:firstLine="480"/>
        <w:jc w:val="left"/>
        <w:rPr>
          <w:rFonts w:asciiTheme="minorEastAsia" w:hAnsiTheme="minorEastAsia" w:cstheme="minorEastAsia"/>
          <w:sz w:val="24"/>
        </w:rPr>
      </w:pPr>
      <w:bookmarkStart w:id="58" w:name="_Hlt200176664"/>
      <w:bookmarkEnd w:id="58"/>
      <w:r>
        <w:rPr>
          <w:rFonts w:asciiTheme="minorEastAsia" w:hAnsiTheme="minorEastAsia" w:cstheme="minorEastAsia" w:hint="eastAsia"/>
          <w:sz w:val="24"/>
        </w:rPr>
        <w:t>4.1参加磋商的供应商应具备《中华人民共和国政府采购法》第二十二条规定的条件，并提供以下资料：</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（1）具有独立承担民事责任的能力：提供法人或者其他组织的营业执照等证明文件，自然人的身份证明。</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（2）具有良好的商业信誉和健全的财务会计制度：</w:t>
      </w:r>
      <w:r>
        <w:rPr>
          <w:rFonts w:asciiTheme="minorEastAsia" w:hAnsiTheme="minorEastAsia" w:cs="Arial" w:hint="eastAsia"/>
          <w:color w:val="000000"/>
          <w:kern w:val="0"/>
          <w:sz w:val="24"/>
          <w:szCs w:val="24"/>
        </w:rPr>
        <w:t>提供202</w:t>
      </w:r>
      <w:r>
        <w:rPr>
          <w:rFonts w:asciiTheme="minorEastAsia" w:hAnsiTheme="minorEastAsia" w:cs="Arial"/>
          <w:color w:val="000000"/>
          <w:kern w:val="0"/>
          <w:sz w:val="24"/>
          <w:szCs w:val="24"/>
        </w:rPr>
        <w:t>3</w:t>
      </w:r>
      <w:r>
        <w:rPr>
          <w:rFonts w:asciiTheme="minorEastAsia" w:hAnsiTheme="minorEastAsia" w:cs="Arial" w:hint="eastAsia"/>
          <w:color w:val="000000"/>
          <w:kern w:val="0"/>
          <w:sz w:val="24"/>
          <w:szCs w:val="24"/>
        </w:rPr>
        <w:t>年至202</w:t>
      </w:r>
      <w:r>
        <w:rPr>
          <w:rFonts w:asciiTheme="minorEastAsia" w:hAnsiTheme="minorEastAsia" w:cs="Arial"/>
          <w:color w:val="000000"/>
          <w:kern w:val="0"/>
          <w:sz w:val="24"/>
          <w:szCs w:val="24"/>
        </w:rPr>
        <w:t>4</w:t>
      </w:r>
      <w:r>
        <w:rPr>
          <w:rFonts w:asciiTheme="minorEastAsia" w:hAnsiTheme="minorEastAsia" w:cs="Arial" w:hint="eastAsia"/>
          <w:color w:val="000000"/>
          <w:kern w:val="0"/>
          <w:sz w:val="24"/>
          <w:szCs w:val="24"/>
        </w:rPr>
        <w:t>年任意年度的财务审计报告，无财务审计报告的提供响应文件递交截止时间前任意月份或季度的企业财务报表（包括资产负债表、利润表、现金流量表）。公司成立时间不足12个月的根据实际情况提供。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（3）具有履行合同所必需的设备和专业技术能力：根据实际情况提供。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有依法缴纳税收和社会保障资金的良好记录：提供投标截止时间前任意月份依法缴纳税收的证明和缴纳社会保障资金的证明；依法免税或不需要缴纳社会保障资金的供应商应提供相关文件证明其依法免税或不需要缴纳社会保障资金；公司成立时间不足12个月的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（5）参加政府采购活动前三年内，在经营活动中没有重大违法记录：根据实际情况提供。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（6）法律、行政法规规定的其他条件：根据实际情况提供。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4.2落实政府采购政策需满足的资格要求：</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lastRenderedPageBreak/>
        <w:t>根据《政府采购促进中小企业发展管理办法》（财库〔2020〕46号）；《财政部、司法部关于政府采购支持监狱企业发展有关问题的通知》（财库〔2014〕68号）；《关于促进残疾人就业政府采购政策的通知》（财库〔2017〕141号）执行。 监狱企业、残疾人福利性单位视同小型、微型企业，用扣除后的价格参加评审；（1）</w:t>
      </w:r>
      <w:r w:rsidR="00004838">
        <w:rPr>
          <w:rFonts w:asciiTheme="minorEastAsia" w:hAnsiTheme="minorEastAsia" w:cstheme="minorEastAsia" w:hint="eastAsia"/>
          <w:sz w:val="24"/>
        </w:rPr>
        <w:t>2025年文山州丘北县温浏乡令冲村委会上坝郎村农村公益事业建设财政奖补项目（激励）（二次）</w:t>
      </w:r>
      <w:r>
        <w:rPr>
          <w:rFonts w:asciiTheme="minorEastAsia" w:hAnsiTheme="minorEastAsia" w:cstheme="minorEastAsia" w:hint="eastAsia"/>
          <w:sz w:val="24"/>
        </w:rPr>
        <w:t>：小微企业价格扣除优惠比例：3%。</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参加磋商的供应商应按照响应文件格式部分填写相关的声明函或出具证明文件，并对其真实性负责。</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4.3本项目的特定资格要求：</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（1）企业资质：</w:t>
      </w:r>
      <w:r w:rsidR="00004838">
        <w:rPr>
          <w:rFonts w:ascii="宋体" w:hAnsi="宋体"/>
          <w:sz w:val="24"/>
          <w:szCs w:val="21"/>
        </w:rPr>
        <w:t>具备行政主管部门颁发的市政公用工程施工总承包叁级以上资质（含叁级）</w:t>
      </w:r>
      <w:r>
        <w:rPr>
          <w:rFonts w:ascii="宋体" w:hAnsi="宋体" w:hint="eastAsia"/>
          <w:kern w:val="0"/>
          <w:sz w:val="24"/>
        </w:rPr>
        <w:t>和有效安全生产许可证</w:t>
      </w:r>
      <w:r>
        <w:rPr>
          <w:rFonts w:asciiTheme="minorEastAsia" w:hAnsiTheme="minorEastAsia" w:cs="Arial" w:hint="eastAsia"/>
          <w:color w:val="000000"/>
          <w:kern w:val="0"/>
          <w:sz w:val="24"/>
          <w:szCs w:val="24"/>
        </w:rPr>
        <w:t>。（提供相关证书扫描件）</w:t>
      </w:r>
      <w:r>
        <w:rPr>
          <w:rFonts w:asciiTheme="minorEastAsia" w:hAnsiTheme="minorEastAsia" w:cstheme="minorEastAsia" w:hint="eastAsia"/>
          <w:sz w:val="24"/>
        </w:rPr>
        <w:t xml:space="preserve"> </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w:t>
      </w:r>
      <w:r w:rsidR="00004838">
        <w:rPr>
          <w:rFonts w:asciiTheme="minorEastAsia" w:hAnsiTheme="minorEastAsia" w:cstheme="minorEastAsia" w:hint="eastAsia"/>
          <w:sz w:val="24"/>
        </w:rPr>
        <w:t>拟派项目负责人资格要求</w:t>
      </w:r>
      <w:r>
        <w:rPr>
          <w:rFonts w:asciiTheme="minorEastAsia" w:hAnsiTheme="minorEastAsia" w:cstheme="minorEastAsia" w:hint="eastAsia"/>
          <w:sz w:val="24"/>
        </w:rPr>
        <w:t xml:space="preserve">： </w:t>
      </w:r>
      <w:r w:rsidR="00004838">
        <w:rPr>
          <w:rFonts w:asciiTheme="minorEastAsia" w:hAnsiTheme="minorEastAsia" w:cstheme="minorEastAsia" w:hint="eastAsia"/>
          <w:sz w:val="24"/>
        </w:rPr>
        <w:t>具有行政主管部门颁发的市政公用工程专业二级注册建造师证书</w:t>
      </w:r>
      <w:r>
        <w:rPr>
          <w:rFonts w:asciiTheme="minorEastAsia" w:hAnsiTheme="minorEastAsia" w:cstheme="minorEastAsia" w:hint="eastAsia"/>
          <w:sz w:val="24"/>
        </w:rPr>
        <w:t>（</w:t>
      </w:r>
      <w:r w:rsidR="009652D5">
        <w:rPr>
          <w:rFonts w:asciiTheme="minorEastAsia" w:hAnsiTheme="minorEastAsia" w:cstheme="minorEastAsia" w:hint="eastAsia"/>
          <w:sz w:val="24"/>
        </w:rPr>
        <w:t>含二级及以上</w:t>
      </w:r>
      <w:r>
        <w:rPr>
          <w:rFonts w:asciiTheme="minorEastAsia" w:hAnsiTheme="minorEastAsia" w:cstheme="minorEastAsia" w:hint="eastAsia"/>
          <w:sz w:val="24"/>
        </w:rPr>
        <w:t>）且注册在投标单位并取得安全生产考核合格证。需提供</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注册建造师证书、身份证、安全生产考核合格证书（B证）及劳动合同和</w:t>
      </w:r>
      <w:r>
        <w:rPr>
          <w:rFonts w:asciiTheme="minorEastAsia" w:hAnsiTheme="minorEastAsia" w:cs="Arial" w:hint="eastAsia"/>
          <w:color w:val="000000"/>
          <w:kern w:val="0"/>
          <w:sz w:val="24"/>
          <w:szCs w:val="24"/>
        </w:rPr>
        <w:t>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w:t>
      </w:r>
      <w:r>
        <w:rPr>
          <w:rFonts w:asciiTheme="minorEastAsia" w:hAnsiTheme="minorEastAsia" w:cstheme="minorEastAsia" w:hint="eastAsia"/>
          <w:sz w:val="24"/>
        </w:rPr>
        <w:t>；拟派</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未担任其他在建建设工程项目的</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且在今后实施过程中不允许作任何更换，必须常驻施工现场并不得兼任其他项目的管理人员，若有特殊情况需要更换</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 xml:space="preserve">的，应报行业主管部门批准同意。 </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w:t>
      </w:r>
      <w:r w:rsidR="00004838">
        <w:rPr>
          <w:rFonts w:asciiTheme="minorEastAsia" w:hAnsiTheme="minorEastAsia" w:cstheme="minorEastAsia" w:hint="eastAsia"/>
          <w:sz w:val="24"/>
        </w:rPr>
        <w:t>拟派技术负责人资格要求</w:t>
      </w:r>
      <w:r>
        <w:rPr>
          <w:rFonts w:asciiTheme="minorEastAsia" w:hAnsiTheme="minorEastAsia" w:cstheme="minorEastAsia" w:hint="eastAsia"/>
          <w:sz w:val="24"/>
        </w:rPr>
        <w:t>：</w:t>
      </w:r>
      <w:r w:rsidR="00004838">
        <w:rPr>
          <w:rFonts w:asciiTheme="minorEastAsia" w:hAnsiTheme="minorEastAsia" w:cstheme="minorEastAsia" w:hint="eastAsia"/>
          <w:sz w:val="24"/>
        </w:rPr>
        <w:t>具有中级以上职称（含中级）</w:t>
      </w:r>
      <w:r>
        <w:rPr>
          <w:rFonts w:asciiTheme="minorEastAsia" w:hAnsiTheme="minorEastAsia" w:cstheme="minorEastAsia" w:hint="eastAsia"/>
          <w:sz w:val="24"/>
        </w:rPr>
        <w:t>。需提供</w:t>
      </w:r>
      <w:r w:rsidR="00277280">
        <w:rPr>
          <w:rFonts w:asciiTheme="minorEastAsia" w:hAnsiTheme="minorEastAsia" w:cstheme="minorEastAsia" w:hint="eastAsia"/>
          <w:sz w:val="24"/>
        </w:rPr>
        <w:t>技术负责人</w:t>
      </w:r>
      <w:r>
        <w:rPr>
          <w:rFonts w:asciiTheme="minorEastAsia" w:hAnsiTheme="minorEastAsia" w:cstheme="minorEastAsia" w:hint="eastAsia"/>
          <w:sz w:val="24"/>
        </w:rPr>
        <w:t>职称证、身份证及劳动合同和</w:t>
      </w:r>
      <w:r>
        <w:rPr>
          <w:rFonts w:asciiTheme="minorEastAsia" w:hAnsiTheme="minorEastAsia" w:cs="Arial" w:hint="eastAsia"/>
          <w:color w:val="000000"/>
          <w:kern w:val="0"/>
          <w:sz w:val="24"/>
          <w:szCs w:val="24"/>
        </w:rPr>
        <w:t>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Pr>
          <w:rFonts w:asciiTheme="minorEastAsia" w:hAnsiTheme="minorEastAsia" w:cs="Arial" w:hint="eastAsia"/>
          <w:color w:val="000000"/>
          <w:kern w:val="0"/>
          <w:sz w:val="24"/>
          <w:szCs w:val="24"/>
        </w:rPr>
        <w:t>）</w:t>
      </w:r>
      <w:r>
        <w:rPr>
          <w:rFonts w:asciiTheme="minorEastAsia" w:hAnsiTheme="minorEastAsia" w:cstheme="minorEastAsia" w:hint="eastAsia"/>
          <w:sz w:val="24"/>
        </w:rPr>
        <w:t>；拟派</w:t>
      </w:r>
      <w:r w:rsidR="00277280">
        <w:rPr>
          <w:rFonts w:asciiTheme="minorEastAsia" w:hAnsiTheme="minorEastAsia" w:cstheme="minorEastAsia" w:hint="eastAsia"/>
          <w:sz w:val="24"/>
        </w:rPr>
        <w:t>技术负责人</w:t>
      </w:r>
      <w:r>
        <w:rPr>
          <w:rFonts w:asciiTheme="minorEastAsia" w:hAnsiTheme="minorEastAsia" w:cstheme="minorEastAsia" w:hint="eastAsia"/>
          <w:sz w:val="24"/>
        </w:rPr>
        <w:t>必须常驻施工现场并不得兼任其他项目的管理人员。</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信誉要求：供应商未被列入“信用中国”网站重大税收违法失信主体、“中国执行信息公开网”失信被执行人、“中国政府采购网”政府采购严重违法失信行为信息记录名单（在一定期限内被禁止参加政府采购活动但期限届满的除外）。招标人或招标代理机构在发出中标通知书前进行查询，如查询到投标人虚假应标的，取消中标资格。</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4.4参加磋商的供应商不得直接或间接地与为本次采购货物及项目建设进行设计、编制规范和其他文件的咨询公司、采购人或其附属机构有任何关联。</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供应商在招投标过程中若发现相关供应商参加投标的，可按本章第七项“其他事项”要求向云南昊恒招标代理有限公司提出</w:t>
      </w:r>
      <w:r>
        <w:rPr>
          <w:rFonts w:asciiTheme="minorEastAsia" w:hAnsiTheme="minorEastAsia" w:cstheme="minorEastAsia" w:hint="eastAsia"/>
          <w:b/>
          <w:sz w:val="24"/>
          <w:u w:val="single"/>
        </w:rPr>
        <w:t>书面</w:t>
      </w:r>
      <w:r>
        <w:rPr>
          <w:rFonts w:asciiTheme="minorEastAsia" w:hAnsiTheme="minorEastAsia" w:cstheme="minorEastAsia" w:hint="eastAsia"/>
          <w:sz w:val="24"/>
        </w:rPr>
        <w:t>质疑。</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4.5本项目</w:t>
      </w:r>
      <w:r>
        <w:rPr>
          <w:rFonts w:asciiTheme="minorEastAsia" w:hAnsiTheme="minorEastAsia" w:cstheme="minorEastAsia" w:hint="eastAsia"/>
          <w:sz w:val="24"/>
          <w:u w:val="single"/>
        </w:rPr>
        <w:t xml:space="preserve"> </w:t>
      </w:r>
      <w:r>
        <w:rPr>
          <w:rFonts w:asciiTheme="minorEastAsia" w:hAnsiTheme="minorEastAsia" w:cstheme="minorEastAsia" w:hint="eastAsia"/>
          <w:b/>
          <w:sz w:val="24"/>
          <w:u w:val="single"/>
        </w:rPr>
        <w:t>不接受</w:t>
      </w:r>
      <w:r>
        <w:rPr>
          <w:rFonts w:asciiTheme="minorEastAsia" w:hAnsiTheme="minorEastAsia" w:cstheme="minorEastAsia" w:hint="eastAsia"/>
          <w:sz w:val="24"/>
          <w:u w:val="single"/>
        </w:rPr>
        <w:t xml:space="preserve"> </w:t>
      </w:r>
      <w:r>
        <w:rPr>
          <w:rFonts w:asciiTheme="minorEastAsia" w:hAnsiTheme="minorEastAsia" w:cstheme="minorEastAsia" w:hint="eastAsia"/>
          <w:sz w:val="24"/>
        </w:rPr>
        <w:t>联合体参加。</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lastRenderedPageBreak/>
        <w:t>4.6符合上述条件的供应商应承担磋商及履约中应承担的全部责任与义务。</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59" w:name="_Toc445297530"/>
      <w:bookmarkStart w:id="60" w:name="_Toc337822218"/>
      <w:bookmarkStart w:id="61" w:name="_Toc445297627"/>
      <w:bookmarkStart w:id="62" w:name="_Toc12155"/>
      <w:r>
        <w:rPr>
          <w:rFonts w:asciiTheme="minorEastAsia" w:eastAsiaTheme="minorEastAsia" w:hAnsiTheme="minorEastAsia" w:cstheme="minorEastAsia" w:hint="eastAsia"/>
          <w:szCs w:val="24"/>
        </w:rPr>
        <w:t>5.磋商费用</w:t>
      </w:r>
      <w:bookmarkEnd w:id="59"/>
      <w:bookmarkEnd w:id="60"/>
      <w:bookmarkEnd w:id="61"/>
      <w:bookmarkEnd w:id="62"/>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无论是否成交，供应商自行承担所有与参加磋商有关的全部费用。</w:t>
      </w:r>
    </w:p>
    <w:p w:rsidR="00A039AA" w:rsidRDefault="001D7804">
      <w:pPr>
        <w:pStyle w:val="3"/>
        <w:tabs>
          <w:tab w:val="clear" w:pos="1588"/>
          <w:tab w:val="left" w:pos="570"/>
        </w:tabs>
        <w:spacing w:before="0" w:after="0"/>
        <w:ind w:left="0" w:firstLine="0"/>
        <w:jc w:val="both"/>
        <w:rPr>
          <w:rFonts w:asciiTheme="minorEastAsia" w:eastAsiaTheme="minorEastAsia" w:hAnsiTheme="minorEastAsia" w:cstheme="minorEastAsia"/>
          <w:szCs w:val="24"/>
        </w:rPr>
      </w:pPr>
      <w:bookmarkStart w:id="63" w:name="_Toc492627968"/>
      <w:r>
        <w:rPr>
          <w:rFonts w:asciiTheme="minorEastAsia" w:eastAsiaTheme="minorEastAsia" w:hAnsiTheme="minorEastAsia" w:cstheme="minorEastAsia" w:hint="eastAsia"/>
          <w:szCs w:val="24"/>
        </w:rPr>
        <w:t>6.保密</w:t>
      </w:r>
      <w:bookmarkEnd w:id="63"/>
    </w:p>
    <w:p w:rsidR="00A039AA" w:rsidRDefault="001D7804">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6.1供应商报名成功后，获取工程量清单（电子版）。磋商结束后，未成交供应商应及时销毁工程量清单。</w:t>
      </w:r>
    </w:p>
    <w:p w:rsidR="00A039AA" w:rsidRDefault="001D7804">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6.2参与磋商活动的各方应对磋商文件和响应文件中的商业和技术等秘密保密，违者应对由此造成的后果承担法律责任。</w:t>
      </w:r>
    </w:p>
    <w:p w:rsidR="00A039AA" w:rsidRDefault="001D7804">
      <w:pPr>
        <w:pStyle w:val="2"/>
        <w:adjustRightInd w:val="0"/>
        <w:snapToGrid w:val="0"/>
        <w:spacing w:before="0" w:after="0"/>
        <w:ind w:left="0" w:firstLineChars="1600" w:firstLine="3855"/>
        <w:jc w:val="both"/>
        <w:rPr>
          <w:rFonts w:asciiTheme="minorEastAsia" w:eastAsiaTheme="minorEastAsia" w:hAnsiTheme="minorEastAsia" w:cstheme="minorEastAsia"/>
          <w:sz w:val="24"/>
          <w:szCs w:val="24"/>
        </w:rPr>
      </w:pPr>
      <w:bookmarkStart w:id="64" w:name="_Toc337822219"/>
      <w:bookmarkStart w:id="65" w:name="_Toc86124047"/>
      <w:bookmarkStart w:id="66" w:name="_Toc3806"/>
      <w:bookmarkStart w:id="67" w:name="_Toc145077606"/>
      <w:bookmarkStart w:id="68" w:name="_Toc6625"/>
      <w:bookmarkStart w:id="69" w:name="_Toc445297531"/>
      <w:r>
        <w:rPr>
          <w:rFonts w:asciiTheme="minorEastAsia" w:eastAsiaTheme="minorEastAsia" w:hAnsiTheme="minorEastAsia" w:cstheme="minorEastAsia" w:hint="eastAsia"/>
          <w:sz w:val="24"/>
          <w:szCs w:val="24"/>
        </w:rPr>
        <w:t>二、磋商文件</w:t>
      </w:r>
      <w:bookmarkEnd w:id="64"/>
      <w:bookmarkEnd w:id="65"/>
      <w:bookmarkEnd w:id="66"/>
      <w:bookmarkEnd w:id="67"/>
      <w:bookmarkEnd w:id="68"/>
      <w:bookmarkEnd w:id="69"/>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70" w:name="_Toc445297629"/>
      <w:bookmarkStart w:id="71" w:name="_Toc337822220"/>
      <w:bookmarkStart w:id="72" w:name="_Toc19595"/>
      <w:bookmarkStart w:id="73" w:name="_Toc445297532"/>
      <w:r>
        <w:rPr>
          <w:rFonts w:asciiTheme="minorEastAsia" w:eastAsiaTheme="minorEastAsia" w:hAnsiTheme="minorEastAsia" w:cstheme="minorEastAsia" w:hint="eastAsia"/>
          <w:szCs w:val="24"/>
        </w:rPr>
        <w:t>1.磋商文件的组成</w:t>
      </w:r>
      <w:bookmarkEnd w:id="70"/>
      <w:bookmarkEnd w:id="71"/>
      <w:bookmarkEnd w:id="72"/>
      <w:bookmarkEnd w:id="73"/>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要求提供的服务、采购过程及合同条款在磋商文件中均有说明，磋商文件共六章，各章的内容如下：</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第一章 竞争性磋商公告</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第二章 供应商须知</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第三章 响应文件格式</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第四章 采购需求</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第五章 评审办法</w:t>
      </w:r>
    </w:p>
    <w:p w:rsidR="00A039AA" w:rsidRDefault="001D7804">
      <w:pPr>
        <w:adjustRightInd w:val="0"/>
        <w:snapToGrid w:val="0"/>
        <w:spacing w:line="360" w:lineRule="auto"/>
        <w:ind w:firstLineChars="300" w:firstLine="720"/>
        <w:jc w:val="left"/>
        <w:rPr>
          <w:rFonts w:asciiTheme="minorEastAsia" w:hAnsiTheme="minorEastAsia" w:cstheme="minorEastAsia"/>
          <w:sz w:val="24"/>
        </w:rPr>
      </w:pPr>
      <w:r>
        <w:rPr>
          <w:rFonts w:asciiTheme="minorEastAsia" w:hAnsiTheme="minorEastAsia" w:cstheme="minorEastAsia" w:hint="eastAsia"/>
          <w:sz w:val="24"/>
        </w:rPr>
        <w:t>第六章 合同书格式及主要条款</w:t>
      </w:r>
    </w:p>
    <w:p w:rsidR="00A039AA" w:rsidRDefault="001D7804">
      <w:pPr>
        <w:adjustRightInd w:val="0"/>
        <w:snapToGrid w:val="0"/>
        <w:spacing w:line="360" w:lineRule="auto"/>
        <w:jc w:val="left"/>
        <w:outlineLvl w:val="2"/>
        <w:rPr>
          <w:rFonts w:asciiTheme="minorEastAsia" w:hAnsiTheme="minorEastAsia" w:cstheme="minorEastAsia"/>
          <w:b/>
          <w:bCs/>
          <w:sz w:val="24"/>
        </w:rPr>
      </w:pPr>
      <w:bookmarkStart w:id="74" w:name="_Toc30893"/>
      <w:r>
        <w:rPr>
          <w:rFonts w:asciiTheme="minorEastAsia" w:hAnsiTheme="minorEastAsia" w:cstheme="minorEastAsia" w:hint="eastAsia"/>
          <w:b/>
          <w:bCs/>
          <w:sz w:val="24"/>
        </w:rPr>
        <w:t>2.现场踏勘和竞争性磋商文件的疑问</w:t>
      </w:r>
      <w:bookmarkEnd w:id="74"/>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2.1供应商可自行组织对现场的踏勘，供应商自行承担踏勘的责任、风险和费用，不得使采购单位承担有关的责任和蒙受损失。</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2.2供应商对磋商文件和工程现场如有疑点要求采购单位澄清，或认为有必要与采购单位进行技术问题交流时，应按照供应商须知前附表的规定提出。</w:t>
      </w:r>
    </w:p>
    <w:p w:rsidR="00A039AA" w:rsidRDefault="001D7804">
      <w:pPr>
        <w:adjustRightInd w:val="0"/>
        <w:snapToGrid w:val="0"/>
        <w:spacing w:line="360" w:lineRule="auto"/>
        <w:jc w:val="left"/>
        <w:outlineLvl w:val="2"/>
        <w:rPr>
          <w:rFonts w:asciiTheme="minorEastAsia" w:hAnsiTheme="minorEastAsia" w:cstheme="minorEastAsia"/>
          <w:b/>
          <w:bCs/>
          <w:sz w:val="24"/>
        </w:rPr>
      </w:pPr>
      <w:bookmarkStart w:id="75" w:name="_Toc6872"/>
      <w:r>
        <w:rPr>
          <w:rFonts w:asciiTheme="minorEastAsia" w:hAnsiTheme="minorEastAsia" w:cstheme="minorEastAsia" w:hint="eastAsia"/>
          <w:b/>
          <w:bCs/>
          <w:sz w:val="24"/>
        </w:rPr>
        <w:t>3.竞争性磋商文件的修改</w:t>
      </w:r>
      <w:bookmarkEnd w:id="75"/>
    </w:p>
    <w:p w:rsidR="00A039AA" w:rsidRDefault="001D7804">
      <w:pPr>
        <w:adjustRightInd w:val="0"/>
        <w:snapToGrid w:val="0"/>
        <w:spacing w:line="360" w:lineRule="auto"/>
        <w:ind w:firstLineChars="200" w:firstLine="480"/>
        <w:jc w:val="left"/>
        <w:rPr>
          <w:rFonts w:ascii="宋体" w:hAnsi="宋体"/>
          <w:sz w:val="24"/>
        </w:rPr>
      </w:pPr>
      <w:r>
        <w:rPr>
          <w:rFonts w:ascii="宋体" w:hAnsi="宋体" w:hint="eastAsia"/>
          <w:sz w:val="24"/>
        </w:rPr>
        <w:t>3.1提交首次响应文件截止之日前，采购人、采购代理机构可以对已发出的磋商文件进行必要的澄清或者修改，澄清或者修改的内容作为磋商文件的组成部分。</w:t>
      </w:r>
    </w:p>
    <w:p w:rsidR="00A039AA" w:rsidRDefault="001D7804">
      <w:pPr>
        <w:adjustRightInd w:val="0"/>
        <w:snapToGrid w:val="0"/>
        <w:spacing w:line="360" w:lineRule="auto"/>
        <w:ind w:firstLineChars="200" w:firstLine="480"/>
        <w:jc w:val="left"/>
        <w:rPr>
          <w:rFonts w:ascii="宋体" w:hAnsi="宋体"/>
          <w:sz w:val="24"/>
        </w:rPr>
      </w:pPr>
      <w:r>
        <w:rPr>
          <w:rFonts w:ascii="宋体" w:hAnsi="宋体" w:hint="eastAsia"/>
          <w:sz w:val="24"/>
        </w:rPr>
        <w:t>3.2澄清或者修改的内容可能影响响应文件编制的，采购人、采购代理机构应当在提交首次响应文件截止时间至少5日前，以公告的形式通知所有供应商，不足5日的，采购人、采购代理机构应当顺延提交首次响应文件截止时间。</w:t>
      </w:r>
    </w:p>
    <w:p w:rsidR="00A039AA" w:rsidRDefault="001D7804">
      <w:pPr>
        <w:pStyle w:val="2"/>
        <w:adjustRightInd w:val="0"/>
        <w:snapToGrid w:val="0"/>
        <w:spacing w:before="0" w:after="0"/>
        <w:ind w:left="425" w:firstLine="0"/>
        <w:rPr>
          <w:rFonts w:asciiTheme="minorEastAsia" w:eastAsiaTheme="minorEastAsia" w:hAnsiTheme="minorEastAsia" w:cstheme="minorEastAsia"/>
          <w:sz w:val="24"/>
          <w:szCs w:val="24"/>
        </w:rPr>
      </w:pPr>
      <w:bookmarkStart w:id="76" w:name="_Toc337822222"/>
      <w:bookmarkStart w:id="77" w:name="_Toc145077607"/>
      <w:bookmarkStart w:id="78" w:name="_Toc86124051"/>
      <w:bookmarkStart w:id="79" w:name="_Toc445297533"/>
      <w:bookmarkStart w:id="80" w:name="_Toc5507"/>
      <w:bookmarkStart w:id="81" w:name="_Toc10197"/>
      <w:r>
        <w:rPr>
          <w:rFonts w:asciiTheme="minorEastAsia" w:eastAsiaTheme="minorEastAsia" w:hAnsiTheme="minorEastAsia" w:cstheme="minorEastAsia" w:hint="eastAsia"/>
          <w:sz w:val="24"/>
          <w:szCs w:val="24"/>
        </w:rPr>
        <w:lastRenderedPageBreak/>
        <w:t>三、响应文件的编制</w:t>
      </w:r>
      <w:bookmarkEnd w:id="76"/>
      <w:bookmarkEnd w:id="77"/>
      <w:bookmarkEnd w:id="78"/>
      <w:bookmarkEnd w:id="79"/>
      <w:bookmarkEnd w:id="80"/>
      <w:bookmarkEnd w:id="81"/>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82" w:name="_Toc12496"/>
      <w:bookmarkStart w:id="83" w:name="_Toc337822223"/>
      <w:bookmarkStart w:id="84" w:name="_Toc445297534"/>
      <w:bookmarkStart w:id="85" w:name="_Toc445297631"/>
      <w:bookmarkStart w:id="86" w:name="_Toc86124052"/>
      <w:r>
        <w:rPr>
          <w:rFonts w:asciiTheme="minorEastAsia" w:eastAsiaTheme="minorEastAsia" w:hAnsiTheme="minorEastAsia" w:cstheme="minorEastAsia" w:hint="eastAsia"/>
          <w:szCs w:val="24"/>
        </w:rPr>
        <w:t>1.响应文件编写注意事项</w:t>
      </w:r>
      <w:bookmarkEnd w:id="82"/>
      <w:bookmarkEnd w:id="83"/>
      <w:bookmarkEnd w:id="84"/>
      <w:bookmarkEnd w:id="85"/>
      <w:bookmarkEnd w:id="86"/>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1.1供应商应仔细阅读磋商文件，在完全了解采购的内容、要求（见第四章“采购需求”）后，按照第三章“响应文件格式”编写响应文件。</w:t>
      </w:r>
    </w:p>
    <w:p w:rsidR="00A039AA" w:rsidRDefault="001D7804">
      <w:pPr>
        <w:adjustRightInd w:val="0"/>
        <w:snapToGrid w:val="0"/>
        <w:spacing w:line="360" w:lineRule="auto"/>
        <w:ind w:firstLineChars="196" w:firstLine="470"/>
        <w:jc w:val="left"/>
        <w:rPr>
          <w:rFonts w:asciiTheme="minorEastAsia" w:hAnsiTheme="minorEastAsia" w:cstheme="minorEastAsia"/>
          <w:sz w:val="24"/>
        </w:rPr>
      </w:pPr>
      <w:r>
        <w:rPr>
          <w:rFonts w:asciiTheme="minorEastAsia" w:hAnsiTheme="minorEastAsia" w:cstheme="minorEastAsia" w:hint="eastAsia"/>
          <w:sz w:val="24"/>
        </w:rPr>
        <w:t>1.2对磋商文件提出的实质性要求作出响应是指供应商必须对磋商文件中规定的实质性要求作出满足或者优于原要求的承诺。</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87" w:name="_Toc86124054"/>
      <w:bookmarkStart w:id="88" w:name="_Toc445297632"/>
      <w:bookmarkStart w:id="89" w:name="_Toc445297535"/>
      <w:bookmarkStart w:id="90" w:name="_Toc337822224"/>
      <w:bookmarkStart w:id="91" w:name="_Toc9918"/>
      <w:r>
        <w:rPr>
          <w:rFonts w:asciiTheme="minorEastAsia" w:eastAsiaTheme="minorEastAsia" w:hAnsiTheme="minorEastAsia" w:cstheme="minorEastAsia" w:hint="eastAsia"/>
          <w:szCs w:val="24"/>
        </w:rPr>
        <w:t>2.响应文件构成</w:t>
      </w:r>
      <w:bookmarkEnd w:id="87"/>
      <w:bookmarkEnd w:id="88"/>
      <w:bookmarkEnd w:id="89"/>
      <w:bookmarkEnd w:id="90"/>
      <w:bookmarkEnd w:id="91"/>
    </w:p>
    <w:p w:rsidR="00A039AA" w:rsidRDefault="001D7804">
      <w:pPr>
        <w:adjustRightInd w:val="0"/>
        <w:snapToGrid w:val="0"/>
        <w:spacing w:line="360" w:lineRule="auto"/>
        <w:ind w:firstLineChars="200" w:firstLine="480"/>
        <w:jc w:val="left"/>
        <w:rPr>
          <w:rFonts w:asciiTheme="minorEastAsia" w:hAnsiTheme="minorEastAsia" w:cstheme="minorEastAsia"/>
          <w:b/>
          <w:sz w:val="24"/>
        </w:rPr>
      </w:pPr>
      <w:r>
        <w:rPr>
          <w:rFonts w:asciiTheme="minorEastAsia" w:hAnsiTheme="minorEastAsia" w:cstheme="minorEastAsia" w:hint="eastAsia"/>
          <w:sz w:val="24"/>
        </w:rPr>
        <w:t>2.1供应商编写的响应文件应由下列部分构成。有关文件的提交如未特别注明可提供复印件的，均要求提交原件扫描件。</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w:t>
      </w:r>
      <w:r>
        <w:rPr>
          <w:rFonts w:asciiTheme="minorEastAsia" w:hAnsiTheme="minorEastAsia" w:cstheme="minorEastAsia" w:hint="eastAsia"/>
          <w:sz w:val="24"/>
          <w:shd w:val="clear" w:color="auto" w:fill="FFFFFF" w:themeFill="background1"/>
        </w:rPr>
        <w:t>报价部分：按第三章“响应文件格式”提供的格式及要求填写；</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（2）资格性、符合性文件：按第三章“响应文件格式”提供的格式及要求填写；</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（3）项目建设技术部分：按第三章“响应文件格式”提供的格式及要求填写。</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（4）供应商认为应提交的其他资料。</w:t>
      </w:r>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92" w:name="_Toc86124056"/>
      <w:bookmarkStart w:id="93" w:name="_Toc337822225"/>
      <w:bookmarkStart w:id="94" w:name="_Toc445297536"/>
      <w:bookmarkStart w:id="95" w:name="_Toc28743"/>
      <w:bookmarkStart w:id="96" w:name="_Toc445297633"/>
      <w:r>
        <w:rPr>
          <w:rFonts w:asciiTheme="minorEastAsia" w:eastAsiaTheme="minorEastAsia" w:hAnsiTheme="minorEastAsia" w:cstheme="minorEastAsia" w:hint="eastAsia"/>
          <w:szCs w:val="24"/>
        </w:rPr>
        <w:t>3.报价</w:t>
      </w:r>
      <w:bookmarkEnd w:id="92"/>
      <w:r>
        <w:rPr>
          <w:rFonts w:asciiTheme="minorEastAsia" w:eastAsiaTheme="minorEastAsia" w:hAnsiTheme="minorEastAsia" w:cstheme="minorEastAsia" w:hint="eastAsia"/>
          <w:szCs w:val="24"/>
        </w:rPr>
        <w:t>和报价货币</w:t>
      </w:r>
      <w:bookmarkEnd w:id="93"/>
      <w:bookmarkEnd w:id="94"/>
      <w:bookmarkEnd w:id="95"/>
      <w:bookmarkEnd w:id="96"/>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3.1供应商须就“采购需求”中的内容做完整唯一报价；</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3.2供应商的报价应依据磋商文件的要求及有关资料，执行国家规定的现行技术、经济标准、定额及规范，由供应商自行测算出现行市场的设备、材料及各类价格。报价包括但不仅限于完成项目建设、利润及税金等费用，该报价应符合国内行情并能保证供应商完成履行合同所需的一切工作。</w:t>
      </w:r>
    </w:p>
    <w:p w:rsidR="00A039AA" w:rsidRDefault="001D7804">
      <w:pPr>
        <w:adjustRightInd w:val="0"/>
        <w:snapToGrid w:val="0"/>
        <w:spacing w:line="360" w:lineRule="auto"/>
        <w:ind w:firstLineChars="200" w:firstLine="480"/>
        <w:jc w:val="left"/>
        <w:rPr>
          <w:rFonts w:asciiTheme="minorEastAsia" w:hAnsiTheme="minorEastAsia" w:cstheme="minorEastAsia"/>
          <w:b/>
          <w:sz w:val="24"/>
        </w:rPr>
      </w:pPr>
      <w:r>
        <w:rPr>
          <w:rFonts w:asciiTheme="minorEastAsia" w:hAnsiTheme="minorEastAsia" w:cstheme="minorEastAsia" w:hint="eastAsia"/>
          <w:sz w:val="24"/>
        </w:rPr>
        <w:t>3.3</w:t>
      </w:r>
      <w:r>
        <w:rPr>
          <w:rFonts w:asciiTheme="minorEastAsia" w:hAnsiTheme="minorEastAsia" w:cstheme="minorEastAsia" w:hint="eastAsia"/>
          <w:b/>
          <w:sz w:val="24"/>
        </w:rPr>
        <w:t>通过初审的供应商将进行第二轮报价，第二轮报价为最终报价，最终报价是供应商响应文件的有效组成部分。</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3.4供应商不得哄抬报价，不应低于成本价（或进价）。磋商小组认为供应商的最低报价或者某些分项报价明显不合理或者低于成本，有可能影响服务质量和不能诚信履约的，将要求其在规定的期限内提供书面文件予以解释说明，并提交相关证明材料。否则，将不参与报价部分评分，作废标处理。</w:t>
      </w:r>
    </w:p>
    <w:p w:rsidR="00A039AA" w:rsidRDefault="001D7804">
      <w:pPr>
        <w:adjustRightInd w:val="0"/>
        <w:snapToGrid w:val="0"/>
        <w:spacing w:line="360" w:lineRule="auto"/>
        <w:ind w:firstLineChars="200" w:firstLine="480"/>
        <w:rPr>
          <w:rFonts w:asciiTheme="minorEastAsia" w:hAnsiTheme="minorEastAsia" w:cstheme="minorEastAsia"/>
          <w:sz w:val="24"/>
        </w:rPr>
      </w:pPr>
      <w:bookmarkStart w:id="97" w:name="_Toc445297634"/>
      <w:bookmarkStart w:id="98" w:name="_Toc337822226"/>
      <w:bookmarkStart w:id="99" w:name="_Toc445297537"/>
      <w:bookmarkStart w:id="100" w:name="_Toc86124058"/>
      <w:bookmarkStart w:id="101" w:name="_Toc14305"/>
      <w:r>
        <w:rPr>
          <w:rFonts w:asciiTheme="minorEastAsia" w:hAnsiTheme="minorEastAsia" w:cstheme="minorEastAsia" w:hint="eastAsia"/>
          <w:sz w:val="24"/>
        </w:rPr>
        <w:t>3.5投标供应商按响应文件递交时间先后顺序进行第二轮报价。</w:t>
      </w:r>
    </w:p>
    <w:p w:rsidR="00A039AA" w:rsidRDefault="001D7804">
      <w:pPr>
        <w:adjustRightIn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3.6报价货币为人民币。</w:t>
      </w:r>
    </w:p>
    <w:p w:rsidR="00A039AA" w:rsidRDefault="001D7804">
      <w:pPr>
        <w:adjustRightIn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color w:val="000000" w:themeColor="text1"/>
          <w:sz w:val="24"/>
        </w:rPr>
        <w:t>3.7报价应本着合理的原则，采购人不保证报价最低者一定中标。</w:t>
      </w:r>
    </w:p>
    <w:p w:rsidR="00A039AA" w:rsidRDefault="001D7804">
      <w:pPr>
        <w:pStyle w:val="3"/>
        <w:tabs>
          <w:tab w:val="left" w:pos="570"/>
          <w:tab w:val="left" w:pos="900"/>
        </w:tabs>
        <w:adjustRightInd w:val="0"/>
        <w:snapToGrid w:val="0"/>
        <w:spacing w:before="0" w:after="0"/>
        <w:ind w:left="0" w:firstLine="0"/>
        <w:jc w:val="left"/>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4.有效期</w:t>
      </w:r>
      <w:bookmarkEnd w:id="97"/>
      <w:bookmarkEnd w:id="98"/>
      <w:bookmarkEnd w:id="99"/>
      <w:bookmarkEnd w:id="100"/>
      <w:bookmarkEnd w:id="101"/>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4.1在“</w:t>
      </w:r>
      <w:r>
        <w:rPr>
          <w:rFonts w:asciiTheme="minorEastAsia" w:hAnsiTheme="minorEastAsia" w:cstheme="minorEastAsia" w:hint="eastAsia"/>
          <w:b/>
          <w:sz w:val="24"/>
        </w:rPr>
        <w:t>供应商须知前附表</w:t>
      </w:r>
      <w:r>
        <w:rPr>
          <w:rFonts w:asciiTheme="minorEastAsia" w:hAnsiTheme="minorEastAsia" w:cstheme="minorEastAsia" w:hint="eastAsia"/>
          <w:sz w:val="24"/>
        </w:rPr>
        <w:t>”规定的有效期内，供应商不得要求撤销或修改其响应文件。</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lastRenderedPageBreak/>
        <w:t>4.2因特殊情况需要延长有效期的，采购代理机构以发布公告的形式通知所有供应商延长有效期。供应商同意延长的，应相应延长其保证金的有效期，但不得要求或被允许修改或撤销其响应文件；供应商拒绝延长的，其磋商申请失效，但供应商有权收回其保证金。</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02" w:name="_Toc86124059"/>
      <w:bookmarkStart w:id="103" w:name="_Toc445297635"/>
      <w:bookmarkStart w:id="104" w:name="_Toc445297538"/>
      <w:bookmarkStart w:id="105" w:name="_Toc16869"/>
      <w:bookmarkStart w:id="106" w:name="_Toc337822227"/>
      <w:r>
        <w:rPr>
          <w:rFonts w:asciiTheme="minorEastAsia" w:eastAsiaTheme="minorEastAsia" w:hAnsiTheme="minorEastAsia" w:cstheme="minorEastAsia" w:hint="eastAsia"/>
          <w:szCs w:val="24"/>
        </w:rPr>
        <w:t>5.响应文件的书写要求</w:t>
      </w:r>
      <w:bookmarkEnd w:id="102"/>
      <w:bookmarkEnd w:id="103"/>
      <w:bookmarkEnd w:id="104"/>
      <w:bookmarkEnd w:id="105"/>
      <w:bookmarkEnd w:id="106"/>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5.1响应文件按磋商文件要求由供应商的法定代表人或其委托代理人签字并盖单位公章。</w:t>
      </w:r>
      <w:r>
        <w:rPr>
          <w:rFonts w:asciiTheme="minorEastAsia" w:hAnsiTheme="minorEastAsia" w:cstheme="minorEastAsia" w:hint="eastAsia"/>
          <w:b/>
          <w:sz w:val="24"/>
        </w:rPr>
        <w:t>委托代理人签字的，响应文件应附法定代表人签署的授权委托书。</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5.2表达不清、未按要求填写而导致非唯一理解，造成未实质性响应竞争性磋商文件的响应文件将会被认定为无效的磋商申请。</w:t>
      </w:r>
      <w:r>
        <w:rPr>
          <w:rFonts w:asciiTheme="minorEastAsia" w:hAnsiTheme="minorEastAsia" w:cstheme="minorEastAsia" w:hint="eastAsia"/>
          <w:b/>
          <w:sz w:val="24"/>
        </w:rPr>
        <w:t>因扫描模糊，导致资料无法辨认的，视为未提供该资料。</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07" w:name="_Toc337822228"/>
      <w:bookmarkStart w:id="108" w:name="_Toc445297636"/>
      <w:bookmarkStart w:id="109" w:name="_Toc22801"/>
      <w:bookmarkStart w:id="110" w:name="_Toc445297539"/>
      <w:r>
        <w:rPr>
          <w:rFonts w:asciiTheme="minorEastAsia" w:eastAsiaTheme="minorEastAsia" w:hAnsiTheme="minorEastAsia" w:cstheme="minorEastAsia" w:hint="eastAsia"/>
          <w:szCs w:val="24"/>
        </w:rPr>
        <w:t>6.保证金</w:t>
      </w:r>
      <w:bookmarkEnd w:id="107"/>
      <w:bookmarkEnd w:id="108"/>
      <w:bookmarkEnd w:id="109"/>
      <w:bookmarkEnd w:id="110"/>
      <w:r>
        <w:rPr>
          <w:rFonts w:asciiTheme="minorEastAsia" w:eastAsiaTheme="minorEastAsia" w:hAnsiTheme="minorEastAsia" w:cstheme="minorEastAsia" w:hint="eastAsia"/>
          <w:szCs w:val="24"/>
        </w:rPr>
        <w:t>（若提交磋商保证金，则按以下条款执行）</w:t>
      </w:r>
    </w:p>
    <w:p w:rsidR="00A039AA" w:rsidRDefault="001D7804">
      <w:pPr>
        <w:adjustRightInd w:val="0"/>
        <w:snapToGrid w:val="0"/>
        <w:spacing w:line="360" w:lineRule="auto"/>
        <w:ind w:firstLineChars="200" w:firstLine="480"/>
        <w:jc w:val="left"/>
        <w:rPr>
          <w:rFonts w:asciiTheme="minorEastAsia" w:hAnsiTheme="minorEastAsia" w:cstheme="minorEastAsia"/>
          <w:color w:val="0000FF"/>
          <w:sz w:val="24"/>
        </w:rPr>
      </w:pPr>
      <w:r>
        <w:rPr>
          <w:rFonts w:asciiTheme="minorEastAsia" w:hAnsiTheme="minorEastAsia" w:cstheme="minorEastAsia" w:hint="eastAsia"/>
          <w:sz w:val="24"/>
        </w:rPr>
        <w:t>6.1磋商保证金：</w:t>
      </w:r>
      <w:r>
        <w:rPr>
          <w:rFonts w:asciiTheme="minorEastAsia" w:hAnsiTheme="minorEastAsia" w:cstheme="minorEastAsia" w:hint="eastAsia"/>
          <w:b/>
          <w:sz w:val="24"/>
        </w:rPr>
        <w:t>不缴纳</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6.2磋商保证金缴纳方式：详见供应商须知前附表。</w:t>
      </w:r>
    </w:p>
    <w:p w:rsidR="00A039AA" w:rsidRDefault="001D7804">
      <w:pPr>
        <w:widowControl/>
        <w:adjustRightInd w:val="0"/>
        <w:snapToGrid w:val="0"/>
        <w:spacing w:line="360" w:lineRule="auto"/>
        <w:ind w:left="1" w:firstLineChars="200" w:firstLine="480"/>
        <w:jc w:val="left"/>
        <w:rPr>
          <w:rFonts w:asciiTheme="minorEastAsia" w:hAnsiTheme="minorEastAsia" w:cstheme="minorEastAsia"/>
          <w:color w:val="0000FF"/>
          <w:sz w:val="24"/>
        </w:rPr>
      </w:pPr>
      <w:r>
        <w:rPr>
          <w:rFonts w:asciiTheme="minorEastAsia" w:hAnsiTheme="minorEastAsia" w:cstheme="minorEastAsia" w:hint="eastAsia"/>
          <w:sz w:val="24"/>
        </w:rPr>
        <w:t>6.3供应商应把磋商保证金缴纳凭证编制在响应文件中供查验。</w:t>
      </w:r>
    </w:p>
    <w:p w:rsidR="00A039AA" w:rsidRDefault="001D7804">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6.4保证金退还：</w:t>
      </w:r>
    </w:p>
    <w:p w:rsidR="00A039AA" w:rsidRDefault="001D7804">
      <w:pPr>
        <w:spacing w:line="360" w:lineRule="auto"/>
        <w:ind w:firstLineChars="200" w:firstLine="480"/>
        <w:rPr>
          <w:rFonts w:asciiTheme="minorEastAsia" w:hAnsiTheme="minorEastAsia" w:cstheme="minorEastAsia"/>
          <w:color w:val="000000"/>
          <w:sz w:val="24"/>
          <w:szCs w:val="24"/>
        </w:rPr>
      </w:pPr>
      <w:r>
        <w:rPr>
          <w:rFonts w:asciiTheme="minorEastAsia" w:hAnsiTheme="minorEastAsia" w:cstheme="minorEastAsia" w:hint="eastAsia"/>
          <w:color w:val="000000"/>
          <w:sz w:val="24"/>
          <w:szCs w:val="24"/>
        </w:rPr>
        <w:t>（1）未中标供应商的磋商保证金在中标结果公示期满后3个工作日（节假日顺延）内由代理公司退还。</w:t>
      </w:r>
    </w:p>
    <w:p w:rsidR="00A039AA" w:rsidRDefault="001D7804">
      <w:pPr>
        <w:spacing w:line="360" w:lineRule="auto"/>
        <w:ind w:firstLineChars="200" w:firstLine="480"/>
        <w:rPr>
          <w:rFonts w:asciiTheme="minorEastAsia" w:hAnsiTheme="minorEastAsia" w:cstheme="minorEastAsia"/>
          <w:color w:val="000000"/>
          <w:sz w:val="24"/>
          <w:szCs w:val="24"/>
        </w:rPr>
      </w:pPr>
      <w:r>
        <w:rPr>
          <w:rFonts w:asciiTheme="minorEastAsia" w:hAnsiTheme="minorEastAsia" w:cstheme="minorEastAsia" w:hint="eastAsia"/>
          <w:color w:val="000000"/>
          <w:sz w:val="24"/>
          <w:szCs w:val="24"/>
        </w:rPr>
        <w:t>（2）中标人的磋商保证金在签订合同并备案后3个工作日（节假日顺延）内由代理公司退还。</w:t>
      </w:r>
    </w:p>
    <w:p w:rsidR="00A039AA" w:rsidRDefault="001D7804">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color w:val="000000"/>
          <w:sz w:val="24"/>
          <w:szCs w:val="24"/>
        </w:rPr>
        <w:t>（3）流标项目经项目行政主管部门确认后3个工作日内由代理公司退还。</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6.5保证金缴纳账户：详见供应商须知前附表；</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bookmarkStart w:id="111" w:name="_Toc86124061"/>
      <w:bookmarkStart w:id="112" w:name="_Toc337822229"/>
      <w:r>
        <w:rPr>
          <w:rFonts w:asciiTheme="minorEastAsia" w:hAnsiTheme="minorEastAsia" w:cstheme="minorEastAsia" w:hint="eastAsia"/>
          <w:sz w:val="24"/>
        </w:rPr>
        <w:t>6.6　有下列情形之一的，保证金不予退还：</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（1）供应商在提交响应文件截止时间后撤回响应文件的；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（2）供应商在响应文件中提供虚假材料的；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（3）除因不可抗力或磋商文件认可的情形以外，成交供应商不与采购人签订合同的；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（4）供应商与采购人、其他供应商或者采购代理机构恶意串通的；</w:t>
      </w:r>
    </w:p>
    <w:p w:rsidR="00A039AA" w:rsidRDefault="001D7804">
      <w:pPr>
        <w:adjustRightInd w:val="0"/>
        <w:snapToGrid w:val="0"/>
        <w:spacing w:line="360" w:lineRule="auto"/>
        <w:ind w:firstLineChars="200" w:firstLine="480"/>
        <w:jc w:val="left"/>
        <w:rPr>
          <w:rFonts w:asciiTheme="minorEastAsia" w:hAnsiTheme="minorEastAsia" w:cstheme="minorEastAsia"/>
          <w:sz w:val="24"/>
          <w:szCs w:val="24"/>
        </w:rPr>
      </w:pPr>
      <w:r>
        <w:rPr>
          <w:rFonts w:asciiTheme="minorEastAsia" w:hAnsiTheme="minorEastAsia" w:cstheme="minorEastAsia" w:hint="eastAsia"/>
          <w:sz w:val="24"/>
        </w:rPr>
        <w:t>（5）磋商文件规定的其他情形。</w:t>
      </w:r>
      <w:bookmarkStart w:id="113" w:name="_Toc445297540"/>
    </w:p>
    <w:p w:rsidR="00A039AA" w:rsidRDefault="001D7804">
      <w:pPr>
        <w:pStyle w:val="2"/>
        <w:adjustRightInd w:val="0"/>
        <w:snapToGrid w:val="0"/>
        <w:spacing w:before="0" w:after="0"/>
        <w:ind w:left="425" w:firstLine="0"/>
        <w:rPr>
          <w:rFonts w:asciiTheme="minorEastAsia" w:eastAsiaTheme="minorEastAsia" w:hAnsiTheme="minorEastAsia" w:cstheme="minorEastAsia"/>
          <w:sz w:val="24"/>
          <w:szCs w:val="24"/>
        </w:rPr>
      </w:pPr>
      <w:bookmarkStart w:id="114" w:name="_Toc145077608"/>
      <w:bookmarkStart w:id="115" w:name="_Toc22087"/>
      <w:bookmarkStart w:id="116" w:name="_Toc11474"/>
      <w:r>
        <w:rPr>
          <w:rFonts w:asciiTheme="minorEastAsia" w:eastAsiaTheme="minorEastAsia" w:hAnsiTheme="minorEastAsia" w:cstheme="minorEastAsia" w:hint="eastAsia"/>
          <w:sz w:val="24"/>
          <w:szCs w:val="24"/>
        </w:rPr>
        <w:t>四、响应文件的提交</w:t>
      </w:r>
      <w:bookmarkEnd w:id="111"/>
      <w:bookmarkEnd w:id="112"/>
      <w:bookmarkEnd w:id="113"/>
      <w:bookmarkEnd w:id="114"/>
      <w:bookmarkEnd w:id="115"/>
      <w:bookmarkEnd w:id="116"/>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见“</w:t>
      </w:r>
      <w:r>
        <w:rPr>
          <w:rFonts w:asciiTheme="minorEastAsia" w:hAnsiTheme="minorEastAsia" w:cstheme="minorEastAsia" w:hint="eastAsia"/>
          <w:b/>
          <w:bCs/>
          <w:sz w:val="24"/>
        </w:rPr>
        <w:t>磋商公告”和</w:t>
      </w:r>
      <w:r>
        <w:rPr>
          <w:rFonts w:asciiTheme="minorEastAsia" w:hAnsiTheme="minorEastAsia" w:cstheme="minorEastAsia" w:hint="eastAsia"/>
          <w:sz w:val="24"/>
        </w:rPr>
        <w:t>“</w:t>
      </w:r>
      <w:r>
        <w:rPr>
          <w:rFonts w:asciiTheme="minorEastAsia" w:hAnsiTheme="minorEastAsia" w:cstheme="minorEastAsia" w:hint="eastAsia"/>
          <w:b/>
          <w:sz w:val="24"/>
        </w:rPr>
        <w:t>供应商须知前附表</w:t>
      </w:r>
      <w:r>
        <w:rPr>
          <w:rFonts w:asciiTheme="minorEastAsia" w:hAnsiTheme="minorEastAsia" w:cstheme="minorEastAsia" w:hint="eastAsia"/>
          <w:sz w:val="24"/>
        </w:rPr>
        <w:t>”。</w:t>
      </w:r>
    </w:p>
    <w:p w:rsidR="00A039AA" w:rsidRDefault="001D7804">
      <w:pPr>
        <w:pStyle w:val="2"/>
        <w:adjustRightInd w:val="0"/>
        <w:snapToGrid w:val="0"/>
        <w:spacing w:before="0" w:after="0"/>
        <w:ind w:left="426" w:firstLine="0"/>
        <w:rPr>
          <w:rFonts w:asciiTheme="minorEastAsia" w:eastAsiaTheme="minorEastAsia" w:hAnsiTheme="minorEastAsia" w:cstheme="minorEastAsia"/>
          <w:sz w:val="24"/>
          <w:szCs w:val="24"/>
        </w:rPr>
      </w:pPr>
      <w:bookmarkStart w:id="117" w:name="_Toc86124064"/>
      <w:bookmarkStart w:id="118" w:name="_Toc1945"/>
      <w:bookmarkStart w:id="119" w:name="_Toc337822232"/>
      <w:bookmarkStart w:id="120" w:name="_Toc445297543"/>
      <w:bookmarkStart w:id="121" w:name="_Toc31476"/>
      <w:bookmarkStart w:id="122" w:name="_Toc145077609"/>
      <w:r>
        <w:rPr>
          <w:rFonts w:asciiTheme="minorEastAsia" w:eastAsiaTheme="minorEastAsia" w:hAnsiTheme="minorEastAsia" w:cstheme="minorEastAsia" w:hint="eastAsia"/>
          <w:sz w:val="24"/>
          <w:szCs w:val="24"/>
        </w:rPr>
        <w:lastRenderedPageBreak/>
        <w:t>五、磋商与</w:t>
      </w:r>
      <w:bookmarkEnd w:id="117"/>
      <w:r>
        <w:rPr>
          <w:rFonts w:asciiTheme="minorEastAsia" w:eastAsiaTheme="minorEastAsia" w:hAnsiTheme="minorEastAsia" w:cstheme="minorEastAsia" w:hint="eastAsia"/>
          <w:sz w:val="24"/>
          <w:szCs w:val="24"/>
        </w:rPr>
        <w:t>评审</w:t>
      </w:r>
      <w:bookmarkEnd w:id="118"/>
      <w:bookmarkEnd w:id="119"/>
      <w:bookmarkEnd w:id="120"/>
      <w:bookmarkEnd w:id="121"/>
      <w:bookmarkEnd w:id="122"/>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23" w:name="_Toc445297641"/>
      <w:bookmarkStart w:id="124" w:name="_Toc445297544"/>
      <w:bookmarkStart w:id="125" w:name="_Toc13517"/>
      <w:r>
        <w:rPr>
          <w:rFonts w:asciiTheme="minorEastAsia" w:eastAsiaTheme="minorEastAsia" w:hAnsiTheme="minorEastAsia" w:cstheme="minorEastAsia" w:hint="eastAsia"/>
          <w:szCs w:val="24"/>
        </w:rPr>
        <w:t>1.磋商</w:t>
      </w:r>
      <w:bookmarkEnd w:id="123"/>
      <w:bookmarkEnd w:id="124"/>
      <w:bookmarkEnd w:id="125"/>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采购代理机构将在“</w:t>
      </w:r>
      <w:r>
        <w:rPr>
          <w:rFonts w:asciiTheme="minorEastAsia" w:hAnsiTheme="minorEastAsia" w:cstheme="minorEastAsia" w:hint="eastAsia"/>
          <w:b/>
          <w:sz w:val="24"/>
        </w:rPr>
        <w:t>供应商须知前附表</w:t>
      </w:r>
      <w:r>
        <w:rPr>
          <w:rFonts w:asciiTheme="minorEastAsia" w:hAnsiTheme="minorEastAsia" w:cstheme="minorEastAsia" w:hint="eastAsia"/>
          <w:sz w:val="24"/>
        </w:rPr>
        <w:t>”规定的时间和地点进行磋商，供应商的法定代表人或其委托代理人应按时参加。</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26" w:name="_Toc445297642"/>
      <w:bookmarkStart w:id="127" w:name="_Toc337822234"/>
      <w:bookmarkStart w:id="128" w:name="_Toc22835"/>
      <w:bookmarkStart w:id="129" w:name="_Toc445297545"/>
      <w:r>
        <w:rPr>
          <w:rFonts w:asciiTheme="minorEastAsia" w:eastAsiaTheme="minorEastAsia" w:hAnsiTheme="minorEastAsia" w:cstheme="minorEastAsia" w:hint="eastAsia"/>
          <w:szCs w:val="24"/>
        </w:rPr>
        <w:t>2.评审</w:t>
      </w:r>
      <w:bookmarkEnd w:id="126"/>
      <w:bookmarkEnd w:id="127"/>
      <w:bookmarkEnd w:id="128"/>
      <w:bookmarkEnd w:id="129"/>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2.1评审由磋商小组负责。磋商小组由采购人代表和有关专家按相关规定组成，其中专家的人数不得少于成员总数的三分之二。</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bookmarkStart w:id="130" w:name="_Toc337822235"/>
      <w:bookmarkStart w:id="131" w:name="_Toc86124067"/>
      <w:r>
        <w:rPr>
          <w:rFonts w:asciiTheme="minorEastAsia" w:hAnsiTheme="minorEastAsia" w:cstheme="minorEastAsia" w:hint="eastAsia"/>
          <w:sz w:val="24"/>
        </w:rPr>
        <w:t>2.2评审，经磋商确定最终采购需求和通过初审提交最终报价的供应商后，由磋商小组采用综合评分法对提交最终报价的供应商的响应文件和最终报价进行综合评分。</w:t>
      </w:r>
    </w:p>
    <w:p w:rsidR="00A039AA" w:rsidRDefault="001D7804">
      <w:pPr>
        <w:tabs>
          <w:tab w:val="left" w:pos="7980"/>
        </w:tabs>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2.3</w:t>
      </w:r>
      <w:r>
        <w:rPr>
          <w:rFonts w:asciiTheme="minorEastAsia" w:hAnsiTheme="minorEastAsia" w:cstheme="minorEastAsia" w:hint="eastAsia"/>
          <w:kern w:val="0"/>
          <w:sz w:val="24"/>
        </w:rPr>
        <w:t>磋商小组按响应文件满足磋商文件全部实质性要求且综合评分得分由高到低的顺序推荐成交供应商候选人，最终评审得分相同的，按照最</w:t>
      </w:r>
      <w:r>
        <w:rPr>
          <w:rFonts w:asciiTheme="minorEastAsia" w:hAnsiTheme="minorEastAsia" w:cstheme="minorEastAsia" w:hint="eastAsia"/>
          <w:sz w:val="24"/>
        </w:rPr>
        <w:t>终</w:t>
      </w:r>
      <w:r>
        <w:rPr>
          <w:rFonts w:asciiTheme="minorEastAsia" w:hAnsiTheme="minorEastAsia" w:cstheme="minorEastAsia" w:hint="eastAsia"/>
          <w:kern w:val="0"/>
          <w:sz w:val="24"/>
        </w:rPr>
        <w:t>报价由低到高的顺序推荐。评审得分且最终报价相同的，按照技术指标优劣顺序推荐。</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32" w:name="_Toc31265"/>
      <w:bookmarkStart w:id="133" w:name="_Toc445297546"/>
      <w:bookmarkStart w:id="134" w:name="_Toc445297643"/>
      <w:r>
        <w:rPr>
          <w:rFonts w:asciiTheme="minorEastAsia" w:eastAsiaTheme="minorEastAsia" w:hAnsiTheme="minorEastAsia" w:cstheme="minorEastAsia" w:hint="eastAsia"/>
          <w:szCs w:val="24"/>
        </w:rPr>
        <w:t>3.评审过程的保密</w:t>
      </w:r>
      <w:bookmarkEnd w:id="130"/>
      <w:bookmarkEnd w:id="131"/>
      <w:bookmarkEnd w:id="132"/>
      <w:bookmarkEnd w:id="133"/>
      <w:bookmarkEnd w:id="134"/>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磋商小组成员以及与评审工作有关的人员不得泄露评审情况以及评审过程中获悉的国家秘密、商业秘密。</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35" w:name="_Toc445297547"/>
      <w:bookmarkStart w:id="136" w:name="_Toc379789619"/>
      <w:bookmarkStart w:id="137" w:name="_Toc8487"/>
      <w:bookmarkStart w:id="138" w:name="_Toc445297644"/>
      <w:bookmarkStart w:id="139" w:name="_Toc337822236"/>
      <w:bookmarkStart w:id="140" w:name="_Toc86124068"/>
      <w:bookmarkStart w:id="141" w:name="_Toc337822237"/>
      <w:bookmarkStart w:id="142" w:name="_Toc86124069"/>
      <w:r>
        <w:rPr>
          <w:rFonts w:asciiTheme="minorEastAsia" w:eastAsiaTheme="minorEastAsia" w:hAnsiTheme="minorEastAsia" w:cstheme="minorEastAsia" w:hint="eastAsia"/>
          <w:szCs w:val="24"/>
        </w:rPr>
        <w:t>4.出现下列情形之一的，项目终止：</w:t>
      </w:r>
      <w:bookmarkEnd w:id="135"/>
      <w:bookmarkEnd w:id="136"/>
      <w:bookmarkEnd w:id="137"/>
      <w:bookmarkEnd w:id="138"/>
      <w:bookmarkEnd w:id="139"/>
      <w:bookmarkEnd w:id="140"/>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（1）因情况变化，不再符合规定的竞争性磋商采购方式适用情形的；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（2）出现影响采购公正的违法、违规行为的；</w:t>
      </w:r>
    </w:p>
    <w:p w:rsidR="00A039AA" w:rsidRDefault="001D7804">
      <w:pPr>
        <w:adjustRightInd w:val="0"/>
        <w:snapToGrid w:val="0"/>
        <w:spacing w:line="360" w:lineRule="auto"/>
        <w:ind w:firstLineChars="200" w:firstLine="482"/>
        <w:jc w:val="left"/>
        <w:rPr>
          <w:rFonts w:asciiTheme="minorEastAsia" w:hAnsiTheme="minorEastAsia" w:cstheme="minorEastAsia"/>
          <w:b/>
          <w:sz w:val="24"/>
        </w:rPr>
      </w:pPr>
      <w:r>
        <w:rPr>
          <w:rFonts w:asciiTheme="minorEastAsia" w:hAnsiTheme="minorEastAsia" w:cstheme="minorEastAsia" w:hint="eastAsia"/>
          <w:b/>
          <w:sz w:val="24"/>
        </w:rPr>
        <w:t>注：在采购活动中因重大变故，采购任务取消的，采购活动终止。</w:t>
      </w:r>
    </w:p>
    <w:p w:rsidR="00A039AA" w:rsidRDefault="001D7804">
      <w:pPr>
        <w:pStyle w:val="2"/>
        <w:adjustRightInd w:val="0"/>
        <w:snapToGrid w:val="0"/>
        <w:spacing w:before="0" w:after="0"/>
        <w:ind w:left="425" w:firstLine="0"/>
        <w:rPr>
          <w:rFonts w:asciiTheme="minorEastAsia" w:eastAsiaTheme="minorEastAsia" w:hAnsiTheme="minorEastAsia" w:cstheme="minorEastAsia"/>
          <w:sz w:val="24"/>
          <w:szCs w:val="24"/>
        </w:rPr>
      </w:pPr>
      <w:bookmarkStart w:id="143" w:name="_Toc952"/>
      <w:bookmarkStart w:id="144" w:name="_Toc12815"/>
      <w:bookmarkStart w:id="145" w:name="_Toc145077610"/>
      <w:bookmarkStart w:id="146" w:name="_Toc445297548"/>
      <w:r>
        <w:rPr>
          <w:rFonts w:asciiTheme="minorEastAsia" w:eastAsiaTheme="minorEastAsia" w:hAnsiTheme="minorEastAsia" w:cstheme="minorEastAsia" w:hint="eastAsia"/>
          <w:sz w:val="24"/>
          <w:szCs w:val="24"/>
        </w:rPr>
        <w:t>六、成交结果</w:t>
      </w:r>
      <w:bookmarkEnd w:id="141"/>
      <w:bookmarkEnd w:id="142"/>
      <w:bookmarkEnd w:id="143"/>
      <w:bookmarkEnd w:id="144"/>
      <w:bookmarkEnd w:id="145"/>
      <w:bookmarkEnd w:id="146"/>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47" w:name="_Toc337822238"/>
      <w:bookmarkStart w:id="148" w:name="_Toc445297549"/>
      <w:bookmarkStart w:id="149" w:name="_Toc86124070"/>
      <w:bookmarkStart w:id="150" w:name="_Toc445297646"/>
      <w:bookmarkStart w:id="151" w:name="_Toc17179"/>
      <w:r>
        <w:rPr>
          <w:rFonts w:asciiTheme="minorEastAsia" w:eastAsiaTheme="minorEastAsia" w:hAnsiTheme="minorEastAsia" w:cstheme="minorEastAsia" w:hint="eastAsia"/>
          <w:szCs w:val="24"/>
        </w:rPr>
        <w:t>1.成交供应商的确定</w:t>
      </w:r>
      <w:bookmarkEnd w:id="147"/>
      <w:bookmarkEnd w:id="148"/>
      <w:bookmarkEnd w:id="149"/>
      <w:bookmarkEnd w:id="150"/>
      <w:bookmarkEnd w:id="151"/>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1.1采购代理机构在评审结束后两个工作日内将评审报告送采购人确认。</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1.2采购人在收到评审报告后五个工作日内，按照评审报告中推荐的成交供应商顺序确定成交供应商。</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52" w:name="_Toc445297550"/>
      <w:bookmarkStart w:id="153" w:name="_Toc337822239"/>
      <w:bookmarkStart w:id="154" w:name="_Toc927"/>
      <w:bookmarkStart w:id="155" w:name="_Toc445297647"/>
      <w:r>
        <w:rPr>
          <w:rFonts w:asciiTheme="minorEastAsia" w:eastAsiaTheme="minorEastAsia" w:hAnsiTheme="minorEastAsia" w:cstheme="minorEastAsia" w:hint="eastAsia"/>
          <w:szCs w:val="24"/>
        </w:rPr>
        <w:t>2.成交通知书</w:t>
      </w:r>
      <w:bookmarkEnd w:id="152"/>
      <w:bookmarkEnd w:id="153"/>
      <w:bookmarkEnd w:id="154"/>
      <w:bookmarkEnd w:id="155"/>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2.1成交供应商确定后，成交结果由采购代理机构在发布本项目采购公告的媒体上公告，同时采购人或采购代理机构向成交供应商发出成交通知书。</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2.2成交通知书是合同的一个组成部分。</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56" w:name="_Toc337822240"/>
      <w:bookmarkStart w:id="157" w:name="_Toc27214"/>
      <w:bookmarkStart w:id="158" w:name="_Toc445297551"/>
      <w:bookmarkStart w:id="159" w:name="_Toc86124072"/>
      <w:bookmarkStart w:id="160" w:name="_Toc445297648"/>
      <w:r>
        <w:rPr>
          <w:rFonts w:asciiTheme="minorEastAsia" w:eastAsiaTheme="minorEastAsia" w:hAnsiTheme="minorEastAsia" w:cstheme="minorEastAsia" w:hint="eastAsia"/>
          <w:szCs w:val="24"/>
        </w:rPr>
        <w:lastRenderedPageBreak/>
        <w:t>3.签订合同</w:t>
      </w:r>
      <w:bookmarkEnd w:id="156"/>
      <w:bookmarkEnd w:id="157"/>
      <w:bookmarkEnd w:id="158"/>
      <w:bookmarkEnd w:id="159"/>
      <w:bookmarkEnd w:id="160"/>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3.1成交供应商收到成交通知书后，按磋商文件、响应文件及有关澄清承诺书的要求与采购人签订合同，合同参考格式见磋商文件中的第六章“合同条款及格式”。</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3.2成交供应商因不可抗力或者自身原因不能履行政府采购合同的，采购人可以与排位在成交供应商之后第一位的成交候选供应商签订政府采购合同，以此类推</w:t>
      </w:r>
      <w:r>
        <w:rPr>
          <w:rFonts w:asciiTheme="minorEastAsia" w:hAnsiTheme="minorEastAsia" w:cstheme="minorEastAsia" w:hint="eastAsia"/>
          <w:kern w:val="0"/>
          <w:sz w:val="24"/>
        </w:rPr>
        <w:t>或重新开展采购活动。拒绝签订政府采购合同的成交供应商不得参加对本项目重新开展的采购活动。</w:t>
      </w:r>
    </w:p>
    <w:p w:rsidR="00A039AA" w:rsidRDefault="001D7804">
      <w:pPr>
        <w:pStyle w:val="2"/>
        <w:adjustRightInd w:val="0"/>
        <w:snapToGrid w:val="0"/>
        <w:spacing w:before="0" w:after="0"/>
        <w:ind w:left="0" w:firstLineChars="1550" w:firstLine="3735"/>
        <w:jc w:val="both"/>
        <w:rPr>
          <w:rFonts w:asciiTheme="minorEastAsia" w:eastAsiaTheme="minorEastAsia" w:hAnsiTheme="minorEastAsia" w:cstheme="minorEastAsia"/>
          <w:sz w:val="24"/>
          <w:szCs w:val="24"/>
        </w:rPr>
      </w:pPr>
      <w:bookmarkStart w:id="161" w:name="_Toc86124074"/>
      <w:bookmarkStart w:id="162" w:name="_Toc24135"/>
      <w:bookmarkStart w:id="163" w:name="_Toc337822242"/>
      <w:bookmarkStart w:id="164" w:name="_Toc14943"/>
      <w:bookmarkStart w:id="165" w:name="_Toc145077611"/>
      <w:bookmarkStart w:id="166" w:name="_Toc445297554"/>
      <w:r>
        <w:rPr>
          <w:rFonts w:asciiTheme="minorEastAsia" w:eastAsiaTheme="minorEastAsia" w:hAnsiTheme="minorEastAsia" w:cstheme="minorEastAsia" w:hint="eastAsia"/>
          <w:sz w:val="24"/>
          <w:szCs w:val="24"/>
        </w:rPr>
        <w:t>七、其他事项</w:t>
      </w:r>
      <w:bookmarkEnd w:id="161"/>
      <w:bookmarkEnd w:id="162"/>
      <w:bookmarkEnd w:id="163"/>
      <w:bookmarkEnd w:id="164"/>
      <w:bookmarkEnd w:id="165"/>
      <w:bookmarkEnd w:id="166"/>
    </w:p>
    <w:p w:rsidR="00A039AA" w:rsidRDefault="001D7804">
      <w:pPr>
        <w:pStyle w:val="3"/>
        <w:tabs>
          <w:tab w:val="left" w:pos="570"/>
        </w:tabs>
        <w:adjustRightInd w:val="0"/>
        <w:snapToGrid w:val="0"/>
        <w:spacing w:before="0" w:after="0"/>
        <w:ind w:left="0" w:firstLine="0"/>
        <w:jc w:val="both"/>
        <w:rPr>
          <w:rFonts w:asciiTheme="minorEastAsia" w:eastAsiaTheme="minorEastAsia" w:hAnsiTheme="minorEastAsia" w:cstheme="minorEastAsia"/>
          <w:szCs w:val="24"/>
        </w:rPr>
      </w:pPr>
      <w:bookmarkStart w:id="167" w:name="_Toc9944"/>
      <w:bookmarkStart w:id="168" w:name="_Toc445297555"/>
      <w:bookmarkStart w:id="169" w:name="_Toc337822243"/>
      <w:bookmarkStart w:id="170" w:name="_Toc445297652"/>
      <w:r>
        <w:rPr>
          <w:rFonts w:asciiTheme="minorEastAsia" w:eastAsiaTheme="minorEastAsia" w:hAnsiTheme="minorEastAsia" w:cstheme="minorEastAsia" w:hint="eastAsia"/>
          <w:szCs w:val="24"/>
        </w:rPr>
        <w:t>1.质疑和投诉</w:t>
      </w:r>
      <w:bookmarkEnd w:id="167"/>
      <w:bookmarkEnd w:id="168"/>
      <w:bookmarkEnd w:id="169"/>
      <w:bookmarkEnd w:id="170"/>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1.1供应商认为磋商文件、磋商过程和成交结果使自己的合法权益受到损害的，应当在知道或者应知其权益受到损害之日起七个工作日内，以书面形式向采购代理机构或采购人提出质疑。质疑内容不得含有虚假、恶意成分。提出质疑时应当有明确的请求和必要的证明材料，同时还必须提交相关证据材料和注明事实的确切来源。</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1.2供应商提供的质疑书（如材料中有外文资料应同时附上中文译本）应当包括以下主要内容：</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（1）质疑项目名称；</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（2）明确的请求和必要的证明材料；</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（3）质疑理由及事实依据；</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（4）质疑对象；</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（5）联系电话和地址；</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（6）质疑的日期；</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（7）质疑人署名。</w:t>
      </w:r>
    </w:p>
    <w:p w:rsidR="00A039AA" w:rsidRDefault="001D7804">
      <w:pPr>
        <w:adjustRightInd w:val="0"/>
        <w:snapToGrid w:val="0"/>
        <w:spacing w:line="360" w:lineRule="auto"/>
        <w:ind w:firstLineChars="225" w:firstLine="542"/>
        <w:jc w:val="left"/>
        <w:rPr>
          <w:rFonts w:asciiTheme="minorEastAsia" w:hAnsiTheme="minorEastAsia" w:cstheme="minorEastAsia"/>
          <w:b/>
          <w:bCs/>
          <w:sz w:val="24"/>
          <w:u w:val="single"/>
        </w:rPr>
      </w:pPr>
      <w:r>
        <w:rPr>
          <w:rFonts w:asciiTheme="minorEastAsia" w:hAnsiTheme="minorEastAsia" w:cstheme="minorEastAsia" w:hint="eastAsia"/>
          <w:b/>
          <w:bCs/>
          <w:sz w:val="24"/>
          <w:u w:val="single"/>
        </w:rPr>
        <w:t>质疑书实行实名制，并应由法定代表人或其授权代理人签字并加盖公章</w:t>
      </w:r>
      <w:r>
        <w:rPr>
          <w:rFonts w:asciiTheme="minorEastAsia" w:hAnsiTheme="minorEastAsia" w:cstheme="minorEastAsia" w:hint="eastAsia"/>
          <w:b/>
          <w:bCs/>
          <w:sz w:val="24"/>
        </w:rPr>
        <w:t>。</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1.3采购人或供应商对成交供应商提出质疑时，被质疑人应配合质疑处理部门的调查、处理工作，根据需要对举证材料须给予书面澄清回复和接受质询，其响应文件可公开的内容须接受任何形式的审查核实。</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1.4采购人、采购代理机构将在收到供应商的书面质疑后七个工作日内作出书面答复，但答复的内容不涉及商业秘密。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1.5投诉人必须首先经过质疑程序，在对采购人、采购代理机构的答复不满意，或者采购人、采购代理机构未在规定的时间内作出答复的，可以在答复期满后十五个工作日内书面向丘北县政府采购监督管理部门投诉。</w:t>
      </w:r>
    </w:p>
    <w:p w:rsidR="00A039AA" w:rsidRDefault="001D7804">
      <w:pPr>
        <w:adjustRightInd w:val="0"/>
        <w:snapToGrid w:val="0"/>
        <w:spacing w:line="360" w:lineRule="auto"/>
        <w:ind w:firstLineChars="200" w:firstLine="482"/>
        <w:jc w:val="left"/>
        <w:rPr>
          <w:rFonts w:asciiTheme="minorEastAsia" w:hAnsiTheme="minorEastAsia" w:cstheme="minorEastAsia"/>
          <w:b/>
          <w:sz w:val="24"/>
        </w:rPr>
      </w:pPr>
      <w:r>
        <w:rPr>
          <w:rFonts w:asciiTheme="minorEastAsia" w:hAnsiTheme="minorEastAsia" w:cstheme="minorEastAsia" w:hint="eastAsia"/>
          <w:b/>
          <w:sz w:val="24"/>
        </w:rPr>
        <w:lastRenderedPageBreak/>
        <w:t>1</w:t>
      </w:r>
      <w:r>
        <w:rPr>
          <w:rFonts w:asciiTheme="minorEastAsia" w:hAnsiTheme="minorEastAsia" w:cstheme="minorEastAsia"/>
          <w:b/>
          <w:sz w:val="24"/>
        </w:rPr>
        <w:t>.6</w:t>
      </w:r>
      <w:r>
        <w:rPr>
          <w:rFonts w:asciiTheme="minorEastAsia" w:hAnsiTheme="minorEastAsia" w:cstheme="minorEastAsia" w:hint="eastAsia"/>
          <w:b/>
          <w:sz w:val="24"/>
        </w:rPr>
        <w:t>供应商在法定质疑期内应当一次性提出针对同一采购程序环节的质疑。</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71" w:name="_Toc9421"/>
      <w:bookmarkStart w:id="172" w:name="_Toc445297556"/>
      <w:bookmarkStart w:id="173" w:name="_Toc445297653"/>
      <w:bookmarkStart w:id="174" w:name="_Toc379789628"/>
      <w:r>
        <w:rPr>
          <w:rFonts w:asciiTheme="minorEastAsia" w:eastAsiaTheme="minorEastAsia" w:hAnsiTheme="minorEastAsia" w:cstheme="minorEastAsia" w:hint="eastAsia"/>
          <w:szCs w:val="24"/>
        </w:rPr>
        <w:t>2.实质性变动</w:t>
      </w:r>
      <w:bookmarkEnd w:id="171"/>
      <w:bookmarkEnd w:id="172"/>
      <w:bookmarkEnd w:id="173"/>
      <w:bookmarkEnd w:id="174"/>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在磋商过程中，磋商小组可以根据磋商文件和磋商情况实质性变动采购需求中的技术、服务要求以及合同草案条款，但不得变动磋商文件中的其他内容。实质性变动的内容，需经采购人代表确认。</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对磋商文件作出的实质性变动是磋商文件的有效组成部分，磋商小组应当及时以书面形式同时通知所有参加磋商的供应商。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供应商应当按照磋商文件的变动情况和磋商小组的要求重新提交响应文件，并由其法定代表人或授权代表签字或者加盖公章。由授权代表签字的，应当附法定代表人授权书。</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75" w:name="_Toc337822246"/>
      <w:bookmarkStart w:id="176" w:name="_Toc86124077"/>
      <w:bookmarkStart w:id="177" w:name="_Toc6718"/>
      <w:bookmarkStart w:id="178" w:name="_Toc445297654"/>
      <w:bookmarkStart w:id="179" w:name="_Toc445297557"/>
      <w:r>
        <w:rPr>
          <w:rFonts w:asciiTheme="minorEastAsia" w:eastAsiaTheme="minorEastAsia" w:hAnsiTheme="minorEastAsia" w:cstheme="minorEastAsia" w:hint="eastAsia"/>
          <w:szCs w:val="24"/>
        </w:rPr>
        <w:t>3.需要补充的其他内容</w:t>
      </w:r>
      <w:bookmarkEnd w:id="175"/>
      <w:bookmarkEnd w:id="176"/>
      <w:bookmarkEnd w:id="177"/>
      <w:bookmarkEnd w:id="178"/>
      <w:bookmarkEnd w:id="179"/>
    </w:p>
    <w:p w:rsidR="00A039AA" w:rsidRDefault="001D7804">
      <w:pPr>
        <w:tabs>
          <w:tab w:val="left" w:pos="1588"/>
        </w:tabs>
        <w:spacing w:line="360" w:lineRule="auto"/>
        <w:jc w:val="left"/>
        <w:rPr>
          <w:rFonts w:asciiTheme="minorEastAsia" w:hAnsiTheme="minorEastAsia" w:cstheme="minorEastAsia"/>
          <w:sz w:val="24"/>
        </w:rPr>
      </w:pPr>
      <w:r>
        <w:rPr>
          <w:rFonts w:asciiTheme="minorEastAsia" w:hAnsiTheme="minorEastAsia" w:cstheme="minorEastAsia" w:hint="eastAsia"/>
          <w:sz w:val="24"/>
        </w:rPr>
        <w:t>需要补充的其他内容：见“</w:t>
      </w:r>
      <w:r>
        <w:rPr>
          <w:rFonts w:asciiTheme="minorEastAsia" w:hAnsiTheme="minorEastAsia" w:cstheme="minorEastAsia" w:hint="eastAsia"/>
          <w:b/>
          <w:sz w:val="24"/>
        </w:rPr>
        <w:t>供应商须知前附表</w:t>
      </w:r>
      <w:r>
        <w:rPr>
          <w:rFonts w:asciiTheme="minorEastAsia" w:hAnsiTheme="minorEastAsia" w:cstheme="minorEastAsia" w:hint="eastAsia"/>
          <w:sz w:val="24"/>
        </w:rPr>
        <w:t>”。</w:t>
      </w:r>
    </w:p>
    <w:p w:rsidR="00A039AA" w:rsidRDefault="001D7804">
      <w:pPr>
        <w:pStyle w:val="3"/>
        <w:tabs>
          <w:tab w:val="left" w:pos="570"/>
        </w:tabs>
        <w:adjustRightInd w:val="0"/>
        <w:snapToGrid w:val="0"/>
        <w:spacing w:before="0" w:after="0"/>
        <w:ind w:left="0" w:firstLine="0"/>
        <w:jc w:val="left"/>
        <w:rPr>
          <w:rFonts w:asciiTheme="minorEastAsia" w:eastAsiaTheme="minorEastAsia" w:hAnsiTheme="minorEastAsia" w:cstheme="minorEastAsia"/>
          <w:szCs w:val="24"/>
        </w:rPr>
      </w:pPr>
      <w:bookmarkStart w:id="180" w:name="_Toc445297558"/>
      <w:bookmarkStart w:id="181" w:name="_Toc32680"/>
      <w:bookmarkStart w:id="182" w:name="_Toc445297655"/>
      <w:bookmarkStart w:id="183" w:name="_Toc379789630"/>
      <w:r>
        <w:rPr>
          <w:rFonts w:asciiTheme="minorEastAsia" w:eastAsiaTheme="minorEastAsia" w:hAnsiTheme="minorEastAsia" w:cstheme="minorEastAsia" w:hint="eastAsia"/>
          <w:szCs w:val="24"/>
        </w:rPr>
        <w:t>4.解释权</w:t>
      </w:r>
      <w:bookmarkEnd w:id="180"/>
      <w:bookmarkEnd w:id="181"/>
      <w:bookmarkEnd w:id="182"/>
      <w:bookmarkEnd w:id="183"/>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本磋商文件是根据《中华人民共和国政府采购法》及相关法律法规编制，解释权属采购代理机构。</w:t>
      </w:r>
    </w:p>
    <w:p w:rsidR="00A039AA" w:rsidRDefault="00A039AA">
      <w:pPr>
        <w:adjustRightInd w:val="0"/>
        <w:snapToGrid w:val="0"/>
        <w:spacing w:line="360" w:lineRule="auto"/>
        <w:rPr>
          <w:rFonts w:asciiTheme="minorEastAsia" w:hAnsiTheme="minorEastAsia" w:cstheme="minorEastAsia"/>
          <w:sz w:val="24"/>
        </w:rPr>
      </w:pPr>
      <w:bookmarkStart w:id="184" w:name="_Toc337822247"/>
      <w:bookmarkStart w:id="185" w:name="_Toc86124078"/>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32"/>
          <w:szCs w:val="32"/>
        </w:rPr>
      </w:pPr>
      <w:bookmarkStart w:id="186" w:name="_Toc9282"/>
      <w:bookmarkStart w:id="187" w:name="_Toc86124081"/>
      <w:bookmarkStart w:id="188" w:name="_Toc805"/>
      <w:bookmarkStart w:id="189" w:name="_Toc445297559"/>
      <w:bookmarkStart w:id="190" w:name="_Toc337822250"/>
      <w:bookmarkEnd w:id="184"/>
      <w:bookmarkEnd w:id="185"/>
    </w:p>
    <w:p w:rsidR="00A039AA" w:rsidRDefault="00A039AA">
      <w:pPr>
        <w:adjustRightInd w:val="0"/>
        <w:snapToGrid w:val="0"/>
        <w:spacing w:line="360" w:lineRule="auto"/>
        <w:rPr>
          <w:rFonts w:asciiTheme="minorEastAsia" w:hAnsiTheme="minorEastAsia" w:cstheme="minorEastAsia"/>
          <w:sz w:val="32"/>
          <w:szCs w:val="32"/>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1D7804">
      <w:pPr>
        <w:pStyle w:val="1"/>
        <w:snapToGrid w:val="0"/>
        <w:spacing w:line="360" w:lineRule="auto"/>
        <w:ind w:left="0" w:firstLine="0"/>
        <w:jc w:val="center"/>
        <w:rPr>
          <w:rFonts w:asciiTheme="minorEastAsia" w:eastAsiaTheme="minorEastAsia" w:hAnsiTheme="minorEastAsia" w:cstheme="minorEastAsia"/>
          <w:color w:val="auto"/>
          <w:sz w:val="32"/>
        </w:rPr>
      </w:pPr>
      <w:r>
        <w:rPr>
          <w:rFonts w:asciiTheme="minorEastAsia" w:hAnsiTheme="minorEastAsia" w:cstheme="minorEastAsia" w:hint="eastAsia"/>
          <w:sz w:val="32"/>
          <w:szCs w:val="32"/>
        </w:rPr>
        <w:br w:type="column"/>
      </w:r>
      <w:bookmarkStart w:id="191" w:name="_Toc145077612"/>
      <w:r>
        <w:rPr>
          <w:rFonts w:asciiTheme="minorEastAsia" w:eastAsiaTheme="minorEastAsia" w:hAnsiTheme="minorEastAsia" w:cstheme="minorEastAsia" w:hint="eastAsia"/>
          <w:color w:val="auto"/>
          <w:sz w:val="32"/>
        </w:rPr>
        <w:lastRenderedPageBreak/>
        <w:t>第三章响应文件格式</w:t>
      </w:r>
      <w:bookmarkEnd w:id="186"/>
      <w:bookmarkEnd w:id="187"/>
      <w:bookmarkEnd w:id="188"/>
      <w:bookmarkEnd w:id="189"/>
      <w:bookmarkEnd w:id="190"/>
      <w:bookmarkEnd w:id="191"/>
    </w:p>
    <w:p w:rsidR="00A039AA" w:rsidRDefault="00A039AA">
      <w:pPr>
        <w:adjustRightInd w:val="0"/>
        <w:snapToGrid w:val="0"/>
        <w:spacing w:line="360" w:lineRule="auto"/>
        <w:jc w:val="center"/>
        <w:rPr>
          <w:rFonts w:asciiTheme="minorEastAsia" w:hAnsiTheme="minorEastAsia" w:cstheme="minorEastAsia"/>
          <w:sz w:val="24"/>
        </w:rPr>
      </w:pPr>
    </w:p>
    <w:p w:rsidR="00A039AA" w:rsidRDefault="00A039AA">
      <w:pPr>
        <w:adjustRightInd w:val="0"/>
        <w:snapToGrid w:val="0"/>
        <w:spacing w:line="360" w:lineRule="auto"/>
        <w:jc w:val="center"/>
        <w:rPr>
          <w:rFonts w:asciiTheme="minorEastAsia" w:hAnsiTheme="minorEastAsia" w:cstheme="minorEastAsia"/>
          <w:b/>
          <w:sz w:val="32"/>
          <w:szCs w:val="32"/>
          <w:u w:val="single"/>
        </w:rPr>
      </w:pPr>
    </w:p>
    <w:p w:rsidR="00A039AA" w:rsidRDefault="001D7804">
      <w:pPr>
        <w:adjustRightInd w:val="0"/>
        <w:snapToGrid w:val="0"/>
        <w:spacing w:line="360" w:lineRule="auto"/>
        <w:jc w:val="center"/>
        <w:rPr>
          <w:rFonts w:asciiTheme="minorEastAsia" w:hAnsiTheme="minorEastAsia" w:cstheme="minorEastAsia"/>
          <w:b/>
          <w:sz w:val="32"/>
          <w:szCs w:val="32"/>
        </w:rPr>
      </w:pPr>
      <w:bookmarkStart w:id="192" w:name="_Toc86124091"/>
      <w:bookmarkStart w:id="193" w:name="_Toc337822261"/>
      <w:r>
        <w:rPr>
          <w:rFonts w:asciiTheme="minorEastAsia" w:hAnsiTheme="minorEastAsia" w:cstheme="minorEastAsia" w:hint="eastAsia"/>
          <w:b/>
          <w:sz w:val="32"/>
          <w:szCs w:val="32"/>
          <w:u w:val="single"/>
        </w:rPr>
        <w:t>（项目名称）</w:t>
      </w:r>
      <w:r>
        <w:rPr>
          <w:rFonts w:asciiTheme="minorEastAsia" w:hAnsiTheme="minorEastAsia" w:cstheme="minorEastAsia" w:hint="eastAsia"/>
          <w:b/>
          <w:sz w:val="32"/>
          <w:szCs w:val="32"/>
        </w:rPr>
        <w:t>竞争性磋商</w:t>
      </w:r>
    </w:p>
    <w:p w:rsidR="00A039AA" w:rsidRDefault="00A039AA">
      <w:pPr>
        <w:adjustRightInd w:val="0"/>
        <w:snapToGrid w:val="0"/>
        <w:spacing w:line="360" w:lineRule="auto"/>
        <w:jc w:val="center"/>
        <w:rPr>
          <w:rFonts w:asciiTheme="minorEastAsia" w:hAnsiTheme="minorEastAsia" w:cstheme="minorEastAsia"/>
          <w:sz w:val="24"/>
        </w:rPr>
      </w:pPr>
    </w:p>
    <w:p w:rsidR="00A039AA" w:rsidRDefault="00A039AA">
      <w:pPr>
        <w:adjustRightInd w:val="0"/>
        <w:snapToGrid w:val="0"/>
        <w:spacing w:line="360" w:lineRule="auto"/>
        <w:jc w:val="center"/>
        <w:rPr>
          <w:rFonts w:asciiTheme="minorEastAsia" w:hAnsiTheme="minorEastAsia" w:cstheme="minorEastAsia"/>
          <w:sz w:val="24"/>
        </w:rPr>
      </w:pPr>
    </w:p>
    <w:p w:rsidR="00A039AA" w:rsidRDefault="00A039AA">
      <w:pPr>
        <w:adjustRightInd w:val="0"/>
        <w:snapToGrid w:val="0"/>
        <w:spacing w:line="360" w:lineRule="auto"/>
        <w:jc w:val="center"/>
        <w:rPr>
          <w:rFonts w:ascii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jc w:val="center"/>
        <w:rPr>
          <w:rFonts w:asciiTheme="minorEastAsia" w:hAnsiTheme="minorEastAsia" w:cstheme="minorEastAsia"/>
          <w:sz w:val="24"/>
        </w:rPr>
      </w:pPr>
    </w:p>
    <w:p w:rsidR="00A039AA" w:rsidRDefault="001D7804">
      <w:pPr>
        <w:pStyle w:val="af0"/>
        <w:snapToGrid w:val="0"/>
        <w:spacing w:line="360" w:lineRule="auto"/>
        <w:jc w:val="center"/>
        <w:rPr>
          <w:rFonts w:asciiTheme="minorEastAsia" w:eastAsiaTheme="minorEastAsia" w:hAnsiTheme="minorEastAsia" w:cstheme="minorEastAsia"/>
          <w:b/>
          <w:sz w:val="84"/>
          <w:szCs w:val="84"/>
        </w:rPr>
      </w:pPr>
      <w:r>
        <w:rPr>
          <w:rFonts w:asciiTheme="minorEastAsia" w:eastAsiaTheme="minorEastAsia" w:hAnsiTheme="minorEastAsia" w:cstheme="minorEastAsia" w:hint="eastAsia"/>
          <w:b/>
          <w:sz w:val="84"/>
          <w:szCs w:val="84"/>
        </w:rPr>
        <w:t>响应文件</w:t>
      </w:r>
    </w:p>
    <w:p w:rsidR="00A039AA" w:rsidRDefault="00A039AA">
      <w:pPr>
        <w:adjustRightInd w:val="0"/>
        <w:snapToGrid w:val="0"/>
        <w:spacing w:line="360" w:lineRule="auto"/>
        <w:jc w:val="center"/>
        <w:rPr>
          <w:rFonts w:asciiTheme="minorEastAsia" w:hAnsiTheme="minorEastAsia" w:cstheme="minorEastAsia"/>
          <w:sz w:val="24"/>
        </w:rPr>
      </w:pPr>
    </w:p>
    <w:p w:rsidR="00A039AA" w:rsidRDefault="00A039AA">
      <w:pPr>
        <w:adjustRightInd w:val="0"/>
        <w:snapToGrid w:val="0"/>
        <w:spacing w:line="360" w:lineRule="auto"/>
        <w:jc w:val="center"/>
        <w:rPr>
          <w:rFonts w:asciiTheme="minorEastAsia" w:hAnsiTheme="minorEastAsia" w:cstheme="minorEastAsia"/>
          <w:sz w:val="24"/>
        </w:rPr>
      </w:pPr>
    </w:p>
    <w:p w:rsidR="00A039AA" w:rsidRDefault="001D7804">
      <w:pPr>
        <w:pStyle w:val="af0"/>
        <w:snapToGrid w:val="0"/>
        <w:spacing w:line="360" w:lineRule="auto"/>
        <w:ind w:firstLineChars="1100" w:firstLine="3092"/>
        <w:rPr>
          <w:rFonts w:asciiTheme="minorEastAsia" w:eastAsiaTheme="minorEastAsia" w:hAnsiTheme="minorEastAsia" w:cstheme="minorEastAsia"/>
          <w:b/>
          <w:sz w:val="28"/>
          <w:szCs w:val="28"/>
          <w:u w:val="single"/>
        </w:rPr>
      </w:pPr>
      <w:r>
        <w:rPr>
          <w:rFonts w:asciiTheme="minorEastAsia" w:eastAsiaTheme="minorEastAsia" w:hAnsiTheme="minorEastAsia" w:cstheme="minorEastAsia" w:hint="eastAsia"/>
          <w:b/>
          <w:sz w:val="28"/>
          <w:szCs w:val="28"/>
        </w:rPr>
        <w:t>项目编号：</w:t>
      </w:r>
    </w:p>
    <w:p w:rsidR="00A039AA" w:rsidRDefault="00A039AA">
      <w:pPr>
        <w:pStyle w:val="af0"/>
        <w:snapToGrid w:val="0"/>
        <w:spacing w:line="360" w:lineRule="auto"/>
        <w:rPr>
          <w:rFonts w:asciiTheme="minorEastAsia" w:eastAsiaTheme="minorEastAsia" w:hAnsiTheme="minorEastAsia" w:cstheme="minorEastAsia"/>
          <w:sz w:val="24"/>
        </w:rPr>
      </w:pPr>
    </w:p>
    <w:p w:rsidR="00A039AA" w:rsidRDefault="00A039AA">
      <w:pPr>
        <w:adjustRightInd w:val="0"/>
        <w:snapToGrid w:val="0"/>
        <w:spacing w:line="360" w:lineRule="auto"/>
        <w:rPr>
          <w:rFonts w:asciiTheme="minorEastAsia" w:hAnsiTheme="minorEastAsia" w:cstheme="minorEastAsia"/>
          <w:sz w:val="24"/>
        </w:rPr>
      </w:pPr>
    </w:p>
    <w:p w:rsidR="00A039AA" w:rsidRDefault="00A039AA">
      <w:pPr>
        <w:adjustRightInd w:val="0"/>
        <w:snapToGrid w:val="0"/>
        <w:spacing w:line="360" w:lineRule="auto"/>
        <w:ind w:firstLine="570"/>
        <w:rPr>
          <w:rFonts w:asciiTheme="minorEastAsia" w:hAnsiTheme="minorEastAsia" w:cstheme="minorEastAsia"/>
          <w:b/>
          <w:sz w:val="30"/>
          <w:szCs w:val="30"/>
        </w:rPr>
      </w:pPr>
    </w:p>
    <w:p w:rsidR="00A039AA" w:rsidRDefault="00A039AA">
      <w:pPr>
        <w:adjustRightInd w:val="0"/>
        <w:snapToGrid w:val="0"/>
        <w:spacing w:line="360" w:lineRule="auto"/>
        <w:ind w:firstLine="570"/>
        <w:rPr>
          <w:rFonts w:asciiTheme="minorEastAsia" w:hAnsiTheme="minorEastAsia" w:cstheme="minorEastAsia"/>
          <w:b/>
          <w:sz w:val="30"/>
          <w:szCs w:val="30"/>
        </w:rPr>
      </w:pPr>
    </w:p>
    <w:p w:rsidR="00A039AA" w:rsidRDefault="00A039AA">
      <w:pPr>
        <w:adjustRightInd w:val="0"/>
        <w:snapToGrid w:val="0"/>
        <w:spacing w:line="360" w:lineRule="auto"/>
        <w:ind w:firstLine="570"/>
        <w:rPr>
          <w:rFonts w:asciiTheme="minorEastAsia" w:hAnsiTheme="minorEastAsia" w:cstheme="minorEastAsia"/>
          <w:b/>
          <w:sz w:val="30"/>
          <w:szCs w:val="30"/>
        </w:rPr>
      </w:pPr>
    </w:p>
    <w:p w:rsidR="00A039AA" w:rsidRDefault="001D7804">
      <w:pPr>
        <w:adjustRightInd w:val="0"/>
        <w:snapToGrid w:val="0"/>
        <w:spacing w:line="360" w:lineRule="auto"/>
        <w:ind w:firstLine="570"/>
        <w:rPr>
          <w:rFonts w:asciiTheme="minorEastAsia" w:hAnsiTheme="minorEastAsia" w:cstheme="minorEastAsia"/>
          <w:b/>
          <w:sz w:val="30"/>
          <w:szCs w:val="30"/>
        </w:rPr>
      </w:pPr>
      <w:r>
        <w:rPr>
          <w:rFonts w:asciiTheme="minorEastAsia" w:hAnsiTheme="minorEastAsia" w:cstheme="minorEastAsia" w:hint="eastAsia"/>
          <w:b/>
          <w:sz w:val="30"/>
          <w:szCs w:val="30"/>
        </w:rPr>
        <w:t>响应单位：</w:t>
      </w:r>
      <w:r>
        <w:rPr>
          <w:rFonts w:asciiTheme="minorEastAsia" w:hAnsiTheme="minorEastAsia" w:cstheme="minorEastAsia" w:hint="eastAsia"/>
          <w:b/>
          <w:sz w:val="30"/>
          <w:szCs w:val="30"/>
          <w:u w:val="single"/>
        </w:rPr>
        <w:t xml:space="preserve">　　　　　（电子签章）</w:t>
      </w:r>
    </w:p>
    <w:p w:rsidR="00A039AA" w:rsidRDefault="00A039AA">
      <w:pPr>
        <w:adjustRightInd w:val="0"/>
        <w:snapToGrid w:val="0"/>
        <w:spacing w:line="360" w:lineRule="auto"/>
        <w:ind w:firstLine="570"/>
        <w:rPr>
          <w:rFonts w:asciiTheme="minorEastAsia" w:hAnsiTheme="minorEastAsia" w:cstheme="minorEastAsia"/>
          <w:b/>
          <w:sz w:val="30"/>
          <w:szCs w:val="30"/>
        </w:rPr>
      </w:pPr>
    </w:p>
    <w:p w:rsidR="00A039AA" w:rsidRDefault="001D7804">
      <w:pPr>
        <w:adjustRightInd w:val="0"/>
        <w:snapToGrid w:val="0"/>
        <w:spacing w:line="360" w:lineRule="auto"/>
        <w:ind w:firstLine="570"/>
        <w:rPr>
          <w:rFonts w:asciiTheme="minorEastAsia" w:hAnsiTheme="minorEastAsia" w:cstheme="minorEastAsia"/>
          <w:b/>
          <w:sz w:val="30"/>
          <w:szCs w:val="30"/>
          <w:u w:val="single"/>
        </w:rPr>
      </w:pPr>
      <w:r>
        <w:rPr>
          <w:rFonts w:asciiTheme="minorEastAsia" w:hAnsiTheme="minorEastAsia" w:cstheme="minorEastAsia" w:hint="eastAsia"/>
          <w:b/>
          <w:sz w:val="30"/>
          <w:szCs w:val="30"/>
        </w:rPr>
        <w:t>法定代表人或其授权委托人：</w:t>
      </w:r>
      <w:r>
        <w:rPr>
          <w:rFonts w:asciiTheme="minorEastAsia" w:hAnsiTheme="minorEastAsia" w:cstheme="minorEastAsia" w:hint="eastAsia"/>
          <w:b/>
          <w:sz w:val="30"/>
          <w:szCs w:val="30"/>
          <w:u w:val="single"/>
        </w:rPr>
        <w:t xml:space="preserve">　　　　（电子签章）</w:t>
      </w:r>
    </w:p>
    <w:p w:rsidR="00A039AA" w:rsidRDefault="00A039AA">
      <w:pPr>
        <w:adjustRightInd w:val="0"/>
        <w:snapToGrid w:val="0"/>
        <w:spacing w:line="360" w:lineRule="auto"/>
        <w:ind w:firstLine="570"/>
        <w:rPr>
          <w:rFonts w:asciiTheme="minorEastAsia" w:hAnsiTheme="minorEastAsia" w:cstheme="minorEastAsia"/>
          <w:b/>
          <w:sz w:val="30"/>
          <w:szCs w:val="30"/>
          <w:u w:val="single"/>
        </w:rPr>
      </w:pPr>
    </w:p>
    <w:p w:rsidR="00A039AA" w:rsidRDefault="001D7804">
      <w:pPr>
        <w:adjustRightInd w:val="0"/>
        <w:snapToGrid w:val="0"/>
        <w:spacing w:line="360" w:lineRule="auto"/>
        <w:ind w:firstLineChars="975" w:firstLine="2936"/>
        <w:rPr>
          <w:rFonts w:asciiTheme="minorEastAsia" w:hAnsiTheme="minorEastAsia" w:cstheme="minorEastAsia"/>
          <w:b/>
          <w:sz w:val="30"/>
          <w:szCs w:val="30"/>
        </w:rPr>
      </w:pPr>
      <w:r>
        <w:rPr>
          <w:rFonts w:asciiTheme="minorEastAsia" w:hAnsiTheme="minorEastAsia" w:cstheme="minorEastAsia" w:hint="eastAsia"/>
          <w:b/>
          <w:sz w:val="30"/>
          <w:szCs w:val="30"/>
        </w:rPr>
        <w:t>日期：</w:t>
      </w:r>
      <w:r>
        <w:rPr>
          <w:rFonts w:asciiTheme="minorEastAsia" w:hAnsiTheme="minorEastAsia" w:cstheme="minorEastAsia" w:hint="eastAsia"/>
          <w:b/>
          <w:sz w:val="30"/>
          <w:szCs w:val="30"/>
          <w:u w:val="single"/>
        </w:rPr>
        <w:t xml:space="preserve">　　</w:t>
      </w:r>
      <w:r>
        <w:rPr>
          <w:rFonts w:asciiTheme="minorEastAsia" w:hAnsiTheme="minorEastAsia" w:cstheme="minorEastAsia" w:hint="eastAsia"/>
          <w:b/>
          <w:sz w:val="30"/>
          <w:szCs w:val="30"/>
        </w:rPr>
        <w:t>年</w:t>
      </w:r>
      <w:r>
        <w:rPr>
          <w:rFonts w:asciiTheme="minorEastAsia" w:hAnsiTheme="minorEastAsia" w:cstheme="minorEastAsia" w:hint="eastAsia"/>
          <w:b/>
          <w:sz w:val="30"/>
          <w:szCs w:val="30"/>
          <w:u w:val="single"/>
        </w:rPr>
        <w:t xml:space="preserve">　　</w:t>
      </w:r>
      <w:r>
        <w:rPr>
          <w:rFonts w:asciiTheme="minorEastAsia" w:hAnsiTheme="minorEastAsia" w:cstheme="minorEastAsia" w:hint="eastAsia"/>
          <w:b/>
          <w:sz w:val="30"/>
          <w:szCs w:val="30"/>
        </w:rPr>
        <w:t>月</w:t>
      </w:r>
      <w:r>
        <w:rPr>
          <w:rFonts w:asciiTheme="minorEastAsia" w:hAnsiTheme="minorEastAsia" w:cstheme="minorEastAsia" w:hint="eastAsia"/>
          <w:b/>
          <w:sz w:val="30"/>
          <w:szCs w:val="30"/>
          <w:u w:val="single"/>
        </w:rPr>
        <w:t xml:space="preserve">　　</w:t>
      </w:r>
      <w:r>
        <w:rPr>
          <w:rFonts w:asciiTheme="minorEastAsia" w:hAnsiTheme="minorEastAsia" w:cstheme="minorEastAsia" w:hint="eastAsia"/>
          <w:b/>
          <w:sz w:val="30"/>
          <w:szCs w:val="30"/>
        </w:rPr>
        <w:t>日</w:t>
      </w:r>
    </w:p>
    <w:p w:rsidR="00A039AA" w:rsidRDefault="00A039AA">
      <w:pPr>
        <w:adjustRightInd w:val="0"/>
        <w:snapToGrid w:val="0"/>
        <w:spacing w:line="360" w:lineRule="auto"/>
        <w:ind w:firstLineChars="975" w:firstLine="2936"/>
        <w:rPr>
          <w:rFonts w:asciiTheme="minorEastAsia" w:hAnsiTheme="minorEastAsia" w:cstheme="minorEastAsia"/>
          <w:b/>
          <w:sz w:val="30"/>
          <w:szCs w:val="30"/>
        </w:rPr>
      </w:pPr>
    </w:p>
    <w:p w:rsidR="00A039AA" w:rsidRDefault="00A039AA">
      <w:pPr>
        <w:rPr>
          <w:rFonts w:asciiTheme="minorEastAsia" w:hAnsiTheme="minorEastAsia" w:cstheme="minorEastAsia"/>
        </w:rPr>
      </w:pPr>
      <w:bookmarkStart w:id="194" w:name="_Toc337822251"/>
      <w:bookmarkStart w:id="195" w:name="_Toc445297560"/>
      <w:bookmarkStart w:id="196" w:name="_Toc18958"/>
      <w:bookmarkStart w:id="197" w:name="_Toc3758"/>
    </w:p>
    <w:p w:rsidR="00A039AA" w:rsidRDefault="001D7804">
      <w:pPr>
        <w:pStyle w:val="2"/>
        <w:adjustRightInd w:val="0"/>
        <w:snapToGrid w:val="0"/>
        <w:spacing w:before="0"/>
        <w:ind w:left="0" w:firstLine="0"/>
        <w:rPr>
          <w:rFonts w:asciiTheme="minorEastAsia" w:eastAsiaTheme="minorEastAsia" w:hAnsiTheme="minorEastAsia" w:cstheme="minorEastAsia"/>
          <w:bCs w:val="0"/>
          <w:sz w:val="32"/>
        </w:rPr>
      </w:pPr>
      <w:bookmarkStart w:id="198" w:name="_Toc145077613"/>
      <w:r>
        <w:rPr>
          <w:rFonts w:asciiTheme="minorEastAsia" w:eastAsiaTheme="minorEastAsia" w:hAnsiTheme="minorEastAsia" w:cstheme="minorEastAsia" w:hint="eastAsia"/>
          <w:bCs w:val="0"/>
          <w:sz w:val="32"/>
        </w:rPr>
        <w:lastRenderedPageBreak/>
        <w:t>响应文件目录</w:t>
      </w:r>
      <w:bookmarkEnd w:id="194"/>
      <w:bookmarkEnd w:id="195"/>
      <w:bookmarkEnd w:id="196"/>
      <w:bookmarkEnd w:id="197"/>
      <w:bookmarkEnd w:id="198"/>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一、报价部分</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1、报价说明……………………………………………………………………………………（）</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2、报价一览表…………………………………………………………………………………（）</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3、报价预算书…………………………………………………………………………………（）</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二、资格性、符合性文件审查部分</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1、磋商响应承诺书……………………………………………………………………………（）</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2、法定代表人身份证明书……………………………………………………………………（）</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3、法定代表人授权委托书……………………………………………………………………（）</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4、申请人资格证明材料………………………………………………………………………（）</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三、项目建设技术部分</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1、施工组织设计………………………………………………………………………………（）</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2、项目管理机构配备情况……………………………………………………………………（）</w:t>
      </w:r>
    </w:p>
    <w:p w:rsidR="00A039AA" w:rsidRDefault="001D7804">
      <w:pPr>
        <w:adjustRightInd w:val="0"/>
        <w:snapToGrid w:val="0"/>
        <w:spacing w:line="360" w:lineRule="auto"/>
        <w:jc w:val="left"/>
        <w:rPr>
          <w:rFonts w:asciiTheme="minorEastAsia" w:hAnsiTheme="minorEastAsia" w:cstheme="minorEastAsia"/>
          <w:szCs w:val="21"/>
        </w:rPr>
      </w:pPr>
      <w:r>
        <w:rPr>
          <w:rFonts w:asciiTheme="minorEastAsia" w:hAnsiTheme="minorEastAsia" w:cstheme="minorEastAsia" w:hint="eastAsia"/>
          <w:szCs w:val="21"/>
        </w:rPr>
        <w:t>四、供应商认为应提交的其他资料…………………………………………………………（）</w:t>
      </w:r>
    </w:p>
    <w:p w:rsidR="00A039AA" w:rsidRDefault="00A039AA">
      <w:pPr>
        <w:adjustRightInd w:val="0"/>
        <w:snapToGrid w:val="0"/>
        <w:spacing w:line="360" w:lineRule="auto"/>
        <w:jc w:val="left"/>
        <w:rPr>
          <w:rFonts w:asciiTheme="minorEastAsia" w:hAnsiTheme="minorEastAsia" w:cstheme="minorEastAsia"/>
          <w:szCs w:val="21"/>
        </w:rPr>
      </w:pPr>
    </w:p>
    <w:p w:rsidR="00A039AA" w:rsidRDefault="001D7804">
      <w:pPr>
        <w:jc w:val="left"/>
        <w:rPr>
          <w:rFonts w:asciiTheme="minorEastAsia" w:hAnsiTheme="minorEastAsia" w:cstheme="minorEastAsia"/>
          <w:b/>
          <w:bCs/>
          <w:sz w:val="24"/>
          <w:szCs w:val="28"/>
        </w:rPr>
      </w:pPr>
      <w:r>
        <w:rPr>
          <w:rFonts w:asciiTheme="minorEastAsia" w:hAnsiTheme="minorEastAsia" w:cstheme="minorEastAsia" w:hint="eastAsia"/>
          <w:b/>
          <w:bCs/>
          <w:sz w:val="24"/>
          <w:szCs w:val="28"/>
        </w:rPr>
        <w:t>注：响应文件内容须按照以上目录顺序进行编制。</w:t>
      </w:r>
    </w:p>
    <w:p w:rsidR="00A039AA" w:rsidRDefault="001D7804">
      <w:pPr>
        <w:pStyle w:val="2"/>
        <w:rPr>
          <w:rFonts w:asciiTheme="minorEastAsia" w:eastAsiaTheme="minorEastAsia" w:hAnsiTheme="minorEastAsia" w:cstheme="minorEastAsia"/>
          <w:highlight w:val="red"/>
        </w:rPr>
      </w:pPr>
      <w:r>
        <w:rPr>
          <w:rFonts w:asciiTheme="minorEastAsia" w:eastAsiaTheme="minorEastAsia" w:hAnsiTheme="minorEastAsia" w:cstheme="minorEastAsia" w:hint="eastAsia"/>
          <w:sz w:val="24"/>
          <w:szCs w:val="28"/>
        </w:rPr>
        <w:br w:type="page"/>
      </w:r>
      <w:bookmarkStart w:id="199" w:name="_Toc18276"/>
      <w:bookmarkStart w:id="200" w:name="_Toc22148"/>
      <w:bookmarkStart w:id="201" w:name="_Toc145077614"/>
      <w:bookmarkStart w:id="202" w:name="_Toc445297561"/>
      <w:r>
        <w:rPr>
          <w:rFonts w:asciiTheme="minorEastAsia" w:eastAsiaTheme="minorEastAsia" w:hAnsiTheme="minorEastAsia" w:cstheme="minorEastAsia" w:hint="eastAsia"/>
        </w:rPr>
        <w:lastRenderedPageBreak/>
        <w:t>一、报价部分</w:t>
      </w:r>
      <w:bookmarkEnd w:id="199"/>
      <w:bookmarkEnd w:id="200"/>
      <w:bookmarkEnd w:id="201"/>
      <w:bookmarkEnd w:id="202"/>
    </w:p>
    <w:p w:rsidR="00A039AA" w:rsidRDefault="00A039AA">
      <w:pPr>
        <w:rPr>
          <w:rFonts w:asciiTheme="minorEastAsia" w:hAnsiTheme="minorEastAsia" w:cstheme="minorEastAsia"/>
          <w:highlight w:val="red"/>
        </w:rPr>
      </w:pPr>
    </w:p>
    <w:p w:rsidR="00A039AA" w:rsidRDefault="001D7804">
      <w:pPr>
        <w:tabs>
          <w:tab w:val="left" w:pos="360"/>
          <w:tab w:val="left" w:pos="570"/>
          <w:tab w:val="left" w:pos="1588"/>
        </w:tabs>
        <w:adjustRightInd w:val="0"/>
        <w:snapToGrid w:val="0"/>
        <w:jc w:val="left"/>
        <w:rPr>
          <w:rFonts w:asciiTheme="minorEastAsia" w:hAnsiTheme="minorEastAsia" w:cstheme="minorEastAsia"/>
          <w:szCs w:val="24"/>
        </w:rPr>
      </w:pPr>
      <w:bookmarkStart w:id="203" w:name="_Toc445297562"/>
      <w:bookmarkStart w:id="204" w:name="_Toc31332"/>
      <w:r>
        <w:rPr>
          <w:rFonts w:asciiTheme="minorEastAsia" w:hAnsiTheme="minorEastAsia" w:cstheme="minorEastAsia" w:hint="eastAsia"/>
          <w:sz w:val="28"/>
          <w:szCs w:val="36"/>
        </w:rPr>
        <w:t>（一）报价说明</w:t>
      </w:r>
      <w:bookmarkEnd w:id="203"/>
      <w:bookmarkEnd w:id="204"/>
    </w:p>
    <w:p w:rsidR="00A039AA" w:rsidRDefault="00A039AA">
      <w:pPr>
        <w:adjustRightInd w:val="0"/>
        <w:snapToGrid w:val="0"/>
        <w:spacing w:line="360" w:lineRule="auto"/>
        <w:jc w:val="left"/>
        <w:rPr>
          <w:rFonts w:asciiTheme="minorEastAsia" w:hAnsiTheme="minorEastAsia" w:cstheme="minorEastAsia"/>
          <w:sz w:val="24"/>
        </w:rPr>
      </w:pP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1.本报价依据本工程建设内容及所需材料进行编制。</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2.本项目的报价依据</w:t>
      </w:r>
      <w:r>
        <w:rPr>
          <w:rFonts w:asciiTheme="minorEastAsia" w:hAnsiTheme="minorEastAsia" w:cstheme="minorEastAsia" w:hint="eastAsia"/>
          <w:color w:val="000000" w:themeColor="text1"/>
          <w:sz w:val="24"/>
          <w:szCs w:val="24"/>
        </w:rPr>
        <w:t>工程量清单进行</w:t>
      </w:r>
      <w:r>
        <w:rPr>
          <w:rFonts w:asciiTheme="minorEastAsia" w:hAnsiTheme="minorEastAsia" w:cstheme="minorEastAsia" w:hint="eastAsia"/>
          <w:sz w:val="24"/>
        </w:rPr>
        <w:t>报价。</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3.供应商的报价应是完成采购明细等所有范围及工期的全部，不得以任何理由予以重复，作为供应商计算单价或总价的依据。</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报价一览表中所填入的总报价，均应包括实施和完成合同项目所需人工、材料、机械、质检（检测）、措施、运输、安装、缺陷修复、废弃物处置（包括场地选择）、管线保护、周边建筑物保护、安全文明施工、承包人应配备足够的保通设施和相应保通人员以满足保通工作的需要、环保、管理、利润、税金、保险，并综合考虑风险费及配合费等全部费用，以及合同明示或暗示的所有责任、义务和一般风险，结算时按实际发生的工程量结算支付。磋商报价不得低于其企业成本价。</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5.本报价的币种为人民币。</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6.供应商应将磋商报价需要说明的事项，用文字书写与磋商报价表一并报送。</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7.磋商文件中所有要求签字，盖章的地方，必须按规定签字或盖章。</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8.报价中的任何内容不得随意删除或涂改。</w:t>
      </w:r>
    </w:p>
    <w:p w:rsidR="00A039AA" w:rsidRDefault="00A039AA">
      <w:pPr>
        <w:adjustRightInd w:val="0"/>
        <w:snapToGrid w:val="0"/>
        <w:spacing w:line="360" w:lineRule="auto"/>
        <w:rPr>
          <w:rFonts w:asciiTheme="minorEastAsia" w:hAnsiTheme="minorEastAsia" w:cstheme="minorEastAsia"/>
        </w:rPr>
      </w:pPr>
    </w:p>
    <w:p w:rsidR="00A039AA" w:rsidRDefault="001D7804">
      <w:pPr>
        <w:adjustRightInd w:val="0"/>
        <w:snapToGrid w:val="0"/>
        <w:spacing w:line="360" w:lineRule="auto"/>
        <w:ind w:firstLineChars="200" w:firstLine="482"/>
        <w:rPr>
          <w:rFonts w:asciiTheme="minorEastAsia" w:hAnsiTheme="minorEastAsia" w:cstheme="minorEastAsia"/>
        </w:rPr>
      </w:pPr>
      <w:r>
        <w:rPr>
          <w:rFonts w:ascii="宋体" w:eastAsia="宋体" w:hAnsi="宋体" w:cs="宋体" w:hint="eastAsia"/>
          <w:b/>
          <w:sz w:val="24"/>
          <w:szCs w:val="24"/>
          <w:lang w:val="zh-CN" w:bidi="zh-CN"/>
        </w:rPr>
        <w:t>注：若最终磋商报价与响应文件中的报价不一致，供应商中标后签订合同时应向采购人提供与最终磋商报价一致的“</w:t>
      </w:r>
      <w:r>
        <w:rPr>
          <w:rFonts w:asciiTheme="minorEastAsia" w:hAnsiTheme="minorEastAsia" w:cstheme="minorEastAsia" w:hint="eastAsia"/>
          <w:b/>
          <w:bCs/>
          <w:kern w:val="0"/>
          <w:sz w:val="24"/>
          <w:szCs w:val="24"/>
        </w:rPr>
        <w:t>报价预算书</w:t>
      </w:r>
      <w:r>
        <w:rPr>
          <w:rFonts w:ascii="宋体" w:eastAsia="宋体" w:hAnsi="宋体" w:cs="宋体" w:hint="eastAsia"/>
          <w:b/>
          <w:sz w:val="24"/>
          <w:szCs w:val="24"/>
          <w:lang w:val="zh-CN" w:bidi="zh-CN"/>
        </w:rPr>
        <w:t>”作为结算依据。</w:t>
      </w: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A039AA">
      <w:pPr>
        <w:tabs>
          <w:tab w:val="left" w:pos="360"/>
          <w:tab w:val="left" w:pos="570"/>
          <w:tab w:val="left" w:pos="1588"/>
        </w:tabs>
        <w:adjustRightInd w:val="0"/>
        <w:snapToGrid w:val="0"/>
        <w:jc w:val="left"/>
        <w:rPr>
          <w:rFonts w:asciiTheme="minorEastAsia" w:hAnsiTheme="minorEastAsia" w:cstheme="minorEastAsia"/>
          <w:sz w:val="28"/>
          <w:szCs w:val="36"/>
        </w:rPr>
      </w:pPr>
      <w:bookmarkStart w:id="205" w:name="_Toc445297563"/>
      <w:bookmarkStart w:id="206" w:name="_Toc11404"/>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36"/>
        </w:rPr>
      </w:pPr>
      <w:r>
        <w:rPr>
          <w:rFonts w:asciiTheme="minorEastAsia" w:hAnsiTheme="minorEastAsia" w:cstheme="minorEastAsia" w:hint="eastAsia"/>
          <w:sz w:val="28"/>
          <w:szCs w:val="36"/>
        </w:rPr>
        <w:br w:type="column"/>
      </w:r>
      <w:r>
        <w:rPr>
          <w:rFonts w:asciiTheme="minorEastAsia" w:hAnsiTheme="minorEastAsia" w:cstheme="minorEastAsia" w:hint="eastAsia"/>
          <w:sz w:val="28"/>
          <w:szCs w:val="36"/>
        </w:rPr>
        <w:lastRenderedPageBreak/>
        <w:t>（二）报价一览表</w:t>
      </w:r>
      <w:bookmarkEnd w:id="205"/>
      <w:bookmarkEnd w:id="206"/>
    </w:p>
    <w:p w:rsidR="00A039AA" w:rsidRDefault="00A039AA">
      <w:pPr>
        <w:adjustRightInd w:val="0"/>
        <w:snapToGrid w:val="0"/>
        <w:spacing w:line="360" w:lineRule="auto"/>
        <w:ind w:left="1546" w:hangingChars="550" w:hanging="1546"/>
        <w:jc w:val="center"/>
        <w:rPr>
          <w:rFonts w:asciiTheme="minorEastAsia" w:hAnsiTheme="minorEastAsia" w:cstheme="minorEastAsia"/>
          <w:b/>
          <w:bCs/>
          <w:sz w:val="28"/>
          <w:szCs w:val="32"/>
        </w:rPr>
      </w:pPr>
    </w:p>
    <w:p w:rsidR="00A039AA" w:rsidRDefault="001D7804">
      <w:pPr>
        <w:adjustRightInd w:val="0"/>
        <w:snapToGrid w:val="0"/>
        <w:spacing w:line="360" w:lineRule="auto"/>
        <w:ind w:left="1546" w:hangingChars="550" w:hanging="1546"/>
        <w:jc w:val="center"/>
        <w:rPr>
          <w:rFonts w:asciiTheme="minorEastAsia" w:hAnsiTheme="minorEastAsia" w:cstheme="minorEastAsia"/>
          <w:b/>
          <w:bCs/>
          <w:sz w:val="28"/>
          <w:szCs w:val="32"/>
        </w:rPr>
      </w:pPr>
      <w:r>
        <w:rPr>
          <w:rFonts w:asciiTheme="minorEastAsia" w:hAnsiTheme="minorEastAsia" w:cstheme="minorEastAsia" w:hint="eastAsia"/>
          <w:b/>
          <w:bCs/>
          <w:sz w:val="28"/>
          <w:szCs w:val="32"/>
        </w:rPr>
        <w:t>报价一览表</w:t>
      </w:r>
    </w:p>
    <w:p w:rsidR="00A039AA" w:rsidRDefault="001D7804">
      <w:pPr>
        <w:adjustRightInd w:val="0"/>
        <w:snapToGrid w:val="0"/>
        <w:spacing w:line="360" w:lineRule="auto"/>
        <w:ind w:left="1320" w:hangingChars="550" w:hanging="132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rPr>
          <w:rFonts w:asciiTheme="minorEastAsia" w:hAnsiTheme="minorEastAsia" w:cstheme="minorEastAsia"/>
        </w:rPr>
      </w:pPr>
      <w:r>
        <w:rPr>
          <w:rFonts w:asciiTheme="minorEastAsia" w:hAnsiTheme="minorEastAsia" w:cstheme="minorEastAsia" w:hint="eastAsia"/>
          <w:sz w:val="24"/>
        </w:rPr>
        <w:t>项目编号：</w:t>
      </w:r>
    </w:p>
    <w:p w:rsidR="00A039AA" w:rsidRDefault="00A039AA">
      <w:pPr>
        <w:adjustRightInd w:val="0"/>
        <w:snapToGrid w:val="0"/>
        <w:spacing w:line="360" w:lineRule="auto"/>
        <w:rPr>
          <w:rFonts w:asciiTheme="minorEastAsia" w:hAnsiTheme="minorEastAsia" w:cstheme="minorEastAsia"/>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460"/>
        <w:gridCol w:w="2430"/>
        <w:gridCol w:w="3886"/>
      </w:tblGrid>
      <w:tr w:rsidR="00A039AA">
        <w:trPr>
          <w:jc w:val="center"/>
        </w:trPr>
        <w:tc>
          <w:tcPr>
            <w:tcW w:w="1008" w:type="dxa"/>
            <w:vMerge w:val="restart"/>
            <w:vAlign w:val="center"/>
          </w:tcPr>
          <w:p w:rsidR="00A039AA" w:rsidRDefault="001D7804">
            <w:pPr>
              <w:adjustRightInd w:val="0"/>
              <w:snapToGrid w:val="0"/>
              <w:spacing w:line="360" w:lineRule="auto"/>
              <w:jc w:val="center"/>
              <w:rPr>
                <w:rFonts w:asciiTheme="minorEastAsia" w:hAnsiTheme="minorEastAsia" w:cstheme="minorEastAsia"/>
                <w:b/>
                <w:sz w:val="24"/>
              </w:rPr>
            </w:pPr>
            <w:r>
              <w:rPr>
                <w:rFonts w:asciiTheme="minorEastAsia" w:hAnsiTheme="minorEastAsia" w:cstheme="minorEastAsia" w:hint="eastAsia"/>
                <w:b/>
                <w:sz w:val="24"/>
              </w:rPr>
              <w:t>序号</w:t>
            </w:r>
          </w:p>
        </w:tc>
        <w:tc>
          <w:tcPr>
            <w:tcW w:w="2460" w:type="dxa"/>
            <w:vMerge w:val="restart"/>
            <w:vAlign w:val="center"/>
          </w:tcPr>
          <w:p w:rsidR="00A039AA" w:rsidRDefault="001D7804">
            <w:pPr>
              <w:adjustRightInd w:val="0"/>
              <w:snapToGrid w:val="0"/>
              <w:spacing w:line="360" w:lineRule="auto"/>
              <w:jc w:val="center"/>
              <w:rPr>
                <w:rFonts w:asciiTheme="minorEastAsia" w:hAnsiTheme="minorEastAsia" w:cstheme="minorEastAsia"/>
                <w:b/>
                <w:sz w:val="24"/>
              </w:rPr>
            </w:pPr>
            <w:r>
              <w:rPr>
                <w:rFonts w:asciiTheme="minorEastAsia" w:hAnsiTheme="minorEastAsia" w:cstheme="minorEastAsia" w:hint="eastAsia"/>
                <w:b/>
                <w:sz w:val="24"/>
              </w:rPr>
              <w:t>项目</w:t>
            </w:r>
          </w:p>
        </w:tc>
        <w:tc>
          <w:tcPr>
            <w:tcW w:w="6316" w:type="dxa"/>
            <w:gridSpan w:val="2"/>
            <w:vAlign w:val="center"/>
          </w:tcPr>
          <w:p w:rsidR="00A039AA" w:rsidRDefault="001D7804">
            <w:pPr>
              <w:adjustRightInd w:val="0"/>
              <w:snapToGrid w:val="0"/>
              <w:spacing w:line="360" w:lineRule="auto"/>
              <w:jc w:val="center"/>
              <w:rPr>
                <w:rFonts w:asciiTheme="minorEastAsia" w:hAnsiTheme="minorEastAsia" w:cstheme="minorEastAsia"/>
                <w:b/>
                <w:sz w:val="24"/>
              </w:rPr>
            </w:pPr>
            <w:r>
              <w:rPr>
                <w:rFonts w:asciiTheme="minorEastAsia" w:hAnsiTheme="minorEastAsia" w:cstheme="minorEastAsia" w:hint="eastAsia"/>
                <w:b/>
                <w:sz w:val="24"/>
              </w:rPr>
              <w:t>金额</w:t>
            </w:r>
          </w:p>
        </w:tc>
      </w:tr>
      <w:tr w:rsidR="00A039AA">
        <w:trPr>
          <w:trHeight w:val="556"/>
          <w:jc w:val="center"/>
        </w:trPr>
        <w:tc>
          <w:tcPr>
            <w:tcW w:w="1008" w:type="dxa"/>
            <w:vMerge/>
            <w:vAlign w:val="center"/>
          </w:tcPr>
          <w:p w:rsidR="00A039AA" w:rsidRDefault="00A039AA">
            <w:pPr>
              <w:adjustRightInd w:val="0"/>
              <w:snapToGrid w:val="0"/>
              <w:spacing w:line="360" w:lineRule="auto"/>
              <w:jc w:val="center"/>
              <w:rPr>
                <w:rFonts w:asciiTheme="minorEastAsia" w:hAnsiTheme="minorEastAsia" w:cstheme="minorEastAsia"/>
                <w:b/>
                <w:sz w:val="24"/>
              </w:rPr>
            </w:pPr>
          </w:p>
        </w:tc>
        <w:tc>
          <w:tcPr>
            <w:tcW w:w="2460" w:type="dxa"/>
            <w:vMerge/>
            <w:vAlign w:val="center"/>
          </w:tcPr>
          <w:p w:rsidR="00A039AA" w:rsidRDefault="00A039AA">
            <w:pPr>
              <w:adjustRightInd w:val="0"/>
              <w:snapToGrid w:val="0"/>
              <w:spacing w:line="360" w:lineRule="auto"/>
              <w:jc w:val="center"/>
              <w:rPr>
                <w:rFonts w:asciiTheme="minorEastAsia" w:hAnsiTheme="minorEastAsia" w:cstheme="minorEastAsia"/>
                <w:b/>
                <w:sz w:val="24"/>
              </w:rPr>
            </w:pPr>
          </w:p>
        </w:tc>
        <w:tc>
          <w:tcPr>
            <w:tcW w:w="2430" w:type="dxa"/>
            <w:vAlign w:val="center"/>
          </w:tcPr>
          <w:p w:rsidR="00A039AA" w:rsidRDefault="001D7804">
            <w:pPr>
              <w:adjustRightInd w:val="0"/>
              <w:snapToGrid w:val="0"/>
              <w:spacing w:line="360" w:lineRule="auto"/>
              <w:jc w:val="center"/>
              <w:rPr>
                <w:rFonts w:asciiTheme="minorEastAsia" w:hAnsiTheme="minorEastAsia" w:cstheme="minorEastAsia"/>
                <w:b/>
                <w:sz w:val="24"/>
              </w:rPr>
            </w:pPr>
            <w:r>
              <w:rPr>
                <w:rFonts w:asciiTheme="minorEastAsia" w:hAnsiTheme="minorEastAsia" w:cstheme="minorEastAsia" w:hint="eastAsia"/>
                <w:b/>
                <w:sz w:val="24"/>
              </w:rPr>
              <w:t>小写</w:t>
            </w:r>
          </w:p>
        </w:tc>
        <w:tc>
          <w:tcPr>
            <w:tcW w:w="3886" w:type="dxa"/>
            <w:vAlign w:val="center"/>
          </w:tcPr>
          <w:p w:rsidR="00A039AA" w:rsidRDefault="001D7804">
            <w:pPr>
              <w:adjustRightInd w:val="0"/>
              <w:snapToGrid w:val="0"/>
              <w:spacing w:line="360" w:lineRule="auto"/>
              <w:jc w:val="center"/>
              <w:rPr>
                <w:rFonts w:asciiTheme="minorEastAsia" w:hAnsiTheme="minorEastAsia" w:cstheme="minorEastAsia"/>
                <w:b/>
                <w:sz w:val="24"/>
              </w:rPr>
            </w:pPr>
            <w:r>
              <w:rPr>
                <w:rFonts w:asciiTheme="minorEastAsia" w:hAnsiTheme="minorEastAsia" w:cstheme="minorEastAsia" w:hint="eastAsia"/>
                <w:b/>
                <w:sz w:val="24"/>
              </w:rPr>
              <w:t>大写</w:t>
            </w:r>
          </w:p>
        </w:tc>
      </w:tr>
      <w:tr w:rsidR="00A039AA">
        <w:trPr>
          <w:trHeight w:val="540"/>
          <w:jc w:val="center"/>
        </w:trPr>
        <w:tc>
          <w:tcPr>
            <w:tcW w:w="1008"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1</w:t>
            </w:r>
          </w:p>
        </w:tc>
        <w:tc>
          <w:tcPr>
            <w:tcW w:w="2460"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磋商初次总报价</w:t>
            </w:r>
          </w:p>
        </w:tc>
        <w:tc>
          <w:tcPr>
            <w:tcW w:w="2430" w:type="dxa"/>
            <w:vAlign w:val="bottom"/>
          </w:tcPr>
          <w:p w:rsidR="00A039AA" w:rsidRDefault="00A039AA">
            <w:pPr>
              <w:adjustRightInd w:val="0"/>
              <w:snapToGrid w:val="0"/>
              <w:spacing w:line="360" w:lineRule="auto"/>
              <w:jc w:val="center"/>
              <w:rPr>
                <w:rFonts w:asciiTheme="minorEastAsia" w:hAnsiTheme="minorEastAsia" w:cstheme="minorEastAsia"/>
                <w:sz w:val="24"/>
              </w:rPr>
            </w:pPr>
          </w:p>
        </w:tc>
        <w:tc>
          <w:tcPr>
            <w:tcW w:w="3886" w:type="dxa"/>
            <w:vAlign w:val="bottom"/>
          </w:tcPr>
          <w:p w:rsidR="00A039AA" w:rsidRDefault="00A039AA">
            <w:pPr>
              <w:adjustRightInd w:val="0"/>
              <w:snapToGrid w:val="0"/>
              <w:spacing w:line="360" w:lineRule="auto"/>
              <w:jc w:val="center"/>
              <w:rPr>
                <w:rFonts w:asciiTheme="minorEastAsia" w:hAnsiTheme="minorEastAsia" w:cstheme="minorEastAsia"/>
                <w:sz w:val="24"/>
              </w:rPr>
            </w:pPr>
          </w:p>
        </w:tc>
      </w:tr>
      <w:tr w:rsidR="00A039AA">
        <w:trPr>
          <w:trHeight w:val="556"/>
          <w:jc w:val="center"/>
        </w:trPr>
        <w:tc>
          <w:tcPr>
            <w:tcW w:w="1008"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2</w:t>
            </w:r>
          </w:p>
        </w:tc>
        <w:tc>
          <w:tcPr>
            <w:tcW w:w="2460"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质量承诺</w:t>
            </w:r>
          </w:p>
        </w:tc>
        <w:tc>
          <w:tcPr>
            <w:tcW w:w="6316" w:type="dxa"/>
            <w:gridSpan w:val="2"/>
            <w:vAlign w:val="bottom"/>
          </w:tcPr>
          <w:p w:rsidR="00A039AA" w:rsidRDefault="00A039AA">
            <w:pPr>
              <w:adjustRightInd w:val="0"/>
              <w:snapToGrid w:val="0"/>
              <w:spacing w:line="360" w:lineRule="auto"/>
              <w:jc w:val="center"/>
              <w:rPr>
                <w:rFonts w:asciiTheme="minorEastAsia" w:hAnsiTheme="minorEastAsia" w:cstheme="minorEastAsia"/>
                <w:sz w:val="24"/>
              </w:rPr>
            </w:pPr>
          </w:p>
        </w:tc>
      </w:tr>
      <w:tr w:rsidR="00A039AA">
        <w:trPr>
          <w:trHeight w:val="556"/>
          <w:jc w:val="center"/>
        </w:trPr>
        <w:tc>
          <w:tcPr>
            <w:tcW w:w="1008"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3</w:t>
            </w:r>
          </w:p>
        </w:tc>
        <w:tc>
          <w:tcPr>
            <w:tcW w:w="2460"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工期承诺</w:t>
            </w:r>
          </w:p>
        </w:tc>
        <w:tc>
          <w:tcPr>
            <w:tcW w:w="6316" w:type="dxa"/>
            <w:gridSpan w:val="2"/>
            <w:vAlign w:val="bottom"/>
          </w:tcPr>
          <w:p w:rsidR="00A039AA" w:rsidRDefault="00A039AA">
            <w:pPr>
              <w:adjustRightInd w:val="0"/>
              <w:snapToGrid w:val="0"/>
              <w:spacing w:line="360" w:lineRule="auto"/>
              <w:ind w:firstLineChars="250" w:firstLine="600"/>
              <w:jc w:val="center"/>
              <w:rPr>
                <w:rFonts w:asciiTheme="minorEastAsia" w:hAnsiTheme="minorEastAsia" w:cstheme="minorEastAsia"/>
                <w:sz w:val="24"/>
              </w:rPr>
            </w:pPr>
          </w:p>
        </w:tc>
      </w:tr>
      <w:tr w:rsidR="00A039AA">
        <w:trPr>
          <w:trHeight w:val="556"/>
          <w:jc w:val="center"/>
        </w:trPr>
        <w:tc>
          <w:tcPr>
            <w:tcW w:w="1008" w:type="dxa"/>
            <w:vAlign w:val="bottom"/>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4</w:t>
            </w:r>
          </w:p>
        </w:tc>
        <w:tc>
          <w:tcPr>
            <w:tcW w:w="2460" w:type="dxa"/>
            <w:vAlign w:val="bottom"/>
          </w:tcPr>
          <w:p w:rsidR="00A039AA" w:rsidRDefault="00004838">
            <w:pPr>
              <w:adjustRightInd w:val="0"/>
              <w:snapToGrid w:val="0"/>
              <w:jc w:val="center"/>
              <w:rPr>
                <w:rFonts w:asciiTheme="minorEastAsia" w:hAnsiTheme="minorEastAsia" w:cstheme="minorEastAsia"/>
                <w:sz w:val="24"/>
              </w:rPr>
            </w:pPr>
            <w:r>
              <w:rPr>
                <w:rFonts w:asciiTheme="minorEastAsia" w:hAnsiTheme="minorEastAsia" w:cstheme="minorEastAsia" w:hint="eastAsia"/>
                <w:sz w:val="24"/>
              </w:rPr>
              <w:t>项目负责人</w:t>
            </w:r>
            <w:r w:rsidR="001D7804">
              <w:rPr>
                <w:rFonts w:asciiTheme="minorEastAsia" w:hAnsiTheme="minorEastAsia" w:cstheme="minorEastAsia" w:hint="eastAsia"/>
                <w:sz w:val="24"/>
              </w:rPr>
              <w:t>及</w:t>
            </w:r>
          </w:p>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注册证书编号</w:t>
            </w:r>
          </w:p>
        </w:tc>
        <w:tc>
          <w:tcPr>
            <w:tcW w:w="6316" w:type="dxa"/>
            <w:gridSpan w:val="2"/>
            <w:vAlign w:val="bottom"/>
          </w:tcPr>
          <w:p w:rsidR="00A039AA" w:rsidRDefault="00A039AA">
            <w:pPr>
              <w:adjustRightInd w:val="0"/>
              <w:snapToGrid w:val="0"/>
              <w:spacing w:line="360" w:lineRule="auto"/>
              <w:jc w:val="center"/>
              <w:rPr>
                <w:rFonts w:asciiTheme="minorEastAsia" w:hAnsiTheme="minorEastAsia" w:cstheme="minorEastAsia"/>
                <w:sz w:val="24"/>
              </w:rPr>
            </w:pPr>
          </w:p>
        </w:tc>
      </w:tr>
      <w:tr w:rsidR="00A039AA">
        <w:trPr>
          <w:trHeight w:val="90"/>
          <w:jc w:val="center"/>
        </w:trPr>
        <w:tc>
          <w:tcPr>
            <w:tcW w:w="1008" w:type="dxa"/>
            <w:vAlign w:val="center"/>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6</w:t>
            </w:r>
          </w:p>
        </w:tc>
        <w:tc>
          <w:tcPr>
            <w:tcW w:w="2460" w:type="dxa"/>
            <w:vAlign w:val="center"/>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说明</w:t>
            </w:r>
          </w:p>
        </w:tc>
        <w:tc>
          <w:tcPr>
            <w:tcW w:w="6316" w:type="dxa"/>
            <w:gridSpan w:val="2"/>
          </w:tcPr>
          <w:p w:rsidR="00A039AA" w:rsidRDefault="00A039AA">
            <w:pPr>
              <w:adjustRightInd w:val="0"/>
              <w:snapToGrid w:val="0"/>
              <w:spacing w:line="360" w:lineRule="auto"/>
              <w:rPr>
                <w:rFonts w:asciiTheme="minorEastAsia" w:hAnsiTheme="minorEastAsia" w:cstheme="minorEastAsia"/>
                <w:sz w:val="24"/>
              </w:rPr>
            </w:pPr>
          </w:p>
        </w:tc>
      </w:tr>
    </w:tbl>
    <w:p w:rsidR="00A039AA" w:rsidRDefault="00A039AA">
      <w:pPr>
        <w:adjustRightInd w:val="0"/>
        <w:snapToGrid w:val="0"/>
        <w:spacing w:line="360" w:lineRule="auto"/>
        <w:rPr>
          <w:rFonts w:asciiTheme="minorEastAsia" w:hAnsiTheme="minorEastAsia" w:cstheme="minorEastAsia"/>
        </w:rPr>
      </w:pPr>
    </w:p>
    <w:p w:rsidR="00A039AA" w:rsidRDefault="00A039AA">
      <w:pPr>
        <w:adjustRightInd w:val="0"/>
        <w:snapToGrid w:val="0"/>
        <w:spacing w:line="360" w:lineRule="auto"/>
        <w:rPr>
          <w:rFonts w:asciiTheme="minorEastAsia" w:hAnsiTheme="minorEastAsia" w:cstheme="minorEastAsia"/>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注：</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1.供应商须按要求填写信息，不得随意更改本表格式。</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2.报价要求：所有价格均应以人民币报价，金额单位为元。</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A039AA">
      <w:pPr>
        <w:adjustRightInd w:val="0"/>
        <w:snapToGrid w:val="0"/>
        <w:spacing w:line="360" w:lineRule="auto"/>
        <w:ind w:firstLineChars="1" w:firstLine="2"/>
        <w:rPr>
          <w:rFonts w:asciiTheme="minorEastAsia" w:hAnsiTheme="minorEastAsia" w:cstheme="minorEastAsia"/>
          <w:sz w:val="24"/>
        </w:rPr>
      </w:pPr>
    </w:p>
    <w:p w:rsidR="00A039AA" w:rsidRDefault="001D7804">
      <w:pPr>
        <w:adjustRightInd w:val="0"/>
        <w:snapToGrid w:val="0"/>
        <w:spacing w:line="360" w:lineRule="auto"/>
        <w:ind w:firstLineChars="950" w:firstLine="2280"/>
        <w:rPr>
          <w:rFonts w:asciiTheme="minorEastAsia" w:hAnsiTheme="minorEastAsia" w:cstheme="minorEastAsia"/>
          <w:sz w:val="24"/>
        </w:rPr>
      </w:pPr>
      <w:r>
        <w:rPr>
          <w:rFonts w:asciiTheme="minorEastAsia" w:hAnsiTheme="minorEastAsia" w:cstheme="minorEastAsia" w:hint="eastAsia"/>
          <w:sz w:val="24"/>
        </w:rPr>
        <w:t>年月日</w:t>
      </w:r>
    </w:p>
    <w:p w:rsidR="00A039AA" w:rsidRDefault="00A039AA">
      <w:pPr>
        <w:adjustRightInd w:val="0"/>
        <w:snapToGrid w:val="0"/>
        <w:spacing w:line="360" w:lineRule="auto"/>
        <w:ind w:firstLineChars="200" w:firstLine="482"/>
        <w:jc w:val="center"/>
        <w:rPr>
          <w:rFonts w:asciiTheme="minorEastAsia" w:hAnsiTheme="minorEastAsia" w:cstheme="minorEastAsia"/>
          <w:b/>
          <w:sz w:val="24"/>
        </w:rPr>
      </w:pPr>
    </w:p>
    <w:p w:rsidR="00A039AA" w:rsidRDefault="00A039AA">
      <w:pPr>
        <w:adjustRightInd w:val="0"/>
        <w:snapToGrid w:val="0"/>
        <w:spacing w:line="360" w:lineRule="auto"/>
        <w:ind w:firstLineChars="200" w:firstLine="482"/>
        <w:jc w:val="center"/>
        <w:rPr>
          <w:rFonts w:asciiTheme="minorEastAsia" w:hAnsiTheme="minorEastAsia" w:cstheme="minorEastAsia"/>
          <w:b/>
          <w:sz w:val="24"/>
        </w:rPr>
      </w:pPr>
    </w:p>
    <w:p w:rsidR="00A039AA" w:rsidRDefault="00A039AA">
      <w:pPr>
        <w:adjustRightInd w:val="0"/>
        <w:snapToGrid w:val="0"/>
        <w:spacing w:line="360" w:lineRule="auto"/>
        <w:rPr>
          <w:rFonts w:asciiTheme="minorEastAsia" w:hAnsiTheme="minorEastAsia" w:cstheme="minorEastAsia"/>
          <w:b/>
          <w:sz w:val="24"/>
        </w:rPr>
      </w:pPr>
    </w:p>
    <w:p w:rsidR="00A039AA" w:rsidRDefault="00A039AA">
      <w:pPr>
        <w:pStyle w:val="26"/>
        <w:ind w:leftChars="0" w:left="0" w:firstLineChars="0" w:firstLine="0"/>
        <w:rPr>
          <w:rFonts w:asciiTheme="minorEastAsia" w:eastAsiaTheme="minorEastAsia" w:hAnsiTheme="minorEastAsia" w:cstheme="minorEastAsia"/>
          <w:highlight w:val="red"/>
        </w:rPr>
      </w:pPr>
      <w:bookmarkStart w:id="207" w:name="_Toc16740"/>
      <w:bookmarkStart w:id="208" w:name="_Toc445297564"/>
      <w:bookmarkStart w:id="209" w:name="_Toc22173"/>
    </w:p>
    <w:p w:rsidR="00A039AA" w:rsidRDefault="00A039AA">
      <w:pPr>
        <w:tabs>
          <w:tab w:val="left" w:pos="360"/>
          <w:tab w:val="left" w:pos="570"/>
          <w:tab w:val="left" w:pos="1588"/>
        </w:tabs>
        <w:adjustRightInd w:val="0"/>
        <w:snapToGrid w:val="0"/>
        <w:jc w:val="left"/>
        <w:rPr>
          <w:rFonts w:asciiTheme="minorEastAsia" w:hAnsiTheme="minorEastAsia" w:cstheme="minorEastAsia"/>
          <w:b/>
          <w:bCs/>
          <w:kern w:val="0"/>
          <w:sz w:val="24"/>
          <w:szCs w:val="24"/>
        </w:rPr>
      </w:pPr>
    </w:p>
    <w:p w:rsidR="00A039AA" w:rsidRDefault="00A039AA">
      <w:pPr>
        <w:tabs>
          <w:tab w:val="left" w:pos="360"/>
          <w:tab w:val="left" w:pos="570"/>
          <w:tab w:val="left" w:pos="1588"/>
        </w:tabs>
        <w:adjustRightInd w:val="0"/>
        <w:snapToGrid w:val="0"/>
        <w:jc w:val="left"/>
        <w:rPr>
          <w:rFonts w:asciiTheme="minorEastAsia" w:hAnsiTheme="minorEastAsia" w:cstheme="minorEastAsia"/>
          <w:b/>
          <w:bCs/>
          <w:kern w:val="0"/>
          <w:sz w:val="24"/>
          <w:szCs w:val="24"/>
        </w:rPr>
      </w:pPr>
    </w:p>
    <w:p w:rsidR="00A039AA" w:rsidRDefault="00A039AA">
      <w:pPr>
        <w:tabs>
          <w:tab w:val="left" w:pos="360"/>
          <w:tab w:val="left" w:pos="570"/>
          <w:tab w:val="left" w:pos="1588"/>
        </w:tabs>
        <w:adjustRightInd w:val="0"/>
        <w:snapToGrid w:val="0"/>
        <w:jc w:val="left"/>
        <w:rPr>
          <w:rFonts w:asciiTheme="minorEastAsia" w:hAnsiTheme="minorEastAsia" w:cstheme="minorEastAsia"/>
          <w:b/>
          <w:bCs/>
          <w:kern w:val="0"/>
          <w:sz w:val="24"/>
          <w:szCs w:val="24"/>
        </w:rPr>
      </w:pPr>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36"/>
        </w:rPr>
      </w:pPr>
      <w:r>
        <w:rPr>
          <w:rFonts w:asciiTheme="minorEastAsia" w:hAnsiTheme="minorEastAsia" w:cstheme="minorEastAsia" w:hint="eastAsia"/>
          <w:sz w:val="28"/>
          <w:szCs w:val="36"/>
        </w:rPr>
        <w:lastRenderedPageBreak/>
        <w:t>（三）报价预算书</w:t>
      </w:r>
    </w:p>
    <w:p w:rsidR="00A039AA" w:rsidRDefault="001D7804">
      <w:pPr>
        <w:pStyle w:val="26"/>
        <w:rPr>
          <w:rFonts w:ascii="宋体" w:eastAsia="宋体"/>
        </w:rPr>
      </w:pPr>
      <w:r>
        <w:rPr>
          <w:rFonts w:ascii="宋体" w:eastAsia="宋体" w:hint="eastAsia"/>
        </w:rPr>
        <w:t xml:space="preserve"> </w:t>
      </w:r>
    </w:p>
    <w:p w:rsidR="00A039AA" w:rsidRDefault="001D7804">
      <w:pPr>
        <w:widowControl/>
        <w:jc w:val="left"/>
        <w:rPr>
          <w:rFonts w:ascii="宋体" w:eastAsia="宋体" w:hAnsi="宋体"/>
          <w:color w:val="0000FF"/>
        </w:rPr>
      </w:pPr>
      <w:r>
        <w:rPr>
          <w:rFonts w:ascii="宋体" w:hAnsi="宋体" w:hint="eastAsia"/>
          <w:kern w:val="0"/>
          <w:sz w:val="24"/>
          <w:szCs w:val="24"/>
        </w:rPr>
        <w:t>依据本项目发布的工程量清单，结合市场材料价格进行编制。</w:t>
      </w:r>
    </w:p>
    <w:p w:rsidR="00A039AA" w:rsidRDefault="00A039AA">
      <w:pPr>
        <w:widowControl/>
        <w:jc w:val="left"/>
        <w:rPr>
          <w:rFonts w:asciiTheme="minorEastAsia" w:hAnsiTheme="minorEastAsia" w:cstheme="minorEastAsia"/>
          <w:sz w:val="32"/>
        </w:rPr>
      </w:pPr>
    </w:p>
    <w:p w:rsidR="00A039AA" w:rsidRDefault="00A039AA">
      <w:pPr>
        <w:rPr>
          <w:rFonts w:asciiTheme="minorEastAsia" w:hAnsiTheme="minorEastAsia" w:cstheme="minorEastAsia"/>
        </w:rPr>
      </w:pPr>
    </w:p>
    <w:p w:rsidR="00A039AA" w:rsidRDefault="001D7804">
      <w:pPr>
        <w:widowControl/>
        <w:jc w:val="left"/>
        <w:rPr>
          <w:rFonts w:asciiTheme="minorEastAsia" w:hAnsiTheme="minorEastAsia" w:cs="宋体"/>
          <w:bCs/>
          <w:sz w:val="32"/>
          <w:szCs w:val="32"/>
        </w:rPr>
      </w:pPr>
      <w:r>
        <w:rPr>
          <w:rFonts w:asciiTheme="minorEastAsia" w:hAnsiTheme="minorEastAsia" w:cs="宋体"/>
          <w:bCs/>
          <w:sz w:val="32"/>
          <w:szCs w:val="32"/>
        </w:rPr>
        <w:br w:type="page"/>
      </w:r>
    </w:p>
    <w:p w:rsidR="00A039AA" w:rsidRDefault="001D7804">
      <w:pPr>
        <w:pStyle w:val="2"/>
        <w:rPr>
          <w:rFonts w:asciiTheme="minorEastAsia" w:eastAsiaTheme="minorEastAsia" w:hAnsiTheme="minorEastAsia" w:cstheme="minorEastAsia"/>
        </w:rPr>
      </w:pPr>
      <w:bookmarkStart w:id="210" w:name="_Toc145077615"/>
      <w:r>
        <w:rPr>
          <w:rFonts w:asciiTheme="minorEastAsia" w:eastAsiaTheme="minorEastAsia" w:hAnsiTheme="minorEastAsia" w:cstheme="minorEastAsia" w:hint="eastAsia"/>
        </w:rPr>
        <w:lastRenderedPageBreak/>
        <w:t>二、资格性、符合性文件</w:t>
      </w:r>
      <w:bookmarkEnd w:id="207"/>
      <w:bookmarkEnd w:id="208"/>
      <w:bookmarkEnd w:id="209"/>
      <w:bookmarkEnd w:id="210"/>
    </w:p>
    <w:p w:rsidR="00A039AA" w:rsidRDefault="00A039AA">
      <w:pPr>
        <w:tabs>
          <w:tab w:val="left" w:pos="360"/>
          <w:tab w:val="left" w:pos="570"/>
          <w:tab w:val="left" w:pos="1588"/>
        </w:tabs>
        <w:adjustRightInd w:val="0"/>
        <w:snapToGrid w:val="0"/>
        <w:jc w:val="left"/>
        <w:rPr>
          <w:rFonts w:asciiTheme="minorEastAsia" w:hAnsiTheme="minorEastAsia" w:cstheme="minorEastAsia"/>
          <w:sz w:val="28"/>
          <w:szCs w:val="28"/>
        </w:rPr>
      </w:pPr>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28"/>
        </w:rPr>
      </w:pPr>
      <w:r>
        <w:rPr>
          <w:rFonts w:asciiTheme="minorEastAsia" w:hAnsiTheme="minorEastAsia" w:cstheme="minorEastAsia" w:hint="eastAsia"/>
          <w:sz w:val="28"/>
          <w:szCs w:val="28"/>
        </w:rPr>
        <w:t>（一）磋商响应承诺书</w:t>
      </w:r>
    </w:p>
    <w:p w:rsidR="00A039AA" w:rsidRDefault="001D7804">
      <w:pPr>
        <w:ind w:leftChars="199" w:left="418"/>
        <w:jc w:val="center"/>
        <w:rPr>
          <w:rFonts w:asciiTheme="minorEastAsia" w:hAnsiTheme="minorEastAsia" w:cstheme="minorEastAsia"/>
        </w:rPr>
      </w:pPr>
      <w:r>
        <w:rPr>
          <w:rFonts w:asciiTheme="minorEastAsia" w:hAnsiTheme="minorEastAsia" w:cstheme="minorEastAsia" w:hint="eastAsia"/>
          <w:sz w:val="28"/>
          <w:szCs w:val="28"/>
        </w:rPr>
        <w:t>磋商响应承诺书</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致：</w:t>
      </w:r>
      <w:r>
        <w:rPr>
          <w:rFonts w:asciiTheme="minorEastAsia" w:hAnsiTheme="minorEastAsia" w:cstheme="minorEastAsia" w:hint="eastAsia"/>
          <w:sz w:val="24"/>
          <w:u w:val="single"/>
        </w:rPr>
        <w:t>（采购单位名称）</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1.根据你方竞争性磋商采购项目编号为</w:t>
      </w:r>
      <w:r>
        <w:rPr>
          <w:rFonts w:asciiTheme="minorEastAsia" w:hAnsiTheme="minorEastAsia" w:cstheme="minorEastAsia" w:hint="eastAsia"/>
          <w:sz w:val="24"/>
          <w:u w:val="single"/>
        </w:rPr>
        <w:t>（项目编号）</w:t>
      </w:r>
      <w:r>
        <w:rPr>
          <w:rFonts w:asciiTheme="minorEastAsia" w:hAnsiTheme="minorEastAsia" w:cstheme="minorEastAsia" w:hint="eastAsia"/>
          <w:sz w:val="24"/>
        </w:rPr>
        <w:t>的</w:t>
      </w:r>
      <w:r>
        <w:rPr>
          <w:rFonts w:asciiTheme="minorEastAsia" w:hAnsiTheme="minorEastAsia" w:cstheme="minorEastAsia" w:hint="eastAsia"/>
          <w:sz w:val="24"/>
          <w:u w:val="single"/>
        </w:rPr>
        <w:t>（磋商采购项目名称）</w:t>
      </w:r>
      <w:r>
        <w:rPr>
          <w:rFonts w:asciiTheme="minorEastAsia" w:hAnsiTheme="minorEastAsia" w:cstheme="minorEastAsia" w:hint="eastAsia"/>
          <w:sz w:val="24"/>
        </w:rPr>
        <w:t>工程竞争性磋商文件，遵照《中华人民共和国政府采购法》等有关规定，经踏勘项目现场和研究上述磋商文件的须知、合同条款、采购需求及其他有关文件资料后，我方愿以人民币</w:t>
      </w:r>
      <w:r>
        <w:rPr>
          <w:rFonts w:asciiTheme="minorEastAsia" w:hAnsiTheme="minorEastAsia" w:cstheme="minorEastAsia" w:hint="eastAsia"/>
          <w:sz w:val="24"/>
          <w:u w:val="single"/>
        </w:rPr>
        <w:t xml:space="preserve"> </w:t>
      </w:r>
      <w:r>
        <w:rPr>
          <w:rFonts w:asciiTheme="minorEastAsia" w:hAnsiTheme="minorEastAsia" w:cstheme="minorEastAsia"/>
          <w:sz w:val="24"/>
          <w:u w:val="single"/>
        </w:rPr>
        <w:t xml:space="preserve"> </w:t>
      </w:r>
      <w:r>
        <w:rPr>
          <w:rFonts w:asciiTheme="minorEastAsia" w:hAnsiTheme="minorEastAsia" w:cstheme="minorEastAsia" w:hint="eastAsia"/>
          <w:sz w:val="24"/>
          <w:u w:val="single"/>
        </w:rPr>
        <w:t>（大写）  （</w:t>
      </w:r>
      <w:r>
        <w:rPr>
          <w:rFonts w:asciiTheme="minorEastAsia" w:hAnsiTheme="minorEastAsia" w:cstheme="minorEastAsia"/>
          <w:sz w:val="24"/>
          <w:u w:val="single"/>
        </w:rPr>
        <w:t xml:space="preserve">¥   </w:t>
      </w:r>
      <w:r>
        <w:rPr>
          <w:rFonts w:asciiTheme="minorEastAsia" w:hAnsiTheme="minorEastAsia" w:cstheme="minorEastAsia" w:hint="eastAsia"/>
          <w:sz w:val="24"/>
          <w:u w:val="single"/>
        </w:rPr>
        <w:t>）</w:t>
      </w:r>
      <w:r>
        <w:rPr>
          <w:rFonts w:asciiTheme="minorEastAsia" w:hAnsiTheme="minorEastAsia" w:cstheme="minorEastAsia" w:hint="eastAsia"/>
          <w:sz w:val="24"/>
        </w:rPr>
        <w:t>的报价并按上述合同条款、采购标准的条件要求承包上述工程的施工、竣工，并承担任何质量缺陷保修责任。</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2.我方承诺我们的报价不低于我们自身的成本。</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3.我方已详细审核全部磋商文件，包括修改文件（如有）及有关附件；</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4.一旦我方成交，我方保证按合同协议书中规定的工期</w:t>
      </w:r>
      <w:r>
        <w:rPr>
          <w:rFonts w:asciiTheme="minorEastAsia" w:hAnsiTheme="minorEastAsia" w:cstheme="minorEastAsia" w:hint="eastAsia"/>
          <w:sz w:val="24"/>
          <w:u w:val="single"/>
        </w:rPr>
        <w:t xml:space="preserve"> </w:t>
      </w:r>
      <w:r>
        <w:rPr>
          <w:rFonts w:asciiTheme="minorEastAsia" w:hAnsiTheme="minorEastAsia" w:cstheme="minorEastAsia"/>
          <w:sz w:val="24"/>
          <w:u w:val="single"/>
        </w:rPr>
        <w:t xml:space="preserve">  </w:t>
      </w:r>
      <w:r>
        <w:rPr>
          <w:rFonts w:asciiTheme="minorEastAsia" w:hAnsiTheme="minorEastAsia" w:cstheme="minorEastAsia" w:hint="eastAsia"/>
          <w:sz w:val="24"/>
        </w:rPr>
        <w:t>日历天内完成并移交全部工程。</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5.我方同意所提交的响应文件在竞争性磋商文件的供应商须知中规定的有的效期内有效，在此期间内如果成交，我方将受此约束。</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6.除非另外达成协议并生效，你方的成交通知书和本响应文件将成为约束双方的合同文件的组成部分。</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磋商申请人：（电子签章）</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法定代表人或其授权委托人：（电子签章）</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单位地址：</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邮政编码：  电话：   传真：</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开户银行名称：   开户银行账号：</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开户银行地址：   开户银行电话：</w:t>
      </w:r>
    </w:p>
    <w:p w:rsidR="00A039AA" w:rsidRDefault="001D7804">
      <w:pPr>
        <w:adjustRightInd w:val="0"/>
        <w:snapToGrid w:val="0"/>
        <w:spacing w:line="360" w:lineRule="auto"/>
        <w:ind w:left="1260" w:hangingChars="523" w:hanging="1260"/>
        <w:rPr>
          <w:rFonts w:asciiTheme="minorEastAsia" w:hAnsiTheme="minorEastAsia" w:cstheme="minorEastAsia"/>
          <w:b/>
          <w:sz w:val="24"/>
        </w:rPr>
      </w:pPr>
      <w:r>
        <w:rPr>
          <w:rFonts w:asciiTheme="minorEastAsia" w:hAnsiTheme="minorEastAsia" w:cstheme="minorEastAsia" w:hint="eastAsia"/>
          <w:b/>
          <w:sz w:val="24"/>
        </w:rPr>
        <w:t>说明：1.未填写本承诺函的供应商将不能通过初步评审。</w:t>
      </w:r>
    </w:p>
    <w:p w:rsidR="00A039AA" w:rsidRDefault="001D7804">
      <w:pPr>
        <w:pStyle w:val="affe"/>
        <w:ind w:firstLineChars="300" w:firstLine="723"/>
        <w:rPr>
          <w:rFonts w:asciiTheme="minorEastAsia" w:hAnsiTheme="minorEastAsia" w:cstheme="minorEastAsia"/>
        </w:rPr>
      </w:pPr>
      <w:r>
        <w:rPr>
          <w:rFonts w:asciiTheme="minorEastAsia" w:hAnsiTheme="minorEastAsia" w:cstheme="minorEastAsia" w:hint="eastAsia"/>
          <w:b/>
          <w:sz w:val="24"/>
        </w:rPr>
        <w:t>2.本承诺函内容不得擅自修改。</w:t>
      </w:r>
    </w:p>
    <w:p w:rsidR="00A039AA" w:rsidRDefault="00A039AA">
      <w:pPr>
        <w:adjustRightInd w:val="0"/>
        <w:snapToGrid w:val="0"/>
        <w:spacing w:line="360" w:lineRule="auto"/>
        <w:rPr>
          <w:rFonts w:asciiTheme="minorEastAsia" w:hAnsiTheme="minorEastAsia" w:cstheme="minorEastAsia"/>
          <w:sz w:val="28"/>
          <w:szCs w:val="28"/>
        </w:rPr>
      </w:pPr>
      <w:bookmarkStart w:id="211" w:name="_Toc2746"/>
      <w:bookmarkStart w:id="212" w:name="_Toc445297565"/>
    </w:p>
    <w:p w:rsidR="00A039AA" w:rsidRDefault="00A039AA">
      <w:pPr>
        <w:adjustRightInd w:val="0"/>
        <w:snapToGrid w:val="0"/>
        <w:spacing w:line="360" w:lineRule="auto"/>
        <w:rPr>
          <w:rFonts w:asciiTheme="minorEastAsia" w:hAnsiTheme="minorEastAsia" w:cstheme="minorEastAsia"/>
          <w:sz w:val="28"/>
          <w:szCs w:val="28"/>
        </w:rPr>
      </w:pPr>
    </w:p>
    <w:p w:rsidR="00A039AA" w:rsidRDefault="00A039AA">
      <w:pPr>
        <w:adjustRightInd w:val="0"/>
        <w:snapToGrid w:val="0"/>
        <w:spacing w:line="360" w:lineRule="auto"/>
        <w:rPr>
          <w:rFonts w:asciiTheme="minorEastAsia" w:hAnsiTheme="minorEastAsia" w:cstheme="minorEastAsia"/>
          <w:sz w:val="28"/>
          <w:szCs w:val="28"/>
        </w:rPr>
      </w:pPr>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28"/>
        </w:rPr>
      </w:pPr>
      <w:bookmarkStart w:id="213" w:name="_Toc445297570"/>
      <w:bookmarkStart w:id="214" w:name="_Toc1586"/>
      <w:bookmarkEnd w:id="211"/>
      <w:bookmarkEnd w:id="212"/>
      <w:r>
        <w:rPr>
          <w:rFonts w:asciiTheme="minorEastAsia" w:hAnsiTheme="minorEastAsia" w:cstheme="minorEastAsia" w:hint="eastAsia"/>
          <w:sz w:val="28"/>
          <w:szCs w:val="28"/>
        </w:rPr>
        <w:lastRenderedPageBreak/>
        <w:t>（二）法定代表人身份证明书</w:t>
      </w:r>
      <w:bookmarkEnd w:id="213"/>
      <w:bookmarkEnd w:id="214"/>
    </w:p>
    <w:p w:rsidR="00A039AA" w:rsidRDefault="00A039AA">
      <w:pPr>
        <w:adjustRightInd w:val="0"/>
        <w:snapToGrid w:val="0"/>
        <w:spacing w:line="360" w:lineRule="auto"/>
        <w:jc w:val="center"/>
        <w:rPr>
          <w:rFonts w:asciiTheme="minorEastAsia" w:hAnsiTheme="minorEastAsia" w:cstheme="minorEastAsia"/>
          <w:b/>
          <w:sz w:val="36"/>
          <w:szCs w:val="36"/>
        </w:rPr>
      </w:pP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供应商名称：</w:t>
      </w: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单位性质：</w:t>
      </w: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成立时间：年月日</w:t>
      </w: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经营期限：</w:t>
      </w: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姓名：性别：年龄：职务：</w:t>
      </w: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系</w:t>
      </w:r>
      <w:r>
        <w:rPr>
          <w:rFonts w:asciiTheme="minorEastAsia" w:hAnsiTheme="minorEastAsia" w:cstheme="minorEastAsia" w:hint="eastAsia"/>
          <w:sz w:val="24"/>
          <w:szCs w:val="24"/>
          <w:u w:val="single"/>
        </w:rPr>
        <w:t>（供应商名称）</w:t>
      </w:r>
      <w:r>
        <w:rPr>
          <w:rFonts w:asciiTheme="minorEastAsia" w:hAnsiTheme="minorEastAsia" w:cstheme="minorEastAsia" w:hint="eastAsia"/>
          <w:sz w:val="24"/>
          <w:szCs w:val="24"/>
        </w:rPr>
        <w:t>的法定代表人。</w:t>
      </w:r>
    </w:p>
    <w:p w:rsidR="00A039AA" w:rsidRDefault="00A039AA">
      <w:pPr>
        <w:adjustRightInd w:val="0"/>
        <w:snapToGrid w:val="0"/>
        <w:spacing w:line="360" w:lineRule="auto"/>
        <w:ind w:firstLineChars="200" w:firstLine="480"/>
        <w:rPr>
          <w:rFonts w:asciiTheme="minorEastAsia" w:hAnsiTheme="minorEastAsia" w:cstheme="minorEastAsia"/>
          <w:sz w:val="24"/>
          <w:szCs w:val="24"/>
        </w:rPr>
      </w:pP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特此证明。</w:t>
      </w:r>
    </w:p>
    <w:p w:rsidR="00A039AA" w:rsidRDefault="00A039AA">
      <w:pPr>
        <w:adjustRightInd w:val="0"/>
        <w:snapToGrid w:val="0"/>
        <w:spacing w:line="360" w:lineRule="auto"/>
        <w:rPr>
          <w:rFonts w:asciiTheme="minorEastAsia" w:hAnsiTheme="minorEastAsia" w:cstheme="minorEastAsia"/>
          <w:sz w:val="24"/>
          <w:szCs w:val="24"/>
        </w:rPr>
      </w:pPr>
    </w:p>
    <w:p w:rsidR="00A039AA" w:rsidRDefault="00A039AA">
      <w:pPr>
        <w:adjustRightInd w:val="0"/>
        <w:snapToGrid w:val="0"/>
        <w:spacing w:line="360" w:lineRule="auto"/>
        <w:rPr>
          <w:rFonts w:asciiTheme="minorEastAsia" w:hAnsiTheme="minorEastAsia" w:cstheme="minorEastAsia"/>
          <w:sz w:val="24"/>
          <w:szCs w:val="24"/>
        </w:rPr>
      </w:pPr>
    </w:p>
    <w:p w:rsidR="00A039AA" w:rsidRDefault="001D7804">
      <w:pPr>
        <w:adjustRightInd w:val="0"/>
        <w:snapToGrid w:val="0"/>
        <w:spacing w:line="360" w:lineRule="auto"/>
        <w:rPr>
          <w:rFonts w:asciiTheme="minorEastAsia" w:hAnsiTheme="minorEastAsia" w:cstheme="minorEastAsia"/>
          <w:sz w:val="24"/>
          <w:szCs w:val="24"/>
        </w:rPr>
      </w:pPr>
      <w:r>
        <w:rPr>
          <w:rFonts w:asciiTheme="minorEastAsia" w:hAnsiTheme="minorEastAsia" w:cstheme="minorEastAsia" w:hint="eastAsia"/>
          <w:sz w:val="24"/>
          <w:szCs w:val="24"/>
        </w:rPr>
        <w:t>附：法定代表人身份证复印件包括正反面</w:t>
      </w:r>
    </w:p>
    <w:p w:rsidR="00A039AA" w:rsidRDefault="00A039AA">
      <w:pPr>
        <w:pStyle w:val="af0"/>
        <w:snapToGrid w:val="0"/>
        <w:spacing w:line="360" w:lineRule="auto"/>
        <w:rPr>
          <w:rFonts w:asciiTheme="minorEastAsia" w:eastAsiaTheme="minorEastAsia" w:hAnsiTheme="minorEastAsia" w:cstheme="minorEastAsia"/>
          <w:b/>
          <w:sz w:val="24"/>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rPr>
          <w:rFonts w:asciiTheme="minorEastAsia" w:hAnsiTheme="minorEastAsia" w:cstheme="minorEastAsia"/>
          <w:sz w:val="24"/>
          <w:szCs w:val="28"/>
        </w:rPr>
      </w:pPr>
    </w:p>
    <w:p w:rsidR="00A039AA" w:rsidRDefault="00A039AA">
      <w:pPr>
        <w:adjustRightInd w:val="0"/>
        <w:snapToGrid w:val="0"/>
        <w:spacing w:line="360" w:lineRule="auto"/>
        <w:jc w:val="left"/>
        <w:rPr>
          <w:rFonts w:asciiTheme="minorEastAsia" w:hAnsiTheme="minorEastAsia" w:cstheme="minorEastAsia"/>
          <w:sz w:val="24"/>
          <w:szCs w:val="28"/>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1D7804">
      <w:pPr>
        <w:adjustRightInd w:val="0"/>
        <w:snapToGrid w:val="0"/>
        <w:spacing w:line="360" w:lineRule="auto"/>
        <w:jc w:val="left"/>
        <w:rPr>
          <w:rFonts w:asciiTheme="minorEastAsia" w:hAnsiTheme="minorEastAsia" w:cstheme="minorEastAsia"/>
          <w:sz w:val="24"/>
          <w:szCs w:val="28"/>
        </w:rPr>
        <w:sectPr w:rsidR="00A039AA">
          <w:footerReference w:type="default" r:id="rId12"/>
          <w:pgSz w:w="11906" w:h="16838"/>
          <w:pgMar w:top="1134" w:right="1134" w:bottom="1361" w:left="1611" w:header="510" w:footer="510" w:gutter="0"/>
          <w:pgNumType w:start="1"/>
          <w:cols w:space="720"/>
          <w:docGrid w:type="linesAndChars" w:linePitch="312"/>
        </w:sectPr>
      </w:pPr>
      <w:r>
        <w:rPr>
          <w:rFonts w:asciiTheme="minorEastAsia" w:hAnsiTheme="minorEastAsia" w:cstheme="minorEastAsia" w:hint="eastAsia"/>
          <w:sz w:val="24"/>
          <w:szCs w:val="28"/>
        </w:rPr>
        <w:t>日期：年月日</w:t>
      </w:r>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28"/>
        </w:rPr>
      </w:pPr>
      <w:bookmarkStart w:id="215" w:name="_Toc445297571"/>
      <w:bookmarkStart w:id="216" w:name="_Toc9519"/>
      <w:r>
        <w:rPr>
          <w:rFonts w:asciiTheme="minorEastAsia" w:hAnsiTheme="minorEastAsia" w:cstheme="minorEastAsia" w:hint="eastAsia"/>
          <w:sz w:val="28"/>
          <w:szCs w:val="28"/>
        </w:rPr>
        <w:lastRenderedPageBreak/>
        <w:t>（三）法定代表人授权委托书</w:t>
      </w:r>
      <w:bookmarkEnd w:id="215"/>
      <w:bookmarkEnd w:id="216"/>
    </w:p>
    <w:p w:rsidR="00A039AA" w:rsidRDefault="00A039AA">
      <w:pPr>
        <w:adjustRightInd w:val="0"/>
        <w:snapToGrid w:val="0"/>
        <w:spacing w:line="360" w:lineRule="auto"/>
        <w:ind w:firstLineChars="200" w:firstLine="420"/>
        <w:rPr>
          <w:rFonts w:asciiTheme="minorEastAsia" w:hAnsiTheme="minorEastAsia" w:cstheme="minorEastAsia"/>
          <w:szCs w:val="21"/>
        </w:rPr>
      </w:pP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本授权书声明：</w:t>
      </w:r>
      <w:r>
        <w:rPr>
          <w:rFonts w:asciiTheme="minorEastAsia" w:hAnsiTheme="minorEastAsia" w:cstheme="minorEastAsia" w:hint="eastAsia"/>
          <w:sz w:val="24"/>
          <w:szCs w:val="24"/>
          <w:u w:val="single"/>
        </w:rPr>
        <w:t>（供应商全称）</w:t>
      </w:r>
      <w:r>
        <w:rPr>
          <w:rFonts w:asciiTheme="minorEastAsia" w:hAnsiTheme="minorEastAsia" w:cstheme="minorEastAsia" w:hint="eastAsia"/>
          <w:sz w:val="24"/>
          <w:szCs w:val="24"/>
        </w:rPr>
        <w:t>的法定代表人</w:t>
      </w:r>
      <w:r>
        <w:rPr>
          <w:rFonts w:asciiTheme="minorEastAsia" w:hAnsiTheme="minorEastAsia" w:cstheme="minorEastAsia" w:hint="eastAsia"/>
          <w:sz w:val="24"/>
          <w:szCs w:val="24"/>
          <w:u w:val="single"/>
        </w:rPr>
        <w:t>（姓名）</w:t>
      </w:r>
      <w:r>
        <w:rPr>
          <w:rFonts w:asciiTheme="minorEastAsia" w:hAnsiTheme="minorEastAsia" w:cstheme="minorEastAsia" w:hint="eastAsia"/>
          <w:sz w:val="24"/>
          <w:szCs w:val="24"/>
        </w:rPr>
        <w:t>代表本公司授权</w:t>
      </w:r>
      <w:r>
        <w:rPr>
          <w:rFonts w:asciiTheme="minorEastAsia" w:hAnsiTheme="minorEastAsia" w:cstheme="minorEastAsia" w:hint="eastAsia"/>
          <w:sz w:val="24"/>
          <w:szCs w:val="24"/>
          <w:u w:val="single"/>
        </w:rPr>
        <w:t>（委托代理人姓名）</w:t>
      </w:r>
      <w:r>
        <w:rPr>
          <w:rFonts w:asciiTheme="minorEastAsia" w:hAnsiTheme="minorEastAsia" w:cstheme="minorEastAsia" w:hint="eastAsia"/>
          <w:sz w:val="24"/>
          <w:szCs w:val="24"/>
        </w:rPr>
        <w:t>为本公司的合法代理人，以本公司名义参加贵方组织的</w:t>
      </w:r>
      <w:r>
        <w:rPr>
          <w:rFonts w:asciiTheme="minorEastAsia" w:hAnsiTheme="minorEastAsia" w:cstheme="minorEastAsia" w:hint="eastAsia"/>
          <w:sz w:val="24"/>
          <w:szCs w:val="24"/>
          <w:u w:val="single"/>
        </w:rPr>
        <w:t>（采购项目名称）</w:t>
      </w:r>
      <w:r>
        <w:rPr>
          <w:rFonts w:asciiTheme="minorEastAsia" w:hAnsiTheme="minorEastAsia" w:cstheme="minorEastAsia" w:hint="eastAsia"/>
          <w:sz w:val="24"/>
          <w:szCs w:val="24"/>
        </w:rPr>
        <w:t xml:space="preserve">项目（项目编号： </w:t>
      </w:r>
      <w:r>
        <w:rPr>
          <w:rFonts w:asciiTheme="minorEastAsia" w:hAnsiTheme="minorEastAsia" w:cstheme="minorEastAsia"/>
          <w:sz w:val="24"/>
          <w:szCs w:val="24"/>
        </w:rPr>
        <w:t xml:space="preserve">  </w:t>
      </w:r>
      <w:r>
        <w:rPr>
          <w:rFonts w:asciiTheme="minorEastAsia" w:hAnsiTheme="minorEastAsia" w:cstheme="minorEastAsia" w:hint="eastAsia"/>
          <w:sz w:val="24"/>
          <w:szCs w:val="24"/>
        </w:rPr>
        <w:t>）的磋商。代理人在本项目磋商过程中所签署的一切文件和处理与之有关的一切事务，我方均予承认。</w:t>
      </w: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代理人无转委托权。</w:t>
      </w:r>
    </w:p>
    <w:p w:rsidR="00A039AA" w:rsidRDefault="00A039AA">
      <w:pPr>
        <w:adjustRightInd w:val="0"/>
        <w:snapToGrid w:val="0"/>
        <w:spacing w:line="360" w:lineRule="auto"/>
        <w:ind w:firstLineChars="200" w:firstLine="482"/>
        <w:rPr>
          <w:rFonts w:asciiTheme="minorEastAsia" w:hAnsiTheme="minorEastAsia" w:cstheme="minorEastAsia"/>
          <w:b/>
          <w:bCs/>
          <w:sz w:val="24"/>
          <w:szCs w:val="24"/>
        </w:rPr>
      </w:pPr>
    </w:p>
    <w:p w:rsidR="00A039AA" w:rsidRDefault="001D7804">
      <w:pPr>
        <w:adjustRightInd w:val="0"/>
        <w:snapToGrid w:val="0"/>
        <w:spacing w:line="360" w:lineRule="auto"/>
        <w:ind w:firstLineChars="200" w:firstLine="480"/>
        <w:rPr>
          <w:rFonts w:asciiTheme="minorEastAsia" w:hAnsiTheme="minorEastAsia" w:cstheme="minorEastAsia"/>
          <w:b/>
          <w:sz w:val="24"/>
          <w:szCs w:val="24"/>
        </w:rPr>
      </w:pPr>
      <w:r>
        <w:rPr>
          <w:rFonts w:asciiTheme="minorEastAsia" w:hAnsiTheme="minorEastAsia" w:cstheme="minorEastAsia" w:hint="eastAsia"/>
          <w:sz w:val="24"/>
          <w:szCs w:val="24"/>
        </w:rPr>
        <w:t>供应商：</w:t>
      </w:r>
      <w:r>
        <w:rPr>
          <w:rFonts w:asciiTheme="minorEastAsia" w:hAnsiTheme="minorEastAsia" w:cstheme="minorEastAsia" w:hint="eastAsia"/>
          <w:sz w:val="24"/>
          <w:szCs w:val="24"/>
          <w:u w:val="single"/>
        </w:rPr>
        <w:t>（全称）</w:t>
      </w:r>
      <w:r>
        <w:rPr>
          <w:rFonts w:asciiTheme="minorEastAsia" w:hAnsiTheme="minorEastAsia" w:cstheme="minorEastAsia" w:hint="eastAsia"/>
          <w:sz w:val="24"/>
          <w:szCs w:val="24"/>
        </w:rPr>
        <w:t>（</w:t>
      </w:r>
      <w:r>
        <w:rPr>
          <w:rFonts w:ascii="宋体" w:hAnsi="宋体" w:hint="eastAsia"/>
          <w:sz w:val="24"/>
          <w:szCs w:val="24"/>
        </w:rPr>
        <w:t>电子签章）</w:t>
      </w:r>
      <w:r>
        <w:rPr>
          <w:rFonts w:asciiTheme="minorEastAsia" w:hAnsiTheme="minorEastAsia" w:cstheme="minorEastAsia" w:hint="eastAsia"/>
          <w:sz w:val="24"/>
          <w:szCs w:val="24"/>
        </w:rPr>
        <w:t>）</w:t>
      </w:r>
    </w:p>
    <w:p w:rsidR="00A039AA" w:rsidRDefault="001D7804">
      <w:pPr>
        <w:adjustRightInd w:val="0"/>
        <w:snapToGrid w:val="0"/>
        <w:spacing w:line="360" w:lineRule="auto"/>
        <w:ind w:firstLineChars="200" w:firstLine="480"/>
        <w:rPr>
          <w:rFonts w:asciiTheme="minorEastAsia" w:hAnsiTheme="minorEastAsia" w:cstheme="minorEastAsia"/>
          <w:b/>
          <w:sz w:val="24"/>
          <w:szCs w:val="24"/>
        </w:rPr>
      </w:pPr>
      <w:r>
        <w:rPr>
          <w:rFonts w:asciiTheme="minorEastAsia" w:hAnsiTheme="minorEastAsia" w:cstheme="minorEastAsia" w:hint="eastAsia"/>
          <w:bCs/>
          <w:sz w:val="24"/>
          <w:szCs w:val="24"/>
        </w:rPr>
        <w:t>法定代表人：（</w:t>
      </w:r>
      <w:r>
        <w:rPr>
          <w:rFonts w:asciiTheme="minorEastAsia" w:hAnsiTheme="minorEastAsia" w:cstheme="minorEastAsia" w:hint="eastAsia"/>
          <w:sz w:val="24"/>
        </w:rPr>
        <w:t>电子签章</w:t>
      </w:r>
      <w:r>
        <w:rPr>
          <w:rFonts w:asciiTheme="minorEastAsia" w:hAnsiTheme="minorEastAsia" w:cstheme="minorEastAsia" w:hint="eastAsia"/>
          <w:bCs/>
          <w:sz w:val="24"/>
          <w:szCs w:val="24"/>
        </w:rPr>
        <w:t>）</w:t>
      </w:r>
    </w:p>
    <w:p w:rsidR="00A039AA" w:rsidRDefault="001D7804">
      <w:pPr>
        <w:adjustRightInd w:val="0"/>
        <w:snapToGrid w:val="0"/>
        <w:spacing w:line="360" w:lineRule="auto"/>
        <w:ind w:firstLineChars="200" w:firstLine="480"/>
        <w:rPr>
          <w:rFonts w:asciiTheme="minorEastAsia" w:hAnsiTheme="minorEastAsia" w:cstheme="minorEastAsia"/>
          <w:sz w:val="24"/>
          <w:szCs w:val="24"/>
          <w:u w:val="single"/>
        </w:rPr>
      </w:pPr>
      <w:r>
        <w:rPr>
          <w:rFonts w:asciiTheme="minorEastAsia" w:hAnsiTheme="minorEastAsia" w:cstheme="minorEastAsia" w:hint="eastAsia"/>
          <w:sz w:val="24"/>
          <w:szCs w:val="24"/>
        </w:rPr>
        <w:t>法定代表人身份证号码：</w:t>
      </w:r>
    </w:p>
    <w:p w:rsidR="00A039AA" w:rsidRDefault="00A039AA">
      <w:pPr>
        <w:adjustRightInd w:val="0"/>
        <w:snapToGrid w:val="0"/>
        <w:spacing w:line="360" w:lineRule="auto"/>
        <w:ind w:firstLineChars="200" w:firstLine="480"/>
        <w:rPr>
          <w:rFonts w:asciiTheme="minorEastAsia" w:hAnsiTheme="minorEastAsia" w:cstheme="minorEastAsia"/>
          <w:sz w:val="24"/>
          <w:szCs w:val="24"/>
        </w:rPr>
      </w:pPr>
    </w:p>
    <w:p w:rsidR="00A039AA" w:rsidRDefault="001D7804">
      <w:pPr>
        <w:adjustRightInd w:val="0"/>
        <w:snapToGrid w:val="0"/>
        <w:spacing w:line="360" w:lineRule="auto"/>
        <w:ind w:firstLineChars="200" w:firstLine="480"/>
        <w:rPr>
          <w:rFonts w:asciiTheme="minorEastAsia" w:hAnsiTheme="minorEastAsia" w:cstheme="minorEastAsia"/>
          <w:bCs/>
          <w:sz w:val="24"/>
          <w:szCs w:val="24"/>
        </w:rPr>
      </w:pPr>
      <w:r>
        <w:rPr>
          <w:rFonts w:asciiTheme="minorEastAsia" w:hAnsiTheme="minorEastAsia" w:cstheme="minorEastAsia" w:hint="eastAsia"/>
          <w:bCs/>
          <w:sz w:val="24"/>
          <w:szCs w:val="24"/>
        </w:rPr>
        <w:t>委托代理人：（签名）</w:t>
      </w: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职务：</w:t>
      </w: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代理人身份证号码：</w:t>
      </w:r>
    </w:p>
    <w:p w:rsidR="00A039AA" w:rsidRDefault="00A039AA">
      <w:pPr>
        <w:adjustRightInd w:val="0"/>
        <w:snapToGrid w:val="0"/>
        <w:spacing w:line="360" w:lineRule="auto"/>
        <w:ind w:firstLineChars="200" w:firstLine="480"/>
        <w:rPr>
          <w:rFonts w:asciiTheme="minorEastAsia" w:hAnsiTheme="minorEastAsia" w:cstheme="minorEastAsia"/>
          <w:sz w:val="24"/>
          <w:szCs w:val="24"/>
          <w:u w:val="single"/>
        </w:rPr>
      </w:pPr>
    </w:p>
    <w:p w:rsidR="00A039AA" w:rsidRDefault="001D7804">
      <w:pPr>
        <w:adjustRightInd w:val="0"/>
        <w:snapToGrid w:val="0"/>
        <w:spacing w:line="360" w:lineRule="auto"/>
        <w:ind w:firstLineChars="200" w:firstLine="480"/>
        <w:rPr>
          <w:rFonts w:asciiTheme="minorEastAsia" w:hAnsiTheme="minorEastAsia" w:cstheme="minorEastAsia"/>
          <w:sz w:val="24"/>
          <w:szCs w:val="24"/>
        </w:rPr>
      </w:pPr>
      <w:r>
        <w:rPr>
          <w:rFonts w:asciiTheme="minorEastAsia" w:hAnsiTheme="minorEastAsia" w:cstheme="minorEastAsia" w:hint="eastAsia"/>
          <w:sz w:val="24"/>
          <w:szCs w:val="24"/>
        </w:rPr>
        <w:t>年月日</w:t>
      </w:r>
    </w:p>
    <w:p w:rsidR="00A039AA" w:rsidRDefault="00A039AA">
      <w:pPr>
        <w:adjustRightInd w:val="0"/>
        <w:snapToGrid w:val="0"/>
        <w:spacing w:line="360" w:lineRule="auto"/>
        <w:ind w:firstLineChars="200" w:firstLine="480"/>
        <w:rPr>
          <w:rFonts w:asciiTheme="minorEastAsia" w:hAnsiTheme="minorEastAsia" w:cstheme="minorEastAsia"/>
          <w:sz w:val="24"/>
          <w:szCs w:val="24"/>
        </w:rPr>
      </w:pPr>
    </w:p>
    <w:p w:rsidR="00A039AA" w:rsidRDefault="001D7804">
      <w:pPr>
        <w:adjustRightInd w:val="0"/>
        <w:snapToGrid w:val="0"/>
        <w:spacing w:line="360" w:lineRule="auto"/>
        <w:ind w:firstLineChars="400" w:firstLine="960"/>
        <w:rPr>
          <w:rFonts w:asciiTheme="minorEastAsia" w:hAnsiTheme="minorEastAsia" w:cstheme="minorEastAsia"/>
          <w:sz w:val="24"/>
          <w:szCs w:val="24"/>
        </w:rPr>
      </w:pPr>
      <w:r>
        <w:rPr>
          <w:rFonts w:asciiTheme="minorEastAsia" w:hAnsiTheme="minorEastAsia" w:cstheme="minorEastAsia" w:hint="eastAsia"/>
          <w:sz w:val="24"/>
          <w:szCs w:val="24"/>
        </w:rPr>
        <w:t>委托代理人身份证复印件包括正反面</w:t>
      </w:r>
    </w:p>
    <w:p w:rsidR="00A039AA" w:rsidRDefault="00A039AA">
      <w:pPr>
        <w:adjustRightInd w:val="0"/>
        <w:snapToGrid w:val="0"/>
        <w:spacing w:line="360" w:lineRule="auto"/>
        <w:ind w:firstLineChars="200" w:firstLine="480"/>
        <w:rPr>
          <w:rFonts w:asciiTheme="minorEastAsia" w:hAnsiTheme="minorEastAsia" w:cstheme="minorEastAsia"/>
          <w:sz w:val="24"/>
          <w:szCs w:val="24"/>
        </w:rPr>
      </w:pPr>
    </w:p>
    <w:p w:rsidR="00A039AA" w:rsidRDefault="00A039AA">
      <w:pPr>
        <w:tabs>
          <w:tab w:val="left" w:pos="1021"/>
        </w:tabs>
        <w:adjustRightInd w:val="0"/>
        <w:snapToGrid w:val="0"/>
        <w:rPr>
          <w:rFonts w:asciiTheme="minorEastAsia" w:hAnsiTheme="minorEastAsia" w:cstheme="minorEastAsia"/>
          <w:sz w:val="32"/>
        </w:rPr>
      </w:pPr>
      <w:bookmarkStart w:id="217" w:name="_Toc445297572"/>
      <w:bookmarkStart w:id="218" w:name="_Toc24591"/>
      <w:bookmarkStart w:id="219" w:name="_Toc20170"/>
    </w:p>
    <w:p w:rsidR="00A039AA" w:rsidRDefault="00A039AA">
      <w:pPr>
        <w:tabs>
          <w:tab w:val="left" w:pos="1021"/>
        </w:tabs>
        <w:adjustRightInd w:val="0"/>
        <w:snapToGrid w:val="0"/>
        <w:rPr>
          <w:rFonts w:asciiTheme="minorEastAsia" w:hAnsiTheme="minorEastAsia" w:cstheme="minorEastAsia"/>
          <w:sz w:val="32"/>
        </w:rPr>
      </w:pPr>
    </w:p>
    <w:p w:rsidR="00A039AA" w:rsidRDefault="00A039AA">
      <w:pPr>
        <w:tabs>
          <w:tab w:val="left" w:pos="1021"/>
        </w:tabs>
        <w:adjustRightInd w:val="0"/>
        <w:snapToGrid w:val="0"/>
        <w:rPr>
          <w:rFonts w:asciiTheme="minorEastAsia" w:hAnsiTheme="minorEastAsia" w:cstheme="minorEastAsia"/>
          <w:sz w:val="32"/>
        </w:rPr>
      </w:pPr>
    </w:p>
    <w:p w:rsidR="00A039AA" w:rsidRDefault="00A039AA">
      <w:pPr>
        <w:tabs>
          <w:tab w:val="left" w:pos="1021"/>
        </w:tabs>
        <w:adjustRightInd w:val="0"/>
        <w:snapToGrid w:val="0"/>
        <w:rPr>
          <w:rFonts w:asciiTheme="minorEastAsia" w:hAnsiTheme="minorEastAsia" w:cstheme="minorEastAsia"/>
          <w:sz w:val="32"/>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sz w:val="28"/>
          <w:szCs w:val="36"/>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tabs>
          <w:tab w:val="left" w:pos="360"/>
          <w:tab w:val="left" w:pos="570"/>
          <w:tab w:val="left" w:pos="1588"/>
        </w:tabs>
        <w:adjustRightInd w:val="0"/>
        <w:snapToGrid w:val="0"/>
        <w:jc w:val="left"/>
        <w:rPr>
          <w:rFonts w:asciiTheme="minorEastAsia" w:hAnsiTheme="minorEastAsia" w:cstheme="minorEastAsia"/>
          <w:sz w:val="28"/>
          <w:szCs w:val="36"/>
        </w:rPr>
      </w:pPr>
    </w:p>
    <w:p w:rsidR="00A039AA" w:rsidRDefault="001D7804">
      <w:pPr>
        <w:tabs>
          <w:tab w:val="left" w:pos="360"/>
          <w:tab w:val="left" w:pos="570"/>
          <w:tab w:val="left" w:pos="1588"/>
        </w:tabs>
        <w:adjustRightInd w:val="0"/>
        <w:snapToGrid w:val="0"/>
        <w:jc w:val="left"/>
        <w:rPr>
          <w:rFonts w:asciiTheme="minorEastAsia" w:hAnsiTheme="minorEastAsia" w:cstheme="minorEastAsia"/>
          <w:sz w:val="28"/>
          <w:szCs w:val="28"/>
        </w:rPr>
      </w:pPr>
      <w:r>
        <w:rPr>
          <w:rFonts w:asciiTheme="minorEastAsia" w:hAnsiTheme="minorEastAsia" w:cstheme="minorEastAsia" w:hint="eastAsia"/>
          <w:sz w:val="28"/>
          <w:szCs w:val="28"/>
        </w:rPr>
        <w:lastRenderedPageBreak/>
        <w:t>（四）申请人资格证明材料</w:t>
      </w:r>
    </w:p>
    <w:p w:rsidR="00A039AA" w:rsidRDefault="00A039AA">
      <w:pPr>
        <w:rPr>
          <w:rFonts w:asciiTheme="minorEastAsia" w:hAnsiTheme="minorEastAsia" w:cstheme="minorEastAsia"/>
        </w:rPr>
      </w:pPr>
      <w:bookmarkStart w:id="220" w:name="_Toc6546_WPSOffice_Level2"/>
      <w:bookmarkStart w:id="221" w:name="_Toc246996373"/>
      <w:bookmarkStart w:id="222" w:name="_Toc296602618"/>
      <w:bookmarkStart w:id="223" w:name="_Toc144974876"/>
      <w:bookmarkStart w:id="224" w:name="_Toc457310265"/>
      <w:bookmarkStart w:id="225" w:name="_Toc457317839"/>
      <w:bookmarkStart w:id="226" w:name="_Toc407270958"/>
      <w:bookmarkStart w:id="227" w:name="_Toc179632828"/>
      <w:bookmarkStart w:id="228" w:name="_Toc152045808"/>
      <w:bookmarkStart w:id="229" w:name="_Toc11996"/>
      <w:bookmarkStart w:id="230" w:name="_Toc247085891"/>
      <w:bookmarkStart w:id="231" w:name="_Toc152042597"/>
      <w:bookmarkStart w:id="232" w:name="_Toc246997116"/>
    </w:p>
    <w:p w:rsidR="00A039AA" w:rsidRDefault="001D7804">
      <w:pPr>
        <w:jc w:val="center"/>
        <w:rPr>
          <w:rFonts w:asciiTheme="minorEastAsia" w:hAnsiTheme="minorEastAsia" w:cstheme="minorEastAsia"/>
          <w:sz w:val="24"/>
          <w:szCs w:val="28"/>
        </w:rPr>
      </w:pPr>
      <w:r>
        <w:rPr>
          <w:rFonts w:asciiTheme="minorEastAsia" w:hAnsiTheme="minorEastAsia" w:cstheme="minorEastAsia" w:hint="eastAsia"/>
          <w:sz w:val="24"/>
          <w:szCs w:val="28"/>
        </w:rPr>
        <w:t>1.供应商基本情况表</w:t>
      </w:r>
      <w:bookmarkEnd w:id="220"/>
      <w:bookmarkEnd w:id="221"/>
      <w:bookmarkEnd w:id="222"/>
      <w:bookmarkEnd w:id="223"/>
      <w:bookmarkEnd w:id="224"/>
      <w:bookmarkEnd w:id="225"/>
      <w:bookmarkEnd w:id="226"/>
      <w:bookmarkEnd w:id="227"/>
      <w:bookmarkEnd w:id="228"/>
      <w:bookmarkEnd w:id="229"/>
      <w:bookmarkEnd w:id="230"/>
      <w:bookmarkEnd w:id="231"/>
      <w:bookmarkEnd w:id="232"/>
    </w:p>
    <w:p w:rsidR="00A039AA" w:rsidRDefault="00A039AA">
      <w:pPr>
        <w:pStyle w:val="a0"/>
        <w:rPr>
          <w:rFonts w:asciiTheme="minorEastAsia" w:hAnsiTheme="minorEastAsia" w:cstheme="minorEastAsia"/>
        </w:rPr>
      </w:pPr>
    </w:p>
    <w:tbl>
      <w:tblPr>
        <w:tblW w:w="927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182"/>
        <w:gridCol w:w="769"/>
        <w:gridCol w:w="840"/>
        <w:gridCol w:w="420"/>
        <w:gridCol w:w="311"/>
        <w:gridCol w:w="1197"/>
        <w:gridCol w:w="371"/>
        <w:gridCol w:w="860"/>
        <w:gridCol w:w="1701"/>
      </w:tblGrid>
      <w:tr w:rsidR="00A039AA">
        <w:trPr>
          <w:trHeight w:val="561"/>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供应商名称</w:t>
            </w:r>
          </w:p>
        </w:tc>
        <w:tc>
          <w:tcPr>
            <w:tcW w:w="7549" w:type="dxa"/>
            <w:gridSpan w:val="10"/>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611"/>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注册地址</w:t>
            </w:r>
          </w:p>
        </w:tc>
        <w:tc>
          <w:tcPr>
            <w:tcW w:w="3420" w:type="dxa"/>
            <w:gridSpan w:val="6"/>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197"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邮政编码</w:t>
            </w:r>
          </w:p>
        </w:tc>
        <w:tc>
          <w:tcPr>
            <w:tcW w:w="2932"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联系方式</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联系人</w:t>
            </w:r>
          </w:p>
        </w:tc>
        <w:tc>
          <w:tcPr>
            <w:tcW w:w="2340" w:type="dxa"/>
            <w:gridSpan w:val="4"/>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197"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电话</w:t>
            </w:r>
          </w:p>
        </w:tc>
        <w:tc>
          <w:tcPr>
            <w:tcW w:w="2932"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传真</w:t>
            </w:r>
          </w:p>
        </w:tc>
        <w:tc>
          <w:tcPr>
            <w:tcW w:w="2340" w:type="dxa"/>
            <w:gridSpan w:val="4"/>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197"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网址</w:t>
            </w:r>
          </w:p>
        </w:tc>
        <w:tc>
          <w:tcPr>
            <w:tcW w:w="2932"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614"/>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组织结构</w:t>
            </w:r>
          </w:p>
        </w:tc>
        <w:tc>
          <w:tcPr>
            <w:tcW w:w="7549" w:type="dxa"/>
            <w:gridSpan w:val="10"/>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608"/>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姓名</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电话</w:t>
            </w:r>
          </w:p>
        </w:tc>
        <w:tc>
          <w:tcPr>
            <w:tcW w:w="1701" w:type="dxa"/>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602"/>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277280">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姓名</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电话</w:t>
            </w:r>
          </w:p>
        </w:tc>
        <w:tc>
          <w:tcPr>
            <w:tcW w:w="1701" w:type="dxa"/>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624"/>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成立时间</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5700" w:type="dxa"/>
            <w:gridSpan w:val="7"/>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ind w:firstLineChars="50" w:firstLine="120"/>
              <w:jc w:val="center"/>
              <w:rPr>
                <w:rFonts w:asciiTheme="minorEastAsia" w:hAnsiTheme="minorEastAsia" w:cstheme="minorEastAsia"/>
                <w:sz w:val="24"/>
              </w:rPr>
            </w:pPr>
            <w:r>
              <w:rPr>
                <w:rFonts w:asciiTheme="minorEastAsia" w:hAnsiTheme="minorEastAsia" w:cstheme="minorEastAsia" w:hint="eastAsia"/>
                <w:sz w:val="24"/>
              </w:rPr>
              <w:t>员工总人数：</w:t>
            </w:r>
          </w:p>
        </w:tc>
      </w:tr>
      <w:tr w:rsidR="00A039AA">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企业资质等级</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其中</w:t>
            </w: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A039AA" w:rsidRDefault="00004838">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项目负责人</w:t>
            </w: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营业执照号</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高级职称人员</w:t>
            </w: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注册资金</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中级职称人员</w:t>
            </w: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开户银行</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初级职称人员</w:t>
            </w: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账号</w:t>
            </w:r>
          </w:p>
        </w:tc>
        <w:tc>
          <w:tcPr>
            <w:tcW w:w="1849" w:type="dxa"/>
            <w:gridSpan w:val="3"/>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技工</w:t>
            </w:r>
          </w:p>
        </w:tc>
        <w:tc>
          <w:tcPr>
            <w:tcW w:w="2561" w:type="dxa"/>
            <w:gridSpan w:val="2"/>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r w:rsidR="00A039AA">
        <w:trPr>
          <w:trHeight w:val="1880"/>
        </w:trPr>
        <w:tc>
          <w:tcPr>
            <w:tcW w:w="1728" w:type="dxa"/>
            <w:tcBorders>
              <w:top w:val="single" w:sz="4" w:space="0" w:color="auto"/>
              <w:left w:val="single" w:sz="4" w:space="0" w:color="auto"/>
              <w:right w:val="single" w:sz="4" w:space="0" w:color="auto"/>
            </w:tcBorders>
            <w:vAlign w:val="center"/>
          </w:tcPr>
          <w:p w:rsidR="00A039AA" w:rsidRDefault="001D7804">
            <w:pPr>
              <w:topLinePunct/>
              <w:spacing w:line="440" w:lineRule="exact"/>
              <w:ind w:firstLineChars="100" w:firstLine="240"/>
              <w:jc w:val="center"/>
              <w:rPr>
                <w:rFonts w:asciiTheme="minorEastAsia" w:hAnsiTheme="minorEastAsia" w:cstheme="minorEastAsia"/>
                <w:sz w:val="24"/>
              </w:rPr>
            </w:pPr>
            <w:r>
              <w:rPr>
                <w:rFonts w:asciiTheme="minorEastAsia" w:hAnsiTheme="minorEastAsia" w:cstheme="minorEastAsia" w:hint="eastAsia"/>
                <w:sz w:val="24"/>
              </w:rPr>
              <w:t>经营范围</w:t>
            </w:r>
          </w:p>
        </w:tc>
        <w:tc>
          <w:tcPr>
            <w:tcW w:w="7549" w:type="dxa"/>
            <w:gridSpan w:val="10"/>
            <w:tcBorders>
              <w:top w:val="single" w:sz="4" w:space="0" w:color="auto"/>
              <w:left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p w:rsidR="00A039AA" w:rsidRDefault="00A039AA">
            <w:pPr>
              <w:topLinePunct/>
              <w:spacing w:line="440" w:lineRule="exact"/>
              <w:rPr>
                <w:rFonts w:asciiTheme="minorEastAsia" w:hAnsiTheme="minorEastAsia" w:cstheme="minorEastAsia"/>
                <w:sz w:val="24"/>
              </w:rPr>
            </w:pPr>
          </w:p>
          <w:p w:rsidR="00A039AA" w:rsidRDefault="00A039AA">
            <w:pPr>
              <w:topLinePunct/>
              <w:spacing w:line="440" w:lineRule="exact"/>
              <w:rPr>
                <w:rFonts w:asciiTheme="minorEastAsia" w:hAnsiTheme="minorEastAsia" w:cstheme="minorEastAsia"/>
                <w:sz w:val="24"/>
              </w:rPr>
            </w:pPr>
          </w:p>
        </w:tc>
      </w:tr>
      <w:tr w:rsidR="00A039AA">
        <w:trPr>
          <w:trHeight w:val="615"/>
        </w:trPr>
        <w:tc>
          <w:tcPr>
            <w:tcW w:w="1728" w:type="dxa"/>
            <w:tcBorders>
              <w:top w:val="single" w:sz="4" w:space="0" w:color="auto"/>
              <w:left w:val="single" w:sz="4" w:space="0" w:color="auto"/>
              <w:bottom w:val="single" w:sz="4" w:space="0" w:color="auto"/>
              <w:right w:val="single" w:sz="4" w:space="0" w:color="auto"/>
            </w:tcBorders>
            <w:vAlign w:val="center"/>
          </w:tcPr>
          <w:p w:rsidR="00A039AA" w:rsidRDefault="001D7804">
            <w:pPr>
              <w:topLinePunct/>
              <w:spacing w:line="440" w:lineRule="exact"/>
              <w:jc w:val="center"/>
              <w:rPr>
                <w:rFonts w:asciiTheme="minorEastAsia" w:hAnsiTheme="minorEastAsia" w:cstheme="minorEastAsia"/>
                <w:sz w:val="24"/>
              </w:rPr>
            </w:pPr>
            <w:r>
              <w:rPr>
                <w:rFonts w:asciiTheme="minorEastAsia" w:hAnsiTheme="minorEastAsia" w:cstheme="minorEastAsia" w:hint="eastAsia"/>
                <w:sz w:val="24"/>
              </w:rPr>
              <w:t>备注</w:t>
            </w:r>
          </w:p>
        </w:tc>
        <w:tc>
          <w:tcPr>
            <w:tcW w:w="7549" w:type="dxa"/>
            <w:gridSpan w:val="10"/>
            <w:tcBorders>
              <w:top w:val="single" w:sz="4" w:space="0" w:color="auto"/>
              <w:left w:val="single" w:sz="4" w:space="0" w:color="auto"/>
              <w:bottom w:val="single" w:sz="4" w:space="0" w:color="auto"/>
              <w:right w:val="single" w:sz="4" w:space="0" w:color="auto"/>
            </w:tcBorders>
            <w:vAlign w:val="center"/>
          </w:tcPr>
          <w:p w:rsidR="00A039AA" w:rsidRDefault="00A039AA">
            <w:pPr>
              <w:topLinePunct/>
              <w:spacing w:line="440" w:lineRule="exact"/>
              <w:jc w:val="center"/>
              <w:rPr>
                <w:rFonts w:asciiTheme="minorEastAsia" w:hAnsiTheme="minorEastAsia" w:cstheme="minorEastAsia"/>
                <w:sz w:val="24"/>
              </w:rPr>
            </w:pPr>
          </w:p>
        </w:tc>
      </w:tr>
    </w:tbl>
    <w:p w:rsidR="00A039AA" w:rsidRDefault="001D7804">
      <w:pPr>
        <w:ind w:firstLineChars="200" w:firstLine="480"/>
        <w:jc w:val="left"/>
        <w:rPr>
          <w:rFonts w:asciiTheme="minorEastAsia" w:hAnsiTheme="minorEastAsia" w:cstheme="minorEastAsia"/>
          <w:sz w:val="24"/>
          <w:szCs w:val="28"/>
        </w:rPr>
      </w:pPr>
      <w:r>
        <w:rPr>
          <w:rFonts w:asciiTheme="minorEastAsia" w:hAnsiTheme="minorEastAsia" w:cstheme="minorEastAsia" w:hint="eastAsia"/>
          <w:sz w:val="24"/>
          <w:szCs w:val="28"/>
        </w:rPr>
        <w:t>后附：营业执照副本复印件、资质证书副本复印件、安全生产许可证复印件、开户许可证复印件等证明材料。</w:t>
      </w:r>
    </w:p>
    <w:p w:rsidR="00A039AA" w:rsidRDefault="00A039AA">
      <w:pPr>
        <w:tabs>
          <w:tab w:val="left" w:pos="1588"/>
        </w:tabs>
        <w:rPr>
          <w:rFonts w:asciiTheme="minorEastAsia" w:hAnsiTheme="minorEastAsia" w:cstheme="minorEastAsia"/>
          <w:sz w:val="24"/>
          <w:szCs w:val="32"/>
        </w:rPr>
      </w:pPr>
    </w:p>
    <w:p w:rsidR="00A039AA" w:rsidRDefault="00A039AA">
      <w:pPr>
        <w:tabs>
          <w:tab w:val="left" w:pos="1588"/>
        </w:tabs>
        <w:jc w:val="center"/>
        <w:rPr>
          <w:rFonts w:asciiTheme="minorEastAsia" w:hAnsiTheme="minorEastAsia" w:cstheme="minorEastAsia"/>
          <w:sz w:val="24"/>
          <w:szCs w:val="32"/>
        </w:rPr>
      </w:pPr>
    </w:p>
    <w:p w:rsidR="00A039AA" w:rsidRDefault="00A039AA">
      <w:pPr>
        <w:tabs>
          <w:tab w:val="left" w:pos="1588"/>
        </w:tabs>
        <w:jc w:val="center"/>
        <w:rPr>
          <w:rFonts w:asciiTheme="minorEastAsia" w:hAnsiTheme="minorEastAsia" w:cstheme="minorEastAsia"/>
          <w:sz w:val="24"/>
          <w:szCs w:val="32"/>
        </w:rPr>
      </w:pPr>
    </w:p>
    <w:p w:rsidR="00A039AA" w:rsidRDefault="00A039AA">
      <w:pPr>
        <w:tabs>
          <w:tab w:val="left" w:pos="1588"/>
        </w:tabs>
        <w:jc w:val="center"/>
        <w:rPr>
          <w:rFonts w:asciiTheme="minorEastAsia" w:hAnsiTheme="minorEastAsia" w:cstheme="minorEastAsia"/>
          <w:sz w:val="24"/>
          <w:szCs w:val="32"/>
        </w:rPr>
      </w:pPr>
    </w:p>
    <w:p w:rsidR="00A039AA" w:rsidRDefault="00A039AA">
      <w:pPr>
        <w:jc w:val="center"/>
        <w:rPr>
          <w:rFonts w:asciiTheme="minorEastAsia" w:hAnsiTheme="minorEastAsia" w:cstheme="minorEastAsia"/>
          <w:sz w:val="24"/>
          <w:szCs w:val="28"/>
        </w:rPr>
        <w:sectPr w:rsidR="00A039AA">
          <w:footerReference w:type="default" r:id="rId13"/>
          <w:pgSz w:w="11906" w:h="16838"/>
          <w:pgMar w:top="827" w:right="1247" w:bottom="1304" w:left="1361" w:header="851" w:footer="851" w:gutter="0"/>
          <w:cols w:space="720"/>
          <w:docGrid w:linePitch="312"/>
        </w:sectPr>
      </w:pPr>
    </w:p>
    <w:p w:rsidR="00A039AA" w:rsidRDefault="001D7804">
      <w:pPr>
        <w:jc w:val="center"/>
        <w:rPr>
          <w:rFonts w:asciiTheme="minorEastAsia" w:hAnsiTheme="minorEastAsia" w:cstheme="minorEastAsia"/>
          <w:sz w:val="24"/>
          <w:szCs w:val="28"/>
        </w:rPr>
      </w:pPr>
      <w:r>
        <w:rPr>
          <w:rFonts w:asciiTheme="minorEastAsia" w:hAnsiTheme="minorEastAsia" w:cstheme="minorEastAsia" w:hint="eastAsia"/>
          <w:sz w:val="24"/>
          <w:szCs w:val="28"/>
        </w:rPr>
        <w:lastRenderedPageBreak/>
        <w:t>2.资格证明材料</w:t>
      </w:r>
    </w:p>
    <w:p w:rsidR="00A039AA" w:rsidRDefault="00A039AA">
      <w:pPr>
        <w:tabs>
          <w:tab w:val="left" w:pos="1588"/>
        </w:tabs>
        <w:jc w:val="left"/>
        <w:rPr>
          <w:rFonts w:asciiTheme="minorEastAsia" w:hAnsiTheme="minorEastAsia" w:cstheme="minorEastAsia"/>
          <w:sz w:val="28"/>
          <w:szCs w:val="36"/>
        </w:rPr>
      </w:pPr>
    </w:p>
    <w:p w:rsidR="00A039AA" w:rsidRDefault="00A039AA">
      <w:pPr>
        <w:tabs>
          <w:tab w:val="left" w:pos="1588"/>
        </w:tabs>
        <w:jc w:val="left"/>
        <w:rPr>
          <w:rFonts w:asciiTheme="minorEastAsia" w:hAnsiTheme="minorEastAsia" w:cstheme="minorEastAsia"/>
          <w:sz w:val="28"/>
          <w:szCs w:val="36"/>
        </w:rPr>
      </w:pPr>
    </w:p>
    <w:p w:rsidR="00A039AA" w:rsidRDefault="001D7804">
      <w:pPr>
        <w:tabs>
          <w:tab w:val="left" w:pos="1588"/>
        </w:tabs>
        <w:jc w:val="center"/>
        <w:rPr>
          <w:rFonts w:asciiTheme="minorEastAsia" w:hAnsiTheme="minorEastAsia" w:cstheme="minorEastAsia"/>
          <w:sz w:val="24"/>
          <w:szCs w:val="32"/>
        </w:rPr>
      </w:pPr>
      <w:r>
        <w:rPr>
          <w:rFonts w:asciiTheme="minorEastAsia" w:hAnsiTheme="minorEastAsia" w:cstheme="minorEastAsia" w:hint="eastAsia"/>
          <w:sz w:val="24"/>
          <w:szCs w:val="32"/>
        </w:rPr>
        <w:t>（供应商根据磋商文件资格要求顺序自行提供）</w:t>
      </w:r>
    </w:p>
    <w:p w:rsidR="00A039AA" w:rsidRDefault="00A039AA">
      <w:pPr>
        <w:tabs>
          <w:tab w:val="left" w:pos="1588"/>
        </w:tabs>
        <w:jc w:val="left"/>
        <w:rPr>
          <w:rFonts w:asciiTheme="minorEastAsia" w:hAnsiTheme="minorEastAsia" w:cstheme="minorEastAsia"/>
          <w:sz w:val="28"/>
          <w:szCs w:val="36"/>
        </w:rPr>
      </w:pPr>
    </w:p>
    <w:p w:rsidR="00A039AA" w:rsidRDefault="00A039AA">
      <w:pPr>
        <w:tabs>
          <w:tab w:val="left" w:pos="1588"/>
        </w:tabs>
        <w:jc w:val="left"/>
        <w:rPr>
          <w:rFonts w:asciiTheme="minorEastAsia" w:hAnsiTheme="minorEastAsia" w:cstheme="minorEastAsia"/>
          <w:sz w:val="28"/>
          <w:szCs w:val="36"/>
        </w:rPr>
      </w:pPr>
    </w:p>
    <w:p w:rsidR="00A039AA" w:rsidRDefault="00A039AA">
      <w:pPr>
        <w:tabs>
          <w:tab w:val="left" w:pos="1588"/>
        </w:tabs>
        <w:jc w:val="left"/>
        <w:rPr>
          <w:rFonts w:asciiTheme="minorEastAsia" w:hAnsiTheme="minorEastAsia" w:cstheme="minorEastAsia"/>
          <w:sz w:val="28"/>
          <w:szCs w:val="36"/>
        </w:rPr>
      </w:pPr>
    </w:p>
    <w:p w:rsidR="00A039AA" w:rsidRDefault="001D7804">
      <w:pPr>
        <w:spacing w:line="411" w:lineRule="exact"/>
        <w:ind w:right="6"/>
        <w:jc w:val="center"/>
        <w:rPr>
          <w:rFonts w:asciiTheme="minorEastAsia" w:hAnsiTheme="minorEastAsia" w:cstheme="minorEastAsia"/>
          <w:sz w:val="24"/>
          <w:szCs w:val="24"/>
        </w:rPr>
      </w:pPr>
      <w:r>
        <w:rPr>
          <w:rFonts w:asciiTheme="minorEastAsia" w:hAnsiTheme="minorEastAsia" w:cstheme="minorEastAsia" w:hint="eastAsia"/>
          <w:sz w:val="24"/>
          <w:szCs w:val="24"/>
        </w:rPr>
        <w:t>3.中小企业声明函（小型、微型企业提供）</w:t>
      </w:r>
    </w:p>
    <w:p w:rsidR="00A039AA" w:rsidRDefault="00A039AA">
      <w:pPr>
        <w:spacing w:line="411" w:lineRule="exact"/>
        <w:ind w:right="6"/>
        <w:jc w:val="center"/>
        <w:rPr>
          <w:rFonts w:asciiTheme="minorEastAsia" w:hAnsiTheme="minorEastAsia" w:cstheme="minorEastAsia"/>
          <w:b/>
          <w:bCs/>
          <w:sz w:val="36"/>
          <w:szCs w:val="36"/>
        </w:rPr>
      </w:pPr>
    </w:p>
    <w:p w:rsidR="00A039AA" w:rsidRDefault="001D7804">
      <w:pPr>
        <w:spacing w:line="411" w:lineRule="exact"/>
        <w:ind w:right="6"/>
        <w:jc w:val="center"/>
        <w:rPr>
          <w:rFonts w:ascii="Calibri" w:eastAsia="宋体" w:hAnsi="Calibri" w:cs="Times New Roman"/>
          <w:kern w:val="0"/>
          <w:sz w:val="20"/>
          <w:szCs w:val="20"/>
        </w:rPr>
      </w:pPr>
      <w:r>
        <w:rPr>
          <w:rFonts w:ascii="宋体" w:hAnsi="宋体" w:hint="eastAsia"/>
          <w:b/>
          <w:bCs/>
          <w:sz w:val="36"/>
          <w:szCs w:val="36"/>
        </w:rPr>
        <w:t>中小企业声明函（工程、服务）</w:t>
      </w:r>
    </w:p>
    <w:p w:rsidR="00A039AA" w:rsidRDefault="001D7804">
      <w:pPr>
        <w:spacing w:line="200" w:lineRule="exact"/>
        <w:rPr>
          <w:sz w:val="20"/>
          <w:szCs w:val="20"/>
        </w:rPr>
      </w:pPr>
      <w:r>
        <w:rPr>
          <w:sz w:val="20"/>
          <w:szCs w:val="20"/>
        </w:rPr>
        <w:t xml:space="preserve"> </w:t>
      </w:r>
    </w:p>
    <w:p w:rsidR="00A039AA" w:rsidRDefault="001D7804">
      <w:pPr>
        <w:spacing w:line="200" w:lineRule="exact"/>
        <w:rPr>
          <w:sz w:val="20"/>
          <w:szCs w:val="20"/>
        </w:rPr>
      </w:pPr>
      <w:r>
        <w:rPr>
          <w:sz w:val="20"/>
          <w:szCs w:val="20"/>
        </w:rPr>
        <w:t xml:space="preserve"> </w:t>
      </w:r>
    </w:p>
    <w:p w:rsidR="00A039AA" w:rsidRDefault="001D7804">
      <w:pPr>
        <w:spacing w:line="318" w:lineRule="exact"/>
        <w:rPr>
          <w:sz w:val="20"/>
          <w:szCs w:val="20"/>
        </w:rPr>
      </w:pPr>
      <w:r>
        <w:rPr>
          <w:sz w:val="20"/>
          <w:szCs w:val="20"/>
        </w:rPr>
        <w:t xml:space="preserve"> </w:t>
      </w:r>
    </w:p>
    <w:p w:rsidR="00A039AA" w:rsidRDefault="001D7804">
      <w:pPr>
        <w:spacing w:line="492" w:lineRule="exact"/>
        <w:ind w:left="360" w:right="366" w:firstLine="641"/>
        <w:rPr>
          <w:rFonts w:asciiTheme="minorEastAsia" w:hAnsiTheme="minorEastAsia"/>
          <w:sz w:val="24"/>
          <w:szCs w:val="24"/>
        </w:rPr>
      </w:pPr>
      <w:r>
        <w:rPr>
          <w:rFonts w:asciiTheme="minorEastAsia" w:hAnsiTheme="minorEastAsia" w:hint="eastAsia"/>
          <w:sz w:val="24"/>
          <w:szCs w:val="24"/>
        </w:rPr>
        <w:t>本公司（联合体）郑重声明，根据《政府采购促进中小企业发展管理办法》（财库﹝2020﹞46 号）的规定，本公司（联合体）参加</w:t>
      </w:r>
      <w:r>
        <w:rPr>
          <w:rFonts w:asciiTheme="minorEastAsia" w:hAnsiTheme="minorEastAsia" w:hint="eastAsia"/>
          <w:sz w:val="24"/>
          <w:szCs w:val="24"/>
          <w:u w:val="single"/>
        </w:rPr>
        <w:t>（单位名称）</w:t>
      </w:r>
      <w:r>
        <w:rPr>
          <w:rFonts w:asciiTheme="minorEastAsia" w:hAnsiTheme="minorEastAsia" w:hint="eastAsia"/>
          <w:sz w:val="24"/>
          <w:szCs w:val="24"/>
        </w:rPr>
        <w:t>的</w:t>
      </w:r>
      <w:r>
        <w:rPr>
          <w:rFonts w:asciiTheme="minorEastAsia" w:hAnsiTheme="minorEastAsia" w:hint="eastAsia"/>
          <w:sz w:val="24"/>
          <w:szCs w:val="24"/>
          <w:u w:val="single"/>
        </w:rPr>
        <w:t>（项目名称）</w:t>
      </w:r>
      <w:r>
        <w:rPr>
          <w:rFonts w:asciiTheme="minorEastAsia" w:hAnsiTheme="minorEastAsia"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A039AA" w:rsidRDefault="001D7804">
      <w:pPr>
        <w:spacing w:line="184" w:lineRule="exact"/>
        <w:rPr>
          <w:rFonts w:asciiTheme="minorEastAsia" w:hAnsiTheme="minorEastAsia"/>
          <w:sz w:val="24"/>
          <w:szCs w:val="24"/>
        </w:rPr>
      </w:pPr>
      <w:r>
        <w:rPr>
          <w:rFonts w:asciiTheme="minorEastAsia" w:hAnsiTheme="minorEastAsia"/>
          <w:sz w:val="24"/>
          <w:szCs w:val="24"/>
        </w:rPr>
        <w:t xml:space="preserve"> </w:t>
      </w:r>
    </w:p>
    <w:p w:rsidR="00A039AA" w:rsidRDefault="001D7804">
      <w:pPr>
        <w:spacing w:line="360" w:lineRule="auto"/>
        <w:ind w:left="426" w:firstLineChars="239" w:firstLine="574"/>
        <w:rPr>
          <w:rFonts w:asciiTheme="minorEastAsia" w:hAnsiTheme="minorEastAsia"/>
          <w:sz w:val="24"/>
          <w:szCs w:val="24"/>
        </w:rPr>
      </w:pPr>
      <w:r>
        <w:rPr>
          <w:rFonts w:asciiTheme="minorEastAsia" w:hAnsiTheme="minorEastAsia" w:hint="eastAsia"/>
          <w:sz w:val="24"/>
          <w:szCs w:val="24"/>
        </w:rPr>
        <w:t>1.</w:t>
      </w:r>
      <w:r>
        <w:rPr>
          <w:rFonts w:asciiTheme="minorEastAsia" w:hAnsiTheme="minorEastAsia" w:hint="eastAsia"/>
          <w:sz w:val="24"/>
          <w:szCs w:val="24"/>
          <w:u w:val="single"/>
        </w:rPr>
        <w:t xml:space="preserve">（标的名称） </w:t>
      </w:r>
      <w:r>
        <w:rPr>
          <w:rFonts w:asciiTheme="minorEastAsia" w:hAnsiTheme="minorEastAsia" w:hint="eastAsia"/>
          <w:sz w:val="24"/>
          <w:szCs w:val="24"/>
        </w:rPr>
        <w:t>，属于</w:t>
      </w:r>
      <w:r>
        <w:rPr>
          <w:rFonts w:asciiTheme="minorEastAsia" w:hAnsiTheme="minorEastAsia" w:hint="eastAsia"/>
          <w:sz w:val="24"/>
          <w:szCs w:val="24"/>
          <w:u w:val="single"/>
        </w:rPr>
        <w:t>（采购文件中明确的所属行业）；</w:t>
      </w:r>
      <w:r>
        <w:rPr>
          <w:rFonts w:asciiTheme="minorEastAsia" w:hAnsiTheme="minorEastAsia" w:hint="eastAsia"/>
          <w:sz w:val="24"/>
          <w:szCs w:val="24"/>
        </w:rPr>
        <w:t>承建(承接）企业为</w:t>
      </w:r>
      <w:r>
        <w:rPr>
          <w:rFonts w:asciiTheme="minorEastAsia" w:hAnsiTheme="minorEastAsia" w:hint="eastAsia"/>
          <w:sz w:val="24"/>
          <w:szCs w:val="24"/>
          <w:u w:val="single"/>
        </w:rPr>
        <w:t>（企业名称）</w:t>
      </w:r>
      <w:r>
        <w:rPr>
          <w:rFonts w:asciiTheme="minorEastAsia" w:hAnsiTheme="minorEastAsia" w:hint="eastAsia"/>
          <w:sz w:val="24"/>
          <w:szCs w:val="24"/>
        </w:rPr>
        <w:t>，从业人员</w:t>
      </w:r>
      <w:r>
        <w:rPr>
          <w:rFonts w:asciiTheme="minorEastAsia" w:hAnsiTheme="minorEastAsia"/>
          <w:sz w:val="24"/>
          <w:szCs w:val="24"/>
          <w:u w:val="single"/>
        </w:rPr>
        <w:tab/>
      </w:r>
      <w:r>
        <w:rPr>
          <w:rFonts w:asciiTheme="minorEastAsia" w:hAnsiTheme="minorEastAsia" w:hint="eastAsia"/>
          <w:sz w:val="24"/>
          <w:szCs w:val="24"/>
          <w:u w:val="single"/>
        </w:rPr>
        <w:t xml:space="preserve">  </w:t>
      </w:r>
      <w:r>
        <w:rPr>
          <w:rFonts w:asciiTheme="minorEastAsia" w:hAnsiTheme="minorEastAsia" w:hint="eastAsia"/>
          <w:sz w:val="24"/>
          <w:szCs w:val="24"/>
        </w:rPr>
        <w:t>人，营业收入为</w:t>
      </w:r>
      <w:r>
        <w:rPr>
          <w:rFonts w:asciiTheme="minorEastAsia" w:hAnsiTheme="minorEastAsia" w:hint="eastAsia"/>
          <w:sz w:val="24"/>
          <w:szCs w:val="24"/>
          <w:u w:val="single"/>
        </w:rPr>
        <w:t xml:space="preserve">    </w:t>
      </w:r>
      <w:r>
        <w:rPr>
          <w:rFonts w:asciiTheme="minorEastAsia" w:hAnsiTheme="minorEastAsia" w:hint="eastAsia"/>
          <w:sz w:val="24"/>
          <w:szCs w:val="24"/>
        </w:rPr>
        <w:t>万元，资产总额为</w:t>
      </w:r>
      <w:r>
        <w:rPr>
          <w:rFonts w:asciiTheme="minorEastAsia" w:hAnsiTheme="minorEastAsia" w:hint="eastAsia"/>
          <w:sz w:val="24"/>
          <w:szCs w:val="24"/>
          <w:u w:val="single"/>
        </w:rPr>
        <w:t xml:space="preserve">    </w:t>
      </w:r>
      <w:r>
        <w:rPr>
          <w:rFonts w:asciiTheme="minorEastAsia" w:hAnsiTheme="minorEastAsia" w:hint="eastAsia"/>
          <w:sz w:val="24"/>
          <w:szCs w:val="24"/>
        </w:rPr>
        <w:t>万元，属于（中小企业、小型企业、微型企业）；</w:t>
      </w:r>
    </w:p>
    <w:p w:rsidR="00A039AA" w:rsidRDefault="001D7804">
      <w:pPr>
        <w:spacing w:line="360" w:lineRule="auto"/>
        <w:ind w:left="426" w:firstLineChars="239" w:firstLine="574"/>
        <w:rPr>
          <w:rFonts w:asciiTheme="minorEastAsia" w:hAnsiTheme="minorEastAsia"/>
          <w:sz w:val="24"/>
          <w:szCs w:val="24"/>
        </w:rPr>
      </w:pPr>
      <w:r>
        <w:rPr>
          <w:rFonts w:asciiTheme="minorEastAsia" w:hAnsiTheme="minorEastAsia" w:hint="eastAsia"/>
          <w:sz w:val="24"/>
          <w:szCs w:val="24"/>
        </w:rPr>
        <w:t>2.</w:t>
      </w:r>
      <w:r>
        <w:rPr>
          <w:rFonts w:asciiTheme="minorEastAsia" w:hAnsiTheme="minorEastAsia" w:hint="eastAsia"/>
          <w:sz w:val="24"/>
          <w:szCs w:val="24"/>
          <w:u w:val="single"/>
        </w:rPr>
        <w:t xml:space="preserve"> （标的名称） </w:t>
      </w:r>
      <w:r>
        <w:rPr>
          <w:rFonts w:asciiTheme="minorEastAsia" w:hAnsiTheme="minorEastAsia" w:hint="eastAsia"/>
          <w:sz w:val="24"/>
          <w:szCs w:val="24"/>
        </w:rPr>
        <w:t>，属于</w:t>
      </w:r>
      <w:r>
        <w:rPr>
          <w:rFonts w:asciiTheme="minorEastAsia" w:hAnsiTheme="minorEastAsia" w:hint="eastAsia"/>
          <w:sz w:val="24"/>
          <w:szCs w:val="24"/>
          <w:u w:val="single"/>
        </w:rPr>
        <w:t>（采购文件中明确的所属行业）；</w:t>
      </w:r>
      <w:r>
        <w:rPr>
          <w:rFonts w:asciiTheme="minorEastAsia" w:hAnsiTheme="minorEastAsia" w:hint="eastAsia"/>
          <w:sz w:val="24"/>
          <w:szCs w:val="24"/>
        </w:rPr>
        <w:t>承建(承接）企业为</w:t>
      </w:r>
      <w:r>
        <w:rPr>
          <w:rFonts w:asciiTheme="minorEastAsia" w:hAnsiTheme="minorEastAsia" w:hint="eastAsia"/>
          <w:sz w:val="24"/>
          <w:szCs w:val="24"/>
          <w:u w:val="single"/>
        </w:rPr>
        <w:t>（企业名称）</w:t>
      </w:r>
      <w:r>
        <w:rPr>
          <w:rFonts w:asciiTheme="minorEastAsia" w:hAnsiTheme="minorEastAsia" w:hint="eastAsia"/>
          <w:sz w:val="24"/>
          <w:szCs w:val="24"/>
        </w:rPr>
        <w:t>，从业人员</w:t>
      </w:r>
      <w:r>
        <w:rPr>
          <w:rFonts w:asciiTheme="minorEastAsia" w:hAnsiTheme="minorEastAsia"/>
          <w:sz w:val="24"/>
          <w:szCs w:val="24"/>
          <w:u w:val="single"/>
        </w:rPr>
        <w:tab/>
      </w:r>
      <w:r>
        <w:rPr>
          <w:rFonts w:asciiTheme="minorEastAsia" w:hAnsiTheme="minorEastAsia" w:hint="eastAsia"/>
          <w:sz w:val="24"/>
          <w:szCs w:val="24"/>
          <w:u w:val="single"/>
        </w:rPr>
        <w:t xml:space="preserve">  </w:t>
      </w:r>
      <w:r>
        <w:rPr>
          <w:rFonts w:asciiTheme="minorEastAsia" w:hAnsiTheme="minorEastAsia" w:hint="eastAsia"/>
          <w:sz w:val="24"/>
          <w:szCs w:val="24"/>
        </w:rPr>
        <w:t>人，营业收入为</w:t>
      </w:r>
      <w:r>
        <w:rPr>
          <w:rFonts w:asciiTheme="minorEastAsia" w:hAnsiTheme="minorEastAsia" w:hint="eastAsia"/>
          <w:sz w:val="24"/>
          <w:szCs w:val="24"/>
          <w:u w:val="single"/>
        </w:rPr>
        <w:t xml:space="preserve">    </w:t>
      </w:r>
      <w:r>
        <w:rPr>
          <w:rFonts w:asciiTheme="minorEastAsia" w:hAnsiTheme="minorEastAsia" w:hint="eastAsia"/>
          <w:sz w:val="24"/>
          <w:szCs w:val="24"/>
        </w:rPr>
        <w:t>万元，资产总额为</w:t>
      </w:r>
      <w:r>
        <w:rPr>
          <w:rFonts w:asciiTheme="minorEastAsia" w:hAnsiTheme="minorEastAsia" w:hint="eastAsia"/>
          <w:sz w:val="24"/>
          <w:szCs w:val="24"/>
          <w:u w:val="single"/>
        </w:rPr>
        <w:t xml:space="preserve">    </w:t>
      </w:r>
      <w:r>
        <w:rPr>
          <w:rFonts w:asciiTheme="minorEastAsia" w:hAnsiTheme="minorEastAsia" w:hint="eastAsia"/>
          <w:sz w:val="24"/>
          <w:szCs w:val="24"/>
        </w:rPr>
        <w:t>万元，属于（中小企业、小型企业、微型企业）；</w:t>
      </w:r>
    </w:p>
    <w:p w:rsidR="00A039AA" w:rsidRDefault="001D7804">
      <w:pPr>
        <w:spacing w:line="360" w:lineRule="auto"/>
        <w:ind w:left="1001"/>
        <w:rPr>
          <w:rFonts w:asciiTheme="minorEastAsia" w:hAnsiTheme="minorEastAsia"/>
          <w:sz w:val="24"/>
          <w:szCs w:val="24"/>
        </w:rPr>
      </w:pPr>
      <w:r>
        <w:rPr>
          <w:rFonts w:asciiTheme="minorEastAsia" w:hAnsiTheme="minorEastAsia" w:hint="eastAsia"/>
          <w:sz w:val="24"/>
          <w:szCs w:val="24"/>
        </w:rPr>
        <w:t>……</w:t>
      </w:r>
    </w:p>
    <w:p w:rsidR="00A039AA" w:rsidRDefault="001D7804">
      <w:pPr>
        <w:spacing w:line="192" w:lineRule="exact"/>
        <w:rPr>
          <w:rFonts w:asciiTheme="minorEastAsia" w:hAnsiTheme="minorEastAsia"/>
          <w:sz w:val="24"/>
          <w:szCs w:val="24"/>
        </w:rPr>
      </w:pPr>
      <w:r>
        <w:rPr>
          <w:rFonts w:asciiTheme="minorEastAsia" w:hAnsiTheme="minorEastAsia"/>
          <w:sz w:val="24"/>
          <w:szCs w:val="24"/>
        </w:rPr>
        <w:t xml:space="preserve"> </w:t>
      </w:r>
    </w:p>
    <w:p w:rsidR="00A039AA" w:rsidRDefault="001D7804">
      <w:pPr>
        <w:spacing w:line="455" w:lineRule="exact"/>
        <w:ind w:left="360" w:right="366" w:firstLine="646"/>
        <w:rPr>
          <w:rFonts w:asciiTheme="minorEastAsia" w:hAnsiTheme="minorEastAsia"/>
          <w:sz w:val="24"/>
          <w:szCs w:val="24"/>
        </w:rPr>
      </w:pPr>
      <w:r>
        <w:rPr>
          <w:rFonts w:asciiTheme="minorEastAsia" w:hAnsiTheme="minorEastAsia" w:hint="eastAsia"/>
          <w:sz w:val="24"/>
          <w:szCs w:val="24"/>
        </w:rPr>
        <w:t>以上企业，不属于大企业的分支机构，不存在控股股东为大企业的情形，也不存在与大企业的负责人为同一人的情形。</w:t>
      </w:r>
    </w:p>
    <w:p w:rsidR="00A039AA" w:rsidRDefault="001D7804">
      <w:pPr>
        <w:spacing w:line="196" w:lineRule="exact"/>
        <w:rPr>
          <w:rFonts w:asciiTheme="minorEastAsia" w:hAnsiTheme="minorEastAsia"/>
          <w:sz w:val="24"/>
          <w:szCs w:val="24"/>
        </w:rPr>
      </w:pPr>
      <w:r>
        <w:rPr>
          <w:rFonts w:asciiTheme="minorEastAsia" w:hAnsiTheme="minorEastAsia"/>
          <w:sz w:val="24"/>
          <w:szCs w:val="24"/>
        </w:rPr>
        <w:t xml:space="preserve"> </w:t>
      </w:r>
    </w:p>
    <w:p w:rsidR="00A039AA" w:rsidRDefault="001D7804">
      <w:pPr>
        <w:spacing w:line="423" w:lineRule="exact"/>
        <w:ind w:left="360" w:right="366" w:firstLine="641"/>
        <w:rPr>
          <w:rFonts w:asciiTheme="minorEastAsia" w:hAnsiTheme="minorEastAsia"/>
          <w:sz w:val="24"/>
          <w:szCs w:val="24"/>
        </w:rPr>
      </w:pPr>
      <w:r>
        <w:rPr>
          <w:rFonts w:asciiTheme="minorEastAsia" w:hAnsiTheme="minorEastAsia" w:hint="eastAsia"/>
          <w:sz w:val="24"/>
          <w:szCs w:val="24"/>
        </w:rPr>
        <w:t>本企业对上述声明内容的真实性负责。如有虚假，将依法承担相应责任。</w:t>
      </w:r>
    </w:p>
    <w:p w:rsidR="00A039AA" w:rsidRDefault="001D7804">
      <w:pPr>
        <w:spacing w:line="188" w:lineRule="exact"/>
        <w:rPr>
          <w:rFonts w:asciiTheme="minorEastAsia" w:hAnsiTheme="minorEastAsia"/>
          <w:sz w:val="24"/>
          <w:szCs w:val="24"/>
        </w:rPr>
      </w:pPr>
      <w:r>
        <w:rPr>
          <w:rFonts w:asciiTheme="minorEastAsia" w:hAnsiTheme="minorEastAsia"/>
          <w:sz w:val="24"/>
          <w:szCs w:val="24"/>
        </w:rPr>
        <w:t xml:space="preserve"> </w:t>
      </w:r>
    </w:p>
    <w:p w:rsidR="00A039AA" w:rsidRDefault="001D7804">
      <w:pPr>
        <w:spacing w:line="366" w:lineRule="exact"/>
        <w:ind w:left="4200"/>
        <w:rPr>
          <w:rFonts w:asciiTheme="minorEastAsia" w:hAnsiTheme="minorEastAsia"/>
          <w:sz w:val="24"/>
          <w:szCs w:val="24"/>
        </w:rPr>
      </w:pPr>
      <w:r>
        <w:rPr>
          <w:rFonts w:asciiTheme="minorEastAsia" w:hAnsiTheme="minorEastAsia" w:hint="eastAsia"/>
          <w:sz w:val="24"/>
          <w:szCs w:val="24"/>
        </w:rPr>
        <w:t>企业名称（盖章）：</w:t>
      </w:r>
    </w:p>
    <w:p w:rsidR="00A039AA" w:rsidRDefault="001D7804">
      <w:pPr>
        <w:spacing w:line="175" w:lineRule="exact"/>
        <w:rPr>
          <w:rFonts w:asciiTheme="minorEastAsia" w:hAnsiTheme="minorEastAsia"/>
          <w:sz w:val="24"/>
          <w:szCs w:val="24"/>
        </w:rPr>
      </w:pPr>
      <w:r>
        <w:rPr>
          <w:rFonts w:asciiTheme="minorEastAsia" w:hAnsiTheme="minorEastAsia"/>
          <w:sz w:val="24"/>
          <w:szCs w:val="24"/>
        </w:rPr>
        <w:t xml:space="preserve"> </w:t>
      </w:r>
    </w:p>
    <w:p w:rsidR="00A039AA" w:rsidRDefault="001D7804">
      <w:pPr>
        <w:spacing w:line="366" w:lineRule="exact"/>
        <w:ind w:left="4200"/>
        <w:rPr>
          <w:rFonts w:asciiTheme="minorEastAsia" w:hAnsiTheme="minorEastAsia"/>
          <w:sz w:val="20"/>
          <w:szCs w:val="20"/>
        </w:rPr>
      </w:pPr>
      <w:r>
        <w:rPr>
          <w:rFonts w:asciiTheme="minorEastAsia" w:hAnsiTheme="minorEastAsia" w:hint="eastAsia"/>
          <w:sz w:val="24"/>
          <w:szCs w:val="24"/>
        </w:rPr>
        <w:t>日期：</w:t>
      </w:r>
    </w:p>
    <w:p w:rsidR="00A039AA" w:rsidRDefault="001D7804">
      <w:pPr>
        <w:spacing w:line="20" w:lineRule="exact"/>
        <w:rPr>
          <w:sz w:val="20"/>
          <w:szCs w:val="20"/>
        </w:rPr>
      </w:pPr>
      <w:r>
        <w:rPr>
          <w:sz w:val="20"/>
          <w:szCs w:val="20"/>
        </w:rPr>
        <w:t xml:space="preserve"> </w:t>
      </w:r>
    </w:p>
    <w:p w:rsidR="00A039AA" w:rsidRDefault="001D7804">
      <w:pPr>
        <w:spacing w:line="200" w:lineRule="exact"/>
        <w:rPr>
          <w:sz w:val="20"/>
          <w:szCs w:val="20"/>
        </w:rPr>
      </w:pPr>
      <w:r>
        <w:rPr>
          <w:sz w:val="20"/>
          <w:szCs w:val="20"/>
        </w:rPr>
        <w:t xml:space="preserve"> </w:t>
      </w:r>
    </w:p>
    <w:p w:rsidR="00A039AA" w:rsidRDefault="001D7804">
      <w:pPr>
        <w:spacing w:line="200" w:lineRule="exact"/>
        <w:rPr>
          <w:sz w:val="20"/>
          <w:szCs w:val="20"/>
        </w:rPr>
      </w:pPr>
      <w:r>
        <w:rPr>
          <w:sz w:val="20"/>
          <w:szCs w:val="20"/>
        </w:rPr>
        <w:t xml:space="preserve"> </w:t>
      </w:r>
    </w:p>
    <w:p w:rsidR="00A039AA" w:rsidRDefault="001D7804">
      <w:pPr>
        <w:widowControl/>
        <w:numPr>
          <w:ilvl w:val="0"/>
          <w:numId w:val="1"/>
        </w:numPr>
        <w:spacing w:line="265" w:lineRule="exact"/>
        <w:ind w:left="500" w:hanging="140"/>
        <w:jc w:val="left"/>
        <w:rPr>
          <w:rFonts w:ascii="Times New Roman" w:hAnsi="Times New Roman"/>
          <w:sz w:val="23"/>
          <w:szCs w:val="23"/>
          <w:vertAlign w:val="superscript"/>
        </w:rPr>
      </w:pPr>
      <w:r>
        <w:rPr>
          <w:rFonts w:ascii="宋体" w:hAnsi="宋体" w:hint="eastAsia"/>
          <w:sz w:val="18"/>
          <w:szCs w:val="18"/>
        </w:rPr>
        <w:t>从业人员、营业收入、资产总额填报上一年度数据，无上一年度数据的新成立企业可不填报。</w:t>
      </w:r>
    </w:p>
    <w:p w:rsidR="00A039AA" w:rsidRDefault="00A039AA">
      <w:pPr>
        <w:spacing w:line="588" w:lineRule="exact"/>
        <w:jc w:val="center"/>
        <w:rPr>
          <w:rFonts w:asciiTheme="minorEastAsia" w:hAnsiTheme="minorEastAsia" w:cstheme="minorEastAsia"/>
          <w:b/>
          <w:bCs/>
          <w:color w:val="000000"/>
          <w:sz w:val="28"/>
          <w:szCs w:val="28"/>
        </w:rPr>
      </w:pPr>
    </w:p>
    <w:p w:rsidR="00A039AA" w:rsidRDefault="001D7804">
      <w:pPr>
        <w:spacing w:line="588" w:lineRule="exact"/>
        <w:jc w:val="center"/>
        <w:rPr>
          <w:rFonts w:asciiTheme="minorEastAsia" w:hAnsiTheme="minorEastAsia" w:cstheme="minorEastAsia"/>
          <w:b/>
          <w:bCs/>
          <w:spacing w:val="6"/>
          <w:sz w:val="32"/>
          <w:szCs w:val="32"/>
        </w:rPr>
      </w:pPr>
      <w:r>
        <w:rPr>
          <w:rFonts w:asciiTheme="minorEastAsia" w:hAnsiTheme="minorEastAsia" w:cstheme="minorEastAsia" w:hint="eastAsia"/>
          <w:b/>
          <w:bCs/>
          <w:color w:val="000000"/>
          <w:sz w:val="28"/>
          <w:szCs w:val="28"/>
        </w:rPr>
        <w:lastRenderedPageBreak/>
        <w:t>残疾人福利性单位声明函</w:t>
      </w:r>
    </w:p>
    <w:p w:rsidR="00A039AA" w:rsidRDefault="00A039AA">
      <w:pPr>
        <w:spacing w:line="588" w:lineRule="exact"/>
        <w:rPr>
          <w:rFonts w:asciiTheme="minorEastAsia" w:hAnsiTheme="minorEastAsia" w:cstheme="minorEastAsia"/>
          <w:b/>
          <w:bCs/>
          <w:spacing w:val="6"/>
          <w:sz w:val="30"/>
          <w:szCs w:val="30"/>
        </w:rPr>
      </w:pPr>
    </w:p>
    <w:p w:rsidR="00A039AA" w:rsidRDefault="001D7804">
      <w:pPr>
        <w:spacing w:line="360" w:lineRule="auto"/>
        <w:ind w:firstLineChars="200" w:firstLine="504"/>
        <w:rPr>
          <w:rFonts w:asciiTheme="minorEastAsia" w:hAnsiTheme="minorEastAsia" w:cstheme="minorEastAsia"/>
          <w:spacing w:val="6"/>
          <w:sz w:val="24"/>
          <w:szCs w:val="24"/>
        </w:rPr>
      </w:pPr>
      <w:r>
        <w:rPr>
          <w:rFonts w:asciiTheme="minorEastAsia" w:hAnsiTheme="minorEastAsia" w:cstheme="minorEastAsia" w:hint="eastAsia"/>
          <w:spacing w:val="6"/>
          <w:sz w:val="24"/>
          <w:szCs w:val="24"/>
        </w:rPr>
        <w:t>本单位郑重声明，根据《财政部民政部中国残疾人联合会关于促进残疾人就业政府采购政策的通知》（财库</w:t>
      </w:r>
      <w:r>
        <w:rPr>
          <w:rFonts w:asciiTheme="minorEastAsia" w:hAnsiTheme="minorEastAsia" w:cstheme="minorEastAsia" w:hint="eastAsia"/>
          <w:sz w:val="24"/>
          <w:szCs w:val="24"/>
        </w:rPr>
        <w:t>〔2017〕141</w:t>
      </w:r>
      <w:r>
        <w:rPr>
          <w:rFonts w:asciiTheme="minorEastAsia" w:hAnsiTheme="minorEastAsia" w:cstheme="minorEastAsia" w:hint="eastAsia"/>
          <w:spacing w:val="6"/>
          <w:sz w:val="24"/>
          <w:szCs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A039AA" w:rsidRDefault="001D7804">
      <w:pPr>
        <w:spacing w:line="360" w:lineRule="auto"/>
        <w:ind w:firstLineChars="200" w:firstLine="504"/>
        <w:rPr>
          <w:rFonts w:asciiTheme="minorEastAsia" w:hAnsiTheme="minorEastAsia" w:cstheme="minorEastAsia"/>
          <w:spacing w:val="6"/>
          <w:sz w:val="24"/>
          <w:szCs w:val="24"/>
        </w:rPr>
      </w:pPr>
      <w:r>
        <w:rPr>
          <w:rFonts w:asciiTheme="minorEastAsia" w:hAnsiTheme="minorEastAsia" w:cstheme="minorEastAsia" w:hint="eastAsia"/>
          <w:spacing w:val="6"/>
          <w:sz w:val="24"/>
          <w:szCs w:val="24"/>
        </w:rPr>
        <w:t>本单位对上述声明的真实性负责。如有虚假，将依法承担相应责任。</w:t>
      </w:r>
    </w:p>
    <w:p w:rsidR="00A039AA" w:rsidRDefault="00A039AA">
      <w:pPr>
        <w:spacing w:line="360" w:lineRule="auto"/>
        <w:ind w:firstLineChars="200" w:firstLine="504"/>
        <w:rPr>
          <w:rFonts w:asciiTheme="minorEastAsia" w:hAnsiTheme="minorEastAsia" w:cstheme="minorEastAsia"/>
          <w:spacing w:val="6"/>
          <w:sz w:val="24"/>
          <w:szCs w:val="24"/>
        </w:rPr>
      </w:pPr>
    </w:p>
    <w:p w:rsidR="00A039AA" w:rsidRDefault="00A039AA">
      <w:pPr>
        <w:spacing w:line="360" w:lineRule="auto"/>
        <w:ind w:firstLineChars="200" w:firstLine="504"/>
        <w:rPr>
          <w:rFonts w:asciiTheme="minorEastAsia" w:hAnsiTheme="minorEastAsia" w:cstheme="minorEastAsia"/>
          <w:spacing w:val="6"/>
          <w:sz w:val="24"/>
          <w:szCs w:val="24"/>
        </w:rPr>
      </w:pPr>
    </w:p>
    <w:p w:rsidR="00A039AA" w:rsidRDefault="001D7804">
      <w:pPr>
        <w:tabs>
          <w:tab w:val="left" w:pos="4860"/>
        </w:tabs>
        <w:spacing w:line="360" w:lineRule="auto"/>
        <w:ind w:right="1560" w:firstLineChars="200" w:firstLine="504"/>
        <w:jc w:val="center"/>
        <w:rPr>
          <w:rFonts w:asciiTheme="minorEastAsia" w:hAnsiTheme="minorEastAsia" w:cstheme="minorEastAsia"/>
          <w:spacing w:val="6"/>
          <w:sz w:val="24"/>
          <w:szCs w:val="24"/>
        </w:rPr>
      </w:pPr>
      <w:r>
        <w:rPr>
          <w:rFonts w:asciiTheme="minorEastAsia" w:hAnsiTheme="minorEastAsia" w:cstheme="minorEastAsia" w:hint="eastAsia"/>
          <w:spacing w:val="6"/>
          <w:sz w:val="24"/>
          <w:szCs w:val="24"/>
        </w:rPr>
        <w:t>单位名称（盖章）：</w:t>
      </w:r>
    </w:p>
    <w:p w:rsidR="00A039AA" w:rsidRDefault="001D7804">
      <w:pPr>
        <w:spacing w:line="360" w:lineRule="auto"/>
        <w:ind w:leftChars="135" w:left="283" w:firstLineChars="1950" w:firstLine="4914"/>
        <w:jc w:val="left"/>
        <w:rPr>
          <w:rFonts w:asciiTheme="minorEastAsia" w:hAnsiTheme="minorEastAsia" w:cstheme="minorEastAsia"/>
          <w:spacing w:val="6"/>
          <w:sz w:val="24"/>
          <w:szCs w:val="24"/>
        </w:rPr>
      </w:pPr>
      <w:r>
        <w:rPr>
          <w:rFonts w:asciiTheme="minorEastAsia" w:hAnsiTheme="minorEastAsia" w:cstheme="minorEastAsia" w:hint="eastAsia"/>
          <w:spacing w:val="6"/>
          <w:sz w:val="24"/>
          <w:szCs w:val="24"/>
        </w:rPr>
        <w:t>日期：</w:t>
      </w:r>
    </w:p>
    <w:p w:rsidR="00A039AA" w:rsidRDefault="00A039AA">
      <w:pPr>
        <w:spacing w:line="360" w:lineRule="auto"/>
        <w:jc w:val="left"/>
        <w:rPr>
          <w:rFonts w:asciiTheme="minorEastAsia" w:hAnsiTheme="minorEastAsia" w:cstheme="minorEastAsia"/>
          <w:spacing w:val="6"/>
          <w:sz w:val="24"/>
          <w:szCs w:val="24"/>
        </w:rPr>
      </w:pPr>
    </w:p>
    <w:p w:rsidR="00A039AA" w:rsidRDefault="00A039AA">
      <w:pPr>
        <w:widowControl/>
        <w:jc w:val="center"/>
        <w:rPr>
          <w:rFonts w:asciiTheme="minorEastAsia" w:hAnsiTheme="minorEastAsia" w:cstheme="minorEastAsia"/>
          <w:b/>
          <w:bCs/>
          <w:color w:val="000000"/>
          <w:sz w:val="28"/>
          <w:szCs w:val="28"/>
        </w:rPr>
      </w:pPr>
    </w:p>
    <w:p w:rsidR="00A039AA" w:rsidRDefault="001D7804">
      <w:pPr>
        <w:widowControl/>
        <w:jc w:val="center"/>
        <w:rPr>
          <w:rFonts w:asciiTheme="minorEastAsia" w:hAnsiTheme="minorEastAsia" w:cstheme="minorEastAsia"/>
          <w:b/>
          <w:bCs/>
          <w:color w:val="000000"/>
          <w:sz w:val="28"/>
          <w:szCs w:val="28"/>
        </w:rPr>
      </w:pPr>
      <w:r>
        <w:rPr>
          <w:rFonts w:asciiTheme="minorEastAsia" w:hAnsiTheme="minorEastAsia" w:cstheme="minorEastAsia" w:hint="eastAsia"/>
          <w:b/>
          <w:bCs/>
          <w:color w:val="000000"/>
          <w:sz w:val="28"/>
          <w:szCs w:val="28"/>
        </w:rPr>
        <w:t>监狱企业证明文件</w:t>
      </w:r>
    </w:p>
    <w:p w:rsidR="00A039AA" w:rsidRDefault="00A039AA">
      <w:pPr>
        <w:pStyle w:val="26"/>
        <w:rPr>
          <w:rFonts w:asciiTheme="minorEastAsia" w:eastAsiaTheme="minorEastAsia" w:hAnsiTheme="minorEastAsia" w:cstheme="minorEastAsia"/>
        </w:rPr>
      </w:pPr>
    </w:p>
    <w:p w:rsidR="00A039AA" w:rsidRDefault="001D7804">
      <w:pPr>
        <w:spacing w:line="360" w:lineRule="auto"/>
        <w:ind w:firstLineChars="200" w:firstLine="480"/>
        <w:jc w:val="left"/>
        <w:rPr>
          <w:rFonts w:asciiTheme="minorEastAsia" w:hAnsiTheme="minorEastAsia" w:cstheme="minorEastAsia"/>
          <w:color w:val="000000"/>
          <w:sz w:val="24"/>
          <w:szCs w:val="24"/>
        </w:rPr>
      </w:pPr>
      <w:r>
        <w:rPr>
          <w:rFonts w:asciiTheme="minorEastAsia" w:hAnsiTheme="minorEastAsia" w:cstheme="minorEastAsia" w:hint="eastAsia"/>
          <w:color w:val="000000"/>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039AA" w:rsidRDefault="001D7804">
      <w:pPr>
        <w:spacing w:line="360" w:lineRule="auto"/>
        <w:ind w:firstLineChars="200" w:firstLine="480"/>
        <w:jc w:val="left"/>
        <w:rPr>
          <w:rFonts w:asciiTheme="minorEastAsia" w:hAnsiTheme="minorEastAsia" w:cstheme="minorEastAsia"/>
          <w:color w:val="000000"/>
          <w:sz w:val="24"/>
          <w:szCs w:val="24"/>
        </w:rPr>
      </w:pPr>
      <w:r>
        <w:rPr>
          <w:rFonts w:asciiTheme="minorEastAsia" w:hAnsiTheme="minorEastAsia" w:cstheme="minorEastAsia" w:hint="eastAsia"/>
          <w:color w:val="000000"/>
          <w:sz w:val="24"/>
          <w:szCs w:val="24"/>
        </w:rPr>
        <w:t>监狱企业参加政府采购活动时，应当提供由省级以上监狱管理局、戒毒管理局（含新疆生产建设兵团）出具的属于监狱企业的证明文件。</w:t>
      </w:r>
    </w:p>
    <w:p w:rsidR="00A039AA" w:rsidRDefault="00A039AA">
      <w:pPr>
        <w:pStyle w:val="26"/>
        <w:ind w:firstLine="480"/>
        <w:rPr>
          <w:rFonts w:asciiTheme="minorEastAsia" w:eastAsiaTheme="minorEastAsia" w:hAnsiTheme="minorEastAsia" w:cstheme="minorEastAsia"/>
          <w:color w:val="000000"/>
          <w:sz w:val="24"/>
          <w:szCs w:val="24"/>
        </w:rPr>
      </w:pPr>
    </w:p>
    <w:p w:rsidR="00A039AA" w:rsidRDefault="00A039AA">
      <w:pPr>
        <w:pStyle w:val="26"/>
        <w:ind w:firstLine="480"/>
        <w:rPr>
          <w:rFonts w:asciiTheme="minorEastAsia" w:eastAsiaTheme="minorEastAsia" w:hAnsiTheme="minorEastAsia" w:cstheme="minorEastAsia"/>
          <w:color w:val="000000"/>
          <w:sz w:val="24"/>
          <w:szCs w:val="24"/>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A039AA">
      <w:pPr>
        <w:tabs>
          <w:tab w:val="left" w:pos="1021"/>
        </w:tabs>
        <w:adjustRightInd w:val="0"/>
        <w:snapToGrid w:val="0"/>
        <w:rPr>
          <w:rFonts w:asciiTheme="minorEastAsia" w:hAnsiTheme="minorEastAsia" w:cstheme="minorEastAsia"/>
          <w:sz w:val="32"/>
        </w:rPr>
      </w:pPr>
    </w:p>
    <w:p w:rsidR="00A039AA" w:rsidRDefault="00A039AA">
      <w:pPr>
        <w:tabs>
          <w:tab w:val="left" w:pos="1021"/>
        </w:tabs>
        <w:adjustRightInd w:val="0"/>
        <w:snapToGrid w:val="0"/>
        <w:rPr>
          <w:rFonts w:asciiTheme="minorEastAsia" w:hAnsiTheme="minorEastAsia" w:cstheme="minorEastAsia"/>
          <w:b/>
          <w:bCs/>
          <w:sz w:val="32"/>
        </w:rPr>
      </w:pPr>
    </w:p>
    <w:p w:rsidR="00A039AA" w:rsidRDefault="00A039AA">
      <w:pPr>
        <w:tabs>
          <w:tab w:val="left" w:pos="1021"/>
        </w:tabs>
        <w:adjustRightInd w:val="0"/>
        <w:snapToGrid w:val="0"/>
        <w:jc w:val="center"/>
        <w:rPr>
          <w:rFonts w:asciiTheme="minorEastAsia" w:hAnsiTheme="minorEastAsia" w:cstheme="minorEastAsia"/>
          <w:b/>
          <w:bCs/>
          <w:sz w:val="32"/>
        </w:rPr>
      </w:pPr>
    </w:p>
    <w:p w:rsidR="00A039AA" w:rsidRDefault="00A039AA">
      <w:pPr>
        <w:rPr>
          <w:rFonts w:asciiTheme="minorEastAsia" w:hAnsiTheme="minorEastAsia" w:cstheme="minorEastAsia"/>
        </w:rPr>
      </w:pPr>
    </w:p>
    <w:p w:rsidR="00A039AA" w:rsidRDefault="00A039AA">
      <w:pPr>
        <w:rPr>
          <w:rFonts w:asciiTheme="minorEastAsia" w:hAnsiTheme="minorEastAsia" w:cstheme="minorEastAsia"/>
        </w:rPr>
      </w:pPr>
    </w:p>
    <w:p w:rsidR="00A039AA" w:rsidRDefault="001D7804">
      <w:pPr>
        <w:pStyle w:val="2"/>
        <w:rPr>
          <w:rFonts w:asciiTheme="minorEastAsia" w:eastAsiaTheme="minorEastAsia" w:hAnsiTheme="minorEastAsia" w:cstheme="minorEastAsia"/>
        </w:rPr>
      </w:pPr>
      <w:r>
        <w:rPr>
          <w:rFonts w:asciiTheme="minorEastAsia" w:eastAsiaTheme="minorEastAsia" w:hAnsiTheme="minorEastAsia" w:cstheme="minorEastAsia" w:hint="eastAsia"/>
        </w:rPr>
        <w:br w:type="column"/>
      </w:r>
      <w:bookmarkStart w:id="233" w:name="_Toc145077616"/>
      <w:r>
        <w:rPr>
          <w:rFonts w:asciiTheme="minorEastAsia" w:eastAsiaTheme="minorEastAsia" w:hAnsiTheme="minorEastAsia" w:cstheme="minorEastAsia" w:hint="eastAsia"/>
        </w:rPr>
        <w:lastRenderedPageBreak/>
        <w:t>三、项目建设技术部分</w:t>
      </w:r>
      <w:bookmarkEnd w:id="217"/>
      <w:bookmarkEnd w:id="218"/>
      <w:bookmarkEnd w:id="219"/>
      <w:bookmarkEnd w:id="233"/>
    </w:p>
    <w:p w:rsidR="00A039AA" w:rsidRDefault="00A039AA">
      <w:pPr>
        <w:tabs>
          <w:tab w:val="left" w:pos="1021"/>
        </w:tabs>
        <w:rPr>
          <w:rFonts w:asciiTheme="minorEastAsia" w:hAnsiTheme="minorEastAsia" w:cstheme="minorEastAsia"/>
          <w:sz w:val="32"/>
          <w:szCs w:val="36"/>
        </w:rPr>
      </w:pPr>
    </w:p>
    <w:p w:rsidR="00A039AA" w:rsidRDefault="001D7804">
      <w:pPr>
        <w:tabs>
          <w:tab w:val="left" w:pos="360"/>
          <w:tab w:val="left" w:pos="570"/>
          <w:tab w:val="left" w:pos="1588"/>
        </w:tabs>
        <w:adjustRightInd w:val="0"/>
        <w:snapToGrid w:val="0"/>
        <w:jc w:val="left"/>
        <w:rPr>
          <w:rFonts w:asciiTheme="minorEastAsia" w:hAnsiTheme="minorEastAsia" w:cstheme="minorEastAsia"/>
          <w:sz w:val="24"/>
        </w:rPr>
      </w:pPr>
      <w:bookmarkStart w:id="234" w:name="_Toc445297573"/>
      <w:r>
        <w:rPr>
          <w:rFonts w:asciiTheme="minorEastAsia" w:hAnsiTheme="minorEastAsia" w:cstheme="minorEastAsia" w:hint="eastAsia"/>
          <w:sz w:val="24"/>
        </w:rPr>
        <w:t>施工组织设计</w:t>
      </w:r>
      <w:bookmarkEnd w:id="234"/>
      <w:r>
        <w:rPr>
          <w:rFonts w:asciiTheme="minorEastAsia" w:hAnsiTheme="minorEastAsia" w:cstheme="minorEastAsia" w:hint="eastAsia"/>
          <w:sz w:val="24"/>
        </w:rPr>
        <w:t>：</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1）供应商应编制施工组织设计，编制具体要求：结合采购工程特点提出切实可行的施工技术方案、质量承诺及保证措施、施工主要工序、安全文明施工保证措施、工期承诺及保证措施、施工进度计划、劳动力安排和材料投入计划及其保证承诺及保证措施，同时对关键工序、复杂环节重点提出相应技术措施，如冬雨季施工技术措施、减少扰民噪声、降低环境污染技术措施、地下管线及其他地上地下设施的保护加固措施等。</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（2）施工组织设计除采用文字表述外应附下列图表，图表及格式要求附后。</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2.1拟投入的主要施工机械设备表</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2.2劳动力计划表</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2.3计划开工、竣工日期和施工进度网络图</w:t>
      </w:r>
    </w:p>
    <w:p w:rsidR="00A039AA" w:rsidRDefault="001D7804">
      <w:pPr>
        <w:adjustRightInd w:val="0"/>
        <w:snapToGrid w:val="0"/>
        <w:spacing w:line="360" w:lineRule="auto"/>
        <w:ind w:firstLineChars="200" w:firstLine="482"/>
        <w:rPr>
          <w:rFonts w:asciiTheme="minorEastAsia" w:hAnsiTheme="minorEastAsia" w:cstheme="minorEastAsia"/>
          <w:b/>
          <w:sz w:val="24"/>
        </w:rPr>
      </w:pPr>
      <w:r>
        <w:rPr>
          <w:rFonts w:asciiTheme="minorEastAsia" w:hAnsiTheme="minorEastAsia" w:cstheme="minorEastAsia" w:hint="eastAsia"/>
          <w:b/>
          <w:sz w:val="24"/>
        </w:rPr>
        <w:t>注：供应商除对质量作出承诺并有保证措施外，还应有具体的违约责任承诺。</w:t>
      </w:r>
    </w:p>
    <w:p w:rsidR="00A039AA" w:rsidRDefault="001D7804">
      <w:pPr>
        <w:adjustRightInd w:val="0"/>
        <w:snapToGrid w:val="0"/>
        <w:spacing w:line="360" w:lineRule="auto"/>
        <w:ind w:firstLineChars="175" w:firstLine="490"/>
        <w:rPr>
          <w:rFonts w:asciiTheme="minorEastAsia" w:hAnsiTheme="minorEastAsia" w:cstheme="minorEastAsia"/>
          <w:b/>
          <w:bCs/>
          <w:sz w:val="28"/>
          <w:szCs w:val="28"/>
        </w:rPr>
      </w:pPr>
      <w:r>
        <w:rPr>
          <w:rFonts w:asciiTheme="minorEastAsia" w:hAnsiTheme="minorEastAsia" w:cstheme="minorEastAsia" w:hint="eastAsia"/>
          <w:sz w:val="28"/>
          <w:szCs w:val="28"/>
        </w:rPr>
        <w:br w:type="page"/>
      </w:r>
      <w:r>
        <w:rPr>
          <w:rFonts w:asciiTheme="minorEastAsia" w:hAnsiTheme="minorEastAsia" w:cstheme="minorEastAsia" w:hint="eastAsia"/>
          <w:b/>
          <w:bCs/>
          <w:sz w:val="24"/>
        </w:rPr>
        <w:lastRenderedPageBreak/>
        <w:t>附表：</w:t>
      </w:r>
    </w:p>
    <w:p w:rsidR="00A039AA" w:rsidRDefault="001D7804">
      <w:pPr>
        <w:adjustRightInd w:val="0"/>
        <w:snapToGrid w:val="0"/>
        <w:spacing w:line="360" w:lineRule="auto"/>
        <w:jc w:val="center"/>
        <w:rPr>
          <w:rFonts w:asciiTheme="minorEastAsia" w:hAnsiTheme="minorEastAsia" w:cstheme="minorEastAsia"/>
          <w:b/>
          <w:bCs/>
          <w:sz w:val="28"/>
          <w:szCs w:val="28"/>
        </w:rPr>
      </w:pPr>
      <w:r>
        <w:rPr>
          <w:rFonts w:asciiTheme="minorEastAsia" w:hAnsiTheme="minorEastAsia" w:cstheme="minorEastAsia" w:hint="eastAsia"/>
          <w:b/>
          <w:bCs/>
          <w:sz w:val="28"/>
          <w:szCs w:val="28"/>
        </w:rPr>
        <w:t>（一）拟投入的主要施工机械设备表</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项目编号：</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813"/>
        <w:gridCol w:w="1233"/>
        <w:gridCol w:w="762"/>
        <w:gridCol w:w="736"/>
        <w:gridCol w:w="834"/>
        <w:gridCol w:w="1168"/>
        <w:gridCol w:w="829"/>
        <w:gridCol w:w="973"/>
        <w:gridCol w:w="731"/>
      </w:tblGrid>
      <w:tr w:rsidR="00A039AA">
        <w:trPr>
          <w:trHeight w:val="20"/>
          <w:jc w:val="center"/>
        </w:trPr>
        <w:tc>
          <w:tcPr>
            <w:tcW w:w="720"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序号</w:t>
            </w:r>
          </w:p>
        </w:tc>
        <w:tc>
          <w:tcPr>
            <w:tcW w:w="1813"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机械或设备名称</w:t>
            </w:r>
          </w:p>
        </w:tc>
        <w:tc>
          <w:tcPr>
            <w:tcW w:w="1233"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型号规格</w:t>
            </w:r>
          </w:p>
        </w:tc>
        <w:tc>
          <w:tcPr>
            <w:tcW w:w="762"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数量</w:t>
            </w:r>
          </w:p>
        </w:tc>
        <w:tc>
          <w:tcPr>
            <w:tcW w:w="73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国别</w:t>
            </w:r>
          </w:p>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产地</w:t>
            </w:r>
          </w:p>
        </w:tc>
        <w:tc>
          <w:tcPr>
            <w:tcW w:w="834"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制造年份</w:t>
            </w:r>
          </w:p>
        </w:tc>
        <w:tc>
          <w:tcPr>
            <w:tcW w:w="1168"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额定功率（kW）</w:t>
            </w:r>
          </w:p>
        </w:tc>
        <w:tc>
          <w:tcPr>
            <w:tcW w:w="829"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生产</w:t>
            </w:r>
          </w:p>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能力</w:t>
            </w:r>
          </w:p>
        </w:tc>
        <w:tc>
          <w:tcPr>
            <w:tcW w:w="973"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用于施工单位</w:t>
            </w:r>
          </w:p>
        </w:tc>
        <w:tc>
          <w:tcPr>
            <w:tcW w:w="731"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备注</w:t>
            </w: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2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p w:rsidR="00A039AA" w:rsidRDefault="00A039AA">
            <w:pPr>
              <w:adjustRightInd w:val="0"/>
              <w:snapToGrid w:val="0"/>
              <w:spacing w:line="360" w:lineRule="auto"/>
              <w:rPr>
                <w:rFonts w:asciiTheme="minorEastAsia" w:hAnsiTheme="minorEastAsia" w:cstheme="minorEastAsia"/>
                <w:bCs/>
                <w:sz w:val="24"/>
              </w:rPr>
            </w:pPr>
          </w:p>
        </w:tc>
      </w:tr>
      <w:tr w:rsidR="00A039AA">
        <w:trPr>
          <w:trHeight w:val="780"/>
          <w:jc w:val="center"/>
        </w:trPr>
        <w:tc>
          <w:tcPr>
            <w:tcW w:w="720" w:type="dxa"/>
          </w:tcPr>
          <w:p w:rsidR="00A039AA" w:rsidRDefault="00A039AA">
            <w:pPr>
              <w:adjustRightInd w:val="0"/>
              <w:snapToGrid w:val="0"/>
              <w:spacing w:line="360" w:lineRule="auto"/>
              <w:rPr>
                <w:rFonts w:asciiTheme="minorEastAsia" w:hAnsiTheme="minorEastAsia" w:cstheme="minorEastAsia"/>
                <w:bCs/>
                <w:sz w:val="24"/>
              </w:rPr>
            </w:pPr>
          </w:p>
        </w:tc>
        <w:tc>
          <w:tcPr>
            <w:tcW w:w="1813" w:type="dxa"/>
          </w:tcPr>
          <w:p w:rsidR="00A039AA" w:rsidRDefault="00A039AA">
            <w:pPr>
              <w:adjustRightInd w:val="0"/>
              <w:snapToGrid w:val="0"/>
              <w:spacing w:line="360" w:lineRule="auto"/>
              <w:rPr>
                <w:rFonts w:asciiTheme="minorEastAsia" w:hAnsiTheme="minorEastAsia" w:cstheme="minorEastAsia"/>
                <w:bCs/>
                <w:sz w:val="24"/>
              </w:rPr>
            </w:pPr>
          </w:p>
        </w:tc>
        <w:tc>
          <w:tcPr>
            <w:tcW w:w="1233" w:type="dxa"/>
          </w:tcPr>
          <w:p w:rsidR="00A039AA" w:rsidRDefault="00A039AA">
            <w:pPr>
              <w:adjustRightInd w:val="0"/>
              <w:snapToGrid w:val="0"/>
              <w:spacing w:line="360" w:lineRule="auto"/>
              <w:rPr>
                <w:rFonts w:asciiTheme="minorEastAsia" w:hAnsiTheme="minorEastAsia" w:cstheme="minorEastAsia"/>
                <w:bCs/>
                <w:sz w:val="24"/>
              </w:rPr>
            </w:pPr>
          </w:p>
        </w:tc>
        <w:tc>
          <w:tcPr>
            <w:tcW w:w="762" w:type="dxa"/>
          </w:tcPr>
          <w:p w:rsidR="00A039AA" w:rsidRDefault="00A039AA">
            <w:pPr>
              <w:adjustRightInd w:val="0"/>
              <w:snapToGrid w:val="0"/>
              <w:spacing w:line="360" w:lineRule="auto"/>
              <w:rPr>
                <w:rFonts w:asciiTheme="minorEastAsia" w:hAnsiTheme="minorEastAsia" w:cstheme="minorEastAsia"/>
                <w:bCs/>
                <w:sz w:val="24"/>
              </w:rPr>
            </w:pPr>
          </w:p>
        </w:tc>
        <w:tc>
          <w:tcPr>
            <w:tcW w:w="736" w:type="dxa"/>
          </w:tcPr>
          <w:p w:rsidR="00A039AA" w:rsidRDefault="00A039AA">
            <w:pPr>
              <w:adjustRightInd w:val="0"/>
              <w:snapToGrid w:val="0"/>
              <w:spacing w:line="360" w:lineRule="auto"/>
              <w:rPr>
                <w:rFonts w:asciiTheme="minorEastAsia" w:hAnsiTheme="minorEastAsia" w:cstheme="minorEastAsia"/>
                <w:bCs/>
                <w:sz w:val="24"/>
              </w:rPr>
            </w:pPr>
          </w:p>
        </w:tc>
        <w:tc>
          <w:tcPr>
            <w:tcW w:w="834" w:type="dxa"/>
          </w:tcPr>
          <w:p w:rsidR="00A039AA" w:rsidRDefault="00A039AA">
            <w:pPr>
              <w:adjustRightInd w:val="0"/>
              <w:snapToGrid w:val="0"/>
              <w:spacing w:line="360" w:lineRule="auto"/>
              <w:rPr>
                <w:rFonts w:asciiTheme="minorEastAsia" w:hAnsiTheme="minorEastAsia" w:cstheme="minorEastAsia"/>
                <w:bCs/>
                <w:sz w:val="24"/>
              </w:rPr>
            </w:pPr>
          </w:p>
        </w:tc>
        <w:tc>
          <w:tcPr>
            <w:tcW w:w="1168" w:type="dxa"/>
          </w:tcPr>
          <w:p w:rsidR="00A039AA" w:rsidRDefault="00A039AA">
            <w:pPr>
              <w:adjustRightInd w:val="0"/>
              <w:snapToGrid w:val="0"/>
              <w:spacing w:line="360" w:lineRule="auto"/>
              <w:rPr>
                <w:rFonts w:asciiTheme="minorEastAsia" w:hAnsiTheme="minorEastAsia" w:cstheme="minorEastAsia"/>
                <w:bCs/>
                <w:sz w:val="24"/>
              </w:rPr>
            </w:pPr>
          </w:p>
        </w:tc>
        <w:tc>
          <w:tcPr>
            <w:tcW w:w="829" w:type="dxa"/>
          </w:tcPr>
          <w:p w:rsidR="00A039AA" w:rsidRDefault="00A039AA">
            <w:pPr>
              <w:adjustRightInd w:val="0"/>
              <w:snapToGrid w:val="0"/>
              <w:spacing w:line="360" w:lineRule="auto"/>
              <w:rPr>
                <w:rFonts w:asciiTheme="minorEastAsia" w:hAnsiTheme="minorEastAsia" w:cstheme="minorEastAsia"/>
                <w:bCs/>
                <w:sz w:val="24"/>
              </w:rPr>
            </w:pPr>
          </w:p>
        </w:tc>
        <w:tc>
          <w:tcPr>
            <w:tcW w:w="973" w:type="dxa"/>
          </w:tcPr>
          <w:p w:rsidR="00A039AA" w:rsidRDefault="00A039AA">
            <w:pPr>
              <w:adjustRightInd w:val="0"/>
              <w:snapToGrid w:val="0"/>
              <w:spacing w:line="360" w:lineRule="auto"/>
              <w:rPr>
                <w:rFonts w:asciiTheme="minorEastAsia" w:hAnsiTheme="minorEastAsia" w:cstheme="minorEastAsia"/>
                <w:bCs/>
                <w:sz w:val="24"/>
              </w:rPr>
            </w:pPr>
          </w:p>
        </w:tc>
        <w:tc>
          <w:tcPr>
            <w:tcW w:w="731" w:type="dxa"/>
          </w:tcPr>
          <w:p w:rsidR="00A039AA" w:rsidRDefault="00A039AA">
            <w:pPr>
              <w:adjustRightInd w:val="0"/>
              <w:snapToGrid w:val="0"/>
              <w:spacing w:line="360" w:lineRule="auto"/>
              <w:rPr>
                <w:rFonts w:asciiTheme="minorEastAsia" w:hAnsiTheme="minorEastAsia" w:cstheme="minorEastAsia"/>
                <w:bCs/>
                <w:sz w:val="24"/>
              </w:rPr>
            </w:pPr>
          </w:p>
        </w:tc>
      </w:tr>
    </w:tbl>
    <w:p w:rsidR="00A039AA" w:rsidRDefault="00A039AA">
      <w:pPr>
        <w:adjustRightInd w:val="0"/>
        <w:snapToGrid w:val="0"/>
        <w:spacing w:line="360" w:lineRule="auto"/>
        <w:rPr>
          <w:rFonts w:asciiTheme="minorEastAsia" w:hAnsiTheme="minorEastAsia" w:cstheme="minorEastAsia"/>
          <w:sz w:val="28"/>
          <w:szCs w:val="28"/>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供应商（</w:t>
      </w:r>
      <w:r>
        <w:rPr>
          <w:rFonts w:ascii="宋体" w:hAnsi="宋体" w:hint="eastAsia"/>
          <w:sz w:val="24"/>
          <w:szCs w:val="24"/>
        </w:rPr>
        <w:t>电子签章</w:t>
      </w:r>
      <w:r>
        <w:rPr>
          <w:rFonts w:asciiTheme="minorEastAsia" w:hAnsiTheme="minorEastAsia" w:cstheme="minorEastAsia" w:hint="eastAsia"/>
          <w:sz w:val="24"/>
        </w:rPr>
        <w:t>）：</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法定代表人或其授权委托人（电子签章）：</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日期：年月日</w:t>
      </w:r>
    </w:p>
    <w:p w:rsidR="00A039AA" w:rsidRDefault="001D7804">
      <w:pPr>
        <w:adjustRightInd w:val="0"/>
        <w:snapToGrid w:val="0"/>
        <w:spacing w:line="360" w:lineRule="auto"/>
        <w:jc w:val="center"/>
        <w:rPr>
          <w:rFonts w:asciiTheme="minorEastAsia" w:hAnsiTheme="minorEastAsia" w:cstheme="minorEastAsia"/>
          <w:b/>
          <w:bCs/>
          <w:sz w:val="28"/>
          <w:szCs w:val="28"/>
        </w:rPr>
      </w:pPr>
      <w:r>
        <w:rPr>
          <w:rFonts w:asciiTheme="minorEastAsia" w:hAnsiTheme="minorEastAsia" w:cstheme="minorEastAsia" w:hint="eastAsia"/>
          <w:b/>
          <w:bCs/>
          <w:sz w:val="28"/>
          <w:szCs w:val="28"/>
        </w:rPr>
        <w:lastRenderedPageBreak/>
        <w:t>（二）劳动力计划表</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rPr>
      </w:pPr>
      <w:r>
        <w:rPr>
          <w:rFonts w:asciiTheme="minorEastAsia" w:hAnsiTheme="minorEastAsia" w:cstheme="minorEastAsia" w:hint="eastAsia"/>
          <w:sz w:val="24"/>
        </w:rPr>
        <w:t>项目编号：</w:t>
      </w:r>
      <w:r>
        <w:rPr>
          <w:rFonts w:asciiTheme="minorEastAsia" w:hAnsiTheme="minorEastAsia" w:cstheme="minorEastAsia" w:hint="eastAsia"/>
        </w:rPr>
        <w:t>单位：人</w:t>
      </w:r>
    </w:p>
    <w:tbl>
      <w:tblPr>
        <w:tblW w:w="9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9"/>
        <w:gridCol w:w="1179"/>
        <w:gridCol w:w="1179"/>
        <w:gridCol w:w="1179"/>
        <w:gridCol w:w="1179"/>
        <w:gridCol w:w="1179"/>
        <w:gridCol w:w="1179"/>
        <w:gridCol w:w="1185"/>
      </w:tblGrid>
      <w:tr w:rsidR="00A039AA">
        <w:trPr>
          <w:cantSplit/>
          <w:trHeight w:val="567"/>
          <w:jc w:val="center"/>
        </w:trPr>
        <w:tc>
          <w:tcPr>
            <w:tcW w:w="1179" w:type="dxa"/>
            <w:vMerge w:val="restart"/>
            <w:vAlign w:val="center"/>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工种</w:t>
            </w:r>
          </w:p>
        </w:tc>
        <w:tc>
          <w:tcPr>
            <w:tcW w:w="8259" w:type="dxa"/>
            <w:gridSpan w:val="7"/>
            <w:vAlign w:val="center"/>
          </w:tcPr>
          <w:p w:rsidR="00A039AA" w:rsidRDefault="001D7804">
            <w:pPr>
              <w:adjustRightInd w:val="0"/>
              <w:snapToGrid w:val="0"/>
              <w:spacing w:line="360" w:lineRule="auto"/>
              <w:jc w:val="center"/>
              <w:rPr>
                <w:rFonts w:asciiTheme="minorEastAsia" w:hAnsiTheme="minorEastAsia" w:cstheme="minorEastAsia"/>
                <w:sz w:val="24"/>
              </w:rPr>
            </w:pPr>
            <w:r>
              <w:rPr>
                <w:rFonts w:asciiTheme="minorEastAsia" w:hAnsiTheme="minorEastAsia" w:cstheme="minorEastAsia" w:hint="eastAsia"/>
                <w:sz w:val="24"/>
              </w:rPr>
              <w:t>按工程施工阶段投入劳动力情况</w:t>
            </w:r>
          </w:p>
        </w:tc>
      </w:tr>
      <w:tr w:rsidR="00A039AA">
        <w:trPr>
          <w:cantSplit/>
          <w:trHeight w:val="567"/>
          <w:jc w:val="center"/>
        </w:trPr>
        <w:tc>
          <w:tcPr>
            <w:tcW w:w="1179" w:type="dxa"/>
            <w:vMerge/>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79"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c>
          <w:tcPr>
            <w:tcW w:w="1185" w:type="dxa"/>
            <w:vAlign w:val="center"/>
          </w:tcPr>
          <w:p w:rsidR="00A039AA" w:rsidRDefault="00A039AA">
            <w:pPr>
              <w:adjustRightInd w:val="0"/>
              <w:snapToGrid w:val="0"/>
              <w:spacing w:line="360" w:lineRule="auto"/>
              <w:jc w:val="center"/>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r w:rsidR="00A039AA">
        <w:trPr>
          <w:trHeight w:val="567"/>
          <w:jc w:val="center"/>
        </w:trPr>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79" w:type="dxa"/>
          </w:tcPr>
          <w:p w:rsidR="00A039AA" w:rsidRDefault="00A039AA">
            <w:pPr>
              <w:adjustRightInd w:val="0"/>
              <w:snapToGrid w:val="0"/>
              <w:spacing w:line="360" w:lineRule="auto"/>
              <w:rPr>
                <w:rFonts w:asciiTheme="minorEastAsia" w:hAnsiTheme="minorEastAsia" w:cstheme="minorEastAsia"/>
                <w:sz w:val="24"/>
              </w:rPr>
            </w:pPr>
          </w:p>
        </w:tc>
        <w:tc>
          <w:tcPr>
            <w:tcW w:w="1185" w:type="dxa"/>
          </w:tcPr>
          <w:p w:rsidR="00A039AA" w:rsidRDefault="00A039AA">
            <w:pPr>
              <w:adjustRightInd w:val="0"/>
              <w:snapToGrid w:val="0"/>
              <w:spacing w:line="360" w:lineRule="auto"/>
              <w:rPr>
                <w:rFonts w:asciiTheme="minorEastAsia" w:hAnsiTheme="minorEastAsia" w:cstheme="minorEastAsia"/>
                <w:sz w:val="24"/>
              </w:rPr>
            </w:pPr>
          </w:p>
        </w:tc>
      </w:tr>
    </w:tbl>
    <w:p w:rsidR="00A039AA" w:rsidRDefault="00A039AA">
      <w:pPr>
        <w:adjustRightInd w:val="0"/>
        <w:snapToGrid w:val="0"/>
        <w:spacing w:line="360" w:lineRule="auto"/>
        <w:rPr>
          <w:rFonts w:asciiTheme="minorEastAsia" w:hAnsiTheme="minorEastAsia" w:cstheme="minorEastAsia"/>
          <w:sz w:val="28"/>
          <w:szCs w:val="28"/>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日期：年月日</w:t>
      </w:r>
    </w:p>
    <w:p w:rsidR="00A039AA" w:rsidRDefault="00A039AA">
      <w:pPr>
        <w:adjustRightInd w:val="0"/>
        <w:snapToGrid w:val="0"/>
        <w:spacing w:line="360" w:lineRule="auto"/>
        <w:rPr>
          <w:rFonts w:asciiTheme="minorEastAsia" w:hAnsiTheme="minorEastAsia" w:cstheme="minorEastAsia"/>
          <w:b/>
          <w:snapToGrid w:val="0"/>
          <w:w w:val="90"/>
          <w:kern w:val="0"/>
          <w:sz w:val="24"/>
        </w:rPr>
      </w:pPr>
    </w:p>
    <w:p w:rsidR="00A039AA" w:rsidRDefault="00A039AA">
      <w:pPr>
        <w:adjustRightInd w:val="0"/>
        <w:snapToGrid w:val="0"/>
        <w:spacing w:line="360" w:lineRule="auto"/>
        <w:jc w:val="center"/>
        <w:rPr>
          <w:rFonts w:asciiTheme="minorEastAsia" w:hAnsiTheme="minorEastAsia" w:cstheme="minorEastAsia"/>
          <w:b/>
          <w:bCs/>
          <w:sz w:val="24"/>
        </w:rPr>
      </w:pPr>
    </w:p>
    <w:p w:rsidR="00A039AA" w:rsidRDefault="00A039AA">
      <w:pPr>
        <w:pStyle w:val="a0"/>
        <w:rPr>
          <w:rFonts w:asciiTheme="minorEastAsia" w:hAnsiTheme="minorEastAsia" w:cstheme="minorEastAsia"/>
        </w:rPr>
      </w:pPr>
    </w:p>
    <w:p w:rsidR="00A039AA" w:rsidRDefault="00A039AA">
      <w:pPr>
        <w:adjustRightInd w:val="0"/>
        <w:snapToGrid w:val="0"/>
        <w:spacing w:line="360" w:lineRule="auto"/>
        <w:jc w:val="center"/>
        <w:rPr>
          <w:rFonts w:asciiTheme="minorEastAsia" w:hAnsiTheme="minorEastAsia" w:cstheme="minorEastAsia"/>
          <w:b/>
          <w:bCs/>
          <w:sz w:val="24"/>
        </w:rPr>
      </w:pPr>
    </w:p>
    <w:p w:rsidR="00A039AA" w:rsidRDefault="001D7804">
      <w:pPr>
        <w:adjustRightInd w:val="0"/>
        <w:snapToGrid w:val="0"/>
        <w:spacing w:line="360" w:lineRule="auto"/>
        <w:jc w:val="center"/>
        <w:rPr>
          <w:rFonts w:asciiTheme="minorEastAsia" w:hAnsiTheme="minorEastAsia" w:cstheme="minorEastAsia"/>
          <w:b/>
          <w:bCs/>
          <w:sz w:val="24"/>
        </w:rPr>
      </w:pPr>
      <w:r>
        <w:rPr>
          <w:rFonts w:asciiTheme="minorEastAsia" w:hAnsiTheme="minorEastAsia" w:cstheme="minorEastAsia" w:hint="eastAsia"/>
          <w:b/>
          <w:bCs/>
          <w:sz w:val="24"/>
        </w:rPr>
        <w:lastRenderedPageBreak/>
        <w:t>（三）计划开工、竣工日期和施工进度网络图</w:t>
      </w:r>
    </w:p>
    <w:p w:rsidR="00A039AA" w:rsidRDefault="00A039AA">
      <w:pPr>
        <w:adjustRightInd w:val="0"/>
        <w:snapToGrid w:val="0"/>
        <w:spacing w:line="360" w:lineRule="auto"/>
        <w:ind w:firstLine="570"/>
        <w:rPr>
          <w:rFonts w:asciiTheme="minorEastAsia" w:hAnsiTheme="minorEastAsia" w:cstheme="minorEastAsia"/>
          <w:sz w:val="28"/>
          <w:szCs w:val="28"/>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（1）供应商应提交的施工进度网络图或施工进度表，说明按磋商文件要求的工期进行施工的各个关键日期。成交的承包人还应按合同条件有关条款的要求提交详细的施工进度计划。</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（2）施工进度表采用网络图表示，说明计划开工日期和各分项工程各阶段的完工日期。</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（3）施工进度计划应与施工组织设计相适应。</w:t>
      </w:r>
    </w:p>
    <w:p w:rsidR="00A039AA" w:rsidRDefault="00A039AA">
      <w:pPr>
        <w:adjustRightInd w:val="0"/>
        <w:snapToGrid w:val="0"/>
        <w:spacing w:line="360" w:lineRule="auto"/>
        <w:rPr>
          <w:rFonts w:asciiTheme="minorEastAsia" w:hAnsiTheme="minorEastAsia" w:cstheme="minorEastAsia"/>
          <w:sz w:val="28"/>
          <w:szCs w:val="28"/>
        </w:rPr>
      </w:pPr>
    </w:p>
    <w:p w:rsidR="00A039AA" w:rsidRDefault="00A039AA">
      <w:pPr>
        <w:adjustRightInd w:val="0"/>
        <w:snapToGrid w:val="0"/>
        <w:spacing w:line="360" w:lineRule="auto"/>
        <w:ind w:firstLine="555"/>
        <w:rPr>
          <w:rFonts w:asciiTheme="minorEastAsia" w:hAnsiTheme="minorEastAsia" w:cstheme="minorEastAsia"/>
          <w:sz w:val="28"/>
          <w:szCs w:val="28"/>
        </w:rPr>
      </w:pPr>
    </w:p>
    <w:p w:rsidR="00A039AA" w:rsidRDefault="001D7804">
      <w:pPr>
        <w:tabs>
          <w:tab w:val="left" w:pos="360"/>
          <w:tab w:val="left" w:pos="570"/>
          <w:tab w:val="left" w:pos="1588"/>
        </w:tabs>
        <w:adjustRightInd w:val="0"/>
        <w:snapToGrid w:val="0"/>
        <w:spacing w:line="360" w:lineRule="auto"/>
        <w:jc w:val="left"/>
        <w:rPr>
          <w:rFonts w:asciiTheme="minorEastAsia" w:hAnsiTheme="minorEastAsia" w:cstheme="minorEastAsia"/>
          <w:sz w:val="28"/>
          <w:szCs w:val="28"/>
        </w:rPr>
      </w:pPr>
      <w:r>
        <w:rPr>
          <w:rFonts w:asciiTheme="minorEastAsia" w:hAnsiTheme="minorEastAsia" w:cstheme="minorEastAsia" w:hint="eastAsia"/>
          <w:sz w:val="32"/>
        </w:rPr>
        <w:br w:type="page"/>
      </w:r>
      <w:bookmarkStart w:id="235" w:name="_Toc445297574"/>
      <w:r>
        <w:rPr>
          <w:rFonts w:asciiTheme="minorEastAsia" w:hAnsiTheme="minorEastAsia" w:cstheme="minorEastAsia" w:hint="eastAsia"/>
          <w:sz w:val="28"/>
          <w:szCs w:val="28"/>
        </w:rPr>
        <w:lastRenderedPageBreak/>
        <w:t>2.项目管理机构配备情况</w:t>
      </w:r>
      <w:bookmarkEnd w:id="235"/>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2.1项目管理机构配备情况表；</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2.2</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简历表；</w:t>
      </w: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2.3</w:t>
      </w:r>
      <w:r w:rsidR="00277280">
        <w:rPr>
          <w:rFonts w:asciiTheme="minorEastAsia" w:hAnsiTheme="minorEastAsia" w:cstheme="minorEastAsia" w:hint="eastAsia"/>
          <w:sz w:val="24"/>
        </w:rPr>
        <w:t>技术负责人</w:t>
      </w:r>
      <w:r>
        <w:rPr>
          <w:rFonts w:asciiTheme="minorEastAsia" w:hAnsiTheme="minorEastAsia" w:cstheme="minorEastAsia" w:hint="eastAsia"/>
          <w:sz w:val="24"/>
        </w:rPr>
        <w:t>简历表；</w:t>
      </w:r>
    </w:p>
    <w:p w:rsidR="00A039AA" w:rsidRDefault="001D7804">
      <w:pPr>
        <w:adjustRightInd w:val="0"/>
        <w:snapToGrid w:val="0"/>
        <w:spacing w:line="360" w:lineRule="auto"/>
        <w:rPr>
          <w:rFonts w:asciiTheme="minorEastAsia" w:hAnsiTheme="minorEastAsia" w:cstheme="minorEastAsia"/>
          <w:b/>
          <w:sz w:val="32"/>
          <w:szCs w:val="32"/>
        </w:rPr>
      </w:pPr>
      <w:r>
        <w:rPr>
          <w:rFonts w:asciiTheme="minorEastAsia" w:hAnsiTheme="minorEastAsia" w:cstheme="minorEastAsia" w:hint="eastAsia"/>
          <w:sz w:val="24"/>
        </w:rPr>
        <w:t>2.4项目管理机构配备情况辅助说明资料。</w:t>
      </w:r>
    </w:p>
    <w:p w:rsidR="00A039AA" w:rsidRDefault="001D7804">
      <w:pPr>
        <w:adjustRightInd w:val="0"/>
        <w:snapToGrid w:val="0"/>
        <w:spacing w:line="360" w:lineRule="auto"/>
        <w:ind w:firstLineChars="900" w:firstLine="2530"/>
        <w:rPr>
          <w:rFonts w:asciiTheme="minorEastAsia" w:hAnsiTheme="minorEastAsia" w:cstheme="minorEastAsia"/>
          <w:b/>
          <w:bCs/>
          <w:sz w:val="28"/>
          <w:szCs w:val="28"/>
        </w:rPr>
      </w:pPr>
      <w:r>
        <w:rPr>
          <w:rFonts w:asciiTheme="minorEastAsia" w:hAnsiTheme="minorEastAsia" w:cstheme="minorEastAsia" w:hint="eastAsia"/>
          <w:b/>
          <w:bCs/>
          <w:sz w:val="28"/>
          <w:szCs w:val="28"/>
        </w:rPr>
        <w:t>2.1项目管理机构配备情况表</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b/>
          <w:sz w:val="24"/>
        </w:rPr>
      </w:pPr>
      <w:r>
        <w:rPr>
          <w:rFonts w:asciiTheme="minorEastAsia" w:hAnsiTheme="minorEastAsia" w:cstheme="minorEastAsia" w:hint="eastAsia"/>
          <w:sz w:val="24"/>
        </w:rPr>
        <w:t>项目编号：</w:t>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900"/>
        <w:gridCol w:w="720"/>
        <w:gridCol w:w="1352"/>
        <w:gridCol w:w="708"/>
        <w:gridCol w:w="797"/>
        <w:gridCol w:w="850"/>
        <w:gridCol w:w="1215"/>
        <w:gridCol w:w="840"/>
        <w:gridCol w:w="1720"/>
      </w:tblGrid>
      <w:tr w:rsidR="00A039AA">
        <w:trPr>
          <w:trHeight w:val="20"/>
          <w:jc w:val="center"/>
        </w:trPr>
        <w:tc>
          <w:tcPr>
            <w:tcW w:w="774" w:type="dxa"/>
            <w:vMerge w:val="restart"/>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职务</w:t>
            </w:r>
          </w:p>
        </w:tc>
        <w:tc>
          <w:tcPr>
            <w:tcW w:w="900" w:type="dxa"/>
            <w:vMerge w:val="restart"/>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姓名</w:t>
            </w:r>
          </w:p>
        </w:tc>
        <w:tc>
          <w:tcPr>
            <w:tcW w:w="720" w:type="dxa"/>
            <w:vMerge w:val="restart"/>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职称</w:t>
            </w:r>
          </w:p>
        </w:tc>
        <w:tc>
          <w:tcPr>
            <w:tcW w:w="4922" w:type="dxa"/>
            <w:gridSpan w:val="5"/>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执业或职业资格证明</w:t>
            </w:r>
          </w:p>
        </w:tc>
        <w:tc>
          <w:tcPr>
            <w:tcW w:w="2560"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已承担在建工程情况</w:t>
            </w:r>
          </w:p>
        </w:tc>
      </w:tr>
      <w:tr w:rsidR="00A039AA">
        <w:trPr>
          <w:trHeight w:val="20"/>
          <w:jc w:val="center"/>
        </w:trPr>
        <w:tc>
          <w:tcPr>
            <w:tcW w:w="774" w:type="dxa"/>
            <w:vMerge/>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900" w:type="dxa"/>
            <w:vMerge/>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20" w:type="dxa"/>
            <w:vMerge/>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352"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证书名称</w:t>
            </w:r>
          </w:p>
        </w:tc>
        <w:tc>
          <w:tcPr>
            <w:tcW w:w="708"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级别</w:t>
            </w:r>
          </w:p>
        </w:tc>
        <w:tc>
          <w:tcPr>
            <w:tcW w:w="797"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证号</w:t>
            </w:r>
          </w:p>
        </w:tc>
        <w:tc>
          <w:tcPr>
            <w:tcW w:w="850"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专业</w:t>
            </w:r>
          </w:p>
        </w:tc>
        <w:tc>
          <w:tcPr>
            <w:tcW w:w="121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服务单位</w:t>
            </w:r>
          </w:p>
        </w:tc>
        <w:tc>
          <w:tcPr>
            <w:tcW w:w="840"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项目数</w:t>
            </w:r>
          </w:p>
        </w:tc>
        <w:tc>
          <w:tcPr>
            <w:tcW w:w="1720"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主要项目名称</w:t>
            </w:r>
          </w:p>
        </w:tc>
      </w:tr>
      <w:tr w:rsidR="00A039AA">
        <w:trPr>
          <w:trHeight w:val="720"/>
          <w:jc w:val="center"/>
        </w:trPr>
        <w:tc>
          <w:tcPr>
            <w:tcW w:w="774"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90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352"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08"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9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5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21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4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720"/>
          <w:jc w:val="center"/>
        </w:trPr>
        <w:tc>
          <w:tcPr>
            <w:tcW w:w="774"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90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352"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08"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9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5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21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4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720"/>
          <w:jc w:val="center"/>
        </w:trPr>
        <w:tc>
          <w:tcPr>
            <w:tcW w:w="774"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90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352"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08"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9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5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21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4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720"/>
          <w:jc w:val="center"/>
        </w:trPr>
        <w:tc>
          <w:tcPr>
            <w:tcW w:w="774"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90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352"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08"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79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5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21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84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720"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20"/>
          <w:jc w:val="center"/>
        </w:trPr>
        <w:tc>
          <w:tcPr>
            <w:tcW w:w="9876" w:type="dxa"/>
            <w:gridSpan w:val="10"/>
            <w:vAlign w:val="center"/>
          </w:tcPr>
          <w:p w:rsidR="00A039AA" w:rsidRDefault="001D7804">
            <w:pPr>
              <w:adjustRightInd w:val="0"/>
              <w:snapToGrid w:val="0"/>
              <w:spacing w:line="360" w:lineRule="auto"/>
              <w:ind w:firstLineChars="200" w:firstLine="480"/>
              <w:jc w:val="left"/>
              <w:rPr>
                <w:rFonts w:asciiTheme="minorEastAsia" w:hAnsiTheme="minorEastAsia" w:cstheme="minorEastAsia"/>
                <w:bCs/>
                <w:sz w:val="24"/>
              </w:rPr>
            </w:pPr>
            <w:r>
              <w:rPr>
                <w:rFonts w:asciiTheme="minorEastAsia" w:hAnsiTheme="minorEastAsia" w:cstheme="minorEastAsia" w:hint="eastAsia"/>
                <w:bCs/>
                <w:sz w:val="24"/>
              </w:rPr>
              <w:t>一旦我单位成交，将实行</w:t>
            </w:r>
            <w:r w:rsidR="00004838">
              <w:rPr>
                <w:rFonts w:asciiTheme="minorEastAsia" w:hAnsiTheme="minorEastAsia" w:cstheme="minorEastAsia" w:hint="eastAsia"/>
                <w:bCs/>
                <w:sz w:val="24"/>
              </w:rPr>
              <w:t>项目负责人</w:t>
            </w:r>
            <w:r>
              <w:rPr>
                <w:rFonts w:asciiTheme="minorEastAsia" w:hAnsiTheme="minorEastAsia" w:cstheme="minorEastAsia" w:hint="eastAsia"/>
                <w:bCs/>
                <w:sz w:val="24"/>
              </w:rPr>
              <w:t>负责制，我方保证并配备上述项目管理机构，上述填报内容真实，若不真实，愿按有关规定接受处理，项目管理班子机构设置、职责分工等情况另附资料说明。</w:t>
            </w:r>
          </w:p>
        </w:tc>
      </w:tr>
    </w:tbl>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A039AA">
      <w:pPr>
        <w:adjustRightInd w:val="0"/>
        <w:snapToGrid w:val="0"/>
        <w:spacing w:line="360" w:lineRule="auto"/>
        <w:ind w:firstLineChars="1" w:firstLine="2"/>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A039AA">
      <w:pPr>
        <w:adjustRightInd w:val="0"/>
        <w:snapToGrid w:val="0"/>
        <w:spacing w:line="360" w:lineRule="auto"/>
        <w:jc w:val="left"/>
        <w:rPr>
          <w:rFonts w:asciiTheme="minorEastAsia" w:hAnsiTheme="minorEastAsia" w:cstheme="minorEastAsia"/>
          <w:sz w:val="24"/>
        </w:rPr>
      </w:pPr>
    </w:p>
    <w:p w:rsidR="00A039AA" w:rsidRDefault="001D7804">
      <w:pPr>
        <w:adjustRightInd w:val="0"/>
        <w:snapToGrid w:val="0"/>
        <w:spacing w:line="360" w:lineRule="auto"/>
        <w:jc w:val="left"/>
        <w:rPr>
          <w:rFonts w:asciiTheme="minorEastAsia" w:hAnsiTheme="minorEastAsia" w:cstheme="minorEastAsia"/>
          <w:sz w:val="24"/>
        </w:rPr>
      </w:pPr>
      <w:r>
        <w:rPr>
          <w:rFonts w:asciiTheme="minorEastAsia" w:hAnsiTheme="minorEastAsia" w:cstheme="minorEastAsia" w:hint="eastAsia"/>
          <w:sz w:val="24"/>
        </w:rPr>
        <w:t>日期：年月日</w:t>
      </w:r>
    </w:p>
    <w:p w:rsidR="00A039AA" w:rsidRDefault="00A039AA">
      <w:pPr>
        <w:adjustRightInd w:val="0"/>
        <w:snapToGrid w:val="0"/>
        <w:spacing w:line="360" w:lineRule="auto"/>
        <w:jc w:val="center"/>
        <w:rPr>
          <w:rFonts w:asciiTheme="minorEastAsia" w:hAnsiTheme="minorEastAsia" w:cstheme="minorEastAsia"/>
          <w:b/>
          <w:bCs/>
          <w:sz w:val="28"/>
          <w:szCs w:val="28"/>
        </w:rPr>
      </w:pPr>
    </w:p>
    <w:p w:rsidR="00A039AA" w:rsidRDefault="00A039AA">
      <w:pPr>
        <w:adjustRightInd w:val="0"/>
        <w:snapToGrid w:val="0"/>
        <w:spacing w:line="360" w:lineRule="auto"/>
        <w:jc w:val="center"/>
        <w:rPr>
          <w:rFonts w:asciiTheme="minorEastAsia" w:hAnsiTheme="minorEastAsia" w:cstheme="minorEastAsia"/>
          <w:b/>
          <w:bCs/>
          <w:sz w:val="28"/>
          <w:szCs w:val="28"/>
        </w:rPr>
      </w:pPr>
    </w:p>
    <w:p w:rsidR="00A039AA" w:rsidRDefault="001D7804">
      <w:pPr>
        <w:adjustRightInd w:val="0"/>
        <w:snapToGrid w:val="0"/>
        <w:spacing w:line="360" w:lineRule="auto"/>
        <w:ind w:firstLineChars="1240" w:firstLine="3486"/>
        <w:rPr>
          <w:rFonts w:asciiTheme="minorEastAsia" w:hAnsiTheme="minorEastAsia" w:cstheme="minorEastAsia"/>
          <w:sz w:val="24"/>
        </w:rPr>
      </w:pPr>
      <w:r>
        <w:rPr>
          <w:rFonts w:asciiTheme="minorEastAsia" w:hAnsiTheme="minorEastAsia" w:cstheme="minorEastAsia" w:hint="eastAsia"/>
          <w:b/>
          <w:bCs/>
          <w:sz w:val="28"/>
          <w:szCs w:val="28"/>
        </w:rPr>
        <w:lastRenderedPageBreak/>
        <w:t>2.2</w:t>
      </w:r>
      <w:r w:rsidR="00004838">
        <w:rPr>
          <w:rFonts w:asciiTheme="minorEastAsia" w:hAnsiTheme="minorEastAsia" w:cstheme="minorEastAsia" w:hint="eastAsia"/>
          <w:b/>
          <w:bCs/>
          <w:sz w:val="28"/>
          <w:szCs w:val="28"/>
        </w:rPr>
        <w:t>项目负责人</w:t>
      </w:r>
      <w:r>
        <w:rPr>
          <w:rFonts w:asciiTheme="minorEastAsia" w:hAnsiTheme="minorEastAsia" w:cstheme="minorEastAsia" w:hint="eastAsia"/>
          <w:b/>
          <w:bCs/>
          <w:sz w:val="28"/>
          <w:szCs w:val="28"/>
        </w:rPr>
        <w:t>简历表</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项目编号：</w:t>
      </w:r>
    </w:p>
    <w:tbl>
      <w:tblPr>
        <w:tblW w:w="9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5"/>
        <w:gridCol w:w="1626"/>
        <w:gridCol w:w="1626"/>
        <w:gridCol w:w="1626"/>
        <w:gridCol w:w="1626"/>
        <w:gridCol w:w="1627"/>
      </w:tblGrid>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姓名</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性别</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年龄</w:t>
            </w: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职务</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职称</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学历</w:t>
            </w: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3251"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参加工作时间</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3252"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担任</w:t>
            </w:r>
            <w:r w:rsidR="00004838">
              <w:rPr>
                <w:rFonts w:asciiTheme="minorEastAsia" w:hAnsiTheme="minorEastAsia" w:cstheme="minorEastAsia" w:hint="eastAsia"/>
                <w:bCs/>
                <w:sz w:val="24"/>
              </w:rPr>
              <w:t>项目负责人</w:t>
            </w:r>
            <w:r>
              <w:rPr>
                <w:rFonts w:asciiTheme="minorEastAsia" w:hAnsiTheme="minorEastAsia" w:cstheme="minorEastAsia" w:hint="eastAsia"/>
                <w:bCs/>
                <w:sz w:val="24"/>
              </w:rPr>
              <w:t>年限</w:t>
            </w: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3251"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证书编号</w:t>
            </w:r>
          </w:p>
        </w:tc>
        <w:tc>
          <w:tcPr>
            <w:tcW w:w="6505" w:type="dxa"/>
            <w:gridSpan w:val="4"/>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9756" w:type="dxa"/>
            <w:gridSpan w:val="6"/>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在建和已完成项目情况</w:t>
            </w:r>
          </w:p>
        </w:tc>
      </w:tr>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采购单位</w:t>
            </w: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项目名称</w:t>
            </w: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建设规模</w:t>
            </w: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开、竣工日期</w:t>
            </w: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在建或完工</w:t>
            </w:r>
          </w:p>
        </w:tc>
        <w:tc>
          <w:tcPr>
            <w:tcW w:w="1627"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工程质量</w:t>
            </w: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587"/>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bl>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注：此表后须附</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相关资格证书（复印件加盖公章）。</w:t>
      </w:r>
    </w:p>
    <w:p w:rsidR="00A039AA" w:rsidRDefault="00A039AA">
      <w:pPr>
        <w:pStyle w:val="a0"/>
        <w:rPr>
          <w:rFonts w:asciiTheme="minorEastAsia" w:hAnsiTheme="minorEastAsia" w:cstheme="minorEastAsia"/>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A039AA">
      <w:pPr>
        <w:adjustRightInd w:val="0"/>
        <w:snapToGrid w:val="0"/>
        <w:spacing w:line="360" w:lineRule="auto"/>
        <w:ind w:firstLineChars="1" w:firstLine="2"/>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b/>
          <w:bCs/>
          <w:sz w:val="28"/>
          <w:szCs w:val="28"/>
        </w:rPr>
      </w:pPr>
      <w:r>
        <w:rPr>
          <w:rFonts w:asciiTheme="minorEastAsia" w:hAnsiTheme="minorEastAsia" w:cstheme="minorEastAsia" w:hint="eastAsia"/>
          <w:sz w:val="24"/>
        </w:rPr>
        <w:t>日期：年月日</w:t>
      </w:r>
    </w:p>
    <w:p w:rsidR="00A039AA" w:rsidRDefault="00A039AA">
      <w:pPr>
        <w:adjustRightInd w:val="0"/>
        <w:snapToGrid w:val="0"/>
        <w:spacing w:line="360" w:lineRule="auto"/>
        <w:jc w:val="center"/>
        <w:rPr>
          <w:rFonts w:asciiTheme="minorEastAsia" w:hAnsiTheme="minorEastAsia" w:cstheme="minorEastAsia"/>
          <w:b/>
          <w:bCs/>
          <w:sz w:val="28"/>
          <w:szCs w:val="28"/>
        </w:rPr>
      </w:pPr>
    </w:p>
    <w:p w:rsidR="00A039AA" w:rsidRDefault="001D7804">
      <w:pPr>
        <w:adjustRightInd w:val="0"/>
        <w:snapToGrid w:val="0"/>
        <w:spacing w:line="360" w:lineRule="auto"/>
        <w:jc w:val="center"/>
        <w:rPr>
          <w:rFonts w:asciiTheme="minorEastAsia" w:hAnsiTheme="minorEastAsia" w:cstheme="minorEastAsia"/>
          <w:b/>
          <w:bCs/>
          <w:sz w:val="28"/>
          <w:szCs w:val="28"/>
        </w:rPr>
      </w:pPr>
      <w:r>
        <w:rPr>
          <w:rFonts w:asciiTheme="minorEastAsia" w:hAnsiTheme="minorEastAsia" w:cstheme="minorEastAsia" w:hint="eastAsia"/>
          <w:b/>
          <w:bCs/>
          <w:sz w:val="28"/>
          <w:szCs w:val="28"/>
        </w:rPr>
        <w:lastRenderedPageBreak/>
        <w:t>2.3</w:t>
      </w:r>
      <w:r w:rsidR="00277280">
        <w:rPr>
          <w:rFonts w:asciiTheme="minorEastAsia" w:hAnsiTheme="minorEastAsia" w:cstheme="minorEastAsia" w:hint="eastAsia"/>
          <w:b/>
          <w:bCs/>
          <w:sz w:val="28"/>
          <w:szCs w:val="28"/>
        </w:rPr>
        <w:t>技术负责人</w:t>
      </w:r>
      <w:r>
        <w:rPr>
          <w:rFonts w:asciiTheme="minorEastAsia" w:hAnsiTheme="minorEastAsia" w:cstheme="minorEastAsia" w:hint="eastAsia"/>
          <w:b/>
          <w:bCs/>
          <w:sz w:val="28"/>
          <w:szCs w:val="28"/>
        </w:rPr>
        <w:t>简历表</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项目编号：</w:t>
      </w:r>
    </w:p>
    <w:tbl>
      <w:tblPr>
        <w:tblW w:w="9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5"/>
        <w:gridCol w:w="282"/>
        <w:gridCol w:w="1344"/>
        <w:gridCol w:w="1176"/>
        <w:gridCol w:w="450"/>
        <w:gridCol w:w="1626"/>
        <w:gridCol w:w="444"/>
        <w:gridCol w:w="1182"/>
        <w:gridCol w:w="1627"/>
      </w:tblGrid>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姓名</w:t>
            </w: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性别</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年龄</w:t>
            </w: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职务</w:t>
            </w: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职称</w:t>
            </w: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学历</w:t>
            </w: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1907"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参加工作时间</w:t>
            </w:r>
          </w:p>
        </w:tc>
        <w:tc>
          <w:tcPr>
            <w:tcW w:w="2520"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2520" w:type="dxa"/>
            <w:gridSpan w:val="3"/>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担任</w:t>
            </w:r>
            <w:r w:rsidR="00277280">
              <w:rPr>
                <w:rFonts w:asciiTheme="minorEastAsia" w:hAnsiTheme="minorEastAsia" w:cstheme="minorEastAsia" w:hint="eastAsia"/>
                <w:bCs/>
                <w:sz w:val="24"/>
              </w:rPr>
              <w:t>技术负责人</w:t>
            </w:r>
            <w:r>
              <w:rPr>
                <w:rFonts w:asciiTheme="minorEastAsia" w:hAnsiTheme="minorEastAsia" w:cstheme="minorEastAsia" w:hint="eastAsia"/>
                <w:bCs/>
                <w:sz w:val="24"/>
              </w:rPr>
              <w:t>年限</w:t>
            </w:r>
          </w:p>
        </w:tc>
        <w:tc>
          <w:tcPr>
            <w:tcW w:w="2809"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jc w:val="center"/>
        </w:trPr>
        <w:tc>
          <w:tcPr>
            <w:tcW w:w="9756" w:type="dxa"/>
            <w:gridSpan w:val="9"/>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在建和已完成项目情况</w:t>
            </w:r>
          </w:p>
        </w:tc>
      </w:tr>
      <w:tr w:rsidR="00A039AA">
        <w:trPr>
          <w:jc w:val="center"/>
        </w:trPr>
        <w:tc>
          <w:tcPr>
            <w:tcW w:w="1625"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采购单位</w:t>
            </w: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项目名称</w:t>
            </w: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建设规模</w:t>
            </w:r>
          </w:p>
        </w:tc>
        <w:tc>
          <w:tcPr>
            <w:tcW w:w="1626"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开、竣工日期</w:t>
            </w:r>
          </w:p>
        </w:tc>
        <w:tc>
          <w:tcPr>
            <w:tcW w:w="1626" w:type="dxa"/>
            <w:gridSpan w:val="2"/>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在建或已完成</w:t>
            </w:r>
          </w:p>
        </w:tc>
        <w:tc>
          <w:tcPr>
            <w:tcW w:w="1627" w:type="dxa"/>
            <w:vAlign w:val="center"/>
          </w:tcPr>
          <w:p w:rsidR="00A039AA" w:rsidRDefault="001D7804">
            <w:pPr>
              <w:adjustRightInd w:val="0"/>
              <w:snapToGrid w:val="0"/>
              <w:spacing w:line="360" w:lineRule="auto"/>
              <w:jc w:val="center"/>
              <w:rPr>
                <w:rFonts w:asciiTheme="minorEastAsia" w:hAnsiTheme="minorEastAsia" w:cstheme="minorEastAsia"/>
                <w:bCs/>
                <w:sz w:val="24"/>
              </w:rPr>
            </w:pPr>
            <w:r>
              <w:rPr>
                <w:rFonts w:asciiTheme="minorEastAsia" w:hAnsiTheme="minorEastAsia" w:cstheme="minorEastAsia" w:hint="eastAsia"/>
                <w:bCs/>
                <w:sz w:val="24"/>
              </w:rPr>
              <w:t>工程质量</w:t>
            </w: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r w:rsidR="00A039AA">
        <w:trPr>
          <w:trHeight w:val="690"/>
          <w:jc w:val="center"/>
        </w:trPr>
        <w:tc>
          <w:tcPr>
            <w:tcW w:w="1625"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6" w:type="dxa"/>
            <w:gridSpan w:val="2"/>
            <w:vAlign w:val="center"/>
          </w:tcPr>
          <w:p w:rsidR="00A039AA" w:rsidRDefault="00A039AA">
            <w:pPr>
              <w:adjustRightInd w:val="0"/>
              <w:snapToGrid w:val="0"/>
              <w:spacing w:line="360" w:lineRule="auto"/>
              <w:jc w:val="center"/>
              <w:rPr>
                <w:rFonts w:asciiTheme="minorEastAsia" w:hAnsiTheme="minorEastAsia" w:cstheme="minorEastAsia"/>
                <w:bCs/>
                <w:sz w:val="24"/>
              </w:rPr>
            </w:pPr>
          </w:p>
        </w:tc>
        <w:tc>
          <w:tcPr>
            <w:tcW w:w="1627" w:type="dxa"/>
            <w:vAlign w:val="center"/>
          </w:tcPr>
          <w:p w:rsidR="00A039AA" w:rsidRDefault="00A039AA">
            <w:pPr>
              <w:adjustRightInd w:val="0"/>
              <w:snapToGrid w:val="0"/>
              <w:spacing w:line="360" w:lineRule="auto"/>
              <w:jc w:val="center"/>
              <w:rPr>
                <w:rFonts w:asciiTheme="minorEastAsia" w:hAnsiTheme="minorEastAsia" w:cstheme="minorEastAsia"/>
                <w:bCs/>
                <w:sz w:val="24"/>
              </w:rPr>
            </w:pPr>
          </w:p>
          <w:p w:rsidR="00A039AA" w:rsidRDefault="00A039AA">
            <w:pPr>
              <w:adjustRightInd w:val="0"/>
              <w:snapToGrid w:val="0"/>
              <w:spacing w:line="360" w:lineRule="auto"/>
              <w:jc w:val="center"/>
              <w:rPr>
                <w:rFonts w:asciiTheme="minorEastAsia" w:hAnsiTheme="minorEastAsia" w:cstheme="minorEastAsia"/>
                <w:bCs/>
                <w:sz w:val="24"/>
              </w:rPr>
            </w:pPr>
          </w:p>
        </w:tc>
      </w:tr>
    </w:tbl>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注：此表后须附</w:t>
      </w:r>
      <w:r w:rsidR="00277280">
        <w:rPr>
          <w:rFonts w:asciiTheme="minorEastAsia" w:hAnsiTheme="minorEastAsia" w:cstheme="minorEastAsia" w:hint="eastAsia"/>
          <w:sz w:val="24"/>
        </w:rPr>
        <w:t>技术负责人</w:t>
      </w:r>
      <w:r>
        <w:rPr>
          <w:rFonts w:asciiTheme="minorEastAsia" w:hAnsiTheme="minorEastAsia" w:cstheme="minorEastAsia" w:hint="eastAsia"/>
          <w:sz w:val="24"/>
        </w:rPr>
        <w:t>的身份证、职称证、社保证明复印件。</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供应商：（电子签章）</w:t>
      </w:r>
    </w:p>
    <w:p w:rsidR="00A039AA" w:rsidRDefault="00A039AA">
      <w:pPr>
        <w:adjustRightInd w:val="0"/>
        <w:snapToGrid w:val="0"/>
        <w:spacing w:line="360" w:lineRule="auto"/>
        <w:ind w:firstLineChars="1" w:firstLine="2"/>
        <w:rPr>
          <w:rFonts w:asciiTheme="minorEastAsia" w:hAnsiTheme="minorEastAsia" w:cstheme="minorEastAsia"/>
          <w:sz w:val="24"/>
        </w:rPr>
      </w:pPr>
    </w:p>
    <w:p w:rsidR="00A039AA" w:rsidRDefault="001D7804">
      <w:pPr>
        <w:adjustRightInd w:val="0"/>
        <w:snapToGrid w:val="0"/>
        <w:spacing w:line="360" w:lineRule="auto"/>
        <w:ind w:firstLineChars="1" w:firstLine="2"/>
        <w:rPr>
          <w:rFonts w:asciiTheme="minorEastAsia" w:hAnsiTheme="minorEastAsia" w:cstheme="minorEastAsia"/>
          <w:sz w:val="24"/>
        </w:rPr>
      </w:pPr>
      <w:r>
        <w:rPr>
          <w:rFonts w:asciiTheme="minorEastAsia" w:hAnsiTheme="minorEastAsia" w:cstheme="minorEastAsia" w:hint="eastAsia"/>
          <w:sz w:val="24"/>
        </w:rPr>
        <w:t>法定代表人或其委托代理人：（电子签章）</w:t>
      </w:r>
    </w:p>
    <w:p w:rsidR="00A039AA" w:rsidRDefault="00A039AA">
      <w:pPr>
        <w:adjustRightInd w:val="0"/>
        <w:snapToGrid w:val="0"/>
        <w:spacing w:line="360" w:lineRule="auto"/>
        <w:ind w:right="480"/>
        <w:rPr>
          <w:rFonts w:asciiTheme="minorEastAsia" w:hAnsiTheme="minorEastAsia" w:cstheme="minorEastAsia"/>
          <w:sz w:val="24"/>
        </w:rPr>
      </w:pPr>
    </w:p>
    <w:p w:rsidR="00A039AA" w:rsidRDefault="001D7804">
      <w:pPr>
        <w:adjustRightInd w:val="0"/>
        <w:snapToGrid w:val="0"/>
        <w:spacing w:line="360" w:lineRule="auto"/>
        <w:ind w:right="480"/>
        <w:rPr>
          <w:rFonts w:asciiTheme="minorEastAsia" w:hAnsiTheme="minorEastAsia" w:cstheme="minorEastAsia"/>
          <w:sz w:val="24"/>
        </w:rPr>
      </w:pPr>
      <w:r>
        <w:rPr>
          <w:rFonts w:asciiTheme="minorEastAsia" w:hAnsiTheme="minorEastAsia" w:cstheme="minorEastAsia" w:hint="eastAsia"/>
          <w:sz w:val="24"/>
        </w:rPr>
        <w:t>日期：年月日</w:t>
      </w:r>
    </w:p>
    <w:p w:rsidR="00A039AA" w:rsidRDefault="00A039AA">
      <w:pPr>
        <w:adjustRightInd w:val="0"/>
        <w:snapToGrid w:val="0"/>
        <w:spacing w:line="360" w:lineRule="auto"/>
        <w:ind w:rightChars="57" w:right="120"/>
        <w:rPr>
          <w:rFonts w:asciiTheme="minorEastAsia" w:hAnsiTheme="minorEastAsia" w:cstheme="minorEastAsia"/>
          <w:b/>
          <w:sz w:val="24"/>
        </w:rPr>
      </w:pPr>
    </w:p>
    <w:p w:rsidR="00A039AA" w:rsidRDefault="001D7804">
      <w:pPr>
        <w:adjustRightInd w:val="0"/>
        <w:snapToGrid w:val="0"/>
        <w:spacing w:line="360" w:lineRule="auto"/>
        <w:jc w:val="center"/>
        <w:rPr>
          <w:rFonts w:asciiTheme="minorEastAsia" w:hAnsiTheme="minorEastAsia" w:cstheme="minorEastAsia"/>
          <w:b/>
          <w:bCs/>
          <w:sz w:val="28"/>
          <w:szCs w:val="28"/>
        </w:rPr>
      </w:pPr>
      <w:r>
        <w:rPr>
          <w:rFonts w:asciiTheme="minorEastAsia" w:hAnsiTheme="minorEastAsia" w:cstheme="minorEastAsia" w:hint="eastAsia"/>
          <w:b/>
          <w:bCs/>
          <w:sz w:val="28"/>
          <w:szCs w:val="28"/>
        </w:rPr>
        <w:lastRenderedPageBreak/>
        <w:t>2.4项目管理机构配备情况辅助说明资料</w:t>
      </w:r>
    </w:p>
    <w:p w:rsidR="00A039AA" w:rsidRDefault="00A039AA">
      <w:pPr>
        <w:adjustRightInd w:val="0"/>
        <w:snapToGrid w:val="0"/>
        <w:spacing w:line="360" w:lineRule="auto"/>
        <w:rPr>
          <w:rFonts w:asciiTheme="minorEastAsia" w:hAnsiTheme="minorEastAsia" w:cstheme="minorEastAsia"/>
          <w:sz w:val="24"/>
        </w:rPr>
      </w:pP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项目名称：</w:t>
      </w:r>
    </w:p>
    <w:p w:rsidR="00A039AA" w:rsidRDefault="001D7804">
      <w:pPr>
        <w:adjustRightInd w:val="0"/>
        <w:snapToGrid w:val="0"/>
        <w:spacing w:line="360" w:lineRule="auto"/>
        <w:ind w:left="1200" w:hangingChars="500" w:hanging="1200"/>
        <w:rPr>
          <w:rFonts w:asciiTheme="minorEastAsia" w:hAnsiTheme="minorEastAsia" w:cstheme="minorEastAsia"/>
          <w:sz w:val="24"/>
        </w:rPr>
      </w:pPr>
      <w:r>
        <w:rPr>
          <w:rFonts w:asciiTheme="minorEastAsia" w:hAnsiTheme="minorEastAsia" w:cstheme="minorEastAsia" w:hint="eastAsia"/>
          <w:sz w:val="24"/>
        </w:rPr>
        <w:t>项目编号：</w:t>
      </w:r>
    </w:p>
    <w:tbl>
      <w:tblPr>
        <w:tblW w:w="9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6"/>
      </w:tblGrid>
      <w:tr w:rsidR="00A039AA">
        <w:trPr>
          <w:trHeight w:val="9717"/>
          <w:jc w:val="center"/>
        </w:trPr>
        <w:tc>
          <w:tcPr>
            <w:tcW w:w="9756" w:type="dxa"/>
          </w:tcPr>
          <w:p w:rsidR="00A039AA" w:rsidRDefault="00A039AA">
            <w:pPr>
              <w:adjustRightInd w:val="0"/>
              <w:snapToGrid w:val="0"/>
              <w:spacing w:line="360" w:lineRule="auto"/>
              <w:rPr>
                <w:rFonts w:asciiTheme="minorEastAsia" w:hAnsiTheme="minorEastAsia" w:cstheme="minorEastAsia"/>
                <w:sz w:val="24"/>
              </w:rPr>
            </w:pPr>
          </w:p>
        </w:tc>
      </w:tr>
    </w:tbl>
    <w:p w:rsidR="00A039AA" w:rsidRDefault="001D7804">
      <w:pPr>
        <w:adjustRightInd w:val="0"/>
        <w:snapToGrid w:val="0"/>
        <w:spacing w:line="360" w:lineRule="auto"/>
        <w:rPr>
          <w:rFonts w:asciiTheme="minorEastAsia" w:hAnsiTheme="minorEastAsia" w:cstheme="minorEastAsia"/>
          <w:sz w:val="24"/>
        </w:rPr>
      </w:pPr>
      <w:r>
        <w:rPr>
          <w:rFonts w:asciiTheme="minorEastAsia" w:hAnsiTheme="minorEastAsia" w:cstheme="minorEastAsia" w:hint="eastAsia"/>
          <w:sz w:val="24"/>
        </w:rPr>
        <w:t>注：辅助说明资料主要包括管理机构的机构设置、职责分工、有关复印证明资料以及供应商认为有必要提供的资料，辅助说明资料格式不作统一规定，由供应商自行设计。</w:t>
      </w:r>
    </w:p>
    <w:p w:rsidR="00A039AA" w:rsidRDefault="00A039AA">
      <w:pPr>
        <w:adjustRightInd w:val="0"/>
        <w:snapToGrid w:val="0"/>
        <w:spacing w:line="360" w:lineRule="auto"/>
        <w:rPr>
          <w:rFonts w:asciiTheme="minorEastAsia" w:hAnsiTheme="minorEastAsia" w:cstheme="minorEastAsia"/>
        </w:rPr>
      </w:pPr>
    </w:p>
    <w:p w:rsidR="00A039AA" w:rsidRDefault="001D7804">
      <w:pPr>
        <w:pStyle w:val="2"/>
        <w:rPr>
          <w:rFonts w:asciiTheme="minorEastAsia" w:eastAsiaTheme="minorEastAsia" w:hAnsiTheme="minorEastAsia" w:cstheme="minorEastAsia"/>
        </w:rPr>
      </w:pPr>
      <w:r>
        <w:rPr>
          <w:rFonts w:asciiTheme="minorEastAsia" w:eastAsiaTheme="minorEastAsia" w:hAnsiTheme="minorEastAsia" w:cstheme="minorEastAsia" w:hint="eastAsia"/>
        </w:rPr>
        <w:br w:type="column"/>
      </w:r>
      <w:bookmarkStart w:id="236" w:name="_Toc145077617"/>
      <w:r>
        <w:rPr>
          <w:rFonts w:asciiTheme="minorEastAsia" w:eastAsiaTheme="minorEastAsia" w:hAnsiTheme="minorEastAsia" w:cstheme="minorEastAsia" w:hint="eastAsia"/>
        </w:rPr>
        <w:lastRenderedPageBreak/>
        <w:t>四、供应商认为应提交的其他资料</w:t>
      </w:r>
      <w:bookmarkEnd w:id="236"/>
    </w:p>
    <w:p w:rsidR="00A039AA" w:rsidRDefault="00A039AA">
      <w:pPr>
        <w:pStyle w:val="2"/>
        <w:rPr>
          <w:rFonts w:asciiTheme="minorEastAsia" w:eastAsiaTheme="minorEastAsia" w:hAnsiTheme="minorEastAsia" w:cstheme="minorEastAsia"/>
        </w:rPr>
      </w:pPr>
    </w:p>
    <w:p w:rsidR="00A039AA" w:rsidRDefault="00A039AA"/>
    <w:p w:rsidR="00A039AA" w:rsidRDefault="00A039AA">
      <w:pPr>
        <w:pStyle w:val="a0"/>
        <w:sectPr w:rsidR="00A039AA">
          <w:footerReference w:type="default" r:id="rId14"/>
          <w:pgSz w:w="11906" w:h="16838"/>
          <w:pgMar w:top="827" w:right="1247" w:bottom="1304" w:left="1361" w:header="851" w:footer="851" w:gutter="0"/>
          <w:cols w:space="720"/>
          <w:docGrid w:linePitch="312"/>
        </w:sectPr>
      </w:pPr>
    </w:p>
    <w:p w:rsidR="00A039AA" w:rsidRDefault="001D7804">
      <w:pPr>
        <w:pStyle w:val="1"/>
        <w:snapToGrid w:val="0"/>
        <w:spacing w:line="360" w:lineRule="auto"/>
        <w:ind w:left="0" w:firstLine="0"/>
        <w:jc w:val="center"/>
        <w:rPr>
          <w:rFonts w:asciiTheme="minorEastAsia" w:eastAsiaTheme="minorEastAsia" w:hAnsiTheme="minorEastAsia" w:cstheme="minorEastAsia"/>
          <w:color w:val="auto"/>
          <w:sz w:val="32"/>
          <w:szCs w:val="32"/>
        </w:rPr>
      </w:pPr>
      <w:bookmarkStart w:id="237" w:name="_Toc445297575"/>
      <w:bookmarkStart w:id="238" w:name="_Toc5325"/>
      <w:bookmarkStart w:id="239" w:name="_Toc3575"/>
      <w:bookmarkStart w:id="240" w:name="_Toc145077618"/>
      <w:r>
        <w:rPr>
          <w:rFonts w:asciiTheme="minorEastAsia" w:eastAsiaTheme="minorEastAsia" w:hAnsiTheme="minorEastAsia" w:cstheme="minorEastAsia" w:hint="eastAsia"/>
          <w:color w:val="auto"/>
          <w:sz w:val="32"/>
          <w:szCs w:val="32"/>
        </w:rPr>
        <w:lastRenderedPageBreak/>
        <w:t>第四章</w:t>
      </w:r>
      <w:bookmarkEnd w:id="192"/>
      <w:bookmarkEnd w:id="193"/>
      <w:bookmarkEnd w:id="237"/>
      <w:bookmarkEnd w:id="238"/>
      <w:bookmarkEnd w:id="239"/>
      <w:r>
        <w:rPr>
          <w:rFonts w:asciiTheme="minorEastAsia" w:eastAsiaTheme="minorEastAsia" w:hAnsiTheme="minorEastAsia" w:cstheme="minorEastAsia" w:hint="eastAsia"/>
          <w:color w:val="auto"/>
          <w:sz w:val="32"/>
          <w:szCs w:val="32"/>
        </w:rPr>
        <w:t>采购需求</w:t>
      </w:r>
      <w:bookmarkEnd w:id="240"/>
    </w:p>
    <w:p w:rsidR="00A039AA" w:rsidRDefault="001D7804">
      <w:pPr>
        <w:pStyle w:val="2"/>
        <w:spacing w:line="400" w:lineRule="exact"/>
        <w:ind w:left="0" w:firstLine="0"/>
        <w:jc w:val="left"/>
        <w:rPr>
          <w:rFonts w:asciiTheme="minorEastAsia" w:eastAsiaTheme="minorEastAsia" w:hAnsiTheme="minorEastAsia" w:cstheme="minorEastAsia"/>
        </w:rPr>
      </w:pPr>
      <w:bookmarkStart w:id="241" w:name="_Toc25206"/>
      <w:bookmarkStart w:id="242" w:name="_Toc145077619"/>
      <w:bookmarkStart w:id="243" w:name="_Toc24820"/>
      <w:bookmarkStart w:id="244" w:name="_Toc86124092"/>
      <w:bookmarkStart w:id="245" w:name="_Toc337822264"/>
      <w:bookmarkStart w:id="246" w:name="_Toc28003"/>
      <w:bookmarkStart w:id="247" w:name="_Toc445297578"/>
      <w:bookmarkStart w:id="248" w:name="_Toc15909"/>
      <w:r>
        <w:rPr>
          <w:rFonts w:asciiTheme="minorEastAsia" w:eastAsiaTheme="minorEastAsia" w:hAnsiTheme="minorEastAsia" w:cstheme="minorEastAsia" w:hint="eastAsia"/>
        </w:rPr>
        <w:t>一、</w:t>
      </w:r>
      <w:bookmarkStart w:id="249" w:name="_Toc26667"/>
      <w:r>
        <w:rPr>
          <w:rFonts w:asciiTheme="minorEastAsia" w:eastAsiaTheme="minorEastAsia" w:hAnsiTheme="minorEastAsia" w:cstheme="minorEastAsia" w:hint="eastAsia"/>
        </w:rPr>
        <w:t>项目</w:t>
      </w:r>
      <w:bookmarkEnd w:id="241"/>
      <w:bookmarkEnd w:id="249"/>
      <w:r>
        <w:rPr>
          <w:rFonts w:asciiTheme="minorEastAsia" w:eastAsiaTheme="minorEastAsia" w:hAnsiTheme="minorEastAsia" w:cstheme="minorEastAsia" w:hint="eastAsia"/>
        </w:rPr>
        <w:t>概况</w:t>
      </w:r>
      <w:bookmarkEnd w:id="242"/>
      <w:bookmarkEnd w:id="243"/>
    </w:p>
    <w:p w:rsidR="00A039AA" w:rsidRDefault="001D7804" w:rsidP="00E75BB0">
      <w:pPr>
        <w:pStyle w:val="26"/>
        <w:spacing w:after="0" w:line="480" w:lineRule="exact"/>
        <w:ind w:leftChars="0" w:left="0" w:firstLineChars="177" w:firstLine="425"/>
        <w:rPr>
          <w:rFonts w:ascii="宋体" w:eastAsia="宋体" w:cs="Arial"/>
          <w:color w:val="000000"/>
          <w:kern w:val="0"/>
          <w:sz w:val="24"/>
          <w:szCs w:val="24"/>
        </w:rPr>
      </w:pPr>
      <w:r>
        <w:rPr>
          <w:rFonts w:ascii="宋体" w:eastAsia="宋体" w:cs="Arial" w:hint="eastAsia"/>
          <w:color w:val="000000"/>
          <w:kern w:val="0"/>
          <w:sz w:val="24"/>
          <w:szCs w:val="24"/>
        </w:rPr>
        <w:t>1、项目名称：</w:t>
      </w:r>
      <w:r w:rsidR="00004838">
        <w:rPr>
          <w:rFonts w:ascii="宋体" w:eastAsia="宋体" w:cs="Arial" w:hint="eastAsia"/>
          <w:color w:val="000000"/>
          <w:kern w:val="0"/>
          <w:sz w:val="24"/>
          <w:szCs w:val="24"/>
        </w:rPr>
        <w:t>2025年文山州丘北县温浏乡令冲村委会上坝郎村农村公益事业建设财政奖补项目（激励）（二次）</w:t>
      </w:r>
    </w:p>
    <w:p w:rsidR="00A039AA" w:rsidRDefault="001D7804" w:rsidP="00E75BB0">
      <w:pPr>
        <w:pStyle w:val="26"/>
        <w:spacing w:after="0" w:line="480" w:lineRule="exact"/>
        <w:ind w:leftChars="0" w:left="0" w:firstLineChars="177" w:firstLine="425"/>
        <w:rPr>
          <w:rFonts w:ascii="宋体" w:eastAsia="宋体" w:cs="Arial"/>
          <w:color w:val="000000"/>
          <w:kern w:val="0"/>
          <w:sz w:val="24"/>
          <w:szCs w:val="24"/>
        </w:rPr>
      </w:pPr>
      <w:r>
        <w:rPr>
          <w:rFonts w:ascii="宋体" w:eastAsia="宋体" w:cs="Arial" w:hint="eastAsia"/>
          <w:color w:val="000000"/>
          <w:kern w:val="0"/>
          <w:sz w:val="24"/>
          <w:szCs w:val="24"/>
        </w:rPr>
        <w:t>2、项目地点：丘北县温浏乡令冲村委会上坝郎自然村</w:t>
      </w:r>
    </w:p>
    <w:p w:rsidR="00A039AA" w:rsidRDefault="001D7804" w:rsidP="00E75BB0">
      <w:pPr>
        <w:pStyle w:val="26"/>
        <w:spacing w:after="0" w:line="480" w:lineRule="exact"/>
        <w:ind w:leftChars="0" w:left="0" w:firstLineChars="177" w:firstLine="425"/>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color w:val="000000" w:themeColor="text1"/>
          <w:sz w:val="24"/>
          <w:szCs w:val="24"/>
        </w:rPr>
        <w:t>3</w:t>
      </w:r>
      <w:r>
        <w:rPr>
          <w:rFonts w:asciiTheme="minorEastAsia" w:eastAsiaTheme="minorEastAsia" w:hAnsiTheme="minorEastAsia" w:cstheme="minorEastAsia" w:hint="eastAsia"/>
          <w:color w:val="000000" w:themeColor="text1"/>
          <w:sz w:val="24"/>
          <w:szCs w:val="24"/>
        </w:rPr>
        <w:t>、</w:t>
      </w:r>
      <w:r w:rsidRPr="004719DC">
        <w:rPr>
          <w:rFonts w:asciiTheme="minorEastAsia" w:eastAsiaTheme="minorEastAsia" w:hAnsiTheme="minorEastAsia" w:cstheme="minorEastAsia" w:hint="eastAsia"/>
          <w:color w:val="000000" w:themeColor="text1"/>
          <w:sz w:val="24"/>
          <w:szCs w:val="24"/>
        </w:rPr>
        <w:t>本次采购最高限价：</w:t>
      </w:r>
      <w:r w:rsidRPr="004719DC">
        <w:rPr>
          <w:rFonts w:asciiTheme="minorEastAsia" w:eastAsiaTheme="minorEastAsia" w:hAnsiTheme="minorEastAsia" w:cstheme="minorEastAsia"/>
          <w:color w:val="000000" w:themeColor="text1"/>
          <w:sz w:val="24"/>
          <w:szCs w:val="24"/>
        </w:rPr>
        <w:t>10</w:t>
      </w:r>
      <w:r>
        <w:rPr>
          <w:rFonts w:asciiTheme="minorEastAsia" w:eastAsiaTheme="minorEastAsia" w:hAnsiTheme="minorEastAsia" w:cstheme="minorEastAsia"/>
          <w:color w:val="000000" w:themeColor="text1"/>
          <w:sz w:val="24"/>
          <w:szCs w:val="24"/>
        </w:rPr>
        <w:t>8.</w:t>
      </w:r>
      <w:r w:rsidR="002E3741">
        <w:rPr>
          <w:rFonts w:asciiTheme="minorEastAsia" w:eastAsiaTheme="minorEastAsia" w:hAnsiTheme="minorEastAsia" w:cstheme="minorEastAsia"/>
          <w:color w:val="000000" w:themeColor="text1"/>
          <w:sz w:val="24"/>
          <w:szCs w:val="24"/>
        </w:rPr>
        <w:t>468804</w:t>
      </w:r>
      <w:r>
        <w:rPr>
          <w:rFonts w:asciiTheme="minorEastAsia" w:eastAsiaTheme="minorEastAsia" w:hAnsiTheme="minorEastAsia" w:cstheme="minorEastAsia" w:hint="eastAsia"/>
          <w:color w:val="000000" w:themeColor="text1"/>
          <w:sz w:val="24"/>
          <w:szCs w:val="24"/>
        </w:rPr>
        <w:t>万元；</w:t>
      </w:r>
    </w:p>
    <w:p w:rsidR="00A039AA" w:rsidRDefault="001D7804" w:rsidP="00E75BB0">
      <w:pPr>
        <w:pStyle w:val="26"/>
        <w:spacing w:after="0" w:line="480" w:lineRule="exact"/>
        <w:ind w:leftChars="0" w:left="0" w:firstLineChars="177" w:firstLine="425"/>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4、</w:t>
      </w:r>
      <w:r w:rsidR="007152D8" w:rsidRPr="007152D8">
        <w:rPr>
          <w:rFonts w:asciiTheme="minorEastAsia" w:eastAsiaTheme="minorEastAsia" w:hAnsiTheme="minorEastAsia" w:cstheme="minorEastAsia" w:hint="eastAsia"/>
          <w:color w:val="000000" w:themeColor="text1"/>
          <w:sz w:val="24"/>
          <w:szCs w:val="24"/>
        </w:rPr>
        <w:t>合同履行期限：</w:t>
      </w:r>
      <w:r>
        <w:rPr>
          <w:rFonts w:asciiTheme="minorEastAsia" w:eastAsiaTheme="minorEastAsia" w:hAnsiTheme="minorEastAsia" w:cstheme="minorEastAsia" w:hint="eastAsia"/>
          <w:color w:val="000000" w:themeColor="text1"/>
          <w:sz w:val="24"/>
          <w:szCs w:val="24"/>
        </w:rPr>
        <w:t>总工期</w:t>
      </w:r>
      <w:r>
        <w:rPr>
          <w:rFonts w:asciiTheme="minorEastAsia" w:eastAsiaTheme="minorEastAsia" w:hAnsiTheme="minorEastAsia" w:cstheme="minorEastAsia"/>
          <w:color w:val="000000" w:themeColor="text1"/>
          <w:sz w:val="24"/>
          <w:szCs w:val="24"/>
        </w:rPr>
        <w:t>90</w:t>
      </w:r>
      <w:r>
        <w:rPr>
          <w:rFonts w:asciiTheme="minorEastAsia" w:eastAsiaTheme="minorEastAsia" w:hAnsiTheme="minorEastAsia" w:cstheme="minorEastAsia" w:hint="eastAsia"/>
          <w:color w:val="000000" w:themeColor="text1"/>
          <w:sz w:val="24"/>
          <w:szCs w:val="24"/>
        </w:rPr>
        <w:t>日历天（具体开工、竣工时间以签订合同为准）</w:t>
      </w:r>
    </w:p>
    <w:p w:rsidR="00A039AA" w:rsidRDefault="001D7804" w:rsidP="00E75BB0">
      <w:pPr>
        <w:pStyle w:val="26"/>
        <w:spacing w:after="0" w:line="480" w:lineRule="exact"/>
        <w:ind w:leftChars="0" w:left="0" w:firstLineChars="177" w:firstLine="425"/>
        <w:rPr>
          <w:rFonts w:asciiTheme="minorEastAsia" w:eastAsiaTheme="minorEastAsia" w:hAnsiTheme="minorEastAsia" w:cstheme="minorEastAsia"/>
          <w:color w:val="000000" w:themeColor="text1"/>
          <w:sz w:val="24"/>
          <w:szCs w:val="24"/>
        </w:rPr>
      </w:pPr>
      <w:r>
        <w:rPr>
          <w:rFonts w:ascii="宋体" w:eastAsia="宋体" w:cs="Arial" w:hint="eastAsia"/>
          <w:color w:val="000000"/>
          <w:kern w:val="0"/>
          <w:sz w:val="24"/>
          <w:szCs w:val="24"/>
        </w:rPr>
        <w:t>5、采购需求：</w:t>
      </w:r>
      <w:bookmarkStart w:id="250" w:name="_Toc16318"/>
      <w:r w:rsidR="00E75BB0" w:rsidRPr="00E75BB0">
        <w:rPr>
          <w:rFonts w:asciiTheme="minorEastAsia" w:eastAsiaTheme="minorEastAsia" w:hAnsiTheme="minorEastAsia" w:cstheme="minorEastAsia" w:hint="eastAsia"/>
          <w:color w:val="000000" w:themeColor="text1"/>
          <w:sz w:val="24"/>
          <w:szCs w:val="24"/>
        </w:rPr>
        <w:t>进村道路路面硬化C30砼3.5公里，厚度0.2米，路基宽4.5米，路面宽3.5米；每公里设置3个错车道，每个错车道约60平方米。</w:t>
      </w:r>
    </w:p>
    <w:p w:rsidR="00A039AA" w:rsidRDefault="001D7804" w:rsidP="00E75BB0">
      <w:pPr>
        <w:pStyle w:val="26"/>
        <w:spacing w:after="0" w:line="480" w:lineRule="exact"/>
        <w:ind w:leftChars="0" w:left="0" w:firstLineChars="177" w:firstLine="425"/>
        <w:rPr>
          <w:rFonts w:ascii="宋体" w:eastAsia="宋体" w:cs="Arial"/>
          <w:color w:val="000000"/>
          <w:kern w:val="0"/>
          <w:sz w:val="24"/>
          <w:szCs w:val="24"/>
        </w:rPr>
      </w:pPr>
      <w:r>
        <w:rPr>
          <w:rFonts w:ascii="宋体" w:eastAsia="宋体" w:cs="Arial"/>
          <w:color w:val="000000"/>
          <w:kern w:val="0"/>
          <w:sz w:val="24"/>
          <w:szCs w:val="24"/>
        </w:rPr>
        <w:t>6</w:t>
      </w:r>
      <w:r>
        <w:rPr>
          <w:rFonts w:ascii="宋体" w:eastAsia="宋体" w:cs="Arial" w:hint="eastAsia"/>
          <w:color w:val="000000"/>
          <w:kern w:val="0"/>
          <w:sz w:val="24"/>
          <w:szCs w:val="24"/>
        </w:rPr>
        <w:t>、质量要求</w:t>
      </w:r>
      <w:bookmarkEnd w:id="250"/>
      <w:r>
        <w:rPr>
          <w:rFonts w:ascii="宋体" w:eastAsia="宋体" w:cs="Arial" w:hint="eastAsia"/>
          <w:color w:val="000000"/>
          <w:kern w:val="0"/>
          <w:sz w:val="24"/>
          <w:szCs w:val="24"/>
        </w:rPr>
        <w:t>：</w:t>
      </w:r>
      <w:bookmarkStart w:id="251" w:name="OLE_LINK14"/>
      <w:bookmarkStart w:id="252" w:name="_Toc10911"/>
      <w:bookmarkStart w:id="253" w:name="_Toc4050"/>
      <w:r>
        <w:rPr>
          <w:rFonts w:ascii="宋体" w:eastAsia="宋体" w:cs="Arial"/>
          <w:color w:val="000000"/>
          <w:kern w:val="0"/>
          <w:sz w:val="24"/>
          <w:szCs w:val="24"/>
        </w:rPr>
        <w:t>达到国家现行有关施工质量验收规范要求，并达到合格标准，满足采购人需求。</w:t>
      </w:r>
    </w:p>
    <w:p w:rsidR="00A039AA" w:rsidRDefault="001D7804">
      <w:pPr>
        <w:pStyle w:val="2"/>
        <w:spacing w:line="400" w:lineRule="exact"/>
        <w:ind w:left="0" w:firstLine="0"/>
        <w:jc w:val="left"/>
        <w:rPr>
          <w:rFonts w:asciiTheme="minorEastAsia" w:eastAsiaTheme="minorEastAsia" w:hAnsiTheme="minorEastAsia" w:cstheme="minorEastAsia"/>
        </w:rPr>
      </w:pPr>
      <w:bookmarkStart w:id="254" w:name="_Toc145077620"/>
      <w:bookmarkEnd w:id="251"/>
      <w:r>
        <w:rPr>
          <w:rFonts w:asciiTheme="minorEastAsia" w:eastAsiaTheme="minorEastAsia" w:hAnsiTheme="minorEastAsia" w:cstheme="minorEastAsia" w:hint="eastAsia"/>
        </w:rPr>
        <w:t>二、建设标准和要求</w:t>
      </w:r>
      <w:bookmarkEnd w:id="252"/>
      <w:bookmarkEnd w:id="253"/>
      <w:bookmarkEnd w:id="254"/>
    </w:p>
    <w:p w:rsidR="00A039AA" w:rsidRDefault="001D7804">
      <w:pPr>
        <w:spacing w:line="360" w:lineRule="auto"/>
        <w:ind w:firstLineChars="200" w:firstLine="480"/>
        <w:rPr>
          <w:rFonts w:ascii="宋体" w:eastAsia="宋体" w:hAnsi="宋体" w:cs="宋体"/>
          <w:snapToGrid w:val="0"/>
          <w:color w:val="000000" w:themeColor="text1"/>
          <w:kern w:val="10"/>
          <w:sz w:val="24"/>
          <w:szCs w:val="24"/>
        </w:rPr>
      </w:pPr>
      <w:r>
        <w:rPr>
          <w:rFonts w:ascii="宋体" w:eastAsia="宋体" w:hAnsi="宋体" w:cs="宋体" w:hint="eastAsia"/>
          <w:snapToGrid w:val="0"/>
          <w:color w:val="000000" w:themeColor="text1"/>
          <w:kern w:val="10"/>
          <w:sz w:val="24"/>
          <w:szCs w:val="24"/>
        </w:rPr>
        <w:t>本采购工程的材料、设备、施工须达到现行中华人民共和国以及省、自治区、直辖市或行业的工程建设标准、规范的要求；</w:t>
      </w:r>
      <w:r>
        <w:rPr>
          <w:rFonts w:ascii="宋体" w:eastAsia="宋体" w:hAnsi="宋体" w:cs="宋体" w:hint="eastAsia"/>
          <w:color w:val="000000" w:themeColor="text1"/>
          <w:kern w:val="10"/>
          <w:sz w:val="24"/>
          <w:szCs w:val="24"/>
        </w:rPr>
        <w:t>严格遵照国家或行业有关标准、规范执行。</w:t>
      </w:r>
      <w:r>
        <w:rPr>
          <w:rFonts w:ascii="宋体" w:eastAsia="宋体" w:hAnsi="宋体" w:cs="宋体" w:hint="eastAsia"/>
          <w:snapToGrid w:val="0"/>
          <w:color w:val="000000" w:themeColor="text1"/>
          <w:kern w:val="10"/>
          <w:sz w:val="24"/>
          <w:szCs w:val="24"/>
        </w:rPr>
        <w:t>本项目工程的安全、文明、施工及社会环境的保护应按中华人民共和国以及省、自治区、直辖市或行业以及当地政府的有关规定执行。</w:t>
      </w:r>
    </w:p>
    <w:p w:rsidR="00A039AA" w:rsidRDefault="001D7804">
      <w:pPr>
        <w:pStyle w:val="2"/>
        <w:spacing w:line="400" w:lineRule="exact"/>
        <w:ind w:left="0" w:firstLine="0"/>
        <w:jc w:val="left"/>
        <w:rPr>
          <w:rFonts w:asciiTheme="minorEastAsia" w:eastAsiaTheme="minorEastAsia" w:hAnsiTheme="minorEastAsia" w:cstheme="minorEastAsia"/>
        </w:rPr>
      </w:pPr>
      <w:bookmarkStart w:id="255" w:name="_Toc145077621"/>
      <w:r>
        <w:rPr>
          <w:rFonts w:asciiTheme="minorEastAsia" w:eastAsiaTheme="minorEastAsia" w:hAnsiTheme="minorEastAsia" w:cstheme="minorEastAsia" w:hint="eastAsia"/>
        </w:rPr>
        <w:t>三、招标工程量清单</w:t>
      </w:r>
      <w:bookmarkEnd w:id="255"/>
    </w:p>
    <w:p w:rsidR="00A039AA" w:rsidRDefault="001D7804">
      <w:pPr>
        <w:adjustRightInd w:val="0"/>
        <w:snapToGrid w:val="0"/>
        <w:spacing w:line="360" w:lineRule="auto"/>
        <w:ind w:firstLineChars="200" w:firstLine="422"/>
        <w:jc w:val="left"/>
        <w:rPr>
          <w:rFonts w:ascii="宋体" w:hAnsi="宋体"/>
          <w:b/>
          <w:kern w:val="0"/>
        </w:rPr>
      </w:pPr>
      <w:r>
        <w:rPr>
          <w:rFonts w:ascii="宋体" w:hAnsi="宋体" w:hint="eastAsia"/>
          <w:b/>
          <w:kern w:val="0"/>
        </w:rPr>
        <w:t>另附，供应商在“政采云”平台（https://www.zcygov.cn）获取。</w:t>
      </w:r>
    </w:p>
    <w:p w:rsidR="00A039AA" w:rsidRDefault="00A039AA">
      <w:pPr>
        <w:pStyle w:val="1"/>
        <w:snapToGrid w:val="0"/>
        <w:spacing w:line="360" w:lineRule="auto"/>
        <w:ind w:left="0" w:firstLine="0"/>
        <w:jc w:val="center"/>
        <w:rPr>
          <w:rFonts w:asciiTheme="minorEastAsia" w:eastAsiaTheme="minorEastAsia" w:hAnsiTheme="minorEastAsia" w:cstheme="minorEastAsia"/>
          <w:color w:val="auto"/>
          <w:sz w:val="32"/>
          <w:szCs w:val="32"/>
        </w:rPr>
      </w:pPr>
    </w:p>
    <w:p w:rsidR="007A668D" w:rsidRPr="007A668D" w:rsidRDefault="007A668D" w:rsidP="007A668D">
      <w:pPr>
        <w:sectPr w:rsidR="007A668D" w:rsidRPr="007A668D">
          <w:footerReference w:type="default" r:id="rId15"/>
          <w:pgSz w:w="11906" w:h="16838"/>
          <w:pgMar w:top="1418" w:right="1274" w:bottom="1276" w:left="1276" w:header="851" w:footer="851" w:gutter="0"/>
          <w:cols w:space="708"/>
          <w:docGrid w:linePitch="312"/>
        </w:sectPr>
      </w:pPr>
    </w:p>
    <w:p w:rsidR="00A039AA" w:rsidRDefault="001D7804">
      <w:pPr>
        <w:pStyle w:val="1"/>
        <w:snapToGrid w:val="0"/>
        <w:spacing w:line="360" w:lineRule="auto"/>
        <w:ind w:left="0" w:firstLine="0"/>
        <w:jc w:val="center"/>
        <w:rPr>
          <w:rFonts w:asciiTheme="minorEastAsia" w:eastAsiaTheme="minorEastAsia" w:hAnsiTheme="minorEastAsia" w:cstheme="minorEastAsia"/>
          <w:color w:val="auto"/>
          <w:sz w:val="32"/>
          <w:szCs w:val="32"/>
        </w:rPr>
      </w:pPr>
      <w:bookmarkStart w:id="256" w:name="_Toc145077622"/>
      <w:r>
        <w:rPr>
          <w:rFonts w:asciiTheme="minorEastAsia" w:eastAsiaTheme="minorEastAsia" w:hAnsiTheme="minorEastAsia" w:cstheme="minorEastAsia" w:hint="eastAsia"/>
          <w:color w:val="auto"/>
          <w:sz w:val="32"/>
          <w:szCs w:val="32"/>
        </w:rPr>
        <w:lastRenderedPageBreak/>
        <w:t>第五章评审</w:t>
      </w:r>
      <w:bookmarkEnd w:id="244"/>
      <w:bookmarkEnd w:id="245"/>
      <w:r>
        <w:rPr>
          <w:rFonts w:asciiTheme="minorEastAsia" w:eastAsiaTheme="minorEastAsia" w:hAnsiTheme="minorEastAsia" w:cstheme="minorEastAsia" w:hint="eastAsia"/>
          <w:color w:val="auto"/>
          <w:sz w:val="32"/>
          <w:szCs w:val="32"/>
        </w:rPr>
        <w:t>办法</w:t>
      </w:r>
      <w:bookmarkEnd w:id="246"/>
      <w:bookmarkEnd w:id="247"/>
      <w:bookmarkEnd w:id="248"/>
      <w:bookmarkEnd w:id="256"/>
    </w:p>
    <w:p w:rsidR="00A039AA" w:rsidRDefault="001D7804">
      <w:pPr>
        <w:pStyle w:val="2"/>
        <w:adjustRightInd w:val="0"/>
        <w:snapToGrid w:val="0"/>
        <w:spacing w:before="0"/>
        <w:ind w:left="0" w:firstLine="0"/>
        <w:rPr>
          <w:rFonts w:asciiTheme="minorEastAsia" w:eastAsiaTheme="minorEastAsia" w:hAnsiTheme="minorEastAsia" w:cstheme="minorEastAsia"/>
          <w:szCs w:val="28"/>
        </w:rPr>
      </w:pPr>
      <w:bookmarkStart w:id="257" w:name="_Toc445297579"/>
      <w:bookmarkStart w:id="258" w:name="_Toc422271227"/>
      <w:bookmarkStart w:id="259" w:name="_Toc17787"/>
      <w:bookmarkStart w:id="260" w:name="_Toc145077623"/>
      <w:bookmarkStart w:id="261" w:name="_Toc9173"/>
      <w:r>
        <w:rPr>
          <w:rFonts w:asciiTheme="minorEastAsia" w:eastAsiaTheme="minorEastAsia" w:hAnsiTheme="minorEastAsia" w:cstheme="minorEastAsia" w:hint="eastAsia"/>
          <w:szCs w:val="28"/>
        </w:rPr>
        <w:t>初步评审标准前附表</w:t>
      </w:r>
      <w:bookmarkEnd w:id="257"/>
      <w:bookmarkEnd w:id="258"/>
      <w:bookmarkEnd w:id="259"/>
      <w:bookmarkEnd w:id="260"/>
      <w:bookmarkEnd w:id="261"/>
    </w:p>
    <w:tbl>
      <w:tblPr>
        <w:tblW w:w="9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720"/>
        <w:gridCol w:w="2370"/>
        <w:gridCol w:w="6164"/>
      </w:tblGrid>
      <w:tr w:rsidR="00A039AA">
        <w:trPr>
          <w:trHeight w:val="90"/>
          <w:jc w:val="center"/>
        </w:trPr>
        <w:tc>
          <w:tcPr>
            <w:tcW w:w="117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bookmarkStart w:id="262" w:name="_Toc86124094"/>
            <w:bookmarkStart w:id="263" w:name="_Toc445297580"/>
            <w:bookmarkStart w:id="264" w:name="_Toc422271228"/>
            <w:bookmarkStart w:id="265" w:name="_Toc25682"/>
            <w:bookmarkStart w:id="266" w:name="_Toc145077624"/>
            <w:bookmarkStart w:id="267" w:name="_Toc337822266"/>
            <w:bookmarkStart w:id="268" w:name="_Toc12944"/>
            <w:bookmarkStart w:id="269" w:name="_Toc379789648"/>
            <w:r>
              <w:rPr>
                <w:rFonts w:asciiTheme="minorEastAsia" w:hAnsiTheme="minorEastAsia" w:cstheme="minorEastAsia" w:hint="eastAsia"/>
                <w:kern w:val="0"/>
                <w:sz w:val="24"/>
              </w:rPr>
              <w:t>条款号</w:t>
            </w: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评审因素</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评审标准</w:t>
            </w:r>
          </w:p>
        </w:tc>
      </w:tr>
      <w:tr w:rsidR="00A039AA">
        <w:trPr>
          <w:trHeight w:val="90"/>
          <w:jc w:val="center"/>
        </w:trPr>
        <w:tc>
          <w:tcPr>
            <w:tcW w:w="454" w:type="dxa"/>
            <w:vMerge w:val="restart"/>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一</w:t>
            </w:r>
          </w:p>
        </w:tc>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资</w:t>
            </w:r>
          </w:p>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格</w:t>
            </w:r>
          </w:p>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评</w:t>
            </w:r>
          </w:p>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审</w:t>
            </w:r>
          </w:p>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标</w:t>
            </w:r>
          </w:p>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准</w:t>
            </w: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rPr>
                <w:rFonts w:ascii="Calibri" w:eastAsia="宋体" w:hAnsi="Calibri" w:cs="Times New Roman"/>
                <w:szCs w:val="21"/>
              </w:rPr>
            </w:pPr>
            <w:r>
              <w:rPr>
                <w:rFonts w:ascii="宋体" w:hAnsi="宋体" w:hint="eastAsia"/>
                <w:sz w:val="24"/>
                <w:szCs w:val="24"/>
              </w:rPr>
              <w:t>具备《中华人民共和国政府采购法》第二十二条规定的条件</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（1）具有独立承担民事责任的能力：提供法人或者其他组织的营业执照等证明文件，自然人的身份证明。</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（2）具有良好的商业信誉和健全的财务会计制度：</w:t>
            </w:r>
            <w:r>
              <w:rPr>
                <w:rFonts w:asciiTheme="minorEastAsia" w:hAnsiTheme="minorEastAsia" w:cs="Arial" w:hint="eastAsia"/>
                <w:color w:val="000000"/>
                <w:kern w:val="0"/>
                <w:sz w:val="24"/>
                <w:szCs w:val="24"/>
              </w:rPr>
              <w:t>提供202</w:t>
            </w:r>
            <w:r>
              <w:rPr>
                <w:rFonts w:asciiTheme="minorEastAsia" w:hAnsiTheme="minorEastAsia" w:cs="Arial"/>
                <w:color w:val="000000"/>
                <w:kern w:val="0"/>
                <w:sz w:val="24"/>
                <w:szCs w:val="24"/>
              </w:rPr>
              <w:t>3</w:t>
            </w:r>
            <w:r>
              <w:rPr>
                <w:rFonts w:asciiTheme="minorEastAsia" w:hAnsiTheme="minorEastAsia" w:cs="Arial" w:hint="eastAsia"/>
                <w:color w:val="000000"/>
                <w:kern w:val="0"/>
                <w:sz w:val="24"/>
                <w:szCs w:val="24"/>
              </w:rPr>
              <w:t>年至202</w:t>
            </w:r>
            <w:r>
              <w:rPr>
                <w:rFonts w:asciiTheme="minorEastAsia" w:hAnsiTheme="minorEastAsia" w:cs="Arial"/>
                <w:color w:val="000000"/>
                <w:kern w:val="0"/>
                <w:sz w:val="24"/>
                <w:szCs w:val="24"/>
              </w:rPr>
              <w:t>4</w:t>
            </w:r>
            <w:r>
              <w:rPr>
                <w:rFonts w:asciiTheme="minorEastAsia" w:hAnsiTheme="minorEastAsia" w:cs="Arial" w:hint="eastAsia"/>
                <w:color w:val="000000"/>
                <w:kern w:val="0"/>
                <w:sz w:val="24"/>
                <w:szCs w:val="24"/>
              </w:rPr>
              <w:t>年任意年度的财务审计报告，无财务审计报告的提供响应文件递交截止时间前任意月份或季度的企业财务报表（包括资产负债表、利润表、现金流量表）。公司成立时间不足12个月的根据实际情况提供。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（3）具有履行合同所必需的设备和专业技术能力：根据实际情况提供。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有依法缴纳税收和社会保障资金的良好记录：提供投标截止时间前任意月份依法缴纳税收的证明和缴纳社会保障资金的证明；依法免税或不需要缴纳社会保障资金的供应商应提供相关文件证明其依法免税或不需要缴纳社会保障资金；公司成立时间不足12个月的根据实际情况提供。</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（5）参加政府采购活动前三年内，在经营活动中没有重大违法记录：根据实际情况提供。</w:t>
            </w:r>
          </w:p>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sz w:val="24"/>
              </w:rPr>
              <w:t>（6）法律、行政法规规定的其他条件：根据实际情况提供。</w:t>
            </w:r>
          </w:p>
        </w:tc>
      </w:tr>
      <w:tr w:rsidR="00A039AA">
        <w:trPr>
          <w:trHeight w:val="20"/>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Style w:val="17"/>
                <w:rFonts w:asciiTheme="minorEastAsia" w:hAnsiTheme="minorEastAsia" w:cstheme="minorEastAsia" w:hint="eastAsia"/>
                <w:color w:val="000000" w:themeColor="text1"/>
                <w:sz w:val="24"/>
                <w:szCs w:val="24"/>
                <w:shd w:val="clear" w:color="auto" w:fill="FFFFFF"/>
              </w:rPr>
              <w:t>企业资质</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004838" w:rsidP="00C12C5A">
            <w:pPr>
              <w:widowControl/>
              <w:adjustRightInd w:val="0"/>
              <w:snapToGrid w:val="0"/>
              <w:spacing w:line="360" w:lineRule="auto"/>
              <w:ind w:firstLineChars="200" w:firstLine="480"/>
              <w:jc w:val="left"/>
              <w:rPr>
                <w:rFonts w:asciiTheme="minorEastAsia" w:hAnsiTheme="minorEastAsia" w:cstheme="minorEastAsia"/>
                <w:sz w:val="24"/>
                <w:szCs w:val="24"/>
              </w:rPr>
            </w:pPr>
            <w:r>
              <w:rPr>
                <w:rFonts w:ascii="宋体" w:hAnsi="宋体"/>
                <w:sz w:val="24"/>
                <w:szCs w:val="21"/>
              </w:rPr>
              <w:t>具备行政主管部门颁发的市政公用工程施工总承包叁级以上资质（含叁级）</w:t>
            </w:r>
            <w:r w:rsidR="001D7804">
              <w:rPr>
                <w:rFonts w:ascii="宋体" w:hAnsi="宋体" w:hint="eastAsia"/>
                <w:kern w:val="0"/>
                <w:sz w:val="24"/>
              </w:rPr>
              <w:t>和有效安全生产许可证</w:t>
            </w:r>
            <w:r w:rsidR="001D7804">
              <w:rPr>
                <w:rFonts w:asciiTheme="minorEastAsia" w:hAnsiTheme="minorEastAsia" w:cs="Arial" w:hint="eastAsia"/>
                <w:color w:val="000000"/>
                <w:kern w:val="0"/>
                <w:sz w:val="24"/>
                <w:szCs w:val="24"/>
              </w:rPr>
              <w:t>。（提供相关证书扫描件）</w:t>
            </w:r>
          </w:p>
        </w:tc>
      </w:tr>
      <w:tr w:rsidR="00A039AA">
        <w:trPr>
          <w:trHeight w:val="381"/>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004838">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项目负责人</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资格要求</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004838">
            <w:pPr>
              <w:widowControl/>
              <w:adjustRightInd w:val="0"/>
              <w:snapToGrid w:val="0"/>
              <w:spacing w:line="360" w:lineRule="auto"/>
              <w:ind w:firstLineChars="200" w:firstLine="480"/>
              <w:jc w:val="left"/>
              <w:rPr>
                <w:rFonts w:asciiTheme="minorEastAsia" w:hAnsiTheme="minorEastAsia" w:cstheme="minorEastAsia"/>
                <w:sz w:val="24"/>
                <w:szCs w:val="24"/>
              </w:rPr>
            </w:pPr>
            <w:r>
              <w:rPr>
                <w:rFonts w:asciiTheme="minorEastAsia" w:hAnsiTheme="minorEastAsia" w:cs="Arial" w:hint="eastAsia"/>
                <w:color w:val="000000"/>
                <w:kern w:val="0"/>
                <w:sz w:val="24"/>
                <w:szCs w:val="24"/>
              </w:rPr>
              <w:t>具有行政主管部门颁发的市政公用工程专业二级注册建造师证书</w:t>
            </w:r>
            <w:r w:rsidR="001D7804">
              <w:rPr>
                <w:rFonts w:asciiTheme="minorEastAsia" w:hAnsiTheme="minorEastAsia" w:cs="Arial" w:hint="eastAsia"/>
                <w:color w:val="000000"/>
                <w:kern w:val="0"/>
                <w:sz w:val="24"/>
                <w:szCs w:val="24"/>
              </w:rPr>
              <w:t>（</w:t>
            </w:r>
            <w:r w:rsidR="009652D5">
              <w:rPr>
                <w:rFonts w:asciiTheme="minorEastAsia" w:hAnsiTheme="minorEastAsia" w:cs="Arial" w:hint="eastAsia"/>
                <w:color w:val="000000"/>
                <w:kern w:val="0"/>
                <w:sz w:val="24"/>
                <w:szCs w:val="24"/>
              </w:rPr>
              <w:t>含二级及以上</w:t>
            </w:r>
            <w:r w:rsidR="001D7804">
              <w:rPr>
                <w:rFonts w:asciiTheme="minorEastAsia" w:hAnsiTheme="minorEastAsia" w:cs="Arial" w:hint="eastAsia"/>
                <w:color w:val="000000"/>
                <w:kern w:val="0"/>
                <w:sz w:val="24"/>
                <w:szCs w:val="24"/>
              </w:rPr>
              <w:t>）且注册在投标单位并取得安全生产考核合格证。需提供</w:t>
            </w:r>
            <w:r>
              <w:rPr>
                <w:rFonts w:asciiTheme="minorEastAsia" w:hAnsiTheme="minorEastAsia" w:cs="Arial" w:hint="eastAsia"/>
                <w:color w:val="000000"/>
                <w:kern w:val="0"/>
                <w:sz w:val="24"/>
                <w:szCs w:val="24"/>
              </w:rPr>
              <w:t>项目负责人</w:t>
            </w:r>
            <w:r w:rsidR="001D7804">
              <w:rPr>
                <w:rFonts w:asciiTheme="minorEastAsia" w:hAnsiTheme="minorEastAsia" w:cs="Arial" w:hint="eastAsia"/>
                <w:color w:val="000000"/>
                <w:kern w:val="0"/>
                <w:sz w:val="24"/>
                <w:szCs w:val="24"/>
              </w:rPr>
              <w:t>注册建造师证书、身份证、安全生产考核合格证书（B证）及劳动合同</w:t>
            </w:r>
            <w:r w:rsidR="001D7804">
              <w:rPr>
                <w:rFonts w:asciiTheme="minorEastAsia" w:hAnsiTheme="minorEastAsia" w:cs="Arial" w:hint="eastAsia"/>
                <w:color w:val="000000"/>
                <w:kern w:val="0"/>
                <w:sz w:val="24"/>
                <w:szCs w:val="24"/>
              </w:rPr>
              <w:lastRenderedPageBreak/>
              <w:t>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sidR="001D7804">
              <w:rPr>
                <w:rFonts w:asciiTheme="minorEastAsia" w:hAnsiTheme="minorEastAsia" w:cs="Arial" w:hint="eastAsia"/>
                <w:color w:val="000000"/>
                <w:kern w:val="0"/>
                <w:sz w:val="24"/>
                <w:szCs w:val="24"/>
              </w:rPr>
              <w:t>）；拟派</w:t>
            </w:r>
            <w:r>
              <w:rPr>
                <w:rFonts w:asciiTheme="minorEastAsia" w:hAnsiTheme="minorEastAsia" w:cs="Arial" w:hint="eastAsia"/>
                <w:color w:val="000000"/>
                <w:kern w:val="0"/>
                <w:sz w:val="24"/>
                <w:szCs w:val="24"/>
              </w:rPr>
              <w:t>项目负责人</w:t>
            </w:r>
            <w:r w:rsidR="001D7804">
              <w:rPr>
                <w:rFonts w:asciiTheme="minorEastAsia" w:hAnsiTheme="minorEastAsia" w:cs="Arial" w:hint="eastAsia"/>
                <w:color w:val="000000"/>
                <w:kern w:val="0"/>
                <w:sz w:val="24"/>
                <w:szCs w:val="24"/>
              </w:rPr>
              <w:t>未担任其他在建建设工程项目的</w:t>
            </w:r>
            <w:r>
              <w:rPr>
                <w:rFonts w:asciiTheme="minorEastAsia" w:hAnsiTheme="minorEastAsia" w:cs="Arial" w:hint="eastAsia"/>
                <w:color w:val="000000"/>
                <w:kern w:val="0"/>
                <w:sz w:val="24"/>
                <w:szCs w:val="24"/>
              </w:rPr>
              <w:t>项目负责人</w:t>
            </w:r>
            <w:r w:rsidR="001D7804">
              <w:rPr>
                <w:rFonts w:asciiTheme="minorEastAsia" w:hAnsiTheme="minorEastAsia" w:cs="Arial" w:hint="eastAsia"/>
                <w:color w:val="000000"/>
                <w:kern w:val="0"/>
                <w:sz w:val="24"/>
                <w:szCs w:val="24"/>
              </w:rPr>
              <w:t>且在今后实施过程中不允许作任何更换，必须常驻施工现场并不得兼任其他项目的管理人员，若有特殊情况需要更换</w:t>
            </w:r>
            <w:r>
              <w:rPr>
                <w:rFonts w:asciiTheme="minorEastAsia" w:hAnsiTheme="minorEastAsia" w:cs="Arial" w:hint="eastAsia"/>
                <w:color w:val="000000"/>
                <w:kern w:val="0"/>
                <w:sz w:val="24"/>
                <w:szCs w:val="24"/>
              </w:rPr>
              <w:t>项目负责人</w:t>
            </w:r>
            <w:r w:rsidR="001D7804">
              <w:rPr>
                <w:rFonts w:asciiTheme="minorEastAsia" w:hAnsiTheme="minorEastAsia" w:cs="Arial" w:hint="eastAsia"/>
                <w:color w:val="000000"/>
                <w:kern w:val="0"/>
                <w:sz w:val="24"/>
                <w:szCs w:val="24"/>
              </w:rPr>
              <w:t>的，应报行业主管部门批准同意。</w:t>
            </w:r>
          </w:p>
        </w:tc>
      </w:tr>
      <w:tr w:rsidR="00A039AA">
        <w:trPr>
          <w:trHeight w:val="381"/>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277280">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技术负责人</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资格要求</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004838" w:rsidP="00277280">
            <w:pPr>
              <w:widowControl/>
              <w:adjustRightInd w:val="0"/>
              <w:snapToGrid w:val="0"/>
              <w:spacing w:line="360" w:lineRule="auto"/>
              <w:ind w:firstLineChars="200" w:firstLine="480"/>
              <w:jc w:val="left"/>
              <w:rPr>
                <w:rFonts w:ascii="等线" w:hAnsi="等线" w:cs="等线"/>
                <w:sz w:val="24"/>
                <w:szCs w:val="24"/>
              </w:rPr>
            </w:pPr>
            <w:r>
              <w:rPr>
                <w:rFonts w:asciiTheme="minorEastAsia" w:hAnsiTheme="minorEastAsia" w:cs="Arial" w:hint="eastAsia"/>
                <w:color w:val="000000"/>
                <w:kern w:val="0"/>
                <w:sz w:val="24"/>
                <w:szCs w:val="24"/>
              </w:rPr>
              <w:t>具有中级以上职称（含中级）</w:t>
            </w:r>
            <w:r w:rsidR="001D7804">
              <w:rPr>
                <w:rFonts w:asciiTheme="minorEastAsia" w:hAnsiTheme="minorEastAsia" w:cs="Arial" w:hint="eastAsia"/>
                <w:color w:val="000000"/>
                <w:kern w:val="0"/>
                <w:sz w:val="24"/>
                <w:szCs w:val="24"/>
              </w:rPr>
              <w:t>。需提供</w:t>
            </w:r>
            <w:r w:rsidR="00277280">
              <w:rPr>
                <w:rFonts w:asciiTheme="minorEastAsia" w:hAnsiTheme="minorEastAsia" w:cs="Arial" w:hint="eastAsia"/>
                <w:color w:val="000000"/>
                <w:kern w:val="0"/>
                <w:sz w:val="24"/>
                <w:szCs w:val="24"/>
              </w:rPr>
              <w:t>技术负责人</w:t>
            </w:r>
            <w:r w:rsidR="001D7804">
              <w:rPr>
                <w:rFonts w:asciiTheme="minorEastAsia" w:hAnsiTheme="minorEastAsia" w:cs="Arial" w:hint="eastAsia"/>
                <w:color w:val="000000"/>
                <w:kern w:val="0"/>
                <w:sz w:val="24"/>
                <w:szCs w:val="24"/>
              </w:rPr>
              <w:t>职称证、身份证及劳动合同和任意月份的社保缴纳证明材料（</w:t>
            </w:r>
            <w:r w:rsidR="00DE2824">
              <w:rPr>
                <w:rFonts w:asciiTheme="minorEastAsia" w:hAnsiTheme="minorEastAsia" w:cs="Arial" w:hint="eastAsia"/>
                <w:color w:val="000000"/>
                <w:kern w:val="0"/>
                <w:sz w:val="24"/>
                <w:szCs w:val="24"/>
              </w:rPr>
              <w:t>新成立的公司、新入职人员、退休返聘人员按实际情况提供</w:t>
            </w:r>
            <w:r w:rsidR="001D7804">
              <w:rPr>
                <w:rFonts w:asciiTheme="minorEastAsia" w:hAnsiTheme="minorEastAsia" w:cs="Arial" w:hint="eastAsia"/>
                <w:color w:val="000000"/>
                <w:kern w:val="0"/>
                <w:sz w:val="24"/>
                <w:szCs w:val="24"/>
              </w:rPr>
              <w:t>）；拟派</w:t>
            </w:r>
            <w:r w:rsidR="00277280">
              <w:rPr>
                <w:rFonts w:asciiTheme="minorEastAsia" w:hAnsiTheme="minorEastAsia" w:cs="Arial" w:hint="eastAsia"/>
                <w:color w:val="000000"/>
                <w:kern w:val="0"/>
                <w:sz w:val="24"/>
                <w:szCs w:val="24"/>
              </w:rPr>
              <w:t>技术负责人</w:t>
            </w:r>
            <w:r w:rsidR="001D7804">
              <w:rPr>
                <w:rFonts w:asciiTheme="minorEastAsia" w:hAnsiTheme="minorEastAsia" w:cs="Arial" w:hint="eastAsia"/>
                <w:color w:val="000000"/>
                <w:kern w:val="0"/>
                <w:sz w:val="24"/>
                <w:szCs w:val="24"/>
              </w:rPr>
              <w:t>必须常驻施工现场并不得兼任其他项目的管理人员。</w:t>
            </w:r>
          </w:p>
        </w:tc>
      </w:tr>
      <w:tr w:rsidR="00A039AA">
        <w:trPr>
          <w:trHeight w:val="600"/>
          <w:jc w:val="center"/>
        </w:trPr>
        <w:tc>
          <w:tcPr>
            <w:tcW w:w="454" w:type="dxa"/>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上述评审标准，供应商须全部满足，否则为不合格的供应商，不得进入符合性评审、技术部分评审和最终磋商报价。</w:t>
            </w:r>
          </w:p>
        </w:tc>
      </w:tr>
      <w:tr w:rsidR="00A039AA">
        <w:trPr>
          <w:trHeight w:val="20"/>
          <w:jc w:val="center"/>
        </w:trPr>
        <w:tc>
          <w:tcPr>
            <w:tcW w:w="117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条款号</w:t>
            </w: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评审因素</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center"/>
              <w:rPr>
                <w:rFonts w:asciiTheme="minorEastAsia" w:hAnsiTheme="minorEastAsia" w:cstheme="minorEastAsia"/>
              </w:rPr>
            </w:pPr>
            <w:r>
              <w:rPr>
                <w:rFonts w:asciiTheme="minorEastAsia" w:hAnsiTheme="minorEastAsia" w:cstheme="minorEastAsia" w:hint="eastAsia"/>
                <w:kern w:val="0"/>
                <w:sz w:val="24"/>
              </w:rPr>
              <w:t>评审标准</w:t>
            </w:r>
          </w:p>
        </w:tc>
      </w:tr>
      <w:tr w:rsidR="00A039AA">
        <w:trPr>
          <w:trHeight w:val="509"/>
          <w:jc w:val="center"/>
        </w:trPr>
        <w:tc>
          <w:tcPr>
            <w:tcW w:w="454" w:type="dxa"/>
            <w:vMerge w:val="restart"/>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二</w:t>
            </w:r>
          </w:p>
        </w:tc>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符</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合</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性</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评</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审</w:t>
            </w:r>
          </w:p>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标</w:t>
            </w:r>
          </w:p>
          <w:p w:rsidR="00A039AA" w:rsidRDefault="001D7804">
            <w:pPr>
              <w:adjustRightInd w:val="0"/>
              <w:snapToGrid w:val="0"/>
              <w:spacing w:line="360" w:lineRule="auto"/>
              <w:jc w:val="center"/>
              <w:rPr>
                <w:rFonts w:asciiTheme="minorEastAsia" w:hAnsiTheme="minorEastAsia" w:cstheme="minorEastAsia"/>
              </w:rPr>
            </w:pPr>
            <w:r>
              <w:rPr>
                <w:rFonts w:asciiTheme="minorEastAsia" w:hAnsiTheme="minorEastAsia" w:cstheme="minorEastAsia" w:hint="eastAsia"/>
                <w:kern w:val="0"/>
                <w:sz w:val="24"/>
              </w:rPr>
              <w:t>准</w:t>
            </w: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报价</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完整且只有一个有效报价，高于本项目最高限价的磋商报价无效。</w:t>
            </w:r>
          </w:p>
        </w:tc>
      </w:tr>
      <w:tr w:rsidR="00A039AA">
        <w:trPr>
          <w:trHeight w:val="486"/>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磋商响应文件格式要求</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磋商响应文件是否按磋商文件要求的格式编写，是否有内容不全或关键字模糊、无法辨认的。</w:t>
            </w:r>
          </w:p>
        </w:tc>
      </w:tr>
      <w:tr w:rsidR="00A039AA">
        <w:trPr>
          <w:trHeight w:val="1271"/>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磋商响应文件盖章、签字</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竞争性磋商响应文件是否按规定盖章、签字。</w:t>
            </w:r>
          </w:p>
        </w:tc>
      </w:tr>
      <w:tr w:rsidR="00A039AA">
        <w:trPr>
          <w:trHeight w:val="20"/>
          <w:jc w:val="center"/>
        </w:trPr>
        <w:tc>
          <w:tcPr>
            <w:tcW w:w="454"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2370"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jc w:val="center"/>
              <w:rPr>
                <w:rFonts w:asciiTheme="minorEastAsia" w:hAnsiTheme="minorEastAsia" w:cstheme="minorEastAsia"/>
                <w:kern w:val="0"/>
                <w:sz w:val="24"/>
              </w:rPr>
            </w:pPr>
            <w:r>
              <w:rPr>
                <w:rFonts w:asciiTheme="minorEastAsia" w:hAnsiTheme="minorEastAsia" w:cstheme="minorEastAsia" w:hint="eastAsia"/>
                <w:kern w:val="0"/>
                <w:sz w:val="24"/>
              </w:rPr>
              <w:t>采购人不能接受的条件</w:t>
            </w:r>
          </w:p>
        </w:tc>
        <w:tc>
          <w:tcPr>
            <w:tcW w:w="6164" w:type="dxa"/>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竞争性磋商响应文件中是否附有采购人不能接受的条件的。</w:t>
            </w:r>
          </w:p>
        </w:tc>
      </w:tr>
      <w:tr w:rsidR="00A039AA">
        <w:trPr>
          <w:trHeight w:val="616"/>
          <w:jc w:val="center"/>
        </w:trPr>
        <w:tc>
          <w:tcPr>
            <w:tcW w:w="454" w:type="dxa"/>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tcBorders>
              <w:top w:val="single" w:sz="4" w:space="0" w:color="000000"/>
              <w:left w:val="single" w:sz="4" w:space="0" w:color="000000"/>
              <w:bottom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上述符合性评审标准通过者，才能进入最终报价和综合评分。</w:t>
            </w:r>
          </w:p>
        </w:tc>
      </w:tr>
      <w:tr w:rsidR="00A039AA">
        <w:trPr>
          <w:trHeight w:val="694"/>
          <w:jc w:val="center"/>
        </w:trPr>
        <w:tc>
          <w:tcPr>
            <w:tcW w:w="117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条款号</w:t>
            </w: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评分标准</w:t>
            </w:r>
          </w:p>
        </w:tc>
      </w:tr>
      <w:tr w:rsidR="00A039AA">
        <w:trPr>
          <w:trHeight w:val="20"/>
          <w:jc w:val="center"/>
        </w:trPr>
        <w:tc>
          <w:tcPr>
            <w:tcW w:w="454" w:type="dxa"/>
            <w:vMerge w:val="restart"/>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三</w:t>
            </w:r>
          </w:p>
        </w:tc>
        <w:tc>
          <w:tcPr>
            <w:tcW w:w="720" w:type="dxa"/>
            <w:vMerge w:val="restart"/>
            <w:tcBorders>
              <w:top w:val="single" w:sz="4" w:space="0" w:color="000000"/>
              <w:left w:val="single" w:sz="4" w:space="0" w:color="000000"/>
              <w:bottom w:val="single" w:sz="4" w:space="0" w:color="000000"/>
              <w:right w:val="single" w:sz="4" w:space="0" w:color="000000"/>
            </w:tcBorders>
            <w:textDirection w:val="tbRlV"/>
            <w:vAlign w:val="center"/>
          </w:tcPr>
          <w:p w:rsidR="00A039AA" w:rsidRDefault="001D7804">
            <w:pPr>
              <w:adjustRightInd w:val="0"/>
              <w:snapToGrid w:val="0"/>
              <w:spacing w:line="360" w:lineRule="auto"/>
              <w:jc w:val="center"/>
              <w:rPr>
                <w:rFonts w:asciiTheme="minorEastAsia" w:hAnsiTheme="minorEastAsia" w:cstheme="minorEastAsia"/>
                <w:spacing w:val="30"/>
              </w:rPr>
            </w:pPr>
            <w:r>
              <w:rPr>
                <w:rFonts w:asciiTheme="minorEastAsia" w:hAnsiTheme="minorEastAsia" w:cstheme="minorEastAsia" w:hint="eastAsia"/>
                <w:spacing w:val="30"/>
                <w:kern w:val="0"/>
                <w:sz w:val="24"/>
                <w:szCs w:val="24"/>
              </w:rPr>
              <w:t>综合评分（满分100分）</w:t>
            </w: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numPr>
                <w:ilvl w:val="0"/>
                <w:numId w:val="2"/>
              </w:num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最终报价评分（满分30分）</w:t>
            </w:r>
          </w:p>
        </w:tc>
      </w:tr>
      <w:tr w:rsidR="00A039AA">
        <w:trPr>
          <w:trHeight w:val="20"/>
          <w:jc w:val="center"/>
        </w:trPr>
        <w:tc>
          <w:tcPr>
            <w:tcW w:w="454" w:type="dxa"/>
            <w:vMerge/>
            <w:tcBorders>
              <w:top w:val="single" w:sz="4" w:space="0" w:color="000000"/>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top w:val="single" w:sz="4" w:space="0" w:color="000000"/>
              <w:left w:val="single" w:sz="4" w:space="0" w:color="000000"/>
              <w:right w:val="single" w:sz="4" w:space="0" w:color="000000"/>
            </w:tcBorders>
            <w:textDirection w:val="tbRlV"/>
            <w:vAlign w:val="center"/>
          </w:tcPr>
          <w:p w:rsidR="00A039AA" w:rsidRDefault="00A039AA">
            <w:pPr>
              <w:widowControl/>
              <w:adjustRightInd w:val="0"/>
              <w:snapToGrid w:val="0"/>
              <w:spacing w:line="360" w:lineRule="auto"/>
              <w:jc w:val="center"/>
              <w:rPr>
                <w:rFonts w:asciiTheme="minorEastAsia" w:hAnsiTheme="minorEastAsia" w:cstheme="minorEastAsia"/>
                <w:kern w:val="0"/>
                <w:sz w:val="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（二）施工技术方案评审评分（满分10分）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（三）质量承诺及保证措施评审评分（满分10分）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（四）施工主要工序评审评分（满分10分）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（五）安全文明施工保证措施评审评分（满分10分）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（六）工期承诺及保证措施评审评分（满分8分）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（七）施工进度计划评审评分（满分7分）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（八）劳动力安排和材料投入计划及其保证措施评审评分（满分5分）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（九）施工机械投入评审评分（满分5分）</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adjustRightInd w:val="0"/>
              <w:snapToGrid w:val="0"/>
              <w:spacing w:line="360" w:lineRule="auto"/>
              <w:rPr>
                <w:rFonts w:asciiTheme="minorEastAsia" w:hAnsiTheme="minorEastAsia" w:cstheme="minorEastAsia"/>
                <w:kern w:val="0"/>
                <w:sz w:val="24"/>
              </w:rPr>
            </w:pPr>
            <w:r>
              <w:rPr>
                <w:rFonts w:asciiTheme="minorEastAsia" w:hAnsiTheme="minorEastAsia" w:cstheme="minorEastAsia" w:hint="eastAsia"/>
                <w:kern w:val="0"/>
                <w:sz w:val="24"/>
              </w:rPr>
              <w:t>（十）</w:t>
            </w:r>
            <w:r w:rsidR="00004838">
              <w:rPr>
                <w:rFonts w:asciiTheme="minorEastAsia" w:hAnsiTheme="minorEastAsia" w:cstheme="minorEastAsia" w:hint="eastAsia"/>
                <w:kern w:val="0"/>
                <w:sz w:val="24"/>
              </w:rPr>
              <w:t>项目负责人</w:t>
            </w:r>
            <w:r>
              <w:rPr>
                <w:rFonts w:asciiTheme="minorEastAsia" w:hAnsiTheme="minorEastAsia" w:cstheme="minorEastAsia" w:hint="eastAsia"/>
                <w:kern w:val="0"/>
                <w:sz w:val="24"/>
              </w:rPr>
              <w:t>及项目管理人员配置评审评分（满分5分）</w:t>
            </w:r>
          </w:p>
        </w:tc>
      </w:tr>
      <w:tr w:rsidR="00A039AA">
        <w:trPr>
          <w:trHeight w:val="20"/>
          <w:jc w:val="center"/>
        </w:trPr>
        <w:tc>
          <w:tcPr>
            <w:tcW w:w="454" w:type="dxa"/>
            <w:vMerge w:val="restart"/>
            <w:tcBorders>
              <w:left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四</w:t>
            </w:r>
          </w:p>
        </w:tc>
        <w:tc>
          <w:tcPr>
            <w:tcW w:w="720" w:type="dxa"/>
            <w:vMerge w:val="restart"/>
            <w:tcBorders>
              <w:left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定标说明</w:t>
            </w:r>
          </w:p>
        </w:tc>
        <w:tc>
          <w:tcPr>
            <w:tcW w:w="8534" w:type="dxa"/>
            <w:gridSpan w:val="2"/>
            <w:tcBorders>
              <w:top w:val="single" w:sz="4" w:space="0" w:color="000000"/>
              <w:left w:val="single" w:sz="4" w:space="0" w:color="000000"/>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磋商小组所有成员集中与通过符合性评审的供应商分别进行最终磋商报价，供应商在规定时间内以书面形式递交最终报价。</w:t>
            </w:r>
          </w:p>
        </w:tc>
      </w:tr>
      <w:tr w:rsidR="00A039AA">
        <w:trPr>
          <w:trHeight w:val="20"/>
          <w:jc w:val="center"/>
        </w:trPr>
        <w:tc>
          <w:tcPr>
            <w:tcW w:w="454" w:type="dxa"/>
            <w:vMerge/>
            <w:tcBorders>
              <w:left w:val="single" w:sz="4" w:space="0" w:color="000000"/>
              <w:right w:val="single" w:sz="4" w:space="0" w:color="000000"/>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720" w:type="dxa"/>
            <w:vMerge/>
            <w:tcBorders>
              <w:left w:val="single" w:sz="4" w:space="0" w:color="000000"/>
              <w:right w:val="single" w:sz="4" w:space="0" w:color="auto"/>
            </w:tcBorders>
            <w:vAlign w:val="center"/>
          </w:tcPr>
          <w:p w:rsidR="00A039AA" w:rsidRDefault="00A039AA">
            <w:pPr>
              <w:widowControl/>
              <w:adjustRightInd w:val="0"/>
              <w:snapToGrid w:val="0"/>
              <w:spacing w:line="360" w:lineRule="auto"/>
              <w:jc w:val="left"/>
              <w:rPr>
                <w:rFonts w:asciiTheme="minorEastAsia" w:hAnsiTheme="minorEastAsia" w:cstheme="minorEastAsia"/>
                <w:kern w:val="0"/>
                <w:sz w:val="24"/>
              </w:rPr>
            </w:pPr>
          </w:p>
        </w:tc>
        <w:tc>
          <w:tcPr>
            <w:tcW w:w="8534" w:type="dxa"/>
            <w:gridSpan w:val="2"/>
            <w:tcBorders>
              <w:top w:val="single" w:sz="4" w:space="0" w:color="000000"/>
              <w:left w:val="single" w:sz="4" w:space="0" w:color="auto"/>
              <w:bottom w:val="single" w:sz="4" w:space="0" w:color="000000"/>
              <w:right w:val="single" w:sz="4" w:space="0" w:color="000000"/>
            </w:tcBorders>
            <w:vAlign w:val="center"/>
          </w:tcPr>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经磋商确定最终采购需求和通过初审提交最终报价的供应商后，由磋商小组采用综合评分法对提交最终报价的供应商的响应文件和最终报价进行综合评分。</w:t>
            </w:r>
          </w:p>
          <w:p w:rsidR="00A039AA" w:rsidRDefault="001D7804">
            <w:pPr>
              <w:widowControl/>
              <w:adjustRightInd w:val="0"/>
              <w:snapToGrid w:val="0"/>
              <w:spacing w:line="360" w:lineRule="auto"/>
              <w:jc w:val="left"/>
              <w:rPr>
                <w:rFonts w:asciiTheme="minorEastAsia" w:hAnsiTheme="minorEastAsia" w:cstheme="minorEastAsia"/>
                <w:kern w:val="0"/>
                <w:sz w:val="24"/>
              </w:rPr>
            </w:pPr>
            <w:r>
              <w:rPr>
                <w:rFonts w:asciiTheme="minorEastAsia" w:hAnsiTheme="minorEastAsia" w:cstheme="minorEastAsia" w:hint="eastAsia"/>
                <w:kern w:val="0"/>
                <w:sz w:val="24"/>
              </w:rPr>
              <w:t>磋商小组按响应文件满足磋商文件全部实质性要求且综合评分得分由高到低的顺序推荐成交候选人，最终评审得分相同的，按照最终报价由低到高的顺序推荐。评审得分且最终报价相同的，按照技术指标优劣顺序推荐。</w:t>
            </w:r>
          </w:p>
        </w:tc>
      </w:tr>
    </w:tbl>
    <w:p w:rsidR="00A039AA" w:rsidRDefault="00A039AA">
      <w:pPr>
        <w:pStyle w:val="2"/>
        <w:adjustRightInd w:val="0"/>
        <w:snapToGrid w:val="0"/>
        <w:spacing w:before="0"/>
        <w:jc w:val="both"/>
        <w:rPr>
          <w:rFonts w:asciiTheme="minorEastAsia" w:eastAsiaTheme="minorEastAsia" w:hAnsiTheme="minorEastAsia" w:cstheme="minorEastAsia"/>
          <w:szCs w:val="28"/>
        </w:rPr>
      </w:pPr>
    </w:p>
    <w:p w:rsidR="00A039AA" w:rsidRDefault="001D7804">
      <w:pPr>
        <w:pStyle w:val="2"/>
        <w:adjustRightInd w:val="0"/>
        <w:snapToGrid w:val="0"/>
        <w:spacing w:before="0"/>
        <w:jc w:val="both"/>
        <w:rPr>
          <w:rFonts w:asciiTheme="minorEastAsia" w:eastAsiaTheme="minorEastAsia" w:hAnsiTheme="minorEastAsia" w:cstheme="minorEastAsia"/>
          <w:szCs w:val="28"/>
        </w:rPr>
      </w:pPr>
      <w:r>
        <w:rPr>
          <w:rFonts w:asciiTheme="minorEastAsia" w:eastAsiaTheme="minorEastAsia" w:hAnsiTheme="minorEastAsia" w:cstheme="minorEastAsia" w:hint="eastAsia"/>
          <w:szCs w:val="28"/>
        </w:rPr>
        <w:t>1.</w:t>
      </w:r>
      <w:bookmarkEnd w:id="262"/>
      <w:r>
        <w:rPr>
          <w:rFonts w:asciiTheme="minorEastAsia" w:eastAsiaTheme="minorEastAsia" w:hAnsiTheme="minorEastAsia" w:cstheme="minorEastAsia" w:hint="eastAsia"/>
          <w:szCs w:val="28"/>
        </w:rPr>
        <w:t>评审方法</w:t>
      </w:r>
      <w:bookmarkEnd w:id="263"/>
      <w:bookmarkEnd w:id="264"/>
      <w:bookmarkEnd w:id="265"/>
      <w:bookmarkEnd w:id="266"/>
      <w:bookmarkEnd w:id="267"/>
      <w:bookmarkEnd w:id="268"/>
      <w:bookmarkEnd w:id="269"/>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磋商小组根据供应商的响应文件，在全部满足磋商文件初步评审要求，质量和服务均能满足采购文件实质性响应要求的供应商中，</w:t>
      </w:r>
      <w:bookmarkStart w:id="270" w:name="_Toc379789649"/>
      <w:r>
        <w:rPr>
          <w:rFonts w:asciiTheme="minorEastAsia" w:hAnsiTheme="minorEastAsia" w:cstheme="minorEastAsia" w:hint="eastAsia"/>
          <w:sz w:val="24"/>
        </w:rPr>
        <w:t>经磋商确定最终采购需求和提交最终报价的供应商后，由磋商小组采用综合评分法对提交最终报价的供应商的响应文件和最终报价进行综合评分。</w:t>
      </w:r>
    </w:p>
    <w:p w:rsidR="00A039AA" w:rsidRDefault="001D7804">
      <w:pPr>
        <w:adjustRightInd w:val="0"/>
        <w:snapToGrid w:val="0"/>
        <w:spacing w:line="360" w:lineRule="auto"/>
        <w:ind w:firstLineChars="200" w:firstLine="480"/>
        <w:jc w:val="left"/>
        <w:rPr>
          <w:rFonts w:asciiTheme="minorEastAsia" w:hAnsiTheme="minorEastAsia" w:cstheme="minorEastAsia"/>
          <w:kern w:val="0"/>
          <w:sz w:val="24"/>
        </w:rPr>
      </w:pPr>
      <w:bookmarkStart w:id="271" w:name="_Toc445297581"/>
      <w:bookmarkStart w:id="272" w:name="_Toc422271229"/>
      <w:r>
        <w:rPr>
          <w:rFonts w:asciiTheme="minorEastAsia" w:hAnsiTheme="minorEastAsia" w:cstheme="minorEastAsia" w:hint="eastAsia"/>
          <w:sz w:val="24"/>
        </w:rPr>
        <w:t>综合评分法，是指响应文件满足磋商文件全部实质性要求且按评审因素的量化指标评审得分最高的供应商为第一成交候选供应商的评审方法。</w:t>
      </w:r>
      <w:r>
        <w:rPr>
          <w:rFonts w:asciiTheme="minorEastAsia" w:hAnsiTheme="minorEastAsia" w:cstheme="minorEastAsia" w:hint="eastAsia"/>
          <w:kern w:val="0"/>
          <w:sz w:val="24"/>
        </w:rPr>
        <w:t>最终评审得分相同的，按照最终报价由低到高的顺序推荐。评审得分且最终报价相同的，按照技术指标优劣顺序推荐。</w:t>
      </w:r>
    </w:p>
    <w:p w:rsidR="00A039AA" w:rsidRDefault="001D7804">
      <w:pPr>
        <w:adjustRightInd w:val="0"/>
        <w:snapToGrid w:val="0"/>
        <w:spacing w:line="360" w:lineRule="auto"/>
        <w:ind w:firstLineChars="200" w:firstLine="480"/>
        <w:jc w:val="left"/>
        <w:rPr>
          <w:rFonts w:asciiTheme="minorEastAsia" w:hAnsiTheme="minorEastAsia" w:cstheme="minorEastAsia"/>
          <w:kern w:val="0"/>
          <w:sz w:val="24"/>
        </w:rPr>
      </w:pPr>
      <w:r>
        <w:rPr>
          <w:rFonts w:asciiTheme="minorEastAsia" w:hAnsiTheme="minorEastAsia" w:cstheme="minorEastAsia" w:hint="eastAsia"/>
          <w:kern w:val="0"/>
          <w:sz w:val="24"/>
        </w:rPr>
        <w:t>统计分数原则：评标委员会全体成员的评分计算出平均得分，为供应商评审因素最后得分。</w:t>
      </w:r>
    </w:p>
    <w:p w:rsidR="00A039AA" w:rsidRDefault="001D7804">
      <w:pPr>
        <w:pStyle w:val="2"/>
        <w:adjustRightInd w:val="0"/>
        <w:snapToGrid w:val="0"/>
        <w:spacing w:before="0"/>
        <w:jc w:val="both"/>
        <w:rPr>
          <w:rFonts w:asciiTheme="minorEastAsia" w:eastAsiaTheme="minorEastAsia" w:hAnsiTheme="minorEastAsia" w:cstheme="minorEastAsia"/>
          <w:szCs w:val="28"/>
        </w:rPr>
      </w:pPr>
      <w:bookmarkStart w:id="273" w:name="_Toc145077625"/>
      <w:bookmarkStart w:id="274" w:name="_Toc11284"/>
      <w:bookmarkStart w:id="275" w:name="_Toc18975"/>
      <w:r>
        <w:rPr>
          <w:rFonts w:asciiTheme="minorEastAsia" w:eastAsiaTheme="minorEastAsia" w:hAnsiTheme="minorEastAsia" w:cstheme="minorEastAsia" w:hint="eastAsia"/>
          <w:szCs w:val="28"/>
        </w:rPr>
        <w:t>2.初步评审标准</w:t>
      </w:r>
      <w:bookmarkEnd w:id="270"/>
      <w:bookmarkEnd w:id="271"/>
      <w:bookmarkEnd w:id="272"/>
      <w:bookmarkEnd w:id="273"/>
      <w:bookmarkEnd w:id="274"/>
      <w:bookmarkEnd w:id="275"/>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2.1资格评审标准：</w:t>
      </w:r>
      <w:r>
        <w:rPr>
          <w:rFonts w:asciiTheme="minorEastAsia" w:hAnsiTheme="minorEastAsia" w:cstheme="minorEastAsia" w:hint="eastAsia"/>
          <w:kern w:val="0"/>
          <w:sz w:val="24"/>
        </w:rPr>
        <w:t>依据法律法规和磋商文件的规定，对响应文件中的资格证明等进行审查，以确定供应商是否具备磋商资格；</w:t>
      </w:r>
      <w:r>
        <w:rPr>
          <w:rFonts w:asciiTheme="minorEastAsia" w:hAnsiTheme="minorEastAsia" w:cstheme="minorEastAsia" w:hint="eastAsia"/>
          <w:sz w:val="24"/>
        </w:rPr>
        <w:t>见“</w:t>
      </w:r>
      <w:r>
        <w:rPr>
          <w:rFonts w:asciiTheme="minorEastAsia" w:hAnsiTheme="minorEastAsia" w:cstheme="minorEastAsia" w:hint="eastAsia"/>
          <w:b/>
          <w:sz w:val="24"/>
        </w:rPr>
        <w:t>初步评审标准前附表</w:t>
      </w:r>
      <w:r>
        <w:rPr>
          <w:rFonts w:asciiTheme="minorEastAsia" w:hAnsiTheme="minorEastAsia" w:cstheme="minorEastAsia" w:hint="eastAsia"/>
          <w:sz w:val="24"/>
        </w:rPr>
        <w:t>”。</w:t>
      </w:r>
    </w:p>
    <w:p w:rsidR="00A039AA" w:rsidRDefault="001D7804">
      <w:pPr>
        <w:pStyle w:val="af0"/>
        <w:tabs>
          <w:tab w:val="left" w:pos="2472"/>
        </w:tabs>
        <w:snapToGrid w:val="0"/>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2"/>
        </w:rPr>
        <w:t>2.2</w:t>
      </w:r>
      <w:r>
        <w:rPr>
          <w:rFonts w:asciiTheme="minorEastAsia" w:eastAsiaTheme="minorEastAsia" w:hAnsiTheme="minorEastAsia" w:cstheme="minorEastAsia" w:hint="eastAsia"/>
          <w:sz w:val="24"/>
        </w:rPr>
        <w:t>符合性评审标准：依据磋商文件的规定对响应文件进行审查，以确定是否对磋商文件的实质性要求作出响应；见“</w:t>
      </w:r>
      <w:r>
        <w:rPr>
          <w:rFonts w:asciiTheme="minorEastAsia" w:eastAsiaTheme="minorEastAsia" w:hAnsiTheme="minorEastAsia" w:cstheme="minorEastAsia" w:hint="eastAsia"/>
          <w:b/>
          <w:sz w:val="24"/>
        </w:rPr>
        <w:t>初步评审标准前附表</w:t>
      </w:r>
      <w:r>
        <w:rPr>
          <w:rFonts w:asciiTheme="minorEastAsia" w:eastAsiaTheme="minorEastAsia" w:hAnsiTheme="minorEastAsia" w:cstheme="minorEastAsia" w:hint="eastAsia"/>
          <w:sz w:val="24"/>
        </w:rPr>
        <w:t>”。</w:t>
      </w:r>
      <w:bookmarkStart w:id="276" w:name="_Toc426031644"/>
    </w:p>
    <w:p w:rsidR="00A039AA" w:rsidRDefault="001D7804">
      <w:pPr>
        <w:pStyle w:val="2"/>
        <w:adjustRightInd w:val="0"/>
        <w:snapToGrid w:val="0"/>
        <w:spacing w:before="0"/>
        <w:jc w:val="both"/>
        <w:rPr>
          <w:rFonts w:asciiTheme="minorEastAsia" w:eastAsiaTheme="minorEastAsia" w:hAnsiTheme="minorEastAsia" w:cstheme="minorEastAsia"/>
          <w:szCs w:val="28"/>
        </w:rPr>
      </w:pPr>
      <w:bookmarkStart w:id="277" w:name="_Toc28441"/>
      <w:bookmarkStart w:id="278" w:name="_Toc4399"/>
      <w:bookmarkStart w:id="279" w:name="_Toc145077626"/>
      <w:bookmarkStart w:id="280" w:name="_Toc445297582"/>
      <w:r>
        <w:rPr>
          <w:rFonts w:asciiTheme="minorEastAsia" w:eastAsiaTheme="minorEastAsia" w:hAnsiTheme="minorEastAsia" w:cstheme="minorEastAsia" w:hint="eastAsia"/>
          <w:szCs w:val="28"/>
        </w:rPr>
        <w:lastRenderedPageBreak/>
        <w:t>3.综合评分标准</w:t>
      </w:r>
      <w:bookmarkEnd w:id="277"/>
      <w:bookmarkEnd w:id="278"/>
      <w:bookmarkEnd w:id="279"/>
      <w:bookmarkEnd w:id="280"/>
    </w:p>
    <w:p w:rsidR="00A039AA" w:rsidRDefault="001D7804">
      <w:pPr>
        <w:adjustRightInd w:val="0"/>
        <w:snapToGrid w:val="0"/>
        <w:spacing w:line="360" w:lineRule="auto"/>
        <w:ind w:firstLineChars="200" w:firstLine="480"/>
        <w:jc w:val="left"/>
        <w:rPr>
          <w:rFonts w:asciiTheme="minorEastAsia" w:hAnsiTheme="minorEastAsia" w:cstheme="minorEastAsia"/>
          <w:sz w:val="24"/>
        </w:rPr>
      </w:pPr>
      <w:bookmarkStart w:id="281" w:name="_Toc337822270"/>
      <w:bookmarkStart w:id="282" w:name="_Toc191374451"/>
      <w:bookmarkStart w:id="283" w:name="_Toc422271230"/>
      <w:bookmarkStart w:id="284" w:name="_Toc86124098"/>
      <w:bookmarkEnd w:id="276"/>
      <w:r>
        <w:rPr>
          <w:rFonts w:asciiTheme="minorEastAsia" w:hAnsiTheme="minorEastAsia" w:cstheme="minorEastAsia" w:hint="eastAsia"/>
          <w:sz w:val="24"/>
        </w:rPr>
        <w:t>满分100分，评分时不得采用插入法评分，评分分值保留两位小数。</w:t>
      </w:r>
    </w:p>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（1）最终报价评分（30分）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本项目的价格分统一采用低价优先法计算，即满足磋商文件要求且最终报价最低的供应商的价格为磋商基准价，其价格分为满分30分。其他供应商的价格分统一按照下列公式计算：</w:t>
      </w:r>
      <w:r>
        <w:rPr>
          <w:rFonts w:asciiTheme="minorEastAsia" w:hAnsiTheme="minorEastAsia" w:cstheme="minorEastAsia" w:hint="eastAsia"/>
          <w:sz w:val="24"/>
          <w:szCs w:val="28"/>
        </w:rPr>
        <w:t>磋商报价得分=（磋商基准价/最终磋商报价）×30</w:t>
      </w:r>
      <w:r>
        <w:rPr>
          <w:rFonts w:asciiTheme="minorEastAsia" w:hAnsiTheme="minorEastAsia" w:cstheme="minorEastAsia" w:hint="eastAsia"/>
          <w:sz w:val="24"/>
        </w:rPr>
        <w:t>（备注：供应商最终磋商报价不得超过本项目的最高限价）</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落实政府采购政策需满足的资格要求：</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①根据财政部发布的《政府采购促进中小企业发展管理办法》规定，本项目对小型和微型企业产品的价格给予3%的扣除，</w:t>
      </w:r>
      <w:r>
        <w:rPr>
          <w:rFonts w:asciiTheme="minorEastAsia" w:hAnsiTheme="minorEastAsia" w:cstheme="minorEastAsia" w:hint="eastAsia"/>
          <w:color w:val="000000" w:themeColor="text1"/>
          <w:sz w:val="24"/>
        </w:rPr>
        <w:t>用扣除后的价格参与评审</w:t>
      </w:r>
      <w:r>
        <w:rPr>
          <w:rFonts w:asciiTheme="minorEastAsia" w:hAnsiTheme="minorEastAsia" w:cstheme="minorEastAsia" w:hint="eastAsia"/>
          <w:sz w:val="24"/>
        </w:rPr>
        <w:t>。</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②根据财政部发布的《关于政府采购支持监狱企业发展有关问题的通知》规定，本项目对监狱企业产品的价格给予3%的扣除，</w:t>
      </w:r>
      <w:r>
        <w:rPr>
          <w:rFonts w:asciiTheme="minorEastAsia" w:hAnsiTheme="minorEastAsia" w:cstheme="minorEastAsia" w:hint="eastAsia"/>
          <w:color w:val="000000" w:themeColor="text1"/>
          <w:sz w:val="24"/>
        </w:rPr>
        <w:t>用扣除后的价格参与评审</w:t>
      </w:r>
      <w:r>
        <w:rPr>
          <w:rFonts w:asciiTheme="minorEastAsia" w:hAnsiTheme="minorEastAsia" w:cstheme="minorEastAsia" w:hint="eastAsia"/>
          <w:sz w:val="24"/>
        </w:rPr>
        <w:t>。</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③根据财政部、民政部、中国残疾人联合会发布的《关于促进残疾人就业政府采购政策的通知》规定，本项目对残疾人福利性单位产品的价格给予3%的扣除，</w:t>
      </w:r>
      <w:r>
        <w:rPr>
          <w:rFonts w:asciiTheme="minorEastAsia" w:hAnsiTheme="minorEastAsia" w:cstheme="minorEastAsia" w:hint="eastAsia"/>
          <w:color w:val="000000" w:themeColor="text1"/>
          <w:sz w:val="24"/>
        </w:rPr>
        <w:t>用扣除后的价格参与评审</w:t>
      </w:r>
      <w:r>
        <w:rPr>
          <w:rFonts w:asciiTheme="minorEastAsia" w:hAnsiTheme="minorEastAsia" w:cstheme="minorEastAsia" w:hint="eastAsia"/>
          <w:sz w:val="24"/>
        </w:rPr>
        <w:t>。</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注：以上政府采购政策不得重复享受。</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（2）施工技术方案评审评分（满分10分）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①（10分）：施工技术方案合理且能指导施工，施工措施具体且有针对性，施工部署全面；</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②（8分）：施工技术方案合理但对施工指导性一般，施工措施具体但针对性一般，施工部署全面；</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③（5分）：施工技术方案基本合理、对施工缺乏指导性，施工措施、施工部署基本合理但存在一些问题；</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④（2分）：施工技术方案、施工措施、施工部分存在明显错误。</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⑤无施工技术方案的不得分。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（3）质量承诺及保证措施评审评分（满分10分）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①（10分）：质量承诺满足磋商文件且有具体的违约责任承诺，质量保证措施严格按照磋商文件要求的施工技术规范、标准编制且针对性好；</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②（8分）：质量承诺满足磋商文件且有具体的违约责任承诺，质量保证措施达到磋商文件要求的施工技术规范、标准但针对性一般；</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lastRenderedPageBreak/>
        <w:t>③（5分）：质量承诺满足磋商文件且有具体的违约责任承诺，质量保证措施基本达到磋商文件要求的施工技术规范、标准但明显缺乏针对性；</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④（2分）：质量承诺满足磋商文件但违约责任承诺不具体，质量保证措施基本达到磋商文件要求的施工技术规范、标准但有重大缺陷或错漏。</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（4）施工主要工序评审评分（满分10分）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①（10分）：施工主要工序阐述明细、全面、合理，主要工种施工方法得当且对招标项目的关键技术、工艺有明确、深入的表述，对施工重点、难点有合理、经济、安全的解决方案和可行保证措施；</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②（8分）：施工主要工序有阐述全面、合理，主要工种施工方法基本得当且对招标项目的关键技术、工艺有明确的表述，对施工重点、难点有合理的解决方案，保证措施基本可行；</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③（5分）：施工主要工序阐述全面、基本合理，有主要工种施工方法且对招标项目的关键技术、工艺有一定了解，对施工重点、难点有建议，解决方案和保证措施基本可行；</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④（2分）：施工主要工序阐述基本全面且对招标项目的关键技术、工艺有一定了解，对施工重点、难点有建议，但解决方案和保证措施不可行。</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⑤无施工主要工序阐述的不得分。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（5）安全文明施工保证措施评审评分（满分10分）</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①（10分）：供应商持有安全生产许可证书且在有效期内；磋商申请书中有具体、完整、可行的安全文明施工实施保证措施且合理、先进、针对性好；</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②（8分）：供应商持有安全生产许可证书且在有效期内；磋商申请书中有具体、完整、可行的安全文明施工实施保证措施且合理但针对性一般；</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③（5分）：供应商持有安全生产许可证书且在有效期内；磋商申请书中有基本具体、可行的安全文明施工实施保证措施；</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④（2分）：供应商持有安全生产许可证书且在有效期内，磋商申请书中有安全文明施工保证措施，但不具体，存有错漏。</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⑤有下列情形之一的，该项评审不得分：</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第一，安全生产许可证书未附在磋商申请书中，或复印件虽附在磋商申请书中但未加盖公章；</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第二，磋商申请书中无安全文明施工保证措施不得分。</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安全文明施工保证措施的针对性是指：技术、组织等方面的阐述针对招标工程的实际</w:t>
      </w:r>
      <w:r>
        <w:rPr>
          <w:rFonts w:asciiTheme="minorEastAsia" w:hAnsiTheme="minorEastAsia" w:cstheme="minorEastAsia" w:hint="eastAsia"/>
          <w:sz w:val="24"/>
        </w:rPr>
        <w:lastRenderedPageBreak/>
        <w:t>合理。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（6）工期承诺及保证措施评审评分（满分8分）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①（8分）：工期承诺满足磋商文件要求，工期保证措施合理具有针对性，有具体的违约责任承诺；</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②（6分）：工期承诺满足磋商文件要求，工期保证措施合理但针对性一般，有具体的违约责任承诺；</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③（4分）：工期承诺满足磋商文件要求，工期保证措施基本合理，有具体的违约责任承诺；</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④（2分）：工期承诺满足磋商文件要求，但工期保证措施存在问题，违约责任承诺不具体；</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⑤无工期承诺或工期承诺不满足磋商文件要求不得分。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工期保证措施的针对性是指：技术方面的阐述针对招标工程的实际性。</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（7）施工进度计划评审评分（满分7分）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①（7分）：施工进度计划严格按投标工期安排，工序搭配逻辑关系和关键线路清晰、合理，并能指导施工具针对性好；</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②（5分）：施工进度计划按投标工期安排，工序搭配逻辑关系和关键线路合理，但针对性一般；</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③（3分）：施工进度计划符合投标工期要求，工序搭配逻辑关系和关键线路基本合理，但缺乏针对性；</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④（1分）：施工进度计划中工序搭配逻辑关系有错误，关键线路不明确有错误的。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⑤无施工进度计划的不得分。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施工进度计划的针对性是指：技术方面的阐述和进度计划图针对招标工程的实际性。</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（8）劳动力安排和材料投入计划及其保证措施评审评分（满分5分）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①（5分）：劳动力安排和材料投入计划与施工进度计划呼应，能较好满足施工需要，调配投入计划合理，能指导施工且针对性好；</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②（3分）：劳动力安排和材料投入计划与施工进度计划呼应，能满足施工需要，调配投入计划合理，但针对性和指导性一般；</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③（1分）：劳动力安排和材料投入计划与施工进度计划呼应，能基本满足施工需要，调配投入计划基本合理，但缺乏针对性；</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④无劳动力安排和材料投入计划的不得分。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lastRenderedPageBreak/>
        <w:t>（9）施工机械投入评审评分（满分5分）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①（5分）：施工机械投入与施工进度计划呼应、满足工程要求，施工机械搭配合理、准确且明确；</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②（3分）：施工机械投入与施工进度计划呼应、满足工程要求，施工机械搭配基本合理、基本准确；</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③（1分）：施工机械投入与施工进度计划响应、基本满足工程要求，但施工机械搭配不当；</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④施工机械投入未作说明的不得分。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（10）</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及项目管理人员配置评审评分（满分5分）</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①（5分）：供应商拟定的</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符合磋商文件规定的资格条件，</w:t>
      </w:r>
      <w:r>
        <w:rPr>
          <w:rFonts w:asciiTheme="minorEastAsia" w:hAnsiTheme="minorEastAsia" w:cstheme="minorEastAsia" w:hint="eastAsia"/>
          <w:color w:val="000000" w:themeColor="text1"/>
          <w:sz w:val="24"/>
        </w:rPr>
        <w:t>近三年内承担过与本项目工程类似的工程，</w:t>
      </w:r>
      <w:r>
        <w:rPr>
          <w:rFonts w:asciiTheme="minorEastAsia" w:hAnsiTheme="minorEastAsia" w:cstheme="minorEastAsia" w:hint="eastAsia"/>
          <w:sz w:val="24"/>
        </w:rPr>
        <w:t>项目管理人员针对工程实际配置且合理，能满足工程管理需要且有针对性；</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②（3分）：供应商拟定的</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符合磋商文件规定的资格条件，</w:t>
      </w:r>
      <w:r>
        <w:rPr>
          <w:rFonts w:asciiTheme="minorEastAsia" w:hAnsiTheme="minorEastAsia" w:cstheme="minorEastAsia" w:hint="eastAsia"/>
          <w:color w:val="000000" w:themeColor="text1"/>
          <w:sz w:val="24"/>
        </w:rPr>
        <w:t>近三年内未承担过与本项目工程类似的工程，</w:t>
      </w:r>
      <w:r>
        <w:rPr>
          <w:rFonts w:asciiTheme="minorEastAsia" w:hAnsiTheme="minorEastAsia" w:cstheme="minorEastAsia" w:hint="eastAsia"/>
          <w:sz w:val="24"/>
        </w:rPr>
        <w:t>项目管理人员配置合理，能满足工程管理需要，但专业配置针对性一般；</w:t>
      </w:r>
    </w:p>
    <w:p w:rsidR="00A039AA" w:rsidRDefault="001D7804">
      <w:pPr>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③（1分）：供应商拟定的</w:t>
      </w:r>
      <w:r w:rsidR="00004838">
        <w:rPr>
          <w:rFonts w:asciiTheme="minorEastAsia" w:hAnsiTheme="minorEastAsia" w:cstheme="minorEastAsia" w:hint="eastAsia"/>
          <w:sz w:val="24"/>
        </w:rPr>
        <w:t>项目负责人</w:t>
      </w:r>
      <w:r>
        <w:rPr>
          <w:rFonts w:asciiTheme="minorEastAsia" w:hAnsiTheme="minorEastAsia" w:cstheme="minorEastAsia" w:hint="eastAsia"/>
          <w:sz w:val="24"/>
        </w:rPr>
        <w:t>符合磋商文件规定的资格条件，</w:t>
      </w:r>
      <w:r>
        <w:rPr>
          <w:rFonts w:asciiTheme="minorEastAsia" w:hAnsiTheme="minorEastAsia" w:cstheme="minorEastAsia" w:hint="eastAsia"/>
          <w:color w:val="000000" w:themeColor="text1"/>
          <w:sz w:val="24"/>
        </w:rPr>
        <w:t>近三年内未承担过与本项目工程类似的工程，</w:t>
      </w:r>
      <w:r>
        <w:rPr>
          <w:rFonts w:asciiTheme="minorEastAsia" w:hAnsiTheme="minorEastAsia" w:cstheme="minorEastAsia" w:hint="eastAsia"/>
          <w:sz w:val="24"/>
        </w:rPr>
        <w:t>项目管理人员配置基本合理，基本能满足工程管理需要，但专业配置没有针对性；</w:t>
      </w:r>
    </w:p>
    <w:p w:rsidR="00A039AA" w:rsidRDefault="001D7804">
      <w:pPr>
        <w:spacing w:line="360" w:lineRule="auto"/>
        <w:ind w:firstLineChars="200" w:firstLine="480"/>
        <w:jc w:val="left"/>
        <w:rPr>
          <w:rFonts w:asciiTheme="minorEastAsia" w:hAnsiTheme="minorEastAsia" w:cstheme="minorEastAsia"/>
        </w:rPr>
      </w:pPr>
      <w:r>
        <w:rPr>
          <w:rFonts w:asciiTheme="minorEastAsia" w:hAnsiTheme="minorEastAsia" w:cstheme="minorEastAsia" w:hint="eastAsia"/>
          <w:sz w:val="24"/>
        </w:rPr>
        <w:t>④对项目管理人员没有说明的不得分。</w:t>
      </w:r>
    </w:p>
    <w:p w:rsidR="00A039AA" w:rsidRDefault="001D7804">
      <w:pPr>
        <w:pStyle w:val="2"/>
        <w:adjustRightInd w:val="0"/>
        <w:snapToGrid w:val="0"/>
        <w:spacing w:before="0"/>
        <w:jc w:val="both"/>
        <w:rPr>
          <w:rFonts w:asciiTheme="minorEastAsia" w:eastAsiaTheme="minorEastAsia" w:hAnsiTheme="minorEastAsia" w:cstheme="minorEastAsia"/>
          <w:szCs w:val="28"/>
        </w:rPr>
      </w:pPr>
      <w:bookmarkStart w:id="285" w:name="_Toc145077627"/>
      <w:bookmarkStart w:id="286" w:name="_Toc29271"/>
      <w:bookmarkStart w:id="287" w:name="_Toc445297583"/>
      <w:bookmarkStart w:id="288" w:name="_Toc22649"/>
      <w:r>
        <w:rPr>
          <w:rFonts w:asciiTheme="minorEastAsia" w:eastAsiaTheme="minorEastAsia" w:hAnsiTheme="minorEastAsia" w:cstheme="minorEastAsia" w:hint="eastAsia"/>
          <w:szCs w:val="28"/>
        </w:rPr>
        <w:t>4.评审程序</w:t>
      </w:r>
      <w:bookmarkEnd w:id="281"/>
      <w:bookmarkEnd w:id="282"/>
      <w:bookmarkEnd w:id="283"/>
      <w:bookmarkEnd w:id="284"/>
      <w:bookmarkEnd w:id="285"/>
      <w:bookmarkEnd w:id="286"/>
      <w:bookmarkEnd w:id="287"/>
      <w:bookmarkEnd w:id="288"/>
    </w:p>
    <w:p w:rsidR="00A039AA" w:rsidRDefault="001D7804">
      <w:pPr>
        <w:pStyle w:val="3"/>
        <w:tabs>
          <w:tab w:val="left" w:pos="900"/>
        </w:tabs>
        <w:adjustRightInd w:val="0"/>
        <w:snapToGrid w:val="0"/>
        <w:spacing w:before="0"/>
        <w:ind w:left="0" w:firstLineChars="147" w:firstLine="354"/>
        <w:jc w:val="left"/>
        <w:rPr>
          <w:rFonts w:asciiTheme="minorEastAsia" w:eastAsiaTheme="minorEastAsia" w:hAnsiTheme="minorEastAsia" w:cstheme="minorEastAsia"/>
          <w:szCs w:val="24"/>
        </w:rPr>
      </w:pPr>
      <w:bookmarkStart w:id="289" w:name="_Toc48271432"/>
      <w:bookmarkStart w:id="290" w:name="_Toc445297681"/>
      <w:bookmarkStart w:id="291" w:name="_Toc191374452"/>
      <w:bookmarkStart w:id="292" w:name="_Toc86124099"/>
      <w:bookmarkStart w:id="293" w:name="_Toc445297584"/>
      <w:bookmarkStart w:id="294" w:name="_Toc337822271"/>
      <w:bookmarkStart w:id="295" w:name="_Toc422271231"/>
      <w:bookmarkStart w:id="296" w:name="_Toc27432"/>
      <w:r>
        <w:rPr>
          <w:rFonts w:asciiTheme="minorEastAsia" w:eastAsiaTheme="minorEastAsia" w:hAnsiTheme="minorEastAsia" w:cstheme="minorEastAsia" w:hint="eastAsia"/>
          <w:szCs w:val="24"/>
        </w:rPr>
        <w:t>4.1初步评审</w:t>
      </w:r>
      <w:bookmarkEnd w:id="289"/>
      <w:bookmarkEnd w:id="290"/>
      <w:bookmarkEnd w:id="291"/>
      <w:bookmarkEnd w:id="292"/>
      <w:bookmarkEnd w:id="293"/>
      <w:bookmarkEnd w:id="294"/>
      <w:bookmarkEnd w:id="295"/>
      <w:bookmarkEnd w:id="296"/>
    </w:p>
    <w:p w:rsidR="00A039AA" w:rsidRDefault="001D7804">
      <w:pPr>
        <w:adjustRightInd w:val="0"/>
        <w:snapToGrid w:val="0"/>
        <w:spacing w:line="360" w:lineRule="auto"/>
        <w:ind w:firstLineChars="200" w:firstLine="480"/>
        <w:jc w:val="left"/>
        <w:rPr>
          <w:rFonts w:asciiTheme="minorEastAsia" w:hAnsiTheme="minorEastAsia" w:cstheme="minorEastAsia"/>
          <w:bCs/>
          <w:sz w:val="24"/>
        </w:rPr>
      </w:pPr>
      <w:r>
        <w:rPr>
          <w:rFonts w:asciiTheme="minorEastAsia" w:hAnsiTheme="minorEastAsia" w:cstheme="minorEastAsia" w:hint="eastAsia"/>
          <w:sz w:val="24"/>
        </w:rPr>
        <w:t>4.1.1磋商小组依据本章第2.1项、第2.2项规定的标准对响应文件进行初步评审。</w:t>
      </w:r>
      <w:r>
        <w:rPr>
          <w:rFonts w:asciiTheme="minorEastAsia" w:hAnsiTheme="minorEastAsia" w:cstheme="minorEastAsia" w:hint="eastAsia"/>
          <w:bCs/>
          <w:sz w:val="24"/>
        </w:rPr>
        <w:t>有一项不符合评审标准的，不再参与磋商。</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4.1.2供应商有以下情形之一的，取消其磋商资格：</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（1）串通报价或弄虚作假或有其他违法行为的；</w:t>
      </w:r>
    </w:p>
    <w:p w:rsidR="00A039AA" w:rsidRDefault="001D7804">
      <w:pPr>
        <w:adjustRightInd w:val="0"/>
        <w:snapToGrid w:val="0"/>
        <w:spacing w:line="360" w:lineRule="auto"/>
        <w:ind w:firstLine="479"/>
        <w:jc w:val="left"/>
        <w:rPr>
          <w:rFonts w:asciiTheme="minorEastAsia" w:hAnsiTheme="minorEastAsia" w:cstheme="minorEastAsia"/>
          <w:sz w:val="24"/>
        </w:rPr>
      </w:pPr>
      <w:r>
        <w:rPr>
          <w:rFonts w:asciiTheme="minorEastAsia" w:hAnsiTheme="minorEastAsia" w:cstheme="minorEastAsia" w:hint="eastAsia"/>
          <w:sz w:val="24"/>
        </w:rPr>
        <w:t>（2）不按磋商小组要求澄清、说明或补正的。</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4.1.3响应文件如果出现计算或表达上的错误，修正错误的原则如下：</w:t>
      </w:r>
    </w:p>
    <w:p w:rsidR="00A039AA" w:rsidRDefault="001D7804">
      <w:pPr>
        <w:pStyle w:val="af0"/>
        <w:snapToGrid w:val="0"/>
        <w:spacing w:line="360" w:lineRule="auto"/>
        <w:ind w:firstLineChars="225" w:firstLine="5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（1）报价的大写金额和小写金额不一致的，以大写金额为准；</w:t>
      </w:r>
    </w:p>
    <w:p w:rsidR="00A039AA" w:rsidRDefault="001D7804">
      <w:pPr>
        <w:pStyle w:val="af0"/>
        <w:snapToGrid w:val="0"/>
        <w:spacing w:line="360" w:lineRule="auto"/>
        <w:ind w:firstLineChars="225" w:firstLine="5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（2）总价金额与按单价汇总金额不一致的，以单价金额计算结果为准；</w:t>
      </w:r>
    </w:p>
    <w:p w:rsidR="00A039AA" w:rsidRDefault="001D7804">
      <w:pPr>
        <w:pStyle w:val="af0"/>
        <w:snapToGrid w:val="0"/>
        <w:spacing w:line="360" w:lineRule="auto"/>
        <w:ind w:firstLineChars="225" w:firstLine="5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（3）单价金额小数点有明显错位的，应以总价为准，并修改单价；</w:t>
      </w:r>
    </w:p>
    <w:p w:rsidR="00A039AA" w:rsidRDefault="001D7804">
      <w:pPr>
        <w:pStyle w:val="af0"/>
        <w:snapToGrid w:val="0"/>
        <w:spacing w:line="360" w:lineRule="auto"/>
        <w:ind w:firstLineChars="225" w:firstLine="5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（4）对不同文字文本响应文件的解释发生异议的，以中文文本为准。</w:t>
      </w:r>
    </w:p>
    <w:p w:rsidR="00A039AA" w:rsidRDefault="001D7804">
      <w:pPr>
        <w:pStyle w:val="af0"/>
        <w:snapToGrid w:val="0"/>
        <w:spacing w:line="360" w:lineRule="auto"/>
        <w:ind w:firstLineChars="225" w:firstLine="5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（5）按上述修正错误的原则及方法调整或修正响应文件的报价，供应商同意后，调整后的报价对供应商起约束作用。如果供应商不接受修正后的报价，则其申请将被拒绝并且其保证金也将被没收。</w:t>
      </w:r>
    </w:p>
    <w:p w:rsidR="00A039AA" w:rsidRDefault="001D7804">
      <w:pPr>
        <w:pStyle w:val="3"/>
        <w:tabs>
          <w:tab w:val="left" w:pos="900"/>
        </w:tabs>
        <w:adjustRightInd w:val="0"/>
        <w:snapToGrid w:val="0"/>
        <w:spacing w:before="0"/>
        <w:ind w:left="0" w:firstLine="0"/>
        <w:jc w:val="left"/>
        <w:rPr>
          <w:rFonts w:asciiTheme="minorEastAsia" w:eastAsiaTheme="minorEastAsia" w:hAnsiTheme="minorEastAsia" w:cstheme="minorEastAsia"/>
          <w:szCs w:val="24"/>
        </w:rPr>
      </w:pPr>
      <w:bookmarkStart w:id="297" w:name="_Toc86124100"/>
      <w:bookmarkStart w:id="298" w:name="_Toc191374453"/>
      <w:bookmarkStart w:id="299" w:name="_Toc48271433"/>
      <w:bookmarkStart w:id="300" w:name="_Toc715"/>
      <w:bookmarkStart w:id="301" w:name="_Toc337822272"/>
      <w:bookmarkStart w:id="302" w:name="_Toc445297682"/>
      <w:bookmarkStart w:id="303" w:name="_Toc422271232"/>
      <w:bookmarkStart w:id="304" w:name="_Toc445297585"/>
      <w:r>
        <w:rPr>
          <w:rFonts w:asciiTheme="minorEastAsia" w:eastAsiaTheme="minorEastAsia" w:hAnsiTheme="minorEastAsia" w:cstheme="minorEastAsia" w:hint="eastAsia"/>
          <w:szCs w:val="24"/>
        </w:rPr>
        <w:t>4.2</w:t>
      </w:r>
      <w:bookmarkStart w:id="305" w:name="_Toc191374454"/>
      <w:bookmarkStart w:id="306" w:name="_Toc86124101"/>
      <w:bookmarkEnd w:id="297"/>
      <w:bookmarkEnd w:id="298"/>
      <w:r>
        <w:rPr>
          <w:rFonts w:asciiTheme="minorEastAsia" w:eastAsiaTheme="minorEastAsia" w:hAnsiTheme="minorEastAsia" w:cstheme="minorEastAsia" w:hint="eastAsia"/>
          <w:szCs w:val="24"/>
        </w:rPr>
        <w:t>磋商</w:t>
      </w:r>
      <w:bookmarkEnd w:id="299"/>
      <w:r>
        <w:rPr>
          <w:rFonts w:asciiTheme="minorEastAsia" w:eastAsiaTheme="minorEastAsia" w:hAnsiTheme="minorEastAsia" w:cstheme="minorEastAsia" w:hint="eastAsia"/>
          <w:szCs w:val="24"/>
        </w:rPr>
        <w:t>、比较与评价</w:t>
      </w:r>
      <w:bookmarkEnd w:id="300"/>
      <w:bookmarkEnd w:id="301"/>
      <w:bookmarkEnd w:id="302"/>
      <w:bookmarkEnd w:id="303"/>
      <w:bookmarkEnd w:id="304"/>
    </w:p>
    <w:p w:rsidR="00A039AA" w:rsidRDefault="001D7804">
      <w:pPr>
        <w:adjustRightInd w:val="0"/>
        <w:snapToGrid w:val="0"/>
        <w:spacing w:line="360" w:lineRule="auto"/>
        <w:ind w:firstLineChars="196" w:firstLine="470"/>
        <w:rPr>
          <w:rFonts w:asciiTheme="minorEastAsia" w:hAnsiTheme="minorEastAsia" w:cstheme="minorEastAsia"/>
          <w:sz w:val="24"/>
        </w:rPr>
      </w:pPr>
      <w:r>
        <w:rPr>
          <w:rFonts w:asciiTheme="minorEastAsia" w:hAnsiTheme="minorEastAsia" w:cstheme="minorEastAsia" w:hint="eastAsia"/>
          <w:sz w:val="24"/>
        </w:rPr>
        <w:t>4.2.1磋商小组所有成员集中与通过初审的单一供应商分别进行磋商。在磋商中，磋商的任何一方不得透露与磋商有关的其他供应商的技术资料、价格、折扣和其他信息。</w:t>
      </w:r>
    </w:p>
    <w:p w:rsidR="00A039AA" w:rsidRDefault="001D7804">
      <w:pPr>
        <w:adjustRightInd w:val="0"/>
        <w:snapToGrid w:val="0"/>
        <w:spacing w:line="360" w:lineRule="auto"/>
        <w:ind w:firstLineChars="196" w:firstLine="470"/>
        <w:rPr>
          <w:rFonts w:asciiTheme="minorEastAsia" w:hAnsiTheme="minorEastAsia" w:cstheme="minorEastAsia"/>
          <w:sz w:val="24"/>
        </w:rPr>
      </w:pPr>
      <w:r>
        <w:rPr>
          <w:rFonts w:asciiTheme="minorEastAsia" w:hAnsiTheme="minorEastAsia" w:cstheme="minorEastAsia" w:hint="eastAsia"/>
          <w:sz w:val="24"/>
        </w:rPr>
        <w:t>4.2.2磋商文件有实质性变动的，磋商小组将以书面形式通知所有参加磋商的供应商。但不得对涉及竞争的公平、公正性内容进行修改、变动。</w:t>
      </w:r>
    </w:p>
    <w:p w:rsidR="00A039AA" w:rsidRDefault="001D7804">
      <w:pPr>
        <w:adjustRightInd w:val="0"/>
        <w:snapToGrid w:val="0"/>
        <w:spacing w:line="360" w:lineRule="auto"/>
        <w:ind w:firstLineChars="196" w:firstLine="470"/>
        <w:rPr>
          <w:rFonts w:asciiTheme="minorEastAsia" w:hAnsiTheme="minorEastAsia" w:cstheme="minorEastAsia"/>
          <w:sz w:val="24"/>
        </w:rPr>
      </w:pPr>
      <w:r>
        <w:rPr>
          <w:rFonts w:asciiTheme="minorEastAsia" w:hAnsiTheme="minorEastAsia" w:cstheme="minorEastAsia" w:hint="eastAsia"/>
          <w:sz w:val="24"/>
        </w:rPr>
        <w:t>4.2.3为有助于对响应文件的详细审查、评价和比较，磋商小组可要求对供应商分别进行技术询问、澄清，有关要求和答复均现场进行。</w:t>
      </w:r>
    </w:p>
    <w:p w:rsidR="00A039AA" w:rsidRDefault="001D7804">
      <w:pPr>
        <w:adjustRightInd w:val="0"/>
        <w:snapToGrid w:val="0"/>
        <w:spacing w:line="360" w:lineRule="auto"/>
        <w:ind w:firstLineChars="196" w:firstLine="470"/>
        <w:rPr>
          <w:rFonts w:asciiTheme="minorEastAsia" w:hAnsiTheme="minorEastAsia" w:cstheme="minorEastAsia"/>
          <w:sz w:val="24"/>
        </w:rPr>
      </w:pPr>
      <w:r>
        <w:rPr>
          <w:rFonts w:asciiTheme="minorEastAsia" w:hAnsiTheme="minorEastAsia" w:cstheme="minorEastAsia" w:hint="eastAsia"/>
          <w:sz w:val="24"/>
        </w:rPr>
        <w:t>4.2.4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rsidR="00A039AA" w:rsidRDefault="001D7804">
      <w:pPr>
        <w:adjustRightInd w:val="0"/>
        <w:snapToGrid w:val="0"/>
        <w:spacing w:line="360" w:lineRule="auto"/>
        <w:ind w:firstLineChars="200" w:firstLine="480"/>
        <w:jc w:val="left"/>
        <w:rPr>
          <w:rFonts w:asciiTheme="minorEastAsia" w:hAnsiTheme="minorEastAsia" w:cstheme="minorEastAsia"/>
          <w:sz w:val="24"/>
        </w:rPr>
      </w:pPr>
      <w:r>
        <w:rPr>
          <w:rFonts w:asciiTheme="minorEastAsia" w:hAnsiTheme="minorEastAsia" w:cstheme="minorEastAsia" w:hint="eastAsia"/>
          <w:sz w:val="24"/>
        </w:rPr>
        <w:t>4.2.5供应商的书面澄清、说明和补正属于响应文件的组成部分。</w:t>
      </w:r>
    </w:p>
    <w:p w:rsidR="00A039AA" w:rsidRDefault="001D7804">
      <w:pPr>
        <w:adjustRightInd w:val="0"/>
        <w:snapToGrid w:val="0"/>
        <w:spacing w:line="360" w:lineRule="auto"/>
        <w:ind w:firstLineChars="196" w:firstLine="470"/>
        <w:rPr>
          <w:rFonts w:asciiTheme="minorEastAsia" w:hAnsiTheme="minorEastAsia" w:cstheme="minorEastAsia"/>
          <w:sz w:val="24"/>
        </w:rPr>
      </w:pPr>
      <w:r>
        <w:rPr>
          <w:rFonts w:asciiTheme="minorEastAsia" w:hAnsiTheme="minorEastAsia" w:cstheme="minorEastAsia" w:hint="eastAsia"/>
          <w:sz w:val="24"/>
        </w:rPr>
        <w:t>4.2.6磋商小组对供应商提交的澄清、说明或补正有疑问的，可以要求供应商进一步澄清、说明或补正，直至满足磋商小组的要求。</w:t>
      </w:r>
    </w:p>
    <w:p w:rsidR="00A039AA" w:rsidRDefault="001D7804">
      <w:pPr>
        <w:pStyle w:val="3"/>
        <w:tabs>
          <w:tab w:val="left" w:pos="900"/>
        </w:tabs>
        <w:adjustRightInd w:val="0"/>
        <w:snapToGrid w:val="0"/>
        <w:spacing w:before="0"/>
        <w:ind w:left="0" w:firstLine="0"/>
        <w:jc w:val="left"/>
        <w:rPr>
          <w:rFonts w:asciiTheme="minorEastAsia" w:eastAsiaTheme="minorEastAsia" w:hAnsiTheme="minorEastAsia" w:cstheme="minorEastAsia"/>
          <w:szCs w:val="24"/>
        </w:rPr>
      </w:pPr>
      <w:bookmarkStart w:id="307" w:name="_Toc445297586"/>
      <w:bookmarkStart w:id="308" w:name="_Toc28882"/>
      <w:bookmarkStart w:id="309" w:name="_Toc445297683"/>
      <w:bookmarkStart w:id="310" w:name="_Toc422271233"/>
      <w:bookmarkStart w:id="311" w:name="_Toc337822273"/>
      <w:r>
        <w:rPr>
          <w:rFonts w:asciiTheme="minorEastAsia" w:eastAsiaTheme="minorEastAsia" w:hAnsiTheme="minorEastAsia" w:cstheme="minorEastAsia" w:hint="eastAsia"/>
          <w:szCs w:val="24"/>
        </w:rPr>
        <w:t>4.3评审结果</w:t>
      </w:r>
      <w:bookmarkEnd w:id="307"/>
      <w:bookmarkEnd w:id="308"/>
      <w:bookmarkEnd w:id="309"/>
      <w:bookmarkEnd w:id="310"/>
      <w:bookmarkEnd w:id="311"/>
    </w:p>
    <w:bookmarkEnd w:id="305"/>
    <w:bookmarkEnd w:id="306"/>
    <w:p w:rsidR="00A039AA" w:rsidRDefault="001D7804">
      <w:pPr>
        <w:adjustRightInd w:val="0"/>
        <w:snapToGrid w:val="0"/>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磋商小组按响应文件满足磋商文件全部实质性要求且综合评分得分由高到低的顺序推荐成交候选人。</w:t>
      </w:r>
      <w:r>
        <w:rPr>
          <w:rFonts w:asciiTheme="minorEastAsia" w:hAnsiTheme="minorEastAsia" w:cstheme="minorEastAsia" w:hint="eastAsia"/>
          <w:kern w:val="0"/>
          <w:sz w:val="24"/>
        </w:rPr>
        <w:t>最终评审得分相同的，按照最终报价由低到高的顺序推荐。评审得分且最终报价相同的，按照技术指标优劣顺序推荐</w:t>
      </w:r>
      <w:r>
        <w:rPr>
          <w:rFonts w:asciiTheme="minorEastAsia" w:hAnsiTheme="minorEastAsia" w:cstheme="minorEastAsia" w:hint="eastAsia"/>
          <w:sz w:val="24"/>
        </w:rPr>
        <w:t>，并编写评审报告。</w:t>
      </w:r>
    </w:p>
    <w:p w:rsidR="00A039AA" w:rsidRDefault="00A039AA">
      <w:pPr>
        <w:pStyle w:val="1"/>
        <w:snapToGrid w:val="0"/>
        <w:spacing w:line="360" w:lineRule="auto"/>
        <w:ind w:left="0" w:firstLine="0"/>
        <w:jc w:val="center"/>
        <w:rPr>
          <w:rFonts w:asciiTheme="minorEastAsia" w:eastAsiaTheme="minorEastAsia" w:hAnsiTheme="minorEastAsia" w:cstheme="minorEastAsia"/>
          <w:color w:val="auto"/>
          <w:sz w:val="32"/>
        </w:rPr>
        <w:sectPr w:rsidR="00A039AA">
          <w:pgSz w:w="11906" w:h="16838"/>
          <w:pgMar w:top="1418" w:right="1274" w:bottom="1276" w:left="1276" w:header="851" w:footer="851" w:gutter="0"/>
          <w:cols w:space="708"/>
          <w:docGrid w:linePitch="312"/>
        </w:sectPr>
      </w:pPr>
      <w:bookmarkStart w:id="312" w:name="_Toc492628026"/>
      <w:bookmarkStart w:id="313" w:name="_Toc145077628"/>
    </w:p>
    <w:p w:rsidR="00A039AA" w:rsidRDefault="001D7804" w:rsidP="00A021DF">
      <w:pPr>
        <w:pStyle w:val="1"/>
        <w:snapToGrid w:val="0"/>
        <w:spacing w:line="360" w:lineRule="auto"/>
        <w:ind w:left="0" w:firstLine="0"/>
        <w:jc w:val="center"/>
        <w:rPr>
          <w:rFonts w:asciiTheme="minorEastAsia" w:eastAsiaTheme="minorEastAsia" w:hAnsiTheme="minorEastAsia" w:cstheme="minorEastAsia"/>
          <w:color w:val="auto"/>
          <w:sz w:val="32"/>
        </w:rPr>
      </w:pPr>
      <w:r>
        <w:rPr>
          <w:rFonts w:asciiTheme="minorEastAsia" w:eastAsiaTheme="minorEastAsia" w:hAnsiTheme="minorEastAsia" w:cstheme="minorEastAsia" w:hint="eastAsia"/>
          <w:color w:val="auto"/>
          <w:sz w:val="32"/>
        </w:rPr>
        <w:lastRenderedPageBreak/>
        <w:t>第六章合同格式及主要条款</w:t>
      </w:r>
      <w:bookmarkEnd w:id="312"/>
      <w:r>
        <w:rPr>
          <w:rFonts w:asciiTheme="minorEastAsia" w:eastAsiaTheme="minorEastAsia" w:hAnsiTheme="minorEastAsia" w:cstheme="minorEastAsia" w:hint="eastAsia"/>
          <w:color w:val="auto"/>
          <w:sz w:val="32"/>
        </w:rPr>
        <w:t>（仅供参考）</w:t>
      </w:r>
      <w:bookmarkStart w:id="314" w:name="bookmark565"/>
      <w:bookmarkEnd w:id="313"/>
      <w:bookmarkEnd w:id="314"/>
    </w:p>
    <w:p w:rsidR="00A021DF" w:rsidRDefault="00A021DF" w:rsidP="00A021DF">
      <w:pPr>
        <w:spacing w:line="400" w:lineRule="exact"/>
        <w:ind w:firstLineChars="200" w:firstLine="482"/>
        <w:jc w:val="left"/>
        <w:rPr>
          <w:rFonts w:ascii="宋体" w:eastAsia="宋体" w:hAnsi="宋体" w:cs="Times New Roman"/>
          <w:b/>
          <w:color w:val="000000"/>
          <w:sz w:val="24"/>
          <w:szCs w:val="24"/>
        </w:rPr>
      </w:pPr>
      <w:r>
        <w:rPr>
          <w:rFonts w:ascii="宋体" w:hAnsi="宋体" w:hint="eastAsia"/>
          <w:b/>
          <w:color w:val="000000"/>
          <w:sz w:val="24"/>
          <w:szCs w:val="24"/>
        </w:rPr>
        <w:t>根据《中华人民共和国民法典》《建筑工程承包合同条例》等相关法律法规的规定，工程类政府采购项目的合同条款与合同格式使用住房和城乡建设部、市场监管总局印发的</w:t>
      </w:r>
      <w:r>
        <w:rPr>
          <w:rFonts w:ascii="宋体" w:hAnsi="宋体" w:hint="eastAsia"/>
          <w:b/>
          <w:sz w:val="24"/>
          <w:szCs w:val="24"/>
        </w:rPr>
        <w:t>《建设项目工程总承包合同》（GF-2020-0216）</w:t>
      </w:r>
      <w:r>
        <w:rPr>
          <w:rFonts w:ascii="宋体" w:hAnsi="宋体" w:hint="eastAsia"/>
          <w:b/>
          <w:color w:val="000000"/>
          <w:sz w:val="24"/>
          <w:szCs w:val="24"/>
        </w:rPr>
        <w:t>执行。</w:t>
      </w:r>
    </w:p>
    <w:p w:rsidR="00A021DF" w:rsidRDefault="00A021DF" w:rsidP="00A021DF">
      <w:pPr>
        <w:widowControl/>
        <w:autoSpaceDE w:val="0"/>
        <w:autoSpaceDN w:val="0"/>
        <w:snapToGrid w:val="0"/>
        <w:spacing w:line="400" w:lineRule="exact"/>
        <w:jc w:val="left"/>
        <w:rPr>
          <w:rFonts w:ascii="宋体" w:hAnsi="宋体"/>
          <w:color w:val="000000"/>
          <w:sz w:val="24"/>
          <w:szCs w:val="24"/>
        </w:rPr>
      </w:pPr>
      <w:r>
        <w:rPr>
          <w:rFonts w:ascii="宋体" w:hAnsi="宋体" w:hint="eastAsia"/>
          <w:color w:val="000000"/>
          <w:sz w:val="24"/>
          <w:szCs w:val="24"/>
        </w:rPr>
        <w:t>注：本工程施工合同范本仅为合同的参考文本，合同签订双方可根据项目的具体要求进行修订。</w:t>
      </w:r>
    </w:p>
    <w:p w:rsidR="00A021DF" w:rsidRDefault="00A021DF" w:rsidP="00A021DF">
      <w:pPr>
        <w:widowControl/>
        <w:autoSpaceDE w:val="0"/>
        <w:autoSpaceDN w:val="0"/>
        <w:snapToGrid w:val="0"/>
        <w:spacing w:line="360" w:lineRule="auto"/>
        <w:jc w:val="center"/>
        <w:rPr>
          <w:rFonts w:ascii="宋体" w:hAnsi="宋体"/>
          <w:color w:val="000000"/>
          <w:sz w:val="24"/>
          <w:szCs w:val="24"/>
        </w:rPr>
      </w:pPr>
      <w:r>
        <w:rPr>
          <w:rFonts w:ascii="宋体" w:hAnsi="宋体" w:hint="eastAsia"/>
          <w:color w:val="000000"/>
          <w:sz w:val="24"/>
          <w:szCs w:val="24"/>
        </w:rPr>
        <w:t xml:space="preserve"> </w:t>
      </w:r>
    </w:p>
    <w:p w:rsidR="00A021DF" w:rsidRDefault="00A021DF" w:rsidP="00A021DF">
      <w:pPr>
        <w:widowControl/>
        <w:autoSpaceDE w:val="0"/>
        <w:autoSpaceDN w:val="0"/>
        <w:snapToGrid w:val="0"/>
        <w:spacing w:line="360" w:lineRule="auto"/>
        <w:jc w:val="left"/>
        <w:rPr>
          <w:rFonts w:ascii="宋体" w:hAnsi="宋体"/>
          <w:b/>
          <w:color w:val="000000"/>
          <w:kern w:val="0"/>
          <w:sz w:val="24"/>
          <w:szCs w:val="24"/>
        </w:rPr>
      </w:pPr>
      <w:r>
        <w:rPr>
          <w:rFonts w:ascii="宋体" w:hAnsi="宋体" w:hint="eastAsia"/>
          <w:b/>
          <w:color w:val="000000"/>
          <w:kern w:val="0"/>
          <w:sz w:val="24"/>
          <w:szCs w:val="24"/>
        </w:rPr>
        <w:t xml:space="preserve"> </w:t>
      </w:r>
    </w:p>
    <w:p w:rsidR="00A021DF" w:rsidRDefault="00A021DF" w:rsidP="00A021DF">
      <w:pPr>
        <w:widowControl/>
        <w:autoSpaceDE w:val="0"/>
        <w:autoSpaceDN w:val="0"/>
        <w:snapToGrid w:val="0"/>
        <w:spacing w:line="360" w:lineRule="auto"/>
        <w:jc w:val="center"/>
        <w:rPr>
          <w:rFonts w:ascii="宋体" w:hAnsi="宋体"/>
          <w:b/>
          <w:color w:val="000000"/>
          <w:kern w:val="0"/>
          <w:sz w:val="72"/>
          <w:szCs w:val="72"/>
        </w:rPr>
      </w:pPr>
      <w:r>
        <w:rPr>
          <w:rFonts w:ascii="宋体" w:hAnsi="宋体" w:hint="eastAsia"/>
          <w:b/>
          <w:color w:val="000000"/>
          <w:kern w:val="0"/>
          <w:sz w:val="72"/>
          <w:szCs w:val="72"/>
        </w:rPr>
        <w:t>（项目名称）</w:t>
      </w:r>
    </w:p>
    <w:p w:rsidR="00A021DF" w:rsidRDefault="00A021DF" w:rsidP="00A021DF">
      <w:pPr>
        <w:widowControl/>
        <w:autoSpaceDE w:val="0"/>
        <w:autoSpaceDN w:val="0"/>
        <w:snapToGrid w:val="0"/>
        <w:spacing w:line="360" w:lineRule="auto"/>
        <w:jc w:val="center"/>
        <w:rPr>
          <w:rFonts w:ascii="宋体" w:hAnsi="宋体"/>
          <w:b/>
          <w:color w:val="000000"/>
          <w:kern w:val="0"/>
          <w:sz w:val="72"/>
          <w:szCs w:val="72"/>
        </w:rPr>
      </w:pPr>
      <w:r>
        <w:rPr>
          <w:rFonts w:ascii="宋体" w:hAnsi="宋体" w:hint="eastAsia"/>
          <w:b/>
          <w:color w:val="000000"/>
          <w:kern w:val="0"/>
          <w:sz w:val="72"/>
          <w:szCs w:val="72"/>
        </w:rPr>
        <w:t>合</w:t>
      </w:r>
    </w:p>
    <w:p w:rsidR="00A021DF" w:rsidRDefault="00A021DF" w:rsidP="00A021DF">
      <w:pPr>
        <w:widowControl/>
        <w:autoSpaceDE w:val="0"/>
        <w:autoSpaceDN w:val="0"/>
        <w:snapToGrid w:val="0"/>
        <w:spacing w:line="360" w:lineRule="auto"/>
        <w:jc w:val="center"/>
        <w:rPr>
          <w:rFonts w:ascii="宋体" w:hAnsi="宋体"/>
          <w:b/>
          <w:color w:val="000000"/>
          <w:kern w:val="0"/>
          <w:sz w:val="72"/>
          <w:szCs w:val="72"/>
        </w:rPr>
      </w:pPr>
      <w:r>
        <w:rPr>
          <w:rFonts w:ascii="宋体" w:hAnsi="宋体" w:hint="eastAsia"/>
          <w:b/>
          <w:color w:val="000000"/>
          <w:kern w:val="0"/>
          <w:sz w:val="72"/>
          <w:szCs w:val="72"/>
        </w:rPr>
        <w:t>同</w:t>
      </w:r>
    </w:p>
    <w:p w:rsidR="00A021DF" w:rsidRDefault="00A021DF" w:rsidP="00A021DF">
      <w:pPr>
        <w:widowControl/>
        <w:autoSpaceDE w:val="0"/>
        <w:autoSpaceDN w:val="0"/>
        <w:snapToGrid w:val="0"/>
        <w:spacing w:line="360" w:lineRule="auto"/>
        <w:jc w:val="center"/>
        <w:rPr>
          <w:rFonts w:ascii="宋体" w:hAnsi="宋体"/>
          <w:b/>
          <w:color w:val="000000"/>
          <w:kern w:val="0"/>
          <w:sz w:val="72"/>
          <w:szCs w:val="72"/>
        </w:rPr>
      </w:pPr>
      <w:r>
        <w:rPr>
          <w:rFonts w:ascii="宋体" w:hAnsi="宋体" w:hint="eastAsia"/>
          <w:b/>
          <w:color w:val="000000"/>
          <w:kern w:val="0"/>
          <w:sz w:val="72"/>
          <w:szCs w:val="72"/>
        </w:rPr>
        <w:t>书</w:t>
      </w:r>
    </w:p>
    <w:p w:rsidR="00A021DF" w:rsidRDefault="00A021DF" w:rsidP="00A021DF">
      <w:pPr>
        <w:pStyle w:val="a0"/>
        <w:rPr>
          <w:rFonts w:ascii="Calibri" w:hAnsi="Calibri"/>
          <w:szCs w:val="21"/>
        </w:rPr>
      </w:pPr>
      <w:r>
        <w:t xml:space="preserve"> </w:t>
      </w:r>
    </w:p>
    <w:p w:rsidR="00A021DF" w:rsidRDefault="00A021DF" w:rsidP="00A021DF">
      <w:pPr>
        <w:pStyle w:val="51"/>
        <w:ind w:leftChars="0" w:left="1680" w:firstLine="560"/>
      </w:pPr>
      <w:r>
        <w:t xml:space="preserve"> </w:t>
      </w:r>
    </w:p>
    <w:p w:rsidR="00A021DF" w:rsidRDefault="00A021DF" w:rsidP="00A021DF">
      <w:r>
        <w:t xml:space="preserve"> </w:t>
      </w:r>
    </w:p>
    <w:p w:rsidR="00A021DF" w:rsidRDefault="00A021DF" w:rsidP="00A021DF">
      <w:pPr>
        <w:pStyle w:val="a0"/>
      </w:pPr>
      <w:r>
        <w:t xml:space="preserve"> </w:t>
      </w:r>
    </w:p>
    <w:p w:rsidR="00A021DF" w:rsidRDefault="00A021DF" w:rsidP="00A021DF">
      <w:pPr>
        <w:pStyle w:val="51"/>
        <w:ind w:leftChars="0" w:left="1680" w:firstLine="560"/>
      </w:pPr>
      <w:r>
        <w:t xml:space="preserve"> </w:t>
      </w:r>
    </w:p>
    <w:p w:rsidR="00A021DF" w:rsidRDefault="00A021DF" w:rsidP="00A021DF">
      <w:pPr>
        <w:widowControl/>
        <w:autoSpaceDE w:val="0"/>
        <w:autoSpaceDN w:val="0"/>
        <w:snapToGrid w:val="0"/>
        <w:spacing w:line="360" w:lineRule="auto"/>
        <w:jc w:val="left"/>
        <w:rPr>
          <w:rFonts w:ascii="宋体" w:hAnsi="宋体"/>
          <w:color w:val="000000"/>
          <w:kern w:val="0"/>
          <w:sz w:val="28"/>
          <w:szCs w:val="28"/>
        </w:rPr>
      </w:pPr>
      <w:r>
        <w:rPr>
          <w:rFonts w:ascii="宋体" w:hAnsi="宋体" w:hint="eastAsia"/>
          <w:color w:val="000000"/>
          <w:kern w:val="0"/>
          <w:sz w:val="28"/>
          <w:szCs w:val="28"/>
        </w:rPr>
        <w:t>签订地点：</w:t>
      </w:r>
    </w:p>
    <w:p w:rsidR="00A021DF" w:rsidRDefault="00A021DF" w:rsidP="00A021DF">
      <w:pPr>
        <w:widowControl/>
        <w:autoSpaceDE w:val="0"/>
        <w:autoSpaceDN w:val="0"/>
        <w:snapToGrid w:val="0"/>
        <w:spacing w:line="360" w:lineRule="auto"/>
        <w:rPr>
          <w:rFonts w:ascii="宋体" w:hAnsi="宋体"/>
          <w:color w:val="000000"/>
          <w:kern w:val="0"/>
          <w:sz w:val="28"/>
          <w:szCs w:val="28"/>
        </w:rPr>
      </w:pPr>
      <w:r>
        <w:rPr>
          <w:rFonts w:ascii="宋体" w:hAnsi="宋体" w:hint="eastAsia"/>
          <w:color w:val="000000"/>
          <w:kern w:val="0"/>
          <w:sz w:val="28"/>
          <w:szCs w:val="28"/>
        </w:rPr>
        <w:t>签订日期：</w:t>
      </w:r>
    </w:p>
    <w:p w:rsidR="00A021DF" w:rsidRDefault="00A021DF" w:rsidP="00A021DF">
      <w:pPr>
        <w:widowControl/>
        <w:spacing w:beforeAutospacing="1" w:afterAutospacing="1" w:line="360" w:lineRule="auto"/>
        <w:jc w:val="left"/>
        <w:rPr>
          <w:rFonts w:ascii="宋体" w:hAnsi="宋体" w:cs="宋体"/>
          <w:color w:val="000000"/>
          <w:sz w:val="28"/>
          <w:szCs w:val="28"/>
        </w:rPr>
        <w:sectPr w:rsidR="00A021DF">
          <w:pgSz w:w="11906" w:h="16838"/>
          <w:pgMar w:top="1134" w:right="1134" w:bottom="1361" w:left="1611" w:header="510" w:footer="510" w:gutter="0"/>
          <w:cols w:space="720"/>
          <w:docGrid w:type="lines" w:linePitch="312"/>
        </w:sectPr>
      </w:pPr>
    </w:p>
    <w:p w:rsidR="00A021DF" w:rsidRDefault="00A021DF" w:rsidP="00A021DF">
      <w:pPr>
        <w:jc w:val="center"/>
        <w:rPr>
          <w:rFonts w:ascii="宋体" w:hAnsi="宋体"/>
          <w:b/>
          <w:color w:val="000000"/>
          <w:sz w:val="32"/>
          <w:szCs w:val="32"/>
        </w:rPr>
      </w:pPr>
      <w:r>
        <w:rPr>
          <w:rFonts w:ascii="宋体" w:hAnsi="宋体" w:hint="eastAsia"/>
          <w:color w:val="000000"/>
          <w:sz w:val="32"/>
          <w:szCs w:val="32"/>
        </w:rPr>
        <w:lastRenderedPageBreak/>
        <w:t>第一部分 合同协议书</w:t>
      </w:r>
    </w:p>
    <w:p w:rsidR="00A021DF" w:rsidRDefault="00A021DF" w:rsidP="00A021DF">
      <w:pPr>
        <w:ind w:firstLine="600"/>
        <w:rPr>
          <w:rFonts w:ascii="宋体" w:hAnsi="宋体"/>
          <w:sz w:val="24"/>
          <w:szCs w:val="24"/>
          <w:u w:val="single"/>
        </w:rPr>
      </w:pPr>
      <w:r>
        <w:rPr>
          <w:rFonts w:ascii="宋体" w:hAnsi="宋体" w:hint="eastAsia"/>
          <w:sz w:val="24"/>
          <w:szCs w:val="24"/>
        </w:rPr>
        <w:t>发包人（全称）：</w:t>
      </w:r>
      <w:r>
        <w:rPr>
          <w:rFonts w:ascii="宋体" w:hAnsi="宋体" w:hint="eastAsia"/>
          <w:sz w:val="24"/>
          <w:szCs w:val="24"/>
          <w:u w:val="single"/>
        </w:rPr>
        <w:t xml:space="preserve">                                    </w:t>
      </w:r>
    </w:p>
    <w:p w:rsidR="00A021DF" w:rsidRDefault="00A021DF" w:rsidP="00A021DF">
      <w:pPr>
        <w:ind w:firstLine="600"/>
        <w:rPr>
          <w:rFonts w:ascii="宋体" w:hAnsi="宋体"/>
          <w:sz w:val="24"/>
          <w:szCs w:val="24"/>
        </w:rPr>
      </w:pPr>
      <w:r>
        <w:rPr>
          <w:rFonts w:ascii="宋体" w:hAnsi="宋体" w:hint="eastAsia"/>
          <w:sz w:val="24"/>
          <w:szCs w:val="24"/>
        </w:rPr>
        <w:t>承包人（全称）：</w:t>
      </w:r>
      <w:r>
        <w:rPr>
          <w:rFonts w:ascii="宋体" w:hAnsi="宋体" w:hint="eastAsia"/>
          <w:sz w:val="24"/>
          <w:szCs w:val="24"/>
          <w:u w:val="single"/>
        </w:rPr>
        <w:t xml:space="preserve">                                    </w:t>
      </w:r>
    </w:p>
    <w:p w:rsidR="00A021DF" w:rsidRDefault="00A021DF" w:rsidP="00A021DF">
      <w:pPr>
        <w:ind w:firstLine="600"/>
        <w:rPr>
          <w:rFonts w:ascii="宋体" w:hAnsi="宋体"/>
          <w:sz w:val="24"/>
          <w:szCs w:val="24"/>
        </w:rPr>
      </w:pPr>
      <w:r>
        <w:rPr>
          <w:rFonts w:ascii="宋体" w:hAnsi="宋体" w:hint="eastAsia"/>
          <w:sz w:val="24"/>
          <w:szCs w:val="24"/>
        </w:rPr>
        <w:t>根据《中华人民共和国民法典》《中华人民共和国建筑法》及有关法律规定，遵循平等、自愿、公平和诚实信用的原则，双方就</w:t>
      </w:r>
      <w:r>
        <w:rPr>
          <w:rFonts w:ascii="宋体" w:hAnsi="宋体" w:hint="eastAsia"/>
          <w:sz w:val="24"/>
          <w:szCs w:val="24"/>
          <w:u w:val="single"/>
        </w:rPr>
        <w:t xml:space="preserve">             </w:t>
      </w:r>
      <w:r>
        <w:rPr>
          <w:rFonts w:ascii="宋体" w:hAnsi="宋体" w:hint="eastAsia"/>
          <w:sz w:val="24"/>
          <w:szCs w:val="24"/>
        </w:rPr>
        <w:t>项目的工程总承包及有关事项协商一致，共同达成如下协议：</w:t>
      </w:r>
    </w:p>
    <w:p w:rsidR="00A021DF" w:rsidRDefault="00A021DF" w:rsidP="003E7E91">
      <w:pPr>
        <w:pStyle w:val="28"/>
        <w:ind w:left="0" w:right="1470"/>
      </w:pPr>
      <w:r>
        <w:rPr>
          <w:rFonts w:hint="eastAsia"/>
        </w:rPr>
        <w:t>一、工程概况</w:t>
      </w:r>
    </w:p>
    <w:p w:rsidR="00A021DF" w:rsidRDefault="00A021DF" w:rsidP="00A021DF">
      <w:pPr>
        <w:ind w:firstLine="600"/>
        <w:rPr>
          <w:rFonts w:ascii="宋体" w:hAnsi="宋体"/>
          <w:sz w:val="24"/>
          <w:szCs w:val="24"/>
        </w:rPr>
      </w:pPr>
      <w:r>
        <w:rPr>
          <w:rFonts w:ascii="宋体" w:hAnsi="宋体" w:hint="eastAsia"/>
          <w:sz w:val="24"/>
          <w:szCs w:val="24"/>
        </w:rPr>
        <w:t>1. 工程名称：</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 工程地点：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3. 工程审批、核准或备案文号：</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 资金来源：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5. 工程内容及规模：</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6. 工程承包范围：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3E7E91">
      <w:pPr>
        <w:pStyle w:val="28"/>
        <w:ind w:left="0" w:right="1470"/>
      </w:pPr>
      <w:r>
        <w:rPr>
          <w:rFonts w:hint="eastAsia"/>
        </w:rPr>
        <w:t>二、合同工期</w:t>
      </w:r>
    </w:p>
    <w:p w:rsidR="00A021DF" w:rsidRDefault="00A021DF" w:rsidP="00A021DF">
      <w:pPr>
        <w:ind w:firstLine="600"/>
        <w:rPr>
          <w:rFonts w:ascii="宋体" w:hAnsi="宋体"/>
          <w:sz w:val="24"/>
          <w:szCs w:val="24"/>
        </w:rPr>
      </w:pPr>
      <w:r>
        <w:rPr>
          <w:rFonts w:ascii="宋体" w:hAnsi="宋体" w:hint="eastAsia"/>
          <w:sz w:val="24"/>
          <w:szCs w:val="24"/>
        </w:rPr>
        <w:t>计划开始工作日期：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A021DF" w:rsidRDefault="00A021DF" w:rsidP="00A021DF">
      <w:pPr>
        <w:ind w:firstLine="600"/>
        <w:rPr>
          <w:rFonts w:ascii="宋体" w:hAnsi="宋体"/>
          <w:sz w:val="24"/>
          <w:szCs w:val="24"/>
        </w:rPr>
      </w:pPr>
      <w:r>
        <w:rPr>
          <w:rFonts w:ascii="宋体" w:hAnsi="宋体" w:hint="eastAsia"/>
          <w:sz w:val="24"/>
          <w:szCs w:val="24"/>
        </w:rPr>
        <w:t>计划开始现场施工日期：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A021DF" w:rsidRDefault="00A021DF" w:rsidP="00A021DF">
      <w:pPr>
        <w:ind w:firstLine="600"/>
        <w:rPr>
          <w:rFonts w:ascii="宋体" w:hAnsi="宋体"/>
          <w:sz w:val="24"/>
          <w:szCs w:val="24"/>
        </w:rPr>
      </w:pPr>
      <w:r>
        <w:rPr>
          <w:rFonts w:ascii="宋体" w:hAnsi="宋体" w:hint="eastAsia"/>
          <w:sz w:val="24"/>
          <w:szCs w:val="24"/>
        </w:rPr>
        <w:t>计划竣工日期：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A021DF" w:rsidRDefault="00A021DF" w:rsidP="00A021DF">
      <w:pPr>
        <w:ind w:firstLine="600"/>
        <w:rPr>
          <w:rFonts w:ascii="宋体" w:hAnsi="宋体"/>
          <w:sz w:val="24"/>
          <w:szCs w:val="24"/>
        </w:rPr>
      </w:pPr>
      <w:r>
        <w:rPr>
          <w:rFonts w:ascii="宋体" w:hAnsi="宋体" w:hint="eastAsia"/>
          <w:sz w:val="24"/>
          <w:szCs w:val="24"/>
        </w:rPr>
        <w:t>工期总日历天数：</w:t>
      </w:r>
      <w:r>
        <w:rPr>
          <w:rFonts w:ascii="宋体" w:hAnsi="宋体" w:hint="eastAsia"/>
          <w:sz w:val="24"/>
          <w:szCs w:val="24"/>
          <w:u w:val="single"/>
        </w:rPr>
        <w:t xml:space="preserve"> </w:t>
      </w:r>
      <w:r w:rsidR="003E7E91">
        <w:rPr>
          <w:rFonts w:ascii="宋体" w:hAnsi="宋体"/>
          <w:sz w:val="24"/>
          <w:szCs w:val="24"/>
          <w:u w:val="single"/>
        </w:rPr>
        <w:t>90</w:t>
      </w:r>
      <w:r>
        <w:rPr>
          <w:rFonts w:ascii="宋体" w:hAnsi="宋体" w:hint="eastAsia"/>
          <w:sz w:val="24"/>
          <w:szCs w:val="24"/>
          <w:u w:val="single"/>
        </w:rPr>
        <w:t xml:space="preserve"> </w:t>
      </w:r>
      <w:r>
        <w:rPr>
          <w:rFonts w:ascii="宋体" w:hAnsi="宋体" w:hint="eastAsia"/>
          <w:sz w:val="24"/>
          <w:szCs w:val="24"/>
        </w:rPr>
        <w:t>天，工期总日历天数与根据前述计划日期计算的工期天数不一致的，以工期总日历天数为准。</w:t>
      </w:r>
    </w:p>
    <w:p w:rsidR="00A021DF" w:rsidRDefault="00A021DF" w:rsidP="003E7E91">
      <w:pPr>
        <w:pStyle w:val="28"/>
        <w:ind w:left="0" w:right="1470"/>
      </w:pPr>
      <w:r>
        <w:rPr>
          <w:rFonts w:hint="eastAsia"/>
        </w:rPr>
        <w:t>三、质量标准</w:t>
      </w:r>
    </w:p>
    <w:p w:rsidR="00A021DF" w:rsidRDefault="00A021DF" w:rsidP="00A021DF">
      <w:pPr>
        <w:ind w:firstLine="600"/>
        <w:rPr>
          <w:rFonts w:ascii="宋体" w:hAnsi="宋体"/>
          <w:sz w:val="24"/>
          <w:szCs w:val="24"/>
        </w:rPr>
      </w:pPr>
      <w:r>
        <w:rPr>
          <w:rFonts w:ascii="宋体" w:hAnsi="宋体" w:hint="eastAsia"/>
          <w:sz w:val="24"/>
          <w:szCs w:val="24"/>
        </w:rPr>
        <w:t>工程质量标准：</w:t>
      </w:r>
      <w:r>
        <w:rPr>
          <w:rFonts w:ascii="宋体" w:hAnsi="宋体" w:hint="eastAsia"/>
          <w:sz w:val="24"/>
          <w:szCs w:val="24"/>
          <w:u w:val="single"/>
        </w:rPr>
        <w:t xml:space="preserve">                                </w:t>
      </w:r>
      <w:r>
        <w:rPr>
          <w:rFonts w:ascii="宋体" w:hAnsi="宋体" w:hint="eastAsia"/>
          <w:sz w:val="24"/>
          <w:szCs w:val="24"/>
        </w:rPr>
        <w:t>。</w:t>
      </w:r>
    </w:p>
    <w:p w:rsidR="00A021DF" w:rsidRDefault="00A021DF" w:rsidP="003E7E91">
      <w:pPr>
        <w:pStyle w:val="28"/>
        <w:ind w:left="0" w:right="1470"/>
      </w:pPr>
      <w:r>
        <w:rPr>
          <w:rFonts w:hint="eastAsia"/>
        </w:rPr>
        <w:t>四、签约合同价与合同价格形式</w:t>
      </w:r>
    </w:p>
    <w:p w:rsidR="00A021DF" w:rsidRDefault="00A021DF" w:rsidP="00A021DF">
      <w:pPr>
        <w:ind w:firstLine="600"/>
        <w:rPr>
          <w:rFonts w:ascii="宋体" w:hAnsi="宋体"/>
          <w:sz w:val="24"/>
          <w:szCs w:val="24"/>
        </w:rPr>
      </w:pPr>
      <w:r>
        <w:rPr>
          <w:rFonts w:ascii="宋体" w:hAnsi="宋体" w:hint="eastAsia"/>
          <w:sz w:val="24"/>
          <w:szCs w:val="24"/>
        </w:rPr>
        <w:t>1. 签约合同价（含税）为：</w:t>
      </w:r>
    </w:p>
    <w:p w:rsidR="00A021DF" w:rsidRDefault="00A021DF" w:rsidP="00A021DF">
      <w:pPr>
        <w:ind w:firstLine="600"/>
        <w:rPr>
          <w:rFonts w:ascii="宋体" w:hAnsi="宋体"/>
          <w:sz w:val="24"/>
          <w:szCs w:val="24"/>
        </w:rPr>
      </w:pPr>
      <w:r>
        <w:rPr>
          <w:rFonts w:ascii="宋体" w:hAnsi="宋体" w:hint="eastAsia"/>
          <w:sz w:val="24"/>
          <w:szCs w:val="24"/>
        </w:rPr>
        <w:t xml:space="preserve">人民币（大写) </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w:t>
      </w:r>
    </w:p>
    <w:p w:rsidR="00A021DF" w:rsidRDefault="00A021DF" w:rsidP="00A021DF">
      <w:pPr>
        <w:ind w:firstLine="600"/>
        <w:rPr>
          <w:rFonts w:ascii="宋体" w:hAnsi="宋体"/>
          <w:sz w:val="24"/>
          <w:szCs w:val="24"/>
        </w:rPr>
      </w:pPr>
      <w:r>
        <w:rPr>
          <w:rFonts w:ascii="宋体" w:hAnsi="宋体" w:hint="eastAsia"/>
          <w:sz w:val="24"/>
          <w:szCs w:val="24"/>
        </w:rPr>
        <w:t xml:space="preserve">具体构成详见价格清单。其中： </w:t>
      </w:r>
    </w:p>
    <w:p w:rsidR="00A021DF" w:rsidRDefault="00A021DF" w:rsidP="00A021DF">
      <w:pPr>
        <w:ind w:firstLine="600"/>
        <w:rPr>
          <w:rFonts w:ascii="宋体" w:hAnsi="宋体"/>
          <w:sz w:val="24"/>
          <w:szCs w:val="24"/>
        </w:rPr>
      </w:pPr>
      <w:r>
        <w:rPr>
          <w:rFonts w:ascii="宋体" w:hAnsi="宋体" w:hint="eastAsia"/>
          <w:sz w:val="24"/>
          <w:szCs w:val="24"/>
        </w:rPr>
        <w:t>（1） 设计费（含税）：</w:t>
      </w:r>
    </w:p>
    <w:p w:rsidR="00A021DF" w:rsidRDefault="00A021DF" w:rsidP="00A021DF">
      <w:pPr>
        <w:ind w:firstLine="600"/>
        <w:rPr>
          <w:rFonts w:ascii="宋体" w:hAnsi="宋体"/>
          <w:sz w:val="24"/>
          <w:szCs w:val="24"/>
        </w:rPr>
      </w:pPr>
      <w:r>
        <w:rPr>
          <w:rFonts w:ascii="宋体" w:hAnsi="宋体" w:hint="eastAsia"/>
          <w:sz w:val="24"/>
          <w:szCs w:val="24"/>
        </w:rPr>
        <w:t xml:space="preserve">人民币（大写) </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元）；适用税率：</w:t>
      </w:r>
      <w:r>
        <w:rPr>
          <w:rFonts w:ascii="宋体" w:hAnsi="宋体" w:hint="eastAsia"/>
          <w:sz w:val="24"/>
          <w:szCs w:val="24"/>
          <w:u w:val="single"/>
        </w:rPr>
        <w:t xml:space="preserve">    </w:t>
      </w:r>
      <w:r>
        <w:rPr>
          <w:rFonts w:ascii="宋体" w:hAnsi="宋体" w:hint="eastAsia"/>
          <w:sz w:val="24"/>
          <w:szCs w:val="24"/>
        </w:rPr>
        <w:t>%，税金为人民币（大写)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 xml:space="preserve">元）； </w:t>
      </w:r>
    </w:p>
    <w:p w:rsidR="00A021DF" w:rsidRDefault="00A021DF" w:rsidP="00A021DF">
      <w:pPr>
        <w:ind w:firstLine="600"/>
        <w:rPr>
          <w:rFonts w:ascii="宋体" w:hAnsi="宋体"/>
          <w:sz w:val="24"/>
          <w:szCs w:val="24"/>
        </w:rPr>
      </w:pPr>
      <w:r>
        <w:rPr>
          <w:rFonts w:ascii="宋体" w:hAnsi="宋体" w:hint="eastAsia"/>
          <w:sz w:val="24"/>
          <w:szCs w:val="24"/>
        </w:rPr>
        <w:t>（2） 设备购置费（含税）：</w:t>
      </w:r>
    </w:p>
    <w:p w:rsidR="00A021DF" w:rsidRDefault="00A021DF" w:rsidP="00A021DF">
      <w:pPr>
        <w:ind w:firstLine="600"/>
        <w:rPr>
          <w:rFonts w:ascii="宋体" w:hAnsi="宋体"/>
          <w:sz w:val="24"/>
          <w:szCs w:val="24"/>
        </w:rPr>
      </w:pPr>
      <w:r>
        <w:rPr>
          <w:rFonts w:ascii="宋体" w:hAnsi="宋体" w:hint="eastAsia"/>
          <w:sz w:val="24"/>
          <w:szCs w:val="24"/>
        </w:rPr>
        <w:t xml:space="preserve">人民币（大写) </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元）；适用税率：</w:t>
      </w:r>
      <w:r>
        <w:rPr>
          <w:rFonts w:ascii="宋体" w:hAnsi="宋体" w:hint="eastAsia"/>
          <w:sz w:val="24"/>
          <w:szCs w:val="24"/>
          <w:u w:val="single"/>
        </w:rPr>
        <w:t xml:space="preserve">   </w:t>
      </w:r>
      <w:r>
        <w:rPr>
          <w:rFonts w:ascii="宋体" w:hAnsi="宋体" w:hint="eastAsia"/>
          <w:sz w:val="24"/>
          <w:szCs w:val="24"/>
        </w:rPr>
        <w:t>%，税金为人民币（大写)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 xml:space="preserve">元）； </w:t>
      </w:r>
    </w:p>
    <w:p w:rsidR="00A021DF" w:rsidRDefault="00A021DF" w:rsidP="00A021DF">
      <w:pPr>
        <w:ind w:firstLine="600"/>
        <w:rPr>
          <w:rFonts w:ascii="宋体" w:hAnsi="宋体"/>
          <w:sz w:val="24"/>
          <w:szCs w:val="24"/>
        </w:rPr>
      </w:pPr>
      <w:r>
        <w:rPr>
          <w:rFonts w:ascii="宋体" w:hAnsi="宋体" w:hint="eastAsia"/>
          <w:sz w:val="24"/>
          <w:szCs w:val="24"/>
        </w:rPr>
        <w:t>（3） 建筑安装工程费（含税）：</w:t>
      </w:r>
    </w:p>
    <w:p w:rsidR="00A021DF" w:rsidRDefault="00A021DF" w:rsidP="00A021DF">
      <w:pPr>
        <w:ind w:firstLine="600"/>
        <w:rPr>
          <w:rFonts w:ascii="宋体" w:hAnsi="宋体"/>
          <w:sz w:val="24"/>
          <w:szCs w:val="24"/>
        </w:rPr>
      </w:pPr>
      <w:r>
        <w:rPr>
          <w:rFonts w:ascii="宋体" w:hAnsi="宋体" w:hint="eastAsia"/>
          <w:sz w:val="24"/>
          <w:szCs w:val="24"/>
        </w:rPr>
        <w:t>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元）；适用税率：</w:t>
      </w:r>
      <w:r>
        <w:rPr>
          <w:rFonts w:ascii="宋体" w:hAnsi="宋体" w:hint="eastAsia"/>
          <w:sz w:val="24"/>
          <w:szCs w:val="24"/>
          <w:u w:val="single"/>
        </w:rPr>
        <w:t xml:space="preserve">   </w:t>
      </w:r>
      <w:r>
        <w:rPr>
          <w:rFonts w:ascii="宋体" w:hAnsi="宋体" w:hint="eastAsia"/>
          <w:sz w:val="24"/>
          <w:szCs w:val="24"/>
        </w:rPr>
        <w:t>%，税金为人民币（大写)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 xml:space="preserve">元）； </w:t>
      </w:r>
    </w:p>
    <w:p w:rsidR="00A021DF" w:rsidRDefault="00A021DF" w:rsidP="00A021DF">
      <w:pPr>
        <w:ind w:firstLine="600"/>
        <w:rPr>
          <w:rFonts w:ascii="宋体" w:hAnsi="宋体"/>
          <w:sz w:val="24"/>
          <w:szCs w:val="24"/>
        </w:rPr>
      </w:pPr>
      <w:r>
        <w:rPr>
          <w:rFonts w:ascii="宋体" w:hAnsi="宋体" w:hint="eastAsia"/>
          <w:sz w:val="24"/>
          <w:szCs w:val="24"/>
        </w:rPr>
        <w:t>（4） 暂估价（含税）：</w:t>
      </w:r>
    </w:p>
    <w:p w:rsidR="00A021DF" w:rsidRDefault="00A021DF" w:rsidP="00A021DF">
      <w:pPr>
        <w:ind w:firstLine="600"/>
        <w:rPr>
          <w:rFonts w:ascii="宋体" w:hAnsi="宋体"/>
          <w:sz w:val="24"/>
          <w:szCs w:val="24"/>
        </w:rPr>
      </w:pPr>
      <w:r>
        <w:rPr>
          <w:rFonts w:ascii="宋体" w:hAnsi="宋体" w:hint="eastAsia"/>
          <w:sz w:val="24"/>
          <w:szCs w:val="24"/>
        </w:rPr>
        <w:t>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w:t>
      </w:r>
    </w:p>
    <w:p w:rsidR="00A021DF" w:rsidRDefault="00A021DF" w:rsidP="00A021DF">
      <w:pPr>
        <w:ind w:firstLine="600"/>
        <w:rPr>
          <w:rFonts w:ascii="宋体" w:hAnsi="宋体"/>
          <w:sz w:val="24"/>
          <w:szCs w:val="24"/>
        </w:rPr>
      </w:pPr>
      <w:r>
        <w:rPr>
          <w:rFonts w:ascii="宋体" w:hAnsi="宋体" w:hint="eastAsia"/>
          <w:sz w:val="24"/>
          <w:szCs w:val="24"/>
        </w:rPr>
        <w:lastRenderedPageBreak/>
        <w:t>（5） 暂列金额（含税）：</w:t>
      </w:r>
    </w:p>
    <w:p w:rsidR="00A021DF" w:rsidRDefault="00A021DF" w:rsidP="00A021DF">
      <w:pPr>
        <w:ind w:firstLine="600"/>
        <w:rPr>
          <w:rFonts w:ascii="宋体" w:hAnsi="宋体"/>
          <w:sz w:val="24"/>
          <w:szCs w:val="24"/>
        </w:rPr>
      </w:pPr>
      <w:r>
        <w:rPr>
          <w:rFonts w:ascii="宋体" w:hAnsi="宋体" w:hint="eastAsia"/>
          <w:sz w:val="24"/>
          <w:szCs w:val="24"/>
        </w:rPr>
        <w:t>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w:t>
      </w:r>
    </w:p>
    <w:p w:rsidR="00A021DF" w:rsidRDefault="00A021DF" w:rsidP="00A021DF">
      <w:pPr>
        <w:ind w:firstLine="600"/>
        <w:rPr>
          <w:rFonts w:ascii="宋体" w:hAnsi="宋体"/>
          <w:sz w:val="24"/>
          <w:szCs w:val="24"/>
        </w:rPr>
      </w:pPr>
      <w:r>
        <w:rPr>
          <w:rFonts w:ascii="宋体" w:hAnsi="宋体" w:hint="eastAsia"/>
          <w:sz w:val="24"/>
          <w:szCs w:val="24"/>
        </w:rPr>
        <w:t>（6） 双方约定的其他费用（含税）：</w:t>
      </w:r>
    </w:p>
    <w:p w:rsidR="00A021DF" w:rsidRDefault="00A021DF" w:rsidP="00A021DF">
      <w:pPr>
        <w:ind w:firstLine="600"/>
        <w:jc w:val="left"/>
        <w:rPr>
          <w:rFonts w:ascii="宋体" w:hAnsi="宋体"/>
          <w:sz w:val="24"/>
          <w:szCs w:val="24"/>
        </w:rPr>
      </w:pPr>
      <w:r>
        <w:rPr>
          <w:rFonts w:ascii="宋体" w:hAnsi="宋体" w:hint="eastAsia"/>
          <w:sz w:val="24"/>
          <w:szCs w:val="24"/>
        </w:rPr>
        <w:t>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元）；适用税率：</w:t>
      </w:r>
      <w:r>
        <w:rPr>
          <w:rFonts w:ascii="宋体" w:hAnsi="宋体" w:hint="eastAsia"/>
          <w:sz w:val="24"/>
          <w:szCs w:val="24"/>
          <w:u w:val="single"/>
        </w:rPr>
        <w:t xml:space="preserve">         </w:t>
      </w:r>
      <w:r>
        <w:rPr>
          <w:rFonts w:ascii="宋体" w:hAnsi="宋体" w:hint="eastAsia"/>
          <w:sz w:val="24"/>
          <w:szCs w:val="24"/>
        </w:rPr>
        <w:t>%，税金为人民币（大写)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元）。</w:t>
      </w:r>
    </w:p>
    <w:p w:rsidR="00A021DF" w:rsidRDefault="00A021DF" w:rsidP="00A021DF">
      <w:pPr>
        <w:ind w:firstLine="600"/>
        <w:rPr>
          <w:rFonts w:ascii="宋体" w:hAnsi="宋体"/>
          <w:sz w:val="24"/>
          <w:szCs w:val="24"/>
        </w:rPr>
      </w:pPr>
      <w:r>
        <w:rPr>
          <w:rFonts w:ascii="宋体" w:hAnsi="宋体" w:hint="eastAsia"/>
          <w:sz w:val="24"/>
          <w:szCs w:val="24"/>
        </w:rPr>
        <w:t>2. 合同价格形式：</w:t>
      </w:r>
    </w:p>
    <w:p w:rsidR="00A021DF" w:rsidRDefault="00A021DF" w:rsidP="00A021DF">
      <w:pPr>
        <w:ind w:firstLine="600"/>
        <w:rPr>
          <w:rFonts w:ascii="宋体" w:hAnsi="宋体"/>
          <w:sz w:val="24"/>
          <w:szCs w:val="24"/>
        </w:rPr>
      </w:pPr>
      <w:r>
        <w:rPr>
          <w:rFonts w:ascii="宋体" w:hAnsi="宋体" w:hint="eastAsia"/>
          <w:sz w:val="24"/>
          <w:szCs w:val="24"/>
        </w:rPr>
        <w:t>合同价格形式为总价合同，除根据合同约定的在工程实施过程中需进行增减的款项外，合同价格不予调整，但合同当事人另有约定的除外。</w:t>
      </w:r>
    </w:p>
    <w:p w:rsidR="00A021DF" w:rsidRDefault="00A021DF" w:rsidP="00A021DF">
      <w:pPr>
        <w:kinsoku w:val="0"/>
        <w:ind w:leftChars="125" w:left="263" w:firstLineChars="100" w:firstLine="240"/>
        <w:jc w:val="left"/>
        <w:rPr>
          <w:rFonts w:ascii="宋体" w:hAnsi="宋体"/>
          <w:sz w:val="24"/>
          <w:szCs w:val="24"/>
        </w:rPr>
      </w:pPr>
      <w:r>
        <w:rPr>
          <w:rFonts w:ascii="宋体" w:hAnsi="宋体" w:hint="eastAsia"/>
          <w:sz w:val="24"/>
          <w:szCs w:val="24"/>
        </w:rPr>
        <w:t>合同当事人对合同价格形式的其他约定：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3E7E91">
      <w:pPr>
        <w:pStyle w:val="28"/>
        <w:ind w:left="0" w:right="1470"/>
      </w:pPr>
      <w:r>
        <w:rPr>
          <w:rFonts w:hint="eastAsia"/>
        </w:rPr>
        <w:t>五、工程总承包项目经理</w:t>
      </w:r>
    </w:p>
    <w:p w:rsidR="00A021DF" w:rsidRDefault="00A021DF" w:rsidP="00A021DF">
      <w:pPr>
        <w:ind w:firstLine="600"/>
        <w:rPr>
          <w:rFonts w:ascii="宋体" w:hAnsi="宋体"/>
          <w:sz w:val="24"/>
          <w:szCs w:val="24"/>
        </w:rPr>
      </w:pPr>
      <w:r>
        <w:rPr>
          <w:rFonts w:ascii="宋体" w:hAnsi="宋体" w:hint="eastAsia"/>
          <w:sz w:val="24"/>
          <w:szCs w:val="24"/>
        </w:rPr>
        <w:t>工程总承包项目经理：</w:t>
      </w:r>
      <w:r>
        <w:rPr>
          <w:rFonts w:ascii="宋体" w:hAnsi="宋体" w:hint="eastAsia"/>
          <w:sz w:val="24"/>
          <w:szCs w:val="24"/>
          <w:u w:val="single"/>
        </w:rPr>
        <w:t xml:space="preserve">                              </w:t>
      </w:r>
      <w:r>
        <w:rPr>
          <w:rFonts w:ascii="宋体" w:hAnsi="宋体" w:hint="eastAsia"/>
          <w:sz w:val="24"/>
          <w:szCs w:val="24"/>
        </w:rPr>
        <w:t>。</w:t>
      </w:r>
    </w:p>
    <w:p w:rsidR="00A021DF" w:rsidRDefault="00A021DF" w:rsidP="003E7E91">
      <w:pPr>
        <w:pStyle w:val="28"/>
        <w:ind w:left="0" w:right="1470"/>
      </w:pPr>
      <w:r>
        <w:rPr>
          <w:rFonts w:hint="eastAsia"/>
        </w:rPr>
        <w:t>六、合同文件构成</w:t>
      </w:r>
    </w:p>
    <w:p w:rsidR="00A021DF" w:rsidRDefault="00A021DF" w:rsidP="00A021DF">
      <w:pPr>
        <w:ind w:firstLine="600"/>
        <w:rPr>
          <w:rFonts w:ascii="宋体" w:hAnsi="宋体"/>
          <w:sz w:val="24"/>
          <w:szCs w:val="24"/>
        </w:rPr>
      </w:pPr>
      <w:r>
        <w:rPr>
          <w:rFonts w:ascii="宋体" w:hAnsi="宋体" w:hint="eastAsia"/>
          <w:sz w:val="24"/>
          <w:szCs w:val="24"/>
        </w:rPr>
        <w:t xml:space="preserve">本协议书与下列文件一起构成合同文件： </w:t>
      </w:r>
    </w:p>
    <w:p w:rsidR="00A021DF" w:rsidRDefault="00A021DF" w:rsidP="00A021DF">
      <w:pPr>
        <w:ind w:firstLine="600"/>
        <w:rPr>
          <w:rFonts w:ascii="宋体" w:hAnsi="宋体"/>
          <w:sz w:val="24"/>
          <w:szCs w:val="24"/>
        </w:rPr>
      </w:pPr>
      <w:r>
        <w:rPr>
          <w:rFonts w:ascii="宋体" w:hAnsi="宋体" w:hint="eastAsia"/>
          <w:sz w:val="24"/>
          <w:szCs w:val="24"/>
        </w:rPr>
        <w:t>（1） 中标通知书（如果有）；</w:t>
      </w:r>
    </w:p>
    <w:p w:rsidR="00A021DF" w:rsidRDefault="00A021DF" w:rsidP="00A021DF">
      <w:pPr>
        <w:ind w:firstLine="600"/>
        <w:rPr>
          <w:rFonts w:ascii="宋体" w:hAnsi="宋体"/>
          <w:sz w:val="24"/>
          <w:szCs w:val="24"/>
        </w:rPr>
      </w:pPr>
      <w:r>
        <w:rPr>
          <w:rFonts w:ascii="宋体" w:hAnsi="宋体" w:hint="eastAsia"/>
          <w:sz w:val="24"/>
          <w:szCs w:val="24"/>
        </w:rPr>
        <w:t>（2） 投标函及投标函附录（如果有）；</w:t>
      </w:r>
    </w:p>
    <w:p w:rsidR="00A021DF" w:rsidRDefault="00A021DF" w:rsidP="00A021DF">
      <w:pPr>
        <w:ind w:firstLine="600"/>
        <w:rPr>
          <w:rFonts w:ascii="宋体" w:hAnsi="宋体"/>
          <w:sz w:val="24"/>
          <w:szCs w:val="24"/>
        </w:rPr>
      </w:pPr>
      <w:r>
        <w:rPr>
          <w:rFonts w:ascii="宋体" w:hAnsi="宋体" w:hint="eastAsia"/>
          <w:sz w:val="24"/>
          <w:szCs w:val="24"/>
        </w:rPr>
        <w:t>（3） 专用合同条件及《发包人要求》等附件；</w:t>
      </w:r>
    </w:p>
    <w:p w:rsidR="00A021DF" w:rsidRDefault="00A021DF" w:rsidP="00A021DF">
      <w:pPr>
        <w:ind w:firstLine="600"/>
        <w:rPr>
          <w:rFonts w:ascii="宋体" w:hAnsi="宋体"/>
          <w:sz w:val="24"/>
          <w:szCs w:val="24"/>
        </w:rPr>
      </w:pPr>
      <w:r>
        <w:rPr>
          <w:rFonts w:ascii="宋体" w:hAnsi="宋体" w:hint="eastAsia"/>
          <w:sz w:val="24"/>
          <w:szCs w:val="24"/>
        </w:rPr>
        <w:t>（4） 通用合同条件；</w:t>
      </w:r>
    </w:p>
    <w:p w:rsidR="00A021DF" w:rsidRDefault="00A021DF" w:rsidP="00A021DF">
      <w:pPr>
        <w:ind w:firstLine="600"/>
        <w:rPr>
          <w:rFonts w:ascii="宋体" w:hAnsi="宋体"/>
          <w:sz w:val="24"/>
          <w:szCs w:val="24"/>
        </w:rPr>
      </w:pPr>
      <w:r>
        <w:rPr>
          <w:rFonts w:ascii="宋体" w:hAnsi="宋体" w:hint="eastAsia"/>
          <w:sz w:val="24"/>
          <w:szCs w:val="24"/>
        </w:rPr>
        <w:t xml:space="preserve">（5） 承包人建议书； </w:t>
      </w:r>
    </w:p>
    <w:p w:rsidR="00A021DF" w:rsidRDefault="00A021DF" w:rsidP="00A021DF">
      <w:pPr>
        <w:ind w:firstLine="600"/>
        <w:rPr>
          <w:rFonts w:ascii="宋体" w:hAnsi="宋体"/>
          <w:sz w:val="24"/>
          <w:szCs w:val="24"/>
        </w:rPr>
      </w:pPr>
      <w:r>
        <w:rPr>
          <w:rFonts w:ascii="宋体" w:hAnsi="宋体" w:hint="eastAsia"/>
          <w:sz w:val="24"/>
          <w:szCs w:val="24"/>
        </w:rPr>
        <w:t>（6） 价格清单；</w:t>
      </w:r>
    </w:p>
    <w:p w:rsidR="00A021DF" w:rsidRDefault="00A021DF" w:rsidP="00A021DF">
      <w:pPr>
        <w:ind w:firstLine="600"/>
        <w:rPr>
          <w:rFonts w:ascii="宋体" w:hAnsi="宋体"/>
          <w:sz w:val="24"/>
          <w:szCs w:val="24"/>
        </w:rPr>
      </w:pPr>
      <w:r>
        <w:rPr>
          <w:rFonts w:ascii="宋体" w:hAnsi="宋体" w:hint="eastAsia"/>
          <w:sz w:val="24"/>
          <w:szCs w:val="24"/>
        </w:rPr>
        <w:t>（7） 双方约定的其他合同文件。</w:t>
      </w:r>
    </w:p>
    <w:p w:rsidR="00A021DF" w:rsidRDefault="00A021DF" w:rsidP="00A021DF">
      <w:pPr>
        <w:ind w:firstLine="600"/>
        <w:rPr>
          <w:rFonts w:ascii="宋体" w:hAnsi="宋体"/>
          <w:sz w:val="24"/>
          <w:szCs w:val="24"/>
        </w:rPr>
      </w:pPr>
      <w:r>
        <w:rPr>
          <w:rFonts w:ascii="宋体" w:hAnsi="宋体" w:hint="eastAsia"/>
          <w:sz w:val="24"/>
          <w:szCs w:val="24"/>
        </w:rPr>
        <w:t>上述各项合同文件包括双方就该项合同文件所作出的补充和修改，属于同一类内容的合同文件应以最新签署的为准。专用合同条件及其附件须经合同当事人签字或盖章。</w:t>
      </w:r>
    </w:p>
    <w:p w:rsidR="00A021DF" w:rsidRDefault="00A021DF" w:rsidP="003E7E91">
      <w:pPr>
        <w:pStyle w:val="28"/>
        <w:ind w:left="0" w:right="1470"/>
      </w:pPr>
      <w:r>
        <w:rPr>
          <w:rFonts w:hint="eastAsia"/>
        </w:rPr>
        <w:t>七、承诺</w:t>
      </w:r>
    </w:p>
    <w:p w:rsidR="00A021DF" w:rsidRDefault="00A021DF" w:rsidP="00A021DF">
      <w:pPr>
        <w:ind w:firstLine="600"/>
        <w:rPr>
          <w:rFonts w:ascii="宋体" w:hAnsi="宋体"/>
          <w:sz w:val="24"/>
          <w:szCs w:val="24"/>
        </w:rPr>
      </w:pPr>
      <w:r>
        <w:rPr>
          <w:rFonts w:ascii="宋体" w:hAnsi="宋体" w:hint="eastAsia"/>
          <w:sz w:val="24"/>
          <w:szCs w:val="24"/>
        </w:rPr>
        <w:t>1. 发包人承诺按照法律规定履行项目审批手续、筹集工程建设资金并按照合同约定的期限和方式支付合同价款。</w:t>
      </w:r>
    </w:p>
    <w:p w:rsidR="00A021DF" w:rsidRDefault="00A021DF" w:rsidP="00A021DF">
      <w:pPr>
        <w:ind w:firstLine="600"/>
        <w:rPr>
          <w:rFonts w:ascii="宋体" w:hAnsi="宋体"/>
          <w:sz w:val="24"/>
          <w:szCs w:val="24"/>
        </w:rPr>
      </w:pPr>
      <w:r>
        <w:rPr>
          <w:rFonts w:ascii="宋体" w:hAnsi="宋体" w:hint="eastAsia"/>
          <w:sz w:val="24"/>
          <w:szCs w:val="24"/>
        </w:rPr>
        <w:t>2. 承包人承诺按照法律规定及合同约定组织完成工程的设计、采购和施工等工作，确保工程质量和安全，不进行转包及违法分包，并在缺陷责任期及保修期内承担相应的工程维修责任。</w:t>
      </w:r>
    </w:p>
    <w:p w:rsidR="00A021DF" w:rsidRDefault="00A021DF" w:rsidP="003E7E91">
      <w:pPr>
        <w:pStyle w:val="28"/>
        <w:ind w:left="0" w:right="1470"/>
      </w:pPr>
      <w:r>
        <w:rPr>
          <w:rFonts w:hint="eastAsia"/>
        </w:rPr>
        <w:t>八、订立时间</w:t>
      </w:r>
    </w:p>
    <w:p w:rsidR="00A021DF" w:rsidRDefault="00A021DF" w:rsidP="00A021DF">
      <w:pPr>
        <w:ind w:firstLine="600"/>
        <w:rPr>
          <w:rFonts w:ascii="宋体" w:hAnsi="宋体"/>
          <w:sz w:val="24"/>
          <w:szCs w:val="24"/>
        </w:rPr>
      </w:pPr>
      <w:r>
        <w:rPr>
          <w:rFonts w:ascii="宋体" w:hAnsi="宋体" w:hint="eastAsia"/>
          <w:sz w:val="24"/>
          <w:szCs w:val="24"/>
        </w:rPr>
        <w:t>本合同于</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日订立。</w:t>
      </w:r>
    </w:p>
    <w:p w:rsidR="00A021DF" w:rsidRDefault="00A021DF" w:rsidP="003E7E91">
      <w:pPr>
        <w:pStyle w:val="28"/>
        <w:ind w:left="0" w:right="1470"/>
      </w:pPr>
      <w:r>
        <w:rPr>
          <w:rFonts w:hint="eastAsia"/>
        </w:rPr>
        <w:t>九、订立地点</w:t>
      </w:r>
    </w:p>
    <w:p w:rsidR="00A021DF" w:rsidRDefault="00A021DF" w:rsidP="00A021DF">
      <w:pPr>
        <w:ind w:firstLine="600"/>
        <w:rPr>
          <w:rFonts w:ascii="宋体" w:hAnsi="宋体"/>
          <w:sz w:val="24"/>
          <w:szCs w:val="24"/>
        </w:rPr>
      </w:pPr>
      <w:r>
        <w:rPr>
          <w:rFonts w:ascii="宋体" w:hAnsi="宋体" w:hint="eastAsia"/>
          <w:sz w:val="24"/>
          <w:szCs w:val="24"/>
        </w:rPr>
        <w:t>本合同在</w:t>
      </w:r>
      <w:r>
        <w:rPr>
          <w:rFonts w:ascii="宋体" w:hAnsi="宋体" w:hint="eastAsia"/>
          <w:sz w:val="24"/>
          <w:szCs w:val="24"/>
          <w:u w:val="single"/>
        </w:rPr>
        <w:t xml:space="preserve">                        </w:t>
      </w:r>
      <w:r>
        <w:rPr>
          <w:rFonts w:ascii="宋体" w:hAnsi="宋体" w:hint="eastAsia"/>
          <w:sz w:val="24"/>
          <w:szCs w:val="24"/>
        </w:rPr>
        <w:t>订立。</w:t>
      </w:r>
    </w:p>
    <w:p w:rsidR="00A021DF" w:rsidRDefault="00A021DF" w:rsidP="003E7E91">
      <w:pPr>
        <w:pStyle w:val="28"/>
        <w:ind w:left="0" w:right="1470"/>
      </w:pPr>
      <w:r>
        <w:rPr>
          <w:rFonts w:hint="eastAsia"/>
        </w:rPr>
        <w:t>十、合同生效</w:t>
      </w:r>
    </w:p>
    <w:p w:rsidR="00A021DF" w:rsidRDefault="00A021DF" w:rsidP="00A021DF">
      <w:pPr>
        <w:ind w:firstLine="600"/>
        <w:rPr>
          <w:rFonts w:ascii="宋体" w:hAnsi="宋体"/>
          <w:sz w:val="24"/>
          <w:szCs w:val="24"/>
        </w:rPr>
      </w:pPr>
      <w:r>
        <w:rPr>
          <w:rFonts w:ascii="宋体" w:hAnsi="宋体" w:hint="eastAsia"/>
          <w:sz w:val="24"/>
          <w:szCs w:val="24"/>
        </w:rPr>
        <w:t>本合同经双方签字或盖章后成立，并自</w:t>
      </w:r>
      <w:r>
        <w:rPr>
          <w:rFonts w:ascii="宋体" w:hAnsi="宋体" w:hint="eastAsia"/>
          <w:sz w:val="24"/>
          <w:szCs w:val="24"/>
          <w:u w:val="single"/>
        </w:rPr>
        <w:t xml:space="preserve">            </w:t>
      </w:r>
      <w:r>
        <w:rPr>
          <w:rFonts w:ascii="宋体" w:hAnsi="宋体" w:hint="eastAsia"/>
          <w:sz w:val="24"/>
          <w:szCs w:val="24"/>
        </w:rPr>
        <w:t>生效。</w:t>
      </w:r>
    </w:p>
    <w:p w:rsidR="00A021DF" w:rsidRDefault="00A021DF" w:rsidP="003E7E91">
      <w:pPr>
        <w:pStyle w:val="28"/>
        <w:ind w:left="0" w:right="1470"/>
      </w:pPr>
      <w:r>
        <w:rPr>
          <w:rFonts w:hint="eastAsia"/>
        </w:rPr>
        <w:lastRenderedPageBreak/>
        <w:t>十一、合同份数</w:t>
      </w:r>
    </w:p>
    <w:p w:rsidR="00A021DF" w:rsidRDefault="00A021DF" w:rsidP="00A021DF">
      <w:pPr>
        <w:ind w:firstLine="600"/>
        <w:rPr>
          <w:rFonts w:ascii="宋体" w:hAnsi="宋体"/>
          <w:sz w:val="24"/>
          <w:szCs w:val="24"/>
        </w:rPr>
      </w:pPr>
      <w:r>
        <w:rPr>
          <w:rFonts w:ascii="宋体" w:hAnsi="宋体" w:hint="eastAsia"/>
          <w:sz w:val="24"/>
          <w:szCs w:val="24"/>
        </w:rPr>
        <w:t>本合同一式</w:t>
      </w:r>
      <w:r>
        <w:rPr>
          <w:rFonts w:ascii="宋体" w:hAnsi="宋体" w:hint="eastAsia"/>
          <w:sz w:val="24"/>
          <w:szCs w:val="24"/>
          <w:u w:val="single"/>
        </w:rPr>
        <w:t xml:space="preserve">    </w:t>
      </w:r>
      <w:r>
        <w:rPr>
          <w:rFonts w:ascii="宋体" w:hAnsi="宋体" w:hint="eastAsia"/>
          <w:sz w:val="24"/>
          <w:szCs w:val="24"/>
        </w:rPr>
        <w:t>份，均具有同等法律效力，发包人执</w:t>
      </w:r>
      <w:r>
        <w:rPr>
          <w:rFonts w:ascii="宋体" w:hAnsi="宋体" w:hint="eastAsia"/>
          <w:sz w:val="24"/>
          <w:szCs w:val="24"/>
          <w:u w:val="single"/>
        </w:rPr>
        <w:t xml:space="preserve">    </w:t>
      </w:r>
      <w:r>
        <w:rPr>
          <w:rFonts w:ascii="宋体" w:hAnsi="宋体" w:hint="eastAsia"/>
          <w:sz w:val="24"/>
          <w:szCs w:val="24"/>
        </w:rPr>
        <w:t>份，承包人执</w:t>
      </w:r>
      <w:r>
        <w:rPr>
          <w:rFonts w:ascii="宋体" w:hAnsi="宋体" w:hint="eastAsia"/>
          <w:sz w:val="24"/>
          <w:szCs w:val="24"/>
          <w:u w:val="single"/>
        </w:rPr>
        <w:t xml:space="preserve">    </w:t>
      </w:r>
      <w:r>
        <w:rPr>
          <w:rFonts w:ascii="宋体" w:hAnsi="宋体" w:hint="eastAsia"/>
          <w:sz w:val="24"/>
          <w:szCs w:val="24"/>
        </w:rPr>
        <w:t>份。</w:t>
      </w:r>
    </w:p>
    <w:p w:rsidR="00A021DF" w:rsidRDefault="00A021DF" w:rsidP="00A021DF">
      <w:pPr>
        <w:ind w:firstLine="600"/>
        <w:rPr>
          <w:rFonts w:ascii="宋体" w:hAnsi="宋体"/>
          <w:sz w:val="24"/>
          <w:szCs w:val="24"/>
        </w:rPr>
      </w:pPr>
      <w:r>
        <w:rPr>
          <w:rFonts w:ascii="宋体" w:hAnsi="宋体" w:hint="eastAsia"/>
          <w:sz w:val="24"/>
          <w:szCs w:val="24"/>
        </w:rPr>
        <w:t xml:space="preserve"> </w:t>
      </w:r>
    </w:p>
    <w:p w:rsidR="00A021DF" w:rsidRDefault="00A021DF" w:rsidP="00A021DF">
      <w:pPr>
        <w:ind w:firstLine="600"/>
        <w:rPr>
          <w:rFonts w:ascii="宋体" w:hAnsi="宋体"/>
          <w:sz w:val="24"/>
          <w:szCs w:val="24"/>
        </w:rPr>
      </w:pPr>
      <w:r>
        <w:rPr>
          <w:rFonts w:ascii="宋体" w:hAnsi="宋体" w:hint="eastAsia"/>
          <w:sz w:val="24"/>
          <w:szCs w:val="24"/>
        </w:rPr>
        <w:t xml:space="preserve"> </w:t>
      </w:r>
    </w:p>
    <w:tbl>
      <w:tblPr>
        <w:tblW w:w="0" w:type="auto"/>
        <w:jc w:val="center"/>
        <w:tblLayout w:type="fixed"/>
        <w:tblLook w:val="04A0" w:firstRow="1" w:lastRow="0" w:firstColumn="1" w:lastColumn="0" w:noHBand="0" w:noVBand="1"/>
      </w:tblPr>
      <w:tblGrid>
        <w:gridCol w:w="4507"/>
        <w:gridCol w:w="4565"/>
      </w:tblGrid>
      <w:tr w:rsidR="00A021DF" w:rsidTr="00A021DF">
        <w:trPr>
          <w:jc w:val="center"/>
        </w:trPr>
        <w:tc>
          <w:tcPr>
            <w:tcW w:w="4507" w:type="dxa"/>
          </w:tcPr>
          <w:p w:rsidR="00A021DF" w:rsidRDefault="00A021DF">
            <w:pPr>
              <w:pStyle w:val="table"/>
              <w:spacing w:after="50" w:line="360" w:lineRule="auto"/>
              <w:ind w:left="840"/>
              <w:rPr>
                <w:rFonts w:hAnsi="宋体"/>
              </w:rPr>
            </w:pPr>
            <w:r>
              <w:rPr>
                <w:rFonts w:hAnsi="宋体" w:hint="eastAsia"/>
              </w:rPr>
              <w:t>发包人：（公章）</w:t>
            </w:r>
          </w:p>
          <w:p w:rsidR="00A021DF" w:rsidRDefault="00A021DF">
            <w:pPr>
              <w:pStyle w:val="table"/>
              <w:spacing w:after="50" w:line="360" w:lineRule="auto"/>
              <w:ind w:left="840"/>
              <w:rPr>
                <w:rFonts w:hAnsi="宋体"/>
              </w:rPr>
            </w:pPr>
          </w:p>
          <w:p w:rsidR="00A021DF" w:rsidRDefault="00A021DF">
            <w:pPr>
              <w:pStyle w:val="table"/>
              <w:spacing w:after="50" w:line="360" w:lineRule="auto"/>
              <w:ind w:left="840"/>
              <w:rPr>
                <w:rFonts w:hAnsi="宋体"/>
              </w:rPr>
            </w:pPr>
          </w:p>
        </w:tc>
        <w:tc>
          <w:tcPr>
            <w:tcW w:w="4565" w:type="dxa"/>
          </w:tcPr>
          <w:p w:rsidR="00A021DF" w:rsidRDefault="00A021DF">
            <w:pPr>
              <w:pStyle w:val="table"/>
              <w:spacing w:after="50" w:line="360" w:lineRule="auto"/>
              <w:ind w:left="840"/>
              <w:rPr>
                <w:rFonts w:hAnsi="宋体"/>
              </w:rPr>
            </w:pPr>
            <w:r>
              <w:rPr>
                <w:rFonts w:hAnsi="宋体" w:hint="eastAsia"/>
              </w:rPr>
              <w:t>承包人：（公章）</w:t>
            </w:r>
          </w:p>
          <w:p w:rsidR="00A021DF" w:rsidRDefault="00A021DF">
            <w:pPr>
              <w:pStyle w:val="table"/>
              <w:spacing w:after="50" w:line="360" w:lineRule="auto"/>
              <w:ind w:left="840"/>
              <w:rPr>
                <w:rFonts w:hAnsi="宋体"/>
              </w:rPr>
            </w:pPr>
          </w:p>
          <w:p w:rsidR="00A021DF" w:rsidRDefault="00A021DF">
            <w:pPr>
              <w:pStyle w:val="table"/>
              <w:spacing w:after="50" w:line="360" w:lineRule="auto"/>
              <w:ind w:left="840"/>
              <w:rPr>
                <w:rFonts w:hAnsi="宋体"/>
              </w:rPr>
            </w:pPr>
          </w:p>
        </w:tc>
      </w:tr>
      <w:tr w:rsidR="00A021DF" w:rsidTr="00A021DF">
        <w:trPr>
          <w:jc w:val="center"/>
        </w:trPr>
        <w:tc>
          <w:tcPr>
            <w:tcW w:w="4507" w:type="dxa"/>
          </w:tcPr>
          <w:p w:rsidR="00A021DF" w:rsidRDefault="00A021DF">
            <w:pPr>
              <w:pStyle w:val="table"/>
              <w:spacing w:after="50" w:line="360" w:lineRule="auto"/>
              <w:ind w:left="840"/>
              <w:rPr>
                <w:rFonts w:hAnsi="宋体"/>
              </w:rPr>
            </w:pPr>
            <w:r>
              <w:rPr>
                <w:rFonts w:hAnsi="宋体" w:hint="eastAsia"/>
              </w:rPr>
              <w:t>法定代表人或其委托代理人：</w:t>
            </w:r>
          </w:p>
          <w:p w:rsidR="00A021DF" w:rsidRDefault="00A021DF">
            <w:pPr>
              <w:pStyle w:val="table"/>
              <w:spacing w:after="50" w:line="360" w:lineRule="auto"/>
              <w:ind w:left="840"/>
              <w:rPr>
                <w:rFonts w:hAnsi="宋体"/>
              </w:rPr>
            </w:pPr>
            <w:r>
              <w:rPr>
                <w:rFonts w:hAnsi="宋体" w:hint="eastAsia"/>
              </w:rPr>
              <w:t>（签字）</w:t>
            </w:r>
          </w:p>
          <w:p w:rsidR="00A021DF" w:rsidRDefault="00A021DF">
            <w:pPr>
              <w:pStyle w:val="table"/>
              <w:spacing w:after="50" w:line="360" w:lineRule="auto"/>
              <w:ind w:left="840"/>
              <w:rPr>
                <w:rFonts w:hAnsi="宋体"/>
              </w:rPr>
            </w:pPr>
          </w:p>
        </w:tc>
        <w:tc>
          <w:tcPr>
            <w:tcW w:w="4565" w:type="dxa"/>
          </w:tcPr>
          <w:p w:rsidR="00A021DF" w:rsidRDefault="00A021DF">
            <w:pPr>
              <w:pStyle w:val="table"/>
              <w:spacing w:after="50" w:line="360" w:lineRule="auto"/>
              <w:ind w:left="840"/>
              <w:rPr>
                <w:rFonts w:hAnsi="宋体"/>
              </w:rPr>
            </w:pPr>
            <w:r>
              <w:rPr>
                <w:rFonts w:hAnsi="宋体" w:hint="eastAsia"/>
              </w:rPr>
              <w:t>法定代表人或其委托代理人：</w:t>
            </w:r>
          </w:p>
          <w:p w:rsidR="00A021DF" w:rsidRDefault="00A021DF">
            <w:pPr>
              <w:pStyle w:val="table"/>
              <w:spacing w:after="50" w:line="360" w:lineRule="auto"/>
              <w:ind w:left="840"/>
              <w:rPr>
                <w:rFonts w:hAnsi="宋体"/>
              </w:rPr>
            </w:pPr>
            <w:r>
              <w:rPr>
                <w:rFonts w:hAnsi="宋体" w:hint="eastAsia"/>
              </w:rPr>
              <w:t>（签字）</w:t>
            </w:r>
          </w:p>
          <w:p w:rsidR="00A021DF" w:rsidRDefault="00A021DF">
            <w:pPr>
              <w:pStyle w:val="table"/>
              <w:spacing w:after="50" w:line="360" w:lineRule="auto"/>
              <w:ind w:left="840"/>
              <w:rPr>
                <w:rFonts w:hAnsi="宋体"/>
              </w:rPr>
            </w:pPr>
          </w:p>
        </w:tc>
      </w:tr>
      <w:tr w:rsidR="00A021DF" w:rsidTr="00A021DF">
        <w:trPr>
          <w:jc w:val="center"/>
        </w:trPr>
        <w:tc>
          <w:tcPr>
            <w:tcW w:w="4507" w:type="dxa"/>
            <w:hideMark/>
          </w:tcPr>
          <w:p w:rsidR="00A021DF" w:rsidRDefault="00A021DF">
            <w:pPr>
              <w:pStyle w:val="table"/>
              <w:spacing w:after="50" w:line="360" w:lineRule="auto"/>
              <w:ind w:left="840"/>
              <w:rPr>
                <w:rFonts w:hAnsi="宋体"/>
              </w:rPr>
            </w:pPr>
            <w:r>
              <w:rPr>
                <w:rFonts w:hAnsi="宋体" w:hint="eastAsia"/>
              </w:rPr>
              <w:t>统一社会信用代码：</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地址：</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邮政编码：</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法定代表人：</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委托代理人：</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电话：</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 xml:space="preserve">传真： </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电子信箱：</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开户银行：</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账号：</w:t>
            </w:r>
            <w:r>
              <w:rPr>
                <w:rFonts w:hAnsi="宋体" w:hint="eastAsia"/>
                <w:kern w:val="0"/>
                <w:u w:val="single"/>
              </w:rPr>
              <w:t xml:space="preserve">                       </w:t>
            </w:r>
          </w:p>
        </w:tc>
        <w:tc>
          <w:tcPr>
            <w:tcW w:w="4565" w:type="dxa"/>
            <w:hideMark/>
          </w:tcPr>
          <w:p w:rsidR="00A021DF" w:rsidRDefault="00A021DF">
            <w:pPr>
              <w:pStyle w:val="table"/>
              <w:spacing w:after="50" w:line="360" w:lineRule="auto"/>
              <w:ind w:left="840"/>
              <w:rPr>
                <w:rFonts w:hAnsi="宋体"/>
              </w:rPr>
            </w:pPr>
            <w:r>
              <w:rPr>
                <w:rFonts w:hAnsi="宋体" w:hint="eastAsia"/>
              </w:rPr>
              <w:t>统一社会信用代码：</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地址：</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邮政编码：</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法定代表人：</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委托代理人：</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电话：</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传真：</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电子信箱：</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开户银行：</w:t>
            </w:r>
            <w:r>
              <w:rPr>
                <w:rFonts w:hAnsi="宋体" w:hint="eastAsia"/>
                <w:kern w:val="0"/>
                <w:u w:val="single"/>
              </w:rPr>
              <w:t xml:space="preserve">                   </w:t>
            </w:r>
          </w:p>
          <w:p w:rsidR="00A021DF" w:rsidRDefault="00A021DF">
            <w:pPr>
              <w:pStyle w:val="table"/>
              <w:spacing w:after="50" w:line="360" w:lineRule="auto"/>
              <w:ind w:left="840"/>
              <w:rPr>
                <w:rFonts w:hAnsi="宋体"/>
              </w:rPr>
            </w:pPr>
            <w:r>
              <w:rPr>
                <w:rFonts w:hAnsi="宋体" w:hint="eastAsia"/>
              </w:rPr>
              <w:t>账号：</w:t>
            </w:r>
            <w:r>
              <w:rPr>
                <w:rFonts w:hAnsi="宋体" w:hint="eastAsia"/>
                <w:u w:val="single"/>
              </w:rPr>
              <w:t xml:space="preserve">                       </w:t>
            </w:r>
          </w:p>
        </w:tc>
      </w:tr>
    </w:tbl>
    <w:p w:rsidR="00A021DF" w:rsidRDefault="00A021DF" w:rsidP="00A021DF">
      <w:pPr>
        <w:spacing w:line="360" w:lineRule="auto"/>
        <w:rPr>
          <w:rFonts w:ascii="宋体" w:hAnsi="宋体" w:cs="Times New Roman"/>
          <w:color w:val="000000"/>
          <w:sz w:val="24"/>
          <w:szCs w:val="24"/>
        </w:rPr>
      </w:pPr>
      <w:r>
        <w:rPr>
          <w:rFonts w:ascii="宋体" w:hAnsi="宋体" w:hint="eastAsia"/>
          <w:color w:val="000000"/>
          <w:sz w:val="24"/>
          <w:szCs w:val="24"/>
        </w:rPr>
        <w:t xml:space="preserve"> </w:t>
      </w:r>
    </w:p>
    <w:p w:rsidR="00A021DF" w:rsidRDefault="00A021DF" w:rsidP="00A021DF">
      <w:pPr>
        <w:widowControl/>
        <w:jc w:val="left"/>
        <w:rPr>
          <w:rFonts w:ascii="宋体" w:hAnsi="宋体"/>
          <w:sz w:val="24"/>
          <w:szCs w:val="24"/>
        </w:rPr>
      </w:pPr>
      <w:r>
        <w:rPr>
          <w:rFonts w:ascii="宋体" w:hAnsi="宋体" w:hint="eastAsia"/>
          <w:sz w:val="24"/>
          <w:szCs w:val="24"/>
        </w:rPr>
        <w:br w:type="page"/>
      </w:r>
    </w:p>
    <w:p w:rsidR="00A021DF" w:rsidRDefault="00A021DF" w:rsidP="00A021DF">
      <w:pPr>
        <w:jc w:val="center"/>
        <w:rPr>
          <w:rFonts w:ascii="宋体" w:hAnsi="宋体"/>
          <w:sz w:val="32"/>
          <w:szCs w:val="32"/>
        </w:rPr>
      </w:pPr>
      <w:r>
        <w:rPr>
          <w:rFonts w:ascii="宋体" w:hAnsi="宋体" w:hint="eastAsia"/>
          <w:sz w:val="32"/>
          <w:szCs w:val="32"/>
        </w:rPr>
        <w:lastRenderedPageBreak/>
        <w:t>第二部分 通用条款</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jc w:val="center"/>
        <w:rPr>
          <w:rFonts w:ascii="宋体" w:hAnsi="宋体"/>
          <w:b/>
          <w:sz w:val="24"/>
          <w:szCs w:val="24"/>
        </w:rPr>
      </w:pPr>
      <w:r>
        <w:rPr>
          <w:rFonts w:ascii="宋体" w:hAnsi="宋体" w:hint="eastAsia"/>
          <w:b/>
          <w:sz w:val="24"/>
          <w:szCs w:val="24"/>
        </w:rPr>
        <w:t>按《建设项目工程总承包合同》（GF-2020-0216）通用合同条款执行。</w:t>
      </w:r>
    </w:p>
    <w:p w:rsidR="00A021DF" w:rsidRDefault="00A021DF" w:rsidP="00A021DF">
      <w:pPr>
        <w:pStyle w:val="Blockquote"/>
        <w:spacing w:line="400" w:lineRule="exact"/>
        <w:ind w:left="840" w:right="720"/>
        <w:rPr>
          <w:rFonts w:ascii="宋体" w:hAnsi="宋体"/>
          <w:b/>
          <w:bCs/>
        </w:rPr>
      </w:pPr>
      <w:r>
        <w:rPr>
          <w:rFonts w:ascii="宋体" w:hAnsi="宋体" w:hint="eastAsia"/>
          <w:b/>
          <w:bCs/>
        </w:rPr>
        <w:t xml:space="preserve"> </w:t>
      </w:r>
    </w:p>
    <w:p w:rsidR="00A021DF" w:rsidRDefault="00A021DF" w:rsidP="00A021DF">
      <w:pPr>
        <w:pStyle w:val="Blockquote"/>
        <w:spacing w:line="400" w:lineRule="exact"/>
        <w:ind w:left="840" w:right="720"/>
        <w:rPr>
          <w:rFonts w:ascii="宋体" w:hAnsi="宋体"/>
        </w:rPr>
      </w:pPr>
      <w:r>
        <w:rPr>
          <w:rFonts w:ascii="宋体" w:hAnsi="宋体" w:hint="eastAsia"/>
        </w:rPr>
        <w:t xml:space="preserve"> </w:t>
      </w:r>
    </w:p>
    <w:p w:rsidR="00A021DF" w:rsidRDefault="00A021DF" w:rsidP="00A021DF">
      <w:pPr>
        <w:jc w:val="center"/>
        <w:rPr>
          <w:rFonts w:ascii="宋体" w:hAnsi="宋体"/>
          <w:color w:val="000000"/>
          <w:sz w:val="24"/>
          <w:szCs w:val="24"/>
        </w:rPr>
      </w:pPr>
      <w:r>
        <w:rPr>
          <w:rFonts w:ascii="宋体" w:hAnsi="宋体" w:hint="eastAsia"/>
          <w:b/>
          <w:bCs/>
          <w:sz w:val="24"/>
          <w:szCs w:val="24"/>
        </w:rPr>
        <w:br w:type="page"/>
      </w:r>
    </w:p>
    <w:p w:rsidR="00A021DF" w:rsidRDefault="00A021DF" w:rsidP="00A021DF">
      <w:pPr>
        <w:jc w:val="center"/>
        <w:rPr>
          <w:rFonts w:ascii="宋体" w:hAnsi="宋体"/>
          <w:color w:val="000000"/>
          <w:sz w:val="32"/>
          <w:szCs w:val="32"/>
        </w:rPr>
      </w:pPr>
      <w:r>
        <w:rPr>
          <w:rFonts w:ascii="宋体" w:hAnsi="宋体" w:hint="eastAsia"/>
          <w:color w:val="000000"/>
          <w:sz w:val="32"/>
          <w:szCs w:val="32"/>
        </w:rPr>
        <w:lastRenderedPageBreak/>
        <w:t>第三部分专用条款</w:t>
      </w:r>
      <w:r>
        <w:rPr>
          <w:rFonts w:ascii="宋体" w:hAnsi="宋体" w:hint="eastAsia"/>
          <w:color w:val="000000"/>
          <w:sz w:val="24"/>
          <w:szCs w:val="24"/>
        </w:rPr>
        <w:t xml:space="preserve"> </w:t>
      </w:r>
    </w:p>
    <w:p w:rsidR="00A021DF" w:rsidRDefault="00A021DF" w:rsidP="00A021DF">
      <w:pPr>
        <w:pStyle w:val="29"/>
        <w:ind w:left="0" w:right="1470"/>
        <w:jc w:val="both"/>
        <w:rPr>
          <w:sz w:val="24"/>
          <w:szCs w:val="24"/>
        </w:rPr>
      </w:pPr>
      <w:r>
        <w:rPr>
          <w:rFonts w:hint="eastAsia"/>
          <w:sz w:val="24"/>
          <w:szCs w:val="24"/>
        </w:rPr>
        <w:t>第1条 一般约定</w:t>
      </w:r>
    </w:p>
    <w:p w:rsidR="00A021DF" w:rsidRDefault="00A021DF" w:rsidP="00A021DF">
      <w:pPr>
        <w:ind w:firstLine="600"/>
        <w:rPr>
          <w:rFonts w:ascii="宋体" w:hAnsi="宋体"/>
          <w:b/>
          <w:sz w:val="24"/>
          <w:szCs w:val="24"/>
        </w:rPr>
      </w:pPr>
      <w:r>
        <w:rPr>
          <w:rFonts w:ascii="宋体" w:hAnsi="宋体" w:hint="eastAsia"/>
          <w:b/>
          <w:sz w:val="24"/>
          <w:szCs w:val="24"/>
        </w:rPr>
        <w:t>1.1 词语定义和解释</w:t>
      </w:r>
    </w:p>
    <w:p w:rsidR="00A021DF" w:rsidRDefault="00A021DF" w:rsidP="00A021DF">
      <w:pPr>
        <w:ind w:firstLine="600"/>
        <w:rPr>
          <w:rFonts w:ascii="宋体" w:hAnsi="宋体"/>
          <w:sz w:val="24"/>
          <w:szCs w:val="24"/>
        </w:rPr>
      </w:pPr>
      <w:r>
        <w:rPr>
          <w:rFonts w:ascii="宋体" w:hAnsi="宋体" w:hint="eastAsia"/>
          <w:sz w:val="24"/>
          <w:szCs w:val="24"/>
        </w:rPr>
        <w:t>1.1.1 合同</w:t>
      </w:r>
    </w:p>
    <w:p w:rsidR="00A021DF" w:rsidRDefault="00A021DF" w:rsidP="00A021DF">
      <w:pPr>
        <w:ind w:firstLine="600"/>
        <w:rPr>
          <w:rFonts w:ascii="宋体" w:hAnsi="宋体"/>
          <w:sz w:val="24"/>
          <w:szCs w:val="24"/>
        </w:rPr>
      </w:pPr>
      <w:r>
        <w:rPr>
          <w:rFonts w:ascii="宋体" w:hAnsi="宋体" w:hint="eastAsia"/>
          <w:sz w:val="24"/>
          <w:szCs w:val="24"/>
        </w:rPr>
        <w:t>1.1.1.10 其他合同文件：</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1.1.3 工程和设备</w:t>
      </w:r>
    </w:p>
    <w:p w:rsidR="00A021DF" w:rsidRDefault="00A021DF" w:rsidP="00A021DF">
      <w:pPr>
        <w:ind w:firstLine="600"/>
        <w:rPr>
          <w:rFonts w:ascii="宋体" w:hAnsi="宋体"/>
          <w:sz w:val="24"/>
          <w:szCs w:val="24"/>
        </w:rPr>
      </w:pPr>
      <w:r>
        <w:rPr>
          <w:rFonts w:ascii="宋体" w:hAnsi="宋体" w:hint="eastAsia"/>
          <w:sz w:val="24"/>
          <w:szCs w:val="24"/>
        </w:rPr>
        <w:t>1.1.3.5 单位/区段工程的范围：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1.1.3.9 作为施工场所组成部分的其他场所包括：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1.1.3.10 永久占地包括：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1.1.3.11 临时占地包括：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1.2 语言文字</w:t>
      </w:r>
    </w:p>
    <w:p w:rsidR="00A021DF" w:rsidRDefault="00A021DF" w:rsidP="00A021DF">
      <w:pPr>
        <w:ind w:firstLine="600"/>
        <w:rPr>
          <w:rFonts w:ascii="宋体" w:hAnsi="宋体"/>
          <w:sz w:val="24"/>
          <w:szCs w:val="24"/>
        </w:rPr>
      </w:pPr>
      <w:r>
        <w:rPr>
          <w:rFonts w:ascii="宋体" w:hAnsi="宋体" w:hint="eastAsia"/>
          <w:sz w:val="24"/>
          <w:szCs w:val="24"/>
        </w:rPr>
        <w:t>本合同除使用汉语外，还使用</w:t>
      </w:r>
      <w:r>
        <w:rPr>
          <w:rFonts w:ascii="宋体" w:hAnsi="宋体" w:hint="eastAsia"/>
          <w:sz w:val="24"/>
          <w:szCs w:val="24"/>
          <w:u w:val="single"/>
        </w:rPr>
        <w:t xml:space="preserve">                    </w:t>
      </w:r>
      <w:r>
        <w:rPr>
          <w:rFonts w:ascii="宋体" w:hAnsi="宋体" w:hint="eastAsia"/>
          <w:sz w:val="24"/>
          <w:szCs w:val="24"/>
        </w:rPr>
        <w:t>语言。</w:t>
      </w:r>
    </w:p>
    <w:p w:rsidR="00A021DF" w:rsidRDefault="00A021DF" w:rsidP="00A021DF">
      <w:pPr>
        <w:ind w:firstLine="600"/>
        <w:rPr>
          <w:rFonts w:ascii="宋体" w:hAnsi="宋体"/>
          <w:b/>
          <w:sz w:val="24"/>
          <w:szCs w:val="24"/>
        </w:rPr>
      </w:pPr>
      <w:r>
        <w:rPr>
          <w:rFonts w:ascii="宋体" w:hAnsi="宋体" w:hint="eastAsia"/>
          <w:b/>
          <w:sz w:val="24"/>
          <w:szCs w:val="24"/>
        </w:rPr>
        <w:t>1.3 法律</w:t>
      </w:r>
    </w:p>
    <w:p w:rsidR="00A021DF" w:rsidRDefault="00A021DF" w:rsidP="00A021DF">
      <w:pPr>
        <w:ind w:firstLine="600"/>
        <w:rPr>
          <w:rFonts w:ascii="宋体" w:hAnsi="宋体"/>
          <w:sz w:val="24"/>
          <w:szCs w:val="24"/>
        </w:rPr>
      </w:pPr>
      <w:r>
        <w:rPr>
          <w:rFonts w:ascii="宋体" w:hAnsi="宋体" w:hint="eastAsia"/>
          <w:sz w:val="24"/>
          <w:szCs w:val="24"/>
        </w:rPr>
        <w:t>适用于合同的其他规范性文件：</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 标准和规范</w:t>
      </w:r>
    </w:p>
    <w:p w:rsidR="00A021DF" w:rsidRDefault="00A021DF" w:rsidP="00A021DF">
      <w:pPr>
        <w:ind w:firstLine="600"/>
        <w:rPr>
          <w:rFonts w:ascii="宋体" w:hAnsi="宋体"/>
          <w:sz w:val="24"/>
          <w:szCs w:val="24"/>
        </w:rPr>
      </w:pPr>
      <w:r>
        <w:rPr>
          <w:rFonts w:ascii="宋体" w:hAnsi="宋体" w:hint="eastAsia"/>
          <w:sz w:val="24"/>
          <w:szCs w:val="24"/>
        </w:rPr>
        <w:t>1.4.1 适用于本合同的标准、规范（名称）包括：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1.4.2 发包人提供的国外标准、规范的名称：</w:t>
      </w:r>
      <w:r>
        <w:rPr>
          <w:rFonts w:ascii="宋体" w:hAnsi="宋体" w:hint="eastAsia"/>
          <w:sz w:val="24"/>
          <w:szCs w:val="24"/>
          <w:u w:val="single"/>
        </w:rPr>
        <w:t xml:space="preserve">          </w:t>
      </w:r>
      <w:r>
        <w:rPr>
          <w:rFonts w:ascii="宋体" w:hAnsi="宋体" w:hint="eastAsia"/>
          <w:sz w:val="24"/>
          <w:szCs w:val="24"/>
        </w:rPr>
        <w:t>；发包人提供的国外标准、规范的份数：</w:t>
      </w:r>
      <w:r>
        <w:rPr>
          <w:rFonts w:ascii="宋体" w:hAnsi="宋体" w:hint="eastAsia"/>
          <w:sz w:val="24"/>
          <w:szCs w:val="24"/>
          <w:u w:val="single"/>
        </w:rPr>
        <w:t xml:space="preserve">           </w:t>
      </w:r>
      <w:r>
        <w:rPr>
          <w:rFonts w:ascii="宋体" w:hAnsi="宋体" w:hint="eastAsia"/>
          <w:sz w:val="24"/>
          <w:szCs w:val="24"/>
        </w:rPr>
        <w:t>；发包人提供的国外标准、规范的时间：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1.4.3 没有成文规范、标准规定的约定：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1.4.4 发包人对于工程的技术标准、功能要求：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1.5 合同文件的优先顺序</w:t>
      </w:r>
    </w:p>
    <w:p w:rsidR="00A021DF" w:rsidRDefault="00A021DF" w:rsidP="00A021DF">
      <w:pPr>
        <w:ind w:firstLine="600"/>
        <w:rPr>
          <w:rFonts w:ascii="宋体" w:hAnsi="宋体"/>
          <w:sz w:val="24"/>
          <w:szCs w:val="24"/>
        </w:rPr>
      </w:pPr>
      <w:r>
        <w:rPr>
          <w:rFonts w:ascii="宋体" w:hAnsi="宋体" w:hint="eastAsia"/>
          <w:sz w:val="24"/>
          <w:szCs w:val="24"/>
        </w:rPr>
        <w:t>合同文件组成及优先顺序为：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1.6 文件的提供和照管</w:t>
      </w:r>
    </w:p>
    <w:p w:rsidR="00A021DF" w:rsidRDefault="00A021DF" w:rsidP="00A021DF">
      <w:pPr>
        <w:ind w:firstLine="600"/>
        <w:rPr>
          <w:rFonts w:ascii="宋体" w:hAnsi="宋体"/>
          <w:sz w:val="24"/>
          <w:szCs w:val="24"/>
        </w:rPr>
      </w:pPr>
      <w:r>
        <w:rPr>
          <w:rFonts w:ascii="宋体" w:hAnsi="宋体" w:hint="eastAsia"/>
          <w:sz w:val="24"/>
          <w:szCs w:val="24"/>
        </w:rPr>
        <w:t>1.6.1 发包人文件的提供</w:t>
      </w:r>
    </w:p>
    <w:p w:rsidR="00A021DF" w:rsidRDefault="00A021DF" w:rsidP="00A021DF">
      <w:pPr>
        <w:ind w:firstLine="600"/>
        <w:rPr>
          <w:rFonts w:ascii="宋体" w:hAnsi="宋体"/>
          <w:sz w:val="24"/>
          <w:szCs w:val="24"/>
        </w:rPr>
      </w:pPr>
      <w:r>
        <w:rPr>
          <w:rFonts w:ascii="宋体" w:hAnsi="宋体" w:hint="eastAsia"/>
          <w:sz w:val="24"/>
          <w:szCs w:val="24"/>
        </w:rPr>
        <w:t>发包人文件的提供期限、名称、数量和形式：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1.6.2 承包人文件的提供</w:t>
      </w:r>
    </w:p>
    <w:p w:rsidR="00A021DF" w:rsidRDefault="00A021DF" w:rsidP="00A021DF">
      <w:pPr>
        <w:ind w:firstLine="600"/>
        <w:rPr>
          <w:rFonts w:ascii="宋体" w:hAnsi="宋体"/>
          <w:sz w:val="24"/>
          <w:szCs w:val="24"/>
        </w:rPr>
      </w:pPr>
      <w:r>
        <w:rPr>
          <w:rFonts w:ascii="宋体" w:hAnsi="宋体" w:hint="eastAsia"/>
          <w:sz w:val="24"/>
          <w:szCs w:val="24"/>
        </w:rPr>
        <w:t>承包人文件的内容、提供期限、名称、数量和形式：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1.6.4 文件的照管</w:t>
      </w:r>
    </w:p>
    <w:p w:rsidR="00A021DF" w:rsidRDefault="00A021DF" w:rsidP="00A021DF">
      <w:pPr>
        <w:ind w:firstLine="600"/>
        <w:rPr>
          <w:rFonts w:ascii="宋体" w:hAnsi="宋体"/>
          <w:sz w:val="24"/>
          <w:szCs w:val="24"/>
        </w:rPr>
      </w:pPr>
      <w:r>
        <w:rPr>
          <w:rFonts w:ascii="宋体" w:hAnsi="宋体" w:hint="eastAsia"/>
          <w:sz w:val="24"/>
          <w:szCs w:val="24"/>
        </w:rPr>
        <w:t>关于现场文件准备的约定：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1.7 联络</w:t>
      </w:r>
    </w:p>
    <w:p w:rsidR="00A021DF" w:rsidRDefault="00A021DF" w:rsidP="00A021DF">
      <w:pPr>
        <w:ind w:firstLine="600"/>
        <w:rPr>
          <w:rFonts w:ascii="宋体" w:hAnsi="宋体"/>
          <w:sz w:val="24"/>
          <w:szCs w:val="24"/>
        </w:rPr>
      </w:pPr>
      <w:r>
        <w:rPr>
          <w:rFonts w:ascii="宋体" w:hAnsi="宋体" w:hint="eastAsia"/>
          <w:sz w:val="24"/>
          <w:szCs w:val="24"/>
        </w:rPr>
        <w:t>1.7.2 发包人指定的送达方式（包括电子传输方式）：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发包人的送达地址：</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 xml:space="preserve">承包人指定的送达方式（包括电子传输方式）： </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承包人的送达地址：</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1.10 知识产权</w:t>
      </w:r>
    </w:p>
    <w:p w:rsidR="00A021DF" w:rsidRDefault="00A021DF" w:rsidP="00A021DF">
      <w:pPr>
        <w:ind w:firstLine="600"/>
        <w:rPr>
          <w:rFonts w:ascii="宋体" w:hAnsi="宋体"/>
          <w:sz w:val="24"/>
          <w:szCs w:val="24"/>
        </w:rPr>
      </w:pPr>
      <w:r>
        <w:rPr>
          <w:rFonts w:ascii="宋体" w:hAnsi="宋体" w:hint="eastAsia"/>
          <w:sz w:val="24"/>
          <w:szCs w:val="24"/>
        </w:rPr>
        <w:t>1.10.1 由发包人（或以发包人名义）编制的《发包人要求》和其他文件的</w:t>
      </w:r>
      <w:r>
        <w:rPr>
          <w:rFonts w:ascii="宋体" w:hAnsi="宋体" w:hint="eastAsia"/>
          <w:sz w:val="24"/>
          <w:szCs w:val="24"/>
        </w:rPr>
        <w:lastRenderedPageBreak/>
        <w:t>著作权归属：</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1.10.2 由承包人（或以承包人名义）为实施工程所编制的文件、承包人完成的设计工作成果和建造完成的建筑物的知识产权归属：</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1.10.4 承包人在投标文件中采用的专利、专有技术、技术秘密的使用费的承担方式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1.11 保密</w:t>
      </w:r>
    </w:p>
    <w:p w:rsidR="00A021DF" w:rsidRDefault="00A021DF" w:rsidP="00A021DF">
      <w:pPr>
        <w:ind w:firstLine="600"/>
        <w:rPr>
          <w:rFonts w:ascii="宋体" w:hAnsi="宋体"/>
          <w:sz w:val="24"/>
          <w:szCs w:val="24"/>
        </w:rPr>
      </w:pPr>
      <w:r>
        <w:rPr>
          <w:rFonts w:ascii="宋体" w:hAnsi="宋体" w:hint="eastAsia"/>
          <w:sz w:val="24"/>
          <w:szCs w:val="24"/>
        </w:rPr>
        <w:t>双方订立的商业保密协议（名称）：</w:t>
      </w:r>
      <w:r>
        <w:rPr>
          <w:rFonts w:ascii="宋体" w:hAnsi="宋体" w:hint="eastAsia"/>
          <w:sz w:val="24"/>
          <w:szCs w:val="24"/>
          <w:u w:val="single"/>
        </w:rPr>
        <w:t xml:space="preserve">              </w:t>
      </w:r>
      <w:r>
        <w:rPr>
          <w:rFonts w:ascii="宋体" w:hAnsi="宋体" w:hint="eastAsia"/>
          <w:sz w:val="24"/>
          <w:szCs w:val="24"/>
        </w:rPr>
        <w:t>，作为本合同附件。</w:t>
      </w:r>
    </w:p>
    <w:p w:rsidR="00A021DF" w:rsidRDefault="00A021DF" w:rsidP="00A021DF">
      <w:pPr>
        <w:ind w:firstLine="600"/>
        <w:rPr>
          <w:rFonts w:ascii="宋体" w:hAnsi="宋体"/>
          <w:sz w:val="24"/>
          <w:szCs w:val="24"/>
        </w:rPr>
      </w:pPr>
      <w:r>
        <w:rPr>
          <w:rFonts w:ascii="宋体" w:hAnsi="宋体" w:hint="eastAsia"/>
          <w:sz w:val="24"/>
          <w:szCs w:val="24"/>
        </w:rPr>
        <w:t>双方订立的技术保密协议（名称）：</w:t>
      </w:r>
      <w:r>
        <w:rPr>
          <w:rFonts w:ascii="宋体" w:hAnsi="宋体" w:hint="eastAsia"/>
          <w:sz w:val="24"/>
          <w:szCs w:val="24"/>
          <w:u w:val="single"/>
        </w:rPr>
        <w:t xml:space="preserve">             </w:t>
      </w:r>
      <w:r>
        <w:rPr>
          <w:rFonts w:ascii="宋体" w:hAnsi="宋体" w:hint="eastAsia"/>
          <w:sz w:val="24"/>
          <w:szCs w:val="24"/>
        </w:rPr>
        <w:t>，作为本合同附件。</w:t>
      </w:r>
    </w:p>
    <w:p w:rsidR="00A021DF" w:rsidRDefault="00A021DF" w:rsidP="00A021DF">
      <w:pPr>
        <w:ind w:firstLine="600"/>
        <w:rPr>
          <w:rFonts w:ascii="宋体" w:hAnsi="宋体"/>
          <w:sz w:val="24"/>
          <w:szCs w:val="24"/>
        </w:rPr>
      </w:pPr>
      <w:r>
        <w:rPr>
          <w:rFonts w:ascii="宋体" w:hAnsi="宋体" w:hint="eastAsia"/>
          <w:sz w:val="24"/>
          <w:szCs w:val="24"/>
        </w:rPr>
        <w:t>1.13 责任限制</w:t>
      </w:r>
    </w:p>
    <w:p w:rsidR="00A021DF" w:rsidRDefault="00A021DF" w:rsidP="00A021DF">
      <w:pPr>
        <w:ind w:firstLine="600"/>
        <w:rPr>
          <w:rFonts w:ascii="宋体" w:hAnsi="宋体"/>
          <w:sz w:val="24"/>
          <w:szCs w:val="24"/>
        </w:rPr>
      </w:pPr>
      <w:r>
        <w:rPr>
          <w:rFonts w:ascii="宋体" w:hAnsi="宋体" w:hint="eastAsia"/>
          <w:sz w:val="24"/>
          <w:szCs w:val="24"/>
        </w:rPr>
        <w:t>承包人对发包人赔偿责任的最高限额为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1.14 建筑信息模型技术的应用</w:t>
      </w:r>
    </w:p>
    <w:p w:rsidR="00A021DF" w:rsidRDefault="00A021DF" w:rsidP="00A021DF">
      <w:pPr>
        <w:ind w:firstLine="600"/>
        <w:rPr>
          <w:rFonts w:ascii="宋体" w:hAnsi="宋体"/>
          <w:sz w:val="24"/>
          <w:szCs w:val="24"/>
        </w:rPr>
      </w:pPr>
      <w:r>
        <w:rPr>
          <w:rFonts w:ascii="宋体" w:hAnsi="宋体" w:hint="eastAsia"/>
          <w:sz w:val="24"/>
          <w:szCs w:val="24"/>
        </w:rPr>
        <w:t>关于建筑信息模型技术的开发、使用、存储、传输、交付及费用约定如下：</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left"/>
        <w:rPr>
          <w:sz w:val="24"/>
          <w:szCs w:val="24"/>
        </w:rPr>
      </w:pPr>
      <w:r>
        <w:rPr>
          <w:rFonts w:hint="eastAsia"/>
          <w:sz w:val="24"/>
          <w:szCs w:val="24"/>
        </w:rPr>
        <w:t>第2条 发包人</w:t>
      </w:r>
    </w:p>
    <w:p w:rsidR="00A021DF" w:rsidRDefault="00A021DF" w:rsidP="00A021DF">
      <w:pPr>
        <w:ind w:firstLine="600"/>
        <w:rPr>
          <w:rFonts w:ascii="宋体" w:hAnsi="宋体"/>
          <w:b/>
          <w:sz w:val="24"/>
          <w:szCs w:val="24"/>
        </w:rPr>
      </w:pPr>
      <w:r>
        <w:rPr>
          <w:rFonts w:ascii="宋体" w:hAnsi="宋体" w:hint="eastAsia"/>
          <w:b/>
          <w:sz w:val="24"/>
          <w:szCs w:val="24"/>
        </w:rPr>
        <w:t>2.2 提供施工现场和工作条件</w:t>
      </w:r>
    </w:p>
    <w:p w:rsidR="00A021DF" w:rsidRDefault="00A021DF" w:rsidP="00A021DF">
      <w:pPr>
        <w:ind w:firstLine="600"/>
        <w:rPr>
          <w:rFonts w:ascii="宋体" w:hAnsi="宋体"/>
          <w:sz w:val="24"/>
          <w:szCs w:val="24"/>
        </w:rPr>
      </w:pPr>
      <w:r>
        <w:rPr>
          <w:rFonts w:ascii="宋体" w:hAnsi="宋体" w:hint="eastAsia"/>
          <w:sz w:val="24"/>
          <w:szCs w:val="24"/>
        </w:rPr>
        <w:t>2.2.1 提供施工现场</w:t>
      </w:r>
    </w:p>
    <w:p w:rsidR="00A021DF" w:rsidRDefault="00A021DF" w:rsidP="00A021DF">
      <w:pPr>
        <w:ind w:firstLine="600"/>
        <w:rPr>
          <w:rFonts w:ascii="宋体" w:hAnsi="宋体"/>
          <w:sz w:val="24"/>
          <w:szCs w:val="24"/>
        </w:rPr>
      </w:pPr>
      <w:r>
        <w:rPr>
          <w:rFonts w:ascii="宋体" w:hAnsi="宋体" w:hint="eastAsia"/>
          <w:sz w:val="24"/>
          <w:szCs w:val="24"/>
        </w:rPr>
        <w:t>关于发包人提供施工现场的范围和期限：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2.2.2 提供工作条件</w:t>
      </w:r>
    </w:p>
    <w:p w:rsidR="00A021DF" w:rsidRDefault="00A021DF" w:rsidP="00A021DF">
      <w:pPr>
        <w:ind w:firstLine="600"/>
        <w:rPr>
          <w:rFonts w:ascii="宋体" w:hAnsi="宋体"/>
          <w:sz w:val="24"/>
          <w:szCs w:val="24"/>
        </w:rPr>
      </w:pPr>
      <w:r>
        <w:rPr>
          <w:rFonts w:ascii="宋体" w:hAnsi="宋体" w:hint="eastAsia"/>
          <w:sz w:val="24"/>
          <w:szCs w:val="24"/>
        </w:rPr>
        <w:t>关于发包人应负责提供的工作条件包括：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2.3 提供基础资料</w:t>
      </w:r>
    </w:p>
    <w:p w:rsidR="00A021DF" w:rsidRDefault="00A021DF" w:rsidP="00A021DF">
      <w:pPr>
        <w:ind w:firstLine="600"/>
        <w:rPr>
          <w:rFonts w:ascii="宋体" w:hAnsi="宋体"/>
          <w:sz w:val="24"/>
          <w:szCs w:val="24"/>
        </w:rPr>
      </w:pPr>
      <w:r>
        <w:rPr>
          <w:rFonts w:ascii="宋体" w:hAnsi="宋体" w:hint="eastAsia"/>
          <w:sz w:val="24"/>
          <w:szCs w:val="24"/>
        </w:rPr>
        <w:t>关于发包人应提供的基础资料的范围和期限：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2.5 支付合同价款</w:t>
      </w:r>
    </w:p>
    <w:p w:rsidR="00A021DF" w:rsidRDefault="00A021DF" w:rsidP="00A021DF">
      <w:pPr>
        <w:ind w:firstLine="600"/>
        <w:rPr>
          <w:rFonts w:ascii="宋体" w:hAnsi="宋体"/>
          <w:sz w:val="24"/>
          <w:szCs w:val="24"/>
        </w:rPr>
      </w:pPr>
      <w:r>
        <w:rPr>
          <w:rFonts w:ascii="宋体" w:hAnsi="宋体" w:hint="eastAsia"/>
          <w:sz w:val="24"/>
          <w:szCs w:val="24"/>
        </w:rPr>
        <w:t>2.5.2 发包人提供资金来源证明及资金安排的期限要求：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2.5.3 发包人提供支付担保的形式、期限、金额（或比例）：</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2.7 其他义务</w:t>
      </w:r>
    </w:p>
    <w:p w:rsidR="00A021DF" w:rsidRDefault="00A021DF" w:rsidP="00A021DF">
      <w:pPr>
        <w:ind w:firstLine="600"/>
        <w:rPr>
          <w:rFonts w:ascii="宋体" w:hAnsi="宋体"/>
          <w:sz w:val="24"/>
          <w:szCs w:val="24"/>
        </w:rPr>
      </w:pPr>
      <w:r>
        <w:rPr>
          <w:rFonts w:ascii="宋体" w:hAnsi="宋体" w:hint="eastAsia"/>
          <w:sz w:val="24"/>
          <w:szCs w:val="24"/>
        </w:rPr>
        <w:t>发包人应履行的其他义务：</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第3条 发包人的管理</w:t>
      </w:r>
    </w:p>
    <w:p w:rsidR="00A021DF" w:rsidRDefault="00A021DF" w:rsidP="00A021DF">
      <w:pPr>
        <w:ind w:firstLine="640"/>
        <w:rPr>
          <w:rFonts w:ascii="宋体" w:hAnsi="宋体"/>
          <w:b/>
          <w:sz w:val="24"/>
          <w:szCs w:val="24"/>
        </w:rPr>
      </w:pPr>
      <w:r>
        <w:rPr>
          <w:rFonts w:ascii="宋体" w:hAnsi="宋体" w:hint="eastAsia"/>
          <w:b/>
          <w:sz w:val="24"/>
          <w:szCs w:val="24"/>
        </w:rPr>
        <w:t>3.1 发包人代表</w:t>
      </w:r>
    </w:p>
    <w:p w:rsidR="00A021DF" w:rsidRDefault="00A021DF" w:rsidP="00A021DF">
      <w:pPr>
        <w:ind w:firstLine="600"/>
        <w:rPr>
          <w:rFonts w:ascii="宋体" w:hAnsi="宋体"/>
          <w:sz w:val="24"/>
          <w:szCs w:val="24"/>
        </w:rPr>
      </w:pPr>
      <w:r>
        <w:rPr>
          <w:rFonts w:ascii="宋体" w:hAnsi="宋体" w:hint="eastAsia"/>
          <w:sz w:val="24"/>
          <w:szCs w:val="24"/>
        </w:rPr>
        <w:t>发包人代表的姓名：</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发包人代表的身份证号：</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发包人代表的职务：</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发包人代表的联系电话：</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发包人代表的电子邮箱：</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发包人代表的通信地址：</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发包人对发包人代表的授权范围如下：</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发包人代表的职责：</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40"/>
        <w:rPr>
          <w:rFonts w:ascii="宋体" w:hAnsi="宋体"/>
          <w:b/>
          <w:sz w:val="24"/>
          <w:szCs w:val="24"/>
        </w:rPr>
      </w:pPr>
      <w:r>
        <w:rPr>
          <w:rFonts w:ascii="宋体" w:hAnsi="宋体" w:hint="eastAsia"/>
          <w:b/>
          <w:sz w:val="24"/>
          <w:szCs w:val="24"/>
        </w:rPr>
        <w:t>3.2 发包人人员</w:t>
      </w:r>
    </w:p>
    <w:p w:rsidR="00A021DF" w:rsidRDefault="00A021DF" w:rsidP="00A021DF">
      <w:pPr>
        <w:ind w:firstLine="600"/>
        <w:rPr>
          <w:rFonts w:ascii="宋体" w:hAnsi="宋体"/>
          <w:sz w:val="24"/>
          <w:szCs w:val="24"/>
        </w:rPr>
      </w:pPr>
      <w:r>
        <w:rPr>
          <w:rFonts w:ascii="宋体" w:hAnsi="宋体" w:hint="eastAsia"/>
          <w:sz w:val="24"/>
          <w:szCs w:val="24"/>
        </w:rPr>
        <w:lastRenderedPageBreak/>
        <w:t>发包人人员姓名：</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发包人人员职务：</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发包人人员职责：</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40"/>
        <w:rPr>
          <w:rFonts w:ascii="宋体" w:hAnsi="宋体"/>
          <w:b/>
          <w:sz w:val="24"/>
          <w:szCs w:val="24"/>
        </w:rPr>
      </w:pPr>
      <w:r>
        <w:rPr>
          <w:rFonts w:ascii="宋体" w:hAnsi="宋体" w:hint="eastAsia"/>
          <w:b/>
          <w:sz w:val="24"/>
          <w:szCs w:val="24"/>
        </w:rPr>
        <w:t>3.3 工程师</w:t>
      </w:r>
    </w:p>
    <w:p w:rsidR="00A021DF" w:rsidRDefault="00A021DF" w:rsidP="00A021DF">
      <w:pPr>
        <w:ind w:firstLine="600"/>
        <w:rPr>
          <w:rFonts w:ascii="宋体" w:hAnsi="宋体"/>
          <w:sz w:val="24"/>
          <w:szCs w:val="24"/>
        </w:rPr>
      </w:pPr>
      <w:r>
        <w:rPr>
          <w:rFonts w:ascii="宋体" w:hAnsi="宋体" w:hint="eastAsia"/>
          <w:sz w:val="24"/>
          <w:szCs w:val="24"/>
        </w:rPr>
        <w:t>3.3.1 工程师名称：</w:t>
      </w:r>
      <w:r>
        <w:rPr>
          <w:rFonts w:ascii="宋体" w:hAnsi="宋体" w:hint="eastAsia"/>
          <w:sz w:val="24"/>
          <w:szCs w:val="24"/>
          <w:u w:val="single"/>
        </w:rPr>
        <w:t xml:space="preserve">                          </w:t>
      </w:r>
      <w:r>
        <w:rPr>
          <w:rFonts w:ascii="宋体" w:hAnsi="宋体" w:hint="eastAsia"/>
          <w:sz w:val="24"/>
          <w:szCs w:val="24"/>
        </w:rPr>
        <w:t>；工程师监督管理范围、内容：</w:t>
      </w:r>
      <w:r>
        <w:rPr>
          <w:rFonts w:ascii="宋体" w:hAnsi="宋体" w:hint="eastAsia"/>
          <w:sz w:val="24"/>
          <w:szCs w:val="24"/>
          <w:u w:val="single"/>
        </w:rPr>
        <w:t xml:space="preserve">                          </w:t>
      </w:r>
      <w:r>
        <w:rPr>
          <w:rFonts w:ascii="宋体" w:hAnsi="宋体" w:hint="eastAsia"/>
          <w:sz w:val="24"/>
          <w:szCs w:val="24"/>
        </w:rPr>
        <w:t>；工程师权限：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40"/>
        <w:rPr>
          <w:rFonts w:ascii="宋体" w:hAnsi="宋体"/>
          <w:b/>
          <w:sz w:val="24"/>
          <w:szCs w:val="24"/>
        </w:rPr>
      </w:pPr>
      <w:r>
        <w:rPr>
          <w:rFonts w:ascii="宋体" w:hAnsi="宋体" w:hint="eastAsia"/>
          <w:b/>
          <w:sz w:val="24"/>
          <w:szCs w:val="24"/>
        </w:rPr>
        <w:t>3.6 商定或确定</w:t>
      </w:r>
    </w:p>
    <w:p w:rsidR="00A021DF" w:rsidRDefault="00A021DF" w:rsidP="00A021DF">
      <w:pPr>
        <w:ind w:firstLine="600"/>
        <w:rPr>
          <w:rFonts w:ascii="宋体" w:hAnsi="宋体"/>
          <w:sz w:val="24"/>
          <w:szCs w:val="24"/>
        </w:rPr>
      </w:pPr>
      <w:r>
        <w:rPr>
          <w:rFonts w:ascii="宋体" w:hAnsi="宋体" w:hint="eastAsia"/>
          <w:sz w:val="24"/>
          <w:szCs w:val="24"/>
        </w:rPr>
        <w:t>3.6.2 关于商定时间限制的具体约定：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3.6.3 关于商定或确定效力的具体约定：</w:t>
      </w:r>
      <w:r>
        <w:rPr>
          <w:rFonts w:ascii="宋体" w:hAnsi="宋体" w:hint="eastAsia"/>
          <w:sz w:val="24"/>
          <w:szCs w:val="24"/>
          <w:u w:val="single"/>
        </w:rPr>
        <w:t xml:space="preserve">               </w:t>
      </w:r>
      <w:r>
        <w:rPr>
          <w:rFonts w:ascii="宋体" w:hAnsi="宋体" w:hint="eastAsia"/>
          <w:sz w:val="24"/>
          <w:szCs w:val="24"/>
        </w:rPr>
        <w:t>；关于对工程师的确定提出异议的具体约定：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40"/>
        <w:rPr>
          <w:rFonts w:ascii="宋体" w:hAnsi="宋体"/>
          <w:b/>
          <w:sz w:val="24"/>
          <w:szCs w:val="24"/>
        </w:rPr>
      </w:pPr>
      <w:r>
        <w:rPr>
          <w:rFonts w:ascii="宋体" w:hAnsi="宋体" w:hint="eastAsia"/>
          <w:b/>
          <w:sz w:val="24"/>
          <w:szCs w:val="24"/>
        </w:rPr>
        <w:t>3.7 会议</w:t>
      </w:r>
    </w:p>
    <w:p w:rsidR="00A021DF" w:rsidRDefault="00A021DF" w:rsidP="00A021DF">
      <w:pPr>
        <w:ind w:firstLine="600"/>
        <w:rPr>
          <w:rFonts w:ascii="宋体" w:hAnsi="宋体"/>
          <w:sz w:val="24"/>
          <w:szCs w:val="24"/>
        </w:rPr>
      </w:pPr>
      <w:r>
        <w:rPr>
          <w:rFonts w:ascii="宋体" w:hAnsi="宋体" w:hint="eastAsia"/>
          <w:sz w:val="24"/>
          <w:szCs w:val="24"/>
        </w:rPr>
        <w:t>3.7.1 关于召开会议的具体约定：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3.7.2 关于保存和提供会议纪要的具体约定：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第4条 承包人</w:t>
      </w:r>
    </w:p>
    <w:p w:rsidR="00A021DF" w:rsidRDefault="00A021DF" w:rsidP="00A021DF">
      <w:pPr>
        <w:ind w:firstLine="600"/>
        <w:rPr>
          <w:rFonts w:ascii="宋体" w:hAnsi="宋体"/>
          <w:sz w:val="24"/>
          <w:szCs w:val="24"/>
        </w:rPr>
      </w:pPr>
      <w:r>
        <w:rPr>
          <w:rFonts w:ascii="宋体" w:hAnsi="宋体" w:hint="eastAsia"/>
          <w:b/>
          <w:sz w:val="24"/>
          <w:szCs w:val="24"/>
        </w:rPr>
        <w:t>4.1 承包人的一般义务</w:t>
      </w:r>
    </w:p>
    <w:p w:rsidR="00A021DF" w:rsidRDefault="00A021DF" w:rsidP="00A021DF">
      <w:pPr>
        <w:ind w:firstLine="600"/>
        <w:rPr>
          <w:rFonts w:ascii="宋体" w:hAnsi="宋体"/>
          <w:sz w:val="24"/>
          <w:szCs w:val="24"/>
        </w:rPr>
      </w:pPr>
      <w:r>
        <w:rPr>
          <w:rFonts w:ascii="宋体" w:hAnsi="宋体" w:hint="eastAsia"/>
          <w:sz w:val="24"/>
          <w:szCs w:val="24"/>
        </w:rPr>
        <w:t>承包人应履行的其他义务：</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4.2 履约担保</w:t>
      </w:r>
    </w:p>
    <w:p w:rsidR="00A021DF" w:rsidRDefault="00A021DF" w:rsidP="00A021DF">
      <w:pPr>
        <w:ind w:firstLine="600"/>
        <w:rPr>
          <w:rFonts w:ascii="宋体" w:hAnsi="宋体"/>
          <w:sz w:val="24"/>
          <w:szCs w:val="24"/>
        </w:rPr>
      </w:pPr>
      <w:r>
        <w:rPr>
          <w:rFonts w:ascii="宋体" w:hAnsi="宋体" w:hint="eastAsia"/>
          <w:sz w:val="24"/>
          <w:szCs w:val="24"/>
        </w:rPr>
        <w:t>承包人是否提供履约担保：</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履约担保的方式、金额及期限：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4.3 工程总承包项目经理</w:t>
      </w:r>
    </w:p>
    <w:p w:rsidR="00A021DF" w:rsidRDefault="00A021DF" w:rsidP="00A021DF">
      <w:pPr>
        <w:ind w:firstLine="600"/>
        <w:rPr>
          <w:rFonts w:ascii="宋体" w:hAnsi="宋体"/>
          <w:sz w:val="24"/>
          <w:szCs w:val="24"/>
        </w:rPr>
      </w:pPr>
      <w:r>
        <w:rPr>
          <w:rFonts w:ascii="宋体" w:hAnsi="宋体" w:hint="eastAsia"/>
          <w:sz w:val="24"/>
          <w:szCs w:val="24"/>
        </w:rPr>
        <w:t>4.3.1 工程总承包项目经理姓名：</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执业资格或职称类型：</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执业资格证或职称证号码：</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联系电话：</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电子邮箱：</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通信地址：</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承包人未提交劳动合同，以及没有为工程总承包项目经理缴纳社会保险证明的违约责任：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4.3.2 工程总承包项目经理每月在现场的时间要求：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工程总承包项目经理未经批准擅自离开施工现场的违约责任：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4.3.3 承包人对工程总承包项目经理的授权范围：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4.3.4 承包人擅自更换工程总承包项目经理的违约责任：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4.3.5 承包人无正当理由拒绝更换工程总承包项目经理的违约责任：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4.4 承包人人员</w:t>
      </w:r>
    </w:p>
    <w:p w:rsidR="00A021DF" w:rsidRDefault="00A021DF" w:rsidP="00A021DF">
      <w:pPr>
        <w:ind w:firstLine="600"/>
        <w:rPr>
          <w:rFonts w:ascii="宋体" w:hAnsi="宋体"/>
          <w:sz w:val="24"/>
          <w:szCs w:val="24"/>
        </w:rPr>
      </w:pPr>
      <w:r>
        <w:rPr>
          <w:rFonts w:ascii="宋体" w:hAnsi="宋体" w:hint="eastAsia"/>
          <w:sz w:val="24"/>
          <w:szCs w:val="24"/>
        </w:rPr>
        <w:t>4.4.1 人员安排</w:t>
      </w:r>
    </w:p>
    <w:p w:rsidR="00A021DF" w:rsidRDefault="00A021DF" w:rsidP="00A021DF">
      <w:pPr>
        <w:ind w:firstLine="600"/>
        <w:rPr>
          <w:rFonts w:ascii="宋体" w:hAnsi="宋体"/>
          <w:sz w:val="24"/>
          <w:szCs w:val="24"/>
        </w:rPr>
      </w:pPr>
      <w:r>
        <w:rPr>
          <w:rFonts w:ascii="宋体" w:hAnsi="宋体" w:hint="eastAsia"/>
          <w:sz w:val="24"/>
          <w:szCs w:val="24"/>
        </w:rPr>
        <w:lastRenderedPageBreak/>
        <w:t>承包人提交项目管理机构及施工现场人员安排的报告的期限：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承包人提交关键人员信息及注册执业资格等证明其具备担任关键人员能力的相关文件的期限：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4.4.2 关键人员更换</w:t>
      </w:r>
    </w:p>
    <w:p w:rsidR="00A021DF" w:rsidRDefault="00A021DF" w:rsidP="00A021DF">
      <w:pPr>
        <w:ind w:firstLine="600"/>
        <w:rPr>
          <w:rFonts w:ascii="宋体" w:hAnsi="宋体"/>
          <w:sz w:val="24"/>
          <w:szCs w:val="24"/>
        </w:rPr>
      </w:pPr>
      <w:r>
        <w:rPr>
          <w:rFonts w:ascii="宋体" w:hAnsi="宋体" w:hint="eastAsia"/>
          <w:sz w:val="24"/>
          <w:szCs w:val="24"/>
        </w:rPr>
        <w:t>承包人擅自更换关键人员的违约责任：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承包人无正当理由拒绝撤换关键人员的违约责任：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4.4.3 现场管理关键人员在岗要求</w:t>
      </w:r>
    </w:p>
    <w:p w:rsidR="00A021DF" w:rsidRDefault="00A021DF" w:rsidP="00A021DF">
      <w:pPr>
        <w:ind w:firstLine="600"/>
        <w:rPr>
          <w:rFonts w:ascii="宋体" w:hAnsi="宋体"/>
          <w:sz w:val="24"/>
          <w:szCs w:val="24"/>
        </w:rPr>
      </w:pPr>
      <w:r>
        <w:rPr>
          <w:rFonts w:ascii="宋体" w:hAnsi="宋体" w:hint="eastAsia"/>
          <w:sz w:val="24"/>
          <w:szCs w:val="24"/>
        </w:rPr>
        <w:t>承包人现场管理关键人员离开施工现场的批准要求：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承包人现场管理关键人员擅自离开施工现场的违约责任：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4.5 分包</w:t>
      </w:r>
    </w:p>
    <w:p w:rsidR="00A021DF" w:rsidRDefault="00A021DF" w:rsidP="00A021DF">
      <w:pPr>
        <w:ind w:firstLine="600"/>
        <w:rPr>
          <w:rFonts w:ascii="宋体" w:hAnsi="宋体"/>
          <w:sz w:val="24"/>
          <w:szCs w:val="24"/>
        </w:rPr>
      </w:pPr>
      <w:r>
        <w:rPr>
          <w:rFonts w:ascii="宋体" w:hAnsi="宋体" w:hint="eastAsia"/>
          <w:sz w:val="24"/>
          <w:szCs w:val="24"/>
        </w:rPr>
        <w:t>4.5.1 一般约定</w:t>
      </w:r>
    </w:p>
    <w:p w:rsidR="00A021DF" w:rsidRDefault="00A021DF" w:rsidP="00A021DF">
      <w:pPr>
        <w:ind w:firstLine="600"/>
        <w:rPr>
          <w:rFonts w:ascii="宋体" w:hAnsi="宋体"/>
          <w:sz w:val="24"/>
          <w:szCs w:val="24"/>
        </w:rPr>
      </w:pPr>
      <w:r>
        <w:rPr>
          <w:rFonts w:ascii="宋体" w:hAnsi="宋体" w:hint="eastAsia"/>
          <w:sz w:val="24"/>
          <w:szCs w:val="24"/>
        </w:rPr>
        <w:t>禁止分包的工程包括：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4.5.2 分包的确定</w:t>
      </w:r>
    </w:p>
    <w:p w:rsidR="00A021DF" w:rsidRDefault="00A021DF" w:rsidP="00A021DF">
      <w:pPr>
        <w:ind w:firstLine="600"/>
        <w:rPr>
          <w:rFonts w:ascii="宋体" w:hAnsi="宋体"/>
          <w:sz w:val="24"/>
          <w:szCs w:val="24"/>
        </w:rPr>
      </w:pPr>
      <w:r>
        <w:rPr>
          <w:rFonts w:ascii="宋体" w:hAnsi="宋体" w:hint="eastAsia"/>
          <w:sz w:val="24"/>
          <w:szCs w:val="24"/>
        </w:rPr>
        <w:t>允许分包的工程包括：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其他关于分包的约定：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4.5.5 分包合同价款支付</w:t>
      </w:r>
    </w:p>
    <w:p w:rsidR="00A021DF" w:rsidRDefault="00A021DF" w:rsidP="00A021DF">
      <w:pPr>
        <w:ind w:firstLine="600"/>
        <w:rPr>
          <w:rFonts w:ascii="宋体" w:hAnsi="宋体"/>
          <w:sz w:val="24"/>
          <w:szCs w:val="24"/>
        </w:rPr>
      </w:pPr>
      <w:r>
        <w:rPr>
          <w:rFonts w:ascii="宋体" w:hAnsi="宋体" w:hint="eastAsia"/>
          <w:sz w:val="24"/>
          <w:szCs w:val="24"/>
        </w:rPr>
        <w:t>关于分包合同价款支付的约定：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4.6 联合体</w:t>
      </w:r>
    </w:p>
    <w:p w:rsidR="00A021DF" w:rsidRDefault="00A021DF" w:rsidP="00A021DF">
      <w:pPr>
        <w:ind w:firstLine="600"/>
        <w:rPr>
          <w:rFonts w:ascii="宋体" w:hAnsi="宋体"/>
          <w:sz w:val="24"/>
          <w:szCs w:val="24"/>
        </w:rPr>
      </w:pPr>
      <w:r>
        <w:rPr>
          <w:rFonts w:ascii="宋体" w:hAnsi="宋体" w:hint="eastAsia"/>
          <w:sz w:val="24"/>
          <w:szCs w:val="24"/>
        </w:rPr>
        <w:t>4.6.2 联合体各成员的分工、费用收取、发票开具等事项：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4.7 承包人现场查勘</w:t>
      </w:r>
    </w:p>
    <w:p w:rsidR="00A021DF" w:rsidRDefault="00A021DF" w:rsidP="00A021DF">
      <w:pPr>
        <w:ind w:firstLine="600"/>
        <w:rPr>
          <w:rFonts w:ascii="宋体" w:hAnsi="宋体"/>
          <w:sz w:val="24"/>
          <w:szCs w:val="24"/>
        </w:rPr>
      </w:pPr>
      <w:r>
        <w:rPr>
          <w:rFonts w:ascii="宋体" w:hAnsi="宋体" w:hint="eastAsia"/>
          <w:sz w:val="24"/>
          <w:szCs w:val="24"/>
        </w:rPr>
        <w:t>4.7.1 双方当事人对现场查勘的责任承担的约定：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4.8 不可预见的困难</w:t>
      </w:r>
    </w:p>
    <w:p w:rsidR="00A021DF" w:rsidRDefault="00A021DF" w:rsidP="00A021DF">
      <w:pPr>
        <w:ind w:firstLine="600"/>
        <w:rPr>
          <w:rFonts w:ascii="宋体" w:hAnsi="宋体"/>
          <w:sz w:val="24"/>
          <w:szCs w:val="24"/>
        </w:rPr>
      </w:pPr>
      <w:r>
        <w:rPr>
          <w:rFonts w:ascii="宋体" w:hAnsi="宋体" w:hint="eastAsia"/>
          <w:sz w:val="24"/>
          <w:szCs w:val="24"/>
        </w:rPr>
        <w:t>不可预见的困难包括：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第5条 设计</w:t>
      </w:r>
    </w:p>
    <w:p w:rsidR="00A021DF" w:rsidRDefault="00A021DF" w:rsidP="00A021DF">
      <w:pPr>
        <w:ind w:firstLine="600"/>
        <w:rPr>
          <w:rFonts w:ascii="宋体" w:hAnsi="宋体"/>
          <w:b/>
          <w:sz w:val="24"/>
          <w:szCs w:val="24"/>
        </w:rPr>
      </w:pPr>
      <w:r>
        <w:rPr>
          <w:rFonts w:ascii="宋体" w:hAnsi="宋体" w:hint="eastAsia"/>
          <w:b/>
          <w:sz w:val="24"/>
          <w:szCs w:val="24"/>
        </w:rPr>
        <w:t>5.2 承包人文件审查</w:t>
      </w:r>
    </w:p>
    <w:p w:rsidR="00A021DF" w:rsidRDefault="00A021DF" w:rsidP="00A021DF">
      <w:pPr>
        <w:ind w:firstLine="600"/>
        <w:rPr>
          <w:rFonts w:ascii="宋体" w:hAnsi="宋体"/>
          <w:sz w:val="24"/>
          <w:szCs w:val="24"/>
        </w:rPr>
      </w:pPr>
      <w:r>
        <w:rPr>
          <w:rFonts w:ascii="宋体" w:hAnsi="宋体" w:hint="eastAsia"/>
          <w:sz w:val="24"/>
          <w:szCs w:val="24"/>
        </w:rPr>
        <w:t>5.2.1 承包人文件审查的期限：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5.2.2 审查会议的审查形式和时间安排为：</w:t>
      </w:r>
      <w:r>
        <w:rPr>
          <w:rFonts w:ascii="宋体" w:hAnsi="宋体" w:hint="eastAsia"/>
          <w:sz w:val="24"/>
          <w:szCs w:val="24"/>
          <w:u w:val="single"/>
        </w:rPr>
        <w:t xml:space="preserve">            </w:t>
      </w:r>
      <w:r>
        <w:rPr>
          <w:rFonts w:ascii="宋体" w:hAnsi="宋体" w:hint="eastAsia"/>
          <w:sz w:val="24"/>
          <w:szCs w:val="24"/>
        </w:rPr>
        <w:t>，审查会议的相关费用由</w:t>
      </w:r>
      <w:r>
        <w:rPr>
          <w:rFonts w:ascii="宋体" w:hAnsi="宋体" w:hint="eastAsia"/>
          <w:sz w:val="24"/>
          <w:szCs w:val="24"/>
          <w:u w:val="single"/>
        </w:rPr>
        <w:t xml:space="preserve">                  </w:t>
      </w:r>
      <w:r>
        <w:rPr>
          <w:rFonts w:ascii="宋体" w:hAnsi="宋体" w:hint="eastAsia"/>
          <w:sz w:val="24"/>
          <w:szCs w:val="24"/>
        </w:rPr>
        <w:t>承担。</w:t>
      </w:r>
    </w:p>
    <w:p w:rsidR="00A021DF" w:rsidRDefault="00A021DF" w:rsidP="00A021DF">
      <w:pPr>
        <w:ind w:firstLine="600"/>
        <w:rPr>
          <w:rFonts w:ascii="宋体" w:hAnsi="宋体"/>
          <w:sz w:val="24"/>
          <w:szCs w:val="24"/>
        </w:rPr>
      </w:pPr>
      <w:r>
        <w:rPr>
          <w:rFonts w:ascii="宋体" w:hAnsi="宋体" w:hint="eastAsia"/>
          <w:sz w:val="24"/>
          <w:szCs w:val="24"/>
        </w:rPr>
        <w:t>5.2.3 关于第三方审查单位的约定：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5.3 培训</w:t>
      </w:r>
    </w:p>
    <w:p w:rsidR="00A021DF" w:rsidRDefault="00A021DF" w:rsidP="00A021DF">
      <w:pPr>
        <w:ind w:firstLine="600"/>
        <w:rPr>
          <w:rFonts w:ascii="宋体" w:hAnsi="宋体"/>
          <w:sz w:val="24"/>
          <w:szCs w:val="24"/>
        </w:rPr>
      </w:pPr>
      <w:r>
        <w:rPr>
          <w:rFonts w:ascii="宋体" w:hAnsi="宋体" w:hint="eastAsia"/>
          <w:sz w:val="24"/>
          <w:szCs w:val="24"/>
        </w:rPr>
        <w:t>培训的时长为</w:t>
      </w:r>
      <w:r>
        <w:rPr>
          <w:rFonts w:ascii="宋体" w:hAnsi="宋体" w:hint="eastAsia"/>
          <w:sz w:val="24"/>
          <w:szCs w:val="24"/>
          <w:u w:val="single"/>
        </w:rPr>
        <w:t xml:space="preserve">             </w:t>
      </w:r>
      <w:r>
        <w:rPr>
          <w:rFonts w:ascii="宋体" w:hAnsi="宋体" w:hint="eastAsia"/>
          <w:sz w:val="24"/>
          <w:szCs w:val="24"/>
        </w:rPr>
        <w:t>，承包人应为培训提供的人员、设施和其他必要条件为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5.4 竣工文件</w:t>
      </w:r>
    </w:p>
    <w:p w:rsidR="00A021DF" w:rsidRDefault="00A021DF" w:rsidP="00A021DF">
      <w:pPr>
        <w:ind w:firstLine="600"/>
        <w:rPr>
          <w:rFonts w:ascii="宋体" w:hAnsi="宋体"/>
          <w:sz w:val="24"/>
          <w:szCs w:val="24"/>
        </w:rPr>
      </w:pPr>
      <w:r>
        <w:rPr>
          <w:rFonts w:ascii="宋体" w:hAnsi="宋体" w:hint="eastAsia"/>
          <w:sz w:val="24"/>
          <w:szCs w:val="24"/>
        </w:rPr>
        <w:t>5.4.1 竣工文件的形式、提供的份数、技术标准以及其他相关要求：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lastRenderedPageBreak/>
        <w:t>5.4.3 关于竣工文件的其他约定：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5.5 操作和维修手册</w:t>
      </w:r>
    </w:p>
    <w:p w:rsidR="00A021DF" w:rsidRDefault="00A021DF" w:rsidP="00A021DF">
      <w:pPr>
        <w:ind w:firstLine="600"/>
        <w:rPr>
          <w:rFonts w:ascii="宋体" w:hAnsi="宋体"/>
          <w:sz w:val="24"/>
          <w:szCs w:val="24"/>
        </w:rPr>
      </w:pPr>
      <w:r>
        <w:rPr>
          <w:rFonts w:ascii="宋体" w:hAnsi="宋体" w:hint="eastAsia"/>
          <w:sz w:val="24"/>
          <w:szCs w:val="24"/>
        </w:rPr>
        <w:t>5.5.3 对最终操作和维修手册的约定：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第6条 材料、工程设备</w:t>
      </w:r>
    </w:p>
    <w:p w:rsidR="00A021DF" w:rsidRDefault="00A021DF" w:rsidP="00A021DF">
      <w:pPr>
        <w:ind w:firstLine="600"/>
        <w:rPr>
          <w:rFonts w:ascii="宋体" w:hAnsi="宋体"/>
          <w:sz w:val="24"/>
          <w:szCs w:val="24"/>
        </w:rPr>
      </w:pPr>
      <w:r>
        <w:rPr>
          <w:rFonts w:ascii="宋体" w:hAnsi="宋体" w:hint="eastAsia"/>
          <w:b/>
          <w:sz w:val="24"/>
          <w:szCs w:val="24"/>
        </w:rPr>
        <w:t>6.1 实施方法</w:t>
      </w:r>
    </w:p>
    <w:p w:rsidR="00A021DF" w:rsidRDefault="00A021DF" w:rsidP="00A021DF">
      <w:pPr>
        <w:ind w:firstLine="600"/>
        <w:rPr>
          <w:rFonts w:ascii="宋体" w:hAnsi="宋体"/>
          <w:sz w:val="24"/>
          <w:szCs w:val="24"/>
        </w:rPr>
      </w:pPr>
      <w:r>
        <w:rPr>
          <w:rFonts w:ascii="宋体" w:hAnsi="宋体" w:hint="eastAsia"/>
          <w:sz w:val="24"/>
          <w:szCs w:val="24"/>
        </w:rPr>
        <w:t>双方当事人约定的实施方法、设备、设施和材料：</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6.2 材料和工程设备</w:t>
      </w:r>
    </w:p>
    <w:p w:rsidR="00A021DF" w:rsidRDefault="00A021DF" w:rsidP="00A021DF">
      <w:pPr>
        <w:ind w:firstLine="600"/>
        <w:rPr>
          <w:rFonts w:ascii="宋体" w:hAnsi="宋体"/>
          <w:sz w:val="24"/>
          <w:szCs w:val="24"/>
        </w:rPr>
      </w:pPr>
      <w:r>
        <w:rPr>
          <w:rFonts w:ascii="宋体" w:hAnsi="宋体" w:hint="eastAsia"/>
          <w:sz w:val="24"/>
          <w:szCs w:val="24"/>
        </w:rPr>
        <w:t>6.2.1 发包人提供的材料和工程设备</w:t>
      </w:r>
    </w:p>
    <w:p w:rsidR="00A021DF" w:rsidRDefault="00A021DF" w:rsidP="00A021DF">
      <w:pPr>
        <w:ind w:firstLine="600"/>
        <w:rPr>
          <w:rFonts w:ascii="宋体" w:hAnsi="宋体"/>
          <w:sz w:val="24"/>
          <w:szCs w:val="24"/>
        </w:rPr>
      </w:pPr>
      <w:r>
        <w:rPr>
          <w:rFonts w:ascii="宋体" w:hAnsi="宋体" w:hint="eastAsia"/>
          <w:sz w:val="24"/>
          <w:szCs w:val="24"/>
        </w:rPr>
        <w:t>发包人提供的材料和工程设备验收后，由</w:t>
      </w:r>
      <w:r>
        <w:rPr>
          <w:rFonts w:ascii="宋体" w:hAnsi="宋体" w:hint="eastAsia"/>
          <w:sz w:val="24"/>
          <w:szCs w:val="24"/>
          <w:u w:val="single"/>
        </w:rPr>
        <w:t xml:space="preserve">           </w:t>
      </w:r>
      <w:r>
        <w:rPr>
          <w:rFonts w:ascii="宋体" w:hAnsi="宋体" w:hint="eastAsia"/>
          <w:sz w:val="24"/>
          <w:szCs w:val="24"/>
        </w:rPr>
        <w:t>负责接收、运输和保管。</w:t>
      </w:r>
    </w:p>
    <w:p w:rsidR="00A021DF" w:rsidRDefault="00A021DF" w:rsidP="00A021DF">
      <w:pPr>
        <w:ind w:firstLine="600"/>
        <w:rPr>
          <w:rFonts w:ascii="宋体" w:hAnsi="宋体"/>
          <w:sz w:val="24"/>
          <w:szCs w:val="24"/>
        </w:rPr>
      </w:pPr>
      <w:r>
        <w:rPr>
          <w:rFonts w:ascii="宋体" w:hAnsi="宋体" w:hint="eastAsia"/>
          <w:sz w:val="24"/>
          <w:szCs w:val="24"/>
        </w:rPr>
        <w:t>6.2.2 承包人提供的材料和工程设备</w:t>
      </w:r>
    </w:p>
    <w:p w:rsidR="00A021DF" w:rsidRDefault="00A021DF" w:rsidP="00A021DF">
      <w:pPr>
        <w:ind w:firstLine="600"/>
        <w:rPr>
          <w:rFonts w:ascii="宋体" w:hAnsi="宋体"/>
          <w:sz w:val="24"/>
          <w:szCs w:val="24"/>
        </w:rPr>
      </w:pPr>
      <w:r>
        <w:rPr>
          <w:rFonts w:ascii="宋体" w:hAnsi="宋体" w:hint="eastAsia"/>
          <w:sz w:val="24"/>
          <w:szCs w:val="24"/>
        </w:rPr>
        <w:t>材料和工程设备的类别、估算数量：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竣工后试验的生产性材料的类别或（和）清单：</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6.2.3 材料和工程设备的保管</w:t>
      </w:r>
    </w:p>
    <w:p w:rsidR="00A021DF" w:rsidRDefault="00A021DF" w:rsidP="00A021DF">
      <w:pPr>
        <w:ind w:firstLine="600"/>
        <w:rPr>
          <w:rFonts w:ascii="宋体" w:hAnsi="宋体"/>
          <w:sz w:val="24"/>
          <w:szCs w:val="24"/>
        </w:rPr>
      </w:pPr>
      <w:r>
        <w:rPr>
          <w:rFonts w:ascii="宋体" w:hAnsi="宋体" w:hint="eastAsia"/>
          <w:sz w:val="24"/>
          <w:szCs w:val="24"/>
        </w:rPr>
        <w:t>发包人供应的材料和工程设备的保管费用由</w:t>
      </w:r>
      <w:r>
        <w:rPr>
          <w:rFonts w:ascii="宋体" w:hAnsi="宋体" w:hint="eastAsia"/>
          <w:sz w:val="24"/>
          <w:szCs w:val="24"/>
          <w:u w:val="single"/>
        </w:rPr>
        <w:t xml:space="preserve">        </w:t>
      </w:r>
      <w:r>
        <w:rPr>
          <w:rFonts w:ascii="宋体" w:hAnsi="宋体" w:hint="eastAsia"/>
          <w:sz w:val="24"/>
          <w:szCs w:val="24"/>
        </w:rPr>
        <w:t>承担。</w:t>
      </w:r>
    </w:p>
    <w:p w:rsidR="00A021DF" w:rsidRDefault="00A021DF" w:rsidP="00A021DF">
      <w:pPr>
        <w:ind w:firstLine="600"/>
        <w:rPr>
          <w:rFonts w:ascii="宋体" w:hAnsi="宋体"/>
          <w:sz w:val="24"/>
          <w:szCs w:val="24"/>
        </w:rPr>
      </w:pPr>
      <w:r>
        <w:rPr>
          <w:rFonts w:ascii="宋体" w:hAnsi="宋体" w:hint="eastAsia"/>
          <w:sz w:val="24"/>
          <w:szCs w:val="24"/>
        </w:rPr>
        <w:t>承包人提交保管、维护方案的时间：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发包人提供的库房、堆场、设施和设备：</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6.3 样品</w:t>
      </w:r>
    </w:p>
    <w:p w:rsidR="00A021DF" w:rsidRDefault="00A021DF" w:rsidP="00A021DF">
      <w:pPr>
        <w:ind w:firstLine="600"/>
        <w:rPr>
          <w:rFonts w:ascii="宋体" w:hAnsi="宋体"/>
          <w:sz w:val="24"/>
          <w:szCs w:val="24"/>
        </w:rPr>
      </w:pPr>
      <w:r>
        <w:rPr>
          <w:rFonts w:ascii="宋体" w:hAnsi="宋体" w:hint="eastAsia"/>
          <w:sz w:val="24"/>
          <w:szCs w:val="24"/>
        </w:rPr>
        <w:t>6.3.1 样品的报送与封存</w:t>
      </w:r>
    </w:p>
    <w:p w:rsidR="00A021DF" w:rsidRDefault="00A021DF" w:rsidP="00A021DF">
      <w:pPr>
        <w:ind w:firstLine="600"/>
        <w:rPr>
          <w:rFonts w:ascii="宋体" w:hAnsi="宋体"/>
          <w:sz w:val="24"/>
          <w:szCs w:val="24"/>
        </w:rPr>
      </w:pPr>
      <w:r>
        <w:rPr>
          <w:rFonts w:ascii="宋体" w:hAnsi="宋体" w:hint="eastAsia"/>
          <w:sz w:val="24"/>
          <w:szCs w:val="24"/>
        </w:rPr>
        <w:t>需要承包人报送样品的材料或工程设备，样品种类、名称、规格、数量：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6.4 质量检查</w:t>
      </w:r>
    </w:p>
    <w:p w:rsidR="00A021DF" w:rsidRDefault="00A021DF" w:rsidP="00A021DF">
      <w:pPr>
        <w:ind w:firstLine="600"/>
        <w:rPr>
          <w:rFonts w:ascii="宋体" w:hAnsi="宋体"/>
          <w:sz w:val="24"/>
          <w:szCs w:val="24"/>
        </w:rPr>
      </w:pPr>
      <w:r>
        <w:rPr>
          <w:rFonts w:ascii="宋体" w:hAnsi="宋体" w:hint="eastAsia"/>
          <w:sz w:val="24"/>
          <w:szCs w:val="24"/>
        </w:rPr>
        <w:t>6.4.1 工程质量要求</w:t>
      </w:r>
    </w:p>
    <w:p w:rsidR="00A021DF" w:rsidRDefault="00A021DF" w:rsidP="00A021DF">
      <w:pPr>
        <w:ind w:firstLine="600"/>
        <w:rPr>
          <w:rFonts w:ascii="宋体" w:hAnsi="宋体"/>
          <w:sz w:val="24"/>
          <w:szCs w:val="24"/>
        </w:rPr>
      </w:pPr>
      <w:r>
        <w:rPr>
          <w:rFonts w:ascii="宋体" w:hAnsi="宋体" w:hint="eastAsia"/>
          <w:sz w:val="24"/>
          <w:szCs w:val="24"/>
        </w:rPr>
        <w:t>工程质量的特殊标准或要求：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6.4.2 质量检查</w:t>
      </w:r>
    </w:p>
    <w:p w:rsidR="00A021DF" w:rsidRDefault="00A021DF" w:rsidP="00A021DF">
      <w:pPr>
        <w:ind w:firstLine="600"/>
        <w:rPr>
          <w:rFonts w:ascii="宋体" w:hAnsi="宋体"/>
          <w:sz w:val="24"/>
          <w:szCs w:val="24"/>
        </w:rPr>
      </w:pPr>
      <w:r>
        <w:rPr>
          <w:rFonts w:ascii="宋体" w:hAnsi="宋体" w:hint="eastAsia"/>
          <w:sz w:val="24"/>
          <w:szCs w:val="24"/>
        </w:rPr>
        <w:t>除通用合同条件已列明的质量检查的地点外，发包人有权进行质量检查的其他地点：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6.4.3 隐蔽工程检查</w:t>
      </w:r>
    </w:p>
    <w:p w:rsidR="00A021DF" w:rsidRDefault="00A021DF" w:rsidP="00A021DF">
      <w:pPr>
        <w:ind w:firstLine="600"/>
        <w:rPr>
          <w:rFonts w:ascii="宋体" w:hAnsi="宋体"/>
          <w:sz w:val="24"/>
          <w:szCs w:val="24"/>
        </w:rPr>
      </w:pPr>
      <w:r>
        <w:rPr>
          <w:rFonts w:ascii="宋体" w:hAnsi="宋体" w:hint="eastAsia"/>
          <w:sz w:val="24"/>
          <w:szCs w:val="24"/>
        </w:rPr>
        <w:t>关于隐蔽工程和中间验收的特别约定：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6.5 由承包人试验和检验</w:t>
      </w:r>
    </w:p>
    <w:p w:rsidR="00A021DF" w:rsidRDefault="00A021DF" w:rsidP="00A021DF">
      <w:pPr>
        <w:ind w:firstLine="600"/>
        <w:rPr>
          <w:rFonts w:ascii="宋体" w:hAnsi="宋体"/>
          <w:sz w:val="24"/>
          <w:szCs w:val="24"/>
        </w:rPr>
      </w:pPr>
      <w:r>
        <w:rPr>
          <w:rFonts w:ascii="宋体" w:hAnsi="宋体" w:hint="eastAsia"/>
          <w:sz w:val="24"/>
          <w:szCs w:val="24"/>
        </w:rPr>
        <w:t>6.5.1 试验设备与试验人员</w:t>
      </w:r>
    </w:p>
    <w:p w:rsidR="00A021DF" w:rsidRDefault="00A021DF" w:rsidP="00A021DF">
      <w:pPr>
        <w:ind w:firstLine="600"/>
        <w:rPr>
          <w:rFonts w:ascii="宋体" w:hAnsi="宋体"/>
          <w:sz w:val="24"/>
          <w:szCs w:val="24"/>
        </w:rPr>
      </w:pPr>
      <w:r>
        <w:rPr>
          <w:rFonts w:ascii="宋体" w:hAnsi="宋体" w:hint="eastAsia"/>
          <w:sz w:val="24"/>
          <w:szCs w:val="24"/>
        </w:rPr>
        <w:t>试验的内容、时间和地点：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试验所需要的试验设备、取样装置、试验场所和试验条件：</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u w:val="single"/>
        </w:rPr>
      </w:pPr>
      <w:r>
        <w:rPr>
          <w:rFonts w:ascii="宋体" w:hAnsi="宋体" w:hint="eastAsia"/>
          <w:sz w:val="24"/>
          <w:szCs w:val="24"/>
        </w:rPr>
        <w:t>试验和检验费用的计价原则：</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第7条 施工</w:t>
      </w:r>
    </w:p>
    <w:p w:rsidR="00A021DF" w:rsidRDefault="00A021DF" w:rsidP="00A021DF">
      <w:pPr>
        <w:ind w:firstLine="600"/>
        <w:rPr>
          <w:rFonts w:ascii="宋体" w:hAnsi="宋体"/>
          <w:b/>
          <w:sz w:val="24"/>
          <w:szCs w:val="24"/>
        </w:rPr>
      </w:pPr>
      <w:r>
        <w:rPr>
          <w:rFonts w:ascii="宋体" w:hAnsi="宋体" w:hint="eastAsia"/>
          <w:b/>
          <w:sz w:val="24"/>
          <w:szCs w:val="24"/>
        </w:rPr>
        <w:t>7.1 交通运输</w:t>
      </w:r>
    </w:p>
    <w:p w:rsidR="00A021DF" w:rsidRDefault="00A021DF" w:rsidP="00A021DF">
      <w:pPr>
        <w:ind w:firstLine="600"/>
        <w:rPr>
          <w:rFonts w:ascii="宋体" w:hAnsi="宋体"/>
          <w:sz w:val="24"/>
          <w:szCs w:val="24"/>
        </w:rPr>
      </w:pPr>
      <w:r>
        <w:rPr>
          <w:rFonts w:ascii="宋体" w:hAnsi="宋体" w:hint="eastAsia"/>
          <w:sz w:val="24"/>
          <w:szCs w:val="24"/>
        </w:rPr>
        <w:t>7.1.1 出入现场的权利</w:t>
      </w:r>
    </w:p>
    <w:p w:rsidR="00A021DF" w:rsidRDefault="00A021DF" w:rsidP="00A021DF">
      <w:pPr>
        <w:ind w:firstLine="600"/>
        <w:rPr>
          <w:rFonts w:ascii="宋体" w:hAnsi="宋体"/>
          <w:sz w:val="24"/>
          <w:szCs w:val="24"/>
        </w:rPr>
      </w:pPr>
      <w:r>
        <w:rPr>
          <w:rFonts w:ascii="宋体" w:hAnsi="宋体" w:hint="eastAsia"/>
          <w:sz w:val="24"/>
          <w:szCs w:val="24"/>
        </w:rPr>
        <w:lastRenderedPageBreak/>
        <w:t>关于出入现场的权利的约定：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7.1.2 场外交通</w:t>
      </w:r>
    </w:p>
    <w:p w:rsidR="00A021DF" w:rsidRDefault="00A021DF" w:rsidP="00A021DF">
      <w:pPr>
        <w:ind w:firstLine="600"/>
        <w:rPr>
          <w:rFonts w:ascii="宋体" w:hAnsi="宋体"/>
          <w:sz w:val="24"/>
          <w:szCs w:val="24"/>
        </w:rPr>
      </w:pPr>
      <w:r>
        <w:rPr>
          <w:rFonts w:ascii="宋体" w:hAnsi="宋体" w:hint="eastAsia"/>
          <w:sz w:val="24"/>
          <w:szCs w:val="24"/>
        </w:rPr>
        <w:t>关于场外交通的特别约定：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7.1.3 场内交通</w:t>
      </w:r>
    </w:p>
    <w:p w:rsidR="00A021DF" w:rsidRDefault="00A021DF" w:rsidP="00A021DF">
      <w:pPr>
        <w:ind w:firstLine="600"/>
        <w:rPr>
          <w:rFonts w:ascii="宋体" w:hAnsi="宋体"/>
          <w:sz w:val="24"/>
          <w:szCs w:val="24"/>
        </w:rPr>
      </w:pPr>
      <w:r>
        <w:rPr>
          <w:rFonts w:ascii="宋体" w:hAnsi="宋体" w:hint="eastAsia"/>
          <w:sz w:val="24"/>
          <w:szCs w:val="24"/>
        </w:rPr>
        <w:t>关于场内交通的特别约定：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关于场内交通与场外交通边界的约定：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7.1.4 超大件和超重件的运输</w:t>
      </w:r>
    </w:p>
    <w:p w:rsidR="00A021DF" w:rsidRDefault="00A021DF" w:rsidP="00A021DF">
      <w:pPr>
        <w:ind w:firstLine="600"/>
        <w:rPr>
          <w:rFonts w:ascii="宋体" w:hAnsi="宋体"/>
          <w:sz w:val="24"/>
          <w:szCs w:val="24"/>
        </w:rPr>
      </w:pPr>
      <w:r>
        <w:rPr>
          <w:rFonts w:ascii="宋体" w:hAnsi="宋体" w:hint="eastAsia"/>
          <w:sz w:val="24"/>
          <w:szCs w:val="24"/>
        </w:rPr>
        <w:t>运输超大件或超重件所需的道路和桥梁临时加固改造费用和其他有关费用由</w:t>
      </w:r>
      <w:r>
        <w:rPr>
          <w:rFonts w:ascii="宋体" w:hAnsi="宋体" w:hint="eastAsia"/>
          <w:sz w:val="24"/>
          <w:szCs w:val="24"/>
          <w:u w:val="single"/>
        </w:rPr>
        <w:t xml:space="preserve">            </w:t>
      </w:r>
      <w:r>
        <w:rPr>
          <w:rFonts w:ascii="宋体" w:hAnsi="宋体" w:hint="eastAsia"/>
          <w:sz w:val="24"/>
          <w:szCs w:val="24"/>
        </w:rPr>
        <w:t>承担。</w:t>
      </w:r>
    </w:p>
    <w:p w:rsidR="00A021DF" w:rsidRDefault="00A021DF" w:rsidP="00A021DF">
      <w:pPr>
        <w:ind w:firstLine="600"/>
        <w:rPr>
          <w:rFonts w:ascii="宋体" w:hAnsi="宋体"/>
          <w:b/>
          <w:sz w:val="24"/>
          <w:szCs w:val="24"/>
        </w:rPr>
      </w:pPr>
      <w:r>
        <w:rPr>
          <w:rFonts w:ascii="宋体" w:hAnsi="宋体" w:hint="eastAsia"/>
          <w:b/>
          <w:sz w:val="24"/>
          <w:szCs w:val="24"/>
        </w:rPr>
        <w:t>7.2 施工设备和临时设施</w:t>
      </w:r>
    </w:p>
    <w:p w:rsidR="00A021DF" w:rsidRDefault="00A021DF" w:rsidP="00A021DF">
      <w:pPr>
        <w:ind w:firstLine="600"/>
        <w:rPr>
          <w:rFonts w:ascii="宋体" w:hAnsi="宋体"/>
          <w:sz w:val="24"/>
          <w:szCs w:val="24"/>
        </w:rPr>
      </w:pPr>
      <w:r>
        <w:rPr>
          <w:rFonts w:ascii="宋体" w:hAnsi="宋体" w:hint="eastAsia"/>
          <w:sz w:val="24"/>
          <w:szCs w:val="24"/>
        </w:rPr>
        <w:t>7.2.1 承包人提供的施工设备和临时设施</w:t>
      </w:r>
    </w:p>
    <w:p w:rsidR="00A021DF" w:rsidRDefault="00A021DF" w:rsidP="00A021DF">
      <w:pPr>
        <w:ind w:firstLine="600"/>
        <w:rPr>
          <w:rFonts w:ascii="宋体" w:hAnsi="宋体"/>
          <w:sz w:val="24"/>
          <w:szCs w:val="24"/>
        </w:rPr>
      </w:pPr>
      <w:r>
        <w:rPr>
          <w:rFonts w:ascii="宋体" w:hAnsi="宋体" w:hint="eastAsia"/>
          <w:sz w:val="24"/>
          <w:szCs w:val="24"/>
        </w:rPr>
        <w:t>临时设施的费用和临时占地手续和费用承担的特别约定：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7.2.2 发包人提供的施工设备和临时设施</w:t>
      </w:r>
    </w:p>
    <w:p w:rsidR="00A021DF" w:rsidRDefault="00A021DF" w:rsidP="00A021DF">
      <w:pPr>
        <w:ind w:firstLine="600"/>
        <w:rPr>
          <w:rFonts w:ascii="宋体" w:hAnsi="宋体"/>
          <w:sz w:val="24"/>
          <w:szCs w:val="24"/>
        </w:rPr>
      </w:pPr>
      <w:r>
        <w:rPr>
          <w:rFonts w:ascii="宋体" w:hAnsi="宋体" w:hint="eastAsia"/>
          <w:sz w:val="24"/>
          <w:szCs w:val="24"/>
        </w:rPr>
        <w:t>发包人提供的施工设备或临时设施范围：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7.3 现场合作</w:t>
      </w:r>
    </w:p>
    <w:p w:rsidR="00A021DF" w:rsidRDefault="00A021DF" w:rsidP="00A021DF">
      <w:pPr>
        <w:ind w:firstLine="600"/>
        <w:rPr>
          <w:rFonts w:ascii="宋体" w:hAnsi="宋体"/>
          <w:sz w:val="24"/>
          <w:szCs w:val="24"/>
        </w:rPr>
      </w:pPr>
      <w:r>
        <w:rPr>
          <w:rFonts w:ascii="宋体" w:hAnsi="宋体" w:hint="eastAsia"/>
          <w:sz w:val="24"/>
          <w:szCs w:val="24"/>
        </w:rPr>
        <w:t>关于现场合作费用的特别约定：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7.4 测量放线</w:t>
      </w:r>
    </w:p>
    <w:p w:rsidR="00A021DF" w:rsidRDefault="00A021DF" w:rsidP="00A021DF">
      <w:pPr>
        <w:ind w:firstLine="600"/>
        <w:rPr>
          <w:rFonts w:ascii="宋体" w:hAnsi="宋体"/>
          <w:sz w:val="24"/>
          <w:szCs w:val="24"/>
        </w:rPr>
      </w:pPr>
      <w:r>
        <w:rPr>
          <w:rFonts w:ascii="宋体" w:hAnsi="宋体" w:hint="eastAsia"/>
          <w:sz w:val="24"/>
          <w:szCs w:val="24"/>
        </w:rPr>
        <w:t>7.4.1 关于测量放线的特别约定的技术规范：</w:t>
      </w:r>
      <w:r>
        <w:rPr>
          <w:rFonts w:ascii="宋体" w:hAnsi="宋体" w:hint="eastAsia"/>
          <w:sz w:val="24"/>
          <w:szCs w:val="24"/>
          <w:u w:val="single"/>
        </w:rPr>
        <w:t xml:space="preserve">                                     </w:t>
      </w:r>
      <w:r>
        <w:rPr>
          <w:rFonts w:ascii="宋体" w:hAnsi="宋体" w:hint="eastAsia"/>
          <w:sz w:val="24"/>
          <w:szCs w:val="24"/>
        </w:rPr>
        <w:t>。施工控制网资料的告知期限：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7.5 现场劳动用工</w:t>
      </w:r>
    </w:p>
    <w:p w:rsidR="00A021DF" w:rsidRDefault="00A021DF" w:rsidP="00A021DF">
      <w:pPr>
        <w:ind w:firstLine="600"/>
        <w:rPr>
          <w:rFonts w:ascii="宋体" w:hAnsi="宋体"/>
          <w:sz w:val="24"/>
          <w:szCs w:val="24"/>
        </w:rPr>
      </w:pPr>
      <w:r>
        <w:rPr>
          <w:rFonts w:ascii="宋体" w:hAnsi="宋体" w:hint="eastAsia"/>
          <w:sz w:val="24"/>
          <w:szCs w:val="24"/>
        </w:rPr>
        <w:t>7.5.2 合同当事人对建筑工人工资清偿事宜和违约责任的约定：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7.6 安全文明施工</w:t>
      </w:r>
    </w:p>
    <w:p w:rsidR="00A021DF" w:rsidRDefault="00A021DF" w:rsidP="00A021DF">
      <w:pPr>
        <w:ind w:firstLine="600"/>
        <w:rPr>
          <w:rFonts w:ascii="宋体" w:hAnsi="宋体"/>
          <w:sz w:val="24"/>
          <w:szCs w:val="24"/>
        </w:rPr>
      </w:pPr>
      <w:r>
        <w:rPr>
          <w:rFonts w:ascii="宋体" w:hAnsi="宋体" w:hint="eastAsia"/>
          <w:sz w:val="24"/>
          <w:szCs w:val="24"/>
        </w:rPr>
        <w:t>7.6.1 安全生产要求</w:t>
      </w:r>
    </w:p>
    <w:p w:rsidR="00A021DF" w:rsidRDefault="00A021DF" w:rsidP="00A021DF">
      <w:pPr>
        <w:ind w:leftChars="59" w:left="124" w:firstLine="600"/>
        <w:rPr>
          <w:rFonts w:ascii="宋体" w:hAnsi="宋体"/>
          <w:sz w:val="24"/>
          <w:szCs w:val="24"/>
        </w:rPr>
      </w:pPr>
      <w:r>
        <w:rPr>
          <w:rFonts w:ascii="宋体" w:hAnsi="宋体" w:hint="eastAsia"/>
          <w:sz w:val="24"/>
          <w:szCs w:val="24"/>
        </w:rPr>
        <w:t>合同当事人对安全施工的要求：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7.6.3 文明施工</w:t>
      </w:r>
    </w:p>
    <w:p w:rsidR="00A021DF" w:rsidRDefault="00A021DF" w:rsidP="00A021DF">
      <w:pPr>
        <w:ind w:firstLine="600"/>
        <w:rPr>
          <w:rFonts w:ascii="宋体" w:hAnsi="宋体"/>
          <w:sz w:val="24"/>
          <w:szCs w:val="24"/>
        </w:rPr>
      </w:pPr>
      <w:r>
        <w:rPr>
          <w:rFonts w:ascii="宋体" w:hAnsi="宋体" w:hint="eastAsia"/>
          <w:sz w:val="24"/>
          <w:szCs w:val="24"/>
        </w:rPr>
        <w:t>合同当事人对文明施工的要求：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7.9 临时性公用设施</w:t>
      </w:r>
    </w:p>
    <w:p w:rsidR="00A021DF" w:rsidRDefault="00A021DF" w:rsidP="00A021DF">
      <w:pPr>
        <w:ind w:firstLine="600"/>
        <w:rPr>
          <w:rFonts w:ascii="宋体" w:hAnsi="宋体"/>
          <w:sz w:val="24"/>
          <w:szCs w:val="24"/>
        </w:rPr>
      </w:pPr>
      <w:r>
        <w:rPr>
          <w:rFonts w:ascii="宋体" w:hAnsi="宋体" w:hint="eastAsia"/>
          <w:sz w:val="24"/>
          <w:szCs w:val="24"/>
        </w:rPr>
        <w:t>关于临时性公用设施的特别约定：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7.10 现场安保</w:t>
      </w:r>
    </w:p>
    <w:p w:rsidR="00A021DF" w:rsidRDefault="00A021DF" w:rsidP="00A021DF">
      <w:pPr>
        <w:ind w:firstLine="600"/>
        <w:rPr>
          <w:rFonts w:ascii="宋体" w:hAnsi="宋体"/>
          <w:sz w:val="24"/>
          <w:szCs w:val="24"/>
        </w:rPr>
      </w:pPr>
      <w:r>
        <w:rPr>
          <w:rFonts w:ascii="宋体" w:hAnsi="宋体" w:hint="eastAsia"/>
          <w:sz w:val="24"/>
          <w:szCs w:val="24"/>
        </w:rPr>
        <w:t>承包人现场安保义务的特别约定：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第8条 工期和进度</w:t>
      </w:r>
    </w:p>
    <w:p w:rsidR="00A021DF" w:rsidRDefault="00A021DF" w:rsidP="00A021DF">
      <w:pPr>
        <w:ind w:firstLine="600"/>
        <w:rPr>
          <w:rFonts w:ascii="宋体" w:hAnsi="宋体"/>
          <w:b/>
          <w:sz w:val="24"/>
          <w:szCs w:val="24"/>
        </w:rPr>
      </w:pPr>
      <w:r>
        <w:rPr>
          <w:rFonts w:ascii="宋体" w:hAnsi="宋体" w:hint="eastAsia"/>
          <w:b/>
          <w:sz w:val="24"/>
          <w:szCs w:val="24"/>
        </w:rPr>
        <w:t>8.1 开始工作</w:t>
      </w:r>
    </w:p>
    <w:p w:rsidR="00A021DF" w:rsidRDefault="00A021DF" w:rsidP="00A021DF">
      <w:pPr>
        <w:ind w:firstLine="600"/>
        <w:rPr>
          <w:rFonts w:ascii="宋体" w:hAnsi="宋体"/>
          <w:sz w:val="24"/>
          <w:szCs w:val="24"/>
        </w:rPr>
      </w:pPr>
      <w:r>
        <w:rPr>
          <w:rFonts w:ascii="宋体" w:hAnsi="宋体" w:hint="eastAsia"/>
          <w:sz w:val="24"/>
          <w:szCs w:val="24"/>
        </w:rPr>
        <w:t>8.1.1 开始准备工作：</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8.1.2 发包人可在计划开始工作之日起84日后发出开始工作通知的特殊情形：</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8.2 竣工日期</w:t>
      </w:r>
    </w:p>
    <w:p w:rsidR="00A021DF" w:rsidRDefault="00A021DF" w:rsidP="00A021DF">
      <w:pPr>
        <w:ind w:firstLine="600"/>
        <w:rPr>
          <w:rFonts w:ascii="宋体" w:hAnsi="宋体"/>
          <w:sz w:val="24"/>
          <w:szCs w:val="24"/>
        </w:rPr>
      </w:pPr>
      <w:r>
        <w:rPr>
          <w:rFonts w:ascii="宋体" w:hAnsi="宋体" w:hint="eastAsia"/>
          <w:sz w:val="24"/>
          <w:szCs w:val="24"/>
        </w:rPr>
        <w:t>竣工日期的约定：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8.3 项目实施计划</w:t>
      </w:r>
    </w:p>
    <w:p w:rsidR="00A021DF" w:rsidRDefault="00A021DF" w:rsidP="00A021DF">
      <w:pPr>
        <w:ind w:firstLine="600"/>
        <w:rPr>
          <w:rFonts w:ascii="宋体" w:hAnsi="宋体"/>
          <w:sz w:val="24"/>
          <w:szCs w:val="24"/>
        </w:rPr>
      </w:pPr>
      <w:r>
        <w:rPr>
          <w:rFonts w:ascii="宋体" w:hAnsi="宋体" w:hint="eastAsia"/>
          <w:sz w:val="24"/>
          <w:szCs w:val="24"/>
        </w:rPr>
        <w:lastRenderedPageBreak/>
        <w:t>8.3.1 项目实施计划的内容</w:t>
      </w:r>
    </w:p>
    <w:p w:rsidR="00A021DF" w:rsidRDefault="00A021DF" w:rsidP="00A021DF">
      <w:pPr>
        <w:ind w:firstLine="600"/>
        <w:rPr>
          <w:rFonts w:ascii="宋体" w:hAnsi="宋体"/>
          <w:sz w:val="24"/>
          <w:szCs w:val="24"/>
        </w:rPr>
      </w:pPr>
      <w:r>
        <w:rPr>
          <w:rFonts w:ascii="宋体" w:hAnsi="宋体" w:hint="eastAsia"/>
          <w:sz w:val="24"/>
          <w:szCs w:val="24"/>
        </w:rPr>
        <w:t>项目实施计划的内容：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8.3.2 项目实施计划的提交和修改</w:t>
      </w:r>
    </w:p>
    <w:p w:rsidR="00A021DF" w:rsidRDefault="00A021DF" w:rsidP="00A021DF">
      <w:pPr>
        <w:ind w:firstLine="600"/>
        <w:rPr>
          <w:rFonts w:ascii="宋体" w:hAnsi="宋体"/>
          <w:sz w:val="24"/>
          <w:szCs w:val="24"/>
        </w:rPr>
      </w:pPr>
      <w:r>
        <w:rPr>
          <w:rFonts w:ascii="宋体" w:hAnsi="宋体" w:hint="eastAsia"/>
          <w:sz w:val="24"/>
          <w:szCs w:val="24"/>
        </w:rPr>
        <w:t>项目实施计划的提交及修改期限：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8.4 项目进度计划</w:t>
      </w:r>
    </w:p>
    <w:p w:rsidR="00A021DF" w:rsidRDefault="00A021DF" w:rsidP="00A021DF">
      <w:pPr>
        <w:ind w:firstLine="600"/>
        <w:rPr>
          <w:rFonts w:ascii="宋体" w:hAnsi="宋体"/>
          <w:sz w:val="24"/>
          <w:szCs w:val="24"/>
        </w:rPr>
      </w:pPr>
      <w:r>
        <w:rPr>
          <w:rFonts w:ascii="宋体" w:hAnsi="宋体" w:hint="eastAsia"/>
          <w:sz w:val="24"/>
          <w:szCs w:val="24"/>
        </w:rPr>
        <w:t>8.4.1 工程师在收到进度计划后确认或提出修改意见的期限：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8.4.2 进度计划的具体要求：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关键路径及关键路径变化的确定原则：</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承包人提交项目进度计划的份数和时间：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8.4.3 进度计划的修订</w:t>
      </w:r>
    </w:p>
    <w:p w:rsidR="00A021DF" w:rsidRDefault="00A021DF" w:rsidP="00A021DF">
      <w:pPr>
        <w:ind w:firstLine="600"/>
        <w:rPr>
          <w:rFonts w:ascii="宋体" w:hAnsi="宋体"/>
          <w:sz w:val="24"/>
          <w:szCs w:val="24"/>
        </w:rPr>
      </w:pPr>
      <w:r>
        <w:rPr>
          <w:rFonts w:ascii="宋体" w:hAnsi="宋体" w:hint="eastAsia"/>
          <w:sz w:val="24"/>
          <w:szCs w:val="24"/>
        </w:rPr>
        <w:t>承包人提交修订项目进度计划申请报告的期限：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发包人批复修订项目进度计划申请报告的期限：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承包人答复发包人提出修订合同计划的期限：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8.5 进度报告</w:t>
      </w:r>
    </w:p>
    <w:p w:rsidR="00A021DF" w:rsidRDefault="00A021DF" w:rsidP="00A021DF">
      <w:pPr>
        <w:ind w:firstLine="600"/>
        <w:rPr>
          <w:rFonts w:ascii="宋体" w:hAnsi="宋体"/>
          <w:sz w:val="24"/>
          <w:szCs w:val="24"/>
        </w:rPr>
      </w:pPr>
      <w:r>
        <w:rPr>
          <w:rFonts w:ascii="宋体" w:hAnsi="宋体" w:hint="eastAsia"/>
          <w:sz w:val="24"/>
          <w:szCs w:val="24"/>
        </w:rPr>
        <w:t>进度报告的具体要求：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8.7 工期延误</w:t>
      </w:r>
    </w:p>
    <w:p w:rsidR="00A021DF" w:rsidRDefault="00A021DF" w:rsidP="00A021DF">
      <w:pPr>
        <w:ind w:firstLine="600"/>
        <w:rPr>
          <w:rFonts w:ascii="宋体" w:hAnsi="宋体"/>
          <w:sz w:val="24"/>
          <w:szCs w:val="24"/>
        </w:rPr>
      </w:pPr>
      <w:r>
        <w:rPr>
          <w:rFonts w:ascii="宋体" w:hAnsi="宋体" w:hint="eastAsia"/>
          <w:sz w:val="24"/>
          <w:szCs w:val="24"/>
        </w:rPr>
        <w:t>8.7.2 因承包人原因导致工期延误</w:t>
      </w:r>
    </w:p>
    <w:p w:rsidR="00A021DF" w:rsidRDefault="00A021DF" w:rsidP="00A021DF">
      <w:pPr>
        <w:ind w:firstLine="600"/>
        <w:rPr>
          <w:rFonts w:ascii="宋体" w:hAnsi="宋体"/>
          <w:sz w:val="24"/>
          <w:szCs w:val="24"/>
        </w:rPr>
      </w:pPr>
      <w:r>
        <w:rPr>
          <w:rFonts w:ascii="宋体" w:hAnsi="宋体" w:hint="eastAsia"/>
          <w:sz w:val="24"/>
          <w:szCs w:val="24"/>
        </w:rPr>
        <w:t>因承包人原因使竣工日期延误，每延误1日的误期赔偿金额为合同协议书的合同价格的</w:t>
      </w:r>
      <w:r>
        <w:rPr>
          <w:rFonts w:ascii="宋体" w:hAnsi="宋体" w:hint="eastAsia"/>
          <w:sz w:val="24"/>
          <w:szCs w:val="24"/>
          <w:u w:val="single"/>
        </w:rPr>
        <w:t xml:space="preserve">    </w:t>
      </w:r>
      <w:r>
        <w:rPr>
          <w:rFonts w:ascii="宋体" w:hAnsi="宋体" w:hint="eastAsia"/>
          <w:sz w:val="24"/>
          <w:szCs w:val="24"/>
        </w:rPr>
        <w:t>%或人民币金额为：</w:t>
      </w:r>
      <w:r>
        <w:rPr>
          <w:rFonts w:ascii="宋体" w:hAnsi="宋体" w:hint="eastAsia"/>
          <w:sz w:val="24"/>
          <w:szCs w:val="24"/>
          <w:u w:val="single"/>
        </w:rPr>
        <w:t xml:space="preserve">          </w:t>
      </w:r>
      <w:r>
        <w:rPr>
          <w:rFonts w:ascii="宋体" w:hAnsi="宋体" w:hint="eastAsia"/>
          <w:sz w:val="24"/>
          <w:szCs w:val="24"/>
        </w:rPr>
        <w:t>、累计最高赔偿金额为合同协议书的合同价格的：</w:t>
      </w:r>
      <w:r>
        <w:rPr>
          <w:rFonts w:ascii="宋体" w:hAnsi="宋体" w:hint="eastAsia"/>
          <w:sz w:val="24"/>
          <w:szCs w:val="24"/>
          <w:u w:val="single"/>
        </w:rPr>
        <w:t xml:space="preserve">    </w:t>
      </w:r>
      <w:r>
        <w:rPr>
          <w:rFonts w:ascii="宋体" w:hAnsi="宋体" w:hint="eastAsia"/>
          <w:sz w:val="24"/>
          <w:szCs w:val="24"/>
        </w:rPr>
        <w:t>%或人民币金额为：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8.7.3 行政审批迟延</w:t>
      </w:r>
    </w:p>
    <w:p w:rsidR="00A021DF" w:rsidRDefault="00A021DF" w:rsidP="00A021DF">
      <w:pPr>
        <w:ind w:firstLine="600"/>
        <w:rPr>
          <w:rFonts w:ascii="宋体" w:hAnsi="宋体"/>
          <w:sz w:val="24"/>
          <w:szCs w:val="24"/>
        </w:rPr>
      </w:pPr>
      <w:r>
        <w:rPr>
          <w:rFonts w:ascii="宋体" w:hAnsi="宋体" w:hint="eastAsia"/>
          <w:sz w:val="24"/>
          <w:szCs w:val="24"/>
        </w:rPr>
        <w:t>行政审批报送的职责分工：</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8.7.4 异常恶劣的气候条件</w:t>
      </w:r>
    </w:p>
    <w:p w:rsidR="00A021DF" w:rsidRDefault="00A021DF" w:rsidP="00A021DF">
      <w:pPr>
        <w:ind w:firstLine="600"/>
        <w:rPr>
          <w:rFonts w:ascii="宋体" w:hAnsi="宋体"/>
          <w:sz w:val="24"/>
          <w:szCs w:val="24"/>
        </w:rPr>
      </w:pPr>
      <w:r>
        <w:rPr>
          <w:rFonts w:ascii="宋体" w:hAnsi="宋体" w:hint="eastAsia"/>
          <w:sz w:val="24"/>
          <w:szCs w:val="24"/>
        </w:rPr>
        <w:t>双方约定视为异常恶劣的气候条件的情形：</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8.8 工期提前</w:t>
      </w:r>
    </w:p>
    <w:p w:rsidR="00A021DF" w:rsidRDefault="00A021DF" w:rsidP="00A021DF">
      <w:pPr>
        <w:ind w:firstLine="600"/>
        <w:rPr>
          <w:rFonts w:ascii="宋体" w:hAnsi="宋体"/>
          <w:sz w:val="24"/>
          <w:szCs w:val="24"/>
        </w:rPr>
      </w:pPr>
      <w:r>
        <w:rPr>
          <w:rFonts w:ascii="宋体" w:hAnsi="宋体" w:hint="eastAsia"/>
          <w:sz w:val="24"/>
          <w:szCs w:val="24"/>
        </w:rPr>
        <w:t>8.8.2 承包人提前竣工的奖励：</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第9条 竣工试验</w:t>
      </w:r>
    </w:p>
    <w:p w:rsidR="00A021DF" w:rsidRDefault="00A021DF" w:rsidP="00A021DF">
      <w:pPr>
        <w:ind w:firstLine="600"/>
        <w:rPr>
          <w:rFonts w:ascii="宋体" w:hAnsi="宋体"/>
          <w:b/>
          <w:sz w:val="24"/>
          <w:szCs w:val="24"/>
        </w:rPr>
      </w:pPr>
      <w:r>
        <w:rPr>
          <w:rFonts w:ascii="宋体" w:hAnsi="宋体" w:hint="eastAsia"/>
          <w:b/>
          <w:sz w:val="24"/>
          <w:szCs w:val="24"/>
        </w:rPr>
        <w:t>9.1 竣工试验的义务</w:t>
      </w:r>
    </w:p>
    <w:p w:rsidR="00A021DF" w:rsidRDefault="00A021DF" w:rsidP="00A021DF">
      <w:pPr>
        <w:ind w:firstLine="600"/>
        <w:rPr>
          <w:rFonts w:ascii="宋体" w:hAnsi="宋体"/>
          <w:sz w:val="24"/>
          <w:szCs w:val="24"/>
        </w:rPr>
      </w:pPr>
      <w:r>
        <w:rPr>
          <w:rFonts w:ascii="宋体" w:hAnsi="宋体" w:hint="eastAsia"/>
          <w:sz w:val="24"/>
          <w:szCs w:val="24"/>
        </w:rPr>
        <w:t>9.1.3 竣工试验的阶段、内容和顺序：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竣工试验的操作要求：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第10条 验收和工程接收</w:t>
      </w:r>
    </w:p>
    <w:p w:rsidR="00A021DF" w:rsidRDefault="00A021DF" w:rsidP="00A021DF">
      <w:pPr>
        <w:ind w:firstLine="600"/>
        <w:rPr>
          <w:rFonts w:ascii="宋体" w:hAnsi="宋体"/>
          <w:b/>
          <w:sz w:val="24"/>
          <w:szCs w:val="24"/>
        </w:rPr>
      </w:pPr>
      <w:r>
        <w:rPr>
          <w:rFonts w:ascii="宋体" w:hAnsi="宋体" w:hint="eastAsia"/>
          <w:b/>
          <w:sz w:val="24"/>
          <w:szCs w:val="24"/>
        </w:rPr>
        <w:t>10.1 竣工验收</w:t>
      </w:r>
    </w:p>
    <w:p w:rsidR="00A021DF" w:rsidRDefault="00A021DF" w:rsidP="00A021DF">
      <w:pPr>
        <w:ind w:firstLine="600"/>
        <w:rPr>
          <w:rFonts w:ascii="宋体" w:hAnsi="宋体"/>
          <w:sz w:val="24"/>
          <w:szCs w:val="24"/>
        </w:rPr>
      </w:pPr>
      <w:r>
        <w:rPr>
          <w:rFonts w:ascii="宋体" w:hAnsi="宋体" w:hint="eastAsia"/>
          <w:sz w:val="24"/>
          <w:szCs w:val="24"/>
        </w:rPr>
        <w:t>10.1.2 关于竣工验收程序的约定：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发包人不按照合同约定组织竣工验收、颁发工程接受证书的违约金的计算方式：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10.3</w:t>
      </w:r>
      <w:r>
        <w:rPr>
          <w:rFonts w:ascii="宋体" w:hAnsi="宋体" w:hint="eastAsia"/>
          <w:b/>
          <w:sz w:val="24"/>
          <w:szCs w:val="24"/>
        </w:rPr>
        <w:tab/>
        <w:t xml:space="preserve"> 工程的接收</w:t>
      </w:r>
    </w:p>
    <w:p w:rsidR="00A021DF" w:rsidRDefault="00A021DF" w:rsidP="00A021DF">
      <w:pPr>
        <w:ind w:firstLine="600"/>
        <w:rPr>
          <w:rFonts w:ascii="宋体" w:hAnsi="宋体"/>
          <w:sz w:val="24"/>
          <w:szCs w:val="24"/>
        </w:rPr>
      </w:pPr>
      <w:r>
        <w:rPr>
          <w:rFonts w:ascii="宋体" w:hAnsi="宋体" w:hint="eastAsia"/>
          <w:sz w:val="24"/>
          <w:szCs w:val="24"/>
        </w:rPr>
        <w:t>10.3.1工程接收的先后顺序、时间安排和其他要求：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10.3.2 接受工程时承包人需提交竣工验收资料的类别、内容、份数和提交</w:t>
      </w:r>
      <w:r>
        <w:rPr>
          <w:rFonts w:ascii="宋体" w:hAnsi="宋体" w:hint="eastAsia"/>
          <w:sz w:val="24"/>
          <w:szCs w:val="24"/>
        </w:rPr>
        <w:lastRenderedPageBreak/>
        <w:t>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10.3.3 发包人逾期接收工程的违约责任：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10.3.4 承包人无正当理由不移交工程的违约责任：</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10.4 接收证书</w:t>
      </w:r>
    </w:p>
    <w:p w:rsidR="00A021DF" w:rsidRDefault="00A021DF" w:rsidP="00A021DF">
      <w:pPr>
        <w:ind w:firstLine="600"/>
        <w:rPr>
          <w:rFonts w:ascii="宋体" w:hAnsi="宋体"/>
          <w:sz w:val="24"/>
          <w:szCs w:val="24"/>
        </w:rPr>
      </w:pPr>
      <w:r>
        <w:rPr>
          <w:rFonts w:ascii="宋体" w:hAnsi="宋体" w:hint="eastAsia"/>
          <w:sz w:val="24"/>
          <w:szCs w:val="24"/>
        </w:rPr>
        <w:t>10.4.1 工程接收证书颁发时间：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10.5 竣工退场</w:t>
      </w:r>
    </w:p>
    <w:p w:rsidR="00A021DF" w:rsidRDefault="00A021DF" w:rsidP="00A021DF">
      <w:pPr>
        <w:ind w:firstLine="600"/>
        <w:rPr>
          <w:rFonts w:ascii="宋体" w:hAnsi="宋体"/>
          <w:sz w:val="24"/>
          <w:szCs w:val="24"/>
        </w:rPr>
      </w:pPr>
      <w:r>
        <w:rPr>
          <w:rFonts w:ascii="宋体" w:hAnsi="宋体" w:hint="eastAsia"/>
          <w:sz w:val="24"/>
          <w:szCs w:val="24"/>
        </w:rPr>
        <w:t>10.5.1 竣工退场的相关约定：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10.5.3人员撤离</w:t>
      </w:r>
    </w:p>
    <w:p w:rsidR="00A021DF" w:rsidRDefault="00A021DF" w:rsidP="00A021DF">
      <w:pPr>
        <w:ind w:firstLine="600"/>
        <w:rPr>
          <w:rFonts w:ascii="宋体" w:hAnsi="宋体"/>
          <w:sz w:val="24"/>
          <w:szCs w:val="24"/>
        </w:rPr>
      </w:pPr>
      <w:r>
        <w:rPr>
          <w:rFonts w:ascii="宋体" w:hAnsi="宋体" w:hint="eastAsia"/>
          <w:sz w:val="24"/>
          <w:szCs w:val="24"/>
        </w:rPr>
        <w:t>工程师同意需在缺陷责任期内继续工作和使用的人员、施工设备和临时工程的内容：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第11条 缺陷责任与保修</w:t>
      </w:r>
    </w:p>
    <w:p w:rsidR="00A021DF" w:rsidRDefault="00A021DF" w:rsidP="00A021DF">
      <w:pPr>
        <w:ind w:firstLine="600"/>
        <w:rPr>
          <w:rFonts w:ascii="宋体" w:hAnsi="宋体"/>
          <w:b/>
          <w:sz w:val="24"/>
          <w:szCs w:val="24"/>
        </w:rPr>
      </w:pPr>
      <w:r>
        <w:rPr>
          <w:rFonts w:ascii="宋体" w:hAnsi="宋体" w:hint="eastAsia"/>
          <w:b/>
          <w:sz w:val="24"/>
          <w:szCs w:val="24"/>
        </w:rPr>
        <w:t>11.2 缺陷责任期</w:t>
      </w:r>
    </w:p>
    <w:p w:rsidR="00A021DF" w:rsidRDefault="00A021DF" w:rsidP="00A021DF">
      <w:pPr>
        <w:ind w:firstLine="600"/>
        <w:rPr>
          <w:rFonts w:ascii="宋体" w:hAnsi="宋体"/>
          <w:sz w:val="24"/>
          <w:szCs w:val="24"/>
        </w:rPr>
      </w:pPr>
      <w:r>
        <w:rPr>
          <w:rFonts w:ascii="宋体" w:hAnsi="宋体" w:hint="eastAsia"/>
          <w:sz w:val="24"/>
          <w:szCs w:val="24"/>
        </w:rPr>
        <w:t>缺陷责任期的期限：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11.3 缺陷调查</w:t>
      </w:r>
    </w:p>
    <w:p w:rsidR="00A021DF" w:rsidRDefault="00A021DF" w:rsidP="00A021DF">
      <w:pPr>
        <w:ind w:firstLine="600"/>
        <w:rPr>
          <w:rFonts w:ascii="宋体" w:hAnsi="宋体"/>
          <w:sz w:val="24"/>
          <w:szCs w:val="24"/>
        </w:rPr>
      </w:pPr>
      <w:r>
        <w:rPr>
          <w:rFonts w:ascii="宋体" w:hAnsi="宋体" w:hint="eastAsia"/>
          <w:sz w:val="24"/>
          <w:szCs w:val="24"/>
        </w:rPr>
        <w:t>11.3.4 修复通知</w:t>
      </w:r>
    </w:p>
    <w:p w:rsidR="00A021DF" w:rsidRDefault="00A021DF" w:rsidP="00A021DF">
      <w:pPr>
        <w:ind w:firstLine="600"/>
        <w:rPr>
          <w:rFonts w:ascii="宋体" w:hAnsi="宋体"/>
          <w:sz w:val="24"/>
          <w:szCs w:val="24"/>
        </w:rPr>
      </w:pPr>
      <w:r>
        <w:rPr>
          <w:rFonts w:ascii="宋体" w:hAnsi="宋体" w:hint="eastAsia"/>
          <w:sz w:val="24"/>
          <w:szCs w:val="24"/>
        </w:rPr>
        <w:t>承包人收到保修通知并到达工程现场的合理时间：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11.6 缺陷责任期终止证书</w:t>
      </w:r>
    </w:p>
    <w:p w:rsidR="00A021DF" w:rsidRDefault="00A021DF" w:rsidP="00A021DF">
      <w:pPr>
        <w:ind w:firstLine="600"/>
        <w:rPr>
          <w:rFonts w:ascii="宋体" w:hAnsi="宋体"/>
          <w:sz w:val="24"/>
          <w:szCs w:val="24"/>
        </w:rPr>
      </w:pPr>
      <w:r>
        <w:rPr>
          <w:rFonts w:ascii="宋体" w:hAnsi="宋体" w:hint="eastAsia"/>
          <w:sz w:val="24"/>
          <w:szCs w:val="24"/>
        </w:rPr>
        <w:t>承包人应于缺陷责任期届满后</w:t>
      </w:r>
      <w:r>
        <w:rPr>
          <w:rFonts w:ascii="宋体" w:hAnsi="宋体" w:hint="eastAsia"/>
          <w:sz w:val="24"/>
          <w:szCs w:val="24"/>
          <w:u w:val="single"/>
        </w:rPr>
        <w:t xml:space="preserve">    </w:t>
      </w:r>
      <w:r>
        <w:rPr>
          <w:rFonts w:ascii="宋体" w:hAnsi="宋体" w:hint="eastAsia"/>
          <w:sz w:val="24"/>
          <w:szCs w:val="24"/>
        </w:rPr>
        <w:t>天内向发包人发出缺陷责任期届满通知，发包人应在收到缺陷责任期满通知后</w:t>
      </w:r>
      <w:r>
        <w:rPr>
          <w:rFonts w:ascii="宋体" w:hAnsi="宋体" w:hint="eastAsia"/>
          <w:sz w:val="24"/>
          <w:szCs w:val="24"/>
          <w:u w:val="single"/>
        </w:rPr>
        <w:t xml:space="preserve">    </w:t>
      </w:r>
      <w:r>
        <w:rPr>
          <w:rFonts w:ascii="宋体" w:hAnsi="宋体" w:hint="eastAsia"/>
          <w:sz w:val="24"/>
          <w:szCs w:val="24"/>
        </w:rPr>
        <w:t>天内核实承包人是否履行缺陷修复义务，承包人未能履行缺陷修复义务的，发包人有权扣除相应金额的维修费用。发包人应在收到缺陷责任期届满通知后</w:t>
      </w:r>
      <w:r>
        <w:rPr>
          <w:rFonts w:ascii="宋体" w:hAnsi="宋体" w:hint="eastAsia"/>
          <w:sz w:val="24"/>
          <w:szCs w:val="24"/>
          <w:u w:val="single"/>
        </w:rPr>
        <w:t xml:space="preserve">    </w:t>
      </w:r>
      <w:r>
        <w:rPr>
          <w:rFonts w:ascii="宋体" w:hAnsi="宋体" w:hint="eastAsia"/>
          <w:sz w:val="24"/>
          <w:szCs w:val="24"/>
        </w:rPr>
        <w:t>天内，向承包人颁发缺陷责任期终止证书。</w:t>
      </w:r>
    </w:p>
    <w:p w:rsidR="00A021DF" w:rsidRDefault="00A021DF" w:rsidP="00A021DF">
      <w:pPr>
        <w:ind w:firstLine="600"/>
        <w:rPr>
          <w:rFonts w:ascii="宋体" w:hAnsi="宋体"/>
          <w:b/>
          <w:sz w:val="24"/>
          <w:szCs w:val="24"/>
        </w:rPr>
      </w:pPr>
      <w:r>
        <w:rPr>
          <w:rFonts w:ascii="宋体" w:hAnsi="宋体" w:hint="eastAsia"/>
          <w:b/>
          <w:sz w:val="24"/>
          <w:szCs w:val="24"/>
        </w:rPr>
        <w:t>11.7 保修责任</w:t>
      </w:r>
    </w:p>
    <w:p w:rsidR="00A021DF" w:rsidRDefault="00A021DF" w:rsidP="00A021DF">
      <w:pPr>
        <w:ind w:firstLine="600"/>
        <w:rPr>
          <w:rFonts w:ascii="宋体" w:hAnsi="宋体"/>
          <w:sz w:val="24"/>
          <w:szCs w:val="24"/>
        </w:rPr>
      </w:pPr>
      <w:r>
        <w:rPr>
          <w:rFonts w:ascii="宋体" w:hAnsi="宋体" w:hint="eastAsia"/>
          <w:sz w:val="24"/>
          <w:szCs w:val="24"/>
        </w:rPr>
        <w:t>工程质量保修范围、期限和责任为：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第12条 竣工后试验</w:t>
      </w:r>
    </w:p>
    <w:p w:rsidR="00A021DF" w:rsidRDefault="00A021DF" w:rsidP="00A021DF">
      <w:pPr>
        <w:ind w:firstLine="600"/>
        <w:rPr>
          <w:rFonts w:ascii="宋体" w:hAnsi="宋体"/>
          <w:sz w:val="24"/>
          <w:szCs w:val="24"/>
        </w:rPr>
      </w:pPr>
      <w:r>
        <w:rPr>
          <w:rFonts w:ascii="宋体" w:hAnsi="宋体" w:hint="eastAsia"/>
          <w:sz w:val="24"/>
          <w:szCs w:val="24"/>
        </w:rPr>
        <w:t>本合同工程是否包含竣工后试验：</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12.1 竣工后试验的程序</w:t>
      </w:r>
    </w:p>
    <w:p w:rsidR="00A021DF" w:rsidRDefault="00A021DF" w:rsidP="00A021DF">
      <w:pPr>
        <w:ind w:firstLine="600"/>
        <w:rPr>
          <w:rFonts w:ascii="宋体" w:hAnsi="宋体"/>
          <w:sz w:val="24"/>
          <w:szCs w:val="24"/>
        </w:rPr>
      </w:pPr>
      <w:r>
        <w:rPr>
          <w:rFonts w:ascii="宋体" w:hAnsi="宋体" w:hint="eastAsia"/>
          <w:sz w:val="24"/>
          <w:szCs w:val="24"/>
        </w:rPr>
        <w:t>12.1.2 竣工后试验全部电力、水、污水处理、燃料、消耗品和材料，以及全部其他仪器、协助、文件或其他信息、设备、工具、劳力，启动工程设备，并组织安排有适当资质、经验和能力的工作人员等必要条件的提供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第13条 变更与调整</w:t>
      </w:r>
    </w:p>
    <w:p w:rsidR="00A021DF" w:rsidRDefault="00A021DF" w:rsidP="00A021DF">
      <w:pPr>
        <w:ind w:firstLine="600"/>
        <w:rPr>
          <w:rFonts w:ascii="宋体" w:hAnsi="宋体"/>
          <w:b/>
          <w:sz w:val="24"/>
          <w:szCs w:val="24"/>
        </w:rPr>
      </w:pPr>
      <w:r>
        <w:rPr>
          <w:rFonts w:ascii="宋体" w:hAnsi="宋体" w:hint="eastAsia"/>
          <w:b/>
          <w:sz w:val="24"/>
          <w:szCs w:val="24"/>
        </w:rPr>
        <w:t>13.2 承包人的合理化建议</w:t>
      </w:r>
    </w:p>
    <w:p w:rsidR="00A021DF" w:rsidRDefault="00A021DF" w:rsidP="00A021DF">
      <w:pPr>
        <w:ind w:firstLine="600"/>
        <w:rPr>
          <w:rFonts w:ascii="宋体" w:hAnsi="宋体"/>
          <w:sz w:val="24"/>
          <w:szCs w:val="24"/>
        </w:rPr>
      </w:pPr>
      <w:r>
        <w:rPr>
          <w:rFonts w:ascii="宋体" w:hAnsi="宋体" w:hint="eastAsia"/>
          <w:sz w:val="24"/>
          <w:szCs w:val="24"/>
        </w:rPr>
        <w:t>13.2.2 工程师应在收到承包人提交的合理化建议后</w:t>
      </w:r>
      <w:r>
        <w:rPr>
          <w:rFonts w:ascii="宋体" w:hAnsi="宋体" w:hint="eastAsia"/>
          <w:sz w:val="24"/>
          <w:szCs w:val="24"/>
          <w:u w:val="single"/>
        </w:rPr>
        <w:t xml:space="preserve">    </w:t>
      </w:r>
      <w:r>
        <w:rPr>
          <w:rFonts w:ascii="宋体" w:hAnsi="宋体" w:hint="eastAsia"/>
          <w:sz w:val="24"/>
          <w:szCs w:val="24"/>
        </w:rPr>
        <w:t>日内审查完毕并报送发包人，发现其中存在技术上的缺陷，应通知承包人修改。发包人应在收到工程师报送的合理化建议后</w:t>
      </w:r>
      <w:r>
        <w:rPr>
          <w:rFonts w:ascii="宋体" w:hAnsi="宋体" w:hint="eastAsia"/>
          <w:sz w:val="24"/>
          <w:szCs w:val="24"/>
          <w:u w:val="single"/>
        </w:rPr>
        <w:t xml:space="preserve">    </w:t>
      </w:r>
      <w:r>
        <w:rPr>
          <w:rFonts w:ascii="宋体" w:hAnsi="宋体" w:hint="eastAsia"/>
          <w:sz w:val="24"/>
          <w:szCs w:val="24"/>
        </w:rPr>
        <w:t>日内审批完毕。合理化建议经发包人批准的，工程师应及时发出变更指示，由此引起的合同价格调整按照</w:t>
      </w:r>
      <w:r>
        <w:rPr>
          <w:rFonts w:ascii="宋体" w:hAnsi="宋体" w:hint="eastAsia"/>
          <w:sz w:val="24"/>
          <w:szCs w:val="24"/>
          <w:u w:val="single"/>
        </w:rPr>
        <w:t xml:space="preserve">              </w:t>
      </w:r>
      <w:r>
        <w:rPr>
          <w:rFonts w:ascii="宋体" w:hAnsi="宋体" w:hint="eastAsia"/>
          <w:sz w:val="24"/>
          <w:szCs w:val="24"/>
        </w:rPr>
        <w:t>执行。</w:t>
      </w:r>
      <w:r>
        <w:rPr>
          <w:rFonts w:ascii="宋体" w:hAnsi="宋体" w:hint="eastAsia"/>
          <w:sz w:val="24"/>
          <w:szCs w:val="24"/>
        </w:rPr>
        <w:lastRenderedPageBreak/>
        <w:t>发包人不同意变更的，工程师应书面通知承包人</w:t>
      </w:r>
    </w:p>
    <w:p w:rsidR="00A021DF" w:rsidRDefault="00A021DF" w:rsidP="00A021DF">
      <w:pPr>
        <w:ind w:firstLine="600"/>
        <w:rPr>
          <w:rFonts w:ascii="宋体" w:hAnsi="宋体"/>
          <w:sz w:val="24"/>
          <w:szCs w:val="24"/>
        </w:rPr>
      </w:pPr>
      <w:r>
        <w:rPr>
          <w:rFonts w:ascii="宋体" w:hAnsi="宋体" w:hint="eastAsia"/>
          <w:sz w:val="24"/>
          <w:szCs w:val="24"/>
        </w:rPr>
        <w:t>13.2.3 承包人提出的合理化变更建议的利益分享约定：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13.3 变更程序</w:t>
      </w:r>
    </w:p>
    <w:p w:rsidR="00A021DF" w:rsidRDefault="00A021DF" w:rsidP="00A021DF">
      <w:pPr>
        <w:ind w:firstLine="600"/>
        <w:rPr>
          <w:rFonts w:ascii="宋体" w:hAnsi="宋体"/>
          <w:sz w:val="24"/>
          <w:szCs w:val="24"/>
        </w:rPr>
      </w:pPr>
      <w:r>
        <w:rPr>
          <w:rFonts w:ascii="宋体" w:hAnsi="宋体" w:hint="eastAsia"/>
          <w:sz w:val="24"/>
          <w:szCs w:val="24"/>
        </w:rPr>
        <w:t>13.3.3 变更估价</w:t>
      </w:r>
    </w:p>
    <w:p w:rsidR="00A021DF" w:rsidRDefault="00A021DF" w:rsidP="00A021DF">
      <w:pPr>
        <w:ind w:firstLine="600"/>
        <w:rPr>
          <w:rFonts w:ascii="宋体" w:hAnsi="宋体"/>
          <w:sz w:val="24"/>
          <w:szCs w:val="24"/>
        </w:rPr>
      </w:pPr>
      <w:r>
        <w:rPr>
          <w:rFonts w:ascii="宋体" w:hAnsi="宋体" w:hint="eastAsia"/>
          <w:sz w:val="24"/>
          <w:szCs w:val="24"/>
        </w:rPr>
        <w:t>13.3.3.1 变更估价原则</w:t>
      </w:r>
    </w:p>
    <w:p w:rsidR="00A021DF" w:rsidRDefault="00A021DF" w:rsidP="00A021DF">
      <w:pPr>
        <w:ind w:firstLine="600"/>
        <w:rPr>
          <w:rFonts w:ascii="宋体" w:hAnsi="宋体"/>
          <w:sz w:val="24"/>
          <w:szCs w:val="24"/>
        </w:rPr>
      </w:pPr>
      <w:r>
        <w:rPr>
          <w:rFonts w:ascii="宋体" w:hAnsi="宋体" w:hint="eastAsia"/>
          <w:sz w:val="24"/>
          <w:szCs w:val="24"/>
        </w:rPr>
        <w:t>关于变更估价原则的约定：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13.4 暂估价</w:t>
      </w:r>
    </w:p>
    <w:p w:rsidR="00A021DF" w:rsidRDefault="00A021DF" w:rsidP="00A021DF">
      <w:pPr>
        <w:ind w:firstLine="600"/>
        <w:rPr>
          <w:rFonts w:ascii="宋体" w:hAnsi="宋体"/>
          <w:sz w:val="24"/>
          <w:szCs w:val="24"/>
        </w:rPr>
      </w:pPr>
      <w:r>
        <w:rPr>
          <w:rFonts w:ascii="宋体" w:hAnsi="宋体" w:hint="eastAsia"/>
          <w:sz w:val="24"/>
          <w:szCs w:val="24"/>
        </w:rPr>
        <w:t>13.4.1 依法必须招标的暂估价项目</w:t>
      </w:r>
    </w:p>
    <w:p w:rsidR="00A021DF" w:rsidRDefault="00A021DF" w:rsidP="00A021DF">
      <w:pPr>
        <w:ind w:firstLine="600"/>
        <w:rPr>
          <w:rFonts w:ascii="宋体" w:hAnsi="宋体"/>
          <w:sz w:val="24"/>
          <w:szCs w:val="24"/>
        </w:rPr>
      </w:pPr>
      <w:r>
        <w:rPr>
          <w:rFonts w:ascii="宋体" w:hAnsi="宋体" w:hint="eastAsia"/>
          <w:sz w:val="24"/>
          <w:szCs w:val="24"/>
        </w:rPr>
        <w:t>承包人可以参与投标的暂估价项目范围：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承包人不得参与投标的暂估价项目范围：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招投标程序及其他约定：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13.4.2 不属于依法必须招标的暂估价项目</w:t>
      </w:r>
    </w:p>
    <w:p w:rsidR="00A021DF" w:rsidRDefault="00A021DF" w:rsidP="00A021DF">
      <w:pPr>
        <w:ind w:firstLine="600"/>
        <w:rPr>
          <w:rFonts w:ascii="宋体" w:hAnsi="宋体"/>
          <w:sz w:val="24"/>
          <w:szCs w:val="24"/>
        </w:rPr>
      </w:pPr>
      <w:r>
        <w:rPr>
          <w:rFonts w:ascii="宋体" w:hAnsi="宋体" w:hint="eastAsia"/>
          <w:sz w:val="24"/>
          <w:szCs w:val="24"/>
        </w:rPr>
        <w:t>不属于依法必须招标的暂估价项目的协商及估价的约定：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13.5 暂列金额</w:t>
      </w:r>
    </w:p>
    <w:p w:rsidR="00A021DF" w:rsidRDefault="00A021DF" w:rsidP="00A021DF">
      <w:pPr>
        <w:ind w:firstLine="600"/>
        <w:rPr>
          <w:rFonts w:ascii="宋体" w:hAnsi="宋体"/>
          <w:sz w:val="24"/>
          <w:szCs w:val="24"/>
        </w:rPr>
      </w:pPr>
      <w:r>
        <w:rPr>
          <w:rFonts w:ascii="宋体" w:hAnsi="宋体" w:hint="eastAsia"/>
          <w:sz w:val="24"/>
          <w:szCs w:val="24"/>
        </w:rPr>
        <w:t>其他关于暂列金额使用的约定：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13.8 市场价格波动引起的调整</w:t>
      </w:r>
    </w:p>
    <w:p w:rsidR="00A021DF" w:rsidRDefault="00A021DF" w:rsidP="00A021DF">
      <w:pPr>
        <w:ind w:firstLine="600"/>
        <w:rPr>
          <w:rFonts w:ascii="宋体" w:hAnsi="宋体"/>
          <w:sz w:val="24"/>
          <w:szCs w:val="24"/>
        </w:rPr>
      </w:pPr>
      <w:r>
        <w:rPr>
          <w:rFonts w:ascii="宋体" w:hAnsi="宋体" w:hint="eastAsia"/>
          <w:sz w:val="24"/>
          <w:szCs w:val="24"/>
        </w:rPr>
        <w:t>13.8.2 关于是否采用《价格指数权重表》的约定：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13.8.3 关于采用其他方式调整合同价款的约定：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第14条 合同价格与支付</w:t>
      </w:r>
    </w:p>
    <w:p w:rsidR="00A021DF" w:rsidRDefault="00A021DF" w:rsidP="00A021DF">
      <w:pPr>
        <w:ind w:firstLine="600"/>
        <w:rPr>
          <w:rFonts w:ascii="宋体" w:hAnsi="宋体"/>
          <w:b/>
          <w:sz w:val="24"/>
          <w:szCs w:val="24"/>
        </w:rPr>
      </w:pPr>
      <w:r>
        <w:rPr>
          <w:rFonts w:ascii="宋体" w:hAnsi="宋体" w:hint="eastAsia"/>
          <w:b/>
          <w:sz w:val="24"/>
          <w:szCs w:val="24"/>
        </w:rPr>
        <w:t>14.1 合同价格形式</w:t>
      </w:r>
    </w:p>
    <w:p w:rsidR="00A021DF" w:rsidRDefault="00A021DF" w:rsidP="00A021DF">
      <w:pPr>
        <w:ind w:firstLine="600"/>
        <w:rPr>
          <w:rFonts w:ascii="宋体" w:hAnsi="宋体"/>
          <w:sz w:val="24"/>
          <w:szCs w:val="24"/>
        </w:rPr>
      </w:pPr>
      <w:r>
        <w:rPr>
          <w:rFonts w:ascii="宋体" w:hAnsi="宋体" w:hint="eastAsia"/>
          <w:sz w:val="24"/>
          <w:szCs w:val="24"/>
        </w:rPr>
        <w:t>14.1.1 关于合同价格形式的约定：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14.1.2 关于合同价格调整的约定：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14.1.3 按实际完成的工程量支付工程价款的计量方法、估价方法：</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14.2 预付款</w:t>
      </w:r>
    </w:p>
    <w:p w:rsidR="00A021DF" w:rsidRDefault="00A021DF" w:rsidP="00A021DF">
      <w:pPr>
        <w:ind w:firstLine="600"/>
        <w:rPr>
          <w:rFonts w:ascii="宋体" w:hAnsi="宋体"/>
          <w:sz w:val="24"/>
          <w:szCs w:val="24"/>
        </w:rPr>
      </w:pPr>
      <w:r>
        <w:rPr>
          <w:rFonts w:ascii="宋体" w:hAnsi="宋体" w:hint="eastAsia"/>
          <w:sz w:val="24"/>
          <w:szCs w:val="24"/>
        </w:rPr>
        <w:t>14.2.1 预付款支付</w:t>
      </w:r>
    </w:p>
    <w:p w:rsidR="00A021DF" w:rsidRDefault="00A021DF" w:rsidP="00A021DF">
      <w:pPr>
        <w:ind w:firstLine="600"/>
        <w:rPr>
          <w:rFonts w:ascii="宋体" w:hAnsi="宋体"/>
          <w:sz w:val="24"/>
          <w:szCs w:val="24"/>
        </w:rPr>
      </w:pPr>
      <w:r>
        <w:rPr>
          <w:rFonts w:ascii="宋体" w:hAnsi="宋体" w:hint="eastAsia"/>
          <w:sz w:val="24"/>
          <w:szCs w:val="24"/>
        </w:rPr>
        <w:t>预付款的金额或比例为：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预付款支付期限：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预付款扣回的方式：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14.2.2预付款担保</w:t>
      </w:r>
    </w:p>
    <w:p w:rsidR="00A021DF" w:rsidRDefault="00A021DF" w:rsidP="00A021DF">
      <w:pPr>
        <w:ind w:firstLine="600"/>
        <w:rPr>
          <w:rFonts w:ascii="宋体" w:hAnsi="宋体"/>
          <w:sz w:val="24"/>
          <w:szCs w:val="24"/>
        </w:rPr>
      </w:pPr>
      <w:r>
        <w:rPr>
          <w:rFonts w:ascii="宋体" w:hAnsi="宋体" w:hint="eastAsia"/>
          <w:sz w:val="24"/>
          <w:szCs w:val="24"/>
        </w:rPr>
        <w:t>提供预付款担保期限：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预付款担保形式：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14.3 工程进度款</w:t>
      </w:r>
    </w:p>
    <w:p w:rsidR="00A021DF" w:rsidRDefault="00A021DF" w:rsidP="00A021DF">
      <w:pPr>
        <w:ind w:firstLine="600"/>
        <w:rPr>
          <w:rFonts w:ascii="宋体" w:hAnsi="宋体"/>
          <w:sz w:val="24"/>
          <w:szCs w:val="24"/>
        </w:rPr>
      </w:pPr>
      <w:r>
        <w:rPr>
          <w:rFonts w:ascii="宋体" w:hAnsi="宋体" w:hint="eastAsia"/>
          <w:sz w:val="24"/>
          <w:szCs w:val="24"/>
        </w:rPr>
        <w:t>14.3.1 工程进度付款申请</w:t>
      </w:r>
    </w:p>
    <w:p w:rsidR="00A021DF" w:rsidRDefault="00A021DF" w:rsidP="00A021DF">
      <w:pPr>
        <w:ind w:firstLine="600"/>
        <w:rPr>
          <w:rFonts w:ascii="宋体" w:hAnsi="宋体"/>
          <w:sz w:val="24"/>
          <w:szCs w:val="24"/>
        </w:rPr>
      </w:pPr>
      <w:r>
        <w:rPr>
          <w:rFonts w:ascii="宋体" w:hAnsi="宋体" w:hint="eastAsia"/>
          <w:sz w:val="24"/>
          <w:szCs w:val="24"/>
        </w:rPr>
        <w:t>工程进度付款申请方式：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承包人提交进度付款申请单的格式、内容、份数和时间：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lastRenderedPageBreak/>
        <w:t>进度付款申请单应包括的内容：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14.3.2 进度付款审核和支付</w:t>
      </w:r>
    </w:p>
    <w:p w:rsidR="00A021DF" w:rsidRDefault="00A021DF" w:rsidP="00A021DF">
      <w:pPr>
        <w:ind w:firstLine="600"/>
        <w:rPr>
          <w:rFonts w:ascii="宋体" w:hAnsi="宋体"/>
          <w:sz w:val="24"/>
          <w:szCs w:val="24"/>
        </w:rPr>
      </w:pPr>
      <w:r>
        <w:rPr>
          <w:rFonts w:ascii="宋体" w:hAnsi="宋体" w:hint="eastAsia"/>
          <w:sz w:val="24"/>
          <w:szCs w:val="24"/>
        </w:rPr>
        <w:t>进度付款的审核方式和支付的约定：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发包人应在进度款支付证书或临时进度款支付证书签发后的</w:t>
      </w:r>
      <w:r>
        <w:rPr>
          <w:rFonts w:ascii="宋体" w:hAnsi="宋体" w:hint="eastAsia"/>
          <w:sz w:val="24"/>
          <w:szCs w:val="24"/>
          <w:u w:val="single"/>
        </w:rPr>
        <w:t xml:space="preserve">     </w:t>
      </w:r>
      <w:r>
        <w:rPr>
          <w:rFonts w:ascii="宋体" w:hAnsi="宋体" w:hint="eastAsia"/>
          <w:sz w:val="24"/>
          <w:szCs w:val="24"/>
        </w:rPr>
        <w:t>天内完成支付，发包人逾期支付进度款的，应按照</w:t>
      </w:r>
      <w:r>
        <w:rPr>
          <w:rFonts w:ascii="宋体" w:hAnsi="宋体" w:hint="eastAsia"/>
          <w:sz w:val="24"/>
          <w:szCs w:val="24"/>
          <w:u w:val="single"/>
        </w:rPr>
        <w:t xml:space="preserve">    </w:t>
      </w:r>
      <w:r>
        <w:rPr>
          <w:rFonts w:ascii="宋体" w:hAnsi="宋体" w:hint="eastAsia"/>
          <w:sz w:val="24"/>
          <w:szCs w:val="24"/>
        </w:rPr>
        <w:t>支付违约金。</w:t>
      </w:r>
    </w:p>
    <w:p w:rsidR="00A021DF" w:rsidRDefault="00A021DF" w:rsidP="00A021DF">
      <w:pPr>
        <w:ind w:firstLine="600"/>
        <w:rPr>
          <w:rFonts w:ascii="宋体" w:hAnsi="宋体"/>
          <w:b/>
          <w:sz w:val="24"/>
          <w:szCs w:val="24"/>
        </w:rPr>
      </w:pPr>
      <w:r>
        <w:rPr>
          <w:rFonts w:ascii="宋体" w:hAnsi="宋体" w:hint="eastAsia"/>
          <w:b/>
          <w:sz w:val="24"/>
          <w:szCs w:val="24"/>
        </w:rPr>
        <w:t>14.4 付款计划表</w:t>
      </w:r>
    </w:p>
    <w:p w:rsidR="00A021DF" w:rsidRDefault="00A021DF" w:rsidP="00A021DF">
      <w:pPr>
        <w:ind w:firstLine="600"/>
        <w:rPr>
          <w:rFonts w:ascii="宋体" w:hAnsi="宋体"/>
          <w:sz w:val="24"/>
          <w:szCs w:val="24"/>
        </w:rPr>
      </w:pPr>
      <w:r>
        <w:rPr>
          <w:rFonts w:ascii="宋体" w:hAnsi="宋体" w:hint="eastAsia"/>
          <w:sz w:val="24"/>
          <w:szCs w:val="24"/>
        </w:rPr>
        <w:t>14.4.1 付款计划表的编制要求：</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14.4.2 付款计划表的编制与审批</w:t>
      </w:r>
    </w:p>
    <w:p w:rsidR="00A021DF" w:rsidRDefault="00A021DF" w:rsidP="00A021DF">
      <w:pPr>
        <w:ind w:firstLine="600"/>
        <w:rPr>
          <w:rFonts w:ascii="宋体" w:hAnsi="宋体"/>
          <w:sz w:val="24"/>
          <w:szCs w:val="24"/>
        </w:rPr>
      </w:pPr>
      <w:r>
        <w:rPr>
          <w:rFonts w:ascii="宋体" w:hAnsi="宋体" w:hint="eastAsia"/>
          <w:sz w:val="24"/>
          <w:szCs w:val="24"/>
        </w:rPr>
        <w:t>付款计划表的编制：</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14.5 竣工结算</w:t>
      </w:r>
    </w:p>
    <w:p w:rsidR="00A021DF" w:rsidRDefault="00A021DF" w:rsidP="00A021DF">
      <w:pPr>
        <w:ind w:firstLine="600"/>
        <w:rPr>
          <w:rFonts w:ascii="宋体" w:hAnsi="宋体"/>
          <w:sz w:val="24"/>
          <w:szCs w:val="24"/>
        </w:rPr>
      </w:pPr>
      <w:r>
        <w:rPr>
          <w:rFonts w:ascii="宋体" w:hAnsi="宋体" w:hint="eastAsia"/>
          <w:sz w:val="24"/>
          <w:szCs w:val="24"/>
        </w:rPr>
        <w:t>14.5.1 竣工结算申请</w:t>
      </w:r>
    </w:p>
    <w:p w:rsidR="00A021DF" w:rsidRDefault="00A021DF" w:rsidP="00A021DF">
      <w:pPr>
        <w:ind w:firstLine="600"/>
        <w:rPr>
          <w:rFonts w:ascii="宋体" w:hAnsi="宋体"/>
          <w:sz w:val="24"/>
          <w:szCs w:val="24"/>
        </w:rPr>
      </w:pPr>
      <w:r>
        <w:rPr>
          <w:rFonts w:ascii="宋体" w:hAnsi="宋体" w:hint="eastAsia"/>
          <w:sz w:val="24"/>
          <w:szCs w:val="24"/>
        </w:rPr>
        <w:t>承包人提交竣工结算申请的时间：</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竣工结算申请的资料清单和份数：</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竣工结算申请单的内容应包括：</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14.5.2 竣工结算审核</w:t>
      </w:r>
    </w:p>
    <w:p w:rsidR="00A021DF" w:rsidRDefault="00A021DF" w:rsidP="00A021DF">
      <w:pPr>
        <w:ind w:firstLine="600"/>
        <w:rPr>
          <w:rFonts w:ascii="宋体" w:hAnsi="宋体"/>
          <w:sz w:val="24"/>
          <w:szCs w:val="24"/>
        </w:rPr>
      </w:pPr>
      <w:r>
        <w:rPr>
          <w:rFonts w:ascii="宋体" w:hAnsi="宋体" w:hint="eastAsia"/>
          <w:sz w:val="24"/>
          <w:szCs w:val="24"/>
        </w:rPr>
        <w:t>发包人审批竣工付款申请单的期限：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发包人完成竣工付款的期限：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关于竣工付款证书异议部分复核的方式和程序：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14.6 质量保证金</w:t>
      </w:r>
    </w:p>
    <w:p w:rsidR="00A021DF" w:rsidRDefault="00A021DF" w:rsidP="00A021DF">
      <w:pPr>
        <w:ind w:firstLine="600"/>
        <w:rPr>
          <w:rFonts w:ascii="宋体" w:hAnsi="宋体"/>
          <w:sz w:val="24"/>
          <w:szCs w:val="24"/>
        </w:rPr>
      </w:pPr>
      <w:r>
        <w:rPr>
          <w:rFonts w:ascii="宋体" w:hAnsi="宋体" w:hint="eastAsia"/>
          <w:sz w:val="24"/>
          <w:szCs w:val="24"/>
        </w:rPr>
        <w:t>14.6.1 承包人提供质量保证金的方式</w:t>
      </w:r>
    </w:p>
    <w:p w:rsidR="00A021DF" w:rsidRDefault="00A021DF" w:rsidP="00A021DF">
      <w:pPr>
        <w:ind w:firstLine="600"/>
        <w:rPr>
          <w:rFonts w:ascii="宋体" w:hAnsi="宋体"/>
          <w:sz w:val="24"/>
          <w:szCs w:val="24"/>
        </w:rPr>
      </w:pPr>
      <w:r>
        <w:rPr>
          <w:rFonts w:ascii="宋体" w:hAnsi="宋体" w:hint="eastAsia"/>
          <w:sz w:val="24"/>
          <w:szCs w:val="24"/>
        </w:rPr>
        <w:t>质量保证金采用以下第</w:t>
      </w:r>
      <w:r>
        <w:rPr>
          <w:rFonts w:ascii="宋体" w:hAnsi="宋体" w:hint="eastAsia"/>
          <w:sz w:val="24"/>
          <w:szCs w:val="24"/>
          <w:u w:val="single"/>
        </w:rPr>
        <w:t xml:space="preserve">        </w:t>
      </w:r>
      <w:r>
        <w:rPr>
          <w:rFonts w:ascii="宋体" w:hAnsi="宋体" w:hint="eastAsia"/>
          <w:sz w:val="24"/>
          <w:szCs w:val="24"/>
        </w:rPr>
        <w:t>种方式：</w:t>
      </w:r>
    </w:p>
    <w:p w:rsidR="00A021DF" w:rsidRDefault="00A021DF" w:rsidP="00A021DF">
      <w:pPr>
        <w:ind w:firstLine="600"/>
        <w:rPr>
          <w:rFonts w:ascii="宋体" w:hAnsi="宋体"/>
          <w:sz w:val="24"/>
          <w:szCs w:val="24"/>
        </w:rPr>
      </w:pPr>
      <w:r>
        <w:rPr>
          <w:rFonts w:ascii="宋体" w:hAnsi="宋体" w:hint="eastAsia"/>
          <w:sz w:val="24"/>
          <w:szCs w:val="24"/>
        </w:rPr>
        <w:t>(1) 工程质量保证担保，保证金额为：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 xml:space="preserve">(2) </w:t>
      </w:r>
      <w:r>
        <w:rPr>
          <w:rFonts w:ascii="宋体" w:hAnsi="宋体" w:hint="eastAsia"/>
          <w:sz w:val="24"/>
          <w:szCs w:val="24"/>
          <w:u w:val="single"/>
        </w:rPr>
        <w:t xml:space="preserve">       </w:t>
      </w:r>
      <w:r>
        <w:rPr>
          <w:rFonts w:ascii="宋体" w:hAnsi="宋体" w:hint="eastAsia"/>
          <w:sz w:val="24"/>
          <w:szCs w:val="24"/>
        </w:rPr>
        <w:t>%的工程款；</w:t>
      </w:r>
    </w:p>
    <w:p w:rsidR="00A021DF" w:rsidRDefault="00A021DF" w:rsidP="00A021DF">
      <w:pPr>
        <w:ind w:firstLine="600"/>
        <w:rPr>
          <w:rFonts w:ascii="宋体" w:hAnsi="宋体"/>
          <w:sz w:val="24"/>
          <w:szCs w:val="24"/>
        </w:rPr>
      </w:pPr>
      <w:r>
        <w:rPr>
          <w:rFonts w:ascii="宋体" w:hAnsi="宋体" w:hint="eastAsia"/>
          <w:sz w:val="24"/>
          <w:szCs w:val="24"/>
        </w:rPr>
        <w:t>(3) 其他方式：</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14.6.2 质量保证金的预留</w:t>
      </w:r>
    </w:p>
    <w:p w:rsidR="00A021DF" w:rsidRDefault="00A021DF" w:rsidP="00A021DF">
      <w:pPr>
        <w:ind w:firstLine="600"/>
        <w:rPr>
          <w:rFonts w:ascii="宋体" w:hAnsi="宋体"/>
          <w:sz w:val="24"/>
          <w:szCs w:val="24"/>
        </w:rPr>
      </w:pPr>
      <w:r>
        <w:rPr>
          <w:rFonts w:ascii="宋体" w:hAnsi="宋体" w:hint="eastAsia"/>
          <w:sz w:val="24"/>
          <w:szCs w:val="24"/>
        </w:rPr>
        <w:t>质量保证金的预留采取以下第</w:t>
      </w:r>
      <w:r>
        <w:rPr>
          <w:rFonts w:ascii="宋体" w:hAnsi="宋体" w:hint="eastAsia"/>
          <w:sz w:val="24"/>
          <w:szCs w:val="24"/>
          <w:u w:val="single"/>
        </w:rPr>
        <w:t xml:space="preserve">      </w:t>
      </w:r>
      <w:r>
        <w:rPr>
          <w:rFonts w:ascii="宋体" w:hAnsi="宋体" w:hint="eastAsia"/>
          <w:sz w:val="24"/>
          <w:szCs w:val="24"/>
        </w:rPr>
        <w:t>种方式：</w:t>
      </w:r>
    </w:p>
    <w:p w:rsidR="00A021DF" w:rsidRDefault="00A021DF" w:rsidP="00A021DF">
      <w:pPr>
        <w:ind w:firstLine="600"/>
        <w:rPr>
          <w:rFonts w:ascii="宋体" w:hAnsi="宋体"/>
          <w:sz w:val="24"/>
          <w:szCs w:val="24"/>
        </w:rPr>
      </w:pPr>
      <w:r>
        <w:rPr>
          <w:rFonts w:ascii="宋体" w:hAnsi="宋体" w:hint="eastAsia"/>
          <w:sz w:val="24"/>
          <w:szCs w:val="24"/>
        </w:rPr>
        <w:t>(1) 在支付工程进度款时逐次预留的质量保证金的比例：</w:t>
      </w:r>
      <w:r>
        <w:rPr>
          <w:rFonts w:ascii="宋体" w:hAnsi="宋体" w:hint="eastAsia"/>
          <w:sz w:val="24"/>
          <w:szCs w:val="24"/>
          <w:u w:val="single"/>
        </w:rPr>
        <w:t xml:space="preserve">            </w:t>
      </w:r>
      <w:r>
        <w:rPr>
          <w:rFonts w:ascii="宋体" w:hAnsi="宋体" w:hint="eastAsia"/>
          <w:sz w:val="24"/>
          <w:szCs w:val="24"/>
        </w:rPr>
        <w:t>，在此情形下，质量保证金的计算基数不包括预付款的支付、扣回以及价格调整的金额；</w:t>
      </w:r>
    </w:p>
    <w:p w:rsidR="00A021DF" w:rsidRDefault="00A021DF" w:rsidP="00A021DF">
      <w:pPr>
        <w:ind w:firstLine="600"/>
        <w:rPr>
          <w:rFonts w:ascii="宋体" w:hAnsi="宋体"/>
          <w:sz w:val="24"/>
          <w:szCs w:val="24"/>
        </w:rPr>
      </w:pPr>
      <w:r>
        <w:rPr>
          <w:rFonts w:ascii="宋体" w:hAnsi="宋体" w:hint="eastAsia"/>
          <w:sz w:val="24"/>
          <w:szCs w:val="24"/>
        </w:rPr>
        <w:t>(2) 工程竣工结算时一次性预留专用合同条件第14.6.1项第(2)目约定的工程款预留比例的质量保证金；</w:t>
      </w:r>
    </w:p>
    <w:p w:rsidR="00A021DF" w:rsidRDefault="00A021DF" w:rsidP="00A021DF">
      <w:pPr>
        <w:ind w:firstLine="600"/>
        <w:rPr>
          <w:rFonts w:ascii="宋体" w:hAnsi="宋体"/>
          <w:sz w:val="24"/>
          <w:szCs w:val="24"/>
        </w:rPr>
      </w:pPr>
      <w:r>
        <w:rPr>
          <w:rFonts w:ascii="宋体" w:hAnsi="宋体" w:hint="eastAsia"/>
          <w:sz w:val="24"/>
          <w:szCs w:val="24"/>
        </w:rPr>
        <w:t xml:space="preserve">(3) 其他预留方式： </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关于质量保证金的补充约定：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14.7 最终结清</w:t>
      </w:r>
    </w:p>
    <w:p w:rsidR="00A021DF" w:rsidRDefault="00A021DF" w:rsidP="00A021DF">
      <w:pPr>
        <w:ind w:firstLine="600"/>
        <w:rPr>
          <w:rFonts w:ascii="宋体" w:hAnsi="宋体"/>
          <w:sz w:val="24"/>
          <w:szCs w:val="24"/>
        </w:rPr>
      </w:pPr>
      <w:r>
        <w:rPr>
          <w:rFonts w:ascii="宋体" w:hAnsi="宋体" w:hint="eastAsia"/>
          <w:sz w:val="24"/>
          <w:szCs w:val="24"/>
        </w:rPr>
        <w:t>14.7.1 最终结清申请单</w:t>
      </w:r>
    </w:p>
    <w:p w:rsidR="00A021DF" w:rsidRDefault="00A021DF" w:rsidP="00A021DF">
      <w:pPr>
        <w:ind w:firstLine="600"/>
        <w:rPr>
          <w:rFonts w:ascii="宋体" w:hAnsi="宋体"/>
          <w:sz w:val="24"/>
          <w:szCs w:val="24"/>
        </w:rPr>
      </w:pPr>
      <w:r>
        <w:rPr>
          <w:rFonts w:ascii="宋体" w:hAnsi="宋体" w:hint="eastAsia"/>
          <w:sz w:val="24"/>
          <w:szCs w:val="24"/>
        </w:rPr>
        <w:t>当事人双方关于最终结清申请的其他约定：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14.7.2 最终结清证书和支付</w:t>
      </w:r>
    </w:p>
    <w:p w:rsidR="00A021DF" w:rsidRDefault="00A021DF" w:rsidP="00A021DF">
      <w:pPr>
        <w:ind w:firstLine="600"/>
        <w:rPr>
          <w:rFonts w:ascii="宋体" w:hAnsi="宋体"/>
          <w:sz w:val="24"/>
          <w:szCs w:val="24"/>
        </w:rPr>
      </w:pPr>
      <w:r>
        <w:rPr>
          <w:rFonts w:ascii="宋体" w:hAnsi="宋体" w:hint="eastAsia"/>
          <w:sz w:val="24"/>
          <w:szCs w:val="24"/>
        </w:rPr>
        <w:t>当事人双方关于最终结清支付的其他约定：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left"/>
        <w:rPr>
          <w:sz w:val="24"/>
          <w:szCs w:val="24"/>
        </w:rPr>
      </w:pPr>
      <w:r>
        <w:rPr>
          <w:rFonts w:hint="eastAsia"/>
          <w:sz w:val="24"/>
          <w:szCs w:val="24"/>
        </w:rPr>
        <w:t>第15条 违约</w:t>
      </w:r>
    </w:p>
    <w:p w:rsidR="00A021DF" w:rsidRDefault="00A021DF" w:rsidP="00A021DF">
      <w:pPr>
        <w:ind w:firstLine="600"/>
        <w:rPr>
          <w:rFonts w:ascii="宋体" w:hAnsi="宋体"/>
          <w:b/>
          <w:sz w:val="24"/>
          <w:szCs w:val="24"/>
        </w:rPr>
      </w:pPr>
      <w:r>
        <w:rPr>
          <w:rFonts w:ascii="宋体" w:hAnsi="宋体" w:hint="eastAsia"/>
          <w:b/>
          <w:sz w:val="24"/>
          <w:szCs w:val="24"/>
        </w:rPr>
        <w:t>15.1 发包人违约</w:t>
      </w:r>
    </w:p>
    <w:p w:rsidR="00A021DF" w:rsidRDefault="00A021DF" w:rsidP="00A021DF">
      <w:pPr>
        <w:ind w:firstLine="600"/>
        <w:rPr>
          <w:rFonts w:ascii="宋体" w:hAnsi="宋体"/>
          <w:sz w:val="24"/>
          <w:szCs w:val="24"/>
        </w:rPr>
      </w:pPr>
      <w:r>
        <w:rPr>
          <w:rFonts w:ascii="宋体" w:hAnsi="宋体" w:hint="eastAsia"/>
          <w:sz w:val="24"/>
          <w:szCs w:val="24"/>
        </w:rPr>
        <w:lastRenderedPageBreak/>
        <w:t>15.1.1 发包人违约的情形</w:t>
      </w:r>
    </w:p>
    <w:p w:rsidR="00A021DF" w:rsidRDefault="00A021DF" w:rsidP="00A021DF">
      <w:pPr>
        <w:ind w:firstLine="600"/>
        <w:rPr>
          <w:rFonts w:ascii="宋体" w:hAnsi="宋体"/>
          <w:sz w:val="24"/>
          <w:szCs w:val="24"/>
        </w:rPr>
      </w:pPr>
      <w:r>
        <w:rPr>
          <w:rFonts w:ascii="宋体" w:hAnsi="宋体" w:hint="eastAsia"/>
          <w:sz w:val="24"/>
          <w:szCs w:val="24"/>
        </w:rPr>
        <w:t>发包人违约的其他情形</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15.1.3 发包人违约的责任</w:t>
      </w:r>
    </w:p>
    <w:p w:rsidR="00A021DF" w:rsidRDefault="00A021DF" w:rsidP="00A021DF">
      <w:pPr>
        <w:ind w:firstLine="600"/>
        <w:rPr>
          <w:rFonts w:ascii="宋体" w:hAnsi="宋体"/>
          <w:sz w:val="24"/>
          <w:szCs w:val="24"/>
        </w:rPr>
      </w:pPr>
      <w:r>
        <w:rPr>
          <w:rFonts w:ascii="宋体" w:hAnsi="宋体" w:hint="eastAsia"/>
          <w:sz w:val="24"/>
          <w:szCs w:val="24"/>
        </w:rPr>
        <w:t>发包人违约责任的承担方式和计算方法：</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15.2 承包人违约</w:t>
      </w:r>
    </w:p>
    <w:p w:rsidR="00A021DF" w:rsidRDefault="00A021DF" w:rsidP="00A021DF">
      <w:pPr>
        <w:ind w:firstLine="600"/>
        <w:rPr>
          <w:rFonts w:ascii="宋体" w:hAnsi="宋体"/>
          <w:sz w:val="24"/>
          <w:szCs w:val="24"/>
        </w:rPr>
      </w:pPr>
      <w:r>
        <w:rPr>
          <w:rFonts w:ascii="宋体" w:hAnsi="宋体" w:hint="eastAsia"/>
          <w:sz w:val="24"/>
          <w:szCs w:val="24"/>
        </w:rPr>
        <w:t>15.2.1 承包人违约的情形</w:t>
      </w:r>
    </w:p>
    <w:p w:rsidR="00A021DF" w:rsidRDefault="00A021DF" w:rsidP="00A021DF">
      <w:pPr>
        <w:ind w:firstLine="600"/>
        <w:rPr>
          <w:rFonts w:ascii="宋体" w:hAnsi="宋体"/>
          <w:sz w:val="24"/>
          <w:szCs w:val="24"/>
        </w:rPr>
      </w:pPr>
      <w:r>
        <w:rPr>
          <w:rFonts w:ascii="宋体" w:hAnsi="宋体" w:hint="eastAsia"/>
          <w:sz w:val="24"/>
          <w:szCs w:val="24"/>
        </w:rPr>
        <w:t>承包人违约的其他情形：</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15.2.2 通知改正</w:t>
      </w:r>
    </w:p>
    <w:p w:rsidR="00A021DF" w:rsidRDefault="00A021DF" w:rsidP="00A021DF">
      <w:pPr>
        <w:ind w:firstLine="600"/>
        <w:rPr>
          <w:rFonts w:ascii="宋体" w:hAnsi="宋体"/>
          <w:sz w:val="24"/>
          <w:szCs w:val="24"/>
        </w:rPr>
      </w:pPr>
      <w:r>
        <w:rPr>
          <w:rFonts w:ascii="宋体" w:hAnsi="宋体" w:hint="eastAsia"/>
          <w:sz w:val="24"/>
          <w:szCs w:val="24"/>
        </w:rPr>
        <w:t>工程师通知承包人改正的合理期限是：</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15.2.3 承包人违约的责任</w:t>
      </w:r>
    </w:p>
    <w:p w:rsidR="00A021DF" w:rsidRDefault="00A021DF" w:rsidP="00A021DF">
      <w:pPr>
        <w:ind w:firstLine="600"/>
        <w:rPr>
          <w:rFonts w:ascii="宋体" w:hAnsi="宋体"/>
          <w:sz w:val="24"/>
          <w:szCs w:val="24"/>
        </w:rPr>
      </w:pPr>
      <w:r>
        <w:rPr>
          <w:rFonts w:ascii="宋体" w:hAnsi="宋体" w:hint="eastAsia"/>
          <w:sz w:val="24"/>
          <w:szCs w:val="24"/>
        </w:rPr>
        <w:t>承包人违约责任的承担方式和计算方法：</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第16条 合同解除</w:t>
      </w:r>
    </w:p>
    <w:p w:rsidR="00A021DF" w:rsidRDefault="00A021DF" w:rsidP="00A021DF">
      <w:pPr>
        <w:ind w:firstLine="600"/>
        <w:rPr>
          <w:rFonts w:ascii="宋体" w:hAnsi="宋体"/>
          <w:b/>
          <w:sz w:val="24"/>
          <w:szCs w:val="24"/>
        </w:rPr>
      </w:pPr>
      <w:r>
        <w:rPr>
          <w:rFonts w:ascii="宋体" w:hAnsi="宋体" w:hint="eastAsia"/>
          <w:b/>
          <w:sz w:val="24"/>
          <w:szCs w:val="24"/>
        </w:rPr>
        <w:t>16.1 由发包人解除合同</w:t>
      </w:r>
    </w:p>
    <w:p w:rsidR="00A021DF" w:rsidRDefault="00A021DF" w:rsidP="00A021DF">
      <w:pPr>
        <w:ind w:firstLine="600"/>
        <w:rPr>
          <w:rFonts w:ascii="宋体" w:hAnsi="宋体"/>
          <w:sz w:val="24"/>
          <w:szCs w:val="24"/>
        </w:rPr>
      </w:pPr>
      <w:r>
        <w:rPr>
          <w:rFonts w:ascii="宋体" w:hAnsi="宋体" w:hint="eastAsia"/>
          <w:sz w:val="24"/>
          <w:szCs w:val="24"/>
        </w:rPr>
        <w:t>16.1.1 因承包人违约解除合同</w:t>
      </w:r>
    </w:p>
    <w:p w:rsidR="00A021DF" w:rsidRDefault="00A021DF" w:rsidP="00A021DF">
      <w:pPr>
        <w:ind w:firstLine="600"/>
        <w:rPr>
          <w:rFonts w:ascii="宋体" w:hAnsi="宋体"/>
          <w:sz w:val="24"/>
          <w:szCs w:val="24"/>
        </w:rPr>
      </w:pPr>
      <w:r>
        <w:rPr>
          <w:rFonts w:ascii="宋体" w:hAnsi="宋体" w:hint="eastAsia"/>
          <w:sz w:val="24"/>
          <w:szCs w:val="24"/>
        </w:rPr>
        <w:t>双方约定可由发包人解除合同的其他事由：</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16.2 由承包人解除合同</w:t>
      </w:r>
    </w:p>
    <w:p w:rsidR="00A021DF" w:rsidRDefault="00A021DF" w:rsidP="00A021DF">
      <w:pPr>
        <w:ind w:firstLine="600"/>
        <w:rPr>
          <w:rFonts w:ascii="宋体" w:hAnsi="宋体"/>
          <w:sz w:val="24"/>
          <w:szCs w:val="24"/>
        </w:rPr>
      </w:pPr>
      <w:r>
        <w:rPr>
          <w:rFonts w:ascii="宋体" w:hAnsi="宋体" w:hint="eastAsia"/>
          <w:sz w:val="24"/>
          <w:szCs w:val="24"/>
        </w:rPr>
        <w:t>16.2.1 因发包人违约解除合同</w:t>
      </w:r>
    </w:p>
    <w:p w:rsidR="00A021DF" w:rsidRDefault="00A021DF" w:rsidP="00A021DF">
      <w:pPr>
        <w:ind w:firstLine="600"/>
        <w:rPr>
          <w:rFonts w:ascii="宋体" w:hAnsi="宋体"/>
          <w:sz w:val="24"/>
          <w:szCs w:val="24"/>
        </w:rPr>
      </w:pPr>
      <w:r>
        <w:rPr>
          <w:rFonts w:ascii="宋体" w:hAnsi="宋体" w:hint="eastAsia"/>
          <w:sz w:val="24"/>
          <w:szCs w:val="24"/>
        </w:rPr>
        <w:t>双方约定可由承包人解除合同的其他事由：</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第17条 不可抗力</w:t>
      </w:r>
    </w:p>
    <w:p w:rsidR="00A021DF" w:rsidRDefault="00A021DF" w:rsidP="00A021DF">
      <w:pPr>
        <w:ind w:firstLine="600"/>
        <w:rPr>
          <w:rFonts w:ascii="宋体" w:hAnsi="宋体"/>
          <w:b/>
          <w:sz w:val="24"/>
          <w:szCs w:val="24"/>
        </w:rPr>
      </w:pPr>
      <w:r>
        <w:rPr>
          <w:rFonts w:ascii="宋体" w:hAnsi="宋体" w:hint="eastAsia"/>
          <w:b/>
          <w:sz w:val="24"/>
          <w:szCs w:val="24"/>
        </w:rPr>
        <w:t>17.1 不可抗力的定义</w:t>
      </w:r>
    </w:p>
    <w:p w:rsidR="00A021DF" w:rsidRDefault="00A021DF" w:rsidP="00A021DF">
      <w:pPr>
        <w:ind w:firstLine="600"/>
        <w:rPr>
          <w:rFonts w:ascii="宋体" w:hAnsi="宋体"/>
          <w:sz w:val="24"/>
          <w:szCs w:val="24"/>
        </w:rPr>
      </w:pPr>
      <w:r>
        <w:rPr>
          <w:rFonts w:ascii="宋体" w:hAnsi="宋体" w:hint="eastAsia"/>
          <w:sz w:val="24"/>
          <w:szCs w:val="24"/>
        </w:rPr>
        <w:t>除通用合同条件约定的不可抗力事件之外，视为不可抗力的其他情形：</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17.6 因不可抗力解除合同</w:t>
      </w:r>
    </w:p>
    <w:p w:rsidR="00A021DF" w:rsidRDefault="00A021DF" w:rsidP="00A021DF">
      <w:pPr>
        <w:ind w:firstLine="600"/>
        <w:rPr>
          <w:rFonts w:ascii="宋体" w:hAnsi="宋体"/>
          <w:sz w:val="24"/>
          <w:szCs w:val="24"/>
        </w:rPr>
      </w:pPr>
      <w:r>
        <w:rPr>
          <w:rFonts w:ascii="宋体" w:hAnsi="宋体" w:hint="eastAsia"/>
          <w:sz w:val="24"/>
          <w:szCs w:val="24"/>
        </w:rPr>
        <w:t>合同解除后，发包人应当在商定或确定发包人应支付款项后的</w:t>
      </w:r>
      <w:r>
        <w:rPr>
          <w:rFonts w:ascii="宋体" w:hAnsi="宋体" w:hint="eastAsia"/>
          <w:sz w:val="24"/>
          <w:szCs w:val="24"/>
          <w:u w:val="single"/>
        </w:rPr>
        <w:t xml:space="preserve">       </w:t>
      </w:r>
      <w:r>
        <w:rPr>
          <w:rFonts w:ascii="宋体" w:hAnsi="宋体" w:hint="eastAsia"/>
          <w:sz w:val="24"/>
          <w:szCs w:val="24"/>
        </w:rPr>
        <w:t>天内完成款项的支付。</w:t>
      </w:r>
    </w:p>
    <w:p w:rsidR="00A021DF" w:rsidRDefault="00A021DF" w:rsidP="00A021DF">
      <w:pPr>
        <w:pStyle w:val="29"/>
        <w:ind w:left="0" w:right="1470"/>
        <w:jc w:val="both"/>
        <w:rPr>
          <w:sz w:val="24"/>
          <w:szCs w:val="24"/>
        </w:rPr>
      </w:pPr>
      <w:r>
        <w:rPr>
          <w:rFonts w:hint="eastAsia"/>
          <w:sz w:val="24"/>
          <w:szCs w:val="24"/>
        </w:rPr>
        <w:t>第18条 保险</w:t>
      </w:r>
    </w:p>
    <w:p w:rsidR="00A021DF" w:rsidRDefault="00A021DF" w:rsidP="00A021DF">
      <w:pPr>
        <w:ind w:firstLine="600"/>
        <w:rPr>
          <w:rFonts w:ascii="宋体" w:hAnsi="宋体"/>
          <w:b/>
          <w:sz w:val="24"/>
          <w:szCs w:val="24"/>
        </w:rPr>
      </w:pPr>
      <w:r>
        <w:rPr>
          <w:rFonts w:ascii="宋体" w:hAnsi="宋体" w:hint="eastAsia"/>
          <w:b/>
          <w:sz w:val="24"/>
          <w:szCs w:val="24"/>
        </w:rPr>
        <w:t>18.1 设计和工程保险</w:t>
      </w:r>
    </w:p>
    <w:p w:rsidR="00A021DF" w:rsidRDefault="00A021DF" w:rsidP="00A021DF">
      <w:pPr>
        <w:ind w:firstLine="600"/>
        <w:rPr>
          <w:rFonts w:ascii="宋体" w:hAnsi="宋体"/>
          <w:sz w:val="24"/>
          <w:szCs w:val="24"/>
        </w:rPr>
      </w:pPr>
      <w:r>
        <w:rPr>
          <w:rFonts w:ascii="宋体" w:hAnsi="宋体" w:hint="eastAsia"/>
          <w:sz w:val="24"/>
          <w:szCs w:val="24"/>
        </w:rPr>
        <w:t>18.1.1 双方当事人关于设计和工程保险的特别约定：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18.1.2 双方当事人关于第三方责任险的特别约定：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18.2 工伤和意外伤害保险</w:t>
      </w:r>
    </w:p>
    <w:p w:rsidR="00A021DF" w:rsidRDefault="00A021DF" w:rsidP="00A021DF">
      <w:pPr>
        <w:ind w:firstLine="600"/>
        <w:rPr>
          <w:rFonts w:ascii="宋体" w:hAnsi="宋体"/>
          <w:sz w:val="24"/>
          <w:szCs w:val="24"/>
        </w:rPr>
      </w:pPr>
      <w:r>
        <w:rPr>
          <w:rFonts w:ascii="宋体" w:hAnsi="宋体" w:hint="eastAsia"/>
          <w:sz w:val="24"/>
          <w:szCs w:val="24"/>
        </w:rPr>
        <w:t>18.2.3 关于工伤保险和意外伤害保险的特别约定：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18.3 货物保险</w:t>
      </w:r>
    </w:p>
    <w:p w:rsidR="00A021DF" w:rsidRDefault="00A021DF" w:rsidP="00A021DF">
      <w:pPr>
        <w:ind w:firstLine="600"/>
        <w:rPr>
          <w:rFonts w:ascii="宋体" w:hAnsi="宋体"/>
          <w:sz w:val="24"/>
          <w:szCs w:val="24"/>
        </w:rPr>
      </w:pPr>
      <w:r>
        <w:rPr>
          <w:rFonts w:ascii="宋体" w:hAnsi="宋体" w:hint="eastAsia"/>
          <w:sz w:val="24"/>
          <w:szCs w:val="24"/>
        </w:rPr>
        <w:t>关于承包人应为其施工设备、材料、工程设备和临时工程等办理财产保险的特别约定：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18.4 其他保险</w:t>
      </w:r>
    </w:p>
    <w:p w:rsidR="00A021DF" w:rsidRDefault="00A021DF" w:rsidP="00A021DF">
      <w:pPr>
        <w:ind w:firstLine="600"/>
        <w:rPr>
          <w:rFonts w:ascii="宋体" w:hAnsi="宋体"/>
          <w:sz w:val="24"/>
          <w:szCs w:val="24"/>
        </w:rPr>
      </w:pPr>
      <w:r>
        <w:rPr>
          <w:rFonts w:ascii="宋体" w:hAnsi="宋体" w:hint="eastAsia"/>
          <w:sz w:val="24"/>
          <w:szCs w:val="24"/>
        </w:rPr>
        <w:t>关于其他保险的约定：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lastRenderedPageBreak/>
        <w:t>18.5 对各项保险的一般要求</w:t>
      </w:r>
    </w:p>
    <w:p w:rsidR="00A021DF" w:rsidRDefault="00A021DF" w:rsidP="00A021DF">
      <w:pPr>
        <w:ind w:firstLine="600"/>
        <w:rPr>
          <w:rFonts w:ascii="宋体" w:hAnsi="宋体"/>
          <w:sz w:val="24"/>
          <w:szCs w:val="24"/>
        </w:rPr>
      </w:pPr>
      <w:r>
        <w:rPr>
          <w:rFonts w:ascii="宋体" w:hAnsi="宋体" w:hint="eastAsia"/>
          <w:sz w:val="24"/>
          <w:szCs w:val="24"/>
        </w:rPr>
        <w:t>18.5.2 保险凭证</w:t>
      </w:r>
    </w:p>
    <w:p w:rsidR="00A021DF" w:rsidRDefault="00A021DF" w:rsidP="00A021DF">
      <w:pPr>
        <w:ind w:firstLine="600"/>
        <w:rPr>
          <w:rFonts w:ascii="宋体" w:hAnsi="宋体"/>
          <w:sz w:val="24"/>
          <w:szCs w:val="24"/>
        </w:rPr>
      </w:pPr>
      <w:r>
        <w:rPr>
          <w:rFonts w:ascii="宋体" w:hAnsi="宋体" w:hint="eastAsia"/>
          <w:sz w:val="24"/>
          <w:szCs w:val="24"/>
        </w:rPr>
        <w:t>保险单的条件：</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18.5.4 通知义务</w:t>
      </w:r>
    </w:p>
    <w:p w:rsidR="00A021DF" w:rsidRDefault="00A021DF" w:rsidP="00A021DF">
      <w:pPr>
        <w:ind w:firstLine="600"/>
        <w:rPr>
          <w:rFonts w:ascii="宋体" w:hAnsi="宋体"/>
          <w:sz w:val="24"/>
          <w:szCs w:val="24"/>
        </w:rPr>
      </w:pPr>
      <w:r>
        <w:rPr>
          <w:rFonts w:ascii="宋体" w:hAnsi="宋体" w:hint="eastAsia"/>
          <w:sz w:val="24"/>
          <w:szCs w:val="24"/>
        </w:rPr>
        <w:t>关于变更保险合同时的通知义务的约定：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pStyle w:val="29"/>
        <w:ind w:left="0" w:right="1470"/>
        <w:jc w:val="both"/>
        <w:rPr>
          <w:sz w:val="24"/>
          <w:szCs w:val="24"/>
        </w:rPr>
      </w:pPr>
      <w:r>
        <w:rPr>
          <w:rFonts w:hint="eastAsia"/>
          <w:sz w:val="24"/>
          <w:szCs w:val="24"/>
        </w:rPr>
        <w:t>第20条 争议解决</w:t>
      </w:r>
    </w:p>
    <w:p w:rsidR="00A021DF" w:rsidRDefault="00A021DF" w:rsidP="00A021DF">
      <w:pPr>
        <w:ind w:firstLine="600"/>
        <w:rPr>
          <w:rFonts w:ascii="宋体" w:hAnsi="宋体"/>
          <w:b/>
          <w:sz w:val="24"/>
          <w:szCs w:val="24"/>
        </w:rPr>
      </w:pPr>
      <w:r>
        <w:rPr>
          <w:rFonts w:ascii="宋体" w:hAnsi="宋体" w:hint="eastAsia"/>
          <w:b/>
          <w:sz w:val="24"/>
          <w:szCs w:val="24"/>
        </w:rPr>
        <w:t>20.3 争议评审</w:t>
      </w:r>
    </w:p>
    <w:p w:rsidR="00A021DF" w:rsidRDefault="00A021DF" w:rsidP="00A021DF">
      <w:pPr>
        <w:ind w:firstLine="600"/>
        <w:rPr>
          <w:rFonts w:ascii="宋体" w:hAnsi="宋体"/>
          <w:sz w:val="24"/>
          <w:szCs w:val="24"/>
        </w:rPr>
      </w:pPr>
      <w:r>
        <w:rPr>
          <w:rFonts w:ascii="宋体" w:hAnsi="宋体" w:hint="eastAsia"/>
          <w:sz w:val="24"/>
          <w:szCs w:val="24"/>
        </w:rPr>
        <w:t xml:space="preserve">合同当事人是否同意将工程争议提交争议评审小组决定： </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20.3.1 争议评审小组的确定</w:t>
      </w:r>
    </w:p>
    <w:p w:rsidR="00A021DF" w:rsidRDefault="00A021DF" w:rsidP="00A021DF">
      <w:pPr>
        <w:ind w:firstLine="600"/>
        <w:rPr>
          <w:rFonts w:ascii="宋体" w:hAnsi="宋体"/>
          <w:sz w:val="24"/>
          <w:szCs w:val="24"/>
        </w:rPr>
      </w:pPr>
      <w:r>
        <w:rPr>
          <w:rFonts w:ascii="宋体" w:hAnsi="宋体" w:hint="eastAsia"/>
          <w:sz w:val="24"/>
          <w:szCs w:val="24"/>
        </w:rPr>
        <w:t>争议评审小组成员的人数：</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争议评审小组成员的确定：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选定争议避免/评审组的期限：</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评审机构：</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其他事项的约定：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争议评审员报酬的承担人：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20.3.2 争议的避免</w:t>
      </w:r>
    </w:p>
    <w:p w:rsidR="00A021DF" w:rsidRDefault="00A021DF" w:rsidP="00A021DF">
      <w:pPr>
        <w:ind w:firstLine="600"/>
        <w:rPr>
          <w:rFonts w:ascii="宋体" w:hAnsi="宋体"/>
          <w:sz w:val="24"/>
          <w:szCs w:val="24"/>
        </w:rPr>
      </w:pPr>
      <w:r>
        <w:rPr>
          <w:rFonts w:ascii="宋体" w:hAnsi="宋体" w:hint="eastAsia"/>
          <w:sz w:val="24"/>
          <w:szCs w:val="24"/>
        </w:rPr>
        <w:t>发包人和承包人是否均出席争议避免的非正式讨论：</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20.3.3 争议评审小组的决定</w:t>
      </w:r>
    </w:p>
    <w:p w:rsidR="00A021DF" w:rsidRDefault="00A021DF" w:rsidP="00A021DF">
      <w:pPr>
        <w:ind w:firstLine="600"/>
        <w:rPr>
          <w:rFonts w:ascii="宋体" w:hAnsi="宋体"/>
          <w:sz w:val="24"/>
          <w:szCs w:val="24"/>
        </w:rPr>
      </w:pPr>
      <w:r>
        <w:rPr>
          <w:rFonts w:ascii="宋体" w:hAnsi="宋体" w:hint="eastAsia"/>
          <w:sz w:val="24"/>
          <w:szCs w:val="24"/>
        </w:rPr>
        <w:t>关于争议评审小组的决定的特别约定：</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b/>
          <w:sz w:val="24"/>
          <w:szCs w:val="24"/>
        </w:rPr>
      </w:pPr>
      <w:r>
        <w:rPr>
          <w:rFonts w:ascii="宋体" w:hAnsi="宋体" w:hint="eastAsia"/>
          <w:b/>
          <w:sz w:val="24"/>
          <w:szCs w:val="24"/>
        </w:rPr>
        <w:t>20.4 仲裁或诉讼</w:t>
      </w:r>
    </w:p>
    <w:p w:rsidR="00A021DF" w:rsidRDefault="00A021DF" w:rsidP="00A021DF">
      <w:pPr>
        <w:ind w:firstLine="600"/>
        <w:rPr>
          <w:rFonts w:ascii="宋体" w:hAnsi="宋体"/>
          <w:sz w:val="24"/>
          <w:szCs w:val="24"/>
        </w:rPr>
      </w:pPr>
      <w:r>
        <w:rPr>
          <w:rFonts w:ascii="宋体" w:hAnsi="宋体" w:hint="eastAsia"/>
          <w:sz w:val="24"/>
          <w:szCs w:val="24"/>
        </w:rPr>
        <w:t>因合同及合同有关事项发生的争议，按下列第</w:t>
      </w:r>
      <w:r>
        <w:rPr>
          <w:rFonts w:ascii="宋体" w:hAnsi="宋体" w:hint="eastAsia"/>
          <w:sz w:val="24"/>
          <w:szCs w:val="24"/>
          <w:u w:val="single"/>
        </w:rPr>
        <w:t xml:space="preserve">    </w:t>
      </w:r>
      <w:r>
        <w:rPr>
          <w:rFonts w:ascii="宋体" w:hAnsi="宋体" w:hint="eastAsia"/>
          <w:sz w:val="24"/>
          <w:szCs w:val="24"/>
        </w:rPr>
        <w:t>种方式解决：</w:t>
      </w:r>
    </w:p>
    <w:p w:rsidR="00A021DF" w:rsidRDefault="00A021DF" w:rsidP="00A021DF">
      <w:pPr>
        <w:ind w:firstLine="600"/>
        <w:rPr>
          <w:rFonts w:ascii="宋体" w:hAnsi="宋体"/>
          <w:sz w:val="24"/>
          <w:szCs w:val="24"/>
        </w:rPr>
      </w:pPr>
      <w:r>
        <w:rPr>
          <w:rFonts w:ascii="宋体" w:hAnsi="宋体" w:hint="eastAsia"/>
          <w:sz w:val="24"/>
          <w:szCs w:val="24"/>
        </w:rPr>
        <w:t>（1）向</w:t>
      </w:r>
      <w:r>
        <w:rPr>
          <w:rFonts w:ascii="宋体" w:hAnsi="宋体" w:hint="eastAsia"/>
          <w:sz w:val="24"/>
          <w:szCs w:val="24"/>
          <w:u w:val="single"/>
        </w:rPr>
        <w:t xml:space="preserve">                         </w:t>
      </w:r>
      <w:r>
        <w:rPr>
          <w:rFonts w:ascii="宋体" w:hAnsi="宋体" w:hint="eastAsia"/>
          <w:sz w:val="24"/>
          <w:szCs w:val="24"/>
        </w:rPr>
        <w:t>仲裁委员会申请仲裁；</w:t>
      </w:r>
    </w:p>
    <w:p w:rsidR="00A021DF" w:rsidRDefault="00A021DF" w:rsidP="00A021DF">
      <w:pPr>
        <w:ind w:firstLine="600"/>
        <w:rPr>
          <w:rFonts w:ascii="宋体" w:hAnsi="宋体"/>
          <w:sz w:val="24"/>
          <w:szCs w:val="24"/>
        </w:rPr>
      </w:pPr>
      <w:r>
        <w:rPr>
          <w:rFonts w:ascii="宋体" w:hAnsi="宋体" w:hint="eastAsia"/>
          <w:sz w:val="24"/>
          <w:szCs w:val="24"/>
        </w:rPr>
        <w:t>（2）向</w:t>
      </w:r>
      <w:r>
        <w:rPr>
          <w:rFonts w:ascii="宋体" w:hAnsi="宋体" w:hint="eastAsia"/>
          <w:sz w:val="24"/>
          <w:szCs w:val="24"/>
          <w:u w:val="single"/>
        </w:rPr>
        <w:t xml:space="preserve">                         </w:t>
      </w:r>
      <w:r>
        <w:rPr>
          <w:rFonts w:ascii="宋体" w:hAnsi="宋体" w:hint="eastAsia"/>
          <w:sz w:val="24"/>
          <w:szCs w:val="24"/>
        </w:rPr>
        <w:t>人民法院起诉。</w:t>
      </w:r>
    </w:p>
    <w:p w:rsidR="00A021DF" w:rsidRDefault="00A021DF" w:rsidP="00A021DF">
      <w:pPr>
        <w:widowControl/>
        <w:spacing w:beforeAutospacing="1" w:afterAutospacing="1"/>
        <w:jc w:val="left"/>
        <w:rPr>
          <w:rFonts w:ascii="宋体" w:hAnsi="宋体" w:cs="宋体"/>
          <w:sz w:val="24"/>
          <w:szCs w:val="24"/>
        </w:rPr>
        <w:sectPr w:rsidR="00A021DF">
          <w:pgSz w:w="11906" w:h="16838"/>
          <w:pgMar w:top="1440" w:right="1800" w:bottom="1440" w:left="1800" w:header="720" w:footer="998" w:gutter="0"/>
          <w:cols w:space="720"/>
          <w:docGrid w:type="lines" w:linePitch="326"/>
        </w:sectPr>
      </w:pPr>
    </w:p>
    <w:p w:rsidR="00A021DF" w:rsidRDefault="00A021DF" w:rsidP="00A021DF">
      <w:pPr>
        <w:pStyle w:val="TOC2"/>
        <w:keepLines w:val="0"/>
        <w:widowControl/>
        <w:adjustRightInd w:val="0"/>
        <w:snapToGrid w:val="0"/>
        <w:spacing w:before="0" w:after="50" w:line="360" w:lineRule="auto"/>
        <w:ind w:left="0" w:firstLine="0"/>
        <w:jc w:val="center"/>
        <w:rPr>
          <w:sz w:val="24"/>
          <w:szCs w:val="24"/>
        </w:rPr>
      </w:pPr>
      <w:r>
        <w:rPr>
          <w:rFonts w:hint="eastAsia"/>
          <w:sz w:val="24"/>
          <w:szCs w:val="24"/>
        </w:rPr>
        <w:lastRenderedPageBreak/>
        <w:t>专用合同条件附件</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ind w:firstLine="600"/>
        <w:rPr>
          <w:rFonts w:ascii="宋体" w:hAnsi="宋体"/>
          <w:sz w:val="24"/>
          <w:szCs w:val="24"/>
        </w:rPr>
      </w:pPr>
      <w:r>
        <w:rPr>
          <w:rFonts w:ascii="宋体" w:hAnsi="宋体" w:hint="eastAsia"/>
          <w:sz w:val="24"/>
          <w:szCs w:val="24"/>
        </w:rPr>
        <w:t>附件1：发包人要求</w:t>
      </w:r>
    </w:p>
    <w:p w:rsidR="00A021DF" w:rsidRDefault="00A021DF" w:rsidP="00A021DF">
      <w:pPr>
        <w:ind w:firstLine="600"/>
        <w:rPr>
          <w:rFonts w:ascii="宋体" w:hAnsi="宋体"/>
          <w:sz w:val="24"/>
          <w:szCs w:val="24"/>
        </w:rPr>
      </w:pPr>
      <w:r>
        <w:rPr>
          <w:rFonts w:ascii="宋体" w:hAnsi="宋体" w:hint="eastAsia"/>
          <w:sz w:val="24"/>
          <w:szCs w:val="24"/>
        </w:rPr>
        <w:t>附件2：发包人供应材料设备一览表</w:t>
      </w:r>
    </w:p>
    <w:p w:rsidR="00A021DF" w:rsidRDefault="00A021DF" w:rsidP="00A021DF">
      <w:pPr>
        <w:ind w:firstLine="600"/>
        <w:rPr>
          <w:rFonts w:ascii="宋体" w:hAnsi="宋体"/>
          <w:sz w:val="24"/>
          <w:szCs w:val="24"/>
        </w:rPr>
      </w:pPr>
      <w:r>
        <w:rPr>
          <w:rFonts w:ascii="宋体" w:hAnsi="宋体" w:hint="eastAsia"/>
          <w:sz w:val="24"/>
          <w:szCs w:val="24"/>
        </w:rPr>
        <w:t>附件3：工程质量保修书</w:t>
      </w:r>
    </w:p>
    <w:p w:rsidR="00A021DF" w:rsidRDefault="00A021DF" w:rsidP="00A021DF">
      <w:pPr>
        <w:ind w:firstLine="600"/>
        <w:rPr>
          <w:rFonts w:ascii="宋体" w:hAnsi="宋体"/>
          <w:sz w:val="24"/>
          <w:szCs w:val="24"/>
        </w:rPr>
      </w:pPr>
      <w:r>
        <w:rPr>
          <w:rFonts w:ascii="宋体" w:hAnsi="宋体" w:hint="eastAsia"/>
          <w:sz w:val="24"/>
          <w:szCs w:val="24"/>
        </w:rPr>
        <w:t>附件4：主要建设工程文件目录</w:t>
      </w:r>
    </w:p>
    <w:p w:rsidR="00A021DF" w:rsidRDefault="00A021DF" w:rsidP="00A021DF">
      <w:pPr>
        <w:ind w:firstLine="600"/>
        <w:rPr>
          <w:rFonts w:ascii="宋体" w:hAnsi="宋体"/>
          <w:sz w:val="24"/>
          <w:szCs w:val="24"/>
        </w:rPr>
      </w:pPr>
      <w:r>
        <w:rPr>
          <w:rFonts w:ascii="宋体" w:hAnsi="宋体" w:hint="eastAsia"/>
          <w:sz w:val="24"/>
          <w:szCs w:val="24"/>
        </w:rPr>
        <w:t>附件5：承包人主要管理人员表</w:t>
      </w:r>
    </w:p>
    <w:p w:rsidR="00A021DF" w:rsidRDefault="00A021DF" w:rsidP="00A021DF">
      <w:pPr>
        <w:ind w:firstLine="600"/>
        <w:rPr>
          <w:rFonts w:ascii="宋体" w:hAnsi="宋体"/>
          <w:sz w:val="24"/>
          <w:szCs w:val="24"/>
        </w:rPr>
      </w:pPr>
      <w:r>
        <w:rPr>
          <w:rFonts w:ascii="宋体" w:hAnsi="宋体" w:hint="eastAsia"/>
          <w:sz w:val="24"/>
          <w:szCs w:val="24"/>
        </w:rPr>
        <w:t>附件6：价格指数权重表</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jc w:val="left"/>
        <w:rPr>
          <w:rFonts w:ascii="宋体" w:hAnsi="宋体"/>
          <w:sz w:val="24"/>
          <w:szCs w:val="24"/>
        </w:rPr>
      </w:pPr>
      <w:r>
        <w:rPr>
          <w:rFonts w:ascii="宋体" w:hAnsi="宋体" w:hint="eastAsia"/>
          <w:sz w:val="24"/>
          <w:szCs w:val="24"/>
        </w:rPr>
        <w:br w:type="page"/>
      </w:r>
    </w:p>
    <w:p w:rsidR="00A021DF" w:rsidRDefault="00A021DF" w:rsidP="00A021DF">
      <w:pPr>
        <w:pStyle w:val="afff2"/>
        <w:ind w:left="0"/>
        <w:rPr>
          <w:rFonts w:ascii="宋体" w:hAnsi="宋体"/>
          <w:sz w:val="24"/>
          <w:szCs w:val="24"/>
        </w:rPr>
      </w:pPr>
      <w:r>
        <w:rPr>
          <w:rFonts w:ascii="宋体" w:hAnsi="宋体" w:hint="eastAsia"/>
          <w:sz w:val="24"/>
          <w:szCs w:val="24"/>
        </w:rPr>
        <w:lastRenderedPageBreak/>
        <w:t>附件1 《发包人要求》</w:t>
      </w:r>
    </w:p>
    <w:p w:rsidR="00A021DF" w:rsidRDefault="00A021DF" w:rsidP="00A021DF">
      <w:pPr>
        <w:ind w:firstLine="600"/>
        <w:rPr>
          <w:rFonts w:ascii="宋体" w:hAnsi="宋体"/>
          <w:sz w:val="24"/>
          <w:szCs w:val="24"/>
        </w:rPr>
      </w:pPr>
      <w:r>
        <w:rPr>
          <w:rFonts w:ascii="宋体" w:hAnsi="宋体" w:hint="eastAsia"/>
          <w:sz w:val="24"/>
          <w:szCs w:val="24"/>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rsidR="00A021DF" w:rsidRDefault="00A021DF" w:rsidP="00A021DF">
      <w:pPr>
        <w:ind w:firstLine="600"/>
        <w:rPr>
          <w:rFonts w:ascii="宋体" w:hAnsi="宋体"/>
          <w:sz w:val="24"/>
          <w:szCs w:val="24"/>
        </w:rPr>
      </w:pPr>
      <w:r>
        <w:rPr>
          <w:rFonts w:ascii="宋体" w:hAnsi="宋体" w:hint="eastAsia"/>
          <w:sz w:val="24"/>
          <w:szCs w:val="24"/>
        </w:rPr>
        <w:t>《发包人要求》通常包括但不限于以下内容：</w:t>
      </w:r>
    </w:p>
    <w:p w:rsidR="00A021DF" w:rsidRDefault="00A021DF" w:rsidP="003E7E91">
      <w:pPr>
        <w:rPr>
          <w:rFonts w:ascii="宋体" w:hAnsi="宋体"/>
          <w:b/>
          <w:sz w:val="24"/>
          <w:szCs w:val="24"/>
        </w:rPr>
      </w:pPr>
      <w:r>
        <w:rPr>
          <w:rFonts w:ascii="宋体" w:hAnsi="宋体" w:hint="eastAsia"/>
          <w:b/>
          <w:sz w:val="24"/>
          <w:szCs w:val="24"/>
        </w:rPr>
        <w:t>一、功能要求</w:t>
      </w:r>
    </w:p>
    <w:p w:rsidR="00A021DF" w:rsidRDefault="00A021DF" w:rsidP="00A021DF">
      <w:pPr>
        <w:ind w:firstLine="600"/>
        <w:rPr>
          <w:rFonts w:ascii="宋体" w:hAnsi="宋体"/>
          <w:sz w:val="24"/>
          <w:szCs w:val="24"/>
        </w:rPr>
      </w:pPr>
      <w:r>
        <w:rPr>
          <w:rFonts w:ascii="宋体" w:hAnsi="宋体" w:hint="eastAsia"/>
          <w:sz w:val="24"/>
          <w:szCs w:val="24"/>
        </w:rPr>
        <w:t>（一）工程目的。</w:t>
      </w:r>
    </w:p>
    <w:p w:rsidR="00A021DF" w:rsidRDefault="00A021DF" w:rsidP="00A021DF">
      <w:pPr>
        <w:ind w:firstLine="600"/>
        <w:rPr>
          <w:rFonts w:ascii="宋体" w:hAnsi="宋体"/>
          <w:sz w:val="24"/>
          <w:szCs w:val="24"/>
        </w:rPr>
      </w:pPr>
      <w:r>
        <w:rPr>
          <w:rFonts w:ascii="宋体" w:hAnsi="宋体" w:hint="eastAsia"/>
          <w:sz w:val="24"/>
          <w:szCs w:val="24"/>
        </w:rPr>
        <w:t>（二）工程规模。</w:t>
      </w:r>
    </w:p>
    <w:p w:rsidR="00A021DF" w:rsidRDefault="00A021DF" w:rsidP="00A021DF">
      <w:pPr>
        <w:ind w:firstLine="600"/>
        <w:rPr>
          <w:rFonts w:ascii="宋体" w:hAnsi="宋体"/>
          <w:sz w:val="24"/>
          <w:szCs w:val="24"/>
        </w:rPr>
      </w:pPr>
      <w:r>
        <w:rPr>
          <w:rFonts w:ascii="宋体" w:hAnsi="宋体" w:hint="eastAsia"/>
          <w:sz w:val="24"/>
          <w:szCs w:val="24"/>
        </w:rPr>
        <w:t>（三）性能保证指标（性能保证表）。</w:t>
      </w:r>
    </w:p>
    <w:p w:rsidR="00A021DF" w:rsidRDefault="00A021DF" w:rsidP="00A021DF">
      <w:pPr>
        <w:ind w:firstLine="600"/>
        <w:rPr>
          <w:rFonts w:ascii="宋体" w:hAnsi="宋体"/>
          <w:sz w:val="24"/>
          <w:szCs w:val="24"/>
        </w:rPr>
      </w:pPr>
      <w:r>
        <w:rPr>
          <w:rFonts w:ascii="宋体" w:hAnsi="宋体" w:hint="eastAsia"/>
          <w:sz w:val="24"/>
          <w:szCs w:val="24"/>
        </w:rPr>
        <w:t>（四）产能保证指标。</w:t>
      </w:r>
    </w:p>
    <w:p w:rsidR="00A021DF" w:rsidRDefault="00A021DF" w:rsidP="003E7E91">
      <w:pPr>
        <w:rPr>
          <w:rFonts w:ascii="宋体" w:hAnsi="宋体"/>
          <w:b/>
          <w:sz w:val="24"/>
          <w:szCs w:val="24"/>
        </w:rPr>
      </w:pPr>
      <w:r>
        <w:rPr>
          <w:rFonts w:ascii="宋体" w:hAnsi="宋体" w:hint="eastAsia"/>
          <w:b/>
          <w:sz w:val="24"/>
          <w:szCs w:val="24"/>
        </w:rPr>
        <w:t>二、工程范围</w:t>
      </w:r>
    </w:p>
    <w:p w:rsidR="00A021DF" w:rsidRDefault="00A021DF" w:rsidP="00A021DF">
      <w:pPr>
        <w:ind w:firstLine="600"/>
        <w:rPr>
          <w:rFonts w:ascii="宋体" w:hAnsi="宋体"/>
          <w:sz w:val="24"/>
          <w:szCs w:val="24"/>
        </w:rPr>
      </w:pPr>
      <w:r>
        <w:rPr>
          <w:rFonts w:ascii="宋体" w:hAnsi="宋体" w:hint="eastAsia"/>
          <w:sz w:val="24"/>
          <w:szCs w:val="24"/>
        </w:rPr>
        <w:t>（一）概述</w:t>
      </w:r>
    </w:p>
    <w:p w:rsidR="00A021DF" w:rsidRDefault="00A021DF" w:rsidP="00A021DF">
      <w:pPr>
        <w:ind w:firstLine="600"/>
        <w:rPr>
          <w:rFonts w:ascii="宋体" w:hAnsi="宋体"/>
          <w:sz w:val="24"/>
          <w:szCs w:val="24"/>
        </w:rPr>
      </w:pPr>
      <w:r>
        <w:rPr>
          <w:rFonts w:ascii="宋体" w:hAnsi="宋体" w:hint="eastAsia"/>
          <w:sz w:val="24"/>
          <w:szCs w:val="24"/>
        </w:rPr>
        <w:t>（二）包括的工作</w:t>
      </w:r>
    </w:p>
    <w:p w:rsidR="00A021DF" w:rsidRDefault="00A021DF" w:rsidP="00A021DF">
      <w:pPr>
        <w:ind w:firstLine="600"/>
        <w:rPr>
          <w:rFonts w:ascii="宋体" w:hAnsi="宋体"/>
          <w:sz w:val="24"/>
          <w:szCs w:val="24"/>
        </w:rPr>
      </w:pPr>
      <w:r>
        <w:rPr>
          <w:rFonts w:ascii="宋体" w:hAnsi="宋体" w:hint="eastAsia"/>
          <w:sz w:val="24"/>
          <w:szCs w:val="24"/>
        </w:rPr>
        <w:t>1. 永久工程的设计、采购、施工范围。</w:t>
      </w:r>
    </w:p>
    <w:p w:rsidR="00A021DF" w:rsidRDefault="00A021DF" w:rsidP="00A021DF">
      <w:pPr>
        <w:ind w:firstLine="600"/>
        <w:rPr>
          <w:rFonts w:ascii="宋体" w:hAnsi="宋体"/>
          <w:sz w:val="24"/>
          <w:szCs w:val="24"/>
        </w:rPr>
      </w:pPr>
      <w:r>
        <w:rPr>
          <w:rFonts w:ascii="宋体" w:hAnsi="宋体" w:hint="eastAsia"/>
          <w:sz w:val="24"/>
          <w:szCs w:val="24"/>
        </w:rPr>
        <w:t>2. 临时工程的设计与施工范围。</w:t>
      </w:r>
    </w:p>
    <w:p w:rsidR="00A021DF" w:rsidRDefault="00A021DF" w:rsidP="00A021DF">
      <w:pPr>
        <w:ind w:firstLine="600"/>
        <w:rPr>
          <w:rFonts w:ascii="宋体" w:hAnsi="宋体"/>
          <w:sz w:val="24"/>
          <w:szCs w:val="24"/>
        </w:rPr>
      </w:pPr>
      <w:r>
        <w:rPr>
          <w:rFonts w:ascii="宋体" w:hAnsi="宋体" w:hint="eastAsia"/>
          <w:sz w:val="24"/>
          <w:szCs w:val="24"/>
        </w:rPr>
        <w:t>3. 竣工验收工作范围。</w:t>
      </w:r>
    </w:p>
    <w:p w:rsidR="00A021DF" w:rsidRDefault="00A021DF" w:rsidP="00A021DF">
      <w:pPr>
        <w:ind w:firstLine="600"/>
        <w:rPr>
          <w:rFonts w:ascii="宋体" w:hAnsi="宋体"/>
          <w:sz w:val="24"/>
          <w:szCs w:val="24"/>
        </w:rPr>
      </w:pPr>
      <w:r>
        <w:rPr>
          <w:rFonts w:ascii="宋体" w:hAnsi="宋体" w:hint="eastAsia"/>
          <w:sz w:val="24"/>
          <w:szCs w:val="24"/>
        </w:rPr>
        <w:t>4. 技术服务工作范围。</w:t>
      </w:r>
    </w:p>
    <w:p w:rsidR="00A021DF" w:rsidRDefault="00A021DF" w:rsidP="00A021DF">
      <w:pPr>
        <w:ind w:firstLine="600"/>
        <w:rPr>
          <w:rFonts w:ascii="宋体" w:hAnsi="宋体"/>
          <w:sz w:val="24"/>
          <w:szCs w:val="24"/>
        </w:rPr>
      </w:pPr>
      <w:r>
        <w:rPr>
          <w:rFonts w:ascii="宋体" w:hAnsi="宋体" w:hint="eastAsia"/>
          <w:sz w:val="24"/>
          <w:szCs w:val="24"/>
        </w:rPr>
        <w:t>5. 培训工作范围。</w:t>
      </w:r>
    </w:p>
    <w:p w:rsidR="00A021DF" w:rsidRDefault="00A021DF" w:rsidP="00A021DF">
      <w:pPr>
        <w:ind w:firstLine="600"/>
        <w:rPr>
          <w:rFonts w:ascii="宋体" w:hAnsi="宋体"/>
          <w:sz w:val="24"/>
          <w:szCs w:val="24"/>
        </w:rPr>
      </w:pPr>
      <w:r>
        <w:rPr>
          <w:rFonts w:ascii="宋体" w:hAnsi="宋体" w:hint="eastAsia"/>
          <w:sz w:val="24"/>
          <w:szCs w:val="24"/>
        </w:rPr>
        <w:t>6. 保修工作范围。</w:t>
      </w:r>
    </w:p>
    <w:p w:rsidR="00A021DF" w:rsidRDefault="00A021DF" w:rsidP="00A021DF">
      <w:pPr>
        <w:ind w:firstLine="600"/>
        <w:rPr>
          <w:rFonts w:ascii="宋体" w:hAnsi="宋体"/>
          <w:sz w:val="24"/>
          <w:szCs w:val="24"/>
        </w:rPr>
      </w:pPr>
      <w:r>
        <w:rPr>
          <w:rFonts w:ascii="宋体" w:hAnsi="宋体" w:hint="eastAsia"/>
          <w:sz w:val="24"/>
          <w:szCs w:val="24"/>
        </w:rPr>
        <w:t>（三）工作界区</w:t>
      </w:r>
    </w:p>
    <w:p w:rsidR="00A021DF" w:rsidRDefault="00A021DF" w:rsidP="00A021DF">
      <w:pPr>
        <w:ind w:firstLine="600"/>
        <w:rPr>
          <w:rFonts w:ascii="宋体" w:hAnsi="宋体"/>
          <w:sz w:val="24"/>
          <w:szCs w:val="24"/>
        </w:rPr>
      </w:pPr>
      <w:r>
        <w:rPr>
          <w:rFonts w:ascii="宋体" w:hAnsi="宋体" w:hint="eastAsia"/>
          <w:sz w:val="24"/>
          <w:szCs w:val="24"/>
        </w:rPr>
        <w:t>（四）发包人提供的现场条件</w:t>
      </w:r>
    </w:p>
    <w:p w:rsidR="00A021DF" w:rsidRDefault="00A021DF" w:rsidP="00A021DF">
      <w:pPr>
        <w:ind w:firstLine="600"/>
        <w:rPr>
          <w:rFonts w:ascii="宋体" w:hAnsi="宋体"/>
          <w:sz w:val="24"/>
          <w:szCs w:val="24"/>
        </w:rPr>
      </w:pPr>
      <w:r>
        <w:rPr>
          <w:rFonts w:ascii="宋体" w:hAnsi="宋体" w:hint="eastAsia"/>
          <w:sz w:val="24"/>
          <w:szCs w:val="24"/>
        </w:rPr>
        <w:t>1. 施工用电。</w:t>
      </w:r>
    </w:p>
    <w:p w:rsidR="00A021DF" w:rsidRDefault="00A021DF" w:rsidP="00A021DF">
      <w:pPr>
        <w:ind w:firstLine="600"/>
        <w:rPr>
          <w:rFonts w:ascii="宋体" w:hAnsi="宋体"/>
          <w:sz w:val="24"/>
          <w:szCs w:val="24"/>
        </w:rPr>
      </w:pPr>
      <w:r>
        <w:rPr>
          <w:rFonts w:ascii="宋体" w:hAnsi="宋体" w:hint="eastAsia"/>
          <w:sz w:val="24"/>
          <w:szCs w:val="24"/>
        </w:rPr>
        <w:t>2. 施工用水。</w:t>
      </w:r>
    </w:p>
    <w:p w:rsidR="00A021DF" w:rsidRDefault="00A021DF" w:rsidP="00A021DF">
      <w:pPr>
        <w:ind w:firstLine="600"/>
        <w:rPr>
          <w:rFonts w:ascii="宋体" w:hAnsi="宋体"/>
          <w:sz w:val="24"/>
          <w:szCs w:val="24"/>
        </w:rPr>
      </w:pPr>
      <w:r>
        <w:rPr>
          <w:rFonts w:ascii="宋体" w:hAnsi="宋体" w:hint="eastAsia"/>
          <w:sz w:val="24"/>
          <w:szCs w:val="24"/>
        </w:rPr>
        <w:t>3. 施工排水。</w:t>
      </w:r>
    </w:p>
    <w:p w:rsidR="00A021DF" w:rsidRDefault="00A021DF" w:rsidP="00A021DF">
      <w:pPr>
        <w:ind w:firstLine="600"/>
        <w:rPr>
          <w:rFonts w:ascii="宋体" w:hAnsi="宋体"/>
          <w:sz w:val="24"/>
          <w:szCs w:val="24"/>
        </w:rPr>
      </w:pPr>
      <w:r>
        <w:rPr>
          <w:rFonts w:ascii="宋体" w:hAnsi="宋体" w:hint="eastAsia"/>
          <w:sz w:val="24"/>
          <w:szCs w:val="24"/>
        </w:rPr>
        <w:t>4. 施工道路。</w:t>
      </w:r>
    </w:p>
    <w:p w:rsidR="00A021DF" w:rsidRDefault="00A021DF" w:rsidP="00A021DF">
      <w:pPr>
        <w:ind w:firstLine="600"/>
        <w:rPr>
          <w:rFonts w:ascii="宋体" w:hAnsi="宋体"/>
          <w:sz w:val="24"/>
          <w:szCs w:val="24"/>
        </w:rPr>
      </w:pPr>
      <w:r>
        <w:rPr>
          <w:rFonts w:ascii="宋体" w:hAnsi="宋体" w:hint="eastAsia"/>
          <w:sz w:val="24"/>
          <w:szCs w:val="24"/>
        </w:rPr>
        <w:t>（五）发包人提供的技术文件</w:t>
      </w:r>
    </w:p>
    <w:p w:rsidR="00A021DF" w:rsidRDefault="00A021DF" w:rsidP="00A021DF">
      <w:pPr>
        <w:ind w:firstLine="600"/>
        <w:rPr>
          <w:rFonts w:ascii="宋体" w:hAnsi="宋体"/>
          <w:sz w:val="24"/>
          <w:szCs w:val="24"/>
        </w:rPr>
      </w:pPr>
      <w:r>
        <w:rPr>
          <w:rFonts w:ascii="宋体" w:hAnsi="宋体" w:hint="eastAsia"/>
          <w:sz w:val="24"/>
          <w:szCs w:val="24"/>
        </w:rPr>
        <w:t>除另有批准外，承包人的工作需要遵照发包人的下列技术文件：</w:t>
      </w:r>
    </w:p>
    <w:p w:rsidR="00A021DF" w:rsidRDefault="00A021DF" w:rsidP="00A021DF">
      <w:pPr>
        <w:ind w:firstLine="600"/>
        <w:rPr>
          <w:rFonts w:ascii="宋体" w:hAnsi="宋体"/>
          <w:sz w:val="24"/>
          <w:szCs w:val="24"/>
        </w:rPr>
      </w:pPr>
      <w:r>
        <w:rPr>
          <w:rFonts w:ascii="宋体" w:hAnsi="宋体" w:hint="eastAsia"/>
          <w:sz w:val="24"/>
          <w:szCs w:val="24"/>
        </w:rPr>
        <w:t>1. 发包人需求任务书。</w:t>
      </w:r>
    </w:p>
    <w:p w:rsidR="00A021DF" w:rsidRDefault="00A021DF" w:rsidP="00A021DF">
      <w:pPr>
        <w:ind w:firstLine="600"/>
        <w:rPr>
          <w:rFonts w:ascii="宋体" w:hAnsi="宋体"/>
          <w:sz w:val="24"/>
          <w:szCs w:val="24"/>
        </w:rPr>
      </w:pPr>
      <w:r>
        <w:rPr>
          <w:rFonts w:ascii="宋体" w:hAnsi="宋体" w:hint="eastAsia"/>
          <w:sz w:val="24"/>
          <w:szCs w:val="24"/>
        </w:rPr>
        <w:t>2. 发包人已完成的设计文件。</w:t>
      </w:r>
    </w:p>
    <w:p w:rsidR="00A021DF" w:rsidRDefault="00A021DF" w:rsidP="003E7E91">
      <w:pPr>
        <w:rPr>
          <w:rFonts w:ascii="宋体" w:hAnsi="宋体"/>
          <w:b/>
          <w:sz w:val="24"/>
          <w:szCs w:val="24"/>
        </w:rPr>
      </w:pPr>
      <w:r>
        <w:rPr>
          <w:rFonts w:ascii="宋体" w:hAnsi="宋体" w:hint="eastAsia"/>
          <w:b/>
          <w:sz w:val="24"/>
          <w:szCs w:val="24"/>
        </w:rPr>
        <w:t>三、工艺安排或要求（如有）</w:t>
      </w:r>
    </w:p>
    <w:p w:rsidR="00A021DF" w:rsidRDefault="00A021DF" w:rsidP="003E7E91">
      <w:pPr>
        <w:rPr>
          <w:rFonts w:ascii="宋体" w:hAnsi="宋体"/>
          <w:b/>
          <w:sz w:val="24"/>
          <w:szCs w:val="24"/>
        </w:rPr>
      </w:pPr>
      <w:r>
        <w:rPr>
          <w:rFonts w:ascii="宋体" w:hAnsi="宋体" w:hint="eastAsia"/>
          <w:b/>
          <w:sz w:val="24"/>
          <w:szCs w:val="24"/>
        </w:rPr>
        <w:t>四、时间要求</w:t>
      </w:r>
    </w:p>
    <w:p w:rsidR="00A021DF" w:rsidRDefault="00A021DF" w:rsidP="00A021DF">
      <w:pPr>
        <w:ind w:firstLine="600"/>
        <w:rPr>
          <w:rFonts w:ascii="宋体" w:hAnsi="宋体"/>
          <w:sz w:val="24"/>
          <w:szCs w:val="24"/>
        </w:rPr>
      </w:pPr>
      <w:r>
        <w:rPr>
          <w:rFonts w:ascii="宋体" w:hAnsi="宋体" w:hint="eastAsia"/>
          <w:sz w:val="24"/>
          <w:szCs w:val="24"/>
        </w:rPr>
        <w:t>（一）开始工作时间。</w:t>
      </w:r>
    </w:p>
    <w:p w:rsidR="00A021DF" w:rsidRDefault="00A021DF" w:rsidP="00A021DF">
      <w:pPr>
        <w:ind w:firstLine="600"/>
        <w:rPr>
          <w:rFonts w:ascii="宋体" w:hAnsi="宋体"/>
          <w:sz w:val="24"/>
          <w:szCs w:val="24"/>
        </w:rPr>
      </w:pPr>
      <w:r>
        <w:rPr>
          <w:rFonts w:ascii="宋体" w:hAnsi="宋体" w:hint="eastAsia"/>
          <w:sz w:val="24"/>
          <w:szCs w:val="24"/>
        </w:rPr>
        <w:t>（二）设计完成时间。</w:t>
      </w:r>
    </w:p>
    <w:p w:rsidR="00A021DF" w:rsidRDefault="00A021DF" w:rsidP="00A021DF">
      <w:pPr>
        <w:ind w:firstLine="600"/>
        <w:rPr>
          <w:rFonts w:ascii="宋体" w:hAnsi="宋体"/>
          <w:sz w:val="24"/>
          <w:szCs w:val="24"/>
        </w:rPr>
      </w:pPr>
      <w:r>
        <w:rPr>
          <w:rFonts w:ascii="宋体" w:hAnsi="宋体" w:hint="eastAsia"/>
          <w:sz w:val="24"/>
          <w:szCs w:val="24"/>
        </w:rPr>
        <w:t>（三）进度计划。</w:t>
      </w:r>
    </w:p>
    <w:p w:rsidR="00A021DF" w:rsidRDefault="00A021DF" w:rsidP="00A021DF">
      <w:pPr>
        <w:ind w:firstLine="600"/>
        <w:rPr>
          <w:rFonts w:ascii="宋体" w:hAnsi="宋体"/>
          <w:sz w:val="24"/>
          <w:szCs w:val="24"/>
        </w:rPr>
      </w:pPr>
      <w:r>
        <w:rPr>
          <w:rFonts w:ascii="宋体" w:hAnsi="宋体" w:hint="eastAsia"/>
          <w:sz w:val="24"/>
          <w:szCs w:val="24"/>
        </w:rPr>
        <w:t>（四）竣工时间。</w:t>
      </w:r>
    </w:p>
    <w:p w:rsidR="00A021DF" w:rsidRDefault="00A021DF" w:rsidP="00A021DF">
      <w:pPr>
        <w:ind w:firstLine="600"/>
        <w:rPr>
          <w:rFonts w:ascii="宋体" w:hAnsi="宋体"/>
          <w:sz w:val="24"/>
          <w:szCs w:val="24"/>
        </w:rPr>
      </w:pPr>
      <w:r>
        <w:rPr>
          <w:rFonts w:ascii="宋体" w:hAnsi="宋体" w:hint="eastAsia"/>
          <w:sz w:val="24"/>
          <w:szCs w:val="24"/>
        </w:rPr>
        <w:t>（五）缺陷责任期。</w:t>
      </w:r>
    </w:p>
    <w:p w:rsidR="00A021DF" w:rsidRDefault="00A021DF" w:rsidP="00A021DF">
      <w:pPr>
        <w:ind w:firstLine="600"/>
        <w:rPr>
          <w:rFonts w:ascii="宋体" w:hAnsi="宋体"/>
          <w:sz w:val="24"/>
          <w:szCs w:val="24"/>
        </w:rPr>
      </w:pPr>
      <w:r>
        <w:rPr>
          <w:rFonts w:ascii="宋体" w:hAnsi="宋体" w:hint="eastAsia"/>
          <w:sz w:val="24"/>
          <w:szCs w:val="24"/>
        </w:rPr>
        <w:t>（六）其他时间要求。</w:t>
      </w:r>
    </w:p>
    <w:p w:rsidR="00A021DF" w:rsidRDefault="00A021DF" w:rsidP="003E7E91">
      <w:pPr>
        <w:rPr>
          <w:rFonts w:ascii="宋体" w:hAnsi="宋体"/>
          <w:b/>
          <w:sz w:val="24"/>
          <w:szCs w:val="24"/>
        </w:rPr>
      </w:pPr>
      <w:r>
        <w:rPr>
          <w:rFonts w:ascii="宋体" w:hAnsi="宋体" w:hint="eastAsia"/>
          <w:b/>
          <w:sz w:val="24"/>
          <w:szCs w:val="24"/>
        </w:rPr>
        <w:t>五、技术要求</w:t>
      </w:r>
    </w:p>
    <w:p w:rsidR="00A021DF" w:rsidRDefault="00A021DF" w:rsidP="00A021DF">
      <w:pPr>
        <w:ind w:firstLine="600"/>
        <w:rPr>
          <w:rFonts w:ascii="宋体" w:hAnsi="宋体"/>
          <w:sz w:val="24"/>
          <w:szCs w:val="24"/>
        </w:rPr>
      </w:pPr>
      <w:r>
        <w:rPr>
          <w:rFonts w:ascii="宋体" w:hAnsi="宋体" w:hint="eastAsia"/>
          <w:sz w:val="24"/>
          <w:szCs w:val="24"/>
        </w:rPr>
        <w:t>（一）设计阶段和设计任务。</w:t>
      </w:r>
    </w:p>
    <w:p w:rsidR="00A021DF" w:rsidRDefault="00A021DF" w:rsidP="00A021DF">
      <w:pPr>
        <w:ind w:firstLine="600"/>
        <w:rPr>
          <w:rFonts w:ascii="宋体" w:hAnsi="宋体"/>
          <w:sz w:val="24"/>
          <w:szCs w:val="24"/>
        </w:rPr>
      </w:pPr>
      <w:r>
        <w:rPr>
          <w:rFonts w:ascii="宋体" w:hAnsi="宋体" w:hint="eastAsia"/>
          <w:sz w:val="24"/>
          <w:szCs w:val="24"/>
        </w:rPr>
        <w:lastRenderedPageBreak/>
        <w:t>（二）设计标准和规范。</w:t>
      </w:r>
    </w:p>
    <w:p w:rsidR="00A021DF" w:rsidRDefault="00A021DF" w:rsidP="00A021DF">
      <w:pPr>
        <w:ind w:firstLine="600"/>
        <w:rPr>
          <w:rFonts w:ascii="宋体" w:hAnsi="宋体"/>
          <w:sz w:val="24"/>
          <w:szCs w:val="24"/>
        </w:rPr>
      </w:pPr>
      <w:r>
        <w:rPr>
          <w:rFonts w:ascii="宋体" w:hAnsi="宋体" w:hint="eastAsia"/>
          <w:sz w:val="24"/>
          <w:szCs w:val="24"/>
        </w:rPr>
        <w:t>（三）技术标准和要求。</w:t>
      </w:r>
    </w:p>
    <w:p w:rsidR="00A021DF" w:rsidRDefault="00A021DF" w:rsidP="00A021DF">
      <w:pPr>
        <w:ind w:firstLine="600"/>
        <w:rPr>
          <w:rFonts w:ascii="宋体" w:hAnsi="宋体"/>
          <w:sz w:val="24"/>
          <w:szCs w:val="24"/>
        </w:rPr>
      </w:pPr>
      <w:r>
        <w:rPr>
          <w:rFonts w:ascii="宋体" w:hAnsi="宋体" w:hint="eastAsia"/>
          <w:sz w:val="24"/>
          <w:szCs w:val="24"/>
        </w:rPr>
        <w:t>（四）质量标准。</w:t>
      </w:r>
    </w:p>
    <w:p w:rsidR="00A021DF" w:rsidRDefault="00A021DF" w:rsidP="00A021DF">
      <w:pPr>
        <w:ind w:firstLine="600"/>
        <w:rPr>
          <w:rFonts w:ascii="宋体" w:hAnsi="宋体"/>
          <w:sz w:val="24"/>
          <w:szCs w:val="24"/>
        </w:rPr>
      </w:pPr>
      <w:r>
        <w:rPr>
          <w:rFonts w:ascii="宋体" w:hAnsi="宋体" w:hint="eastAsia"/>
          <w:sz w:val="24"/>
          <w:szCs w:val="24"/>
        </w:rPr>
        <w:t>（五）设计、施工和设备监造、试验（如有）。</w:t>
      </w:r>
    </w:p>
    <w:p w:rsidR="00A021DF" w:rsidRDefault="00A021DF" w:rsidP="00A021DF">
      <w:pPr>
        <w:ind w:firstLine="600"/>
        <w:rPr>
          <w:rFonts w:ascii="宋体" w:hAnsi="宋体"/>
          <w:sz w:val="24"/>
          <w:szCs w:val="24"/>
        </w:rPr>
      </w:pPr>
      <w:r>
        <w:rPr>
          <w:rFonts w:ascii="宋体" w:hAnsi="宋体" w:hint="eastAsia"/>
          <w:sz w:val="24"/>
          <w:szCs w:val="24"/>
        </w:rPr>
        <w:t>（六）样品。</w:t>
      </w:r>
    </w:p>
    <w:p w:rsidR="00A021DF" w:rsidRDefault="00A021DF" w:rsidP="00A021DF">
      <w:pPr>
        <w:ind w:firstLine="600"/>
        <w:rPr>
          <w:rFonts w:ascii="宋体" w:hAnsi="宋体"/>
          <w:sz w:val="24"/>
          <w:szCs w:val="24"/>
        </w:rPr>
      </w:pPr>
      <w:r>
        <w:rPr>
          <w:rFonts w:ascii="宋体" w:hAnsi="宋体" w:hint="eastAsia"/>
          <w:sz w:val="24"/>
          <w:szCs w:val="24"/>
        </w:rPr>
        <w:t>（七）发包人提供的其他条件，如发包人或其委托的第三人提供的设计、工艺包、用于试验检验的工器具等，以及据此对承包人提出的予以配套的要求。</w:t>
      </w:r>
    </w:p>
    <w:p w:rsidR="00A021DF" w:rsidRDefault="00A021DF" w:rsidP="003E7E91">
      <w:pPr>
        <w:rPr>
          <w:rFonts w:ascii="宋体" w:hAnsi="宋体"/>
          <w:b/>
          <w:sz w:val="24"/>
          <w:szCs w:val="24"/>
        </w:rPr>
      </w:pPr>
      <w:r>
        <w:rPr>
          <w:rFonts w:ascii="宋体" w:hAnsi="宋体" w:hint="eastAsia"/>
          <w:b/>
          <w:sz w:val="24"/>
          <w:szCs w:val="24"/>
        </w:rPr>
        <w:t>六、竣工试验</w:t>
      </w:r>
    </w:p>
    <w:p w:rsidR="00A021DF" w:rsidRDefault="00A021DF" w:rsidP="00A021DF">
      <w:pPr>
        <w:ind w:firstLine="600"/>
        <w:rPr>
          <w:rFonts w:ascii="宋体" w:hAnsi="宋体"/>
          <w:sz w:val="24"/>
          <w:szCs w:val="24"/>
        </w:rPr>
      </w:pPr>
      <w:r>
        <w:rPr>
          <w:rFonts w:ascii="宋体" w:hAnsi="宋体" w:hint="eastAsia"/>
          <w:sz w:val="24"/>
          <w:szCs w:val="24"/>
        </w:rPr>
        <w:t>（一）第一阶段，如对单车试验等的要求，包括试验前准备。</w:t>
      </w:r>
    </w:p>
    <w:p w:rsidR="00A021DF" w:rsidRDefault="00A021DF" w:rsidP="00A021DF">
      <w:pPr>
        <w:ind w:firstLine="600"/>
        <w:rPr>
          <w:rFonts w:ascii="宋体" w:hAnsi="宋体"/>
          <w:sz w:val="24"/>
          <w:szCs w:val="24"/>
        </w:rPr>
      </w:pPr>
      <w:r>
        <w:rPr>
          <w:rFonts w:ascii="宋体" w:hAnsi="宋体" w:hint="eastAsia"/>
          <w:sz w:val="24"/>
          <w:szCs w:val="24"/>
        </w:rPr>
        <w:t>（二）第二阶段，如对联动试车、投料试车等的要求，包括人员、设备、材料、燃料、电力、消耗品、工具等必要条件。</w:t>
      </w:r>
    </w:p>
    <w:p w:rsidR="00A021DF" w:rsidRDefault="00A021DF" w:rsidP="00A021DF">
      <w:pPr>
        <w:ind w:firstLine="600"/>
        <w:rPr>
          <w:rFonts w:ascii="宋体" w:hAnsi="宋体"/>
          <w:sz w:val="24"/>
          <w:szCs w:val="24"/>
        </w:rPr>
      </w:pPr>
      <w:r>
        <w:rPr>
          <w:rFonts w:ascii="宋体" w:hAnsi="宋体" w:hint="eastAsia"/>
          <w:sz w:val="24"/>
          <w:szCs w:val="24"/>
        </w:rPr>
        <w:t>（三）第三阶段，如对性能测试及其他竣工试验的要求，包括产能指标、产品质量标准、运营指标、环保指标等。</w:t>
      </w:r>
    </w:p>
    <w:p w:rsidR="00A021DF" w:rsidRDefault="00A021DF" w:rsidP="003E7E91">
      <w:pPr>
        <w:rPr>
          <w:rFonts w:ascii="宋体" w:hAnsi="宋体"/>
          <w:b/>
          <w:sz w:val="24"/>
          <w:szCs w:val="24"/>
        </w:rPr>
      </w:pPr>
      <w:r>
        <w:rPr>
          <w:rFonts w:ascii="宋体" w:hAnsi="宋体" w:hint="eastAsia"/>
          <w:b/>
          <w:sz w:val="24"/>
          <w:szCs w:val="24"/>
        </w:rPr>
        <w:t>七、竣工验收</w:t>
      </w:r>
    </w:p>
    <w:p w:rsidR="00A021DF" w:rsidRDefault="00A021DF" w:rsidP="003E7E91">
      <w:pPr>
        <w:rPr>
          <w:rFonts w:ascii="宋体" w:hAnsi="宋体"/>
          <w:b/>
          <w:sz w:val="24"/>
          <w:szCs w:val="24"/>
        </w:rPr>
      </w:pPr>
      <w:r>
        <w:rPr>
          <w:rFonts w:ascii="宋体" w:hAnsi="宋体" w:hint="eastAsia"/>
          <w:b/>
          <w:sz w:val="24"/>
          <w:szCs w:val="24"/>
        </w:rPr>
        <w:t>八、竣工后试验（如有）</w:t>
      </w:r>
    </w:p>
    <w:p w:rsidR="00A021DF" w:rsidRDefault="00A021DF" w:rsidP="003E7E91">
      <w:pPr>
        <w:rPr>
          <w:rFonts w:ascii="宋体" w:hAnsi="宋体"/>
          <w:b/>
          <w:sz w:val="24"/>
          <w:szCs w:val="24"/>
        </w:rPr>
      </w:pPr>
      <w:r>
        <w:rPr>
          <w:rFonts w:ascii="宋体" w:hAnsi="宋体" w:hint="eastAsia"/>
          <w:b/>
          <w:sz w:val="24"/>
          <w:szCs w:val="24"/>
        </w:rPr>
        <w:t>九、文件要求</w:t>
      </w:r>
    </w:p>
    <w:p w:rsidR="00A021DF" w:rsidRDefault="00A021DF" w:rsidP="00A021DF">
      <w:pPr>
        <w:ind w:firstLine="600"/>
        <w:rPr>
          <w:rFonts w:ascii="宋体" w:hAnsi="宋体"/>
          <w:sz w:val="24"/>
          <w:szCs w:val="24"/>
        </w:rPr>
      </w:pPr>
      <w:r>
        <w:rPr>
          <w:rFonts w:ascii="宋体" w:hAnsi="宋体" w:hint="eastAsia"/>
          <w:sz w:val="24"/>
          <w:szCs w:val="24"/>
        </w:rPr>
        <w:t>（一）设计文件，及其相关审批、核准、备案要求。</w:t>
      </w:r>
    </w:p>
    <w:p w:rsidR="00A021DF" w:rsidRDefault="00A021DF" w:rsidP="00A021DF">
      <w:pPr>
        <w:ind w:firstLine="600"/>
        <w:rPr>
          <w:rFonts w:ascii="宋体" w:hAnsi="宋体"/>
          <w:sz w:val="24"/>
          <w:szCs w:val="24"/>
        </w:rPr>
      </w:pPr>
      <w:r>
        <w:rPr>
          <w:rFonts w:ascii="宋体" w:hAnsi="宋体" w:hint="eastAsia"/>
          <w:sz w:val="24"/>
          <w:szCs w:val="24"/>
        </w:rPr>
        <w:t>（二）沟通计划。</w:t>
      </w:r>
    </w:p>
    <w:p w:rsidR="00A021DF" w:rsidRDefault="00A021DF" w:rsidP="00A021DF">
      <w:pPr>
        <w:ind w:firstLine="600"/>
        <w:rPr>
          <w:rFonts w:ascii="宋体" w:hAnsi="宋体"/>
          <w:sz w:val="24"/>
          <w:szCs w:val="24"/>
        </w:rPr>
      </w:pPr>
      <w:r>
        <w:rPr>
          <w:rFonts w:ascii="宋体" w:hAnsi="宋体" w:hint="eastAsia"/>
          <w:sz w:val="24"/>
          <w:szCs w:val="24"/>
        </w:rPr>
        <w:t>（三）风险管理计划。</w:t>
      </w:r>
    </w:p>
    <w:p w:rsidR="00A021DF" w:rsidRDefault="00A021DF" w:rsidP="00A021DF">
      <w:pPr>
        <w:ind w:firstLine="600"/>
        <w:rPr>
          <w:rFonts w:ascii="宋体" w:hAnsi="宋体"/>
          <w:sz w:val="24"/>
          <w:szCs w:val="24"/>
        </w:rPr>
      </w:pPr>
      <w:r>
        <w:rPr>
          <w:rFonts w:ascii="宋体" w:hAnsi="宋体" w:hint="eastAsia"/>
          <w:sz w:val="24"/>
          <w:szCs w:val="24"/>
        </w:rPr>
        <w:t>（四）竣工文件和工程的其他记录。</w:t>
      </w:r>
    </w:p>
    <w:p w:rsidR="00A021DF" w:rsidRDefault="00A021DF" w:rsidP="00A021DF">
      <w:pPr>
        <w:ind w:firstLine="600"/>
        <w:rPr>
          <w:rFonts w:ascii="宋体" w:hAnsi="宋体"/>
          <w:sz w:val="24"/>
          <w:szCs w:val="24"/>
        </w:rPr>
      </w:pPr>
      <w:r>
        <w:rPr>
          <w:rFonts w:ascii="宋体" w:hAnsi="宋体" w:hint="eastAsia"/>
          <w:sz w:val="24"/>
          <w:szCs w:val="24"/>
        </w:rPr>
        <w:t>（五）操作和维修手册。</w:t>
      </w:r>
    </w:p>
    <w:p w:rsidR="00A021DF" w:rsidRDefault="00A021DF" w:rsidP="00A021DF">
      <w:pPr>
        <w:ind w:firstLine="600"/>
        <w:rPr>
          <w:rFonts w:ascii="宋体" w:hAnsi="宋体"/>
          <w:sz w:val="24"/>
          <w:szCs w:val="24"/>
        </w:rPr>
      </w:pPr>
      <w:r>
        <w:rPr>
          <w:rFonts w:ascii="宋体" w:hAnsi="宋体" w:hint="eastAsia"/>
          <w:sz w:val="24"/>
          <w:szCs w:val="24"/>
        </w:rPr>
        <w:t>（六）其他承包人文件。</w:t>
      </w:r>
    </w:p>
    <w:p w:rsidR="00A021DF" w:rsidRDefault="00A021DF" w:rsidP="003E7E91">
      <w:pPr>
        <w:rPr>
          <w:rFonts w:ascii="宋体" w:hAnsi="宋体"/>
          <w:b/>
          <w:sz w:val="24"/>
          <w:szCs w:val="24"/>
        </w:rPr>
      </w:pPr>
      <w:r>
        <w:rPr>
          <w:rFonts w:ascii="宋体" w:hAnsi="宋体" w:hint="eastAsia"/>
          <w:b/>
          <w:sz w:val="24"/>
          <w:szCs w:val="24"/>
        </w:rPr>
        <w:t>十、工程项目管理规定</w:t>
      </w:r>
    </w:p>
    <w:p w:rsidR="00A021DF" w:rsidRDefault="00A021DF" w:rsidP="00A021DF">
      <w:pPr>
        <w:ind w:firstLine="600"/>
        <w:rPr>
          <w:rFonts w:ascii="宋体" w:hAnsi="宋体"/>
          <w:sz w:val="24"/>
          <w:szCs w:val="24"/>
        </w:rPr>
      </w:pPr>
      <w:r>
        <w:rPr>
          <w:rFonts w:ascii="宋体" w:hAnsi="宋体" w:hint="eastAsia"/>
          <w:sz w:val="24"/>
          <w:szCs w:val="24"/>
        </w:rPr>
        <w:t>（一）质量。</w:t>
      </w:r>
    </w:p>
    <w:p w:rsidR="00A021DF" w:rsidRDefault="00A021DF" w:rsidP="00A021DF">
      <w:pPr>
        <w:ind w:firstLine="600"/>
        <w:rPr>
          <w:rFonts w:ascii="宋体" w:hAnsi="宋体"/>
          <w:sz w:val="24"/>
          <w:szCs w:val="24"/>
        </w:rPr>
      </w:pPr>
      <w:r>
        <w:rPr>
          <w:rFonts w:ascii="宋体" w:hAnsi="宋体" w:hint="eastAsia"/>
          <w:sz w:val="24"/>
          <w:szCs w:val="24"/>
        </w:rPr>
        <w:t>（二）进度，包括里程碑进度计划（如果有）。</w:t>
      </w:r>
    </w:p>
    <w:p w:rsidR="00A021DF" w:rsidRDefault="00A021DF" w:rsidP="00A021DF">
      <w:pPr>
        <w:ind w:firstLine="600"/>
        <w:rPr>
          <w:rFonts w:ascii="宋体" w:hAnsi="宋体"/>
          <w:sz w:val="24"/>
          <w:szCs w:val="24"/>
        </w:rPr>
      </w:pPr>
      <w:r>
        <w:rPr>
          <w:rFonts w:ascii="宋体" w:hAnsi="宋体" w:hint="eastAsia"/>
          <w:sz w:val="24"/>
          <w:szCs w:val="24"/>
        </w:rPr>
        <w:t>（三）支付。</w:t>
      </w:r>
    </w:p>
    <w:p w:rsidR="00A021DF" w:rsidRDefault="00A021DF" w:rsidP="00A021DF">
      <w:pPr>
        <w:ind w:firstLine="600"/>
        <w:rPr>
          <w:rFonts w:ascii="宋体" w:hAnsi="宋体"/>
          <w:sz w:val="24"/>
          <w:szCs w:val="24"/>
        </w:rPr>
      </w:pPr>
      <w:r>
        <w:rPr>
          <w:rFonts w:ascii="宋体" w:hAnsi="宋体" w:hint="eastAsia"/>
          <w:sz w:val="24"/>
          <w:szCs w:val="24"/>
        </w:rPr>
        <w:t>（四）HSE（健康、安全与环境管理体系）。</w:t>
      </w:r>
    </w:p>
    <w:p w:rsidR="00A021DF" w:rsidRDefault="00A021DF" w:rsidP="00A021DF">
      <w:pPr>
        <w:ind w:firstLine="600"/>
        <w:rPr>
          <w:rFonts w:ascii="宋体" w:hAnsi="宋体"/>
          <w:sz w:val="24"/>
          <w:szCs w:val="24"/>
        </w:rPr>
      </w:pPr>
      <w:r>
        <w:rPr>
          <w:rFonts w:ascii="宋体" w:hAnsi="宋体" w:hint="eastAsia"/>
          <w:sz w:val="24"/>
          <w:szCs w:val="24"/>
        </w:rPr>
        <w:t>（五）沟通。</w:t>
      </w:r>
    </w:p>
    <w:p w:rsidR="00A021DF" w:rsidRDefault="00A021DF" w:rsidP="00A021DF">
      <w:pPr>
        <w:ind w:firstLine="600"/>
        <w:rPr>
          <w:rFonts w:ascii="宋体" w:hAnsi="宋体"/>
          <w:sz w:val="24"/>
          <w:szCs w:val="24"/>
        </w:rPr>
      </w:pPr>
      <w:r>
        <w:rPr>
          <w:rFonts w:ascii="宋体" w:hAnsi="宋体" w:hint="eastAsia"/>
          <w:sz w:val="24"/>
          <w:szCs w:val="24"/>
        </w:rPr>
        <w:t>（六）变更。</w:t>
      </w:r>
    </w:p>
    <w:p w:rsidR="00A021DF" w:rsidRDefault="00A021DF" w:rsidP="003E7E91">
      <w:pPr>
        <w:rPr>
          <w:rFonts w:ascii="宋体" w:hAnsi="宋体"/>
          <w:b/>
          <w:sz w:val="24"/>
          <w:szCs w:val="24"/>
        </w:rPr>
      </w:pPr>
      <w:r>
        <w:rPr>
          <w:rFonts w:ascii="宋体" w:hAnsi="宋体" w:hint="eastAsia"/>
          <w:b/>
          <w:sz w:val="24"/>
          <w:szCs w:val="24"/>
        </w:rPr>
        <w:t>十一、其他要求</w:t>
      </w:r>
    </w:p>
    <w:p w:rsidR="00A021DF" w:rsidRDefault="00A021DF" w:rsidP="00A021DF">
      <w:pPr>
        <w:ind w:firstLine="600"/>
        <w:rPr>
          <w:rFonts w:ascii="宋体" w:hAnsi="宋体"/>
          <w:sz w:val="24"/>
          <w:szCs w:val="24"/>
        </w:rPr>
      </w:pPr>
      <w:r>
        <w:rPr>
          <w:rFonts w:ascii="宋体" w:hAnsi="宋体" w:hint="eastAsia"/>
          <w:sz w:val="24"/>
          <w:szCs w:val="24"/>
        </w:rPr>
        <w:t>（一）对承包人的主要人员资格要求。</w:t>
      </w:r>
    </w:p>
    <w:p w:rsidR="00A021DF" w:rsidRDefault="00A021DF" w:rsidP="00A021DF">
      <w:pPr>
        <w:ind w:firstLine="600"/>
        <w:rPr>
          <w:rFonts w:ascii="宋体" w:hAnsi="宋体"/>
          <w:sz w:val="24"/>
          <w:szCs w:val="24"/>
        </w:rPr>
      </w:pPr>
      <w:r>
        <w:rPr>
          <w:rFonts w:ascii="宋体" w:hAnsi="宋体" w:hint="eastAsia"/>
          <w:sz w:val="24"/>
          <w:szCs w:val="24"/>
        </w:rPr>
        <w:t>（二）相关审批、核准和备案手续的办理。</w:t>
      </w:r>
    </w:p>
    <w:p w:rsidR="00A021DF" w:rsidRDefault="00A021DF" w:rsidP="00A021DF">
      <w:pPr>
        <w:ind w:firstLine="600"/>
        <w:rPr>
          <w:rFonts w:ascii="宋体" w:hAnsi="宋体"/>
          <w:sz w:val="24"/>
          <w:szCs w:val="24"/>
        </w:rPr>
      </w:pPr>
      <w:r>
        <w:rPr>
          <w:rFonts w:ascii="宋体" w:hAnsi="宋体" w:hint="eastAsia"/>
          <w:sz w:val="24"/>
          <w:szCs w:val="24"/>
        </w:rPr>
        <w:t>（三）对项目业主人员的操作培训。</w:t>
      </w:r>
    </w:p>
    <w:p w:rsidR="00A021DF" w:rsidRDefault="00A021DF" w:rsidP="00A021DF">
      <w:pPr>
        <w:ind w:firstLine="600"/>
        <w:rPr>
          <w:rFonts w:ascii="宋体" w:hAnsi="宋体"/>
          <w:sz w:val="24"/>
          <w:szCs w:val="24"/>
        </w:rPr>
      </w:pPr>
      <w:r>
        <w:rPr>
          <w:rFonts w:ascii="宋体" w:hAnsi="宋体" w:hint="eastAsia"/>
          <w:sz w:val="24"/>
          <w:szCs w:val="24"/>
        </w:rPr>
        <w:t>（四）分包。</w:t>
      </w:r>
    </w:p>
    <w:p w:rsidR="00A021DF" w:rsidRDefault="00A021DF" w:rsidP="00A021DF">
      <w:pPr>
        <w:ind w:firstLine="600"/>
        <w:rPr>
          <w:rFonts w:ascii="宋体" w:hAnsi="宋体"/>
          <w:sz w:val="24"/>
          <w:szCs w:val="24"/>
        </w:rPr>
      </w:pPr>
      <w:r>
        <w:rPr>
          <w:rFonts w:ascii="宋体" w:hAnsi="宋体" w:hint="eastAsia"/>
          <w:sz w:val="24"/>
          <w:szCs w:val="24"/>
        </w:rPr>
        <w:t>（五）设备供应商。</w:t>
      </w:r>
    </w:p>
    <w:p w:rsidR="00A021DF" w:rsidRDefault="00A021DF" w:rsidP="00A021DF">
      <w:pPr>
        <w:ind w:left="600"/>
        <w:rPr>
          <w:rFonts w:ascii="宋体" w:hAnsi="宋体"/>
          <w:sz w:val="24"/>
          <w:szCs w:val="24"/>
        </w:rPr>
      </w:pPr>
      <w:r>
        <w:rPr>
          <w:rFonts w:ascii="宋体" w:hAnsi="宋体" w:hint="eastAsia"/>
          <w:sz w:val="24"/>
          <w:szCs w:val="24"/>
        </w:rPr>
        <w:t>（六）缺陷责任期的服务要求。</w:t>
      </w:r>
    </w:p>
    <w:p w:rsidR="00A021DF" w:rsidRDefault="00A021DF" w:rsidP="00A021DF">
      <w:pPr>
        <w:jc w:val="left"/>
        <w:rPr>
          <w:rFonts w:ascii="宋体" w:hAnsi="宋体"/>
          <w:sz w:val="24"/>
          <w:szCs w:val="24"/>
        </w:rPr>
      </w:pPr>
      <w:r>
        <w:rPr>
          <w:rFonts w:ascii="宋体" w:hAnsi="宋体" w:hint="eastAsia"/>
          <w:sz w:val="24"/>
          <w:szCs w:val="24"/>
        </w:rPr>
        <w:t xml:space="preserve"> </w:t>
      </w:r>
    </w:p>
    <w:p w:rsidR="00A021DF" w:rsidRDefault="00A021DF" w:rsidP="00A021DF">
      <w:pPr>
        <w:jc w:val="left"/>
        <w:rPr>
          <w:rFonts w:ascii="宋体" w:hAnsi="宋体"/>
          <w:sz w:val="24"/>
          <w:szCs w:val="24"/>
        </w:rPr>
      </w:pPr>
      <w:r>
        <w:rPr>
          <w:rFonts w:ascii="宋体" w:hAnsi="宋体" w:hint="eastAsia"/>
          <w:sz w:val="24"/>
          <w:szCs w:val="24"/>
        </w:rPr>
        <w:t xml:space="preserve"> </w:t>
      </w:r>
    </w:p>
    <w:p w:rsidR="00A021DF" w:rsidRDefault="00A021DF" w:rsidP="00A021DF">
      <w:pPr>
        <w:widowControl/>
        <w:jc w:val="left"/>
        <w:rPr>
          <w:rFonts w:ascii="宋体" w:hAnsi="宋体"/>
          <w:b/>
          <w:bCs/>
          <w:sz w:val="24"/>
          <w:szCs w:val="24"/>
        </w:rPr>
      </w:pPr>
      <w:r>
        <w:rPr>
          <w:rFonts w:ascii="宋体" w:hAnsi="宋体" w:hint="eastAsia"/>
          <w:sz w:val="24"/>
          <w:szCs w:val="24"/>
        </w:rPr>
        <w:br w:type="page"/>
      </w:r>
    </w:p>
    <w:p w:rsidR="00A021DF" w:rsidRDefault="00A021DF" w:rsidP="00A021DF">
      <w:pPr>
        <w:pStyle w:val="afff2"/>
        <w:ind w:left="0"/>
        <w:rPr>
          <w:rFonts w:ascii="宋体" w:hAnsi="宋体"/>
          <w:sz w:val="24"/>
          <w:szCs w:val="24"/>
        </w:rPr>
      </w:pPr>
      <w:r>
        <w:rPr>
          <w:rFonts w:ascii="宋体" w:hAnsi="宋体" w:hint="eastAsia"/>
          <w:sz w:val="24"/>
          <w:szCs w:val="24"/>
        </w:rPr>
        <w:lastRenderedPageBreak/>
        <w:t>附件2 发包人供应材料设备一览表</w:t>
      </w:r>
    </w:p>
    <w:tbl>
      <w:tblPr>
        <w:tblW w:w="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rsidR="00A021DF" w:rsidTr="00A021DF">
        <w:trPr>
          <w:jc w:val="center"/>
        </w:trPr>
        <w:tc>
          <w:tcPr>
            <w:tcW w:w="552" w:type="dxa"/>
            <w:tcBorders>
              <w:top w:val="single" w:sz="12" w:space="0" w:color="auto"/>
              <w:left w:val="single" w:sz="12" w:space="0" w:color="auto"/>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序号</w:t>
            </w:r>
          </w:p>
        </w:tc>
        <w:tc>
          <w:tcPr>
            <w:tcW w:w="1165"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材料、设备品种</w:t>
            </w:r>
          </w:p>
        </w:tc>
        <w:tc>
          <w:tcPr>
            <w:tcW w:w="1126"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规格型号</w:t>
            </w:r>
          </w:p>
        </w:tc>
        <w:tc>
          <w:tcPr>
            <w:tcW w:w="567"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单位</w:t>
            </w:r>
          </w:p>
        </w:tc>
        <w:tc>
          <w:tcPr>
            <w:tcW w:w="686"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数量</w:t>
            </w:r>
          </w:p>
        </w:tc>
        <w:tc>
          <w:tcPr>
            <w:tcW w:w="992"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单价（元）</w:t>
            </w:r>
          </w:p>
        </w:tc>
        <w:tc>
          <w:tcPr>
            <w:tcW w:w="1134"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质量等级</w:t>
            </w:r>
          </w:p>
        </w:tc>
        <w:tc>
          <w:tcPr>
            <w:tcW w:w="1134"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供应时间</w:t>
            </w:r>
          </w:p>
        </w:tc>
        <w:tc>
          <w:tcPr>
            <w:tcW w:w="1134"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送达地点</w:t>
            </w:r>
          </w:p>
        </w:tc>
        <w:tc>
          <w:tcPr>
            <w:tcW w:w="709" w:type="dxa"/>
            <w:tcBorders>
              <w:top w:val="single" w:sz="12" w:space="0" w:color="auto"/>
              <w:left w:val="nil"/>
              <w:bottom w:val="double" w:sz="2" w:space="0" w:color="auto"/>
              <w:right w:val="single" w:sz="12"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备注</w:t>
            </w:r>
          </w:p>
        </w:tc>
      </w:tr>
      <w:tr w:rsidR="00A021DF" w:rsidTr="00A021DF">
        <w:trPr>
          <w:trHeight w:val="567"/>
          <w:jc w:val="center"/>
        </w:trPr>
        <w:tc>
          <w:tcPr>
            <w:tcW w:w="552" w:type="dxa"/>
            <w:tcBorders>
              <w:top w:val="double" w:sz="2"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double" w:sz="2"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double" w:sz="2"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nil"/>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nil"/>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nil"/>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6" w:space="0" w:color="auto"/>
              <w:right w:val="single" w:sz="6" w:space="0" w:color="auto"/>
            </w:tcBorders>
            <w:vAlign w:val="center"/>
          </w:tcPr>
          <w:p w:rsidR="00A021DF" w:rsidRDefault="00A021DF">
            <w:pPr>
              <w:rPr>
                <w:rFonts w:ascii="宋体" w:hAnsi="宋体"/>
                <w:sz w:val="24"/>
                <w:szCs w:val="24"/>
              </w:rPr>
            </w:pPr>
          </w:p>
        </w:tc>
        <w:tc>
          <w:tcPr>
            <w:tcW w:w="1165"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2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567"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686"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992"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rPr>
                <w:rFonts w:ascii="宋体" w:hAnsi="宋体"/>
                <w:sz w:val="24"/>
                <w:szCs w:val="24"/>
              </w:rPr>
            </w:pPr>
          </w:p>
        </w:tc>
        <w:tc>
          <w:tcPr>
            <w:tcW w:w="709" w:type="dxa"/>
            <w:tcBorders>
              <w:top w:val="single" w:sz="6" w:space="0" w:color="auto"/>
              <w:left w:val="nil"/>
              <w:bottom w:val="single" w:sz="6" w:space="0" w:color="auto"/>
              <w:right w:val="single" w:sz="12" w:space="0" w:color="auto"/>
            </w:tcBorders>
            <w:vAlign w:val="center"/>
          </w:tcPr>
          <w:p w:rsidR="00A021DF" w:rsidRDefault="00A021DF">
            <w:pPr>
              <w:rPr>
                <w:rFonts w:ascii="宋体" w:hAnsi="宋体"/>
                <w:sz w:val="24"/>
                <w:szCs w:val="24"/>
              </w:rPr>
            </w:pPr>
          </w:p>
        </w:tc>
      </w:tr>
      <w:tr w:rsidR="00A021DF" w:rsidTr="00A021DF">
        <w:trPr>
          <w:trHeight w:val="567"/>
          <w:jc w:val="center"/>
        </w:trPr>
        <w:tc>
          <w:tcPr>
            <w:tcW w:w="552" w:type="dxa"/>
            <w:tcBorders>
              <w:top w:val="single" w:sz="6" w:space="0" w:color="auto"/>
              <w:left w:val="single" w:sz="12" w:space="0" w:color="auto"/>
              <w:bottom w:val="single" w:sz="12" w:space="0" w:color="auto"/>
              <w:right w:val="single" w:sz="6" w:space="0" w:color="auto"/>
            </w:tcBorders>
            <w:vAlign w:val="center"/>
          </w:tcPr>
          <w:p w:rsidR="00A021DF" w:rsidRDefault="00A021DF">
            <w:pPr>
              <w:rPr>
                <w:rFonts w:ascii="宋体" w:hAnsi="宋体"/>
                <w:sz w:val="24"/>
                <w:szCs w:val="24"/>
              </w:rPr>
            </w:pPr>
          </w:p>
        </w:tc>
        <w:tc>
          <w:tcPr>
            <w:tcW w:w="1165"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1126"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567"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686"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992" w:type="dxa"/>
            <w:tcBorders>
              <w:top w:val="single" w:sz="6" w:space="0" w:color="auto"/>
              <w:left w:val="nil"/>
              <w:bottom w:val="single" w:sz="12" w:space="0" w:color="auto"/>
              <w:right w:val="single" w:sz="6" w:space="0" w:color="auto"/>
            </w:tcBorders>
          </w:tcPr>
          <w:p w:rsidR="00A021DF" w:rsidRDefault="00A021DF">
            <w:pPr>
              <w:rPr>
                <w:rFonts w:ascii="宋体" w:hAnsi="宋体"/>
                <w:sz w:val="24"/>
                <w:szCs w:val="24"/>
              </w:rPr>
            </w:pPr>
          </w:p>
        </w:tc>
        <w:tc>
          <w:tcPr>
            <w:tcW w:w="1134"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1134" w:type="dxa"/>
            <w:tcBorders>
              <w:top w:val="single" w:sz="6" w:space="0" w:color="auto"/>
              <w:left w:val="nil"/>
              <w:bottom w:val="single" w:sz="12" w:space="0" w:color="auto"/>
              <w:right w:val="single" w:sz="6" w:space="0" w:color="auto"/>
            </w:tcBorders>
            <w:vAlign w:val="center"/>
          </w:tcPr>
          <w:p w:rsidR="00A021DF" w:rsidRDefault="00A021DF">
            <w:pPr>
              <w:rPr>
                <w:rFonts w:ascii="宋体" w:hAnsi="宋体"/>
                <w:sz w:val="24"/>
                <w:szCs w:val="24"/>
              </w:rPr>
            </w:pPr>
          </w:p>
        </w:tc>
        <w:tc>
          <w:tcPr>
            <w:tcW w:w="709" w:type="dxa"/>
            <w:tcBorders>
              <w:top w:val="single" w:sz="6" w:space="0" w:color="auto"/>
              <w:left w:val="nil"/>
              <w:bottom w:val="single" w:sz="12" w:space="0" w:color="auto"/>
              <w:right w:val="single" w:sz="12" w:space="0" w:color="auto"/>
            </w:tcBorders>
            <w:vAlign w:val="center"/>
          </w:tcPr>
          <w:p w:rsidR="00A021DF" w:rsidRDefault="00A021DF">
            <w:pPr>
              <w:rPr>
                <w:rFonts w:ascii="宋体" w:hAnsi="宋体"/>
                <w:sz w:val="24"/>
                <w:szCs w:val="24"/>
              </w:rPr>
            </w:pPr>
          </w:p>
        </w:tc>
      </w:tr>
    </w:tbl>
    <w:p w:rsidR="00A021DF" w:rsidRDefault="00A021DF" w:rsidP="00A021DF">
      <w:pPr>
        <w:rPr>
          <w:rFonts w:ascii="宋体" w:hAnsi="宋体" w:cs="Times New Roman"/>
          <w:sz w:val="24"/>
          <w:szCs w:val="24"/>
        </w:rPr>
      </w:pPr>
      <w:r>
        <w:rPr>
          <w:rFonts w:ascii="宋体" w:hAnsi="宋体" w:hint="eastAsia"/>
          <w:sz w:val="24"/>
          <w:szCs w:val="24"/>
        </w:rPr>
        <w:t xml:space="preserve"> </w:t>
      </w:r>
    </w:p>
    <w:p w:rsidR="00A021DF" w:rsidRDefault="00A021DF" w:rsidP="00A021DF">
      <w:pPr>
        <w:rPr>
          <w:rFonts w:ascii="宋体" w:hAnsi="宋体"/>
          <w:sz w:val="24"/>
          <w:szCs w:val="24"/>
        </w:rPr>
      </w:pPr>
      <w:r>
        <w:rPr>
          <w:rFonts w:ascii="宋体" w:hAnsi="宋体" w:hint="eastAsia"/>
          <w:sz w:val="24"/>
          <w:szCs w:val="24"/>
        </w:rPr>
        <w:br w:type="page"/>
      </w:r>
    </w:p>
    <w:p w:rsidR="00A021DF" w:rsidRDefault="00A021DF" w:rsidP="00A021DF">
      <w:pPr>
        <w:pStyle w:val="afff2"/>
        <w:ind w:left="0"/>
        <w:rPr>
          <w:rFonts w:ascii="宋体" w:hAnsi="宋体"/>
          <w:sz w:val="24"/>
          <w:szCs w:val="24"/>
        </w:rPr>
      </w:pPr>
      <w:r>
        <w:rPr>
          <w:rFonts w:ascii="宋体" w:hAnsi="宋体" w:hint="eastAsia"/>
          <w:sz w:val="24"/>
          <w:szCs w:val="24"/>
        </w:rPr>
        <w:lastRenderedPageBreak/>
        <w:t>附件3 工程质量保修书</w:t>
      </w:r>
    </w:p>
    <w:p w:rsidR="00A021DF" w:rsidRDefault="00A021DF" w:rsidP="00A021DF">
      <w:pPr>
        <w:rPr>
          <w:rFonts w:ascii="宋体" w:hAnsi="宋体"/>
          <w:sz w:val="24"/>
          <w:szCs w:val="24"/>
        </w:rPr>
      </w:pPr>
      <w:r>
        <w:rPr>
          <w:rFonts w:ascii="宋体" w:hAnsi="宋体" w:hint="eastAsia"/>
          <w:sz w:val="24"/>
          <w:szCs w:val="24"/>
        </w:rPr>
        <w:t>发包人（全称）：</w:t>
      </w:r>
      <w:r>
        <w:rPr>
          <w:rFonts w:ascii="宋体" w:hAnsi="宋体" w:hint="eastAsia"/>
          <w:sz w:val="24"/>
          <w:szCs w:val="24"/>
          <w:u w:val="single"/>
        </w:rPr>
        <w:t xml:space="preserve">                                  </w:t>
      </w:r>
    </w:p>
    <w:p w:rsidR="00A021DF" w:rsidRDefault="00A021DF" w:rsidP="00A021DF">
      <w:pPr>
        <w:rPr>
          <w:rFonts w:ascii="宋体" w:hAnsi="宋体"/>
          <w:sz w:val="24"/>
          <w:szCs w:val="24"/>
        </w:rPr>
      </w:pPr>
      <w:r>
        <w:rPr>
          <w:rFonts w:ascii="宋体" w:hAnsi="宋体" w:hint="eastAsia"/>
          <w:sz w:val="24"/>
          <w:szCs w:val="24"/>
        </w:rPr>
        <w:t>承包人（全称）：</w:t>
      </w:r>
      <w:r>
        <w:rPr>
          <w:rFonts w:ascii="宋体" w:hAnsi="宋体" w:hint="eastAsia"/>
          <w:sz w:val="24"/>
          <w:szCs w:val="24"/>
          <w:u w:val="single"/>
        </w:rPr>
        <w:t xml:space="preserve">                                  </w:t>
      </w:r>
    </w:p>
    <w:p w:rsidR="00A021DF" w:rsidRDefault="00A021DF" w:rsidP="00A021DF">
      <w:pPr>
        <w:ind w:firstLine="600"/>
        <w:rPr>
          <w:rFonts w:ascii="宋体" w:hAnsi="宋体"/>
          <w:sz w:val="24"/>
          <w:szCs w:val="24"/>
        </w:rPr>
      </w:pPr>
      <w:r>
        <w:rPr>
          <w:rFonts w:ascii="宋体" w:hAnsi="宋体" w:hint="eastAsia"/>
          <w:sz w:val="24"/>
          <w:szCs w:val="24"/>
        </w:rPr>
        <w:t>发包人和承包人根据《中华人民共和国建筑法》和《建设工程质量管理条例》，经协商一致就</w:t>
      </w:r>
      <w:r>
        <w:rPr>
          <w:rFonts w:ascii="宋体" w:hAnsi="宋体" w:hint="eastAsia"/>
          <w:sz w:val="24"/>
          <w:szCs w:val="24"/>
          <w:u w:val="single"/>
        </w:rPr>
        <w:t xml:space="preserve">                 </w:t>
      </w:r>
      <w:r>
        <w:rPr>
          <w:rFonts w:ascii="宋体" w:hAnsi="宋体" w:hint="eastAsia"/>
          <w:sz w:val="24"/>
          <w:szCs w:val="24"/>
        </w:rPr>
        <w:t>（工程全称）订立工程质量保修书。</w:t>
      </w:r>
    </w:p>
    <w:p w:rsidR="00A021DF" w:rsidRDefault="00A021DF" w:rsidP="003E7E91">
      <w:pPr>
        <w:rPr>
          <w:rFonts w:ascii="宋体" w:hAnsi="宋体"/>
          <w:b/>
          <w:sz w:val="24"/>
          <w:szCs w:val="24"/>
        </w:rPr>
      </w:pPr>
      <w:r>
        <w:rPr>
          <w:rFonts w:ascii="宋体" w:hAnsi="宋体" w:hint="eastAsia"/>
          <w:b/>
          <w:sz w:val="24"/>
          <w:szCs w:val="24"/>
        </w:rPr>
        <w:t>一、工程质量保修范围和内容</w:t>
      </w:r>
    </w:p>
    <w:p w:rsidR="00A021DF" w:rsidRDefault="00A021DF" w:rsidP="00A021DF">
      <w:pPr>
        <w:ind w:firstLine="600"/>
        <w:rPr>
          <w:rFonts w:ascii="宋体" w:hAnsi="宋体"/>
          <w:sz w:val="24"/>
          <w:szCs w:val="24"/>
        </w:rPr>
      </w:pPr>
      <w:r>
        <w:rPr>
          <w:rFonts w:ascii="宋体" w:hAnsi="宋体" w:hint="eastAsia"/>
          <w:sz w:val="24"/>
          <w:szCs w:val="24"/>
        </w:rPr>
        <w:t>承包人在质量保修期内，按照有关法律规定和合同约定，承担工程质量保修责任。</w:t>
      </w:r>
    </w:p>
    <w:p w:rsidR="00A021DF" w:rsidRDefault="00A021DF" w:rsidP="00A021DF">
      <w:pPr>
        <w:ind w:firstLine="600"/>
        <w:rPr>
          <w:rFonts w:ascii="宋体" w:hAnsi="宋体"/>
          <w:sz w:val="24"/>
          <w:szCs w:val="24"/>
        </w:rPr>
      </w:pPr>
      <w:r>
        <w:rPr>
          <w:rFonts w:ascii="宋体" w:hAnsi="宋体" w:hint="eastAsia"/>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hint="eastAsia"/>
          <w:sz w:val="24"/>
          <w:szCs w:val="24"/>
          <w:u w:val="single"/>
        </w:rPr>
        <w:t xml:space="preserve">                                                  </w:t>
      </w:r>
      <w:r>
        <w:rPr>
          <w:rFonts w:ascii="宋体" w:hAnsi="宋体" w:hint="eastAsia"/>
          <w:sz w:val="24"/>
          <w:szCs w:val="24"/>
        </w:rPr>
        <w:t>。</w:t>
      </w:r>
    </w:p>
    <w:p w:rsidR="00A021DF" w:rsidRDefault="00A021DF" w:rsidP="003E7E91">
      <w:pPr>
        <w:rPr>
          <w:rFonts w:ascii="宋体" w:hAnsi="宋体"/>
          <w:b/>
          <w:sz w:val="24"/>
          <w:szCs w:val="24"/>
        </w:rPr>
      </w:pPr>
      <w:r>
        <w:rPr>
          <w:rFonts w:ascii="宋体" w:hAnsi="宋体" w:hint="eastAsia"/>
          <w:b/>
          <w:sz w:val="24"/>
          <w:szCs w:val="24"/>
        </w:rPr>
        <w:t>二、质量保修期</w:t>
      </w:r>
    </w:p>
    <w:p w:rsidR="00A021DF" w:rsidRDefault="00A021DF" w:rsidP="00A021DF">
      <w:pPr>
        <w:ind w:firstLine="600"/>
        <w:rPr>
          <w:rFonts w:ascii="宋体" w:hAnsi="宋体"/>
          <w:sz w:val="24"/>
          <w:szCs w:val="24"/>
        </w:rPr>
      </w:pPr>
      <w:r>
        <w:rPr>
          <w:rFonts w:ascii="宋体" w:hAnsi="宋体" w:hint="eastAsia"/>
          <w:sz w:val="24"/>
          <w:szCs w:val="24"/>
        </w:rPr>
        <w:t>根据《建设工程质量管理条例》及有关规定，工程的质量保修期如下：</w:t>
      </w:r>
    </w:p>
    <w:p w:rsidR="00A021DF" w:rsidRDefault="00A021DF" w:rsidP="00A021DF">
      <w:pPr>
        <w:ind w:firstLine="600"/>
        <w:rPr>
          <w:rFonts w:ascii="宋体" w:hAnsi="宋体"/>
          <w:sz w:val="24"/>
          <w:szCs w:val="24"/>
        </w:rPr>
      </w:pPr>
      <w:r>
        <w:rPr>
          <w:rFonts w:ascii="宋体" w:hAnsi="宋体" w:hint="eastAsia"/>
          <w:sz w:val="24"/>
          <w:szCs w:val="24"/>
        </w:rPr>
        <w:t>1</w:t>
      </w:r>
      <w:r>
        <w:rPr>
          <w:rFonts w:ascii="宋体" w:hAnsi="宋体" w:hint="eastAsia"/>
          <w:color w:val="000000"/>
          <w:sz w:val="24"/>
          <w:szCs w:val="24"/>
        </w:rPr>
        <w:t>．</w:t>
      </w:r>
      <w:r>
        <w:rPr>
          <w:rFonts w:ascii="宋体" w:hAnsi="宋体" w:hint="eastAsia"/>
          <w:sz w:val="24"/>
          <w:szCs w:val="24"/>
        </w:rPr>
        <w:t>地基</w:t>
      </w:r>
      <w:r>
        <w:rPr>
          <w:rFonts w:ascii="宋体" w:hAnsi="宋体" w:hint="eastAsia"/>
          <w:color w:val="000000"/>
          <w:sz w:val="24"/>
          <w:szCs w:val="24"/>
        </w:rPr>
        <w:t>基础</w:t>
      </w:r>
      <w:r>
        <w:rPr>
          <w:rFonts w:ascii="宋体" w:hAnsi="宋体" w:hint="eastAsia"/>
          <w:sz w:val="24"/>
          <w:szCs w:val="24"/>
        </w:rPr>
        <w:t>工程和主体结构工程为设计文件规定的工程合理使用年限；</w:t>
      </w:r>
    </w:p>
    <w:p w:rsidR="00A021DF" w:rsidRDefault="00A021DF" w:rsidP="00A021DF">
      <w:pPr>
        <w:ind w:firstLine="600"/>
        <w:rPr>
          <w:rFonts w:ascii="宋体" w:hAnsi="宋体"/>
          <w:sz w:val="24"/>
          <w:szCs w:val="24"/>
        </w:rPr>
      </w:pPr>
      <w:r>
        <w:rPr>
          <w:rFonts w:ascii="宋体" w:hAnsi="宋体" w:hint="eastAsia"/>
          <w:sz w:val="24"/>
          <w:szCs w:val="24"/>
        </w:rPr>
        <w:t>2．屋面防水工程、有防水要求的卫生间、房间和外墙面的防渗为</w:t>
      </w:r>
      <w:r>
        <w:rPr>
          <w:rFonts w:ascii="宋体" w:hAnsi="宋体" w:hint="eastAsia"/>
          <w:sz w:val="24"/>
          <w:szCs w:val="24"/>
          <w:u w:val="single"/>
        </w:rPr>
        <w:t xml:space="preserve">       </w:t>
      </w:r>
      <w:r>
        <w:rPr>
          <w:rFonts w:ascii="宋体" w:hAnsi="宋体" w:hint="eastAsia"/>
          <w:sz w:val="24"/>
          <w:szCs w:val="24"/>
        </w:rPr>
        <w:t>年；</w:t>
      </w:r>
    </w:p>
    <w:p w:rsidR="00A021DF" w:rsidRDefault="00A021DF" w:rsidP="00A021DF">
      <w:pPr>
        <w:ind w:firstLine="600"/>
        <w:rPr>
          <w:rFonts w:ascii="宋体" w:hAnsi="宋体"/>
          <w:sz w:val="24"/>
          <w:szCs w:val="24"/>
        </w:rPr>
      </w:pPr>
      <w:r>
        <w:rPr>
          <w:rFonts w:ascii="宋体" w:hAnsi="宋体" w:hint="eastAsia"/>
          <w:sz w:val="24"/>
          <w:szCs w:val="24"/>
        </w:rPr>
        <w:t>3．装修工程为</w:t>
      </w:r>
      <w:r>
        <w:rPr>
          <w:rFonts w:ascii="宋体" w:hAnsi="宋体" w:hint="eastAsia"/>
          <w:sz w:val="24"/>
          <w:szCs w:val="24"/>
          <w:u w:val="single"/>
        </w:rPr>
        <w:t xml:space="preserve">         </w:t>
      </w:r>
      <w:r>
        <w:rPr>
          <w:rFonts w:ascii="宋体" w:hAnsi="宋体" w:hint="eastAsia"/>
          <w:sz w:val="24"/>
          <w:szCs w:val="24"/>
        </w:rPr>
        <w:t>年；</w:t>
      </w:r>
    </w:p>
    <w:p w:rsidR="00A021DF" w:rsidRDefault="00A021DF" w:rsidP="00A021DF">
      <w:pPr>
        <w:ind w:firstLine="600"/>
        <w:rPr>
          <w:rFonts w:ascii="宋体" w:hAnsi="宋体"/>
          <w:sz w:val="24"/>
          <w:szCs w:val="24"/>
        </w:rPr>
      </w:pPr>
      <w:r>
        <w:rPr>
          <w:rFonts w:ascii="宋体" w:hAnsi="宋体" w:hint="eastAsia"/>
          <w:sz w:val="24"/>
          <w:szCs w:val="24"/>
        </w:rPr>
        <w:t>4．电气管线、给排水管道、设备安装工程为</w:t>
      </w:r>
      <w:r>
        <w:rPr>
          <w:rFonts w:ascii="宋体" w:hAnsi="宋体" w:hint="eastAsia"/>
          <w:sz w:val="24"/>
          <w:szCs w:val="24"/>
          <w:u w:val="single"/>
        </w:rPr>
        <w:t xml:space="preserve">           </w:t>
      </w:r>
      <w:r>
        <w:rPr>
          <w:rFonts w:ascii="宋体" w:hAnsi="宋体" w:hint="eastAsia"/>
          <w:sz w:val="24"/>
          <w:szCs w:val="24"/>
        </w:rPr>
        <w:t>年；</w:t>
      </w:r>
    </w:p>
    <w:p w:rsidR="00A021DF" w:rsidRDefault="00A021DF" w:rsidP="00A021DF">
      <w:pPr>
        <w:ind w:firstLine="600"/>
        <w:rPr>
          <w:rFonts w:ascii="宋体" w:hAnsi="宋体"/>
          <w:sz w:val="24"/>
          <w:szCs w:val="24"/>
        </w:rPr>
      </w:pPr>
      <w:r>
        <w:rPr>
          <w:rFonts w:ascii="宋体" w:hAnsi="宋体" w:hint="eastAsia"/>
          <w:sz w:val="24"/>
          <w:szCs w:val="24"/>
        </w:rPr>
        <w:t>5．供热与供冷系统为</w:t>
      </w:r>
      <w:r>
        <w:rPr>
          <w:rFonts w:ascii="宋体" w:hAnsi="宋体" w:hint="eastAsia"/>
          <w:sz w:val="24"/>
          <w:szCs w:val="24"/>
          <w:u w:val="single"/>
        </w:rPr>
        <w:t xml:space="preserve">        </w:t>
      </w:r>
      <w:r>
        <w:rPr>
          <w:rFonts w:ascii="宋体" w:hAnsi="宋体" w:hint="eastAsia"/>
          <w:sz w:val="24"/>
          <w:szCs w:val="24"/>
        </w:rPr>
        <w:t>个采暖期、供冷期；</w:t>
      </w:r>
    </w:p>
    <w:p w:rsidR="00A021DF" w:rsidRDefault="00A021DF" w:rsidP="00A021DF">
      <w:pPr>
        <w:ind w:firstLine="600"/>
        <w:rPr>
          <w:rFonts w:ascii="宋体" w:hAnsi="宋体"/>
          <w:sz w:val="24"/>
          <w:szCs w:val="24"/>
        </w:rPr>
      </w:pPr>
      <w:r>
        <w:rPr>
          <w:rFonts w:ascii="宋体" w:hAnsi="宋体" w:hint="eastAsia"/>
          <w:sz w:val="24"/>
          <w:szCs w:val="24"/>
        </w:rPr>
        <w:t>6．住宅小区内的给排水设施、道路等配套工程为</w:t>
      </w:r>
      <w:r>
        <w:rPr>
          <w:rFonts w:ascii="宋体" w:hAnsi="宋体" w:hint="eastAsia"/>
          <w:sz w:val="24"/>
          <w:szCs w:val="24"/>
          <w:u w:val="single"/>
        </w:rPr>
        <w:t xml:space="preserve">         </w:t>
      </w:r>
      <w:r>
        <w:rPr>
          <w:rFonts w:ascii="宋体" w:hAnsi="宋体" w:hint="eastAsia"/>
          <w:sz w:val="24"/>
          <w:szCs w:val="24"/>
        </w:rPr>
        <w:t>年；</w:t>
      </w:r>
    </w:p>
    <w:p w:rsidR="00A021DF" w:rsidRDefault="00A021DF" w:rsidP="00A021DF">
      <w:pPr>
        <w:ind w:firstLine="600"/>
        <w:rPr>
          <w:rFonts w:ascii="宋体" w:hAnsi="宋体"/>
          <w:sz w:val="24"/>
          <w:szCs w:val="24"/>
        </w:rPr>
      </w:pPr>
      <w:r>
        <w:rPr>
          <w:rFonts w:ascii="宋体" w:hAnsi="宋体" w:hint="eastAsia"/>
          <w:sz w:val="24"/>
          <w:szCs w:val="24"/>
        </w:rPr>
        <w:t>7．其他项目保修期限约定如下：</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质量保修期自工程竣工验收合格之日起计算。</w:t>
      </w:r>
    </w:p>
    <w:p w:rsidR="00A021DF" w:rsidRDefault="00A021DF" w:rsidP="003E7E91">
      <w:pPr>
        <w:rPr>
          <w:rFonts w:ascii="宋体" w:hAnsi="宋体"/>
          <w:b/>
          <w:sz w:val="24"/>
          <w:szCs w:val="24"/>
        </w:rPr>
      </w:pPr>
      <w:r>
        <w:rPr>
          <w:rFonts w:ascii="宋体" w:hAnsi="宋体" w:hint="eastAsia"/>
          <w:b/>
          <w:sz w:val="24"/>
          <w:szCs w:val="24"/>
        </w:rPr>
        <w:t>三、缺陷责任期</w:t>
      </w:r>
    </w:p>
    <w:p w:rsidR="00A021DF" w:rsidRDefault="00A021DF" w:rsidP="00A021DF">
      <w:pPr>
        <w:ind w:firstLine="600"/>
        <w:rPr>
          <w:rFonts w:ascii="宋体" w:hAnsi="宋体"/>
          <w:sz w:val="24"/>
          <w:szCs w:val="24"/>
        </w:rPr>
      </w:pPr>
      <w:r>
        <w:rPr>
          <w:rFonts w:ascii="宋体" w:hAnsi="宋体" w:hint="eastAsia"/>
          <w:sz w:val="24"/>
          <w:szCs w:val="24"/>
        </w:rPr>
        <w:t>工程缺陷责任期为</w:t>
      </w:r>
      <w:r>
        <w:rPr>
          <w:rFonts w:ascii="宋体" w:hAnsi="宋体" w:hint="eastAsia"/>
          <w:sz w:val="24"/>
          <w:szCs w:val="24"/>
          <w:u w:val="single"/>
        </w:rPr>
        <w:t xml:space="preserve">      </w:t>
      </w:r>
      <w:r>
        <w:rPr>
          <w:rFonts w:ascii="宋体" w:hAnsi="宋体" w:hint="eastAsia"/>
          <w:sz w:val="24"/>
          <w:szCs w:val="24"/>
        </w:rPr>
        <w:t>个月，缺陷责任期自工程通过竣工验收之日起计算。单位/区段工程先于全部工程进行验收，单位/区段工程缺陷责任期自单位/区段工程验收合格之日起算。</w:t>
      </w:r>
    </w:p>
    <w:p w:rsidR="00A021DF" w:rsidRDefault="00A021DF" w:rsidP="00A021DF">
      <w:pPr>
        <w:ind w:firstLine="600"/>
        <w:rPr>
          <w:rFonts w:ascii="宋体" w:hAnsi="宋体"/>
          <w:sz w:val="24"/>
          <w:szCs w:val="24"/>
        </w:rPr>
      </w:pPr>
      <w:r>
        <w:rPr>
          <w:rFonts w:ascii="宋体" w:hAnsi="宋体" w:hint="eastAsia"/>
          <w:sz w:val="24"/>
          <w:szCs w:val="24"/>
        </w:rPr>
        <w:t>缺陷责任期终止后，发包人应返还剩余的质量保证金。</w:t>
      </w:r>
    </w:p>
    <w:p w:rsidR="00A021DF" w:rsidRDefault="00A021DF" w:rsidP="003E7E91">
      <w:pPr>
        <w:rPr>
          <w:rFonts w:ascii="宋体" w:hAnsi="宋体"/>
          <w:b/>
          <w:sz w:val="24"/>
          <w:szCs w:val="24"/>
        </w:rPr>
      </w:pPr>
      <w:r>
        <w:rPr>
          <w:rFonts w:ascii="宋体" w:hAnsi="宋体" w:hint="eastAsia"/>
          <w:b/>
          <w:sz w:val="24"/>
          <w:szCs w:val="24"/>
        </w:rPr>
        <w:t>四、质量保修责任</w:t>
      </w:r>
    </w:p>
    <w:p w:rsidR="00A021DF" w:rsidRDefault="00A021DF" w:rsidP="00A021DF">
      <w:pPr>
        <w:ind w:firstLine="600"/>
        <w:rPr>
          <w:rFonts w:ascii="宋体" w:hAnsi="宋体"/>
          <w:sz w:val="24"/>
          <w:szCs w:val="24"/>
        </w:rPr>
      </w:pPr>
      <w:r>
        <w:rPr>
          <w:rFonts w:ascii="宋体" w:hAnsi="宋体" w:hint="eastAsia"/>
          <w:sz w:val="24"/>
          <w:szCs w:val="24"/>
        </w:rPr>
        <w:t>1．属于保修范围、内容的项目，承包人应当在接到保修通知之日起7天内派人保修。承包人不在约定期限内派人保修的，发包人可以委托他人修理。</w:t>
      </w:r>
    </w:p>
    <w:p w:rsidR="00A021DF" w:rsidRDefault="00A021DF" w:rsidP="00A021DF">
      <w:pPr>
        <w:ind w:firstLine="600"/>
        <w:rPr>
          <w:rFonts w:ascii="宋体" w:hAnsi="宋体"/>
          <w:sz w:val="24"/>
          <w:szCs w:val="24"/>
        </w:rPr>
      </w:pPr>
      <w:r>
        <w:rPr>
          <w:rFonts w:ascii="宋体" w:hAnsi="宋体" w:hint="eastAsia"/>
          <w:sz w:val="24"/>
          <w:szCs w:val="24"/>
        </w:rPr>
        <w:t>2．发生紧急事故需抢修的，承包人在接到事故通知后，应当立即到达事故现场抢修。</w:t>
      </w:r>
    </w:p>
    <w:p w:rsidR="00A021DF" w:rsidRDefault="00A021DF" w:rsidP="00A021DF">
      <w:pPr>
        <w:ind w:firstLine="600"/>
        <w:rPr>
          <w:rFonts w:ascii="宋体" w:hAnsi="宋体"/>
          <w:sz w:val="24"/>
          <w:szCs w:val="24"/>
        </w:rPr>
      </w:pPr>
      <w:r>
        <w:rPr>
          <w:rFonts w:ascii="宋体" w:hAnsi="宋体" w:hint="eastAsia"/>
          <w:sz w:val="24"/>
          <w:szCs w:val="24"/>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rsidR="00A021DF" w:rsidRDefault="00A021DF" w:rsidP="00A021DF">
      <w:pPr>
        <w:ind w:firstLine="600"/>
        <w:rPr>
          <w:rFonts w:ascii="宋体" w:hAnsi="宋体"/>
          <w:sz w:val="24"/>
          <w:szCs w:val="24"/>
        </w:rPr>
      </w:pPr>
      <w:r>
        <w:rPr>
          <w:rFonts w:ascii="宋体" w:hAnsi="宋体" w:hint="eastAsia"/>
          <w:sz w:val="24"/>
          <w:szCs w:val="24"/>
        </w:rPr>
        <w:t>4．质量保修完成后，由发包人组织验收。</w:t>
      </w:r>
    </w:p>
    <w:p w:rsidR="00A021DF" w:rsidRDefault="00A021DF" w:rsidP="003E7E91">
      <w:pPr>
        <w:rPr>
          <w:rFonts w:ascii="宋体" w:hAnsi="宋体"/>
          <w:b/>
          <w:sz w:val="24"/>
          <w:szCs w:val="24"/>
        </w:rPr>
      </w:pPr>
      <w:r>
        <w:rPr>
          <w:rFonts w:ascii="宋体" w:hAnsi="宋体" w:hint="eastAsia"/>
          <w:b/>
          <w:sz w:val="24"/>
          <w:szCs w:val="24"/>
        </w:rPr>
        <w:t>五、保修费用</w:t>
      </w:r>
    </w:p>
    <w:p w:rsidR="00A021DF" w:rsidRDefault="00A021DF" w:rsidP="00A021DF">
      <w:pPr>
        <w:ind w:firstLine="600"/>
        <w:rPr>
          <w:rFonts w:ascii="宋体" w:hAnsi="宋体"/>
          <w:sz w:val="24"/>
          <w:szCs w:val="24"/>
        </w:rPr>
      </w:pPr>
      <w:r>
        <w:rPr>
          <w:rFonts w:ascii="宋体" w:hAnsi="宋体" w:hint="eastAsia"/>
          <w:sz w:val="24"/>
          <w:szCs w:val="24"/>
        </w:rPr>
        <w:t>保修费用由造成质量缺陷的责任方承担。</w:t>
      </w:r>
    </w:p>
    <w:p w:rsidR="00A021DF" w:rsidRDefault="00A021DF" w:rsidP="003E7E91">
      <w:pPr>
        <w:rPr>
          <w:rFonts w:ascii="宋体" w:hAnsi="宋体"/>
          <w:sz w:val="24"/>
          <w:szCs w:val="24"/>
          <w:u w:val="single"/>
        </w:rPr>
      </w:pPr>
      <w:r>
        <w:rPr>
          <w:rFonts w:ascii="宋体" w:hAnsi="宋体" w:hint="eastAsia"/>
          <w:b/>
          <w:sz w:val="24"/>
          <w:szCs w:val="24"/>
        </w:rPr>
        <w:t>六、双方约定的其他工程质量保修事项：</w:t>
      </w:r>
      <w:r>
        <w:rPr>
          <w:rFonts w:ascii="宋体" w:hAnsi="宋体" w:hint="eastAsia"/>
          <w:sz w:val="24"/>
          <w:szCs w:val="24"/>
          <w:u w:val="single"/>
        </w:rPr>
        <w:t xml:space="preserve">                </w:t>
      </w:r>
      <w:r>
        <w:rPr>
          <w:rFonts w:ascii="宋体" w:hAnsi="宋体" w:hint="eastAsia"/>
          <w:sz w:val="24"/>
          <w:szCs w:val="24"/>
        </w:rPr>
        <w:t>。</w:t>
      </w:r>
    </w:p>
    <w:p w:rsidR="00A021DF" w:rsidRDefault="00A021DF" w:rsidP="00A021DF">
      <w:pPr>
        <w:ind w:firstLine="600"/>
        <w:rPr>
          <w:rFonts w:ascii="宋体" w:hAnsi="宋体"/>
          <w:sz w:val="24"/>
          <w:szCs w:val="24"/>
        </w:rPr>
      </w:pPr>
      <w:r>
        <w:rPr>
          <w:rFonts w:ascii="宋体" w:hAnsi="宋体" w:hint="eastAsia"/>
          <w:sz w:val="24"/>
          <w:szCs w:val="24"/>
        </w:rPr>
        <w:t>工程质量保修书由发包人、承包人在工程竣工验收前共同签署，作为工程</w:t>
      </w:r>
      <w:r>
        <w:rPr>
          <w:rFonts w:ascii="宋体" w:hAnsi="宋体" w:hint="eastAsia"/>
          <w:sz w:val="24"/>
          <w:szCs w:val="24"/>
        </w:rPr>
        <w:lastRenderedPageBreak/>
        <w:t>总承包合同附件，其有效期限至保修期满。</w:t>
      </w:r>
    </w:p>
    <w:p w:rsidR="00A021DF" w:rsidRDefault="00A021DF" w:rsidP="00A021DF">
      <w:pPr>
        <w:ind w:firstLine="600"/>
        <w:rPr>
          <w:rFonts w:ascii="宋体" w:hAnsi="宋体"/>
          <w:sz w:val="24"/>
          <w:szCs w:val="24"/>
        </w:rPr>
      </w:pPr>
      <w:r>
        <w:rPr>
          <w:rFonts w:ascii="宋体" w:hAnsi="宋体" w:hint="eastAsia"/>
          <w:sz w:val="24"/>
          <w:szCs w:val="24"/>
        </w:rPr>
        <w:t xml:space="preserve"> </w:t>
      </w:r>
    </w:p>
    <w:p w:rsidR="00A021DF" w:rsidRDefault="00A021DF" w:rsidP="00A021DF">
      <w:pPr>
        <w:ind w:firstLine="600"/>
        <w:rPr>
          <w:rFonts w:ascii="宋体" w:hAnsi="宋体"/>
          <w:sz w:val="24"/>
          <w:szCs w:val="24"/>
        </w:rPr>
      </w:pPr>
      <w:r>
        <w:rPr>
          <w:rFonts w:ascii="宋体" w:hAnsi="宋体" w:hint="eastAsia"/>
          <w:sz w:val="24"/>
          <w:szCs w:val="24"/>
        </w:rPr>
        <w:t xml:space="preserve">发包人(公章)：               承包人(公章)：          </w:t>
      </w:r>
    </w:p>
    <w:p w:rsidR="00A021DF" w:rsidRDefault="00A021DF" w:rsidP="00A021DF">
      <w:pPr>
        <w:ind w:firstLine="600"/>
        <w:rPr>
          <w:rFonts w:ascii="宋体" w:hAnsi="宋体"/>
          <w:sz w:val="24"/>
          <w:szCs w:val="24"/>
        </w:rPr>
      </w:pPr>
      <w:r>
        <w:rPr>
          <w:rFonts w:ascii="宋体" w:hAnsi="宋体" w:hint="eastAsia"/>
          <w:sz w:val="24"/>
          <w:szCs w:val="24"/>
        </w:rPr>
        <w:t xml:space="preserve">地  址：                     地  址：       </w:t>
      </w:r>
    </w:p>
    <w:p w:rsidR="00A021DF" w:rsidRDefault="00A021DF" w:rsidP="00A021DF">
      <w:pPr>
        <w:ind w:firstLine="600"/>
        <w:rPr>
          <w:rFonts w:ascii="宋体" w:hAnsi="宋体"/>
          <w:sz w:val="24"/>
          <w:szCs w:val="24"/>
        </w:rPr>
      </w:pPr>
      <w:r>
        <w:rPr>
          <w:rFonts w:ascii="宋体" w:hAnsi="宋体" w:hint="eastAsia"/>
          <w:sz w:val="24"/>
          <w:szCs w:val="24"/>
        </w:rPr>
        <w:t xml:space="preserve">法定代表人(签字)：           法定代表人(签字)：       </w:t>
      </w:r>
    </w:p>
    <w:p w:rsidR="00A021DF" w:rsidRDefault="00A021DF" w:rsidP="00A021DF">
      <w:pPr>
        <w:ind w:firstLine="600"/>
        <w:rPr>
          <w:rFonts w:ascii="宋体" w:hAnsi="宋体"/>
          <w:sz w:val="24"/>
          <w:szCs w:val="24"/>
        </w:rPr>
      </w:pPr>
      <w:r>
        <w:rPr>
          <w:rFonts w:ascii="宋体" w:hAnsi="宋体" w:hint="eastAsia"/>
          <w:sz w:val="24"/>
          <w:szCs w:val="24"/>
        </w:rPr>
        <w:t xml:space="preserve">委托代理人(签字)：           委托代理人(签字)：       </w:t>
      </w:r>
    </w:p>
    <w:p w:rsidR="00A021DF" w:rsidRDefault="00A021DF" w:rsidP="00A021DF">
      <w:pPr>
        <w:ind w:firstLine="600"/>
        <w:rPr>
          <w:rFonts w:ascii="宋体" w:hAnsi="宋体"/>
          <w:sz w:val="24"/>
          <w:szCs w:val="24"/>
        </w:rPr>
      </w:pPr>
      <w:r>
        <w:rPr>
          <w:rFonts w:ascii="宋体" w:hAnsi="宋体" w:hint="eastAsia"/>
          <w:sz w:val="24"/>
          <w:szCs w:val="24"/>
        </w:rPr>
        <w:t>电  话：                     电  话：</w:t>
      </w:r>
    </w:p>
    <w:p w:rsidR="00A021DF" w:rsidRDefault="00A021DF" w:rsidP="00A021DF">
      <w:pPr>
        <w:ind w:firstLine="600"/>
        <w:rPr>
          <w:rFonts w:ascii="宋体" w:hAnsi="宋体"/>
          <w:sz w:val="24"/>
          <w:szCs w:val="24"/>
        </w:rPr>
      </w:pPr>
      <w:r>
        <w:rPr>
          <w:rFonts w:ascii="宋体" w:hAnsi="宋体" w:hint="eastAsia"/>
          <w:sz w:val="24"/>
          <w:szCs w:val="24"/>
        </w:rPr>
        <w:t xml:space="preserve">传  真：                     传  真：  </w:t>
      </w:r>
    </w:p>
    <w:p w:rsidR="00A021DF" w:rsidRDefault="00A021DF" w:rsidP="00A021DF">
      <w:pPr>
        <w:ind w:firstLine="600"/>
        <w:rPr>
          <w:rFonts w:ascii="宋体" w:hAnsi="宋体"/>
          <w:sz w:val="24"/>
          <w:szCs w:val="24"/>
        </w:rPr>
      </w:pPr>
      <w:r>
        <w:rPr>
          <w:rFonts w:ascii="宋体" w:hAnsi="宋体" w:hint="eastAsia"/>
          <w:sz w:val="24"/>
          <w:szCs w:val="24"/>
        </w:rPr>
        <w:t>开户银行：                   开户银行：</w:t>
      </w:r>
    </w:p>
    <w:p w:rsidR="00A021DF" w:rsidRDefault="00A021DF" w:rsidP="00A021DF">
      <w:pPr>
        <w:ind w:firstLine="600"/>
        <w:rPr>
          <w:rFonts w:ascii="宋体" w:hAnsi="宋体"/>
          <w:sz w:val="24"/>
          <w:szCs w:val="24"/>
        </w:rPr>
      </w:pPr>
      <w:r>
        <w:rPr>
          <w:rFonts w:ascii="宋体" w:hAnsi="宋体" w:hint="eastAsia"/>
          <w:sz w:val="24"/>
          <w:szCs w:val="24"/>
        </w:rPr>
        <w:t xml:space="preserve">账  号：                     账  号： </w:t>
      </w:r>
    </w:p>
    <w:p w:rsidR="00A021DF" w:rsidRDefault="00A021DF" w:rsidP="00A021DF">
      <w:pPr>
        <w:ind w:firstLine="600"/>
        <w:rPr>
          <w:rFonts w:ascii="宋体" w:hAnsi="宋体"/>
          <w:sz w:val="24"/>
          <w:szCs w:val="24"/>
        </w:rPr>
      </w:pPr>
      <w:r>
        <w:rPr>
          <w:rFonts w:ascii="宋体" w:hAnsi="宋体" w:hint="eastAsia"/>
          <w:sz w:val="24"/>
          <w:szCs w:val="24"/>
        </w:rPr>
        <w:t xml:space="preserve">邮政编码：                   邮政编码：   </w:t>
      </w:r>
    </w:p>
    <w:p w:rsidR="00A021DF" w:rsidRDefault="00A021DF" w:rsidP="00A021DF">
      <w:pPr>
        <w:jc w:val="left"/>
        <w:rPr>
          <w:rFonts w:ascii="宋体" w:hAnsi="宋体"/>
          <w:sz w:val="24"/>
          <w:szCs w:val="24"/>
        </w:rPr>
      </w:pPr>
      <w:r>
        <w:rPr>
          <w:rFonts w:ascii="宋体" w:hAnsi="宋体" w:hint="eastAsia"/>
          <w:sz w:val="24"/>
          <w:szCs w:val="24"/>
        </w:rPr>
        <w:br w:type="page"/>
      </w:r>
    </w:p>
    <w:p w:rsidR="00A021DF" w:rsidRDefault="00A021DF" w:rsidP="00A021DF">
      <w:pPr>
        <w:pStyle w:val="afff2"/>
        <w:ind w:left="0"/>
        <w:rPr>
          <w:rFonts w:ascii="宋体" w:hAnsi="宋体"/>
          <w:sz w:val="24"/>
          <w:szCs w:val="24"/>
        </w:rPr>
      </w:pPr>
      <w:r>
        <w:rPr>
          <w:rFonts w:ascii="宋体" w:hAnsi="宋体" w:hint="eastAsia"/>
          <w:sz w:val="24"/>
          <w:szCs w:val="24"/>
        </w:rPr>
        <w:lastRenderedPageBreak/>
        <w:t>附件4 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5"/>
        <w:gridCol w:w="1276"/>
        <w:gridCol w:w="1450"/>
        <w:gridCol w:w="1243"/>
        <w:gridCol w:w="1450"/>
        <w:gridCol w:w="1670"/>
      </w:tblGrid>
      <w:tr w:rsidR="00A021DF" w:rsidTr="00A021DF">
        <w:trPr>
          <w:jc w:val="center"/>
        </w:trPr>
        <w:tc>
          <w:tcPr>
            <w:tcW w:w="2125" w:type="dxa"/>
            <w:tcBorders>
              <w:top w:val="single" w:sz="12" w:space="0" w:color="auto"/>
              <w:left w:val="single" w:sz="12" w:space="0" w:color="auto"/>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文件名称</w:t>
            </w:r>
          </w:p>
        </w:tc>
        <w:tc>
          <w:tcPr>
            <w:tcW w:w="1276"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套数</w:t>
            </w:r>
          </w:p>
        </w:tc>
        <w:tc>
          <w:tcPr>
            <w:tcW w:w="1450"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费用（元）</w:t>
            </w:r>
          </w:p>
        </w:tc>
        <w:tc>
          <w:tcPr>
            <w:tcW w:w="1243" w:type="dxa"/>
            <w:tcBorders>
              <w:top w:val="single" w:sz="12" w:space="0" w:color="auto"/>
              <w:left w:val="nil"/>
              <w:bottom w:val="double" w:sz="2"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质量</w:t>
            </w:r>
          </w:p>
        </w:tc>
        <w:tc>
          <w:tcPr>
            <w:tcW w:w="1450" w:type="dxa"/>
            <w:tcBorders>
              <w:top w:val="single" w:sz="12" w:space="0" w:color="auto"/>
              <w:left w:val="nil"/>
              <w:bottom w:val="double" w:sz="2" w:space="0" w:color="auto"/>
              <w:right w:val="single" w:sz="6" w:space="0" w:color="auto"/>
            </w:tcBorders>
            <w:hideMark/>
          </w:tcPr>
          <w:p w:rsidR="00A021DF" w:rsidRDefault="00A021DF">
            <w:pPr>
              <w:jc w:val="center"/>
              <w:rPr>
                <w:rFonts w:ascii="宋体" w:hAnsi="宋体"/>
                <w:sz w:val="24"/>
                <w:szCs w:val="24"/>
              </w:rPr>
            </w:pPr>
            <w:r>
              <w:rPr>
                <w:rFonts w:ascii="宋体" w:hAnsi="宋体" w:hint="eastAsia"/>
                <w:sz w:val="24"/>
                <w:szCs w:val="24"/>
              </w:rPr>
              <w:t>移交时间</w:t>
            </w:r>
          </w:p>
        </w:tc>
        <w:tc>
          <w:tcPr>
            <w:tcW w:w="1670" w:type="dxa"/>
            <w:tcBorders>
              <w:top w:val="single" w:sz="12" w:space="0" w:color="auto"/>
              <w:left w:val="nil"/>
              <w:bottom w:val="double" w:sz="2" w:space="0" w:color="auto"/>
              <w:right w:val="single" w:sz="12" w:space="0" w:color="auto"/>
            </w:tcBorders>
            <w:hideMark/>
          </w:tcPr>
          <w:p w:rsidR="00A021DF" w:rsidRDefault="00A021DF">
            <w:pPr>
              <w:jc w:val="center"/>
              <w:rPr>
                <w:rFonts w:ascii="宋体" w:hAnsi="宋体"/>
                <w:sz w:val="24"/>
                <w:szCs w:val="24"/>
              </w:rPr>
            </w:pPr>
            <w:r>
              <w:rPr>
                <w:rFonts w:ascii="宋体" w:hAnsi="宋体" w:hint="eastAsia"/>
                <w:sz w:val="24"/>
                <w:szCs w:val="24"/>
              </w:rPr>
              <w:t>责任人</w:t>
            </w:r>
          </w:p>
        </w:tc>
      </w:tr>
      <w:tr w:rsidR="00A021DF" w:rsidTr="00A021DF">
        <w:trPr>
          <w:trHeight w:val="567"/>
          <w:jc w:val="center"/>
        </w:trPr>
        <w:tc>
          <w:tcPr>
            <w:tcW w:w="2125" w:type="dxa"/>
            <w:tcBorders>
              <w:top w:val="double" w:sz="2"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double" w:sz="2"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double" w:sz="2"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nil"/>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nil"/>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nil"/>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76"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243"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450" w:type="dxa"/>
            <w:tcBorders>
              <w:top w:val="single" w:sz="6" w:space="0" w:color="auto"/>
              <w:left w:val="nil"/>
              <w:bottom w:val="single" w:sz="6" w:space="0" w:color="auto"/>
              <w:right w:val="single" w:sz="6" w:space="0" w:color="auto"/>
            </w:tcBorders>
            <w:vAlign w:val="center"/>
          </w:tcPr>
          <w:p w:rsidR="00A021DF" w:rsidRDefault="00A021DF">
            <w:pPr>
              <w:pStyle w:val="a0"/>
              <w:rPr>
                <w:rFonts w:ascii="宋体" w:hAnsi="宋体"/>
                <w:sz w:val="24"/>
                <w:szCs w:val="24"/>
              </w:rPr>
            </w:pPr>
          </w:p>
        </w:tc>
        <w:tc>
          <w:tcPr>
            <w:tcW w:w="1670" w:type="dxa"/>
            <w:tcBorders>
              <w:top w:val="single" w:sz="6" w:space="0" w:color="auto"/>
              <w:left w:val="nil"/>
              <w:bottom w:val="single" w:sz="6" w:space="0" w:color="auto"/>
              <w:right w:val="single" w:sz="12" w:space="0" w:color="auto"/>
            </w:tcBorders>
            <w:vAlign w:val="center"/>
          </w:tcPr>
          <w:p w:rsidR="00A021DF" w:rsidRDefault="00A021DF">
            <w:pPr>
              <w:pStyle w:val="a0"/>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6"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6"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6" w:space="0" w:color="auto"/>
              <w:right w:val="single" w:sz="12" w:space="0" w:color="auto"/>
            </w:tcBorders>
          </w:tcPr>
          <w:p w:rsidR="00A021DF" w:rsidRDefault="00A021DF">
            <w:pPr>
              <w:rPr>
                <w:rFonts w:ascii="宋体" w:hAnsi="宋体"/>
                <w:sz w:val="24"/>
                <w:szCs w:val="24"/>
              </w:rPr>
            </w:pPr>
          </w:p>
        </w:tc>
      </w:tr>
      <w:tr w:rsidR="00A021DF" w:rsidTr="00A021DF">
        <w:trPr>
          <w:trHeight w:val="567"/>
          <w:jc w:val="center"/>
        </w:trPr>
        <w:tc>
          <w:tcPr>
            <w:tcW w:w="2125" w:type="dxa"/>
            <w:tcBorders>
              <w:top w:val="single" w:sz="6" w:space="0" w:color="auto"/>
              <w:left w:val="single" w:sz="12" w:space="0" w:color="auto"/>
              <w:bottom w:val="single" w:sz="12" w:space="0" w:color="auto"/>
              <w:right w:val="single" w:sz="6" w:space="0" w:color="auto"/>
            </w:tcBorders>
          </w:tcPr>
          <w:p w:rsidR="00A021DF" w:rsidRDefault="00A021DF">
            <w:pPr>
              <w:rPr>
                <w:rFonts w:ascii="宋体" w:hAnsi="宋体"/>
                <w:sz w:val="24"/>
                <w:szCs w:val="24"/>
              </w:rPr>
            </w:pPr>
          </w:p>
        </w:tc>
        <w:tc>
          <w:tcPr>
            <w:tcW w:w="1276" w:type="dxa"/>
            <w:tcBorders>
              <w:top w:val="single" w:sz="6" w:space="0" w:color="auto"/>
              <w:left w:val="nil"/>
              <w:bottom w:val="single" w:sz="12"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12" w:space="0" w:color="auto"/>
              <w:right w:val="single" w:sz="6" w:space="0" w:color="auto"/>
            </w:tcBorders>
          </w:tcPr>
          <w:p w:rsidR="00A021DF" w:rsidRDefault="00A021DF">
            <w:pPr>
              <w:rPr>
                <w:rFonts w:ascii="宋体" w:hAnsi="宋体"/>
                <w:sz w:val="24"/>
                <w:szCs w:val="24"/>
              </w:rPr>
            </w:pPr>
          </w:p>
        </w:tc>
        <w:tc>
          <w:tcPr>
            <w:tcW w:w="1243" w:type="dxa"/>
            <w:tcBorders>
              <w:top w:val="single" w:sz="6" w:space="0" w:color="auto"/>
              <w:left w:val="nil"/>
              <w:bottom w:val="single" w:sz="12" w:space="0" w:color="auto"/>
              <w:right w:val="single" w:sz="6" w:space="0" w:color="auto"/>
            </w:tcBorders>
          </w:tcPr>
          <w:p w:rsidR="00A021DF" w:rsidRDefault="00A021DF">
            <w:pPr>
              <w:rPr>
                <w:rFonts w:ascii="宋体" w:hAnsi="宋体"/>
                <w:sz w:val="24"/>
                <w:szCs w:val="24"/>
              </w:rPr>
            </w:pPr>
          </w:p>
        </w:tc>
        <w:tc>
          <w:tcPr>
            <w:tcW w:w="1450" w:type="dxa"/>
            <w:tcBorders>
              <w:top w:val="single" w:sz="6" w:space="0" w:color="auto"/>
              <w:left w:val="nil"/>
              <w:bottom w:val="single" w:sz="12" w:space="0" w:color="auto"/>
              <w:right w:val="single" w:sz="6" w:space="0" w:color="auto"/>
            </w:tcBorders>
          </w:tcPr>
          <w:p w:rsidR="00A021DF" w:rsidRDefault="00A021DF">
            <w:pPr>
              <w:rPr>
                <w:rFonts w:ascii="宋体" w:hAnsi="宋体"/>
                <w:sz w:val="24"/>
                <w:szCs w:val="24"/>
              </w:rPr>
            </w:pPr>
          </w:p>
        </w:tc>
        <w:tc>
          <w:tcPr>
            <w:tcW w:w="1670" w:type="dxa"/>
            <w:tcBorders>
              <w:top w:val="single" w:sz="6" w:space="0" w:color="auto"/>
              <w:left w:val="nil"/>
              <w:bottom w:val="single" w:sz="12" w:space="0" w:color="auto"/>
              <w:right w:val="single" w:sz="12" w:space="0" w:color="auto"/>
            </w:tcBorders>
          </w:tcPr>
          <w:p w:rsidR="00A021DF" w:rsidRDefault="00A021DF">
            <w:pPr>
              <w:rPr>
                <w:rFonts w:ascii="宋体" w:hAnsi="宋体"/>
                <w:sz w:val="24"/>
                <w:szCs w:val="24"/>
              </w:rPr>
            </w:pPr>
          </w:p>
        </w:tc>
      </w:tr>
    </w:tbl>
    <w:p w:rsidR="00A021DF" w:rsidRDefault="00A021DF" w:rsidP="00A021DF">
      <w:pPr>
        <w:rPr>
          <w:rFonts w:ascii="宋体" w:hAnsi="宋体" w:cs="Times New Roman"/>
          <w:sz w:val="24"/>
          <w:szCs w:val="24"/>
        </w:rPr>
      </w:pPr>
      <w:r>
        <w:rPr>
          <w:rFonts w:ascii="宋体" w:hAnsi="宋体" w:hint="eastAsia"/>
          <w:sz w:val="24"/>
          <w:szCs w:val="24"/>
        </w:rPr>
        <w:t xml:space="preserve"> </w:t>
      </w:r>
    </w:p>
    <w:p w:rsidR="00A021DF" w:rsidRDefault="00A021DF" w:rsidP="00A021DF">
      <w:pPr>
        <w:rPr>
          <w:rFonts w:ascii="宋体" w:hAnsi="宋体"/>
          <w:sz w:val="24"/>
          <w:szCs w:val="24"/>
        </w:rPr>
      </w:pPr>
      <w:r>
        <w:rPr>
          <w:rFonts w:ascii="宋体" w:hAnsi="宋体" w:hint="eastAsia"/>
          <w:sz w:val="24"/>
          <w:szCs w:val="24"/>
        </w:rPr>
        <w:t xml:space="preserve"> </w:t>
      </w:r>
    </w:p>
    <w:p w:rsidR="00A021DF" w:rsidRDefault="00A021DF" w:rsidP="00A021DF">
      <w:pPr>
        <w:widowControl/>
        <w:spacing w:beforeAutospacing="1" w:afterAutospacing="1"/>
        <w:jc w:val="left"/>
        <w:rPr>
          <w:rFonts w:ascii="宋体" w:hAnsi="宋体" w:cs="宋体"/>
          <w:sz w:val="24"/>
          <w:szCs w:val="24"/>
        </w:rPr>
        <w:sectPr w:rsidR="00A021DF">
          <w:pgSz w:w="11906" w:h="16838"/>
          <w:pgMar w:top="1440" w:right="1800" w:bottom="1440" w:left="1800" w:header="720" w:footer="998" w:gutter="0"/>
          <w:cols w:space="720"/>
          <w:docGrid w:type="lines" w:linePitch="326"/>
        </w:sectPr>
      </w:pPr>
    </w:p>
    <w:p w:rsidR="00A021DF" w:rsidRDefault="00A021DF" w:rsidP="00A021DF">
      <w:pPr>
        <w:pStyle w:val="afff2"/>
        <w:ind w:leftChars="-1" w:left="-2" w:firstLine="1"/>
        <w:rPr>
          <w:rFonts w:ascii="宋体" w:hAnsi="宋体"/>
          <w:sz w:val="24"/>
          <w:szCs w:val="24"/>
        </w:rPr>
      </w:pPr>
      <w:r>
        <w:rPr>
          <w:rFonts w:ascii="宋体" w:hAnsi="宋体" w:hint="eastAsia"/>
          <w:sz w:val="24"/>
          <w:szCs w:val="24"/>
        </w:rPr>
        <w:lastRenderedPageBreak/>
        <w:t>附件5 承包人主要管理人员表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05"/>
        <w:gridCol w:w="1418"/>
        <w:gridCol w:w="1134"/>
        <w:gridCol w:w="1134"/>
        <w:gridCol w:w="3896"/>
      </w:tblGrid>
      <w:tr w:rsidR="00A021DF" w:rsidTr="00A021DF">
        <w:trPr>
          <w:jc w:val="center"/>
        </w:trPr>
        <w:tc>
          <w:tcPr>
            <w:tcW w:w="1505" w:type="dxa"/>
            <w:tcBorders>
              <w:top w:val="single" w:sz="12" w:space="0" w:color="auto"/>
              <w:left w:val="single" w:sz="12" w:space="0" w:color="auto"/>
              <w:bottom w:val="double" w:sz="2" w:space="0" w:color="auto"/>
              <w:right w:val="single" w:sz="6"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名    称</w:t>
            </w:r>
          </w:p>
        </w:tc>
        <w:tc>
          <w:tcPr>
            <w:tcW w:w="1418" w:type="dxa"/>
            <w:tcBorders>
              <w:top w:val="single" w:sz="12" w:space="0" w:color="auto"/>
              <w:left w:val="nil"/>
              <w:bottom w:val="double" w:sz="2" w:space="0" w:color="auto"/>
              <w:right w:val="single" w:sz="6"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姓名</w:t>
            </w:r>
          </w:p>
        </w:tc>
        <w:tc>
          <w:tcPr>
            <w:tcW w:w="1134" w:type="dxa"/>
            <w:tcBorders>
              <w:top w:val="single" w:sz="12" w:space="0" w:color="auto"/>
              <w:left w:val="nil"/>
              <w:bottom w:val="double" w:sz="2" w:space="0" w:color="auto"/>
              <w:right w:val="single" w:sz="6"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职务</w:t>
            </w:r>
          </w:p>
        </w:tc>
        <w:tc>
          <w:tcPr>
            <w:tcW w:w="1134" w:type="dxa"/>
            <w:tcBorders>
              <w:top w:val="single" w:sz="12" w:space="0" w:color="auto"/>
              <w:left w:val="nil"/>
              <w:bottom w:val="double" w:sz="2" w:space="0" w:color="auto"/>
              <w:right w:val="single" w:sz="6"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职称</w:t>
            </w:r>
          </w:p>
        </w:tc>
        <w:tc>
          <w:tcPr>
            <w:tcW w:w="3896" w:type="dxa"/>
            <w:tcBorders>
              <w:top w:val="single" w:sz="12" w:space="0" w:color="auto"/>
              <w:left w:val="nil"/>
              <w:bottom w:val="double" w:sz="2" w:space="0" w:color="auto"/>
              <w:right w:val="single" w:sz="12"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主要资历、经验及承担过的项目</w:t>
            </w:r>
          </w:p>
        </w:tc>
      </w:tr>
      <w:tr w:rsidR="00A021DF" w:rsidTr="00A021DF">
        <w:trPr>
          <w:jc w:val="center"/>
        </w:trPr>
        <w:tc>
          <w:tcPr>
            <w:tcW w:w="9087" w:type="dxa"/>
            <w:gridSpan w:val="5"/>
            <w:tcBorders>
              <w:top w:val="double" w:sz="2" w:space="0" w:color="auto"/>
              <w:left w:val="single" w:sz="12" w:space="0" w:color="auto"/>
              <w:bottom w:val="single" w:sz="6" w:space="0" w:color="auto"/>
              <w:right w:val="single" w:sz="12"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一、总部人员</w:t>
            </w:r>
          </w:p>
        </w:tc>
      </w:tr>
      <w:tr w:rsidR="00A021DF" w:rsidTr="00A021DF">
        <w:trPr>
          <w:jc w:val="center"/>
        </w:trPr>
        <w:tc>
          <w:tcPr>
            <w:tcW w:w="1505" w:type="dxa"/>
            <w:tcBorders>
              <w:top w:val="nil"/>
              <w:left w:val="single" w:sz="12" w:space="0" w:color="auto"/>
              <w:bottom w:val="nil"/>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项目主管</w:t>
            </w:r>
          </w:p>
        </w:tc>
        <w:tc>
          <w:tcPr>
            <w:tcW w:w="1418" w:type="dxa"/>
            <w:tcBorders>
              <w:top w:val="nil"/>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nil"/>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nil"/>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nil"/>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nil"/>
              <w:right w:val="single" w:sz="6" w:space="0" w:color="auto"/>
            </w:tcBorders>
            <w:vAlign w:val="center"/>
          </w:tcPr>
          <w:p w:rsidR="00A021DF" w:rsidRDefault="00A021DF">
            <w:pPr>
              <w:pStyle w:val="a0"/>
              <w:ind w:firstLine="420"/>
              <w:rPr>
                <w:rFonts w:ascii="宋体" w:hAnsi="宋体"/>
                <w:sz w:val="24"/>
                <w:szCs w:val="24"/>
              </w:rPr>
            </w:pP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nil"/>
              <w:left w:val="single" w:sz="12" w:space="0" w:color="auto"/>
              <w:bottom w:val="nil"/>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其他人员</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nil"/>
              <w:left w:val="single" w:sz="12" w:space="0" w:color="auto"/>
              <w:bottom w:val="nil"/>
              <w:right w:val="single" w:sz="6" w:space="0" w:color="auto"/>
            </w:tcBorders>
            <w:vAlign w:val="center"/>
          </w:tcPr>
          <w:p w:rsidR="00A021DF" w:rsidRDefault="00A021DF">
            <w:pPr>
              <w:pStyle w:val="a0"/>
              <w:ind w:firstLine="420"/>
              <w:rPr>
                <w:rFonts w:ascii="宋体" w:hAnsi="宋体"/>
                <w:sz w:val="24"/>
                <w:szCs w:val="24"/>
              </w:rPr>
            </w:pP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gridSpan w:val="5"/>
            <w:tcBorders>
              <w:top w:val="single" w:sz="6" w:space="0" w:color="auto"/>
              <w:left w:val="single" w:sz="12" w:space="0" w:color="auto"/>
              <w:bottom w:val="single" w:sz="6" w:space="0" w:color="auto"/>
              <w:right w:val="single" w:sz="12" w:space="0" w:color="auto"/>
            </w:tcBorders>
            <w:vAlign w:val="center"/>
            <w:hideMark/>
          </w:tcPr>
          <w:p w:rsidR="00A021DF" w:rsidRDefault="00A021DF">
            <w:pPr>
              <w:pStyle w:val="a0"/>
              <w:ind w:firstLine="420"/>
              <w:rPr>
                <w:rFonts w:ascii="宋体" w:hAnsi="宋体"/>
                <w:sz w:val="24"/>
                <w:szCs w:val="24"/>
              </w:rPr>
            </w:pPr>
            <w:r>
              <w:rPr>
                <w:rFonts w:ascii="宋体" w:hAnsi="宋体" w:hint="eastAsia"/>
                <w:sz w:val="24"/>
                <w:szCs w:val="24"/>
              </w:rPr>
              <w:t>二、现场人员</w:t>
            </w: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工程总承包</w:t>
            </w:r>
          </w:p>
          <w:p w:rsidR="00A021DF" w:rsidRDefault="00A021DF">
            <w:pPr>
              <w:pStyle w:val="a0"/>
              <w:jc w:val="center"/>
              <w:rPr>
                <w:rFonts w:ascii="宋体" w:hAnsi="宋体"/>
                <w:sz w:val="24"/>
                <w:szCs w:val="24"/>
              </w:rPr>
            </w:pPr>
            <w:r>
              <w:rPr>
                <w:rFonts w:ascii="宋体" w:hAnsi="宋体" w:hint="eastAsia"/>
                <w:sz w:val="24"/>
                <w:szCs w:val="24"/>
              </w:rPr>
              <w:t>项目经理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项目副经理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设计负责人</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采购负责人</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施工负责人</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技术负责人</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造价管理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质量管理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计划管理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安全管理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tcBorders>
              <w:top w:val="single" w:sz="6" w:space="0" w:color="auto"/>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环境管理</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1505" w:type="dxa"/>
            <w:vMerge w:val="restart"/>
            <w:tcBorders>
              <w:top w:val="nil"/>
              <w:left w:val="single" w:sz="12" w:space="0" w:color="auto"/>
              <w:bottom w:val="single" w:sz="6" w:space="0" w:color="auto"/>
              <w:right w:val="single" w:sz="6" w:space="0" w:color="auto"/>
            </w:tcBorders>
            <w:vAlign w:val="center"/>
            <w:hideMark/>
          </w:tcPr>
          <w:p w:rsidR="00A021DF" w:rsidRDefault="00A021DF">
            <w:pPr>
              <w:pStyle w:val="a0"/>
              <w:jc w:val="center"/>
              <w:rPr>
                <w:rFonts w:ascii="宋体" w:hAnsi="宋体"/>
                <w:sz w:val="24"/>
                <w:szCs w:val="24"/>
              </w:rPr>
            </w:pPr>
            <w:r>
              <w:rPr>
                <w:rFonts w:ascii="宋体" w:hAnsi="宋体" w:hint="eastAsia"/>
                <w:sz w:val="24"/>
                <w:szCs w:val="24"/>
              </w:rPr>
              <w:t>其他人员</w:t>
            </w: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vMerge/>
            <w:tcBorders>
              <w:top w:val="nil"/>
              <w:left w:val="single" w:sz="12" w:space="0" w:color="auto"/>
              <w:bottom w:val="single" w:sz="6" w:space="0" w:color="auto"/>
              <w:right w:val="single" w:sz="6" w:space="0" w:color="auto"/>
            </w:tcBorders>
            <w:vAlign w:val="center"/>
            <w:hideMark/>
          </w:tcPr>
          <w:p w:rsidR="00A021DF" w:rsidRDefault="00A021DF">
            <w:pPr>
              <w:widowControl/>
              <w:jc w:val="left"/>
              <w:rPr>
                <w:rFonts w:ascii="宋体" w:hAnsi="宋体"/>
                <w:sz w:val="24"/>
                <w:szCs w:val="24"/>
              </w:rPr>
            </w:pPr>
          </w:p>
        </w:tc>
        <w:tc>
          <w:tcPr>
            <w:tcW w:w="1418" w:type="dxa"/>
            <w:tcBorders>
              <w:top w:val="single" w:sz="6" w:space="0" w:color="auto"/>
              <w:left w:val="nil"/>
              <w:bottom w:val="nil"/>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nil"/>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nil"/>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nil"/>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vMerge/>
            <w:tcBorders>
              <w:top w:val="nil"/>
              <w:left w:val="single" w:sz="12" w:space="0" w:color="auto"/>
              <w:bottom w:val="single" w:sz="6" w:space="0" w:color="auto"/>
              <w:right w:val="single" w:sz="6" w:space="0" w:color="auto"/>
            </w:tcBorders>
            <w:vAlign w:val="center"/>
            <w:hideMark/>
          </w:tcPr>
          <w:p w:rsidR="00A021DF" w:rsidRDefault="00A021DF">
            <w:pPr>
              <w:widowControl/>
              <w:jc w:val="left"/>
              <w:rPr>
                <w:rFonts w:ascii="宋体" w:hAnsi="宋体"/>
                <w:sz w:val="24"/>
                <w:szCs w:val="24"/>
              </w:rPr>
            </w:pP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vMerge/>
            <w:tcBorders>
              <w:top w:val="nil"/>
              <w:left w:val="single" w:sz="12" w:space="0" w:color="auto"/>
              <w:bottom w:val="single" w:sz="6" w:space="0" w:color="auto"/>
              <w:right w:val="single" w:sz="6" w:space="0" w:color="auto"/>
            </w:tcBorders>
            <w:vAlign w:val="center"/>
            <w:hideMark/>
          </w:tcPr>
          <w:p w:rsidR="00A021DF" w:rsidRDefault="00A021DF">
            <w:pPr>
              <w:widowControl/>
              <w:jc w:val="left"/>
              <w:rPr>
                <w:rFonts w:ascii="宋体" w:hAnsi="宋体"/>
                <w:sz w:val="24"/>
                <w:szCs w:val="24"/>
              </w:rPr>
            </w:pP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vMerge/>
            <w:tcBorders>
              <w:top w:val="nil"/>
              <w:left w:val="single" w:sz="12" w:space="0" w:color="auto"/>
              <w:bottom w:val="single" w:sz="6" w:space="0" w:color="auto"/>
              <w:right w:val="single" w:sz="6" w:space="0" w:color="auto"/>
            </w:tcBorders>
            <w:vAlign w:val="center"/>
            <w:hideMark/>
          </w:tcPr>
          <w:p w:rsidR="00A021DF" w:rsidRDefault="00A021DF">
            <w:pPr>
              <w:widowControl/>
              <w:jc w:val="left"/>
              <w:rPr>
                <w:rFonts w:ascii="宋体" w:hAnsi="宋体"/>
                <w:sz w:val="24"/>
                <w:szCs w:val="24"/>
              </w:rPr>
            </w:pPr>
          </w:p>
        </w:tc>
        <w:tc>
          <w:tcPr>
            <w:tcW w:w="1418"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1134" w:type="dxa"/>
            <w:tcBorders>
              <w:top w:val="single" w:sz="6" w:space="0" w:color="auto"/>
              <w:left w:val="nil"/>
              <w:bottom w:val="single" w:sz="6" w:space="0" w:color="auto"/>
              <w:right w:val="single" w:sz="6" w:space="0" w:color="auto"/>
            </w:tcBorders>
            <w:vAlign w:val="center"/>
          </w:tcPr>
          <w:p w:rsidR="00A021DF" w:rsidRDefault="00A021DF">
            <w:pPr>
              <w:pStyle w:val="a0"/>
              <w:ind w:firstLine="420"/>
              <w:rPr>
                <w:rFonts w:ascii="宋体" w:hAnsi="宋体"/>
                <w:sz w:val="24"/>
                <w:szCs w:val="24"/>
              </w:rPr>
            </w:pPr>
          </w:p>
        </w:tc>
        <w:tc>
          <w:tcPr>
            <w:tcW w:w="3896" w:type="dxa"/>
            <w:tcBorders>
              <w:top w:val="single" w:sz="6" w:space="0" w:color="auto"/>
              <w:left w:val="nil"/>
              <w:bottom w:val="single" w:sz="6" w:space="0" w:color="auto"/>
              <w:right w:val="single" w:sz="12" w:space="0" w:color="auto"/>
            </w:tcBorders>
            <w:vAlign w:val="center"/>
          </w:tcPr>
          <w:p w:rsidR="00A021DF" w:rsidRDefault="00A021DF">
            <w:pPr>
              <w:pStyle w:val="a0"/>
              <w:ind w:firstLine="420"/>
              <w:rPr>
                <w:rFonts w:ascii="宋体" w:hAnsi="宋体"/>
                <w:sz w:val="24"/>
                <w:szCs w:val="24"/>
              </w:rPr>
            </w:pPr>
          </w:p>
        </w:tc>
      </w:tr>
      <w:tr w:rsidR="00A021DF" w:rsidTr="00A021DF">
        <w:trPr>
          <w:jc w:val="center"/>
        </w:trPr>
        <w:tc>
          <w:tcPr>
            <w:tcW w:w="9087" w:type="dxa"/>
            <w:vMerge/>
            <w:tcBorders>
              <w:top w:val="nil"/>
              <w:left w:val="single" w:sz="12" w:space="0" w:color="auto"/>
              <w:bottom w:val="single" w:sz="6" w:space="0" w:color="auto"/>
              <w:right w:val="single" w:sz="6" w:space="0" w:color="auto"/>
            </w:tcBorders>
            <w:vAlign w:val="center"/>
            <w:hideMark/>
          </w:tcPr>
          <w:p w:rsidR="00A021DF" w:rsidRDefault="00A021DF">
            <w:pPr>
              <w:widowControl/>
              <w:jc w:val="left"/>
              <w:rPr>
                <w:rFonts w:ascii="宋体" w:hAnsi="宋体"/>
                <w:sz w:val="24"/>
                <w:szCs w:val="24"/>
              </w:rPr>
            </w:pPr>
          </w:p>
        </w:tc>
        <w:tc>
          <w:tcPr>
            <w:tcW w:w="1418" w:type="dxa"/>
            <w:tcBorders>
              <w:top w:val="single" w:sz="6" w:space="0" w:color="auto"/>
              <w:left w:val="nil"/>
              <w:bottom w:val="single" w:sz="12"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12" w:space="0" w:color="auto"/>
              <w:right w:val="single" w:sz="6" w:space="0" w:color="auto"/>
            </w:tcBorders>
            <w:vAlign w:val="center"/>
          </w:tcPr>
          <w:p w:rsidR="00A021DF" w:rsidRDefault="00A021DF">
            <w:pPr>
              <w:pStyle w:val="a0"/>
              <w:rPr>
                <w:rFonts w:ascii="宋体" w:hAnsi="宋体"/>
                <w:sz w:val="24"/>
                <w:szCs w:val="24"/>
              </w:rPr>
            </w:pPr>
          </w:p>
        </w:tc>
        <w:tc>
          <w:tcPr>
            <w:tcW w:w="1134" w:type="dxa"/>
            <w:tcBorders>
              <w:top w:val="single" w:sz="6" w:space="0" w:color="auto"/>
              <w:left w:val="nil"/>
              <w:bottom w:val="single" w:sz="12" w:space="0" w:color="auto"/>
              <w:right w:val="single" w:sz="6" w:space="0" w:color="auto"/>
            </w:tcBorders>
            <w:vAlign w:val="center"/>
          </w:tcPr>
          <w:p w:rsidR="00A021DF" w:rsidRDefault="00A021DF">
            <w:pPr>
              <w:pStyle w:val="a0"/>
              <w:rPr>
                <w:rFonts w:ascii="宋体" w:hAnsi="宋体"/>
                <w:sz w:val="24"/>
                <w:szCs w:val="24"/>
              </w:rPr>
            </w:pPr>
          </w:p>
        </w:tc>
        <w:tc>
          <w:tcPr>
            <w:tcW w:w="3896" w:type="dxa"/>
            <w:tcBorders>
              <w:top w:val="single" w:sz="6" w:space="0" w:color="auto"/>
              <w:left w:val="nil"/>
              <w:bottom w:val="single" w:sz="12" w:space="0" w:color="auto"/>
              <w:right w:val="single" w:sz="12" w:space="0" w:color="auto"/>
            </w:tcBorders>
            <w:vAlign w:val="center"/>
          </w:tcPr>
          <w:p w:rsidR="00A021DF" w:rsidRDefault="00A021DF">
            <w:pPr>
              <w:pStyle w:val="a0"/>
              <w:rPr>
                <w:rFonts w:ascii="宋体" w:hAnsi="宋体"/>
                <w:sz w:val="24"/>
                <w:szCs w:val="24"/>
              </w:rPr>
            </w:pPr>
          </w:p>
        </w:tc>
      </w:tr>
    </w:tbl>
    <w:p w:rsidR="00A021DF" w:rsidRDefault="00A021DF" w:rsidP="00A021DF">
      <w:pPr>
        <w:rPr>
          <w:rFonts w:ascii="宋体" w:hAnsi="宋体" w:cs="Times New Roman"/>
          <w:sz w:val="24"/>
          <w:szCs w:val="24"/>
        </w:rPr>
      </w:pPr>
      <w:r>
        <w:rPr>
          <w:rFonts w:ascii="宋体" w:hAnsi="宋体" w:hint="eastAsia"/>
          <w:sz w:val="24"/>
          <w:szCs w:val="24"/>
        </w:rPr>
        <w:br w:type="page"/>
      </w:r>
    </w:p>
    <w:p w:rsidR="00A021DF" w:rsidRDefault="00A021DF" w:rsidP="00A021DF">
      <w:pPr>
        <w:pStyle w:val="afff2"/>
        <w:ind w:left="0"/>
        <w:rPr>
          <w:rFonts w:ascii="宋体" w:hAnsi="宋体"/>
          <w:sz w:val="24"/>
          <w:szCs w:val="24"/>
        </w:rPr>
      </w:pPr>
      <w:r>
        <w:rPr>
          <w:rFonts w:ascii="宋体" w:hAnsi="宋体" w:hint="eastAsia"/>
          <w:sz w:val="24"/>
          <w:szCs w:val="24"/>
        </w:rPr>
        <w:lastRenderedPageBreak/>
        <w:t>附件6 价格指数权重表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584"/>
        <w:gridCol w:w="876"/>
        <w:gridCol w:w="1215"/>
        <w:gridCol w:w="1080"/>
        <w:gridCol w:w="1215"/>
        <w:gridCol w:w="1230"/>
        <w:gridCol w:w="1380"/>
      </w:tblGrid>
      <w:tr w:rsidR="00A021DF" w:rsidTr="00A021DF">
        <w:trPr>
          <w:trHeight w:val="355"/>
          <w:jc w:val="center"/>
        </w:trPr>
        <w:tc>
          <w:tcPr>
            <w:tcW w:w="829" w:type="dxa"/>
            <w:vMerge w:val="restart"/>
            <w:tcBorders>
              <w:top w:val="single" w:sz="4" w:space="0" w:color="auto"/>
              <w:left w:val="single" w:sz="4" w:space="0" w:color="auto"/>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序号</w:t>
            </w:r>
          </w:p>
        </w:tc>
        <w:tc>
          <w:tcPr>
            <w:tcW w:w="1460" w:type="dxa"/>
            <w:gridSpan w:val="2"/>
            <w:vMerge w:val="restart"/>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名称</w:t>
            </w:r>
          </w:p>
        </w:tc>
        <w:tc>
          <w:tcPr>
            <w:tcW w:w="2295" w:type="dxa"/>
            <w:gridSpan w:val="2"/>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变更权重B</w:t>
            </w:r>
          </w:p>
        </w:tc>
        <w:tc>
          <w:tcPr>
            <w:tcW w:w="2445" w:type="dxa"/>
            <w:gridSpan w:val="2"/>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基本价格指数F0</w:t>
            </w:r>
          </w:p>
        </w:tc>
        <w:tc>
          <w:tcPr>
            <w:tcW w:w="1380"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备注</w:t>
            </w:r>
          </w:p>
        </w:tc>
      </w:tr>
      <w:tr w:rsidR="00A021DF" w:rsidTr="00A021DF">
        <w:trPr>
          <w:trHeight w:val="463"/>
          <w:jc w:val="center"/>
        </w:trPr>
        <w:tc>
          <w:tcPr>
            <w:tcW w:w="2289" w:type="dxa"/>
            <w:vMerge/>
            <w:tcBorders>
              <w:top w:val="single" w:sz="4" w:space="0" w:color="auto"/>
              <w:left w:val="single" w:sz="4" w:space="0" w:color="auto"/>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2336" w:type="dxa"/>
            <w:gridSpan w:val="2"/>
            <w:vMerge/>
            <w:tcBorders>
              <w:top w:val="single" w:sz="4" w:space="0" w:color="auto"/>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代号</w:t>
            </w:r>
          </w:p>
        </w:tc>
        <w:tc>
          <w:tcPr>
            <w:tcW w:w="1080"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权重</w:t>
            </w: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代号</w:t>
            </w:r>
          </w:p>
        </w:tc>
        <w:tc>
          <w:tcPr>
            <w:tcW w:w="1230"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指数</w:t>
            </w: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584" w:type="dxa"/>
            <w:vMerge w:val="restart"/>
            <w:tcBorders>
              <w:top w:val="nil"/>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变</w:t>
            </w:r>
          </w:p>
          <w:p w:rsidR="00A021DF" w:rsidRDefault="00A021DF">
            <w:pPr>
              <w:rPr>
                <w:rFonts w:ascii="宋体" w:hAnsi="宋体"/>
                <w:sz w:val="24"/>
                <w:szCs w:val="24"/>
              </w:rPr>
            </w:pPr>
            <w:r>
              <w:rPr>
                <w:rFonts w:ascii="宋体" w:hAnsi="宋体" w:hint="eastAsia"/>
                <w:sz w:val="24"/>
                <w:szCs w:val="24"/>
              </w:rPr>
              <w:t>值</w:t>
            </w:r>
          </w:p>
          <w:p w:rsidR="00A021DF" w:rsidRDefault="00A021DF">
            <w:pPr>
              <w:rPr>
                <w:rFonts w:ascii="宋体" w:hAnsi="宋体"/>
                <w:sz w:val="24"/>
                <w:szCs w:val="24"/>
              </w:rPr>
            </w:pPr>
            <w:r>
              <w:rPr>
                <w:rFonts w:ascii="宋体" w:hAnsi="宋体" w:hint="eastAsia"/>
                <w:sz w:val="24"/>
                <w:szCs w:val="24"/>
              </w:rPr>
              <w:t>部</w:t>
            </w:r>
          </w:p>
          <w:p w:rsidR="00A021DF" w:rsidRDefault="00A021DF">
            <w:pPr>
              <w:rPr>
                <w:rFonts w:ascii="宋体" w:hAnsi="宋体"/>
                <w:sz w:val="24"/>
                <w:szCs w:val="24"/>
              </w:rPr>
            </w:pPr>
            <w:r>
              <w:rPr>
                <w:rFonts w:ascii="宋体" w:hAnsi="宋体" w:hint="eastAsia"/>
                <w:sz w:val="24"/>
                <w:szCs w:val="24"/>
              </w:rPr>
              <w:t>分</w:t>
            </w: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B1</w:t>
            </w: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F01</w:t>
            </w: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1460" w:type="dxa"/>
            <w:vMerge/>
            <w:tcBorders>
              <w:top w:val="nil"/>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B2</w:t>
            </w: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F02</w:t>
            </w: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1460" w:type="dxa"/>
            <w:vMerge/>
            <w:tcBorders>
              <w:top w:val="nil"/>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B3</w:t>
            </w: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F03</w:t>
            </w: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1460" w:type="dxa"/>
            <w:vMerge/>
            <w:tcBorders>
              <w:top w:val="nil"/>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B4</w:t>
            </w: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F04</w:t>
            </w: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1460" w:type="dxa"/>
            <w:vMerge/>
            <w:tcBorders>
              <w:top w:val="nil"/>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829" w:type="dxa"/>
            <w:tcBorders>
              <w:top w:val="single" w:sz="4" w:space="0" w:color="auto"/>
              <w:left w:val="single" w:sz="4" w:space="0" w:color="auto"/>
              <w:bottom w:val="single" w:sz="4" w:space="0" w:color="auto"/>
              <w:right w:val="single" w:sz="4" w:space="0" w:color="auto"/>
            </w:tcBorders>
          </w:tcPr>
          <w:p w:rsidR="00A021DF" w:rsidRDefault="00A021DF">
            <w:pPr>
              <w:rPr>
                <w:rFonts w:ascii="宋体" w:hAnsi="宋体"/>
                <w:sz w:val="24"/>
                <w:szCs w:val="24"/>
              </w:rPr>
            </w:pPr>
          </w:p>
        </w:tc>
        <w:tc>
          <w:tcPr>
            <w:tcW w:w="1460" w:type="dxa"/>
            <w:vMerge/>
            <w:tcBorders>
              <w:top w:val="nil"/>
              <w:left w:val="nil"/>
              <w:bottom w:val="single" w:sz="4" w:space="0" w:color="auto"/>
              <w:right w:val="single" w:sz="4" w:space="0" w:color="auto"/>
            </w:tcBorders>
            <w:vAlign w:val="center"/>
            <w:hideMark/>
          </w:tcPr>
          <w:p w:rsidR="00A021DF" w:rsidRDefault="00A021DF">
            <w:pPr>
              <w:widowControl/>
              <w:jc w:val="left"/>
              <w:rPr>
                <w:rFonts w:ascii="宋体" w:hAnsi="宋体"/>
                <w:sz w:val="24"/>
                <w:szCs w:val="24"/>
              </w:rPr>
            </w:pPr>
          </w:p>
        </w:tc>
        <w:tc>
          <w:tcPr>
            <w:tcW w:w="876"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2289" w:type="dxa"/>
            <w:gridSpan w:val="3"/>
            <w:tcBorders>
              <w:top w:val="single" w:sz="4" w:space="0" w:color="auto"/>
              <w:left w:val="single" w:sz="4" w:space="0" w:color="auto"/>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定值部分权重A</w:t>
            </w: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0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15"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23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r w:rsidR="00A021DF" w:rsidTr="00A021DF">
        <w:trPr>
          <w:jc w:val="center"/>
        </w:trPr>
        <w:tc>
          <w:tcPr>
            <w:tcW w:w="2289" w:type="dxa"/>
            <w:gridSpan w:val="3"/>
            <w:tcBorders>
              <w:top w:val="single" w:sz="4" w:space="0" w:color="auto"/>
              <w:left w:val="single" w:sz="4" w:space="0" w:color="auto"/>
              <w:bottom w:val="single" w:sz="4" w:space="0" w:color="auto"/>
              <w:right w:val="single" w:sz="4" w:space="0" w:color="auto"/>
            </w:tcBorders>
            <w:hideMark/>
          </w:tcPr>
          <w:p w:rsidR="00A021DF" w:rsidRDefault="00A021DF">
            <w:pPr>
              <w:rPr>
                <w:rFonts w:ascii="宋体" w:hAnsi="宋体"/>
                <w:sz w:val="24"/>
                <w:szCs w:val="24"/>
              </w:rPr>
            </w:pPr>
            <w:r>
              <w:rPr>
                <w:rFonts w:ascii="宋体" w:hAnsi="宋体" w:hint="eastAsia"/>
                <w:sz w:val="24"/>
                <w:szCs w:val="24"/>
              </w:rPr>
              <w:t>合计</w:t>
            </w:r>
          </w:p>
        </w:tc>
        <w:tc>
          <w:tcPr>
            <w:tcW w:w="2295" w:type="dxa"/>
            <w:gridSpan w:val="2"/>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2445" w:type="dxa"/>
            <w:gridSpan w:val="2"/>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c>
          <w:tcPr>
            <w:tcW w:w="1380" w:type="dxa"/>
            <w:tcBorders>
              <w:top w:val="single" w:sz="4" w:space="0" w:color="auto"/>
              <w:left w:val="nil"/>
              <w:bottom w:val="single" w:sz="4" w:space="0" w:color="auto"/>
              <w:right w:val="single" w:sz="4" w:space="0" w:color="auto"/>
            </w:tcBorders>
          </w:tcPr>
          <w:p w:rsidR="00A021DF" w:rsidRDefault="00A021DF">
            <w:pPr>
              <w:rPr>
                <w:rFonts w:ascii="宋体" w:hAnsi="宋体"/>
                <w:sz w:val="24"/>
                <w:szCs w:val="24"/>
              </w:rPr>
            </w:pPr>
          </w:p>
        </w:tc>
      </w:tr>
    </w:tbl>
    <w:p w:rsidR="00A021DF" w:rsidRDefault="00A021DF" w:rsidP="00A021DF">
      <w:pPr>
        <w:autoSpaceDE w:val="0"/>
        <w:autoSpaceDN w:val="0"/>
        <w:adjustRightInd w:val="0"/>
        <w:spacing w:line="400" w:lineRule="exact"/>
        <w:rPr>
          <w:rStyle w:val="10"/>
          <w:rFonts w:asciiTheme="minorEastAsia" w:hAnsiTheme="minorEastAsia" w:cstheme="minorEastAsia"/>
          <w:color w:val="000000" w:themeColor="text1"/>
          <w:kern w:val="2"/>
          <w:szCs w:val="22"/>
        </w:rPr>
      </w:pPr>
    </w:p>
    <w:p w:rsidR="00A021DF" w:rsidRDefault="00A021DF" w:rsidP="00A021DF">
      <w:pPr>
        <w:autoSpaceDE w:val="0"/>
        <w:autoSpaceDN w:val="0"/>
        <w:adjustRightInd w:val="0"/>
        <w:spacing w:line="400" w:lineRule="exact"/>
        <w:rPr>
          <w:rStyle w:val="10"/>
          <w:rFonts w:asciiTheme="minorEastAsia" w:hAnsiTheme="minorEastAsia" w:cstheme="minorEastAsia"/>
          <w:color w:val="000000" w:themeColor="text1"/>
        </w:rPr>
      </w:pPr>
    </w:p>
    <w:p w:rsidR="00A021DF" w:rsidRPr="00A021DF" w:rsidRDefault="00A021DF" w:rsidP="00A021DF"/>
    <w:sectPr w:rsidR="00A021DF" w:rsidRPr="00A021DF" w:rsidSect="00A021DF">
      <w:pgSz w:w="11907" w:h="16841"/>
      <w:pgMar w:top="1186" w:right="1585" w:bottom="400" w:left="1615" w:header="86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014" w:rsidRDefault="00211014">
      <w:r>
        <w:separator/>
      </w:r>
    </w:p>
  </w:endnote>
  <w:endnote w:type="continuationSeparator" w:id="0">
    <w:p w:rsidR="00211014" w:rsidRDefault="00211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Arial Narrow">
    <w:altName w:val="MS Gothic"/>
    <w:charset w:val="00"/>
    <w:family w:val="swiss"/>
    <w:pitch w:val="default"/>
    <w:sig w:usb0="00000000" w:usb1="00000000" w:usb2="00000000" w:usb3="00000000" w:csb0="2000009F" w:csb1="DFD7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华文细黑">
    <w:altName w:val="微软雅黑"/>
    <w:charset w:val="86"/>
    <w:family w:val="auto"/>
    <w:pitch w:val="default"/>
    <w:sig w:usb0="00000000" w:usb1="0000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4719DC">
    <w:pPr>
      <w:pStyle w:val="af6"/>
      <w:jc w:val="both"/>
    </w:pPr>
  </w:p>
  <w:p w:rsidR="004719DC" w:rsidRDefault="004719DC">
    <w:pPr>
      <w:pStyle w:val="af6"/>
      <w:ind w:right="360"/>
      <w:rPr>
        <w:sz w:val="21"/>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211014">
    <w:pPr>
      <w:pStyle w:val="af6"/>
      <w:jc w:val="both"/>
    </w:pPr>
    <w:r>
      <w:pict w14:anchorId="152CFA8E">
        <v:shapetype id="_x0000_t202" coordsize="21600,21600" o:spt="202" path="m,l,21600r21600,l21600,xe">
          <v:stroke joinstyle="miter"/>
          <v:path gradientshapeok="t" o:connecttype="rect"/>
        </v:shapetype>
        <v:shape id="_x0000_s3079" type="#_x0000_t202" style="position:absolute;left:0;text-align:left;margin-left:0;margin-top:0;width:2in;height:2in;z-index:251661312;mso-wrap-style:none;mso-position-horizontal:center;mso-position-horizontal-relative:margin;mso-width-relative:page;mso-height-relative:page" filled="f" stroked="f">
          <v:textbox style="mso-next-textbox:#_x0000_s3079;mso-fit-shape-to-text:t" inset="0,0,0,0">
            <w:txbxContent>
              <w:sdt>
                <w:sdtPr>
                  <w:id w:val="1107152780"/>
                </w:sdtPr>
                <w:sdtEndPr/>
                <w:sdtContent>
                  <w:p w:rsidR="004719DC" w:rsidRDefault="004719DC">
                    <w:pPr>
                      <w:pStyle w:val="af6"/>
                      <w:jc w:val="center"/>
                    </w:pPr>
                    <w:r>
                      <w:fldChar w:fldCharType="begin"/>
                    </w:r>
                    <w:r>
                      <w:instrText xml:space="preserve"> PAGE   \* MERGEFORMAT </w:instrText>
                    </w:r>
                    <w:r>
                      <w:fldChar w:fldCharType="separate"/>
                    </w:r>
                    <w:r w:rsidR="003775A5" w:rsidRPr="003775A5">
                      <w:rPr>
                        <w:noProof/>
                        <w:lang w:val="zh-CN"/>
                      </w:rPr>
                      <w:t>1</w:t>
                    </w:r>
                    <w:r>
                      <w:rPr>
                        <w:lang w:val="zh-CN"/>
                      </w:rPr>
                      <w:fldChar w:fldCharType="end"/>
                    </w:r>
                  </w:p>
                </w:sdtContent>
              </w:sdt>
              <w:p w:rsidR="004719DC" w:rsidRDefault="004719DC"/>
            </w:txbxContent>
          </v:textbox>
          <w10:wrap anchorx="margin"/>
        </v:shape>
      </w:pict>
    </w:r>
  </w:p>
  <w:p w:rsidR="004719DC" w:rsidRDefault="004719DC">
    <w:pPr>
      <w:pStyle w:val="af6"/>
      <w:ind w:right="360"/>
      <w:rPr>
        <w:sz w:val="21"/>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211014">
    <w:pPr>
      <w:pStyle w:val="af6"/>
      <w:tabs>
        <w:tab w:val="clear" w:pos="4153"/>
      </w:tabs>
      <w:jc w:val="center"/>
    </w:pPr>
    <w:r>
      <w:pict w14:anchorId="2FADAD48">
        <v:shapetype id="_x0000_t202" coordsize="21600,21600" o:spt="202" path="m,l,21600r21600,l21600,xe">
          <v:stroke joinstyle="miter"/>
          <v:path gradientshapeok="t" o:connecttype="rect"/>
        </v:shapetype>
        <v:shape id="_x0000_s3080" type="#_x0000_t202" style="position:absolute;left:0;text-align:left;margin-left:0;margin-top:0;width:2in;height:2in;z-index:251662336;mso-wrap-style:none;mso-position-horizontal:center;mso-position-horizontal-relative:margin;mso-width-relative:page;mso-height-relative:page" filled="f" stroked="f">
          <v:textbox style="mso-next-textbox:#_x0000_s3080;mso-fit-shape-to-text:t" inset="0,0,0,0">
            <w:txbxContent>
              <w:p w:rsidR="004719DC" w:rsidRDefault="004719DC">
                <w:pPr>
                  <w:pStyle w:val="af6"/>
                  <w:rPr>
                    <w:rStyle w:val="aff8"/>
                    <w:rFonts w:ascii="宋体" w:hAnsi="宋体"/>
                    <w:sz w:val="21"/>
                    <w:szCs w:val="21"/>
                  </w:rPr>
                </w:pPr>
                <w:r>
                  <w:rPr>
                    <w:rFonts w:ascii="宋体" w:hAnsi="宋体"/>
                    <w:sz w:val="21"/>
                    <w:szCs w:val="21"/>
                  </w:rPr>
                  <w:fldChar w:fldCharType="begin"/>
                </w:r>
                <w:r>
                  <w:rPr>
                    <w:rStyle w:val="aff8"/>
                    <w:rFonts w:ascii="宋体" w:hAnsi="宋体"/>
                    <w:sz w:val="21"/>
                    <w:szCs w:val="21"/>
                  </w:rPr>
                  <w:instrText xml:space="preserve">PAGE  </w:instrText>
                </w:r>
                <w:r>
                  <w:rPr>
                    <w:rFonts w:ascii="宋体" w:hAnsi="宋体"/>
                    <w:sz w:val="21"/>
                    <w:szCs w:val="21"/>
                  </w:rPr>
                  <w:fldChar w:fldCharType="separate"/>
                </w:r>
                <w:r w:rsidR="00912D92">
                  <w:rPr>
                    <w:rStyle w:val="aff8"/>
                    <w:rFonts w:ascii="宋体" w:hAnsi="宋体"/>
                    <w:noProof/>
                    <w:sz w:val="21"/>
                    <w:szCs w:val="21"/>
                  </w:rPr>
                  <w:t>26</w:t>
                </w:r>
                <w:r>
                  <w:rPr>
                    <w:rFonts w:ascii="宋体" w:hAnsi="宋体"/>
                    <w:sz w:val="21"/>
                    <w:szCs w:val="21"/>
                  </w:rPr>
                  <w:fldChar w:fldCharType="end"/>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211014">
    <w:pPr>
      <w:pStyle w:val="af6"/>
      <w:tabs>
        <w:tab w:val="clear" w:pos="4153"/>
      </w:tabs>
      <w:jc w:val="center"/>
    </w:pPr>
    <w:r>
      <w:pict w14:anchorId="4437D39D">
        <v:shapetype id="_x0000_t202" coordsize="21600,21600" o:spt="202" path="m,l,21600r21600,l21600,xe">
          <v:stroke joinstyle="miter"/>
          <v:path gradientshapeok="t" o:connecttype="rect"/>
        </v:shapetype>
        <v:shape id="_x0000_s3074" type="#_x0000_t202" style="position:absolute;left:0;text-align:left;margin-left:0;margin-top:0;width:2in;height:2in;z-index:251660288;mso-wrap-style:none;mso-position-horizontal:center;mso-position-horizontal-relative:margin;mso-width-relative:page;mso-height-relative:page" filled="f" stroked="f">
          <v:textbox style="mso-next-textbox:#_x0000_s3074;mso-fit-shape-to-text:t" inset="0,0,0,0">
            <w:txbxContent>
              <w:p w:rsidR="004719DC" w:rsidRDefault="004719DC">
                <w:pPr>
                  <w:pStyle w:val="af6"/>
                  <w:rPr>
                    <w:rStyle w:val="aff8"/>
                    <w:rFonts w:ascii="宋体" w:hAnsi="宋体"/>
                    <w:sz w:val="21"/>
                    <w:szCs w:val="21"/>
                  </w:rPr>
                </w:pPr>
                <w:r>
                  <w:rPr>
                    <w:rFonts w:ascii="宋体" w:hAnsi="宋体"/>
                    <w:sz w:val="21"/>
                    <w:szCs w:val="21"/>
                  </w:rPr>
                  <w:fldChar w:fldCharType="begin"/>
                </w:r>
                <w:r>
                  <w:rPr>
                    <w:rStyle w:val="aff8"/>
                    <w:rFonts w:ascii="宋体" w:hAnsi="宋体"/>
                    <w:sz w:val="21"/>
                    <w:szCs w:val="21"/>
                  </w:rPr>
                  <w:instrText xml:space="preserve">PAGE  </w:instrText>
                </w:r>
                <w:r>
                  <w:rPr>
                    <w:rFonts w:ascii="宋体" w:hAnsi="宋体"/>
                    <w:sz w:val="21"/>
                    <w:szCs w:val="21"/>
                  </w:rPr>
                  <w:fldChar w:fldCharType="separate"/>
                </w:r>
                <w:r w:rsidR="00912D92">
                  <w:rPr>
                    <w:rStyle w:val="aff8"/>
                    <w:rFonts w:ascii="宋体" w:hAnsi="宋体"/>
                    <w:noProof/>
                    <w:sz w:val="21"/>
                    <w:szCs w:val="21"/>
                  </w:rPr>
                  <w:t>37</w:t>
                </w:r>
                <w:r>
                  <w:rPr>
                    <w:rFonts w:ascii="宋体" w:hAnsi="宋体"/>
                    <w:sz w:val="21"/>
                    <w:szCs w:val="21"/>
                  </w:rPr>
                  <w:fldChar w:fldCharType="end"/>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211014">
    <w:pPr>
      <w:pStyle w:val="af6"/>
    </w:pPr>
    <w:r>
      <w:pict w14:anchorId="0358284C">
        <v:shapetype id="_x0000_t202" coordsize="21600,21600" o:spt="202" path="m,l,21600r21600,l21600,xe">
          <v:stroke joinstyle="miter"/>
          <v:path gradientshapeok="t" o:connecttype="rect"/>
        </v:shapetype>
        <v:shape id="_x0000_s3075" type="#_x0000_t202" style="position:absolute;margin-left:0;margin-top:0;width:2in;height:2in;z-index:251659264;mso-wrap-style:none;mso-position-horizontal:center;mso-position-horizontal-relative:margin;mso-width-relative:page;mso-height-relative:page" filled="f" stroked="f">
          <v:textbox style="mso-next-textbox:#_x0000_s3075;mso-fit-shape-to-text:t" inset="0,0,0,0">
            <w:txbxContent>
              <w:p w:rsidR="004719DC" w:rsidRDefault="004719DC">
                <w:pPr>
                  <w:pStyle w:val="af6"/>
                </w:pPr>
                <w:r>
                  <w:fldChar w:fldCharType="begin"/>
                </w:r>
                <w:r>
                  <w:instrText xml:space="preserve"> PAGE  \* MERGEFORMAT </w:instrText>
                </w:r>
                <w:r>
                  <w:fldChar w:fldCharType="separate"/>
                </w:r>
                <w:r w:rsidR="00912D92">
                  <w:rPr>
                    <w:noProof/>
                  </w:rPr>
                  <w:t>72</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014" w:rsidRDefault="00211014">
      <w:r>
        <w:separator/>
      </w:r>
    </w:p>
  </w:footnote>
  <w:footnote w:type="continuationSeparator" w:id="0">
    <w:p w:rsidR="00211014" w:rsidRDefault="00211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DC" w:rsidRDefault="004719DC">
    <w:pPr>
      <w:pStyle w:val="af8"/>
      <w:pBdr>
        <w:bottom w:val="none" w:sz="0" w:space="0" w:color="auto"/>
      </w:pBdr>
      <w:tabs>
        <w:tab w:val="clear" w:pos="4153"/>
        <w:tab w:val="clear" w:pos="8306"/>
        <w:tab w:val="center" w:pos="4790"/>
        <w:tab w:val="right" w:pos="9581"/>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lvl w:ilvl="0">
      <w:start w:val="1"/>
      <w:numFmt w:val="decimal"/>
      <w:suff w:val="nothing"/>
      <w:lvlText w:val="（%1）"/>
      <w:lvlJc w:val="left"/>
      <w:pPr>
        <w:ind w:left="0" w:firstLine="0"/>
      </w:pPr>
      <w:rPr>
        <w:rFonts w:cs="Times New Roman"/>
      </w:rPr>
    </w:lvl>
  </w:abstractNum>
  <w:abstractNum w:abstractNumId="1" w15:restartNumberingAfterBreak="0">
    <w:nsid w:val="07CB2DE4"/>
    <w:multiLevelType w:val="multilevel"/>
    <w:tmpl w:val="07CB2DE4"/>
    <w:lvl w:ilvl="0">
      <w:start w:val="1"/>
      <w:numFmt w:val="decimal"/>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649E5585"/>
    <w:multiLevelType w:val="multilevel"/>
    <w:tmpl w:val="649E5585"/>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81"/>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ZhYWQ5MjVmODBmM2QxMmZjYzMxNTNiYWU5YTNlMjkifQ=="/>
  </w:docVars>
  <w:rsids>
    <w:rsidRoot w:val="007839DC"/>
    <w:rsid w:val="00003D99"/>
    <w:rsid w:val="00004203"/>
    <w:rsid w:val="00004838"/>
    <w:rsid w:val="0001255A"/>
    <w:rsid w:val="0001461C"/>
    <w:rsid w:val="00014738"/>
    <w:rsid w:val="00015698"/>
    <w:rsid w:val="000166C1"/>
    <w:rsid w:val="00021BE3"/>
    <w:rsid w:val="00026453"/>
    <w:rsid w:val="0003094A"/>
    <w:rsid w:val="00031A1C"/>
    <w:rsid w:val="00035788"/>
    <w:rsid w:val="00036B92"/>
    <w:rsid w:val="000402ED"/>
    <w:rsid w:val="00040EB3"/>
    <w:rsid w:val="00042DE7"/>
    <w:rsid w:val="00051021"/>
    <w:rsid w:val="0005134A"/>
    <w:rsid w:val="00052AB7"/>
    <w:rsid w:val="00055538"/>
    <w:rsid w:val="00055F27"/>
    <w:rsid w:val="000611A5"/>
    <w:rsid w:val="00061426"/>
    <w:rsid w:val="000642E3"/>
    <w:rsid w:val="00064E4B"/>
    <w:rsid w:val="00065331"/>
    <w:rsid w:val="00072E3D"/>
    <w:rsid w:val="000746A9"/>
    <w:rsid w:val="00075B0C"/>
    <w:rsid w:val="00075F36"/>
    <w:rsid w:val="0008250F"/>
    <w:rsid w:val="00084832"/>
    <w:rsid w:val="00085AD9"/>
    <w:rsid w:val="00085D84"/>
    <w:rsid w:val="000923C9"/>
    <w:rsid w:val="000A3AAA"/>
    <w:rsid w:val="000A797F"/>
    <w:rsid w:val="000B5A22"/>
    <w:rsid w:val="000C11C1"/>
    <w:rsid w:val="000C1F6C"/>
    <w:rsid w:val="000C62B2"/>
    <w:rsid w:val="000C68F3"/>
    <w:rsid w:val="000C760B"/>
    <w:rsid w:val="000D06C5"/>
    <w:rsid w:val="000D228C"/>
    <w:rsid w:val="000D47CB"/>
    <w:rsid w:val="000D536F"/>
    <w:rsid w:val="000D6553"/>
    <w:rsid w:val="000E0191"/>
    <w:rsid w:val="000E3783"/>
    <w:rsid w:val="000E554C"/>
    <w:rsid w:val="000E7FD4"/>
    <w:rsid w:val="000F430B"/>
    <w:rsid w:val="000F5348"/>
    <w:rsid w:val="000F5F02"/>
    <w:rsid w:val="000F7286"/>
    <w:rsid w:val="001002B1"/>
    <w:rsid w:val="001026DE"/>
    <w:rsid w:val="001055D2"/>
    <w:rsid w:val="001161BC"/>
    <w:rsid w:val="00133DCD"/>
    <w:rsid w:val="001341EF"/>
    <w:rsid w:val="001350B7"/>
    <w:rsid w:val="001360B8"/>
    <w:rsid w:val="00140B91"/>
    <w:rsid w:val="001442E1"/>
    <w:rsid w:val="00145ED4"/>
    <w:rsid w:val="001472B9"/>
    <w:rsid w:val="001475A8"/>
    <w:rsid w:val="001521B5"/>
    <w:rsid w:val="00153BEA"/>
    <w:rsid w:val="00155DB0"/>
    <w:rsid w:val="001576F6"/>
    <w:rsid w:val="001603C9"/>
    <w:rsid w:val="00160DD9"/>
    <w:rsid w:val="00161395"/>
    <w:rsid w:val="00162907"/>
    <w:rsid w:val="0016348B"/>
    <w:rsid w:val="001713CC"/>
    <w:rsid w:val="00173749"/>
    <w:rsid w:val="001750A0"/>
    <w:rsid w:val="00176AE4"/>
    <w:rsid w:val="00176DE3"/>
    <w:rsid w:val="00177B39"/>
    <w:rsid w:val="001815DA"/>
    <w:rsid w:val="001836AF"/>
    <w:rsid w:val="00183AA0"/>
    <w:rsid w:val="001855AC"/>
    <w:rsid w:val="00186ACE"/>
    <w:rsid w:val="0019045B"/>
    <w:rsid w:val="0019050C"/>
    <w:rsid w:val="001920E8"/>
    <w:rsid w:val="001A0F23"/>
    <w:rsid w:val="001A3BEA"/>
    <w:rsid w:val="001A5CC6"/>
    <w:rsid w:val="001B3011"/>
    <w:rsid w:val="001C045A"/>
    <w:rsid w:val="001C0BCA"/>
    <w:rsid w:val="001C36AB"/>
    <w:rsid w:val="001D31C5"/>
    <w:rsid w:val="001D41C7"/>
    <w:rsid w:val="001D7804"/>
    <w:rsid w:val="001E3536"/>
    <w:rsid w:val="001E40F2"/>
    <w:rsid w:val="001E4399"/>
    <w:rsid w:val="001F276F"/>
    <w:rsid w:val="001F6B1B"/>
    <w:rsid w:val="001F6D3A"/>
    <w:rsid w:val="0020046B"/>
    <w:rsid w:val="00200543"/>
    <w:rsid w:val="002007E4"/>
    <w:rsid w:val="002029C1"/>
    <w:rsid w:val="00203263"/>
    <w:rsid w:val="00210CEE"/>
    <w:rsid w:val="00211014"/>
    <w:rsid w:val="00215DF4"/>
    <w:rsid w:val="00215DF8"/>
    <w:rsid w:val="00217099"/>
    <w:rsid w:val="002202E2"/>
    <w:rsid w:val="0022165B"/>
    <w:rsid w:val="0022675F"/>
    <w:rsid w:val="00227022"/>
    <w:rsid w:val="00231970"/>
    <w:rsid w:val="0023416D"/>
    <w:rsid w:val="00240C28"/>
    <w:rsid w:val="00241622"/>
    <w:rsid w:val="0024175A"/>
    <w:rsid w:val="00243476"/>
    <w:rsid w:val="00244A38"/>
    <w:rsid w:val="00247B25"/>
    <w:rsid w:val="00250B80"/>
    <w:rsid w:val="00252029"/>
    <w:rsid w:val="00256552"/>
    <w:rsid w:val="00256E6C"/>
    <w:rsid w:val="00265780"/>
    <w:rsid w:val="002672FF"/>
    <w:rsid w:val="002677C1"/>
    <w:rsid w:val="00271FB9"/>
    <w:rsid w:val="00272672"/>
    <w:rsid w:val="00274938"/>
    <w:rsid w:val="00277280"/>
    <w:rsid w:val="00277639"/>
    <w:rsid w:val="00277CA4"/>
    <w:rsid w:val="002811C3"/>
    <w:rsid w:val="00281914"/>
    <w:rsid w:val="002823F3"/>
    <w:rsid w:val="002835A1"/>
    <w:rsid w:val="00283B7B"/>
    <w:rsid w:val="002930F0"/>
    <w:rsid w:val="002937D8"/>
    <w:rsid w:val="00294B7A"/>
    <w:rsid w:val="002B0CAD"/>
    <w:rsid w:val="002B61D3"/>
    <w:rsid w:val="002C1881"/>
    <w:rsid w:val="002C2CB3"/>
    <w:rsid w:val="002C7E2A"/>
    <w:rsid w:val="002D1C6B"/>
    <w:rsid w:val="002D4CE0"/>
    <w:rsid w:val="002D589E"/>
    <w:rsid w:val="002E0CBE"/>
    <w:rsid w:val="002E2400"/>
    <w:rsid w:val="002E2DDF"/>
    <w:rsid w:val="002E2E68"/>
    <w:rsid w:val="002E3741"/>
    <w:rsid w:val="002E420C"/>
    <w:rsid w:val="002E4A24"/>
    <w:rsid w:val="002E7234"/>
    <w:rsid w:val="002F2A80"/>
    <w:rsid w:val="002F4C55"/>
    <w:rsid w:val="0030255A"/>
    <w:rsid w:val="00303421"/>
    <w:rsid w:val="0031109B"/>
    <w:rsid w:val="00311101"/>
    <w:rsid w:val="0031619F"/>
    <w:rsid w:val="00320D72"/>
    <w:rsid w:val="00322109"/>
    <w:rsid w:val="003221F5"/>
    <w:rsid w:val="00322C26"/>
    <w:rsid w:val="00322D66"/>
    <w:rsid w:val="003246B8"/>
    <w:rsid w:val="003268C7"/>
    <w:rsid w:val="00331CAA"/>
    <w:rsid w:val="00340466"/>
    <w:rsid w:val="00343540"/>
    <w:rsid w:val="00343DD9"/>
    <w:rsid w:val="0034478B"/>
    <w:rsid w:val="00344FBF"/>
    <w:rsid w:val="00347D40"/>
    <w:rsid w:val="00353C40"/>
    <w:rsid w:val="003548B0"/>
    <w:rsid w:val="00356419"/>
    <w:rsid w:val="00356602"/>
    <w:rsid w:val="00357676"/>
    <w:rsid w:val="00366A84"/>
    <w:rsid w:val="00370B19"/>
    <w:rsid w:val="003715A0"/>
    <w:rsid w:val="00372248"/>
    <w:rsid w:val="00373479"/>
    <w:rsid w:val="003736BF"/>
    <w:rsid w:val="00374EC5"/>
    <w:rsid w:val="00375FCA"/>
    <w:rsid w:val="003775A5"/>
    <w:rsid w:val="00377D32"/>
    <w:rsid w:val="00383AF7"/>
    <w:rsid w:val="0038692F"/>
    <w:rsid w:val="0038790F"/>
    <w:rsid w:val="00387CC8"/>
    <w:rsid w:val="00392589"/>
    <w:rsid w:val="00396183"/>
    <w:rsid w:val="003A472F"/>
    <w:rsid w:val="003A4FE3"/>
    <w:rsid w:val="003A5641"/>
    <w:rsid w:val="003B0A44"/>
    <w:rsid w:val="003B208E"/>
    <w:rsid w:val="003C42E4"/>
    <w:rsid w:val="003C6F35"/>
    <w:rsid w:val="003C716C"/>
    <w:rsid w:val="003D0B86"/>
    <w:rsid w:val="003D78BA"/>
    <w:rsid w:val="003E1285"/>
    <w:rsid w:val="003E38C6"/>
    <w:rsid w:val="003E7255"/>
    <w:rsid w:val="003E79B8"/>
    <w:rsid w:val="003E7E91"/>
    <w:rsid w:val="003F2310"/>
    <w:rsid w:val="003F301C"/>
    <w:rsid w:val="003F3E7A"/>
    <w:rsid w:val="003F5F4D"/>
    <w:rsid w:val="004047E6"/>
    <w:rsid w:val="00405A6C"/>
    <w:rsid w:val="0041086B"/>
    <w:rsid w:val="00411115"/>
    <w:rsid w:val="00411A30"/>
    <w:rsid w:val="004131F7"/>
    <w:rsid w:val="00414BFA"/>
    <w:rsid w:val="00415DF2"/>
    <w:rsid w:val="00417725"/>
    <w:rsid w:val="0042054C"/>
    <w:rsid w:val="004233B1"/>
    <w:rsid w:val="00424518"/>
    <w:rsid w:val="0042685C"/>
    <w:rsid w:val="00426886"/>
    <w:rsid w:val="004278A2"/>
    <w:rsid w:val="0043151B"/>
    <w:rsid w:val="004329CD"/>
    <w:rsid w:val="0043367F"/>
    <w:rsid w:val="00441640"/>
    <w:rsid w:val="00441746"/>
    <w:rsid w:val="00442A9F"/>
    <w:rsid w:val="00445D88"/>
    <w:rsid w:val="00447575"/>
    <w:rsid w:val="00447E6C"/>
    <w:rsid w:val="00451A60"/>
    <w:rsid w:val="00452EAA"/>
    <w:rsid w:val="00455801"/>
    <w:rsid w:val="00455E75"/>
    <w:rsid w:val="00463210"/>
    <w:rsid w:val="004636A6"/>
    <w:rsid w:val="004702B5"/>
    <w:rsid w:val="004719DC"/>
    <w:rsid w:val="00476405"/>
    <w:rsid w:val="00482B28"/>
    <w:rsid w:val="004836CD"/>
    <w:rsid w:val="00484036"/>
    <w:rsid w:val="00490075"/>
    <w:rsid w:val="00491BF3"/>
    <w:rsid w:val="0049392E"/>
    <w:rsid w:val="00494526"/>
    <w:rsid w:val="0049534E"/>
    <w:rsid w:val="0049734A"/>
    <w:rsid w:val="004A14B4"/>
    <w:rsid w:val="004A30E9"/>
    <w:rsid w:val="004B2344"/>
    <w:rsid w:val="004B2482"/>
    <w:rsid w:val="004B4934"/>
    <w:rsid w:val="004B7E70"/>
    <w:rsid w:val="004C1D45"/>
    <w:rsid w:val="004C5462"/>
    <w:rsid w:val="004D34AD"/>
    <w:rsid w:val="004D6CC6"/>
    <w:rsid w:val="004E0EA6"/>
    <w:rsid w:val="004E1266"/>
    <w:rsid w:val="004E1F9E"/>
    <w:rsid w:val="004E6590"/>
    <w:rsid w:val="004F0850"/>
    <w:rsid w:val="004F1BF0"/>
    <w:rsid w:val="004F2B28"/>
    <w:rsid w:val="00500B3C"/>
    <w:rsid w:val="00504894"/>
    <w:rsid w:val="00506813"/>
    <w:rsid w:val="005078C6"/>
    <w:rsid w:val="00512E0B"/>
    <w:rsid w:val="00517B69"/>
    <w:rsid w:val="00520677"/>
    <w:rsid w:val="00526643"/>
    <w:rsid w:val="00530ABB"/>
    <w:rsid w:val="00531878"/>
    <w:rsid w:val="005372F8"/>
    <w:rsid w:val="00543029"/>
    <w:rsid w:val="00545367"/>
    <w:rsid w:val="00546810"/>
    <w:rsid w:val="00547145"/>
    <w:rsid w:val="00550097"/>
    <w:rsid w:val="00551A04"/>
    <w:rsid w:val="00553856"/>
    <w:rsid w:val="005559AF"/>
    <w:rsid w:val="00557391"/>
    <w:rsid w:val="00563CD2"/>
    <w:rsid w:val="005641A3"/>
    <w:rsid w:val="0056594D"/>
    <w:rsid w:val="005667F7"/>
    <w:rsid w:val="00573854"/>
    <w:rsid w:val="00580A88"/>
    <w:rsid w:val="00582C0C"/>
    <w:rsid w:val="0058348B"/>
    <w:rsid w:val="00584857"/>
    <w:rsid w:val="00585BC4"/>
    <w:rsid w:val="00595C47"/>
    <w:rsid w:val="005966C1"/>
    <w:rsid w:val="005A3876"/>
    <w:rsid w:val="005A45C4"/>
    <w:rsid w:val="005A5C6E"/>
    <w:rsid w:val="005B6B30"/>
    <w:rsid w:val="005B6EEC"/>
    <w:rsid w:val="005C07BE"/>
    <w:rsid w:val="005C5F17"/>
    <w:rsid w:val="005E1F2E"/>
    <w:rsid w:val="005E327B"/>
    <w:rsid w:val="005E3A3E"/>
    <w:rsid w:val="005F41DF"/>
    <w:rsid w:val="005F7D3F"/>
    <w:rsid w:val="00606DE2"/>
    <w:rsid w:val="00611151"/>
    <w:rsid w:val="00615BAF"/>
    <w:rsid w:val="00616EB0"/>
    <w:rsid w:val="006170EF"/>
    <w:rsid w:val="00617AD4"/>
    <w:rsid w:val="0062085A"/>
    <w:rsid w:val="00622179"/>
    <w:rsid w:val="00633567"/>
    <w:rsid w:val="006336D3"/>
    <w:rsid w:val="00635C1D"/>
    <w:rsid w:val="00636700"/>
    <w:rsid w:val="00636F17"/>
    <w:rsid w:val="00637A1F"/>
    <w:rsid w:val="00646155"/>
    <w:rsid w:val="00646D65"/>
    <w:rsid w:val="0065252E"/>
    <w:rsid w:val="006544C0"/>
    <w:rsid w:val="006546BE"/>
    <w:rsid w:val="00666017"/>
    <w:rsid w:val="00666410"/>
    <w:rsid w:val="00673056"/>
    <w:rsid w:val="0067375B"/>
    <w:rsid w:val="00674919"/>
    <w:rsid w:val="006841E6"/>
    <w:rsid w:val="0069339F"/>
    <w:rsid w:val="006A2C5F"/>
    <w:rsid w:val="006A57C8"/>
    <w:rsid w:val="006A6DA5"/>
    <w:rsid w:val="006B17B6"/>
    <w:rsid w:val="006C4E7D"/>
    <w:rsid w:val="006C529A"/>
    <w:rsid w:val="006D1575"/>
    <w:rsid w:val="006D6396"/>
    <w:rsid w:val="006D7551"/>
    <w:rsid w:val="006D7EDC"/>
    <w:rsid w:val="006F1B38"/>
    <w:rsid w:val="006F2EEC"/>
    <w:rsid w:val="006F4520"/>
    <w:rsid w:val="006F655E"/>
    <w:rsid w:val="00700016"/>
    <w:rsid w:val="00710574"/>
    <w:rsid w:val="00711DA8"/>
    <w:rsid w:val="007136A1"/>
    <w:rsid w:val="007152D8"/>
    <w:rsid w:val="00722027"/>
    <w:rsid w:val="00722A9C"/>
    <w:rsid w:val="00723B85"/>
    <w:rsid w:val="007249EB"/>
    <w:rsid w:val="00725B60"/>
    <w:rsid w:val="00726C12"/>
    <w:rsid w:val="0073075A"/>
    <w:rsid w:val="0073195D"/>
    <w:rsid w:val="00732962"/>
    <w:rsid w:val="00740088"/>
    <w:rsid w:val="00742FFD"/>
    <w:rsid w:val="00744D98"/>
    <w:rsid w:val="00747690"/>
    <w:rsid w:val="00752711"/>
    <w:rsid w:val="00753478"/>
    <w:rsid w:val="00753DE9"/>
    <w:rsid w:val="0075431F"/>
    <w:rsid w:val="007547AE"/>
    <w:rsid w:val="00754C57"/>
    <w:rsid w:val="007563A0"/>
    <w:rsid w:val="0076022B"/>
    <w:rsid w:val="00761440"/>
    <w:rsid w:val="00761E37"/>
    <w:rsid w:val="00762291"/>
    <w:rsid w:val="0077348B"/>
    <w:rsid w:val="0077566A"/>
    <w:rsid w:val="00775B0E"/>
    <w:rsid w:val="00776751"/>
    <w:rsid w:val="00781E46"/>
    <w:rsid w:val="007839DC"/>
    <w:rsid w:val="00783AE5"/>
    <w:rsid w:val="0078522E"/>
    <w:rsid w:val="00786828"/>
    <w:rsid w:val="007877BB"/>
    <w:rsid w:val="007907AC"/>
    <w:rsid w:val="00792C87"/>
    <w:rsid w:val="00793D2D"/>
    <w:rsid w:val="007A0F3A"/>
    <w:rsid w:val="007A18BA"/>
    <w:rsid w:val="007A668D"/>
    <w:rsid w:val="007A70E5"/>
    <w:rsid w:val="007B3F2C"/>
    <w:rsid w:val="007B7024"/>
    <w:rsid w:val="007B7B8C"/>
    <w:rsid w:val="007B7F16"/>
    <w:rsid w:val="007C2A92"/>
    <w:rsid w:val="007C3311"/>
    <w:rsid w:val="007C6DB6"/>
    <w:rsid w:val="007C738F"/>
    <w:rsid w:val="007D0017"/>
    <w:rsid w:val="007D0E55"/>
    <w:rsid w:val="007D3A08"/>
    <w:rsid w:val="007D7FAD"/>
    <w:rsid w:val="007E26A2"/>
    <w:rsid w:val="007E4BB6"/>
    <w:rsid w:val="007E5556"/>
    <w:rsid w:val="007E5D97"/>
    <w:rsid w:val="007E61CF"/>
    <w:rsid w:val="007F02DD"/>
    <w:rsid w:val="007F3F1C"/>
    <w:rsid w:val="007F476E"/>
    <w:rsid w:val="007F4BC0"/>
    <w:rsid w:val="007F6175"/>
    <w:rsid w:val="007F7830"/>
    <w:rsid w:val="00801CAE"/>
    <w:rsid w:val="00807E6A"/>
    <w:rsid w:val="00813988"/>
    <w:rsid w:val="00813A7F"/>
    <w:rsid w:val="008263E2"/>
    <w:rsid w:val="00827C46"/>
    <w:rsid w:val="0083660D"/>
    <w:rsid w:val="0083742E"/>
    <w:rsid w:val="008402F8"/>
    <w:rsid w:val="00840853"/>
    <w:rsid w:val="008410D4"/>
    <w:rsid w:val="00851ACD"/>
    <w:rsid w:val="00852576"/>
    <w:rsid w:val="00855C9A"/>
    <w:rsid w:val="00857D1D"/>
    <w:rsid w:val="008639EA"/>
    <w:rsid w:val="00871D96"/>
    <w:rsid w:val="00876BBC"/>
    <w:rsid w:val="0087722B"/>
    <w:rsid w:val="008823BC"/>
    <w:rsid w:val="00883D85"/>
    <w:rsid w:val="008840B0"/>
    <w:rsid w:val="00885EB2"/>
    <w:rsid w:val="00894482"/>
    <w:rsid w:val="0089578E"/>
    <w:rsid w:val="00895B6E"/>
    <w:rsid w:val="008A3381"/>
    <w:rsid w:val="008A690E"/>
    <w:rsid w:val="008A79B1"/>
    <w:rsid w:val="008B1000"/>
    <w:rsid w:val="008B27A9"/>
    <w:rsid w:val="008B6207"/>
    <w:rsid w:val="008B68D4"/>
    <w:rsid w:val="008C0848"/>
    <w:rsid w:val="008C132B"/>
    <w:rsid w:val="008C1DCC"/>
    <w:rsid w:val="008C3756"/>
    <w:rsid w:val="008C4DDC"/>
    <w:rsid w:val="008C52C2"/>
    <w:rsid w:val="008C592F"/>
    <w:rsid w:val="008C72F7"/>
    <w:rsid w:val="008C7532"/>
    <w:rsid w:val="008D1EC7"/>
    <w:rsid w:val="008D202B"/>
    <w:rsid w:val="008D2A24"/>
    <w:rsid w:val="008D4D91"/>
    <w:rsid w:val="008D4F3B"/>
    <w:rsid w:val="008D7790"/>
    <w:rsid w:val="008E26F7"/>
    <w:rsid w:val="008F41CF"/>
    <w:rsid w:val="008F49F1"/>
    <w:rsid w:val="008F57CF"/>
    <w:rsid w:val="00912A3B"/>
    <w:rsid w:val="00912D92"/>
    <w:rsid w:val="00914595"/>
    <w:rsid w:val="009155BE"/>
    <w:rsid w:val="009207AC"/>
    <w:rsid w:val="00920BAD"/>
    <w:rsid w:val="00923851"/>
    <w:rsid w:val="00924CE1"/>
    <w:rsid w:val="00925134"/>
    <w:rsid w:val="00926D27"/>
    <w:rsid w:val="00926EC5"/>
    <w:rsid w:val="0092736D"/>
    <w:rsid w:val="0093098B"/>
    <w:rsid w:val="00933DEF"/>
    <w:rsid w:val="0093494B"/>
    <w:rsid w:val="009377A7"/>
    <w:rsid w:val="00937BF6"/>
    <w:rsid w:val="00940E32"/>
    <w:rsid w:val="00940EAF"/>
    <w:rsid w:val="00942A0C"/>
    <w:rsid w:val="00944317"/>
    <w:rsid w:val="009455D0"/>
    <w:rsid w:val="00950F35"/>
    <w:rsid w:val="00953413"/>
    <w:rsid w:val="009539FD"/>
    <w:rsid w:val="00953F45"/>
    <w:rsid w:val="00954C11"/>
    <w:rsid w:val="00957BAF"/>
    <w:rsid w:val="0096237B"/>
    <w:rsid w:val="009650EF"/>
    <w:rsid w:val="009652D5"/>
    <w:rsid w:val="00967BC1"/>
    <w:rsid w:val="00971B7F"/>
    <w:rsid w:val="009737B0"/>
    <w:rsid w:val="00976C07"/>
    <w:rsid w:val="009847B4"/>
    <w:rsid w:val="00985735"/>
    <w:rsid w:val="00985749"/>
    <w:rsid w:val="00986AFC"/>
    <w:rsid w:val="00987B0D"/>
    <w:rsid w:val="00991024"/>
    <w:rsid w:val="009919C3"/>
    <w:rsid w:val="009922B2"/>
    <w:rsid w:val="00992D29"/>
    <w:rsid w:val="009A0967"/>
    <w:rsid w:val="009A19BD"/>
    <w:rsid w:val="009A3510"/>
    <w:rsid w:val="009A40D9"/>
    <w:rsid w:val="009B03EE"/>
    <w:rsid w:val="009B0743"/>
    <w:rsid w:val="009B6606"/>
    <w:rsid w:val="009C067B"/>
    <w:rsid w:val="009C0D55"/>
    <w:rsid w:val="009C11B0"/>
    <w:rsid w:val="009C5984"/>
    <w:rsid w:val="009C7BC4"/>
    <w:rsid w:val="009D2A22"/>
    <w:rsid w:val="009D3181"/>
    <w:rsid w:val="009E34CE"/>
    <w:rsid w:val="009E3DAB"/>
    <w:rsid w:val="009F1DA0"/>
    <w:rsid w:val="009F2355"/>
    <w:rsid w:val="009F2CA0"/>
    <w:rsid w:val="00A021DF"/>
    <w:rsid w:val="00A0257F"/>
    <w:rsid w:val="00A039AA"/>
    <w:rsid w:val="00A040A7"/>
    <w:rsid w:val="00A05C7E"/>
    <w:rsid w:val="00A06F45"/>
    <w:rsid w:val="00A1246C"/>
    <w:rsid w:val="00A14507"/>
    <w:rsid w:val="00A14FD6"/>
    <w:rsid w:val="00A157FA"/>
    <w:rsid w:val="00A21558"/>
    <w:rsid w:val="00A21C9D"/>
    <w:rsid w:val="00A224A4"/>
    <w:rsid w:val="00A26B61"/>
    <w:rsid w:val="00A26C0C"/>
    <w:rsid w:val="00A30064"/>
    <w:rsid w:val="00A3041A"/>
    <w:rsid w:val="00A311AA"/>
    <w:rsid w:val="00A33B1C"/>
    <w:rsid w:val="00A36CA8"/>
    <w:rsid w:val="00A402C2"/>
    <w:rsid w:val="00A41E3C"/>
    <w:rsid w:val="00A42B1A"/>
    <w:rsid w:val="00A43674"/>
    <w:rsid w:val="00A46702"/>
    <w:rsid w:val="00A5045F"/>
    <w:rsid w:val="00A51B3A"/>
    <w:rsid w:val="00A545CE"/>
    <w:rsid w:val="00A54F5C"/>
    <w:rsid w:val="00A56639"/>
    <w:rsid w:val="00A602D5"/>
    <w:rsid w:val="00A62D5A"/>
    <w:rsid w:val="00A63664"/>
    <w:rsid w:val="00A64189"/>
    <w:rsid w:val="00A642D0"/>
    <w:rsid w:val="00A66499"/>
    <w:rsid w:val="00A66E7C"/>
    <w:rsid w:val="00A6701F"/>
    <w:rsid w:val="00A675C9"/>
    <w:rsid w:val="00A702BB"/>
    <w:rsid w:val="00A76E35"/>
    <w:rsid w:val="00A83C7C"/>
    <w:rsid w:val="00A84BF6"/>
    <w:rsid w:val="00A873DE"/>
    <w:rsid w:val="00A9058E"/>
    <w:rsid w:val="00A9115A"/>
    <w:rsid w:val="00A930FB"/>
    <w:rsid w:val="00A93991"/>
    <w:rsid w:val="00A95161"/>
    <w:rsid w:val="00A97921"/>
    <w:rsid w:val="00AA0359"/>
    <w:rsid w:val="00AA09B4"/>
    <w:rsid w:val="00AA2E42"/>
    <w:rsid w:val="00AA5583"/>
    <w:rsid w:val="00AA73CB"/>
    <w:rsid w:val="00AB019B"/>
    <w:rsid w:val="00AB4BB6"/>
    <w:rsid w:val="00AB68BC"/>
    <w:rsid w:val="00AC106D"/>
    <w:rsid w:val="00AC405E"/>
    <w:rsid w:val="00AC6244"/>
    <w:rsid w:val="00AC772D"/>
    <w:rsid w:val="00AC7CB9"/>
    <w:rsid w:val="00AD22FC"/>
    <w:rsid w:val="00AD3102"/>
    <w:rsid w:val="00AD6292"/>
    <w:rsid w:val="00AD6F3C"/>
    <w:rsid w:val="00AD73C2"/>
    <w:rsid w:val="00AE0A80"/>
    <w:rsid w:val="00AE0ADC"/>
    <w:rsid w:val="00AE1F0E"/>
    <w:rsid w:val="00AE2C5F"/>
    <w:rsid w:val="00AE52F1"/>
    <w:rsid w:val="00AE53EC"/>
    <w:rsid w:val="00AE6DA0"/>
    <w:rsid w:val="00AF0520"/>
    <w:rsid w:val="00AF13C4"/>
    <w:rsid w:val="00AF48A7"/>
    <w:rsid w:val="00AF5912"/>
    <w:rsid w:val="00AF755F"/>
    <w:rsid w:val="00B04194"/>
    <w:rsid w:val="00B04463"/>
    <w:rsid w:val="00B11040"/>
    <w:rsid w:val="00B16318"/>
    <w:rsid w:val="00B1696F"/>
    <w:rsid w:val="00B1699E"/>
    <w:rsid w:val="00B2101D"/>
    <w:rsid w:val="00B233CB"/>
    <w:rsid w:val="00B31E72"/>
    <w:rsid w:val="00B3608D"/>
    <w:rsid w:val="00B41C79"/>
    <w:rsid w:val="00B508A5"/>
    <w:rsid w:val="00B50CAA"/>
    <w:rsid w:val="00B529C8"/>
    <w:rsid w:val="00B54694"/>
    <w:rsid w:val="00B55120"/>
    <w:rsid w:val="00B57CB6"/>
    <w:rsid w:val="00B60223"/>
    <w:rsid w:val="00B669F2"/>
    <w:rsid w:val="00B70F17"/>
    <w:rsid w:val="00B77269"/>
    <w:rsid w:val="00B776C2"/>
    <w:rsid w:val="00B80508"/>
    <w:rsid w:val="00B805D8"/>
    <w:rsid w:val="00B82171"/>
    <w:rsid w:val="00B86B84"/>
    <w:rsid w:val="00B86C27"/>
    <w:rsid w:val="00B931F3"/>
    <w:rsid w:val="00B95409"/>
    <w:rsid w:val="00B95A62"/>
    <w:rsid w:val="00B95B7F"/>
    <w:rsid w:val="00B973C4"/>
    <w:rsid w:val="00BA0282"/>
    <w:rsid w:val="00BA032C"/>
    <w:rsid w:val="00BA0522"/>
    <w:rsid w:val="00BA0D53"/>
    <w:rsid w:val="00BA3A9C"/>
    <w:rsid w:val="00BA4127"/>
    <w:rsid w:val="00BB03E1"/>
    <w:rsid w:val="00BB5765"/>
    <w:rsid w:val="00BB68ED"/>
    <w:rsid w:val="00BC22B0"/>
    <w:rsid w:val="00BC4975"/>
    <w:rsid w:val="00BC5F74"/>
    <w:rsid w:val="00BC69E9"/>
    <w:rsid w:val="00BE2639"/>
    <w:rsid w:val="00BE3A91"/>
    <w:rsid w:val="00BF1C54"/>
    <w:rsid w:val="00BF3A5E"/>
    <w:rsid w:val="00BF455F"/>
    <w:rsid w:val="00BF6B58"/>
    <w:rsid w:val="00C00349"/>
    <w:rsid w:val="00C00811"/>
    <w:rsid w:val="00C02B80"/>
    <w:rsid w:val="00C0372A"/>
    <w:rsid w:val="00C042B9"/>
    <w:rsid w:val="00C04E7B"/>
    <w:rsid w:val="00C12C5A"/>
    <w:rsid w:val="00C17F14"/>
    <w:rsid w:val="00C2048B"/>
    <w:rsid w:val="00C23FDD"/>
    <w:rsid w:val="00C24FAF"/>
    <w:rsid w:val="00C259EA"/>
    <w:rsid w:val="00C25DAC"/>
    <w:rsid w:val="00C26689"/>
    <w:rsid w:val="00C26FC7"/>
    <w:rsid w:val="00C3043B"/>
    <w:rsid w:val="00C32FF8"/>
    <w:rsid w:val="00C36068"/>
    <w:rsid w:val="00C40974"/>
    <w:rsid w:val="00C453F6"/>
    <w:rsid w:val="00C45435"/>
    <w:rsid w:val="00C500BF"/>
    <w:rsid w:val="00C508B9"/>
    <w:rsid w:val="00C508D7"/>
    <w:rsid w:val="00C54289"/>
    <w:rsid w:val="00C60848"/>
    <w:rsid w:val="00C61950"/>
    <w:rsid w:val="00C634BC"/>
    <w:rsid w:val="00C64EF7"/>
    <w:rsid w:val="00C67DDB"/>
    <w:rsid w:val="00C70D03"/>
    <w:rsid w:val="00C73007"/>
    <w:rsid w:val="00C73EDE"/>
    <w:rsid w:val="00C75809"/>
    <w:rsid w:val="00C766F2"/>
    <w:rsid w:val="00C77AFB"/>
    <w:rsid w:val="00C77B36"/>
    <w:rsid w:val="00C82190"/>
    <w:rsid w:val="00C83655"/>
    <w:rsid w:val="00C96239"/>
    <w:rsid w:val="00C9777D"/>
    <w:rsid w:val="00CA19A4"/>
    <w:rsid w:val="00CA1E32"/>
    <w:rsid w:val="00CA40CB"/>
    <w:rsid w:val="00CA6498"/>
    <w:rsid w:val="00CA6CD3"/>
    <w:rsid w:val="00CA7876"/>
    <w:rsid w:val="00CC2D07"/>
    <w:rsid w:val="00CC5413"/>
    <w:rsid w:val="00CD7B05"/>
    <w:rsid w:val="00CE0DEA"/>
    <w:rsid w:val="00CE475D"/>
    <w:rsid w:val="00CF272F"/>
    <w:rsid w:val="00D005D7"/>
    <w:rsid w:val="00D01183"/>
    <w:rsid w:val="00D05512"/>
    <w:rsid w:val="00D06F12"/>
    <w:rsid w:val="00D202E2"/>
    <w:rsid w:val="00D20427"/>
    <w:rsid w:val="00D21305"/>
    <w:rsid w:val="00D25C56"/>
    <w:rsid w:val="00D25FD4"/>
    <w:rsid w:val="00D26099"/>
    <w:rsid w:val="00D26874"/>
    <w:rsid w:val="00D309ED"/>
    <w:rsid w:val="00D31A7D"/>
    <w:rsid w:val="00D32BFE"/>
    <w:rsid w:val="00D337DC"/>
    <w:rsid w:val="00D36080"/>
    <w:rsid w:val="00D37A0C"/>
    <w:rsid w:val="00D4047B"/>
    <w:rsid w:val="00D40638"/>
    <w:rsid w:val="00D42ACD"/>
    <w:rsid w:val="00D4300F"/>
    <w:rsid w:val="00D46C34"/>
    <w:rsid w:val="00D502DD"/>
    <w:rsid w:val="00D53171"/>
    <w:rsid w:val="00D5483D"/>
    <w:rsid w:val="00D54DAE"/>
    <w:rsid w:val="00D611D1"/>
    <w:rsid w:val="00D63BE6"/>
    <w:rsid w:val="00D723C7"/>
    <w:rsid w:val="00D763A1"/>
    <w:rsid w:val="00D81ABF"/>
    <w:rsid w:val="00D8248E"/>
    <w:rsid w:val="00D85E5E"/>
    <w:rsid w:val="00D868EC"/>
    <w:rsid w:val="00D90A1D"/>
    <w:rsid w:val="00D93DE9"/>
    <w:rsid w:val="00D94FE0"/>
    <w:rsid w:val="00DA21D0"/>
    <w:rsid w:val="00DA5106"/>
    <w:rsid w:val="00DA51EE"/>
    <w:rsid w:val="00DA6CF9"/>
    <w:rsid w:val="00DB2FC1"/>
    <w:rsid w:val="00DB3CEA"/>
    <w:rsid w:val="00DB5A00"/>
    <w:rsid w:val="00DB6C0D"/>
    <w:rsid w:val="00DC1D26"/>
    <w:rsid w:val="00DD54C8"/>
    <w:rsid w:val="00DD5F05"/>
    <w:rsid w:val="00DE2824"/>
    <w:rsid w:val="00DE34AF"/>
    <w:rsid w:val="00DE5B0C"/>
    <w:rsid w:val="00DE61EF"/>
    <w:rsid w:val="00DE763A"/>
    <w:rsid w:val="00DF1410"/>
    <w:rsid w:val="00DF6179"/>
    <w:rsid w:val="00E00317"/>
    <w:rsid w:val="00E03883"/>
    <w:rsid w:val="00E04199"/>
    <w:rsid w:val="00E057ED"/>
    <w:rsid w:val="00E07E27"/>
    <w:rsid w:val="00E1145D"/>
    <w:rsid w:val="00E137C2"/>
    <w:rsid w:val="00E13E96"/>
    <w:rsid w:val="00E1450A"/>
    <w:rsid w:val="00E14E40"/>
    <w:rsid w:val="00E276E7"/>
    <w:rsid w:val="00E32868"/>
    <w:rsid w:val="00E36AFC"/>
    <w:rsid w:val="00E37A0A"/>
    <w:rsid w:val="00E402CB"/>
    <w:rsid w:val="00E44D75"/>
    <w:rsid w:val="00E47BC0"/>
    <w:rsid w:val="00E54313"/>
    <w:rsid w:val="00E548BF"/>
    <w:rsid w:val="00E56FB5"/>
    <w:rsid w:val="00E602F9"/>
    <w:rsid w:val="00E62EF3"/>
    <w:rsid w:val="00E652A8"/>
    <w:rsid w:val="00E665E6"/>
    <w:rsid w:val="00E71BCD"/>
    <w:rsid w:val="00E72EBC"/>
    <w:rsid w:val="00E75BB0"/>
    <w:rsid w:val="00E75F59"/>
    <w:rsid w:val="00E77042"/>
    <w:rsid w:val="00E77A30"/>
    <w:rsid w:val="00E77B57"/>
    <w:rsid w:val="00E81BE3"/>
    <w:rsid w:val="00E8571C"/>
    <w:rsid w:val="00E86B4D"/>
    <w:rsid w:val="00E914EC"/>
    <w:rsid w:val="00E91DED"/>
    <w:rsid w:val="00E92320"/>
    <w:rsid w:val="00E96057"/>
    <w:rsid w:val="00E973AA"/>
    <w:rsid w:val="00EA02A3"/>
    <w:rsid w:val="00EA080B"/>
    <w:rsid w:val="00EA4031"/>
    <w:rsid w:val="00EB08F9"/>
    <w:rsid w:val="00EB1506"/>
    <w:rsid w:val="00EB1DFD"/>
    <w:rsid w:val="00EB3D30"/>
    <w:rsid w:val="00EB79A3"/>
    <w:rsid w:val="00EC2143"/>
    <w:rsid w:val="00EC48B0"/>
    <w:rsid w:val="00EC6D4B"/>
    <w:rsid w:val="00ED0D75"/>
    <w:rsid w:val="00ED598C"/>
    <w:rsid w:val="00EE055D"/>
    <w:rsid w:val="00EE1B05"/>
    <w:rsid w:val="00EE204B"/>
    <w:rsid w:val="00EE261F"/>
    <w:rsid w:val="00EE4033"/>
    <w:rsid w:val="00EE453B"/>
    <w:rsid w:val="00EE6286"/>
    <w:rsid w:val="00EF419D"/>
    <w:rsid w:val="00EF5867"/>
    <w:rsid w:val="00EF65DD"/>
    <w:rsid w:val="00F015AB"/>
    <w:rsid w:val="00F03DDA"/>
    <w:rsid w:val="00F04253"/>
    <w:rsid w:val="00F04460"/>
    <w:rsid w:val="00F079E8"/>
    <w:rsid w:val="00F119A0"/>
    <w:rsid w:val="00F12DB0"/>
    <w:rsid w:val="00F16CA4"/>
    <w:rsid w:val="00F25612"/>
    <w:rsid w:val="00F27EDE"/>
    <w:rsid w:val="00F3440E"/>
    <w:rsid w:val="00F34B87"/>
    <w:rsid w:val="00F35810"/>
    <w:rsid w:val="00F364E9"/>
    <w:rsid w:val="00F368A1"/>
    <w:rsid w:val="00F4009A"/>
    <w:rsid w:val="00F40125"/>
    <w:rsid w:val="00F40970"/>
    <w:rsid w:val="00F43B62"/>
    <w:rsid w:val="00F44DBA"/>
    <w:rsid w:val="00F472FD"/>
    <w:rsid w:val="00F5271A"/>
    <w:rsid w:val="00F56975"/>
    <w:rsid w:val="00F5706F"/>
    <w:rsid w:val="00F60115"/>
    <w:rsid w:val="00F62148"/>
    <w:rsid w:val="00F6254C"/>
    <w:rsid w:val="00F64F20"/>
    <w:rsid w:val="00F724CA"/>
    <w:rsid w:val="00F73E1B"/>
    <w:rsid w:val="00F75269"/>
    <w:rsid w:val="00F77B4A"/>
    <w:rsid w:val="00F81323"/>
    <w:rsid w:val="00F83B20"/>
    <w:rsid w:val="00F90848"/>
    <w:rsid w:val="00F908E9"/>
    <w:rsid w:val="00F95FD2"/>
    <w:rsid w:val="00F973D3"/>
    <w:rsid w:val="00FA44AE"/>
    <w:rsid w:val="00FA4DCE"/>
    <w:rsid w:val="00FA7E49"/>
    <w:rsid w:val="00FB0994"/>
    <w:rsid w:val="00FB138E"/>
    <w:rsid w:val="00FB1D7D"/>
    <w:rsid w:val="00FB26FC"/>
    <w:rsid w:val="00FB2F33"/>
    <w:rsid w:val="00FC3720"/>
    <w:rsid w:val="00FC4D3D"/>
    <w:rsid w:val="00FC7F3C"/>
    <w:rsid w:val="00FC7FF8"/>
    <w:rsid w:val="00FD3FCC"/>
    <w:rsid w:val="00FD49AB"/>
    <w:rsid w:val="00FD5E02"/>
    <w:rsid w:val="00FD7548"/>
    <w:rsid w:val="00FE0A68"/>
    <w:rsid w:val="00FE0F12"/>
    <w:rsid w:val="00FE2C6A"/>
    <w:rsid w:val="00FE56D4"/>
    <w:rsid w:val="00FF21D9"/>
    <w:rsid w:val="02532161"/>
    <w:rsid w:val="08CC61B1"/>
    <w:rsid w:val="094F20E2"/>
    <w:rsid w:val="0ECF2B6F"/>
    <w:rsid w:val="13B660AC"/>
    <w:rsid w:val="1C0C27EF"/>
    <w:rsid w:val="20F87D04"/>
    <w:rsid w:val="23B567AE"/>
    <w:rsid w:val="25FC2044"/>
    <w:rsid w:val="262B69DC"/>
    <w:rsid w:val="268F110A"/>
    <w:rsid w:val="27BC5F2F"/>
    <w:rsid w:val="29651EBD"/>
    <w:rsid w:val="2C1329BA"/>
    <w:rsid w:val="32230959"/>
    <w:rsid w:val="361B6A51"/>
    <w:rsid w:val="3D255ECD"/>
    <w:rsid w:val="45C95C31"/>
    <w:rsid w:val="46E62229"/>
    <w:rsid w:val="48E1539E"/>
    <w:rsid w:val="4BCB40E3"/>
    <w:rsid w:val="4C5E5527"/>
    <w:rsid w:val="4CBD2F6F"/>
    <w:rsid w:val="4E6323B1"/>
    <w:rsid w:val="4EA41BCD"/>
    <w:rsid w:val="4F4641AC"/>
    <w:rsid w:val="525C3CE7"/>
    <w:rsid w:val="546A7D45"/>
    <w:rsid w:val="605B02A2"/>
    <w:rsid w:val="622814F0"/>
    <w:rsid w:val="636E73D6"/>
    <w:rsid w:val="64713622"/>
    <w:rsid w:val="64B27E38"/>
    <w:rsid w:val="64E57B6C"/>
    <w:rsid w:val="67F27438"/>
    <w:rsid w:val="6B4D0219"/>
    <w:rsid w:val="6BFF3ADC"/>
    <w:rsid w:val="6E1119D2"/>
    <w:rsid w:val="706B46B3"/>
    <w:rsid w:val="71347EB1"/>
    <w:rsid w:val="7501454E"/>
    <w:rsid w:val="78BB2C66"/>
    <w:rsid w:val="7DFD5ACF"/>
    <w:rsid w:val="7E086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1941EAFC"/>
  <w15:docId w15:val="{36E7FFEE-57F8-4DA8-806F-291E2574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宋体"/>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0" w:qFormat="1"/>
    <w:lsdException w:name="annotation text"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uiPriority="0" w:qFormat="1"/>
    <w:lsdException w:name="Body Text Indent 2" w:qFormat="1"/>
    <w:lsdException w:name="Body Text Indent 3"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unhideWhenUsed="1" w:qFormat="1"/>
    <w:lsdException w:name="HTML Sample" w:semiHidden="1" w:unhideWhenUsed="1"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9"/>
    <w:qFormat/>
    <w:pPr>
      <w:keepNext/>
      <w:tabs>
        <w:tab w:val="left" w:pos="360"/>
      </w:tabs>
      <w:autoSpaceDE w:val="0"/>
      <w:autoSpaceDN w:val="0"/>
      <w:adjustRightInd w:val="0"/>
      <w:ind w:left="284" w:hanging="284"/>
      <w:jc w:val="left"/>
      <w:outlineLvl w:val="0"/>
    </w:pPr>
    <w:rPr>
      <w:rFonts w:ascii="仿宋_GB2312" w:eastAsia="仿宋_GB2312" w:hAnsi="Times New Roman" w:cs="Times New Roman"/>
      <w:b/>
      <w:bCs/>
      <w:color w:val="000000"/>
      <w:kern w:val="0"/>
      <w:sz w:val="28"/>
      <w:szCs w:val="20"/>
    </w:rPr>
  </w:style>
  <w:style w:type="paragraph" w:styleId="2">
    <w:name w:val="heading 2"/>
    <w:basedOn w:val="a"/>
    <w:next w:val="a"/>
    <w:link w:val="20"/>
    <w:uiPriority w:val="99"/>
    <w:qFormat/>
    <w:pPr>
      <w:keepNext/>
      <w:keepLines/>
      <w:tabs>
        <w:tab w:val="left" w:pos="1021"/>
      </w:tabs>
      <w:spacing w:before="120" w:after="120" w:line="360" w:lineRule="auto"/>
      <w:ind w:left="1021" w:hanging="596"/>
      <w:jc w:val="center"/>
      <w:outlineLvl w:val="1"/>
    </w:pPr>
    <w:rPr>
      <w:rFonts w:ascii="Arial" w:eastAsia="宋体" w:hAnsi="Arial" w:cs="Times New Roman"/>
      <w:b/>
      <w:bCs/>
      <w:sz w:val="28"/>
      <w:szCs w:val="32"/>
    </w:rPr>
  </w:style>
  <w:style w:type="paragraph" w:styleId="3">
    <w:name w:val="heading 3"/>
    <w:basedOn w:val="a"/>
    <w:next w:val="a1"/>
    <w:link w:val="30"/>
    <w:qFormat/>
    <w:pPr>
      <w:keepNext/>
      <w:keepLines/>
      <w:tabs>
        <w:tab w:val="left" w:pos="1588"/>
      </w:tabs>
      <w:spacing w:before="120" w:after="120" w:line="360" w:lineRule="auto"/>
      <w:ind w:left="1588" w:hanging="737"/>
      <w:jc w:val="center"/>
      <w:outlineLvl w:val="2"/>
    </w:pPr>
    <w:rPr>
      <w:rFonts w:ascii="宋体" w:eastAsia="宋体" w:hAnsi="Times New Roman" w:cs="Times New Roman"/>
      <w:b/>
      <w:bCs/>
      <w:sz w:val="24"/>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cs="Times New Roman"/>
      <w:b/>
      <w:bCs/>
      <w:sz w:val="28"/>
      <w:szCs w:val="28"/>
    </w:rPr>
  </w:style>
  <w:style w:type="paragraph" w:styleId="5">
    <w:name w:val="heading 5"/>
    <w:basedOn w:val="a"/>
    <w:next w:val="a"/>
    <w:link w:val="50"/>
    <w:qFormat/>
    <w:pPr>
      <w:keepNext/>
      <w:keepLines/>
      <w:tabs>
        <w:tab w:val="left" w:pos="3141"/>
      </w:tabs>
      <w:adjustRightInd w:val="0"/>
      <w:spacing w:before="280" w:after="290" w:line="376" w:lineRule="atLeast"/>
      <w:ind w:left="2551" w:hanging="850"/>
      <w:textAlignment w:val="baseline"/>
      <w:outlineLvl w:val="4"/>
    </w:pPr>
    <w:rPr>
      <w:rFonts w:ascii="Times New Roman" w:eastAsia="宋体" w:hAnsi="Times New Roman" w:cs="Times New Roman"/>
      <w:b/>
      <w:kern w:val="0"/>
      <w:sz w:val="28"/>
      <w:szCs w:val="24"/>
    </w:rPr>
  </w:style>
  <w:style w:type="paragraph" w:styleId="6">
    <w:name w:val="heading 6"/>
    <w:basedOn w:val="a"/>
    <w:next w:val="a"/>
    <w:link w:val="60"/>
    <w:qFormat/>
    <w:pPr>
      <w:keepNext/>
      <w:keepLines/>
      <w:widowControl/>
      <w:tabs>
        <w:tab w:val="left" w:pos="1440"/>
      </w:tabs>
      <w:spacing w:before="240" w:after="64" w:line="319" w:lineRule="auto"/>
      <w:ind w:left="1152" w:hanging="1152"/>
      <w:jc w:val="left"/>
      <w:outlineLvl w:val="5"/>
    </w:pPr>
    <w:rPr>
      <w:rFonts w:ascii="Arial" w:eastAsia="黑体" w:hAnsi="Arial" w:cs="Times New Roman"/>
      <w:b/>
      <w:bCs/>
      <w:kern w:val="0"/>
      <w:sz w:val="24"/>
      <w:szCs w:val="24"/>
    </w:rPr>
  </w:style>
  <w:style w:type="paragraph" w:styleId="7">
    <w:name w:val="heading 7"/>
    <w:basedOn w:val="a"/>
    <w:next w:val="a"/>
    <w:link w:val="70"/>
    <w:qFormat/>
    <w:pPr>
      <w:keepNext/>
      <w:keepLines/>
      <w:widowControl/>
      <w:tabs>
        <w:tab w:val="left" w:pos="2520"/>
      </w:tabs>
      <w:spacing w:before="240" w:after="64" w:line="319" w:lineRule="auto"/>
      <w:ind w:left="1296" w:hanging="1296"/>
      <w:jc w:val="left"/>
      <w:outlineLvl w:val="6"/>
    </w:pPr>
    <w:rPr>
      <w:rFonts w:ascii="Times New Roman" w:eastAsia="宋体" w:hAnsi="Times New Roman" w:cs="Times New Roman"/>
      <w:b/>
      <w:bCs/>
      <w:kern w:val="0"/>
      <w:sz w:val="24"/>
      <w:szCs w:val="24"/>
    </w:rPr>
  </w:style>
  <w:style w:type="paragraph" w:styleId="8">
    <w:name w:val="heading 8"/>
    <w:basedOn w:val="a"/>
    <w:next w:val="a"/>
    <w:link w:val="80"/>
    <w:qFormat/>
    <w:pPr>
      <w:keepNext/>
      <w:keepLines/>
      <w:widowControl/>
      <w:tabs>
        <w:tab w:val="left" w:pos="1440"/>
      </w:tabs>
      <w:spacing w:before="240" w:after="64" w:line="319" w:lineRule="auto"/>
      <w:ind w:left="1440" w:hanging="1440"/>
      <w:jc w:val="left"/>
      <w:outlineLvl w:val="7"/>
    </w:pPr>
    <w:rPr>
      <w:rFonts w:ascii="Arial" w:eastAsia="黑体" w:hAnsi="Arial" w:cs="Times New Roman"/>
      <w:kern w:val="0"/>
      <w:sz w:val="24"/>
      <w:szCs w:val="24"/>
    </w:rPr>
  </w:style>
  <w:style w:type="paragraph" w:styleId="9">
    <w:name w:val="heading 9"/>
    <w:basedOn w:val="a"/>
    <w:next w:val="a"/>
    <w:link w:val="90"/>
    <w:qFormat/>
    <w:pPr>
      <w:keepNext/>
      <w:keepLines/>
      <w:widowControl/>
      <w:tabs>
        <w:tab w:val="left" w:pos="1584"/>
      </w:tabs>
      <w:spacing w:before="240" w:after="64" w:line="319" w:lineRule="auto"/>
      <w:ind w:left="1584" w:hanging="1584"/>
      <w:jc w:val="left"/>
      <w:outlineLvl w:val="8"/>
    </w:pPr>
    <w:rPr>
      <w:rFonts w:ascii="Arial" w:eastAsia="黑体" w:hAnsi="Arial" w:cs="Times New Roman"/>
      <w:kern w:val="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51"/>
    <w:link w:val="a5"/>
    <w:uiPriority w:val="99"/>
    <w:unhideWhenUsed/>
    <w:qFormat/>
    <w:pPr>
      <w:spacing w:after="120"/>
    </w:pPr>
  </w:style>
  <w:style w:type="paragraph" w:styleId="51">
    <w:name w:val="toc 5"/>
    <w:basedOn w:val="a"/>
    <w:next w:val="a"/>
    <w:uiPriority w:val="99"/>
    <w:qFormat/>
    <w:pPr>
      <w:ind w:leftChars="800" w:left="800"/>
    </w:pPr>
    <w:rPr>
      <w:rFonts w:ascii="Times New Roman" w:eastAsia="宋体" w:hAnsi="Times New Roman" w:cs="Times New Roman"/>
      <w:szCs w:val="24"/>
    </w:rPr>
  </w:style>
  <w:style w:type="paragraph" w:styleId="a1">
    <w:name w:val="Normal Indent"/>
    <w:basedOn w:val="a"/>
    <w:next w:val="a"/>
    <w:link w:val="a6"/>
    <w:uiPriority w:val="99"/>
    <w:qFormat/>
    <w:pPr>
      <w:tabs>
        <w:tab w:val="left" w:pos="750"/>
      </w:tabs>
      <w:spacing w:beforeLines="50" w:line="300" w:lineRule="auto"/>
      <w:ind w:firstLineChars="200" w:firstLine="200"/>
    </w:pPr>
    <w:rPr>
      <w:rFonts w:ascii="宋体" w:eastAsia="宋体" w:hAnsi="Times New Roman" w:cs="Times New Roman"/>
      <w:szCs w:val="20"/>
    </w:rPr>
  </w:style>
  <w:style w:type="paragraph" w:styleId="71">
    <w:name w:val="toc 7"/>
    <w:basedOn w:val="a"/>
    <w:next w:val="a"/>
    <w:uiPriority w:val="99"/>
    <w:qFormat/>
    <w:pPr>
      <w:ind w:leftChars="1200" w:left="1200"/>
    </w:pPr>
    <w:rPr>
      <w:rFonts w:ascii="Times New Roman" w:eastAsia="宋体" w:hAnsi="Times New Roman" w:cs="Times New Roman"/>
      <w:szCs w:val="24"/>
    </w:rPr>
  </w:style>
  <w:style w:type="paragraph" w:styleId="a7">
    <w:name w:val="caption"/>
    <w:basedOn w:val="a"/>
    <w:next w:val="a"/>
    <w:qFormat/>
    <w:rPr>
      <w:rFonts w:ascii="Cambria" w:eastAsia="黑体" w:hAnsi="Cambria"/>
      <w:sz w:val="20"/>
      <w:szCs w:val="20"/>
    </w:rPr>
  </w:style>
  <w:style w:type="paragraph" w:styleId="a8">
    <w:name w:val="Document Map"/>
    <w:basedOn w:val="a"/>
    <w:link w:val="a9"/>
    <w:uiPriority w:val="99"/>
    <w:qFormat/>
    <w:pPr>
      <w:shd w:val="clear" w:color="auto" w:fill="000080"/>
    </w:pPr>
    <w:rPr>
      <w:rFonts w:ascii="Times New Roman" w:eastAsia="宋体" w:hAnsi="Times New Roman" w:cs="Times New Roman"/>
      <w:szCs w:val="24"/>
    </w:rPr>
  </w:style>
  <w:style w:type="paragraph" w:styleId="aa">
    <w:name w:val="annotation text"/>
    <w:basedOn w:val="a"/>
    <w:link w:val="ab"/>
    <w:qFormat/>
    <w:pPr>
      <w:jc w:val="left"/>
    </w:pPr>
    <w:rPr>
      <w:rFonts w:eastAsia="宋体"/>
      <w:kern w:val="0"/>
      <w:sz w:val="20"/>
      <w:szCs w:val="24"/>
    </w:rPr>
  </w:style>
  <w:style w:type="paragraph" w:styleId="31">
    <w:name w:val="Body Text 3"/>
    <w:basedOn w:val="a"/>
    <w:link w:val="32"/>
    <w:qFormat/>
    <w:rPr>
      <w:rFonts w:ascii="宋体"/>
      <w:sz w:val="24"/>
      <w:szCs w:val="20"/>
    </w:rPr>
  </w:style>
  <w:style w:type="paragraph" w:styleId="ac">
    <w:name w:val="Body Text Indent"/>
    <w:basedOn w:val="a"/>
    <w:next w:val="ad"/>
    <w:link w:val="ae"/>
    <w:uiPriority w:val="99"/>
    <w:qFormat/>
    <w:pPr>
      <w:ind w:firstLineChars="200" w:firstLine="200"/>
      <w:jc w:val="left"/>
    </w:pPr>
    <w:rPr>
      <w:rFonts w:ascii="仿宋_GB2312" w:eastAsia="仿宋_GB2312" w:hAnsi="Times New Roman" w:cs="Times New Roman"/>
      <w:sz w:val="28"/>
      <w:szCs w:val="24"/>
    </w:rPr>
  </w:style>
  <w:style w:type="paragraph" w:styleId="ad">
    <w:name w:val="envelope return"/>
    <w:basedOn w:val="a"/>
    <w:uiPriority w:val="99"/>
    <w:qFormat/>
    <w:pPr>
      <w:snapToGrid w:val="0"/>
    </w:pPr>
    <w:rPr>
      <w:rFonts w:ascii="Arial" w:hAnsi="Arial"/>
    </w:rPr>
  </w:style>
  <w:style w:type="paragraph" w:styleId="af">
    <w:name w:val="Block Text"/>
    <w:basedOn w:val="a"/>
    <w:next w:val="a"/>
    <w:uiPriority w:val="99"/>
    <w:unhideWhenUsed/>
    <w:qFormat/>
    <w:pPr>
      <w:spacing w:after="120"/>
      <w:ind w:leftChars="700" w:left="1440" w:rightChars="700" w:right="1440"/>
    </w:pPr>
  </w:style>
  <w:style w:type="paragraph" w:styleId="41">
    <w:name w:val="index 4"/>
    <w:basedOn w:val="a"/>
    <w:next w:val="a"/>
    <w:qFormat/>
    <w:pPr>
      <w:ind w:leftChars="600" w:left="600"/>
    </w:pPr>
    <w:rPr>
      <w:szCs w:val="24"/>
    </w:rPr>
  </w:style>
  <w:style w:type="paragraph" w:styleId="33">
    <w:name w:val="toc 3"/>
    <w:basedOn w:val="a"/>
    <w:next w:val="a"/>
    <w:uiPriority w:val="39"/>
    <w:qFormat/>
    <w:pPr>
      <w:tabs>
        <w:tab w:val="right" w:leader="dot" w:pos="9515"/>
      </w:tabs>
      <w:ind w:leftChars="400" w:left="400"/>
    </w:pPr>
    <w:rPr>
      <w:rFonts w:ascii="Times New Roman" w:eastAsia="宋体" w:hAnsi="Times New Roman" w:cs="Times New Roman"/>
      <w:szCs w:val="24"/>
    </w:rPr>
  </w:style>
  <w:style w:type="paragraph" w:styleId="af0">
    <w:name w:val="Plain Text"/>
    <w:basedOn w:val="a"/>
    <w:next w:val="a"/>
    <w:link w:val="af1"/>
    <w:uiPriority w:val="99"/>
    <w:qFormat/>
    <w:pPr>
      <w:autoSpaceDE w:val="0"/>
      <w:autoSpaceDN w:val="0"/>
      <w:adjustRightInd w:val="0"/>
      <w:jc w:val="left"/>
    </w:pPr>
    <w:rPr>
      <w:rFonts w:ascii="宋体" w:eastAsia="宋体"/>
      <w:szCs w:val="24"/>
    </w:rPr>
  </w:style>
  <w:style w:type="paragraph" w:styleId="81">
    <w:name w:val="toc 8"/>
    <w:basedOn w:val="a"/>
    <w:next w:val="a"/>
    <w:uiPriority w:val="99"/>
    <w:qFormat/>
    <w:pPr>
      <w:ind w:leftChars="1400" w:left="1400"/>
    </w:pPr>
    <w:rPr>
      <w:rFonts w:ascii="Times New Roman" w:eastAsia="宋体" w:hAnsi="Times New Roman" w:cs="Times New Roman"/>
      <w:szCs w:val="24"/>
    </w:rPr>
  </w:style>
  <w:style w:type="paragraph" w:styleId="af2">
    <w:name w:val="Date"/>
    <w:basedOn w:val="a"/>
    <w:next w:val="a"/>
    <w:link w:val="af3"/>
    <w:uiPriority w:val="99"/>
    <w:qFormat/>
    <w:pPr>
      <w:ind w:leftChars="2500" w:left="2500"/>
    </w:pPr>
    <w:rPr>
      <w:rFonts w:ascii="仿宋_GB2312" w:eastAsia="仿宋_GB2312" w:hAnsi="Times New Roman" w:cs="Times New Roman"/>
      <w:sz w:val="28"/>
      <w:szCs w:val="24"/>
    </w:rPr>
  </w:style>
  <w:style w:type="paragraph" w:styleId="21">
    <w:name w:val="Body Text Indent 2"/>
    <w:basedOn w:val="a"/>
    <w:link w:val="22"/>
    <w:uiPriority w:val="99"/>
    <w:qFormat/>
    <w:pPr>
      <w:spacing w:line="60" w:lineRule="auto"/>
      <w:ind w:firstLineChars="128" w:firstLine="128"/>
    </w:pPr>
    <w:rPr>
      <w:rFonts w:ascii="仿宋_GB2312" w:eastAsia="仿宋_GB2312" w:hAnsi="Times New Roman" w:cs="Times New Roman"/>
      <w:sz w:val="28"/>
      <w:szCs w:val="24"/>
    </w:rPr>
  </w:style>
  <w:style w:type="paragraph" w:styleId="af4">
    <w:name w:val="Balloon Text"/>
    <w:basedOn w:val="a"/>
    <w:link w:val="af5"/>
    <w:uiPriority w:val="99"/>
    <w:qFormat/>
    <w:rPr>
      <w:rFonts w:ascii="Times New Roman" w:eastAsia="宋体" w:hAnsi="Times New Roman" w:cs="Times New Roman"/>
      <w:sz w:val="18"/>
      <w:szCs w:val="18"/>
    </w:rPr>
  </w:style>
  <w:style w:type="paragraph" w:styleId="af6">
    <w:name w:val="footer"/>
    <w:basedOn w:val="a"/>
    <w:link w:val="af7"/>
    <w:uiPriority w:val="99"/>
    <w:unhideWhenUsed/>
    <w:qFormat/>
    <w:pPr>
      <w:tabs>
        <w:tab w:val="center" w:pos="4153"/>
        <w:tab w:val="right" w:pos="8306"/>
      </w:tabs>
      <w:snapToGrid w:val="0"/>
      <w:jc w:val="left"/>
    </w:pPr>
    <w:rPr>
      <w:sz w:val="18"/>
      <w:szCs w:val="18"/>
    </w:rPr>
  </w:style>
  <w:style w:type="paragraph" w:styleId="af8">
    <w:name w:val="header"/>
    <w:basedOn w:val="a"/>
    <w:link w:val="af9"/>
    <w:uiPriority w:val="99"/>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Pr>
      <w:rFonts w:ascii="Times New Roman" w:eastAsia="宋体" w:hAnsi="Times New Roman" w:cs="Times New Roman"/>
      <w:szCs w:val="24"/>
    </w:rPr>
  </w:style>
  <w:style w:type="paragraph" w:styleId="42">
    <w:name w:val="toc 4"/>
    <w:basedOn w:val="a"/>
    <w:next w:val="a"/>
    <w:uiPriority w:val="99"/>
    <w:qFormat/>
    <w:pPr>
      <w:ind w:leftChars="600" w:left="600"/>
    </w:pPr>
    <w:rPr>
      <w:rFonts w:ascii="Times New Roman" w:eastAsia="宋体" w:hAnsi="Times New Roman" w:cs="Times New Roman"/>
      <w:szCs w:val="24"/>
    </w:rPr>
  </w:style>
  <w:style w:type="paragraph" w:styleId="afa">
    <w:name w:val="Subtitle"/>
    <w:basedOn w:val="a"/>
    <w:next w:val="a"/>
    <w:link w:val="afb"/>
    <w:qFormat/>
    <w:pPr>
      <w:spacing w:before="240" w:after="60" w:line="312" w:lineRule="auto"/>
      <w:jc w:val="center"/>
      <w:outlineLvl w:val="1"/>
    </w:pPr>
    <w:rPr>
      <w:rFonts w:ascii="Cambria" w:hAnsi="Cambria"/>
      <w:b/>
      <w:bCs/>
      <w:kern w:val="28"/>
      <w:sz w:val="32"/>
      <w:szCs w:val="32"/>
      <w:lang w:val="zh-CN"/>
    </w:rPr>
  </w:style>
  <w:style w:type="paragraph" w:styleId="afc">
    <w:name w:val="footnote text"/>
    <w:basedOn w:val="a"/>
    <w:link w:val="afd"/>
    <w:qFormat/>
    <w:rPr>
      <w:sz w:val="20"/>
      <w:szCs w:val="20"/>
    </w:rPr>
  </w:style>
  <w:style w:type="paragraph" w:styleId="61">
    <w:name w:val="toc 6"/>
    <w:basedOn w:val="a"/>
    <w:next w:val="a"/>
    <w:uiPriority w:val="99"/>
    <w:qFormat/>
    <w:pPr>
      <w:ind w:leftChars="1000" w:left="1000"/>
    </w:pPr>
    <w:rPr>
      <w:rFonts w:ascii="Times New Roman" w:eastAsia="宋体" w:hAnsi="Times New Roman" w:cs="Times New Roman"/>
      <w:szCs w:val="24"/>
    </w:rPr>
  </w:style>
  <w:style w:type="paragraph" w:styleId="34">
    <w:name w:val="Body Text Indent 3"/>
    <w:basedOn w:val="a"/>
    <w:link w:val="35"/>
    <w:uiPriority w:val="99"/>
    <w:qFormat/>
    <w:pPr>
      <w:spacing w:line="360" w:lineRule="auto"/>
      <w:ind w:firstLineChars="192" w:firstLine="192"/>
    </w:pPr>
    <w:rPr>
      <w:rFonts w:ascii="仿宋_GB2312" w:eastAsia="仿宋_GB2312" w:hAnsi="Times New Roman" w:cs="Times New Roman"/>
      <w:color w:val="3366FF"/>
      <w:sz w:val="24"/>
      <w:szCs w:val="24"/>
    </w:rPr>
  </w:style>
  <w:style w:type="paragraph" w:styleId="afe">
    <w:name w:val="table of figures"/>
    <w:basedOn w:val="a"/>
    <w:next w:val="a"/>
    <w:qFormat/>
    <w:pPr>
      <w:ind w:leftChars="200" w:left="200" w:hangingChars="200" w:hanging="200"/>
    </w:pPr>
  </w:style>
  <w:style w:type="paragraph" w:styleId="23">
    <w:name w:val="toc 2"/>
    <w:basedOn w:val="a"/>
    <w:next w:val="a"/>
    <w:uiPriority w:val="39"/>
    <w:qFormat/>
    <w:pPr>
      <w:ind w:left="60" w:firstLine="300"/>
    </w:pPr>
    <w:rPr>
      <w:rFonts w:ascii="Times New Roman" w:eastAsia="宋体" w:hAnsi="Times New Roman" w:cs="Times New Roman"/>
      <w:szCs w:val="24"/>
    </w:rPr>
  </w:style>
  <w:style w:type="paragraph" w:styleId="91">
    <w:name w:val="toc 9"/>
    <w:basedOn w:val="a"/>
    <w:next w:val="a"/>
    <w:uiPriority w:val="99"/>
    <w:qFormat/>
    <w:pPr>
      <w:ind w:leftChars="1600" w:left="1600"/>
    </w:pPr>
    <w:rPr>
      <w:rFonts w:ascii="Times New Roman" w:eastAsia="宋体" w:hAnsi="Times New Roman" w:cs="Times New Roman"/>
      <w:szCs w:val="24"/>
    </w:rPr>
  </w:style>
  <w:style w:type="paragraph" w:styleId="24">
    <w:name w:val="Body Text 2"/>
    <w:basedOn w:val="a"/>
    <w:link w:val="25"/>
    <w:uiPriority w:val="99"/>
    <w:qFormat/>
    <w:rPr>
      <w:rFonts w:ascii="宋体" w:eastAsia="宋体" w:hAnsi="Times New Roman" w:cs="Times New Roman"/>
      <w:sz w:val="13"/>
      <w:szCs w:val="20"/>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paragraph" w:styleId="aff">
    <w:name w:val="Normal (Web)"/>
    <w:basedOn w:val="a"/>
    <w:uiPriority w:val="99"/>
    <w:qFormat/>
    <w:pPr>
      <w:widowControl/>
      <w:spacing w:before="100" w:beforeAutospacing="1" w:after="100" w:afterAutospacing="1"/>
      <w:jc w:val="left"/>
    </w:pPr>
    <w:rPr>
      <w:rFonts w:ascii="宋体" w:eastAsia="宋体" w:hAnsi="宋体" w:cs="Times New Roman"/>
      <w:color w:val="000000"/>
      <w:kern w:val="0"/>
      <w:sz w:val="24"/>
      <w:szCs w:val="20"/>
    </w:rPr>
  </w:style>
  <w:style w:type="paragraph" w:styleId="aff0">
    <w:name w:val="Title"/>
    <w:basedOn w:val="a"/>
    <w:next w:val="a"/>
    <w:link w:val="aff1"/>
    <w:uiPriority w:val="99"/>
    <w:qFormat/>
    <w:pPr>
      <w:spacing w:before="240" w:after="60"/>
      <w:jc w:val="center"/>
      <w:outlineLvl w:val="0"/>
    </w:pPr>
    <w:rPr>
      <w:rFonts w:ascii="Cambria" w:hAnsi="Cambria"/>
      <w:b/>
      <w:bCs/>
      <w:sz w:val="32"/>
      <w:szCs w:val="32"/>
    </w:rPr>
  </w:style>
  <w:style w:type="paragraph" w:styleId="aff2">
    <w:name w:val="annotation subject"/>
    <w:basedOn w:val="aa"/>
    <w:next w:val="aa"/>
    <w:link w:val="aff3"/>
    <w:qFormat/>
    <w:rPr>
      <w:rFonts w:ascii="Times New Roman" w:eastAsiaTheme="minorEastAsia" w:hAnsi="Times New Roman"/>
      <w:b/>
      <w:bCs/>
      <w:kern w:val="2"/>
      <w:sz w:val="28"/>
      <w:lang w:val="zh-CN"/>
    </w:rPr>
  </w:style>
  <w:style w:type="paragraph" w:styleId="aff4">
    <w:name w:val="Body Text First Indent"/>
    <w:basedOn w:val="a0"/>
    <w:link w:val="aff5"/>
    <w:uiPriority w:val="99"/>
    <w:qFormat/>
    <w:pPr>
      <w:tabs>
        <w:tab w:val="center" w:pos="2185"/>
      </w:tabs>
      <w:spacing w:beforeLines="50" w:after="0" w:line="300" w:lineRule="auto"/>
      <w:ind w:firstLineChars="200" w:firstLine="200"/>
    </w:pPr>
    <w:rPr>
      <w:rFonts w:ascii="楷体_GB2312" w:eastAsia="楷体_GB2312" w:hAnsi="Times New Roman" w:cs="Times New Roman"/>
      <w:spacing w:val="4"/>
      <w:szCs w:val="20"/>
    </w:rPr>
  </w:style>
  <w:style w:type="paragraph" w:styleId="26">
    <w:name w:val="Body Text First Indent 2"/>
    <w:basedOn w:val="ac"/>
    <w:next w:val="af"/>
    <w:link w:val="27"/>
    <w:uiPriority w:val="99"/>
    <w:qFormat/>
    <w:pPr>
      <w:spacing w:after="120"/>
      <w:ind w:leftChars="200" w:left="420" w:firstLine="420"/>
    </w:pPr>
    <w:rPr>
      <w:rFonts w:hAnsi="宋体"/>
      <w:sz w:val="21"/>
      <w:szCs w:val="21"/>
    </w:rPr>
  </w:style>
  <w:style w:type="table" w:styleId="aff6">
    <w:name w:val="Table Grid"/>
    <w:basedOn w:val="a3"/>
    <w:uiPriority w:val="99"/>
    <w:unhideWhenUsed/>
    <w:qFormat/>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basedOn w:val="a2"/>
    <w:qFormat/>
    <w:rPr>
      <w:b/>
      <w:bCs/>
    </w:rPr>
  </w:style>
  <w:style w:type="character" w:styleId="aff8">
    <w:name w:val="page number"/>
    <w:basedOn w:val="a2"/>
    <w:qFormat/>
  </w:style>
  <w:style w:type="character" w:styleId="aff9">
    <w:name w:val="FollowedHyperlink"/>
    <w:basedOn w:val="a2"/>
    <w:qFormat/>
    <w:rPr>
      <w:rFonts w:ascii="微软雅黑" w:eastAsia="微软雅黑" w:hAnsi="微软雅黑" w:cs="微软雅黑" w:hint="eastAsia"/>
      <w:color w:val="428BCA"/>
      <w:u w:val="none"/>
    </w:rPr>
  </w:style>
  <w:style w:type="character" w:styleId="affa">
    <w:name w:val="Emphasis"/>
    <w:qFormat/>
    <w:rPr>
      <w:i/>
      <w:iCs/>
    </w:rPr>
  </w:style>
  <w:style w:type="character" w:styleId="HTML1">
    <w:name w:val="HTML Definition"/>
    <w:basedOn w:val="a2"/>
    <w:uiPriority w:val="99"/>
    <w:semiHidden/>
    <w:unhideWhenUsed/>
    <w:qFormat/>
    <w:rPr>
      <w:i/>
      <w:iCs/>
    </w:rPr>
  </w:style>
  <w:style w:type="character" w:styleId="affb">
    <w:name w:val="Hyperlink"/>
    <w:basedOn w:val="a2"/>
    <w:uiPriority w:val="99"/>
    <w:qFormat/>
    <w:rPr>
      <w:rFonts w:ascii="微软雅黑" w:eastAsia="微软雅黑" w:hAnsi="微软雅黑" w:cs="微软雅黑" w:hint="eastAsia"/>
      <w:color w:val="428BCA"/>
      <w:u w:val="none"/>
    </w:rPr>
  </w:style>
  <w:style w:type="character" w:styleId="HTML2">
    <w:name w:val="HTML Code"/>
    <w:basedOn w:val="a2"/>
    <w:uiPriority w:val="99"/>
    <w:semiHidden/>
    <w:unhideWhenUsed/>
    <w:qFormat/>
    <w:rPr>
      <w:rFonts w:ascii="Consolas" w:eastAsia="Consolas" w:hAnsi="Consolas" w:cs="Consolas"/>
      <w:color w:val="C7254E"/>
      <w:sz w:val="21"/>
      <w:szCs w:val="21"/>
      <w:shd w:val="clear" w:color="auto" w:fill="F9F2F4"/>
    </w:rPr>
  </w:style>
  <w:style w:type="character" w:styleId="affc">
    <w:name w:val="annotation reference"/>
    <w:qFormat/>
    <w:rPr>
      <w:sz w:val="21"/>
      <w:szCs w:val="21"/>
    </w:rPr>
  </w:style>
  <w:style w:type="character" w:styleId="affd">
    <w:name w:val="footnote reference"/>
    <w:qFormat/>
    <w:rPr>
      <w:vertAlign w:val="superscript"/>
    </w:rPr>
  </w:style>
  <w:style w:type="character" w:styleId="HTML3">
    <w:name w:val="HTML Keyboard"/>
    <w:basedOn w:val="a2"/>
    <w:uiPriority w:val="99"/>
    <w:semiHidden/>
    <w:unhideWhenUsed/>
    <w:qFormat/>
    <w:rPr>
      <w:rFonts w:ascii="Consolas" w:eastAsia="Consolas" w:hAnsi="Consolas" w:cs="Consolas" w:hint="default"/>
      <w:color w:val="FFFFFF"/>
      <w:sz w:val="21"/>
      <w:szCs w:val="21"/>
      <w:shd w:val="clear" w:color="auto" w:fill="333333"/>
    </w:rPr>
  </w:style>
  <w:style w:type="character" w:styleId="HTML4">
    <w:name w:val="HTML Sample"/>
    <w:basedOn w:val="a2"/>
    <w:uiPriority w:val="99"/>
    <w:semiHidden/>
    <w:unhideWhenUsed/>
    <w:qFormat/>
    <w:rPr>
      <w:rFonts w:ascii="Consolas" w:eastAsia="Consolas" w:hAnsi="Consolas" w:cs="Consolas" w:hint="default"/>
      <w:sz w:val="21"/>
      <w:szCs w:val="21"/>
    </w:rPr>
  </w:style>
  <w:style w:type="character" w:customStyle="1" w:styleId="af9">
    <w:name w:val="页眉 字符"/>
    <w:basedOn w:val="a2"/>
    <w:link w:val="af8"/>
    <w:uiPriority w:val="99"/>
    <w:qFormat/>
    <w:rPr>
      <w:sz w:val="18"/>
      <w:szCs w:val="18"/>
    </w:rPr>
  </w:style>
  <w:style w:type="character" w:customStyle="1" w:styleId="af7">
    <w:name w:val="页脚 字符"/>
    <w:basedOn w:val="a2"/>
    <w:link w:val="af6"/>
    <w:uiPriority w:val="99"/>
    <w:qFormat/>
    <w:rPr>
      <w:sz w:val="18"/>
      <w:szCs w:val="18"/>
    </w:rPr>
  </w:style>
  <w:style w:type="character" w:customStyle="1" w:styleId="10">
    <w:name w:val="标题 1 字符"/>
    <w:basedOn w:val="a2"/>
    <w:link w:val="1"/>
    <w:uiPriority w:val="99"/>
    <w:qFormat/>
    <w:rPr>
      <w:rFonts w:ascii="仿宋_GB2312" w:eastAsia="仿宋_GB2312" w:cs="Times New Roman"/>
      <w:b/>
      <w:bCs/>
      <w:color w:val="000000"/>
      <w:kern w:val="0"/>
      <w:szCs w:val="20"/>
    </w:rPr>
  </w:style>
  <w:style w:type="character" w:customStyle="1" w:styleId="20">
    <w:name w:val="标题 2 字符"/>
    <w:basedOn w:val="a2"/>
    <w:link w:val="2"/>
    <w:uiPriority w:val="99"/>
    <w:qFormat/>
    <w:rPr>
      <w:rFonts w:ascii="Arial" w:hAnsi="Arial" w:cs="Times New Roman"/>
      <w:b/>
      <w:bCs/>
      <w:szCs w:val="32"/>
    </w:rPr>
  </w:style>
  <w:style w:type="character" w:customStyle="1" w:styleId="30">
    <w:name w:val="标题 3 字符"/>
    <w:basedOn w:val="a2"/>
    <w:link w:val="3"/>
    <w:qFormat/>
    <w:rPr>
      <w:rFonts w:ascii="宋体" w:cs="Times New Roman"/>
      <w:b/>
      <w:bCs/>
      <w:sz w:val="24"/>
      <w:szCs w:val="32"/>
    </w:rPr>
  </w:style>
  <w:style w:type="character" w:customStyle="1" w:styleId="40">
    <w:name w:val="标题 4 字符"/>
    <w:basedOn w:val="a2"/>
    <w:link w:val="4"/>
    <w:qFormat/>
    <w:rPr>
      <w:rFonts w:ascii="Arial" w:eastAsia="黑体" w:hAnsi="Arial" w:cs="Times New Roman"/>
      <w:b/>
      <w:bCs/>
    </w:rPr>
  </w:style>
  <w:style w:type="character" w:customStyle="1" w:styleId="50">
    <w:name w:val="标题 5 字符"/>
    <w:basedOn w:val="a2"/>
    <w:link w:val="5"/>
    <w:qFormat/>
    <w:rPr>
      <w:rFonts w:cs="Times New Roman"/>
      <w:b/>
      <w:kern w:val="0"/>
      <w:szCs w:val="24"/>
    </w:rPr>
  </w:style>
  <w:style w:type="character" w:customStyle="1" w:styleId="a5">
    <w:name w:val="正文文本 字符"/>
    <w:basedOn w:val="a2"/>
    <w:link w:val="a0"/>
    <w:uiPriority w:val="99"/>
    <w:qFormat/>
    <w:rPr>
      <w:rFonts w:asciiTheme="minorHAnsi" w:eastAsiaTheme="minorEastAsia" w:hAnsiTheme="minorHAnsi" w:cstheme="minorBidi"/>
      <w:sz w:val="21"/>
      <w:szCs w:val="22"/>
    </w:rPr>
  </w:style>
  <w:style w:type="character" w:customStyle="1" w:styleId="a9">
    <w:name w:val="文档结构图 字符"/>
    <w:basedOn w:val="a2"/>
    <w:link w:val="a8"/>
    <w:uiPriority w:val="99"/>
    <w:qFormat/>
    <w:rPr>
      <w:rFonts w:cs="Times New Roman"/>
      <w:sz w:val="21"/>
      <w:szCs w:val="24"/>
      <w:shd w:val="clear" w:color="auto" w:fill="000080"/>
    </w:rPr>
  </w:style>
  <w:style w:type="character" w:customStyle="1" w:styleId="ae">
    <w:name w:val="正文文本缩进 字符"/>
    <w:basedOn w:val="a2"/>
    <w:link w:val="ac"/>
    <w:uiPriority w:val="99"/>
    <w:qFormat/>
    <w:rPr>
      <w:rFonts w:ascii="仿宋_GB2312" w:eastAsia="仿宋_GB2312" w:cs="Times New Roman"/>
      <w:szCs w:val="24"/>
    </w:rPr>
  </w:style>
  <w:style w:type="character" w:customStyle="1" w:styleId="Char">
    <w:name w:val="纯文本 Char"/>
    <w:basedOn w:val="a2"/>
    <w:qFormat/>
    <w:rPr>
      <w:rFonts w:ascii="宋体" w:hAnsi="Courier New" w:cs="Courier New"/>
      <w:sz w:val="21"/>
      <w:szCs w:val="21"/>
    </w:rPr>
  </w:style>
  <w:style w:type="character" w:customStyle="1" w:styleId="af3">
    <w:name w:val="日期 字符"/>
    <w:basedOn w:val="a2"/>
    <w:link w:val="af2"/>
    <w:uiPriority w:val="99"/>
    <w:qFormat/>
    <w:rPr>
      <w:rFonts w:ascii="仿宋_GB2312" w:eastAsia="仿宋_GB2312" w:cs="Times New Roman"/>
      <w:szCs w:val="24"/>
    </w:rPr>
  </w:style>
  <w:style w:type="character" w:customStyle="1" w:styleId="22">
    <w:name w:val="正文文本缩进 2 字符"/>
    <w:basedOn w:val="a2"/>
    <w:link w:val="21"/>
    <w:uiPriority w:val="99"/>
    <w:qFormat/>
    <w:rPr>
      <w:rFonts w:ascii="仿宋_GB2312" w:eastAsia="仿宋_GB2312" w:cs="Times New Roman"/>
      <w:szCs w:val="24"/>
    </w:rPr>
  </w:style>
  <w:style w:type="character" w:customStyle="1" w:styleId="af5">
    <w:name w:val="批注框文本 字符"/>
    <w:basedOn w:val="a2"/>
    <w:link w:val="af4"/>
    <w:uiPriority w:val="99"/>
    <w:qFormat/>
    <w:rPr>
      <w:rFonts w:cs="Times New Roman"/>
      <w:sz w:val="18"/>
      <w:szCs w:val="18"/>
    </w:rPr>
  </w:style>
  <w:style w:type="character" w:customStyle="1" w:styleId="35">
    <w:name w:val="正文文本缩进 3 字符"/>
    <w:basedOn w:val="a2"/>
    <w:link w:val="34"/>
    <w:uiPriority w:val="99"/>
    <w:qFormat/>
    <w:rPr>
      <w:rFonts w:ascii="仿宋_GB2312" w:eastAsia="仿宋_GB2312" w:cs="Times New Roman"/>
      <w:color w:val="3366FF"/>
      <w:sz w:val="24"/>
      <w:szCs w:val="24"/>
    </w:rPr>
  </w:style>
  <w:style w:type="character" w:customStyle="1" w:styleId="25">
    <w:name w:val="正文文本 2 字符"/>
    <w:basedOn w:val="a2"/>
    <w:link w:val="24"/>
    <w:uiPriority w:val="99"/>
    <w:qFormat/>
    <w:rPr>
      <w:rFonts w:ascii="宋体" w:cs="Times New Roman"/>
      <w:sz w:val="13"/>
      <w:szCs w:val="20"/>
    </w:rPr>
  </w:style>
  <w:style w:type="character" w:customStyle="1" w:styleId="HTMLChar">
    <w:name w:val="HTML 预设格式 Char"/>
    <w:basedOn w:val="a2"/>
    <w:uiPriority w:val="99"/>
    <w:qFormat/>
    <w:rPr>
      <w:rFonts w:ascii="Courier New" w:eastAsiaTheme="minorEastAsia" w:hAnsi="Courier New" w:cs="Courier New"/>
      <w:sz w:val="20"/>
      <w:szCs w:val="20"/>
    </w:rPr>
  </w:style>
  <w:style w:type="character" w:customStyle="1" w:styleId="aff1">
    <w:name w:val="标题 字符"/>
    <w:basedOn w:val="a2"/>
    <w:link w:val="aff0"/>
    <w:uiPriority w:val="99"/>
    <w:qFormat/>
    <w:rPr>
      <w:rFonts w:ascii="Cambria" w:eastAsiaTheme="minorEastAsia" w:hAnsi="Cambria" w:cstheme="minorBidi"/>
      <w:b/>
      <w:bCs/>
      <w:sz w:val="32"/>
      <w:szCs w:val="32"/>
    </w:rPr>
  </w:style>
  <w:style w:type="character" w:customStyle="1" w:styleId="aff5">
    <w:name w:val="正文首行缩进 字符"/>
    <w:basedOn w:val="a5"/>
    <w:link w:val="aff4"/>
    <w:uiPriority w:val="99"/>
    <w:qFormat/>
    <w:rPr>
      <w:rFonts w:ascii="楷体_GB2312" w:eastAsia="楷体_GB2312" w:hAnsiTheme="minorHAnsi" w:cs="Times New Roman"/>
      <w:spacing w:val="4"/>
      <w:sz w:val="21"/>
      <w:szCs w:val="20"/>
    </w:rPr>
  </w:style>
  <w:style w:type="character" w:customStyle="1" w:styleId="27">
    <w:name w:val="正文首行缩进 2 字符"/>
    <w:basedOn w:val="ae"/>
    <w:link w:val="26"/>
    <w:uiPriority w:val="99"/>
    <w:qFormat/>
    <w:rPr>
      <w:rFonts w:ascii="仿宋_GB2312" w:eastAsia="仿宋_GB2312" w:hAnsi="宋体" w:cs="Times New Roman"/>
      <w:sz w:val="21"/>
      <w:szCs w:val="21"/>
    </w:rPr>
  </w:style>
  <w:style w:type="paragraph" w:customStyle="1" w:styleId="affe">
    <w:name w:val="正文（缩进）"/>
    <w:basedOn w:val="a"/>
    <w:uiPriority w:val="99"/>
    <w:qFormat/>
    <w:pPr>
      <w:spacing w:before="156" w:after="156"/>
      <w:ind w:firstLineChars="200" w:firstLine="480"/>
    </w:pPr>
  </w:style>
  <w:style w:type="character" w:customStyle="1" w:styleId="Char1">
    <w:name w:val="纯文本 Char1"/>
    <w:qFormat/>
    <w:rPr>
      <w:rFonts w:ascii="宋体" w:eastAsia="宋体" w:hAnsi="Courier New"/>
      <w:kern w:val="2"/>
      <w:sz w:val="21"/>
      <w:lang w:val="en-US" w:eastAsia="zh-CN" w:bidi="ar-SA"/>
    </w:rPr>
  </w:style>
  <w:style w:type="paragraph" w:customStyle="1" w:styleId="Style17">
    <w:name w:val="_Style 17"/>
    <w:uiPriority w:val="99"/>
    <w:qFormat/>
    <w:pPr>
      <w:widowControl w:val="0"/>
      <w:jc w:val="both"/>
    </w:pPr>
    <w:rPr>
      <w:rFonts w:asciiTheme="minorHAnsi" w:eastAsiaTheme="minorEastAsia" w:hAnsiTheme="minorHAnsi" w:cstheme="minorBidi"/>
      <w:kern w:val="2"/>
      <w:sz w:val="21"/>
      <w:szCs w:val="22"/>
    </w:rPr>
  </w:style>
  <w:style w:type="character" w:customStyle="1" w:styleId="font51">
    <w:name w:val="font51"/>
    <w:qFormat/>
    <w:rPr>
      <w:rFonts w:ascii="宋体" w:eastAsia="宋体" w:hAnsi="宋体" w:hint="eastAsia"/>
      <w:color w:val="000000"/>
      <w:sz w:val="21"/>
      <w:szCs w:val="21"/>
      <w:u w:val="none"/>
    </w:rPr>
  </w:style>
  <w:style w:type="character" w:customStyle="1" w:styleId="font01">
    <w:name w:val="font01"/>
    <w:basedOn w:val="a2"/>
    <w:qFormat/>
    <w:rPr>
      <w:rFonts w:ascii="Times New Roman" w:hAnsi="Times New Roman" w:cs="Times New Roman" w:hint="default"/>
      <w:b/>
      <w:bCs/>
      <w:color w:val="000000"/>
      <w:sz w:val="24"/>
      <w:szCs w:val="24"/>
      <w:u w:val="none"/>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41">
    <w:name w:val="font41"/>
    <w:qFormat/>
    <w:rPr>
      <w:rFonts w:ascii="宋体" w:eastAsia="宋体" w:hAnsi="宋体" w:hint="eastAsia"/>
      <w:b/>
      <w:bCs/>
      <w:color w:val="000000"/>
      <w:sz w:val="24"/>
      <w:szCs w:val="24"/>
      <w:u w:val="none"/>
    </w:rPr>
  </w:style>
  <w:style w:type="character" w:customStyle="1" w:styleId="font11">
    <w:name w:val="font11"/>
    <w:basedOn w:val="a2"/>
    <w:qFormat/>
    <w:rPr>
      <w:rFonts w:ascii="Times New Roman" w:hAnsi="Times New Roman" w:cs="Times New Roman" w:hint="default"/>
      <w:b/>
      <w:bCs/>
      <w:color w:val="000000"/>
      <w:sz w:val="24"/>
      <w:szCs w:val="24"/>
      <w:u w:val="none"/>
    </w:rPr>
  </w:style>
  <w:style w:type="character" w:customStyle="1" w:styleId="grame">
    <w:name w:val="grame"/>
    <w:basedOn w:val="a2"/>
    <w:qFormat/>
  </w:style>
  <w:style w:type="character" w:customStyle="1" w:styleId="font21">
    <w:name w:val="font21"/>
    <w:basedOn w:val="a2"/>
    <w:qFormat/>
    <w:rPr>
      <w:rFonts w:ascii="宋体" w:eastAsia="宋体" w:hAnsi="宋体" w:hint="eastAsia"/>
      <w:b/>
      <w:bCs/>
      <w:color w:val="000000"/>
      <w:sz w:val="24"/>
      <w:szCs w:val="24"/>
      <w:u w:val="none"/>
    </w:rPr>
  </w:style>
  <w:style w:type="paragraph" w:customStyle="1" w:styleId="xl33">
    <w:name w:val="xl33"/>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35">
    <w:name w:val="xl35"/>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27">
    <w:name w:val="xl27"/>
    <w:basedOn w:val="a"/>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eastAsia="宋体" w:hAnsi="Times New Roman" w:cs="Times New Roman"/>
      <w:kern w:val="0"/>
      <w:sz w:val="24"/>
      <w:szCs w:val="24"/>
    </w:rPr>
  </w:style>
  <w:style w:type="paragraph" w:customStyle="1" w:styleId="font9">
    <w:name w:val="font9"/>
    <w:basedOn w:val="a"/>
    <w:uiPriority w:val="99"/>
    <w:qFormat/>
    <w:pPr>
      <w:widowControl/>
      <w:spacing w:before="100" w:beforeAutospacing="1" w:after="100" w:afterAutospacing="1"/>
      <w:jc w:val="left"/>
    </w:pPr>
    <w:rPr>
      <w:rFonts w:ascii="宋体" w:eastAsia="宋体" w:hAnsi="Times New Roman" w:cs="Times New Roman"/>
      <w:b/>
      <w:bCs/>
      <w:color w:val="000000"/>
      <w:kern w:val="0"/>
      <w:sz w:val="18"/>
      <w:szCs w:val="18"/>
    </w:rPr>
  </w:style>
  <w:style w:type="character" w:customStyle="1" w:styleId="af1">
    <w:name w:val="纯文本 字符"/>
    <w:basedOn w:val="a2"/>
    <w:link w:val="af0"/>
    <w:uiPriority w:val="99"/>
    <w:qFormat/>
    <w:rPr>
      <w:rFonts w:ascii="宋体" w:hAnsiTheme="minorHAnsi" w:cstheme="minorBidi"/>
      <w:sz w:val="21"/>
      <w:szCs w:val="24"/>
    </w:rPr>
  </w:style>
  <w:style w:type="character" w:customStyle="1" w:styleId="Char10">
    <w:name w:val="页脚 Char1"/>
    <w:basedOn w:val="a2"/>
    <w:uiPriority w:val="99"/>
    <w:semiHidden/>
    <w:qFormat/>
    <w:rPr>
      <w:sz w:val="18"/>
      <w:szCs w:val="18"/>
    </w:rPr>
  </w:style>
  <w:style w:type="character" w:customStyle="1" w:styleId="HTML0">
    <w:name w:val="HTML 预设格式 字符"/>
    <w:basedOn w:val="a2"/>
    <w:link w:val="HTML"/>
    <w:uiPriority w:val="99"/>
    <w:qFormat/>
    <w:rPr>
      <w:rFonts w:ascii="宋体" w:eastAsiaTheme="minorEastAsia" w:hAnsi="宋体"/>
      <w:sz w:val="24"/>
      <w:szCs w:val="24"/>
    </w:rPr>
  </w:style>
  <w:style w:type="paragraph" w:customStyle="1" w:styleId="xl23">
    <w:name w:val="xl23"/>
    <w:next w:val="xl28"/>
    <w:uiPriority w:val="99"/>
    <w:qFormat/>
    <w:pPr>
      <w:spacing w:before="100" w:beforeAutospacing="1" w:after="100" w:afterAutospacing="1"/>
      <w:jc w:val="center"/>
    </w:pPr>
    <w:rPr>
      <w:rFonts w:ascii="Arial Unicode MS" w:eastAsia="Arial Unicode MS" w:hAnsi="Arial Unicode MS" w:cs="Times New Roman"/>
      <w:sz w:val="24"/>
    </w:rPr>
  </w:style>
  <w:style w:type="paragraph" w:customStyle="1" w:styleId="xl28">
    <w:name w:val="xl28"/>
    <w:basedOn w:val="a"/>
    <w:uiPriority w:val="99"/>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Times New Roman" w:cs="Times New Roman"/>
      <w:kern w:val="0"/>
      <w:sz w:val="24"/>
      <w:szCs w:val="24"/>
    </w:rPr>
  </w:style>
  <w:style w:type="paragraph" w:customStyle="1" w:styleId="xl62">
    <w:name w:val="xl62"/>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Times New Roman" w:cs="Times New Roman"/>
      <w:kern w:val="0"/>
      <w:sz w:val="20"/>
      <w:szCs w:val="20"/>
    </w:rPr>
  </w:style>
  <w:style w:type="paragraph" w:customStyle="1" w:styleId="xl45">
    <w:name w:val="xl45"/>
    <w:basedOn w:val="a"/>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hAnsi="Times New Roman" w:cs="Times New Roman"/>
      <w:b/>
      <w:bCs/>
      <w:kern w:val="0"/>
      <w:sz w:val="24"/>
      <w:szCs w:val="24"/>
    </w:rPr>
  </w:style>
  <w:style w:type="paragraph" w:customStyle="1" w:styleId="xl59">
    <w:name w:val="xl59"/>
    <w:basedOn w:val="a"/>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40">
    <w:name w:val="xl40"/>
    <w:basedOn w:val="a"/>
    <w:uiPriority w:val="99"/>
    <w:qFormat/>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rPr>
  </w:style>
  <w:style w:type="paragraph" w:customStyle="1" w:styleId="xl41">
    <w:name w:val="xl41"/>
    <w:basedOn w:val="a"/>
    <w:uiPriority w:val="99"/>
    <w:qFormat/>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CharCharChar">
    <w:name w:val="Char Char Char"/>
    <w:basedOn w:val="a"/>
    <w:uiPriority w:val="99"/>
    <w:qFormat/>
    <w:rPr>
      <w:rFonts w:ascii="Times New Roman" w:eastAsia="宋体" w:hAnsi="Times New Roman" w:cs="Times New Roman"/>
      <w:szCs w:val="20"/>
    </w:rPr>
  </w:style>
  <w:style w:type="paragraph" w:customStyle="1" w:styleId="xl65">
    <w:name w:val="xl65"/>
    <w:basedOn w:val="a"/>
    <w:uiPriority w:val="99"/>
    <w:qFormat/>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font7">
    <w:name w:val="font7"/>
    <w:basedOn w:val="a"/>
    <w:uiPriority w:val="99"/>
    <w:qFormat/>
    <w:pPr>
      <w:widowControl/>
      <w:spacing w:before="100" w:beforeAutospacing="1" w:after="100" w:afterAutospacing="1"/>
      <w:jc w:val="left"/>
    </w:pPr>
    <w:rPr>
      <w:rFonts w:ascii="宋体" w:eastAsia="宋体" w:hAnsi="Times New Roman" w:cs="Times New Roman"/>
      <w:kern w:val="0"/>
      <w:sz w:val="18"/>
      <w:szCs w:val="18"/>
    </w:rPr>
  </w:style>
  <w:style w:type="paragraph" w:customStyle="1" w:styleId="Char0">
    <w:name w:val="Char"/>
    <w:basedOn w:val="a"/>
    <w:uiPriority w:val="99"/>
    <w:qFormat/>
    <w:rPr>
      <w:rFonts w:ascii="Times New Roman" w:eastAsia="宋体" w:hAnsi="Times New Roman" w:cs="Times New Roman"/>
      <w:szCs w:val="24"/>
    </w:rPr>
  </w:style>
  <w:style w:type="paragraph" w:customStyle="1" w:styleId="xl44">
    <w:name w:val="xl44"/>
    <w:basedOn w:val="a"/>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hAnsi="Times New Roman" w:cs="Times New Roman"/>
      <w:b/>
      <w:bCs/>
      <w:kern w:val="0"/>
      <w:sz w:val="24"/>
      <w:szCs w:val="24"/>
    </w:rPr>
  </w:style>
  <w:style w:type="paragraph" w:customStyle="1" w:styleId="xl26">
    <w:name w:val="xl26"/>
    <w:basedOn w:val="a"/>
    <w:uiPriority w:val="99"/>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TOC1">
    <w:name w:val="TOC 标题1"/>
    <w:basedOn w:val="1"/>
    <w:next w:val="a"/>
    <w:uiPriority w:val="39"/>
    <w:qFormat/>
    <w:pPr>
      <w:keepLines/>
      <w:widowControl/>
      <w:autoSpaceDE/>
      <w:autoSpaceDN/>
      <w:adjustRightInd/>
      <w:spacing w:before="480" w:line="276" w:lineRule="auto"/>
      <w:ind w:left="0" w:firstLine="0"/>
      <w:outlineLvl w:val="9"/>
    </w:pPr>
    <w:rPr>
      <w:rFonts w:ascii="Cambria" w:eastAsia="宋体" w:hAnsi="Cambria"/>
      <w:color w:val="365F91"/>
      <w:szCs w:val="28"/>
    </w:rPr>
  </w:style>
  <w:style w:type="paragraph" w:customStyle="1" w:styleId="xl50">
    <w:name w:val="xl50"/>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39">
    <w:name w:val="xl39"/>
    <w:basedOn w:val="a"/>
    <w:uiPriority w:val="99"/>
    <w:qFormat/>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rPr>
  </w:style>
  <w:style w:type="paragraph" w:customStyle="1" w:styleId="font6">
    <w:name w:val="font6"/>
    <w:basedOn w:val="a"/>
    <w:uiPriority w:val="99"/>
    <w:qFormat/>
    <w:pPr>
      <w:widowControl/>
      <w:spacing w:before="100" w:beforeAutospacing="1" w:after="100" w:afterAutospacing="1"/>
      <w:jc w:val="left"/>
    </w:pPr>
    <w:rPr>
      <w:rFonts w:ascii="宋体" w:eastAsia="宋体" w:hAnsi="Times New Roman" w:cs="Times New Roman"/>
      <w:color w:val="0000FF"/>
      <w:kern w:val="0"/>
      <w:sz w:val="24"/>
      <w:szCs w:val="24"/>
      <w:u w:val="single"/>
    </w:rPr>
  </w:style>
  <w:style w:type="paragraph" w:customStyle="1" w:styleId="xl32">
    <w:name w:val="xl32"/>
    <w:basedOn w:val="a"/>
    <w:uiPriority w:val="99"/>
    <w:qFormat/>
    <w:pPr>
      <w:widowControl/>
      <w:pBdr>
        <w:top w:val="single" w:sz="8" w:space="0" w:color="auto"/>
        <w:left w:val="single" w:sz="8" w:space="0" w:color="auto"/>
        <w:right w:val="single" w:sz="8" w:space="0" w:color="auto"/>
      </w:pBdr>
      <w:spacing w:before="100" w:beforeAutospacing="1" w:after="100" w:afterAutospacing="1"/>
      <w:jc w:val="left"/>
    </w:pPr>
    <w:rPr>
      <w:rFonts w:ascii="宋体" w:eastAsia="宋体" w:hAnsi="Times New Roman" w:cs="Times New Roman"/>
      <w:b/>
      <w:bCs/>
      <w:kern w:val="0"/>
      <w:sz w:val="24"/>
      <w:szCs w:val="24"/>
    </w:rPr>
  </w:style>
  <w:style w:type="paragraph" w:customStyle="1" w:styleId="xl42">
    <w:name w:val="xl42"/>
    <w:basedOn w:val="a"/>
    <w:uiPriority w:val="99"/>
    <w:qFormat/>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60">
    <w:name w:val="xl60"/>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25">
    <w:name w:val="xl25"/>
    <w:basedOn w:val="a"/>
    <w:uiPriority w:val="99"/>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31">
    <w:name w:val="xl31"/>
    <w:basedOn w:val="a"/>
    <w:uiPriority w:val="99"/>
    <w:qFormat/>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hAnsi="Times New Roman" w:cs="Times New Roman"/>
      <w:kern w:val="0"/>
      <w:sz w:val="24"/>
      <w:szCs w:val="24"/>
    </w:rPr>
  </w:style>
  <w:style w:type="paragraph" w:customStyle="1" w:styleId="xl63">
    <w:name w:val="xl63"/>
    <w:basedOn w:val="a"/>
    <w:uiPriority w:val="99"/>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eastAsia="宋体" w:hAnsi="Times New Roman" w:cs="Times New Roman"/>
      <w:kern w:val="0"/>
      <w:sz w:val="20"/>
      <w:szCs w:val="20"/>
    </w:rPr>
  </w:style>
  <w:style w:type="paragraph" w:customStyle="1" w:styleId="xl38">
    <w:name w:val="xl38"/>
    <w:basedOn w:val="a"/>
    <w:uiPriority w:val="99"/>
    <w:qFormat/>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rPr>
  </w:style>
  <w:style w:type="paragraph" w:customStyle="1" w:styleId="BulletTitle">
    <w:name w:val="Bullet_Title"/>
    <w:basedOn w:val="a"/>
    <w:uiPriority w:val="99"/>
    <w:qFormat/>
    <w:pPr>
      <w:tabs>
        <w:tab w:val="left" w:pos="814"/>
      </w:tabs>
      <w:spacing w:after="78" w:line="300" w:lineRule="auto"/>
      <w:ind w:left="794" w:hanging="340"/>
    </w:pPr>
    <w:rPr>
      <w:rFonts w:ascii="Arial Narrow" w:eastAsia="宋体" w:hAnsi="Arial Narrow" w:cs="Times New Roman"/>
      <w:sz w:val="24"/>
      <w:szCs w:val="20"/>
    </w:rPr>
  </w:style>
  <w:style w:type="paragraph" w:customStyle="1" w:styleId="xl49">
    <w:name w:val="xl49"/>
    <w:basedOn w:val="a"/>
    <w:uiPriority w:val="99"/>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rFonts w:ascii="Times New Roman" w:eastAsia="宋体" w:hAnsi="Times New Roman" w:cs="Times New Roman"/>
      <w:kern w:val="0"/>
      <w:sz w:val="20"/>
      <w:szCs w:val="20"/>
    </w:rPr>
  </w:style>
  <w:style w:type="paragraph" w:customStyle="1" w:styleId="font8">
    <w:name w:val="font8"/>
    <w:basedOn w:val="a"/>
    <w:uiPriority w:val="99"/>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afff">
    <w:name w:val="采购申报表备注"/>
    <w:basedOn w:val="a"/>
    <w:uiPriority w:val="99"/>
    <w:qFormat/>
    <w:pPr>
      <w:tabs>
        <w:tab w:val="left" w:pos="2634"/>
      </w:tabs>
    </w:pPr>
    <w:rPr>
      <w:rFonts w:ascii="仿宋_GB2312" w:eastAsia="仿宋_GB2312" w:hAnsi="Times New Roman" w:cs="Times New Roman"/>
      <w:szCs w:val="24"/>
    </w:rPr>
  </w:style>
  <w:style w:type="paragraph" w:customStyle="1" w:styleId="Char11">
    <w:name w:val="Char1"/>
    <w:basedOn w:val="a"/>
    <w:uiPriority w:val="99"/>
    <w:qFormat/>
    <w:rPr>
      <w:rFonts w:ascii="Times New Roman" w:eastAsia="宋体" w:hAnsi="Times New Roman" w:cs="Times New Roman"/>
      <w:szCs w:val="24"/>
    </w:rPr>
  </w:style>
  <w:style w:type="paragraph" w:customStyle="1" w:styleId="xl51">
    <w:name w:val="xl51"/>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57">
    <w:name w:val="xl57"/>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64">
    <w:name w:val="xl64"/>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36">
    <w:name w:val="xl36"/>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58">
    <w:name w:val="xl58"/>
    <w:basedOn w:val="a"/>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24">
    <w:name w:val="xl24"/>
    <w:basedOn w:val="a"/>
    <w:uiPriority w:val="99"/>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43">
    <w:name w:val="xl43"/>
    <w:basedOn w:val="a"/>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hAnsi="Times New Roman" w:cs="Times New Roman"/>
      <w:b/>
      <w:bCs/>
      <w:kern w:val="0"/>
      <w:sz w:val="24"/>
      <w:szCs w:val="24"/>
    </w:rPr>
  </w:style>
  <w:style w:type="paragraph" w:customStyle="1" w:styleId="12">
    <w:name w:val="列出段落1"/>
    <w:basedOn w:val="a"/>
    <w:uiPriority w:val="99"/>
    <w:qFormat/>
    <w:pPr>
      <w:ind w:firstLineChars="200" w:firstLine="420"/>
    </w:pPr>
    <w:rPr>
      <w:rFonts w:ascii="Calibri" w:eastAsia="宋体" w:hAnsi="Calibri" w:cs="Times New Roman"/>
    </w:rPr>
  </w:style>
  <w:style w:type="paragraph" w:customStyle="1" w:styleId="xl47">
    <w:name w:val="xl47"/>
    <w:basedOn w:val="a"/>
    <w:uiPriority w:val="99"/>
    <w:qFormat/>
    <w:pPr>
      <w:widowControl/>
      <w:pBdr>
        <w:left w:val="single" w:sz="8" w:space="0" w:color="auto"/>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rPr>
  </w:style>
  <w:style w:type="paragraph" w:customStyle="1" w:styleId="xl54">
    <w:name w:val="xl54"/>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xl29">
    <w:name w:val="xl29"/>
    <w:basedOn w:val="a"/>
    <w:uiPriority w:val="99"/>
    <w:qFormat/>
    <w:pPr>
      <w:widowControl/>
      <w:pBdr>
        <w:bottom w:val="single" w:sz="8" w:space="0" w:color="auto"/>
      </w:pBdr>
      <w:spacing w:before="100" w:beforeAutospacing="1" w:after="100" w:afterAutospacing="1"/>
      <w:textAlignment w:val="top"/>
    </w:pPr>
    <w:rPr>
      <w:rFonts w:ascii="仿宋_GB2312" w:eastAsia="仿宋_GB2312" w:hAnsi="Times New Roman" w:cs="Times New Roman"/>
      <w:kern w:val="0"/>
      <w:sz w:val="24"/>
      <w:szCs w:val="24"/>
    </w:rPr>
  </w:style>
  <w:style w:type="paragraph" w:customStyle="1" w:styleId="p0">
    <w:name w:val="p0"/>
    <w:basedOn w:val="a"/>
    <w:uiPriority w:val="99"/>
    <w:qFormat/>
    <w:pPr>
      <w:widowControl/>
    </w:pPr>
    <w:rPr>
      <w:rFonts w:ascii="Times New Roman" w:eastAsia="宋体" w:hAnsi="Times New Roman" w:cs="Times New Roman"/>
      <w:kern w:val="0"/>
      <w:szCs w:val="21"/>
    </w:rPr>
  </w:style>
  <w:style w:type="paragraph" w:customStyle="1" w:styleId="xl34">
    <w:name w:val="xl34"/>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xl48">
    <w:name w:val="xl48"/>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rPr>
  </w:style>
  <w:style w:type="paragraph" w:customStyle="1" w:styleId="xl61">
    <w:name w:val="xl61"/>
    <w:basedOn w:val="a"/>
    <w:uiPriority w:val="99"/>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eastAsia="宋体" w:hAnsi="Times New Roman" w:cs="Times New Roman"/>
      <w:kern w:val="0"/>
      <w:sz w:val="20"/>
      <w:szCs w:val="20"/>
    </w:rPr>
  </w:style>
  <w:style w:type="paragraph" w:customStyle="1" w:styleId="xl56">
    <w:name w:val="xl5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Times New Roman" w:cs="Times New Roman"/>
      <w:kern w:val="0"/>
      <w:sz w:val="20"/>
      <w:szCs w:val="20"/>
    </w:rPr>
  </w:style>
  <w:style w:type="paragraph" w:customStyle="1" w:styleId="xl46">
    <w:name w:val="xl46"/>
    <w:basedOn w:val="a"/>
    <w:uiPriority w:val="99"/>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rPr>
  </w:style>
  <w:style w:type="paragraph" w:customStyle="1" w:styleId="xl37">
    <w:name w:val="xl37"/>
    <w:basedOn w:val="a"/>
    <w:uiPriority w:val="99"/>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rPr>
  </w:style>
  <w:style w:type="paragraph" w:customStyle="1" w:styleId="CharCharCharCharCharCharCharCharCharChar">
    <w:name w:val="Char Char Char Char Char Char Char Char Char Char"/>
    <w:basedOn w:val="a"/>
    <w:uiPriority w:val="99"/>
    <w:qFormat/>
    <w:rPr>
      <w:rFonts w:ascii="Tahoma" w:eastAsia="宋体" w:hAnsi="Tahoma" w:cs="Times New Roman"/>
      <w:sz w:val="24"/>
      <w:szCs w:val="20"/>
    </w:rPr>
  </w:style>
  <w:style w:type="paragraph" w:customStyle="1" w:styleId="xl30">
    <w:name w:val="xl30"/>
    <w:basedOn w:val="a"/>
    <w:uiPriority w:val="99"/>
    <w:qFormat/>
    <w:pPr>
      <w:widowControl/>
      <w:pBdr>
        <w:bottom w:val="single" w:sz="8" w:space="0" w:color="auto"/>
      </w:pBdr>
      <w:spacing w:before="100" w:beforeAutospacing="1" w:after="100" w:afterAutospacing="1"/>
      <w:jc w:val="left"/>
    </w:pPr>
    <w:rPr>
      <w:rFonts w:ascii="仿宋_GB2312" w:eastAsia="仿宋_GB2312" w:hAnsi="Times New Roman" w:cs="Times New Roman"/>
      <w:kern w:val="0"/>
      <w:sz w:val="24"/>
      <w:szCs w:val="24"/>
    </w:rPr>
  </w:style>
  <w:style w:type="paragraph" w:customStyle="1" w:styleId="font5">
    <w:name w:val="font5"/>
    <w:basedOn w:val="a"/>
    <w:uiPriority w:val="99"/>
    <w:qFormat/>
    <w:pPr>
      <w:widowControl/>
      <w:spacing w:before="100" w:beforeAutospacing="1" w:after="100" w:afterAutospacing="1"/>
      <w:jc w:val="left"/>
    </w:pPr>
    <w:rPr>
      <w:rFonts w:ascii="宋体" w:eastAsia="宋体" w:hAnsi="Times New Roman" w:cs="Times New Roman"/>
      <w:kern w:val="0"/>
      <w:sz w:val="18"/>
      <w:szCs w:val="18"/>
    </w:rPr>
  </w:style>
  <w:style w:type="paragraph" w:customStyle="1" w:styleId="xl55">
    <w:name w:val="xl5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宋体" w:hAnsi="Times New Roman" w:cs="Times New Roman"/>
      <w:kern w:val="0"/>
      <w:sz w:val="20"/>
      <w:szCs w:val="20"/>
    </w:rPr>
  </w:style>
  <w:style w:type="paragraph" w:customStyle="1" w:styleId="xl53">
    <w:name w:val="xl53"/>
    <w:basedOn w:val="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afff0">
    <w:name w:val="采购申报表正文"/>
    <w:basedOn w:val="a"/>
    <w:uiPriority w:val="99"/>
    <w:qFormat/>
    <w:rPr>
      <w:rFonts w:ascii="仿宋_GB2312" w:eastAsia="仿宋_GB2312" w:hAnsi="Times New Roman" w:cs="Times New Roman"/>
      <w:szCs w:val="28"/>
    </w:rPr>
  </w:style>
  <w:style w:type="paragraph" w:customStyle="1" w:styleId="xl52">
    <w:name w:val="xl52"/>
    <w:basedOn w:val="a"/>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Times New Roman" w:eastAsia="宋体" w:hAnsi="Times New Roman" w:cs="Times New Roman"/>
      <w:kern w:val="0"/>
      <w:sz w:val="20"/>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customStyle="1" w:styleId="Default">
    <w:name w:val="Default"/>
    <w:uiPriority w:val="99"/>
    <w:qFormat/>
    <w:pPr>
      <w:widowControl w:val="0"/>
      <w:autoSpaceDE w:val="0"/>
      <w:autoSpaceDN w:val="0"/>
      <w:adjustRightInd w:val="0"/>
    </w:pPr>
    <w:rPr>
      <w:rFonts w:ascii="宋体" w:cs="Times New Roman"/>
      <w:color w:val="000000"/>
      <w:sz w:val="24"/>
    </w:rPr>
  </w:style>
  <w:style w:type="paragraph" w:styleId="afff1">
    <w:name w:val="List Paragraph"/>
    <w:basedOn w:val="a"/>
    <w:uiPriority w:val="99"/>
    <w:unhideWhenUsed/>
    <w:qFormat/>
    <w:pPr>
      <w:ind w:firstLineChars="200" w:firstLine="420"/>
    </w:pPr>
  </w:style>
  <w:style w:type="paragraph" w:customStyle="1" w:styleId="Blockquote">
    <w:name w:val="Blockquote"/>
    <w:basedOn w:val="a"/>
    <w:uiPriority w:val="99"/>
    <w:qFormat/>
    <w:pPr>
      <w:autoSpaceDE w:val="0"/>
      <w:autoSpaceDN w:val="0"/>
      <w:adjustRightInd w:val="0"/>
      <w:spacing w:before="100" w:after="100"/>
      <w:ind w:left="360" w:right="360"/>
      <w:jc w:val="left"/>
    </w:pPr>
    <w:rPr>
      <w:kern w:val="0"/>
      <w:sz w:val="24"/>
      <w:szCs w:val="24"/>
    </w:rPr>
  </w:style>
  <w:style w:type="paragraph" w:customStyle="1" w:styleId="TableParagraph">
    <w:name w:val="Table Paragraph"/>
    <w:basedOn w:val="a"/>
    <w:uiPriority w:val="99"/>
    <w:qFormat/>
  </w:style>
  <w:style w:type="character" w:customStyle="1" w:styleId="17">
    <w:name w:val="17"/>
    <w:basedOn w:val="a2"/>
    <w:qFormat/>
    <w:rPr>
      <w:rFonts w:ascii="Times New Roman" w:hAnsi="Times New Roman" w:cs="Times New Roman" w:hint="default"/>
    </w:rPr>
  </w:style>
  <w:style w:type="paragraph" w:customStyle="1" w:styleId="NormalIndent1">
    <w:name w:val="Normal Indent1"/>
    <w:basedOn w:val="a"/>
    <w:uiPriority w:val="99"/>
    <w:qFormat/>
    <w:pPr>
      <w:spacing w:line="560" w:lineRule="exact"/>
      <w:ind w:firstLineChars="200" w:firstLine="420"/>
    </w:pPr>
    <w:rPr>
      <w:rFonts w:ascii="Times New Roman" w:eastAsia="宋体" w:hAnsi="Times New Roman" w:cs="Times New Roman"/>
      <w:sz w:val="32"/>
      <w:szCs w:val="32"/>
    </w:rPr>
  </w:style>
  <w:style w:type="paragraph" w:customStyle="1" w:styleId="13">
    <w:name w:val="正文1"/>
    <w:uiPriority w:val="99"/>
    <w:qFormat/>
    <w:pPr>
      <w:jc w:val="both"/>
    </w:pPr>
    <w:rPr>
      <w:rFonts w:cs="Times New Roman"/>
      <w:kern w:val="2"/>
      <w:sz w:val="21"/>
      <w:szCs w:val="21"/>
    </w:rPr>
  </w:style>
  <w:style w:type="paragraph" w:customStyle="1" w:styleId="msonormal0">
    <w:name w:val="msonormal"/>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customStyle="1" w:styleId="28">
    <w:name w:val="协议书标题2"/>
    <w:basedOn w:val="2"/>
    <w:next w:val="a"/>
    <w:uiPriority w:val="99"/>
    <w:qFormat/>
    <w:pPr>
      <w:keepNext w:val="0"/>
      <w:keepLines w:val="0"/>
      <w:tabs>
        <w:tab w:val="clear" w:pos="1021"/>
      </w:tabs>
      <w:ind w:left="425" w:firstLine="0"/>
      <w:jc w:val="left"/>
    </w:pPr>
    <w:rPr>
      <w:rFonts w:ascii="宋体" w:hAnsi="宋体"/>
      <w:sz w:val="24"/>
      <w:szCs w:val="24"/>
    </w:rPr>
  </w:style>
  <w:style w:type="paragraph" w:customStyle="1" w:styleId="table">
    <w:name w:val="table"/>
    <w:basedOn w:val="a"/>
    <w:uiPriority w:val="99"/>
    <w:qFormat/>
    <w:pPr>
      <w:widowControl/>
      <w:adjustRightInd w:val="0"/>
      <w:snapToGrid w:val="0"/>
      <w:jc w:val="left"/>
    </w:pPr>
    <w:rPr>
      <w:rFonts w:ascii="宋体" w:eastAsia="宋体" w:hAnsi="Calibri" w:cs="Times New Roman"/>
      <w:sz w:val="24"/>
      <w:szCs w:val="24"/>
    </w:rPr>
  </w:style>
  <w:style w:type="paragraph" w:customStyle="1" w:styleId="29">
    <w:name w:val="专用标题2"/>
    <w:basedOn w:val="2"/>
    <w:next w:val="a"/>
    <w:uiPriority w:val="99"/>
    <w:qFormat/>
    <w:pPr>
      <w:keepNext w:val="0"/>
      <w:keepLines w:val="0"/>
      <w:tabs>
        <w:tab w:val="clear" w:pos="1021"/>
      </w:tabs>
      <w:ind w:firstLine="0"/>
    </w:pPr>
    <w:rPr>
      <w:rFonts w:ascii="宋体" w:hAnsi="宋体" w:cs="Times"/>
      <w:szCs w:val="28"/>
    </w:rPr>
  </w:style>
  <w:style w:type="paragraph" w:customStyle="1" w:styleId="TOC2">
    <w:name w:val="TOC 标题2"/>
    <w:basedOn w:val="1"/>
    <w:next w:val="a"/>
    <w:uiPriority w:val="99"/>
    <w:qFormat/>
    <w:pPr>
      <w:keepLines/>
      <w:tabs>
        <w:tab w:val="clear" w:pos="360"/>
      </w:tabs>
      <w:adjustRightInd/>
      <w:spacing w:before="260" w:after="260" w:line="410" w:lineRule="auto"/>
    </w:pPr>
    <w:rPr>
      <w:rFonts w:ascii="宋体" w:eastAsia="宋体" w:hAnsi="宋体"/>
      <w:sz w:val="36"/>
      <w:szCs w:val="36"/>
    </w:rPr>
  </w:style>
  <w:style w:type="paragraph" w:customStyle="1" w:styleId="afff2">
    <w:name w:val="附件标题"/>
    <w:basedOn w:val="2"/>
    <w:next w:val="a"/>
    <w:uiPriority w:val="99"/>
    <w:qFormat/>
    <w:pPr>
      <w:tabs>
        <w:tab w:val="clear" w:pos="1021"/>
      </w:tabs>
      <w:ind w:left="3681" w:firstLine="0"/>
    </w:pPr>
    <w:rPr>
      <w:rFonts w:ascii="黑体" w:hAnsi="黑体"/>
      <w:sz w:val="30"/>
      <w:szCs w:val="30"/>
    </w:rPr>
  </w:style>
  <w:style w:type="character" w:customStyle="1" w:styleId="60">
    <w:name w:val="标题 6 字符"/>
    <w:basedOn w:val="a2"/>
    <w:link w:val="6"/>
    <w:qFormat/>
    <w:rPr>
      <w:rFonts w:ascii="Arial" w:eastAsia="黑体" w:hAnsi="Arial" w:cs="Times New Roman"/>
      <w:b/>
      <w:bCs/>
      <w:sz w:val="24"/>
      <w:szCs w:val="24"/>
    </w:rPr>
  </w:style>
  <w:style w:type="character" w:customStyle="1" w:styleId="70">
    <w:name w:val="标题 7 字符"/>
    <w:basedOn w:val="a2"/>
    <w:link w:val="7"/>
    <w:qFormat/>
    <w:rPr>
      <w:rFonts w:cs="Times New Roman"/>
      <w:b/>
      <w:bCs/>
      <w:sz w:val="24"/>
      <w:szCs w:val="24"/>
    </w:rPr>
  </w:style>
  <w:style w:type="character" w:customStyle="1" w:styleId="80">
    <w:name w:val="标题 8 字符"/>
    <w:basedOn w:val="a2"/>
    <w:link w:val="8"/>
    <w:qFormat/>
    <w:rPr>
      <w:rFonts w:ascii="Arial" w:eastAsia="黑体" w:hAnsi="Arial" w:cs="Times New Roman"/>
      <w:sz w:val="24"/>
      <w:szCs w:val="24"/>
    </w:rPr>
  </w:style>
  <w:style w:type="character" w:customStyle="1" w:styleId="90">
    <w:name w:val="标题 9 字符"/>
    <w:basedOn w:val="a2"/>
    <w:link w:val="9"/>
    <w:qFormat/>
    <w:rPr>
      <w:rFonts w:ascii="Arial" w:eastAsia="黑体" w:hAnsi="Arial" w:cs="Times New Roman"/>
      <w:sz w:val="21"/>
      <w:szCs w:val="21"/>
    </w:rPr>
  </w:style>
  <w:style w:type="character" w:customStyle="1" w:styleId="a6">
    <w:name w:val="正文缩进 字符"/>
    <w:link w:val="a1"/>
    <w:qFormat/>
    <w:locked/>
    <w:rPr>
      <w:rFonts w:ascii="宋体" w:cs="Times New Roman"/>
      <w:kern w:val="2"/>
      <w:sz w:val="21"/>
    </w:rPr>
  </w:style>
  <w:style w:type="character" w:customStyle="1" w:styleId="ab">
    <w:name w:val="批注文字 字符"/>
    <w:basedOn w:val="a2"/>
    <w:link w:val="aa"/>
    <w:qFormat/>
    <w:rPr>
      <w:rFonts w:asciiTheme="minorHAnsi" w:hAnsiTheme="minorHAnsi" w:cstheme="minorBidi"/>
      <w:szCs w:val="24"/>
    </w:rPr>
  </w:style>
  <w:style w:type="paragraph" w:customStyle="1" w:styleId="Normal1">
    <w:name w:val="Normal_1"/>
    <w:qFormat/>
    <w:rPr>
      <w:rFonts w:eastAsia="Times New Roman" w:cs="Times New Roman"/>
      <w:sz w:val="24"/>
      <w:szCs w:val="24"/>
    </w:rPr>
  </w:style>
  <w:style w:type="character" w:customStyle="1" w:styleId="32">
    <w:name w:val="正文文本 3 字符"/>
    <w:basedOn w:val="a2"/>
    <w:link w:val="31"/>
    <w:qFormat/>
    <w:rPr>
      <w:rFonts w:ascii="宋体" w:eastAsiaTheme="minorEastAsia" w:hAnsiTheme="minorHAnsi" w:cstheme="minorBidi"/>
      <w:kern w:val="2"/>
      <w:sz w:val="24"/>
    </w:rPr>
  </w:style>
  <w:style w:type="character" w:customStyle="1" w:styleId="afb">
    <w:name w:val="副标题 字符"/>
    <w:basedOn w:val="a2"/>
    <w:link w:val="afa"/>
    <w:qFormat/>
    <w:rPr>
      <w:rFonts w:ascii="Cambria" w:eastAsiaTheme="minorEastAsia" w:hAnsi="Cambria" w:cstheme="minorBidi"/>
      <w:b/>
      <w:bCs/>
      <w:kern w:val="28"/>
      <w:sz w:val="32"/>
      <w:szCs w:val="32"/>
      <w:lang w:val="zh-CN"/>
    </w:rPr>
  </w:style>
  <w:style w:type="character" w:customStyle="1" w:styleId="afd">
    <w:name w:val="脚注文本 字符"/>
    <w:basedOn w:val="a2"/>
    <w:link w:val="afc"/>
    <w:rPr>
      <w:rFonts w:asciiTheme="minorHAnsi" w:eastAsiaTheme="minorEastAsia" w:hAnsiTheme="minorHAnsi" w:cstheme="minorBidi"/>
      <w:kern w:val="2"/>
    </w:rPr>
  </w:style>
  <w:style w:type="character" w:customStyle="1" w:styleId="aff3">
    <w:name w:val="批注主题 字符"/>
    <w:basedOn w:val="ab"/>
    <w:link w:val="aff2"/>
    <w:qFormat/>
    <w:rPr>
      <w:rFonts w:asciiTheme="minorHAnsi" w:eastAsiaTheme="minorEastAsia" w:hAnsiTheme="minorHAnsi" w:cstheme="minorBidi"/>
      <w:b/>
      <w:bCs/>
      <w:kern w:val="2"/>
      <w:sz w:val="28"/>
      <w:szCs w:val="24"/>
      <w:lang w:val="zh-CN"/>
    </w:rPr>
  </w:style>
  <w:style w:type="character" w:customStyle="1" w:styleId="CharChar8">
    <w:name w:val="Char Char8"/>
    <w:qFormat/>
    <w:rPr>
      <w:rFonts w:ascii="Arial" w:eastAsia="黑体" w:hAnsi="Arial"/>
      <w:b/>
      <w:bCs/>
      <w:kern w:val="2"/>
      <w:sz w:val="32"/>
      <w:szCs w:val="32"/>
      <w:lang w:val="en-US" w:eastAsia="zh-CN" w:bidi="ar-SA"/>
    </w:rPr>
  </w:style>
  <w:style w:type="character" w:customStyle="1" w:styleId="CharChar">
    <w:name w:val="Char Char"/>
    <w:qFormat/>
    <w:rPr>
      <w:rFonts w:ascii="Arial" w:eastAsia="黑体" w:hAnsi="Arial"/>
      <w:b/>
      <w:bCs/>
      <w:kern w:val="2"/>
      <w:sz w:val="32"/>
      <w:szCs w:val="32"/>
      <w:lang w:val="en-US" w:eastAsia="zh-CN" w:bidi="ar-SA"/>
    </w:rPr>
  </w:style>
  <w:style w:type="character" w:customStyle="1" w:styleId="font161">
    <w:name w:val="font161"/>
    <w:qFormat/>
    <w:rPr>
      <w:b/>
      <w:bCs/>
      <w:sz w:val="32"/>
      <w:szCs w:val="32"/>
    </w:rPr>
  </w:style>
  <w:style w:type="character" w:customStyle="1" w:styleId="CharChar2">
    <w:name w:val="Char Char2"/>
    <w:qFormat/>
    <w:rPr>
      <w:rFonts w:eastAsia="宋体"/>
      <w:kern w:val="2"/>
      <w:sz w:val="21"/>
      <w:szCs w:val="24"/>
      <w:lang w:val="en-US" w:eastAsia="zh-CN" w:bidi="ar-SA"/>
    </w:rPr>
  </w:style>
  <w:style w:type="character" w:customStyle="1" w:styleId="CharChar7">
    <w:name w:val="Char Char7"/>
    <w:qFormat/>
    <w:rPr>
      <w:rFonts w:ascii="Arial" w:eastAsia="黑体" w:hAnsi="Arial"/>
      <w:b/>
      <w:bCs/>
      <w:kern w:val="2"/>
      <w:sz w:val="32"/>
      <w:szCs w:val="32"/>
      <w:lang w:val="en-US" w:eastAsia="zh-CN" w:bidi="ar-SA"/>
    </w:rPr>
  </w:style>
  <w:style w:type="paragraph" w:customStyle="1" w:styleId="43">
    <w:name w:val="样式4"/>
    <w:basedOn w:val="3"/>
    <w:qFormat/>
    <w:pPr>
      <w:tabs>
        <w:tab w:val="clear" w:pos="1588"/>
      </w:tabs>
      <w:spacing w:before="0" w:after="0" w:line="415" w:lineRule="auto"/>
      <w:ind w:left="0" w:firstLine="0"/>
      <w:jc w:val="both"/>
    </w:pPr>
    <w:rPr>
      <w:rFonts w:ascii="Times New Roman" w:eastAsia="Arial" w:cstheme="minorBidi"/>
      <w:sz w:val="32"/>
      <w:lang w:val="zh-CN"/>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14">
    <w:name w:val="1"/>
    <w:basedOn w:val="a"/>
    <w:next w:val="a"/>
    <w:qFormat/>
  </w:style>
  <w:style w:type="paragraph" w:customStyle="1" w:styleId="16620">
    <w:name w:val="样式 标题 1 + 黑体 三号 非加粗 居中 段前: 6 磅 段后: 6 磅 行距: 固定值 20 磅"/>
    <w:basedOn w:val="1"/>
    <w:qFormat/>
    <w:pPr>
      <w:keepLines/>
      <w:tabs>
        <w:tab w:val="clear" w:pos="360"/>
      </w:tabs>
      <w:autoSpaceDE/>
      <w:autoSpaceDN/>
      <w:adjustRightInd/>
      <w:spacing w:line="400" w:lineRule="exact"/>
      <w:ind w:left="0" w:firstLine="0"/>
      <w:jc w:val="center"/>
    </w:pPr>
    <w:rPr>
      <w:rFonts w:ascii="黑体" w:eastAsia="黑体" w:hAnsi="黑体" w:cstheme="minorBidi"/>
      <w:b w:val="0"/>
      <w:bCs w:val="0"/>
      <w:color w:val="auto"/>
      <w:kern w:val="44"/>
      <w:sz w:val="32"/>
    </w:rPr>
  </w:style>
  <w:style w:type="paragraph" w:customStyle="1" w:styleId="2a">
    <w:name w:val="样式2"/>
    <w:basedOn w:val="3"/>
    <w:qFormat/>
    <w:pPr>
      <w:tabs>
        <w:tab w:val="clear" w:pos="1588"/>
      </w:tabs>
      <w:spacing w:before="0" w:after="0" w:line="415" w:lineRule="auto"/>
      <w:ind w:left="0" w:firstLine="0"/>
      <w:jc w:val="both"/>
    </w:pPr>
    <w:rPr>
      <w:rFonts w:ascii="Times New Roman" w:eastAsiaTheme="minorEastAsia" w:cstheme="minorBidi"/>
      <w:sz w:val="32"/>
      <w:lang w:val="zh-CN"/>
    </w:rPr>
  </w:style>
  <w:style w:type="paragraph" w:customStyle="1" w:styleId="378020">
    <w:name w:val="样式 标题 3 + (中文) 黑体 小四 非加粗 段前: 7.8 磅 段后: 0 磅 行距: 固定值 20 磅"/>
    <w:basedOn w:val="3"/>
    <w:qFormat/>
    <w:pPr>
      <w:tabs>
        <w:tab w:val="clear" w:pos="1588"/>
      </w:tabs>
      <w:spacing w:before="0" w:after="0" w:line="400" w:lineRule="exact"/>
      <w:ind w:left="0" w:firstLine="0"/>
      <w:jc w:val="both"/>
    </w:pPr>
    <w:rPr>
      <w:rFonts w:ascii="Times New Roman" w:eastAsia="黑体" w:cstheme="minorBidi"/>
      <w:b w:val="0"/>
      <w:bCs w:val="0"/>
      <w:szCs w:val="20"/>
      <w:lang w:val="zh-CN"/>
    </w:rPr>
  </w:style>
  <w:style w:type="paragraph" w:customStyle="1" w:styleId="afff3">
    <w:name w:val="表格"/>
    <w:basedOn w:val="a"/>
    <w:qFormat/>
    <w:pPr>
      <w:jc w:val="center"/>
      <w:textAlignment w:val="center"/>
    </w:pPr>
    <w:rPr>
      <w:rFonts w:ascii="华文细黑" w:hAnsi="华文细黑"/>
      <w:kern w:val="0"/>
      <w:szCs w:val="20"/>
    </w:rPr>
  </w:style>
  <w:style w:type="paragraph" w:customStyle="1" w:styleId="36">
    <w:name w:val="样式3"/>
    <w:basedOn w:val="3"/>
    <w:qFormat/>
    <w:pPr>
      <w:tabs>
        <w:tab w:val="clear" w:pos="1588"/>
      </w:tabs>
      <w:spacing w:before="0" w:after="0" w:line="415" w:lineRule="auto"/>
      <w:ind w:left="0" w:firstLine="0"/>
      <w:jc w:val="both"/>
    </w:pPr>
    <w:rPr>
      <w:rFonts w:ascii="Times New Roman" w:eastAsia="Arial" w:cstheme="minorBidi"/>
      <w:sz w:val="32"/>
      <w:lang w:val="zh-CN"/>
    </w:rPr>
  </w:style>
  <w:style w:type="paragraph" w:customStyle="1" w:styleId="2TimesNewRoman5020">
    <w:name w:val="样式 标题 2 + Times New Roman 四号 非加粗 段前: 5 磅 段后: 0 磅 行距: 固定值 20..."/>
    <w:basedOn w:val="2"/>
    <w:qFormat/>
    <w:pPr>
      <w:tabs>
        <w:tab w:val="clear" w:pos="1021"/>
      </w:tabs>
      <w:spacing w:before="0" w:after="0" w:line="400" w:lineRule="exact"/>
      <w:ind w:left="0" w:firstLine="0"/>
      <w:jc w:val="both"/>
    </w:pPr>
    <w:rPr>
      <w:rFonts w:ascii="Times New Roman" w:eastAsia="黑体" w:hAnsi="Times New Roman" w:cstheme="minorBidi"/>
      <w:b w:val="0"/>
      <w:bCs w:val="0"/>
      <w:szCs w:val="20"/>
    </w:rPr>
  </w:style>
  <w:style w:type="paragraph" w:customStyle="1" w:styleId="15">
    <w:name w:val="样式1"/>
    <w:basedOn w:val="3"/>
    <w:qFormat/>
    <w:pPr>
      <w:tabs>
        <w:tab w:val="clear" w:pos="1588"/>
      </w:tabs>
      <w:spacing w:before="0" w:after="0" w:line="415" w:lineRule="auto"/>
      <w:ind w:left="0" w:firstLine="0"/>
      <w:jc w:val="both"/>
    </w:pPr>
    <w:rPr>
      <w:rFonts w:ascii="Times New Roman" w:eastAsia="Arial" w:cstheme="minorBidi"/>
      <w:sz w:val="32"/>
      <w:lang w:val="zh-CN"/>
    </w:rPr>
  </w:style>
  <w:style w:type="paragraph" w:customStyle="1" w:styleId="afff4">
    <w:name w:val="表格文字"/>
    <w:basedOn w:val="a"/>
    <w:qFormat/>
    <w:pPr>
      <w:adjustRightInd w:val="0"/>
      <w:spacing w:line="420" w:lineRule="atLeast"/>
      <w:jc w:val="left"/>
      <w:textAlignment w:val="baseline"/>
    </w:pPr>
    <w:rPr>
      <w:kern w:val="0"/>
      <w:szCs w:val="20"/>
    </w:rPr>
  </w:style>
  <w:style w:type="character" w:customStyle="1" w:styleId="16">
    <w:name w:val="不明显强调1"/>
    <w:qFormat/>
    <w:rPr>
      <w:i/>
      <w:iCs/>
      <w:color w:val="808080"/>
    </w:rPr>
  </w:style>
  <w:style w:type="character" w:customStyle="1" w:styleId="CharChar0">
    <w:name w:val="批注文字 Char Char"/>
    <w:qFormat/>
    <w:rPr>
      <w:rFonts w:ascii="宋体" w:eastAsia="宋体" w:hAnsi="Times New Roman" w:cs="Times New Roman"/>
      <w:sz w:val="28"/>
      <w:szCs w:val="20"/>
    </w:rPr>
  </w:style>
  <w:style w:type="character" w:customStyle="1" w:styleId="Char12">
    <w:name w:val="批注框文本 Char1"/>
    <w:qFormat/>
    <w:rPr>
      <w:kern w:val="2"/>
      <w:sz w:val="18"/>
      <w:szCs w:val="18"/>
    </w:rPr>
  </w:style>
  <w:style w:type="character" w:customStyle="1" w:styleId="18">
    <w:name w:val="明显参考1"/>
    <w:qFormat/>
    <w:rPr>
      <w:b/>
      <w:bCs/>
      <w:smallCaps/>
      <w:color w:val="C0504D"/>
      <w:spacing w:val="5"/>
      <w:u w:val="single"/>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tabs>
        <w:tab w:val="clear" w:pos="1588"/>
      </w:tabs>
      <w:spacing w:before="260" w:after="260" w:line="413" w:lineRule="auto"/>
      <w:ind w:left="0" w:firstLine="0"/>
      <w:jc w:val="both"/>
    </w:pPr>
    <w:rPr>
      <w:rFonts w:ascii="Arial" w:hAnsi="Arial" w:cs="宋体"/>
      <w:kern w:val="0"/>
    </w:rPr>
  </w:style>
  <w:style w:type="character" w:customStyle="1" w:styleId="Char2">
    <w:name w:val="明显引用 Char"/>
    <w:qFormat/>
    <w:rPr>
      <w:b/>
      <w:bCs/>
      <w:i/>
      <w:iCs/>
      <w:color w:val="4F81BD"/>
      <w:kern w:val="2"/>
      <w:sz w:val="21"/>
      <w:szCs w:val="22"/>
    </w:rPr>
  </w:style>
  <w:style w:type="paragraph" w:styleId="afff5">
    <w:name w:val="Intense Quote"/>
    <w:basedOn w:val="a"/>
    <w:next w:val="a"/>
    <w:link w:val="afff6"/>
    <w:qFormat/>
    <w:pPr>
      <w:pBdr>
        <w:bottom w:val="single" w:sz="4" w:space="4" w:color="4F81BD"/>
      </w:pBdr>
      <w:spacing w:before="200" w:after="280"/>
      <w:ind w:left="936" w:right="936"/>
    </w:pPr>
    <w:rPr>
      <w:rFonts w:ascii="Times New Roman" w:hAnsi="Times New Roman"/>
      <w:b/>
      <w:bCs/>
      <w:i/>
      <w:iCs/>
      <w:color w:val="4F81BD"/>
      <w:lang w:val="zh-CN"/>
    </w:rPr>
  </w:style>
  <w:style w:type="character" w:customStyle="1" w:styleId="afff6">
    <w:name w:val="明显引用 字符"/>
    <w:basedOn w:val="a2"/>
    <w:link w:val="afff5"/>
    <w:qFormat/>
    <w:rPr>
      <w:rFonts w:eastAsiaTheme="minorEastAsia" w:cstheme="minorBidi"/>
      <w:b/>
      <w:bCs/>
      <w:i/>
      <w:iCs/>
      <w:color w:val="4F81BD"/>
      <w:kern w:val="2"/>
      <w:sz w:val="21"/>
      <w:szCs w:val="22"/>
      <w:lang w:val="zh-CN"/>
    </w:rPr>
  </w:style>
  <w:style w:type="character" w:customStyle="1" w:styleId="textcontents">
    <w:name w:val="textcontents"/>
    <w:qFormat/>
    <w:rPr>
      <w:rFonts w:cs="Times New Roman"/>
    </w:rPr>
  </w:style>
  <w:style w:type="character" w:customStyle="1" w:styleId="19">
    <w:name w:val="明显强调1"/>
    <w:qFormat/>
    <w:rPr>
      <w:b/>
      <w:bCs/>
      <w:i/>
      <w:iCs/>
      <w:color w:val="4F81BD"/>
    </w:rPr>
  </w:style>
  <w:style w:type="character" w:customStyle="1" w:styleId="4CharChar">
    <w:name w:val="标题4 Char Char"/>
    <w:link w:val="44"/>
    <w:qFormat/>
    <w:rPr>
      <w:rFonts w:ascii="Arial" w:hAnsi="Arial"/>
      <w:b/>
      <w:bCs/>
      <w:sz w:val="24"/>
      <w:szCs w:val="32"/>
    </w:rPr>
  </w:style>
  <w:style w:type="paragraph" w:customStyle="1" w:styleId="44">
    <w:name w:val="标题4"/>
    <w:basedOn w:val="2"/>
    <w:next w:val="41"/>
    <w:link w:val="4CharChar"/>
    <w:qFormat/>
    <w:pPr>
      <w:tabs>
        <w:tab w:val="clear" w:pos="1021"/>
      </w:tabs>
      <w:spacing w:before="260" w:after="260" w:line="413" w:lineRule="auto"/>
      <w:ind w:left="0" w:firstLine="0"/>
      <w:jc w:val="both"/>
    </w:pPr>
    <w:rPr>
      <w:rFonts w:cs="宋体"/>
      <w:kern w:val="0"/>
      <w:sz w:val="24"/>
    </w:rPr>
  </w:style>
  <w:style w:type="character" w:customStyle="1" w:styleId="Char13">
    <w:name w:val="批注主题 Char1"/>
    <w:qFormat/>
    <w:rPr>
      <w:b/>
      <w:bCs/>
      <w:kern w:val="2"/>
      <w:sz w:val="21"/>
      <w:szCs w:val="22"/>
    </w:rPr>
  </w:style>
  <w:style w:type="character" w:customStyle="1" w:styleId="1a">
    <w:name w:val="书籍标题1"/>
    <w:qFormat/>
    <w:rPr>
      <w:b/>
      <w:bCs/>
      <w:smallCaps/>
      <w:spacing w:val="5"/>
    </w:rPr>
  </w:style>
  <w:style w:type="character" w:customStyle="1" w:styleId="Char14">
    <w:name w:val="正文文本 Char1"/>
    <w:qFormat/>
    <w:rPr>
      <w:kern w:val="2"/>
      <w:sz w:val="21"/>
      <w:szCs w:val="22"/>
    </w:rPr>
  </w:style>
  <w:style w:type="character" w:customStyle="1" w:styleId="Char3">
    <w:name w:val="引用 Char"/>
    <w:qFormat/>
    <w:rPr>
      <w:i/>
      <w:iCs/>
      <w:color w:val="000000"/>
      <w:kern w:val="2"/>
      <w:sz w:val="21"/>
      <w:szCs w:val="22"/>
    </w:rPr>
  </w:style>
  <w:style w:type="paragraph" w:styleId="afff7">
    <w:name w:val="Quote"/>
    <w:basedOn w:val="a"/>
    <w:next w:val="a"/>
    <w:link w:val="afff8"/>
    <w:qFormat/>
    <w:rPr>
      <w:rFonts w:ascii="Times New Roman" w:hAnsi="Times New Roman"/>
      <w:i/>
      <w:iCs/>
      <w:color w:val="000000"/>
      <w:lang w:val="zh-CN"/>
    </w:rPr>
  </w:style>
  <w:style w:type="character" w:customStyle="1" w:styleId="afff8">
    <w:name w:val="引用 字符"/>
    <w:basedOn w:val="a2"/>
    <w:link w:val="afff7"/>
    <w:qFormat/>
    <w:rPr>
      <w:rFonts w:eastAsiaTheme="minorEastAsia" w:cstheme="minorBidi"/>
      <w:i/>
      <w:iCs/>
      <w:color w:val="000000"/>
      <w:kern w:val="2"/>
      <w:sz w:val="21"/>
      <w:szCs w:val="22"/>
      <w:lang w:val="zh-CN"/>
    </w:rPr>
  </w:style>
  <w:style w:type="character" w:customStyle="1" w:styleId="Char15">
    <w:name w:val="日期 Char1"/>
    <w:qFormat/>
    <w:rPr>
      <w:kern w:val="2"/>
      <w:sz w:val="21"/>
      <w:szCs w:val="22"/>
    </w:rPr>
  </w:style>
  <w:style w:type="character" w:customStyle="1" w:styleId="1b">
    <w:name w:val="不明显参考1"/>
    <w:qFormat/>
    <w:rPr>
      <w:smallCaps/>
      <w:color w:val="C0504D"/>
      <w:u w:val="single"/>
    </w:rPr>
  </w:style>
  <w:style w:type="character" w:customStyle="1" w:styleId="Char4">
    <w:name w:val="副标题 Char"/>
    <w:qFormat/>
    <w:rPr>
      <w:rFonts w:ascii="Cambria" w:hAnsi="Cambria"/>
      <w:b/>
      <w:bCs/>
      <w:kern w:val="28"/>
      <w:sz w:val="32"/>
      <w:szCs w:val="32"/>
    </w:rPr>
  </w:style>
  <w:style w:type="character" w:customStyle="1" w:styleId="Char16">
    <w:name w:val="文档结构图 Char1"/>
    <w:qFormat/>
    <w:rPr>
      <w:rFonts w:ascii="宋体"/>
      <w:kern w:val="2"/>
      <w:sz w:val="18"/>
      <w:szCs w:val="18"/>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c">
    <w:name w:val="修订1"/>
    <w:rPr>
      <w:rFonts w:cs="Times New Roman"/>
      <w:kern w:val="2"/>
      <w:sz w:val="21"/>
      <w:szCs w:val="24"/>
    </w:rPr>
  </w:style>
  <w:style w:type="paragraph" w:styleId="afff9">
    <w:name w:val="No Spacing"/>
    <w:qFormat/>
    <w:pPr>
      <w:widowControl w:val="0"/>
      <w:jc w:val="both"/>
    </w:pPr>
    <w:rPr>
      <w:rFonts w:ascii="Calibri" w:hAnsi="Calibri" w:cs="Times New Roman"/>
      <w:kern w:val="2"/>
      <w:sz w:val="21"/>
      <w:szCs w:val="22"/>
    </w:rPr>
  </w:style>
  <w:style w:type="paragraph" w:customStyle="1" w:styleId="afffa">
    <w:name w:val="空半行"/>
    <w:basedOn w:val="a"/>
    <w:pPr>
      <w:adjustRightInd w:val="0"/>
      <w:spacing w:line="120" w:lineRule="exact"/>
      <w:textAlignment w:val="baseline"/>
    </w:pPr>
    <w:rPr>
      <w:rFonts w:eastAsia="仿宋_GB2312"/>
      <w:color w:val="FFFFFF"/>
      <w:kern w:val="0"/>
      <w:sz w:val="30"/>
      <w:szCs w:val="20"/>
    </w:rPr>
  </w:style>
  <w:style w:type="character" w:customStyle="1" w:styleId="NormalCharacter">
    <w:name w:val="NormalCharacter"/>
    <w:qFormat/>
    <w:rPr>
      <w:rFonts w:ascii="Calibri" w:eastAsia="仿宋" w:hAnsi="Calibri" w:cs="Times New Roman"/>
      <w:kern w:val="2"/>
      <w:sz w:val="32"/>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216582">
      <w:bodyDiv w:val="1"/>
      <w:marLeft w:val="0"/>
      <w:marRight w:val="0"/>
      <w:marTop w:val="0"/>
      <w:marBottom w:val="0"/>
      <w:divBdr>
        <w:top w:val="none" w:sz="0" w:space="0" w:color="auto"/>
        <w:left w:val="none" w:sz="0" w:space="0" w:color="auto"/>
        <w:bottom w:val="none" w:sz="0" w:space="0" w:color="auto"/>
        <w:right w:val="none" w:sz="0" w:space="0" w:color="auto"/>
      </w:divBdr>
    </w:div>
    <w:div w:id="1462914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9"/>
    <customShpInfo spid="_x0000_s3080"/>
    <customShpInfo spid="_x0000_s3074"/>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2A1FB0-672C-4CB3-B46C-C56FC352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4337</TotalTime>
  <Pages>74</Pages>
  <Words>6875</Words>
  <Characters>39192</Characters>
  <Application>Microsoft Office Word</Application>
  <DocSecurity>0</DocSecurity>
  <Lines>326</Lines>
  <Paragraphs>91</Paragraphs>
  <ScaleCrop>false</ScaleCrop>
  <Company/>
  <LinksUpToDate>false</LinksUpToDate>
  <CharactersWithSpaces>45976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638</cp:revision>
  <cp:lastPrinted>2025-03-31T04:31:00Z</cp:lastPrinted>
  <dcterms:created xsi:type="dcterms:W3CDTF">2022-10-24T08:07:00Z</dcterms:created>
  <dcterms:modified xsi:type="dcterms:W3CDTF">2025-06-10T01:45:00Z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67D8E6454EA94286A25C54C944B90493</vt:lpwstr>
  </property>
  <property fmtid="{D5CDD505-2E9C-101B-9397-08002B2CF9AE}" pid="3" name="KSOProductBuildVer">
    <vt:lpwstr>2052-12.1.0.20784</vt:lpwstr>
  </property>
  <property fmtid="{D5CDD505-2E9C-101B-9397-08002B2CF9AE}" pid="4" name="KSOTemplateDocerSaveRecord">
    <vt:lpwstr>eyJoZGlkIjoiMGZhYWQ5MjVmODBmM2QxMmZjYzMxNTNiYWU5YTNlMjkiLCJ1c2VySWQiOiIyNDA4MjMzODcifQ==</vt:lpwstr>
  </property>
</Properties>
</file>