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48563">
      <w:pPr>
        <w:pStyle w:val="4"/>
        <w:jc w:val="center"/>
        <w:outlineLvl w:val="1"/>
      </w:pPr>
      <w:r>
        <w:rPr>
          <w:rFonts w:ascii="仿宋_GB2312" w:hAnsi="仿宋_GB2312" w:eastAsia="仿宋_GB2312" w:cs="仿宋_GB2312"/>
          <w:b/>
          <w:sz w:val="36"/>
        </w:rPr>
        <w:t>技术、服务及其他要求</w:t>
      </w:r>
    </w:p>
    <w:p w14:paraId="67BD061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9312222">
      <w:pPr>
        <w:pStyle w:val="4"/>
        <w:jc w:val="left"/>
        <w:outlineLvl w:val="2"/>
      </w:pPr>
      <w:r>
        <w:rPr>
          <w:rFonts w:ascii="仿宋_GB2312" w:hAnsi="仿宋_GB2312" w:eastAsia="仿宋_GB2312" w:cs="仿宋_GB2312"/>
          <w:b/>
          <w:sz w:val="28"/>
        </w:rPr>
        <w:t>3.1.采购内容</w:t>
      </w:r>
    </w:p>
    <w:p w14:paraId="21E84E35">
      <w:pPr>
        <w:pStyle w:val="4"/>
        <w:jc w:val="left"/>
      </w:pPr>
      <w:r>
        <w:rPr>
          <w:rFonts w:ascii="仿宋_GB2312" w:hAnsi="仿宋_GB2312" w:eastAsia="仿宋_GB2312" w:cs="仿宋_GB2312"/>
        </w:rPr>
        <w:t>采购包1：</w:t>
      </w:r>
    </w:p>
    <w:p w14:paraId="4A923E18">
      <w:pPr>
        <w:pStyle w:val="4"/>
        <w:jc w:val="left"/>
      </w:pPr>
      <w:r>
        <w:rPr>
          <w:rFonts w:ascii="仿宋_GB2312" w:hAnsi="仿宋_GB2312" w:eastAsia="仿宋_GB2312" w:cs="仿宋_GB2312"/>
        </w:rPr>
        <w:t>采购包预算金额（元）: 330,000.00</w:t>
      </w:r>
    </w:p>
    <w:p w14:paraId="3CE94173">
      <w:pPr>
        <w:pStyle w:val="4"/>
        <w:jc w:val="left"/>
      </w:pPr>
      <w:r>
        <w:rPr>
          <w:rFonts w:ascii="仿宋_GB2312" w:hAnsi="仿宋_GB2312" w:eastAsia="仿宋_GB2312" w:cs="仿宋_GB2312"/>
        </w:rPr>
        <w:t>采购包最高限价（元）: 330,000.00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7664C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ECAF63">
            <w:pPr>
              <w:pStyle w:val="4"/>
              <w:jc w:val="center"/>
            </w:pPr>
            <w:r>
              <w:rPr>
                <w:rFonts w:ascii="仿宋_GB2312" w:hAnsi="仿宋_GB2312" w:eastAsia="仿宋_GB2312" w:cs="仿宋_GB2312"/>
              </w:rPr>
              <w:t>序号</w:t>
            </w:r>
          </w:p>
        </w:tc>
        <w:tc>
          <w:tcPr>
            <w:tcW w:w="821" w:type="dxa"/>
          </w:tcPr>
          <w:p w14:paraId="48CF4124">
            <w:pPr>
              <w:pStyle w:val="4"/>
              <w:jc w:val="center"/>
            </w:pPr>
            <w:r>
              <w:rPr>
                <w:rFonts w:ascii="仿宋_GB2312" w:hAnsi="仿宋_GB2312" w:eastAsia="仿宋_GB2312" w:cs="仿宋_GB2312"/>
              </w:rPr>
              <w:t>采购品目名称</w:t>
            </w:r>
          </w:p>
        </w:tc>
        <w:tc>
          <w:tcPr>
            <w:tcW w:w="821" w:type="dxa"/>
          </w:tcPr>
          <w:p w14:paraId="152A0204">
            <w:pPr>
              <w:pStyle w:val="4"/>
              <w:jc w:val="center"/>
            </w:pPr>
            <w:r>
              <w:rPr>
                <w:rFonts w:ascii="仿宋_GB2312" w:hAnsi="仿宋_GB2312" w:eastAsia="仿宋_GB2312" w:cs="仿宋_GB2312"/>
              </w:rPr>
              <w:t>标的名称</w:t>
            </w:r>
          </w:p>
        </w:tc>
        <w:tc>
          <w:tcPr>
            <w:tcW w:w="821" w:type="dxa"/>
          </w:tcPr>
          <w:p w14:paraId="0363082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BB47E2E">
            <w:pPr>
              <w:pStyle w:val="4"/>
              <w:jc w:val="center"/>
            </w:pPr>
            <w:r>
              <w:rPr>
                <w:rFonts w:ascii="仿宋_GB2312" w:hAnsi="仿宋_GB2312" w:eastAsia="仿宋_GB2312" w:cs="仿宋_GB2312"/>
              </w:rPr>
              <w:t>标的金额 （元）</w:t>
            </w:r>
          </w:p>
        </w:tc>
        <w:tc>
          <w:tcPr>
            <w:tcW w:w="821" w:type="dxa"/>
          </w:tcPr>
          <w:p w14:paraId="50B77A5F">
            <w:pPr>
              <w:pStyle w:val="4"/>
              <w:jc w:val="center"/>
            </w:pPr>
            <w:r>
              <w:rPr>
                <w:rFonts w:ascii="仿宋_GB2312" w:hAnsi="仿宋_GB2312" w:eastAsia="仿宋_GB2312" w:cs="仿宋_GB2312"/>
              </w:rPr>
              <w:t>所属行业</w:t>
            </w:r>
          </w:p>
        </w:tc>
        <w:tc>
          <w:tcPr>
            <w:tcW w:w="821" w:type="dxa"/>
          </w:tcPr>
          <w:p w14:paraId="38E6A5E9">
            <w:pPr>
              <w:pStyle w:val="4"/>
              <w:jc w:val="center"/>
            </w:pPr>
            <w:r>
              <w:rPr>
                <w:rFonts w:ascii="仿宋_GB2312" w:hAnsi="仿宋_GB2312" w:eastAsia="仿宋_GB2312" w:cs="仿宋_GB2312"/>
              </w:rPr>
              <w:t>是否涉及核心产品</w:t>
            </w:r>
          </w:p>
        </w:tc>
        <w:tc>
          <w:tcPr>
            <w:tcW w:w="821" w:type="dxa"/>
          </w:tcPr>
          <w:p w14:paraId="5976CE24">
            <w:pPr>
              <w:pStyle w:val="4"/>
              <w:jc w:val="center"/>
            </w:pPr>
            <w:r>
              <w:rPr>
                <w:rFonts w:ascii="仿宋_GB2312" w:hAnsi="仿宋_GB2312" w:eastAsia="仿宋_GB2312" w:cs="仿宋_GB2312"/>
              </w:rPr>
              <w:t>是否涉及采购进口产品</w:t>
            </w:r>
          </w:p>
        </w:tc>
        <w:tc>
          <w:tcPr>
            <w:tcW w:w="821" w:type="dxa"/>
          </w:tcPr>
          <w:p w14:paraId="22ED06D2">
            <w:pPr>
              <w:pStyle w:val="4"/>
              <w:jc w:val="center"/>
            </w:pPr>
            <w:r>
              <w:rPr>
                <w:rFonts w:ascii="仿宋_GB2312" w:hAnsi="仿宋_GB2312" w:eastAsia="仿宋_GB2312" w:cs="仿宋_GB2312"/>
              </w:rPr>
              <w:t>是否涉及强制采购节能产品</w:t>
            </w:r>
          </w:p>
        </w:tc>
        <w:tc>
          <w:tcPr>
            <w:tcW w:w="639" w:type="dxa"/>
          </w:tcPr>
          <w:p w14:paraId="5828609D">
            <w:pPr>
              <w:pStyle w:val="4"/>
              <w:jc w:val="center"/>
            </w:pPr>
            <w:r>
              <w:rPr>
                <w:rFonts w:ascii="仿宋_GB2312" w:hAnsi="仿宋_GB2312" w:eastAsia="仿宋_GB2312" w:cs="仿宋_GB2312"/>
              </w:rPr>
              <w:t>是否涉及优先采购节能产品</w:t>
            </w:r>
          </w:p>
        </w:tc>
        <w:tc>
          <w:tcPr>
            <w:tcW w:w="639" w:type="dxa"/>
          </w:tcPr>
          <w:p w14:paraId="73EB71B7">
            <w:pPr>
              <w:pStyle w:val="4"/>
              <w:jc w:val="center"/>
            </w:pPr>
            <w:r>
              <w:rPr>
                <w:rFonts w:ascii="仿宋_GB2312" w:hAnsi="仿宋_GB2312" w:eastAsia="仿宋_GB2312" w:cs="仿宋_GB2312"/>
              </w:rPr>
              <w:t>是否涉及优先采购环境标志产品</w:t>
            </w:r>
          </w:p>
        </w:tc>
      </w:tr>
      <w:tr w14:paraId="74EBC4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2A2E07">
            <w:pPr>
              <w:pStyle w:val="4"/>
              <w:jc w:val="left"/>
            </w:pPr>
            <w:r>
              <w:rPr>
                <w:rFonts w:ascii="仿宋_GB2312" w:hAnsi="仿宋_GB2312" w:eastAsia="仿宋_GB2312" w:cs="仿宋_GB2312"/>
              </w:rPr>
              <w:t>1</w:t>
            </w:r>
          </w:p>
        </w:tc>
        <w:tc>
          <w:tcPr>
            <w:tcW w:w="821" w:type="dxa"/>
          </w:tcPr>
          <w:p w14:paraId="0F50EBFA">
            <w:pPr>
              <w:pStyle w:val="4"/>
              <w:jc w:val="left"/>
            </w:pPr>
            <w:r>
              <w:rPr>
                <w:rFonts w:ascii="仿宋_GB2312" w:hAnsi="仿宋_GB2312" w:eastAsia="仿宋_GB2312" w:cs="仿宋_GB2312"/>
              </w:rPr>
              <w:t>C23120500 医疗设备维修和保养服务</w:t>
            </w:r>
          </w:p>
        </w:tc>
        <w:tc>
          <w:tcPr>
            <w:tcW w:w="821" w:type="dxa"/>
          </w:tcPr>
          <w:p w14:paraId="4F3BD617">
            <w:pPr>
              <w:pStyle w:val="4"/>
              <w:jc w:val="left"/>
            </w:pPr>
            <w:r>
              <w:rPr>
                <w:rFonts w:ascii="仿宋_GB2312" w:hAnsi="仿宋_GB2312" w:eastAsia="仿宋_GB2312" w:cs="仿宋_GB2312"/>
              </w:rPr>
              <w:t>新风净化系统及相关设施、设备维保服务</w:t>
            </w:r>
          </w:p>
        </w:tc>
        <w:tc>
          <w:tcPr>
            <w:tcW w:w="821" w:type="dxa"/>
          </w:tcPr>
          <w:p w14:paraId="62843604">
            <w:pPr>
              <w:pStyle w:val="4"/>
              <w:jc w:val="right"/>
            </w:pPr>
            <w:r>
              <w:rPr>
                <w:rFonts w:ascii="仿宋_GB2312" w:hAnsi="仿宋_GB2312" w:eastAsia="仿宋_GB2312" w:cs="仿宋_GB2312"/>
              </w:rPr>
              <w:t>1.00（项）</w:t>
            </w:r>
          </w:p>
        </w:tc>
        <w:tc>
          <w:tcPr>
            <w:tcW w:w="821" w:type="dxa"/>
          </w:tcPr>
          <w:p w14:paraId="1141D9DF">
            <w:pPr>
              <w:pStyle w:val="4"/>
              <w:jc w:val="right"/>
            </w:pPr>
            <w:r>
              <w:rPr>
                <w:rFonts w:ascii="仿宋_GB2312" w:hAnsi="仿宋_GB2312" w:eastAsia="仿宋_GB2312" w:cs="仿宋_GB2312"/>
              </w:rPr>
              <w:t>330,000.00</w:t>
            </w:r>
          </w:p>
        </w:tc>
        <w:tc>
          <w:tcPr>
            <w:tcW w:w="821" w:type="dxa"/>
          </w:tcPr>
          <w:p w14:paraId="3A2B25D0">
            <w:pPr>
              <w:pStyle w:val="4"/>
              <w:jc w:val="left"/>
            </w:pPr>
            <w:r>
              <w:rPr>
                <w:rFonts w:ascii="仿宋_GB2312" w:hAnsi="仿宋_GB2312" w:eastAsia="仿宋_GB2312" w:cs="仿宋_GB2312"/>
              </w:rPr>
              <w:t>其他未列明行业</w:t>
            </w:r>
          </w:p>
        </w:tc>
        <w:tc>
          <w:tcPr>
            <w:tcW w:w="821" w:type="dxa"/>
          </w:tcPr>
          <w:p w14:paraId="2BA65E29">
            <w:pPr>
              <w:pStyle w:val="4"/>
              <w:jc w:val="left"/>
            </w:pPr>
            <w:r>
              <w:rPr>
                <w:rFonts w:ascii="仿宋_GB2312" w:hAnsi="仿宋_GB2312" w:eastAsia="仿宋_GB2312" w:cs="仿宋_GB2312"/>
              </w:rPr>
              <w:t>否</w:t>
            </w:r>
          </w:p>
        </w:tc>
        <w:tc>
          <w:tcPr>
            <w:tcW w:w="821" w:type="dxa"/>
          </w:tcPr>
          <w:p w14:paraId="2A23B9E3">
            <w:pPr>
              <w:pStyle w:val="4"/>
              <w:jc w:val="left"/>
            </w:pPr>
            <w:r>
              <w:rPr>
                <w:rFonts w:ascii="仿宋_GB2312" w:hAnsi="仿宋_GB2312" w:eastAsia="仿宋_GB2312" w:cs="仿宋_GB2312"/>
              </w:rPr>
              <w:t>否</w:t>
            </w:r>
          </w:p>
        </w:tc>
        <w:tc>
          <w:tcPr>
            <w:tcW w:w="821" w:type="dxa"/>
          </w:tcPr>
          <w:p w14:paraId="462999DC">
            <w:pPr>
              <w:pStyle w:val="4"/>
              <w:jc w:val="left"/>
            </w:pPr>
            <w:r>
              <w:rPr>
                <w:rFonts w:ascii="仿宋_GB2312" w:hAnsi="仿宋_GB2312" w:eastAsia="仿宋_GB2312" w:cs="仿宋_GB2312"/>
              </w:rPr>
              <w:t>否</w:t>
            </w:r>
          </w:p>
        </w:tc>
        <w:tc>
          <w:tcPr>
            <w:tcW w:w="639" w:type="dxa"/>
          </w:tcPr>
          <w:p w14:paraId="6AE398CC">
            <w:pPr>
              <w:pStyle w:val="4"/>
              <w:jc w:val="left"/>
            </w:pPr>
            <w:r>
              <w:rPr>
                <w:rFonts w:ascii="仿宋_GB2312" w:hAnsi="仿宋_GB2312" w:eastAsia="仿宋_GB2312" w:cs="仿宋_GB2312"/>
              </w:rPr>
              <w:t>否</w:t>
            </w:r>
          </w:p>
        </w:tc>
        <w:tc>
          <w:tcPr>
            <w:tcW w:w="639" w:type="dxa"/>
          </w:tcPr>
          <w:p w14:paraId="7C624288">
            <w:pPr>
              <w:pStyle w:val="4"/>
              <w:jc w:val="left"/>
            </w:pPr>
            <w:r>
              <w:rPr>
                <w:rFonts w:ascii="仿宋_GB2312" w:hAnsi="仿宋_GB2312" w:eastAsia="仿宋_GB2312" w:cs="仿宋_GB2312"/>
              </w:rPr>
              <w:t>否</w:t>
            </w:r>
          </w:p>
        </w:tc>
      </w:tr>
    </w:tbl>
    <w:p w14:paraId="2670FCBD">
      <w:pPr>
        <w:pStyle w:val="4"/>
        <w:jc w:val="left"/>
        <w:outlineLvl w:val="3"/>
      </w:pPr>
      <w:r>
        <w:rPr>
          <w:rFonts w:ascii="仿宋_GB2312" w:hAnsi="仿宋_GB2312" w:eastAsia="仿宋_GB2312" w:cs="仿宋_GB2312"/>
          <w:b/>
          <w:sz w:val="24"/>
        </w:rPr>
        <w:t>报价要求</w:t>
      </w:r>
    </w:p>
    <w:p w14:paraId="0E07894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7DBD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C40A0B">
            <w:pPr>
              <w:pStyle w:val="4"/>
              <w:jc w:val="center"/>
            </w:pPr>
            <w:r>
              <w:rPr>
                <w:rFonts w:ascii="仿宋_GB2312" w:hAnsi="仿宋_GB2312" w:eastAsia="仿宋_GB2312" w:cs="仿宋_GB2312"/>
              </w:rPr>
              <w:t>序号</w:t>
            </w:r>
          </w:p>
        </w:tc>
        <w:tc>
          <w:tcPr>
            <w:tcW w:w="1707" w:type="dxa"/>
          </w:tcPr>
          <w:p w14:paraId="7A4E1998">
            <w:pPr>
              <w:pStyle w:val="4"/>
              <w:jc w:val="center"/>
            </w:pPr>
            <w:r>
              <w:rPr>
                <w:rFonts w:ascii="仿宋_GB2312" w:hAnsi="仿宋_GB2312" w:eastAsia="仿宋_GB2312" w:cs="仿宋_GB2312"/>
              </w:rPr>
              <w:t>报价内容</w:t>
            </w:r>
          </w:p>
        </w:tc>
        <w:tc>
          <w:tcPr>
            <w:tcW w:w="1138" w:type="dxa"/>
          </w:tcPr>
          <w:p w14:paraId="0A5A636B">
            <w:pPr>
              <w:pStyle w:val="4"/>
              <w:jc w:val="center"/>
            </w:pPr>
            <w:r>
              <w:rPr>
                <w:rFonts w:ascii="仿宋_GB2312" w:hAnsi="仿宋_GB2312" w:eastAsia="仿宋_GB2312" w:cs="仿宋_GB2312"/>
              </w:rPr>
              <w:t>数量（计量单位）</w:t>
            </w:r>
          </w:p>
        </w:tc>
        <w:tc>
          <w:tcPr>
            <w:tcW w:w="1365" w:type="dxa"/>
          </w:tcPr>
          <w:p w14:paraId="02F815A8">
            <w:pPr>
              <w:pStyle w:val="4"/>
              <w:jc w:val="center"/>
            </w:pPr>
            <w:r>
              <w:rPr>
                <w:rFonts w:ascii="仿宋_GB2312" w:hAnsi="仿宋_GB2312" w:eastAsia="仿宋_GB2312" w:cs="仿宋_GB2312"/>
              </w:rPr>
              <w:t>最高限价</w:t>
            </w:r>
          </w:p>
        </w:tc>
        <w:tc>
          <w:tcPr>
            <w:tcW w:w="1138" w:type="dxa"/>
          </w:tcPr>
          <w:p w14:paraId="5A1F0AFB">
            <w:pPr>
              <w:pStyle w:val="4"/>
              <w:jc w:val="center"/>
            </w:pPr>
            <w:r>
              <w:rPr>
                <w:rFonts w:ascii="仿宋_GB2312" w:hAnsi="仿宋_GB2312" w:eastAsia="仿宋_GB2312" w:cs="仿宋_GB2312"/>
              </w:rPr>
              <w:t>价款形式</w:t>
            </w:r>
          </w:p>
        </w:tc>
        <w:tc>
          <w:tcPr>
            <w:tcW w:w="1934" w:type="dxa"/>
          </w:tcPr>
          <w:p w14:paraId="12173203">
            <w:pPr>
              <w:pStyle w:val="4"/>
              <w:jc w:val="center"/>
            </w:pPr>
            <w:r>
              <w:rPr>
                <w:rFonts w:ascii="仿宋_GB2312" w:hAnsi="仿宋_GB2312" w:eastAsia="仿宋_GB2312" w:cs="仿宋_GB2312"/>
              </w:rPr>
              <w:t>报价说明</w:t>
            </w:r>
          </w:p>
        </w:tc>
      </w:tr>
      <w:tr w14:paraId="581AD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D6DAB54">
            <w:pPr>
              <w:pStyle w:val="4"/>
              <w:jc w:val="center"/>
            </w:pPr>
            <w:r>
              <w:rPr>
                <w:rFonts w:ascii="仿宋_GB2312" w:hAnsi="仿宋_GB2312" w:eastAsia="仿宋_GB2312" w:cs="仿宋_GB2312"/>
              </w:rPr>
              <w:t>1</w:t>
            </w:r>
          </w:p>
        </w:tc>
        <w:tc>
          <w:tcPr>
            <w:tcW w:w="1707" w:type="dxa"/>
          </w:tcPr>
          <w:p w14:paraId="70F1F336">
            <w:pPr>
              <w:pStyle w:val="4"/>
              <w:jc w:val="center"/>
            </w:pPr>
            <w:r>
              <w:rPr>
                <w:rFonts w:ascii="仿宋_GB2312" w:hAnsi="仿宋_GB2312" w:eastAsia="仿宋_GB2312" w:cs="仿宋_GB2312"/>
              </w:rPr>
              <w:t>新风净化系统及相关设施、设备维保服务</w:t>
            </w:r>
          </w:p>
        </w:tc>
        <w:tc>
          <w:tcPr>
            <w:tcW w:w="1138" w:type="dxa"/>
          </w:tcPr>
          <w:p w14:paraId="605B5E22">
            <w:pPr>
              <w:pStyle w:val="4"/>
              <w:jc w:val="center"/>
            </w:pPr>
            <w:r>
              <w:rPr>
                <w:rFonts w:ascii="仿宋_GB2312" w:hAnsi="仿宋_GB2312" w:eastAsia="仿宋_GB2312" w:cs="仿宋_GB2312"/>
              </w:rPr>
              <w:t>1.00（项）</w:t>
            </w:r>
          </w:p>
        </w:tc>
        <w:tc>
          <w:tcPr>
            <w:tcW w:w="1365" w:type="dxa"/>
          </w:tcPr>
          <w:p w14:paraId="3A7F43E1">
            <w:pPr>
              <w:pStyle w:val="4"/>
              <w:jc w:val="center"/>
            </w:pPr>
            <w:r>
              <w:rPr>
                <w:rFonts w:ascii="仿宋_GB2312" w:hAnsi="仿宋_GB2312" w:eastAsia="仿宋_GB2312" w:cs="仿宋_GB2312"/>
              </w:rPr>
              <w:t>330,000.00</w:t>
            </w:r>
          </w:p>
        </w:tc>
        <w:tc>
          <w:tcPr>
            <w:tcW w:w="1138" w:type="dxa"/>
          </w:tcPr>
          <w:p w14:paraId="55FAD133">
            <w:pPr>
              <w:pStyle w:val="4"/>
              <w:jc w:val="center"/>
            </w:pPr>
            <w:r>
              <w:rPr>
                <w:rFonts w:ascii="仿宋_GB2312" w:hAnsi="仿宋_GB2312" w:eastAsia="仿宋_GB2312" w:cs="仿宋_GB2312"/>
              </w:rPr>
              <w:t>总价</w:t>
            </w:r>
          </w:p>
        </w:tc>
        <w:tc>
          <w:tcPr>
            <w:tcW w:w="1934" w:type="dxa"/>
          </w:tcPr>
          <w:p w14:paraId="29D5FC44">
            <w:pPr>
              <w:pStyle w:val="4"/>
              <w:jc w:val="left"/>
            </w:pPr>
            <w:r>
              <w:rPr>
                <w:rFonts w:ascii="仿宋_GB2312" w:hAnsi="仿宋_GB2312" w:eastAsia="仿宋_GB2312" w:cs="仿宋_GB2312"/>
              </w:rPr>
              <w:t>无</w:t>
            </w:r>
          </w:p>
        </w:tc>
      </w:tr>
    </w:tbl>
    <w:p w14:paraId="56234FA9">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2C02CB62">
      <w:pPr>
        <w:pStyle w:val="4"/>
        <w:jc w:val="left"/>
        <w:outlineLvl w:val="3"/>
      </w:pPr>
      <w:r>
        <w:rPr>
          <w:rFonts w:ascii="仿宋_GB2312" w:hAnsi="仿宋_GB2312" w:eastAsia="仿宋_GB2312" w:cs="仿宋_GB2312"/>
          <w:b/>
          <w:sz w:val="24"/>
        </w:rPr>
        <w:t>本项目涉及核心产品：</w:t>
      </w:r>
    </w:p>
    <w:p w14:paraId="186ADC6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D231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7AB735">
            <w:pPr>
              <w:pStyle w:val="4"/>
              <w:jc w:val="center"/>
            </w:pPr>
            <w:r>
              <w:rPr>
                <w:rFonts w:ascii="仿宋_GB2312" w:hAnsi="仿宋_GB2312" w:eastAsia="仿宋_GB2312" w:cs="仿宋_GB2312"/>
              </w:rPr>
              <w:t>序号</w:t>
            </w:r>
          </w:p>
        </w:tc>
        <w:tc>
          <w:tcPr>
            <w:tcW w:w="2492" w:type="dxa"/>
          </w:tcPr>
          <w:p w14:paraId="2FF44151">
            <w:pPr>
              <w:pStyle w:val="4"/>
              <w:jc w:val="center"/>
            </w:pPr>
            <w:r>
              <w:rPr>
                <w:rFonts w:ascii="仿宋_GB2312" w:hAnsi="仿宋_GB2312" w:eastAsia="仿宋_GB2312" w:cs="仿宋_GB2312"/>
              </w:rPr>
              <w:t>采购品目名称</w:t>
            </w:r>
          </w:p>
        </w:tc>
        <w:tc>
          <w:tcPr>
            <w:tcW w:w="2492" w:type="dxa"/>
          </w:tcPr>
          <w:p w14:paraId="01797E21">
            <w:pPr>
              <w:pStyle w:val="4"/>
              <w:jc w:val="center"/>
            </w:pPr>
            <w:r>
              <w:rPr>
                <w:rFonts w:ascii="仿宋_GB2312" w:hAnsi="仿宋_GB2312" w:eastAsia="仿宋_GB2312" w:cs="仿宋_GB2312"/>
              </w:rPr>
              <w:t>标的名称</w:t>
            </w:r>
          </w:p>
        </w:tc>
        <w:tc>
          <w:tcPr>
            <w:tcW w:w="2492" w:type="dxa"/>
          </w:tcPr>
          <w:p w14:paraId="20AB9AC2">
            <w:pPr>
              <w:pStyle w:val="4"/>
              <w:jc w:val="center"/>
            </w:pPr>
            <w:r>
              <w:rPr>
                <w:rFonts w:ascii="仿宋_GB2312" w:hAnsi="仿宋_GB2312" w:eastAsia="仿宋_GB2312" w:cs="仿宋_GB2312"/>
              </w:rPr>
              <w:t>产品名称</w:t>
            </w:r>
          </w:p>
        </w:tc>
      </w:tr>
      <w:tr w14:paraId="3AD23C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A269BB7">
            <w:pPr>
              <w:pStyle w:val="4"/>
              <w:jc w:val="center"/>
            </w:pPr>
            <w:r>
              <w:rPr>
                <w:rFonts w:ascii="仿宋_GB2312" w:hAnsi="仿宋_GB2312" w:eastAsia="仿宋_GB2312" w:cs="仿宋_GB2312"/>
              </w:rPr>
              <w:t>不涉及</w:t>
            </w:r>
          </w:p>
        </w:tc>
      </w:tr>
    </w:tbl>
    <w:p w14:paraId="0FDE71CA">
      <w:pPr>
        <w:pStyle w:val="4"/>
        <w:ind w:firstLine="480"/>
        <w:jc w:val="left"/>
      </w:pPr>
      <w:r>
        <w:rPr>
          <w:rFonts w:ascii="仿宋_GB2312" w:hAnsi="仿宋_GB2312" w:eastAsia="仿宋_GB2312" w:cs="仿宋_GB2312"/>
        </w:rPr>
        <w:t>注：涉及核心产品的，具体评审规定见第五章。</w:t>
      </w:r>
    </w:p>
    <w:p w14:paraId="19329199">
      <w:pPr>
        <w:pStyle w:val="4"/>
        <w:jc w:val="left"/>
        <w:outlineLvl w:val="3"/>
      </w:pPr>
      <w:r>
        <w:rPr>
          <w:rFonts w:ascii="仿宋_GB2312" w:hAnsi="仿宋_GB2312" w:eastAsia="仿宋_GB2312" w:cs="仿宋_GB2312"/>
          <w:b/>
          <w:sz w:val="24"/>
        </w:rPr>
        <w:t>本项目涉及采购进口产品：</w:t>
      </w:r>
    </w:p>
    <w:p w14:paraId="4CA68BB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FF41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C96675">
            <w:pPr>
              <w:pStyle w:val="4"/>
              <w:jc w:val="center"/>
            </w:pPr>
            <w:r>
              <w:rPr>
                <w:rFonts w:ascii="仿宋_GB2312" w:hAnsi="仿宋_GB2312" w:eastAsia="仿宋_GB2312" w:cs="仿宋_GB2312"/>
              </w:rPr>
              <w:t>序号</w:t>
            </w:r>
          </w:p>
        </w:tc>
        <w:tc>
          <w:tcPr>
            <w:tcW w:w="2492" w:type="dxa"/>
          </w:tcPr>
          <w:p w14:paraId="486A8FED">
            <w:pPr>
              <w:pStyle w:val="4"/>
              <w:jc w:val="center"/>
            </w:pPr>
            <w:r>
              <w:rPr>
                <w:rFonts w:ascii="仿宋_GB2312" w:hAnsi="仿宋_GB2312" w:eastAsia="仿宋_GB2312" w:cs="仿宋_GB2312"/>
              </w:rPr>
              <w:t>采购品目名称</w:t>
            </w:r>
          </w:p>
        </w:tc>
        <w:tc>
          <w:tcPr>
            <w:tcW w:w="2492" w:type="dxa"/>
          </w:tcPr>
          <w:p w14:paraId="135B0FB3">
            <w:pPr>
              <w:pStyle w:val="4"/>
              <w:jc w:val="center"/>
            </w:pPr>
            <w:r>
              <w:rPr>
                <w:rFonts w:ascii="仿宋_GB2312" w:hAnsi="仿宋_GB2312" w:eastAsia="仿宋_GB2312" w:cs="仿宋_GB2312"/>
              </w:rPr>
              <w:t>标的名称</w:t>
            </w:r>
          </w:p>
        </w:tc>
        <w:tc>
          <w:tcPr>
            <w:tcW w:w="2492" w:type="dxa"/>
          </w:tcPr>
          <w:p w14:paraId="6BA57CCF">
            <w:pPr>
              <w:pStyle w:val="4"/>
              <w:jc w:val="center"/>
            </w:pPr>
            <w:r>
              <w:rPr>
                <w:rFonts w:ascii="仿宋_GB2312" w:hAnsi="仿宋_GB2312" w:eastAsia="仿宋_GB2312" w:cs="仿宋_GB2312"/>
              </w:rPr>
              <w:t>产品名称</w:t>
            </w:r>
          </w:p>
        </w:tc>
      </w:tr>
      <w:tr w14:paraId="05295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45F2817">
            <w:pPr>
              <w:pStyle w:val="4"/>
              <w:jc w:val="center"/>
            </w:pPr>
            <w:r>
              <w:rPr>
                <w:rFonts w:ascii="仿宋_GB2312" w:hAnsi="仿宋_GB2312" w:eastAsia="仿宋_GB2312" w:cs="仿宋_GB2312"/>
              </w:rPr>
              <w:t>不涉及</w:t>
            </w:r>
          </w:p>
        </w:tc>
      </w:tr>
    </w:tbl>
    <w:p w14:paraId="047F38EB">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707F7D4E">
      <w:pPr>
        <w:pStyle w:val="4"/>
        <w:jc w:val="left"/>
        <w:outlineLvl w:val="3"/>
      </w:pPr>
      <w:r>
        <w:rPr>
          <w:rFonts w:ascii="仿宋_GB2312" w:hAnsi="仿宋_GB2312" w:eastAsia="仿宋_GB2312" w:cs="仿宋_GB2312"/>
          <w:b/>
          <w:sz w:val="24"/>
        </w:rPr>
        <w:t>本项目涉及强制采购节能产品：</w:t>
      </w:r>
    </w:p>
    <w:p w14:paraId="1A6A5F3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6C9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E3012C">
            <w:pPr>
              <w:pStyle w:val="4"/>
              <w:jc w:val="center"/>
            </w:pPr>
            <w:r>
              <w:rPr>
                <w:rFonts w:ascii="仿宋_GB2312" w:hAnsi="仿宋_GB2312" w:eastAsia="仿宋_GB2312" w:cs="仿宋_GB2312"/>
              </w:rPr>
              <w:t>序号</w:t>
            </w:r>
          </w:p>
        </w:tc>
        <w:tc>
          <w:tcPr>
            <w:tcW w:w="2492" w:type="dxa"/>
          </w:tcPr>
          <w:p w14:paraId="096DC18B">
            <w:pPr>
              <w:pStyle w:val="4"/>
              <w:jc w:val="center"/>
            </w:pPr>
            <w:r>
              <w:rPr>
                <w:rFonts w:ascii="仿宋_GB2312" w:hAnsi="仿宋_GB2312" w:eastAsia="仿宋_GB2312" w:cs="仿宋_GB2312"/>
              </w:rPr>
              <w:t>采购品目名称</w:t>
            </w:r>
          </w:p>
        </w:tc>
        <w:tc>
          <w:tcPr>
            <w:tcW w:w="2492" w:type="dxa"/>
          </w:tcPr>
          <w:p w14:paraId="3DF23A52">
            <w:pPr>
              <w:pStyle w:val="4"/>
              <w:jc w:val="center"/>
            </w:pPr>
            <w:r>
              <w:rPr>
                <w:rFonts w:ascii="仿宋_GB2312" w:hAnsi="仿宋_GB2312" w:eastAsia="仿宋_GB2312" w:cs="仿宋_GB2312"/>
              </w:rPr>
              <w:t>标的名称</w:t>
            </w:r>
          </w:p>
        </w:tc>
        <w:tc>
          <w:tcPr>
            <w:tcW w:w="2492" w:type="dxa"/>
          </w:tcPr>
          <w:p w14:paraId="462B0D86">
            <w:pPr>
              <w:pStyle w:val="4"/>
              <w:jc w:val="center"/>
            </w:pPr>
            <w:r>
              <w:rPr>
                <w:rFonts w:ascii="仿宋_GB2312" w:hAnsi="仿宋_GB2312" w:eastAsia="仿宋_GB2312" w:cs="仿宋_GB2312"/>
              </w:rPr>
              <w:t>产品名称</w:t>
            </w:r>
          </w:p>
        </w:tc>
      </w:tr>
      <w:tr w14:paraId="2EB9E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E8F8D8">
            <w:pPr>
              <w:pStyle w:val="4"/>
              <w:jc w:val="center"/>
            </w:pPr>
            <w:r>
              <w:rPr>
                <w:rFonts w:ascii="仿宋_GB2312" w:hAnsi="仿宋_GB2312" w:eastAsia="仿宋_GB2312" w:cs="仿宋_GB2312"/>
              </w:rPr>
              <w:t>不涉及</w:t>
            </w:r>
          </w:p>
        </w:tc>
      </w:tr>
    </w:tbl>
    <w:p w14:paraId="32F3947C">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7D0811F0">
      <w:pPr>
        <w:pStyle w:val="4"/>
        <w:jc w:val="left"/>
      </w:pPr>
      <w:r>
        <w:rPr>
          <w:rFonts w:ascii="仿宋_GB2312" w:hAnsi="仿宋_GB2312" w:eastAsia="仿宋_GB2312" w:cs="仿宋_GB2312"/>
          <w:b/>
        </w:rPr>
        <w:t>本项目涉及优先采购节能产品：</w:t>
      </w:r>
    </w:p>
    <w:p w14:paraId="216411A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D7F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AE7E35">
            <w:pPr>
              <w:pStyle w:val="4"/>
              <w:jc w:val="center"/>
            </w:pPr>
            <w:r>
              <w:rPr>
                <w:rFonts w:ascii="仿宋_GB2312" w:hAnsi="仿宋_GB2312" w:eastAsia="仿宋_GB2312" w:cs="仿宋_GB2312"/>
              </w:rPr>
              <w:t>序号</w:t>
            </w:r>
          </w:p>
        </w:tc>
        <w:tc>
          <w:tcPr>
            <w:tcW w:w="2492" w:type="dxa"/>
          </w:tcPr>
          <w:p w14:paraId="587C21D3">
            <w:pPr>
              <w:pStyle w:val="4"/>
              <w:jc w:val="center"/>
            </w:pPr>
            <w:r>
              <w:rPr>
                <w:rFonts w:ascii="仿宋_GB2312" w:hAnsi="仿宋_GB2312" w:eastAsia="仿宋_GB2312" w:cs="仿宋_GB2312"/>
              </w:rPr>
              <w:t>采购品目名称</w:t>
            </w:r>
          </w:p>
        </w:tc>
        <w:tc>
          <w:tcPr>
            <w:tcW w:w="2492" w:type="dxa"/>
          </w:tcPr>
          <w:p w14:paraId="045AF1DA">
            <w:pPr>
              <w:pStyle w:val="4"/>
              <w:jc w:val="center"/>
            </w:pPr>
            <w:r>
              <w:rPr>
                <w:rFonts w:ascii="仿宋_GB2312" w:hAnsi="仿宋_GB2312" w:eastAsia="仿宋_GB2312" w:cs="仿宋_GB2312"/>
              </w:rPr>
              <w:t>标的名称</w:t>
            </w:r>
          </w:p>
        </w:tc>
        <w:tc>
          <w:tcPr>
            <w:tcW w:w="2492" w:type="dxa"/>
          </w:tcPr>
          <w:p w14:paraId="6D0DE92B">
            <w:pPr>
              <w:pStyle w:val="4"/>
              <w:jc w:val="center"/>
            </w:pPr>
            <w:r>
              <w:rPr>
                <w:rFonts w:ascii="仿宋_GB2312" w:hAnsi="仿宋_GB2312" w:eastAsia="仿宋_GB2312" w:cs="仿宋_GB2312"/>
              </w:rPr>
              <w:t>产品名称</w:t>
            </w:r>
          </w:p>
        </w:tc>
      </w:tr>
      <w:tr w14:paraId="59D80A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4C6526">
            <w:pPr>
              <w:pStyle w:val="4"/>
              <w:jc w:val="center"/>
            </w:pPr>
            <w:r>
              <w:rPr>
                <w:rFonts w:ascii="仿宋_GB2312" w:hAnsi="仿宋_GB2312" w:eastAsia="仿宋_GB2312" w:cs="仿宋_GB2312"/>
              </w:rPr>
              <w:t>不涉及</w:t>
            </w:r>
          </w:p>
        </w:tc>
      </w:tr>
    </w:tbl>
    <w:p w14:paraId="571EBF03">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5CE561B0">
      <w:pPr>
        <w:pStyle w:val="4"/>
        <w:jc w:val="left"/>
        <w:outlineLvl w:val="3"/>
      </w:pPr>
      <w:r>
        <w:rPr>
          <w:rFonts w:ascii="仿宋_GB2312" w:hAnsi="仿宋_GB2312" w:eastAsia="仿宋_GB2312" w:cs="仿宋_GB2312"/>
          <w:b/>
          <w:sz w:val="24"/>
        </w:rPr>
        <w:t>本项目涉及优先采购环境标志产品：</w:t>
      </w:r>
    </w:p>
    <w:p w14:paraId="1564876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55F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A0CB54">
            <w:pPr>
              <w:pStyle w:val="4"/>
              <w:jc w:val="center"/>
            </w:pPr>
            <w:r>
              <w:rPr>
                <w:rFonts w:ascii="仿宋_GB2312" w:hAnsi="仿宋_GB2312" w:eastAsia="仿宋_GB2312" w:cs="仿宋_GB2312"/>
              </w:rPr>
              <w:t>序号</w:t>
            </w:r>
          </w:p>
        </w:tc>
        <w:tc>
          <w:tcPr>
            <w:tcW w:w="2492" w:type="dxa"/>
          </w:tcPr>
          <w:p w14:paraId="77B4578C">
            <w:pPr>
              <w:pStyle w:val="4"/>
              <w:jc w:val="center"/>
            </w:pPr>
            <w:r>
              <w:rPr>
                <w:rFonts w:ascii="仿宋_GB2312" w:hAnsi="仿宋_GB2312" w:eastAsia="仿宋_GB2312" w:cs="仿宋_GB2312"/>
              </w:rPr>
              <w:t>采购品目名称</w:t>
            </w:r>
          </w:p>
        </w:tc>
        <w:tc>
          <w:tcPr>
            <w:tcW w:w="2492" w:type="dxa"/>
          </w:tcPr>
          <w:p w14:paraId="14686C36">
            <w:pPr>
              <w:pStyle w:val="4"/>
              <w:jc w:val="center"/>
            </w:pPr>
            <w:r>
              <w:rPr>
                <w:rFonts w:ascii="仿宋_GB2312" w:hAnsi="仿宋_GB2312" w:eastAsia="仿宋_GB2312" w:cs="仿宋_GB2312"/>
              </w:rPr>
              <w:t>标的名称</w:t>
            </w:r>
          </w:p>
        </w:tc>
        <w:tc>
          <w:tcPr>
            <w:tcW w:w="2492" w:type="dxa"/>
          </w:tcPr>
          <w:p w14:paraId="354B3862">
            <w:pPr>
              <w:pStyle w:val="4"/>
              <w:jc w:val="center"/>
            </w:pPr>
            <w:r>
              <w:rPr>
                <w:rFonts w:ascii="仿宋_GB2312" w:hAnsi="仿宋_GB2312" w:eastAsia="仿宋_GB2312" w:cs="仿宋_GB2312"/>
              </w:rPr>
              <w:t>产品名称</w:t>
            </w:r>
          </w:p>
        </w:tc>
      </w:tr>
      <w:tr w14:paraId="06B32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2FE7B5">
            <w:pPr>
              <w:pStyle w:val="4"/>
              <w:jc w:val="center"/>
            </w:pPr>
            <w:r>
              <w:rPr>
                <w:rFonts w:ascii="仿宋_GB2312" w:hAnsi="仿宋_GB2312" w:eastAsia="仿宋_GB2312" w:cs="仿宋_GB2312"/>
              </w:rPr>
              <w:t>不涉及</w:t>
            </w:r>
          </w:p>
        </w:tc>
      </w:tr>
    </w:tbl>
    <w:p w14:paraId="026456B4">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CB33F2D">
      <w:pPr>
        <w:pStyle w:val="4"/>
        <w:jc w:val="left"/>
        <w:outlineLvl w:val="2"/>
      </w:pPr>
      <w:r>
        <w:rPr>
          <w:rFonts w:ascii="仿宋_GB2312" w:hAnsi="仿宋_GB2312" w:eastAsia="仿宋_GB2312" w:cs="仿宋_GB2312"/>
          <w:b/>
          <w:sz w:val="28"/>
        </w:rPr>
        <w:t>3.2.技术要求</w:t>
      </w:r>
    </w:p>
    <w:p w14:paraId="5F064A97">
      <w:pPr>
        <w:pStyle w:val="4"/>
        <w:jc w:val="left"/>
      </w:pPr>
      <w:r>
        <w:rPr>
          <w:rFonts w:ascii="仿宋_GB2312" w:hAnsi="仿宋_GB2312" w:eastAsia="仿宋_GB2312" w:cs="仿宋_GB2312"/>
        </w:rPr>
        <w:t>采购包1：</w:t>
      </w:r>
    </w:p>
    <w:p w14:paraId="3EABA763">
      <w:pPr>
        <w:pStyle w:val="4"/>
        <w:jc w:val="left"/>
      </w:pPr>
      <w:r>
        <w:rPr>
          <w:rFonts w:ascii="仿宋_GB2312" w:hAnsi="仿宋_GB2312" w:eastAsia="仿宋_GB2312" w:cs="仿宋_GB2312"/>
        </w:rPr>
        <w:t>标的名称：新风净化系统及相关设施、设备维保服务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4EEA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C7420A">
            <w:pPr>
              <w:pStyle w:val="4"/>
              <w:jc w:val="center"/>
            </w:pPr>
            <w:r>
              <w:rPr>
                <w:rFonts w:ascii="仿宋_GB2312" w:hAnsi="仿宋_GB2312" w:eastAsia="仿宋_GB2312" w:cs="仿宋_GB2312"/>
              </w:rPr>
              <w:t>序号</w:t>
            </w:r>
          </w:p>
        </w:tc>
        <w:tc>
          <w:tcPr>
            <w:tcW w:w="581" w:type="dxa"/>
          </w:tcPr>
          <w:p w14:paraId="0A2345F7">
            <w:pPr>
              <w:pStyle w:val="4"/>
              <w:jc w:val="center"/>
            </w:pPr>
            <w:r>
              <w:rPr>
                <w:rFonts w:ascii="仿宋_GB2312" w:hAnsi="仿宋_GB2312" w:eastAsia="仿宋_GB2312" w:cs="仿宋_GB2312"/>
              </w:rPr>
              <w:t>符号标识</w:t>
            </w:r>
          </w:p>
        </w:tc>
        <w:tc>
          <w:tcPr>
            <w:tcW w:w="1495" w:type="dxa"/>
          </w:tcPr>
          <w:p w14:paraId="0478E34E">
            <w:pPr>
              <w:pStyle w:val="4"/>
              <w:jc w:val="center"/>
            </w:pPr>
            <w:r>
              <w:rPr>
                <w:rFonts w:ascii="仿宋_GB2312" w:hAnsi="仿宋_GB2312" w:eastAsia="仿宋_GB2312" w:cs="仿宋_GB2312"/>
              </w:rPr>
              <w:t>技术要求名称</w:t>
            </w:r>
          </w:p>
        </w:tc>
        <w:tc>
          <w:tcPr>
            <w:tcW w:w="5814" w:type="dxa"/>
          </w:tcPr>
          <w:p w14:paraId="43184CF3">
            <w:pPr>
              <w:pStyle w:val="4"/>
              <w:jc w:val="center"/>
            </w:pPr>
            <w:r>
              <w:rPr>
                <w:rFonts w:ascii="仿宋_GB2312" w:hAnsi="仿宋_GB2312" w:eastAsia="仿宋_GB2312" w:cs="仿宋_GB2312"/>
              </w:rPr>
              <w:t>技术参数与性能指标</w:t>
            </w:r>
          </w:p>
        </w:tc>
      </w:tr>
      <w:tr w14:paraId="1E8971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B4335A">
            <w:pPr>
              <w:pStyle w:val="4"/>
              <w:jc w:val="center"/>
            </w:pPr>
            <w:r>
              <w:rPr>
                <w:rFonts w:ascii="仿宋_GB2312" w:hAnsi="仿宋_GB2312" w:eastAsia="仿宋_GB2312" w:cs="仿宋_GB2312"/>
              </w:rPr>
              <w:t>1</w:t>
            </w:r>
          </w:p>
        </w:tc>
        <w:tc>
          <w:tcPr>
            <w:tcW w:w="581" w:type="dxa"/>
          </w:tcPr>
          <w:p w14:paraId="08A4E684">
            <w:pPr>
              <w:pStyle w:val="4"/>
              <w:jc w:val="center"/>
            </w:pPr>
            <w:r>
              <w:rPr>
                <w:rFonts w:ascii="仿宋_GB2312" w:hAnsi="仿宋_GB2312" w:eastAsia="仿宋_GB2312" w:cs="仿宋_GB2312"/>
              </w:rPr>
              <w:t>★</w:t>
            </w:r>
          </w:p>
        </w:tc>
        <w:tc>
          <w:tcPr>
            <w:tcW w:w="1495" w:type="dxa"/>
          </w:tcPr>
          <w:p w14:paraId="357F6115">
            <w:pPr>
              <w:pStyle w:val="4"/>
              <w:jc w:val="left"/>
            </w:pPr>
            <w:r>
              <w:rPr>
                <w:rFonts w:ascii="仿宋_GB2312" w:hAnsi="仿宋_GB2312" w:eastAsia="仿宋_GB2312" w:cs="仿宋_GB2312"/>
              </w:rPr>
              <w:t>重症医学科(ICU)新风净化系统维保服务技术要求</w:t>
            </w:r>
          </w:p>
        </w:tc>
        <w:tc>
          <w:tcPr>
            <w:tcW w:w="5814" w:type="dxa"/>
          </w:tcPr>
          <w:p w14:paraId="585C5082">
            <w:pPr>
              <w:pStyle w:val="4"/>
              <w:spacing w:before="135"/>
              <w:ind w:left="90"/>
              <w:jc w:val="left"/>
            </w:pPr>
            <w:r>
              <w:rPr>
                <w:rFonts w:ascii="仿宋_GB2312" w:hAnsi="仿宋_GB2312" w:eastAsia="仿宋_GB2312" w:cs="仿宋_GB2312"/>
              </w:rPr>
              <w:t>1.维保区域：重症医学科(ICU)病房及其辅助用房。</w:t>
            </w:r>
          </w:p>
          <w:p w14:paraId="73FAB3CC">
            <w:pPr>
              <w:pStyle w:val="4"/>
              <w:jc w:val="left"/>
            </w:pPr>
            <w:r>
              <w:rPr>
                <w:rFonts w:ascii="仿宋_GB2312" w:hAnsi="仿宋_GB2312" w:eastAsia="仿宋_GB2312" w:cs="仿宋_GB2312"/>
              </w:rPr>
              <w:t>2.服务主要内容：</w:t>
            </w:r>
          </w:p>
          <w:p w14:paraId="64438618">
            <w:pPr>
              <w:pStyle w:val="4"/>
              <w:jc w:val="left"/>
            </w:pPr>
            <w:r>
              <w:rPr>
                <w:rFonts w:ascii="仿宋_GB2312" w:hAnsi="仿宋_GB2312" w:eastAsia="仿宋_GB2312" w:cs="仿宋_GB2312"/>
              </w:rPr>
              <w:t>(1)每周一次到重症医学科(ICU)进行巡查和维护：</w:t>
            </w:r>
          </w:p>
          <w:p w14:paraId="5EDFDEE9">
            <w:pPr>
              <w:pStyle w:val="4"/>
              <w:jc w:val="left"/>
            </w:pPr>
            <w:r>
              <w:rPr>
                <w:rFonts w:ascii="仿宋_GB2312" w:hAnsi="仿宋_GB2312" w:eastAsia="仿宋_GB2312" w:cs="仿宋_GB2312"/>
              </w:rPr>
              <w:t>(2)每周进行巡查和维保，清洗回风滤网：</w:t>
            </w:r>
          </w:p>
          <w:p w14:paraId="57DBAA47">
            <w:pPr>
              <w:pStyle w:val="4"/>
              <w:jc w:val="left"/>
            </w:pPr>
            <w:r>
              <w:rPr>
                <w:rFonts w:ascii="仿宋_GB2312" w:hAnsi="仿宋_GB2312" w:eastAsia="仿宋_GB2312" w:cs="仿宋_GB2312"/>
              </w:rPr>
              <w:t>(3)每月对冷热源机组进行检查、维护保养：</w:t>
            </w:r>
          </w:p>
          <w:p w14:paraId="64242E3C">
            <w:pPr>
              <w:pStyle w:val="4"/>
              <w:jc w:val="left"/>
            </w:pPr>
            <w:r>
              <w:rPr>
                <w:rFonts w:ascii="仿宋_GB2312" w:hAnsi="仿宋_GB2312" w:eastAsia="仿宋_GB2312" w:cs="仿宋_GB2312"/>
              </w:rPr>
              <w:t>(4)每月对净化型新风机组进行维护、保养：</w:t>
            </w:r>
          </w:p>
          <w:p w14:paraId="11DE0C44">
            <w:pPr>
              <w:pStyle w:val="4"/>
              <w:jc w:val="left"/>
            </w:pPr>
            <w:r>
              <w:rPr>
                <w:rFonts w:ascii="仿宋_GB2312" w:hAnsi="仿宋_GB2312" w:eastAsia="仿宋_GB2312" w:cs="仿宋_GB2312"/>
              </w:rPr>
              <w:t>(5)每月对净化型循环机组进行维护、保养：</w:t>
            </w:r>
          </w:p>
          <w:p w14:paraId="22DA97BA">
            <w:pPr>
              <w:pStyle w:val="4"/>
              <w:jc w:val="left"/>
            </w:pPr>
            <w:r>
              <w:rPr>
                <w:rFonts w:ascii="仿宋_GB2312" w:hAnsi="仿宋_GB2312" w:eastAsia="仿宋_GB2312" w:cs="仿宋_GB2312"/>
              </w:rPr>
              <w:t>(6)每月对自动控制系统进行常规检查、维护：</w:t>
            </w:r>
          </w:p>
          <w:p w14:paraId="4330BD96">
            <w:pPr>
              <w:pStyle w:val="4"/>
              <w:jc w:val="left"/>
            </w:pPr>
            <w:r>
              <w:rPr>
                <w:rFonts w:ascii="仿宋_GB2312" w:hAnsi="仿宋_GB2312" w:eastAsia="仿宋_GB2312" w:cs="仿宋_GB2312"/>
              </w:rPr>
              <w:t>(7)每月对送风排风管路系统进行巡查；</w:t>
            </w:r>
          </w:p>
          <w:p w14:paraId="3B852DC4">
            <w:pPr>
              <w:pStyle w:val="4"/>
              <w:jc w:val="left"/>
            </w:pPr>
            <w:r>
              <w:rPr>
                <w:rFonts w:ascii="仿宋_GB2312" w:hAnsi="仿宋_GB2312" w:eastAsia="仿宋_GB2312" w:cs="仿宋_GB2312"/>
              </w:rPr>
              <w:t>(8)每月对电动门、洗手池进行检查、维护；</w:t>
            </w:r>
          </w:p>
          <w:p w14:paraId="01692F89">
            <w:pPr>
              <w:pStyle w:val="4"/>
              <w:jc w:val="left"/>
            </w:pPr>
            <w:r>
              <w:rPr>
                <w:rFonts w:ascii="仿宋_GB2312" w:hAnsi="仿宋_GB2312" w:eastAsia="仿宋_GB2312" w:cs="仿宋_GB2312"/>
              </w:rPr>
              <w:t>(9)每月检查维护加湿器及相关电路系统；</w:t>
            </w:r>
          </w:p>
          <w:p w14:paraId="75C17041">
            <w:pPr>
              <w:pStyle w:val="4"/>
              <w:jc w:val="left"/>
            </w:pPr>
            <w:r>
              <w:rPr>
                <w:rFonts w:ascii="仿宋_GB2312" w:hAnsi="仿宋_GB2312" w:eastAsia="仿宋_GB2312" w:cs="仿宋_GB2312"/>
              </w:rPr>
              <w:t>(10)每月检查维护风机盘管系统：</w:t>
            </w:r>
          </w:p>
          <w:p w14:paraId="55FC3442">
            <w:pPr>
              <w:pStyle w:val="4"/>
              <w:jc w:val="left"/>
            </w:pPr>
            <w:r>
              <w:rPr>
                <w:rFonts w:ascii="仿宋_GB2312" w:hAnsi="仿宋_GB2312" w:eastAsia="仿宋_GB2312" w:cs="仿宋_GB2312"/>
              </w:rPr>
              <w:t>(11)每月检查维护地面PVC地板使用情况；</w:t>
            </w:r>
          </w:p>
          <w:p w14:paraId="3F12C2C1">
            <w:pPr>
              <w:pStyle w:val="4"/>
              <w:jc w:val="left"/>
            </w:pPr>
            <w:r>
              <w:rPr>
                <w:rFonts w:ascii="仿宋_GB2312" w:hAnsi="仿宋_GB2312" w:eastAsia="仿宋_GB2312" w:cs="仿宋_GB2312"/>
              </w:rPr>
              <w:t>(12)每月检查维护强弱电部分：</w:t>
            </w:r>
          </w:p>
          <w:p w14:paraId="64DD6D7C">
            <w:pPr>
              <w:pStyle w:val="4"/>
              <w:jc w:val="left"/>
            </w:pPr>
            <w:r>
              <w:rPr>
                <w:rFonts w:ascii="仿宋_GB2312" w:hAnsi="仿宋_GB2312" w:eastAsia="仿宋_GB2312" w:cs="仿宋_GB2312"/>
              </w:rPr>
              <w:t>(13)每月清洗初效过滤器：</w:t>
            </w:r>
          </w:p>
          <w:p w14:paraId="5304E1FD">
            <w:pPr>
              <w:pStyle w:val="4"/>
              <w:jc w:val="left"/>
            </w:pPr>
            <w:r>
              <w:rPr>
                <w:rFonts w:ascii="仿宋_GB2312" w:hAnsi="仿宋_GB2312" w:eastAsia="仿宋_GB2312" w:cs="仿宋_GB2312"/>
              </w:rPr>
              <w:t>(14)每月对中效过滤器进行检查、清洗：</w:t>
            </w:r>
          </w:p>
          <w:p w14:paraId="1CF5FDF9">
            <w:pPr>
              <w:pStyle w:val="4"/>
              <w:jc w:val="left"/>
            </w:pPr>
            <w:r>
              <w:rPr>
                <w:rFonts w:ascii="仿宋_GB2312" w:hAnsi="仿宋_GB2312" w:eastAsia="仿宋_GB2312" w:cs="仿宋_GB2312"/>
              </w:rPr>
              <w:t>(15)每季度对各洁净参数进行自检，并出具检测报告，提交医院存档；</w:t>
            </w:r>
          </w:p>
          <w:p w14:paraId="4062B9E2">
            <w:pPr>
              <w:pStyle w:val="4"/>
              <w:jc w:val="left"/>
            </w:pPr>
            <w:r>
              <w:rPr>
                <w:rFonts w:ascii="仿宋_GB2312" w:hAnsi="仿宋_GB2312" w:eastAsia="仿宋_GB2312" w:cs="仿宋_GB2312"/>
              </w:rPr>
              <w:t>(16)每季度检查风管保温棉保温情况，出现破损及时修补；</w:t>
            </w:r>
          </w:p>
          <w:p w14:paraId="69313290">
            <w:pPr>
              <w:pStyle w:val="4"/>
              <w:jc w:val="left"/>
            </w:pPr>
            <w:r>
              <w:rPr>
                <w:rFonts w:ascii="仿宋_GB2312" w:hAnsi="仿宋_GB2312" w:eastAsia="仿宋_GB2312" w:cs="仿宋_GB2312"/>
              </w:rPr>
              <w:t>(17)每季度对各风机、电机进行检查、维护；</w:t>
            </w:r>
          </w:p>
          <w:p w14:paraId="64242524">
            <w:pPr>
              <w:pStyle w:val="4"/>
              <w:jc w:val="left"/>
            </w:pPr>
            <w:r>
              <w:rPr>
                <w:rFonts w:ascii="仿宋_GB2312" w:hAnsi="仿宋_GB2312" w:eastAsia="仿宋_GB2312" w:cs="仿宋_GB2312"/>
              </w:rPr>
              <w:t>(18)每季度对回风口吸尘装置进行检测：</w:t>
            </w:r>
          </w:p>
          <w:p w14:paraId="7A0F0023">
            <w:pPr>
              <w:pStyle w:val="4"/>
              <w:jc w:val="left"/>
            </w:pPr>
            <w:r>
              <w:rPr>
                <w:rFonts w:ascii="仿宋_GB2312" w:hAnsi="仿宋_GB2312" w:eastAsia="仿宋_GB2312" w:cs="仿宋_GB2312"/>
              </w:rPr>
              <w:t>(19)每月对中效过滤器进行检查、清洗：</w:t>
            </w:r>
          </w:p>
          <w:p w14:paraId="1A364586">
            <w:pPr>
              <w:pStyle w:val="4"/>
              <w:jc w:val="left"/>
            </w:pPr>
            <w:r>
              <w:rPr>
                <w:rFonts w:ascii="仿宋_GB2312" w:hAnsi="仿宋_GB2312" w:eastAsia="仿宋_GB2312" w:cs="仿宋_GB2312"/>
              </w:rPr>
              <w:t>(20)每季度检查一次高效过滤器(净化系统、操作台)</w:t>
            </w:r>
          </w:p>
          <w:p w14:paraId="0820910B">
            <w:pPr>
              <w:pStyle w:val="4"/>
              <w:jc w:val="left"/>
            </w:pPr>
            <w:r>
              <w:rPr>
                <w:rFonts w:ascii="仿宋_GB2312" w:hAnsi="仿宋_GB2312" w:eastAsia="仿宋_GB2312" w:cs="仿宋_GB2312"/>
              </w:rPr>
              <w:t>(21)每一周检查回风过滤网(公司负责维保、每年进行更换):</w:t>
            </w:r>
          </w:p>
          <w:p w14:paraId="4FE3D210">
            <w:pPr>
              <w:pStyle w:val="4"/>
              <w:jc w:val="left"/>
            </w:pPr>
            <w:r>
              <w:rPr>
                <w:rFonts w:ascii="仿宋_GB2312" w:hAnsi="仿宋_GB2312" w:eastAsia="仿宋_GB2312" w:cs="仿宋_GB2312"/>
              </w:rPr>
              <w:t>(22)每三个月对排风滤网进行检查，每一年进行更换</w:t>
            </w:r>
          </w:p>
          <w:p w14:paraId="79CE0DEF">
            <w:pPr>
              <w:pStyle w:val="4"/>
              <w:jc w:val="left"/>
            </w:pPr>
            <w:r>
              <w:rPr>
                <w:rFonts w:ascii="仿宋_GB2312" w:hAnsi="仿宋_GB2312" w:eastAsia="仿宋_GB2312" w:cs="仿宋_GB2312"/>
              </w:rPr>
              <w:t>(23)每六个月对风管、风柜漏风情况进行检查、维修；</w:t>
            </w:r>
          </w:p>
          <w:p w14:paraId="50538983">
            <w:pPr>
              <w:pStyle w:val="4"/>
              <w:jc w:val="left"/>
            </w:pPr>
            <w:r>
              <w:rPr>
                <w:rFonts w:ascii="仿宋_GB2312" w:hAnsi="仿宋_GB2312" w:eastAsia="仿宋_GB2312" w:cs="仿宋_GB2312"/>
              </w:rPr>
              <w:t>(24)每六个月检查臭氧消毒系统(臭氧发生器)或紫外线灯管消毒系统，时长超过2000小时需要及时更换；</w:t>
            </w:r>
          </w:p>
          <w:p w14:paraId="14D66180">
            <w:pPr>
              <w:pStyle w:val="4"/>
              <w:jc w:val="left"/>
            </w:pPr>
            <w:r>
              <w:rPr>
                <w:rFonts w:ascii="仿宋_GB2312" w:hAnsi="仿宋_GB2312" w:eastAsia="仿宋_GB2312" w:cs="仿宋_GB2312"/>
              </w:rPr>
              <w:t>(25)每六个月检查空调压缩机工作情况</w:t>
            </w:r>
          </w:p>
          <w:p w14:paraId="4744B523">
            <w:pPr>
              <w:pStyle w:val="4"/>
              <w:jc w:val="left"/>
            </w:pPr>
            <w:r>
              <w:rPr>
                <w:rFonts w:ascii="仿宋_GB2312" w:hAnsi="仿宋_GB2312" w:eastAsia="仿宋_GB2312" w:cs="仿宋_GB2312"/>
              </w:rPr>
              <w:t>(26)每六个月检查ICU内尘流送风罩送风情况。</w:t>
            </w:r>
          </w:p>
          <w:p w14:paraId="7114F63F">
            <w:pPr>
              <w:pStyle w:val="4"/>
              <w:jc w:val="left"/>
            </w:pPr>
            <w:r>
              <w:rPr>
                <w:rFonts w:ascii="仿宋_GB2312" w:hAnsi="仿宋_GB2312" w:eastAsia="仿宋_GB2312" w:cs="仿宋_GB2312"/>
              </w:rPr>
              <w:t>3.检测调试：</w:t>
            </w:r>
          </w:p>
          <w:p w14:paraId="370AB15F">
            <w:pPr>
              <w:pStyle w:val="4"/>
              <w:jc w:val="left"/>
            </w:pPr>
            <w:r>
              <w:rPr>
                <w:rFonts w:ascii="仿宋_GB2312" w:hAnsi="仿宋_GB2312" w:eastAsia="仿宋_GB2312" w:cs="仿宋_GB2312"/>
              </w:rPr>
              <w:t>(1)对洁净度、温度、湿度、风速、等级压差等主要指标每季  度自检一次，并按规范进行维护和调试，出具检测报告提交医 院存档 ；</w:t>
            </w:r>
          </w:p>
          <w:p w14:paraId="71272D0E">
            <w:pPr>
              <w:pStyle w:val="4"/>
              <w:jc w:val="left"/>
            </w:pPr>
            <w:r>
              <w:rPr>
                <w:rFonts w:ascii="仿宋_GB2312" w:hAnsi="仿宋_GB2312" w:eastAsia="仿宋_GB2312" w:cs="仿宋_GB2312"/>
              </w:rPr>
              <w:t>(2)每年对净化系统进行检测，提供具有资质的检测机构出具 的检测合格报告原件交医院存档，费用包含在报价中。</w:t>
            </w:r>
          </w:p>
          <w:p w14:paraId="4A99FF86">
            <w:pPr>
              <w:pStyle w:val="4"/>
              <w:jc w:val="left"/>
            </w:pPr>
            <w:r>
              <w:rPr>
                <w:rFonts w:ascii="仿宋_GB2312" w:hAnsi="仿宋_GB2312" w:eastAsia="仿宋_GB2312" w:cs="仿宋_GB2312"/>
              </w:rPr>
              <w:t>(3)高效过滤器压差&gt;1.5倍初始值或使用超过2年需更换后须调试压差并在48小时内进行检测各项参数，提供具有资质的检 测机构出具的检测合格报告原件交医院存档，费用包含在报价 中 。</w:t>
            </w:r>
          </w:p>
          <w:p w14:paraId="29A464D2">
            <w:pPr>
              <w:pStyle w:val="4"/>
              <w:jc w:val="left"/>
            </w:pPr>
            <w:r>
              <w:rPr>
                <w:rFonts w:ascii="仿宋_GB2312" w:hAnsi="仿宋_GB2312" w:eastAsia="仿宋_GB2312" w:cs="仿宋_GB2312"/>
              </w:rPr>
              <w:t>4.过滤器及常规配件更换要求：</w:t>
            </w:r>
          </w:p>
          <w:p w14:paraId="56F0DA1B">
            <w:pPr>
              <w:pStyle w:val="4"/>
              <w:jc w:val="left"/>
            </w:pPr>
            <w:r>
              <w:rPr>
                <w:rFonts w:ascii="仿宋_GB2312" w:hAnsi="仿宋_GB2312" w:eastAsia="仿宋_GB2312" w:cs="仿宋_GB2312"/>
              </w:rPr>
              <w:t>(1)每月对净化系统设备初效过滤器进行清洗、每三个月进行更换 ；</w:t>
            </w:r>
          </w:p>
          <w:p w14:paraId="15632485">
            <w:pPr>
              <w:pStyle w:val="4"/>
              <w:jc w:val="left"/>
            </w:pPr>
            <w:r>
              <w:rPr>
                <w:rFonts w:ascii="仿宋_GB2312" w:hAnsi="仿宋_GB2312" w:eastAsia="仿宋_GB2312" w:cs="仿宋_GB2312"/>
              </w:rPr>
              <w:t>(2)每月对净化系统设备中效过滤器进行检查、每半年进行更换 ；</w:t>
            </w:r>
          </w:p>
          <w:p w14:paraId="0DD8D3A9">
            <w:pPr>
              <w:pStyle w:val="4"/>
              <w:jc w:val="left"/>
            </w:pPr>
            <w:r>
              <w:rPr>
                <w:rFonts w:ascii="仿宋_GB2312" w:hAnsi="仿宋_GB2312" w:eastAsia="仿宋_GB2312" w:cs="仿宋_GB2312"/>
              </w:rPr>
              <w:t>(3)亚高效过滤器，每年更换一次；</w:t>
            </w:r>
          </w:p>
          <w:p w14:paraId="6D79F454">
            <w:pPr>
              <w:pStyle w:val="4"/>
              <w:jc w:val="left"/>
            </w:pPr>
            <w:r>
              <w:rPr>
                <w:rFonts w:ascii="仿宋_GB2312" w:hAnsi="仿宋_GB2312" w:eastAsia="仿宋_GB2312" w:cs="仿宋_GB2312"/>
              </w:rPr>
              <w:t>(4)高效过滤器压差&gt;1.5倍初始值或使用超过2年需更换；</w:t>
            </w:r>
          </w:p>
          <w:p w14:paraId="21A249A8">
            <w:pPr>
              <w:pStyle w:val="4"/>
              <w:jc w:val="left"/>
            </w:pPr>
            <w:r>
              <w:rPr>
                <w:rFonts w:ascii="仿宋_GB2312" w:hAnsi="仿宋_GB2312" w:eastAsia="仿宋_GB2312" w:cs="仿宋_GB2312"/>
              </w:rPr>
              <w:t>(5)回风滤网三个月更换一次；</w:t>
            </w:r>
          </w:p>
          <w:p w14:paraId="037F24D3">
            <w:pPr>
              <w:pStyle w:val="4"/>
              <w:jc w:val="left"/>
            </w:pPr>
            <w:r>
              <w:rPr>
                <w:rFonts w:ascii="仿宋_GB2312" w:hAnsi="仿宋_GB2312" w:eastAsia="仿宋_GB2312" w:cs="仿宋_GB2312"/>
              </w:rPr>
              <w:t>(6)更换亚高效、高效过滤器时间一般选择工作日下午时段， 避开患者诊疗高峰时段，更换后应在48小时内完成洁净参数检  测，提供具有资质的检测机构出具的检测合格报告原件交医院  存档，费用包含在报价中。</w:t>
            </w:r>
          </w:p>
          <w:p w14:paraId="50E519AB">
            <w:pPr>
              <w:pStyle w:val="4"/>
              <w:jc w:val="left"/>
            </w:pPr>
            <w:r>
              <w:rPr>
                <w:rFonts w:ascii="仿宋_GB2312" w:hAnsi="仿宋_GB2312" w:eastAsia="仿宋_GB2312" w:cs="仿宋_GB2312"/>
              </w:rPr>
              <w:t>5.服务质量要求：</w:t>
            </w:r>
          </w:p>
          <w:p w14:paraId="0BF65A6F">
            <w:pPr>
              <w:pStyle w:val="4"/>
              <w:jc w:val="left"/>
            </w:pPr>
            <w:r>
              <w:rPr>
                <w:rFonts w:ascii="仿宋_GB2312" w:hAnsi="仿宋_GB2312" w:eastAsia="仿宋_GB2312" w:cs="仿宋_GB2312"/>
              </w:rPr>
              <w:t>(1)维护中对医院ICU净化空调使用提供技术指导和技术支持， 建立ICU净化系统运行、管理技术档案。每次维保及维修的所  有工作记录应经双方代表签字确认并存档。</w:t>
            </w:r>
          </w:p>
          <w:p w14:paraId="7065E367">
            <w:pPr>
              <w:pStyle w:val="4"/>
              <w:jc w:val="left"/>
            </w:pPr>
            <w:r>
              <w:rPr>
                <w:rFonts w:ascii="仿宋_GB2312" w:hAnsi="仿宋_GB2312" w:eastAsia="仿宋_GB2312" w:cs="仿宋_GB2312"/>
              </w:rPr>
              <w:t>(2)维护质量要求：维护须满足《医院洁净手术部建筑技术规   范》(GB50333-2013)标准及“净化区域环境污染控制指标 ” 标准；保证医院日常空气质量检测验收合格，保证温度、湿度、 压差等各项指标符合净化ICU相关要求，确保净化设备系统正   常工作运转。</w:t>
            </w:r>
          </w:p>
          <w:p w14:paraId="46238EB8">
            <w:pPr>
              <w:pStyle w:val="4"/>
              <w:jc w:val="left"/>
            </w:pPr>
            <w:r>
              <w:rPr>
                <w:rFonts w:ascii="仿宋_GB2312" w:hAnsi="仿宋_GB2312" w:eastAsia="仿宋_GB2312" w:cs="仿宋_GB2312"/>
              </w:rPr>
              <w:t>(3)维护响应要求：维护保养期内，如有故障应尽快给予现场 解决。</w:t>
            </w:r>
          </w:p>
          <w:p w14:paraId="6B59A23B">
            <w:pPr>
              <w:pStyle w:val="4"/>
              <w:jc w:val="left"/>
            </w:pPr>
            <w:r>
              <w:rPr>
                <w:rFonts w:ascii="仿宋_GB2312" w:hAnsi="仿宋_GB2312" w:eastAsia="仿宋_GB2312" w:cs="仿宋_GB2312"/>
              </w:rPr>
              <w:t>(4)每季度按照《医院洁净手术部建筑技术规范》(GB50333  -2013)标准进行沉降菌、尘埃粒子检测，出具检测报告交医院存档。</w:t>
            </w:r>
          </w:p>
          <w:p w14:paraId="449CB95B">
            <w:pPr>
              <w:pStyle w:val="4"/>
              <w:jc w:val="left"/>
            </w:pPr>
            <w:r>
              <w:rPr>
                <w:rFonts w:ascii="仿宋_GB2312" w:hAnsi="仿宋_GB2312" w:eastAsia="仿宋_GB2312" w:cs="仿宋_GB2312"/>
              </w:rPr>
              <w:t>(5)每次维护后48小时内提交工单，含检测数据、故障描述、 处理措施、配件更换等记录。</w:t>
            </w:r>
          </w:p>
          <w:p w14:paraId="0CA90BA2">
            <w:pPr>
              <w:pStyle w:val="4"/>
              <w:jc w:val="left"/>
            </w:pPr>
            <w:r>
              <w:rPr>
                <w:rFonts w:ascii="仿宋_GB2312" w:hAnsi="仿宋_GB2312" w:eastAsia="仿宋_GB2312" w:cs="仿宋_GB2312"/>
              </w:rPr>
              <w:t>(6)更换的各种过滤器必须提供出厂检测报告交医院存档，禁止使用假冒品。</w:t>
            </w:r>
          </w:p>
        </w:tc>
      </w:tr>
      <w:tr w14:paraId="5945AE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A7E9A1">
            <w:pPr>
              <w:pStyle w:val="4"/>
              <w:jc w:val="center"/>
            </w:pPr>
            <w:r>
              <w:rPr>
                <w:rFonts w:ascii="仿宋_GB2312" w:hAnsi="仿宋_GB2312" w:eastAsia="仿宋_GB2312" w:cs="仿宋_GB2312"/>
              </w:rPr>
              <w:t>2</w:t>
            </w:r>
          </w:p>
        </w:tc>
        <w:tc>
          <w:tcPr>
            <w:tcW w:w="581" w:type="dxa"/>
          </w:tcPr>
          <w:p w14:paraId="24BB9BA0">
            <w:pPr>
              <w:pStyle w:val="4"/>
              <w:jc w:val="center"/>
            </w:pPr>
            <w:r>
              <w:rPr>
                <w:rFonts w:ascii="仿宋_GB2312" w:hAnsi="仿宋_GB2312" w:eastAsia="仿宋_GB2312" w:cs="仿宋_GB2312"/>
              </w:rPr>
              <w:t>★</w:t>
            </w:r>
          </w:p>
        </w:tc>
        <w:tc>
          <w:tcPr>
            <w:tcW w:w="1495" w:type="dxa"/>
          </w:tcPr>
          <w:p w14:paraId="5FAE64C7">
            <w:pPr>
              <w:pStyle w:val="4"/>
              <w:jc w:val="left"/>
            </w:pPr>
            <w:r>
              <w:rPr>
                <w:rFonts w:ascii="仿宋_GB2312" w:hAnsi="仿宋_GB2312" w:eastAsia="仿宋_GB2312" w:cs="仿宋_GB2312"/>
              </w:rPr>
              <w:t>医学检验科新风净化系统维保服务技术要求</w:t>
            </w:r>
          </w:p>
        </w:tc>
        <w:tc>
          <w:tcPr>
            <w:tcW w:w="5814" w:type="dxa"/>
          </w:tcPr>
          <w:p w14:paraId="6EB266C0">
            <w:pPr>
              <w:pStyle w:val="4"/>
              <w:spacing w:before="135"/>
              <w:ind w:left="135"/>
              <w:jc w:val="left"/>
            </w:pPr>
            <w:r>
              <w:rPr>
                <w:rFonts w:ascii="仿宋_GB2312" w:hAnsi="仿宋_GB2312" w:eastAsia="仿宋_GB2312" w:cs="仿宋_GB2312"/>
              </w:rPr>
              <w:t>1.服务范围：医学检验科分子及微生物室新风系统、生物安全柜、传递窗等生物安全设施。</w:t>
            </w:r>
          </w:p>
          <w:p w14:paraId="68A63D0A">
            <w:pPr>
              <w:pStyle w:val="4"/>
              <w:jc w:val="left"/>
            </w:pPr>
            <w:r>
              <w:rPr>
                <w:rFonts w:ascii="仿宋_GB2312" w:hAnsi="仿宋_GB2312" w:eastAsia="仿宋_GB2312" w:cs="仿宋_GB2312"/>
              </w:rPr>
              <w:t>2.服务主要内容：</w:t>
            </w:r>
          </w:p>
          <w:p w14:paraId="0F058A3D">
            <w:pPr>
              <w:pStyle w:val="4"/>
              <w:jc w:val="left"/>
            </w:pPr>
            <w:r>
              <w:rPr>
                <w:rFonts w:ascii="仿宋_GB2312" w:hAnsi="仿宋_GB2312" w:eastAsia="仿宋_GB2312" w:cs="仿宋_GB2312"/>
              </w:rPr>
              <w:t>(1)每周一次到医院进行巡查和维护；</w:t>
            </w:r>
          </w:p>
          <w:p w14:paraId="4C579273">
            <w:pPr>
              <w:pStyle w:val="4"/>
              <w:jc w:val="left"/>
            </w:pPr>
            <w:r>
              <w:rPr>
                <w:rFonts w:ascii="仿宋_GB2312" w:hAnsi="仿宋_GB2312" w:eastAsia="仿宋_GB2312" w:cs="仿宋_GB2312"/>
              </w:rPr>
              <w:t>(2)每周清洗医学检验科回风滤网；</w:t>
            </w:r>
          </w:p>
          <w:p w14:paraId="2A936AE5">
            <w:pPr>
              <w:pStyle w:val="4"/>
              <w:jc w:val="left"/>
            </w:pPr>
            <w:r>
              <w:rPr>
                <w:rFonts w:ascii="仿宋_GB2312" w:hAnsi="仿宋_GB2312" w:eastAsia="仿宋_GB2312" w:cs="仿宋_GB2312"/>
              </w:rPr>
              <w:t>(3)每月对冷热源机组进行检查维护、保养；</w:t>
            </w:r>
          </w:p>
          <w:p w14:paraId="3364A0D9">
            <w:pPr>
              <w:pStyle w:val="4"/>
              <w:jc w:val="left"/>
            </w:pPr>
            <w:r>
              <w:rPr>
                <w:rFonts w:ascii="仿宋_GB2312" w:hAnsi="仿宋_GB2312" w:eastAsia="仿宋_GB2312" w:cs="仿宋_GB2312"/>
              </w:rPr>
              <w:t>(4)每月对净化型新风机组进行维护、保养；</w:t>
            </w:r>
          </w:p>
          <w:p w14:paraId="08FD39F6">
            <w:pPr>
              <w:pStyle w:val="4"/>
              <w:jc w:val="left"/>
            </w:pPr>
            <w:r>
              <w:rPr>
                <w:rFonts w:ascii="仿宋_GB2312" w:hAnsi="仿宋_GB2312" w:eastAsia="仿宋_GB2312" w:cs="仿宋_GB2312"/>
              </w:rPr>
              <w:t>(5)每月对净化型循环机组进行维护、保养；</w:t>
            </w:r>
          </w:p>
          <w:p w14:paraId="07CE6BF8">
            <w:pPr>
              <w:pStyle w:val="4"/>
              <w:jc w:val="left"/>
            </w:pPr>
            <w:r>
              <w:rPr>
                <w:rFonts w:ascii="仿宋_GB2312" w:hAnsi="仿宋_GB2312" w:eastAsia="仿宋_GB2312" w:cs="仿宋_GB2312"/>
              </w:rPr>
              <w:t>(6)每月对自动控制系统进行常规检查、维护；</w:t>
            </w:r>
          </w:p>
          <w:p w14:paraId="609D7C5B">
            <w:pPr>
              <w:pStyle w:val="4"/>
              <w:jc w:val="left"/>
            </w:pPr>
            <w:r>
              <w:rPr>
                <w:rFonts w:ascii="仿宋_GB2312" w:hAnsi="仿宋_GB2312" w:eastAsia="仿宋_GB2312" w:cs="仿宋_GB2312"/>
              </w:rPr>
              <w:t>(7)每月对风管路系统进行巡查；</w:t>
            </w:r>
          </w:p>
          <w:p w14:paraId="15283F53">
            <w:pPr>
              <w:pStyle w:val="4"/>
              <w:jc w:val="left"/>
            </w:pPr>
            <w:r>
              <w:rPr>
                <w:rFonts w:ascii="仿宋_GB2312" w:hAnsi="仿宋_GB2312" w:eastAsia="仿宋_GB2312" w:cs="仿宋_GB2312"/>
              </w:rPr>
              <w:t>(8)每月检查维护风机盘管系统；</w:t>
            </w:r>
          </w:p>
          <w:p w14:paraId="6D96D979">
            <w:pPr>
              <w:pStyle w:val="4"/>
              <w:jc w:val="left"/>
            </w:pPr>
            <w:r>
              <w:rPr>
                <w:rFonts w:ascii="仿宋_GB2312" w:hAnsi="仿宋_GB2312" w:eastAsia="仿宋_GB2312" w:cs="仿宋_GB2312"/>
              </w:rPr>
              <w:t>(9)每月清洗初效过滤器；</w:t>
            </w:r>
          </w:p>
          <w:p w14:paraId="26C8CBC8">
            <w:pPr>
              <w:pStyle w:val="4"/>
              <w:jc w:val="left"/>
            </w:pPr>
            <w:r>
              <w:rPr>
                <w:rFonts w:ascii="仿宋_GB2312" w:hAnsi="仿宋_GB2312" w:eastAsia="仿宋_GB2312" w:cs="仿宋_GB2312"/>
              </w:rPr>
              <w:t>(10)每月检查中效过滤器；</w:t>
            </w:r>
          </w:p>
          <w:p w14:paraId="241A690A">
            <w:pPr>
              <w:pStyle w:val="4"/>
              <w:jc w:val="left"/>
            </w:pPr>
            <w:r>
              <w:rPr>
                <w:rFonts w:ascii="仿宋_GB2312" w:hAnsi="仿宋_GB2312" w:eastAsia="仿宋_GB2312" w:cs="仿宋_GB2312"/>
              </w:rPr>
              <w:t>(11)每季度对分子及微生物室各洁净参数进行自检，并出具检测报告交医院存档；</w:t>
            </w:r>
          </w:p>
          <w:p w14:paraId="74707306">
            <w:pPr>
              <w:pStyle w:val="4"/>
              <w:jc w:val="left"/>
            </w:pPr>
            <w:r>
              <w:rPr>
                <w:rFonts w:ascii="仿宋_GB2312" w:hAnsi="仿宋_GB2312" w:eastAsia="仿宋_GB2312" w:cs="仿宋_GB2312"/>
              </w:rPr>
              <w:t>(12)每季检查风管保温棉保温情况，出现破损及时修补；</w:t>
            </w:r>
          </w:p>
          <w:p w14:paraId="6018DB5A">
            <w:pPr>
              <w:pStyle w:val="4"/>
              <w:jc w:val="left"/>
            </w:pPr>
            <w:r>
              <w:rPr>
                <w:rFonts w:ascii="仿宋_GB2312" w:hAnsi="仿宋_GB2312" w:eastAsia="仿宋_GB2312" w:cs="仿宋_GB2312"/>
              </w:rPr>
              <w:t>(13)每季度对各风机、电机进行检查、维护；</w:t>
            </w:r>
          </w:p>
          <w:p w14:paraId="76DDFFF2">
            <w:pPr>
              <w:pStyle w:val="4"/>
              <w:jc w:val="left"/>
            </w:pPr>
            <w:r>
              <w:rPr>
                <w:rFonts w:ascii="仿宋_GB2312" w:hAnsi="仿宋_GB2312" w:eastAsia="仿宋_GB2312" w:cs="仿宋_GB2312"/>
              </w:rPr>
              <w:t>(14)每季对回风口吸尘装置进行检测；</w:t>
            </w:r>
          </w:p>
          <w:p w14:paraId="29A92940">
            <w:pPr>
              <w:pStyle w:val="4"/>
              <w:jc w:val="left"/>
            </w:pPr>
            <w:r>
              <w:rPr>
                <w:rFonts w:ascii="仿宋_GB2312" w:hAnsi="仿宋_GB2312" w:eastAsia="仿宋_GB2312" w:cs="仿宋_GB2312"/>
              </w:rPr>
              <w:t>(15)每季度对高效过滤器检查一次；</w:t>
            </w:r>
          </w:p>
          <w:p w14:paraId="32E0F62D">
            <w:pPr>
              <w:pStyle w:val="4"/>
              <w:jc w:val="left"/>
            </w:pPr>
            <w:r>
              <w:rPr>
                <w:rFonts w:ascii="仿宋_GB2312" w:hAnsi="仿宋_GB2312" w:eastAsia="仿宋_GB2312" w:cs="仿宋_GB2312"/>
              </w:rPr>
              <w:t>(16)每季度对排风滤网检查一次；</w:t>
            </w:r>
          </w:p>
          <w:p w14:paraId="167B48DE">
            <w:pPr>
              <w:pStyle w:val="4"/>
              <w:jc w:val="left"/>
            </w:pPr>
            <w:r>
              <w:rPr>
                <w:rFonts w:ascii="仿宋_GB2312" w:hAnsi="仿宋_GB2312" w:eastAsia="仿宋_GB2312" w:cs="仿宋_GB2312"/>
              </w:rPr>
              <w:t>(17)每六个月对风管、风柜漏风情况进行检查，发现问题及时修补；</w:t>
            </w:r>
          </w:p>
          <w:p w14:paraId="15EBFAF1">
            <w:pPr>
              <w:pStyle w:val="4"/>
              <w:jc w:val="left"/>
            </w:pPr>
            <w:r>
              <w:rPr>
                <w:rFonts w:ascii="仿宋_GB2312" w:hAnsi="仿宋_GB2312" w:eastAsia="仿宋_GB2312" w:cs="仿宋_GB2312"/>
              </w:rPr>
              <w:t>(18)每六个月检查空调压缩机工作情况；</w:t>
            </w:r>
          </w:p>
          <w:p w14:paraId="442AC7D7">
            <w:pPr>
              <w:pStyle w:val="4"/>
              <w:jc w:val="left"/>
            </w:pPr>
            <w:r>
              <w:rPr>
                <w:rFonts w:ascii="仿宋_GB2312" w:hAnsi="仿宋_GB2312" w:eastAsia="仿宋_GB2312" w:cs="仿宋_GB2312"/>
              </w:rPr>
              <w:t>(19)每六个月检查分子室内尘及微生物流送风罩送风情况；</w:t>
            </w:r>
          </w:p>
          <w:p w14:paraId="7EF83761">
            <w:pPr>
              <w:pStyle w:val="4"/>
              <w:jc w:val="left"/>
            </w:pPr>
            <w:r>
              <w:rPr>
                <w:rFonts w:ascii="仿宋_GB2312" w:hAnsi="仿宋_GB2312" w:eastAsia="仿宋_GB2312" w:cs="仿宋_GB2312"/>
              </w:rPr>
              <w:t>(20)每年对压差表、生物安全柜进行校准，并保留校准记录交医院存档；</w:t>
            </w:r>
          </w:p>
          <w:p w14:paraId="5F0AC214">
            <w:pPr>
              <w:pStyle w:val="4"/>
              <w:jc w:val="left"/>
            </w:pPr>
            <w:r>
              <w:rPr>
                <w:rFonts w:ascii="仿宋_GB2312" w:hAnsi="仿宋_GB2312" w:eastAsia="仿宋_GB2312" w:cs="仿宋_GB2312"/>
              </w:rPr>
              <w:t>3.检测调试：</w:t>
            </w:r>
          </w:p>
          <w:p w14:paraId="57F7A8E9">
            <w:pPr>
              <w:pStyle w:val="4"/>
              <w:jc w:val="left"/>
            </w:pPr>
            <w:r>
              <w:rPr>
                <w:rFonts w:ascii="仿宋_GB2312" w:hAnsi="仿宋_GB2312" w:eastAsia="仿宋_GB2312" w:cs="仿宋_GB2312"/>
              </w:rPr>
              <w:t>(1)对分子微生物室洁净度、温度、湿度、风速、压差等主要指标每季度自检一次，并按规范进行维护和调试，出具检测报告交医院存档；</w:t>
            </w:r>
          </w:p>
          <w:p w14:paraId="5A16DEEE">
            <w:pPr>
              <w:pStyle w:val="4"/>
              <w:jc w:val="left"/>
            </w:pPr>
            <w:r>
              <w:rPr>
                <w:rFonts w:ascii="仿宋_GB2312" w:hAnsi="仿宋_GB2312" w:eastAsia="仿宋_GB2312" w:cs="仿宋_GB2312"/>
              </w:rPr>
              <w:t>(2)每年对净化系统进行检测，提供具有资质的检测机构出具的检测合格报告原件交医院存档，费用包含在报价中。</w:t>
            </w:r>
          </w:p>
          <w:p w14:paraId="7AFC811A">
            <w:pPr>
              <w:pStyle w:val="4"/>
              <w:jc w:val="left"/>
            </w:pPr>
            <w:r>
              <w:rPr>
                <w:rFonts w:ascii="仿宋_GB2312" w:hAnsi="仿宋_GB2312" w:eastAsia="仿宋_GB2312" w:cs="仿宋_GB2312"/>
              </w:rPr>
              <w:t>4.过滤器及常规配件更换要求：</w:t>
            </w:r>
          </w:p>
          <w:p w14:paraId="289EAFFA">
            <w:pPr>
              <w:pStyle w:val="4"/>
              <w:jc w:val="left"/>
            </w:pPr>
            <w:r>
              <w:rPr>
                <w:rFonts w:ascii="仿宋_GB2312" w:hAnsi="仿宋_GB2312" w:eastAsia="仿宋_GB2312" w:cs="仿宋_GB2312"/>
              </w:rPr>
              <w:t>(1)初效过滤器三个月更换一次；</w:t>
            </w:r>
          </w:p>
          <w:p w14:paraId="2BEB596A">
            <w:pPr>
              <w:pStyle w:val="4"/>
              <w:jc w:val="left"/>
            </w:pPr>
            <w:r>
              <w:rPr>
                <w:rFonts w:ascii="仿宋_GB2312" w:hAnsi="仿宋_GB2312" w:eastAsia="仿宋_GB2312" w:cs="仿宋_GB2312"/>
              </w:rPr>
              <w:t>(2)中效过滤器六个月更换一次；</w:t>
            </w:r>
          </w:p>
          <w:p w14:paraId="48669F79">
            <w:pPr>
              <w:pStyle w:val="4"/>
              <w:jc w:val="left"/>
            </w:pPr>
            <w:r>
              <w:rPr>
                <w:rFonts w:ascii="仿宋_GB2312" w:hAnsi="仿宋_GB2312" w:eastAsia="仿宋_GB2312" w:cs="仿宋_GB2312"/>
              </w:rPr>
              <w:t>(3)亚高效过滤器，每年更换一次；</w:t>
            </w:r>
          </w:p>
          <w:p w14:paraId="747DE802">
            <w:pPr>
              <w:pStyle w:val="4"/>
              <w:jc w:val="left"/>
            </w:pPr>
            <w:r>
              <w:rPr>
                <w:rFonts w:ascii="仿宋_GB2312" w:hAnsi="仿宋_GB2312" w:eastAsia="仿宋_GB2312" w:cs="仿宋_GB2312"/>
              </w:rPr>
              <w:t>(4)高效过滤器压差&gt;1.5倍初始值或使用超过2年需更换；</w:t>
            </w:r>
          </w:p>
          <w:p w14:paraId="19FCAD3B">
            <w:pPr>
              <w:pStyle w:val="4"/>
              <w:jc w:val="left"/>
            </w:pPr>
            <w:r>
              <w:rPr>
                <w:rFonts w:ascii="仿宋_GB2312" w:hAnsi="仿宋_GB2312" w:eastAsia="仿宋_GB2312" w:cs="仿宋_GB2312"/>
              </w:rPr>
              <w:t>(5)回风滤网三个月更换一次；</w:t>
            </w:r>
          </w:p>
          <w:p w14:paraId="6AB8C2A9">
            <w:pPr>
              <w:pStyle w:val="4"/>
              <w:jc w:val="left"/>
            </w:pPr>
            <w:r>
              <w:rPr>
                <w:rFonts w:ascii="仿宋_GB2312" w:hAnsi="仿宋_GB2312" w:eastAsia="仿宋_GB2312" w:cs="仿宋_GB2312"/>
              </w:rPr>
              <w:t>(6)维保报价包含所有配件耗材；</w:t>
            </w:r>
          </w:p>
          <w:p w14:paraId="71E21889">
            <w:pPr>
              <w:pStyle w:val="4"/>
              <w:jc w:val="left"/>
            </w:pPr>
            <w:r>
              <w:rPr>
                <w:rFonts w:ascii="仿宋_GB2312" w:hAnsi="仿宋_GB2312" w:eastAsia="仿宋_GB2312" w:cs="仿宋_GB2312"/>
              </w:rPr>
              <w:t>(7)更换亚高效、高效过滤器时间一般选择周末，避开患者诊疗高峰时段，更换后应在48小时内完成洁净参数检测，提供具有资质的检测机构出具的检测合格报告原件交医院存档，费用包含在报价中。</w:t>
            </w:r>
          </w:p>
          <w:p w14:paraId="59413522">
            <w:pPr>
              <w:pStyle w:val="4"/>
              <w:jc w:val="left"/>
            </w:pPr>
            <w:r>
              <w:rPr>
                <w:rFonts w:ascii="仿宋_GB2312" w:hAnsi="仿宋_GB2312" w:eastAsia="仿宋_GB2312" w:cs="仿宋_GB2312"/>
              </w:rPr>
              <w:t>5.服务质量要求：</w:t>
            </w:r>
          </w:p>
          <w:p w14:paraId="1E51F0B6">
            <w:pPr>
              <w:pStyle w:val="4"/>
              <w:jc w:val="left"/>
            </w:pPr>
            <w:r>
              <w:rPr>
                <w:rFonts w:ascii="仿宋_GB2312" w:hAnsi="仿宋_GB2312" w:eastAsia="仿宋_GB2312" w:cs="仿宋_GB2312"/>
              </w:rPr>
              <w:t>(1)维护中对医院医学检验科新风系统使用提供技术指导和技术支持，建立医学检验科新风系统运行、管理技术档案。每次维保及维修的所有工作记录应经双方代表签字确认并存档。</w:t>
            </w:r>
          </w:p>
          <w:p w14:paraId="46D46F8D">
            <w:pPr>
              <w:pStyle w:val="4"/>
              <w:jc w:val="left"/>
            </w:pPr>
            <w:r>
              <w:rPr>
                <w:rFonts w:ascii="仿宋_GB2312" w:hAnsi="仿宋_GB2312" w:eastAsia="仿宋_GB2312" w:cs="仿宋_GB2312"/>
              </w:rPr>
              <w:t>(2)维护质量要求：维护须满足《生物安全实验室建筑技术规范》(GB50346-2023)标准及《化学实验室安全标准》的强制要求；保证医院日常空气质量检测验收合格，保证温度、湿度、压差等各项指标符合分子及微生物室相关要求，确保净化设备系统正常工作运转。</w:t>
            </w:r>
          </w:p>
          <w:p w14:paraId="47BF6A3E">
            <w:pPr>
              <w:pStyle w:val="4"/>
              <w:jc w:val="left"/>
            </w:pPr>
            <w:r>
              <w:rPr>
                <w:rFonts w:ascii="仿宋_GB2312" w:hAnsi="仿宋_GB2312" w:eastAsia="仿宋_GB2312" w:cs="仿宋_GB2312"/>
              </w:rPr>
              <w:t>(3)维护响应要求：维护保养期内，如有故障应及时尽快给予现场解决。</w:t>
            </w:r>
          </w:p>
          <w:p w14:paraId="26EE8044">
            <w:pPr>
              <w:pStyle w:val="4"/>
              <w:jc w:val="left"/>
            </w:pPr>
            <w:r>
              <w:rPr>
                <w:rFonts w:ascii="仿宋_GB2312" w:hAnsi="仿宋_GB2312" w:eastAsia="仿宋_GB2312" w:cs="仿宋_GB2312"/>
              </w:rPr>
              <w:t>(4)每季度按照GB50346-2023标准进行尘埃粒子检测，留存检测报告交医院存档。</w:t>
            </w:r>
          </w:p>
          <w:p w14:paraId="56A096F3">
            <w:pPr>
              <w:pStyle w:val="4"/>
              <w:jc w:val="left"/>
            </w:pPr>
            <w:r>
              <w:rPr>
                <w:rFonts w:ascii="仿宋_GB2312" w:hAnsi="仿宋_GB2312" w:eastAsia="仿宋_GB2312" w:cs="仿宋_GB2312"/>
              </w:rPr>
              <w:t>(5)每次维护后48小时内提交工单，含检测数据、故障描述、处理措施、配件更换等记录。</w:t>
            </w:r>
          </w:p>
          <w:p w14:paraId="074494CF">
            <w:pPr>
              <w:pStyle w:val="4"/>
              <w:jc w:val="left"/>
            </w:pPr>
            <w:r>
              <w:rPr>
                <w:rFonts w:ascii="仿宋_GB2312" w:hAnsi="仿宋_GB2312" w:eastAsia="仿宋_GB2312" w:cs="仿宋_GB2312"/>
              </w:rPr>
              <w:t>(6)更换的过滤器必须提供出厂检测报告交医院存档，禁止使用仿冒品。</w:t>
            </w:r>
          </w:p>
          <w:p w14:paraId="272B6285">
            <w:pPr>
              <w:pStyle w:val="4"/>
              <w:jc w:val="left"/>
            </w:pPr>
            <w:r>
              <w:rPr>
                <w:rFonts w:ascii="仿宋_GB2312" w:hAnsi="仿宋_GB2312" w:eastAsia="仿宋_GB2312" w:cs="仿宋_GB2312"/>
              </w:rPr>
              <w:t>(7)如出现实验室污染，应积极配合医院排除污染源，必要时更换高效(亚高效)过滤器。</w:t>
            </w:r>
          </w:p>
        </w:tc>
      </w:tr>
      <w:tr w14:paraId="48A91E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230BEC">
            <w:pPr>
              <w:pStyle w:val="4"/>
              <w:jc w:val="center"/>
            </w:pPr>
            <w:r>
              <w:rPr>
                <w:rFonts w:ascii="仿宋_GB2312" w:hAnsi="仿宋_GB2312" w:eastAsia="仿宋_GB2312" w:cs="仿宋_GB2312"/>
              </w:rPr>
              <w:t>3</w:t>
            </w:r>
          </w:p>
        </w:tc>
        <w:tc>
          <w:tcPr>
            <w:tcW w:w="581" w:type="dxa"/>
          </w:tcPr>
          <w:p w14:paraId="2F3854F9">
            <w:pPr>
              <w:pStyle w:val="4"/>
              <w:jc w:val="center"/>
            </w:pPr>
            <w:r>
              <w:rPr>
                <w:rFonts w:ascii="仿宋_GB2312" w:hAnsi="仿宋_GB2312" w:eastAsia="仿宋_GB2312" w:cs="仿宋_GB2312"/>
              </w:rPr>
              <w:t>★</w:t>
            </w:r>
          </w:p>
        </w:tc>
        <w:tc>
          <w:tcPr>
            <w:tcW w:w="1495" w:type="dxa"/>
          </w:tcPr>
          <w:p w14:paraId="5A7E0CEA">
            <w:pPr>
              <w:pStyle w:val="4"/>
              <w:jc w:val="left"/>
            </w:pPr>
            <w:r>
              <w:rPr>
                <w:rFonts w:ascii="仿宋_GB2312" w:hAnsi="仿宋_GB2312" w:eastAsia="仿宋_GB2312" w:cs="仿宋_GB2312"/>
              </w:rPr>
              <w:t>手术室新风净化系统维保服务技术要求</w:t>
            </w:r>
          </w:p>
        </w:tc>
        <w:tc>
          <w:tcPr>
            <w:tcW w:w="5814" w:type="dxa"/>
          </w:tcPr>
          <w:p w14:paraId="70E4AA4F">
            <w:pPr>
              <w:pStyle w:val="4"/>
              <w:spacing w:before="135"/>
              <w:ind w:left="120"/>
              <w:jc w:val="left"/>
            </w:pPr>
            <w:r>
              <w:rPr>
                <w:rFonts w:ascii="仿宋_GB2312" w:hAnsi="仿宋_GB2312" w:eastAsia="仿宋_GB2312" w:cs="仿宋_GB2312"/>
              </w:rPr>
              <w:t>1.服务范围：手术室(4间洁净手术室、7间普通手术室)及其辅助用房净化</w:t>
            </w:r>
          </w:p>
          <w:p w14:paraId="2E90565C">
            <w:pPr>
              <w:pStyle w:val="4"/>
              <w:jc w:val="left"/>
            </w:pPr>
            <w:r>
              <w:rPr>
                <w:rFonts w:ascii="仿宋_GB2312" w:hAnsi="仿宋_GB2312" w:eastAsia="仿宋_GB2312" w:cs="仿宋_GB2312"/>
              </w:rPr>
              <w:t>系统；</w:t>
            </w:r>
          </w:p>
          <w:p w14:paraId="2E1B1635">
            <w:pPr>
              <w:pStyle w:val="4"/>
              <w:jc w:val="left"/>
            </w:pPr>
            <w:r>
              <w:rPr>
                <w:rFonts w:ascii="仿宋_GB2312" w:hAnsi="仿宋_GB2312" w:eastAsia="仿宋_GB2312" w:cs="仿宋_GB2312"/>
              </w:rPr>
              <w:t>2.服务主要内容：</w:t>
            </w:r>
          </w:p>
          <w:p w14:paraId="6CDC0F4B">
            <w:pPr>
              <w:pStyle w:val="4"/>
              <w:jc w:val="left"/>
            </w:pPr>
            <w:r>
              <w:rPr>
                <w:rFonts w:ascii="仿宋_GB2312" w:hAnsi="仿宋_GB2312" w:eastAsia="仿宋_GB2312" w:cs="仿宋_GB2312"/>
              </w:rPr>
              <w:t>(1)每周一次到手术室进行巡查和维护；</w:t>
            </w:r>
          </w:p>
          <w:p w14:paraId="5941F047">
            <w:pPr>
              <w:pStyle w:val="4"/>
              <w:jc w:val="left"/>
            </w:pPr>
            <w:r>
              <w:rPr>
                <w:rFonts w:ascii="仿宋_GB2312" w:hAnsi="仿宋_GB2312" w:eastAsia="仿宋_GB2312" w:cs="仿宋_GB2312"/>
              </w:rPr>
              <w:t>(2)每周检查手术室回风滤网(医院负责清洗，公司负责维保、每年进行更换(如遇损坏及时更换)。</w:t>
            </w:r>
          </w:p>
          <w:p w14:paraId="3DBCB038">
            <w:pPr>
              <w:pStyle w:val="4"/>
              <w:jc w:val="left"/>
            </w:pPr>
            <w:r>
              <w:rPr>
                <w:rFonts w:ascii="仿宋_GB2312" w:hAnsi="仿宋_GB2312" w:eastAsia="仿宋_GB2312" w:cs="仿宋_GB2312"/>
              </w:rPr>
              <w:t>(3)每月对冷热源机组进行检查维护、保养；</w:t>
            </w:r>
          </w:p>
          <w:p w14:paraId="0BB77A05">
            <w:pPr>
              <w:pStyle w:val="4"/>
              <w:jc w:val="left"/>
            </w:pPr>
            <w:r>
              <w:rPr>
                <w:rFonts w:ascii="仿宋_GB2312" w:hAnsi="仿宋_GB2312" w:eastAsia="仿宋_GB2312" w:cs="仿宋_GB2312"/>
              </w:rPr>
              <w:t>(4)每月对净化型新风机组进行维护、保养；</w:t>
            </w:r>
          </w:p>
          <w:p w14:paraId="3F9AFC82">
            <w:pPr>
              <w:pStyle w:val="4"/>
              <w:jc w:val="left"/>
            </w:pPr>
            <w:r>
              <w:rPr>
                <w:rFonts w:ascii="仿宋_GB2312" w:hAnsi="仿宋_GB2312" w:eastAsia="仿宋_GB2312" w:cs="仿宋_GB2312"/>
              </w:rPr>
              <w:t>(5)每月对净化型循环机组进行维护、保养：</w:t>
            </w:r>
          </w:p>
          <w:p w14:paraId="72664864">
            <w:pPr>
              <w:pStyle w:val="4"/>
              <w:jc w:val="left"/>
            </w:pPr>
            <w:r>
              <w:rPr>
                <w:rFonts w:ascii="仿宋_GB2312" w:hAnsi="仿宋_GB2312" w:eastAsia="仿宋_GB2312" w:cs="仿宋_GB2312"/>
              </w:rPr>
              <w:t>(6)每月对自动控制系统进行常规检查、维护；</w:t>
            </w:r>
          </w:p>
          <w:p w14:paraId="2A67326E">
            <w:pPr>
              <w:pStyle w:val="4"/>
              <w:jc w:val="left"/>
            </w:pPr>
            <w:r>
              <w:rPr>
                <w:rFonts w:ascii="仿宋_GB2312" w:hAnsi="仿宋_GB2312" w:eastAsia="仿宋_GB2312" w:cs="仿宋_GB2312"/>
              </w:rPr>
              <w:t>(7)每月对净化空调自动控制系统进行常规检查、维护；</w:t>
            </w:r>
          </w:p>
          <w:p w14:paraId="3EC8FFBB">
            <w:pPr>
              <w:pStyle w:val="4"/>
              <w:jc w:val="left"/>
            </w:pPr>
            <w:r>
              <w:rPr>
                <w:rFonts w:ascii="仿宋_GB2312" w:hAnsi="仿宋_GB2312" w:eastAsia="仿宋_GB2312" w:cs="仿宋_GB2312"/>
              </w:rPr>
              <w:t>(8)每月对送风排风管路系统进行巡查；</w:t>
            </w:r>
          </w:p>
          <w:p w14:paraId="5F0CD3BE">
            <w:pPr>
              <w:pStyle w:val="4"/>
              <w:jc w:val="left"/>
            </w:pPr>
            <w:r>
              <w:rPr>
                <w:rFonts w:ascii="仿宋_GB2312" w:hAnsi="仿宋_GB2312" w:eastAsia="仿宋_GB2312" w:cs="仿宋_GB2312"/>
              </w:rPr>
              <w:t>(9)每月对电动门、洗手池、控制面板进行检查、维护；</w:t>
            </w:r>
          </w:p>
          <w:p w14:paraId="6B1AC920">
            <w:pPr>
              <w:pStyle w:val="4"/>
              <w:jc w:val="left"/>
            </w:pPr>
            <w:r>
              <w:rPr>
                <w:rFonts w:ascii="仿宋_GB2312" w:hAnsi="仿宋_GB2312" w:eastAsia="仿宋_GB2312" w:cs="仿宋_GB2312"/>
              </w:rPr>
              <w:t>(10)每月检查维护加湿器及相关电路系统；</w:t>
            </w:r>
          </w:p>
          <w:p w14:paraId="501A6796">
            <w:pPr>
              <w:pStyle w:val="4"/>
              <w:jc w:val="left"/>
            </w:pPr>
            <w:r>
              <w:rPr>
                <w:rFonts w:ascii="仿宋_GB2312" w:hAnsi="仿宋_GB2312" w:eastAsia="仿宋_GB2312" w:cs="仿宋_GB2312"/>
              </w:rPr>
              <w:t>(11)每月检查维护风机盘管系统；</w:t>
            </w:r>
          </w:p>
          <w:p w14:paraId="1504B2C7">
            <w:pPr>
              <w:pStyle w:val="4"/>
              <w:jc w:val="left"/>
            </w:pPr>
            <w:r>
              <w:rPr>
                <w:rFonts w:ascii="仿宋_GB2312" w:hAnsi="仿宋_GB2312" w:eastAsia="仿宋_GB2312" w:cs="仿宋_GB2312"/>
              </w:rPr>
              <w:t>(12)每月检查维护地面PVC地板使用情况；</w:t>
            </w:r>
          </w:p>
          <w:p w14:paraId="535260EA">
            <w:pPr>
              <w:pStyle w:val="4"/>
              <w:jc w:val="left"/>
            </w:pPr>
            <w:r>
              <w:rPr>
                <w:rFonts w:ascii="仿宋_GB2312" w:hAnsi="仿宋_GB2312" w:eastAsia="仿宋_GB2312" w:cs="仿宋_GB2312"/>
              </w:rPr>
              <w:t>(13)每月检查维护强弱电部分；</w:t>
            </w:r>
          </w:p>
          <w:p w14:paraId="7F6737A8">
            <w:pPr>
              <w:pStyle w:val="4"/>
              <w:jc w:val="left"/>
            </w:pPr>
            <w:r>
              <w:rPr>
                <w:rFonts w:ascii="仿宋_GB2312" w:hAnsi="仿宋_GB2312" w:eastAsia="仿宋_GB2312" w:cs="仿宋_GB2312"/>
              </w:rPr>
              <w:t>(14)每月对净化系统设备初效过滤器进行清洗、检查、维护</w:t>
            </w:r>
          </w:p>
          <w:p w14:paraId="364F5B68">
            <w:pPr>
              <w:pStyle w:val="4"/>
              <w:jc w:val="left"/>
            </w:pPr>
            <w:r>
              <w:rPr>
                <w:rFonts w:ascii="仿宋_GB2312" w:hAnsi="仿宋_GB2312" w:eastAsia="仿宋_GB2312" w:cs="仿宋_GB2312"/>
              </w:rPr>
              <w:t>(15)每月对净化系统设备中效过滤器进行检查、维护：</w:t>
            </w:r>
          </w:p>
          <w:p w14:paraId="5BF79C1E">
            <w:pPr>
              <w:pStyle w:val="4"/>
              <w:jc w:val="left"/>
            </w:pPr>
            <w:r>
              <w:rPr>
                <w:rFonts w:ascii="仿宋_GB2312" w:hAnsi="仿宋_GB2312" w:eastAsia="仿宋_GB2312" w:cs="仿宋_GB2312"/>
              </w:rPr>
              <w:t>(16)每季度对净化系统设备高效过滤器进行检查、维护。</w:t>
            </w:r>
          </w:p>
          <w:p w14:paraId="47DF0BC9">
            <w:pPr>
              <w:pStyle w:val="4"/>
              <w:jc w:val="left"/>
            </w:pPr>
            <w:r>
              <w:rPr>
                <w:rFonts w:ascii="仿宋_GB2312" w:hAnsi="仿宋_GB2312" w:eastAsia="仿宋_GB2312" w:cs="仿宋_GB2312"/>
              </w:rPr>
              <w:t>(17)每季度对手术室各洁净参数进行自检，出具检测报告交医院存档；</w:t>
            </w:r>
          </w:p>
          <w:p w14:paraId="5CFFBD7B">
            <w:pPr>
              <w:pStyle w:val="4"/>
              <w:jc w:val="left"/>
            </w:pPr>
            <w:r>
              <w:rPr>
                <w:rFonts w:ascii="仿宋_GB2312" w:hAnsi="仿宋_GB2312" w:eastAsia="仿宋_GB2312" w:cs="仿宋_GB2312"/>
              </w:rPr>
              <w:t>(18)每季检查风管保温棉保温情况，出现破损及时修补；</w:t>
            </w:r>
          </w:p>
          <w:p w14:paraId="7708A38F">
            <w:pPr>
              <w:pStyle w:val="4"/>
              <w:jc w:val="left"/>
            </w:pPr>
            <w:r>
              <w:rPr>
                <w:rFonts w:ascii="仿宋_GB2312" w:hAnsi="仿宋_GB2312" w:eastAsia="仿宋_GB2312" w:cs="仿宋_GB2312"/>
              </w:rPr>
              <w:t>(19)每季度对各风机、电机进行检查、维护；</w:t>
            </w:r>
          </w:p>
          <w:p w14:paraId="74C70387">
            <w:pPr>
              <w:pStyle w:val="4"/>
              <w:jc w:val="left"/>
            </w:pPr>
            <w:r>
              <w:rPr>
                <w:rFonts w:ascii="仿宋_GB2312" w:hAnsi="仿宋_GB2312" w:eastAsia="仿宋_GB2312" w:cs="仿宋_GB2312"/>
              </w:rPr>
              <w:t>(20)每季对回风口吸尘装置进行检测；</w:t>
            </w:r>
          </w:p>
          <w:p w14:paraId="76B8313B">
            <w:pPr>
              <w:pStyle w:val="4"/>
              <w:jc w:val="left"/>
            </w:pPr>
            <w:r>
              <w:rPr>
                <w:rFonts w:ascii="仿宋_GB2312" w:hAnsi="仿宋_GB2312" w:eastAsia="仿宋_GB2312" w:cs="仿宋_GB2312"/>
              </w:rPr>
              <w:t>(21)每季度对亚高效过滤器检查一次；</w:t>
            </w:r>
          </w:p>
          <w:p w14:paraId="4EE8E641">
            <w:pPr>
              <w:pStyle w:val="4"/>
              <w:jc w:val="left"/>
            </w:pPr>
            <w:r>
              <w:rPr>
                <w:rFonts w:ascii="仿宋_GB2312" w:hAnsi="仿宋_GB2312" w:eastAsia="仿宋_GB2312" w:cs="仿宋_GB2312"/>
              </w:rPr>
              <w:t>(22)每季度对高效过滤器检查一次；</w:t>
            </w:r>
          </w:p>
          <w:p w14:paraId="67BD663F">
            <w:pPr>
              <w:pStyle w:val="4"/>
              <w:jc w:val="left"/>
            </w:pPr>
            <w:r>
              <w:rPr>
                <w:rFonts w:ascii="仿宋_GB2312" w:hAnsi="仿宋_GB2312" w:eastAsia="仿宋_GB2312" w:cs="仿宋_GB2312"/>
              </w:rPr>
              <w:t>(23)每季度对排风滤网检查一次；</w:t>
            </w:r>
          </w:p>
          <w:p w14:paraId="78442DF2">
            <w:pPr>
              <w:pStyle w:val="4"/>
              <w:jc w:val="left"/>
            </w:pPr>
            <w:r>
              <w:rPr>
                <w:rFonts w:ascii="仿宋_GB2312" w:hAnsi="仿宋_GB2312" w:eastAsia="仿宋_GB2312" w:cs="仿宋_GB2312"/>
              </w:rPr>
              <w:t>(24)每季度对净化系统机房(包括新风口)进行清洁消毒。</w:t>
            </w:r>
          </w:p>
          <w:p w14:paraId="714941EB">
            <w:pPr>
              <w:pStyle w:val="4"/>
              <w:jc w:val="left"/>
            </w:pPr>
            <w:r>
              <w:rPr>
                <w:rFonts w:ascii="仿宋_GB2312" w:hAnsi="仿宋_GB2312" w:eastAsia="仿宋_GB2312" w:cs="仿宋_GB2312"/>
              </w:rPr>
              <w:t>(25)每季度对静配中心回风口吸尘进行检测；</w:t>
            </w:r>
          </w:p>
          <w:p w14:paraId="1898AC52">
            <w:pPr>
              <w:pStyle w:val="4"/>
              <w:jc w:val="left"/>
            </w:pPr>
            <w:r>
              <w:rPr>
                <w:rFonts w:ascii="仿宋_GB2312" w:hAnsi="仿宋_GB2312" w:eastAsia="仿宋_GB2312" w:cs="仿宋_GB2312"/>
              </w:rPr>
              <w:t>(26)每六个月对风管、风柜漏风情况进行检查，发现问题及时修补；</w:t>
            </w:r>
          </w:p>
          <w:p w14:paraId="0CDFA724">
            <w:pPr>
              <w:pStyle w:val="4"/>
              <w:jc w:val="left"/>
            </w:pPr>
            <w:r>
              <w:rPr>
                <w:rFonts w:ascii="仿宋_GB2312" w:hAnsi="仿宋_GB2312" w:eastAsia="仿宋_GB2312" w:cs="仿宋_GB2312"/>
              </w:rPr>
              <w:t>(27)每六个月检查臭氧消毒系统(臭氧发生器)或紫外线灯管消毒系统；</w:t>
            </w:r>
          </w:p>
          <w:p w14:paraId="04BB639B">
            <w:pPr>
              <w:pStyle w:val="4"/>
              <w:jc w:val="left"/>
            </w:pPr>
            <w:r>
              <w:rPr>
                <w:rFonts w:ascii="仿宋_GB2312" w:hAnsi="仿宋_GB2312" w:eastAsia="仿宋_GB2312" w:cs="仿宋_GB2312"/>
              </w:rPr>
              <w:t>(28)每六个月检查空调压缩机工作情况；</w:t>
            </w:r>
          </w:p>
          <w:p w14:paraId="0EC6F816">
            <w:pPr>
              <w:pStyle w:val="4"/>
              <w:jc w:val="left"/>
            </w:pPr>
            <w:r>
              <w:rPr>
                <w:rFonts w:ascii="仿宋_GB2312" w:hAnsi="仿宋_GB2312" w:eastAsia="仿宋_GB2312" w:cs="仿宋_GB2312"/>
              </w:rPr>
              <w:t>(29)每六个月检查手术室内尘流送风罩送风情况。</w:t>
            </w:r>
          </w:p>
          <w:p w14:paraId="68E290DD">
            <w:pPr>
              <w:pStyle w:val="4"/>
              <w:jc w:val="left"/>
            </w:pPr>
            <w:r>
              <w:rPr>
                <w:rFonts w:ascii="仿宋_GB2312" w:hAnsi="仿宋_GB2312" w:eastAsia="仿宋_GB2312" w:cs="仿宋_GB2312"/>
              </w:rPr>
              <w:t>3.检测调试：</w:t>
            </w:r>
          </w:p>
          <w:p w14:paraId="69006F32">
            <w:pPr>
              <w:pStyle w:val="4"/>
              <w:jc w:val="left"/>
            </w:pPr>
            <w:r>
              <w:rPr>
                <w:rFonts w:ascii="仿宋_GB2312" w:hAnsi="仿宋_GB2312" w:eastAsia="仿宋_GB2312" w:cs="仿宋_GB2312"/>
              </w:rPr>
              <w:t>(1)对手术室洁净度、温度、湿度、风速、等级压差等主要指标每季度自检一次，并按规范进行维护和调试，出具检测报告交医院存档；</w:t>
            </w:r>
          </w:p>
          <w:p w14:paraId="2EA53A80">
            <w:pPr>
              <w:pStyle w:val="4"/>
              <w:jc w:val="left"/>
            </w:pPr>
            <w:r>
              <w:rPr>
                <w:rFonts w:ascii="仿宋_GB2312" w:hAnsi="仿宋_GB2312" w:eastAsia="仿宋_GB2312" w:cs="仿宋_GB2312"/>
              </w:rPr>
              <w:t>(2)每年对净化系统进行检测，提供具有资质的检测机构出具的检测合格报告原件交医院存档，费用包含在报价中。</w:t>
            </w:r>
          </w:p>
          <w:p w14:paraId="50681BB0">
            <w:pPr>
              <w:pStyle w:val="4"/>
              <w:jc w:val="left"/>
            </w:pPr>
            <w:r>
              <w:rPr>
                <w:rFonts w:ascii="仿宋_GB2312" w:hAnsi="仿宋_GB2312" w:eastAsia="仿宋_GB2312" w:cs="仿宋_GB2312"/>
              </w:rPr>
              <w:t>4.过滤器及常规配件更换要求：</w:t>
            </w:r>
          </w:p>
          <w:p w14:paraId="75401C83">
            <w:pPr>
              <w:pStyle w:val="4"/>
              <w:jc w:val="left"/>
            </w:pPr>
            <w:r>
              <w:rPr>
                <w:rFonts w:ascii="仿宋_GB2312" w:hAnsi="仿宋_GB2312" w:eastAsia="仿宋_GB2312" w:cs="仿宋_GB2312"/>
              </w:rPr>
              <w:t>(1)初效过滤器三个月更换一次；</w:t>
            </w:r>
          </w:p>
          <w:p w14:paraId="179E671D">
            <w:pPr>
              <w:pStyle w:val="4"/>
              <w:jc w:val="left"/>
            </w:pPr>
            <w:r>
              <w:rPr>
                <w:rFonts w:ascii="仿宋_GB2312" w:hAnsi="仿宋_GB2312" w:eastAsia="仿宋_GB2312" w:cs="仿宋_GB2312"/>
              </w:rPr>
              <w:t>(2)中效过滤器六个月更换一次；</w:t>
            </w:r>
          </w:p>
          <w:p w14:paraId="79B5727F">
            <w:pPr>
              <w:pStyle w:val="4"/>
              <w:jc w:val="left"/>
            </w:pPr>
            <w:r>
              <w:rPr>
                <w:rFonts w:ascii="仿宋_GB2312" w:hAnsi="仿宋_GB2312" w:eastAsia="仿宋_GB2312" w:cs="仿宋_GB2312"/>
              </w:rPr>
              <w:t>(3)亚高效过滤器，每年更换一次；</w:t>
            </w:r>
          </w:p>
          <w:p w14:paraId="117F5683">
            <w:pPr>
              <w:pStyle w:val="4"/>
              <w:jc w:val="left"/>
            </w:pPr>
            <w:r>
              <w:rPr>
                <w:rFonts w:ascii="仿宋_GB2312" w:hAnsi="仿宋_GB2312" w:eastAsia="仿宋_GB2312" w:cs="仿宋_GB2312"/>
              </w:rPr>
              <w:t>(4)高效过滤器压差&gt;1.5倍初始值或使用超过2年需更换；</w:t>
            </w:r>
          </w:p>
          <w:p w14:paraId="2E48462A">
            <w:pPr>
              <w:pStyle w:val="4"/>
              <w:jc w:val="left"/>
            </w:pPr>
            <w:r>
              <w:rPr>
                <w:rFonts w:ascii="仿宋_GB2312" w:hAnsi="仿宋_GB2312" w:eastAsia="仿宋_GB2312" w:cs="仿宋_GB2312"/>
              </w:rPr>
              <w:t>(5)回风滤网三个月更换一次；</w:t>
            </w:r>
          </w:p>
          <w:p w14:paraId="74615848">
            <w:pPr>
              <w:pStyle w:val="4"/>
              <w:jc w:val="left"/>
            </w:pPr>
            <w:r>
              <w:rPr>
                <w:rFonts w:ascii="仿宋_GB2312" w:hAnsi="仿宋_GB2312" w:eastAsia="仿宋_GB2312" w:cs="仿宋_GB2312"/>
              </w:rPr>
              <w:t>(6)维护过程中更换的所有配件耗材费用包含在报价中：</w:t>
            </w:r>
          </w:p>
          <w:p w14:paraId="760A7DF9">
            <w:pPr>
              <w:pStyle w:val="4"/>
              <w:jc w:val="left"/>
            </w:pPr>
            <w:r>
              <w:rPr>
                <w:rFonts w:ascii="仿宋_GB2312" w:hAnsi="仿宋_GB2312" w:eastAsia="仿宋_GB2312" w:cs="仿宋_GB2312"/>
              </w:rPr>
              <w:t>(7)更换亚高效、高效过滤器时间一般选择周末，避开患者诊疗高峰时段，更换后应在48小时内完成洁净参数检测，提供具有资质的检测机构出具的检测合格报告原件交医院存档，费用包含在报价中。</w:t>
            </w:r>
          </w:p>
          <w:p w14:paraId="50F5FC56">
            <w:pPr>
              <w:pStyle w:val="4"/>
              <w:jc w:val="left"/>
            </w:pPr>
            <w:r>
              <w:rPr>
                <w:rFonts w:ascii="仿宋_GB2312" w:hAnsi="仿宋_GB2312" w:eastAsia="仿宋_GB2312" w:cs="仿宋_GB2312"/>
              </w:rPr>
              <w:t>5.服务质量要求：</w:t>
            </w:r>
          </w:p>
          <w:p w14:paraId="5C8357BB">
            <w:pPr>
              <w:pStyle w:val="4"/>
              <w:jc w:val="left"/>
            </w:pPr>
            <w:r>
              <w:rPr>
                <w:rFonts w:ascii="仿宋_GB2312" w:hAnsi="仿宋_GB2312" w:eastAsia="仿宋_GB2312" w:cs="仿宋_GB2312"/>
              </w:rPr>
              <w:t>(1)维护中对医院手术室净化空调使用提供技术指导和技术支持，建立手术室净化系统运行、管理文书档案。每次维保及维修的所有工作记录应经双方代表签字确认并存档。</w:t>
            </w:r>
          </w:p>
          <w:p w14:paraId="6DE99C56">
            <w:pPr>
              <w:pStyle w:val="4"/>
              <w:jc w:val="left"/>
            </w:pPr>
            <w:r>
              <w:rPr>
                <w:rFonts w:ascii="仿宋_GB2312" w:hAnsi="仿宋_GB2312" w:eastAsia="仿宋_GB2312" w:cs="仿宋_GB2312"/>
              </w:rPr>
              <w:t>(2)维护质量要求：维护须满足《医院洁净手术部建筑技术规范》(GB50333-2013)标准及“净化区域环境污染控制指标”标准；保证医院日常空气质量检测验收合格，保证温度、湿度、压差等各项指标符合净化手术室相关要求，确保净化设备系统正常工作运转。</w:t>
            </w:r>
          </w:p>
          <w:p w14:paraId="03841ABF">
            <w:pPr>
              <w:pStyle w:val="4"/>
              <w:jc w:val="left"/>
            </w:pPr>
            <w:r>
              <w:rPr>
                <w:rFonts w:ascii="仿宋_GB2312" w:hAnsi="仿宋_GB2312" w:eastAsia="仿宋_GB2312" w:cs="仿宋_GB2312"/>
              </w:rPr>
              <w:t>(3)维护响应要求：维护保养期内，如有故障应尽快给予现场解决。</w:t>
            </w:r>
          </w:p>
          <w:p w14:paraId="0F359C2F">
            <w:pPr>
              <w:pStyle w:val="4"/>
              <w:jc w:val="left"/>
            </w:pPr>
            <w:r>
              <w:rPr>
                <w:rFonts w:ascii="仿宋_GB2312" w:hAnsi="仿宋_GB2312" w:eastAsia="仿宋_GB2312" w:cs="仿宋_GB2312"/>
              </w:rPr>
              <w:t>(4)每季度按照GB50333-2013标准进行沉降菌、尘埃粒子检测，留存报告交医院存档。</w:t>
            </w:r>
          </w:p>
          <w:p w14:paraId="556A1C7F">
            <w:pPr>
              <w:pStyle w:val="4"/>
              <w:jc w:val="left"/>
            </w:pPr>
            <w:r>
              <w:rPr>
                <w:rFonts w:ascii="仿宋_GB2312" w:hAnsi="仿宋_GB2312" w:eastAsia="仿宋_GB2312" w:cs="仿宋_GB2312"/>
              </w:rPr>
              <w:t>(5)每次维护后48小时内提交工单，含检测数据、故障描述、处理措施、配件更换等记录。</w:t>
            </w:r>
          </w:p>
          <w:p w14:paraId="0BD54C6E">
            <w:pPr>
              <w:pStyle w:val="4"/>
              <w:jc w:val="left"/>
            </w:pPr>
            <w:r>
              <w:rPr>
                <w:rFonts w:ascii="仿宋_GB2312" w:hAnsi="仿宋_GB2312" w:eastAsia="仿宋_GB2312" w:cs="仿宋_GB2312"/>
              </w:rPr>
              <w:t>(6)更换的过滤器必须提供出厂检测报告交医院存档，禁止使用仿冒品。</w:t>
            </w:r>
          </w:p>
        </w:tc>
      </w:tr>
      <w:tr w14:paraId="2EEF1B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6BD454">
            <w:pPr>
              <w:pStyle w:val="4"/>
              <w:jc w:val="center"/>
            </w:pPr>
            <w:r>
              <w:rPr>
                <w:rFonts w:ascii="仿宋_GB2312" w:hAnsi="仿宋_GB2312" w:eastAsia="仿宋_GB2312" w:cs="仿宋_GB2312"/>
              </w:rPr>
              <w:t>4</w:t>
            </w:r>
          </w:p>
        </w:tc>
        <w:tc>
          <w:tcPr>
            <w:tcW w:w="581" w:type="dxa"/>
          </w:tcPr>
          <w:p w14:paraId="232EA7DF">
            <w:pPr>
              <w:pStyle w:val="4"/>
              <w:jc w:val="center"/>
            </w:pPr>
            <w:r>
              <w:rPr>
                <w:rFonts w:ascii="仿宋_GB2312" w:hAnsi="仿宋_GB2312" w:eastAsia="仿宋_GB2312" w:cs="仿宋_GB2312"/>
              </w:rPr>
              <w:t>★</w:t>
            </w:r>
          </w:p>
        </w:tc>
        <w:tc>
          <w:tcPr>
            <w:tcW w:w="1495" w:type="dxa"/>
          </w:tcPr>
          <w:p w14:paraId="4F93CBEC">
            <w:pPr>
              <w:pStyle w:val="4"/>
              <w:jc w:val="left"/>
            </w:pPr>
            <w:r>
              <w:rPr>
                <w:rFonts w:ascii="仿宋_GB2312" w:hAnsi="仿宋_GB2312" w:eastAsia="仿宋_GB2312" w:cs="仿宋_GB2312"/>
              </w:rPr>
              <w:t>静配中心新风净化系统及设施、设备维保服务技术服务要求</w:t>
            </w:r>
          </w:p>
        </w:tc>
        <w:tc>
          <w:tcPr>
            <w:tcW w:w="5814" w:type="dxa"/>
          </w:tcPr>
          <w:p w14:paraId="78F9A2E5">
            <w:pPr>
              <w:pStyle w:val="4"/>
              <w:spacing w:before="105"/>
              <w:ind w:left="135"/>
              <w:jc w:val="left"/>
            </w:pPr>
            <w:r>
              <w:rPr>
                <w:rFonts w:ascii="仿宋_GB2312" w:hAnsi="仿宋_GB2312" w:eastAsia="仿宋_GB2312" w:cs="仿宋_GB2312"/>
              </w:rPr>
              <w:t>1.维保区域：静配中心(洁净区、非洁净区、功能辅助区)</w:t>
            </w:r>
          </w:p>
          <w:p w14:paraId="41C2863F">
            <w:pPr>
              <w:pStyle w:val="4"/>
              <w:jc w:val="left"/>
            </w:pPr>
            <w:r>
              <w:rPr>
                <w:rFonts w:ascii="仿宋_GB2312" w:hAnsi="仿宋_GB2312" w:eastAsia="仿宋_GB2312" w:cs="仿宋_GB2312"/>
              </w:rPr>
              <w:t>2.维保主体部分：</w:t>
            </w:r>
          </w:p>
          <w:p w14:paraId="19944249">
            <w:pPr>
              <w:pStyle w:val="4"/>
              <w:jc w:val="left"/>
            </w:pPr>
            <w:r>
              <w:rPr>
                <w:rFonts w:ascii="仿宋_GB2312" w:hAnsi="仿宋_GB2312" w:eastAsia="仿宋_GB2312" w:cs="仿宋_GB2312"/>
              </w:rPr>
              <w:t>(1)静配中心净化空调冷热源组维护保养；</w:t>
            </w:r>
          </w:p>
          <w:p w14:paraId="216950B8">
            <w:pPr>
              <w:pStyle w:val="4"/>
              <w:jc w:val="left"/>
            </w:pPr>
            <w:r>
              <w:rPr>
                <w:rFonts w:ascii="仿宋_GB2312" w:hAnsi="仿宋_GB2312" w:eastAsia="仿宋_GB2312" w:cs="仿宋_GB2312"/>
              </w:rPr>
              <w:t>(2)静配中心净化型循环机组、净化型新风机组的维护保养：</w:t>
            </w:r>
          </w:p>
          <w:p w14:paraId="7746782E">
            <w:pPr>
              <w:pStyle w:val="4"/>
              <w:jc w:val="left"/>
            </w:pPr>
            <w:r>
              <w:rPr>
                <w:rFonts w:ascii="仿宋_GB2312" w:hAnsi="仿宋_GB2312" w:eastAsia="仿宋_GB2312" w:cs="仿宋_GB2312"/>
              </w:rPr>
              <w:t>(3)静配中心送排风及排风系统维护保养；</w:t>
            </w:r>
          </w:p>
          <w:p w14:paraId="448BB7AE">
            <w:pPr>
              <w:pStyle w:val="4"/>
              <w:jc w:val="left"/>
            </w:pPr>
            <w:r>
              <w:rPr>
                <w:rFonts w:ascii="仿宋_GB2312" w:hAnsi="仿宋_GB2312" w:eastAsia="仿宋_GB2312" w:cs="仿宋_GB2312"/>
              </w:rPr>
              <w:t>(4)静配中心水系统(各种水管包括自来水管、空调水管、净化设备水管)和氟管路系统维护保养；</w:t>
            </w:r>
          </w:p>
          <w:p w14:paraId="490CD35E">
            <w:pPr>
              <w:pStyle w:val="4"/>
              <w:jc w:val="left"/>
            </w:pPr>
            <w:r>
              <w:rPr>
                <w:rFonts w:ascii="仿宋_GB2312" w:hAnsi="仿宋_GB2312" w:eastAsia="仿宋_GB2312" w:cs="仿宋_GB2312"/>
              </w:rPr>
              <w:t>(5)静配中心装饰维护保养；</w:t>
            </w:r>
          </w:p>
          <w:p w14:paraId="46B5B963">
            <w:pPr>
              <w:pStyle w:val="4"/>
              <w:jc w:val="left"/>
            </w:pPr>
            <w:r>
              <w:rPr>
                <w:rFonts w:ascii="仿宋_GB2312" w:hAnsi="仿宋_GB2312" w:eastAsia="仿宋_GB2312" w:cs="仿宋_GB2312"/>
              </w:rPr>
              <w:t>(6)静配中心自控系统维护保养；</w:t>
            </w:r>
          </w:p>
          <w:p w14:paraId="0EBF6328">
            <w:pPr>
              <w:pStyle w:val="4"/>
              <w:jc w:val="left"/>
            </w:pPr>
            <w:r>
              <w:rPr>
                <w:rFonts w:ascii="仿宋_GB2312" w:hAnsi="仿宋_GB2312" w:eastAsia="仿宋_GB2312" w:cs="仿宋_GB2312"/>
              </w:rPr>
              <w:t>(7)静配中心电动门、洗手池、控制面板；</w:t>
            </w:r>
          </w:p>
          <w:p w14:paraId="43CE714C">
            <w:pPr>
              <w:pStyle w:val="4"/>
              <w:jc w:val="left"/>
            </w:pPr>
            <w:r>
              <w:rPr>
                <w:rFonts w:ascii="仿宋_GB2312" w:hAnsi="仿宋_GB2312" w:eastAsia="仿宋_GB2312" w:cs="仿宋_GB2312"/>
              </w:rPr>
              <w:t>(8)静配中心强弱电维护保养；</w:t>
            </w:r>
          </w:p>
          <w:p w14:paraId="6C1A892C">
            <w:pPr>
              <w:pStyle w:val="4"/>
              <w:jc w:val="left"/>
            </w:pPr>
            <w:r>
              <w:rPr>
                <w:rFonts w:ascii="仿宋_GB2312" w:hAnsi="仿宋_GB2312" w:eastAsia="仿宋_GB2312" w:cs="仿宋_GB2312"/>
              </w:rPr>
              <w:t>(9)静配中心水平层流台、生物安全柜、传递窗、风淋系统；</w:t>
            </w:r>
          </w:p>
          <w:p w14:paraId="2454DEDD">
            <w:pPr>
              <w:pStyle w:val="4"/>
              <w:jc w:val="left"/>
            </w:pPr>
            <w:r>
              <w:rPr>
                <w:rFonts w:ascii="仿宋_GB2312" w:hAnsi="仿宋_GB2312" w:eastAsia="仿宋_GB2312" w:cs="仿宋_GB2312"/>
              </w:rPr>
              <w:t>(10)静配中心非洁净区换气系统；</w:t>
            </w:r>
          </w:p>
          <w:p w14:paraId="01CE5CE6">
            <w:pPr>
              <w:pStyle w:val="4"/>
              <w:jc w:val="left"/>
            </w:pPr>
            <w:r>
              <w:rPr>
                <w:rFonts w:ascii="仿宋_GB2312" w:hAnsi="仿宋_GB2312" w:eastAsia="仿宋_GB2312" w:cs="仿宋_GB2312"/>
              </w:rPr>
              <w:t>(11)静配中心清洗间清洗池；</w:t>
            </w:r>
          </w:p>
          <w:p w14:paraId="778461C8">
            <w:pPr>
              <w:pStyle w:val="4"/>
              <w:jc w:val="left"/>
            </w:pPr>
            <w:r>
              <w:rPr>
                <w:rFonts w:ascii="仿宋_GB2312" w:hAnsi="仿宋_GB2312" w:eastAsia="仿宋_GB2312" w:cs="仿宋_GB2312"/>
              </w:rPr>
              <w:t>(12)非洁净区空调。</w:t>
            </w:r>
          </w:p>
          <w:p w14:paraId="5C122439">
            <w:pPr>
              <w:pStyle w:val="4"/>
              <w:jc w:val="left"/>
            </w:pPr>
            <w:r>
              <w:rPr>
                <w:rFonts w:ascii="仿宋_GB2312" w:hAnsi="仿宋_GB2312" w:eastAsia="仿宋_GB2312" w:cs="仿宋_GB2312"/>
              </w:rPr>
              <w:t>3.维保主要内容(包括不限于):</w:t>
            </w:r>
          </w:p>
          <w:p w14:paraId="739D9074">
            <w:pPr>
              <w:pStyle w:val="4"/>
              <w:jc w:val="left"/>
            </w:pPr>
            <w:r>
              <w:rPr>
                <w:rFonts w:ascii="仿宋_GB2312" w:hAnsi="仿宋_GB2312" w:eastAsia="仿宋_GB2312" w:cs="仿宋_GB2312"/>
              </w:rPr>
              <w:t>(1)每周到静配中心进行巡查和维保；</w:t>
            </w:r>
          </w:p>
          <w:p w14:paraId="453ED1D5">
            <w:pPr>
              <w:pStyle w:val="4"/>
              <w:jc w:val="left"/>
            </w:pPr>
            <w:r>
              <w:rPr>
                <w:rFonts w:ascii="仿宋_GB2312" w:hAnsi="仿宋_GB2312" w:eastAsia="仿宋_GB2312" w:cs="仿宋_GB2312"/>
              </w:rPr>
              <w:t>(2)每月对静配中心净化空调冷热源机组进行检查维护、保养：</w:t>
            </w:r>
          </w:p>
          <w:p w14:paraId="7ED9FD39">
            <w:pPr>
              <w:pStyle w:val="4"/>
              <w:jc w:val="left"/>
            </w:pPr>
            <w:r>
              <w:rPr>
                <w:rFonts w:ascii="仿宋_GB2312" w:hAnsi="仿宋_GB2312" w:eastAsia="仿宋_GB2312" w:cs="仿宋_GB2312"/>
              </w:rPr>
              <w:t>(3)每月对静配中心净化型新风机组进行维护、保养：</w:t>
            </w:r>
          </w:p>
          <w:p w14:paraId="29C739B1">
            <w:pPr>
              <w:pStyle w:val="4"/>
              <w:jc w:val="left"/>
            </w:pPr>
            <w:r>
              <w:rPr>
                <w:rFonts w:ascii="仿宋_GB2312" w:hAnsi="仿宋_GB2312" w:eastAsia="仿宋_GB2312" w:cs="仿宋_GB2312"/>
              </w:rPr>
              <w:t>(4)每月对静配中心净化型循环机组进行维护、保养；</w:t>
            </w:r>
          </w:p>
          <w:p w14:paraId="67504FCE">
            <w:pPr>
              <w:pStyle w:val="4"/>
              <w:jc w:val="left"/>
            </w:pPr>
            <w:r>
              <w:rPr>
                <w:rFonts w:ascii="仿宋_GB2312" w:hAnsi="仿宋_GB2312" w:eastAsia="仿宋_GB2312" w:cs="仿宋_GB2312"/>
              </w:rPr>
              <w:t>(5)每月对静配中心净化空调自动控制系统进行常规检查、维护；</w:t>
            </w:r>
          </w:p>
          <w:p w14:paraId="22FECE9D">
            <w:pPr>
              <w:pStyle w:val="4"/>
              <w:jc w:val="left"/>
            </w:pPr>
            <w:r>
              <w:rPr>
                <w:rFonts w:ascii="仿宋_GB2312" w:hAnsi="仿宋_GB2312" w:eastAsia="仿宋_GB2312" w:cs="仿宋_GB2312"/>
              </w:rPr>
              <w:t>(6)每月对静配中心净化空调送风排风管路系统进行巡查：</w:t>
            </w:r>
          </w:p>
          <w:p w14:paraId="529E55A8">
            <w:pPr>
              <w:pStyle w:val="4"/>
              <w:jc w:val="left"/>
            </w:pPr>
            <w:r>
              <w:rPr>
                <w:rFonts w:ascii="仿宋_GB2312" w:hAnsi="仿宋_GB2312" w:eastAsia="仿宋_GB2312" w:cs="仿宋_GB2312"/>
              </w:rPr>
              <w:t>(7)每月对静配中心电动门、洗手池进行检查维护：</w:t>
            </w:r>
          </w:p>
          <w:p w14:paraId="5D5315E9">
            <w:pPr>
              <w:pStyle w:val="4"/>
              <w:jc w:val="left"/>
            </w:pPr>
            <w:r>
              <w:rPr>
                <w:rFonts w:ascii="仿宋_GB2312" w:hAnsi="仿宋_GB2312" w:eastAsia="仿宋_GB2312" w:cs="仿宋_GB2312"/>
              </w:rPr>
              <w:t>(8)每月对静配中心加湿器及相关电路系统：</w:t>
            </w:r>
          </w:p>
          <w:p w14:paraId="170FAC4C">
            <w:pPr>
              <w:pStyle w:val="4"/>
              <w:jc w:val="left"/>
            </w:pPr>
            <w:r>
              <w:rPr>
                <w:rFonts w:ascii="仿宋_GB2312" w:hAnsi="仿宋_GB2312" w:eastAsia="仿宋_GB2312" w:cs="仿宋_GB2312"/>
              </w:rPr>
              <w:t>(9)每月检查维护静配中心地面PVC地板使用情况；</w:t>
            </w:r>
          </w:p>
          <w:p w14:paraId="24076609">
            <w:pPr>
              <w:pStyle w:val="4"/>
              <w:jc w:val="left"/>
            </w:pPr>
            <w:r>
              <w:rPr>
                <w:rFonts w:ascii="仿宋_GB2312" w:hAnsi="仿宋_GB2312" w:eastAsia="仿宋_GB2312" w:cs="仿宋_GB2312"/>
              </w:rPr>
              <w:t>(10)每月检查维护静配中心强弱电情况：</w:t>
            </w:r>
          </w:p>
          <w:p w14:paraId="2456EC50">
            <w:pPr>
              <w:pStyle w:val="4"/>
              <w:jc w:val="left"/>
            </w:pPr>
            <w:r>
              <w:rPr>
                <w:rFonts w:ascii="仿宋_GB2312" w:hAnsi="仿宋_GB2312" w:eastAsia="仿宋_GB2312" w:cs="仿宋_GB2312"/>
              </w:rPr>
              <w:t>(11)每季度对洁净参数进行自检，并出具检测报告交医院存档；</w:t>
            </w:r>
          </w:p>
          <w:p w14:paraId="111F4A4B">
            <w:pPr>
              <w:pStyle w:val="4"/>
              <w:jc w:val="left"/>
            </w:pPr>
            <w:r>
              <w:rPr>
                <w:rFonts w:ascii="仿宋_GB2312" w:hAnsi="仿宋_GB2312" w:eastAsia="仿宋_GB2312" w:cs="仿宋_GB2312"/>
              </w:rPr>
              <w:t>(12)每季度检查静配中心风管保温棉保温情况，出现破损及时修补；</w:t>
            </w:r>
          </w:p>
          <w:p w14:paraId="14562A61">
            <w:pPr>
              <w:pStyle w:val="4"/>
              <w:jc w:val="left"/>
            </w:pPr>
            <w:r>
              <w:rPr>
                <w:rFonts w:ascii="仿宋_GB2312" w:hAnsi="仿宋_GB2312" w:eastAsia="仿宋_GB2312" w:cs="仿宋_GB2312"/>
              </w:rPr>
              <w:t>(13)每季度对静配中心风机、电机进行检查维护；</w:t>
            </w:r>
          </w:p>
          <w:p w14:paraId="30463504">
            <w:pPr>
              <w:pStyle w:val="4"/>
              <w:jc w:val="left"/>
            </w:pPr>
            <w:r>
              <w:rPr>
                <w:rFonts w:ascii="仿宋_GB2312" w:hAnsi="仿宋_GB2312" w:eastAsia="仿宋_GB2312" w:cs="仿宋_GB2312"/>
              </w:rPr>
              <w:t>(14)每季度对静配中心回风口吸尘进行检测：</w:t>
            </w:r>
          </w:p>
          <w:p w14:paraId="0C587015">
            <w:pPr>
              <w:pStyle w:val="4"/>
              <w:jc w:val="left"/>
            </w:pPr>
            <w:r>
              <w:rPr>
                <w:rFonts w:ascii="仿宋_GB2312" w:hAnsi="仿宋_GB2312" w:eastAsia="仿宋_GB2312" w:cs="仿宋_GB2312"/>
              </w:rPr>
              <w:t>(15)每月对中效过滤器进行检查清洗；</w:t>
            </w:r>
          </w:p>
          <w:p w14:paraId="0B25C118">
            <w:pPr>
              <w:pStyle w:val="4"/>
              <w:jc w:val="left"/>
            </w:pPr>
            <w:r>
              <w:rPr>
                <w:rFonts w:ascii="仿宋_GB2312" w:hAnsi="仿宋_GB2312" w:eastAsia="仿宋_GB2312" w:cs="仿宋_GB2312"/>
              </w:rPr>
              <w:t>(16)每月检查静配中心中效过滤器使用情况；</w:t>
            </w:r>
          </w:p>
          <w:p w14:paraId="053E1A4C">
            <w:pPr>
              <w:pStyle w:val="4"/>
              <w:jc w:val="left"/>
            </w:pPr>
            <w:r>
              <w:rPr>
                <w:rFonts w:ascii="仿宋_GB2312" w:hAnsi="仿宋_GB2312" w:eastAsia="仿宋_GB2312" w:cs="仿宋_GB2312"/>
              </w:rPr>
              <w:t>(17)每季度检查一次静配中心高效过滤器(净化系统、操作台);</w:t>
            </w:r>
          </w:p>
          <w:p w14:paraId="5FECB090">
            <w:pPr>
              <w:pStyle w:val="4"/>
              <w:jc w:val="left"/>
            </w:pPr>
            <w:r>
              <w:rPr>
                <w:rFonts w:ascii="仿宋_GB2312" w:hAnsi="仿宋_GB2312" w:eastAsia="仿宋_GB2312" w:cs="仿宋_GB2312"/>
              </w:rPr>
              <w:t>(18)每一周检查静配中心回风过滤网(医院负责清洗，公司负责维保、每年进行更换。):</w:t>
            </w:r>
          </w:p>
          <w:p w14:paraId="163D3A64">
            <w:pPr>
              <w:pStyle w:val="4"/>
              <w:jc w:val="left"/>
            </w:pPr>
            <w:r>
              <w:rPr>
                <w:rFonts w:ascii="仿宋_GB2312" w:hAnsi="仿宋_GB2312" w:eastAsia="仿宋_GB2312" w:cs="仿宋_GB2312"/>
              </w:rPr>
              <w:t>(19)每三个月对静配中心排风滤网检查、每一年进行更换：</w:t>
            </w:r>
          </w:p>
          <w:p w14:paraId="2B05009E">
            <w:pPr>
              <w:pStyle w:val="4"/>
              <w:jc w:val="left"/>
            </w:pPr>
            <w:r>
              <w:rPr>
                <w:rFonts w:ascii="仿宋_GB2312" w:hAnsi="仿宋_GB2312" w:eastAsia="仿宋_GB2312" w:cs="仿宋_GB2312"/>
              </w:rPr>
              <w:t>(20)每六个月对静配中心风管、风柜检查漏风情况，有漏风及时维修；</w:t>
            </w:r>
          </w:p>
          <w:p w14:paraId="52D98045">
            <w:pPr>
              <w:pStyle w:val="4"/>
              <w:jc w:val="left"/>
            </w:pPr>
            <w:r>
              <w:rPr>
                <w:rFonts w:ascii="仿宋_GB2312" w:hAnsi="仿宋_GB2312" w:eastAsia="仿宋_GB2312" w:cs="仿宋_GB2312"/>
              </w:rPr>
              <w:t>(21)每六个月检查设施设备的紫外灯，如有问题及时维修，时长超过2000小时需要及时更换；</w:t>
            </w:r>
          </w:p>
          <w:p w14:paraId="3E729BAF">
            <w:pPr>
              <w:pStyle w:val="4"/>
              <w:jc w:val="left"/>
            </w:pPr>
            <w:r>
              <w:rPr>
                <w:rFonts w:ascii="仿宋_GB2312" w:hAnsi="仿宋_GB2312" w:eastAsia="仿宋_GB2312" w:cs="仿宋_GB2312"/>
              </w:rPr>
              <w:t>(22)每六个月检查静配中心净化空调压缩机工作情况：</w:t>
            </w:r>
          </w:p>
          <w:p w14:paraId="204A1666">
            <w:pPr>
              <w:pStyle w:val="4"/>
              <w:jc w:val="left"/>
            </w:pPr>
            <w:r>
              <w:rPr>
                <w:rFonts w:ascii="仿宋_GB2312" w:hAnsi="仿宋_GB2312" w:eastAsia="仿宋_GB2312" w:cs="仿宋_GB2312"/>
              </w:rPr>
              <w:t>(23)每六个月检查静配中心内尘流送排风罩送排风情况：</w:t>
            </w:r>
          </w:p>
          <w:p w14:paraId="0AAF71FC">
            <w:pPr>
              <w:pStyle w:val="4"/>
              <w:jc w:val="left"/>
            </w:pPr>
            <w:r>
              <w:rPr>
                <w:rFonts w:ascii="仿宋_GB2312" w:hAnsi="仿宋_GB2312" w:eastAsia="仿宋_GB2312" w:cs="仿宋_GB2312"/>
              </w:rPr>
              <w:t>(24)每一个月对静配中心水平层流台、生物安全柜、风淋系统、传递窗、非洁净区的新风系统进行巡查维保：</w:t>
            </w:r>
          </w:p>
          <w:p w14:paraId="4C2CD8E8">
            <w:pPr>
              <w:pStyle w:val="4"/>
              <w:jc w:val="left"/>
            </w:pPr>
            <w:r>
              <w:rPr>
                <w:rFonts w:ascii="仿宋_GB2312" w:hAnsi="仿宋_GB2312" w:eastAsia="仿宋_GB2312" w:cs="仿宋_GB2312"/>
              </w:rPr>
              <w:t>(25)每季度对非洁净区、功能辅助区空调进行巡查并清洗：</w:t>
            </w:r>
          </w:p>
          <w:p w14:paraId="1A62556D">
            <w:pPr>
              <w:pStyle w:val="4"/>
              <w:jc w:val="left"/>
            </w:pPr>
            <w:r>
              <w:rPr>
                <w:rFonts w:ascii="仿宋_GB2312" w:hAnsi="仿宋_GB2312" w:eastAsia="仿宋_GB2312" w:cs="仿宋_GB2312"/>
              </w:rPr>
              <w:t>(26)每年进行压差表、水平层流台、生物安全柜进行校准并保留校准记录；</w:t>
            </w:r>
          </w:p>
          <w:p w14:paraId="5C632AF3">
            <w:pPr>
              <w:pStyle w:val="4"/>
              <w:jc w:val="left"/>
            </w:pPr>
            <w:r>
              <w:rPr>
                <w:rFonts w:ascii="仿宋_GB2312" w:hAnsi="仿宋_GB2312" w:eastAsia="仿宋_GB2312" w:cs="仿宋_GB2312"/>
              </w:rPr>
              <w:t>4.过滤网及其常规配件更换要求：</w:t>
            </w:r>
          </w:p>
          <w:p w14:paraId="0C518F4F">
            <w:pPr>
              <w:pStyle w:val="4"/>
              <w:jc w:val="left"/>
            </w:pPr>
            <w:r>
              <w:rPr>
                <w:rFonts w:ascii="仿宋_GB2312" w:hAnsi="仿宋_GB2312" w:eastAsia="仿宋_GB2312" w:cs="仿宋_GB2312"/>
              </w:rPr>
              <w:t>(1)每月对净化系统设备初效过滤器进行清洗、每两个月对初效进行更换；</w:t>
            </w:r>
          </w:p>
          <w:p w14:paraId="1AFB0723">
            <w:pPr>
              <w:pStyle w:val="4"/>
              <w:jc w:val="left"/>
            </w:pPr>
            <w:r>
              <w:rPr>
                <w:rFonts w:ascii="仿宋_GB2312" w:hAnsi="仿宋_GB2312" w:eastAsia="仿宋_GB2312" w:cs="仿宋_GB2312"/>
              </w:rPr>
              <w:t>(2)每月对净化系统设备中效过滤器进行检查、每季度对中效</w:t>
            </w:r>
          </w:p>
          <w:p w14:paraId="36780E1E">
            <w:pPr>
              <w:pStyle w:val="4"/>
              <w:jc w:val="left"/>
            </w:pPr>
            <w:r>
              <w:rPr>
                <w:rFonts w:ascii="仿宋_GB2312" w:hAnsi="仿宋_GB2312" w:eastAsia="仿宋_GB2312" w:cs="仿宋_GB2312"/>
              </w:rPr>
              <w:t>过滤器进行更换；</w:t>
            </w:r>
          </w:p>
          <w:p w14:paraId="7C5D0279">
            <w:pPr>
              <w:pStyle w:val="4"/>
              <w:jc w:val="left"/>
            </w:pPr>
            <w:r>
              <w:rPr>
                <w:rFonts w:ascii="仿宋_GB2312" w:hAnsi="仿宋_GB2312" w:eastAsia="仿宋_GB2312" w:cs="仿宋_GB2312"/>
              </w:rPr>
              <w:t>(3)每季度对净化系统设备、操作台的高效过滤器进行检查，每两年对高效过滤器进行更换。</w:t>
            </w:r>
          </w:p>
          <w:p w14:paraId="7C96B97F">
            <w:pPr>
              <w:pStyle w:val="4"/>
              <w:jc w:val="left"/>
            </w:pPr>
            <w:r>
              <w:rPr>
                <w:rFonts w:ascii="仿宋_GB2312" w:hAnsi="仿宋_GB2312" w:eastAsia="仿宋_GB2312" w:cs="仿宋_GB2312"/>
              </w:rPr>
              <w:t>(4)每月对非洁净区新风过滤网进行清洗，每6个月进行更换：</w:t>
            </w:r>
          </w:p>
          <w:p w14:paraId="3BD85A4D">
            <w:pPr>
              <w:pStyle w:val="4"/>
              <w:jc w:val="left"/>
            </w:pPr>
            <w:r>
              <w:rPr>
                <w:rFonts w:ascii="仿宋_GB2312" w:hAnsi="仿宋_GB2312" w:eastAsia="仿宋_GB2312" w:cs="仿宋_GB2312"/>
              </w:rPr>
              <w:t>(5)维护过程中更换的所有配件耗材费用包含在报价中。</w:t>
            </w:r>
          </w:p>
          <w:p w14:paraId="30268DB2">
            <w:pPr>
              <w:pStyle w:val="4"/>
              <w:jc w:val="left"/>
            </w:pPr>
            <w:r>
              <w:rPr>
                <w:rFonts w:ascii="仿宋_GB2312" w:hAnsi="仿宋_GB2312" w:eastAsia="仿宋_GB2312" w:cs="仿宋_GB2312"/>
              </w:rPr>
              <w:t>5.检测调试：</w:t>
            </w:r>
          </w:p>
          <w:p w14:paraId="535108CF">
            <w:pPr>
              <w:pStyle w:val="4"/>
              <w:jc w:val="left"/>
            </w:pPr>
            <w:r>
              <w:rPr>
                <w:rFonts w:ascii="仿宋_GB2312" w:hAnsi="仿宋_GB2312" w:eastAsia="仿宋_GB2312" w:cs="仿宋_GB2312"/>
              </w:rPr>
              <w:t>(1)对静配中心洁净度、温度、湿度、风速、压差、照明度、噪声等主要指标每一季度自检一次、并按规范进行维护和调试，出具检测报告；</w:t>
            </w:r>
          </w:p>
          <w:p w14:paraId="5DCF5C06">
            <w:pPr>
              <w:pStyle w:val="4"/>
              <w:jc w:val="left"/>
            </w:pPr>
            <w:r>
              <w:rPr>
                <w:rFonts w:ascii="仿宋_GB2312" w:hAnsi="仿宋_GB2312" w:eastAsia="仿宋_GB2312" w:cs="仿宋_GB2312"/>
              </w:rPr>
              <w:t>(2)每年对净化系统、水平层流台、生物安全柜等进行检测，提供具有资质的检测机构出具的检测合格报告原件交医院存档，费用包含在报价中。</w:t>
            </w:r>
          </w:p>
          <w:p w14:paraId="1A12DD6C">
            <w:pPr>
              <w:pStyle w:val="4"/>
              <w:jc w:val="left"/>
            </w:pPr>
            <w:r>
              <w:rPr>
                <w:rFonts w:ascii="仿宋_GB2312" w:hAnsi="仿宋_GB2312" w:eastAsia="仿宋_GB2312" w:cs="仿宋_GB2312"/>
              </w:rPr>
              <w:t>(3)每两年对净化系统、操作台更换高效过滤器后须调试压差并在48小时内进行检测各项参数，提供具有资质的检测机构出具的检测合格报告原件交医院存档，费用包含在报价中。</w:t>
            </w:r>
          </w:p>
          <w:p w14:paraId="4706351C">
            <w:pPr>
              <w:pStyle w:val="4"/>
              <w:jc w:val="left"/>
            </w:pPr>
            <w:r>
              <w:rPr>
                <w:rFonts w:ascii="仿宋_GB2312" w:hAnsi="仿宋_GB2312" w:eastAsia="仿宋_GB2312" w:cs="仿宋_GB2312"/>
              </w:rPr>
              <w:t>6.服务质量要求：</w:t>
            </w:r>
          </w:p>
          <w:p w14:paraId="3D1A6A5B">
            <w:pPr>
              <w:pStyle w:val="4"/>
              <w:jc w:val="left"/>
            </w:pPr>
            <w:r>
              <w:rPr>
                <w:rFonts w:ascii="仿宋_GB2312" w:hAnsi="仿宋_GB2312" w:eastAsia="仿宋_GB2312" w:cs="仿宋_GB2312"/>
              </w:rPr>
              <w:t>(1)维护保养中对静配中心净化系统设施设备、非洁净区、功能辅助区设施设备等使用提供技术指导和技术支持，建立静配中心维护维保管理文书档案。每次维保及维修的所有工作记录应经双方代表签字确认并存档。</w:t>
            </w:r>
          </w:p>
          <w:p w14:paraId="347271F7">
            <w:pPr>
              <w:pStyle w:val="4"/>
              <w:jc w:val="left"/>
            </w:pPr>
            <w:r>
              <w:rPr>
                <w:rFonts w:ascii="仿宋_GB2312" w:hAnsi="仿宋_GB2312" w:eastAsia="仿宋_GB2312" w:cs="仿宋_GB2312"/>
              </w:rPr>
              <w:t>(2)维护维保质量要求：维护维保需满足《静脉用药集中调配建设与管理指南》的标准。保障静配中心温度、湿度、压差等各项指标符合《静脉用药集中调配建设与管理指南》的要求，确保静配中心净化系统设施设备、非洁净区、功能辅助区设施设备正常工作运转。</w:t>
            </w:r>
          </w:p>
          <w:p w14:paraId="63080559">
            <w:pPr>
              <w:pStyle w:val="4"/>
              <w:jc w:val="left"/>
            </w:pPr>
            <w:r>
              <w:rPr>
                <w:rFonts w:ascii="仿宋_GB2312" w:hAnsi="仿宋_GB2312" w:eastAsia="仿宋_GB2312" w:cs="仿宋_GB2312"/>
              </w:rPr>
              <w:t>(3)静配中心净化系统设施设备、非洁净区、功能辅助区设施设备等如有问题需在接到通知后2小时内到场处理并做好记</w:t>
            </w:r>
          </w:p>
          <w:p w14:paraId="3A3056F6">
            <w:pPr>
              <w:pStyle w:val="4"/>
              <w:jc w:val="left"/>
            </w:pPr>
            <w:r>
              <w:rPr>
                <w:rFonts w:ascii="仿宋_GB2312" w:hAnsi="仿宋_GB2312" w:eastAsia="仿宋_GB2312" w:cs="仿宋_GB2312"/>
              </w:rPr>
              <w:t>录。</w:t>
            </w:r>
          </w:p>
          <w:p w14:paraId="1F6F088E">
            <w:pPr>
              <w:pStyle w:val="4"/>
              <w:jc w:val="left"/>
            </w:pPr>
            <w:r>
              <w:rPr>
                <w:rFonts w:ascii="仿宋_GB2312" w:hAnsi="仿宋_GB2312" w:eastAsia="仿宋_GB2312" w:cs="仿宋_GB2312"/>
              </w:rPr>
              <w:t>(4)每次维护保养后48小时内提交工单，包含检测数据、故障描述、处理措施、配件更换等记录。</w:t>
            </w:r>
          </w:p>
          <w:p w14:paraId="5EB1E8E7">
            <w:pPr>
              <w:pStyle w:val="4"/>
              <w:jc w:val="left"/>
            </w:pPr>
            <w:r>
              <w:rPr>
                <w:rFonts w:ascii="仿宋_GB2312" w:hAnsi="仿宋_GB2312" w:eastAsia="仿宋_GB2312" w:cs="仿宋_GB2312"/>
              </w:rPr>
              <w:t>(5)更换的各种过滤器必须提供出厂检测报告，禁止使用假冒品。</w:t>
            </w:r>
          </w:p>
        </w:tc>
      </w:tr>
      <w:tr w14:paraId="02B0DD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4499C7">
            <w:pPr>
              <w:pStyle w:val="4"/>
              <w:jc w:val="center"/>
            </w:pPr>
            <w:r>
              <w:rPr>
                <w:rFonts w:ascii="仿宋_GB2312" w:hAnsi="仿宋_GB2312" w:eastAsia="仿宋_GB2312" w:cs="仿宋_GB2312"/>
              </w:rPr>
              <w:t>5</w:t>
            </w:r>
          </w:p>
        </w:tc>
        <w:tc>
          <w:tcPr>
            <w:tcW w:w="581" w:type="dxa"/>
          </w:tcPr>
          <w:p w14:paraId="48D6108C">
            <w:pPr>
              <w:pStyle w:val="4"/>
              <w:jc w:val="center"/>
            </w:pPr>
            <w:r>
              <w:rPr>
                <w:rFonts w:ascii="仿宋_GB2312" w:hAnsi="仿宋_GB2312" w:eastAsia="仿宋_GB2312" w:cs="仿宋_GB2312"/>
              </w:rPr>
              <w:t>★</w:t>
            </w:r>
          </w:p>
        </w:tc>
        <w:tc>
          <w:tcPr>
            <w:tcW w:w="1495" w:type="dxa"/>
          </w:tcPr>
          <w:p w14:paraId="0B02F0BF">
            <w:pPr>
              <w:pStyle w:val="4"/>
              <w:jc w:val="left"/>
            </w:pPr>
            <w:r>
              <w:rPr>
                <w:rFonts w:ascii="仿宋_GB2312" w:hAnsi="仿宋_GB2312" w:eastAsia="仿宋_GB2312" w:cs="仿宋_GB2312"/>
              </w:rPr>
              <w:t>介入手术室新风净化系统维保服务技术要求</w:t>
            </w:r>
          </w:p>
        </w:tc>
        <w:tc>
          <w:tcPr>
            <w:tcW w:w="5814" w:type="dxa"/>
          </w:tcPr>
          <w:p w14:paraId="47696F96">
            <w:pPr>
              <w:pStyle w:val="4"/>
              <w:spacing w:before="135"/>
              <w:ind w:left="105"/>
              <w:jc w:val="left"/>
            </w:pPr>
            <w:r>
              <w:rPr>
                <w:rFonts w:ascii="仿宋_GB2312" w:hAnsi="仿宋_GB2312" w:eastAsia="仿宋_GB2312" w:cs="仿宋_GB2312"/>
              </w:rPr>
              <w:t>1.服务范围：</w:t>
            </w:r>
          </w:p>
          <w:p w14:paraId="0CD0058A">
            <w:pPr>
              <w:pStyle w:val="4"/>
              <w:jc w:val="left"/>
            </w:pPr>
            <w:r>
              <w:rPr>
                <w:rFonts w:ascii="仿宋_GB2312" w:hAnsi="仿宋_GB2312" w:eastAsia="仿宋_GB2312" w:cs="仿宋_GB2312"/>
              </w:rPr>
              <w:t>1间十万级介入手术室及相关辅助用房。</w:t>
            </w:r>
          </w:p>
          <w:p w14:paraId="2C539E9F">
            <w:pPr>
              <w:pStyle w:val="4"/>
              <w:jc w:val="left"/>
            </w:pPr>
            <w:r>
              <w:rPr>
                <w:rFonts w:ascii="仿宋_GB2312" w:hAnsi="仿宋_GB2312" w:eastAsia="仿宋_GB2312" w:cs="仿宋_GB2312"/>
              </w:rPr>
              <w:t>2.服务主要内容：</w:t>
            </w:r>
          </w:p>
          <w:p w14:paraId="3ADE7640">
            <w:pPr>
              <w:pStyle w:val="4"/>
              <w:jc w:val="left"/>
            </w:pPr>
            <w:r>
              <w:rPr>
                <w:rFonts w:ascii="仿宋_GB2312" w:hAnsi="仿宋_GB2312" w:eastAsia="仿宋_GB2312" w:cs="仿宋_GB2312"/>
              </w:rPr>
              <w:t>(1)医院电动门、洗手池、净化灯带、麻醉柜、药品柜、器械柜、观片灯、气体终端系统；</w:t>
            </w:r>
          </w:p>
          <w:p w14:paraId="7CEF577C">
            <w:pPr>
              <w:pStyle w:val="4"/>
              <w:jc w:val="left"/>
            </w:pPr>
            <w:r>
              <w:rPr>
                <w:rFonts w:ascii="仿宋_GB2312" w:hAnsi="仿宋_GB2312" w:eastAsia="仿宋_GB2312" w:cs="仿宋_GB2312"/>
              </w:rPr>
              <w:t>(2)1套直膨空调机组及配套设施设备；</w:t>
            </w:r>
          </w:p>
          <w:p w14:paraId="3D365557">
            <w:pPr>
              <w:pStyle w:val="4"/>
              <w:jc w:val="left"/>
            </w:pPr>
            <w:r>
              <w:rPr>
                <w:rFonts w:ascii="仿宋_GB2312" w:hAnsi="仿宋_GB2312" w:eastAsia="仿宋_GB2312" w:cs="仿宋_GB2312"/>
              </w:rPr>
              <w:t>(3)手术室装饰装修部分；</w:t>
            </w:r>
          </w:p>
          <w:p w14:paraId="5B3A0143">
            <w:pPr>
              <w:pStyle w:val="4"/>
              <w:jc w:val="left"/>
            </w:pPr>
            <w:r>
              <w:rPr>
                <w:rFonts w:ascii="仿宋_GB2312" w:hAnsi="仿宋_GB2312" w:eastAsia="仿宋_GB2312" w:cs="仿宋_GB2312"/>
              </w:rPr>
              <w:t>(4)维保方式：新风净化系统、相关设施、设备的全保及每年检测服务</w:t>
            </w:r>
          </w:p>
          <w:p w14:paraId="182B2C03">
            <w:pPr>
              <w:pStyle w:val="4"/>
              <w:jc w:val="left"/>
            </w:pPr>
            <w:r>
              <w:rPr>
                <w:rFonts w:ascii="仿宋_GB2312" w:hAnsi="仿宋_GB2312" w:eastAsia="仿宋_GB2312" w:cs="仿宋_GB2312"/>
              </w:rPr>
              <w:t>(5)包括手术室净化系统所有维修、日常维护、保养、各种过滤器、臭氧发生器、各种维修配件的更换及材料(配套气密门系统：包括电动感应门以及气密门、弱电系统、手术室内配套内嵌设备、洗手池，装饰系统)等，日常净化效果监测等全部内容。</w:t>
            </w:r>
          </w:p>
          <w:p w14:paraId="36AFF78F">
            <w:pPr>
              <w:pStyle w:val="4"/>
              <w:jc w:val="left"/>
            </w:pPr>
            <w:r>
              <w:rPr>
                <w:rFonts w:ascii="仿宋_GB2312" w:hAnsi="仿宋_GB2312" w:eastAsia="仿宋_GB2312" w:cs="仿宋_GB2312"/>
              </w:rPr>
              <w:t>(6)维保主要内容及频率：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18"/>
              <w:gridCol w:w="1119"/>
              <w:gridCol w:w="1119"/>
              <w:gridCol w:w="1118"/>
              <w:gridCol w:w="1119"/>
            </w:tblGrid>
            <w:tr w14:paraId="76599D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98024F0">
                  <w:pPr>
                    <w:pStyle w:val="4"/>
                    <w:jc w:val="left"/>
                  </w:pPr>
                  <w:r>
                    <w:rPr>
                      <w:rFonts w:ascii="仿宋_GB2312" w:hAnsi="仿宋_GB2312" w:eastAsia="仿宋_GB2312" w:cs="仿宋_GB2312"/>
                    </w:rPr>
                    <w:t>序号</w:t>
                  </w:r>
                </w:p>
              </w:tc>
              <w:tc>
                <w:tcPr>
                  <w:tcW w:w="1120" w:type="dxa"/>
                </w:tcPr>
                <w:p w14:paraId="2AF92BC3">
                  <w:pPr>
                    <w:pStyle w:val="4"/>
                    <w:jc w:val="left"/>
                  </w:pPr>
                  <w:r>
                    <w:rPr>
                      <w:rFonts w:ascii="仿宋_GB2312" w:hAnsi="仿宋_GB2312" w:eastAsia="仿宋_GB2312" w:cs="仿宋_GB2312"/>
                    </w:rPr>
                    <w:t>维护保养项目</w:t>
                  </w:r>
                </w:p>
              </w:tc>
              <w:tc>
                <w:tcPr>
                  <w:tcW w:w="1120" w:type="dxa"/>
                </w:tcPr>
                <w:p w14:paraId="1D058B37">
                  <w:pPr>
                    <w:pStyle w:val="4"/>
                    <w:jc w:val="left"/>
                  </w:pPr>
                  <w:r>
                    <w:rPr>
                      <w:rFonts w:ascii="仿宋_GB2312" w:hAnsi="仿宋_GB2312" w:eastAsia="仿宋_GB2312" w:cs="仿宋_GB2312"/>
                    </w:rPr>
                    <w:t>维护保养内容</w:t>
                  </w:r>
                </w:p>
              </w:tc>
              <w:tc>
                <w:tcPr>
                  <w:tcW w:w="1120" w:type="dxa"/>
                </w:tcPr>
                <w:p w14:paraId="730A611F">
                  <w:pPr>
                    <w:pStyle w:val="4"/>
                    <w:jc w:val="left"/>
                  </w:pPr>
                  <w:r>
                    <w:rPr>
                      <w:rFonts w:ascii="仿宋_GB2312" w:hAnsi="仿宋_GB2312" w:eastAsia="仿宋_GB2312" w:cs="仿宋_GB2312"/>
                    </w:rPr>
                    <w:t>频率</w:t>
                  </w:r>
                </w:p>
              </w:tc>
              <w:tc>
                <w:tcPr>
                  <w:tcW w:w="1120" w:type="dxa"/>
                </w:tcPr>
                <w:p w14:paraId="16182A68">
                  <w:pPr>
                    <w:pStyle w:val="4"/>
                    <w:jc w:val="left"/>
                  </w:pPr>
                  <w:r>
                    <w:rPr>
                      <w:rFonts w:ascii="仿宋_GB2312" w:hAnsi="仿宋_GB2312" w:eastAsia="仿宋_GB2312" w:cs="仿宋_GB2312"/>
                    </w:rPr>
                    <w:t>备注</w:t>
                  </w:r>
                </w:p>
              </w:tc>
            </w:tr>
            <w:tr w14:paraId="3A3EBC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6CF8282D">
                  <w:pPr>
                    <w:pStyle w:val="4"/>
                    <w:jc w:val="left"/>
                  </w:pPr>
                  <w:r>
                    <w:rPr>
                      <w:rFonts w:ascii="仿宋_GB2312" w:hAnsi="仿宋_GB2312" w:eastAsia="仿宋_GB2312" w:cs="仿宋_GB2312"/>
                    </w:rPr>
                    <w:t>1</w:t>
                  </w:r>
                </w:p>
              </w:tc>
              <w:tc>
                <w:tcPr>
                  <w:tcW w:w="1120" w:type="dxa"/>
                </w:tcPr>
                <w:p w14:paraId="48F2670D">
                  <w:pPr>
                    <w:pStyle w:val="4"/>
                    <w:jc w:val="left"/>
                  </w:pPr>
                  <w:r>
                    <w:rPr>
                      <w:rFonts w:ascii="仿宋_GB2312" w:hAnsi="仿宋_GB2312" w:eastAsia="仿宋_GB2312" w:cs="仿宋_GB2312"/>
                    </w:rPr>
                    <w:t>巡查</w:t>
                  </w:r>
                </w:p>
              </w:tc>
              <w:tc>
                <w:tcPr>
                  <w:tcW w:w="1120" w:type="dxa"/>
                </w:tcPr>
                <w:p w14:paraId="3EB85260">
                  <w:pPr>
                    <w:pStyle w:val="4"/>
                    <w:jc w:val="left"/>
                  </w:pPr>
                  <w:r>
                    <w:rPr>
                      <w:rFonts w:ascii="仿宋_GB2312" w:hAnsi="仿宋_GB2312" w:eastAsia="仿宋_GB2312" w:cs="仿宋_GB2312"/>
                    </w:rPr>
                    <w:t>检查设备运行状态</w:t>
                  </w:r>
                </w:p>
              </w:tc>
              <w:tc>
                <w:tcPr>
                  <w:tcW w:w="1120" w:type="dxa"/>
                </w:tcPr>
                <w:p w14:paraId="67E85B48">
                  <w:pPr>
                    <w:pStyle w:val="4"/>
                    <w:jc w:val="left"/>
                  </w:pPr>
                  <w:r>
                    <w:rPr>
                      <w:rFonts w:ascii="仿宋_GB2312" w:hAnsi="仿宋_GB2312" w:eastAsia="仿宋_GB2312" w:cs="仿宋_GB2312"/>
                    </w:rPr>
                    <w:t>每周</w:t>
                  </w:r>
                </w:p>
              </w:tc>
              <w:tc>
                <w:tcPr>
                  <w:tcW w:w="1120" w:type="dxa"/>
                </w:tcPr>
                <w:p w14:paraId="144EB0DE">
                  <w:pPr>
                    <w:pStyle w:val="4"/>
                    <w:jc w:val="left"/>
                  </w:pPr>
                  <w:r>
                    <w:rPr>
                      <w:rFonts w:ascii="仿宋_GB2312" w:hAnsi="仿宋_GB2312" w:eastAsia="仿宋_GB2312" w:cs="仿宋_GB2312"/>
                    </w:rPr>
                    <w:t>/</w:t>
                  </w:r>
                </w:p>
              </w:tc>
            </w:tr>
            <w:tr w14:paraId="04355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505F955">
                  <w:pPr>
                    <w:pStyle w:val="4"/>
                    <w:jc w:val="left"/>
                  </w:pPr>
                  <w:r>
                    <w:rPr>
                      <w:rFonts w:ascii="仿宋_GB2312" w:hAnsi="仿宋_GB2312" w:eastAsia="仿宋_GB2312" w:cs="仿宋_GB2312"/>
                    </w:rPr>
                    <w:t>2</w:t>
                  </w:r>
                </w:p>
              </w:tc>
              <w:tc>
                <w:tcPr>
                  <w:tcW w:w="1120" w:type="dxa"/>
                </w:tcPr>
                <w:p w14:paraId="64BD2C83">
                  <w:pPr>
                    <w:pStyle w:val="4"/>
                    <w:jc w:val="left"/>
                  </w:pPr>
                  <w:r>
                    <w:rPr>
                      <w:rFonts w:ascii="仿宋_GB2312" w:hAnsi="仿宋_GB2312" w:eastAsia="仿宋_GB2312" w:cs="仿宋_GB2312"/>
                    </w:rPr>
                    <w:t>冷热源机组</w:t>
                  </w:r>
                </w:p>
              </w:tc>
              <w:tc>
                <w:tcPr>
                  <w:tcW w:w="1120" w:type="dxa"/>
                </w:tcPr>
                <w:p w14:paraId="49766623">
                  <w:pPr>
                    <w:pStyle w:val="4"/>
                    <w:jc w:val="left"/>
                  </w:pPr>
                  <w:r>
                    <w:rPr>
                      <w:rFonts w:ascii="仿宋_GB2312" w:hAnsi="仿宋_GB2312" w:eastAsia="仿宋_GB2312" w:cs="仿宋_GB2312"/>
                    </w:rPr>
                    <w:t>检查维护保养</w:t>
                  </w:r>
                </w:p>
              </w:tc>
              <w:tc>
                <w:tcPr>
                  <w:tcW w:w="1120" w:type="dxa"/>
                </w:tcPr>
                <w:p w14:paraId="536919C1">
                  <w:pPr>
                    <w:pStyle w:val="4"/>
                    <w:jc w:val="left"/>
                  </w:pPr>
                  <w:r>
                    <w:rPr>
                      <w:rFonts w:ascii="仿宋_GB2312" w:hAnsi="仿宋_GB2312" w:eastAsia="仿宋_GB2312" w:cs="仿宋_GB2312"/>
                    </w:rPr>
                    <w:t>每周</w:t>
                  </w:r>
                </w:p>
              </w:tc>
              <w:tc>
                <w:tcPr>
                  <w:tcW w:w="1120" w:type="dxa"/>
                </w:tcPr>
                <w:p w14:paraId="44C5D452">
                  <w:pPr>
                    <w:pStyle w:val="4"/>
                    <w:jc w:val="left"/>
                  </w:pPr>
                  <w:r>
                    <w:rPr>
                      <w:rFonts w:ascii="仿宋_GB2312" w:hAnsi="仿宋_GB2312" w:eastAsia="仿宋_GB2312" w:cs="仿宋_GB2312"/>
                    </w:rPr>
                    <w:t>/</w:t>
                  </w:r>
                </w:p>
              </w:tc>
            </w:tr>
            <w:tr w14:paraId="264BC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B2242A9">
                  <w:pPr>
                    <w:pStyle w:val="4"/>
                    <w:jc w:val="left"/>
                  </w:pPr>
                  <w:r>
                    <w:rPr>
                      <w:rFonts w:ascii="仿宋_GB2312" w:hAnsi="仿宋_GB2312" w:eastAsia="仿宋_GB2312" w:cs="仿宋_GB2312"/>
                    </w:rPr>
                    <w:t>3</w:t>
                  </w:r>
                </w:p>
              </w:tc>
              <w:tc>
                <w:tcPr>
                  <w:tcW w:w="1120" w:type="dxa"/>
                </w:tcPr>
                <w:p w14:paraId="685B57E6">
                  <w:pPr>
                    <w:pStyle w:val="4"/>
                    <w:jc w:val="left"/>
                  </w:pPr>
                  <w:r>
                    <w:rPr>
                      <w:rFonts w:ascii="仿宋_GB2312" w:hAnsi="仿宋_GB2312" w:eastAsia="仿宋_GB2312" w:cs="仿宋_GB2312"/>
                    </w:rPr>
                    <w:t>新风机组</w:t>
                  </w:r>
                </w:p>
              </w:tc>
              <w:tc>
                <w:tcPr>
                  <w:tcW w:w="1120" w:type="dxa"/>
                </w:tcPr>
                <w:p w14:paraId="5359529B">
                  <w:pPr>
                    <w:pStyle w:val="4"/>
                    <w:jc w:val="left"/>
                  </w:pPr>
                  <w:r>
                    <w:rPr>
                      <w:rFonts w:ascii="仿宋_GB2312" w:hAnsi="仿宋_GB2312" w:eastAsia="仿宋_GB2312" w:cs="仿宋_GB2312"/>
                    </w:rPr>
                    <w:t>检查维护保养</w:t>
                  </w:r>
                </w:p>
              </w:tc>
              <w:tc>
                <w:tcPr>
                  <w:tcW w:w="1120" w:type="dxa"/>
                </w:tcPr>
                <w:p w14:paraId="2A01DE21">
                  <w:pPr>
                    <w:pStyle w:val="4"/>
                    <w:jc w:val="left"/>
                  </w:pPr>
                  <w:r>
                    <w:rPr>
                      <w:rFonts w:ascii="仿宋_GB2312" w:hAnsi="仿宋_GB2312" w:eastAsia="仿宋_GB2312" w:cs="仿宋_GB2312"/>
                    </w:rPr>
                    <w:t>每周</w:t>
                  </w:r>
                </w:p>
              </w:tc>
              <w:tc>
                <w:tcPr>
                  <w:tcW w:w="1120" w:type="dxa"/>
                </w:tcPr>
                <w:p w14:paraId="52205990">
                  <w:pPr>
                    <w:pStyle w:val="4"/>
                    <w:jc w:val="left"/>
                  </w:pPr>
                  <w:r>
                    <w:rPr>
                      <w:rFonts w:ascii="仿宋_GB2312" w:hAnsi="仿宋_GB2312" w:eastAsia="仿宋_GB2312" w:cs="仿宋_GB2312"/>
                    </w:rPr>
                    <w:t>清洗回风口过滤器</w:t>
                  </w:r>
                </w:p>
              </w:tc>
            </w:tr>
            <w:tr w14:paraId="7582A6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9EF4B2B">
                  <w:pPr>
                    <w:pStyle w:val="4"/>
                    <w:jc w:val="left"/>
                  </w:pPr>
                  <w:r>
                    <w:rPr>
                      <w:rFonts w:ascii="仿宋_GB2312" w:hAnsi="仿宋_GB2312" w:eastAsia="仿宋_GB2312" w:cs="仿宋_GB2312"/>
                    </w:rPr>
                    <w:t>4</w:t>
                  </w:r>
                </w:p>
              </w:tc>
              <w:tc>
                <w:tcPr>
                  <w:tcW w:w="1120" w:type="dxa"/>
                </w:tcPr>
                <w:p w14:paraId="3AA8F644">
                  <w:pPr>
                    <w:pStyle w:val="4"/>
                    <w:jc w:val="left"/>
                  </w:pPr>
                  <w:r>
                    <w:rPr>
                      <w:rFonts w:ascii="仿宋_GB2312" w:hAnsi="仿宋_GB2312" w:eastAsia="仿宋_GB2312" w:cs="仿宋_GB2312"/>
                    </w:rPr>
                    <w:t>循环机组</w:t>
                  </w:r>
                </w:p>
              </w:tc>
              <w:tc>
                <w:tcPr>
                  <w:tcW w:w="1120" w:type="dxa"/>
                </w:tcPr>
                <w:p w14:paraId="4677BE91">
                  <w:pPr>
                    <w:pStyle w:val="4"/>
                    <w:jc w:val="left"/>
                  </w:pPr>
                  <w:r>
                    <w:rPr>
                      <w:rFonts w:ascii="仿宋_GB2312" w:hAnsi="仿宋_GB2312" w:eastAsia="仿宋_GB2312" w:cs="仿宋_GB2312"/>
                    </w:rPr>
                    <w:t>检查维护保养</w:t>
                  </w:r>
                </w:p>
              </w:tc>
              <w:tc>
                <w:tcPr>
                  <w:tcW w:w="1120" w:type="dxa"/>
                </w:tcPr>
                <w:p w14:paraId="513750FA">
                  <w:pPr>
                    <w:pStyle w:val="4"/>
                    <w:jc w:val="left"/>
                  </w:pPr>
                  <w:r>
                    <w:rPr>
                      <w:rFonts w:ascii="仿宋_GB2312" w:hAnsi="仿宋_GB2312" w:eastAsia="仿宋_GB2312" w:cs="仿宋_GB2312"/>
                    </w:rPr>
                    <w:t>每周</w:t>
                  </w:r>
                </w:p>
              </w:tc>
              <w:tc>
                <w:tcPr>
                  <w:tcW w:w="1120" w:type="dxa"/>
                </w:tcPr>
                <w:p w14:paraId="7B67BCAC">
                  <w:pPr>
                    <w:pStyle w:val="4"/>
                    <w:jc w:val="left"/>
                  </w:pPr>
                  <w:r>
                    <w:rPr>
                      <w:rFonts w:ascii="仿宋_GB2312" w:hAnsi="仿宋_GB2312" w:eastAsia="仿宋_GB2312" w:cs="仿宋_GB2312"/>
                    </w:rPr>
                    <w:t>清洗回风口过滤器</w:t>
                  </w:r>
                </w:p>
              </w:tc>
            </w:tr>
            <w:tr w14:paraId="3CC60B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DF298FC">
                  <w:pPr>
                    <w:pStyle w:val="4"/>
                    <w:jc w:val="left"/>
                  </w:pPr>
                  <w:r>
                    <w:rPr>
                      <w:rFonts w:ascii="仿宋_GB2312" w:hAnsi="仿宋_GB2312" w:eastAsia="仿宋_GB2312" w:cs="仿宋_GB2312"/>
                    </w:rPr>
                    <w:t>5</w:t>
                  </w:r>
                </w:p>
              </w:tc>
              <w:tc>
                <w:tcPr>
                  <w:tcW w:w="1120" w:type="dxa"/>
                </w:tcPr>
                <w:p w14:paraId="68899AD6">
                  <w:pPr>
                    <w:pStyle w:val="4"/>
                    <w:jc w:val="left"/>
                  </w:pPr>
                  <w:r>
                    <w:rPr>
                      <w:rFonts w:ascii="仿宋_GB2312" w:hAnsi="仿宋_GB2312" w:eastAsia="仿宋_GB2312" w:cs="仿宋_GB2312"/>
                    </w:rPr>
                    <w:t>控制系统</w:t>
                  </w:r>
                </w:p>
              </w:tc>
              <w:tc>
                <w:tcPr>
                  <w:tcW w:w="1120" w:type="dxa"/>
                </w:tcPr>
                <w:p w14:paraId="2DF2C91D">
                  <w:pPr>
                    <w:pStyle w:val="4"/>
                    <w:jc w:val="left"/>
                  </w:pPr>
                  <w:r>
                    <w:rPr>
                      <w:rFonts w:ascii="仿宋_GB2312" w:hAnsi="仿宋_GB2312" w:eastAsia="仿宋_GB2312" w:cs="仿宋_GB2312"/>
                    </w:rPr>
                    <w:t>检查维护保养</w:t>
                  </w:r>
                </w:p>
              </w:tc>
              <w:tc>
                <w:tcPr>
                  <w:tcW w:w="1120" w:type="dxa"/>
                </w:tcPr>
                <w:p w14:paraId="609523F2">
                  <w:pPr>
                    <w:pStyle w:val="4"/>
                    <w:jc w:val="left"/>
                  </w:pPr>
                  <w:r>
                    <w:rPr>
                      <w:rFonts w:ascii="仿宋_GB2312" w:hAnsi="仿宋_GB2312" w:eastAsia="仿宋_GB2312" w:cs="仿宋_GB2312"/>
                    </w:rPr>
                    <w:t>每周</w:t>
                  </w:r>
                </w:p>
              </w:tc>
              <w:tc>
                <w:tcPr>
                  <w:tcW w:w="1120" w:type="dxa"/>
                </w:tcPr>
                <w:p w14:paraId="065EDBB8">
                  <w:pPr>
                    <w:pStyle w:val="4"/>
                    <w:jc w:val="left"/>
                  </w:pPr>
                  <w:r>
                    <w:rPr>
                      <w:rFonts w:ascii="仿宋_GB2312" w:hAnsi="仿宋_GB2312" w:eastAsia="仿宋_GB2312" w:cs="仿宋_GB2312"/>
                    </w:rPr>
                    <w:t>/</w:t>
                  </w:r>
                </w:p>
              </w:tc>
            </w:tr>
            <w:tr w14:paraId="15318B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3A1A80B6">
                  <w:pPr>
                    <w:pStyle w:val="4"/>
                    <w:jc w:val="left"/>
                  </w:pPr>
                  <w:r>
                    <w:rPr>
                      <w:rFonts w:ascii="仿宋_GB2312" w:hAnsi="仿宋_GB2312" w:eastAsia="仿宋_GB2312" w:cs="仿宋_GB2312"/>
                    </w:rPr>
                    <w:t>6</w:t>
                  </w:r>
                </w:p>
              </w:tc>
              <w:tc>
                <w:tcPr>
                  <w:tcW w:w="1120" w:type="dxa"/>
                </w:tcPr>
                <w:p w14:paraId="7A285964">
                  <w:pPr>
                    <w:pStyle w:val="4"/>
                    <w:jc w:val="left"/>
                  </w:pPr>
                  <w:r>
                    <w:rPr>
                      <w:rFonts w:ascii="仿宋_GB2312" w:hAnsi="仿宋_GB2312" w:eastAsia="仿宋_GB2312" w:cs="仿宋_GB2312"/>
                    </w:rPr>
                    <w:t>控制面板、中央控制器、电动感应门、墙面</w:t>
                  </w:r>
                </w:p>
              </w:tc>
              <w:tc>
                <w:tcPr>
                  <w:tcW w:w="1120" w:type="dxa"/>
                </w:tcPr>
                <w:p w14:paraId="6D275A23">
                  <w:pPr>
                    <w:pStyle w:val="4"/>
                    <w:jc w:val="left"/>
                  </w:pPr>
                  <w:r>
                    <w:rPr>
                      <w:rFonts w:ascii="仿宋_GB2312" w:hAnsi="仿宋_GB2312" w:eastAsia="仿宋_GB2312" w:cs="仿宋_GB2312"/>
                    </w:rPr>
                    <w:t>检查保养</w:t>
                  </w:r>
                </w:p>
              </w:tc>
              <w:tc>
                <w:tcPr>
                  <w:tcW w:w="1120" w:type="dxa"/>
                </w:tcPr>
                <w:p w14:paraId="4F53A582">
                  <w:pPr>
                    <w:pStyle w:val="4"/>
                    <w:jc w:val="left"/>
                  </w:pPr>
                  <w:r>
                    <w:rPr>
                      <w:rFonts w:ascii="仿宋_GB2312" w:hAnsi="仿宋_GB2312" w:eastAsia="仿宋_GB2312" w:cs="仿宋_GB2312"/>
                    </w:rPr>
                    <w:t>每周</w:t>
                  </w:r>
                </w:p>
              </w:tc>
              <w:tc>
                <w:tcPr>
                  <w:tcW w:w="1120" w:type="dxa"/>
                </w:tcPr>
                <w:p w14:paraId="53086F0B">
                  <w:pPr>
                    <w:pStyle w:val="4"/>
                    <w:jc w:val="left"/>
                  </w:pPr>
                  <w:r>
                    <w:rPr>
                      <w:rFonts w:ascii="仿宋_GB2312" w:hAnsi="仿宋_GB2312" w:eastAsia="仿宋_GB2312" w:cs="仿宋_GB2312"/>
                    </w:rPr>
                    <w:t>/</w:t>
                  </w:r>
                </w:p>
              </w:tc>
            </w:tr>
            <w:tr w14:paraId="212C23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9F8FD4D">
                  <w:pPr>
                    <w:pStyle w:val="4"/>
                    <w:jc w:val="left"/>
                  </w:pPr>
                  <w:r>
                    <w:rPr>
                      <w:rFonts w:ascii="仿宋_GB2312" w:hAnsi="仿宋_GB2312" w:eastAsia="仿宋_GB2312" w:cs="仿宋_GB2312"/>
                    </w:rPr>
                    <w:t>7</w:t>
                  </w:r>
                </w:p>
              </w:tc>
              <w:tc>
                <w:tcPr>
                  <w:tcW w:w="1120" w:type="dxa"/>
                </w:tcPr>
                <w:p w14:paraId="4F141C79">
                  <w:pPr>
                    <w:pStyle w:val="4"/>
                    <w:jc w:val="left"/>
                  </w:pPr>
                  <w:r>
                    <w:rPr>
                      <w:rFonts w:ascii="仿宋_GB2312" w:hAnsi="仿宋_GB2312" w:eastAsia="仿宋_GB2312" w:cs="仿宋_GB2312"/>
                    </w:rPr>
                    <w:t>洁净区域的温湿度、等级压差、送回风口风速、尘埃粒子数、房间照度、室内噪声</w:t>
                  </w:r>
                </w:p>
              </w:tc>
              <w:tc>
                <w:tcPr>
                  <w:tcW w:w="1120" w:type="dxa"/>
                </w:tcPr>
                <w:p w14:paraId="7DB62AE5">
                  <w:pPr>
                    <w:pStyle w:val="4"/>
                    <w:jc w:val="left"/>
                  </w:pPr>
                  <w:r>
                    <w:rPr>
                      <w:rFonts w:ascii="仿宋_GB2312" w:hAnsi="仿宋_GB2312" w:eastAsia="仿宋_GB2312" w:cs="仿宋_GB2312"/>
                    </w:rPr>
                    <w:t>公司自检、出报告</w:t>
                  </w:r>
                </w:p>
              </w:tc>
              <w:tc>
                <w:tcPr>
                  <w:tcW w:w="1120" w:type="dxa"/>
                </w:tcPr>
                <w:p w14:paraId="17ED5082">
                  <w:pPr>
                    <w:pStyle w:val="4"/>
                    <w:jc w:val="left"/>
                  </w:pPr>
                  <w:r>
                    <w:rPr>
                      <w:rFonts w:ascii="仿宋_GB2312" w:hAnsi="仿宋_GB2312" w:eastAsia="仿宋_GB2312" w:cs="仿宋_GB2312"/>
                    </w:rPr>
                    <w:t>每三月</w:t>
                  </w:r>
                </w:p>
              </w:tc>
              <w:tc>
                <w:tcPr>
                  <w:tcW w:w="1120" w:type="dxa"/>
                </w:tcPr>
                <w:p w14:paraId="65A99C4C">
                  <w:pPr>
                    <w:pStyle w:val="4"/>
                    <w:jc w:val="left"/>
                  </w:pPr>
                  <w:r>
                    <w:rPr>
                      <w:rFonts w:ascii="仿宋_GB2312" w:hAnsi="仿宋_GB2312" w:eastAsia="仿宋_GB2312" w:cs="仿宋_GB2312"/>
                    </w:rPr>
                    <w:t>每次检测需通知相关科室，且每次检测报告须交医院备案</w:t>
                  </w:r>
                </w:p>
              </w:tc>
            </w:tr>
            <w:tr w14:paraId="3C1C2D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5E62448">
                  <w:pPr>
                    <w:pStyle w:val="4"/>
                    <w:jc w:val="left"/>
                  </w:pPr>
                  <w:r>
                    <w:rPr>
                      <w:rFonts w:ascii="仿宋_GB2312" w:hAnsi="仿宋_GB2312" w:eastAsia="仿宋_GB2312" w:cs="仿宋_GB2312"/>
                    </w:rPr>
                    <w:t>8</w:t>
                  </w:r>
                </w:p>
              </w:tc>
              <w:tc>
                <w:tcPr>
                  <w:tcW w:w="1120" w:type="dxa"/>
                </w:tcPr>
                <w:p w14:paraId="3DC500A0">
                  <w:pPr>
                    <w:pStyle w:val="4"/>
                    <w:jc w:val="left"/>
                  </w:pPr>
                  <w:r>
                    <w:rPr>
                      <w:rFonts w:ascii="仿宋_GB2312" w:hAnsi="仿宋_GB2312" w:eastAsia="仿宋_GB2312" w:cs="仿宋_GB2312"/>
                    </w:rPr>
                    <w:t>配件耗材更换</w:t>
                  </w:r>
                </w:p>
              </w:tc>
              <w:tc>
                <w:tcPr>
                  <w:tcW w:w="3360" w:type="dxa"/>
                  <w:gridSpan w:val="3"/>
                </w:tcPr>
                <w:p w14:paraId="2F7F4679">
                  <w:pPr>
                    <w:pStyle w:val="4"/>
                    <w:jc w:val="left"/>
                  </w:pPr>
                  <w:r>
                    <w:rPr>
                      <w:rFonts w:ascii="仿宋_GB2312" w:hAnsi="仿宋_GB2312" w:eastAsia="仿宋_GB2312" w:cs="仿宋_GB2312"/>
                    </w:rPr>
                    <w:t>维保报价包含所有配件耗材</w:t>
                  </w:r>
                </w:p>
              </w:tc>
            </w:tr>
            <w:tr w14:paraId="5D169D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007B812E">
                  <w:pPr>
                    <w:pStyle w:val="4"/>
                    <w:jc w:val="left"/>
                  </w:pPr>
                  <w:r>
                    <w:rPr>
                      <w:rFonts w:ascii="仿宋_GB2312" w:hAnsi="仿宋_GB2312" w:eastAsia="仿宋_GB2312" w:cs="仿宋_GB2312"/>
                    </w:rPr>
                    <w:t>9</w:t>
                  </w:r>
                </w:p>
              </w:tc>
              <w:tc>
                <w:tcPr>
                  <w:tcW w:w="1120" w:type="dxa"/>
                </w:tcPr>
                <w:p w14:paraId="78D8039C">
                  <w:pPr>
                    <w:pStyle w:val="4"/>
                    <w:jc w:val="left"/>
                  </w:pPr>
                  <w:r>
                    <w:rPr>
                      <w:rFonts w:ascii="仿宋_GB2312" w:hAnsi="仿宋_GB2312" w:eastAsia="仿宋_GB2312" w:cs="仿宋_GB2312"/>
                    </w:rPr>
                    <w:t>初效过滤器</w:t>
                  </w:r>
                </w:p>
              </w:tc>
              <w:tc>
                <w:tcPr>
                  <w:tcW w:w="1120" w:type="dxa"/>
                </w:tcPr>
                <w:p w14:paraId="480563C0">
                  <w:pPr>
                    <w:pStyle w:val="4"/>
                    <w:jc w:val="left"/>
                  </w:pPr>
                  <w:r>
                    <w:rPr>
                      <w:rFonts w:ascii="仿宋_GB2312" w:hAnsi="仿宋_GB2312" w:eastAsia="仿宋_GB2312" w:cs="仿宋_GB2312"/>
                    </w:rPr>
                    <w:t>检查</w:t>
                  </w:r>
                </w:p>
              </w:tc>
              <w:tc>
                <w:tcPr>
                  <w:tcW w:w="1120" w:type="dxa"/>
                </w:tcPr>
                <w:p w14:paraId="63E4C79E">
                  <w:pPr>
                    <w:pStyle w:val="4"/>
                    <w:jc w:val="left"/>
                  </w:pPr>
                  <w:r>
                    <w:rPr>
                      <w:rFonts w:ascii="仿宋_GB2312" w:hAnsi="仿宋_GB2312" w:eastAsia="仿宋_GB2312" w:cs="仿宋_GB2312"/>
                    </w:rPr>
                    <w:t>每月</w:t>
                  </w:r>
                </w:p>
              </w:tc>
              <w:tc>
                <w:tcPr>
                  <w:tcW w:w="1120" w:type="dxa"/>
                </w:tcPr>
                <w:p w14:paraId="61D2F538">
                  <w:pPr>
                    <w:pStyle w:val="4"/>
                    <w:jc w:val="left"/>
                  </w:pPr>
                  <w:r>
                    <w:rPr>
                      <w:rFonts w:ascii="仿宋_GB2312" w:hAnsi="仿宋_GB2312" w:eastAsia="仿宋_GB2312" w:cs="仿宋_GB2312"/>
                    </w:rPr>
                    <w:t>每三个月更换一次</w:t>
                  </w:r>
                </w:p>
              </w:tc>
            </w:tr>
            <w:tr w14:paraId="62C98E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028C466">
                  <w:pPr>
                    <w:pStyle w:val="4"/>
                    <w:jc w:val="left"/>
                  </w:pPr>
                  <w:r>
                    <w:rPr>
                      <w:rFonts w:ascii="仿宋_GB2312" w:hAnsi="仿宋_GB2312" w:eastAsia="仿宋_GB2312" w:cs="仿宋_GB2312"/>
                    </w:rPr>
                    <w:t>10</w:t>
                  </w:r>
                </w:p>
              </w:tc>
              <w:tc>
                <w:tcPr>
                  <w:tcW w:w="1120" w:type="dxa"/>
                </w:tcPr>
                <w:p w14:paraId="1502A83C">
                  <w:pPr>
                    <w:pStyle w:val="4"/>
                    <w:jc w:val="left"/>
                  </w:pPr>
                  <w:r>
                    <w:rPr>
                      <w:rFonts w:ascii="仿宋_GB2312" w:hAnsi="仿宋_GB2312" w:eastAsia="仿宋_GB2312" w:cs="仿宋_GB2312"/>
                    </w:rPr>
                    <w:t>中效过滤器</w:t>
                  </w:r>
                </w:p>
              </w:tc>
              <w:tc>
                <w:tcPr>
                  <w:tcW w:w="1120" w:type="dxa"/>
                </w:tcPr>
                <w:p w14:paraId="6043B1F7">
                  <w:pPr>
                    <w:pStyle w:val="4"/>
                    <w:jc w:val="left"/>
                  </w:pPr>
                  <w:r>
                    <w:rPr>
                      <w:rFonts w:ascii="仿宋_GB2312" w:hAnsi="仿宋_GB2312" w:eastAsia="仿宋_GB2312" w:cs="仿宋_GB2312"/>
                    </w:rPr>
                    <w:t>检查</w:t>
                  </w:r>
                </w:p>
              </w:tc>
              <w:tc>
                <w:tcPr>
                  <w:tcW w:w="1120" w:type="dxa"/>
                </w:tcPr>
                <w:p w14:paraId="42BEDC6E">
                  <w:pPr>
                    <w:pStyle w:val="4"/>
                    <w:jc w:val="left"/>
                  </w:pPr>
                  <w:r>
                    <w:rPr>
                      <w:rFonts w:ascii="仿宋_GB2312" w:hAnsi="仿宋_GB2312" w:eastAsia="仿宋_GB2312" w:cs="仿宋_GB2312"/>
                    </w:rPr>
                    <w:t>每月</w:t>
                  </w:r>
                </w:p>
              </w:tc>
              <w:tc>
                <w:tcPr>
                  <w:tcW w:w="1120" w:type="dxa"/>
                </w:tcPr>
                <w:p w14:paraId="374E6461">
                  <w:pPr>
                    <w:pStyle w:val="4"/>
                    <w:jc w:val="left"/>
                  </w:pPr>
                  <w:r>
                    <w:rPr>
                      <w:rFonts w:ascii="仿宋_GB2312" w:hAnsi="仿宋_GB2312" w:eastAsia="仿宋_GB2312" w:cs="仿宋_GB2312"/>
                    </w:rPr>
                    <w:t>每六个月更换一次</w:t>
                  </w:r>
                </w:p>
              </w:tc>
            </w:tr>
            <w:tr w14:paraId="47F33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754800A">
                  <w:pPr>
                    <w:pStyle w:val="4"/>
                    <w:jc w:val="left"/>
                  </w:pPr>
                  <w:r>
                    <w:rPr>
                      <w:rFonts w:ascii="仿宋_GB2312" w:hAnsi="仿宋_GB2312" w:eastAsia="仿宋_GB2312" w:cs="仿宋_GB2312"/>
                    </w:rPr>
                    <w:t>11</w:t>
                  </w:r>
                </w:p>
              </w:tc>
              <w:tc>
                <w:tcPr>
                  <w:tcW w:w="1120" w:type="dxa"/>
                </w:tcPr>
                <w:p w14:paraId="0F50EF97">
                  <w:pPr>
                    <w:pStyle w:val="4"/>
                    <w:jc w:val="left"/>
                  </w:pPr>
                  <w:r>
                    <w:rPr>
                      <w:rFonts w:ascii="仿宋_GB2312" w:hAnsi="仿宋_GB2312" w:eastAsia="仿宋_GB2312" w:cs="仿宋_GB2312"/>
                    </w:rPr>
                    <w:t>亚高效过滤器</w:t>
                  </w:r>
                </w:p>
              </w:tc>
              <w:tc>
                <w:tcPr>
                  <w:tcW w:w="1120" w:type="dxa"/>
                </w:tcPr>
                <w:p w14:paraId="2E3CD727">
                  <w:pPr>
                    <w:pStyle w:val="4"/>
                    <w:jc w:val="left"/>
                  </w:pPr>
                  <w:r>
                    <w:rPr>
                      <w:rFonts w:ascii="仿宋_GB2312" w:hAnsi="仿宋_GB2312" w:eastAsia="仿宋_GB2312" w:cs="仿宋_GB2312"/>
                    </w:rPr>
                    <w:t>检查</w:t>
                  </w:r>
                </w:p>
              </w:tc>
              <w:tc>
                <w:tcPr>
                  <w:tcW w:w="1120" w:type="dxa"/>
                </w:tcPr>
                <w:p w14:paraId="660795A0">
                  <w:pPr>
                    <w:pStyle w:val="4"/>
                    <w:jc w:val="left"/>
                  </w:pPr>
                  <w:r>
                    <w:rPr>
                      <w:rFonts w:ascii="仿宋_GB2312" w:hAnsi="仿宋_GB2312" w:eastAsia="仿宋_GB2312" w:cs="仿宋_GB2312"/>
                    </w:rPr>
                    <w:t>每三月</w:t>
                  </w:r>
                </w:p>
              </w:tc>
              <w:tc>
                <w:tcPr>
                  <w:tcW w:w="1120" w:type="dxa"/>
                </w:tcPr>
                <w:p w14:paraId="42F22ED5">
                  <w:pPr>
                    <w:pStyle w:val="4"/>
                    <w:jc w:val="left"/>
                  </w:pPr>
                  <w:r>
                    <w:rPr>
                      <w:rFonts w:ascii="仿宋_GB2312" w:hAnsi="仿宋_GB2312" w:eastAsia="仿宋_GB2312" w:cs="仿宋_GB2312"/>
                    </w:rPr>
                    <w:t>每年更换一次</w:t>
                  </w:r>
                </w:p>
              </w:tc>
            </w:tr>
            <w:tr w14:paraId="2BF84D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6D56941">
                  <w:pPr>
                    <w:pStyle w:val="4"/>
                    <w:jc w:val="left"/>
                  </w:pPr>
                  <w:r>
                    <w:rPr>
                      <w:rFonts w:ascii="仿宋_GB2312" w:hAnsi="仿宋_GB2312" w:eastAsia="仿宋_GB2312" w:cs="仿宋_GB2312"/>
                    </w:rPr>
                    <w:t>12</w:t>
                  </w:r>
                </w:p>
              </w:tc>
              <w:tc>
                <w:tcPr>
                  <w:tcW w:w="1120" w:type="dxa"/>
                </w:tcPr>
                <w:p w14:paraId="789B7450">
                  <w:pPr>
                    <w:pStyle w:val="4"/>
                    <w:jc w:val="left"/>
                  </w:pPr>
                  <w:r>
                    <w:rPr>
                      <w:rFonts w:ascii="仿宋_GB2312" w:hAnsi="仿宋_GB2312" w:eastAsia="仿宋_GB2312" w:cs="仿宋_GB2312"/>
                    </w:rPr>
                    <w:t>末端高效过滤器</w:t>
                  </w:r>
                </w:p>
              </w:tc>
              <w:tc>
                <w:tcPr>
                  <w:tcW w:w="1120" w:type="dxa"/>
                </w:tcPr>
                <w:p w14:paraId="3CDE1864">
                  <w:pPr>
                    <w:pStyle w:val="4"/>
                    <w:jc w:val="left"/>
                  </w:pPr>
                  <w:r>
                    <w:rPr>
                      <w:rFonts w:ascii="仿宋_GB2312" w:hAnsi="仿宋_GB2312" w:eastAsia="仿宋_GB2312" w:cs="仿宋_GB2312"/>
                    </w:rPr>
                    <w:t>检查</w:t>
                  </w:r>
                </w:p>
              </w:tc>
              <w:tc>
                <w:tcPr>
                  <w:tcW w:w="1120" w:type="dxa"/>
                </w:tcPr>
                <w:p w14:paraId="2CD40C54">
                  <w:pPr>
                    <w:pStyle w:val="4"/>
                    <w:jc w:val="left"/>
                  </w:pPr>
                  <w:r>
                    <w:rPr>
                      <w:rFonts w:ascii="仿宋_GB2312" w:hAnsi="仿宋_GB2312" w:eastAsia="仿宋_GB2312" w:cs="仿宋_GB2312"/>
                    </w:rPr>
                    <w:t>每三个月</w:t>
                  </w:r>
                </w:p>
              </w:tc>
              <w:tc>
                <w:tcPr>
                  <w:tcW w:w="1120" w:type="dxa"/>
                </w:tcPr>
                <w:p w14:paraId="79CE25EC">
                  <w:pPr>
                    <w:pStyle w:val="4"/>
                    <w:jc w:val="left"/>
                  </w:pPr>
                  <w:r>
                    <w:rPr>
                      <w:rFonts w:ascii="仿宋_GB2312" w:hAnsi="仿宋_GB2312" w:eastAsia="仿宋_GB2312" w:cs="仿宋_GB2312"/>
                    </w:rPr>
                    <w:t>每两年更换一次</w:t>
                  </w:r>
                </w:p>
              </w:tc>
            </w:tr>
            <w:tr w14:paraId="3605B4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852BFD1">
                  <w:pPr>
                    <w:pStyle w:val="4"/>
                    <w:jc w:val="left"/>
                  </w:pPr>
                  <w:r>
                    <w:rPr>
                      <w:rFonts w:ascii="仿宋_GB2312" w:hAnsi="仿宋_GB2312" w:eastAsia="仿宋_GB2312" w:cs="仿宋_GB2312"/>
                    </w:rPr>
                    <w:t>13</w:t>
                  </w:r>
                </w:p>
              </w:tc>
              <w:tc>
                <w:tcPr>
                  <w:tcW w:w="1120" w:type="dxa"/>
                </w:tcPr>
                <w:p w14:paraId="2C534A7B">
                  <w:pPr>
                    <w:pStyle w:val="4"/>
                    <w:jc w:val="left"/>
                  </w:pPr>
                  <w:r>
                    <w:rPr>
                      <w:rFonts w:ascii="仿宋_GB2312" w:hAnsi="仿宋_GB2312" w:eastAsia="仿宋_GB2312" w:cs="仿宋_GB2312"/>
                    </w:rPr>
                    <w:t>排风过滤器</w:t>
                  </w:r>
                </w:p>
              </w:tc>
              <w:tc>
                <w:tcPr>
                  <w:tcW w:w="1120" w:type="dxa"/>
                </w:tcPr>
                <w:p w14:paraId="343785E8">
                  <w:pPr>
                    <w:pStyle w:val="4"/>
                    <w:jc w:val="left"/>
                  </w:pPr>
                  <w:r>
                    <w:rPr>
                      <w:rFonts w:ascii="仿宋_GB2312" w:hAnsi="仿宋_GB2312" w:eastAsia="仿宋_GB2312" w:cs="仿宋_GB2312"/>
                    </w:rPr>
                    <w:t>检查</w:t>
                  </w:r>
                </w:p>
              </w:tc>
              <w:tc>
                <w:tcPr>
                  <w:tcW w:w="1120" w:type="dxa"/>
                </w:tcPr>
                <w:p w14:paraId="0C7B1EE2">
                  <w:pPr>
                    <w:pStyle w:val="4"/>
                    <w:jc w:val="left"/>
                  </w:pPr>
                  <w:r>
                    <w:rPr>
                      <w:rFonts w:ascii="仿宋_GB2312" w:hAnsi="仿宋_GB2312" w:eastAsia="仿宋_GB2312" w:cs="仿宋_GB2312"/>
                    </w:rPr>
                    <w:t>每月</w:t>
                  </w:r>
                </w:p>
              </w:tc>
              <w:tc>
                <w:tcPr>
                  <w:tcW w:w="1120" w:type="dxa"/>
                </w:tcPr>
                <w:p w14:paraId="1FF271B7">
                  <w:pPr>
                    <w:pStyle w:val="4"/>
                    <w:jc w:val="left"/>
                  </w:pPr>
                  <w:r>
                    <w:rPr>
                      <w:rFonts w:ascii="仿宋_GB2312" w:hAnsi="仿宋_GB2312" w:eastAsia="仿宋_GB2312" w:cs="仿宋_GB2312"/>
                    </w:rPr>
                    <w:t>每六个月更换一次</w:t>
                  </w:r>
                </w:p>
              </w:tc>
            </w:tr>
            <w:tr w14:paraId="317DC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343F97F">
                  <w:pPr>
                    <w:pStyle w:val="4"/>
                    <w:jc w:val="left"/>
                  </w:pPr>
                  <w:r>
                    <w:rPr>
                      <w:rFonts w:ascii="仿宋_GB2312" w:hAnsi="仿宋_GB2312" w:eastAsia="仿宋_GB2312" w:cs="仿宋_GB2312"/>
                    </w:rPr>
                    <w:t>14</w:t>
                  </w:r>
                </w:p>
              </w:tc>
              <w:tc>
                <w:tcPr>
                  <w:tcW w:w="1120" w:type="dxa"/>
                </w:tcPr>
                <w:p w14:paraId="46055CAF">
                  <w:pPr>
                    <w:pStyle w:val="4"/>
                    <w:jc w:val="left"/>
                  </w:pPr>
                  <w:r>
                    <w:rPr>
                      <w:rFonts w:ascii="仿宋_GB2312" w:hAnsi="仿宋_GB2312" w:eastAsia="仿宋_GB2312" w:cs="仿宋_GB2312"/>
                    </w:rPr>
                    <w:t>回风口过滤器</w:t>
                  </w:r>
                </w:p>
              </w:tc>
              <w:tc>
                <w:tcPr>
                  <w:tcW w:w="1120" w:type="dxa"/>
                </w:tcPr>
                <w:p w14:paraId="225A0854">
                  <w:pPr>
                    <w:pStyle w:val="4"/>
                    <w:jc w:val="left"/>
                  </w:pPr>
                  <w:r>
                    <w:rPr>
                      <w:rFonts w:ascii="仿宋_GB2312" w:hAnsi="仿宋_GB2312" w:eastAsia="仿宋_GB2312" w:cs="仿宋_GB2312"/>
                    </w:rPr>
                    <w:t>清洁</w:t>
                  </w:r>
                </w:p>
              </w:tc>
              <w:tc>
                <w:tcPr>
                  <w:tcW w:w="1120" w:type="dxa"/>
                </w:tcPr>
                <w:p w14:paraId="301ED9AE">
                  <w:pPr>
                    <w:pStyle w:val="4"/>
                    <w:jc w:val="left"/>
                  </w:pPr>
                  <w:r>
                    <w:rPr>
                      <w:rFonts w:ascii="仿宋_GB2312" w:hAnsi="仿宋_GB2312" w:eastAsia="仿宋_GB2312" w:cs="仿宋_GB2312"/>
                    </w:rPr>
                    <w:t>每周</w:t>
                  </w:r>
                </w:p>
              </w:tc>
              <w:tc>
                <w:tcPr>
                  <w:tcW w:w="1120" w:type="dxa"/>
                </w:tcPr>
                <w:p w14:paraId="0EB6B354">
                  <w:pPr>
                    <w:pStyle w:val="4"/>
                    <w:jc w:val="left"/>
                  </w:pPr>
                  <w:r>
                    <w:rPr>
                      <w:rFonts w:ascii="仿宋_GB2312" w:hAnsi="仿宋_GB2312" w:eastAsia="仿宋_GB2312" w:cs="仿宋_GB2312"/>
                    </w:rPr>
                    <w:t>每三个月更换一次</w:t>
                  </w:r>
                </w:p>
              </w:tc>
            </w:tr>
            <w:tr w14:paraId="76E827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28C209A">
                  <w:pPr>
                    <w:pStyle w:val="4"/>
                    <w:jc w:val="left"/>
                  </w:pPr>
                  <w:r>
                    <w:rPr>
                      <w:rFonts w:ascii="仿宋_GB2312" w:hAnsi="仿宋_GB2312" w:eastAsia="仿宋_GB2312" w:cs="仿宋_GB2312"/>
                    </w:rPr>
                    <w:t>15</w:t>
                  </w:r>
                </w:p>
              </w:tc>
              <w:tc>
                <w:tcPr>
                  <w:tcW w:w="1120" w:type="dxa"/>
                </w:tcPr>
                <w:p w14:paraId="52CCA140">
                  <w:pPr>
                    <w:pStyle w:val="4"/>
                    <w:jc w:val="left"/>
                  </w:pPr>
                  <w:r>
                    <w:rPr>
                      <w:rFonts w:ascii="仿宋_GB2312" w:hAnsi="仿宋_GB2312" w:eastAsia="仿宋_GB2312" w:cs="仿宋_GB2312"/>
                    </w:rPr>
                    <w:t>加湿系统</w:t>
                  </w:r>
                </w:p>
              </w:tc>
              <w:tc>
                <w:tcPr>
                  <w:tcW w:w="1120" w:type="dxa"/>
                </w:tcPr>
                <w:p w14:paraId="4C2B2E45">
                  <w:pPr>
                    <w:pStyle w:val="4"/>
                    <w:jc w:val="left"/>
                  </w:pPr>
                  <w:r>
                    <w:rPr>
                      <w:rFonts w:ascii="仿宋_GB2312" w:hAnsi="仿宋_GB2312" w:eastAsia="仿宋_GB2312" w:cs="仿宋_GB2312"/>
                    </w:rPr>
                    <w:t>检查</w:t>
                  </w:r>
                </w:p>
              </w:tc>
              <w:tc>
                <w:tcPr>
                  <w:tcW w:w="1120" w:type="dxa"/>
                </w:tcPr>
                <w:p w14:paraId="073B436C">
                  <w:pPr>
                    <w:pStyle w:val="4"/>
                    <w:jc w:val="left"/>
                  </w:pPr>
                  <w:r>
                    <w:rPr>
                      <w:rFonts w:ascii="仿宋_GB2312" w:hAnsi="仿宋_GB2312" w:eastAsia="仿宋_GB2312" w:cs="仿宋_GB2312"/>
                    </w:rPr>
                    <w:t>每月</w:t>
                  </w:r>
                </w:p>
              </w:tc>
              <w:tc>
                <w:tcPr>
                  <w:tcW w:w="1120" w:type="dxa"/>
                </w:tcPr>
                <w:p w14:paraId="08CF7A8E">
                  <w:pPr>
                    <w:pStyle w:val="4"/>
                    <w:jc w:val="left"/>
                  </w:pPr>
                  <w:r>
                    <w:rPr>
                      <w:rFonts w:ascii="仿宋_GB2312" w:hAnsi="仿宋_GB2312" w:eastAsia="仿宋_GB2312" w:cs="仿宋_GB2312"/>
                    </w:rPr>
                    <w:t>检查</w:t>
                  </w:r>
                </w:p>
              </w:tc>
            </w:tr>
            <w:tr w14:paraId="328B8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17FF69E5">
                  <w:pPr>
                    <w:pStyle w:val="4"/>
                    <w:jc w:val="left"/>
                  </w:pPr>
                  <w:r>
                    <w:rPr>
                      <w:rFonts w:ascii="仿宋_GB2312" w:hAnsi="仿宋_GB2312" w:eastAsia="仿宋_GB2312" w:cs="仿宋_GB2312"/>
                    </w:rPr>
                    <w:t>16</w:t>
                  </w:r>
                </w:p>
              </w:tc>
              <w:tc>
                <w:tcPr>
                  <w:tcW w:w="1120" w:type="dxa"/>
                </w:tcPr>
                <w:p w14:paraId="3F34A1F0">
                  <w:pPr>
                    <w:pStyle w:val="4"/>
                    <w:jc w:val="left"/>
                  </w:pPr>
                  <w:r>
                    <w:rPr>
                      <w:rFonts w:ascii="仿宋_GB2312" w:hAnsi="仿宋_GB2312" w:eastAsia="仿宋_GB2312" w:cs="仿宋_GB2312"/>
                    </w:rPr>
                    <w:t>智能化系统</w:t>
                  </w:r>
                </w:p>
              </w:tc>
              <w:tc>
                <w:tcPr>
                  <w:tcW w:w="1120" w:type="dxa"/>
                </w:tcPr>
                <w:p w14:paraId="786FEDFF">
                  <w:pPr>
                    <w:pStyle w:val="4"/>
                    <w:jc w:val="left"/>
                  </w:pPr>
                  <w:r>
                    <w:rPr>
                      <w:rFonts w:ascii="仿宋_GB2312" w:hAnsi="仿宋_GB2312" w:eastAsia="仿宋_GB2312" w:cs="仿宋_GB2312"/>
                    </w:rPr>
                    <w:t>检查、保养</w:t>
                  </w:r>
                </w:p>
              </w:tc>
              <w:tc>
                <w:tcPr>
                  <w:tcW w:w="1120" w:type="dxa"/>
                </w:tcPr>
                <w:p w14:paraId="74C410D3">
                  <w:pPr>
                    <w:pStyle w:val="4"/>
                    <w:jc w:val="left"/>
                  </w:pPr>
                  <w:r>
                    <w:rPr>
                      <w:rFonts w:ascii="仿宋_GB2312" w:hAnsi="仿宋_GB2312" w:eastAsia="仿宋_GB2312" w:cs="仿宋_GB2312"/>
                    </w:rPr>
                    <w:t>每月</w:t>
                  </w:r>
                </w:p>
              </w:tc>
              <w:tc>
                <w:tcPr>
                  <w:tcW w:w="1120" w:type="dxa"/>
                </w:tcPr>
                <w:p w14:paraId="754CF48C">
                  <w:pPr>
                    <w:pStyle w:val="4"/>
                    <w:jc w:val="left"/>
                  </w:pPr>
                  <w:r>
                    <w:rPr>
                      <w:rFonts w:ascii="仿宋_GB2312" w:hAnsi="仿宋_GB2312" w:eastAsia="仿宋_GB2312" w:cs="仿宋_GB2312"/>
                    </w:rPr>
                    <w:t>出现问题及时解决</w:t>
                  </w:r>
                </w:p>
              </w:tc>
            </w:tr>
            <w:tr w14:paraId="3A151D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24EB1E16">
                  <w:pPr>
                    <w:pStyle w:val="4"/>
                    <w:jc w:val="left"/>
                  </w:pPr>
                  <w:r>
                    <w:rPr>
                      <w:rFonts w:ascii="仿宋_GB2312" w:hAnsi="仿宋_GB2312" w:eastAsia="仿宋_GB2312" w:cs="仿宋_GB2312"/>
                    </w:rPr>
                    <w:t>17</w:t>
                  </w:r>
                </w:p>
              </w:tc>
              <w:tc>
                <w:tcPr>
                  <w:tcW w:w="1120" w:type="dxa"/>
                </w:tcPr>
                <w:p w14:paraId="64A6B9A2">
                  <w:pPr>
                    <w:pStyle w:val="4"/>
                    <w:jc w:val="left"/>
                  </w:pPr>
                  <w:r>
                    <w:rPr>
                      <w:rFonts w:ascii="仿宋_GB2312" w:hAnsi="仿宋_GB2312" w:eastAsia="仿宋_GB2312" w:cs="仿宋_GB2312"/>
                    </w:rPr>
                    <w:t>PVC地面</w:t>
                  </w:r>
                </w:p>
              </w:tc>
              <w:tc>
                <w:tcPr>
                  <w:tcW w:w="1120" w:type="dxa"/>
                </w:tcPr>
                <w:p w14:paraId="5E9450AC">
                  <w:pPr>
                    <w:pStyle w:val="4"/>
                    <w:jc w:val="left"/>
                  </w:pPr>
                  <w:r>
                    <w:rPr>
                      <w:rFonts w:ascii="仿宋_GB2312" w:hAnsi="仿宋_GB2312" w:eastAsia="仿宋_GB2312" w:cs="仿宋_GB2312"/>
                    </w:rPr>
                    <w:t>检查、维修</w:t>
                  </w:r>
                </w:p>
              </w:tc>
              <w:tc>
                <w:tcPr>
                  <w:tcW w:w="1120" w:type="dxa"/>
                </w:tcPr>
                <w:p w14:paraId="269728B9">
                  <w:pPr>
                    <w:pStyle w:val="4"/>
                    <w:jc w:val="left"/>
                  </w:pPr>
                  <w:r>
                    <w:rPr>
                      <w:rFonts w:ascii="仿宋_GB2312" w:hAnsi="仿宋_GB2312" w:eastAsia="仿宋_GB2312" w:cs="仿宋_GB2312"/>
                    </w:rPr>
                    <w:t>每三月</w:t>
                  </w:r>
                </w:p>
              </w:tc>
              <w:tc>
                <w:tcPr>
                  <w:tcW w:w="1120" w:type="dxa"/>
                </w:tcPr>
                <w:p w14:paraId="7DB22BD6">
                  <w:pPr>
                    <w:pStyle w:val="4"/>
                    <w:jc w:val="left"/>
                  </w:pPr>
                  <w:r>
                    <w:rPr>
                      <w:rFonts w:ascii="仿宋_GB2312" w:hAnsi="仿宋_GB2312" w:eastAsia="仿宋_GB2312" w:cs="仿宋_GB2312"/>
                    </w:rPr>
                    <w:t>如有开裂、脱胶及时弥补</w:t>
                  </w:r>
                </w:p>
              </w:tc>
            </w:tr>
            <w:tr w14:paraId="165D9C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0DDCB86">
                  <w:pPr>
                    <w:pStyle w:val="4"/>
                    <w:jc w:val="left"/>
                  </w:pPr>
                  <w:r>
                    <w:rPr>
                      <w:rFonts w:ascii="仿宋_GB2312" w:hAnsi="仿宋_GB2312" w:eastAsia="仿宋_GB2312" w:cs="仿宋_GB2312"/>
                    </w:rPr>
                    <w:t>18</w:t>
                  </w:r>
                </w:p>
              </w:tc>
              <w:tc>
                <w:tcPr>
                  <w:tcW w:w="1120" w:type="dxa"/>
                </w:tcPr>
                <w:p w14:paraId="2224A3B3">
                  <w:pPr>
                    <w:pStyle w:val="4"/>
                    <w:jc w:val="left"/>
                  </w:pPr>
                  <w:r>
                    <w:rPr>
                      <w:rFonts w:ascii="仿宋_GB2312" w:hAnsi="仿宋_GB2312" w:eastAsia="仿宋_GB2312" w:cs="仿宋_GB2312"/>
                    </w:rPr>
                    <w:t>保温材料</w:t>
                  </w:r>
                </w:p>
              </w:tc>
              <w:tc>
                <w:tcPr>
                  <w:tcW w:w="1120" w:type="dxa"/>
                </w:tcPr>
                <w:p w14:paraId="245CA1ED">
                  <w:pPr>
                    <w:pStyle w:val="4"/>
                    <w:jc w:val="left"/>
                  </w:pPr>
                  <w:r>
                    <w:rPr>
                      <w:rFonts w:ascii="仿宋_GB2312" w:hAnsi="仿宋_GB2312" w:eastAsia="仿宋_GB2312" w:cs="仿宋_GB2312"/>
                    </w:rPr>
                    <w:t>检查、维修</w:t>
                  </w:r>
                </w:p>
              </w:tc>
              <w:tc>
                <w:tcPr>
                  <w:tcW w:w="1120" w:type="dxa"/>
                </w:tcPr>
                <w:p w14:paraId="5F67B07E">
                  <w:pPr>
                    <w:pStyle w:val="4"/>
                    <w:jc w:val="left"/>
                  </w:pPr>
                  <w:r>
                    <w:rPr>
                      <w:rFonts w:ascii="仿宋_GB2312" w:hAnsi="仿宋_GB2312" w:eastAsia="仿宋_GB2312" w:cs="仿宋_GB2312"/>
                    </w:rPr>
                    <w:t>每三个月</w:t>
                  </w:r>
                </w:p>
              </w:tc>
              <w:tc>
                <w:tcPr>
                  <w:tcW w:w="1120" w:type="dxa"/>
                </w:tcPr>
                <w:p w14:paraId="27DB6A16">
                  <w:pPr>
                    <w:pStyle w:val="4"/>
                    <w:jc w:val="left"/>
                  </w:pPr>
                  <w:r>
                    <w:rPr>
                      <w:rFonts w:ascii="仿宋_GB2312" w:hAnsi="仿宋_GB2312" w:eastAsia="仿宋_GB2312" w:cs="仿宋_GB2312"/>
                    </w:rPr>
                    <w:t>弥补脱胶、破损</w:t>
                  </w:r>
                </w:p>
              </w:tc>
            </w:tr>
            <w:tr w14:paraId="5C8725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18FAAD94">
                  <w:pPr>
                    <w:pStyle w:val="4"/>
                    <w:jc w:val="left"/>
                  </w:pPr>
                  <w:r>
                    <w:rPr>
                      <w:rFonts w:ascii="仿宋_GB2312" w:hAnsi="仿宋_GB2312" w:eastAsia="仿宋_GB2312" w:cs="仿宋_GB2312"/>
                    </w:rPr>
                    <w:t>19</w:t>
                  </w:r>
                </w:p>
              </w:tc>
              <w:tc>
                <w:tcPr>
                  <w:tcW w:w="1120" w:type="dxa"/>
                </w:tcPr>
                <w:p w14:paraId="4C263B24">
                  <w:pPr>
                    <w:pStyle w:val="4"/>
                    <w:jc w:val="left"/>
                  </w:pPr>
                  <w:r>
                    <w:rPr>
                      <w:rFonts w:ascii="仿宋_GB2312" w:hAnsi="仿宋_GB2312" w:eastAsia="仿宋_GB2312" w:cs="仿宋_GB2312"/>
                    </w:rPr>
                    <w:t>弱电系统</w:t>
                  </w:r>
                </w:p>
              </w:tc>
              <w:tc>
                <w:tcPr>
                  <w:tcW w:w="1120" w:type="dxa"/>
                </w:tcPr>
                <w:p w14:paraId="5F065F7A">
                  <w:pPr>
                    <w:pStyle w:val="4"/>
                    <w:jc w:val="left"/>
                  </w:pPr>
                  <w:r>
                    <w:rPr>
                      <w:rFonts w:ascii="仿宋_GB2312" w:hAnsi="仿宋_GB2312" w:eastAsia="仿宋_GB2312" w:cs="仿宋_GB2312"/>
                    </w:rPr>
                    <w:t>例检</w:t>
                  </w:r>
                </w:p>
              </w:tc>
              <w:tc>
                <w:tcPr>
                  <w:tcW w:w="1120" w:type="dxa"/>
                </w:tcPr>
                <w:p w14:paraId="571B6976">
                  <w:pPr>
                    <w:pStyle w:val="4"/>
                    <w:jc w:val="left"/>
                  </w:pPr>
                  <w:r>
                    <w:rPr>
                      <w:rFonts w:ascii="仿宋_GB2312" w:hAnsi="仿宋_GB2312" w:eastAsia="仿宋_GB2312" w:cs="仿宋_GB2312"/>
                    </w:rPr>
                    <w:t>每三月</w:t>
                  </w:r>
                </w:p>
              </w:tc>
              <w:tc>
                <w:tcPr>
                  <w:tcW w:w="1120" w:type="dxa"/>
                </w:tcPr>
                <w:p w14:paraId="0C775242">
                  <w:pPr>
                    <w:pStyle w:val="4"/>
                    <w:jc w:val="left"/>
                  </w:pPr>
                  <w:r>
                    <w:rPr>
                      <w:rFonts w:ascii="仿宋_GB2312" w:hAnsi="仿宋_GB2312" w:eastAsia="仿宋_GB2312" w:cs="仿宋_GB2312"/>
                    </w:rPr>
                    <w:t>检查</w:t>
                  </w:r>
                </w:p>
              </w:tc>
            </w:tr>
            <w:tr w14:paraId="21DC2E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091CCCB">
                  <w:pPr>
                    <w:pStyle w:val="4"/>
                    <w:jc w:val="left"/>
                  </w:pPr>
                  <w:r>
                    <w:rPr>
                      <w:rFonts w:ascii="仿宋_GB2312" w:hAnsi="仿宋_GB2312" w:eastAsia="仿宋_GB2312" w:cs="仿宋_GB2312"/>
                    </w:rPr>
                    <w:t>20</w:t>
                  </w:r>
                </w:p>
              </w:tc>
              <w:tc>
                <w:tcPr>
                  <w:tcW w:w="1120" w:type="dxa"/>
                </w:tcPr>
                <w:p w14:paraId="19FD3FE1">
                  <w:pPr>
                    <w:pStyle w:val="4"/>
                    <w:jc w:val="left"/>
                  </w:pPr>
                  <w:r>
                    <w:rPr>
                      <w:rFonts w:ascii="仿宋_GB2312" w:hAnsi="仿宋_GB2312" w:eastAsia="仿宋_GB2312" w:cs="仿宋_GB2312"/>
                    </w:rPr>
                    <w:t>组合式空调箱内电机、风机、表冷器</w:t>
                  </w:r>
                </w:p>
              </w:tc>
              <w:tc>
                <w:tcPr>
                  <w:tcW w:w="1120" w:type="dxa"/>
                </w:tcPr>
                <w:p w14:paraId="141731CD">
                  <w:pPr>
                    <w:pStyle w:val="4"/>
                    <w:jc w:val="left"/>
                  </w:pPr>
                  <w:r>
                    <w:rPr>
                      <w:rFonts w:ascii="仿宋_GB2312" w:hAnsi="仿宋_GB2312" w:eastAsia="仿宋_GB2312" w:cs="仿宋_GB2312"/>
                    </w:rPr>
                    <w:t>例检</w:t>
                  </w:r>
                </w:p>
              </w:tc>
              <w:tc>
                <w:tcPr>
                  <w:tcW w:w="1120" w:type="dxa"/>
                </w:tcPr>
                <w:p w14:paraId="5055987C">
                  <w:pPr>
                    <w:pStyle w:val="4"/>
                    <w:jc w:val="left"/>
                  </w:pPr>
                  <w:r>
                    <w:rPr>
                      <w:rFonts w:ascii="仿宋_GB2312" w:hAnsi="仿宋_GB2312" w:eastAsia="仿宋_GB2312" w:cs="仿宋_GB2312"/>
                    </w:rPr>
                    <w:t>每三月</w:t>
                  </w:r>
                </w:p>
              </w:tc>
              <w:tc>
                <w:tcPr>
                  <w:tcW w:w="1120" w:type="dxa"/>
                </w:tcPr>
                <w:p w14:paraId="4DB94BAD">
                  <w:pPr>
                    <w:pStyle w:val="4"/>
                    <w:jc w:val="left"/>
                  </w:pPr>
                  <w:r>
                    <w:rPr>
                      <w:rFonts w:ascii="仿宋_GB2312" w:hAnsi="仿宋_GB2312" w:eastAsia="仿宋_GB2312" w:cs="仿宋_GB2312"/>
                    </w:rPr>
                    <w:t>检查</w:t>
                  </w:r>
                </w:p>
              </w:tc>
            </w:tr>
            <w:tr w14:paraId="0AED2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B2E2DF4">
                  <w:pPr>
                    <w:pStyle w:val="4"/>
                    <w:jc w:val="left"/>
                  </w:pPr>
                  <w:r>
                    <w:rPr>
                      <w:rFonts w:ascii="仿宋_GB2312" w:hAnsi="仿宋_GB2312" w:eastAsia="仿宋_GB2312" w:cs="仿宋_GB2312"/>
                    </w:rPr>
                    <w:t>21</w:t>
                  </w:r>
                </w:p>
              </w:tc>
              <w:tc>
                <w:tcPr>
                  <w:tcW w:w="1120" w:type="dxa"/>
                </w:tcPr>
                <w:p w14:paraId="438A5694">
                  <w:pPr>
                    <w:pStyle w:val="4"/>
                    <w:jc w:val="left"/>
                  </w:pPr>
                  <w:r>
                    <w:rPr>
                      <w:rFonts w:ascii="仿宋_GB2312" w:hAnsi="仿宋_GB2312" w:eastAsia="仿宋_GB2312" w:cs="仿宋_GB2312"/>
                    </w:rPr>
                    <w:t>送风管道</w:t>
                  </w:r>
                </w:p>
              </w:tc>
              <w:tc>
                <w:tcPr>
                  <w:tcW w:w="1120" w:type="dxa"/>
                </w:tcPr>
                <w:p w14:paraId="02F81B1A">
                  <w:pPr>
                    <w:pStyle w:val="4"/>
                    <w:jc w:val="left"/>
                  </w:pPr>
                  <w:r>
                    <w:rPr>
                      <w:rFonts w:ascii="仿宋_GB2312" w:hAnsi="仿宋_GB2312" w:eastAsia="仿宋_GB2312" w:cs="仿宋_GB2312"/>
                    </w:rPr>
                    <w:t>防漏检查</w:t>
                  </w:r>
                </w:p>
              </w:tc>
              <w:tc>
                <w:tcPr>
                  <w:tcW w:w="1120" w:type="dxa"/>
                </w:tcPr>
                <w:p w14:paraId="18DC4A42">
                  <w:pPr>
                    <w:pStyle w:val="4"/>
                    <w:jc w:val="left"/>
                  </w:pPr>
                  <w:r>
                    <w:rPr>
                      <w:rFonts w:ascii="仿宋_GB2312" w:hAnsi="仿宋_GB2312" w:eastAsia="仿宋_GB2312" w:cs="仿宋_GB2312"/>
                    </w:rPr>
                    <w:t>每六个月</w:t>
                  </w:r>
                </w:p>
              </w:tc>
              <w:tc>
                <w:tcPr>
                  <w:tcW w:w="1120" w:type="dxa"/>
                </w:tcPr>
                <w:p w14:paraId="5AC8E780">
                  <w:pPr>
                    <w:pStyle w:val="4"/>
                    <w:jc w:val="left"/>
                  </w:pPr>
                  <w:r>
                    <w:rPr>
                      <w:rFonts w:ascii="仿宋_GB2312" w:hAnsi="仿宋_GB2312" w:eastAsia="仿宋_GB2312" w:cs="仿宋_GB2312"/>
                    </w:rPr>
                    <w:t>检查</w:t>
                  </w:r>
                </w:p>
              </w:tc>
            </w:tr>
            <w:tr w14:paraId="412C25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D89AE12">
                  <w:pPr>
                    <w:pStyle w:val="4"/>
                    <w:jc w:val="left"/>
                  </w:pPr>
                  <w:r>
                    <w:rPr>
                      <w:rFonts w:ascii="仿宋_GB2312" w:hAnsi="仿宋_GB2312" w:eastAsia="仿宋_GB2312" w:cs="仿宋_GB2312"/>
                    </w:rPr>
                    <w:t>22</w:t>
                  </w:r>
                </w:p>
              </w:tc>
              <w:tc>
                <w:tcPr>
                  <w:tcW w:w="1120" w:type="dxa"/>
                </w:tcPr>
                <w:p w14:paraId="4872EEDD">
                  <w:pPr>
                    <w:pStyle w:val="4"/>
                    <w:jc w:val="left"/>
                  </w:pPr>
                  <w:r>
                    <w:rPr>
                      <w:rFonts w:ascii="仿宋_GB2312" w:hAnsi="仿宋_GB2312" w:eastAsia="仿宋_GB2312" w:cs="仿宋_GB2312"/>
                    </w:rPr>
                    <w:t>相关技术参数检测</w:t>
                  </w:r>
                </w:p>
              </w:tc>
              <w:tc>
                <w:tcPr>
                  <w:tcW w:w="1120" w:type="dxa"/>
                </w:tcPr>
                <w:p w14:paraId="6E7795A3">
                  <w:pPr>
                    <w:pStyle w:val="4"/>
                    <w:jc w:val="left"/>
                  </w:pPr>
                  <w:r>
                    <w:rPr>
                      <w:rFonts w:ascii="仿宋_GB2312" w:hAnsi="仿宋_GB2312" w:eastAsia="仿宋_GB2312" w:cs="仿宋_GB2312"/>
                    </w:rPr>
                    <w:t>洁净手术部</w:t>
                  </w:r>
                </w:p>
              </w:tc>
              <w:tc>
                <w:tcPr>
                  <w:tcW w:w="1120" w:type="dxa"/>
                </w:tcPr>
                <w:p w14:paraId="3F5789C7">
                  <w:pPr>
                    <w:pStyle w:val="4"/>
                    <w:jc w:val="left"/>
                  </w:pPr>
                  <w:r>
                    <w:rPr>
                      <w:rFonts w:ascii="仿宋_GB2312" w:hAnsi="仿宋_GB2312" w:eastAsia="仿宋_GB2312" w:cs="仿宋_GB2312"/>
                    </w:rPr>
                    <w:t>每年检测一次</w:t>
                  </w:r>
                </w:p>
              </w:tc>
              <w:tc>
                <w:tcPr>
                  <w:tcW w:w="1120" w:type="dxa"/>
                </w:tcPr>
                <w:p w14:paraId="4C4E6F99">
                  <w:pPr>
                    <w:pStyle w:val="4"/>
                    <w:jc w:val="left"/>
                  </w:pPr>
                  <w:r>
                    <w:rPr>
                      <w:rFonts w:ascii="仿宋_GB2312" w:hAnsi="仿宋_GB2312" w:eastAsia="仿宋_GB2312" w:cs="仿宋_GB2312"/>
                    </w:rPr>
                    <w:t>提供具有检测资质的证明资料</w:t>
                  </w:r>
                </w:p>
              </w:tc>
            </w:tr>
          </w:tbl>
          <w:p w14:paraId="250AA59C">
            <w:pPr>
              <w:pStyle w:val="4"/>
              <w:jc w:val="left"/>
            </w:pPr>
            <w:r>
              <w:rPr>
                <w:rFonts w:ascii="仿宋_GB2312" w:hAnsi="仿宋_GB2312" w:eastAsia="仿宋_GB2312" w:cs="仿宋_GB2312"/>
              </w:rPr>
              <w:t>3.过滤器更换频率及配件更换要求(费用包含在维护费用内):</w:t>
            </w:r>
          </w:p>
          <w:p w14:paraId="045D13D7">
            <w:pPr>
              <w:pStyle w:val="4"/>
              <w:jc w:val="left"/>
            </w:pPr>
            <w:r>
              <w:rPr>
                <w:rFonts w:ascii="仿宋_GB2312" w:hAnsi="仿宋_GB2312" w:eastAsia="仿宋_GB2312" w:cs="仿宋_GB2312"/>
              </w:rPr>
              <w:t>(1)初效过滤器每三个月更换一次；</w:t>
            </w:r>
          </w:p>
          <w:p w14:paraId="69CB2EE6">
            <w:pPr>
              <w:pStyle w:val="4"/>
              <w:jc w:val="left"/>
            </w:pPr>
            <w:r>
              <w:rPr>
                <w:rFonts w:ascii="仿宋_GB2312" w:hAnsi="仿宋_GB2312" w:eastAsia="仿宋_GB2312" w:cs="仿宋_GB2312"/>
              </w:rPr>
              <w:t>(2)中效过滤器每六个月更换一次；</w:t>
            </w:r>
          </w:p>
          <w:p w14:paraId="731EC4DE">
            <w:pPr>
              <w:pStyle w:val="4"/>
              <w:jc w:val="left"/>
            </w:pPr>
            <w:r>
              <w:rPr>
                <w:rFonts w:ascii="仿宋_GB2312" w:hAnsi="仿宋_GB2312" w:eastAsia="仿宋_GB2312" w:cs="仿宋_GB2312"/>
              </w:rPr>
              <w:t>(3)亚高效过滤器每一年更换一次；</w:t>
            </w:r>
          </w:p>
          <w:p w14:paraId="62E4B578">
            <w:pPr>
              <w:pStyle w:val="4"/>
              <w:jc w:val="left"/>
            </w:pPr>
            <w:r>
              <w:rPr>
                <w:rFonts w:ascii="仿宋_GB2312" w:hAnsi="仿宋_GB2312" w:eastAsia="仿宋_GB2312" w:cs="仿宋_GB2312"/>
              </w:rPr>
              <w:t>(4)高效过滤器压差&gt;1.5倍初始值或使用超过2年需更换；</w:t>
            </w:r>
          </w:p>
          <w:p w14:paraId="34B2F7CE">
            <w:pPr>
              <w:pStyle w:val="4"/>
              <w:jc w:val="left"/>
            </w:pPr>
            <w:r>
              <w:rPr>
                <w:rFonts w:ascii="仿宋_GB2312" w:hAnsi="仿宋_GB2312" w:eastAsia="仿宋_GB2312" w:cs="仿宋_GB2312"/>
              </w:rPr>
              <w:t>(5)回风滤器网每六个月更换一次；</w:t>
            </w:r>
          </w:p>
          <w:p w14:paraId="3470CB56">
            <w:pPr>
              <w:pStyle w:val="4"/>
              <w:jc w:val="left"/>
            </w:pPr>
            <w:r>
              <w:rPr>
                <w:rFonts w:ascii="仿宋_GB2312" w:hAnsi="仿宋_GB2312" w:eastAsia="仿宋_GB2312" w:cs="仿宋_GB2312"/>
              </w:rPr>
              <w:t>(6)排风滤网每六个月更换一次；</w:t>
            </w:r>
          </w:p>
          <w:p w14:paraId="4FF55E32">
            <w:pPr>
              <w:pStyle w:val="4"/>
              <w:jc w:val="left"/>
            </w:pPr>
            <w:r>
              <w:rPr>
                <w:rFonts w:ascii="仿宋_GB2312" w:hAnsi="仿宋_GB2312" w:eastAsia="仿宋_GB2312" w:cs="仿宋_GB2312"/>
              </w:rPr>
              <w:t>(7)维保报价包含所有配件耗材。</w:t>
            </w:r>
          </w:p>
          <w:p w14:paraId="06175FCF">
            <w:pPr>
              <w:pStyle w:val="4"/>
              <w:jc w:val="left"/>
            </w:pPr>
            <w:r>
              <w:rPr>
                <w:rFonts w:ascii="仿宋_GB2312" w:hAnsi="仿宋_GB2312" w:eastAsia="仿宋_GB2312" w:cs="仿宋_GB2312"/>
              </w:rPr>
              <w:t>(8)更换亚高效、高效过滤器时间一般选择周末，避开患者诊疗高峰时段，更换后应在48小时内完成洁净参数检测，提供具有资质的检测机构出具的检测合格报告原件交医院存档，费用包含在报价中。</w:t>
            </w:r>
          </w:p>
          <w:p w14:paraId="4FE2219B">
            <w:pPr>
              <w:pStyle w:val="4"/>
              <w:jc w:val="left"/>
            </w:pPr>
            <w:r>
              <w:rPr>
                <w:rFonts w:ascii="仿宋_GB2312" w:hAnsi="仿宋_GB2312" w:eastAsia="仿宋_GB2312" w:cs="仿宋_GB2312"/>
              </w:rPr>
              <w:t>4.服务质量要求：</w:t>
            </w:r>
          </w:p>
          <w:p w14:paraId="6090A7B9">
            <w:pPr>
              <w:pStyle w:val="4"/>
              <w:jc w:val="left"/>
            </w:pPr>
            <w:r>
              <w:rPr>
                <w:rFonts w:ascii="仿宋_GB2312" w:hAnsi="仿宋_GB2312" w:eastAsia="仿宋_GB2312" w:cs="仿宋_GB2312"/>
              </w:rPr>
              <w:t>(1)对医院手术室净化空调使用提供技术指导和技术支持，建立手术室净化系统运行、管理文书档案。每次维保及维修的所有工作记录应经双方代表签字确认并存档。</w:t>
            </w:r>
          </w:p>
          <w:p w14:paraId="2FF3CD8D">
            <w:pPr>
              <w:pStyle w:val="4"/>
              <w:jc w:val="left"/>
            </w:pPr>
            <w:r>
              <w:rPr>
                <w:rFonts w:ascii="仿宋_GB2312" w:hAnsi="仿宋_GB2312" w:eastAsia="仿宋_GB2312" w:cs="仿宋_GB2312"/>
              </w:rPr>
              <w:t>(2)维护质量要求：维护须满足《医院洁净手术部建筑技术规范》(GB50333-2013)标准及“净化区域环境污染控制指标”标准；保证医院日常空气质量检测验收合格，保证温度、湿度、压差等各项指标符合净化手术室相关要求，确保净化设备系统正常工作运转。</w:t>
            </w:r>
          </w:p>
          <w:p w14:paraId="07383E45">
            <w:pPr>
              <w:pStyle w:val="4"/>
              <w:jc w:val="left"/>
            </w:pPr>
            <w:r>
              <w:rPr>
                <w:rFonts w:ascii="仿宋_GB2312" w:hAnsi="仿宋_GB2312" w:eastAsia="仿宋_GB2312" w:cs="仿宋_GB2312"/>
              </w:rPr>
              <w:t>(3)维护响应要求：维护保养期内，如有故障应尽快给予现场解决。</w:t>
            </w:r>
          </w:p>
          <w:p w14:paraId="19D3A2C9">
            <w:pPr>
              <w:pStyle w:val="4"/>
              <w:jc w:val="left"/>
            </w:pPr>
            <w:r>
              <w:rPr>
                <w:rFonts w:ascii="仿宋_GB2312" w:hAnsi="仿宋_GB2312" w:eastAsia="仿宋_GB2312" w:cs="仿宋_GB2312"/>
              </w:rPr>
              <w:t>(4)每季度按照GB50333-2013标准进行沉降菌、尘埃粒子检测，留存报告交医院存档。</w:t>
            </w:r>
          </w:p>
          <w:p w14:paraId="4006323B">
            <w:pPr>
              <w:pStyle w:val="4"/>
              <w:jc w:val="left"/>
            </w:pPr>
            <w:r>
              <w:rPr>
                <w:rFonts w:ascii="仿宋_GB2312" w:hAnsi="仿宋_GB2312" w:eastAsia="仿宋_GB2312" w:cs="仿宋_GB2312"/>
              </w:rPr>
              <w:t>(5)每次维护后48小时内提交工单，含检测数据、故障描述、处理措施、配件更换等记录。</w:t>
            </w:r>
          </w:p>
          <w:p w14:paraId="4ACDC4D2">
            <w:pPr>
              <w:pStyle w:val="4"/>
              <w:jc w:val="left"/>
            </w:pPr>
            <w:r>
              <w:rPr>
                <w:rFonts w:ascii="仿宋_GB2312" w:hAnsi="仿宋_GB2312" w:eastAsia="仿宋_GB2312" w:cs="仿宋_GB2312"/>
              </w:rPr>
              <w:t>(6)更换的过滤器必须提供出厂检测报告，禁止使用仿冒品。</w:t>
            </w:r>
          </w:p>
        </w:tc>
      </w:tr>
    </w:tbl>
    <w:p w14:paraId="54F5EDCB">
      <w:pPr>
        <w:pStyle w:val="4"/>
        <w:jc w:val="left"/>
        <w:outlineLvl w:val="2"/>
      </w:pPr>
      <w:r>
        <w:rPr>
          <w:rFonts w:ascii="仿宋_GB2312" w:hAnsi="仿宋_GB2312" w:eastAsia="仿宋_GB2312" w:cs="仿宋_GB2312"/>
          <w:b/>
          <w:sz w:val="28"/>
        </w:rPr>
        <w:t>3.3.服务要求</w:t>
      </w:r>
    </w:p>
    <w:p w14:paraId="5751ED3A">
      <w:pPr>
        <w:pStyle w:val="4"/>
        <w:jc w:val="left"/>
        <w:outlineLvl w:val="3"/>
      </w:pPr>
      <w:r>
        <w:rPr>
          <w:rFonts w:ascii="仿宋_GB2312" w:hAnsi="仿宋_GB2312" w:eastAsia="仿宋_GB2312" w:cs="仿宋_GB2312"/>
          <w:b/>
          <w:sz w:val="24"/>
        </w:rPr>
        <w:t>3.3.1服务内容要求</w:t>
      </w:r>
    </w:p>
    <w:p w14:paraId="444E918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A70C1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46541A">
            <w:pPr>
              <w:pStyle w:val="4"/>
              <w:jc w:val="center"/>
            </w:pPr>
            <w:r>
              <w:rPr>
                <w:rFonts w:ascii="仿宋_GB2312" w:hAnsi="仿宋_GB2312" w:eastAsia="仿宋_GB2312" w:cs="仿宋_GB2312"/>
              </w:rPr>
              <w:t xml:space="preserve"> 序号</w:t>
            </w:r>
          </w:p>
        </w:tc>
        <w:tc>
          <w:tcPr>
            <w:tcW w:w="581" w:type="dxa"/>
          </w:tcPr>
          <w:p w14:paraId="602CB578">
            <w:pPr>
              <w:pStyle w:val="4"/>
              <w:jc w:val="center"/>
            </w:pPr>
            <w:r>
              <w:rPr>
                <w:rFonts w:ascii="仿宋_GB2312" w:hAnsi="仿宋_GB2312" w:eastAsia="仿宋_GB2312" w:cs="仿宋_GB2312"/>
              </w:rPr>
              <w:t xml:space="preserve"> 符号标识</w:t>
            </w:r>
          </w:p>
        </w:tc>
        <w:tc>
          <w:tcPr>
            <w:tcW w:w="1495" w:type="dxa"/>
          </w:tcPr>
          <w:p w14:paraId="1D06F1A5">
            <w:pPr>
              <w:pStyle w:val="4"/>
              <w:jc w:val="center"/>
            </w:pPr>
            <w:r>
              <w:rPr>
                <w:rFonts w:ascii="仿宋_GB2312" w:hAnsi="仿宋_GB2312" w:eastAsia="仿宋_GB2312" w:cs="仿宋_GB2312"/>
              </w:rPr>
              <w:t xml:space="preserve"> 服务要求名称</w:t>
            </w:r>
          </w:p>
        </w:tc>
        <w:tc>
          <w:tcPr>
            <w:tcW w:w="5814" w:type="dxa"/>
          </w:tcPr>
          <w:p w14:paraId="1D6D2E78">
            <w:pPr>
              <w:pStyle w:val="4"/>
              <w:jc w:val="center"/>
            </w:pPr>
            <w:r>
              <w:rPr>
                <w:rFonts w:ascii="仿宋_GB2312" w:hAnsi="仿宋_GB2312" w:eastAsia="仿宋_GB2312" w:cs="仿宋_GB2312"/>
              </w:rPr>
              <w:t xml:space="preserve"> 服务要求内容</w:t>
            </w:r>
          </w:p>
        </w:tc>
      </w:tr>
      <w:tr w14:paraId="2FD7BE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FC86A8">
            <w:pPr>
              <w:pStyle w:val="4"/>
              <w:jc w:val="center"/>
            </w:pPr>
            <w:r>
              <w:rPr>
                <w:rFonts w:ascii="仿宋_GB2312" w:hAnsi="仿宋_GB2312" w:eastAsia="仿宋_GB2312" w:cs="仿宋_GB2312"/>
              </w:rPr>
              <w:t>1</w:t>
            </w:r>
          </w:p>
        </w:tc>
        <w:tc>
          <w:tcPr>
            <w:tcW w:w="581" w:type="dxa"/>
          </w:tcPr>
          <w:p w14:paraId="22505F3E"/>
        </w:tc>
        <w:tc>
          <w:tcPr>
            <w:tcW w:w="1495" w:type="dxa"/>
          </w:tcPr>
          <w:p w14:paraId="497F11B2">
            <w:pPr>
              <w:pStyle w:val="4"/>
              <w:jc w:val="left"/>
            </w:pPr>
            <w:r>
              <w:rPr>
                <w:rFonts w:ascii="仿宋_GB2312" w:hAnsi="仿宋_GB2312" w:eastAsia="仿宋_GB2312" w:cs="仿宋_GB2312"/>
              </w:rPr>
              <w:t>考核标准</w:t>
            </w:r>
          </w:p>
        </w:tc>
        <w:tc>
          <w:tcPr>
            <w:tcW w:w="5814" w:type="dxa"/>
          </w:tcPr>
          <w:p w14:paraId="6B2BAC87">
            <w:pPr>
              <w:pStyle w:val="4"/>
              <w:jc w:val="center"/>
            </w:pPr>
            <w:r>
              <w:rPr>
                <w:rFonts w:ascii="仿宋_GB2312" w:hAnsi="仿宋_GB2312" w:eastAsia="仿宋_GB2312" w:cs="仿宋_GB2312"/>
                <w:b/>
                <w:sz w:val="24"/>
              </w:rPr>
              <w:t>南江县人民医院</w:t>
            </w:r>
          </w:p>
          <w:p w14:paraId="5B414346">
            <w:pPr>
              <w:pStyle w:val="4"/>
              <w:jc w:val="center"/>
            </w:pPr>
            <w:r>
              <w:rPr>
                <w:rFonts w:ascii="仿宋_GB2312" w:hAnsi="仿宋_GB2312" w:eastAsia="仿宋_GB2312" w:cs="仿宋_GB2312"/>
                <w:b/>
                <w:sz w:val="24"/>
              </w:rPr>
              <w:t>新风等系统维保（全保）服务考核标准</w:t>
            </w:r>
          </w:p>
          <w:p w14:paraId="1AA189FA">
            <w:pPr>
              <w:pStyle w:val="4"/>
              <w:ind w:firstLine="480"/>
              <w:jc w:val="both"/>
            </w:pPr>
            <w:r>
              <w:rPr>
                <w:rFonts w:ascii="仿宋_GB2312" w:hAnsi="仿宋_GB2312" w:eastAsia="仿宋_GB2312" w:cs="仿宋_GB2312"/>
                <w:sz w:val="24"/>
              </w:rPr>
              <w:t>一、总则</w:t>
            </w:r>
          </w:p>
          <w:p w14:paraId="4E36CDB3">
            <w:pPr>
              <w:pStyle w:val="4"/>
              <w:ind w:firstLine="480"/>
              <w:jc w:val="both"/>
            </w:pPr>
            <w:r>
              <w:rPr>
                <w:rFonts w:ascii="仿宋_GB2312" w:hAnsi="仿宋_GB2312" w:eastAsia="仿宋_GB2312" w:cs="仿宋_GB2312"/>
                <w:sz w:val="24"/>
              </w:rPr>
              <w:t>1.目的</w:t>
            </w:r>
          </w:p>
          <w:p w14:paraId="2CC077B8">
            <w:pPr>
              <w:pStyle w:val="4"/>
              <w:ind w:firstLine="480"/>
              <w:jc w:val="both"/>
            </w:pPr>
            <w:r>
              <w:rPr>
                <w:rFonts w:ascii="仿宋_GB2312" w:hAnsi="仿宋_GB2312" w:eastAsia="仿宋_GB2312" w:cs="仿宋_GB2312"/>
                <w:sz w:val="24"/>
              </w:rPr>
              <w:t>为规范医院新风系统维保服务，确保各科室净化系统正常运行，维护医院洁净环境，保障医疗安全，达到维保服务要求，特制定本考核标准。</w:t>
            </w:r>
          </w:p>
          <w:p w14:paraId="11AE4FB6">
            <w:pPr>
              <w:pStyle w:val="4"/>
              <w:ind w:firstLine="480"/>
              <w:jc w:val="both"/>
            </w:pPr>
            <w:r>
              <w:rPr>
                <w:rFonts w:ascii="仿宋_GB2312" w:hAnsi="仿宋_GB2312" w:eastAsia="仿宋_GB2312" w:cs="仿宋_GB2312"/>
                <w:sz w:val="24"/>
              </w:rPr>
              <w:t>2.适用范围</w:t>
            </w:r>
          </w:p>
          <w:p w14:paraId="4C53183E">
            <w:pPr>
              <w:pStyle w:val="4"/>
              <w:ind w:firstLine="480"/>
              <w:jc w:val="both"/>
            </w:pPr>
            <w:r>
              <w:rPr>
                <w:rFonts w:ascii="仿宋_GB2312" w:hAnsi="仿宋_GB2312" w:eastAsia="仿宋_GB2312" w:cs="仿宋_GB2312"/>
                <w:sz w:val="24"/>
              </w:rPr>
              <w:t>本标准适用于医院重症医学科（ICU）、医学检验科、手术室、静配中心、介入手术室等区域新风净化系统的维保服务考核。</w:t>
            </w:r>
          </w:p>
          <w:p w14:paraId="20BAAE23">
            <w:pPr>
              <w:pStyle w:val="4"/>
              <w:ind w:firstLine="480"/>
              <w:jc w:val="both"/>
            </w:pPr>
            <w:r>
              <w:rPr>
                <w:rFonts w:ascii="仿宋_GB2312" w:hAnsi="仿宋_GB2312" w:eastAsia="仿宋_GB2312" w:cs="仿宋_GB2312"/>
                <w:sz w:val="24"/>
              </w:rPr>
              <w:t>3. 考核原则</w:t>
            </w:r>
          </w:p>
          <w:p w14:paraId="124F2B2C">
            <w:pPr>
              <w:pStyle w:val="4"/>
              <w:ind w:firstLine="480"/>
              <w:jc w:val="both"/>
            </w:pPr>
            <w:r>
              <w:rPr>
                <w:rFonts w:ascii="仿宋_GB2312" w:hAnsi="仿宋_GB2312" w:eastAsia="仿宋_GB2312" w:cs="仿宋_GB2312"/>
                <w:sz w:val="24"/>
              </w:rPr>
              <w:t>坚持客观公正、量化评价、注重实效的原则，实行百分制考核，90分及以上为合格，90分以下为不合格。</w:t>
            </w:r>
          </w:p>
          <w:p w14:paraId="6C28D8A2">
            <w:pPr>
              <w:pStyle w:val="4"/>
              <w:ind w:firstLine="480"/>
              <w:jc w:val="both"/>
            </w:pPr>
            <w:r>
              <w:rPr>
                <w:rFonts w:ascii="仿宋_GB2312" w:hAnsi="仿宋_GB2312" w:eastAsia="仿宋_GB2312" w:cs="仿宋_GB2312"/>
                <w:sz w:val="24"/>
              </w:rPr>
              <w:t>二、考核内容及评分标准</w:t>
            </w:r>
          </w:p>
          <w:p w14:paraId="675EAB08">
            <w:pPr>
              <w:pStyle w:val="4"/>
              <w:ind w:firstLine="480"/>
              <w:jc w:val="both"/>
            </w:pPr>
            <w:r>
              <w:rPr>
                <w:rFonts w:ascii="仿宋_GB2312" w:hAnsi="仿宋_GB2312" w:eastAsia="仿宋_GB2312" w:cs="仿宋_GB2312"/>
                <w:sz w:val="24"/>
              </w:rPr>
              <w:t>1. 维保计划执行情况（25分）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25"/>
              <w:gridCol w:w="1650"/>
              <w:gridCol w:w="705"/>
              <w:gridCol w:w="1740"/>
            </w:tblGrid>
            <w:tr w14:paraId="1F9BF8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7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6ECE32C2">
                  <w:pPr>
                    <w:pStyle w:val="4"/>
                    <w:jc w:val="center"/>
                  </w:pPr>
                  <w:r>
                    <w:rPr>
                      <w:rFonts w:ascii="仿宋_GB2312" w:hAnsi="仿宋_GB2312" w:eastAsia="仿宋_GB2312" w:cs="仿宋_GB2312"/>
                      <w:color w:val="0F1115"/>
                      <w:sz w:val="24"/>
                    </w:rPr>
                    <w:t>分值</w:t>
                  </w:r>
                </w:p>
              </w:tc>
              <w:tc>
                <w:tcPr>
                  <w:tcW w:w="2445" w:type="dxa"/>
                  <w:gridSpan w:val="2"/>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03BFC65">
                  <w:pPr>
                    <w:pStyle w:val="4"/>
                    <w:jc w:val="center"/>
                  </w:pPr>
                  <w:r>
                    <w:rPr>
                      <w:rFonts w:ascii="仿宋_GB2312" w:hAnsi="仿宋_GB2312" w:eastAsia="仿宋_GB2312" w:cs="仿宋_GB2312"/>
                      <w:color w:val="0F1115"/>
                      <w:sz w:val="24"/>
                    </w:rPr>
                    <w:t>评分方法</w:t>
                  </w:r>
                </w:p>
              </w:tc>
            </w:tr>
            <w:tr w14:paraId="5FB872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5"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37095614">
                  <w:pPr>
                    <w:pStyle w:val="4"/>
                    <w:jc w:val="left"/>
                  </w:pPr>
                  <w:r>
                    <w:rPr>
                      <w:rFonts w:ascii="仿宋_GB2312" w:hAnsi="仿宋_GB2312" w:eastAsia="仿宋_GB2312" w:cs="仿宋_GB2312"/>
                      <w:color w:val="0F1115"/>
                      <w:sz w:val="24"/>
                    </w:rPr>
                    <w:t>计划完成率</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C574349">
                  <w:pPr>
                    <w:pStyle w:val="4"/>
                    <w:jc w:val="left"/>
                  </w:pPr>
                  <w:r>
                    <w:rPr>
                      <w:rFonts w:ascii="仿宋_GB2312" w:hAnsi="仿宋_GB2312" w:eastAsia="仿宋_GB2312" w:cs="仿宋_GB2312"/>
                      <w:color w:val="0F1115"/>
                      <w:sz w:val="24"/>
                    </w:rPr>
                    <w:t>按要求完成所有周、月、季度、半年、年度维保计划内容</w:t>
                  </w:r>
                </w:p>
              </w:tc>
              <w:tc>
                <w:tcPr>
                  <w:tcW w:w="705"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661695C">
                  <w:pPr>
                    <w:pStyle w:val="4"/>
                    <w:jc w:val="center"/>
                  </w:pPr>
                  <w:r>
                    <w:rPr>
                      <w:rFonts w:ascii="仿宋_GB2312" w:hAnsi="仿宋_GB2312" w:eastAsia="仿宋_GB2312" w:cs="仿宋_GB2312"/>
                      <w:color w:val="0F1115"/>
                      <w:sz w:val="24"/>
                    </w:rPr>
                    <w:t>10</w:t>
                  </w:r>
                </w:p>
              </w:tc>
              <w:tc>
                <w:tcPr>
                  <w:tcW w:w="174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F8B8B47">
                  <w:pPr>
                    <w:pStyle w:val="4"/>
                    <w:jc w:val="left"/>
                  </w:pPr>
                  <w:r>
                    <w:rPr>
                      <w:rFonts w:ascii="仿宋_GB2312" w:hAnsi="仿宋_GB2312" w:eastAsia="仿宋_GB2312" w:cs="仿宋_GB2312"/>
                      <w:color w:val="0F1115"/>
                      <w:sz w:val="24"/>
                    </w:rPr>
                    <w:t>每发现1项未完成扣2分，扣完为止</w:t>
                  </w:r>
                </w:p>
              </w:tc>
            </w:tr>
            <w:tr w14:paraId="444C99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5"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1E108AA9">
                  <w:pPr>
                    <w:pStyle w:val="4"/>
                    <w:jc w:val="left"/>
                  </w:pPr>
                  <w:r>
                    <w:rPr>
                      <w:rFonts w:ascii="仿宋_GB2312" w:hAnsi="仿宋_GB2312" w:eastAsia="仿宋_GB2312" w:cs="仿宋_GB2312"/>
                      <w:color w:val="0F1115"/>
                      <w:sz w:val="24"/>
                    </w:rPr>
                    <w:t>维保及时性</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1473177">
                  <w:pPr>
                    <w:pStyle w:val="4"/>
                    <w:jc w:val="left"/>
                  </w:pPr>
                  <w:r>
                    <w:rPr>
                      <w:rFonts w:ascii="仿宋_GB2312" w:hAnsi="仿宋_GB2312" w:eastAsia="仿宋_GB2312" w:cs="仿宋_GB2312"/>
                      <w:color w:val="0F1115"/>
                      <w:sz w:val="24"/>
                    </w:rPr>
                    <w:t>所有维保工作按时完成，无拖延现象</w:t>
                  </w:r>
                </w:p>
              </w:tc>
              <w:tc>
                <w:tcPr>
                  <w:tcW w:w="70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A41F32B">
                  <w:pPr>
                    <w:pStyle w:val="4"/>
                    <w:jc w:val="center"/>
                  </w:pPr>
                  <w:r>
                    <w:rPr>
                      <w:rFonts w:ascii="仿宋_GB2312" w:hAnsi="仿宋_GB2312" w:eastAsia="仿宋_GB2312" w:cs="仿宋_GB2312"/>
                      <w:color w:val="0F1115"/>
                      <w:sz w:val="24"/>
                    </w:rPr>
                    <w:t>5</w:t>
                  </w:r>
                </w:p>
              </w:tc>
              <w:tc>
                <w:tcPr>
                  <w:tcW w:w="174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F116D78">
                  <w:pPr>
                    <w:pStyle w:val="4"/>
                    <w:jc w:val="left"/>
                  </w:pPr>
                  <w:r>
                    <w:rPr>
                      <w:rFonts w:ascii="仿宋_GB2312" w:hAnsi="仿宋_GB2312" w:eastAsia="仿宋_GB2312" w:cs="仿宋_GB2312"/>
                      <w:color w:val="0F1115"/>
                      <w:sz w:val="24"/>
                    </w:rPr>
                    <w:t>每发现1次拖延扣1分，扣完为止</w:t>
                  </w:r>
                </w:p>
              </w:tc>
            </w:tr>
            <w:tr w14:paraId="50CF98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5"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2E61F76B">
                  <w:pPr>
                    <w:pStyle w:val="4"/>
                    <w:jc w:val="left"/>
                  </w:pPr>
                  <w:r>
                    <w:rPr>
                      <w:rFonts w:ascii="仿宋_GB2312" w:hAnsi="仿宋_GB2312" w:eastAsia="仿宋_GB2312" w:cs="仿宋_GB2312"/>
                      <w:color w:val="0F1115"/>
                      <w:sz w:val="24"/>
                    </w:rPr>
                    <w:t>巡检规范性</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E240213">
                  <w:pPr>
                    <w:pStyle w:val="4"/>
                    <w:jc w:val="left"/>
                  </w:pPr>
                  <w:r>
                    <w:rPr>
                      <w:rFonts w:ascii="仿宋_GB2312" w:hAnsi="仿宋_GB2312" w:eastAsia="仿宋_GB2312" w:cs="仿宋_GB2312"/>
                      <w:color w:val="0F1115"/>
                      <w:sz w:val="24"/>
                    </w:rPr>
                    <w:t>巡检记录完整，发现问题及时处理</w:t>
                  </w:r>
                </w:p>
              </w:tc>
              <w:tc>
                <w:tcPr>
                  <w:tcW w:w="70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32F0D07">
                  <w:pPr>
                    <w:pStyle w:val="4"/>
                    <w:jc w:val="center"/>
                  </w:pPr>
                  <w:r>
                    <w:rPr>
                      <w:rFonts w:ascii="仿宋_GB2312" w:hAnsi="仿宋_GB2312" w:eastAsia="仿宋_GB2312" w:cs="仿宋_GB2312"/>
                      <w:color w:val="0F1115"/>
                      <w:sz w:val="24"/>
                    </w:rPr>
                    <w:t>5</w:t>
                  </w:r>
                </w:p>
              </w:tc>
              <w:tc>
                <w:tcPr>
                  <w:tcW w:w="174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E18EDF2">
                  <w:pPr>
                    <w:pStyle w:val="4"/>
                    <w:jc w:val="left"/>
                  </w:pPr>
                  <w:r>
                    <w:rPr>
                      <w:rFonts w:ascii="仿宋_GB2312" w:hAnsi="仿宋_GB2312" w:eastAsia="仿宋_GB2312" w:cs="仿宋_GB2312"/>
                      <w:color w:val="0F1115"/>
                      <w:sz w:val="24"/>
                    </w:rPr>
                    <w:t>记录不完整每处扣0.5分，发现问题未处理每处扣1分</w:t>
                  </w:r>
                </w:p>
              </w:tc>
            </w:tr>
            <w:tr w14:paraId="2AB434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5"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58D06262">
                  <w:pPr>
                    <w:pStyle w:val="4"/>
                    <w:jc w:val="left"/>
                  </w:pPr>
                  <w:r>
                    <w:rPr>
                      <w:rFonts w:ascii="仿宋_GB2312" w:hAnsi="仿宋_GB2312" w:eastAsia="仿宋_GB2312" w:cs="仿宋_GB2312"/>
                      <w:color w:val="0F1115"/>
                      <w:sz w:val="24"/>
                    </w:rPr>
                    <w:t>人员配备</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F067649">
                  <w:pPr>
                    <w:pStyle w:val="4"/>
                    <w:jc w:val="left"/>
                  </w:pPr>
                  <w:r>
                    <w:rPr>
                      <w:rFonts w:ascii="仿宋_GB2312" w:hAnsi="仿宋_GB2312" w:eastAsia="仿宋_GB2312" w:cs="仿宋_GB2312"/>
                      <w:color w:val="0F1115"/>
                      <w:sz w:val="24"/>
                    </w:rPr>
                    <w:t>维保人员数量、资质符合要求</w:t>
                  </w:r>
                </w:p>
              </w:tc>
              <w:tc>
                <w:tcPr>
                  <w:tcW w:w="70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A1A672D">
                  <w:pPr>
                    <w:pStyle w:val="4"/>
                    <w:jc w:val="center"/>
                  </w:pPr>
                  <w:r>
                    <w:rPr>
                      <w:rFonts w:ascii="仿宋_GB2312" w:hAnsi="仿宋_GB2312" w:eastAsia="仿宋_GB2312" w:cs="仿宋_GB2312"/>
                      <w:color w:val="0F1115"/>
                      <w:sz w:val="24"/>
                    </w:rPr>
                    <w:t>5</w:t>
                  </w:r>
                </w:p>
              </w:tc>
              <w:tc>
                <w:tcPr>
                  <w:tcW w:w="174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9749228">
                  <w:pPr>
                    <w:pStyle w:val="4"/>
                    <w:jc w:val="left"/>
                  </w:pPr>
                  <w:r>
                    <w:rPr>
                      <w:rFonts w:ascii="仿宋_GB2312" w:hAnsi="仿宋_GB2312" w:eastAsia="仿宋_GB2312" w:cs="仿宋_GB2312"/>
                      <w:color w:val="0F1115"/>
                      <w:sz w:val="24"/>
                    </w:rPr>
                    <w:t>人员不足或资质不符每人次扣2分</w:t>
                  </w:r>
                </w:p>
              </w:tc>
            </w:tr>
          </w:tbl>
          <w:p w14:paraId="6BF9F41D">
            <w:pPr>
              <w:pStyle w:val="4"/>
              <w:ind w:firstLine="480"/>
              <w:jc w:val="both"/>
            </w:pPr>
            <w:r>
              <w:rPr>
                <w:rFonts w:ascii="仿宋_GB2312" w:hAnsi="仿宋_GB2312" w:eastAsia="仿宋_GB2312" w:cs="仿宋_GB2312"/>
                <w:sz w:val="24"/>
              </w:rPr>
              <w:t>2. 设备运行性能指标（30分）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10"/>
              <w:gridCol w:w="1635"/>
              <w:gridCol w:w="780"/>
              <w:gridCol w:w="1710"/>
            </w:tblGrid>
            <w:tr w14:paraId="2EFBF1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8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066721A5">
                  <w:pPr>
                    <w:pStyle w:val="4"/>
                    <w:jc w:val="left"/>
                  </w:pPr>
                  <w:r>
                    <w:rPr>
                      <w:rFonts w:ascii="仿宋_GB2312" w:hAnsi="仿宋_GB2312" w:eastAsia="仿宋_GB2312" w:cs="仿宋_GB2312"/>
                      <w:color w:val="0F1115"/>
                      <w:sz w:val="24"/>
                    </w:rPr>
                    <w:t>考核项目</w:t>
                  </w:r>
                </w:p>
              </w:tc>
              <w:tc>
                <w:tcPr>
                  <w:tcW w:w="1635"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8F0277E">
                  <w:pPr>
                    <w:pStyle w:val="4"/>
                    <w:jc w:val="left"/>
                  </w:pPr>
                  <w:r>
                    <w:rPr>
                      <w:rFonts w:ascii="仿宋_GB2312" w:hAnsi="仿宋_GB2312" w:eastAsia="仿宋_GB2312" w:cs="仿宋_GB2312"/>
                      <w:color w:val="0F1115"/>
                      <w:sz w:val="24"/>
                    </w:rPr>
                    <w:t>考核内容与标准</w:t>
                  </w:r>
                </w:p>
              </w:tc>
              <w:tc>
                <w:tcPr>
                  <w:tcW w:w="78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9519C64">
                  <w:pPr>
                    <w:pStyle w:val="4"/>
                    <w:jc w:val="left"/>
                  </w:pPr>
                  <w:r>
                    <w:rPr>
                      <w:rFonts w:ascii="仿宋_GB2312" w:hAnsi="仿宋_GB2312" w:eastAsia="仿宋_GB2312" w:cs="仿宋_GB2312"/>
                      <w:color w:val="0F1115"/>
                      <w:sz w:val="24"/>
                    </w:rPr>
                    <w:t>分值</w:t>
                  </w:r>
                </w:p>
              </w:tc>
              <w:tc>
                <w:tcPr>
                  <w:tcW w:w="171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8AC1ED2">
                  <w:pPr>
                    <w:pStyle w:val="4"/>
                    <w:jc w:val="left"/>
                  </w:pPr>
                  <w:r>
                    <w:rPr>
                      <w:rFonts w:ascii="仿宋_GB2312" w:hAnsi="仿宋_GB2312" w:eastAsia="仿宋_GB2312" w:cs="仿宋_GB2312"/>
                      <w:color w:val="0F1115"/>
                      <w:sz w:val="24"/>
                    </w:rPr>
                    <w:t>评分方法</w:t>
                  </w:r>
                </w:p>
              </w:tc>
            </w:tr>
            <w:tr w14:paraId="501AC0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4BC1B137">
                  <w:pPr>
                    <w:pStyle w:val="4"/>
                    <w:jc w:val="left"/>
                  </w:pPr>
                  <w:r>
                    <w:rPr>
                      <w:rFonts w:ascii="仿宋_GB2312" w:hAnsi="仿宋_GB2312" w:eastAsia="仿宋_GB2312" w:cs="仿宋_GB2312"/>
                      <w:color w:val="0F1115"/>
                      <w:sz w:val="24"/>
                    </w:rPr>
                    <w:t>洁净度</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E726EAA">
                  <w:pPr>
                    <w:pStyle w:val="4"/>
                    <w:jc w:val="left"/>
                  </w:pPr>
                  <w:r>
                    <w:rPr>
                      <w:rFonts w:ascii="仿宋_GB2312" w:hAnsi="仿宋_GB2312" w:eastAsia="仿宋_GB2312" w:cs="仿宋_GB2312"/>
                      <w:color w:val="0F1115"/>
                      <w:sz w:val="24"/>
                    </w:rPr>
                    <w:t>符合GB50333-2013等相关标准要求</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F6B82BE">
                  <w:pPr>
                    <w:pStyle w:val="4"/>
                    <w:jc w:val="center"/>
                  </w:pPr>
                  <w:r>
                    <w:rPr>
                      <w:rFonts w:ascii="仿宋_GB2312" w:hAnsi="仿宋_GB2312" w:eastAsia="仿宋_GB2312" w:cs="仿宋_GB2312"/>
                      <w:color w:val="0F1115"/>
                      <w:sz w:val="24"/>
                    </w:rPr>
                    <w:t>6</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2F92A3C">
                  <w:pPr>
                    <w:pStyle w:val="4"/>
                    <w:jc w:val="left"/>
                  </w:pPr>
                  <w:r>
                    <w:rPr>
                      <w:rFonts w:ascii="仿宋_GB2312" w:hAnsi="仿宋_GB2312" w:eastAsia="仿宋_GB2312" w:cs="仿宋_GB2312"/>
                      <w:color w:val="0F1115"/>
                      <w:sz w:val="24"/>
                    </w:rPr>
                    <w:t>每有一项指标不合格扣2分</w:t>
                  </w:r>
                </w:p>
              </w:tc>
            </w:tr>
            <w:tr w14:paraId="4CB283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465D0218">
                  <w:pPr>
                    <w:pStyle w:val="4"/>
                    <w:jc w:val="left"/>
                  </w:pPr>
                  <w:r>
                    <w:rPr>
                      <w:rFonts w:ascii="仿宋_GB2312" w:hAnsi="仿宋_GB2312" w:eastAsia="仿宋_GB2312" w:cs="仿宋_GB2312"/>
                      <w:color w:val="0F1115"/>
                      <w:sz w:val="24"/>
                    </w:rPr>
                    <w:t>温湿度</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5370762">
                  <w:pPr>
                    <w:pStyle w:val="4"/>
                    <w:jc w:val="left"/>
                  </w:pPr>
                  <w:r>
                    <w:rPr>
                      <w:rFonts w:ascii="仿宋_GB2312" w:hAnsi="仿宋_GB2312" w:eastAsia="仿宋_GB2312" w:cs="仿宋_GB2312"/>
                      <w:color w:val="0F1115"/>
                      <w:sz w:val="24"/>
                    </w:rPr>
                    <w:t>温度控制在22-26℃，湿度40-60%</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41F51A2">
                  <w:pPr>
                    <w:pStyle w:val="4"/>
                    <w:jc w:val="center"/>
                  </w:pPr>
                  <w:r>
                    <w:rPr>
                      <w:rFonts w:ascii="仿宋_GB2312" w:hAnsi="仿宋_GB2312" w:eastAsia="仿宋_GB2312" w:cs="仿宋_GB2312"/>
                      <w:color w:val="0F1115"/>
                      <w:sz w:val="24"/>
                    </w:rPr>
                    <w:t>5</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F8144A6">
                  <w:pPr>
                    <w:pStyle w:val="4"/>
                    <w:jc w:val="left"/>
                  </w:pPr>
                  <w:r>
                    <w:rPr>
                      <w:rFonts w:ascii="仿宋_GB2312" w:hAnsi="仿宋_GB2312" w:eastAsia="仿宋_GB2312" w:cs="仿宋_GB2312"/>
                      <w:color w:val="0F1115"/>
                      <w:sz w:val="24"/>
                    </w:rPr>
                    <w:t>每发现一次超标扣1分</w:t>
                  </w:r>
                </w:p>
              </w:tc>
            </w:tr>
            <w:tr w14:paraId="4C7323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607DA197">
                  <w:pPr>
                    <w:pStyle w:val="4"/>
                    <w:jc w:val="left"/>
                  </w:pPr>
                  <w:r>
                    <w:rPr>
                      <w:rFonts w:ascii="仿宋_GB2312" w:hAnsi="仿宋_GB2312" w:eastAsia="仿宋_GB2312" w:cs="仿宋_GB2312"/>
                      <w:color w:val="0F1115"/>
                      <w:sz w:val="24"/>
                    </w:rPr>
                    <w:t>压差</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70AB3A7">
                  <w:pPr>
                    <w:pStyle w:val="4"/>
                    <w:jc w:val="left"/>
                  </w:pPr>
                  <w:r>
                    <w:rPr>
                      <w:rFonts w:ascii="仿宋_GB2312" w:hAnsi="仿宋_GB2312" w:eastAsia="仿宋_GB2312" w:cs="仿宋_GB2312"/>
                      <w:color w:val="0F1115"/>
                      <w:sz w:val="24"/>
                    </w:rPr>
                    <w:t>符合各区域压差要求</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FC67543">
                  <w:pPr>
                    <w:pStyle w:val="4"/>
                    <w:jc w:val="center"/>
                  </w:pPr>
                  <w:r>
                    <w:rPr>
                      <w:rFonts w:ascii="仿宋_GB2312" w:hAnsi="仿宋_GB2312" w:eastAsia="仿宋_GB2312" w:cs="仿宋_GB2312"/>
                      <w:color w:val="0F1115"/>
                      <w:sz w:val="24"/>
                    </w:rPr>
                    <w:t>5</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71C9909">
                  <w:pPr>
                    <w:pStyle w:val="4"/>
                    <w:jc w:val="left"/>
                  </w:pPr>
                  <w:r>
                    <w:rPr>
                      <w:rFonts w:ascii="仿宋_GB2312" w:hAnsi="仿宋_GB2312" w:eastAsia="仿宋_GB2312" w:cs="仿宋_GB2312"/>
                      <w:color w:val="0F1115"/>
                      <w:sz w:val="24"/>
                    </w:rPr>
                    <w:t>每发现一处不合格扣1分</w:t>
                  </w:r>
                </w:p>
              </w:tc>
            </w:tr>
            <w:tr w14:paraId="323375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344309FC">
                  <w:pPr>
                    <w:pStyle w:val="4"/>
                    <w:jc w:val="left"/>
                  </w:pPr>
                  <w:r>
                    <w:rPr>
                      <w:rFonts w:ascii="仿宋_GB2312" w:hAnsi="仿宋_GB2312" w:eastAsia="仿宋_GB2312" w:cs="仿宋_GB2312"/>
                      <w:color w:val="0F1115"/>
                      <w:sz w:val="24"/>
                    </w:rPr>
                    <w:t>风速风量</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7B3B0DD">
                  <w:pPr>
                    <w:pStyle w:val="4"/>
                    <w:jc w:val="left"/>
                  </w:pPr>
                  <w:r>
                    <w:rPr>
                      <w:rFonts w:ascii="仿宋_GB2312" w:hAnsi="仿宋_GB2312" w:eastAsia="仿宋_GB2312" w:cs="仿宋_GB2312"/>
                      <w:color w:val="0F1115"/>
                      <w:sz w:val="24"/>
                    </w:rPr>
                    <w:t>送风、回风风速符合设计要求</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20CED51">
                  <w:pPr>
                    <w:pStyle w:val="4"/>
                    <w:jc w:val="center"/>
                  </w:pPr>
                  <w:r>
                    <w:rPr>
                      <w:rFonts w:ascii="仿宋_GB2312" w:hAnsi="仿宋_GB2312" w:eastAsia="仿宋_GB2312" w:cs="仿宋_GB2312"/>
                      <w:color w:val="0F1115"/>
                      <w:sz w:val="24"/>
                    </w:rPr>
                    <w:t>4</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3920DFA">
                  <w:pPr>
                    <w:pStyle w:val="4"/>
                    <w:jc w:val="left"/>
                  </w:pPr>
                  <w:r>
                    <w:rPr>
                      <w:rFonts w:ascii="仿宋_GB2312" w:hAnsi="仿宋_GB2312" w:eastAsia="仿宋_GB2312" w:cs="仿宋_GB2312"/>
                      <w:color w:val="0F1115"/>
                      <w:sz w:val="24"/>
                    </w:rPr>
                    <w:t>每发现一处不合格扣1分</w:t>
                  </w:r>
                </w:p>
              </w:tc>
            </w:tr>
            <w:tr w14:paraId="57CC2A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77EFF21B">
                  <w:pPr>
                    <w:pStyle w:val="4"/>
                    <w:jc w:val="left"/>
                  </w:pPr>
                  <w:r>
                    <w:rPr>
                      <w:rFonts w:ascii="仿宋_GB2312" w:hAnsi="仿宋_GB2312" w:eastAsia="仿宋_GB2312" w:cs="仿宋_GB2312"/>
                      <w:color w:val="0F1115"/>
                      <w:sz w:val="24"/>
                    </w:rPr>
                    <w:t>噪声</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B64EB3E">
                  <w:pPr>
                    <w:pStyle w:val="4"/>
                    <w:jc w:val="left"/>
                  </w:pPr>
                  <w:r>
                    <w:rPr>
                      <w:rFonts w:ascii="仿宋_GB2312" w:hAnsi="仿宋_GB2312" w:eastAsia="仿宋_GB2312" w:cs="仿宋_GB2312"/>
                      <w:color w:val="0F1115"/>
                      <w:sz w:val="24"/>
                    </w:rPr>
                    <w:t>室内噪声≤55dB(A)</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8639F27">
                  <w:pPr>
                    <w:pStyle w:val="4"/>
                    <w:jc w:val="center"/>
                  </w:pPr>
                  <w:r>
                    <w:rPr>
                      <w:rFonts w:ascii="仿宋_GB2312" w:hAnsi="仿宋_GB2312" w:eastAsia="仿宋_GB2312" w:cs="仿宋_GB2312"/>
                      <w:color w:val="0F1115"/>
                      <w:sz w:val="24"/>
                    </w:rPr>
                    <w:t>4</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71E7385">
                  <w:pPr>
                    <w:pStyle w:val="4"/>
                    <w:jc w:val="left"/>
                  </w:pPr>
                  <w:r>
                    <w:rPr>
                      <w:rFonts w:ascii="仿宋_GB2312" w:hAnsi="仿宋_GB2312" w:eastAsia="仿宋_GB2312" w:cs="仿宋_GB2312"/>
                      <w:color w:val="0F1115"/>
                      <w:sz w:val="24"/>
                    </w:rPr>
                    <w:t>每发现一处超标扣1分</w:t>
                  </w:r>
                </w:p>
              </w:tc>
            </w:tr>
            <w:tr w14:paraId="0D4522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3CB7BECD">
                  <w:pPr>
                    <w:pStyle w:val="4"/>
                    <w:jc w:val="left"/>
                  </w:pPr>
                  <w:r>
                    <w:rPr>
                      <w:rFonts w:ascii="仿宋_GB2312" w:hAnsi="仿宋_GB2312" w:eastAsia="仿宋_GB2312" w:cs="仿宋_GB2312"/>
                      <w:color w:val="0F1115"/>
                      <w:sz w:val="24"/>
                    </w:rPr>
                    <w:t>系统稳定性</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2572058">
                  <w:pPr>
                    <w:pStyle w:val="4"/>
                    <w:jc w:val="left"/>
                  </w:pPr>
                  <w:r>
                    <w:rPr>
                      <w:rFonts w:ascii="仿宋_GB2312" w:hAnsi="仿宋_GB2312" w:eastAsia="仿宋_GB2312" w:cs="仿宋_GB2312"/>
                      <w:color w:val="0F1115"/>
                      <w:sz w:val="24"/>
                    </w:rPr>
                    <w:t>无异常停机，运行平稳</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2CAFAA2">
                  <w:pPr>
                    <w:pStyle w:val="4"/>
                    <w:jc w:val="center"/>
                  </w:pPr>
                  <w:r>
                    <w:rPr>
                      <w:rFonts w:ascii="仿宋_GB2312" w:hAnsi="仿宋_GB2312" w:eastAsia="仿宋_GB2312" w:cs="仿宋_GB2312"/>
                      <w:color w:val="0F1115"/>
                      <w:sz w:val="24"/>
                    </w:rPr>
                    <w:t>6</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E424DC6">
                  <w:pPr>
                    <w:pStyle w:val="4"/>
                    <w:jc w:val="left"/>
                  </w:pPr>
                  <w:r>
                    <w:rPr>
                      <w:rFonts w:ascii="仿宋_GB2312" w:hAnsi="仿宋_GB2312" w:eastAsia="仿宋_GB2312" w:cs="仿宋_GB2312"/>
                      <w:color w:val="0F1115"/>
                      <w:sz w:val="24"/>
                    </w:rPr>
                    <w:t>每发生一次非计划停机扣2分</w:t>
                  </w:r>
                </w:p>
              </w:tc>
            </w:tr>
          </w:tbl>
          <w:p w14:paraId="15E89362">
            <w:pPr>
              <w:pStyle w:val="4"/>
              <w:ind w:firstLine="480"/>
              <w:jc w:val="both"/>
            </w:pPr>
            <w:r>
              <w:rPr>
                <w:rFonts w:ascii="仿宋_GB2312" w:hAnsi="仿宋_GB2312" w:eastAsia="仿宋_GB2312" w:cs="仿宋_GB2312"/>
                <w:sz w:val="24"/>
              </w:rPr>
              <w:t>3. 过滤器及维修备件管理（15分）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10"/>
              <w:gridCol w:w="1635"/>
              <w:gridCol w:w="780"/>
              <w:gridCol w:w="1740"/>
            </w:tblGrid>
            <w:tr w14:paraId="1D65D1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8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27926C7F">
                  <w:pPr>
                    <w:pStyle w:val="4"/>
                    <w:jc w:val="left"/>
                  </w:pPr>
                  <w:r>
                    <w:rPr>
                      <w:rFonts w:ascii="仿宋_GB2312" w:hAnsi="仿宋_GB2312" w:eastAsia="仿宋_GB2312" w:cs="仿宋_GB2312"/>
                      <w:color w:val="0F1115"/>
                      <w:sz w:val="24"/>
                    </w:rPr>
                    <w:t>考核项目</w:t>
                  </w:r>
                </w:p>
              </w:tc>
              <w:tc>
                <w:tcPr>
                  <w:tcW w:w="1635"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A5181A5">
                  <w:pPr>
                    <w:pStyle w:val="4"/>
                    <w:jc w:val="left"/>
                  </w:pPr>
                  <w:r>
                    <w:rPr>
                      <w:rFonts w:ascii="仿宋_GB2312" w:hAnsi="仿宋_GB2312" w:eastAsia="仿宋_GB2312" w:cs="仿宋_GB2312"/>
                      <w:color w:val="0F1115"/>
                      <w:sz w:val="24"/>
                    </w:rPr>
                    <w:t>考核内容与标准</w:t>
                  </w:r>
                </w:p>
              </w:tc>
              <w:tc>
                <w:tcPr>
                  <w:tcW w:w="78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D3F6F1A">
                  <w:pPr>
                    <w:pStyle w:val="4"/>
                    <w:jc w:val="left"/>
                  </w:pPr>
                  <w:r>
                    <w:rPr>
                      <w:rFonts w:ascii="仿宋_GB2312" w:hAnsi="仿宋_GB2312" w:eastAsia="仿宋_GB2312" w:cs="仿宋_GB2312"/>
                      <w:color w:val="0F1115"/>
                      <w:sz w:val="24"/>
                    </w:rPr>
                    <w:t>分值</w:t>
                  </w:r>
                </w:p>
              </w:tc>
              <w:tc>
                <w:tcPr>
                  <w:tcW w:w="174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DCC676D">
                  <w:pPr>
                    <w:pStyle w:val="4"/>
                    <w:jc w:val="left"/>
                  </w:pPr>
                  <w:r>
                    <w:rPr>
                      <w:rFonts w:ascii="仿宋_GB2312" w:hAnsi="仿宋_GB2312" w:eastAsia="仿宋_GB2312" w:cs="仿宋_GB2312"/>
                      <w:color w:val="0F1115"/>
                      <w:sz w:val="24"/>
                    </w:rPr>
                    <w:t>评分方法</w:t>
                  </w:r>
                </w:p>
              </w:tc>
            </w:tr>
            <w:tr w14:paraId="49B52D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74AC4F3F">
                  <w:pPr>
                    <w:pStyle w:val="4"/>
                    <w:jc w:val="left"/>
                  </w:pPr>
                  <w:r>
                    <w:rPr>
                      <w:rFonts w:ascii="仿宋_GB2312" w:hAnsi="仿宋_GB2312" w:eastAsia="仿宋_GB2312" w:cs="仿宋_GB2312"/>
                      <w:color w:val="0F1115"/>
                      <w:sz w:val="24"/>
                    </w:rPr>
                    <w:t>更换及时性</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CAFF8E1">
                  <w:pPr>
                    <w:pStyle w:val="4"/>
                    <w:jc w:val="left"/>
                  </w:pPr>
                  <w:r>
                    <w:rPr>
                      <w:rFonts w:ascii="仿宋_GB2312" w:hAnsi="仿宋_GB2312" w:eastAsia="仿宋_GB2312" w:cs="仿宋_GB2312"/>
                      <w:color w:val="0F1115"/>
                      <w:sz w:val="24"/>
                    </w:rPr>
                    <w:t>各类过滤器按规定周期及时更换，维保范围内的设施、设备发生故障需维修更换备件及时维修更换</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852EA78">
                  <w:pPr>
                    <w:pStyle w:val="4"/>
                    <w:jc w:val="center"/>
                  </w:pPr>
                  <w:r>
                    <w:rPr>
                      <w:rFonts w:ascii="仿宋_GB2312" w:hAnsi="仿宋_GB2312" w:eastAsia="仿宋_GB2312" w:cs="仿宋_GB2312"/>
                      <w:color w:val="0F1115"/>
                      <w:sz w:val="24"/>
                    </w:rPr>
                    <w:t>5</w:t>
                  </w:r>
                </w:p>
              </w:tc>
              <w:tc>
                <w:tcPr>
                  <w:tcW w:w="174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3186773">
                  <w:pPr>
                    <w:pStyle w:val="4"/>
                    <w:jc w:val="left"/>
                  </w:pPr>
                  <w:r>
                    <w:rPr>
                      <w:rFonts w:ascii="仿宋_GB2312" w:hAnsi="仿宋_GB2312" w:eastAsia="仿宋_GB2312" w:cs="仿宋_GB2312"/>
                      <w:color w:val="0F1115"/>
                      <w:sz w:val="24"/>
                    </w:rPr>
                    <w:t>每发现一次未及时更换扣2分</w:t>
                  </w:r>
                </w:p>
              </w:tc>
            </w:tr>
            <w:tr w14:paraId="71B9AB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07CC905C">
                  <w:pPr>
                    <w:pStyle w:val="4"/>
                    <w:jc w:val="left"/>
                  </w:pPr>
                  <w:r>
                    <w:rPr>
                      <w:rFonts w:ascii="仿宋_GB2312" w:hAnsi="仿宋_GB2312" w:eastAsia="仿宋_GB2312" w:cs="仿宋_GB2312"/>
                      <w:color w:val="0F1115"/>
                      <w:sz w:val="24"/>
                    </w:rPr>
                    <w:t>更换质量</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77E3244">
                  <w:pPr>
                    <w:pStyle w:val="4"/>
                    <w:jc w:val="left"/>
                  </w:pPr>
                  <w:r>
                    <w:rPr>
                      <w:rFonts w:ascii="仿宋_GB2312" w:hAnsi="仿宋_GB2312" w:eastAsia="仿宋_GB2312" w:cs="仿宋_GB2312"/>
                      <w:color w:val="0F1115"/>
                      <w:sz w:val="24"/>
                    </w:rPr>
                    <w:t>更换操作规范，密封良好，相关过滤器及备件符合或优于国家（行业）标准</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F76F82C">
                  <w:pPr>
                    <w:pStyle w:val="4"/>
                    <w:jc w:val="center"/>
                  </w:pPr>
                  <w:r>
                    <w:rPr>
                      <w:rFonts w:ascii="仿宋_GB2312" w:hAnsi="仿宋_GB2312" w:eastAsia="仿宋_GB2312" w:cs="仿宋_GB2312"/>
                      <w:color w:val="0F1115"/>
                      <w:sz w:val="24"/>
                    </w:rPr>
                    <w:t>4</w:t>
                  </w:r>
                </w:p>
              </w:tc>
              <w:tc>
                <w:tcPr>
                  <w:tcW w:w="174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34A4306">
                  <w:pPr>
                    <w:pStyle w:val="4"/>
                    <w:jc w:val="left"/>
                  </w:pPr>
                  <w:r>
                    <w:rPr>
                      <w:rFonts w:ascii="仿宋_GB2312" w:hAnsi="仿宋_GB2312" w:eastAsia="仿宋_GB2312" w:cs="仿宋_GB2312"/>
                      <w:color w:val="0F1115"/>
                      <w:sz w:val="24"/>
                    </w:rPr>
                    <w:t>每发现一处不规范以及不符合要求的扣1分</w:t>
                  </w:r>
                </w:p>
              </w:tc>
            </w:tr>
            <w:tr w14:paraId="12F57E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03F9B054">
                  <w:pPr>
                    <w:pStyle w:val="4"/>
                    <w:jc w:val="left"/>
                  </w:pPr>
                  <w:r>
                    <w:rPr>
                      <w:rFonts w:ascii="仿宋_GB2312" w:hAnsi="仿宋_GB2312" w:eastAsia="仿宋_GB2312" w:cs="仿宋_GB2312"/>
                      <w:color w:val="0F1115"/>
                      <w:sz w:val="24"/>
                    </w:rPr>
                    <w:t>记录完整性</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1D7DF03">
                  <w:pPr>
                    <w:pStyle w:val="4"/>
                    <w:jc w:val="left"/>
                  </w:pPr>
                  <w:r>
                    <w:rPr>
                      <w:rFonts w:ascii="仿宋_GB2312" w:hAnsi="仿宋_GB2312" w:eastAsia="仿宋_GB2312" w:cs="仿宋_GB2312"/>
                      <w:color w:val="0F1115"/>
                      <w:sz w:val="24"/>
                    </w:rPr>
                    <w:t>更换记录完整，包括时间、型号、责任人等</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B859A6D">
                  <w:pPr>
                    <w:pStyle w:val="4"/>
                    <w:jc w:val="center"/>
                  </w:pPr>
                  <w:r>
                    <w:rPr>
                      <w:rFonts w:ascii="仿宋_GB2312" w:hAnsi="仿宋_GB2312" w:eastAsia="仿宋_GB2312" w:cs="仿宋_GB2312"/>
                      <w:color w:val="0F1115"/>
                      <w:sz w:val="24"/>
                    </w:rPr>
                    <w:t>3</w:t>
                  </w:r>
                </w:p>
              </w:tc>
              <w:tc>
                <w:tcPr>
                  <w:tcW w:w="174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1D2D1F9">
                  <w:pPr>
                    <w:pStyle w:val="4"/>
                    <w:jc w:val="left"/>
                  </w:pPr>
                  <w:r>
                    <w:rPr>
                      <w:rFonts w:ascii="仿宋_GB2312" w:hAnsi="仿宋_GB2312" w:eastAsia="仿宋_GB2312" w:cs="仿宋_GB2312"/>
                      <w:color w:val="0F1115"/>
                      <w:sz w:val="24"/>
                    </w:rPr>
                    <w:t>记录缺失每处扣0.5分</w:t>
                  </w:r>
                </w:p>
              </w:tc>
            </w:tr>
            <w:tr w14:paraId="6FDB95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70B09AE8">
                  <w:pPr>
                    <w:pStyle w:val="4"/>
                    <w:jc w:val="left"/>
                  </w:pPr>
                  <w:r>
                    <w:rPr>
                      <w:rFonts w:ascii="仿宋_GB2312" w:hAnsi="仿宋_GB2312" w:eastAsia="仿宋_GB2312" w:cs="仿宋_GB2312"/>
                      <w:color w:val="0F1115"/>
                      <w:sz w:val="24"/>
                    </w:rPr>
                    <w:t>质量证明</w:t>
                  </w:r>
                </w:p>
              </w:tc>
              <w:tc>
                <w:tcPr>
                  <w:tcW w:w="1635"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A25443C">
                  <w:pPr>
                    <w:pStyle w:val="4"/>
                    <w:jc w:val="left"/>
                  </w:pPr>
                  <w:r>
                    <w:rPr>
                      <w:rFonts w:ascii="仿宋_GB2312" w:hAnsi="仿宋_GB2312" w:eastAsia="仿宋_GB2312" w:cs="仿宋_GB2312"/>
                      <w:color w:val="0F1115"/>
                      <w:sz w:val="24"/>
                    </w:rPr>
                    <w:t>提供过滤器出厂检测报告符合要求</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534BC5A">
                  <w:pPr>
                    <w:pStyle w:val="4"/>
                    <w:jc w:val="center"/>
                  </w:pPr>
                  <w:r>
                    <w:rPr>
                      <w:rFonts w:ascii="仿宋_GB2312" w:hAnsi="仿宋_GB2312" w:eastAsia="仿宋_GB2312" w:cs="仿宋_GB2312"/>
                      <w:color w:val="0F1115"/>
                      <w:sz w:val="24"/>
                    </w:rPr>
                    <w:t>3</w:t>
                  </w:r>
                </w:p>
              </w:tc>
              <w:tc>
                <w:tcPr>
                  <w:tcW w:w="174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5B8A766">
                  <w:pPr>
                    <w:pStyle w:val="4"/>
                    <w:jc w:val="left"/>
                  </w:pPr>
                  <w:r>
                    <w:rPr>
                      <w:rFonts w:ascii="仿宋_GB2312" w:hAnsi="仿宋_GB2312" w:eastAsia="仿宋_GB2312" w:cs="仿宋_GB2312"/>
                      <w:color w:val="0F1115"/>
                      <w:sz w:val="24"/>
                    </w:rPr>
                    <w:t>未能提供或不符合要求每次扣1分</w:t>
                  </w:r>
                </w:p>
              </w:tc>
            </w:tr>
          </w:tbl>
          <w:p w14:paraId="50C2D80A">
            <w:pPr>
              <w:pStyle w:val="4"/>
              <w:ind w:firstLine="480"/>
              <w:jc w:val="both"/>
            </w:pPr>
            <w:r>
              <w:rPr>
                <w:rFonts w:ascii="仿宋_GB2312" w:hAnsi="仿宋_GB2312" w:eastAsia="仿宋_GB2312" w:cs="仿宋_GB2312"/>
                <w:sz w:val="24"/>
              </w:rPr>
              <w:t>4. 文档报告管理（15分）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10"/>
              <w:gridCol w:w="1650"/>
              <w:gridCol w:w="780"/>
              <w:gridCol w:w="1710"/>
            </w:tblGrid>
            <w:tr w14:paraId="4B34A3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81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7D17B67B">
                  <w:pPr>
                    <w:pStyle w:val="4"/>
                    <w:jc w:val="left"/>
                  </w:pPr>
                  <w:r>
                    <w:rPr>
                      <w:rFonts w:ascii="仿宋_GB2312" w:hAnsi="仿宋_GB2312" w:eastAsia="仿宋_GB2312" w:cs="仿宋_GB2312"/>
                      <w:color w:val="0F1115"/>
                      <w:sz w:val="24"/>
                    </w:rPr>
                    <w:t>考核项目</w:t>
                  </w:r>
                </w:p>
              </w:tc>
              <w:tc>
                <w:tcPr>
                  <w:tcW w:w="165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C437E64">
                  <w:pPr>
                    <w:pStyle w:val="4"/>
                    <w:jc w:val="left"/>
                  </w:pPr>
                  <w:r>
                    <w:rPr>
                      <w:rFonts w:ascii="仿宋_GB2312" w:hAnsi="仿宋_GB2312" w:eastAsia="仿宋_GB2312" w:cs="仿宋_GB2312"/>
                      <w:color w:val="0F1115"/>
                      <w:sz w:val="24"/>
                    </w:rPr>
                    <w:t>考核内容与标准</w:t>
                  </w:r>
                </w:p>
              </w:tc>
              <w:tc>
                <w:tcPr>
                  <w:tcW w:w="78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C5E61D3">
                  <w:pPr>
                    <w:pStyle w:val="4"/>
                    <w:jc w:val="left"/>
                  </w:pPr>
                  <w:r>
                    <w:rPr>
                      <w:rFonts w:ascii="仿宋_GB2312" w:hAnsi="仿宋_GB2312" w:eastAsia="仿宋_GB2312" w:cs="仿宋_GB2312"/>
                      <w:color w:val="0F1115"/>
                      <w:sz w:val="24"/>
                    </w:rPr>
                    <w:t>分值</w:t>
                  </w:r>
                </w:p>
              </w:tc>
              <w:tc>
                <w:tcPr>
                  <w:tcW w:w="1710"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4BE6665">
                  <w:pPr>
                    <w:pStyle w:val="4"/>
                    <w:jc w:val="left"/>
                  </w:pPr>
                  <w:r>
                    <w:rPr>
                      <w:rFonts w:ascii="仿宋_GB2312" w:hAnsi="仿宋_GB2312" w:eastAsia="仿宋_GB2312" w:cs="仿宋_GB2312"/>
                      <w:color w:val="0F1115"/>
                      <w:sz w:val="24"/>
                    </w:rPr>
                    <w:t>评分方法</w:t>
                  </w:r>
                </w:p>
              </w:tc>
            </w:tr>
            <w:tr w14:paraId="5721D8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6BBAEC22">
                  <w:pPr>
                    <w:pStyle w:val="4"/>
                    <w:jc w:val="left"/>
                  </w:pPr>
                  <w:r>
                    <w:rPr>
                      <w:rFonts w:ascii="仿宋_GB2312" w:hAnsi="仿宋_GB2312" w:eastAsia="仿宋_GB2312" w:cs="仿宋_GB2312"/>
                      <w:color w:val="0F1115"/>
                      <w:sz w:val="24"/>
                    </w:rPr>
                    <w:t>检测要求</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7FD3B3C4">
                  <w:pPr>
                    <w:pStyle w:val="4"/>
                    <w:jc w:val="left"/>
                  </w:pPr>
                  <w:r>
                    <w:rPr>
                      <w:rFonts w:ascii="仿宋_GB2312" w:hAnsi="仿宋_GB2312" w:eastAsia="仿宋_GB2312" w:cs="仿宋_GB2312"/>
                      <w:color w:val="0F1115"/>
                      <w:sz w:val="24"/>
                    </w:rPr>
                    <w:t>按规范要求及时进行各项检测，并出具各项检测报告，数据准确</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3A8101B">
                  <w:pPr>
                    <w:pStyle w:val="4"/>
                    <w:jc w:val="center"/>
                  </w:pPr>
                  <w:r>
                    <w:rPr>
                      <w:rFonts w:ascii="仿宋_GB2312" w:hAnsi="仿宋_GB2312" w:eastAsia="仿宋_GB2312" w:cs="仿宋_GB2312"/>
                      <w:color w:val="0F1115"/>
                      <w:sz w:val="24"/>
                    </w:rPr>
                    <w:t>5</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99C69BC">
                  <w:pPr>
                    <w:pStyle w:val="4"/>
                    <w:jc w:val="left"/>
                  </w:pPr>
                  <w:r>
                    <w:rPr>
                      <w:rFonts w:ascii="仿宋_GB2312" w:hAnsi="仿宋_GB2312" w:eastAsia="仿宋_GB2312" w:cs="仿宋_GB2312"/>
                      <w:color w:val="0F1115"/>
                      <w:sz w:val="24"/>
                    </w:rPr>
                    <w:t>未按要求检测及出具报告，报告扣2分，数据不准确每处扣1分</w:t>
                  </w:r>
                </w:p>
              </w:tc>
            </w:tr>
            <w:tr w14:paraId="560D9B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1F9DD159">
                  <w:pPr>
                    <w:pStyle w:val="4"/>
                    <w:jc w:val="left"/>
                  </w:pPr>
                  <w:r>
                    <w:rPr>
                      <w:rFonts w:ascii="仿宋_GB2312" w:hAnsi="仿宋_GB2312" w:eastAsia="仿宋_GB2312" w:cs="仿宋_GB2312"/>
                      <w:color w:val="0F1115"/>
                      <w:sz w:val="24"/>
                    </w:rPr>
                    <w:t>工单记录</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A4E202B">
                  <w:pPr>
                    <w:pStyle w:val="4"/>
                    <w:jc w:val="left"/>
                  </w:pPr>
                  <w:r>
                    <w:rPr>
                      <w:rFonts w:ascii="仿宋_GB2312" w:hAnsi="仿宋_GB2312" w:eastAsia="仿宋_GB2312" w:cs="仿宋_GB2312"/>
                      <w:color w:val="0F1115"/>
                      <w:sz w:val="24"/>
                    </w:rPr>
                    <w:t>维保工单填写规范，48小时内提交</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60F47BE">
                  <w:pPr>
                    <w:pStyle w:val="4"/>
                    <w:jc w:val="center"/>
                  </w:pPr>
                  <w:r>
                    <w:rPr>
                      <w:rFonts w:ascii="仿宋_GB2312" w:hAnsi="仿宋_GB2312" w:eastAsia="仿宋_GB2312" w:cs="仿宋_GB2312"/>
                      <w:color w:val="0F1115"/>
                      <w:sz w:val="24"/>
                    </w:rPr>
                    <w:t>5</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D37BB46">
                  <w:pPr>
                    <w:pStyle w:val="4"/>
                    <w:jc w:val="left"/>
                  </w:pPr>
                  <w:r>
                    <w:rPr>
                      <w:rFonts w:ascii="仿宋_GB2312" w:hAnsi="仿宋_GB2312" w:eastAsia="仿宋_GB2312" w:cs="仿宋_GB2312"/>
                      <w:color w:val="0F1115"/>
                      <w:sz w:val="24"/>
                    </w:rPr>
                    <w:t>未按时提交每次扣1分，记录不规范每处扣0.5分</w:t>
                  </w:r>
                </w:p>
              </w:tc>
            </w:tr>
            <w:tr w14:paraId="31960C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644E5328">
                  <w:pPr>
                    <w:pStyle w:val="4"/>
                    <w:jc w:val="left"/>
                  </w:pPr>
                  <w:r>
                    <w:rPr>
                      <w:rFonts w:ascii="仿宋_GB2312" w:hAnsi="仿宋_GB2312" w:eastAsia="仿宋_GB2312" w:cs="仿宋_GB2312"/>
                      <w:color w:val="0F1115"/>
                      <w:sz w:val="24"/>
                    </w:rPr>
                    <w:t>档案管理</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9F26290">
                  <w:pPr>
                    <w:pStyle w:val="4"/>
                    <w:jc w:val="left"/>
                  </w:pPr>
                  <w:r>
                    <w:rPr>
                      <w:rFonts w:ascii="仿宋_GB2312" w:hAnsi="仿宋_GB2312" w:eastAsia="仿宋_GB2312" w:cs="仿宋_GB2312"/>
                      <w:color w:val="0F1115"/>
                      <w:sz w:val="24"/>
                    </w:rPr>
                    <w:t>技术档案齐全，分类清晰，便于查阅</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11B1343">
                  <w:pPr>
                    <w:pStyle w:val="4"/>
                    <w:jc w:val="center"/>
                  </w:pPr>
                  <w:r>
                    <w:rPr>
                      <w:rFonts w:ascii="仿宋_GB2312" w:hAnsi="仿宋_GB2312" w:eastAsia="仿宋_GB2312" w:cs="仿宋_GB2312"/>
                      <w:color w:val="0F1115"/>
                      <w:sz w:val="24"/>
                    </w:rPr>
                    <w:t>3</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35A6AEB">
                  <w:pPr>
                    <w:pStyle w:val="4"/>
                    <w:jc w:val="left"/>
                  </w:pPr>
                  <w:r>
                    <w:rPr>
                      <w:rFonts w:ascii="仿宋_GB2312" w:hAnsi="仿宋_GB2312" w:eastAsia="仿宋_GB2312" w:cs="仿宋_GB2312"/>
                      <w:color w:val="0F1115"/>
                      <w:sz w:val="24"/>
                    </w:rPr>
                    <w:t>档案缺失每份扣1分，管理混乱扣2分</w:t>
                  </w:r>
                </w:p>
              </w:tc>
            </w:tr>
            <w:tr w14:paraId="6CED03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5E0A5F62">
                  <w:pPr>
                    <w:pStyle w:val="4"/>
                    <w:jc w:val="left"/>
                  </w:pPr>
                  <w:r>
                    <w:rPr>
                      <w:rFonts w:ascii="仿宋_GB2312" w:hAnsi="仿宋_GB2312" w:eastAsia="仿宋_GB2312" w:cs="仿宋_GB2312"/>
                      <w:color w:val="0F1115"/>
                      <w:sz w:val="24"/>
                    </w:rPr>
                    <w:t>签字确认</w:t>
                  </w:r>
                </w:p>
              </w:tc>
              <w:tc>
                <w:tcPr>
                  <w:tcW w:w="165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BA1BD22">
                  <w:pPr>
                    <w:pStyle w:val="4"/>
                    <w:jc w:val="left"/>
                  </w:pPr>
                  <w:r>
                    <w:rPr>
                      <w:rFonts w:ascii="仿宋_GB2312" w:hAnsi="仿宋_GB2312" w:eastAsia="仿宋_GB2312" w:cs="仿宋_GB2312"/>
                      <w:color w:val="0F1115"/>
                      <w:sz w:val="24"/>
                    </w:rPr>
                    <w:t>所有维保记录经双方签字确认</w:t>
                  </w:r>
                </w:p>
              </w:tc>
              <w:tc>
                <w:tcPr>
                  <w:tcW w:w="78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EEA4727">
                  <w:pPr>
                    <w:pStyle w:val="4"/>
                    <w:jc w:val="center"/>
                  </w:pPr>
                  <w:r>
                    <w:rPr>
                      <w:rFonts w:ascii="仿宋_GB2312" w:hAnsi="仿宋_GB2312" w:eastAsia="仿宋_GB2312" w:cs="仿宋_GB2312"/>
                      <w:color w:val="0F1115"/>
                      <w:sz w:val="24"/>
                    </w:rPr>
                    <w:t>2</w:t>
                  </w:r>
                </w:p>
              </w:tc>
              <w:tc>
                <w:tcPr>
                  <w:tcW w:w="171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72A2470">
                  <w:pPr>
                    <w:pStyle w:val="4"/>
                    <w:jc w:val="left"/>
                  </w:pPr>
                  <w:r>
                    <w:rPr>
                      <w:rFonts w:ascii="仿宋_GB2312" w:hAnsi="仿宋_GB2312" w:eastAsia="仿宋_GB2312" w:cs="仿宋_GB2312"/>
                      <w:color w:val="0F1115"/>
                      <w:sz w:val="24"/>
                    </w:rPr>
                    <w:t>未签字每次扣0.5分</w:t>
                  </w:r>
                </w:p>
              </w:tc>
            </w:tr>
          </w:tbl>
          <w:p w14:paraId="22222E0E">
            <w:pPr>
              <w:pStyle w:val="4"/>
              <w:ind w:firstLine="480"/>
              <w:jc w:val="both"/>
            </w:pPr>
            <w:r>
              <w:rPr>
                <w:rFonts w:ascii="仿宋_GB2312" w:hAnsi="仿宋_GB2312" w:eastAsia="仿宋_GB2312" w:cs="仿宋_GB2312"/>
                <w:sz w:val="24"/>
              </w:rPr>
              <w:t>5. 应急响应与服务态度（15分）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10"/>
              <w:gridCol w:w="1650"/>
              <w:gridCol w:w="795"/>
              <w:gridCol w:w="1695"/>
            </w:tblGrid>
            <w:tr w14:paraId="7E256F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81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18BBF7AC">
                  <w:pPr>
                    <w:pStyle w:val="4"/>
                    <w:jc w:val="left"/>
                  </w:pPr>
                  <w:r>
                    <w:rPr>
                      <w:rFonts w:ascii="仿宋_GB2312" w:hAnsi="仿宋_GB2312" w:eastAsia="仿宋_GB2312" w:cs="仿宋_GB2312"/>
                      <w:color w:val="000000"/>
                      <w:sz w:val="24"/>
                    </w:rPr>
                    <w:t>考核项目</w:t>
                  </w:r>
                </w:p>
              </w:tc>
              <w:tc>
                <w:tcPr>
                  <w:tcW w:w="16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6DC9E05E">
                  <w:pPr>
                    <w:pStyle w:val="4"/>
                    <w:jc w:val="left"/>
                  </w:pPr>
                  <w:r>
                    <w:rPr>
                      <w:rFonts w:ascii="仿宋_GB2312" w:hAnsi="仿宋_GB2312" w:eastAsia="仿宋_GB2312" w:cs="仿宋_GB2312"/>
                      <w:color w:val="000000"/>
                      <w:sz w:val="24"/>
                    </w:rPr>
                    <w:t>考核内容与标准</w:t>
                  </w:r>
                </w:p>
              </w:tc>
              <w:tc>
                <w:tcPr>
                  <w:tcW w:w="79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62B72C93">
                  <w:pPr>
                    <w:pStyle w:val="4"/>
                    <w:jc w:val="left"/>
                  </w:pPr>
                  <w:r>
                    <w:rPr>
                      <w:rFonts w:ascii="仿宋_GB2312" w:hAnsi="仿宋_GB2312" w:eastAsia="仿宋_GB2312" w:cs="仿宋_GB2312"/>
                      <w:color w:val="000000"/>
                      <w:sz w:val="24"/>
                    </w:rPr>
                    <w:t>分值</w:t>
                  </w:r>
                </w:p>
              </w:tc>
              <w:tc>
                <w:tcPr>
                  <w:tcW w:w="169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41581B8">
                  <w:pPr>
                    <w:pStyle w:val="4"/>
                    <w:jc w:val="left"/>
                  </w:pPr>
                  <w:r>
                    <w:rPr>
                      <w:rFonts w:ascii="仿宋_GB2312" w:hAnsi="仿宋_GB2312" w:eastAsia="仿宋_GB2312" w:cs="仿宋_GB2312"/>
                      <w:color w:val="000000"/>
                      <w:sz w:val="24"/>
                    </w:rPr>
                    <w:t>评分方法</w:t>
                  </w:r>
                </w:p>
              </w:tc>
            </w:tr>
            <w:tr w14:paraId="46BF69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2B0E455F">
                  <w:pPr>
                    <w:pStyle w:val="4"/>
                    <w:jc w:val="left"/>
                  </w:pPr>
                  <w:r>
                    <w:rPr>
                      <w:rFonts w:ascii="仿宋_GB2312" w:hAnsi="仿宋_GB2312" w:eastAsia="仿宋_GB2312" w:cs="仿宋_GB2312"/>
                      <w:color w:val="000000"/>
                      <w:sz w:val="24"/>
                    </w:rPr>
                    <w:t>响应时间</w:t>
                  </w:r>
                </w:p>
              </w:tc>
              <w:tc>
                <w:tcPr>
                  <w:tcW w:w="1650" w:type="dxa"/>
                  <w:tcBorders>
                    <w:top w:val="nil"/>
                    <w:left w:val="nil"/>
                    <w:bottom w:val="single" w:color="000000" w:sz="4" w:space="0"/>
                    <w:right w:val="single" w:color="000000" w:sz="4" w:space="0"/>
                  </w:tcBorders>
                  <w:tcMar>
                    <w:top w:w="15" w:type="dxa"/>
                    <w:left w:w="15" w:type="dxa"/>
                    <w:bottom w:w="0" w:type="dxa"/>
                    <w:right w:w="15" w:type="dxa"/>
                  </w:tcMar>
                  <w:vAlign w:val="top"/>
                </w:tcPr>
                <w:p w14:paraId="3A7C29BE">
                  <w:pPr>
                    <w:pStyle w:val="4"/>
                    <w:jc w:val="left"/>
                  </w:pPr>
                  <w:r>
                    <w:rPr>
                      <w:rFonts w:ascii="仿宋_GB2312" w:hAnsi="仿宋_GB2312" w:eastAsia="仿宋_GB2312" w:cs="仿宋_GB2312"/>
                      <w:color w:val="000000"/>
                      <w:sz w:val="24"/>
                    </w:rPr>
                    <w:t>故障响应及时，按规定时间到达现场</w:t>
                  </w:r>
                </w:p>
              </w:tc>
              <w:tc>
                <w:tcPr>
                  <w:tcW w:w="795" w:type="dxa"/>
                  <w:tcBorders>
                    <w:top w:val="nil"/>
                    <w:left w:val="nil"/>
                    <w:bottom w:val="single" w:color="000000" w:sz="4" w:space="0"/>
                    <w:right w:val="single" w:color="000000" w:sz="4" w:space="0"/>
                  </w:tcBorders>
                  <w:tcMar>
                    <w:top w:w="15" w:type="dxa"/>
                    <w:left w:w="15" w:type="dxa"/>
                    <w:bottom w:w="0" w:type="dxa"/>
                    <w:right w:w="15" w:type="dxa"/>
                  </w:tcMar>
                  <w:vAlign w:val="top"/>
                </w:tcPr>
                <w:p w14:paraId="0F55591B">
                  <w:pPr>
                    <w:pStyle w:val="4"/>
                    <w:jc w:val="center"/>
                  </w:pPr>
                  <w:r>
                    <w:rPr>
                      <w:rFonts w:ascii="仿宋_GB2312" w:hAnsi="仿宋_GB2312" w:eastAsia="仿宋_GB2312" w:cs="仿宋_GB2312"/>
                      <w:color w:val="000000"/>
                      <w:sz w:val="24"/>
                    </w:rPr>
                    <w:t>5</w:t>
                  </w:r>
                </w:p>
              </w:tc>
              <w:tc>
                <w:tcPr>
                  <w:tcW w:w="1695" w:type="dxa"/>
                  <w:tcBorders>
                    <w:top w:val="nil"/>
                    <w:left w:val="nil"/>
                    <w:bottom w:val="single" w:color="000000" w:sz="4" w:space="0"/>
                    <w:right w:val="single" w:color="000000" w:sz="4" w:space="0"/>
                  </w:tcBorders>
                  <w:tcMar>
                    <w:top w:w="15" w:type="dxa"/>
                    <w:left w:w="15" w:type="dxa"/>
                    <w:bottom w:w="0" w:type="dxa"/>
                    <w:right w:w="15" w:type="dxa"/>
                  </w:tcMar>
                  <w:vAlign w:val="top"/>
                </w:tcPr>
                <w:p w14:paraId="2BA66E58">
                  <w:pPr>
                    <w:pStyle w:val="4"/>
                    <w:jc w:val="left"/>
                  </w:pPr>
                  <w:r>
                    <w:rPr>
                      <w:rFonts w:ascii="仿宋_GB2312" w:hAnsi="仿宋_GB2312" w:eastAsia="仿宋_GB2312" w:cs="仿宋_GB2312"/>
                      <w:color w:val="000000"/>
                      <w:sz w:val="24"/>
                    </w:rPr>
                    <w:t>超时每次扣2分</w:t>
                  </w:r>
                </w:p>
              </w:tc>
            </w:tr>
            <w:tr w14:paraId="5EEDF1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339EFEAD">
                  <w:pPr>
                    <w:pStyle w:val="4"/>
                    <w:jc w:val="left"/>
                  </w:pPr>
                  <w:r>
                    <w:rPr>
                      <w:rFonts w:ascii="仿宋_GB2312" w:hAnsi="仿宋_GB2312" w:eastAsia="仿宋_GB2312" w:cs="仿宋_GB2312"/>
                      <w:color w:val="000000"/>
                      <w:sz w:val="24"/>
                    </w:rPr>
                    <w:t>处理效率</w:t>
                  </w:r>
                </w:p>
              </w:tc>
              <w:tc>
                <w:tcPr>
                  <w:tcW w:w="1650" w:type="dxa"/>
                  <w:tcBorders>
                    <w:top w:val="nil"/>
                    <w:left w:val="nil"/>
                    <w:bottom w:val="single" w:color="000000" w:sz="4" w:space="0"/>
                    <w:right w:val="single" w:color="000000" w:sz="4" w:space="0"/>
                  </w:tcBorders>
                  <w:tcMar>
                    <w:top w:w="15" w:type="dxa"/>
                    <w:left w:w="15" w:type="dxa"/>
                    <w:bottom w:w="0" w:type="dxa"/>
                    <w:right w:w="15" w:type="dxa"/>
                  </w:tcMar>
                  <w:vAlign w:val="top"/>
                </w:tcPr>
                <w:p w14:paraId="783B3D59">
                  <w:pPr>
                    <w:pStyle w:val="4"/>
                    <w:jc w:val="left"/>
                  </w:pPr>
                  <w:r>
                    <w:rPr>
                      <w:rFonts w:ascii="仿宋_GB2312" w:hAnsi="仿宋_GB2312" w:eastAsia="仿宋_GB2312" w:cs="仿宋_GB2312"/>
                      <w:color w:val="000000"/>
                      <w:sz w:val="24"/>
                    </w:rPr>
                    <w:t>故障处理迅速，解决问题彻底</w:t>
                  </w:r>
                </w:p>
              </w:tc>
              <w:tc>
                <w:tcPr>
                  <w:tcW w:w="795" w:type="dxa"/>
                  <w:tcBorders>
                    <w:top w:val="nil"/>
                    <w:left w:val="nil"/>
                    <w:bottom w:val="single" w:color="000000" w:sz="4" w:space="0"/>
                    <w:right w:val="single" w:color="000000" w:sz="4" w:space="0"/>
                  </w:tcBorders>
                  <w:tcMar>
                    <w:top w:w="15" w:type="dxa"/>
                    <w:left w:w="15" w:type="dxa"/>
                    <w:bottom w:w="0" w:type="dxa"/>
                    <w:right w:w="15" w:type="dxa"/>
                  </w:tcMar>
                  <w:vAlign w:val="top"/>
                </w:tcPr>
                <w:p w14:paraId="5EA04677">
                  <w:pPr>
                    <w:pStyle w:val="4"/>
                    <w:jc w:val="center"/>
                  </w:pPr>
                  <w:r>
                    <w:rPr>
                      <w:rFonts w:ascii="仿宋_GB2312" w:hAnsi="仿宋_GB2312" w:eastAsia="仿宋_GB2312" w:cs="仿宋_GB2312"/>
                      <w:color w:val="000000"/>
                      <w:sz w:val="24"/>
                    </w:rPr>
                    <w:t>5</w:t>
                  </w:r>
                </w:p>
              </w:tc>
              <w:tc>
                <w:tcPr>
                  <w:tcW w:w="1695" w:type="dxa"/>
                  <w:tcBorders>
                    <w:top w:val="nil"/>
                    <w:left w:val="nil"/>
                    <w:bottom w:val="single" w:color="000000" w:sz="4" w:space="0"/>
                    <w:right w:val="single" w:color="000000" w:sz="4" w:space="0"/>
                  </w:tcBorders>
                  <w:tcMar>
                    <w:top w:w="15" w:type="dxa"/>
                    <w:left w:w="15" w:type="dxa"/>
                    <w:bottom w:w="0" w:type="dxa"/>
                    <w:right w:w="15" w:type="dxa"/>
                  </w:tcMar>
                  <w:vAlign w:val="top"/>
                </w:tcPr>
                <w:p w14:paraId="0281DD9A">
                  <w:pPr>
                    <w:pStyle w:val="4"/>
                    <w:jc w:val="left"/>
                  </w:pPr>
                  <w:r>
                    <w:rPr>
                      <w:rFonts w:ascii="仿宋_GB2312" w:hAnsi="仿宋_GB2312" w:eastAsia="仿宋_GB2312" w:cs="仿宋_GB2312"/>
                      <w:color w:val="000000"/>
                      <w:sz w:val="24"/>
                    </w:rPr>
                    <w:t>处理不当每次扣2分，问题重复发生每次扣3分</w:t>
                  </w:r>
                </w:p>
              </w:tc>
            </w:tr>
            <w:tr w14:paraId="1491DE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2072AA44">
                  <w:pPr>
                    <w:pStyle w:val="4"/>
                    <w:jc w:val="left"/>
                  </w:pPr>
                  <w:r>
                    <w:rPr>
                      <w:rFonts w:ascii="仿宋_GB2312" w:hAnsi="仿宋_GB2312" w:eastAsia="仿宋_GB2312" w:cs="仿宋_GB2312"/>
                      <w:color w:val="000000"/>
                      <w:sz w:val="24"/>
                    </w:rPr>
                    <w:t>服务态度</w:t>
                  </w:r>
                </w:p>
              </w:tc>
              <w:tc>
                <w:tcPr>
                  <w:tcW w:w="1650" w:type="dxa"/>
                  <w:tcBorders>
                    <w:top w:val="nil"/>
                    <w:left w:val="nil"/>
                    <w:bottom w:val="single" w:color="000000" w:sz="4" w:space="0"/>
                    <w:right w:val="single" w:color="000000" w:sz="4" w:space="0"/>
                  </w:tcBorders>
                  <w:tcMar>
                    <w:top w:w="15" w:type="dxa"/>
                    <w:left w:w="15" w:type="dxa"/>
                    <w:bottom w:w="0" w:type="dxa"/>
                    <w:right w:w="15" w:type="dxa"/>
                  </w:tcMar>
                  <w:vAlign w:val="top"/>
                </w:tcPr>
                <w:p w14:paraId="010E3BC9">
                  <w:pPr>
                    <w:pStyle w:val="4"/>
                    <w:jc w:val="left"/>
                  </w:pPr>
                  <w:r>
                    <w:rPr>
                      <w:rFonts w:ascii="仿宋_GB2312" w:hAnsi="仿宋_GB2312" w:eastAsia="仿宋_GB2312" w:cs="仿宋_GB2312"/>
                      <w:color w:val="000000"/>
                      <w:sz w:val="24"/>
                    </w:rPr>
                    <w:t>服务热情，沟通顺畅，积极配合</w:t>
                  </w:r>
                </w:p>
              </w:tc>
              <w:tc>
                <w:tcPr>
                  <w:tcW w:w="795" w:type="dxa"/>
                  <w:tcBorders>
                    <w:top w:val="nil"/>
                    <w:left w:val="nil"/>
                    <w:bottom w:val="single" w:color="000000" w:sz="4" w:space="0"/>
                    <w:right w:val="single" w:color="000000" w:sz="4" w:space="0"/>
                  </w:tcBorders>
                  <w:tcMar>
                    <w:top w:w="15" w:type="dxa"/>
                    <w:left w:w="15" w:type="dxa"/>
                    <w:bottom w:w="0" w:type="dxa"/>
                    <w:right w:w="15" w:type="dxa"/>
                  </w:tcMar>
                  <w:vAlign w:val="top"/>
                </w:tcPr>
                <w:p w14:paraId="1EABD461">
                  <w:pPr>
                    <w:pStyle w:val="4"/>
                    <w:jc w:val="center"/>
                  </w:pPr>
                  <w:r>
                    <w:rPr>
                      <w:rFonts w:ascii="仿宋_GB2312" w:hAnsi="仿宋_GB2312" w:eastAsia="仿宋_GB2312" w:cs="仿宋_GB2312"/>
                      <w:color w:val="000000"/>
                      <w:sz w:val="24"/>
                    </w:rPr>
                    <w:t>3</w:t>
                  </w:r>
                </w:p>
              </w:tc>
              <w:tc>
                <w:tcPr>
                  <w:tcW w:w="1695" w:type="dxa"/>
                  <w:tcBorders>
                    <w:top w:val="nil"/>
                    <w:left w:val="nil"/>
                    <w:bottom w:val="single" w:color="000000" w:sz="4" w:space="0"/>
                    <w:right w:val="single" w:color="000000" w:sz="4" w:space="0"/>
                  </w:tcBorders>
                  <w:tcMar>
                    <w:top w:w="15" w:type="dxa"/>
                    <w:left w:w="15" w:type="dxa"/>
                    <w:bottom w:w="0" w:type="dxa"/>
                    <w:right w:w="15" w:type="dxa"/>
                  </w:tcMar>
                  <w:vAlign w:val="top"/>
                </w:tcPr>
                <w:p w14:paraId="290BD289">
                  <w:pPr>
                    <w:pStyle w:val="4"/>
                    <w:jc w:val="left"/>
                  </w:pPr>
                  <w:r>
                    <w:rPr>
                      <w:rFonts w:ascii="仿宋_GB2312" w:hAnsi="仿宋_GB2312" w:eastAsia="仿宋_GB2312" w:cs="仿宋_GB2312"/>
                      <w:color w:val="000000"/>
                      <w:sz w:val="24"/>
                    </w:rPr>
                    <w:t>投诉经核实每次扣2分</w:t>
                  </w:r>
                </w:p>
              </w:tc>
            </w:tr>
            <w:tr w14:paraId="4B7DC7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76E09FAB">
                  <w:pPr>
                    <w:pStyle w:val="4"/>
                    <w:jc w:val="left"/>
                  </w:pPr>
                  <w:r>
                    <w:rPr>
                      <w:rFonts w:ascii="仿宋_GB2312" w:hAnsi="仿宋_GB2312" w:eastAsia="仿宋_GB2312" w:cs="仿宋_GB2312"/>
                      <w:color w:val="000000"/>
                      <w:sz w:val="24"/>
                    </w:rPr>
                    <w:t>培训指导</w:t>
                  </w:r>
                </w:p>
              </w:tc>
              <w:tc>
                <w:tcPr>
                  <w:tcW w:w="1650" w:type="dxa"/>
                  <w:tcBorders>
                    <w:top w:val="nil"/>
                    <w:left w:val="nil"/>
                    <w:bottom w:val="single" w:color="000000" w:sz="4" w:space="0"/>
                    <w:right w:val="single" w:color="000000" w:sz="4" w:space="0"/>
                  </w:tcBorders>
                  <w:tcMar>
                    <w:top w:w="15" w:type="dxa"/>
                    <w:left w:w="15" w:type="dxa"/>
                    <w:bottom w:w="0" w:type="dxa"/>
                    <w:right w:w="15" w:type="dxa"/>
                  </w:tcMar>
                  <w:vAlign w:val="top"/>
                </w:tcPr>
                <w:p w14:paraId="0AA576B6">
                  <w:pPr>
                    <w:pStyle w:val="4"/>
                    <w:jc w:val="left"/>
                  </w:pPr>
                  <w:r>
                    <w:rPr>
                      <w:rFonts w:ascii="仿宋_GB2312" w:hAnsi="仿宋_GB2312" w:eastAsia="仿宋_GB2312" w:cs="仿宋_GB2312"/>
                      <w:color w:val="000000"/>
                      <w:sz w:val="24"/>
                    </w:rPr>
                    <w:t>按要求提供技术培训和操作指导</w:t>
                  </w:r>
                </w:p>
              </w:tc>
              <w:tc>
                <w:tcPr>
                  <w:tcW w:w="795" w:type="dxa"/>
                  <w:tcBorders>
                    <w:top w:val="nil"/>
                    <w:left w:val="nil"/>
                    <w:bottom w:val="single" w:color="000000" w:sz="4" w:space="0"/>
                    <w:right w:val="single" w:color="000000" w:sz="4" w:space="0"/>
                  </w:tcBorders>
                  <w:tcMar>
                    <w:top w:w="15" w:type="dxa"/>
                    <w:left w:w="15" w:type="dxa"/>
                    <w:bottom w:w="0" w:type="dxa"/>
                    <w:right w:w="15" w:type="dxa"/>
                  </w:tcMar>
                  <w:vAlign w:val="top"/>
                </w:tcPr>
                <w:p w14:paraId="01FB3933">
                  <w:pPr>
                    <w:pStyle w:val="4"/>
                    <w:jc w:val="center"/>
                  </w:pPr>
                  <w:r>
                    <w:rPr>
                      <w:rFonts w:ascii="仿宋_GB2312" w:hAnsi="仿宋_GB2312" w:eastAsia="仿宋_GB2312" w:cs="仿宋_GB2312"/>
                      <w:color w:val="000000"/>
                      <w:sz w:val="24"/>
                    </w:rPr>
                    <w:t>2</w:t>
                  </w:r>
                </w:p>
              </w:tc>
              <w:tc>
                <w:tcPr>
                  <w:tcW w:w="1695" w:type="dxa"/>
                  <w:tcBorders>
                    <w:top w:val="nil"/>
                    <w:left w:val="nil"/>
                    <w:bottom w:val="single" w:color="000000" w:sz="4" w:space="0"/>
                    <w:right w:val="single" w:color="000000" w:sz="4" w:space="0"/>
                  </w:tcBorders>
                  <w:tcMar>
                    <w:top w:w="15" w:type="dxa"/>
                    <w:left w:w="15" w:type="dxa"/>
                    <w:bottom w:w="0" w:type="dxa"/>
                    <w:right w:w="15" w:type="dxa"/>
                  </w:tcMar>
                  <w:vAlign w:val="top"/>
                </w:tcPr>
                <w:p w14:paraId="62C4A204">
                  <w:pPr>
                    <w:pStyle w:val="4"/>
                    <w:jc w:val="left"/>
                  </w:pPr>
                  <w:r>
                    <w:rPr>
                      <w:rFonts w:ascii="仿宋_GB2312" w:hAnsi="仿宋_GB2312" w:eastAsia="仿宋_GB2312" w:cs="仿宋_GB2312"/>
                      <w:color w:val="000000"/>
                      <w:sz w:val="24"/>
                    </w:rPr>
                    <w:t>未提供培训扣2分，培训不到位扣1分</w:t>
                  </w:r>
                </w:p>
              </w:tc>
            </w:tr>
          </w:tbl>
          <w:p w14:paraId="362F604E">
            <w:pPr>
              <w:pStyle w:val="4"/>
              <w:ind w:firstLine="480"/>
              <w:jc w:val="both"/>
            </w:pPr>
            <w:r>
              <w:rPr>
                <w:rFonts w:ascii="仿宋_GB2312" w:hAnsi="仿宋_GB2312" w:eastAsia="仿宋_GB2312" w:cs="仿宋_GB2312"/>
                <w:sz w:val="24"/>
              </w:rPr>
              <w:t>三、考核方式与程序</w:t>
            </w:r>
          </w:p>
          <w:p w14:paraId="08CE9756">
            <w:pPr>
              <w:pStyle w:val="4"/>
              <w:ind w:firstLine="480"/>
              <w:jc w:val="both"/>
            </w:pPr>
            <w:r>
              <w:rPr>
                <w:rFonts w:ascii="仿宋_GB2312" w:hAnsi="仿宋_GB2312" w:eastAsia="仿宋_GB2312" w:cs="仿宋_GB2312"/>
                <w:sz w:val="24"/>
              </w:rPr>
              <w:t>1. 考核周期</w:t>
            </w:r>
          </w:p>
          <w:p w14:paraId="18BAC81A">
            <w:pPr>
              <w:pStyle w:val="4"/>
              <w:ind w:firstLine="480"/>
              <w:jc w:val="both"/>
            </w:pPr>
            <w:r>
              <w:rPr>
                <w:rFonts w:ascii="仿宋_GB2312" w:hAnsi="仿宋_GB2312" w:eastAsia="仿宋_GB2312" w:cs="仿宋_GB2312"/>
                <w:sz w:val="24"/>
              </w:rPr>
              <w:t>每季度考核一次，年度考核取四次平均值。</w:t>
            </w:r>
          </w:p>
          <w:p w14:paraId="44985916">
            <w:pPr>
              <w:pStyle w:val="4"/>
              <w:ind w:firstLine="480"/>
              <w:jc w:val="both"/>
            </w:pPr>
            <w:r>
              <w:rPr>
                <w:rFonts w:ascii="仿宋_GB2312" w:hAnsi="仿宋_GB2312" w:eastAsia="仿宋_GB2312" w:cs="仿宋_GB2312"/>
                <w:sz w:val="24"/>
              </w:rPr>
              <w:t>2. 考核组织</w:t>
            </w:r>
          </w:p>
          <w:p w14:paraId="0A9A27E6">
            <w:pPr>
              <w:pStyle w:val="4"/>
              <w:ind w:firstLine="480"/>
              <w:jc w:val="both"/>
            </w:pPr>
            <w:r>
              <w:rPr>
                <w:rFonts w:ascii="仿宋_GB2312" w:hAnsi="仿宋_GB2312" w:eastAsia="仿宋_GB2312" w:cs="仿宋_GB2312"/>
                <w:sz w:val="24"/>
              </w:rPr>
              <w:t>由设备科牵头，组织使用科室、运营管理科、感染控制科等相关部门组成考核小组。</w:t>
            </w:r>
          </w:p>
          <w:p w14:paraId="01CBD05B">
            <w:pPr>
              <w:pStyle w:val="4"/>
              <w:ind w:firstLine="480"/>
              <w:jc w:val="both"/>
            </w:pPr>
            <w:r>
              <w:rPr>
                <w:rFonts w:ascii="仿宋_GB2312" w:hAnsi="仿宋_GB2312" w:eastAsia="仿宋_GB2312" w:cs="仿宋_GB2312"/>
                <w:sz w:val="24"/>
              </w:rPr>
              <w:t>3.考核方法</w:t>
            </w:r>
          </w:p>
          <w:p w14:paraId="6ED5813F">
            <w:pPr>
              <w:pStyle w:val="4"/>
              <w:ind w:firstLine="480"/>
              <w:jc w:val="both"/>
            </w:pPr>
            <w:r>
              <w:rPr>
                <w:rFonts w:ascii="仿宋_GB2312" w:hAnsi="仿宋_GB2312" w:eastAsia="仿宋_GB2312" w:cs="仿宋_GB2312"/>
                <w:sz w:val="24"/>
              </w:rPr>
              <w:t>3.1日常运行中使用科室发现问题报设备科，设备科组织调查核实，结果通报维保公司.</w:t>
            </w:r>
          </w:p>
          <w:p w14:paraId="23ECA85D">
            <w:pPr>
              <w:pStyle w:val="4"/>
              <w:ind w:firstLine="480"/>
              <w:jc w:val="both"/>
            </w:pPr>
            <w:r>
              <w:rPr>
                <w:rFonts w:ascii="仿宋_GB2312" w:hAnsi="仿宋_GB2312" w:eastAsia="仿宋_GB2312" w:cs="仿宋_GB2312"/>
                <w:sz w:val="24"/>
              </w:rPr>
              <w:t>3.2采取现场检查、资料查阅、数据监测、满意度调查相结合的方式。</w:t>
            </w:r>
          </w:p>
          <w:p w14:paraId="0898627E">
            <w:pPr>
              <w:pStyle w:val="4"/>
              <w:ind w:firstLine="480"/>
              <w:jc w:val="both"/>
            </w:pPr>
            <w:r>
              <w:rPr>
                <w:rFonts w:ascii="仿宋_GB2312" w:hAnsi="仿宋_GB2312" w:eastAsia="仿宋_GB2312" w:cs="仿宋_GB2312"/>
                <w:sz w:val="24"/>
              </w:rPr>
              <w:t>4.考核流程</w:t>
            </w:r>
          </w:p>
          <w:p w14:paraId="1962180D">
            <w:pPr>
              <w:pStyle w:val="4"/>
              <w:ind w:firstLine="480"/>
              <w:jc w:val="both"/>
            </w:pPr>
            <w:r>
              <w:rPr>
                <w:rFonts w:ascii="仿宋_GB2312" w:hAnsi="仿宋_GB2312" w:eastAsia="仿宋_GB2312" w:cs="仿宋_GB2312"/>
                <w:sz w:val="24"/>
              </w:rPr>
              <w:t>4.1维保单位自查自评</w:t>
            </w:r>
          </w:p>
          <w:p w14:paraId="41FDD845">
            <w:pPr>
              <w:pStyle w:val="4"/>
              <w:ind w:firstLine="480"/>
              <w:jc w:val="both"/>
            </w:pPr>
            <w:r>
              <w:rPr>
                <w:rFonts w:ascii="仿宋_GB2312" w:hAnsi="仿宋_GB2312" w:eastAsia="仿宋_GB2312" w:cs="仿宋_GB2312"/>
                <w:sz w:val="24"/>
              </w:rPr>
              <w:t>4.2考核小组现场考核</w:t>
            </w:r>
          </w:p>
          <w:p w14:paraId="4EC70409">
            <w:pPr>
              <w:pStyle w:val="4"/>
              <w:ind w:firstLine="480"/>
              <w:jc w:val="both"/>
            </w:pPr>
            <w:r>
              <w:rPr>
                <w:rFonts w:ascii="仿宋_GB2312" w:hAnsi="仿宋_GB2312" w:eastAsia="仿宋_GB2312" w:cs="仿宋_GB2312"/>
                <w:sz w:val="24"/>
              </w:rPr>
              <w:t>4.3考核结果汇总分析</w:t>
            </w:r>
          </w:p>
          <w:p w14:paraId="488CEFAE">
            <w:pPr>
              <w:pStyle w:val="4"/>
              <w:ind w:firstLine="480"/>
              <w:jc w:val="both"/>
            </w:pPr>
            <w:r>
              <w:rPr>
                <w:rFonts w:ascii="仿宋_GB2312" w:hAnsi="仿宋_GB2312" w:eastAsia="仿宋_GB2312" w:cs="仿宋_GB2312"/>
                <w:sz w:val="24"/>
              </w:rPr>
              <w:t>4.4考核结果反馈与确认</w:t>
            </w:r>
          </w:p>
          <w:p w14:paraId="08F5BA2F">
            <w:pPr>
              <w:pStyle w:val="4"/>
              <w:ind w:firstLine="480"/>
              <w:jc w:val="both"/>
            </w:pPr>
            <w:r>
              <w:rPr>
                <w:rFonts w:ascii="仿宋_GB2312" w:hAnsi="仿宋_GB2312" w:eastAsia="仿宋_GB2312" w:cs="仿宋_GB2312"/>
                <w:sz w:val="24"/>
              </w:rPr>
              <w:t>4.5整改落实跟踪</w:t>
            </w:r>
          </w:p>
          <w:p w14:paraId="6E158A03">
            <w:pPr>
              <w:pStyle w:val="4"/>
              <w:ind w:firstLine="480"/>
              <w:jc w:val="both"/>
            </w:pPr>
            <w:r>
              <w:rPr>
                <w:rFonts w:ascii="仿宋_GB2312" w:hAnsi="仿宋_GB2312" w:eastAsia="仿宋_GB2312" w:cs="仿宋_GB2312"/>
                <w:sz w:val="24"/>
              </w:rPr>
              <w:t>四、考核结果应用</w:t>
            </w:r>
          </w:p>
          <w:p w14:paraId="09493FA2">
            <w:pPr>
              <w:pStyle w:val="4"/>
              <w:ind w:firstLine="480"/>
              <w:jc w:val="both"/>
            </w:pPr>
            <w:r>
              <w:rPr>
                <w:rFonts w:ascii="仿宋_GB2312" w:hAnsi="仿宋_GB2312" w:eastAsia="仿宋_GB2312" w:cs="仿宋_GB2312"/>
                <w:sz w:val="24"/>
              </w:rPr>
              <w:t>1. 结果等级</w:t>
            </w:r>
          </w:p>
          <w:p w14:paraId="32AF4EB0">
            <w:pPr>
              <w:pStyle w:val="4"/>
              <w:ind w:firstLine="480"/>
              <w:jc w:val="both"/>
            </w:pPr>
            <w:r>
              <w:rPr>
                <w:rFonts w:ascii="仿宋_GB2312" w:hAnsi="仿宋_GB2312" w:eastAsia="仿宋_GB2312" w:cs="仿宋_GB2312"/>
                <w:sz w:val="24"/>
              </w:rPr>
              <w:t>合格：90分及以上</w:t>
            </w:r>
          </w:p>
          <w:p w14:paraId="2FC31983">
            <w:pPr>
              <w:pStyle w:val="4"/>
              <w:ind w:firstLine="480"/>
              <w:jc w:val="both"/>
            </w:pPr>
            <w:r>
              <w:rPr>
                <w:rFonts w:ascii="仿宋_GB2312" w:hAnsi="仿宋_GB2312" w:eastAsia="仿宋_GB2312" w:cs="仿宋_GB2312"/>
                <w:sz w:val="24"/>
              </w:rPr>
              <w:t>不合格：90分以下</w:t>
            </w:r>
          </w:p>
          <w:p w14:paraId="424C9AFB">
            <w:pPr>
              <w:pStyle w:val="4"/>
              <w:ind w:firstLine="480"/>
              <w:jc w:val="both"/>
            </w:pPr>
            <w:r>
              <w:rPr>
                <w:rFonts w:ascii="仿宋_GB2312" w:hAnsi="仿宋_GB2312" w:eastAsia="仿宋_GB2312" w:cs="仿宋_GB2312"/>
                <w:sz w:val="24"/>
              </w:rPr>
              <w:t>2. 奖惩措施</w:t>
            </w:r>
          </w:p>
          <w:p w14:paraId="43DDE635">
            <w:pPr>
              <w:pStyle w:val="4"/>
              <w:ind w:firstLine="480"/>
              <w:jc w:val="both"/>
            </w:pPr>
            <w:r>
              <w:rPr>
                <w:rFonts w:ascii="仿宋_GB2312" w:hAnsi="仿宋_GB2312" w:eastAsia="仿宋_GB2312" w:cs="仿宋_GB2312"/>
                <w:sz w:val="24"/>
              </w:rPr>
              <w:t>2.1年度考核结果为合格：按照合同约定支付全额维保费用，续签下一年度合同。</w:t>
            </w:r>
          </w:p>
          <w:p w14:paraId="472A44AD">
            <w:pPr>
              <w:pStyle w:val="4"/>
              <w:ind w:firstLine="480"/>
              <w:jc w:val="both"/>
            </w:pPr>
            <w:r>
              <w:rPr>
                <w:rFonts w:ascii="仿宋_GB2312" w:hAnsi="仿宋_GB2312" w:eastAsia="仿宋_GB2312" w:cs="仿宋_GB2312"/>
                <w:sz w:val="24"/>
              </w:rPr>
              <w:t>2.2年度考核结果为不合格：扣除合同总金额维保费用的5%，并终止续签合同。</w:t>
            </w:r>
          </w:p>
          <w:p w14:paraId="5DE4C1CA">
            <w:pPr>
              <w:pStyle w:val="4"/>
              <w:ind w:firstLine="480"/>
              <w:jc w:val="both"/>
            </w:pPr>
            <w:r>
              <w:rPr>
                <w:rFonts w:ascii="仿宋_GB2312" w:hAnsi="仿宋_GB2312" w:eastAsia="仿宋_GB2312" w:cs="仿宋_GB2312"/>
                <w:sz w:val="24"/>
              </w:rPr>
              <w:t>3. 整改要求</w:t>
            </w:r>
          </w:p>
          <w:p w14:paraId="68C9ADD0">
            <w:pPr>
              <w:pStyle w:val="4"/>
              <w:ind w:firstLine="480"/>
              <w:jc w:val="both"/>
            </w:pPr>
            <w:r>
              <w:rPr>
                <w:rFonts w:ascii="仿宋_GB2312" w:hAnsi="仿宋_GB2312" w:eastAsia="仿宋_GB2312" w:cs="仿宋_GB2312"/>
                <w:sz w:val="24"/>
              </w:rPr>
              <w:t>对日常考核中发现的问题，维保单位应在1-3个工作日内完成整改，确保科室正常运行。</w:t>
            </w:r>
          </w:p>
          <w:p w14:paraId="0E6E20CE">
            <w:pPr>
              <w:pStyle w:val="4"/>
              <w:ind w:firstLine="480"/>
              <w:jc w:val="both"/>
            </w:pPr>
            <w:r>
              <w:rPr>
                <w:rFonts w:ascii="仿宋_GB2312" w:hAnsi="仿宋_GB2312" w:eastAsia="仿宋_GB2312" w:cs="仿宋_GB2312"/>
                <w:sz w:val="24"/>
              </w:rPr>
              <w:t>五、其他内容</w:t>
            </w:r>
          </w:p>
          <w:p w14:paraId="247DB5DA">
            <w:pPr>
              <w:pStyle w:val="4"/>
              <w:jc w:val="left"/>
            </w:pPr>
            <w:r>
              <w:rPr>
                <w:rFonts w:ascii="仿宋_GB2312" w:hAnsi="仿宋_GB2312" w:eastAsia="仿宋_GB2312" w:cs="仿宋_GB2312"/>
                <w:sz w:val="24"/>
              </w:rPr>
              <w:t>医院有权根据实际情况对考核内容进行调整</w:t>
            </w:r>
            <w:r>
              <w:rPr>
                <w:rFonts w:ascii="仿宋_GB2312" w:hAnsi="仿宋_GB2312" w:eastAsia="仿宋_GB2312" w:cs="仿宋_GB2312"/>
                <w:sz w:val="32"/>
              </w:rPr>
              <w:t>。</w:t>
            </w:r>
          </w:p>
        </w:tc>
      </w:tr>
    </w:tbl>
    <w:p w14:paraId="00A2F650">
      <w:pPr>
        <w:pStyle w:val="4"/>
        <w:jc w:val="left"/>
        <w:outlineLvl w:val="3"/>
      </w:pPr>
      <w:r>
        <w:rPr>
          <w:rFonts w:ascii="仿宋_GB2312" w:hAnsi="仿宋_GB2312" w:eastAsia="仿宋_GB2312" w:cs="仿宋_GB2312"/>
          <w:b/>
          <w:sz w:val="24"/>
        </w:rPr>
        <w:t>3.3.2.商务要求</w:t>
      </w:r>
    </w:p>
    <w:p w14:paraId="7E351EC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FE2F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4C54B9">
            <w:pPr>
              <w:pStyle w:val="4"/>
              <w:jc w:val="center"/>
            </w:pPr>
            <w:r>
              <w:rPr>
                <w:rFonts w:ascii="仿宋_GB2312" w:hAnsi="仿宋_GB2312" w:eastAsia="仿宋_GB2312" w:cs="仿宋_GB2312"/>
              </w:rPr>
              <w:t>序号</w:t>
            </w:r>
          </w:p>
        </w:tc>
        <w:tc>
          <w:tcPr>
            <w:tcW w:w="581" w:type="dxa"/>
          </w:tcPr>
          <w:p w14:paraId="3F3369DB">
            <w:pPr>
              <w:pStyle w:val="4"/>
              <w:jc w:val="center"/>
            </w:pPr>
            <w:r>
              <w:rPr>
                <w:rFonts w:ascii="仿宋_GB2312" w:hAnsi="仿宋_GB2312" w:eastAsia="仿宋_GB2312" w:cs="仿宋_GB2312"/>
              </w:rPr>
              <w:t>符号标识</w:t>
            </w:r>
          </w:p>
        </w:tc>
        <w:tc>
          <w:tcPr>
            <w:tcW w:w="1495" w:type="dxa"/>
          </w:tcPr>
          <w:p w14:paraId="326FA7F6">
            <w:pPr>
              <w:pStyle w:val="4"/>
              <w:jc w:val="center"/>
            </w:pPr>
            <w:r>
              <w:rPr>
                <w:rFonts w:ascii="仿宋_GB2312" w:hAnsi="仿宋_GB2312" w:eastAsia="仿宋_GB2312" w:cs="仿宋_GB2312"/>
              </w:rPr>
              <w:t>商务要求名称</w:t>
            </w:r>
          </w:p>
        </w:tc>
        <w:tc>
          <w:tcPr>
            <w:tcW w:w="5814" w:type="dxa"/>
          </w:tcPr>
          <w:p w14:paraId="68B1BE03">
            <w:pPr>
              <w:pStyle w:val="4"/>
              <w:jc w:val="center"/>
            </w:pPr>
            <w:r>
              <w:rPr>
                <w:rFonts w:ascii="仿宋_GB2312" w:hAnsi="仿宋_GB2312" w:eastAsia="仿宋_GB2312" w:cs="仿宋_GB2312"/>
              </w:rPr>
              <w:t>商务要求内容</w:t>
            </w:r>
          </w:p>
        </w:tc>
      </w:tr>
      <w:tr w14:paraId="0CFA1C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309843">
            <w:pPr>
              <w:pStyle w:val="4"/>
              <w:jc w:val="center"/>
            </w:pPr>
            <w:r>
              <w:rPr>
                <w:rFonts w:ascii="仿宋_GB2312" w:hAnsi="仿宋_GB2312" w:eastAsia="仿宋_GB2312" w:cs="仿宋_GB2312"/>
              </w:rPr>
              <w:t>1</w:t>
            </w:r>
          </w:p>
        </w:tc>
        <w:tc>
          <w:tcPr>
            <w:tcW w:w="581" w:type="dxa"/>
          </w:tcPr>
          <w:p w14:paraId="72A5E608">
            <w:pPr>
              <w:pStyle w:val="4"/>
              <w:jc w:val="center"/>
            </w:pPr>
            <w:r>
              <w:rPr>
                <w:rFonts w:ascii="仿宋_GB2312" w:hAnsi="仿宋_GB2312" w:eastAsia="仿宋_GB2312" w:cs="仿宋_GB2312"/>
              </w:rPr>
              <w:t>★</w:t>
            </w:r>
          </w:p>
        </w:tc>
        <w:tc>
          <w:tcPr>
            <w:tcW w:w="1495" w:type="dxa"/>
          </w:tcPr>
          <w:p w14:paraId="621311C0">
            <w:pPr>
              <w:pStyle w:val="4"/>
              <w:jc w:val="left"/>
            </w:pPr>
            <w:r>
              <w:rPr>
                <w:rFonts w:ascii="仿宋_GB2312" w:hAnsi="仿宋_GB2312" w:eastAsia="仿宋_GB2312" w:cs="仿宋_GB2312"/>
              </w:rPr>
              <w:t>服务期限</w:t>
            </w:r>
          </w:p>
        </w:tc>
        <w:tc>
          <w:tcPr>
            <w:tcW w:w="5814" w:type="dxa"/>
          </w:tcPr>
          <w:p w14:paraId="102EAF88">
            <w:pPr>
              <w:pStyle w:val="4"/>
              <w:jc w:val="left"/>
            </w:pPr>
            <w:r>
              <w:rPr>
                <w:rFonts w:ascii="仿宋_GB2312" w:hAnsi="仿宋_GB2312" w:eastAsia="仿宋_GB2312" w:cs="仿宋_GB2312"/>
              </w:rPr>
              <w:t>本项目采购预算和最高限价为330000元\年。合同签订生效后一年，服务期满考核合格后续签下一年度合同，续签合同不超过两年。具体起止时间由采购人与成交供应商在合同中约定。</w:t>
            </w:r>
          </w:p>
        </w:tc>
      </w:tr>
      <w:tr w14:paraId="01A41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8D6D7D">
            <w:pPr>
              <w:pStyle w:val="4"/>
              <w:jc w:val="center"/>
            </w:pPr>
            <w:r>
              <w:rPr>
                <w:rFonts w:ascii="仿宋_GB2312" w:hAnsi="仿宋_GB2312" w:eastAsia="仿宋_GB2312" w:cs="仿宋_GB2312"/>
              </w:rPr>
              <w:t>2</w:t>
            </w:r>
          </w:p>
        </w:tc>
        <w:tc>
          <w:tcPr>
            <w:tcW w:w="581" w:type="dxa"/>
          </w:tcPr>
          <w:p w14:paraId="6FBB97C9">
            <w:pPr>
              <w:pStyle w:val="4"/>
              <w:jc w:val="center"/>
            </w:pPr>
            <w:r>
              <w:rPr>
                <w:rFonts w:ascii="仿宋_GB2312" w:hAnsi="仿宋_GB2312" w:eastAsia="仿宋_GB2312" w:cs="仿宋_GB2312"/>
              </w:rPr>
              <w:t>★</w:t>
            </w:r>
          </w:p>
        </w:tc>
        <w:tc>
          <w:tcPr>
            <w:tcW w:w="1495" w:type="dxa"/>
          </w:tcPr>
          <w:p w14:paraId="7F556153">
            <w:pPr>
              <w:pStyle w:val="4"/>
              <w:jc w:val="left"/>
            </w:pPr>
            <w:r>
              <w:rPr>
                <w:rFonts w:ascii="仿宋_GB2312" w:hAnsi="仿宋_GB2312" w:eastAsia="仿宋_GB2312" w:cs="仿宋_GB2312"/>
              </w:rPr>
              <w:t>服务地点</w:t>
            </w:r>
          </w:p>
        </w:tc>
        <w:tc>
          <w:tcPr>
            <w:tcW w:w="5814" w:type="dxa"/>
          </w:tcPr>
          <w:p w14:paraId="7B84154A">
            <w:pPr>
              <w:pStyle w:val="4"/>
              <w:jc w:val="left"/>
            </w:pPr>
            <w:r>
              <w:rPr>
                <w:rFonts w:ascii="仿宋_GB2312" w:hAnsi="仿宋_GB2312" w:eastAsia="仿宋_GB2312" w:cs="仿宋_GB2312"/>
              </w:rPr>
              <w:t>南江县人民医院。</w:t>
            </w:r>
          </w:p>
        </w:tc>
      </w:tr>
      <w:tr w14:paraId="437C1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26014C">
            <w:pPr>
              <w:pStyle w:val="4"/>
              <w:jc w:val="center"/>
            </w:pPr>
            <w:r>
              <w:rPr>
                <w:rFonts w:ascii="仿宋_GB2312" w:hAnsi="仿宋_GB2312" w:eastAsia="仿宋_GB2312" w:cs="仿宋_GB2312"/>
              </w:rPr>
              <w:t>3</w:t>
            </w:r>
          </w:p>
        </w:tc>
        <w:tc>
          <w:tcPr>
            <w:tcW w:w="581" w:type="dxa"/>
          </w:tcPr>
          <w:p w14:paraId="080CB0F9">
            <w:pPr>
              <w:pStyle w:val="4"/>
              <w:jc w:val="center"/>
            </w:pPr>
            <w:r>
              <w:rPr>
                <w:rFonts w:ascii="仿宋_GB2312" w:hAnsi="仿宋_GB2312" w:eastAsia="仿宋_GB2312" w:cs="仿宋_GB2312"/>
              </w:rPr>
              <w:t>★</w:t>
            </w:r>
          </w:p>
        </w:tc>
        <w:tc>
          <w:tcPr>
            <w:tcW w:w="1495" w:type="dxa"/>
          </w:tcPr>
          <w:p w14:paraId="436D6341">
            <w:pPr>
              <w:pStyle w:val="4"/>
              <w:jc w:val="left"/>
            </w:pPr>
            <w:r>
              <w:rPr>
                <w:rFonts w:ascii="仿宋_GB2312" w:hAnsi="仿宋_GB2312" w:eastAsia="仿宋_GB2312" w:cs="仿宋_GB2312"/>
              </w:rPr>
              <w:t>验收、交付标准和方法</w:t>
            </w:r>
          </w:p>
        </w:tc>
        <w:tc>
          <w:tcPr>
            <w:tcW w:w="5814" w:type="dxa"/>
          </w:tcPr>
          <w:p w14:paraId="7997ADEF">
            <w:pPr>
              <w:pStyle w:val="4"/>
              <w:jc w:val="left"/>
            </w:pPr>
            <w:r>
              <w:rPr>
                <w:rFonts w:ascii="仿宋_GB2312" w:hAnsi="仿宋_GB2312" w:eastAsia="仿宋_GB2312" w:cs="仿宋_GB2312"/>
              </w:rPr>
              <w:t>（1）验收方式：由采购人自行组织验收，供应商参与并提出验收申请，采取季度考核与服务期满后总体考核相结合的方式进行验收。 （2）验收标准：严格按照《财政部关于进一步加强政府采购需求和履约验收管理的指导意见的通知》（财库〔2016〕205号）、《财政部关于印发&lt;政府采购需求管理办法&gt;的通知》（财库〔2021〕22号）及《巴中市财政局关于进一步加强政府采购项目合同履约验收管理工作的通知》（巴财采〔2021〕21号）验收标准、采购文件规定的要求和响应文件承诺及合同约定的标准进行验收。 （3）验收内容：技术服务和商务要求全部内容及合同履约情况以及应当由成交供应商提供的其他资料。 （4）验收结果运用：验收结果作为支付采购资金的依据。</w:t>
            </w:r>
          </w:p>
        </w:tc>
      </w:tr>
      <w:tr w14:paraId="5226A7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6B046A">
            <w:pPr>
              <w:pStyle w:val="4"/>
              <w:jc w:val="center"/>
            </w:pPr>
            <w:r>
              <w:rPr>
                <w:rFonts w:ascii="仿宋_GB2312" w:hAnsi="仿宋_GB2312" w:eastAsia="仿宋_GB2312" w:cs="仿宋_GB2312"/>
              </w:rPr>
              <w:t>4</w:t>
            </w:r>
          </w:p>
        </w:tc>
        <w:tc>
          <w:tcPr>
            <w:tcW w:w="581" w:type="dxa"/>
          </w:tcPr>
          <w:p w14:paraId="5091D79F">
            <w:pPr>
              <w:pStyle w:val="4"/>
              <w:jc w:val="center"/>
            </w:pPr>
            <w:r>
              <w:rPr>
                <w:rFonts w:ascii="仿宋_GB2312" w:hAnsi="仿宋_GB2312" w:eastAsia="仿宋_GB2312" w:cs="仿宋_GB2312"/>
              </w:rPr>
              <w:t>★</w:t>
            </w:r>
          </w:p>
        </w:tc>
        <w:tc>
          <w:tcPr>
            <w:tcW w:w="1495" w:type="dxa"/>
          </w:tcPr>
          <w:p w14:paraId="017D4031">
            <w:pPr>
              <w:pStyle w:val="4"/>
              <w:jc w:val="left"/>
            </w:pPr>
            <w:r>
              <w:rPr>
                <w:rFonts w:ascii="仿宋_GB2312" w:hAnsi="仿宋_GB2312" w:eastAsia="仿宋_GB2312" w:cs="仿宋_GB2312"/>
              </w:rPr>
              <w:t>支付方式</w:t>
            </w:r>
          </w:p>
        </w:tc>
        <w:tc>
          <w:tcPr>
            <w:tcW w:w="5814" w:type="dxa"/>
          </w:tcPr>
          <w:p w14:paraId="47640975">
            <w:pPr>
              <w:pStyle w:val="4"/>
              <w:jc w:val="left"/>
            </w:pPr>
            <w:r>
              <w:rPr>
                <w:rFonts w:ascii="仿宋_GB2312" w:hAnsi="仿宋_GB2312" w:eastAsia="仿宋_GB2312" w:cs="仿宋_GB2312"/>
              </w:rPr>
              <w:t>分期付款</w:t>
            </w:r>
          </w:p>
        </w:tc>
      </w:tr>
      <w:tr w14:paraId="00C25C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B0E3D2">
            <w:pPr>
              <w:pStyle w:val="4"/>
              <w:jc w:val="center"/>
            </w:pPr>
            <w:r>
              <w:rPr>
                <w:rFonts w:ascii="仿宋_GB2312" w:hAnsi="仿宋_GB2312" w:eastAsia="仿宋_GB2312" w:cs="仿宋_GB2312"/>
              </w:rPr>
              <w:t>5</w:t>
            </w:r>
          </w:p>
        </w:tc>
        <w:tc>
          <w:tcPr>
            <w:tcW w:w="581" w:type="dxa"/>
          </w:tcPr>
          <w:p w14:paraId="21EB42E3">
            <w:pPr>
              <w:pStyle w:val="4"/>
              <w:jc w:val="center"/>
            </w:pPr>
            <w:r>
              <w:rPr>
                <w:rFonts w:ascii="仿宋_GB2312" w:hAnsi="仿宋_GB2312" w:eastAsia="仿宋_GB2312" w:cs="仿宋_GB2312"/>
              </w:rPr>
              <w:t>★</w:t>
            </w:r>
          </w:p>
        </w:tc>
        <w:tc>
          <w:tcPr>
            <w:tcW w:w="1495" w:type="dxa"/>
          </w:tcPr>
          <w:p w14:paraId="1447A42E">
            <w:pPr>
              <w:pStyle w:val="4"/>
              <w:jc w:val="left"/>
            </w:pPr>
            <w:r>
              <w:rPr>
                <w:rFonts w:ascii="仿宋_GB2312" w:hAnsi="仿宋_GB2312" w:eastAsia="仿宋_GB2312" w:cs="仿宋_GB2312"/>
              </w:rPr>
              <w:t>付款进度安排</w:t>
            </w:r>
          </w:p>
        </w:tc>
        <w:tc>
          <w:tcPr>
            <w:tcW w:w="5814" w:type="dxa"/>
          </w:tcPr>
          <w:p w14:paraId="40873619">
            <w:pPr>
              <w:pStyle w:val="4"/>
              <w:jc w:val="left"/>
            </w:pPr>
            <w:r>
              <w:rPr>
                <w:rFonts w:ascii="仿宋_GB2312" w:hAnsi="仿宋_GB2312" w:eastAsia="仿宋_GB2312" w:cs="仿宋_GB2312"/>
              </w:rPr>
              <w:t>1、合同签订后，达到付款条件起30日内，据实情况说明为支付合同总金额的40%</w:t>
            </w:r>
          </w:p>
          <w:p w14:paraId="3435E955">
            <w:pPr>
              <w:pStyle w:val="4"/>
              <w:jc w:val="left"/>
            </w:pPr>
            <w:r>
              <w:rPr>
                <w:rFonts w:ascii="仿宋_GB2312" w:hAnsi="仿宋_GB2312" w:eastAsia="仿宋_GB2312" w:cs="仿宋_GB2312"/>
              </w:rPr>
              <w:t>2、进度款，服务期满，经采购人验收合格后，达到付款条件起30日内，据实情况说明为支付合同总金额的60%</w:t>
            </w:r>
          </w:p>
        </w:tc>
      </w:tr>
      <w:tr w14:paraId="66092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685AD6">
            <w:pPr>
              <w:pStyle w:val="4"/>
              <w:jc w:val="center"/>
            </w:pPr>
            <w:r>
              <w:rPr>
                <w:rFonts w:ascii="仿宋_GB2312" w:hAnsi="仿宋_GB2312" w:eastAsia="仿宋_GB2312" w:cs="仿宋_GB2312"/>
              </w:rPr>
              <w:t>6</w:t>
            </w:r>
          </w:p>
        </w:tc>
        <w:tc>
          <w:tcPr>
            <w:tcW w:w="581" w:type="dxa"/>
          </w:tcPr>
          <w:p w14:paraId="18C83375">
            <w:pPr>
              <w:pStyle w:val="4"/>
              <w:jc w:val="center"/>
            </w:pPr>
            <w:r>
              <w:rPr>
                <w:rFonts w:ascii="仿宋_GB2312" w:hAnsi="仿宋_GB2312" w:eastAsia="仿宋_GB2312" w:cs="仿宋_GB2312"/>
              </w:rPr>
              <w:t>★</w:t>
            </w:r>
          </w:p>
        </w:tc>
        <w:tc>
          <w:tcPr>
            <w:tcW w:w="1495" w:type="dxa"/>
          </w:tcPr>
          <w:p w14:paraId="57706637">
            <w:pPr>
              <w:pStyle w:val="4"/>
              <w:jc w:val="left"/>
            </w:pPr>
            <w:r>
              <w:rPr>
                <w:rFonts w:ascii="仿宋_GB2312" w:hAnsi="仿宋_GB2312" w:eastAsia="仿宋_GB2312" w:cs="仿宋_GB2312"/>
              </w:rPr>
              <w:t>违约责任与解决争议的方法</w:t>
            </w:r>
          </w:p>
        </w:tc>
        <w:tc>
          <w:tcPr>
            <w:tcW w:w="5814" w:type="dxa"/>
          </w:tcPr>
          <w:p w14:paraId="5C133EA4">
            <w:pPr>
              <w:pStyle w:val="4"/>
              <w:jc w:val="left"/>
            </w:pPr>
            <w:r>
              <w:rPr>
                <w:rFonts w:ascii="仿宋_GB2312" w:hAnsi="仿宋_GB2312" w:eastAsia="仿宋_GB2312" w:cs="仿宋_GB2312"/>
              </w:rPr>
              <w:t>1.违约责任 （1）双方必须遵守本合同并执行合同中的各项规定，保证本合同的正常履行。 （2）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 2.争议解决办法： （1）在执行本合同中发生的或与本合同有关的争端，双方应通过友好协商解决，经协商不能达成协议时，当事人依法维护自身合法权益。 （2）法院判决应为最终决定，并对双方具有约束力。 （3）除另有判决外，诉讼费应由败诉方负担。 （4）在诉讼期间，除正在进行诉讼部分外，合同其他部分继续执行。</w:t>
            </w:r>
          </w:p>
        </w:tc>
      </w:tr>
    </w:tbl>
    <w:p w14:paraId="3F347B30">
      <w:pPr>
        <w:pStyle w:val="4"/>
        <w:jc w:val="left"/>
        <w:outlineLvl w:val="2"/>
      </w:pPr>
      <w:r>
        <w:rPr>
          <w:rFonts w:ascii="仿宋_GB2312" w:hAnsi="仿宋_GB2312" w:eastAsia="仿宋_GB2312" w:cs="仿宋_GB2312"/>
          <w:b/>
          <w:sz w:val="28"/>
        </w:rPr>
        <w:t>3.4.其他要求</w:t>
      </w:r>
    </w:p>
    <w:p w14:paraId="34B45F8E">
      <w:pPr>
        <w:pStyle w:val="4"/>
        <w:ind w:firstLine="480"/>
        <w:jc w:val="left"/>
      </w:pPr>
      <w:r>
        <w:rPr>
          <w:rFonts w:ascii="仿宋_GB2312" w:hAnsi="仿宋_GB2312" w:eastAsia="仿宋_GB2312" w:cs="仿宋_GB2312"/>
        </w:rPr>
        <w:t>采购包1：</w:t>
      </w:r>
    </w:p>
    <w:p w14:paraId="7B6FA6EB">
      <w:pPr>
        <w:pStyle w:val="4"/>
        <w:jc w:val="left"/>
      </w:pPr>
      <w:r>
        <w:rPr>
          <w:rFonts w:ascii="仿宋_GB2312" w:hAnsi="仿宋_GB2312" w:eastAsia="仿宋_GB2312" w:cs="仿宋_GB2312"/>
        </w:rPr>
        <w:t>1.报价构成：供应商的报价应是完成本项目的全部费用，包括所涉及的服务费、设施设备使用费、检测费、更换的配件（部件）耗材费、保险费、管理费、安全文明费、税费、合理的利润等与本项目相关的一切费用，采购人不再另行支付其他任何费用。报价以元为单位，保留两位小数。 2.供应商根据本项目技术服务要求配置必要的设备和专业人员，并接受采购人的监督管理。 3.供应商根据本项目采购需求及技术服务要求在响应文件中提供维修保养方案及进度计划、实施质量管理方案、安全文明及环境保护方案，具体的细化量化指标及要求详见分包评审条款。 4.本项目引用的执行标准若不是最新标准的，以最新执行标准为准。 5.国家或行业主管部门对供应商提供的服务及使用的部件或设备或耗材的技术标准、质量标准和资格资质条件等有强制性规定的，必须符合其要求；提供的所有部件或设备或耗材中属于《国家强制性产品认证目录》范围内的，均须通过国家强制性产品认证并取得认证证书。 6.安全责任：本项目实施过程中因供应商自身原因造成的安全责任全部自行负责，采购人不承担任何责任。供应商应为本项目参与人员购买工伤保险或人身意外伤害保险。（在响应文件中提供承诺函） 7.其他未明事项双方协商一致后在合同中约定。</w:t>
      </w:r>
    </w:p>
    <w:p w14:paraId="3F2CEF1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7C4B47"/>
    <w:rsid w:val="297C4B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2025-12-17T07:05:00Z</dcterms:created>
  <dc:creator>凌木</dc:creator>
  <cp:lastModifiedBy>凌木</cp:lastModifiedBy>
  <dcterms:modified xsi:type="dcterms:W3CDTF">2025-12-17T07:05:55Z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3F91B45631224D03988F07648CFF95E4_11</vt:lpwstr>
  </property>
  <property fmtid="{D5CDD505-2E9C-101B-9397-08002B2CF9AE}" pid="4" name="KSOTemplateDocerSaveRecord">
    <vt:lpwstr>eyJoZGlkIjoiMjdmMDUxOWUyMDNlZjU4MDAzYjFmMWY0MTkxYmY0OGMiLCJ1c2VySWQiOiIyNTY1NTIyNTkifQ==</vt:lpwstr>
  </property>
</Properties>
</file>