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某部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  <w:t>运送物资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租赁车辆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  <w:t>项目询价公告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</w:rPr>
        <w:t>202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</w:rPr>
        <w:t>-JLZLCJ-F400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Times New Roman" w:eastAsia="仿宋_GB2312" w:cs="Times New Roman"/>
          <w:kern w:val="0"/>
          <w:sz w:val="28"/>
          <w:szCs w:val="28"/>
          <w:highlight w:val="none"/>
        </w:rPr>
      </w:pPr>
      <w:r>
        <w:rPr>
          <w:rFonts w:hint="eastAsia" w:ascii="Times New Roman" w:hAnsi="仿宋_GB2312" w:eastAsia="仿宋_GB2312" w:cs="仿宋_GB2312"/>
          <w:color w:val="auto"/>
          <w:kern w:val="0"/>
          <w:sz w:val="28"/>
          <w:szCs w:val="28"/>
          <w:highlight w:val="none"/>
          <w:lang w:eastAsia="zh-CN"/>
        </w:rPr>
        <w:t>某</w:t>
      </w:r>
      <w:r>
        <w:rPr>
          <w:rFonts w:hint="eastAsia" w:ascii="仿宋_GB2312" w:hAnsi="Times New Roman" w:eastAsia="仿宋_GB2312" w:cs="Times New Roman"/>
          <w:kern w:val="0"/>
          <w:sz w:val="28"/>
          <w:szCs w:val="28"/>
          <w:highlight w:val="none"/>
        </w:rPr>
        <w:t>我部就以下项目进行询价采购，欢迎</w:t>
      </w:r>
      <w:r>
        <w:rPr>
          <w:rFonts w:hint="eastAsia" w:ascii="仿宋_GB2312" w:hAnsi="Times New Roman" w:eastAsia="仿宋_GB2312" w:cs="Times New Roman"/>
          <w:kern w:val="0"/>
          <w:sz w:val="28"/>
          <w:szCs w:val="28"/>
          <w:highlight w:val="none"/>
          <w:lang w:eastAsia="zh-CN"/>
        </w:rPr>
        <w:t>各</w:t>
      </w:r>
      <w:r>
        <w:rPr>
          <w:rFonts w:hint="eastAsia" w:ascii="仿宋_GB2312" w:hAnsi="Times New Roman" w:eastAsia="仿宋_GB2312" w:cs="Times New Roman"/>
          <w:kern w:val="0"/>
          <w:sz w:val="28"/>
          <w:szCs w:val="28"/>
          <w:highlight w:val="none"/>
        </w:rPr>
        <w:t>单位参加报价。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hint="eastAsia" w:ascii="Times New Roman" w:hAnsi="黑体" w:eastAsia="黑体" w:cs="仿宋_GB2312"/>
          <w:color w:val="auto"/>
          <w:kern w:val="0"/>
          <w:sz w:val="28"/>
          <w:szCs w:val="28"/>
          <w:highlight w:val="none"/>
        </w:rPr>
      </w:pPr>
      <w:r>
        <w:rPr>
          <w:rFonts w:hint="eastAsia" w:ascii="Times New Roman" w:hAnsi="黑体" w:eastAsia="黑体" w:cs="仿宋_GB2312"/>
          <w:color w:val="auto"/>
          <w:kern w:val="0"/>
          <w:sz w:val="28"/>
          <w:szCs w:val="28"/>
          <w:highlight w:val="none"/>
        </w:rPr>
        <w:t>项目名称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rPr>
          <w:rFonts w:hint="eastAsia" w:ascii="Times New Roman" w:eastAsia="仿宋_GB2312" w:hAnsiTheme="minorHAnsi"/>
          <w:color w:val="auto"/>
          <w:sz w:val="28"/>
          <w:szCs w:val="28"/>
          <w:highlight w:val="none"/>
        </w:rPr>
      </w:pPr>
      <w:r>
        <w:rPr>
          <w:rFonts w:hint="eastAsia" w:ascii="Times New Roman" w:eastAsia="仿宋_GB2312" w:hAnsiTheme="minorHAnsi"/>
          <w:color w:val="auto"/>
          <w:sz w:val="28"/>
          <w:szCs w:val="28"/>
          <w:highlight w:val="none"/>
        </w:rPr>
        <w:t>某部</w:t>
      </w:r>
      <w:r>
        <w:rPr>
          <w:rFonts w:hint="eastAsia" w:ascii="Times New Roman" w:eastAsia="仿宋_GB2312" w:hAnsiTheme="minorHAnsi"/>
          <w:color w:val="auto"/>
          <w:sz w:val="28"/>
          <w:szCs w:val="28"/>
          <w:highlight w:val="none"/>
          <w:lang w:eastAsia="zh-CN"/>
        </w:rPr>
        <w:t>运送物资</w:t>
      </w:r>
      <w:r>
        <w:rPr>
          <w:rFonts w:hint="eastAsia" w:ascii="Times New Roman" w:eastAsia="仿宋_GB2312" w:hAnsiTheme="minorHAnsi"/>
          <w:color w:val="auto"/>
          <w:sz w:val="28"/>
          <w:szCs w:val="28"/>
          <w:highlight w:val="none"/>
        </w:rPr>
        <w:t>租赁车辆</w:t>
      </w:r>
      <w:r>
        <w:rPr>
          <w:rFonts w:hint="eastAsia" w:ascii="Times New Roman" w:eastAsia="仿宋_GB2312" w:hAnsiTheme="minorHAnsi"/>
          <w:color w:val="auto"/>
          <w:sz w:val="28"/>
          <w:szCs w:val="28"/>
          <w:highlight w:val="none"/>
          <w:lang w:eastAsia="zh-CN"/>
        </w:rPr>
        <w:t>项目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560" w:firstLineChars="200"/>
        <w:rPr>
          <w:rFonts w:hint="eastAsia" w:ascii="Times New Roman" w:hAnsi="黑体" w:eastAsia="黑体" w:cs="仿宋_GB2312"/>
          <w:color w:val="auto"/>
          <w:kern w:val="0"/>
          <w:sz w:val="28"/>
          <w:szCs w:val="28"/>
          <w:highlight w:val="none"/>
        </w:rPr>
      </w:pPr>
      <w:r>
        <w:rPr>
          <w:rFonts w:hint="eastAsia" w:ascii="Times New Roman" w:hAnsi="黑体" w:eastAsia="黑体" w:cs="仿宋_GB2312"/>
          <w:color w:val="auto"/>
          <w:kern w:val="0"/>
          <w:sz w:val="28"/>
          <w:szCs w:val="28"/>
          <w:highlight w:val="none"/>
        </w:rPr>
        <w:t>项目编号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560" w:firstLineChars="200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  <w:lang w:eastAsia="zh-CN"/>
        </w:rPr>
        <w:t>-JLZLCJ-F400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  <w:lang w:val="en-US" w:eastAsia="zh-CN"/>
        </w:rPr>
        <w:t>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Times New Roman" w:hAnsi="黑体" w:eastAsia="黑体" w:cs="仿宋_GB2312"/>
          <w:color w:val="auto"/>
          <w:kern w:val="0"/>
          <w:sz w:val="28"/>
          <w:szCs w:val="28"/>
        </w:rPr>
      </w:pPr>
      <w:r>
        <w:rPr>
          <w:rFonts w:hint="eastAsia" w:ascii="Times New Roman" w:hAnsi="黑体" w:eastAsia="黑体" w:cs="仿宋_GB2312"/>
          <w:color w:val="auto"/>
          <w:kern w:val="0"/>
          <w:sz w:val="28"/>
          <w:szCs w:val="28"/>
        </w:rPr>
        <w:t>三、项目概况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服务内容：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13米高栏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车，车厢尺寸不小于长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13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米*宽2.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35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米*高1.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米；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运送路线：河南省安阳市至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福建省福州市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(行程约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1600公里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)，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zh-CN" w:eastAsia="zh-CN"/>
        </w:rPr>
        <w:t>按甲方要求时间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送达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zh-CN" w:eastAsia="zh-CN"/>
        </w:rPr>
        <w:t>（单趟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运送时间为3天）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3.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预算单价：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>11500元/车（来回约需18辆车，总预算20万元，实际以所需车辆数乘以单价为准）。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4.评标办法：经评审的最低价法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四、资格条件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1.符合《中华人民共和国政府采购法》第二十二条资格条件：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1.1具有独立承担民事责任的能力；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1.2具有良好的商业信誉和健全的财务会计制度；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1.3具有履行合同所必需的设备和专业技术能力；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1.4有依法缴纳税收和社会保障资金的良好记录；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1.5参加政府采购活动前3年内，在经营活动中没有重大违法记录；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1.6法律、行政法规规定的其他条件。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2.国有企业；事业单位；军队单位；在中国境内注册且截止于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highlight w:val="none"/>
          <w:lang w:eastAsia="zh-CN"/>
        </w:rPr>
        <w:t>报名开始时间之后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成立时间不少于3年(含)的企业法人，且为非外资独资或控股企业。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3.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具有履行合同能力和良好的商业信誉、有专门的经营场所。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4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.能够遵守国家和军队的采购法律法规及本项目</w:t>
      </w:r>
      <w:r>
        <w:rPr>
          <w:rFonts w:hint="eastAsia" w:hAnsi="仿宋_GB2312" w:eastAsia="仿宋_GB2312" w:cs="仿宋_GB2312"/>
          <w:kern w:val="0"/>
          <w:sz w:val="28"/>
          <w:szCs w:val="28"/>
          <w:lang w:eastAsia="zh-CN"/>
        </w:rPr>
        <w:t>询价文件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要求。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5.单位负责人为同一人或者存在直接控股、管理关系的不同供应商，不得同时参加同一包的采购活动。企业之间股东（含董事、监事）有关联的，一律视为直接控股、管理关系。投标企业之间有上述关系的，应主动声明，否则将给予列入不良记录，3年内不得参加军队采购和招标活动的处罚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6. 未被“信用中国”（www.creditchina.gov.cn）：网站列入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失信被执行人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重大税收违法失信主体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严重失信主体名单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，未被列入政府采购（www.ccgp.gov.cn）：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严重失信行为记录名单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；未被军队采购网列入军队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供应商暂停名单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、未在军队采购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供应商失信名单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禁入处罚期内的个人所辖单位不得参与投标。在上述“不得参与本次投标”的单位中担任公司法人、董事、高管的相关人员，不得担任此次投标单位的法人、董事、高管，否则将取消该单位投标资格。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7.本项目不接受联合体报价，不接受分包转包。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五、报名要求</w:t>
      </w:r>
    </w:p>
    <w:p>
      <w:pPr>
        <w:keepNext w:val="0"/>
        <w:keepLines w:val="0"/>
        <w:pageBreakBefore w:val="0"/>
        <w:tabs>
          <w:tab w:val="left" w:pos="540"/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sz w:val="28"/>
          <w:szCs w:val="28"/>
        </w:rPr>
        <w:t>若对本招标项目有意向，可按以下规定时间进行报名、提交资料。若报名后放弃，须向招标单位及时做出回复。</w:t>
      </w:r>
    </w:p>
    <w:p>
      <w:pPr>
        <w:keepNext w:val="0"/>
        <w:keepLines w:val="0"/>
        <w:pageBreakBefore w:val="0"/>
        <w:tabs>
          <w:tab w:val="left" w:pos="540"/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2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b/>
          <w:color w:val="000000"/>
          <w:kern w:val="0"/>
          <w:sz w:val="28"/>
          <w:szCs w:val="28"/>
        </w:rPr>
        <w:t>1.报名时间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202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年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日至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202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年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月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>24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日每日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8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30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分至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12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00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分,每日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15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00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分至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18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00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2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b/>
          <w:color w:val="000000"/>
          <w:kern w:val="0"/>
          <w:sz w:val="28"/>
          <w:szCs w:val="28"/>
        </w:rPr>
        <w:t>2.报名资料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：提交以下资料复印件（1份，按以下顺序装订，每页加盖公章）进行报名。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2.1 营业执照</w:t>
      </w:r>
      <w:r>
        <w:rPr>
          <w:rFonts w:hint="eastAsia" w:ascii="仿宋_GB2312" w:hAnsi="宋体" w:eastAsia="仿宋_GB2312"/>
          <w:kern w:val="0"/>
          <w:sz w:val="28"/>
          <w:szCs w:val="28"/>
        </w:rPr>
        <w:t>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 xml:space="preserve">2.2 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法定代表人资格证明书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 xml:space="preserve">2.3 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法定代表人授权委托书（授权委托人必须为本公司员工，提供公司为其缴纳</w:t>
      </w:r>
      <w:r>
        <w:rPr>
          <w:rFonts w:hint="eastAsia" w:hAnsi="仿宋_GB2312" w:eastAsia="仿宋_GB2312" w:cs="仿宋_GB2312"/>
          <w:kern w:val="0"/>
          <w:sz w:val="28"/>
          <w:szCs w:val="28"/>
          <w:lang w:eastAsia="zh-CN"/>
        </w:rPr>
        <w:t>的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报名当月之前（不含当月）</w:t>
      </w:r>
      <w:r>
        <w:rPr>
          <w:rFonts w:hint="eastAsia" w:hAnsi="仿宋_GB2312" w:eastAsia="仿宋_GB2312" w:cs="仿宋_GB2312"/>
          <w:kern w:val="0"/>
          <w:sz w:val="28"/>
          <w:szCs w:val="28"/>
          <w:lang w:val="en-US" w:eastAsia="zh-CN"/>
        </w:rPr>
        <w:t>4个月内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任意</w:t>
      </w:r>
      <w:r>
        <w:rPr>
          <w:rFonts w:hint="eastAsia" w:hAnsi="仿宋_GB2312" w:eastAsia="仿宋_GB2312" w:cs="仿宋_GB2312"/>
          <w:kern w:val="0"/>
          <w:sz w:val="28"/>
          <w:szCs w:val="28"/>
          <w:lang w:eastAsia="zh-CN"/>
        </w:rPr>
        <w:t>连续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3</w:t>
      </w:r>
      <w:r>
        <w:rPr>
          <w:rFonts w:hint="eastAsia" w:hAnsi="仿宋_GB2312" w:eastAsia="仿宋_GB2312" w:cs="仿宋_GB2312"/>
          <w:kern w:val="0"/>
          <w:sz w:val="28"/>
          <w:szCs w:val="28"/>
        </w:rPr>
        <w:t>个月的社保缴纳证明材料）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2.4非外资独资或外资控股企业、近3年内无重大违法记录、无重大质量安全事故的书面声明；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2.5未被“信用中国”（www.creditchina.gov.cn）：网站列入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失信被执行人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重大税收违法失信主体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严重失信主体名单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，未被列入政府采购（www.ccgp.gov.cn）：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严重失信行为记录名单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；未被军队采购网列入军队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供应商暂停名单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、未在军队采购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</w:rPr>
        <w:t>供应商失信名单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禁入处罚期内的查询截图。（查询截图共6张）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560" w:firstLineChars="200"/>
        <w:textAlignment w:val="center"/>
        <w:rPr>
          <w:rFonts w:ascii="仿宋_GB2312" w:hAnsi="宋体" w:eastAsia="仿宋_GB2312"/>
          <w:b/>
          <w:bCs/>
          <w:color w:val="00000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sz w:val="28"/>
          <w:szCs w:val="28"/>
        </w:rPr>
        <w:t>注：供应商参加组织本物资采购站实施的物资工程服务采购活动，必须事先通过军队采购网（互联网：plap.mil.cn）供应商管理信息系统进行注册，实行凡采必入。供应商可先行获取采购文件，但必须在提交投标（报价）文件截止时间前完成注册，未完成的不得参加采购活动（提供注册成功的证明截图或已完成注册的查询截图等证明材料）。</w:t>
      </w:r>
      <w:r>
        <w:rPr>
          <w:rFonts w:hint="eastAsia" w:ascii="仿宋_GB2312" w:hAnsi="宋体" w:eastAsia="仿宋_GB2312"/>
          <w:b/>
          <w:bCs/>
          <w:color w:val="000000"/>
          <w:sz w:val="28"/>
          <w:szCs w:val="28"/>
        </w:rPr>
        <w:t>此项报名资料可不提供，并按要求在开标前完成注册 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黑体" w:eastAsia="黑体" w:cs="黑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</w:rPr>
        <w:t>六、报名材料递交要求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1.材料统一装入密封袋内，封口处应加盖公章，封面上注明项目名称、项目编号、申请人全称，并注明“报名材料”字样，密封带上留好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  <w:u w:val="single"/>
          <w:lang w:eastAsia="zh-CN"/>
        </w:rPr>
        <w:t>授权委托人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  <w:u w:val="single"/>
        </w:rPr>
        <w:t>姓名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、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  <w:u w:val="single"/>
        </w:rPr>
        <w:t>电话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和</w:t>
      </w:r>
      <w:r>
        <w:rPr>
          <w:rFonts w:hint="eastAsia" w:ascii="仿宋_GB2312" w:hAnsi="宋体" w:eastAsia="仿宋_GB2312"/>
          <w:b/>
          <w:bCs/>
          <w:color w:val="000000"/>
          <w:kern w:val="0"/>
          <w:sz w:val="28"/>
          <w:szCs w:val="28"/>
          <w:u w:val="single"/>
        </w:rPr>
        <w:t>电子邮箱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2.申请人应当在本公告明确的报名截止时间前，将报名材料送达指定地点，除特殊原因外不可快递等形式送达，逾期递交的一律拒绝接受。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3.报名材料要按照顺序装订成册且，若未按要求递交的报名资料一律视为无效。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hint="eastAsia"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4.报名地点：河南省安阳市。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（如有意向报名，请电话联系获取报名地址）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黑体" w:eastAsia="黑体" w:cs="黑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</w:rPr>
        <w:t>七、报价开始和截止时间及地点、方式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1.报价开始时间：以《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2.报价截止时间：以《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3.报价地点：以《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4.报价方式：以《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黑体" w:eastAsia="黑体" w:cs="黑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</w:rPr>
        <w:t>八、</w:t>
      </w: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eastAsia="zh-CN"/>
        </w:rPr>
        <w:t>报价</w:t>
      </w:r>
      <w:r>
        <w:rPr>
          <w:rFonts w:hint="eastAsia" w:ascii="黑体" w:hAnsi="黑体" w:eastAsia="黑体" w:cs="黑体"/>
          <w:color w:val="000000"/>
          <w:kern w:val="0"/>
          <w:sz w:val="28"/>
          <w:szCs w:val="28"/>
        </w:rPr>
        <w:t>时间、地点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仿宋_GB2312" w:hAnsi="宋体" w:eastAsia="仿宋_GB2312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1.报价时间：以《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2.报价地点：以《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eastAsia="zh-CN"/>
        </w:rPr>
        <w:t>询价文件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》为准。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rPr>
          <w:rFonts w:ascii="黑体" w:hAnsi="黑体" w:eastAsia="黑体" w:cs="黑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</w:rPr>
        <w:t>九、招标人联系方式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  <w:u w:val="single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联 系 人：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 xml:space="preserve">           陈先生                        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电    话：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>0372-5283438、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>15331308289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 xml:space="preserve">              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right="0" w:firstLine="560" w:firstLineChars="200"/>
        <w:rPr>
          <w:rFonts w:hint="default" w:ascii="仿宋_GB2312" w:hAnsi="宋体" w:eastAsia="仿宋_GB2312" w:cstheme="minorBidi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（如电话不通，请短信留言）</w:t>
      </w:r>
    </w:p>
    <w:p>
      <w:pPr>
        <w:keepNext w:val="0"/>
        <w:keepLines w:val="0"/>
        <w:pageBreakBefore w:val="0"/>
        <w:tabs>
          <w:tab w:val="center" w:pos="4932"/>
          <w:tab w:val="right" w:pos="98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560" w:firstLineChars="200"/>
        <w:textAlignment w:val="center"/>
        <w:rPr>
          <w:rFonts w:ascii="仿宋_GB2312" w:hAnsi="宋体" w:eastAsia="仿宋_GB2312"/>
          <w:color w:val="000000"/>
          <w:kern w:val="0"/>
          <w:sz w:val="28"/>
          <w:szCs w:val="28"/>
          <w:u w:val="single"/>
        </w:rPr>
      </w:pPr>
      <w:r>
        <w:rPr>
          <w:rFonts w:hint="eastAsia" w:ascii="仿宋_GB2312" w:hAnsi="宋体" w:eastAsia="仿宋_GB2312"/>
          <w:color w:val="000000"/>
          <w:kern w:val="0"/>
          <w:sz w:val="28"/>
          <w:szCs w:val="28"/>
        </w:rPr>
        <w:t>监 督 人：</w:t>
      </w:r>
      <w:r>
        <w:rPr>
          <w:rFonts w:hint="eastAsia" w:ascii="仿宋_GB2312" w:hAnsi="宋体" w:eastAsia="仿宋_GB2312"/>
          <w:color w:val="000000"/>
          <w:kern w:val="0"/>
          <w:sz w:val="28"/>
          <w:szCs w:val="28"/>
          <w:u w:val="single"/>
        </w:rPr>
        <w:t xml:space="preserve">           吴先生                        </w:t>
      </w:r>
    </w:p>
    <w:p>
      <w:pPr>
        <w:ind w:firstLine="560" w:firstLineChars="200"/>
        <w:rPr>
          <w:rFonts w:ascii="Times New Roman" w:hAnsi="Times New Roman"/>
        </w:rPr>
      </w:pPr>
      <w:bookmarkStart w:id="0" w:name="_GoBack"/>
      <w:bookmarkEnd w:id="0"/>
      <w:r>
        <w:rPr>
          <w:rFonts w:hint="eastAsia" w:ascii="仿宋_GB2312" w:hAnsi="宋体" w:eastAsia="仿宋_GB2312"/>
          <w:color w:val="000000"/>
          <w:sz w:val="28"/>
          <w:szCs w:val="28"/>
        </w:rPr>
        <w:t>监督电话：</w:t>
      </w:r>
      <w:r>
        <w:rPr>
          <w:rFonts w:hint="eastAsia" w:ascii="仿宋_GB2312" w:hAnsi="宋体" w:eastAsia="仿宋_GB2312"/>
          <w:color w:val="000000"/>
          <w:sz w:val="28"/>
          <w:szCs w:val="28"/>
          <w:u w:val="single"/>
        </w:rPr>
        <w:t xml:space="preserve">        18031291516                     </w:t>
      </w:r>
    </w:p>
    <w:sectPr>
      <w:footerReference r:id="rId3" w:type="default"/>
      <w:pgSz w:w="11906" w:h="16838"/>
      <w:pgMar w:top="2098" w:right="1474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1170"/>
        <w:tab w:val="clear" w:pos="4153"/>
        <w:tab w:val="clear" w:pos="8306"/>
      </w:tabs>
      <w:jc w:val="right"/>
    </w:pPr>
    <w:r>
      <w:tab/>
    </w:r>
    <w:r>
      <w:rPr>
        <w:rFonts w:hint="eastAsia"/>
        <w:sz w:val="28"/>
        <w:szCs w:val="28"/>
      </w:rPr>
      <w:t>—</w:t>
    </w:r>
    <w:r>
      <w:rPr>
        <w:rFonts w:hint="eastAsia"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—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63866"/>
    <w:multiLevelType w:val="singleLevel"/>
    <w:tmpl w:val="526638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Y4N2U1MzRkMDFlNDczOWM5OTM5MGU5NjY4NmE1NzkifQ=="/>
  </w:docVars>
  <w:rsids>
    <w:rsidRoot w:val="5FF5576B"/>
    <w:rsid w:val="0004037D"/>
    <w:rsid w:val="0006637D"/>
    <w:rsid w:val="001002F7"/>
    <w:rsid w:val="00224A1A"/>
    <w:rsid w:val="00271BDD"/>
    <w:rsid w:val="00281B6D"/>
    <w:rsid w:val="002F6C67"/>
    <w:rsid w:val="00361606"/>
    <w:rsid w:val="00397AC3"/>
    <w:rsid w:val="003B3FA2"/>
    <w:rsid w:val="004178C0"/>
    <w:rsid w:val="005738E3"/>
    <w:rsid w:val="00610578"/>
    <w:rsid w:val="00672A79"/>
    <w:rsid w:val="006E0551"/>
    <w:rsid w:val="00712675"/>
    <w:rsid w:val="00750B12"/>
    <w:rsid w:val="007615FF"/>
    <w:rsid w:val="007778A7"/>
    <w:rsid w:val="007A5B95"/>
    <w:rsid w:val="007E26F9"/>
    <w:rsid w:val="008C09FB"/>
    <w:rsid w:val="009736FF"/>
    <w:rsid w:val="00983D3A"/>
    <w:rsid w:val="00A10A3A"/>
    <w:rsid w:val="00A374E5"/>
    <w:rsid w:val="00A42CE8"/>
    <w:rsid w:val="00A62CFD"/>
    <w:rsid w:val="00A9322F"/>
    <w:rsid w:val="00AE3B4D"/>
    <w:rsid w:val="00AE5E52"/>
    <w:rsid w:val="00BA6D33"/>
    <w:rsid w:val="00BC35B8"/>
    <w:rsid w:val="00C1392F"/>
    <w:rsid w:val="00CA4B02"/>
    <w:rsid w:val="00D31796"/>
    <w:rsid w:val="00D35482"/>
    <w:rsid w:val="00EB4224"/>
    <w:rsid w:val="01F33470"/>
    <w:rsid w:val="04504BAA"/>
    <w:rsid w:val="054B365B"/>
    <w:rsid w:val="06021ED4"/>
    <w:rsid w:val="069A035E"/>
    <w:rsid w:val="06D53CBB"/>
    <w:rsid w:val="07086385"/>
    <w:rsid w:val="079951C2"/>
    <w:rsid w:val="07F84162"/>
    <w:rsid w:val="092D3A40"/>
    <w:rsid w:val="0AF96F41"/>
    <w:rsid w:val="0BF64289"/>
    <w:rsid w:val="0E3015A8"/>
    <w:rsid w:val="0E6574A4"/>
    <w:rsid w:val="114E74CA"/>
    <w:rsid w:val="11D57919"/>
    <w:rsid w:val="129173C0"/>
    <w:rsid w:val="15C2342E"/>
    <w:rsid w:val="15D373E9"/>
    <w:rsid w:val="16CA259A"/>
    <w:rsid w:val="17A1031E"/>
    <w:rsid w:val="181E4388"/>
    <w:rsid w:val="18AB1739"/>
    <w:rsid w:val="197E798B"/>
    <w:rsid w:val="1B2D0851"/>
    <w:rsid w:val="1B697EA8"/>
    <w:rsid w:val="1E3D545C"/>
    <w:rsid w:val="1EE239D5"/>
    <w:rsid w:val="21375942"/>
    <w:rsid w:val="21EC19CA"/>
    <w:rsid w:val="23DA3615"/>
    <w:rsid w:val="24BA79FB"/>
    <w:rsid w:val="24CB18BA"/>
    <w:rsid w:val="267470D2"/>
    <w:rsid w:val="267D106A"/>
    <w:rsid w:val="27653C19"/>
    <w:rsid w:val="2BDD46C6"/>
    <w:rsid w:val="2C052A9F"/>
    <w:rsid w:val="2CB90C8F"/>
    <w:rsid w:val="2FCA4E56"/>
    <w:rsid w:val="30B83428"/>
    <w:rsid w:val="3302598D"/>
    <w:rsid w:val="37373A24"/>
    <w:rsid w:val="393B0E46"/>
    <w:rsid w:val="39B822D3"/>
    <w:rsid w:val="3A515757"/>
    <w:rsid w:val="3AE16714"/>
    <w:rsid w:val="3EF913BF"/>
    <w:rsid w:val="3F9B4743"/>
    <w:rsid w:val="41210ACB"/>
    <w:rsid w:val="41944B00"/>
    <w:rsid w:val="41F07D87"/>
    <w:rsid w:val="41FF6551"/>
    <w:rsid w:val="42C5690F"/>
    <w:rsid w:val="4614394E"/>
    <w:rsid w:val="47481F5D"/>
    <w:rsid w:val="4797597B"/>
    <w:rsid w:val="48134660"/>
    <w:rsid w:val="4B8E3188"/>
    <w:rsid w:val="4EBC479B"/>
    <w:rsid w:val="513611BA"/>
    <w:rsid w:val="527C7724"/>
    <w:rsid w:val="570B7A8A"/>
    <w:rsid w:val="57213F32"/>
    <w:rsid w:val="5926767E"/>
    <w:rsid w:val="59462FFB"/>
    <w:rsid w:val="5AAF6F4B"/>
    <w:rsid w:val="5D283143"/>
    <w:rsid w:val="5DA71C3C"/>
    <w:rsid w:val="5E7A5C08"/>
    <w:rsid w:val="5FF5576B"/>
    <w:rsid w:val="65270A5D"/>
    <w:rsid w:val="66F74326"/>
    <w:rsid w:val="67696832"/>
    <w:rsid w:val="69F12258"/>
    <w:rsid w:val="6A370F10"/>
    <w:rsid w:val="6A654BAA"/>
    <w:rsid w:val="6B686E01"/>
    <w:rsid w:val="6C906EB4"/>
    <w:rsid w:val="6D7E0B5E"/>
    <w:rsid w:val="6DB079D9"/>
    <w:rsid w:val="75436915"/>
    <w:rsid w:val="77274014"/>
    <w:rsid w:val="784B5052"/>
    <w:rsid w:val="788B603B"/>
    <w:rsid w:val="795310F0"/>
    <w:rsid w:val="797A41F4"/>
    <w:rsid w:val="79A6467D"/>
    <w:rsid w:val="79A671DD"/>
    <w:rsid w:val="7BD04C7A"/>
    <w:rsid w:val="7D05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cs="Times New Roman"/>
      <w:sz w:val="20"/>
      <w:szCs w:val="20"/>
    </w:r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unhideWhenUsed/>
    <w:qFormat/>
    <w:uiPriority w:val="99"/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</Company>
  <Pages>1</Pages>
  <Words>195</Words>
  <Characters>1118</Characters>
  <Lines>9</Lines>
  <Paragraphs>2</Paragraphs>
  <TotalTime>0</TotalTime>
  <ScaleCrop>false</ScaleCrop>
  <LinksUpToDate>false</LinksUpToDate>
  <CharactersWithSpaces>1311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2021-06-23T03:55:00Z</dcterms:created>
  <dc:creator>Administrator</dc:creator>
  <cp:lastModifiedBy>zbb</cp:lastModifiedBy>
  <cp:lastPrinted>2024-05-16T13:20:00Z</cp:lastPrinted>
  <dcterms:modified xsi:type="dcterms:W3CDTF">2024-05-19T14:21:37Z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  <property fmtid="{D5CDD505-2E9C-101B-9397-08002B2CF9AE}" pid="3" name="ICV">
    <vt:lpwstr>306035D0C471405BA2B69B61B8BC4B93_12</vt:lpwstr>
  </property>
</Properties>
</file>