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2358"/>
        </w:tabs>
        <w:spacing w:line="636" w:lineRule="exact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bookmarkStart w:id="0" w:name="_GoBack"/>
      <w:bookmarkEnd w:id="0"/>
    </w:p>
    <w:p>
      <w:pPr>
        <w:pStyle w:val="2"/>
        <w:jc w:val="center"/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  <w:t>雅安市金融机构“政采贷”业务办理联络表</w:t>
      </w:r>
    </w:p>
    <w:tbl>
      <w:tblPr>
        <w:tblStyle w:val="7"/>
        <w:tblW w:w="8314" w:type="dxa"/>
        <w:tblInd w:w="9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74"/>
        <w:gridCol w:w="3515"/>
        <w:gridCol w:w="212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0" w:hRule="atLeast"/>
        </w:trPr>
        <w:tc>
          <w:tcPr>
            <w:tcW w:w="2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宋体" w:eastAsia="黑体" w:cs="黑体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金融机构名称</w:t>
            </w:r>
          </w:p>
        </w:tc>
        <w:tc>
          <w:tcPr>
            <w:tcW w:w="3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地址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咨询办理联系电话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2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中国银行股份有限公司雅安分行</w:t>
            </w:r>
          </w:p>
        </w:tc>
        <w:tc>
          <w:tcPr>
            <w:tcW w:w="3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雅安市雨城区羌江南路213号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0835-2236715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2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农行雅安分行公司</w:t>
            </w:r>
          </w:p>
        </w:tc>
        <w:tc>
          <w:tcPr>
            <w:tcW w:w="3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雅安市雨城区人民路21号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0835-2617058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2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农行雨城支行公司</w:t>
            </w:r>
          </w:p>
        </w:tc>
        <w:tc>
          <w:tcPr>
            <w:tcW w:w="3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雅安市雨城区熊猫大道386号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0835-2617137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2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农行名山支行</w:t>
            </w:r>
          </w:p>
        </w:tc>
        <w:tc>
          <w:tcPr>
            <w:tcW w:w="3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雅安市名山区蒙阳镇茶都大道仙茶路55号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0835-3223455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2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农行荥经支行</w:t>
            </w:r>
          </w:p>
        </w:tc>
        <w:tc>
          <w:tcPr>
            <w:tcW w:w="3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雅安市荥经县严道镇荥兴路西一段60号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0835-2617177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2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农行汉源支行</w:t>
            </w:r>
          </w:p>
        </w:tc>
        <w:tc>
          <w:tcPr>
            <w:tcW w:w="3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雅安市汉源县富林镇江汉大道二段173号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0835-4222960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2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农行石棉支行</w:t>
            </w:r>
          </w:p>
        </w:tc>
        <w:tc>
          <w:tcPr>
            <w:tcW w:w="3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雅安市石棉县东风路三段319号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0835-2617212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2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农行天全支行</w:t>
            </w:r>
          </w:p>
        </w:tc>
        <w:tc>
          <w:tcPr>
            <w:tcW w:w="3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雅安市天全县中大街19号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0835-2617228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2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农行芦山支行</w:t>
            </w:r>
          </w:p>
        </w:tc>
        <w:tc>
          <w:tcPr>
            <w:tcW w:w="3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雅安市芦山县迎宾大道366号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0835-2617241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2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农行宝兴支行</w:t>
            </w:r>
          </w:p>
        </w:tc>
        <w:tc>
          <w:tcPr>
            <w:tcW w:w="3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雅安市宝兴县穆坪镇南街39号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0835-2617253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2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中国建设银行</w:t>
            </w:r>
          </w:p>
        </w:tc>
        <w:tc>
          <w:tcPr>
            <w:tcW w:w="3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雅安市雨城区大北街47号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0835-2232799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2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中国建设银行汉源支行</w:t>
            </w:r>
          </w:p>
        </w:tc>
        <w:tc>
          <w:tcPr>
            <w:tcW w:w="3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雅安市汉源县富林镇江汉大道二段173号附8号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0835-4225083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2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中国建设银行名山支行</w:t>
            </w:r>
          </w:p>
        </w:tc>
        <w:tc>
          <w:tcPr>
            <w:tcW w:w="3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雅安市名山区蒙阳街道茶都大道479号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0835-3238713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2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金融机构名称</w:t>
            </w:r>
          </w:p>
        </w:tc>
        <w:tc>
          <w:tcPr>
            <w:tcW w:w="3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地址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咨询办理联系电话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2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工行雅安分行</w:t>
            </w:r>
          </w:p>
        </w:tc>
        <w:tc>
          <w:tcPr>
            <w:tcW w:w="3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雅安市雨城区熊猫大道378号金融大厦A栋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0835-2227623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2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雅安市商业银行股份有限公司雨城支行</w:t>
            </w:r>
          </w:p>
        </w:tc>
        <w:tc>
          <w:tcPr>
            <w:tcW w:w="3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雅安市雨城区熊猫大道379号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0835-3581853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0835-3581875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2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雅安市商业银行股份有限公司名山支行</w:t>
            </w:r>
          </w:p>
        </w:tc>
        <w:tc>
          <w:tcPr>
            <w:tcW w:w="3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雅安市名山区滨河路中段1号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0835-3232829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2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雅安市商业银行股份有限公司荥经支行</w:t>
            </w:r>
          </w:p>
        </w:tc>
        <w:tc>
          <w:tcPr>
            <w:tcW w:w="3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雅安市荥经县严道镇康宁路东一段126号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0835-7622326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2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雅安市商业银行股份有限公司汉源支行</w:t>
            </w:r>
          </w:p>
        </w:tc>
        <w:tc>
          <w:tcPr>
            <w:tcW w:w="3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雅安市汉源县富林镇江汉大道15号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0835-4222713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2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雅安市商业银行股份有限公司石棉支行</w:t>
            </w:r>
          </w:p>
        </w:tc>
        <w:tc>
          <w:tcPr>
            <w:tcW w:w="3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雅安市石棉县东风路二段190号、190号附1号、190号附2号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0835-8863844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2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雅安市商业银行股份有限公司天全支行</w:t>
            </w:r>
          </w:p>
        </w:tc>
        <w:tc>
          <w:tcPr>
            <w:tcW w:w="3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雅安市天全县向阳大道108号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0835-7222011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2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雅安市商业银行股份有限公司芦山支行</w:t>
            </w:r>
          </w:p>
        </w:tc>
        <w:tc>
          <w:tcPr>
            <w:tcW w:w="3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雅安市芦山县芦阳镇东风路89号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0835-5955567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2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雅安市商业银行股份有限公司宝兴支行</w:t>
            </w:r>
          </w:p>
        </w:tc>
        <w:tc>
          <w:tcPr>
            <w:tcW w:w="3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雅安市宝兴县穆坪镇穆坪南街47号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0835-6826548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2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雅安市商业银行股份有限公司广元利州支行</w:t>
            </w:r>
          </w:p>
        </w:tc>
        <w:tc>
          <w:tcPr>
            <w:tcW w:w="3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广元市利州区南河武汉路46号（印象南岸）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0839-3287896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0839-3287887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2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邮储银行雅安分行公司</w:t>
            </w:r>
          </w:p>
        </w:tc>
        <w:tc>
          <w:tcPr>
            <w:tcW w:w="3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雅安市雨城区滨江西路3号附1号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0835-2893054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2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雅安雨城惠民村镇银行</w:t>
            </w:r>
          </w:p>
        </w:tc>
        <w:tc>
          <w:tcPr>
            <w:tcW w:w="3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雅安市雨城区熊猫大道386号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0835-2360600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0835-2368977</w:t>
            </w:r>
          </w:p>
        </w:tc>
      </w:tr>
    </w:tbl>
    <w:p>
      <w:pPr>
        <w:spacing w:line="640" w:lineRule="exact"/>
        <w:rPr>
          <w:rFonts w:hint="eastAsia" w:ascii="黑体" w:hAnsi="黑体" w:eastAsia="黑体"/>
          <w:sz w:val="32"/>
          <w:szCs w:val="32"/>
        </w:rPr>
      </w:pPr>
    </w:p>
    <w:p>
      <w:pPr>
        <w:spacing w:line="640" w:lineRule="exact"/>
        <w:rPr>
          <w:rFonts w:hint="eastAsia" w:ascii="黑体" w:hAnsi="黑体" w:eastAsia="黑体"/>
          <w:sz w:val="32"/>
          <w:szCs w:val="32"/>
        </w:rPr>
      </w:pPr>
    </w:p>
    <w:p>
      <w:pPr>
        <w:spacing w:line="640" w:lineRule="exact"/>
      </w:pPr>
    </w:p>
    <w:sectPr>
      <w:headerReference r:id="rId3" w:type="default"/>
      <w:footerReference r:id="rId4" w:type="default"/>
      <w:pgSz w:w="11906" w:h="16838"/>
      <w:pgMar w:top="1701" w:right="1474" w:bottom="1134" w:left="158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_GBK">
    <w:panose1 w:val="02000000000000000000"/>
    <w:charset w:val="86"/>
    <w:family w:val="script"/>
    <w:pitch w:val="default"/>
    <w:sig w:usb0="A00002BF" w:usb1="38CF7CFA" w:usb2="00082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framePr w:wrap="around" w:vAnchor="text" w:hAnchor="margin" w:xAlign="outside" w:y="1"/>
      <w:ind w:left="320" w:leftChars="100" w:right="320" w:rightChars="100"/>
      <w:rPr>
        <w:rStyle w:val="9"/>
        <w:rFonts w:hint="eastAsia" w:ascii="宋体" w:hAnsi="宋体" w:cs="宋体"/>
        <w:b/>
        <w:bCs/>
        <w:sz w:val="28"/>
      </w:rPr>
    </w:pPr>
    <w:r>
      <w:rPr>
        <w:rStyle w:val="9"/>
        <w:rFonts w:hint="eastAsia" w:ascii="宋体" w:hAnsi="宋体" w:cs="宋体"/>
        <w:sz w:val="28"/>
      </w:rPr>
      <w:t xml:space="preserve">— </w:t>
    </w:r>
    <w:r>
      <w:rPr>
        <w:rStyle w:val="9"/>
        <w:rFonts w:hint="eastAsia" w:ascii="宋体" w:hAnsi="宋体" w:cs="宋体"/>
        <w:sz w:val="28"/>
      </w:rPr>
      <w:fldChar w:fldCharType="begin"/>
    </w:r>
    <w:r>
      <w:rPr>
        <w:rStyle w:val="9"/>
        <w:rFonts w:hint="eastAsia" w:ascii="宋体" w:hAnsi="宋体" w:cs="宋体"/>
        <w:sz w:val="28"/>
      </w:rPr>
      <w:instrText xml:space="preserve">PAGE  </w:instrText>
    </w:r>
    <w:r>
      <w:rPr>
        <w:rStyle w:val="9"/>
        <w:rFonts w:hint="eastAsia" w:ascii="宋体" w:hAnsi="宋体" w:cs="宋体"/>
        <w:sz w:val="28"/>
      </w:rPr>
      <w:fldChar w:fldCharType="separate"/>
    </w:r>
    <w:r>
      <w:rPr>
        <w:rStyle w:val="9"/>
        <w:rFonts w:hint="eastAsia" w:ascii="宋体" w:hAnsi="宋体" w:cs="宋体"/>
        <w:sz w:val="28"/>
      </w:rPr>
      <w:t>4</w:t>
    </w:r>
    <w:r>
      <w:rPr>
        <w:rStyle w:val="9"/>
        <w:rFonts w:hint="eastAsia" w:ascii="宋体" w:hAnsi="宋体" w:cs="宋体"/>
        <w:sz w:val="28"/>
      </w:rPr>
      <w:fldChar w:fldCharType="end"/>
    </w:r>
    <w:r>
      <w:rPr>
        <w:rStyle w:val="9"/>
        <w:rFonts w:hint="eastAsia" w:ascii="宋体" w:hAnsi="宋体" w:cs="宋体"/>
        <w:sz w:val="28"/>
      </w:rPr>
      <w:t xml:space="preserve"> —</w:t>
    </w:r>
  </w:p>
  <w:p>
    <w:pPr>
      <w:pStyle w:val="4"/>
      <w:ind w:right="360" w:firstLine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M3ZjAzZWYwOTlmZTcwZGIxNWM3MzVhNDk4MWMzZGIifQ=="/>
  </w:docVars>
  <w:rsids>
    <w:rsidRoot w:val="00000000"/>
    <w:rsid w:val="29BE4214"/>
    <w:rsid w:val="41CA6BA2"/>
    <w:rsid w:val="5F7B574F"/>
    <w:rsid w:val="6EE545A2"/>
    <w:rsid w:val="72E17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宋体" w:hAnsi="宋体" w:eastAsia="华文仿宋" w:cs="Times New Roman"/>
      <w:kern w:val="2"/>
      <w:sz w:val="32"/>
      <w:szCs w:val="32"/>
      <w:lang w:val="en-US" w:eastAsia="zh-CN" w:bidi="ar-SA"/>
    </w:rPr>
  </w:style>
  <w:style w:type="character" w:default="1" w:styleId="8">
    <w:name w:val="Default Paragraph Font"/>
    <w:semiHidden/>
    <w:uiPriority w:val="0"/>
  </w:style>
  <w:style w:type="table" w:default="1" w:styleId="7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正文2"/>
    <w:next w:val="1"/>
    <w:qFormat/>
    <w:uiPriority w:val="0"/>
    <w:pPr>
      <w:widowControl w:val="0"/>
      <w:suppressAutoHyphens/>
      <w:bidi w:val="0"/>
      <w:jc w:val="both"/>
    </w:pPr>
    <w:rPr>
      <w:rFonts w:ascii="Calibri" w:hAnsi="Calibri" w:eastAsia="宋体" w:cs="Times New Roman"/>
      <w:color w:val="auto"/>
      <w:kern w:val="2"/>
      <w:sz w:val="21"/>
      <w:szCs w:val="24"/>
      <w:lang w:val="en-US" w:eastAsia="zh-CN" w:bidi="ar-SA"/>
    </w:rPr>
  </w:style>
  <w:style w:type="paragraph" w:styleId="3">
    <w:name w:val="Body Text Indent"/>
    <w:basedOn w:val="1"/>
    <w:qFormat/>
    <w:uiPriority w:val="0"/>
    <w:pPr>
      <w:spacing w:after="120"/>
      <w:ind w:left="420" w:leftChars="200"/>
    </w:p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styleId="6">
    <w:name w:val="Body Text First Indent 2"/>
    <w:basedOn w:val="3"/>
    <w:qFormat/>
    <w:uiPriority w:val="0"/>
    <w:pPr>
      <w:ind w:firstLine="420" w:firstLineChars="200"/>
    </w:pPr>
  </w:style>
  <w:style w:type="character" w:styleId="9">
    <w:name w:val="page number"/>
    <w:basedOn w:val="8"/>
    <w:qFormat/>
    <w:uiPriority w:val="0"/>
    <w:rPr>
      <w:rFonts w:ascii="Times New Roman" w:hAnsi="Times New Roman" w:eastAsia="宋体" w:cs="Times New Roma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1308</Words>
  <Characters>1673</Characters>
  <Lines>0</Lines>
  <Paragraphs>0</Paragraphs>
  <TotalTime>0</TotalTime>
  <ScaleCrop>false</ScaleCrop>
  <LinksUpToDate>false</LinksUpToDate>
  <CharactersWithSpaces>1738</CharactersWithSpaces>
  <Application>WPS Office_11.1.0.12302_F1E327BC-269C-435d-A152-05C5408002CA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2022-06-28T02:06:00Z</dcterms:created>
  <dc:creator>Lenovo</dc:creator>
  <cp:lastModifiedBy>66330</cp:lastModifiedBy>
  <dcterms:modified xsi:type="dcterms:W3CDTF">2022-08-18T06:49:33Z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2052-11.1.0.12302</vt:lpwstr>
  </property>
  <property fmtid="{D5CDD505-2E9C-101B-9397-08002B2CF9AE}" pid="3" name="ICV">
    <vt:lpwstr>7306E99F0B7C4BD4BFA60FEEDED140B1</vt:lpwstr>
  </property>
</Properties>
</file>