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9B8CE">
      <w:pPr>
        <w:jc w:val="both"/>
        <w:rPr>
          <w:rFonts w:hint="eastAsia"/>
          <w:b/>
          <w:bCs/>
          <w:sz w:val="24"/>
          <w:szCs w:val="32"/>
          <w:lang w:val="zh-CN"/>
        </w:rPr>
      </w:pPr>
      <w:r>
        <w:rPr>
          <w:rFonts w:hint="eastAsia"/>
          <w:b/>
          <w:bCs/>
          <w:sz w:val="24"/>
          <w:szCs w:val="32"/>
          <w:lang w:val="zh-CN"/>
        </w:rPr>
        <w:t>以联合体参与采购活动的，需提供联合体协议。</w:t>
      </w:r>
    </w:p>
    <w:p w14:paraId="16E6F077">
      <w:pPr>
        <w:jc w:val="both"/>
        <w:rPr>
          <w:rFonts w:hint="eastAsia"/>
          <w:b/>
          <w:bCs/>
          <w:sz w:val="24"/>
          <w:szCs w:val="32"/>
          <w:lang w:val="zh-CN"/>
        </w:rPr>
      </w:pPr>
      <w:r>
        <w:rPr>
          <w:rFonts w:hint="eastAsia"/>
          <w:b/>
          <w:bCs/>
          <w:sz w:val="24"/>
          <w:szCs w:val="32"/>
          <w:lang w:val="zh-CN"/>
        </w:rPr>
        <w:t>注：本联合体协议格式作为参考，格式可自行拟定，但应注意明确小型、微型企业（若涉及）协议合同金额占到联合体协议合同的比例。</w:t>
      </w:r>
    </w:p>
    <w:p w14:paraId="1959D14A">
      <w:pPr>
        <w:jc w:val="center"/>
        <w:rPr>
          <w:rFonts w:hint="eastAsia"/>
          <w:b/>
          <w:bCs/>
          <w:sz w:val="28"/>
          <w:szCs w:val="36"/>
          <w:lang w:val="zh-CN"/>
        </w:rPr>
      </w:pPr>
    </w:p>
    <w:p w14:paraId="1D7A82D1">
      <w:pPr>
        <w:jc w:val="center"/>
        <w:rPr>
          <w:rFonts w:hint="eastAsia"/>
          <w:b/>
          <w:bCs/>
          <w:sz w:val="28"/>
          <w:szCs w:val="36"/>
          <w:lang w:val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zh-CN"/>
        </w:rPr>
        <w:t>联合体协议书</w:t>
      </w:r>
    </w:p>
    <w:p w14:paraId="19D02AD6">
      <w:pPr>
        <w:spacing w:line="360" w:lineRule="exac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highlight w:val="none"/>
        </w:rPr>
        <w:t>（采购代理机构名称）：</w:t>
      </w:r>
    </w:p>
    <w:p w14:paraId="72E20D4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</w:pPr>
    </w:p>
    <w:p w14:paraId="6A83159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（联合体各单位名称）自愿组成联合体，参加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lang w:val="en-US" w:eastAsia="zh-CN" w:bidi="ar"/>
        </w:rPr>
        <w:t>（采购项目名称）</w:t>
      </w: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</w:t>
      </w:r>
      <w:r>
        <w:rPr>
          <w:rFonts w:hint="eastAsia" w:eastAsia="宋体" w:cs="宋体"/>
          <w:bCs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lang w:val="en-US" w:eastAsia="zh-CN" w:bidi="ar"/>
        </w:rPr>
        <w:t>（采购项目编号）磋商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（响应）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。现就有关事宜订立协议如下：</w:t>
      </w:r>
    </w:p>
    <w:p w14:paraId="67FEBFD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1.（单位名称）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为联合体牵头人，（单位名称）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为联合体成员；</w:t>
      </w:r>
    </w:p>
    <w:p w14:paraId="6DAE53E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2．联合体内部有关事项规定如下：</w:t>
      </w:r>
    </w:p>
    <w:p w14:paraId="258D70F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（1）联合体由联合体牵头人负责与</w:t>
      </w:r>
      <w:r>
        <w:rPr>
          <w:rFonts w:hint="eastAsia" w:hAnsi="宋体" w:cs="宋体"/>
          <w:color w:val="000000"/>
          <w:sz w:val="24"/>
          <w:szCs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联系。</w:t>
      </w:r>
    </w:p>
    <w:p w14:paraId="799BCE0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（2）</w:t>
      </w: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lang w:val="en-US" w:eastAsia="zh-CN" w:bidi="ar"/>
        </w:rPr>
        <w:t>磋商</w:t>
      </w:r>
      <w:r>
        <w:rPr>
          <w:rFonts w:hint="eastAsia" w:hAnsi="宋体" w:cs="宋体"/>
          <w:color w:val="000000"/>
          <w:sz w:val="24"/>
          <w:szCs w:val="24"/>
          <w:highlight w:val="none"/>
          <w:lang w:eastAsia="zh-CN"/>
        </w:rPr>
        <w:t>（响应）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工作由联合体牵头人负责，由双方组成的</w:t>
      </w: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lang w:val="en-US" w:eastAsia="zh-CN" w:bidi="ar"/>
        </w:rPr>
        <w:t>磋商</w:t>
      </w:r>
      <w:r>
        <w:rPr>
          <w:rFonts w:hint="eastAsia" w:hAnsi="宋体" w:cs="宋体"/>
          <w:color w:val="000000"/>
          <w:sz w:val="24"/>
          <w:szCs w:val="24"/>
          <w:highlight w:val="none"/>
          <w:lang w:val="en-US" w:eastAsia="zh-CN"/>
        </w:rPr>
        <w:t>（响应）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小组具体实施；联合体牵头人代表联合体办理</w:t>
      </w: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lang w:val="en-US" w:eastAsia="zh-CN" w:bidi="ar"/>
        </w:rPr>
        <w:t>磋商</w:t>
      </w:r>
      <w:r>
        <w:rPr>
          <w:rFonts w:hint="eastAsia" w:hAnsi="宋体" w:cs="宋体"/>
          <w:color w:val="000000"/>
          <w:sz w:val="24"/>
          <w:szCs w:val="24"/>
          <w:highlight w:val="none"/>
          <w:lang w:eastAsia="zh-CN"/>
        </w:rPr>
        <w:t>（响应）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事宜，联合体牵头人在</w:t>
      </w: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lang w:val="en-US" w:eastAsia="zh-CN" w:bidi="ar"/>
        </w:rPr>
        <w:t>磋商</w:t>
      </w:r>
      <w:r>
        <w:rPr>
          <w:rFonts w:hint="eastAsia" w:hAnsi="宋体" w:cs="宋体"/>
          <w:color w:val="000000"/>
          <w:sz w:val="24"/>
          <w:szCs w:val="24"/>
          <w:highlight w:val="none"/>
          <w:lang w:eastAsia="zh-CN"/>
        </w:rPr>
        <w:t>（响应）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文件中的所有承诺均代表了联合体各成员。</w:t>
      </w:r>
    </w:p>
    <w:p w14:paraId="153732C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（3）联合体将严格按照</w:t>
      </w:r>
      <w:r>
        <w:rPr>
          <w:rFonts w:hint="eastAsia" w:hAnsi="宋体" w:cs="宋体"/>
          <w:color w:val="000000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的各项要求，递交</w:t>
      </w: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lang w:val="en-US" w:eastAsia="zh-CN" w:bidi="ar"/>
        </w:rPr>
        <w:t>磋商</w:t>
      </w:r>
      <w:r>
        <w:rPr>
          <w:rFonts w:hint="eastAsia" w:hAnsi="宋体" w:cs="宋体"/>
          <w:color w:val="000000"/>
          <w:sz w:val="24"/>
          <w:szCs w:val="24"/>
          <w:highlight w:val="none"/>
          <w:lang w:eastAsia="zh-CN"/>
        </w:rPr>
        <w:t>（响应）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文件，切实执行一切合同文件，共同承担合同规定的一切义务和责任。同时按照内部职责的划分，承担自身所负的责任和风险，在法律上承担连带责任。</w:t>
      </w:r>
    </w:p>
    <w:p w14:paraId="16C43A2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（4）如</w:t>
      </w:r>
      <w:r>
        <w:rPr>
          <w:rFonts w:hint="eastAsia" w:hAnsi="宋体" w:cs="宋体"/>
          <w:color w:val="000000"/>
          <w:sz w:val="24"/>
          <w:szCs w:val="24"/>
          <w:highlight w:val="none"/>
          <w:lang w:eastAsia="zh-CN"/>
        </w:rPr>
        <w:t>中标（成交）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，联合体内部将遵守以下规定：</w:t>
      </w:r>
    </w:p>
    <w:p w14:paraId="213132A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a．联合体牵头人和成员共同与采购人签订合同书，并就</w:t>
      </w:r>
      <w:r>
        <w:rPr>
          <w:rFonts w:hint="eastAsia" w:hAnsi="宋体" w:cs="宋体"/>
          <w:color w:val="000000"/>
          <w:sz w:val="24"/>
          <w:szCs w:val="24"/>
          <w:highlight w:val="none"/>
          <w:lang w:eastAsia="zh-CN"/>
        </w:rPr>
        <w:t>中标（成交）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项目向</w:t>
      </w:r>
      <w:r>
        <w:rPr>
          <w:rFonts w:hint="eastAsia" w:hAnsi="宋体" w:cs="宋体"/>
          <w:color w:val="000000"/>
          <w:sz w:val="24"/>
          <w:szCs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负责有连带的和各自的法律责任；</w:t>
      </w:r>
    </w:p>
    <w:p w14:paraId="6D828AC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b．联合体牵头人代表联合体成员承担责任和接受采购人的指令、指示和通知，并且在整个合同实施过程中的全部事宜均由联合体牵头人负责；</w:t>
      </w:r>
    </w:p>
    <w:p w14:paraId="48FED0F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firstLine="480" w:firstLineChars="200"/>
        <w:textAlignment w:val="auto"/>
        <w:rPr>
          <w:rFonts w:hint="default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（5）</w:t>
      </w: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lang w:val="en-US" w:eastAsia="zh-CN" w:bidi="ar"/>
        </w:rPr>
        <w:t>磋商</w:t>
      </w:r>
      <w:r>
        <w:rPr>
          <w:rFonts w:hint="eastAsia" w:hAnsi="宋体" w:cs="宋体"/>
          <w:color w:val="000000"/>
          <w:sz w:val="24"/>
          <w:szCs w:val="24"/>
          <w:highlight w:val="none"/>
          <w:lang w:eastAsia="zh-CN"/>
        </w:rPr>
        <w:t>（响应）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工作和联合体在</w:t>
      </w:r>
      <w:r>
        <w:rPr>
          <w:rFonts w:hint="eastAsia" w:hAnsi="宋体" w:cs="宋体"/>
          <w:color w:val="000000"/>
          <w:sz w:val="24"/>
          <w:szCs w:val="24"/>
          <w:highlight w:val="none"/>
          <w:lang w:eastAsia="zh-CN"/>
        </w:rPr>
        <w:t>中标（成交）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后</w:t>
      </w:r>
      <w:r>
        <w:rPr>
          <w:rFonts w:hint="eastAsia" w:hAnsi="宋体" w:cs="宋体"/>
          <w:color w:val="000000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实施过程中的有关费用按各自承担的工作量分摊</w:t>
      </w:r>
      <w:r>
        <w:rPr>
          <w:rFonts w:hint="eastAsia" w:hAnsi="宋体" w:cs="宋体"/>
          <w:color w:val="000000"/>
          <w:sz w:val="24"/>
          <w:szCs w:val="24"/>
          <w:highlight w:val="none"/>
          <w:lang w:eastAsia="zh-CN"/>
        </w:rPr>
        <w:t>，</w:t>
      </w:r>
      <w:r>
        <w:rPr>
          <w:rFonts w:hint="eastAsia" w:hAnsi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联合体各成员分工如下：</w:t>
      </w:r>
    </w:p>
    <w:p w14:paraId="19FC2DB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hAnsi="宋体" w:cs="宋体"/>
          <w:sz w:val="24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4"/>
          <w:highlight w:val="none"/>
          <w:u w:val="none"/>
        </w:rPr>
        <w:t>（</w:t>
      </w:r>
      <w:r>
        <w:rPr>
          <w:rFonts w:hint="eastAsia" w:hAnsi="宋体" w:cs="宋体"/>
          <w:sz w:val="24"/>
          <w:highlight w:val="none"/>
          <w:u w:val="none"/>
          <w:lang w:val="en-US" w:eastAsia="zh-CN"/>
        </w:rPr>
        <w:t>分工</w:t>
      </w:r>
      <w:r>
        <w:rPr>
          <w:rFonts w:hint="eastAsia" w:ascii="宋体" w:hAnsi="宋体" w:cs="宋体"/>
          <w:sz w:val="24"/>
          <w:highlight w:val="none"/>
          <w:u w:val="none"/>
        </w:rPr>
        <w:t>内容）</w:t>
      </w:r>
      <w:r>
        <w:rPr>
          <w:rFonts w:hint="eastAsia" w:ascii="宋体" w:hAnsi="宋体" w:cs="宋体"/>
          <w:sz w:val="24"/>
          <w:highlight w:val="none"/>
        </w:rPr>
        <w:t>分</w:t>
      </w:r>
      <w:r>
        <w:rPr>
          <w:rFonts w:hint="eastAsia" w:hAnsi="宋体" w:cs="宋体"/>
          <w:sz w:val="24"/>
          <w:highlight w:val="none"/>
          <w:lang w:val="en-US" w:eastAsia="zh-CN"/>
        </w:rPr>
        <w:t>工</w:t>
      </w:r>
      <w:r>
        <w:rPr>
          <w:rFonts w:hint="eastAsia" w:ascii="宋体" w:hAnsi="宋体" w:cs="宋体"/>
          <w:sz w:val="24"/>
          <w:highlight w:val="none"/>
        </w:rPr>
        <w:t>给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highlight w:val="none"/>
          <w:u w:val="none"/>
        </w:rPr>
        <w:t>（单位名称）</w:t>
      </w:r>
      <w:r>
        <w:rPr>
          <w:rFonts w:hint="eastAsia" w:ascii="宋体" w:hAnsi="宋体" w:cs="宋体"/>
          <w:sz w:val="24"/>
          <w:highlight w:val="none"/>
          <w:u w:val="none"/>
          <w:lang w:eastAsia="zh-CN"/>
        </w:rPr>
        <w:t>承担合同份额比例：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  <w:u w:val="none"/>
          <w:lang w:val="en-US" w:eastAsia="zh-CN"/>
        </w:rPr>
        <w:t>%</w:t>
      </w:r>
      <w:r>
        <w:rPr>
          <w:rFonts w:hint="eastAsia" w:hAnsi="宋体" w:cs="宋体"/>
          <w:sz w:val="24"/>
          <w:highlight w:val="none"/>
          <w:u w:val="none"/>
          <w:lang w:val="en-US" w:eastAsia="zh-CN"/>
        </w:rPr>
        <w:t>；</w:t>
      </w:r>
    </w:p>
    <w:p w14:paraId="46A010A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hAnsi="宋体" w:cs="宋体"/>
          <w:sz w:val="24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4"/>
          <w:highlight w:val="none"/>
          <w:u w:val="none"/>
        </w:rPr>
        <w:t>（</w:t>
      </w:r>
      <w:r>
        <w:rPr>
          <w:rFonts w:hint="eastAsia" w:hAnsi="宋体" w:cs="宋体"/>
          <w:sz w:val="24"/>
          <w:highlight w:val="none"/>
          <w:u w:val="none"/>
          <w:lang w:val="en-US" w:eastAsia="zh-CN"/>
        </w:rPr>
        <w:t>分工</w:t>
      </w:r>
      <w:r>
        <w:rPr>
          <w:rFonts w:hint="eastAsia" w:ascii="宋体" w:hAnsi="宋体" w:cs="宋体"/>
          <w:sz w:val="24"/>
          <w:highlight w:val="none"/>
          <w:u w:val="none"/>
        </w:rPr>
        <w:t>内容）</w:t>
      </w:r>
      <w:r>
        <w:rPr>
          <w:rFonts w:hint="eastAsia" w:ascii="宋体" w:hAnsi="宋体" w:cs="宋体"/>
          <w:sz w:val="24"/>
          <w:highlight w:val="none"/>
        </w:rPr>
        <w:t>分</w:t>
      </w:r>
      <w:r>
        <w:rPr>
          <w:rFonts w:hint="eastAsia" w:hAnsi="宋体" w:cs="宋体"/>
          <w:sz w:val="24"/>
          <w:highlight w:val="none"/>
          <w:lang w:val="en-US" w:eastAsia="zh-CN"/>
        </w:rPr>
        <w:t>工</w:t>
      </w:r>
      <w:r>
        <w:rPr>
          <w:rFonts w:hint="eastAsia" w:ascii="宋体" w:hAnsi="宋体" w:cs="宋体"/>
          <w:sz w:val="24"/>
          <w:highlight w:val="none"/>
        </w:rPr>
        <w:t>给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highlight w:val="none"/>
          <w:u w:val="none"/>
        </w:rPr>
        <w:t>（单位名称）</w:t>
      </w:r>
      <w:r>
        <w:rPr>
          <w:rFonts w:hint="eastAsia" w:ascii="宋体" w:hAnsi="宋体" w:cs="宋体"/>
          <w:sz w:val="24"/>
          <w:highlight w:val="none"/>
          <w:u w:val="none"/>
          <w:lang w:eastAsia="zh-CN"/>
        </w:rPr>
        <w:t>承担合同份额比例：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  <w:u w:val="none"/>
          <w:lang w:val="en-US" w:eastAsia="zh-CN"/>
        </w:rPr>
        <w:t>%</w:t>
      </w:r>
      <w:r>
        <w:rPr>
          <w:rFonts w:hint="eastAsia" w:hAnsi="宋体" w:cs="宋体"/>
          <w:sz w:val="24"/>
          <w:highlight w:val="none"/>
          <w:u w:val="none"/>
          <w:lang w:val="en-US" w:eastAsia="zh-CN"/>
        </w:rPr>
        <w:t>；</w:t>
      </w:r>
    </w:p>
    <w:p w14:paraId="0FB9F8D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480" w:firstLineChars="200"/>
        <w:textAlignment w:val="auto"/>
        <w:rPr>
          <w:rFonts w:hint="default" w:hAnsi="宋体" w:cs="宋体"/>
          <w:sz w:val="24"/>
          <w:highlight w:val="none"/>
          <w:u w:val="none"/>
          <w:lang w:val="en-US" w:eastAsia="zh-CN"/>
        </w:rPr>
      </w:pPr>
      <w:r>
        <w:rPr>
          <w:rFonts w:hint="eastAsia" w:hAnsi="宋体" w:cs="宋体"/>
          <w:sz w:val="24"/>
          <w:highlight w:val="none"/>
          <w:u w:val="none"/>
          <w:lang w:val="en-US" w:eastAsia="zh-CN"/>
        </w:rPr>
        <w:t>……</w:t>
      </w:r>
    </w:p>
    <w:p w14:paraId="103D064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3．本协议书自签署之日起生效，在上述（4）a所述的合同书规定的期限之后自行失效；如</w:t>
      </w:r>
      <w:r>
        <w:rPr>
          <w:rFonts w:hint="eastAsia" w:hAnsi="宋体" w:cs="宋体"/>
          <w:color w:val="000000"/>
          <w:sz w:val="24"/>
          <w:szCs w:val="24"/>
          <w:highlight w:val="none"/>
          <w:lang w:eastAsia="zh-CN"/>
        </w:rPr>
        <w:t>中标（成交）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后，联合体内部另有协议的，联合体牵头人应将该协议书送交</w:t>
      </w:r>
      <w:r>
        <w:rPr>
          <w:rFonts w:hint="eastAsia" w:hAnsi="宋体" w:cs="宋体"/>
          <w:color w:val="000000"/>
          <w:sz w:val="24"/>
          <w:szCs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。</w:t>
      </w:r>
    </w:p>
    <w:p w14:paraId="762D5B5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联合体牵头人单位名称（全称）：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（盖章）  </w:t>
      </w:r>
    </w:p>
    <w:p w14:paraId="73C1465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联合体成员单位名称（全称）：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（盖章）</w:t>
      </w:r>
    </w:p>
    <w:p w14:paraId="519C2AD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480" w:firstLineChars="200"/>
        <w:textAlignment w:val="auto"/>
        <w:rPr>
          <w:rFonts w:hint="default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color w:val="000000"/>
          <w:sz w:val="24"/>
          <w:szCs w:val="24"/>
          <w:highlight w:val="none"/>
          <w:lang w:val="en-US" w:eastAsia="zh-CN"/>
        </w:rPr>
        <w:t>......</w:t>
      </w:r>
    </w:p>
    <w:p w14:paraId="01953C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b/>
          <w:color w:val="000000"/>
          <w:spacing w:val="6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日期:</w:t>
      </w:r>
      <w:r>
        <w:rPr>
          <w:rFonts w:hint="eastAsia"/>
          <w:bCs/>
          <w:sz w:val="24"/>
          <w:highlight w:val="none"/>
          <w:u w:val="single"/>
        </w:rPr>
        <w:t xml:space="preserve">      </w:t>
      </w:r>
      <w:r>
        <w:rPr>
          <w:bCs/>
          <w:sz w:val="24"/>
          <w:highlight w:val="none"/>
          <w:u w:val="single"/>
        </w:rPr>
        <w:t xml:space="preserve"> </w:t>
      </w:r>
      <w:r>
        <w:rPr>
          <w:rFonts w:hint="eastAsia"/>
          <w:bCs/>
          <w:sz w:val="24"/>
          <w:highlight w:val="none"/>
        </w:rPr>
        <w:t>年</w:t>
      </w:r>
      <w:r>
        <w:rPr>
          <w:rFonts w:hint="eastAsia"/>
          <w:bCs/>
          <w:sz w:val="24"/>
          <w:highlight w:val="none"/>
          <w:u w:val="single"/>
        </w:rPr>
        <w:t xml:space="preserve">     </w:t>
      </w:r>
      <w:r>
        <w:rPr>
          <w:rFonts w:hint="eastAsia"/>
          <w:bCs/>
          <w:sz w:val="24"/>
          <w:highlight w:val="none"/>
        </w:rPr>
        <w:t>月</w:t>
      </w:r>
      <w:r>
        <w:rPr>
          <w:rFonts w:hint="eastAsia"/>
          <w:bCs/>
          <w:sz w:val="24"/>
          <w:highlight w:val="none"/>
          <w:u w:val="single"/>
        </w:rPr>
        <w:t xml:space="preserve">     </w:t>
      </w:r>
      <w:r>
        <w:rPr>
          <w:rFonts w:hint="eastAsia"/>
          <w:bCs/>
          <w:sz w:val="24"/>
          <w:highlight w:val="none"/>
        </w:rPr>
        <w:t>日</w:t>
      </w:r>
    </w:p>
    <w:p w14:paraId="466602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79" w:firstLineChars="150"/>
        <w:jc w:val="left"/>
        <w:textAlignment w:val="auto"/>
        <w:rPr>
          <w:rFonts w:hint="eastAsia"/>
          <w:b/>
          <w:bCs/>
          <w:sz w:val="28"/>
          <w:szCs w:val="36"/>
          <w:lang w:val="zh-CN"/>
        </w:rPr>
      </w:pPr>
      <w:r>
        <w:rPr>
          <w:rFonts w:hint="eastAsia" w:ascii="宋体" w:hAnsi="宋体" w:eastAsia="宋体" w:cs="宋体"/>
          <w:b/>
          <w:color w:val="000000"/>
          <w:spacing w:val="6"/>
          <w:sz w:val="24"/>
        </w:rPr>
        <w:t>注：1、联合体协议书格式可自拟；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5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hYzlhMDY0NmY5YThiZDdmYWEwNzc4YzU3OWQ4NWIifQ=="/>
  </w:docVars>
  <w:rsids>
    <w:rsidRoot w:val="2DD25811"/>
    <w:rsid w:val="2DD25811"/>
    <w:rsid w:val="53E10660"/>
    <w:rsid w:val="6EBC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/>
      <w:kern w:val="0"/>
      <w:sz w:val="18"/>
      <w:szCs w:val="18"/>
    </w:rPr>
  </w:style>
  <w:style w:type="paragraph" w:customStyle="1" w:styleId="5">
    <w:name w:val="标题 5（有编号）（绿盟科技）"/>
    <w:basedOn w:val="1"/>
    <w:next w:val="6"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6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720</Words>
  <Characters>726</Characters>
  <Lines>0</Lines>
  <Paragraphs>0</Paragraphs>
  <TotalTime>0</TotalTime>
  <ScaleCrop>false</ScaleCrop>
  <LinksUpToDate>false</LinksUpToDate>
  <CharactersWithSpaces>887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2024-10-12T05:10:00Z</dcterms:created>
  <dc:creator>小陆</dc:creator>
  <cp:lastModifiedBy>...</cp:lastModifiedBy>
  <dcterms:modified xsi:type="dcterms:W3CDTF">2024-12-05T02:21:42Z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800CB3752B88475692E2D834C1FDD0AA_13</vt:lpwstr>
  </property>
</Properties>
</file>