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第1包：X射线辐照仪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数量</w:t>
            </w:r>
          </w:p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color w:val="auto"/>
                <w:sz w:val="24"/>
                <w:highlight w:val="none"/>
              </w:rPr>
            </w:pPr>
            <w:r>
              <w:rPr>
                <w:rFonts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X射线辐照仪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台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是</w:t>
            </w:r>
          </w:p>
        </w:tc>
        <w:tc>
          <w:tcPr>
            <w:tcW w:w="79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 xml:space="preserve"> 198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万元</w:t>
            </w: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第2包：聚焦光束反射测量仪等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036"/>
        <w:gridCol w:w="1831"/>
        <w:gridCol w:w="1270"/>
        <w:gridCol w:w="1421"/>
        <w:gridCol w:w="12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2042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135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1569" w:type="dxa"/>
            <w:noWrap w:val="0"/>
            <w:vAlign w:val="top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聚焦光束反射测量仪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13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380</w:t>
            </w:r>
            <w:r>
              <w:rPr>
                <w:rFonts w:hint="eastAsia" w:ascii="宋体" w:hAnsi="宋体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在线红外光谱分析仪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在线拉曼光谱分析仪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热重分析仪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百万分之一天平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hint="eastAsia" w:ascii="宋体" w:hAnsi="宋体"/>
                <w:sz w:val="24"/>
              </w:rPr>
              <w:t>台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/>
          <w:sz w:val="24"/>
          <w:szCs w:val="1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第3包：一体化荧光显微成像系统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一体化荧光显微成像系统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130万元</w:t>
            </w: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第4包：冷冻干燥机等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数量</w:t>
            </w:r>
          </w:p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eastAsia="宋体"/>
                <w:color w:val="auto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  <w:t>冷冻干燥机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93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</w:t>
            </w:r>
          </w:p>
        </w:tc>
        <w:tc>
          <w:tcPr>
            <w:tcW w:w="7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 xml:space="preserve"> 150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  <w:t>冷冻干燥机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933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</w:rPr>
              <w:t>冷冻干燥机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93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ind w:left="840" w:leftChars="0" w:firstLine="42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ind w:left="840" w:leftChars="0" w:firstLine="42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ind w:left="840" w:leftChars="0" w:firstLine="42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ind w:left="840" w:leftChars="0" w:firstLine="42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第5包：多功能微波合成仪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数量</w:t>
            </w:r>
          </w:p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多功能微波合成仪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ascii="宋体" w:hAnsi="宋体"/>
                <w:color w:val="auto"/>
                <w:sz w:val="24"/>
                <w:highlight w:val="none"/>
              </w:rPr>
              <w:t>4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台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</w:t>
            </w:r>
          </w:p>
        </w:tc>
        <w:tc>
          <w:tcPr>
            <w:tcW w:w="79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197万元</w:t>
            </w: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第6包：微孔板读板机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6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多功能读板机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105万元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全波长读板机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第7包：液相色谱系统等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7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液相色谱系统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10套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372万元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工业旋转蒸发仪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喷雾干燥仪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旋转蒸发仪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第8包：离心机等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8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超速离心机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752万元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台式超速离心机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高速冷冻离心机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超速离心机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高速冷冻离心机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台式高速冷冻离心机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超速离心机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超速离心机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第9包：智能回转货柜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</w:trPr>
        <w:tc>
          <w:tcPr>
            <w:tcW w:w="585" w:type="pct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</w:rPr>
              <w:t>包号</w:t>
            </w:r>
          </w:p>
        </w:tc>
        <w:tc>
          <w:tcPr>
            <w:tcW w:w="669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品目</w:t>
            </w:r>
          </w:p>
        </w:tc>
        <w:tc>
          <w:tcPr>
            <w:tcW w:w="1214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货物名称</w:t>
            </w:r>
          </w:p>
        </w:tc>
        <w:tc>
          <w:tcPr>
            <w:tcW w:w="80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（台/套）</w:t>
            </w:r>
          </w:p>
        </w:tc>
        <w:tc>
          <w:tcPr>
            <w:tcW w:w="933" w:type="pct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是否允许采购进口产品</w:t>
            </w:r>
          </w:p>
        </w:tc>
        <w:tc>
          <w:tcPr>
            <w:tcW w:w="790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/>
                <w:sz w:val="24"/>
                <w:highlight w:val="none"/>
                <w:lang w:val="en-US" w:eastAsia="zh-CN"/>
              </w:rPr>
              <w:t>9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垂直回转货柜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2</w:t>
            </w:r>
            <w:r>
              <w:rPr>
                <w:rFonts w:hint="eastAsia" w:ascii="宋体" w:hAnsi="宋体"/>
                <w:sz w:val="24"/>
                <w:highlight w:val="none"/>
              </w:rPr>
              <w:t>台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是</w:t>
            </w:r>
          </w:p>
        </w:tc>
        <w:tc>
          <w:tcPr>
            <w:tcW w:w="7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 xml:space="preserve"> 150万元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2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水平回转货柜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1台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</w:tr>
    </w:tbl>
    <w:p>
      <w:pPr>
        <w:pStyle w:val="4"/>
        <w:jc w:val="left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4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第10包：反气相色谱分析仪</w:t>
      </w:r>
    </w:p>
    <w:tbl>
      <w:tblPr>
        <w:tblStyle w:val="8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sz w:val="24"/>
                <w:lang w:val="en-US"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10</w:t>
            </w:r>
            <w:bookmarkStart w:id="0" w:name="_GoBack"/>
            <w:bookmarkEnd w:id="0"/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反气相色谱分析仪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170万元</w:t>
            </w:r>
          </w:p>
        </w:tc>
      </w:tr>
    </w:tbl>
    <w:p>
      <w:pPr>
        <w:pStyle w:val="4"/>
        <w:jc w:val="both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3MDdmM2FjOTVmNjk3NmY0MzI2NWM2M2Q4YmI4NGEifQ=="/>
  </w:docVars>
  <w:rsids>
    <w:rsidRoot w:val="4B065C15"/>
    <w:rsid w:val="02F607F3"/>
    <w:rsid w:val="034D2696"/>
    <w:rsid w:val="04322564"/>
    <w:rsid w:val="2120407D"/>
    <w:rsid w:val="2E744EBA"/>
    <w:rsid w:val="4B065C15"/>
    <w:rsid w:val="53807CB0"/>
    <w:rsid w:val="6D722878"/>
    <w:rsid w:val="75355FA6"/>
    <w:rsid w:val="7A19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4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6">
    <w:name w:val="样式 标题 3 + 右侧:  0.49 字符"/>
    <w:basedOn w:val="5"/>
    <w:qFormat/>
    <w:uiPriority w:val="99"/>
    <w:pPr>
      <w:tabs>
        <w:tab w:val="left" w:pos="720"/>
      </w:tabs>
      <w:ind w:right="137" w:firstLine="138" w:firstLineChars="49"/>
    </w:pPr>
  </w:style>
  <w:style w:type="paragraph" w:styleId="7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778</Words>
  <Characters>801</Characters>
  <Lines>0</Lines>
  <Paragraphs>0</Paragraphs>
  <TotalTime>5</TotalTime>
  <ScaleCrop>false</ScaleCrop>
  <LinksUpToDate>false</LinksUpToDate>
  <CharactersWithSpaces>807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2022-11-14T08:50:00Z</dcterms:created>
  <dc:creator>sw wang</dc:creator>
  <cp:lastModifiedBy>godjiao</cp:lastModifiedBy>
  <dcterms:modified xsi:type="dcterms:W3CDTF">2022-11-18T10:58:05Z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A705F89ED96D447390D759D71B361F6C</vt:lpwstr>
  </property>
</Properties>
</file>