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B41" w:rsidRPr="005D5B08" w:rsidRDefault="00211B41" w:rsidP="00211B41">
      <w:pPr>
        <w:pStyle w:val="1"/>
        <w:adjustRightInd w:val="0"/>
        <w:snapToGrid w:val="0"/>
        <w:spacing w:after="100" w:afterAutospacing="1" w:line="300" w:lineRule="auto"/>
        <w:jc w:val="center"/>
        <w:rPr>
          <w:w w:val="80"/>
          <w:sz w:val="30"/>
          <w:szCs w:val="30"/>
        </w:rPr>
      </w:pPr>
      <w:bookmarkStart w:id="0" w:name="_Toc530829405"/>
      <w:bookmarkStart w:id="1" w:name="_Hlk75262991"/>
      <w:r w:rsidRPr="005D5B08">
        <w:rPr>
          <w:rFonts w:hint="eastAsia"/>
          <w:w w:val="80"/>
          <w:sz w:val="30"/>
          <w:szCs w:val="30"/>
        </w:rPr>
        <w:t>第六章技术要求</w:t>
      </w:r>
      <w:bookmarkEnd w:id="0"/>
    </w:p>
    <w:p w:rsidR="00211B41" w:rsidRPr="005D5B08" w:rsidRDefault="00211B41" w:rsidP="00211B41">
      <w:pPr>
        <w:spacing w:line="360" w:lineRule="auto"/>
        <w:jc w:val="center"/>
        <w:rPr>
          <w:rFonts w:ascii="宋体" w:hAnsi="宋体" w:hint="eastAsia"/>
          <w:szCs w:val="21"/>
        </w:rPr>
      </w:pPr>
    </w:p>
    <w:p w:rsidR="00211B41" w:rsidRPr="005D5B08" w:rsidRDefault="00211B41" w:rsidP="00211B41">
      <w:pPr>
        <w:pStyle w:val="2"/>
        <w:numPr>
          <w:ilvl w:val="0"/>
          <w:numId w:val="1"/>
        </w:numPr>
        <w:spacing w:before="0" w:after="0" w:line="360" w:lineRule="auto"/>
        <w:rPr>
          <w:rFonts w:ascii="宋体" w:eastAsia="宋体" w:hAnsi="宋体" w:hint="eastAsia"/>
          <w:b w:val="0"/>
          <w:bCs w:val="0"/>
          <w:sz w:val="24"/>
          <w:szCs w:val="24"/>
        </w:rPr>
      </w:pPr>
      <w:r w:rsidRPr="005D5B08">
        <w:rPr>
          <w:rFonts w:ascii="宋体" w:eastAsia="宋体" w:hAnsi="宋体" w:hint="eastAsia"/>
          <w:b w:val="0"/>
          <w:bCs w:val="0"/>
          <w:sz w:val="24"/>
          <w:szCs w:val="24"/>
        </w:rPr>
        <w:t>货物需求一览表</w:t>
      </w:r>
    </w:p>
    <w:tbl>
      <w:tblPr>
        <w:tblW w:w="8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2229"/>
        <w:gridCol w:w="3741"/>
        <w:gridCol w:w="1428"/>
      </w:tblGrid>
      <w:tr w:rsidR="00211B41" w:rsidRPr="005D5B08" w:rsidTr="00EF6729">
        <w:trPr>
          <w:trHeight w:val="673"/>
          <w:jc w:val="center"/>
        </w:trPr>
        <w:tc>
          <w:tcPr>
            <w:tcW w:w="952" w:type="dxa"/>
            <w:shd w:val="clear" w:color="auto" w:fill="auto"/>
            <w:noWrap/>
            <w:vAlign w:val="center"/>
            <w:hideMark/>
          </w:tcPr>
          <w:p w:rsidR="00211B41" w:rsidRPr="005D5B08" w:rsidRDefault="00211B41" w:rsidP="00EF6729">
            <w:pPr>
              <w:widowControl/>
              <w:spacing w:line="360" w:lineRule="auto"/>
              <w:jc w:val="center"/>
              <w:rPr>
                <w:rFonts w:ascii="宋体" w:hAnsi="宋体" w:cs="宋体"/>
                <w:b/>
                <w:bCs/>
                <w:kern w:val="0"/>
                <w:szCs w:val="21"/>
              </w:rPr>
            </w:pPr>
            <w:proofErr w:type="gramStart"/>
            <w:r w:rsidRPr="005D5B08">
              <w:rPr>
                <w:rFonts w:ascii="宋体" w:hAnsi="宋体" w:cs="宋体" w:hint="eastAsia"/>
                <w:b/>
                <w:bCs/>
                <w:kern w:val="0"/>
                <w:szCs w:val="21"/>
              </w:rPr>
              <w:t>包号</w:t>
            </w:r>
            <w:proofErr w:type="gramEnd"/>
          </w:p>
        </w:tc>
        <w:tc>
          <w:tcPr>
            <w:tcW w:w="2229" w:type="dxa"/>
          </w:tcPr>
          <w:p w:rsidR="00211B41" w:rsidRPr="005D5B08" w:rsidRDefault="00211B41" w:rsidP="00EF6729">
            <w:pPr>
              <w:widowControl/>
              <w:spacing w:line="360" w:lineRule="auto"/>
              <w:jc w:val="center"/>
              <w:rPr>
                <w:rFonts w:ascii="宋体" w:hAnsi="宋体" w:cs="宋体" w:hint="eastAsia"/>
                <w:b/>
                <w:bCs/>
                <w:kern w:val="0"/>
                <w:szCs w:val="21"/>
              </w:rPr>
            </w:pPr>
            <w:r w:rsidRPr="005D5B08">
              <w:rPr>
                <w:rFonts w:ascii="宋体" w:hAnsi="宋体" w:cs="宋体" w:hint="eastAsia"/>
                <w:b/>
                <w:bCs/>
                <w:kern w:val="0"/>
                <w:szCs w:val="21"/>
              </w:rPr>
              <w:t>序号</w:t>
            </w:r>
          </w:p>
        </w:tc>
        <w:tc>
          <w:tcPr>
            <w:tcW w:w="3741" w:type="dxa"/>
            <w:shd w:val="clear" w:color="auto" w:fill="auto"/>
            <w:vAlign w:val="center"/>
            <w:hideMark/>
          </w:tcPr>
          <w:p w:rsidR="00211B41" w:rsidRPr="005D5B08" w:rsidRDefault="00211B41" w:rsidP="00EF6729">
            <w:pPr>
              <w:widowControl/>
              <w:spacing w:line="360" w:lineRule="auto"/>
              <w:jc w:val="center"/>
              <w:rPr>
                <w:rFonts w:ascii="宋体" w:hAnsi="宋体" w:cs="宋体"/>
                <w:b/>
                <w:bCs/>
                <w:kern w:val="0"/>
                <w:szCs w:val="21"/>
              </w:rPr>
            </w:pPr>
            <w:r w:rsidRPr="005D5B08">
              <w:rPr>
                <w:rFonts w:ascii="宋体" w:hAnsi="宋体" w:cs="宋体" w:hint="eastAsia"/>
                <w:b/>
                <w:bCs/>
                <w:kern w:val="0"/>
                <w:szCs w:val="21"/>
              </w:rPr>
              <w:t>设备名称</w:t>
            </w:r>
          </w:p>
        </w:tc>
        <w:tc>
          <w:tcPr>
            <w:tcW w:w="1428" w:type="dxa"/>
            <w:shd w:val="clear" w:color="auto" w:fill="auto"/>
            <w:vAlign w:val="center"/>
            <w:hideMark/>
          </w:tcPr>
          <w:p w:rsidR="00211B41" w:rsidRPr="005D5B08" w:rsidRDefault="00211B41" w:rsidP="00EF6729">
            <w:pPr>
              <w:widowControl/>
              <w:spacing w:line="360" w:lineRule="auto"/>
              <w:jc w:val="center"/>
              <w:rPr>
                <w:rFonts w:ascii="宋体" w:hAnsi="宋体" w:cs="宋体"/>
                <w:b/>
                <w:bCs/>
                <w:kern w:val="0"/>
                <w:szCs w:val="21"/>
              </w:rPr>
            </w:pPr>
            <w:r w:rsidRPr="005D5B08">
              <w:rPr>
                <w:rFonts w:ascii="宋体" w:hAnsi="宋体" w:cs="宋体" w:hint="eastAsia"/>
                <w:b/>
                <w:bCs/>
                <w:kern w:val="0"/>
                <w:szCs w:val="21"/>
              </w:rPr>
              <w:t>数量（台/套）</w:t>
            </w:r>
          </w:p>
        </w:tc>
      </w:tr>
      <w:tr w:rsidR="00211B41" w:rsidRPr="005D5B08" w:rsidTr="00EF6729">
        <w:trPr>
          <w:trHeight w:val="448"/>
          <w:jc w:val="center"/>
        </w:trPr>
        <w:tc>
          <w:tcPr>
            <w:tcW w:w="952" w:type="dxa"/>
            <w:vMerge w:val="restart"/>
            <w:vAlign w:val="center"/>
          </w:tcPr>
          <w:p w:rsidR="00211B41" w:rsidRPr="005D5B08" w:rsidRDefault="00211B41" w:rsidP="00EF6729">
            <w:pPr>
              <w:jc w:val="center"/>
              <w:rPr>
                <w:rFonts w:ascii="等线" w:hAnsi="等线" w:cs="宋体"/>
                <w:kern w:val="0"/>
                <w:szCs w:val="21"/>
              </w:rPr>
            </w:pPr>
            <w:r w:rsidRPr="005D5B08">
              <w:rPr>
                <w:rFonts w:ascii="等线" w:hAnsi="等线" w:cs="宋体" w:hint="eastAsia"/>
                <w:kern w:val="0"/>
                <w:szCs w:val="21"/>
              </w:rPr>
              <w:t>1</w:t>
            </w:r>
          </w:p>
        </w:tc>
        <w:tc>
          <w:tcPr>
            <w:tcW w:w="2229" w:type="dxa"/>
            <w:vAlign w:val="center"/>
          </w:tcPr>
          <w:p w:rsidR="00211B41" w:rsidRPr="005D5B08" w:rsidRDefault="00211B41" w:rsidP="00EF6729">
            <w:pPr>
              <w:jc w:val="center"/>
              <w:rPr>
                <w:rFonts w:ascii="等线" w:hAnsi="等线" w:cs="宋体"/>
                <w:kern w:val="0"/>
                <w:szCs w:val="21"/>
              </w:rPr>
            </w:pPr>
            <w:r w:rsidRPr="005D5B08">
              <w:rPr>
                <w:rFonts w:ascii="等线" w:hAnsi="等线" w:cs="宋体"/>
                <w:kern w:val="0"/>
                <w:szCs w:val="21"/>
              </w:rPr>
              <w:t>1.1</w:t>
            </w:r>
          </w:p>
        </w:tc>
        <w:tc>
          <w:tcPr>
            <w:tcW w:w="3741" w:type="dxa"/>
            <w:shd w:val="clear" w:color="auto" w:fill="auto"/>
            <w:vAlign w:val="center"/>
            <w:hideMark/>
          </w:tcPr>
          <w:p w:rsidR="00211B41" w:rsidRPr="005D5B08" w:rsidRDefault="00211B41" w:rsidP="00EF6729">
            <w:pPr>
              <w:rPr>
                <w:rFonts w:ascii="等线" w:hAnsi="等线"/>
                <w:kern w:val="0"/>
                <w:szCs w:val="21"/>
              </w:rPr>
            </w:pPr>
            <w:r w:rsidRPr="005D5B08">
              <w:rPr>
                <w:rFonts w:ascii="等线" w:hAnsi="等线"/>
                <w:kern w:val="0"/>
                <w:szCs w:val="21"/>
              </w:rPr>
              <w:t>GPU</w:t>
            </w:r>
            <w:r w:rsidRPr="005D5B08">
              <w:rPr>
                <w:rFonts w:ascii="等线" w:hAnsi="等线" w:hint="eastAsia"/>
                <w:kern w:val="0"/>
                <w:szCs w:val="21"/>
              </w:rPr>
              <w:t>计算节点（</w:t>
            </w:r>
            <w:r w:rsidRPr="005D5B08">
              <w:rPr>
                <w:rFonts w:ascii="等线" w:hAnsi="等线" w:hint="eastAsia"/>
                <w:kern w:val="0"/>
                <w:szCs w:val="21"/>
              </w:rPr>
              <w:t>A</w:t>
            </w:r>
            <w:r w:rsidRPr="005D5B08">
              <w:rPr>
                <w:rFonts w:ascii="等线" w:hAnsi="等线"/>
                <w:kern w:val="0"/>
                <w:szCs w:val="21"/>
              </w:rPr>
              <w:t>800</w:t>
            </w:r>
            <w:r w:rsidRPr="005D5B08">
              <w:rPr>
                <w:rFonts w:ascii="等线" w:hAnsi="等线" w:hint="eastAsia"/>
                <w:kern w:val="0"/>
                <w:szCs w:val="21"/>
              </w:rPr>
              <w:t>）</w:t>
            </w:r>
          </w:p>
        </w:tc>
        <w:tc>
          <w:tcPr>
            <w:tcW w:w="1428" w:type="dxa"/>
            <w:shd w:val="clear" w:color="auto" w:fill="auto"/>
            <w:vAlign w:val="center"/>
            <w:hideMark/>
          </w:tcPr>
          <w:p w:rsidR="00211B41" w:rsidRPr="005D5B08" w:rsidRDefault="00211B41" w:rsidP="00EF6729">
            <w:pPr>
              <w:jc w:val="left"/>
              <w:rPr>
                <w:rFonts w:ascii="等线" w:hAnsi="等线" w:cs="宋体"/>
                <w:kern w:val="0"/>
                <w:szCs w:val="21"/>
              </w:rPr>
            </w:pPr>
            <w:r w:rsidRPr="005D5B08">
              <w:rPr>
                <w:rFonts w:ascii="等线" w:hAnsi="等线" w:cs="宋体"/>
                <w:kern w:val="0"/>
                <w:szCs w:val="21"/>
              </w:rPr>
              <w:t>28</w:t>
            </w:r>
            <w:r w:rsidRPr="005D5B08">
              <w:rPr>
                <w:rFonts w:ascii="等线" w:hAnsi="等线" w:cs="宋体" w:hint="eastAsia"/>
                <w:kern w:val="0"/>
                <w:szCs w:val="21"/>
              </w:rPr>
              <w:t>台</w:t>
            </w:r>
          </w:p>
        </w:tc>
      </w:tr>
      <w:tr w:rsidR="00211B41" w:rsidRPr="005D5B08" w:rsidTr="00EF6729">
        <w:trPr>
          <w:trHeight w:val="448"/>
          <w:jc w:val="center"/>
        </w:trPr>
        <w:tc>
          <w:tcPr>
            <w:tcW w:w="952" w:type="dxa"/>
            <w:vMerge/>
            <w:vAlign w:val="center"/>
          </w:tcPr>
          <w:p w:rsidR="00211B41" w:rsidRPr="005D5B08" w:rsidRDefault="00211B41" w:rsidP="00EF6729">
            <w:pPr>
              <w:jc w:val="center"/>
              <w:rPr>
                <w:rFonts w:ascii="等线" w:hAnsi="等线" w:cs="宋体"/>
                <w:kern w:val="0"/>
                <w:szCs w:val="21"/>
              </w:rPr>
            </w:pPr>
          </w:p>
        </w:tc>
        <w:tc>
          <w:tcPr>
            <w:tcW w:w="2229" w:type="dxa"/>
            <w:vAlign w:val="center"/>
          </w:tcPr>
          <w:p w:rsidR="00211B41" w:rsidRPr="005D5B08" w:rsidRDefault="00211B41" w:rsidP="00EF6729">
            <w:pPr>
              <w:jc w:val="center"/>
              <w:rPr>
                <w:rFonts w:ascii="等线" w:hAnsi="等线" w:cs="宋体"/>
                <w:kern w:val="0"/>
                <w:szCs w:val="21"/>
              </w:rPr>
            </w:pPr>
            <w:r w:rsidRPr="005D5B08">
              <w:rPr>
                <w:rFonts w:ascii="等线" w:hAnsi="等线" w:cs="宋体"/>
                <w:kern w:val="0"/>
                <w:szCs w:val="21"/>
              </w:rPr>
              <w:t>1.2</w:t>
            </w:r>
          </w:p>
        </w:tc>
        <w:tc>
          <w:tcPr>
            <w:tcW w:w="3741" w:type="dxa"/>
            <w:shd w:val="clear" w:color="auto" w:fill="auto"/>
            <w:vAlign w:val="center"/>
          </w:tcPr>
          <w:p w:rsidR="00211B41" w:rsidRPr="005D5B08" w:rsidRDefault="00211B41" w:rsidP="00EF6729">
            <w:pPr>
              <w:rPr>
                <w:rFonts w:ascii="等线" w:hAnsi="等线"/>
                <w:kern w:val="0"/>
                <w:szCs w:val="21"/>
              </w:rPr>
            </w:pPr>
            <w:r w:rsidRPr="005D5B08">
              <w:rPr>
                <w:rFonts w:ascii="等线" w:hAnsi="等线" w:cs="宋体" w:hint="eastAsia"/>
                <w:kern w:val="0"/>
                <w:szCs w:val="21"/>
              </w:rPr>
              <w:t>高速计算网络</w:t>
            </w:r>
          </w:p>
        </w:tc>
        <w:tc>
          <w:tcPr>
            <w:tcW w:w="1428" w:type="dxa"/>
            <w:shd w:val="clear" w:color="auto" w:fill="auto"/>
            <w:vAlign w:val="center"/>
          </w:tcPr>
          <w:p w:rsidR="00211B41" w:rsidRPr="005D5B08" w:rsidRDefault="00211B41" w:rsidP="00EF6729">
            <w:pPr>
              <w:jc w:val="left"/>
              <w:rPr>
                <w:rFonts w:ascii="等线" w:hAnsi="等线" w:cs="宋体"/>
                <w:kern w:val="0"/>
                <w:szCs w:val="21"/>
              </w:rPr>
            </w:pPr>
            <w:r w:rsidRPr="005D5B08">
              <w:rPr>
                <w:rFonts w:ascii="等线" w:hAnsi="等线" w:cs="宋体" w:hint="eastAsia"/>
                <w:kern w:val="0"/>
                <w:szCs w:val="21"/>
              </w:rPr>
              <w:t>1</w:t>
            </w:r>
            <w:r w:rsidRPr="005D5B08">
              <w:rPr>
                <w:rFonts w:ascii="等线" w:hAnsi="等线" w:cs="宋体" w:hint="eastAsia"/>
                <w:kern w:val="0"/>
                <w:szCs w:val="21"/>
              </w:rPr>
              <w:t>套</w:t>
            </w:r>
          </w:p>
        </w:tc>
      </w:tr>
    </w:tbl>
    <w:p w:rsidR="00211B41" w:rsidRPr="005D5B08" w:rsidRDefault="00211B41" w:rsidP="00211B41">
      <w:pPr>
        <w:spacing w:line="360" w:lineRule="auto"/>
        <w:rPr>
          <w:rFonts w:ascii="宋体" w:hAnsi="宋体" w:hint="eastAsia"/>
          <w:bCs/>
          <w:szCs w:val="21"/>
        </w:rPr>
      </w:pPr>
    </w:p>
    <w:p w:rsidR="00211B41" w:rsidRPr="005D5B08" w:rsidRDefault="00211B41" w:rsidP="00211B41">
      <w:pPr>
        <w:spacing w:line="360" w:lineRule="auto"/>
        <w:rPr>
          <w:rFonts w:ascii="宋体" w:hAnsi="宋体"/>
          <w:b/>
          <w:bCs/>
          <w:sz w:val="28"/>
        </w:rPr>
      </w:pPr>
      <w:r w:rsidRPr="005D5B08">
        <w:rPr>
          <w:rFonts w:ascii="宋体" w:hAnsi="宋体" w:hint="eastAsia"/>
          <w:b/>
          <w:bCs/>
          <w:sz w:val="28"/>
        </w:rPr>
        <w:t>本项目执行的相关标准</w:t>
      </w:r>
    </w:p>
    <w:p w:rsidR="00211B41" w:rsidRPr="005D5B08" w:rsidRDefault="00211B41" w:rsidP="00211B41">
      <w:pPr>
        <w:spacing w:line="360" w:lineRule="auto"/>
        <w:rPr>
          <w:rFonts w:ascii="宋体" w:hAnsi="宋体"/>
          <w:bCs/>
        </w:rPr>
      </w:pPr>
      <w:r w:rsidRPr="005D5B08">
        <w:rPr>
          <w:rFonts w:ascii="宋体" w:hAnsi="宋体"/>
          <w:b/>
          <w:bCs/>
          <w:sz w:val="28"/>
        </w:rPr>
        <w:t></w:t>
      </w:r>
      <w:r w:rsidRPr="005D5B08">
        <w:rPr>
          <w:rFonts w:ascii="宋体" w:hAnsi="宋体"/>
          <w:bCs/>
        </w:rPr>
        <w:t xml:space="preserve"> </w:t>
      </w:r>
      <w:r w:rsidRPr="005D5B08">
        <w:rPr>
          <w:rFonts w:ascii="宋体" w:hAnsi="宋体"/>
          <w:bCs/>
        </w:rPr>
        <w:tab/>
      </w:r>
      <w:r w:rsidRPr="005D5B08">
        <w:rPr>
          <w:rFonts w:ascii="宋体" w:hAnsi="宋体" w:hint="eastAsia"/>
          <w:bCs/>
        </w:rPr>
        <w:t>数据中心设计规范</w:t>
      </w:r>
      <w:r w:rsidRPr="005D5B08">
        <w:rPr>
          <w:rFonts w:ascii="宋体" w:hAnsi="宋体"/>
          <w:bCs/>
        </w:rPr>
        <w:t xml:space="preserve"> GB50174-2017</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数据中心基础设施施工及验收规范</w:t>
      </w:r>
      <w:r w:rsidRPr="005D5B08">
        <w:rPr>
          <w:rFonts w:ascii="宋体" w:hAnsi="宋体"/>
          <w:bCs/>
        </w:rPr>
        <w:t xml:space="preserve"> GB 50462-2015</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数据中心基础设施运行维护标准</w:t>
      </w:r>
      <w:r w:rsidRPr="005D5B08">
        <w:rPr>
          <w:rFonts w:ascii="宋体" w:hAnsi="宋体"/>
          <w:bCs/>
        </w:rPr>
        <w:t xml:space="preserve"> GB</w:t>
      </w:r>
      <w:r w:rsidRPr="005D5B08">
        <w:rPr>
          <w:rFonts w:ascii="宋体" w:hAnsi="宋体" w:hint="eastAsia"/>
          <w:bCs/>
        </w:rPr>
        <w:t>∕</w:t>
      </w:r>
      <w:r w:rsidRPr="005D5B08">
        <w:rPr>
          <w:rFonts w:ascii="宋体" w:hAnsi="宋体"/>
          <w:bCs/>
        </w:rPr>
        <w:t>T 51314-2018</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综合布线系统工程设计规范</w:t>
      </w:r>
      <w:r w:rsidRPr="005D5B08">
        <w:rPr>
          <w:rFonts w:ascii="宋体" w:hAnsi="宋体"/>
          <w:bCs/>
        </w:rPr>
        <w:t xml:space="preserve"> GB 50311-2016</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互联网数据中心工程技术规范</w:t>
      </w:r>
      <w:r w:rsidRPr="005D5B08">
        <w:rPr>
          <w:rFonts w:ascii="宋体" w:hAnsi="宋体"/>
          <w:bCs/>
        </w:rPr>
        <w:t xml:space="preserve"> GB 51195-2016</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民用建筑供暖通风与空气调节设计规范</w:t>
      </w:r>
      <w:r w:rsidRPr="005D5B08">
        <w:rPr>
          <w:rFonts w:ascii="宋体" w:hAnsi="宋体"/>
          <w:bCs/>
        </w:rPr>
        <w:t xml:space="preserve"> GB 50736-2012</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火灾自动报警系统设计规范</w:t>
      </w:r>
      <w:r w:rsidRPr="005D5B08">
        <w:rPr>
          <w:rFonts w:ascii="宋体" w:hAnsi="宋体"/>
          <w:bCs/>
        </w:rPr>
        <w:t xml:space="preserve"> GB 50116-2013</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气体灭火系统设计规范</w:t>
      </w:r>
      <w:r w:rsidRPr="005D5B08">
        <w:rPr>
          <w:rFonts w:ascii="宋体" w:hAnsi="宋体"/>
          <w:bCs/>
        </w:rPr>
        <w:t xml:space="preserve"> GB 50370-2005</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建筑设计防火规范</w:t>
      </w:r>
      <w:r w:rsidRPr="005D5B08">
        <w:rPr>
          <w:rFonts w:ascii="宋体" w:hAnsi="宋体"/>
          <w:bCs/>
        </w:rPr>
        <w:t xml:space="preserve"> GB50016-2018</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建筑物防雷设计规范</w:t>
      </w:r>
      <w:r w:rsidRPr="005D5B08">
        <w:rPr>
          <w:rFonts w:ascii="宋体" w:hAnsi="宋体"/>
          <w:bCs/>
        </w:rPr>
        <w:t>GB 50057-2010</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电力工程电缆设计规范</w:t>
      </w:r>
      <w:r w:rsidRPr="005D5B08">
        <w:rPr>
          <w:rFonts w:ascii="宋体" w:hAnsi="宋体"/>
          <w:bCs/>
        </w:rPr>
        <w:t xml:space="preserve"> GB50217-2018</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视频显示系统工程技术规范</w:t>
      </w:r>
      <w:r w:rsidRPr="005D5B08">
        <w:rPr>
          <w:rFonts w:ascii="宋体" w:hAnsi="宋体"/>
          <w:bCs/>
        </w:rPr>
        <w:t xml:space="preserve"> GB 50464-2008</w:t>
      </w:r>
    </w:p>
    <w:p w:rsidR="00211B41" w:rsidRPr="005D5B08" w:rsidRDefault="00211B41" w:rsidP="00211B41">
      <w:pPr>
        <w:spacing w:line="360" w:lineRule="auto"/>
        <w:rPr>
          <w:rFonts w:ascii="宋体" w:hAnsi="宋体"/>
          <w:bCs/>
        </w:rPr>
      </w:pPr>
      <w:r w:rsidRPr="005D5B08">
        <w:rPr>
          <w:rFonts w:ascii="宋体" w:hAnsi="宋体"/>
          <w:bCs/>
        </w:rPr>
        <w:t></w:t>
      </w:r>
      <w:r w:rsidRPr="005D5B08">
        <w:rPr>
          <w:rFonts w:ascii="宋体" w:hAnsi="宋体"/>
          <w:bCs/>
        </w:rPr>
        <w:tab/>
      </w:r>
      <w:r w:rsidRPr="005D5B08">
        <w:rPr>
          <w:rFonts w:ascii="宋体" w:hAnsi="宋体" w:hint="eastAsia"/>
          <w:bCs/>
        </w:rPr>
        <w:t>视频安防监控系统工程设计规范</w:t>
      </w:r>
      <w:r w:rsidRPr="005D5B08">
        <w:rPr>
          <w:rFonts w:ascii="宋体" w:hAnsi="宋体"/>
          <w:bCs/>
        </w:rPr>
        <w:t xml:space="preserve"> GB 50395-2007</w:t>
      </w:r>
    </w:p>
    <w:p w:rsidR="00211B41" w:rsidRPr="005D5B08" w:rsidRDefault="00211B41" w:rsidP="00211B41">
      <w:pPr>
        <w:spacing w:line="360" w:lineRule="auto"/>
        <w:rPr>
          <w:rFonts w:ascii="宋体" w:hAnsi="宋体" w:hint="eastAsia"/>
          <w:bCs/>
          <w:szCs w:val="21"/>
        </w:rPr>
      </w:pPr>
      <w:r w:rsidRPr="005D5B08">
        <w:rPr>
          <w:rFonts w:ascii="宋体" w:hAnsi="宋体" w:hint="eastAsia"/>
          <w:bCs/>
        </w:rPr>
        <w:t>（以最新发布的标准为准）</w:t>
      </w:r>
    </w:p>
    <w:p w:rsidR="00211B41" w:rsidRPr="005D5B08" w:rsidRDefault="00211B41" w:rsidP="00211B41">
      <w:pPr>
        <w:spacing w:line="360" w:lineRule="auto"/>
        <w:rPr>
          <w:rFonts w:ascii="宋体" w:hAnsi="宋体" w:hint="eastAsia"/>
          <w:bCs/>
          <w:szCs w:val="21"/>
        </w:rPr>
      </w:pPr>
    </w:p>
    <w:p w:rsidR="00211B41" w:rsidRPr="005D5B08" w:rsidRDefault="00211B41" w:rsidP="00211B41">
      <w:pPr>
        <w:spacing w:line="360" w:lineRule="auto"/>
        <w:rPr>
          <w:rFonts w:ascii="宋体" w:hAnsi="宋体" w:hint="eastAsia"/>
          <w:bCs/>
          <w:szCs w:val="21"/>
        </w:rPr>
      </w:pPr>
      <w:r w:rsidRPr="005D5B08">
        <w:rPr>
          <w:rFonts w:ascii="宋体" w:hAnsi="宋体" w:hint="eastAsia"/>
          <w:bCs/>
          <w:szCs w:val="21"/>
        </w:rPr>
        <w:t>二、主要技术指标（需实现的功能或者目标、需满足的质量、安全、技术规格、物理特性等）</w:t>
      </w:r>
    </w:p>
    <w:p w:rsidR="00211B41" w:rsidRPr="005D5B08" w:rsidRDefault="00211B41" w:rsidP="00211B41">
      <w:pPr>
        <w:spacing w:line="360" w:lineRule="auto"/>
        <w:rPr>
          <w:rFonts w:ascii="宋体" w:hAnsi="宋体" w:hint="eastAsia"/>
          <w:b/>
          <w:sz w:val="24"/>
        </w:rPr>
      </w:pPr>
      <w:bookmarkStart w:id="2" w:name="_Toc230357439"/>
      <w:bookmarkStart w:id="3" w:name="_Toc258264687"/>
      <w:bookmarkStart w:id="4" w:name="_Toc289948435"/>
      <w:r w:rsidRPr="005D5B08">
        <w:rPr>
          <w:rFonts w:ascii="宋体" w:hAnsi="宋体" w:hint="eastAsia"/>
          <w:b/>
          <w:sz w:val="24"/>
        </w:rPr>
        <w:t>“为证明所投设备参数的真实性，投标商需提供仪器制造商出具的公开发行的产品宣传彩页，如彩页中技术参数不完整，需提供仪器制造商对彩页中未提及技术参数部分的满足说明，否则视同不满足。”</w:t>
      </w:r>
    </w:p>
    <w:p w:rsidR="00211B41" w:rsidRPr="005D5B08" w:rsidRDefault="00211B41" w:rsidP="00211B41">
      <w:pPr>
        <w:spacing w:line="360" w:lineRule="auto"/>
        <w:rPr>
          <w:rFonts w:ascii="楷体_GB2312" w:eastAsia="楷体_GB2312"/>
          <w:b/>
          <w:bCs/>
          <w:sz w:val="28"/>
        </w:rPr>
      </w:pPr>
      <w:r w:rsidRPr="005D5B08">
        <w:rPr>
          <w:rFonts w:ascii="宋体" w:hAnsi="宋体" w:hint="eastAsia"/>
          <w:b/>
          <w:sz w:val="24"/>
        </w:rPr>
        <w:t>1.</w:t>
      </w:r>
      <w:r w:rsidRPr="005D5B08">
        <w:rPr>
          <w:rFonts w:ascii="楷体_GB2312" w:eastAsia="楷体_GB2312" w:hint="eastAsia"/>
          <w:b/>
          <w:bCs/>
          <w:sz w:val="28"/>
        </w:rPr>
        <w:t xml:space="preserve"> 主要技术指标（需实现的功能或者目标、需满足的质量、安全、技术规格、物理特性等）</w:t>
      </w:r>
    </w:p>
    <w:p w:rsidR="00211B41" w:rsidRPr="005D5B08" w:rsidRDefault="00211B41" w:rsidP="00211B41">
      <w:pPr>
        <w:spacing w:line="360" w:lineRule="auto"/>
        <w:ind w:firstLine="420"/>
        <w:rPr>
          <w:rFonts w:ascii="等线" w:eastAsia="黑体" w:hAnsi="等线"/>
          <w:b/>
          <w:vanish/>
          <w:sz w:val="30"/>
          <w:szCs w:val="21"/>
        </w:rPr>
      </w:pPr>
    </w:p>
    <w:p w:rsidR="00211B41" w:rsidRPr="005D5B08" w:rsidRDefault="00211B41" w:rsidP="00211B41">
      <w:pPr>
        <w:pStyle w:val="2"/>
        <w:numPr>
          <w:ilvl w:val="1"/>
          <w:numId w:val="2"/>
        </w:numPr>
        <w:spacing w:before="120" w:after="120" w:line="240" w:lineRule="auto"/>
        <w:ind w:left="1152"/>
        <w:rPr>
          <w:rFonts w:ascii="等线" w:hAnsi="等线"/>
        </w:rPr>
      </w:pPr>
      <w:r w:rsidRPr="005D5B08">
        <w:rPr>
          <w:rFonts w:ascii="等线" w:hAnsi="等线"/>
          <w:szCs w:val="21"/>
        </w:rPr>
        <w:lastRenderedPageBreak/>
        <w:t>GPU</w:t>
      </w:r>
      <w:r w:rsidRPr="005D5B08">
        <w:rPr>
          <w:rFonts w:ascii="等线" w:hAnsi="等线" w:hint="eastAsia"/>
          <w:szCs w:val="21"/>
        </w:rPr>
        <w:t>计算节点（</w:t>
      </w:r>
      <w:r w:rsidRPr="005D5B08">
        <w:rPr>
          <w:rFonts w:ascii="等线" w:hAnsi="等线" w:hint="eastAsia"/>
          <w:szCs w:val="21"/>
        </w:rPr>
        <w:t>A</w:t>
      </w:r>
      <w:r w:rsidRPr="005D5B08">
        <w:rPr>
          <w:rFonts w:ascii="等线" w:hAnsi="等线"/>
          <w:szCs w:val="21"/>
        </w:rPr>
        <w:t>800</w:t>
      </w:r>
      <w:r w:rsidRPr="005D5B08">
        <w:rPr>
          <w:rFonts w:ascii="等线" w:hAnsi="等线" w:hint="eastAsia"/>
          <w:szCs w:val="21"/>
        </w:rPr>
        <w:t>）</w:t>
      </w:r>
    </w:p>
    <w:tbl>
      <w:tblPr>
        <w:tblW w:w="9498"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9"/>
        <w:gridCol w:w="1275"/>
        <w:gridCol w:w="5529"/>
        <w:gridCol w:w="1134"/>
      </w:tblGrid>
      <w:tr w:rsidR="00211B41" w:rsidRPr="005D5B08" w:rsidTr="00EF6729">
        <w:trPr>
          <w:trHeight w:val="20"/>
          <w:tblHeader/>
          <w:jc w:val="center"/>
        </w:trPr>
        <w:tc>
          <w:tcPr>
            <w:tcW w:w="851"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序号</w:t>
            </w:r>
          </w:p>
        </w:tc>
        <w:tc>
          <w:tcPr>
            <w:tcW w:w="709"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重要性</w:t>
            </w:r>
          </w:p>
        </w:tc>
        <w:tc>
          <w:tcPr>
            <w:tcW w:w="1275"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指标项</w:t>
            </w:r>
          </w:p>
        </w:tc>
        <w:tc>
          <w:tcPr>
            <w:tcW w:w="5529"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指标要求</w:t>
            </w:r>
          </w:p>
        </w:tc>
        <w:tc>
          <w:tcPr>
            <w:tcW w:w="1134"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证明材料要求</w:t>
            </w:r>
          </w:p>
        </w:tc>
      </w:tr>
      <w:tr w:rsidR="00211B41" w:rsidRPr="005D5B08" w:rsidTr="00EF6729">
        <w:trPr>
          <w:trHeight w:val="359"/>
          <w:jc w:val="center"/>
        </w:trPr>
        <w:tc>
          <w:tcPr>
            <w:tcW w:w="851" w:type="dxa"/>
            <w:shd w:val="clear" w:color="auto" w:fill="auto"/>
            <w:vAlign w:val="center"/>
          </w:tcPr>
          <w:p w:rsidR="00211B41" w:rsidRPr="005D5B08" w:rsidRDefault="00211B41" w:rsidP="00211B41">
            <w:pPr>
              <w:numPr>
                <w:ilvl w:val="0"/>
                <w:numId w:val="3"/>
              </w:numPr>
              <w:jc w:val="center"/>
              <w:rPr>
                <w:rFonts w:ascii="等线" w:hAnsi="等线"/>
                <w:kern w:val="0"/>
                <w:szCs w:val="21"/>
              </w:rPr>
            </w:pPr>
          </w:p>
        </w:tc>
        <w:tc>
          <w:tcPr>
            <w:tcW w:w="709" w:type="dxa"/>
            <w:shd w:val="clear" w:color="auto" w:fill="auto"/>
            <w:vAlign w:val="center"/>
          </w:tcPr>
          <w:p w:rsidR="00211B41" w:rsidRPr="005D5B08" w:rsidRDefault="00211B41" w:rsidP="00EF6729">
            <w:pPr>
              <w:jc w:val="center"/>
              <w:rPr>
                <w:rFonts w:ascii="等线" w:hAnsi="等线"/>
                <w:kern w:val="0"/>
                <w:szCs w:val="21"/>
              </w:rPr>
            </w:pPr>
            <w:r w:rsidRPr="005D5B08">
              <w:rPr>
                <w:rFonts w:ascii="等线" w:hAnsi="等线" w:hint="eastAsia"/>
                <w:szCs w:val="21"/>
              </w:rPr>
              <w:t>★</w:t>
            </w:r>
          </w:p>
        </w:tc>
        <w:tc>
          <w:tcPr>
            <w:tcW w:w="1275" w:type="dxa"/>
            <w:shd w:val="clear" w:color="E7E6E6" w:fill="FFFFFF"/>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数量</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28</w:t>
            </w:r>
            <w:r w:rsidRPr="005D5B08">
              <w:rPr>
                <w:rFonts w:ascii="等线" w:hAnsi="等线"/>
                <w:kern w:val="0"/>
                <w:szCs w:val="21"/>
              </w:rPr>
              <w:t>台</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53"/>
          <w:jc w:val="center"/>
        </w:trPr>
        <w:tc>
          <w:tcPr>
            <w:tcW w:w="851" w:type="dxa"/>
            <w:shd w:val="clear" w:color="auto" w:fill="auto"/>
            <w:vAlign w:val="center"/>
          </w:tcPr>
          <w:p w:rsidR="00211B41" w:rsidRPr="005D5B08" w:rsidRDefault="00211B41" w:rsidP="00211B41">
            <w:pPr>
              <w:numPr>
                <w:ilvl w:val="0"/>
                <w:numId w:val="3"/>
              </w:numPr>
              <w:jc w:val="center"/>
              <w:rPr>
                <w:rFonts w:ascii="等线" w:hAnsi="等线"/>
                <w:kern w:val="0"/>
                <w:szCs w:val="21"/>
              </w:rPr>
            </w:pPr>
          </w:p>
        </w:tc>
        <w:tc>
          <w:tcPr>
            <w:tcW w:w="709" w:type="dxa"/>
            <w:shd w:val="clear" w:color="auto" w:fill="auto"/>
            <w:vAlign w:val="center"/>
          </w:tcPr>
          <w:p w:rsidR="00211B41" w:rsidRPr="005D5B08" w:rsidRDefault="00211B41" w:rsidP="00EF6729">
            <w:pPr>
              <w:jc w:val="center"/>
              <w:rPr>
                <w:rFonts w:ascii="等线" w:hAnsi="等线"/>
                <w:szCs w:val="21"/>
              </w:rPr>
            </w:pPr>
            <w:r w:rsidRPr="005D5B08">
              <w:rPr>
                <w:rFonts w:ascii="等线" w:hAnsi="等线"/>
                <w:szCs w:val="21"/>
              </w:rPr>
              <w:t>▲</w:t>
            </w:r>
          </w:p>
        </w:tc>
        <w:tc>
          <w:tcPr>
            <w:tcW w:w="1275" w:type="dxa"/>
            <w:shd w:val="clear" w:color="E7E6E6" w:fill="FFFFFF"/>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类型</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机架式</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9498" w:type="dxa"/>
            <w:gridSpan w:val="5"/>
            <w:vAlign w:val="center"/>
          </w:tcPr>
          <w:p w:rsidR="00211B41" w:rsidRPr="005D5B08" w:rsidRDefault="00211B41" w:rsidP="00EF6729">
            <w:pPr>
              <w:jc w:val="center"/>
              <w:rPr>
                <w:rFonts w:ascii="等线" w:hAnsi="等线"/>
                <w:b/>
                <w:kern w:val="0"/>
                <w:szCs w:val="21"/>
              </w:rPr>
            </w:pPr>
            <w:r w:rsidRPr="005D5B08">
              <w:rPr>
                <w:rFonts w:ascii="等线" w:hAnsi="等线"/>
                <w:b/>
                <w:kern w:val="0"/>
                <w:szCs w:val="21"/>
              </w:rPr>
              <w:t>各单节点</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kern w:val="0"/>
                <w:szCs w:val="21"/>
              </w:rPr>
            </w:pPr>
            <w:r w:rsidRPr="005D5B08">
              <w:rPr>
                <w:rFonts w:ascii="等线" w:hAnsi="等线" w:hint="eastAsia"/>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CPU</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≥2</w:t>
            </w:r>
            <w:r w:rsidRPr="005D5B08">
              <w:rPr>
                <w:rFonts w:ascii="等线" w:hAnsi="等线"/>
                <w:kern w:val="0"/>
                <w:szCs w:val="21"/>
              </w:rPr>
              <w:t>颗</w:t>
            </w:r>
            <w:r w:rsidRPr="005D5B08">
              <w:rPr>
                <w:rFonts w:ascii="等线" w:hAnsi="等线" w:hint="eastAsia"/>
                <w:kern w:val="0"/>
                <w:szCs w:val="21"/>
              </w:rPr>
              <w:t>Intel</w:t>
            </w:r>
            <w:r w:rsidRPr="005D5B08">
              <w:rPr>
                <w:rFonts w:ascii="等线" w:hAnsi="等线"/>
                <w:kern w:val="0"/>
                <w:szCs w:val="21"/>
              </w:rPr>
              <w:t xml:space="preserve"> Xeon</w:t>
            </w:r>
            <w:r w:rsidRPr="005D5B08">
              <w:rPr>
                <w:rFonts w:ascii="等线" w:hAnsi="等线" w:hint="eastAsia"/>
                <w:kern w:val="0"/>
                <w:szCs w:val="21"/>
              </w:rPr>
              <w:t xml:space="preserve"> ICE LAKE</w:t>
            </w:r>
            <w:r w:rsidRPr="005D5B08">
              <w:rPr>
                <w:rFonts w:ascii="等线" w:hAnsi="等线" w:hint="eastAsia"/>
                <w:kern w:val="0"/>
                <w:szCs w:val="21"/>
              </w:rPr>
              <w:t>或下一代铂金系列</w:t>
            </w:r>
            <w:r w:rsidRPr="005D5B08">
              <w:rPr>
                <w:rFonts w:ascii="等线" w:hAnsi="等线" w:hint="eastAsia"/>
                <w:kern w:val="0"/>
                <w:szCs w:val="21"/>
              </w:rPr>
              <w:t>CPU</w:t>
            </w:r>
            <w:r w:rsidRPr="005D5B08">
              <w:rPr>
                <w:rFonts w:ascii="等线" w:hAnsi="等线" w:hint="eastAsia"/>
                <w:kern w:val="0"/>
                <w:szCs w:val="21"/>
              </w:rPr>
              <w:t>；基频</w:t>
            </w:r>
            <w:r w:rsidRPr="005D5B08">
              <w:rPr>
                <w:rFonts w:ascii="等线" w:hAnsi="等线"/>
                <w:kern w:val="0"/>
                <w:szCs w:val="21"/>
              </w:rPr>
              <w:t>≥</w:t>
            </w:r>
            <w:r w:rsidRPr="005D5B08">
              <w:rPr>
                <w:rFonts w:ascii="Arial" w:hAnsi="Arial" w:cs="Arial"/>
                <w:sz w:val="20"/>
                <w:szCs w:val="20"/>
                <w:shd w:val="clear" w:color="auto" w:fill="FFFFFF"/>
              </w:rPr>
              <w:t>2</w:t>
            </w:r>
            <w:r w:rsidRPr="005D5B08">
              <w:rPr>
                <w:rFonts w:ascii="Arial" w:hAnsi="Arial" w:cs="Arial" w:hint="eastAsia"/>
                <w:sz w:val="20"/>
                <w:szCs w:val="20"/>
                <w:shd w:val="clear" w:color="auto" w:fill="FFFFFF"/>
              </w:rPr>
              <w:t>.</w:t>
            </w:r>
            <w:r w:rsidRPr="005D5B08">
              <w:rPr>
                <w:rFonts w:ascii="Arial" w:hAnsi="Arial" w:cs="Arial"/>
                <w:sz w:val="20"/>
                <w:szCs w:val="20"/>
                <w:shd w:val="clear" w:color="auto" w:fill="FFFFFF"/>
              </w:rPr>
              <w:t>6</w:t>
            </w:r>
            <w:r w:rsidRPr="005D5B08">
              <w:rPr>
                <w:rFonts w:ascii="Arial" w:hAnsi="Arial" w:cs="Arial" w:hint="eastAsia"/>
                <w:sz w:val="20"/>
                <w:szCs w:val="20"/>
                <w:shd w:val="clear" w:color="auto" w:fill="FFFFFF"/>
              </w:rPr>
              <w:t>GHz</w:t>
            </w:r>
            <w:r w:rsidRPr="005D5B08">
              <w:rPr>
                <w:rFonts w:ascii="Arial" w:hAnsi="Arial" w:cs="Arial" w:hint="eastAsia"/>
                <w:sz w:val="20"/>
                <w:szCs w:val="20"/>
                <w:shd w:val="clear" w:color="auto" w:fill="FFFFFF"/>
              </w:rPr>
              <w:t>；每</w:t>
            </w:r>
            <w:r w:rsidRPr="005D5B08">
              <w:rPr>
                <w:rFonts w:ascii="Arial" w:hAnsi="Arial" w:cs="Arial" w:hint="eastAsia"/>
                <w:sz w:val="20"/>
                <w:szCs w:val="20"/>
                <w:shd w:val="clear" w:color="auto" w:fill="FFFFFF"/>
              </w:rPr>
              <w:t>CPU</w:t>
            </w:r>
            <w:r w:rsidRPr="005D5B08">
              <w:rPr>
                <w:rFonts w:ascii="Arial" w:hAnsi="Arial" w:cs="Arial" w:hint="eastAsia"/>
                <w:sz w:val="20"/>
                <w:szCs w:val="20"/>
                <w:shd w:val="clear" w:color="auto" w:fill="FFFFFF"/>
              </w:rPr>
              <w:t>核心</w:t>
            </w:r>
            <w:r w:rsidRPr="005D5B08">
              <w:rPr>
                <w:rFonts w:ascii="等线" w:hAnsi="等线"/>
                <w:kern w:val="0"/>
                <w:szCs w:val="21"/>
              </w:rPr>
              <w:t>≥</w:t>
            </w:r>
            <w:r w:rsidRPr="005D5B08">
              <w:rPr>
                <w:rFonts w:ascii="Arial" w:hAnsi="Arial" w:cs="Arial"/>
                <w:sz w:val="20"/>
                <w:szCs w:val="20"/>
                <w:shd w:val="clear" w:color="auto" w:fill="FFFFFF"/>
              </w:rPr>
              <w:t>32</w:t>
            </w:r>
            <w:r w:rsidRPr="005D5B08">
              <w:rPr>
                <w:rFonts w:ascii="Arial" w:hAnsi="Arial" w:cs="Arial" w:hint="eastAsia"/>
                <w:sz w:val="20"/>
                <w:szCs w:val="20"/>
                <w:shd w:val="clear" w:color="auto" w:fill="FFFFFF"/>
              </w:rPr>
              <w:t>核</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kern w:val="0"/>
                <w:szCs w:val="21"/>
              </w:rPr>
            </w:pPr>
            <w:r w:rsidRPr="005D5B08">
              <w:rPr>
                <w:rFonts w:ascii="等线" w:hAnsi="等线" w:hint="eastAsia"/>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内存</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DDR4/5 ECC</w:t>
            </w:r>
            <w:r w:rsidRPr="005D5B08">
              <w:rPr>
                <w:rFonts w:ascii="等线" w:hAnsi="等线"/>
                <w:kern w:val="0"/>
                <w:szCs w:val="21"/>
              </w:rPr>
              <w:t>；容量</w:t>
            </w:r>
            <w:r w:rsidRPr="005D5B08">
              <w:rPr>
                <w:rFonts w:ascii="等线" w:hAnsi="等线"/>
                <w:kern w:val="0"/>
                <w:szCs w:val="21"/>
              </w:rPr>
              <w:t>≥1024GB(32*32GB)</w:t>
            </w:r>
            <w:r w:rsidRPr="005D5B08">
              <w:rPr>
                <w:rFonts w:ascii="等线" w:hAnsi="等线"/>
                <w:kern w:val="0"/>
                <w:szCs w:val="21"/>
              </w:rPr>
              <w:t>；单条</w:t>
            </w:r>
            <w:r w:rsidRPr="005D5B08">
              <w:rPr>
                <w:rFonts w:ascii="等线" w:hAnsi="等线"/>
                <w:kern w:val="0"/>
                <w:szCs w:val="21"/>
              </w:rPr>
              <w:t>32GB</w:t>
            </w:r>
            <w:r w:rsidRPr="005D5B08">
              <w:rPr>
                <w:rFonts w:ascii="等线" w:hAnsi="等线"/>
                <w:kern w:val="0"/>
                <w:szCs w:val="21"/>
              </w:rPr>
              <w:t>；频率</w:t>
            </w:r>
            <w:r w:rsidRPr="005D5B08">
              <w:rPr>
                <w:rFonts w:ascii="等线" w:hAnsi="等线"/>
                <w:kern w:val="0"/>
                <w:szCs w:val="21"/>
              </w:rPr>
              <w:t>≥3200MHz</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szCs w:val="21"/>
              </w:rPr>
            </w:pPr>
            <w:r w:rsidRPr="005D5B08">
              <w:rPr>
                <w:rFonts w:ascii="等线" w:hAnsi="等线" w:hint="eastAsia"/>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硬盘</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≥1</w:t>
            </w:r>
            <w:r w:rsidRPr="005D5B08">
              <w:rPr>
                <w:rFonts w:ascii="等线" w:hAnsi="等线"/>
                <w:kern w:val="0"/>
                <w:szCs w:val="21"/>
              </w:rPr>
              <w:t>块</w:t>
            </w:r>
            <w:r w:rsidRPr="005D5B08">
              <w:rPr>
                <w:rFonts w:ascii="等线" w:hAnsi="等线" w:hint="eastAsia"/>
                <w:kern w:val="0"/>
                <w:szCs w:val="21"/>
              </w:rPr>
              <w:t xml:space="preserve">3.84TB </w:t>
            </w:r>
            <w:proofErr w:type="spellStart"/>
            <w:r w:rsidRPr="005D5B08">
              <w:rPr>
                <w:rFonts w:ascii="等线" w:hAnsi="等线" w:hint="eastAsia"/>
                <w:kern w:val="0"/>
                <w:szCs w:val="21"/>
              </w:rPr>
              <w:t>NVMe</w:t>
            </w:r>
            <w:proofErr w:type="spellEnd"/>
            <w:r w:rsidRPr="005D5B08">
              <w:rPr>
                <w:rFonts w:ascii="等线" w:hAnsi="等线" w:hint="eastAsia"/>
                <w:kern w:val="0"/>
                <w:szCs w:val="21"/>
              </w:rPr>
              <w:t xml:space="preserve"> </w:t>
            </w:r>
            <w:r w:rsidRPr="005D5B08">
              <w:rPr>
                <w:rFonts w:ascii="等线" w:hAnsi="等线" w:hint="eastAsia"/>
                <w:kern w:val="0"/>
                <w:szCs w:val="21"/>
              </w:rPr>
              <w:t>固态硬盘</w:t>
            </w:r>
          </w:p>
          <w:p w:rsidR="00211B41" w:rsidRPr="005D5B08" w:rsidRDefault="00211B41" w:rsidP="00EF6729">
            <w:pPr>
              <w:rPr>
                <w:rFonts w:ascii="等线" w:hAnsi="等线"/>
                <w:kern w:val="0"/>
                <w:szCs w:val="21"/>
              </w:rPr>
            </w:pPr>
            <w:r w:rsidRPr="005D5B08">
              <w:rPr>
                <w:rFonts w:ascii="等线" w:hAnsi="等线"/>
                <w:kern w:val="0"/>
                <w:szCs w:val="21"/>
              </w:rPr>
              <w:t>≥1</w:t>
            </w:r>
            <w:r w:rsidRPr="005D5B08">
              <w:rPr>
                <w:rFonts w:ascii="等线" w:hAnsi="等线" w:hint="eastAsia"/>
                <w:kern w:val="0"/>
                <w:szCs w:val="21"/>
              </w:rPr>
              <w:t>块</w:t>
            </w:r>
            <w:r w:rsidRPr="005D5B08">
              <w:rPr>
                <w:rFonts w:ascii="等线" w:hAnsi="等线" w:hint="eastAsia"/>
                <w:kern w:val="0"/>
                <w:szCs w:val="21"/>
              </w:rPr>
              <w:t xml:space="preserve">480GB SATA </w:t>
            </w:r>
            <w:r w:rsidRPr="005D5B08">
              <w:rPr>
                <w:rFonts w:ascii="等线" w:hAnsi="等线" w:hint="eastAsia"/>
                <w:kern w:val="0"/>
                <w:szCs w:val="21"/>
              </w:rPr>
              <w:t>固态硬盘</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kern w:val="0"/>
                <w:szCs w:val="21"/>
              </w:rPr>
            </w:pPr>
            <w:r w:rsidRPr="005D5B08">
              <w:rPr>
                <w:rFonts w:ascii="等线" w:hAnsi="等线" w:hint="eastAsia"/>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GPU</w:t>
            </w:r>
            <w:r w:rsidRPr="005D5B08">
              <w:rPr>
                <w:rFonts w:ascii="等线" w:hAnsi="等线"/>
                <w:kern w:val="0"/>
                <w:szCs w:val="21"/>
              </w:rPr>
              <w:t>卡</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≥8</w:t>
            </w:r>
            <w:r w:rsidRPr="005D5B08">
              <w:rPr>
                <w:rFonts w:ascii="等线" w:hAnsi="等线"/>
                <w:kern w:val="0"/>
                <w:szCs w:val="21"/>
              </w:rPr>
              <w:t>块</w:t>
            </w:r>
            <w:r w:rsidRPr="005D5B08">
              <w:rPr>
                <w:rFonts w:ascii="等线" w:hAnsi="等线"/>
                <w:kern w:val="0"/>
                <w:szCs w:val="21"/>
              </w:rPr>
              <w:t>A800</w:t>
            </w:r>
            <w:r w:rsidRPr="005D5B08">
              <w:rPr>
                <w:rFonts w:ascii="等线" w:hAnsi="等线" w:hint="eastAsia"/>
                <w:kern w:val="0"/>
                <w:szCs w:val="21"/>
              </w:rPr>
              <w:t xml:space="preserve"> </w:t>
            </w:r>
            <w:r w:rsidRPr="005D5B08">
              <w:rPr>
                <w:rFonts w:ascii="等线" w:hAnsi="等线"/>
                <w:kern w:val="0"/>
                <w:szCs w:val="21"/>
              </w:rPr>
              <w:t xml:space="preserve">80GB SXM </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cs="Segoe UI Symbol"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szCs w:val="21"/>
              </w:rPr>
            </w:pPr>
            <w:r w:rsidRPr="005D5B08">
              <w:rPr>
                <w:rFonts w:ascii="等线" w:hAnsi="等线"/>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GPU</w:t>
            </w:r>
            <w:r w:rsidRPr="005D5B08">
              <w:rPr>
                <w:rFonts w:ascii="等线" w:hAnsi="等线" w:hint="eastAsia"/>
                <w:kern w:val="0"/>
                <w:szCs w:val="21"/>
              </w:rPr>
              <w:t>带宽</w:t>
            </w:r>
          </w:p>
        </w:tc>
        <w:tc>
          <w:tcPr>
            <w:tcW w:w="5529" w:type="dxa"/>
            <w:vAlign w:val="center"/>
          </w:tcPr>
          <w:p w:rsidR="00211B41" w:rsidRPr="005D5B08" w:rsidRDefault="00211B41" w:rsidP="00EF6729">
            <w:proofErr w:type="spellStart"/>
            <w:r w:rsidRPr="005D5B08">
              <w:t>NVLink</w:t>
            </w:r>
            <w:proofErr w:type="spellEnd"/>
            <w:r w:rsidRPr="005D5B08">
              <w:t xml:space="preserve"> </w:t>
            </w:r>
            <w:r w:rsidRPr="005D5B08">
              <w:t>：</w:t>
            </w:r>
            <w:r w:rsidRPr="005D5B08">
              <w:t>400GB/s</w:t>
            </w:r>
          </w:p>
          <w:p w:rsidR="00211B41" w:rsidRPr="005D5B08" w:rsidRDefault="00211B41" w:rsidP="00EF6729">
            <w:pPr>
              <w:rPr>
                <w:rFonts w:ascii="等线" w:hAnsi="等线"/>
                <w:kern w:val="0"/>
                <w:szCs w:val="21"/>
              </w:rPr>
            </w:pPr>
            <w:proofErr w:type="spellStart"/>
            <w:r w:rsidRPr="005D5B08">
              <w:t>PCIe</w:t>
            </w:r>
            <w:proofErr w:type="spellEnd"/>
            <w:r w:rsidRPr="005D5B08">
              <w:t xml:space="preserve"> 4.0 </w:t>
            </w:r>
            <w:r w:rsidRPr="005D5B08">
              <w:t>：</w:t>
            </w:r>
            <w:r w:rsidRPr="005D5B08">
              <w:t>64GB/s</w:t>
            </w:r>
          </w:p>
        </w:tc>
        <w:tc>
          <w:tcPr>
            <w:tcW w:w="1134" w:type="dxa"/>
            <w:vAlign w:val="center"/>
          </w:tcPr>
          <w:p w:rsidR="00211B41" w:rsidRPr="005D5B08" w:rsidRDefault="00211B41" w:rsidP="00EF6729">
            <w:pPr>
              <w:jc w:val="center"/>
              <w:rPr>
                <w:rFonts w:ascii="等线" w:hAnsi="等线" w:cs="Segoe UI Symbol"/>
                <w:kern w:val="0"/>
                <w:szCs w:val="21"/>
              </w:rPr>
            </w:pPr>
            <w:r w:rsidRPr="005D5B08">
              <w:rPr>
                <w:rFonts w:ascii="等线" w:hAnsi="等线" w:cs="Segoe UI Symbol"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kern w:val="0"/>
                <w:szCs w:val="21"/>
              </w:rPr>
            </w:pPr>
            <w:r w:rsidRPr="005D5B08">
              <w:rPr>
                <w:rFonts w:ascii="等线" w:hAnsi="等线" w:hint="eastAsia"/>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高速网卡</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≥1</w:t>
            </w:r>
            <w:r w:rsidRPr="005D5B08">
              <w:rPr>
                <w:rFonts w:ascii="等线" w:hAnsi="等线"/>
                <w:kern w:val="0"/>
                <w:szCs w:val="21"/>
              </w:rPr>
              <w:t>块</w:t>
            </w:r>
            <w:r w:rsidRPr="005D5B08">
              <w:rPr>
                <w:rFonts w:ascii="等线" w:hAnsi="等线"/>
                <w:kern w:val="0"/>
                <w:szCs w:val="21"/>
              </w:rPr>
              <w:t xml:space="preserve">100Gbps </w:t>
            </w:r>
            <w:r w:rsidRPr="005D5B08">
              <w:rPr>
                <w:rFonts w:ascii="等线" w:hAnsi="等线" w:hint="eastAsia"/>
                <w:kern w:val="0"/>
                <w:szCs w:val="21"/>
              </w:rPr>
              <w:t>IB</w:t>
            </w:r>
            <w:r w:rsidRPr="005D5B08">
              <w:rPr>
                <w:rFonts w:ascii="等线" w:hAnsi="等线" w:hint="eastAsia"/>
                <w:kern w:val="0"/>
                <w:szCs w:val="21"/>
              </w:rPr>
              <w:t>网卡；≥</w:t>
            </w:r>
            <w:r w:rsidRPr="005D5B08">
              <w:rPr>
                <w:rFonts w:ascii="等线" w:hAnsi="等线"/>
                <w:kern w:val="0"/>
                <w:szCs w:val="21"/>
              </w:rPr>
              <w:t>4</w:t>
            </w:r>
            <w:r w:rsidRPr="005D5B08">
              <w:rPr>
                <w:rFonts w:ascii="等线" w:hAnsi="等线" w:hint="eastAsia"/>
                <w:kern w:val="0"/>
                <w:szCs w:val="21"/>
              </w:rPr>
              <w:t>块</w:t>
            </w:r>
            <w:r w:rsidRPr="005D5B08">
              <w:rPr>
                <w:rFonts w:ascii="等线" w:hAnsi="等线"/>
                <w:kern w:val="0"/>
                <w:szCs w:val="21"/>
              </w:rPr>
              <w:t>2</w:t>
            </w:r>
            <w:r w:rsidRPr="005D5B08">
              <w:rPr>
                <w:rFonts w:ascii="等线" w:hAnsi="等线" w:hint="eastAsia"/>
                <w:kern w:val="0"/>
                <w:szCs w:val="21"/>
              </w:rPr>
              <w:t>00Gbps IB</w:t>
            </w:r>
            <w:r w:rsidRPr="005D5B08">
              <w:rPr>
                <w:rFonts w:ascii="等线" w:hAnsi="等线" w:hint="eastAsia"/>
                <w:kern w:val="0"/>
                <w:szCs w:val="21"/>
              </w:rPr>
              <w:t>网卡或</w:t>
            </w:r>
          </w:p>
          <w:p w:rsidR="00211B41" w:rsidRPr="005D5B08" w:rsidRDefault="00211B41" w:rsidP="00EF6729">
            <w:pPr>
              <w:rPr>
                <w:rFonts w:ascii="等线" w:hAnsi="等线"/>
                <w:kern w:val="0"/>
                <w:szCs w:val="21"/>
              </w:rPr>
            </w:pPr>
            <w:r w:rsidRPr="005D5B08">
              <w:rPr>
                <w:rFonts w:ascii="等线" w:hAnsi="等线"/>
                <w:kern w:val="0"/>
                <w:szCs w:val="21"/>
              </w:rPr>
              <w:t>≥9</w:t>
            </w:r>
            <w:r w:rsidRPr="005D5B08">
              <w:rPr>
                <w:rFonts w:ascii="等线" w:hAnsi="等线"/>
                <w:kern w:val="0"/>
                <w:szCs w:val="21"/>
              </w:rPr>
              <w:t>块</w:t>
            </w:r>
            <w:r w:rsidRPr="005D5B08">
              <w:rPr>
                <w:rFonts w:ascii="等线" w:hAnsi="等线"/>
                <w:kern w:val="0"/>
                <w:szCs w:val="21"/>
              </w:rPr>
              <w:t xml:space="preserve">100Gbps </w:t>
            </w:r>
            <w:r w:rsidRPr="005D5B08">
              <w:rPr>
                <w:rFonts w:ascii="等线" w:hAnsi="等线" w:hint="eastAsia"/>
                <w:kern w:val="0"/>
                <w:szCs w:val="21"/>
              </w:rPr>
              <w:t>OPA</w:t>
            </w:r>
            <w:r w:rsidRPr="005D5B08">
              <w:rPr>
                <w:rFonts w:ascii="等线" w:hAnsi="等线" w:hint="eastAsia"/>
                <w:kern w:val="0"/>
                <w:szCs w:val="21"/>
              </w:rPr>
              <w:t>网卡</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szCs w:val="21"/>
              </w:rPr>
            </w:pPr>
            <w:r w:rsidRPr="005D5B08">
              <w:rPr>
                <w:rFonts w:ascii="等线" w:hAnsi="等线"/>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以太网</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≥2</w:t>
            </w:r>
            <w:r w:rsidRPr="005D5B08">
              <w:rPr>
                <w:rFonts w:ascii="等线" w:hAnsi="等线"/>
                <w:kern w:val="0"/>
                <w:szCs w:val="21"/>
              </w:rPr>
              <w:t>个千兆网口</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211B41">
            <w:pPr>
              <w:numPr>
                <w:ilvl w:val="0"/>
                <w:numId w:val="3"/>
              </w:numPr>
              <w:jc w:val="center"/>
              <w:rPr>
                <w:rFonts w:ascii="等线" w:hAnsi="等线"/>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jc w:val="center"/>
              <w:rPr>
                <w:rFonts w:ascii="等线" w:hAnsi="等线"/>
                <w:szCs w:val="21"/>
              </w:rPr>
            </w:pPr>
            <w:r w:rsidRPr="005D5B08">
              <w:rPr>
                <w:rFonts w:ascii="等线" w:hAnsi="等线"/>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电源</w:t>
            </w:r>
          </w:p>
        </w:tc>
        <w:tc>
          <w:tcPr>
            <w:tcW w:w="5529"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rPr>
                <w:rFonts w:ascii="等线" w:hAnsi="等线"/>
                <w:kern w:val="0"/>
                <w:szCs w:val="21"/>
              </w:rPr>
            </w:pPr>
            <w:r w:rsidRPr="005D5B08">
              <w:rPr>
                <w:rFonts w:ascii="等线" w:hAnsi="等线"/>
                <w:kern w:val="0"/>
                <w:szCs w:val="21"/>
              </w:rPr>
              <w:t>热插拔，</w:t>
            </w:r>
            <w:r w:rsidRPr="005D5B08">
              <w:rPr>
                <w:rFonts w:ascii="等线" w:hAnsi="等线"/>
                <w:kern w:val="0"/>
                <w:szCs w:val="21"/>
              </w:rPr>
              <w:t>N+</w:t>
            </w:r>
            <w:r w:rsidRPr="005D5B08">
              <w:rPr>
                <w:rFonts w:ascii="等线" w:hAnsi="等线" w:hint="eastAsia"/>
                <w:kern w:val="0"/>
                <w:szCs w:val="21"/>
              </w:rPr>
              <w:t>N</w:t>
            </w:r>
            <w:r w:rsidRPr="005D5B08">
              <w:rPr>
                <w:rFonts w:ascii="等线" w:hAnsi="等线"/>
                <w:kern w:val="0"/>
                <w:szCs w:val="21"/>
              </w:rPr>
              <w:t>冗余，电源转化效率</w:t>
            </w:r>
            <w:r w:rsidRPr="005D5B08">
              <w:rPr>
                <w:rFonts w:ascii="等线" w:hAnsi="等线"/>
                <w:kern w:val="0"/>
                <w:szCs w:val="21"/>
              </w:rPr>
              <w:t>≥94%</w:t>
            </w:r>
          </w:p>
        </w:tc>
        <w:tc>
          <w:tcPr>
            <w:tcW w:w="113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211B41">
            <w:pPr>
              <w:numPr>
                <w:ilvl w:val="0"/>
                <w:numId w:val="3"/>
              </w:numPr>
              <w:jc w:val="center"/>
              <w:rPr>
                <w:rFonts w:ascii="等线" w:hAnsi="等线"/>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jc w:val="center"/>
              <w:rPr>
                <w:rFonts w:ascii="等线" w:hAnsi="等线"/>
                <w:szCs w:val="21"/>
              </w:rPr>
            </w:pPr>
            <w:r w:rsidRPr="005D5B08">
              <w:rPr>
                <w:rFonts w:ascii="等线" w:hAnsi="等线"/>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电源</w:t>
            </w:r>
          </w:p>
        </w:tc>
        <w:tc>
          <w:tcPr>
            <w:tcW w:w="5529"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rPr>
                <w:rFonts w:ascii="等线" w:hAnsi="等线"/>
                <w:kern w:val="0"/>
                <w:szCs w:val="21"/>
              </w:rPr>
            </w:pPr>
            <w:r w:rsidRPr="005D5B08">
              <w:rPr>
                <w:rFonts w:ascii="等线" w:hAnsi="等线"/>
                <w:kern w:val="0"/>
                <w:szCs w:val="21"/>
              </w:rPr>
              <w:t>铂金级</w:t>
            </w:r>
            <w:r w:rsidRPr="005D5B08">
              <w:rPr>
                <w:rFonts w:ascii="等线" w:hAnsi="等线" w:hint="eastAsia"/>
                <w:kern w:val="0"/>
                <w:szCs w:val="21"/>
              </w:rPr>
              <w:t>或者钛金级</w:t>
            </w:r>
            <w:r w:rsidRPr="005D5B08">
              <w:rPr>
                <w:rFonts w:ascii="等线" w:hAnsi="等线"/>
                <w:kern w:val="0"/>
                <w:szCs w:val="21"/>
              </w:rPr>
              <w:t>（通过</w:t>
            </w:r>
            <w:r w:rsidRPr="005D5B08">
              <w:rPr>
                <w:rFonts w:ascii="等线" w:hAnsi="等线"/>
                <w:kern w:val="0"/>
                <w:szCs w:val="21"/>
              </w:rPr>
              <w:t>80PLUS</w:t>
            </w:r>
            <w:r w:rsidRPr="005D5B08">
              <w:rPr>
                <w:rFonts w:ascii="等线" w:hAnsi="等线"/>
                <w:kern w:val="0"/>
                <w:szCs w:val="21"/>
              </w:rPr>
              <w:t>认证）</w:t>
            </w:r>
          </w:p>
        </w:tc>
        <w:tc>
          <w:tcPr>
            <w:tcW w:w="113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szCs w:val="21"/>
              </w:rPr>
            </w:pPr>
            <w:r w:rsidRPr="005D5B08">
              <w:rPr>
                <w:rFonts w:ascii="等线" w:hAnsi="等线"/>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等线" w:hAnsi="等线"/>
                <w:kern w:val="0"/>
                <w:szCs w:val="21"/>
              </w:rPr>
              <w:t>管理性</w:t>
            </w:r>
          </w:p>
        </w:tc>
        <w:tc>
          <w:tcPr>
            <w:tcW w:w="5529" w:type="dxa"/>
            <w:vAlign w:val="center"/>
          </w:tcPr>
          <w:p w:rsidR="00211B41" w:rsidRPr="005D5B08" w:rsidRDefault="00211B41" w:rsidP="00EF6729">
            <w:pPr>
              <w:rPr>
                <w:rFonts w:ascii="等线" w:hAnsi="等线"/>
                <w:kern w:val="0"/>
                <w:szCs w:val="21"/>
              </w:rPr>
            </w:pPr>
            <w:r w:rsidRPr="005D5B08">
              <w:rPr>
                <w:rFonts w:ascii="等线" w:hAnsi="等线"/>
                <w:kern w:val="0"/>
                <w:szCs w:val="21"/>
              </w:rPr>
              <w:t>配备远程管理端口，</w:t>
            </w:r>
            <w:r w:rsidRPr="005D5B08">
              <w:rPr>
                <w:rFonts w:ascii="等线" w:hAnsi="等线" w:hint="eastAsia"/>
                <w:kern w:val="0"/>
                <w:szCs w:val="21"/>
              </w:rPr>
              <w:t>配置</w:t>
            </w:r>
            <w:r w:rsidRPr="005D5B08">
              <w:rPr>
                <w:rFonts w:ascii="等线" w:hAnsi="等线"/>
                <w:kern w:val="0"/>
                <w:szCs w:val="21"/>
              </w:rPr>
              <w:t>IPMI</w:t>
            </w:r>
            <w:r w:rsidRPr="005D5B08">
              <w:rPr>
                <w:rFonts w:ascii="等线" w:hAnsi="等线"/>
                <w:kern w:val="0"/>
                <w:szCs w:val="21"/>
              </w:rPr>
              <w:t>、远程监控图形界面，可</w:t>
            </w:r>
            <w:proofErr w:type="gramStart"/>
            <w:r w:rsidRPr="005D5B08">
              <w:rPr>
                <w:rFonts w:ascii="等线" w:hAnsi="等线"/>
                <w:kern w:val="0"/>
                <w:szCs w:val="21"/>
              </w:rPr>
              <w:t>远程对</w:t>
            </w:r>
            <w:proofErr w:type="gramEnd"/>
            <w:r w:rsidRPr="005D5B08">
              <w:rPr>
                <w:rFonts w:ascii="等线" w:hAnsi="等线"/>
                <w:kern w:val="0"/>
                <w:szCs w:val="21"/>
              </w:rPr>
              <w:t>服务器控制：开关机、重启、更新</w:t>
            </w:r>
            <w:r w:rsidRPr="005D5B08">
              <w:rPr>
                <w:rFonts w:ascii="等线" w:hAnsi="等线"/>
                <w:kern w:val="0"/>
                <w:szCs w:val="21"/>
              </w:rPr>
              <w:t>Firmware</w:t>
            </w:r>
            <w:r w:rsidRPr="005D5B08">
              <w:rPr>
                <w:rFonts w:ascii="等线" w:hAnsi="等线"/>
                <w:kern w:val="0"/>
                <w:szCs w:val="21"/>
              </w:rPr>
              <w:t>、虚拟</w:t>
            </w:r>
            <w:r w:rsidRPr="005D5B08">
              <w:rPr>
                <w:rFonts w:ascii="等线" w:hAnsi="等线"/>
                <w:kern w:val="0"/>
                <w:szCs w:val="21"/>
              </w:rPr>
              <w:t>KVM</w:t>
            </w:r>
            <w:r w:rsidRPr="005D5B08">
              <w:rPr>
                <w:rFonts w:ascii="等线" w:hAnsi="等线"/>
                <w:kern w:val="0"/>
                <w:szCs w:val="21"/>
              </w:rPr>
              <w:t>、虚拟光驱等</w:t>
            </w:r>
          </w:p>
        </w:tc>
        <w:tc>
          <w:tcPr>
            <w:tcW w:w="1134" w:type="dxa"/>
            <w:vAlign w:val="center"/>
          </w:tcPr>
          <w:p w:rsidR="00211B41" w:rsidRPr="005D5B08" w:rsidRDefault="00211B41" w:rsidP="00EF6729">
            <w:pPr>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20"/>
          <w:jc w:val="center"/>
        </w:trPr>
        <w:tc>
          <w:tcPr>
            <w:tcW w:w="851" w:type="dxa"/>
            <w:vAlign w:val="center"/>
          </w:tcPr>
          <w:p w:rsidR="00211B41" w:rsidRPr="005D5B08" w:rsidRDefault="00211B41" w:rsidP="00211B41">
            <w:pPr>
              <w:numPr>
                <w:ilvl w:val="0"/>
                <w:numId w:val="3"/>
              </w:numPr>
              <w:jc w:val="center"/>
              <w:rPr>
                <w:rFonts w:ascii="等线" w:hAnsi="等线"/>
                <w:kern w:val="0"/>
                <w:szCs w:val="21"/>
              </w:rPr>
            </w:pPr>
          </w:p>
        </w:tc>
        <w:tc>
          <w:tcPr>
            <w:tcW w:w="709" w:type="dxa"/>
            <w:vAlign w:val="center"/>
          </w:tcPr>
          <w:p w:rsidR="00211B41" w:rsidRPr="005D5B08" w:rsidRDefault="00211B41" w:rsidP="00EF6729">
            <w:pPr>
              <w:jc w:val="center"/>
              <w:rPr>
                <w:rFonts w:ascii="等线" w:hAnsi="等线"/>
                <w:szCs w:val="21"/>
              </w:rPr>
            </w:pPr>
            <w:r w:rsidRPr="005D5B08">
              <w:rPr>
                <w:rFonts w:ascii="宋体" w:hAnsi="宋体" w:hint="eastAsia"/>
                <w:szCs w:val="21"/>
              </w:rPr>
              <w:t>★</w:t>
            </w:r>
          </w:p>
        </w:tc>
        <w:tc>
          <w:tcPr>
            <w:tcW w:w="1275" w:type="dxa"/>
            <w:vAlign w:val="center"/>
          </w:tcPr>
          <w:p w:rsidR="00211B41" w:rsidRPr="005D5B08" w:rsidRDefault="00211B41" w:rsidP="00EF6729">
            <w:pPr>
              <w:jc w:val="center"/>
              <w:rPr>
                <w:rFonts w:ascii="等线" w:hAnsi="等线"/>
                <w:kern w:val="0"/>
                <w:szCs w:val="21"/>
              </w:rPr>
            </w:pPr>
            <w:r w:rsidRPr="005D5B08">
              <w:rPr>
                <w:rFonts w:ascii="宋体" w:hAnsi="宋体" w:hint="eastAsia"/>
                <w:szCs w:val="21"/>
              </w:rPr>
              <w:t>服务</w:t>
            </w:r>
          </w:p>
        </w:tc>
        <w:tc>
          <w:tcPr>
            <w:tcW w:w="5529" w:type="dxa"/>
            <w:vAlign w:val="center"/>
          </w:tcPr>
          <w:p w:rsidR="00211B41" w:rsidRPr="005D5B08" w:rsidRDefault="00211B41" w:rsidP="00EF6729">
            <w:pPr>
              <w:rPr>
                <w:rFonts w:ascii="等线" w:hAnsi="等线"/>
                <w:kern w:val="0"/>
                <w:szCs w:val="21"/>
              </w:rPr>
            </w:pPr>
            <w:r w:rsidRPr="005D5B08">
              <w:rPr>
                <w:rFonts w:ascii="宋体" w:hAnsi="宋体" w:hint="eastAsia"/>
                <w:szCs w:val="21"/>
              </w:rPr>
              <w:t>原厂5年7x</w:t>
            </w:r>
            <w:r w:rsidRPr="005D5B08">
              <w:rPr>
                <w:rFonts w:ascii="宋体" w:hAnsi="宋体"/>
                <w:szCs w:val="21"/>
              </w:rPr>
              <w:t>24</w:t>
            </w:r>
            <w:r w:rsidRPr="005D5B08">
              <w:rPr>
                <w:rFonts w:ascii="宋体" w:hAnsi="宋体" w:hint="eastAsia"/>
                <w:szCs w:val="21"/>
              </w:rPr>
              <w:t>小时服务</w:t>
            </w:r>
          </w:p>
        </w:tc>
        <w:tc>
          <w:tcPr>
            <w:tcW w:w="1134" w:type="dxa"/>
            <w:vAlign w:val="center"/>
          </w:tcPr>
          <w:p w:rsidR="00211B41" w:rsidRPr="005D5B08" w:rsidRDefault="00211B41" w:rsidP="00EF6729">
            <w:pPr>
              <w:jc w:val="center"/>
              <w:rPr>
                <w:rFonts w:ascii="等线" w:hAnsi="等线"/>
                <w:kern w:val="0"/>
                <w:szCs w:val="21"/>
              </w:rPr>
            </w:pPr>
            <w:r w:rsidRPr="005D5B08">
              <w:rPr>
                <w:rFonts w:ascii="宋体" w:hAnsi="宋体" w:hint="eastAsia"/>
                <w:szCs w:val="21"/>
              </w:rPr>
              <w:t>是</w:t>
            </w:r>
          </w:p>
        </w:tc>
      </w:tr>
    </w:tbl>
    <w:p w:rsidR="00211B41" w:rsidRPr="005D5B08" w:rsidRDefault="00211B41" w:rsidP="00211B41">
      <w:pPr>
        <w:spacing w:line="360" w:lineRule="auto"/>
        <w:rPr>
          <w:rFonts w:ascii="楷体_GB2312" w:eastAsia="楷体_GB2312"/>
          <w:b/>
          <w:bCs/>
          <w:sz w:val="28"/>
        </w:rPr>
      </w:pPr>
    </w:p>
    <w:p w:rsidR="00211B41" w:rsidRPr="005D5B08" w:rsidRDefault="00211B41" w:rsidP="00211B41">
      <w:pPr>
        <w:pStyle w:val="2"/>
        <w:numPr>
          <w:ilvl w:val="1"/>
          <w:numId w:val="2"/>
        </w:numPr>
        <w:spacing w:before="120" w:after="120" w:line="240" w:lineRule="auto"/>
        <w:ind w:firstLine="0"/>
        <w:rPr>
          <w:rFonts w:ascii="等线" w:hAnsi="等线"/>
        </w:rPr>
      </w:pPr>
      <w:r w:rsidRPr="005D5B08">
        <w:rPr>
          <w:rFonts w:ascii="等线" w:hAnsi="等线" w:hint="eastAsia"/>
        </w:rPr>
        <w:t>高速计算网络</w:t>
      </w:r>
    </w:p>
    <w:tbl>
      <w:tblPr>
        <w:tblW w:w="9498"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709"/>
        <w:gridCol w:w="1275"/>
        <w:gridCol w:w="5529"/>
        <w:gridCol w:w="1134"/>
      </w:tblGrid>
      <w:tr w:rsidR="00211B41" w:rsidRPr="005D5B08" w:rsidTr="00EF6729">
        <w:trPr>
          <w:tblHeader/>
          <w:jc w:val="center"/>
        </w:trPr>
        <w:tc>
          <w:tcPr>
            <w:tcW w:w="851"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序号</w:t>
            </w:r>
          </w:p>
        </w:tc>
        <w:tc>
          <w:tcPr>
            <w:tcW w:w="709"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重要性</w:t>
            </w:r>
          </w:p>
        </w:tc>
        <w:tc>
          <w:tcPr>
            <w:tcW w:w="1275"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指标项</w:t>
            </w:r>
          </w:p>
        </w:tc>
        <w:tc>
          <w:tcPr>
            <w:tcW w:w="5529"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b/>
                <w:szCs w:val="21"/>
              </w:rPr>
              <w:t>指标要求</w:t>
            </w:r>
          </w:p>
        </w:tc>
        <w:tc>
          <w:tcPr>
            <w:tcW w:w="1134" w:type="dxa"/>
            <w:shd w:val="clear" w:color="auto" w:fill="E7E6E6"/>
            <w:vAlign w:val="center"/>
          </w:tcPr>
          <w:p w:rsidR="00211B41" w:rsidRPr="005D5B08" w:rsidRDefault="00211B41" w:rsidP="00EF6729">
            <w:pPr>
              <w:snapToGrid w:val="0"/>
              <w:jc w:val="center"/>
              <w:rPr>
                <w:rFonts w:ascii="等线" w:hAnsi="等线"/>
                <w:b/>
                <w:szCs w:val="21"/>
              </w:rPr>
            </w:pPr>
            <w:r w:rsidRPr="005D5B08">
              <w:rPr>
                <w:rFonts w:ascii="等线" w:hAnsi="等线" w:hint="eastAsia"/>
                <w:b/>
                <w:szCs w:val="21"/>
              </w:rPr>
              <w:t>证明材料要求</w:t>
            </w:r>
          </w:p>
        </w:tc>
      </w:tr>
      <w:tr w:rsidR="00211B41" w:rsidRPr="005D5B08" w:rsidTr="00EF6729">
        <w:trPr>
          <w:trHeight w:val="327"/>
          <w:jc w:val="center"/>
        </w:trPr>
        <w:tc>
          <w:tcPr>
            <w:tcW w:w="9498" w:type="dxa"/>
            <w:gridSpan w:val="5"/>
            <w:shd w:val="clear" w:color="auto" w:fill="auto"/>
          </w:tcPr>
          <w:p w:rsidR="00211B41" w:rsidRPr="005D5B08" w:rsidRDefault="00211B41" w:rsidP="00EF6729">
            <w:pPr>
              <w:jc w:val="center"/>
              <w:rPr>
                <w:rFonts w:ascii="等线" w:hAnsi="等线"/>
                <w:b/>
                <w:kern w:val="0"/>
                <w:szCs w:val="21"/>
              </w:rPr>
            </w:pPr>
            <w:r w:rsidRPr="005D5B08">
              <w:rPr>
                <w:rFonts w:ascii="等线" w:hAnsi="等线"/>
                <w:b/>
                <w:kern w:val="0"/>
                <w:szCs w:val="21"/>
              </w:rPr>
              <w:t>基本参数</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jc w:val="center"/>
              <w:rPr>
                <w:rFonts w:ascii="等线" w:hAnsi="等线"/>
                <w:szCs w:val="21"/>
              </w:rPr>
            </w:pPr>
          </w:p>
        </w:tc>
        <w:tc>
          <w:tcPr>
            <w:tcW w:w="1275" w:type="dxa"/>
            <w:shd w:val="clear" w:color="auto" w:fill="auto"/>
            <w:vAlign w:val="center"/>
          </w:tcPr>
          <w:p w:rsidR="00211B41" w:rsidRPr="005D5B08" w:rsidRDefault="00211B41" w:rsidP="00EF6729">
            <w:pPr>
              <w:snapToGrid w:val="0"/>
              <w:jc w:val="center"/>
              <w:rPr>
                <w:rFonts w:ascii="等线" w:hAnsi="等线"/>
                <w:szCs w:val="21"/>
                <w:lang w:bidi="en-US"/>
              </w:rPr>
            </w:pPr>
            <w:r w:rsidRPr="005D5B08">
              <w:rPr>
                <w:rFonts w:ascii="等线" w:hAnsi="等线" w:hint="eastAsia"/>
                <w:szCs w:val="21"/>
                <w:lang w:bidi="en-US"/>
              </w:rPr>
              <w:t>数量</w:t>
            </w:r>
          </w:p>
        </w:tc>
        <w:tc>
          <w:tcPr>
            <w:tcW w:w="5529" w:type="dxa"/>
            <w:shd w:val="clear" w:color="auto" w:fill="auto"/>
            <w:vAlign w:val="center"/>
          </w:tcPr>
          <w:p w:rsidR="00211B41" w:rsidRPr="005D5B08" w:rsidRDefault="00211B41" w:rsidP="00EF6729">
            <w:pPr>
              <w:snapToGrid w:val="0"/>
              <w:rPr>
                <w:rFonts w:ascii="等线" w:hAnsi="等线"/>
                <w:szCs w:val="21"/>
                <w:lang w:bidi="en-US"/>
              </w:rPr>
            </w:pPr>
            <w:r w:rsidRPr="005D5B08">
              <w:rPr>
                <w:rFonts w:ascii="等线" w:hAnsi="等线" w:hint="eastAsia"/>
                <w:szCs w:val="21"/>
                <w:lang w:bidi="en-US"/>
              </w:rPr>
              <w:t>满足不少于</w:t>
            </w:r>
            <w:r w:rsidRPr="005D5B08">
              <w:rPr>
                <w:rFonts w:ascii="等线" w:hAnsi="等线" w:hint="eastAsia"/>
                <w:szCs w:val="21"/>
                <w:lang w:bidi="en-US"/>
              </w:rPr>
              <w:t>2</w:t>
            </w:r>
            <w:r w:rsidRPr="005D5B08">
              <w:rPr>
                <w:rFonts w:ascii="等线" w:hAnsi="等线"/>
                <w:szCs w:val="21"/>
                <w:lang w:bidi="en-US"/>
              </w:rPr>
              <w:t>0</w:t>
            </w:r>
            <w:r w:rsidRPr="005D5B08">
              <w:rPr>
                <w:rFonts w:ascii="等线" w:hAnsi="等线" w:hint="eastAsia"/>
                <w:szCs w:val="21"/>
                <w:lang w:bidi="en-US"/>
              </w:rPr>
              <w:t>个</w:t>
            </w:r>
            <w:r w:rsidRPr="005D5B08">
              <w:rPr>
                <w:rFonts w:ascii="等线" w:hAnsi="等线" w:hint="eastAsia"/>
                <w:szCs w:val="21"/>
                <w:lang w:bidi="en-US"/>
              </w:rPr>
              <w:t>GPU</w:t>
            </w:r>
            <w:r w:rsidRPr="005D5B08">
              <w:rPr>
                <w:rFonts w:ascii="等线" w:hAnsi="等线" w:hint="eastAsia"/>
                <w:szCs w:val="21"/>
                <w:lang w:bidi="en-US"/>
              </w:rPr>
              <w:t>节点，每个节点</w:t>
            </w:r>
            <w:r w:rsidRPr="005D5B08">
              <w:rPr>
                <w:rFonts w:ascii="等线" w:hAnsi="等线" w:hint="eastAsia"/>
                <w:szCs w:val="21"/>
                <w:lang w:bidi="en-US"/>
              </w:rPr>
              <w:t>8</w:t>
            </w:r>
            <w:r w:rsidRPr="005D5B08">
              <w:rPr>
                <w:rFonts w:ascii="等线" w:hAnsi="等线" w:hint="eastAsia"/>
                <w:szCs w:val="21"/>
                <w:lang w:bidi="en-US"/>
              </w:rPr>
              <w:t>个</w:t>
            </w:r>
            <w:r w:rsidRPr="005D5B08">
              <w:rPr>
                <w:rFonts w:ascii="等线" w:hAnsi="等线" w:hint="eastAsia"/>
                <w:szCs w:val="21"/>
                <w:lang w:bidi="en-US"/>
              </w:rPr>
              <w:t>1</w:t>
            </w:r>
            <w:r w:rsidRPr="005D5B08">
              <w:rPr>
                <w:rFonts w:ascii="等线" w:hAnsi="等线"/>
                <w:szCs w:val="21"/>
                <w:lang w:bidi="en-US"/>
              </w:rPr>
              <w:t>00</w:t>
            </w:r>
            <w:r w:rsidRPr="005D5B08">
              <w:rPr>
                <w:rFonts w:ascii="等线" w:hAnsi="等线" w:hint="eastAsia"/>
                <w:szCs w:val="21"/>
                <w:lang w:bidi="en-US"/>
              </w:rPr>
              <w:t>G</w:t>
            </w:r>
            <w:r w:rsidRPr="005D5B08">
              <w:rPr>
                <w:rFonts w:ascii="等线" w:hAnsi="等线" w:hint="eastAsia"/>
                <w:szCs w:val="21"/>
                <w:lang w:bidi="en-US"/>
              </w:rPr>
              <w:t>或者</w:t>
            </w:r>
            <w:r w:rsidRPr="005D5B08">
              <w:rPr>
                <w:rFonts w:ascii="等线" w:hAnsi="等线" w:hint="eastAsia"/>
                <w:szCs w:val="21"/>
                <w:lang w:bidi="en-US"/>
              </w:rPr>
              <w:t>4</w:t>
            </w:r>
            <w:r w:rsidRPr="005D5B08">
              <w:rPr>
                <w:rFonts w:ascii="等线" w:hAnsi="等线" w:hint="eastAsia"/>
                <w:szCs w:val="21"/>
                <w:lang w:bidi="en-US"/>
              </w:rPr>
              <w:t>个</w:t>
            </w:r>
            <w:r w:rsidRPr="005D5B08">
              <w:rPr>
                <w:rFonts w:ascii="等线" w:hAnsi="等线" w:hint="eastAsia"/>
                <w:szCs w:val="21"/>
                <w:lang w:bidi="en-US"/>
              </w:rPr>
              <w:t>2</w:t>
            </w:r>
            <w:r w:rsidRPr="005D5B08">
              <w:rPr>
                <w:rFonts w:ascii="等线" w:hAnsi="等线"/>
                <w:szCs w:val="21"/>
                <w:lang w:bidi="en-US"/>
              </w:rPr>
              <w:t>00</w:t>
            </w:r>
            <w:r w:rsidRPr="005D5B08">
              <w:rPr>
                <w:rFonts w:ascii="等线" w:hAnsi="等线" w:hint="eastAsia"/>
                <w:szCs w:val="21"/>
                <w:lang w:bidi="en-US"/>
              </w:rPr>
              <w:t>G</w:t>
            </w:r>
            <w:r w:rsidRPr="005D5B08">
              <w:rPr>
                <w:rFonts w:ascii="等线" w:hAnsi="等线" w:hint="eastAsia"/>
                <w:szCs w:val="21"/>
                <w:lang w:bidi="en-US"/>
              </w:rPr>
              <w:t>作为参数平面交换的互联，并提供连接拓扑。</w:t>
            </w:r>
          </w:p>
        </w:tc>
        <w:tc>
          <w:tcPr>
            <w:tcW w:w="1134" w:type="dxa"/>
            <w:shd w:val="clear" w:color="auto" w:fill="auto"/>
            <w:vAlign w:val="center"/>
          </w:tcPr>
          <w:p w:rsidR="00211B41" w:rsidRPr="005D5B08" w:rsidRDefault="00211B41" w:rsidP="00EF6729">
            <w:pPr>
              <w:snapToGrid w:val="0"/>
              <w:jc w:val="center"/>
              <w:rPr>
                <w:rFonts w:ascii="等线" w:hAnsi="等线"/>
                <w:kern w:val="0"/>
                <w:szCs w:val="21"/>
              </w:rPr>
            </w:pPr>
            <w:r w:rsidRPr="005D5B08">
              <w:rPr>
                <w:rFonts w:ascii="等线" w:hAnsi="等线" w:hint="eastAsia"/>
                <w:kern w:val="0"/>
                <w:szCs w:val="21"/>
              </w:rPr>
              <w:t>是</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jc w:val="center"/>
              <w:rPr>
                <w:rFonts w:ascii="等线" w:hAnsi="等线" w:cs="Segoe UI Symbol"/>
                <w:kern w:val="0"/>
                <w:szCs w:val="21"/>
              </w:rPr>
            </w:pPr>
            <w:r w:rsidRPr="005D5B08">
              <w:rPr>
                <w:rFonts w:ascii="等线" w:hAnsi="等线" w:hint="eastAsia"/>
                <w:szCs w:val="21"/>
              </w:rPr>
              <w:t>★</w:t>
            </w:r>
          </w:p>
        </w:tc>
        <w:tc>
          <w:tcPr>
            <w:tcW w:w="1275" w:type="dxa"/>
            <w:shd w:val="clear" w:color="auto" w:fill="auto"/>
            <w:vAlign w:val="center"/>
          </w:tcPr>
          <w:p w:rsidR="00211B41" w:rsidRPr="005D5B08" w:rsidRDefault="00211B41" w:rsidP="00EF6729">
            <w:pPr>
              <w:snapToGrid w:val="0"/>
              <w:jc w:val="center"/>
              <w:rPr>
                <w:rFonts w:ascii="等线" w:hAnsi="等线"/>
                <w:szCs w:val="21"/>
              </w:rPr>
            </w:pPr>
            <w:r w:rsidRPr="005D5B08">
              <w:rPr>
                <w:rFonts w:ascii="等线" w:hAnsi="等线"/>
                <w:szCs w:val="21"/>
                <w:lang w:bidi="en-US"/>
              </w:rPr>
              <w:t>架构</w:t>
            </w:r>
          </w:p>
        </w:tc>
        <w:tc>
          <w:tcPr>
            <w:tcW w:w="5529" w:type="dxa"/>
            <w:shd w:val="clear" w:color="auto" w:fill="auto"/>
            <w:vAlign w:val="center"/>
          </w:tcPr>
          <w:p w:rsidR="00211B41" w:rsidRPr="005D5B08" w:rsidRDefault="00211B41" w:rsidP="00EF6729">
            <w:pPr>
              <w:snapToGrid w:val="0"/>
              <w:rPr>
                <w:rFonts w:ascii="等线" w:hAnsi="等线"/>
                <w:szCs w:val="21"/>
                <w:lang w:bidi="en-US"/>
              </w:rPr>
            </w:pPr>
            <w:r w:rsidRPr="005D5B08">
              <w:rPr>
                <w:rFonts w:ascii="等线" w:hAnsi="等线" w:hint="eastAsia"/>
                <w:szCs w:val="21"/>
                <w:lang w:bidi="en-US"/>
              </w:rPr>
              <w:t>提供</w:t>
            </w:r>
            <w:proofErr w:type="spellStart"/>
            <w:r w:rsidRPr="005D5B08">
              <w:rPr>
                <w:rFonts w:ascii="等线" w:hAnsi="等线" w:hint="eastAsia"/>
                <w:szCs w:val="21"/>
                <w:lang w:bidi="en-US"/>
              </w:rPr>
              <w:t>InfiniBand</w:t>
            </w:r>
            <w:proofErr w:type="spellEnd"/>
            <w:r w:rsidRPr="005D5B08">
              <w:rPr>
                <w:rFonts w:ascii="等线" w:hAnsi="等线" w:hint="eastAsia"/>
                <w:szCs w:val="21"/>
                <w:lang w:bidi="en-US"/>
              </w:rPr>
              <w:t>、</w:t>
            </w:r>
            <w:r w:rsidRPr="005D5B08">
              <w:rPr>
                <w:rFonts w:ascii="等线" w:hAnsi="等线"/>
                <w:szCs w:val="21"/>
                <w:lang w:bidi="en-US"/>
              </w:rPr>
              <w:t>Om</w:t>
            </w:r>
            <w:r w:rsidRPr="005D5B08">
              <w:rPr>
                <w:rFonts w:ascii="等线" w:hAnsi="等线" w:hint="eastAsia"/>
                <w:szCs w:val="21"/>
                <w:lang w:bidi="en-US"/>
              </w:rPr>
              <w:t>n</w:t>
            </w:r>
            <w:r w:rsidRPr="005D5B08">
              <w:rPr>
                <w:rFonts w:ascii="等线" w:hAnsi="等线"/>
                <w:szCs w:val="21"/>
                <w:lang w:bidi="en-US"/>
              </w:rPr>
              <w:t>i Pat</w:t>
            </w:r>
            <w:r w:rsidRPr="005D5B08">
              <w:rPr>
                <w:rFonts w:ascii="等线" w:hAnsi="等线" w:hint="eastAsia"/>
                <w:szCs w:val="21"/>
                <w:lang w:bidi="en-US"/>
              </w:rPr>
              <w:t>h</w:t>
            </w:r>
            <w:r w:rsidRPr="005D5B08">
              <w:rPr>
                <w:rFonts w:ascii="等线" w:hAnsi="等线" w:hint="eastAsia"/>
                <w:szCs w:val="21"/>
                <w:lang w:bidi="en-US"/>
              </w:rPr>
              <w:t>网</w:t>
            </w:r>
            <w:r w:rsidRPr="005D5B08">
              <w:rPr>
                <w:rFonts w:ascii="等线" w:hAnsi="等线"/>
                <w:szCs w:val="21"/>
                <w:lang w:bidi="en-US"/>
              </w:rPr>
              <w:t>交换机</w:t>
            </w:r>
          </w:p>
        </w:tc>
        <w:tc>
          <w:tcPr>
            <w:tcW w:w="1134" w:type="dxa"/>
            <w:shd w:val="clear" w:color="auto" w:fill="auto"/>
            <w:vAlign w:val="center"/>
          </w:tcPr>
          <w:p w:rsidR="00211B41" w:rsidRPr="005D5B08" w:rsidRDefault="00211B41" w:rsidP="00EF6729">
            <w:pPr>
              <w:snapToGrid w:val="0"/>
              <w:jc w:val="center"/>
              <w:rPr>
                <w:rFonts w:ascii="等线" w:hAnsi="等线"/>
                <w:szCs w:val="21"/>
                <w:lang w:bidi="en-US"/>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snapToGrid w:val="0"/>
              <w:jc w:val="center"/>
              <w:rPr>
                <w:rFonts w:ascii="等线" w:hAnsi="等线"/>
                <w:b/>
                <w:szCs w:val="21"/>
              </w:rPr>
            </w:pPr>
          </w:p>
        </w:tc>
        <w:tc>
          <w:tcPr>
            <w:tcW w:w="1275" w:type="dxa"/>
            <w:shd w:val="clear" w:color="auto" w:fill="auto"/>
            <w:vAlign w:val="center"/>
          </w:tcPr>
          <w:p w:rsidR="00211B41" w:rsidRPr="005D5B08" w:rsidRDefault="00211B41" w:rsidP="00EF6729">
            <w:pPr>
              <w:snapToGrid w:val="0"/>
              <w:jc w:val="center"/>
              <w:rPr>
                <w:rFonts w:ascii="等线" w:hAnsi="等线"/>
                <w:szCs w:val="21"/>
              </w:rPr>
            </w:pPr>
            <w:r w:rsidRPr="005D5B08">
              <w:rPr>
                <w:rFonts w:ascii="等线" w:hAnsi="等线"/>
                <w:szCs w:val="21"/>
              </w:rPr>
              <w:t>机器尺寸</w:t>
            </w:r>
          </w:p>
        </w:tc>
        <w:tc>
          <w:tcPr>
            <w:tcW w:w="5529" w:type="dxa"/>
            <w:shd w:val="clear" w:color="auto" w:fill="auto"/>
            <w:vAlign w:val="center"/>
          </w:tcPr>
          <w:p w:rsidR="00211B41" w:rsidRPr="005D5B08" w:rsidRDefault="00211B41" w:rsidP="00EF6729">
            <w:pPr>
              <w:snapToGrid w:val="0"/>
              <w:rPr>
                <w:rFonts w:ascii="等线" w:hAnsi="等线"/>
                <w:szCs w:val="21"/>
                <w:lang w:bidi="en-US"/>
              </w:rPr>
            </w:pPr>
            <w:r w:rsidRPr="005D5B08">
              <w:rPr>
                <w:rFonts w:ascii="等线" w:hAnsi="等线"/>
                <w:szCs w:val="21"/>
                <w:lang w:bidi="en-US"/>
              </w:rPr>
              <w:t>标准机架式</w:t>
            </w:r>
          </w:p>
        </w:tc>
        <w:tc>
          <w:tcPr>
            <w:tcW w:w="1134" w:type="dxa"/>
            <w:shd w:val="clear" w:color="auto" w:fill="auto"/>
            <w:vAlign w:val="center"/>
          </w:tcPr>
          <w:p w:rsidR="00211B41" w:rsidRPr="005D5B08" w:rsidRDefault="00211B41" w:rsidP="00EF6729">
            <w:pPr>
              <w:snapToGrid w:val="0"/>
              <w:jc w:val="center"/>
              <w:rPr>
                <w:rFonts w:ascii="等线" w:hAnsi="等线"/>
                <w:szCs w:val="21"/>
                <w:lang w:bidi="en-US"/>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snapToGrid w:val="0"/>
              <w:jc w:val="center"/>
              <w:rPr>
                <w:rFonts w:ascii="等线" w:hAnsi="等线"/>
                <w:b/>
                <w:szCs w:val="21"/>
              </w:rPr>
            </w:pPr>
            <w:r w:rsidRPr="005D5B08">
              <w:rPr>
                <w:rFonts w:ascii="等线" w:hAnsi="等线" w:hint="eastAsia"/>
                <w:szCs w:val="21"/>
              </w:rPr>
              <w:t>★</w:t>
            </w:r>
          </w:p>
        </w:tc>
        <w:tc>
          <w:tcPr>
            <w:tcW w:w="1275" w:type="dxa"/>
            <w:shd w:val="clear" w:color="auto" w:fill="auto"/>
            <w:vAlign w:val="center"/>
          </w:tcPr>
          <w:p w:rsidR="00211B41" w:rsidRPr="005D5B08" w:rsidRDefault="00211B41" w:rsidP="00EF6729">
            <w:pPr>
              <w:snapToGrid w:val="0"/>
              <w:jc w:val="center"/>
              <w:rPr>
                <w:rFonts w:ascii="等线" w:hAnsi="等线"/>
                <w:szCs w:val="21"/>
              </w:rPr>
            </w:pPr>
            <w:r w:rsidRPr="005D5B08">
              <w:rPr>
                <w:rFonts w:ascii="等线" w:hAnsi="等线" w:hint="eastAsia"/>
                <w:szCs w:val="21"/>
              </w:rPr>
              <w:t>交换机</w:t>
            </w:r>
            <w:r w:rsidRPr="005D5B08">
              <w:rPr>
                <w:rFonts w:ascii="等线" w:hAnsi="等线"/>
                <w:szCs w:val="21"/>
              </w:rPr>
              <w:t>端口数量</w:t>
            </w:r>
          </w:p>
        </w:tc>
        <w:tc>
          <w:tcPr>
            <w:tcW w:w="5529" w:type="dxa"/>
            <w:shd w:val="clear" w:color="auto" w:fill="auto"/>
            <w:vAlign w:val="center"/>
          </w:tcPr>
          <w:p w:rsidR="00211B41" w:rsidRPr="005D5B08" w:rsidRDefault="00211B41" w:rsidP="00EF6729">
            <w:pPr>
              <w:snapToGrid w:val="0"/>
              <w:rPr>
                <w:rFonts w:ascii="等线" w:hAnsi="等线"/>
                <w:szCs w:val="21"/>
                <w:lang w:val="pt-BR" w:bidi="en-US"/>
              </w:rPr>
            </w:pPr>
            <w:r w:rsidRPr="005D5B08">
              <w:rPr>
                <w:rFonts w:ascii="等线" w:hAnsi="等线"/>
                <w:szCs w:val="21"/>
                <w:lang w:bidi="en-US"/>
              </w:rPr>
              <w:t>≥40</w:t>
            </w:r>
            <w:r w:rsidRPr="005D5B08">
              <w:rPr>
                <w:rFonts w:ascii="等线" w:hAnsi="等线"/>
                <w:szCs w:val="21"/>
                <w:lang w:bidi="en-US"/>
              </w:rPr>
              <w:t>端口</w:t>
            </w:r>
          </w:p>
        </w:tc>
        <w:tc>
          <w:tcPr>
            <w:tcW w:w="1134" w:type="dxa"/>
            <w:shd w:val="clear" w:color="auto" w:fill="auto"/>
            <w:vAlign w:val="center"/>
          </w:tcPr>
          <w:p w:rsidR="00211B41" w:rsidRPr="005D5B08" w:rsidRDefault="00211B41" w:rsidP="00EF6729">
            <w:pPr>
              <w:snapToGrid w:val="0"/>
              <w:jc w:val="center"/>
              <w:rPr>
                <w:rFonts w:ascii="等线" w:hAnsi="等线"/>
                <w:szCs w:val="21"/>
                <w:lang w:val="pt-BR" w:bidi="en-US"/>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snapToGrid w:val="0"/>
              <w:jc w:val="center"/>
              <w:rPr>
                <w:rFonts w:ascii="等线" w:hAnsi="等线"/>
                <w:b/>
                <w:szCs w:val="21"/>
              </w:rPr>
            </w:pPr>
            <w:r w:rsidRPr="005D5B08">
              <w:rPr>
                <w:rFonts w:ascii="等线" w:hAnsi="等线"/>
                <w:szCs w:val="21"/>
              </w:rPr>
              <w:t>▲</w:t>
            </w:r>
          </w:p>
        </w:tc>
        <w:tc>
          <w:tcPr>
            <w:tcW w:w="1275" w:type="dxa"/>
            <w:shd w:val="clear" w:color="auto" w:fill="auto"/>
            <w:vAlign w:val="center"/>
          </w:tcPr>
          <w:p w:rsidR="00211B41" w:rsidRPr="005D5B08" w:rsidRDefault="00211B41" w:rsidP="00EF6729">
            <w:pPr>
              <w:snapToGrid w:val="0"/>
              <w:jc w:val="center"/>
              <w:rPr>
                <w:rFonts w:ascii="等线" w:hAnsi="等线"/>
                <w:szCs w:val="21"/>
              </w:rPr>
            </w:pPr>
            <w:r w:rsidRPr="005D5B08">
              <w:rPr>
                <w:rFonts w:ascii="等线" w:hAnsi="等线"/>
                <w:szCs w:val="21"/>
              </w:rPr>
              <w:t>传输速率</w:t>
            </w:r>
          </w:p>
        </w:tc>
        <w:tc>
          <w:tcPr>
            <w:tcW w:w="5529" w:type="dxa"/>
            <w:shd w:val="clear" w:color="auto" w:fill="auto"/>
            <w:vAlign w:val="center"/>
          </w:tcPr>
          <w:p w:rsidR="00211B41" w:rsidRPr="005D5B08" w:rsidRDefault="00211B41" w:rsidP="00EF6729">
            <w:pPr>
              <w:snapToGrid w:val="0"/>
              <w:rPr>
                <w:rFonts w:ascii="等线" w:hAnsi="等线"/>
                <w:szCs w:val="21"/>
              </w:rPr>
            </w:pPr>
            <w:r w:rsidRPr="005D5B08">
              <w:rPr>
                <w:rFonts w:ascii="等线" w:hAnsi="等线"/>
                <w:szCs w:val="21"/>
                <w:lang w:bidi="en-US"/>
              </w:rPr>
              <w:t>≥100Gbps</w:t>
            </w:r>
          </w:p>
        </w:tc>
        <w:tc>
          <w:tcPr>
            <w:tcW w:w="1134" w:type="dxa"/>
            <w:shd w:val="clear" w:color="auto" w:fill="auto"/>
            <w:vAlign w:val="center"/>
          </w:tcPr>
          <w:p w:rsidR="00211B41" w:rsidRPr="005D5B08" w:rsidRDefault="00211B41" w:rsidP="00EF6729">
            <w:pPr>
              <w:snapToGrid w:val="0"/>
              <w:jc w:val="center"/>
              <w:rPr>
                <w:rFonts w:ascii="等线" w:hAnsi="等线"/>
                <w:szCs w:val="21"/>
                <w:lang w:bidi="en-US"/>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jc w:val="center"/>
              <w:rPr>
                <w:rFonts w:ascii="等线" w:hAnsi="等线"/>
                <w:szCs w:val="21"/>
              </w:rPr>
            </w:pPr>
          </w:p>
        </w:tc>
        <w:tc>
          <w:tcPr>
            <w:tcW w:w="1275" w:type="dxa"/>
            <w:shd w:val="clear" w:color="auto" w:fill="auto"/>
            <w:vAlign w:val="center"/>
          </w:tcPr>
          <w:p w:rsidR="00211B41" w:rsidRPr="005D5B08" w:rsidRDefault="00211B41" w:rsidP="00EF6729">
            <w:pPr>
              <w:snapToGrid w:val="0"/>
              <w:jc w:val="center"/>
              <w:rPr>
                <w:rFonts w:ascii="等线" w:hAnsi="等线"/>
                <w:szCs w:val="21"/>
              </w:rPr>
            </w:pPr>
            <w:r w:rsidRPr="005D5B08">
              <w:rPr>
                <w:rFonts w:ascii="等线" w:hAnsi="等线"/>
                <w:szCs w:val="21"/>
              </w:rPr>
              <w:t>风扇</w:t>
            </w:r>
          </w:p>
        </w:tc>
        <w:tc>
          <w:tcPr>
            <w:tcW w:w="5529" w:type="dxa"/>
            <w:shd w:val="clear" w:color="auto" w:fill="auto"/>
            <w:vAlign w:val="center"/>
          </w:tcPr>
          <w:p w:rsidR="00211B41" w:rsidRPr="005D5B08" w:rsidRDefault="00211B41" w:rsidP="00EF6729">
            <w:pPr>
              <w:snapToGrid w:val="0"/>
              <w:rPr>
                <w:rFonts w:ascii="等线" w:hAnsi="等线"/>
                <w:szCs w:val="21"/>
                <w:lang w:bidi="en-US"/>
              </w:rPr>
            </w:pPr>
            <w:r w:rsidRPr="005D5B08">
              <w:rPr>
                <w:rFonts w:ascii="等线" w:hAnsi="等线"/>
                <w:szCs w:val="21"/>
                <w:lang w:bidi="en-US"/>
              </w:rPr>
              <w:t>N+1</w:t>
            </w:r>
            <w:r w:rsidRPr="005D5B08">
              <w:rPr>
                <w:rFonts w:ascii="等线" w:hAnsi="等线"/>
                <w:szCs w:val="21"/>
                <w:lang w:bidi="en-US"/>
              </w:rPr>
              <w:t>冗余，支持热插拔</w:t>
            </w:r>
          </w:p>
        </w:tc>
        <w:tc>
          <w:tcPr>
            <w:tcW w:w="1134" w:type="dxa"/>
            <w:shd w:val="clear" w:color="auto" w:fill="auto"/>
            <w:vAlign w:val="center"/>
          </w:tcPr>
          <w:p w:rsidR="00211B41" w:rsidRPr="005D5B08" w:rsidRDefault="00211B41" w:rsidP="00EF6729">
            <w:pPr>
              <w:snapToGrid w:val="0"/>
              <w:jc w:val="center"/>
              <w:rPr>
                <w:rFonts w:ascii="等线" w:hAnsi="等线"/>
                <w:szCs w:val="21"/>
                <w:lang w:bidi="en-US"/>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jc w:val="center"/>
              <w:rPr>
                <w:rFonts w:ascii="等线" w:hAnsi="等线"/>
                <w:szCs w:val="21"/>
              </w:rPr>
            </w:pPr>
            <w:r w:rsidRPr="005D5B08">
              <w:rPr>
                <w:rFonts w:ascii="等线" w:hAnsi="等线" w:hint="eastAsia"/>
                <w:szCs w:val="21"/>
              </w:rPr>
              <w:t>★</w:t>
            </w:r>
          </w:p>
        </w:tc>
        <w:tc>
          <w:tcPr>
            <w:tcW w:w="1275" w:type="dxa"/>
            <w:shd w:val="clear" w:color="auto" w:fill="auto"/>
            <w:vAlign w:val="center"/>
          </w:tcPr>
          <w:p w:rsidR="00211B41" w:rsidRPr="005D5B08" w:rsidRDefault="00211B41" w:rsidP="00EF6729">
            <w:pPr>
              <w:snapToGrid w:val="0"/>
              <w:jc w:val="center"/>
              <w:rPr>
                <w:rFonts w:ascii="等线" w:hAnsi="等线"/>
                <w:szCs w:val="21"/>
              </w:rPr>
            </w:pPr>
            <w:r w:rsidRPr="005D5B08">
              <w:rPr>
                <w:rFonts w:ascii="等线" w:hAnsi="等线"/>
                <w:szCs w:val="21"/>
              </w:rPr>
              <w:t>线缆</w:t>
            </w:r>
          </w:p>
        </w:tc>
        <w:tc>
          <w:tcPr>
            <w:tcW w:w="5529" w:type="dxa"/>
            <w:shd w:val="clear" w:color="auto" w:fill="auto"/>
            <w:vAlign w:val="center"/>
          </w:tcPr>
          <w:p w:rsidR="00211B41" w:rsidRPr="005D5B08" w:rsidRDefault="00211B41" w:rsidP="00EF6729">
            <w:pPr>
              <w:snapToGrid w:val="0"/>
              <w:rPr>
                <w:rFonts w:ascii="等线" w:hAnsi="等线"/>
                <w:szCs w:val="21"/>
              </w:rPr>
            </w:pPr>
            <w:r w:rsidRPr="005D5B08">
              <w:rPr>
                <w:rFonts w:ascii="等线" w:hAnsi="等线" w:hint="eastAsia"/>
                <w:szCs w:val="21"/>
              </w:rPr>
              <w:t>配置齐全所需要的线缆，提供本次项目中所需的所有线缆，提供</w:t>
            </w:r>
            <w:r w:rsidRPr="005D5B08">
              <w:rPr>
                <w:rFonts w:ascii="等线" w:hAnsi="等线"/>
                <w:szCs w:val="21"/>
              </w:rPr>
              <w:t>20</w:t>
            </w:r>
            <w:r w:rsidRPr="005D5B08">
              <w:rPr>
                <w:rFonts w:ascii="等线" w:hAnsi="等线"/>
                <w:szCs w:val="21"/>
              </w:rPr>
              <w:t>根</w:t>
            </w:r>
            <w:r w:rsidRPr="005D5B08">
              <w:rPr>
                <w:rFonts w:ascii="等线" w:hAnsi="等线" w:hint="eastAsia"/>
                <w:szCs w:val="21"/>
              </w:rPr>
              <w:t>铜</w:t>
            </w:r>
            <w:r w:rsidRPr="005D5B08">
              <w:rPr>
                <w:rFonts w:ascii="等线" w:hAnsi="等线"/>
                <w:szCs w:val="21"/>
              </w:rPr>
              <w:t>线缆</w:t>
            </w:r>
            <w:r w:rsidRPr="005D5B08">
              <w:rPr>
                <w:rFonts w:ascii="等线" w:hAnsi="等线" w:hint="eastAsia"/>
                <w:szCs w:val="21"/>
              </w:rPr>
              <w:t>和</w:t>
            </w:r>
            <w:r w:rsidRPr="005D5B08">
              <w:rPr>
                <w:rFonts w:ascii="等线" w:hAnsi="等线"/>
                <w:szCs w:val="21"/>
              </w:rPr>
              <w:t>10</w:t>
            </w:r>
            <w:r w:rsidRPr="005D5B08">
              <w:rPr>
                <w:rFonts w:ascii="等线" w:hAnsi="等线" w:hint="eastAsia"/>
                <w:szCs w:val="21"/>
              </w:rPr>
              <w:t>根光缆作为</w:t>
            </w:r>
            <w:r w:rsidRPr="005D5B08">
              <w:rPr>
                <w:rFonts w:ascii="等线" w:hAnsi="等线"/>
                <w:szCs w:val="21"/>
              </w:rPr>
              <w:t>备份线缆</w:t>
            </w:r>
            <w:r w:rsidRPr="005D5B08">
              <w:rPr>
                <w:rFonts w:ascii="等线" w:hAnsi="等线" w:hint="eastAsia"/>
                <w:szCs w:val="21"/>
              </w:rPr>
              <w:t>。</w:t>
            </w:r>
          </w:p>
        </w:tc>
        <w:tc>
          <w:tcPr>
            <w:tcW w:w="1134" w:type="dxa"/>
            <w:shd w:val="clear" w:color="auto" w:fill="auto"/>
            <w:vAlign w:val="center"/>
          </w:tcPr>
          <w:p w:rsidR="00211B41" w:rsidRPr="005D5B08" w:rsidRDefault="00211B41" w:rsidP="00EF6729">
            <w:pPr>
              <w:snapToGrid w:val="0"/>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jc w:val="center"/>
              <w:rPr>
                <w:rFonts w:ascii="等线" w:hAnsi="等线"/>
                <w:szCs w:val="21"/>
              </w:rPr>
            </w:pPr>
          </w:p>
        </w:tc>
        <w:tc>
          <w:tcPr>
            <w:tcW w:w="1275" w:type="dxa"/>
            <w:shd w:val="clear" w:color="auto" w:fill="auto"/>
            <w:vAlign w:val="center"/>
          </w:tcPr>
          <w:p w:rsidR="00211B41" w:rsidRPr="005D5B08" w:rsidRDefault="00211B41" w:rsidP="00EF6729">
            <w:pPr>
              <w:rPr>
                <w:rFonts w:ascii="等线" w:hAnsi="等线"/>
                <w:szCs w:val="21"/>
              </w:rPr>
            </w:pPr>
            <w:r w:rsidRPr="005D5B08">
              <w:rPr>
                <w:rFonts w:ascii="等线" w:hAnsi="等线" w:hint="eastAsia"/>
                <w:szCs w:val="21"/>
              </w:rPr>
              <w:t>网络管理</w:t>
            </w:r>
          </w:p>
        </w:tc>
        <w:tc>
          <w:tcPr>
            <w:tcW w:w="5529" w:type="dxa"/>
            <w:shd w:val="clear" w:color="auto" w:fill="auto"/>
          </w:tcPr>
          <w:p w:rsidR="00211B41" w:rsidRPr="005D5B08" w:rsidRDefault="00211B41" w:rsidP="00EF6729">
            <w:pPr>
              <w:rPr>
                <w:rFonts w:ascii="等线" w:hAnsi="等线"/>
                <w:szCs w:val="21"/>
              </w:rPr>
            </w:pPr>
            <w:r w:rsidRPr="005D5B08">
              <w:rPr>
                <w:rFonts w:ascii="等线" w:hAnsi="等线" w:hint="eastAsia"/>
                <w:szCs w:val="21"/>
              </w:rPr>
              <w:t>提供对网络运行、网络性能、故障以及拥塞状况进行获取的</w:t>
            </w:r>
            <w:r w:rsidRPr="005D5B08">
              <w:rPr>
                <w:rFonts w:ascii="等线" w:hAnsi="等线" w:hint="eastAsia"/>
                <w:szCs w:val="21"/>
              </w:rPr>
              <w:t>API</w:t>
            </w:r>
            <w:r w:rsidRPr="005D5B08">
              <w:rPr>
                <w:rFonts w:ascii="等线" w:hAnsi="等线" w:hint="eastAsia"/>
                <w:szCs w:val="21"/>
              </w:rPr>
              <w:t>或通信接口</w:t>
            </w:r>
          </w:p>
        </w:tc>
        <w:tc>
          <w:tcPr>
            <w:tcW w:w="1134" w:type="dxa"/>
            <w:shd w:val="clear" w:color="auto" w:fill="auto"/>
            <w:vAlign w:val="center"/>
          </w:tcPr>
          <w:p w:rsidR="00211B41" w:rsidRPr="005D5B08" w:rsidRDefault="00211B41" w:rsidP="00EF6729">
            <w:pPr>
              <w:snapToGrid w:val="0"/>
              <w:jc w:val="center"/>
              <w:rPr>
                <w:rFonts w:ascii="等线" w:hAnsi="等线"/>
                <w:kern w:val="0"/>
                <w:szCs w:val="21"/>
              </w:rPr>
            </w:pPr>
            <w:r w:rsidRPr="005D5B08">
              <w:rPr>
                <w:rFonts w:ascii="等线" w:hAnsi="等线" w:hint="eastAsia"/>
                <w:kern w:val="0"/>
                <w:szCs w:val="21"/>
              </w:rPr>
              <w:t>否</w:t>
            </w:r>
          </w:p>
        </w:tc>
      </w:tr>
      <w:tr w:rsidR="00211B41" w:rsidRPr="005D5B08" w:rsidTr="00EF6729">
        <w:trPr>
          <w:trHeight w:val="70"/>
          <w:jc w:val="center"/>
        </w:trPr>
        <w:tc>
          <w:tcPr>
            <w:tcW w:w="851" w:type="dxa"/>
            <w:shd w:val="clear" w:color="auto" w:fill="auto"/>
            <w:vAlign w:val="center"/>
          </w:tcPr>
          <w:p w:rsidR="00211B41" w:rsidRPr="005D5B08" w:rsidRDefault="00211B41" w:rsidP="00211B41">
            <w:pPr>
              <w:numPr>
                <w:ilvl w:val="0"/>
                <w:numId w:val="4"/>
              </w:numPr>
              <w:jc w:val="center"/>
              <w:rPr>
                <w:rFonts w:ascii="等线" w:hAnsi="等线"/>
                <w:szCs w:val="21"/>
              </w:rPr>
            </w:pPr>
          </w:p>
        </w:tc>
        <w:tc>
          <w:tcPr>
            <w:tcW w:w="709" w:type="dxa"/>
            <w:shd w:val="clear" w:color="auto" w:fill="auto"/>
            <w:vAlign w:val="center"/>
          </w:tcPr>
          <w:p w:rsidR="00211B41" w:rsidRPr="005D5B08" w:rsidRDefault="00211B41" w:rsidP="00EF6729">
            <w:pPr>
              <w:jc w:val="center"/>
              <w:rPr>
                <w:rFonts w:ascii="等线" w:hAnsi="等线"/>
                <w:szCs w:val="21"/>
              </w:rPr>
            </w:pPr>
            <w:r w:rsidRPr="005D5B08">
              <w:rPr>
                <w:rFonts w:ascii="宋体" w:hAnsi="宋体" w:hint="eastAsia"/>
                <w:szCs w:val="21"/>
              </w:rPr>
              <w:t>★</w:t>
            </w:r>
          </w:p>
        </w:tc>
        <w:tc>
          <w:tcPr>
            <w:tcW w:w="1275" w:type="dxa"/>
            <w:shd w:val="clear" w:color="auto" w:fill="auto"/>
            <w:vAlign w:val="center"/>
          </w:tcPr>
          <w:p w:rsidR="00211B41" w:rsidRPr="005D5B08" w:rsidRDefault="00211B41" w:rsidP="00EF6729">
            <w:pPr>
              <w:rPr>
                <w:rFonts w:ascii="等线" w:hAnsi="等线"/>
                <w:szCs w:val="21"/>
              </w:rPr>
            </w:pPr>
            <w:r w:rsidRPr="005D5B08">
              <w:rPr>
                <w:rFonts w:ascii="宋体" w:hAnsi="宋体" w:hint="eastAsia"/>
                <w:szCs w:val="21"/>
              </w:rPr>
              <w:t>服务</w:t>
            </w:r>
          </w:p>
        </w:tc>
        <w:tc>
          <w:tcPr>
            <w:tcW w:w="5529" w:type="dxa"/>
            <w:shd w:val="clear" w:color="auto" w:fill="auto"/>
            <w:vAlign w:val="center"/>
          </w:tcPr>
          <w:p w:rsidR="00211B41" w:rsidRPr="005D5B08" w:rsidRDefault="00211B41" w:rsidP="00EF6729">
            <w:pPr>
              <w:rPr>
                <w:rFonts w:ascii="等线" w:hAnsi="等线"/>
                <w:szCs w:val="21"/>
              </w:rPr>
            </w:pPr>
            <w:r w:rsidRPr="005D5B08">
              <w:rPr>
                <w:rFonts w:ascii="宋体" w:hAnsi="宋体" w:hint="eastAsia"/>
                <w:szCs w:val="21"/>
              </w:rPr>
              <w:t>原厂5年7x</w:t>
            </w:r>
            <w:r w:rsidRPr="005D5B08">
              <w:rPr>
                <w:rFonts w:ascii="宋体" w:hAnsi="宋体"/>
                <w:szCs w:val="21"/>
              </w:rPr>
              <w:t>24</w:t>
            </w:r>
            <w:r w:rsidRPr="005D5B08">
              <w:rPr>
                <w:rFonts w:ascii="宋体" w:hAnsi="宋体" w:hint="eastAsia"/>
                <w:szCs w:val="21"/>
              </w:rPr>
              <w:t>小时服务</w:t>
            </w:r>
          </w:p>
        </w:tc>
        <w:tc>
          <w:tcPr>
            <w:tcW w:w="1134" w:type="dxa"/>
            <w:shd w:val="clear" w:color="auto" w:fill="auto"/>
            <w:vAlign w:val="center"/>
          </w:tcPr>
          <w:p w:rsidR="00211B41" w:rsidRPr="005D5B08" w:rsidRDefault="00211B41" w:rsidP="00EF6729">
            <w:pPr>
              <w:snapToGrid w:val="0"/>
              <w:jc w:val="center"/>
              <w:rPr>
                <w:rFonts w:ascii="等线" w:hAnsi="等线"/>
                <w:kern w:val="0"/>
                <w:szCs w:val="21"/>
              </w:rPr>
            </w:pPr>
            <w:r w:rsidRPr="005D5B08">
              <w:rPr>
                <w:rFonts w:ascii="宋体" w:hAnsi="宋体" w:hint="eastAsia"/>
                <w:szCs w:val="21"/>
              </w:rPr>
              <w:t>是</w:t>
            </w:r>
          </w:p>
        </w:tc>
      </w:tr>
    </w:tbl>
    <w:p w:rsidR="00211B41" w:rsidRPr="005D5B08" w:rsidRDefault="00211B41" w:rsidP="00211B41">
      <w:pPr>
        <w:ind w:firstLine="480"/>
        <w:rPr>
          <w:rFonts w:ascii="等线" w:hAnsi="等线"/>
        </w:rPr>
      </w:pPr>
    </w:p>
    <w:p w:rsidR="00211B41" w:rsidRPr="005D5B08" w:rsidRDefault="00211B41" w:rsidP="00211B41">
      <w:pPr>
        <w:spacing w:line="360" w:lineRule="auto"/>
        <w:rPr>
          <w:rFonts w:ascii="楷体_GB2312" w:eastAsia="楷体_GB2312"/>
          <w:b/>
          <w:bCs/>
          <w:sz w:val="28"/>
        </w:rPr>
      </w:pPr>
      <w:r w:rsidRPr="005D5B08">
        <w:rPr>
          <w:rFonts w:ascii="楷体_GB2312" w:eastAsia="楷体_GB2312" w:hint="eastAsia"/>
          <w:b/>
          <w:bCs/>
          <w:sz w:val="28"/>
        </w:rPr>
        <w:t>二、安装部署要求</w:t>
      </w:r>
    </w:p>
    <w:p w:rsidR="00211B41" w:rsidRPr="005D5B08" w:rsidRDefault="00211B41" w:rsidP="00211B41">
      <w:pPr>
        <w:widowControl/>
        <w:autoSpaceDE w:val="0"/>
        <w:autoSpaceDN w:val="0"/>
        <w:adjustRightInd w:val="0"/>
        <w:jc w:val="center"/>
        <w:rPr>
          <w:rFonts w:ascii="Helvetica" w:hAnsi="Helvetica" w:cs="Helvetica"/>
          <w:kern w:val="0"/>
          <w:sz w:val="24"/>
        </w:rPr>
      </w:pPr>
    </w:p>
    <w:p w:rsidR="00211B41" w:rsidRPr="005D5B08" w:rsidRDefault="00211B41" w:rsidP="00211B41">
      <w:pPr>
        <w:spacing w:line="360" w:lineRule="auto"/>
        <w:ind w:firstLineChars="200" w:firstLine="420"/>
        <w:rPr>
          <w:rFonts w:ascii="宋体" w:hAnsi="宋体"/>
          <w:szCs w:val="21"/>
        </w:rPr>
      </w:pPr>
      <w:r w:rsidRPr="005D5B08">
        <w:rPr>
          <w:rFonts w:ascii="宋体" w:hAnsi="宋体" w:hint="eastAsia"/>
          <w:szCs w:val="21"/>
        </w:rPr>
        <w:lastRenderedPageBreak/>
        <w:t>本次招标的IT设备全部安装于北京大学怀柔多模态跨尺度生物医学成像设施4号楼1层数据中心机房内。设备参考安装布置图如下所示。</w:t>
      </w:r>
    </w:p>
    <w:p w:rsidR="00211B41" w:rsidRPr="005D5B08" w:rsidRDefault="00211B41" w:rsidP="00211B41">
      <w:pPr>
        <w:spacing w:line="360" w:lineRule="auto"/>
        <w:jc w:val="center"/>
        <w:rPr>
          <w:rFonts w:ascii="宋体" w:hAnsi="宋体"/>
          <w:szCs w:val="21"/>
        </w:rPr>
      </w:pPr>
      <w:r>
        <w:rPr>
          <w:noProof/>
        </w:rPr>
        <w:drawing>
          <wp:inline distT="0" distB="0" distL="0" distR="0">
            <wp:extent cx="5276850" cy="2600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6850" cy="2600325"/>
                    </a:xfrm>
                    <a:prstGeom prst="rect">
                      <a:avLst/>
                    </a:prstGeom>
                    <a:noFill/>
                    <a:ln>
                      <a:noFill/>
                    </a:ln>
                  </pic:spPr>
                </pic:pic>
              </a:graphicData>
            </a:graphic>
          </wp:inline>
        </w:drawing>
      </w:r>
    </w:p>
    <w:p w:rsidR="00211B41" w:rsidRPr="005D5B08" w:rsidRDefault="00211B41" w:rsidP="00211B41">
      <w:pPr>
        <w:spacing w:line="360" w:lineRule="auto"/>
        <w:ind w:firstLineChars="200" w:firstLine="420"/>
        <w:rPr>
          <w:rFonts w:ascii="宋体" w:hAnsi="宋体"/>
          <w:szCs w:val="21"/>
        </w:rPr>
      </w:pPr>
    </w:p>
    <w:p w:rsidR="00211B41" w:rsidRPr="005D5B08" w:rsidRDefault="00211B41" w:rsidP="00211B41">
      <w:pPr>
        <w:spacing w:line="360" w:lineRule="auto"/>
        <w:ind w:firstLineChars="200" w:firstLine="420"/>
        <w:rPr>
          <w:rFonts w:ascii="宋体" w:hAnsi="宋体"/>
          <w:szCs w:val="21"/>
        </w:rPr>
      </w:pPr>
      <w:r w:rsidRPr="005D5B08">
        <w:rPr>
          <w:rFonts w:ascii="宋体" w:hAnsi="宋体" w:hint="eastAsia"/>
          <w:szCs w:val="21"/>
        </w:rPr>
        <w:t>投标人提供保障系统正常运行的所有线缆，同时所有弱电网线，高速线缆，光纤提供实际安装所需每类线缆数量最少5</w:t>
      </w:r>
      <w:r w:rsidRPr="005D5B08">
        <w:rPr>
          <w:rFonts w:ascii="宋体" w:hAnsi="宋体"/>
          <w:szCs w:val="21"/>
        </w:rPr>
        <w:t>%</w:t>
      </w:r>
      <w:r w:rsidRPr="005D5B08">
        <w:rPr>
          <w:rFonts w:ascii="宋体" w:hAnsi="宋体" w:hint="eastAsia"/>
          <w:szCs w:val="21"/>
        </w:rPr>
        <w:t>的线缆做备用。</w:t>
      </w:r>
    </w:p>
    <w:p w:rsidR="00211B41" w:rsidRPr="005D5B08" w:rsidRDefault="00211B41" w:rsidP="00211B41">
      <w:pPr>
        <w:spacing w:line="360" w:lineRule="auto"/>
        <w:ind w:firstLineChars="200" w:firstLine="420"/>
        <w:rPr>
          <w:rFonts w:ascii="宋体" w:hAnsi="宋体"/>
          <w:szCs w:val="21"/>
        </w:rPr>
      </w:pPr>
      <w:r w:rsidRPr="005D5B08">
        <w:rPr>
          <w:rFonts w:ascii="宋体" w:hAnsi="宋体" w:hint="eastAsia"/>
          <w:szCs w:val="21"/>
        </w:rPr>
        <w:t>GPU计算节点按</w:t>
      </w:r>
      <w:proofErr w:type="spellStart"/>
      <w:r w:rsidRPr="005D5B08">
        <w:rPr>
          <w:rFonts w:ascii="宋体" w:hAnsi="宋体" w:hint="eastAsia"/>
          <w:szCs w:val="21"/>
        </w:rPr>
        <w:t>tensorcore</w:t>
      </w:r>
      <w:proofErr w:type="spellEnd"/>
      <w:r w:rsidRPr="005D5B08">
        <w:rPr>
          <w:rFonts w:ascii="宋体" w:hAnsi="宋体" w:hint="eastAsia"/>
          <w:szCs w:val="21"/>
        </w:rPr>
        <w:t>峰值计算的单机</w:t>
      </w:r>
      <w:proofErr w:type="spellStart"/>
      <w:r w:rsidRPr="005D5B08">
        <w:rPr>
          <w:rFonts w:ascii="宋体" w:hAnsi="宋体" w:hint="eastAsia"/>
          <w:szCs w:val="21"/>
        </w:rPr>
        <w:t>Linpack</w:t>
      </w:r>
      <w:proofErr w:type="spellEnd"/>
      <w:r w:rsidRPr="005D5B08">
        <w:rPr>
          <w:rFonts w:ascii="宋体" w:hAnsi="宋体" w:hint="eastAsia"/>
          <w:szCs w:val="21"/>
        </w:rPr>
        <w:t>效率≥60%。GPU计算节点按</w:t>
      </w:r>
      <w:proofErr w:type="spellStart"/>
      <w:r w:rsidRPr="005D5B08">
        <w:rPr>
          <w:rFonts w:ascii="宋体" w:hAnsi="宋体" w:hint="eastAsia"/>
          <w:szCs w:val="21"/>
        </w:rPr>
        <w:t>tensorcore</w:t>
      </w:r>
      <w:proofErr w:type="spellEnd"/>
      <w:r w:rsidRPr="005D5B08">
        <w:rPr>
          <w:rFonts w:ascii="宋体" w:hAnsi="宋体" w:hint="eastAsia"/>
          <w:szCs w:val="21"/>
        </w:rPr>
        <w:t>峰值计算的全系统</w:t>
      </w:r>
      <w:proofErr w:type="spellStart"/>
      <w:r w:rsidRPr="005D5B08">
        <w:rPr>
          <w:rFonts w:ascii="宋体" w:hAnsi="宋体" w:hint="eastAsia"/>
          <w:szCs w:val="21"/>
        </w:rPr>
        <w:t>Linpack</w:t>
      </w:r>
      <w:proofErr w:type="spellEnd"/>
      <w:r w:rsidRPr="005D5B08">
        <w:rPr>
          <w:rFonts w:ascii="宋体" w:hAnsi="宋体" w:hint="eastAsia"/>
          <w:szCs w:val="21"/>
        </w:rPr>
        <w:t>效率≥</w:t>
      </w:r>
      <w:r w:rsidRPr="005D5B08">
        <w:rPr>
          <w:rFonts w:ascii="宋体" w:hAnsi="宋体"/>
          <w:szCs w:val="21"/>
        </w:rPr>
        <w:t>5</w:t>
      </w:r>
      <w:r w:rsidRPr="005D5B08">
        <w:rPr>
          <w:rFonts w:ascii="宋体" w:hAnsi="宋体" w:hint="eastAsia"/>
          <w:szCs w:val="21"/>
        </w:rPr>
        <w:t>0%。</w:t>
      </w:r>
    </w:p>
    <w:p w:rsidR="00211B41" w:rsidRPr="005D5B08" w:rsidRDefault="00211B41" w:rsidP="00211B41">
      <w:pPr>
        <w:spacing w:line="360" w:lineRule="auto"/>
        <w:ind w:firstLineChars="200" w:firstLine="420"/>
        <w:rPr>
          <w:rFonts w:ascii="宋体" w:hAnsi="宋体"/>
          <w:szCs w:val="21"/>
        </w:rPr>
      </w:pPr>
    </w:p>
    <w:p w:rsidR="00211B41" w:rsidRPr="005D5B08" w:rsidRDefault="00211B41" w:rsidP="00211B41">
      <w:pPr>
        <w:spacing w:line="360" w:lineRule="auto"/>
        <w:rPr>
          <w:rFonts w:ascii="楷体_GB2312" w:eastAsia="楷体_GB2312"/>
          <w:b/>
          <w:bCs/>
          <w:sz w:val="28"/>
        </w:rPr>
      </w:pPr>
      <w:bookmarkStart w:id="5" w:name="_Toc403258042"/>
      <w:r w:rsidRPr="005D5B08">
        <w:rPr>
          <w:rFonts w:ascii="楷体_GB2312" w:eastAsia="楷体_GB2312" w:hint="eastAsia"/>
          <w:b/>
          <w:bCs/>
          <w:sz w:val="28"/>
        </w:rPr>
        <w:t>三、售后服务要求（应包括采购标的需满足的服务标准、期限、效率等要求：</w:t>
      </w:r>
    </w:p>
    <w:p w:rsidR="00211B41" w:rsidRPr="005D5B08" w:rsidRDefault="00211B41" w:rsidP="00211B41">
      <w:pPr>
        <w:spacing w:line="360" w:lineRule="auto"/>
        <w:rPr>
          <w:rFonts w:ascii="楷体_GB2312" w:eastAsia="楷体_GB2312"/>
          <w:b/>
          <w:bCs/>
          <w:sz w:val="28"/>
        </w:rPr>
      </w:pPr>
      <w:r w:rsidRPr="005D5B08">
        <w:rPr>
          <w:rFonts w:ascii="楷体_GB2312" w:eastAsia="楷体_GB2312" w:hint="eastAsia"/>
          <w:b/>
          <w:bCs/>
          <w:sz w:val="28"/>
        </w:rPr>
        <w:t>（请您填写）：</w:t>
      </w:r>
      <w:r w:rsidRPr="005D5B08">
        <w:rPr>
          <w:rFonts w:ascii="楷体_GB2312" w:eastAsia="楷体_GB2312"/>
          <w:b/>
          <w:bCs/>
          <w:sz w:val="28"/>
        </w:rPr>
        <w:t xml:space="preserve"> </w:t>
      </w:r>
    </w:p>
    <w:p w:rsidR="00211B41" w:rsidRPr="005D5B08" w:rsidRDefault="00211B41" w:rsidP="00211B41">
      <w:pPr>
        <w:spacing w:line="360" w:lineRule="auto"/>
        <w:rPr>
          <w:rFonts w:ascii="宋体" w:hAnsi="宋体" w:cs="Arial"/>
          <w:szCs w:val="21"/>
        </w:rPr>
      </w:pPr>
      <w:r w:rsidRPr="005D5B08">
        <w:rPr>
          <w:rFonts w:ascii="宋体" w:hAnsi="宋体" w:cs="Arial" w:hint="eastAsia"/>
          <w:szCs w:val="21"/>
        </w:rPr>
        <w:t>3.1投标商应对任何由于不当包装或防护措施不利而导致的商品损坏、损失、锈蚀、费用增长等后果负责。</w:t>
      </w:r>
    </w:p>
    <w:p w:rsidR="00211B41" w:rsidRPr="005D5B08" w:rsidRDefault="00211B41" w:rsidP="00211B41">
      <w:pPr>
        <w:spacing w:line="360" w:lineRule="auto"/>
        <w:rPr>
          <w:rFonts w:ascii="宋体" w:hAnsi="宋体" w:cs="Arial"/>
          <w:szCs w:val="21"/>
        </w:rPr>
      </w:pPr>
      <w:r w:rsidRPr="005D5B08">
        <w:rPr>
          <w:rFonts w:ascii="宋体" w:hAnsi="宋体" w:cs="Arial" w:hint="eastAsia"/>
          <w:szCs w:val="21"/>
        </w:rPr>
        <w:t>3.2免费保修期要求在5年。保修期内，任何由制造商选材和制造不当引起的质量问题，厂家负责免费维修。保修期自验收签字之日起计算。保修期满前1个月内卖方应负责一次免费全面检查，并写出正式报告，如发现潜在问题，应负责排除。</w:t>
      </w:r>
    </w:p>
    <w:p w:rsidR="00211B41" w:rsidRPr="005D5B08" w:rsidRDefault="00211B41" w:rsidP="00211B41">
      <w:pPr>
        <w:spacing w:line="360" w:lineRule="auto"/>
        <w:rPr>
          <w:rFonts w:ascii="宋体" w:hAnsi="宋体" w:cs="Arial"/>
          <w:szCs w:val="21"/>
        </w:rPr>
      </w:pPr>
      <w:r w:rsidRPr="005D5B08">
        <w:rPr>
          <w:rFonts w:ascii="宋体" w:hAnsi="宋体" w:cs="Arial" w:hint="eastAsia"/>
          <w:szCs w:val="21"/>
        </w:rPr>
        <w:t>3.3维修响应时间：卖方应在</w:t>
      </w:r>
      <w:r w:rsidRPr="005D5B08">
        <w:rPr>
          <w:rFonts w:ascii="宋体" w:hAnsi="宋体" w:cs="Arial"/>
          <w:szCs w:val="21"/>
        </w:rPr>
        <w:t>10</w:t>
      </w:r>
      <w:r w:rsidRPr="005D5B08">
        <w:rPr>
          <w:rFonts w:ascii="宋体" w:hAnsi="宋体" w:cs="Arial" w:hint="eastAsia"/>
          <w:szCs w:val="21"/>
        </w:rPr>
        <w:t>分钟内对用户的服务要求做出响应，一般问题在</w:t>
      </w:r>
      <w:r w:rsidRPr="005D5B08">
        <w:rPr>
          <w:rFonts w:ascii="宋体" w:hAnsi="宋体" w:cs="Arial"/>
          <w:szCs w:val="21"/>
        </w:rPr>
        <w:t>4</w:t>
      </w:r>
      <w:r w:rsidRPr="005D5B08">
        <w:rPr>
          <w:rFonts w:ascii="宋体" w:hAnsi="宋体" w:cs="Arial" w:hint="eastAsia"/>
          <w:szCs w:val="21"/>
        </w:rPr>
        <w:t>小时内解决，重大问题或其它无法立刻解决的问题应在</w:t>
      </w:r>
      <w:r w:rsidRPr="005D5B08">
        <w:rPr>
          <w:rFonts w:ascii="宋体" w:hAnsi="宋体" w:cs="Arial"/>
          <w:szCs w:val="21"/>
        </w:rPr>
        <w:t>4</w:t>
      </w:r>
      <w:r w:rsidRPr="005D5B08">
        <w:rPr>
          <w:rFonts w:ascii="宋体" w:hAnsi="宋体" w:cs="Arial" w:hint="eastAsia"/>
          <w:szCs w:val="21"/>
        </w:rPr>
        <w:t>小时内解决或提出明确的解决方案，否则卖方应赔偿相应的损失。</w:t>
      </w:r>
    </w:p>
    <w:p w:rsidR="00211B41" w:rsidRPr="005D5B08" w:rsidRDefault="00211B41" w:rsidP="00211B41">
      <w:pPr>
        <w:spacing w:line="360" w:lineRule="auto"/>
        <w:rPr>
          <w:rFonts w:ascii="宋体" w:hAnsi="宋体" w:cs="Arial"/>
          <w:szCs w:val="21"/>
        </w:rPr>
      </w:pPr>
      <w:r w:rsidRPr="005D5B08">
        <w:rPr>
          <w:rFonts w:ascii="宋体" w:hAnsi="宋体" w:cs="Arial" w:hint="eastAsia"/>
          <w:szCs w:val="21"/>
        </w:rPr>
        <w:t>3.4厂商需提供迅速优质的售后服务和技术支持。提供至少五年的免费技术支持和培训服务。</w:t>
      </w:r>
      <w:r w:rsidRPr="005D5B08">
        <w:rPr>
          <w:rFonts w:ascii="宋体" w:hAnsi="宋体" w:cs="Arial"/>
          <w:szCs w:val="21"/>
        </w:rPr>
        <w:t xml:space="preserve"> </w:t>
      </w:r>
    </w:p>
    <w:p w:rsidR="00211B41" w:rsidRPr="005D5B08" w:rsidRDefault="00211B41" w:rsidP="00211B41">
      <w:pPr>
        <w:spacing w:line="360" w:lineRule="auto"/>
        <w:rPr>
          <w:rFonts w:ascii="等线" w:eastAsia="等线" w:hAnsi="等线" w:cs="Arial"/>
          <w:szCs w:val="21"/>
        </w:rPr>
      </w:pPr>
      <w:r w:rsidRPr="005D5B08">
        <w:rPr>
          <w:rFonts w:ascii="宋体" w:hAnsi="宋体" w:cs="Arial" w:hint="eastAsia"/>
          <w:szCs w:val="21"/>
        </w:rPr>
        <w:t>3.5到货安装调试完成后，有专业工程师现场提供一次系统的使用培训服务，直至采购人相关人员熟练掌握为止。</w:t>
      </w:r>
    </w:p>
    <w:p w:rsidR="00211B41" w:rsidRPr="005D5B08" w:rsidRDefault="00211B41" w:rsidP="00211B41">
      <w:pPr>
        <w:rPr>
          <w:rFonts w:ascii="华文楷体" w:eastAsia="华文楷体" w:hAnsi="华文楷体"/>
          <w:sz w:val="30"/>
          <w:szCs w:val="30"/>
        </w:rPr>
      </w:pPr>
    </w:p>
    <w:tbl>
      <w:tblPr>
        <w:tblW w:w="9498"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09"/>
        <w:gridCol w:w="1275"/>
        <w:gridCol w:w="5529"/>
        <w:gridCol w:w="1134"/>
      </w:tblGrid>
      <w:tr w:rsidR="00211B41" w:rsidRPr="005D5B08" w:rsidTr="00EF6729">
        <w:trPr>
          <w:jc w:val="center"/>
        </w:trPr>
        <w:tc>
          <w:tcPr>
            <w:tcW w:w="851" w:type="dxa"/>
            <w:shd w:val="clear" w:color="auto" w:fill="F2F2F2"/>
            <w:vAlign w:val="center"/>
          </w:tcPr>
          <w:p w:rsidR="00211B41" w:rsidRPr="005D5B08" w:rsidRDefault="00211B41" w:rsidP="00EF6729">
            <w:pPr>
              <w:jc w:val="center"/>
              <w:rPr>
                <w:rFonts w:ascii="等线" w:eastAsia="等线" w:hAnsi="等线" w:cs="Arial"/>
                <w:b/>
                <w:szCs w:val="21"/>
              </w:rPr>
            </w:pPr>
            <w:r w:rsidRPr="005D5B08">
              <w:rPr>
                <w:rFonts w:ascii="等线" w:eastAsia="等线" w:hAnsi="等线" w:cs="Arial" w:hint="eastAsia"/>
                <w:b/>
                <w:szCs w:val="21"/>
              </w:rPr>
              <w:t>序号</w:t>
            </w:r>
          </w:p>
        </w:tc>
        <w:tc>
          <w:tcPr>
            <w:tcW w:w="709" w:type="dxa"/>
            <w:shd w:val="clear" w:color="auto" w:fill="F2F2F2"/>
            <w:vAlign w:val="center"/>
          </w:tcPr>
          <w:p w:rsidR="00211B41" w:rsidRPr="005D5B08" w:rsidRDefault="00211B41" w:rsidP="00EF6729">
            <w:pPr>
              <w:jc w:val="center"/>
              <w:rPr>
                <w:rFonts w:ascii="等线" w:eastAsia="等线" w:hAnsi="等线" w:cs="Arial"/>
                <w:b/>
                <w:szCs w:val="21"/>
              </w:rPr>
            </w:pPr>
            <w:r w:rsidRPr="005D5B08">
              <w:rPr>
                <w:rFonts w:ascii="等线" w:eastAsia="等线" w:hAnsi="等线" w:cs="Arial" w:hint="eastAsia"/>
                <w:b/>
                <w:szCs w:val="21"/>
              </w:rPr>
              <w:t>重要性</w:t>
            </w:r>
          </w:p>
        </w:tc>
        <w:tc>
          <w:tcPr>
            <w:tcW w:w="1275" w:type="dxa"/>
            <w:shd w:val="clear" w:color="auto" w:fill="F2F2F2"/>
            <w:vAlign w:val="center"/>
          </w:tcPr>
          <w:p w:rsidR="00211B41" w:rsidRPr="005D5B08" w:rsidRDefault="00211B41" w:rsidP="00EF6729">
            <w:pPr>
              <w:jc w:val="center"/>
              <w:rPr>
                <w:rFonts w:ascii="等线" w:eastAsia="等线" w:hAnsi="等线" w:cs="Arial"/>
                <w:b/>
                <w:szCs w:val="21"/>
              </w:rPr>
            </w:pPr>
            <w:r w:rsidRPr="005D5B08">
              <w:rPr>
                <w:rFonts w:ascii="等线" w:eastAsia="等线" w:hAnsi="等线" w:cs="Arial" w:hint="eastAsia"/>
                <w:b/>
                <w:szCs w:val="21"/>
              </w:rPr>
              <w:t>指标</w:t>
            </w:r>
            <w:r w:rsidRPr="005D5B08">
              <w:rPr>
                <w:rFonts w:ascii="等线" w:eastAsia="等线" w:hAnsi="等线" w:cs="Arial"/>
                <w:b/>
                <w:szCs w:val="21"/>
              </w:rPr>
              <w:t>项目</w:t>
            </w:r>
          </w:p>
        </w:tc>
        <w:tc>
          <w:tcPr>
            <w:tcW w:w="5529" w:type="dxa"/>
            <w:shd w:val="clear" w:color="auto" w:fill="F2F2F2"/>
            <w:vAlign w:val="center"/>
          </w:tcPr>
          <w:p w:rsidR="00211B41" w:rsidRPr="005D5B08" w:rsidRDefault="00211B41" w:rsidP="00EF6729">
            <w:pPr>
              <w:jc w:val="center"/>
              <w:rPr>
                <w:rFonts w:ascii="等线" w:eastAsia="等线" w:hAnsi="等线" w:cs="Arial"/>
                <w:b/>
                <w:szCs w:val="21"/>
              </w:rPr>
            </w:pPr>
            <w:r w:rsidRPr="005D5B08">
              <w:rPr>
                <w:rFonts w:ascii="等线" w:eastAsia="等线" w:hAnsi="等线" w:cs="Arial" w:hint="eastAsia"/>
                <w:b/>
                <w:szCs w:val="21"/>
              </w:rPr>
              <w:t>指标</w:t>
            </w:r>
            <w:r w:rsidRPr="005D5B08">
              <w:rPr>
                <w:rFonts w:ascii="等线" w:eastAsia="等线" w:hAnsi="等线" w:cs="Arial"/>
                <w:b/>
                <w:szCs w:val="21"/>
              </w:rPr>
              <w:t>要求</w:t>
            </w:r>
          </w:p>
        </w:tc>
        <w:tc>
          <w:tcPr>
            <w:tcW w:w="1134" w:type="dxa"/>
            <w:shd w:val="clear" w:color="auto" w:fill="F2F2F2"/>
            <w:vAlign w:val="center"/>
          </w:tcPr>
          <w:p w:rsidR="00211B41" w:rsidRPr="005D5B08" w:rsidRDefault="00211B41" w:rsidP="00EF6729">
            <w:pPr>
              <w:jc w:val="center"/>
              <w:rPr>
                <w:rFonts w:ascii="等线" w:eastAsia="等线" w:hAnsi="等线" w:cs="Arial"/>
                <w:b/>
                <w:szCs w:val="21"/>
              </w:rPr>
            </w:pPr>
            <w:r w:rsidRPr="005D5B08">
              <w:rPr>
                <w:rFonts w:ascii="等线" w:eastAsia="等线" w:hAnsi="等线" w:cs="Arial"/>
                <w:b/>
                <w:szCs w:val="21"/>
              </w:rPr>
              <w:t>证明材料</w:t>
            </w:r>
            <w:r w:rsidRPr="005D5B08">
              <w:rPr>
                <w:rFonts w:ascii="等线" w:eastAsia="等线" w:hAnsi="等线" w:cs="Arial" w:hint="eastAsia"/>
                <w:b/>
                <w:szCs w:val="21"/>
              </w:rPr>
              <w:t>要求</w:t>
            </w:r>
          </w:p>
        </w:tc>
      </w:tr>
      <w:tr w:rsidR="00211B41" w:rsidRPr="005D5B08" w:rsidTr="00EF6729">
        <w:trPr>
          <w:jc w:val="center"/>
        </w:trPr>
        <w:tc>
          <w:tcPr>
            <w:tcW w:w="851" w:type="dxa"/>
            <w:shd w:val="clear" w:color="auto" w:fill="auto"/>
            <w:vAlign w:val="center"/>
          </w:tcPr>
          <w:p w:rsidR="00211B41" w:rsidRPr="005D5B08" w:rsidRDefault="00211B41" w:rsidP="00211B41">
            <w:pPr>
              <w:numPr>
                <w:ilvl w:val="0"/>
                <w:numId w:val="5"/>
              </w:numPr>
              <w:jc w:val="center"/>
              <w:rPr>
                <w:rFonts w:ascii="等线" w:eastAsia="等线" w:hAnsi="等线" w:cs="Arial"/>
                <w:szCs w:val="21"/>
              </w:rPr>
            </w:pPr>
          </w:p>
        </w:tc>
        <w:tc>
          <w:tcPr>
            <w:tcW w:w="709" w:type="dxa"/>
            <w:shd w:val="clear" w:color="auto" w:fill="auto"/>
            <w:vAlign w:val="center"/>
          </w:tcPr>
          <w:p w:rsidR="00211B41" w:rsidRPr="005D5B08" w:rsidRDefault="00211B41" w:rsidP="00EF6729">
            <w:pPr>
              <w:jc w:val="center"/>
              <w:rPr>
                <w:rFonts w:ascii="等线" w:eastAsia="等线" w:hAnsi="等线" w:cs="Arial"/>
                <w:szCs w:val="21"/>
              </w:rPr>
            </w:pPr>
            <w:r w:rsidRPr="005D5B08">
              <w:rPr>
                <w:rFonts w:ascii="等线" w:eastAsia="等线" w:hAnsi="等线" w:cs="Arial"/>
                <w:szCs w:val="21"/>
              </w:rPr>
              <w:t>▲</w:t>
            </w:r>
          </w:p>
        </w:tc>
        <w:tc>
          <w:tcPr>
            <w:tcW w:w="1275" w:type="dxa"/>
            <w:shd w:val="clear" w:color="auto" w:fill="auto"/>
            <w:vAlign w:val="center"/>
          </w:tcPr>
          <w:p w:rsidR="00211B41" w:rsidRPr="005D5B08" w:rsidRDefault="00211B41" w:rsidP="00EF6729">
            <w:pPr>
              <w:jc w:val="center"/>
              <w:rPr>
                <w:rFonts w:ascii="等线" w:eastAsia="等线" w:hAnsi="等线" w:cs="Arial"/>
                <w:szCs w:val="21"/>
              </w:rPr>
            </w:pPr>
            <w:r w:rsidRPr="005D5B08">
              <w:rPr>
                <w:rFonts w:ascii="等线" w:eastAsia="等线" w:hAnsi="等线" w:cs="Arial" w:hint="eastAsia"/>
                <w:szCs w:val="21"/>
              </w:rPr>
              <w:t>安装部署集成及测试</w:t>
            </w:r>
          </w:p>
        </w:tc>
        <w:tc>
          <w:tcPr>
            <w:tcW w:w="5529" w:type="dxa"/>
            <w:shd w:val="clear" w:color="auto" w:fill="auto"/>
          </w:tcPr>
          <w:p w:rsidR="00211B41" w:rsidRPr="005D5B08" w:rsidRDefault="00211B41" w:rsidP="00EF6729">
            <w:pPr>
              <w:rPr>
                <w:rFonts w:ascii="等线" w:eastAsia="等线" w:hAnsi="等线" w:cs="Arial"/>
                <w:szCs w:val="21"/>
              </w:rPr>
            </w:pPr>
            <w:r w:rsidRPr="005D5B08">
              <w:rPr>
                <w:rFonts w:ascii="等线" w:eastAsia="等线" w:hAnsi="等线" w:cs="Arial"/>
                <w:szCs w:val="21"/>
              </w:rPr>
              <w:t>(1)投标方按招标方要求完成系统上架部署和实施</w:t>
            </w:r>
          </w:p>
          <w:p w:rsidR="00211B41" w:rsidRPr="005D5B08" w:rsidRDefault="00211B41" w:rsidP="00EF6729">
            <w:pPr>
              <w:rPr>
                <w:rFonts w:ascii="等线" w:eastAsia="等线" w:hAnsi="等线" w:cs="Arial"/>
                <w:szCs w:val="21"/>
              </w:rPr>
            </w:pPr>
            <w:r w:rsidRPr="005D5B08">
              <w:rPr>
                <w:rFonts w:ascii="等线" w:eastAsia="等线" w:hAnsi="等线" w:cs="Arial" w:hint="eastAsia"/>
                <w:szCs w:val="21"/>
              </w:rPr>
              <w:t>★</w:t>
            </w:r>
            <w:r w:rsidRPr="005D5B08">
              <w:rPr>
                <w:rFonts w:ascii="等线" w:eastAsia="等线" w:hAnsi="等线" w:cs="Arial"/>
                <w:szCs w:val="21"/>
              </w:rPr>
              <w:t>(2)投标厂商须确保所投设备满足招标方指定安装场地的</w:t>
            </w:r>
            <w:r w:rsidRPr="005D5B08">
              <w:rPr>
                <w:rFonts w:ascii="等线" w:eastAsia="等线" w:hAnsi="等线" w:cs="Arial"/>
                <w:szCs w:val="21"/>
              </w:rPr>
              <w:lastRenderedPageBreak/>
              <w:t>功耗、密度、空间占用要求，投标提供针对安装现场的实施方案说明</w:t>
            </w:r>
          </w:p>
        </w:tc>
        <w:tc>
          <w:tcPr>
            <w:tcW w:w="1134" w:type="dxa"/>
            <w:shd w:val="clear" w:color="auto" w:fill="auto"/>
            <w:vAlign w:val="center"/>
          </w:tcPr>
          <w:p w:rsidR="00211B41" w:rsidRPr="005D5B08" w:rsidRDefault="00211B41" w:rsidP="00EF6729">
            <w:pPr>
              <w:jc w:val="center"/>
              <w:rPr>
                <w:rFonts w:ascii="等线" w:eastAsia="等线" w:hAnsi="等线" w:cs="Arial"/>
                <w:kern w:val="0"/>
                <w:szCs w:val="21"/>
              </w:rPr>
            </w:pPr>
            <w:r w:rsidRPr="005D5B08">
              <w:rPr>
                <w:rFonts w:ascii="等线" w:eastAsia="等线" w:hAnsi="等线" w:cs="Arial" w:hint="eastAsia"/>
                <w:kern w:val="0"/>
                <w:szCs w:val="21"/>
              </w:rPr>
              <w:lastRenderedPageBreak/>
              <w:t>是</w:t>
            </w:r>
          </w:p>
        </w:tc>
      </w:tr>
      <w:tr w:rsidR="00211B41" w:rsidRPr="005D5B08" w:rsidTr="00EF6729">
        <w:trPr>
          <w:jc w:val="center"/>
        </w:trPr>
        <w:tc>
          <w:tcPr>
            <w:tcW w:w="851" w:type="dxa"/>
            <w:shd w:val="clear" w:color="auto" w:fill="auto"/>
            <w:vAlign w:val="center"/>
          </w:tcPr>
          <w:p w:rsidR="00211B41" w:rsidRPr="005D5B08" w:rsidRDefault="00211B41" w:rsidP="00211B41">
            <w:pPr>
              <w:numPr>
                <w:ilvl w:val="0"/>
                <w:numId w:val="5"/>
              </w:numPr>
              <w:jc w:val="center"/>
              <w:rPr>
                <w:rFonts w:ascii="等线" w:eastAsia="等线" w:hAnsi="等线" w:cs="Arial"/>
                <w:szCs w:val="21"/>
              </w:rPr>
            </w:pPr>
          </w:p>
        </w:tc>
        <w:tc>
          <w:tcPr>
            <w:tcW w:w="709" w:type="dxa"/>
            <w:shd w:val="clear" w:color="auto" w:fill="auto"/>
            <w:vAlign w:val="center"/>
          </w:tcPr>
          <w:p w:rsidR="00211B41" w:rsidRPr="005D5B08" w:rsidRDefault="00211B41" w:rsidP="00EF6729">
            <w:pPr>
              <w:jc w:val="center"/>
              <w:rPr>
                <w:rFonts w:ascii="等线" w:eastAsia="等线" w:hAnsi="等线" w:cs="Arial"/>
                <w:szCs w:val="21"/>
              </w:rPr>
            </w:pPr>
            <w:r w:rsidRPr="005D5B08">
              <w:rPr>
                <w:rFonts w:ascii="等线" w:eastAsia="等线" w:hAnsi="等线" w:cs="Arial"/>
                <w:szCs w:val="21"/>
              </w:rPr>
              <w:t>▲</w:t>
            </w:r>
          </w:p>
        </w:tc>
        <w:tc>
          <w:tcPr>
            <w:tcW w:w="1275" w:type="dxa"/>
            <w:shd w:val="clear" w:color="auto" w:fill="auto"/>
            <w:vAlign w:val="center"/>
          </w:tcPr>
          <w:p w:rsidR="00211B41" w:rsidRPr="005D5B08" w:rsidRDefault="00211B41" w:rsidP="00EF6729">
            <w:pPr>
              <w:jc w:val="center"/>
              <w:rPr>
                <w:rFonts w:ascii="等线" w:eastAsia="等线" w:hAnsi="等线" w:cs="Arial"/>
                <w:szCs w:val="21"/>
              </w:rPr>
            </w:pPr>
            <w:proofErr w:type="gramStart"/>
            <w:r w:rsidRPr="005D5B08">
              <w:rPr>
                <w:rFonts w:ascii="等线" w:eastAsia="等线" w:hAnsi="等线" w:cs="Arial" w:hint="eastAsia"/>
                <w:szCs w:val="21"/>
              </w:rPr>
              <w:t>维保服务</w:t>
            </w:r>
            <w:proofErr w:type="gramEnd"/>
          </w:p>
        </w:tc>
        <w:tc>
          <w:tcPr>
            <w:tcW w:w="5529" w:type="dxa"/>
            <w:shd w:val="clear" w:color="auto" w:fill="auto"/>
          </w:tcPr>
          <w:p w:rsidR="00211B41" w:rsidRPr="005D5B08" w:rsidRDefault="00211B41" w:rsidP="00EF6729">
            <w:pPr>
              <w:rPr>
                <w:rFonts w:ascii="等线" w:eastAsia="等线" w:hAnsi="等线" w:cs="Arial"/>
                <w:szCs w:val="21"/>
              </w:rPr>
            </w:pPr>
            <w:r w:rsidRPr="005D5B08">
              <w:rPr>
                <w:rFonts w:ascii="等线" w:eastAsia="等线" w:hAnsi="等线" w:cs="Arial"/>
                <w:szCs w:val="21"/>
              </w:rPr>
              <w:t>(1)平台中包含的所有软硬件均提供原厂商</w:t>
            </w:r>
            <w:proofErr w:type="gramStart"/>
            <w:r w:rsidRPr="005D5B08">
              <w:rPr>
                <w:rFonts w:ascii="等线" w:eastAsia="等线" w:hAnsi="等线" w:cs="Arial"/>
                <w:szCs w:val="21"/>
              </w:rPr>
              <w:t>5年维保服务</w:t>
            </w:r>
            <w:proofErr w:type="gramEnd"/>
          </w:p>
          <w:p w:rsidR="00211B41" w:rsidRPr="005D5B08" w:rsidRDefault="00211B41" w:rsidP="00EF6729">
            <w:pPr>
              <w:rPr>
                <w:rFonts w:ascii="等线" w:eastAsia="等线" w:hAnsi="等线" w:cs="Arial"/>
                <w:szCs w:val="21"/>
              </w:rPr>
            </w:pPr>
            <w:r w:rsidRPr="005D5B08">
              <w:rPr>
                <w:rFonts w:ascii="等线" w:eastAsia="等线" w:hAnsi="等线" w:cs="Arial"/>
                <w:szCs w:val="21"/>
              </w:rPr>
              <w:t>(2)原厂专业上门支持服务，10分钟电话响应，4小时上门</w:t>
            </w:r>
          </w:p>
          <w:p w:rsidR="00211B41" w:rsidRPr="005D5B08" w:rsidRDefault="00211B41" w:rsidP="00EF6729">
            <w:pPr>
              <w:rPr>
                <w:rFonts w:ascii="等线" w:eastAsia="等线" w:hAnsi="等线" w:cs="Arial"/>
                <w:szCs w:val="21"/>
              </w:rPr>
            </w:pPr>
            <w:r w:rsidRPr="005D5B08">
              <w:rPr>
                <w:rFonts w:ascii="等线" w:eastAsia="等线" w:hAnsi="等线" w:cs="Arial"/>
                <w:szCs w:val="21"/>
              </w:rPr>
              <w:t>(3)硬件故障承诺24小时内更换配件完成修复</w:t>
            </w:r>
          </w:p>
        </w:tc>
        <w:tc>
          <w:tcPr>
            <w:tcW w:w="1134" w:type="dxa"/>
            <w:shd w:val="clear" w:color="auto" w:fill="auto"/>
            <w:vAlign w:val="center"/>
          </w:tcPr>
          <w:p w:rsidR="00211B41" w:rsidRPr="005D5B08" w:rsidRDefault="00211B41" w:rsidP="00EF6729">
            <w:pPr>
              <w:jc w:val="center"/>
              <w:rPr>
                <w:rFonts w:ascii="等线" w:eastAsia="等线" w:hAnsi="等线" w:cs="Arial"/>
                <w:kern w:val="0"/>
                <w:szCs w:val="21"/>
              </w:rPr>
            </w:pPr>
            <w:r w:rsidRPr="005D5B08">
              <w:rPr>
                <w:rFonts w:ascii="等线" w:eastAsia="等线" w:hAnsi="等线" w:cs="Arial" w:hint="eastAsia"/>
                <w:kern w:val="0"/>
                <w:szCs w:val="21"/>
              </w:rPr>
              <w:t>是</w:t>
            </w:r>
          </w:p>
        </w:tc>
      </w:tr>
    </w:tbl>
    <w:p w:rsidR="00211B41" w:rsidRPr="005D5B08" w:rsidRDefault="00211B41" w:rsidP="00211B41">
      <w:pPr>
        <w:spacing w:line="360" w:lineRule="auto"/>
        <w:rPr>
          <w:rFonts w:ascii="楷体_GB2312" w:eastAsia="楷体_GB2312"/>
          <w:b/>
          <w:bCs/>
          <w:sz w:val="28"/>
        </w:rPr>
      </w:pPr>
      <w:r w:rsidRPr="005D5B08">
        <w:rPr>
          <w:rFonts w:ascii="楷体_GB2312" w:eastAsia="楷体_GB2312" w:hint="eastAsia"/>
          <w:b/>
          <w:bCs/>
          <w:sz w:val="28"/>
        </w:rPr>
        <w:t>四、采购标的验收标准：</w:t>
      </w:r>
    </w:p>
    <w:bookmarkEnd w:id="5"/>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（1）</w:t>
      </w:r>
      <w:r w:rsidRPr="005D5B08">
        <w:rPr>
          <w:rFonts w:ascii="宋体" w:hAnsi="宋体" w:cs="Arial"/>
          <w:szCs w:val="21"/>
        </w:rPr>
        <w:t>投标人向买方提供详细的设备供货清单，由买方确认。当货物到达买方指定的安装现场后，买卖双方依据设备供货清单共同对设备进行开箱验收，并对设备的数量、品质进行逐项检查。如买方发现所提供设备的品质和技术规范不符合合同要求时，或有明显损坏，买方有权向投标人提出索赔。</w:t>
      </w:r>
    </w:p>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（2）</w:t>
      </w:r>
      <w:r w:rsidRPr="005D5B08">
        <w:rPr>
          <w:rFonts w:ascii="宋体" w:hAnsi="宋体" w:cs="Arial"/>
          <w:szCs w:val="21"/>
        </w:rPr>
        <w:t>对安装有特殊要求的设备，投标人应在中标后及时以书面形式向买方提供安装场地环境、电源等具体要求，并对买方就安装场地环境准备向买方提供技术咨询和机房环境设计方案；买方负责如电源、地线、温度和湿度设备、静电和防尘设备等安装场地的准备。</w:t>
      </w:r>
    </w:p>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（3）</w:t>
      </w:r>
      <w:r w:rsidRPr="005D5B08">
        <w:rPr>
          <w:rFonts w:ascii="宋体" w:hAnsi="宋体" w:cs="Arial"/>
          <w:szCs w:val="21"/>
        </w:rPr>
        <w:t>投标人应按照系统集成要求提出系统设计方案，完成整个系统的安装调试。在安装、调试过程中所需的工具以及安装材料均由投标人负责解决，费用均由投标人承担。</w:t>
      </w:r>
    </w:p>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（4）</w:t>
      </w:r>
      <w:r w:rsidRPr="005D5B08">
        <w:rPr>
          <w:rFonts w:ascii="宋体" w:hAnsi="宋体" w:cs="Arial"/>
          <w:szCs w:val="21"/>
        </w:rPr>
        <w:t>投标人应向买方提交测试内容和方法。测试计划和测试内容由投标人拟定，经买方确认，在测试过程中如有任何软、硬件故障发生，投标人必须更换不合格的部件（包括软件），并重新进行安装测试，由此引起的全部费用由投标人承担。</w:t>
      </w:r>
    </w:p>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（5）</w:t>
      </w:r>
      <w:r w:rsidRPr="005D5B08">
        <w:rPr>
          <w:rFonts w:ascii="宋体" w:hAnsi="宋体" w:cs="Arial"/>
          <w:szCs w:val="21"/>
        </w:rPr>
        <w:t>在安装、调试过程中,投标人应对买方技术人员所提出的技术问题给予满意的答复。并向买方提供安装调试过程中的各种文档资料,以便买方今后能掌握操作方法和维护方法。</w:t>
      </w:r>
    </w:p>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（6）</w:t>
      </w:r>
      <w:r w:rsidRPr="005D5B08">
        <w:rPr>
          <w:rFonts w:ascii="宋体" w:hAnsi="宋体" w:cs="Arial"/>
          <w:szCs w:val="21"/>
        </w:rPr>
        <w:t>系统初验合格要求达到标书所有指标</w:t>
      </w:r>
      <w:r w:rsidRPr="005D5B08">
        <w:rPr>
          <w:rFonts w:ascii="宋体" w:hAnsi="宋体" w:cs="Arial" w:hint="eastAsia"/>
          <w:szCs w:val="21"/>
        </w:rPr>
        <w:t>，</w:t>
      </w:r>
      <w:r w:rsidRPr="005D5B08">
        <w:rPr>
          <w:rFonts w:ascii="宋体" w:hAnsi="宋体" w:cs="Arial"/>
          <w:szCs w:val="21"/>
        </w:rPr>
        <w:t>系统初验合格后进入试运行，试运行期为1个月。在试运行期内如出现重大问题(主机系统瘫痪24小时以上无法恢复或主机整机故障率 &gt; 3%)，则试运行期从故障修复之日起重新计算，一直到系统连续1个月无故障时为止。</w:t>
      </w:r>
    </w:p>
    <w:p w:rsidR="00211B41" w:rsidRPr="005D5B08" w:rsidRDefault="00211B41" w:rsidP="00211B41">
      <w:pPr>
        <w:spacing w:beforeLines="100" w:before="240" w:afterLines="100" w:after="240"/>
        <w:ind w:firstLine="420"/>
        <w:rPr>
          <w:rFonts w:ascii="宋体" w:hAnsi="宋体" w:cs="Arial"/>
          <w:szCs w:val="21"/>
        </w:rPr>
      </w:pPr>
      <w:r w:rsidRPr="005D5B08">
        <w:rPr>
          <w:rFonts w:ascii="宋体" w:hAnsi="宋体" w:cs="Arial" w:hint="eastAsia"/>
          <w:szCs w:val="21"/>
        </w:rPr>
        <w:t>（</w:t>
      </w:r>
      <w:r w:rsidRPr="005D5B08">
        <w:rPr>
          <w:rFonts w:ascii="宋体" w:hAnsi="宋体" w:cs="Arial"/>
          <w:szCs w:val="21"/>
        </w:rPr>
        <w:t>7</w:t>
      </w:r>
      <w:r w:rsidRPr="005D5B08">
        <w:rPr>
          <w:rFonts w:ascii="宋体" w:hAnsi="宋体" w:cs="Arial" w:hint="eastAsia"/>
          <w:szCs w:val="21"/>
        </w:rPr>
        <w:t>）</w:t>
      </w:r>
      <w:r w:rsidRPr="005D5B08">
        <w:rPr>
          <w:rFonts w:ascii="宋体" w:hAnsi="宋体" w:cs="Arial"/>
          <w:szCs w:val="21"/>
        </w:rPr>
        <w:t>在安装、调试过程中,投标人应对买方技术人员所提出的技术问题给予满意的答复。并向买方提供安装调试过程中的各种文档资料,以便买方今后能掌握操作方法和维护方法。</w:t>
      </w:r>
    </w:p>
    <w:p w:rsidR="00211B41" w:rsidRPr="005D5B08" w:rsidRDefault="00211B41" w:rsidP="00211B41">
      <w:pPr>
        <w:spacing w:line="360" w:lineRule="auto"/>
        <w:ind w:firstLine="420"/>
        <w:rPr>
          <w:rFonts w:ascii="宋体" w:hAnsi="宋体" w:cs="Arial"/>
          <w:szCs w:val="21"/>
        </w:rPr>
      </w:pPr>
      <w:r w:rsidRPr="005D5B08">
        <w:rPr>
          <w:rFonts w:ascii="宋体" w:hAnsi="宋体" w:cs="Arial" w:hint="eastAsia"/>
          <w:szCs w:val="21"/>
        </w:rPr>
        <w:t>（</w:t>
      </w:r>
      <w:r w:rsidRPr="005D5B08">
        <w:rPr>
          <w:rFonts w:ascii="宋体" w:hAnsi="宋体" w:cs="Arial"/>
          <w:szCs w:val="21"/>
        </w:rPr>
        <w:t>8</w:t>
      </w:r>
      <w:r w:rsidRPr="005D5B08">
        <w:rPr>
          <w:rFonts w:ascii="宋体" w:hAnsi="宋体" w:cs="Arial" w:hint="eastAsia"/>
          <w:szCs w:val="21"/>
        </w:rPr>
        <w:t>）</w:t>
      </w:r>
      <w:r w:rsidRPr="005D5B08">
        <w:rPr>
          <w:rFonts w:ascii="宋体" w:hAnsi="宋体" w:cs="Arial"/>
          <w:szCs w:val="21"/>
        </w:rPr>
        <w:t>试运行期通过后，投标人可向用户提出验收申请，由用户组织有关人员进行验收，用户根据测试结果提交验收报告，并在验收报告上签字确认，验收费用由投标人承担。</w:t>
      </w:r>
    </w:p>
    <w:p w:rsidR="00211B41" w:rsidRPr="005D5B08" w:rsidRDefault="00211B41" w:rsidP="00211B41">
      <w:pPr>
        <w:spacing w:line="360" w:lineRule="auto"/>
        <w:ind w:firstLine="420"/>
        <w:rPr>
          <w:rFonts w:ascii="宋体" w:hAnsi="宋体" w:cs="Bookman Old Style"/>
        </w:rPr>
      </w:pPr>
    </w:p>
    <w:p w:rsidR="00211B41" w:rsidRPr="005D5B08" w:rsidRDefault="00211B41" w:rsidP="00211B41">
      <w:pPr>
        <w:spacing w:line="360" w:lineRule="auto"/>
        <w:rPr>
          <w:rFonts w:ascii="楷体_GB2312" w:eastAsia="楷体_GB2312"/>
          <w:b/>
          <w:bCs/>
          <w:sz w:val="28"/>
        </w:rPr>
      </w:pPr>
      <w:r w:rsidRPr="005D5B08">
        <w:rPr>
          <w:rFonts w:ascii="楷体_GB2312" w:eastAsia="楷体_GB2312" w:hint="eastAsia"/>
          <w:b/>
          <w:bCs/>
          <w:sz w:val="28"/>
        </w:rPr>
        <w:t>五、交货地点：</w:t>
      </w:r>
      <w:r w:rsidRPr="005D5B08">
        <w:rPr>
          <w:rFonts w:ascii="楷体_GB2312" w:eastAsia="楷体_GB2312"/>
          <w:b/>
          <w:bCs/>
          <w:sz w:val="28"/>
        </w:rPr>
        <w:t xml:space="preserve"> </w:t>
      </w:r>
    </w:p>
    <w:p w:rsidR="00211B41" w:rsidRPr="005D5B08" w:rsidRDefault="00211B41" w:rsidP="00211B41">
      <w:pPr>
        <w:spacing w:line="360" w:lineRule="auto"/>
        <w:rPr>
          <w:rFonts w:ascii="楷体_GB2312" w:eastAsia="楷体_GB2312"/>
          <w:b/>
          <w:bCs/>
          <w:sz w:val="28"/>
        </w:rPr>
      </w:pPr>
      <w:r w:rsidRPr="005D5B08">
        <w:rPr>
          <w:rFonts w:ascii="楷体_GB2312" w:eastAsia="楷体_GB2312" w:hint="eastAsia"/>
          <w:b/>
          <w:bCs/>
          <w:sz w:val="28"/>
        </w:rPr>
        <w:t>六、交货期：合同签订后</w:t>
      </w:r>
      <w:r w:rsidRPr="005D5B08">
        <w:rPr>
          <w:rFonts w:ascii="楷体_GB2312" w:eastAsia="楷体_GB2312" w:hint="eastAsia"/>
          <w:b/>
          <w:bCs/>
          <w:sz w:val="28"/>
          <w:u w:val="single"/>
        </w:rPr>
        <w:t xml:space="preserve"> </w:t>
      </w:r>
      <w:r w:rsidRPr="005D5B08">
        <w:rPr>
          <w:rFonts w:ascii="楷体_GB2312" w:eastAsia="楷体_GB2312"/>
          <w:b/>
          <w:bCs/>
          <w:sz w:val="28"/>
          <w:u w:val="single"/>
        </w:rPr>
        <w:t>150</w:t>
      </w:r>
      <w:r w:rsidRPr="005D5B08">
        <w:rPr>
          <w:rFonts w:ascii="楷体_GB2312" w:eastAsia="楷体_GB2312" w:hint="eastAsia"/>
          <w:b/>
          <w:bCs/>
          <w:sz w:val="28"/>
          <w:u w:val="single"/>
        </w:rPr>
        <w:t xml:space="preserve"> </w:t>
      </w:r>
      <w:r w:rsidRPr="005D5B08">
        <w:rPr>
          <w:rFonts w:ascii="楷体_GB2312" w:eastAsia="楷体_GB2312" w:hint="eastAsia"/>
          <w:b/>
          <w:bCs/>
          <w:sz w:val="28"/>
        </w:rPr>
        <w:t>日内交货并安装完毕。</w:t>
      </w:r>
    </w:p>
    <w:p w:rsidR="00211B41" w:rsidRPr="005D5B08" w:rsidRDefault="00211B41" w:rsidP="00211B41">
      <w:pPr>
        <w:spacing w:line="360" w:lineRule="auto"/>
        <w:rPr>
          <w:sz w:val="20"/>
          <w:szCs w:val="20"/>
        </w:rPr>
      </w:pPr>
      <w:r w:rsidRPr="005D5B08">
        <w:rPr>
          <w:rFonts w:ascii="楷体_GB2312" w:eastAsia="楷体_GB2312" w:hint="eastAsia"/>
          <w:b/>
          <w:bCs/>
          <w:sz w:val="28"/>
        </w:rPr>
        <w:t xml:space="preserve">七、付款方式：零余额账户付款单笔不得超过500万元。（本条不用提供证明资料）  </w:t>
      </w:r>
    </w:p>
    <w:p w:rsidR="00211B41" w:rsidRPr="005D5B08" w:rsidRDefault="00211B41" w:rsidP="00211B41">
      <w:pPr>
        <w:rPr>
          <w:rFonts w:ascii="楷体" w:eastAsia="楷体" w:hAnsi="楷体"/>
          <w:szCs w:val="21"/>
        </w:rPr>
      </w:pPr>
    </w:p>
    <w:tbl>
      <w:tblPr>
        <w:tblW w:w="9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1584"/>
        <w:gridCol w:w="4820"/>
        <w:gridCol w:w="2563"/>
      </w:tblGrid>
      <w:tr w:rsidR="00211B41" w:rsidRPr="005D5B08" w:rsidTr="00EF6729">
        <w:trPr>
          <w:trHeight w:val="650"/>
          <w:jc w:val="center"/>
        </w:trPr>
        <w:tc>
          <w:tcPr>
            <w:tcW w:w="641" w:type="dxa"/>
            <w:shd w:val="clear" w:color="auto" w:fill="E7E6E6"/>
            <w:vAlign w:val="center"/>
          </w:tcPr>
          <w:p w:rsidR="00211B41" w:rsidRPr="005D5B08" w:rsidRDefault="00211B41" w:rsidP="00EF6729">
            <w:pPr>
              <w:spacing w:line="320" w:lineRule="exact"/>
              <w:jc w:val="center"/>
              <w:rPr>
                <w:rFonts w:ascii="等线" w:eastAsia="等线" w:hAnsi="等线"/>
                <w:b/>
              </w:rPr>
            </w:pPr>
            <w:r w:rsidRPr="005D5B08">
              <w:rPr>
                <w:rFonts w:ascii="等线" w:eastAsia="等线" w:hAnsi="等线" w:hint="eastAsia"/>
                <w:b/>
              </w:rPr>
              <w:t>序号</w:t>
            </w:r>
          </w:p>
        </w:tc>
        <w:tc>
          <w:tcPr>
            <w:tcW w:w="1584" w:type="dxa"/>
            <w:shd w:val="clear" w:color="auto" w:fill="E7E6E6"/>
            <w:vAlign w:val="center"/>
          </w:tcPr>
          <w:p w:rsidR="00211B41" w:rsidRPr="005D5B08" w:rsidRDefault="00211B41" w:rsidP="00EF6729">
            <w:pPr>
              <w:spacing w:line="320" w:lineRule="exact"/>
              <w:jc w:val="center"/>
              <w:rPr>
                <w:rFonts w:ascii="等线" w:eastAsia="等线" w:hAnsi="等线"/>
                <w:b/>
              </w:rPr>
            </w:pPr>
            <w:r w:rsidRPr="005D5B08">
              <w:rPr>
                <w:rFonts w:ascii="等线" w:eastAsia="等线" w:hAnsi="等线" w:hint="eastAsia"/>
                <w:b/>
              </w:rPr>
              <w:t>付款节点</w:t>
            </w:r>
          </w:p>
        </w:tc>
        <w:tc>
          <w:tcPr>
            <w:tcW w:w="4820" w:type="dxa"/>
            <w:shd w:val="clear" w:color="auto" w:fill="E7E6E6"/>
            <w:vAlign w:val="center"/>
          </w:tcPr>
          <w:p w:rsidR="00211B41" w:rsidRPr="005D5B08" w:rsidRDefault="00211B41" w:rsidP="00EF6729">
            <w:pPr>
              <w:spacing w:line="320" w:lineRule="exact"/>
              <w:jc w:val="center"/>
              <w:rPr>
                <w:rFonts w:ascii="等线" w:eastAsia="等线" w:hAnsi="等线"/>
                <w:b/>
              </w:rPr>
            </w:pPr>
            <w:r w:rsidRPr="005D5B08">
              <w:rPr>
                <w:rFonts w:ascii="等线" w:eastAsia="等线" w:hAnsi="等线" w:hint="eastAsia"/>
                <w:b/>
              </w:rPr>
              <w:t>付款条件</w:t>
            </w:r>
          </w:p>
        </w:tc>
        <w:tc>
          <w:tcPr>
            <w:tcW w:w="2563" w:type="dxa"/>
            <w:shd w:val="clear" w:color="auto" w:fill="E7E6E6"/>
            <w:vAlign w:val="center"/>
          </w:tcPr>
          <w:p w:rsidR="00211B41" w:rsidRPr="005D5B08" w:rsidRDefault="00211B41" w:rsidP="00EF6729">
            <w:pPr>
              <w:spacing w:line="320" w:lineRule="exact"/>
              <w:jc w:val="center"/>
              <w:rPr>
                <w:rFonts w:ascii="等线" w:eastAsia="等线" w:hAnsi="等线"/>
                <w:b/>
              </w:rPr>
            </w:pPr>
            <w:r w:rsidRPr="005D5B08">
              <w:rPr>
                <w:rFonts w:ascii="等线" w:eastAsia="等线" w:hAnsi="等线" w:hint="eastAsia"/>
                <w:b/>
              </w:rPr>
              <w:t>付款比例（或金额）</w:t>
            </w:r>
          </w:p>
        </w:tc>
      </w:tr>
      <w:tr w:rsidR="00211B41" w:rsidRPr="005D5B08" w:rsidTr="00EF6729">
        <w:trPr>
          <w:trHeight w:hRule="exact" w:val="722"/>
          <w:jc w:val="center"/>
        </w:trPr>
        <w:tc>
          <w:tcPr>
            <w:tcW w:w="64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211B41">
            <w:pPr>
              <w:keepNext/>
              <w:numPr>
                <w:ilvl w:val="0"/>
                <w:numId w:val="6"/>
              </w:numPr>
              <w:adjustRightInd w:val="0"/>
              <w:snapToGrid w:val="0"/>
              <w:spacing w:line="320" w:lineRule="exact"/>
              <w:ind w:left="142" w:hanging="142"/>
              <w:jc w:val="center"/>
              <w:outlineLvl w:val="0"/>
              <w:rPr>
                <w:rFonts w:ascii="等线" w:eastAsia="等线" w:hAnsi="等线" w:cs="Arial"/>
                <w:kern w:val="0"/>
                <w:szCs w:val="21"/>
              </w:rPr>
            </w:pPr>
          </w:p>
        </w:tc>
        <w:tc>
          <w:tcPr>
            <w:tcW w:w="158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jc w:val="center"/>
              <w:rPr>
                <w:rFonts w:ascii="等线" w:eastAsia="等线" w:hAnsi="等线"/>
              </w:rPr>
            </w:pPr>
            <w:r w:rsidRPr="005D5B08">
              <w:rPr>
                <w:rFonts w:ascii="等线" w:eastAsia="等线" w:hAnsi="等线" w:hint="eastAsia"/>
              </w:rPr>
              <w:t>首付款</w:t>
            </w:r>
          </w:p>
        </w:tc>
        <w:tc>
          <w:tcPr>
            <w:tcW w:w="4820"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签订合同</w:t>
            </w:r>
            <w:r w:rsidRPr="005D5B08">
              <w:rPr>
                <w:rFonts w:ascii="等线" w:eastAsia="等线" w:hAnsi="等线"/>
              </w:rPr>
              <w:t>后15日内。</w:t>
            </w:r>
          </w:p>
        </w:tc>
        <w:tc>
          <w:tcPr>
            <w:tcW w:w="2563"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rPr>
              <w:t>20%</w:t>
            </w:r>
          </w:p>
        </w:tc>
      </w:tr>
      <w:tr w:rsidR="00211B41" w:rsidRPr="005D5B08" w:rsidTr="00EF6729">
        <w:trPr>
          <w:trHeight w:hRule="exact" w:val="705"/>
          <w:jc w:val="center"/>
        </w:trPr>
        <w:tc>
          <w:tcPr>
            <w:tcW w:w="64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211B41">
            <w:pPr>
              <w:keepNext/>
              <w:numPr>
                <w:ilvl w:val="0"/>
                <w:numId w:val="6"/>
              </w:numPr>
              <w:adjustRightInd w:val="0"/>
              <w:snapToGrid w:val="0"/>
              <w:spacing w:line="320" w:lineRule="exact"/>
              <w:ind w:left="142" w:hanging="142"/>
              <w:jc w:val="center"/>
              <w:outlineLvl w:val="0"/>
              <w:rPr>
                <w:rFonts w:ascii="等线" w:eastAsia="等线" w:hAnsi="等线" w:cs="Arial"/>
                <w:kern w:val="0"/>
                <w:szCs w:val="21"/>
              </w:rPr>
            </w:pPr>
          </w:p>
        </w:tc>
        <w:tc>
          <w:tcPr>
            <w:tcW w:w="158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jc w:val="center"/>
              <w:rPr>
                <w:rFonts w:ascii="等线" w:eastAsia="等线" w:hAnsi="等线"/>
              </w:rPr>
            </w:pPr>
            <w:r w:rsidRPr="005D5B08">
              <w:rPr>
                <w:rFonts w:ascii="等线" w:eastAsia="等线" w:hAnsi="等线" w:hint="eastAsia"/>
              </w:rPr>
              <w:t>第一期款</w:t>
            </w:r>
          </w:p>
        </w:tc>
        <w:tc>
          <w:tcPr>
            <w:tcW w:w="4820"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完成详细设计图，并书面提交至甲方。</w:t>
            </w:r>
          </w:p>
        </w:tc>
        <w:tc>
          <w:tcPr>
            <w:tcW w:w="2563"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rPr>
              <w:t>20%</w:t>
            </w:r>
          </w:p>
        </w:tc>
      </w:tr>
      <w:tr w:rsidR="00211B41" w:rsidRPr="005D5B08" w:rsidTr="00EF6729">
        <w:trPr>
          <w:trHeight w:hRule="exact" w:val="559"/>
          <w:jc w:val="center"/>
        </w:trPr>
        <w:tc>
          <w:tcPr>
            <w:tcW w:w="64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211B41">
            <w:pPr>
              <w:keepNext/>
              <w:numPr>
                <w:ilvl w:val="0"/>
                <w:numId w:val="6"/>
              </w:numPr>
              <w:adjustRightInd w:val="0"/>
              <w:snapToGrid w:val="0"/>
              <w:spacing w:line="320" w:lineRule="exact"/>
              <w:ind w:left="142" w:hanging="142"/>
              <w:jc w:val="center"/>
              <w:outlineLvl w:val="0"/>
              <w:rPr>
                <w:rFonts w:ascii="等线" w:eastAsia="等线" w:hAnsi="等线" w:cs="Arial"/>
                <w:kern w:val="0"/>
                <w:szCs w:val="21"/>
              </w:rPr>
            </w:pPr>
          </w:p>
        </w:tc>
        <w:tc>
          <w:tcPr>
            <w:tcW w:w="158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jc w:val="center"/>
              <w:rPr>
                <w:rFonts w:ascii="等线" w:eastAsia="等线" w:hAnsi="等线"/>
              </w:rPr>
            </w:pPr>
            <w:r w:rsidRPr="005D5B08">
              <w:rPr>
                <w:rFonts w:ascii="等线" w:eastAsia="等线" w:hAnsi="等线" w:hint="eastAsia"/>
              </w:rPr>
              <w:t>第二期款</w:t>
            </w:r>
          </w:p>
        </w:tc>
        <w:tc>
          <w:tcPr>
            <w:tcW w:w="4820"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全部设备到货。</w:t>
            </w:r>
          </w:p>
        </w:tc>
        <w:tc>
          <w:tcPr>
            <w:tcW w:w="2563"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rPr>
              <w:t>20%</w:t>
            </w:r>
          </w:p>
        </w:tc>
      </w:tr>
      <w:tr w:rsidR="00211B41" w:rsidRPr="005D5B08" w:rsidTr="00EF6729">
        <w:trPr>
          <w:trHeight w:hRule="exact" w:val="714"/>
          <w:jc w:val="center"/>
        </w:trPr>
        <w:tc>
          <w:tcPr>
            <w:tcW w:w="64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211B41">
            <w:pPr>
              <w:keepNext/>
              <w:keepLines/>
              <w:numPr>
                <w:ilvl w:val="0"/>
                <w:numId w:val="6"/>
              </w:numPr>
              <w:adjustRightInd w:val="0"/>
              <w:snapToGrid w:val="0"/>
              <w:spacing w:before="260" w:after="260" w:line="320" w:lineRule="exact"/>
              <w:ind w:left="142" w:hanging="142"/>
              <w:jc w:val="center"/>
              <w:outlineLvl w:val="2"/>
              <w:rPr>
                <w:rFonts w:ascii="等线" w:eastAsia="等线" w:hAnsi="等线" w:cs="Arial"/>
                <w:kern w:val="0"/>
                <w:szCs w:val="21"/>
              </w:rPr>
            </w:pPr>
          </w:p>
        </w:tc>
        <w:tc>
          <w:tcPr>
            <w:tcW w:w="158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jc w:val="center"/>
              <w:rPr>
                <w:rFonts w:ascii="等线" w:eastAsia="等线" w:hAnsi="等线"/>
              </w:rPr>
            </w:pPr>
            <w:r w:rsidRPr="005D5B08">
              <w:rPr>
                <w:rFonts w:ascii="等线" w:eastAsia="等线" w:hAnsi="等线" w:hint="eastAsia"/>
              </w:rPr>
              <w:t>第三期款</w:t>
            </w:r>
          </w:p>
        </w:tc>
        <w:tc>
          <w:tcPr>
            <w:tcW w:w="4820"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完成所有测试</w:t>
            </w:r>
          </w:p>
        </w:tc>
        <w:tc>
          <w:tcPr>
            <w:tcW w:w="2563"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rPr>
              <w:t>20%</w:t>
            </w:r>
          </w:p>
        </w:tc>
      </w:tr>
      <w:tr w:rsidR="00211B41" w:rsidRPr="005D5B08" w:rsidTr="00EF6729">
        <w:trPr>
          <w:trHeight w:hRule="exact" w:val="696"/>
          <w:jc w:val="center"/>
        </w:trPr>
        <w:tc>
          <w:tcPr>
            <w:tcW w:w="64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keepNext/>
              <w:keepLines/>
              <w:adjustRightInd w:val="0"/>
              <w:snapToGrid w:val="0"/>
              <w:spacing w:before="260" w:after="260" w:line="320" w:lineRule="exact"/>
              <w:ind w:left="142"/>
              <w:outlineLvl w:val="2"/>
              <w:rPr>
                <w:rFonts w:ascii="等线" w:eastAsia="等线" w:hAnsi="等线" w:cs="Arial"/>
                <w:kern w:val="0"/>
                <w:szCs w:val="21"/>
              </w:rPr>
            </w:pPr>
            <w:r w:rsidRPr="005D5B08">
              <w:rPr>
                <w:rFonts w:ascii="等线" w:eastAsia="等线" w:hAnsi="等线" w:cs="Arial" w:hint="eastAsia"/>
                <w:kern w:val="0"/>
                <w:szCs w:val="21"/>
              </w:rPr>
              <w:t>1</w:t>
            </w:r>
            <w:r w:rsidRPr="005D5B08">
              <w:rPr>
                <w:rFonts w:ascii="等线" w:eastAsia="等线" w:hAnsi="等线" w:cs="Arial"/>
                <w:kern w:val="0"/>
                <w:szCs w:val="21"/>
              </w:rPr>
              <w:t>0</w:t>
            </w:r>
          </w:p>
        </w:tc>
        <w:tc>
          <w:tcPr>
            <w:tcW w:w="158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jc w:val="center"/>
              <w:rPr>
                <w:rFonts w:ascii="等线" w:eastAsia="等线" w:hAnsi="等线"/>
              </w:rPr>
            </w:pPr>
            <w:r w:rsidRPr="005D5B08">
              <w:rPr>
                <w:rFonts w:ascii="等线" w:eastAsia="等线" w:hAnsi="等线" w:hint="eastAsia"/>
              </w:rPr>
              <w:t>第四期款</w:t>
            </w:r>
          </w:p>
        </w:tc>
        <w:tc>
          <w:tcPr>
            <w:tcW w:w="4820"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项目验收。</w:t>
            </w:r>
          </w:p>
        </w:tc>
        <w:tc>
          <w:tcPr>
            <w:tcW w:w="2563"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付款至合同中金额9</w:t>
            </w:r>
            <w:r w:rsidRPr="005D5B08">
              <w:rPr>
                <w:rFonts w:ascii="等线" w:eastAsia="等线" w:hAnsi="等线"/>
              </w:rPr>
              <w:t>8%</w:t>
            </w:r>
          </w:p>
        </w:tc>
      </w:tr>
      <w:tr w:rsidR="00211B41" w:rsidRPr="005D5B08" w:rsidTr="00EF6729">
        <w:trPr>
          <w:trHeight w:hRule="exact" w:val="862"/>
          <w:jc w:val="center"/>
        </w:trPr>
        <w:tc>
          <w:tcPr>
            <w:tcW w:w="641"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keepNext/>
              <w:keepLines/>
              <w:adjustRightInd w:val="0"/>
              <w:snapToGrid w:val="0"/>
              <w:spacing w:before="260" w:after="260" w:line="320" w:lineRule="exact"/>
              <w:ind w:left="142"/>
              <w:outlineLvl w:val="2"/>
              <w:rPr>
                <w:rFonts w:ascii="等线" w:eastAsia="等线" w:hAnsi="等线" w:cs="Arial"/>
                <w:kern w:val="0"/>
                <w:szCs w:val="21"/>
              </w:rPr>
            </w:pPr>
            <w:r w:rsidRPr="005D5B08">
              <w:rPr>
                <w:rFonts w:ascii="等线" w:eastAsia="等线" w:hAnsi="等线" w:cs="Arial" w:hint="eastAsia"/>
                <w:kern w:val="0"/>
                <w:szCs w:val="21"/>
              </w:rPr>
              <w:t>1</w:t>
            </w:r>
            <w:r w:rsidRPr="005D5B08">
              <w:rPr>
                <w:rFonts w:ascii="等线" w:eastAsia="等线" w:hAnsi="等线" w:cs="Arial"/>
                <w:kern w:val="0"/>
                <w:szCs w:val="21"/>
              </w:rPr>
              <w:t>1</w:t>
            </w:r>
          </w:p>
        </w:tc>
        <w:tc>
          <w:tcPr>
            <w:tcW w:w="1584"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jc w:val="center"/>
              <w:rPr>
                <w:rFonts w:ascii="等线" w:eastAsia="等线" w:hAnsi="等线"/>
              </w:rPr>
            </w:pPr>
            <w:r w:rsidRPr="005D5B08">
              <w:rPr>
                <w:rFonts w:ascii="等线" w:eastAsia="等线" w:hAnsi="等线" w:hint="eastAsia"/>
              </w:rPr>
              <w:t>尾款</w:t>
            </w:r>
          </w:p>
        </w:tc>
        <w:tc>
          <w:tcPr>
            <w:tcW w:w="4820"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整套系统通过验收运行一年，且收到中标方书面付款申请后</w:t>
            </w:r>
            <w:r w:rsidRPr="005D5B08">
              <w:rPr>
                <w:rFonts w:ascii="等线" w:eastAsia="等线" w:hAnsi="等线"/>
              </w:rPr>
              <w:t>15</w:t>
            </w:r>
            <w:r w:rsidRPr="005D5B08">
              <w:rPr>
                <w:rFonts w:ascii="等线" w:eastAsia="等线" w:hAnsi="等线" w:hint="eastAsia"/>
              </w:rPr>
              <w:t>日内。</w:t>
            </w:r>
          </w:p>
        </w:tc>
        <w:tc>
          <w:tcPr>
            <w:tcW w:w="2563" w:type="dxa"/>
            <w:tcBorders>
              <w:top w:val="single" w:sz="4" w:space="0" w:color="auto"/>
              <w:left w:val="single" w:sz="4" w:space="0" w:color="auto"/>
              <w:bottom w:val="single" w:sz="4" w:space="0" w:color="auto"/>
              <w:right w:val="single" w:sz="4" w:space="0" w:color="auto"/>
            </w:tcBorders>
            <w:vAlign w:val="center"/>
          </w:tcPr>
          <w:p w:rsidR="00211B41" w:rsidRPr="005D5B08" w:rsidRDefault="00211B41" w:rsidP="00EF6729">
            <w:pPr>
              <w:spacing w:line="320" w:lineRule="exact"/>
              <w:rPr>
                <w:rFonts w:ascii="等线" w:eastAsia="等线" w:hAnsi="等线"/>
              </w:rPr>
            </w:pPr>
            <w:r w:rsidRPr="005D5B08">
              <w:rPr>
                <w:rFonts w:ascii="等线" w:eastAsia="等线" w:hAnsi="等线" w:hint="eastAsia"/>
              </w:rPr>
              <w:t>付款至合同总金额</w:t>
            </w:r>
            <w:r w:rsidRPr="005D5B08">
              <w:rPr>
                <w:rFonts w:ascii="等线" w:eastAsia="等线" w:hAnsi="等线"/>
              </w:rPr>
              <w:t>100%</w:t>
            </w:r>
          </w:p>
        </w:tc>
      </w:tr>
      <w:bookmarkEnd w:id="1"/>
      <w:bookmarkEnd w:id="2"/>
      <w:bookmarkEnd w:id="3"/>
      <w:bookmarkEnd w:id="4"/>
    </w:tbl>
    <w:p w:rsidR="00211B41" w:rsidRPr="005D5B08" w:rsidRDefault="00211B41" w:rsidP="00211B41">
      <w:pPr>
        <w:pStyle w:val="2"/>
        <w:spacing w:before="120" w:after="120" w:line="360" w:lineRule="auto"/>
        <w:rPr>
          <w:rFonts w:ascii="宋体" w:hAnsi="宋体" w:hint="eastAsia"/>
          <w:b w:val="0"/>
          <w:sz w:val="24"/>
        </w:rPr>
      </w:pPr>
    </w:p>
    <w:p w:rsidR="000B723B" w:rsidRDefault="000B723B">
      <w:bookmarkStart w:id="6" w:name="_GoBack"/>
      <w:bookmarkEnd w:id="6"/>
    </w:p>
    <w:sectPr w:rsidR="000B723B" w:rsidSect="00E97C57">
      <w:headerReference w:type="even" r:id="rId7"/>
      <w:headerReference w:type="default" r:id="rId8"/>
      <w:pgSz w:w="11907" w:h="16840" w:code="9"/>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Bookman Old Style">
    <w:panose1 w:val="02050604050505020204"/>
    <w:charset w:val="00"/>
    <w:family w:val="roman"/>
    <w:pitch w:val="variable"/>
    <w:sig w:usb0="00000287" w:usb1="00000000" w:usb2="00000000" w:usb3="00000000" w:csb0="000000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D7" w:rsidRDefault="00211B41">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5D7" w:rsidRDefault="00211B41">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83B7D"/>
    <w:multiLevelType w:val="multilevel"/>
    <w:tmpl w:val="10A83B7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D5347F4"/>
    <w:multiLevelType w:val="multilevel"/>
    <w:tmpl w:val="3D5347F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473116C"/>
    <w:multiLevelType w:val="multilevel"/>
    <w:tmpl w:val="547311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56B76110"/>
    <w:multiLevelType w:val="multilevel"/>
    <w:tmpl w:val="56B76110"/>
    <w:lvl w:ilvl="0">
      <w:start w:val="1"/>
      <w:numFmt w:val="decimal"/>
      <w:lvlText w:val="%1"/>
      <w:lvlJc w:val="left"/>
      <w:pPr>
        <w:ind w:left="846" w:hanging="420"/>
      </w:pPr>
      <w:rPr>
        <w:rFonts w:hint="eastAsia"/>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
    <w:nsid w:val="611E1657"/>
    <w:multiLevelType w:val="hybridMultilevel"/>
    <w:tmpl w:val="E35E2EDE"/>
    <w:lvl w:ilvl="0" w:tplc="9FAC2D00">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5F342F4"/>
    <w:multiLevelType w:val="multilevel"/>
    <w:tmpl w:val="75F342F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B41"/>
    <w:rsid w:val="000B723B"/>
    <w:rsid w:val="00211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B41"/>
    <w:pPr>
      <w:widowControl w:val="0"/>
      <w:jc w:val="both"/>
    </w:pPr>
    <w:rPr>
      <w:rFonts w:ascii="Times New Roman" w:eastAsia="宋体" w:hAnsi="Times New Roman" w:cs="Times New Roman"/>
      <w:szCs w:val="24"/>
    </w:r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章,1级目录"/>
    <w:basedOn w:val="a"/>
    <w:next w:val="a"/>
    <w:link w:val="1Char1"/>
    <w:qFormat/>
    <w:rsid w:val="00211B41"/>
    <w:pPr>
      <w:keepNext/>
      <w:outlineLvl w:val="0"/>
    </w:pPr>
    <w:rPr>
      <w:rFonts w:ascii="宋体" w:hAnsi="宋体"/>
      <w:b/>
      <w:sz w:val="28"/>
    </w:rPr>
  </w:style>
  <w:style w:type="paragraph" w:styleId="2">
    <w:name w:val="heading 2"/>
    <w:aliases w:val="H2,Heading 2 Hidden,Heading 2 CCBS,heading 2,sect 1.2,Underrubrik1,prop2,UNDERRUBRIK 1-2,2nd level,h2,2,Header 2,l2,Titre2,Head 2,Fab-2,PIM2,Titre3,HD2,第一章 标题 2,DO NOT USE_h2,chn,Chapter Number/Appendix Letter,1.1Heading 2,1.1 Heading 2,A,Heading 2"/>
    <w:basedOn w:val="a"/>
    <w:next w:val="a"/>
    <w:link w:val="2Char"/>
    <w:qFormat/>
    <w:rsid w:val="00211B41"/>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211B41"/>
    <w:rPr>
      <w:rFonts w:ascii="Times New Roman" w:eastAsia="宋体" w:hAnsi="Times New Roman" w:cs="Times New Roman"/>
      <w:b/>
      <w:bCs/>
      <w:kern w:val="44"/>
      <w:sz w:val="44"/>
      <w:szCs w:val="44"/>
    </w:rPr>
  </w:style>
  <w:style w:type="character" w:customStyle="1" w:styleId="2Char">
    <w:name w:val="标题 2 Char"/>
    <w:basedOn w:val="a0"/>
    <w:link w:val="2"/>
    <w:qFormat/>
    <w:rsid w:val="00211B41"/>
    <w:rPr>
      <w:rFonts w:ascii="Arial" w:eastAsia="黑体" w:hAnsi="Arial" w:cs="Times New Roman"/>
      <w:b/>
      <w:bCs/>
      <w:sz w:val="32"/>
      <w:szCs w:val="32"/>
    </w:rPr>
  </w:style>
  <w:style w:type="character" w:customStyle="1" w:styleId="Char">
    <w:name w:val="页眉 Char"/>
    <w:link w:val="a3"/>
    <w:uiPriority w:val="99"/>
    <w:qFormat/>
    <w:rsid w:val="00211B41"/>
    <w:rPr>
      <w:rFonts w:eastAsia="宋体"/>
      <w:sz w:val="18"/>
      <w:szCs w:val="18"/>
    </w:rPr>
  </w:style>
  <w:style w:type="character" w:customStyle="1" w:styleId="1Char1">
    <w:name w:val="标题 1 Char1"/>
    <w:link w:val="1"/>
    <w:qFormat/>
    <w:rsid w:val="00211B41"/>
    <w:rPr>
      <w:rFonts w:ascii="宋体" w:eastAsia="宋体" w:hAnsi="宋体" w:cs="Times New Roman"/>
      <w:b/>
      <w:sz w:val="28"/>
      <w:szCs w:val="24"/>
    </w:rPr>
  </w:style>
  <w:style w:type="paragraph" w:styleId="a3">
    <w:name w:val="header"/>
    <w:basedOn w:val="a"/>
    <w:link w:val="Char"/>
    <w:uiPriority w:val="99"/>
    <w:qFormat/>
    <w:rsid w:val="00211B41"/>
    <w:pPr>
      <w:pBdr>
        <w:bottom w:val="single" w:sz="6" w:space="1" w:color="auto"/>
      </w:pBdr>
      <w:tabs>
        <w:tab w:val="center" w:pos="4153"/>
        <w:tab w:val="right" w:pos="8306"/>
      </w:tabs>
      <w:snapToGrid w:val="0"/>
      <w:jc w:val="center"/>
    </w:pPr>
    <w:rPr>
      <w:rFonts w:asciiTheme="minorHAnsi" w:hAnsiTheme="minorHAnsi" w:cstheme="minorBidi"/>
      <w:sz w:val="18"/>
      <w:szCs w:val="18"/>
    </w:rPr>
  </w:style>
  <w:style w:type="character" w:customStyle="1" w:styleId="Char1">
    <w:name w:val="页眉 Char1"/>
    <w:basedOn w:val="a0"/>
    <w:uiPriority w:val="99"/>
    <w:semiHidden/>
    <w:rsid w:val="00211B41"/>
    <w:rPr>
      <w:rFonts w:ascii="Times New Roman" w:eastAsia="宋体" w:hAnsi="Times New Roman" w:cs="Times New Roman"/>
      <w:sz w:val="18"/>
      <w:szCs w:val="18"/>
    </w:rPr>
  </w:style>
  <w:style w:type="paragraph" w:styleId="a4">
    <w:name w:val="Balloon Text"/>
    <w:basedOn w:val="a"/>
    <w:link w:val="Char0"/>
    <w:uiPriority w:val="99"/>
    <w:semiHidden/>
    <w:unhideWhenUsed/>
    <w:rsid w:val="00211B41"/>
    <w:rPr>
      <w:sz w:val="18"/>
      <w:szCs w:val="18"/>
    </w:rPr>
  </w:style>
  <w:style w:type="character" w:customStyle="1" w:styleId="Char0">
    <w:name w:val="批注框文本 Char"/>
    <w:basedOn w:val="a0"/>
    <w:link w:val="a4"/>
    <w:uiPriority w:val="99"/>
    <w:semiHidden/>
    <w:rsid w:val="00211B4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B41"/>
    <w:pPr>
      <w:widowControl w:val="0"/>
      <w:jc w:val="both"/>
    </w:pPr>
    <w:rPr>
      <w:rFonts w:ascii="Times New Roman" w:eastAsia="宋体" w:hAnsi="Times New Roman" w:cs="Times New Roman"/>
      <w:szCs w:val="24"/>
    </w:r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章,1级目录"/>
    <w:basedOn w:val="a"/>
    <w:next w:val="a"/>
    <w:link w:val="1Char1"/>
    <w:qFormat/>
    <w:rsid w:val="00211B41"/>
    <w:pPr>
      <w:keepNext/>
      <w:outlineLvl w:val="0"/>
    </w:pPr>
    <w:rPr>
      <w:rFonts w:ascii="宋体" w:hAnsi="宋体"/>
      <w:b/>
      <w:sz w:val="28"/>
    </w:rPr>
  </w:style>
  <w:style w:type="paragraph" w:styleId="2">
    <w:name w:val="heading 2"/>
    <w:aliases w:val="H2,Heading 2 Hidden,Heading 2 CCBS,heading 2,sect 1.2,Underrubrik1,prop2,UNDERRUBRIK 1-2,2nd level,h2,2,Header 2,l2,Titre2,Head 2,Fab-2,PIM2,Titre3,HD2,第一章 标题 2,DO NOT USE_h2,chn,Chapter Number/Appendix Letter,1.1Heading 2,1.1 Heading 2,A,Heading 2"/>
    <w:basedOn w:val="a"/>
    <w:next w:val="a"/>
    <w:link w:val="2Char"/>
    <w:qFormat/>
    <w:rsid w:val="00211B41"/>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211B41"/>
    <w:rPr>
      <w:rFonts w:ascii="Times New Roman" w:eastAsia="宋体" w:hAnsi="Times New Roman" w:cs="Times New Roman"/>
      <w:b/>
      <w:bCs/>
      <w:kern w:val="44"/>
      <w:sz w:val="44"/>
      <w:szCs w:val="44"/>
    </w:rPr>
  </w:style>
  <w:style w:type="character" w:customStyle="1" w:styleId="2Char">
    <w:name w:val="标题 2 Char"/>
    <w:basedOn w:val="a0"/>
    <w:link w:val="2"/>
    <w:qFormat/>
    <w:rsid w:val="00211B41"/>
    <w:rPr>
      <w:rFonts w:ascii="Arial" w:eastAsia="黑体" w:hAnsi="Arial" w:cs="Times New Roman"/>
      <w:b/>
      <w:bCs/>
      <w:sz w:val="32"/>
      <w:szCs w:val="32"/>
    </w:rPr>
  </w:style>
  <w:style w:type="character" w:customStyle="1" w:styleId="Char">
    <w:name w:val="页眉 Char"/>
    <w:link w:val="a3"/>
    <w:uiPriority w:val="99"/>
    <w:qFormat/>
    <w:rsid w:val="00211B41"/>
    <w:rPr>
      <w:rFonts w:eastAsia="宋体"/>
      <w:sz w:val="18"/>
      <w:szCs w:val="18"/>
    </w:rPr>
  </w:style>
  <w:style w:type="character" w:customStyle="1" w:styleId="1Char1">
    <w:name w:val="标题 1 Char1"/>
    <w:link w:val="1"/>
    <w:qFormat/>
    <w:rsid w:val="00211B41"/>
    <w:rPr>
      <w:rFonts w:ascii="宋体" w:eastAsia="宋体" w:hAnsi="宋体" w:cs="Times New Roman"/>
      <w:b/>
      <w:sz w:val="28"/>
      <w:szCs w:val="24"/>
    </w:rPr>
  </w:style>
  <w:style w:type="paragraph" w:styleId="a3">
    <w:name w:val="header"/>
    <w:basedOn w:val="a"/>
    <w:link w:val="Char"/>
    <w:uiPriority w:val="99"/>
    <w:qFormat/>
    <w:rsid w:val="00211B41"/>
    <w:pPr>
      <w:pBdr>
        <w:bottom w:val="single" w:sz="6" w:space="1" w:color="auto"/>
      </w:pBdr>
      <w:tabs>
        <w:tab w:val="center" w:pos="4153"/>
        <w:tab w:val="right" w:pos="8306"/>
      </w:tabs>
      <w:snapToGrid w:val="0"/>
      <w:jc w:val="center"/>
    </w:pPr>
    <w:rPr>
      <w:rFonts w:asciiTheme="minorHAnsi" w:hAnsiTheme="minorHAnsi" w:cstheme="minorBidi"/>
      <w:sz w:val="18"/>
      <w:szCs w:val="18"/>
    </w:rPr>
  </w:style>
  <w:style w:type="character" w:customStyle="1" w:styleId="Char1">
    <w:name w:val="页眉 Char1"/>
    <w:basedOn w:val="a0"/>
    <w:uiPriority w:val="99"/>
    <w:semiHidden/>
    <w:rsid w:val="00211B41"/>
    <w:rPr>
      <w:rFonts w:ascii="Times New Roman" w:eastAsia="宋体" w:hAnsi="Times New Roman" w:cs="Times New Roman"/>
      <w:sz w:val="18"/>
      <w:szCs w:val="18"/>
    </w:rPr>
  </w:style>
  <w:style w:type="paragraph" w:styleId="a4">
    <w:name w:val="Balloon Text"/>
    <w:basedOn w:val="a"/>
    <w:link w:val="Char0"/>
    <w:uiPriority w:val="99"/>
    <w:semiHidden/>
    <w:unhideWhenUsed/>
    <w:rsid w:val="00211B41"/>
    <w:rPr>
      <w:sz w:val="18"/>
      <w:szCs w:val="18"/>
    </w:rPr>
  </w:style>
  <w:style w:type="character" w:customStyle="1" w:styleId="Char0">
    <w:name w:val="批注框文本 Char"/>
    <w:basedOn w:val="a0"/>
    <w:link w:val="a4"/>
    <w:uiPriority w:val="99"/>
    <w:semiHidden/>
    <w:rsid w:val="00211B4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513</Words>
  <Characters>2930</Characters>
  <Application>Microsoft Office Word</Application>
  <DocSecurity>0</DocSecurity>
  <Lines>24</Lines>
  <Paragraphs>6</Paragraphs>
  <ScaleCrop>false</ScaleCrop>
  <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2022-10-21T06:12:00Z</dcterms:created>
  <dcterms:modified xsi:type="dcterms:W3CDTF">2022-10-21T06:12:00Z</dcterms:modified>
</cp:coreProperties>
</file>