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086B2">
      <w:pPr>
        <w:spacing w:line="360" w:lineRule="auto"/>
        <w:jc w:val="center"/>
        <w:outlineLvl w:val="0"/>
        <w:rPr>
          <w:rFonts w:hint="eastAsia"/>
          <w:bCs/>
          <w:sz w:val="32"/>
          <w:szCs w:val="32"/>
          <w:lang w:eastAsia="zh-CN"/>
        </w:rPr>
      </w:pPr>
      <w:r>
        <w:rPr>
          <w:rFonts w:hint="eastAsia"/>
          <w:bCs/>
          <w:sz w:val="32"/>
          <w:szCs w:val="32"/>
          <w:lang w:eastAsia="zh-CN"/>
        </w:rPr>
        <w:t>中国科学技术馆2026年展品升级改造项目</w:t>
      </w:r>
    </w:p>
    <w:p w14:paraId="33943630">
      <w:pPr>
        <w:spacing w:line="360" w:lineRule="auto"/>
        <w:jc w:val="center"/>
        <w:outlineLvl w:val="0"/>
        <w:rPr>
          <w:bCs/>
          <w:sz w:val="32"/>
          <w:szCs w:val="32"/>
        </w:rPr>
      </w:pPr>
      <w:r>
        <w:rPr>
          <w:rFonts w:eastAsiaTheme="minorEastAsia"/>
          <w:sz w:val="32"/>
          <w:szCs w:val="28"/>
        </w:rPr>
        <w:t>中标结果公告</w:t>
      </w:r>
    </w:p>
    <w:p w14:paraId="456040BD">
      <w:pPr>
        <w:pStyle w:val="8"/>
        <w:shd w:val="clear" w:color="auto" w:fill="FFFFFF"/>
        <w:spacing w:before="0" w:beforeAutospacing="0" w:after="0" w:afterAutospacing="0"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一、招标编号：</w:t>
      </w:r>
      <w:r>
        <w:rPr>
          <w:rFonts w:hint="eastAsia" w:asciiTheme="minorEastAsia" w:hAnsiTheme="minorEastAsia" w:eastAsiaTheme="minorEastAsia" w:cstheme="minorEastAsia"/>
          <w:bCs/>
          <w:kern w:val="2"/>
          <w:sz w:val="24"/>
          <w:szCs w:val="24"/>
          <w:lang w:eastAsia="zh-CN"/>
        </w:rPr>
        <w:t>2641STC73329</w:t>
      </w:r>
    </w:p>
    <w:p w14:paraId="0A4D827F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二、项目名称：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中国科学技术馆2026年展品升级改造项目</w:t>
      </w:r>
    </w:p>
    <w:p w14:paraId="5FBAD125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三、中标（成交）信息</w:t>
      </w:r>
    </w:p>
    <w:p w14:paraId="08581A60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yellow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中标供应商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名称：九思教育科技有限公司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小型企业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）</w:t>
      </w:r>
    </w:p>
    <w:p w14:paraId="570D5B3A">
      <w:pPr>
        <w:widowControl/>
        <w:shd w:val="clear" w:color="auto" w:fill="FFFFFF"/>
        <w:spacing w:line="360" w:lineRule="auto"/>
        <w:ind w:left="2400" w:hanging="2400" w:hangingChars="1000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中标供应商地址：山东省济宁市曲阜市时庄街道经济开发区西区工业一路路西</w:t>
      </w:r>
    </w:p>
    <w:p w14:paraId="68650FA6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中标金额：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126.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0万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元人民币</w:t>
      </w:r>
    </w:p>
    <w:p w14:paraId="0127E4F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四、主要标的信息</w:t>
      </w:r>
    </w:p>
    <w:tbl>
      <w:tblPr>
        <w:tblStyle w:val="9"/>
        <w:tblpPr w:leftFromText="180" w:rightFromText="180" w:vertAnchor="text" w:horzAnchor="page" w:tblpX="1836" w:tblpY="337"/>
        <w:tblOverlap w:val="never"/>
        <w:tblW w:w="494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7"/>
      </w:tblGrid>
      <w:tr w14:paraId="25587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tblHeader/>
        </w:trPr>
        <w:tc>
          <w:tcPr>
            <w:tcW w:w="5000" w:type="pct"/>
            <w:noWrap w:val="0"/>
            <w:vAlign w:val="center"/>
          </w:tcPr>
          <w:p w14:paraId="5DB6BE9E">
            <w:pPr>
              <w:widowControl/>
              <w:jc w:val="left"/>
              <w:rPr>
                <w:rFonts w:hint="eastAsia" w:eastAsia="宋体" w:cs="宋体"/>
                <w:color w:val="000000"/>
                <w:lang w:eastAsia="zh-CN"/>
              </w:rPr>
            </w:pPr>
            <w:r>
              <w:rPr>
                <w:rFonts w:hint="eastAsia" w:eastAsia="宋体" w:cs="宋体"/>
                <w:color w:val="000000"/>
              </w:rPr>
              <w:t>名称：中国科学技术馆2026年展品升级改造项目</w:t>
            </w:r>
          </w:p>
        </w:tc>
      </w:tr>
      <w:tr w14:paraId="6EE2B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tblHeader/>
        </w:trPr>
        <w:tc>
          <w:tcPr>
            <w:tcW w:w="5000" w:type="pct"/>
            <w:noWrap w:val="0"/>
            <w:vAlign w:val="center"/>
          </w:tcPr>
          <w:p w14:paraId="711E8B4A">
            <w:pPr>
              <w:widowControl/>
              <w:jc w:val="left"/>
              <w:rPr>
                <w:rFonts w:hint="default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eastAsia="宋体" w:cs="宋体"/>
                <w:color w:val="000000"/>
              </w:rPr>
              <w:t>服务范围：</w:t>
            </w:r>
            <w:r>
              <w:rPr>
                <w:rFonts w:hint="eastAsia" w:cs="宋体"/>
                <w:color w:val="000000"/>
                <w:lang w:val="en-US" w:eastAsia="zh-CN"/>
              </w:rPr>
              <w:t>详见招标文件</w:t>
            </w:r>
          </w:p>
        </w:tc>
      </w:tr>
      <w:tr w14:paraId="4CD17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tblHeader/>
        </w:trPr>
        <w:tc>
          <w:tcPr>
            <w:tcW w:w="5000" w:type="pct"/>
            <w:noWrap w:val="0"/>
            <w:vAlign w:val="center"/>
          </w:tcPr>
          <w:p w14:paraId="27B5FC71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 w:cs="宋体"/>
                <w:color w:val="000000"/>
              </w:rPr>
              <w:t>服务要求：</w:t>
            </w:r>
            <w:r>
              <w:rPr>
                <w:rFonts w:hint="eastAsia" w:ascii="宋体" w:hAnsi="宋体" w:eastAsia="宋体" w:cs="宋体"/>
                <w:color w:val="000000"/>
                <w:highlight w:val="none"/>
                <w:lang w:val="en-US" w:eastAsia="zh-CN"/>
              </w:rPr>
              <w:t>详见招标文件</w:t>
            </w:r>
          </w:p>
        </w:tc>
      </w:tr>
      <w:tr w14:paraId="2C6F5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tblHeader/>
        </w:trPr>
        <w:tc>
          <w:tcPr>
            <w:tcW w:w="5000" w:type="pct"/>
            <w:noWrap w:val="0"/>
            <w:vAlign w:val="center"/>
          </w:tcPr>
          <w:p w14:paraId="7C2D455D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 w:cs="宋体"/>
                <w:color w:val="000000"/>
              </w:rPr>
              <w:t>服务时间：自合同签订之日起至2026年12月10日前完成竣工验收，2028年12月10日前完成合同履约验收。</w:t>
            </w:r>
          </w:p>
        </w:tc>
      </w:tr>
      <w:tr w14:paraId="78344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tblHeader/>
        </w:trPr>
        <w:tc>
          <w:tcPr>
            <w:tcW w:w="5000" w:type="pct"/>
            <w:noWrap w:val="0"/>
            <w:vAlign w:val="center"/>
          </w:tcPr>
          <w:p w14:paraId="73E5B0E1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/>
              </w:rPr>
              <w:t>服务标准：</w:t>
            </w:r>
            <w:r>
              <w:rPr>
                <w:rFonts w:hint="eastAsia" w:eastAsia="宋体"/>
                <w:lang w:val="en-US" w:eastAsia="zh-CN"/>
              </w:rPr>
              <w:t>详见招标文件</w:t>
            </w:r>
          </w:p>
        </w:tc>
      </w:tr>
    </w:tbl>
    <w:p w14:paraId="2A4EDFC6">
      <w:pPr>
        <w:pStyle w:val="2"/>
        <w:rPr>
          <w:rFonts w:hint="default"/>
          <w:lang w:val="en-US" w:eastAsia="zh-CN"/>
        </w:rPr>
      </w:pPr>
    </w:p>
    <w:p w14:paraId="51997A78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五、评审专家：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马超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杨朝辉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任香爱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柳妍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仝国利</w:t>
      </w:r>
    </w:p>
    <w:p w14:paraId="3FA719E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六、代理服务收费标准及金额：</w:t>
      </w:r>
    </w:p>
    <w:p w14:paraId="6AA79E5E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</w:rPr>
        <w:t>本项目代理费总金额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：1.7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val="en-US" w:eastAsia="zh-CN"/>
        </w:rPr>
        <w:t>08万元</w:t>
      </w:r>
    </w:p>
    <w:p w14:paraId="47A96AC3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本项目代理费收费标准：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详见附件招标文件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4EC3FA2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七、公告期限</w:t>
      </w:r>
      <w:bookmarkStart w:id="0" w:name="_GoBack"/>
      <w:bookmarkEnd w:id="0"/>
    </w:p>
    <w:p w14:paraId="3E42B5B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  <w:t>自本公告发布之日起1个工作日。</w:t>
      </w:r>
    </w:p>
    <w:p w14:paraId="55B852CF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八、其它补充事宜</w:t>
      </w:r>
    </w:p>
    <w:p w14:paraId="69EABA90">
      <w:pPr>
        <w:pStyle w:val="3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</w:rPr>
        <w:t>中标供应商评审总得分</w:t>
      </w:r>
      <w:r>
        <w:rPr>
          <w:rFonts w:hint="eastAsia"/>
          <w:highlight w:val="none"/>
          <w:lang w:eastAsia="zh-CN"/>
        </w:rPr>
        <w:t>：</w:t>
      </w:r>
      <w:r>
        <w:rPr>
          <w:rFonts w:hint="eastAsia"/>
          <w:highlight w:val="none"/>
          <w:lang w:val="en-US" w:eastAsia="zh-CN"/>
        </w:rPr>
        <w:t>93.20</w:t>
      </w:r>
    </w:p>
    <w:p w14:paraId="599CDFAA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九、凡对本次采购提出询问，请按以下方式联系</w:t>
      </w:r>
    </w:p>
    <w:p w14:paraId="44815D6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1、采购人信息</w:t>
      </w:r>
    </w:p>
    <w:p w14:paraId="46FD812B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名    称：中国科学技术馆</w:t>
      </w:r>
    </w:p>
    <w:p w14:paraId="7D39EBC4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    址：北京市朝阳区北辰东路5号</w:t>
      </w:r>
    </w:p>
    <w:p w14:paraId="4D847CC7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联系方式：</w:t>
      </w:r>
      <w:r>
        <w:rPr>
          <w:rFonts w:hint="eastAsia" w:ascii="宋体" w:hAnsi="宋体" w:cs="宋体"/>
          <w:color w:val="000000"/>
          <w:sz w:val="24"/>
        </w:rPr>
        <w:t>李先鹏，010-59041496</w:t>
      </w:r>
    </w:p>
    <w:p w14:paraId="366F0C5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2、采购代理机构信息</w:t>
      </w:r>
    </w:p>
    <w:p w14:paraId="31806882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招标代理机构名称：中钢招标有限责任公司</w:t>
      </w:r>
    </w:p>
    <w:p w14:paraId="26D51283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招标代理机构地址：北京市海淀区海淀大街8号中钢国际广场16层，100080</w:t>
      </w:r>
    </w:p>
    <w:p w14:paraId="1E4AD9D6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招标代理机构联系方式：010-62688251</w:t>
      </w:r>
    </w:p>
    <w:p w14:paraId="1CCC8130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联系人和电话：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刘圣钰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、聂娅琼010-62686390</w:t>
      </w:r>
    </w:p>
    <w:p w14:paraId="11854A8D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 w14:paraId="62E45DF9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3、项目联系方式</w:t>
      </w:r>
    </w:p>
    <w:p w14:paraId="741E1AF3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马娟娟、刘圣钰、聂娅琼、王建莉、刘健、陈丽</w:t>
      </w:r>
    </w:p>
    <w:p w14:paraId="3C2DF5CC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电 话：010-62688223（获取文件、发票咨询）、010-62686390（项目问询）、liusy5@sstc20.com（项目问询）</w:t>
      </w:r>
    </w:p>
    <w:p w14:paraId="4696AFFC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D011E8F">
      <w:pPr>
        <w:widowControl/>
        <w:shd w:val="clear" w:color="auto" w:fill="FFFFFF"/>
        <w:spacing w:line="360" w:lineRule="auto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附件：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招标文件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中小企业声明函、关于符合本国产品标准的声明函</w:t>
      </w:r>
    </w:p>
    <w:p w14:paraId="0FA871E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  <w:r>
        <w:drawing>
          <wp:inline distT="0" distB="0" distL="114300" distR="114300">
            <wp:extent cx="5203190" cy="6826885"/>
            <wp:effectExtent l="0" t="0" r="3810" b="571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682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42230" cy="6566535"/>
            <wp:effectExtent l="0" t="0" r="1270" b="1206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2230" cy="656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6660" cy="6492875"/>
            <wp:effectExtent l="0" t="0" r="2540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6660" cy="649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4935" cy="6963410"/>
            <wp:effectExtent l="0" t="0" r="12065" b="889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4935" cy="696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43500" cy="6612890"/>
            <wp:effectExtent l="0" t="0" r="0" b="381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61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62195" cy="6621145"/>
            <wp:effectExtent l="0" t="0" r="1905" b="825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2195" cy="662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26355" cy="6920230"/>
            <wp:effectExtent l="0" t="0" r="4445" b="127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6355" cy="692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mYjRmY2M4YzU5MmFkYjUzMTJhMWIwOTc5NTc3NTAifQ=="/>
  </w:docVars>
  <w:rsids>
    <w:rsidRoot w:val="0035114C"/>
    <w:rsid w:val="00004C99"/>
    <w:rsid w:val="00005B32"/>
    <w:rsid w:val="00031E51"/>
    <w:rsid w:val="00034EE9"/>
    <w:rsid w:val="000441A1"/>
    <w:rsid w:val="00051FCB"/>
    <w:rsid w:val="000657D2"/>
    <w:rsid w:val="00076851"/>
    <w:rsid w:val="00081370"/>
    <w:rsid w:val="00092A73"/>
    <w:rsid w:val="00094E71"/>
    <w:rsid w:val="000A15B5"/>
    <w:rsid w:val="000B34CB"/>
    <w:rsid w:val="000C2EF3"/>
    <w:rsid w:val="000D17F4"/>
    <w:rsid w:val="000D2F94"/>
    <w:rsid w:val="000F5CDF"/>
    <w:rsid w:val="00104063"/>
    <w:rsid w:val="001077B6"/>
    <w:rsid w:val="0011003A"/>
    <w:rsid w:val="0011241B"/>
    <w:rsid w:val="001128E7"/>
    <w:rsid w:val="001254E5"/>
    <w:rsid w:val="001260FC"/>
    <w:rsid w:val="0013337B"/>
    <w:rsid w:val="00134949"/>
    <w:rsid w:val="00136D6D"/>
    <w:rsid w:val="00154CBB"/>
    <w:rsid w:val="00156E01"/>
    <w:rsid w:val="00185E0A"/>
    <w:rsid w:val="001E1E13"/>
    <w:rsid w:val="001E23EA"/>
    <w:rsid w:val="00205EB1"/>
    <w:rsid w:val="002159C1"/>
    <w:rsid w:val="00215A76"/>
    <w:rsid w:val="00240927"/>
    <w:rsid w:val="00240C27"/>
    <w:rsid w:val="00255059"/>
    <w:rsid w:val="00266634"/>
    <w:rsid w:val="00281918"/>
    <w:rsid w:val="00281BC1"/>
    <w:rsid w:val="002A3886"/>
    <w:rsid w:val="002B26DB"/>
    <w:rsid w:val="002B75D1"/>
    <w:rsid w:val="002D1F71"/>
    <w:rsid w:val="003116A1"/>
    <w:rsid w:val="00330404"/>
    <w:rsid w:val="0033049B"/>
    <w:rsid w:val="00333113"/>
    <w:rsid w:val="00345962"/>
    <w:rsid w:val="00345BF2"/>
    <w:rsid w:val="0034746A"/>
    <w:rsid w:val="00350EDB"/>
    <w:rsid w:val="0035114C"/>
    <w:rsid w:val="00353598"/>
    <w:rsid w:val="00354355"/>
    <w:rsid w:val="00371026"/>
    <w:rsid w:val="0038116B"/>
    <w:rsid w:val="00382525"/>
    <w:rsid w:val="003854CD"/>
    <w:rsid w:val="003931DD"/>
    <w:rsid w:val="003A4802"/>
    <w:rsid w:val="003B4C77"/>
    <w:rsid w:val="003D4EC4"/>
    <w:rsid w:val="003D52E3"/>
    <w:rsid w:val="003E06A5"/>
    <w:rsid w:val="003E311F"/>
    <w:rsid w:val="003E74F1"/>
    <w:rsid w:val="003F112B"/>
    <w:rsid w:val="00415DA6"/>
    <w:rsid w:val="00443E46"/>
    <w:rsid w:val="00444B8F"/>
    <w:rsid w:val="00445066"/>
    <w:rsid w:val="0044544E"/>
    <w:rsid w:val="004508AA"/>
    <w:rsid w:val="00454224"/>
    <w:rsid w:val="0045686A"/>
    <w:rsid w:val="004640EC"/>
    <w:rsid w:val="00467DE5"/>
    <w:rsid w:val="00491CDD"/>
    <w:rsid w:val="00496B82"/>
    <w:rsid w:val="004B2197"/>
    <w:rsid w:val="004B5710"/>
    <w:rsid w:val="004C0A9D"/>
    <w:rsid w:val="004E2C94"/>
    <w:rsid w:val="004F132F"/>
    <w:rsid w:val="004F3534"/>
    <w:rsid w:val="00503F08"/>
    <w:rsid w:val="00505560"/>
    <w:rsid w:val="005130E2"/>
    <w:rsid w:val="00514611"/>
    <w:rsid w:val="00527C44"/>
    <w:rsid w:val="0054021E"/>
    <w:rsid w:val="005402FA"/>
    <w:rsid w:val="0054547C"/>
    <w:rsid w:val="005614F0"/>
    <w:rsid w:val="00571B84"/>
    <w:rsid w:val="005757A6"/>
    <w:rsid w:val="00595AB0"/>
    <w:rsid w:val="005B2A13"/>
    <w:rsid w:val="005C4B6E"/>
    <w:rsid w:val="005C5598"/>
    <w:rsid w:val="005C7C71"/>
    <w:rsid w:val="005D09A2"/>
    <w:rsid w:val="005D59AC"/>
    <w:rsid w:val="005E6E7C"/>
    <w:rsid w:val="00603295"/>
    <w:rsid w:val="00604162"/>
    <w:rsid w:val="00611C93"/>
    <w:rsid w:val="006155E0"/>
    <w:rsid w:val="00624945"/>
    <w:rsid w:val="00633D51"/>
    <w:rsid w:val="0064182D"/>
    <w:rsid w:val="00642190"/>
    <w:rsid w:val="00656E08"/>
    <w:rsid w:val="00677D1A"/>
    <w:rsid w:val="00685900"/>
    <w:rsid w:val="00685E5F"/>
    <w:rsid w:val="006921AC"/>
    <w:rsid w:val="006966DC"/>
    <w:rsid w:val="006F0548"/>
    <w:rsid w:val="00714033"/>
    <w:rsid w:val="00715E89"/>
    <w:rsid w:val="007175E0"/>
    <w:rsid w:val="007208E0"/>
    <w:rsid w:val="007220A6"/>
    <w:rsid w:val="007229CC"/>
    <w:rsid w:val="00726D93"/>
    <w:rsid w:val="00730321"/>
    <w:rsid w:val="00741701"/>
    <w:rsid w:val="00750781"/>
    <w:rsid w:val="007567D8"/>
    <w:rsid w:val="00770CC6"/>
    <w:rsid w:val="007830B1"/>
    <w:rsid w:val="007940DC"/>
    <w:rsid w:val="007C2F99"/>
    <w:rsid w:val="007E19DB"/>
    <w:rsid w:val="007E7247"/>
    <w:rsid w:val="007E7ED3"/>
    <w:rsid w:val="007F3711"/>
    <w:rsid w:val="007F49EF"/>
    <w:rsid w:val="00803D75"/>
    <w:rsid w:val="008048AB"/>
    <w:rsid w:val="00812300"/>
    <w:rsid w:val="00815FFC"/>
    <w:rsid w:val="0083144B"/>
    <w:rsid w:val="00837462"/>
    <w:rsid w:val="00842905"/>
    <w:rsid w:val="00886379"/>
    <w:rsid w:val="008868E0"/>
    <w:rsid w:val="008A76F5"/>
    <w:rsid w:val="008B5B49"/>
    <w:rsid w:val="008D0C07"/>
    <w:rsid w:val="008D11B5"/>
    <w:rsid w:val="008E4DF0"/>
    <w:rsid w:val="008F6848"/>
    <w:rsid w:val="00906D9B"/>
    <w:rsid w:val="00922268"/>
    <w:rsid w:val="00943F62"/>
    <w:rsid w:val="00945A28"/>
    <w:rsid w:val="00946DDE"/>
    <w:rsid w:val="00957F7F"/>
    <w:rsid w:val="009812FB"/>
    <w:rsid w:val="00984B0C"/>
    <w:rsid w:val="00985FF4"/>
    <w:rsid w:val="009C0B88"/>
    <w:rsid w:val="009C3B57"/>
    <w:rsid w:val="009E502E"/>
    <w:rsid w:val="00A11C1B"/>
    <w:rsid w:val="00A148A2"/>
    <w:rsid w:val="00A152A3"/>
    <w:rsid w:val="00A35812"/>
    <w:rsid w:val="00A82199"/>
    <w:rsid w:val="00A843CA"/>
    <w:rsid w:val="00A97E32"/>
    <w:rsid w:val="00AA0AE5"/>
    <w:rsid w:val="00AA40FB"/>
    <w:rsid w:val="00AB6884"/>
    <w:rsid w:val="00AC0855"/>
    <w:rsid w:val="00AC4551"/>
    <w:rsid w:val="00AD2FB3"/>
    <w:rsid w:val="00AE3670"/>
    <w:rsid w:val="00B06547"/>
    <w:rsid w:val="00B21608"/>
    <w:rsid w:val="00B2372D"/>
    <w:rsid w:val="00B34D28"/>
    <w:rsid w:val="00B44367"/>
    <w:rsid w:val="00B64E3B"/>
    <w:rsid w:val="00B665A5"/>
    <w:rsid w:val="00B8599A"/>
    <w:rsid w:val="00B87F83"/>
    <w:rsid w:val="00B96F52"/>
    <w:rsid w:val="00BA0029"/>
    <w:rsid w:val="00BA1D4C"/>
    <w:rsid w:val="00BB09A3"/>
    <w:rsid w:val="00BC4752"/>
    <w:rsid w:val="00BC55F6"/>
    <w:rsid w:val="00BC580D"/>
    <w:rsid w:val="00BD1780"/>
    <w:rsid w:val="00BD1A07"/>
    <w:rsid w:val="00BD3554"/>
    <w:rsid w:val="00BE4C80"/>
    <w:rsid w:val="00BE5509"/>
    <w:rsid w:val="00BF3408"/>
    <w:rsid w:val="00C14726"/>
    <w:rsid w:val="00C37081"/>
    <w:rsid w:val="00C416DF"/>
    <w:rsid w:val="00C44014"/>
    <w:rsid w:val="00C50164"/>
    <w:rsid w:val="00C55976"/>
    <w:rsid w:val="00C601A5"/>
    <w:rsid w:val="00C60A5C"/>
    <w:rsid w:val="00C82A4A"/>
    <w:rsid w:val="00C9513A"/>
    <w:rsid w:val="00CA4F5C"/>
    <w:rsid w:val="00CC6728"/>
    <w:rsid w:val="00CC6945"/>
    <w:rsid w:val="00CD3F15"/>
    <w:rsid w:val="00D20C2F"/>
    <w:rsid w:val="00D3718A"/>
    <w:rsid w:val="00D429F5"/>
    <w:rsid w:val="00D43EE4"/>
    <w:rsid w:val="00D51118"/>
    <w:rsid w:val="00D52402"/>
    <w:rsid w:val="00D6441D"/>
    <w:rsid w:val="00D70B6B"/>
    <w:rsid w:val="00D72BDC"/>
    <w:rsid w:val="00D76F4D"/>
    <w:rsid w:val="00D77C94"/>
    <w:rsid w:val="00DE5FCD"/>
    <w:rsid w:val="00DE670A"/>
    <w:rsid w:val="00E131B9"/>
    <w:rsid w:val="00E16EB6"/>
    <w:rsid w:val="00E23523"/>
    <w:rsid w:val="00E30540"/>
    <w:rsid w:val="00E47A3A"/>
    <w:rsid w:val="00E56108"/>
    <w:rsid w:val="00E75511"/>
    <w:rsid w:val="00E90118"/>
    <w:rsid w:val="00E950A6"/>
    <w:rsid w:val="00EA7839"/>
    <w:rsid w:val="00EB2D7B"/>
    <w:rsid w:val="00EB4509"/>
    <w:rsid w:val="00EC4A55"/>
    <w:rsid w:val="00ED0556"/>
    <w:rsid w:val="00ED449B"/>
    <w:rsid w:val="00EF3504"/>
    <w:rsid w:val="00EF367E"/>
    <w:rsid w:val="00F17339"/>
    <w:rsid w:val="00F17721"/>
    <w:rsid w:val="00F2267A"/>
    <w:rsid w:val="00F474C4"/>
    <w:rsid w:val="00F56EA4"/>
    <w:rsid w:val="00F80C4B"/>
    <w:rsid w:val="00F80F72"/>
    <w:rsid w:val="00F85D69"/>
    <w:rsid w:val="00FA5255"/>
    <w:rsid w:val="00FB35F4"/>
    <w:rsid w:val="00FC6603"/>
    <w:rsid w:val="00FE340D"/>
    <w:rsid w:val="00FE5D71"/>
    <w:rsid w:val="00FF1466"/>
    <w:rsid w:val="0132394A"/>
    <w:rsid w:val="02890A36"/>
    <w:rsid w:val="037C7496"/>
    <w:rsid w:val="03824AAC"/>
    <w:rsid w:val="04333FF8"/>
    <w:rsid w:val="05F45A09"/>
    <w:rsid w:val="074E7CC7"/>
    <w:rsid w:val="07943000"/>
    <w:rsid w:val="0AF52007"/>
    <w:rsid w:val="0C54227B"/>
    <w:rsid w:val="0CED42B7"/>
    <w:rsid w:val="0E0A401C"/>
    <w:rsid w:val="0E6B72E0"/>
    <w:rsid w:val="0E8474DE"/>
    <w:rsid w:val="0EC20452"/>
    <w:rsid w:val="0F100867"/>
    <w:rsid w:val="0FC41FA8"/>
    <w:rsid w:val="10090BD7"/>
    <w:rsid w:val="12227D02"/>
    <w:rsid w:val="133D44AF"/>
    <w:rsid w:val="13541895"/>
    <w:rsid w:val="13915EB9"/>
    <w:rsid w:val="140603E8"/>
    <w:rsid w:val="14BB2301"/>
    <w:rsid w:val="1814235D"/>
    <w:rsid w:val="181E0B46"/>
    <w:rsid w:val="183E06CD"/>
    <w:rsid w:val="1885795F"/>
    <w:rsid w:val="18860743"/>
    <w:rsid w:val="19002F96"/>
    <w:rsid w:val="193660DF"/>
    <w:rsid w:val="196D545F"/>
    <w:rsid w:val="1AE479A2"/>
    <w:rsid w:val="1C7A2BD9"/>
    <w:rsid w:val="1D9C519D"/>
    <w:rsid w:val="1FE22B73"/>
    <w:rsid w:val="20E97AC1"/>
    <w:rsid w:val="234D4AC9"/>
    <w:rsid w:val="23785CD9"/>
    <w:rsid w:val="24002CCB"/>
    <w:rsid w:val="240510B5"/>
    <w:rsid w:val="24635DDC"/>
    <w:rsid w:val="25441769"/>
    <w:rsid w:val="25757B75"/>
    <w:rsid w:val="289E73E3"/>
    <w:rsid w:val="296B791D"/>
    <w:rsid w:val="2A2B315A"/>
    <w:rsid w:val="2BC361A7"/>
    <w:rsid w:val="2C251BC9"/>
    <w:rsid w:val="2C4B1F1A"/>
    <w:rsid w:val="2C876DF2"/>
    <w:rsid w:val="2CAB47C4"/>
    <w:rsid w:val="2E837190"/>
    <w:rsid w:val="2EBD5AF6"/>
    <w:rsid w:val="2ED93E4D"/>
    <w:rsid w:val="30407D93"/>
    <w:rsid w:val="308A649E"/>
    <w:rsid w:val="31D54615"/>
    <w:rsid w:val="33EF1396"/>
    <w:rsid w:val="34E814C3"/>
    <w:rsid w:val="35415CC5"/>
    <w:rsid w:val="35F24F44"/>
    <w:rsid w:val="36637EBD"/>
    <w:rsid w:val="38C40B9D"/>
    <w:rsid w:val="39F74BA5"/>
    <w:rsid w:val="3A073325"/>
    <w:rsid w:val="3A451DB4"/>
    <w:rsid w:val="3A655FB2"/>
    <w:rsid w:val="3B3D3C2D"/>
    <w:rsid w:val="3B8121B6"/>
    <w:rsid w:val="3DDB3D1C"/>
    <w:rsid w:val="3EF26282"/>
    <w:rsid w:val="3FAC6431"/>
    <w:rsid w:val="403A42B4"/>
    <w:rsid w:val="411B580C"/>
    <w:rsid w:val="412070D7"/>
    <w:rsid w:val="455E6898"/>
    <w:rsid w:val="456A706A"/>
    <w:rsid w:val="46AF19FA"/>
    <w:rsid w:val="4825311D"/>
    <w:rsid w:val="482640F1"/>
    <w:rsid w:val="48D22A42"/>
    <w:rsid w:val="48EB4131"/>
    <w:rsid w:val="49D24CE6"/>
    <w:rsid w:val="4ACA1E61"/>
    <w:rsid w:val="4B4C0AC8"/>
    <w:rsid w:val="4B6C4D31"/>
    <w:rsid w:val="4BF3557A"/>
    <w:rsid w:val="4CB45604"/>
    <w:rsid w:val="4D8E6F29"/>
    <w:rsid w:val="4E497E8D"/>
    <w:rsid w:val="4EEA4B60"/>
    <w:rsid w:val="51F42CA2"/>
    <w:rsid w:val="523F1387"/>
    <w:rsid w:val="52AA6716"/>
    <w:rsid w:val="53807561"/>
    <w:rsid w:val="54BA6AA3"/>
    <w:rsid w:val="54D04F84"/>
    <w:rsid w:val="551D151D"/>
    <w:rsid w:val="552F0DC7"/>
    <w:rsid w:val="559519EA"/>
    <w:rsid w:val="575941AC"/>
    <w:rsid w:val="57F1403B"/>
    <w:rsid w:val="58BA52C3"/>
    <w:rsid w:val="59E36A9C"/>
    <w:rsid w:val="5A3D3EAE"/>
    <w:rsid w:val="5B20490E"/>
    <w:rsid w:val="5B3C193C"/>
    <w:rsid w:val="5C381321"/>
    <w:rsid w:val="5D3E7CB6"/>
    <w:rsid w:val="5EA04F5B"/>
    <w:rsid w:val="601D1F25"/>
    <w:rsid w:val="61DB4C28"/>
    <w:rsid w:val="6267026A"/>
    <w:rsid w:val="62A4228A"/>
    <w:rsid w:val="62DE6EBC"/>
    <w:rsid w:val="63204853"/>
    <w:rsid w:val="63573F06"/>
    <w:rsid w:val="641C32D6"/>
    <w:rsid w:val="6508394D"/>
    <w:rsid w:val="65391C78"/>
    <w:rsid w:val="65E15EAB"/>
    <w:rsid w:val="65F067C8"/>
    <w:rsid w:val="663E0BF4"/>
    <w:rsid w:val="6712451C"/>
    <w:rsid w:val="67B6759E"/>
    <w:rsid w:val="6C88002E"/>
    <w:rsid w:val="6E070B53"/>
    <w:rsid w:val="6E6935BC"/>
    <w:rsid w:val="6EE669BA"/>
    <w:rsid w:val="6FBB39A3"/>
    <w:rsid w:val="702F4FE8"/>
    <w:rsid w:val="70836BAE"/>
    <w:rsid w:val="71C823A7"/>
    <w:rsid w:val="71FC23B1"/>
    <w:rsid w:val="72E70F53"/>
    <w:rsid w:val="72FD0776"/>
    <w:rsid w:val="734168B5"/>
    <w:rsid w:val="73BE7F06"/>
    <w:rsid w:val="73D239B1"/>
    <w:rsid w:val="7416389E"/>
    <w:rsid w:val="74736DAB"/>
    <w:rsid w:val="75377BC1"/>
    <w:rsid w:val="75501700"/>
    <w:rsid w:val="767B20DE"/>
    <w:rsid w:val="77771C7B"/>
    <w:rsid w:val="77F71C38"/>
    <w:rsid w:val="791F31F5"/>
    <w:rsid w:val="79B93268"/>
    <w:rsid w:val="7B003AD3"/>
    <w:rsid w:val="7C042470"/>
    <w:rsid w:val="7C7F141A"/>
    <w:rsid w:val="7C881990"/>
    <w:rsid w:val="7D424B45"/>
    <w:rsid w:val="7EA146AC"/>
    <w:rsid w:val="7FF6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5">
    <w:name w:val="Plain Text"/>
    <w:basedOn w:val="1"/>
    <w:link w:val="12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纯文本 字符"/>
    <w:link w:val="5"/>
    <w:autoRedefine/>
    <w:qFormat/>
    <w:uiPriority w:val="0"/>
    <w:rPr>
      <w:rFonts w:ascii="宋体" w:hAnsi="Courier New"/>
    </w:rPr>
  </w:style>
  <w:style w:type="character" w:customStyle="1" w:styleId="13">
    <w:name w:val="纯文本 Char"/>
    <w:basedOn w:val="11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4">
    <w:name w:val="页眉 字符"/>
    <w:basedOn w:val="11"/>
    <w:link w:val="7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字符"/>
    <w:basedOn w:val="11"/>
    <w:link w:val="6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font11"/>
    <w:basedOn w:val="11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7">
    <w:name w:val="font31"/>
    <w:basedOn w:val="1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41"/>
    <w:basedOn w:val="1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9">
    <w:name w:val="font21"/>
    <w:basedOn w:val="11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0">
    <w:name w:val="15"/>
    <w:basedOn w:val="11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9</Pages>
  <Words>621</Words>
  <Characters>748</Characters>
  <Lines>1</Lines>
  <Paragraphs>1</Paragraphs>
  <TotalTime>0</TotalTime>
  <ScaleCrop>false</ScaleCrop>
  <LinksUpToDate>false</LinksUpToDate>
  <CharactersWithSpaces>758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2020-05-07T05:03:00Z</dcterms:created>
  <dc:creator>谢</dc:creator>
  <cp:lastModifiedBy>刘圣钰 Brian</cp:lastModifiedBy>
  <dcterms:modified xsi:type="dcterms:W3CDTF">2026-09-09T02:09:46Z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308C9393DD1448E79DA9EC5E228FE88F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