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3E5B87">
      <w:pPr>
        <w:keepNext/>
        <w:keepLines/>
        <w:widowControl w:val="0"/>
        <w:spacing w:before="260" w:after="260" w:line="416" w:lineRule="auto"/>
        <w:jc w:val="left"/>
        <w:outlineLvl w:val="0"/>
        <w:rPr>
          <w:rFonts w:hint="eastAsia" w:ascii="宋体" w:hAnsi="宋体" w:eastAsia="宋体" w:cs="宋体"/>
          <w:b/>
          <w:bCs/>
          <w:color w:val="auto"/>
          <w:kern w:val="0"/>
          <w:sz w:val="24"/>
          <w:szCs w:val="24"/>
          <w:highlight w:val="none"/>
          <w:lang w:val="zh-CN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0"/>
          <w:sz w:val="24"/>
          <w:szCs w:val="24"/>
          <w:highlight w:val="none"/>
          <w:lang w:val="zh-CN" w:eastAsia="zh-CN" w:bidi="ar-SA"/>
        </w:rPr>
        <w:t>附件1：</w:t>
      </w:r>
    </w:p>
    <w:p w14:paraId="50A666E7">
      <w:pPr>
        <w:keepNext/>
        <w:keepLines/>
        <w:widowControl w:val="0"/>
        <w:spacing w:before="0" w:after="0" w:line="360" w:lineRule="auto"/>
        <w:jc w:val="center"/>
        <w:outlineLvl w:val="1"/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采购需求书</w:t>
      </w:r>
    </w:p>
    <w:p w14:paraId="2E9ABB98">
      <w:pPr>
        <w:keepNext/>
        <w:keepLines/>
        <w:widowControl w:val="0"/>
        <w:spacing w:before="0" w:after="0" w:line="360" w:lineRule="auto"/>
        <w:jc w:val="center"/>
        <w:outlineLvl w:val="2"/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cs="Times New Roman"/>
          <w:b/>
          <w:bCs/>
          <w:i w:val="0"/>
          <w:iCs w:val="0"/>
          <w:color w:val="000000"/>
          <w:kern w:val="0"/>
          <w:sz w:val="20"/>
          <w:szCs w:val="20"/>
          <w:u w:val="none"/>
          <w:lang w:val="en-US" w:eastAsia="zh-CN" w:bidi="ar"/>
        </w:rPr>
        <w:t>脑机接口高质量数据集平台硬件基础设施-服务器设备</w:t>
      </w:r>
    </w:p>
    <w:tbl>
      <w:tblPr>
        <w:tblStyle w:val="7"/>
        <w:tblW w:w="4998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4"/>
        <w:gridCol w:w="1406"/>
        <w:gridCol w:w="6139"/>
      </w:tblGrid>
      <w:tr w14:paraId="4BFD65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5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04E5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（二）</w:t>
            </w:r>
          </w:p>
        </w:tc>
        <w:tc>
          <w:tcPr>
            <w:tcW w:w="8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72B8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服务器设备</w:t>
            </w:r>
          </w:p>
        </w:tc>
        <w:tc>
          <w:tcPr>
            <w:tcW w:w="36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EAABE7">
            <w:pPr>
              <w:jc w:val="left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5E984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5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93DB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8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F00B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计算服务器</w:t>
            </w:r>
          </w:p>
        </w:tc>
        <w:tc>
          <w:tcPr>
            <w:tcW w:w="36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25C0A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机架式，2路服务器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CPU：[hygon5480]*2，[32]*2，2.5 GHz，c86_64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内存：512GB，ECC DDR5 RDIMM 速率 ≥5200MT/s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硬盘：480G[480G_sata_ssd]*1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3840G[3840G_nvme_ssd]*1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网卡：25GE*2，双端口25G独立网卡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提供5年维保服务。</w:t>
            </w:r>
          </w:p>
        </w:tc>
      </w:tr>
      <w:tr w14:paraId="7EDC50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5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3F30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8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02ED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数据库服务器</w:t>
            </w:r>
          </w:p>
        </w:tc>
        <w:tc>
          <w:tcPr>
            <w:tcW w:w="36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216AF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6"/>
                <w:lang w:val="en-US" w:eastAsia="zh-CN" w:bidi="ar"/>
              </w:rPr>
              <w:t>机架式，</w:t>
            </w:r>
            <w:r>
              <w:rPr>
                <w:rStyle w:val="17"/>
                <w:rFonts w:eastAsia="宋体"/>
                <w:lang w:val="en-US" w:eastAsia="zh-CN" w:bidi="ar"/>
              </w:rPr>
              <w:t>2</w:t>
            </w:r>
            <w:r>
              <w:rPr>
                <w:rStyle w:val="16"/>
                <w:lang w:val="en-US" w:eastAsia="zh-CN" w:bidi="ar"/>
              </w:rPr>
              <w:t>路服务器</w:t>
            </w:r>
            <w:r>
              <w:rPr>
                <w:rStyle w:val="16"/>
                <w:lang w:val="en-US" w:eastAsia="zh-CN" w:bidi="ar"/>
              </w:rPr>
              <w:br w:type="textWrapping"/>
            </w:r>
            <w:r>
              <w:rPr>
                <w:rStyle w:val="17"/>
                <w:rFonts w:eastAsia="宋体"/>
                <w:lang w:val="en-US" w:eastAsia="zh-CN" w:bidi="ar"/>
              </w:rPr>
              <w:t>CPU</w:t>
            </w:r>
            <w:r>
              <w:rPr>
                <w:rStyle w:val="16"/>
                <w:lang w:val="en-US" w:eastAsia="zh-CN" w:bidi="ar"/>
              </w:rPr>
              <w:t>：</w:t>
            </w:r>
            <w:r>
              <w:rPr>
                <w:rStyle w:val="17"/>
                <w:rFonts w:eastAsia="宋体"/>
                <w:lang w:val="en-US" w:eastAsia="zh-CN" w:bidi="ar"/>
              </w:rPr>
              <w:t>[hygon5480]*2</w:t>
            </w:r>
            <w:r>
              <w:rPr>
                <w:rStyle w:val="16"/>
                <w:lang w:val="en-US" w:eastAsia="zh-CN" w:bidi="ar"/>
              </w:rPr>
              <w:t>，</w:t>
            </w:r>
            <w:r>
              <w:rPr>
                <w:rStyle w:val="17"/>
                <w:rFonts w:eastAsia="宋体"/>
                <w:lang w:val="en-US" w:eastAsia="zh-CN" w:bidi="ar"/>
              </w:rPr>
              <w:t>[32]*2</w:t>
            </w:r>
            <w:r>
              <w:rPr>
                <w:rStyle w:val="16"/>
                <w:lang w:val="en-US" w:eastAsia="zh-CN" w:bidi="ar"/>
              </w:rPr>
              <w:t>，</w:t>
            </w:r>
            <w:r>
              <w:rPr>
                <w:rStyle w:val="17"/>
                <w:rFonts w:eastAsia="宋体"/>
                <w:lang w:val="en-US" w:eastAsia="zh-CN" w:bidi="ar"/>
              </w:rPr>
              <w:t>2.5 GHz</w:t>
            </w:r>
            <w:r>
              <w:rPr>
                <w:rStyle w:val="16"/>
                <w:lang w:val="en-US" w:eastAsia="zh-CN" w:bidi="ar"/>
              </w:rPr>
              <w:t>，</w:t>
            </w:r>
            <w:r>
              <w:rPr>
                <w:rStyle w:val="17"/>
                <w:rFonts w:eastAsia="宋体"/>
                <w:lang w:val="en-US" w:eastAsia="zh-CN" w:bidi="ar"/>
              </w:rPr>
              <w:t>c86_64</w:t>
            </w:r>
            <w:r>
              <w:rPr>
                <w:rStyle w:val="17"/>
                <w:rFonts w:eastAsia="宋体"/>
                <w:lang w:val="en-US" w:eastAsia="zh-CN" w:bidi="ar"/>
              </w:rPr>
              <w:br w:type="textWrapping"/>
            </w:r>
            <w:r>
              <w:rPr>
                <w:rStyle w:val="16"/>
                <w:lang w:val="en-US" w:eastAsia="zh-CN" w:bidi="ar"/>
              </w:rPr>
              <w:t>内存：</w:t>
            </w:r>
            <w:r>
              <w:rPr>
                <w:rStyle w:val="17"/>
                <w:rFonts w:eastAsia="宋体"/>
                <w:lang w:val="en-US" w:eastAsia="zh-CN" w:bidi="ar"/>
              </w:rPr>
              <w:t>1024GB</w:t>
            </w:r>
            <w:r>
              <w:rPr>
                <w:rStyle w:val="16"/>
                <w:lang w:val="en-US" w:eastAsia="zh-CN" w:bidi="ar"/>
              </w:rPr>
              <w:t>，</w:t>
            </w:r>
            <w:r>
              <w:rPr>
                <w:rStyle w:val="17"/>
                <w:rFonts w:eastAsia="宋体"/>
                <w:lang w:val="en-US" w:eastAsia="zh-CN" w:bidi="ar"/>
              </w:rPr>
              <w:t xml:space="preserve">ECC DDR5 RDIMM </w:t>
            </w:r>
            <w:r>
              <w:rPr>
                <w:rStyle w:val="16"/>
                <w:lang w:val="en-US" w:eastAsia="zh-CN" w:bidi="ar"/>
              </w:rPr>
              <w:t>速率</w:t>
            </w:r>
            <w:r>
              <w:rPr>
                <w:rStyle w:val="17"/>
                <w:rFonts w:eastAsia="宋体"/>
                <w:lang w:val="en-US" w:eastAsia="zh-CN" w:bidi="ar"/>
              </w:rPr>
              <w:t xml:space="preserve"> </w:t>
            </w:r>
            <w:r>
              <w:rPr>
                <w:rStyle w:val="18"/>
                <w:lang w:val="en-US" w:eastAsia="zh-CN" w:bidi="ar"/>
              </w:rPr>
              <w:t>≥</w:t>
            </w:r>
            <w:r>
              <w:rPr>
                <w:rStyle w:val="17"/>
                <w:rFonts w:eastAsia="宋体"/>
                <w:lang w:val="en-US" w:eastAsia="zh-CN" w:bidi="ar"/>
              </w:rPr>
              <w:t>5200MT/s</w:t>
            </w:r>
            <w:r>
              <w:rPr>
                <w:rStyle w:val="17"/>
                <w:rFonts w:eastAsia="宋体"/>
                <w:lang w:val="en-US" w:eastAsia="zh-CN" w:bidi="ar"/>
              </w:rPr>
              <w:br w:type="textWrapping"/>
            </w:r>
            <w:r>
              <w:rPr>
                <w:rStyle w:val="16"/>
                <w:lang w:val="en-US" w:eastAsia="zh-CN" w:bidi="ar"/>
              </w:rPr>
              <w:t>硬件：</w:t>
            </w:r>
            <w:r>
              <w:rPr>
                <w:rStyle w:val="16"/>
                <w:lang w:val="en-US" w:eastAsia="zh-CN" w:bidi="ar"/>
              </w:rPr>
              <w:br w:type="textWrapping"/>
            </w:r>
            <w:r>
              <w:rPr>
                <w:rStyle w:val="17"/>
                <w:rFonts w:eastAsia="宋体"/>
                <w:lang w:val="en-US" w:eastAsia="zh-CN" w:bidi="ar"/>
              </w:rPr>
              <w:t>480G[480G_sata_ssd]*1</w:t>
            </w:r>
            <w:r>
              <w:rPr>
                <w:rStyle w:val="17"/>
                <w:rFonts w:eastAsia="宋体"/>
                <w:lang w:val="en-US" w:eastAsia="zh-CN" w:bidi="ar"/>
              </w:rPr>
              <w:br w:type="textWrapping"/>
            </w:r>
            <w:r>
              <w:rPr>
                <w:rStyle w:val="17"/>
                <w:rFonts w:eastAsia="宋体"/>
                <w:lang w:val="en-US" w:eastAsia="zh-CN" w:bidi="ar"/>
              </w:rPr>
              <w:t>3840G[3840G_nvme_ssd]*4</w:t>
            </w:r>
            <w:r>
              <w:rPr>
                <w:rStyle w:val="17"/>
                <w:rFonts w:eastAsia="宋体"/>
                <w:lang w:val="en-US" w:eastAsia="zh-CN" w:bidi="ar"/>
              </w:rPr>
              <w:br w:type="textWrapping"/>
            </w:r>
            <w:r>
              <w:rPr>
                <w:rStyle w:val="16"/>
                <w:lang w:val="en-US" w:eastAsia="zh-CN" w:bidi="ar"/>
              </w:rPr>
              <w:t>网卡：</w:t>
            </w:r>
            <w:r>
              <w:rPr>
                <w:rStyle w:val="17"/>
                <w:rFonts w:eastAsia="宋体"/>
                <w:lang w:val="en-US" w:eastAsia="zh-CN" w:bidi="ar"/>
              </w:rPr>
              <w:t>25GE*2</w:t>
            </w:r>
            <w:r>
              <w:rPr>
                <w:rStyle w:val="16"/>
                <w:lang w:val="en-US" w:eastAsia="zh-CN" w:bidi="ar"/>
              </w:rPr>
              <w:t>，双端口</w:t>
            </w:r>
            <w:r>
              <w:rPr>
                <w:rStyle w:val="17"/>
                <w:rFonts w:eastAsia="宋体"/>
                <w:lang w:val="en-US" w:eastAsia="zh-CN" w:bidi="ar"/>
              </w:rPr>
              <w:t>25G</w:t>
            </w:r>
            <w:r>
              <w:rPr>
                <w:rStyle w:val="16"/>
                <w:lang w:val="en-US" w:eastAsia="zh-CN" w:bidi="ar"/>
              </w:rPr>
              <w:t>独立网卡</w:t>
            </w:r>
            <w:r>
              <w:rPr>
                <w:rStyle w:val="16"/>
                <w:lang w:val="en-US" w:eastAsia="zh-CN" w:bidi="ar"/>
              </w:rPr>
              <w:br w:type="textWrapping"/>
            </w:r>
            <w:r>
              <w:rPr>
                <w:rStyle w:val="16"/>
                <w:lang w:val="en-US" w:eastAsia="zh-CN" w:bidi="ar"/>
              </w:rPr>
              <w:t>提供</w:t>
            </w:r>
            <w:r>
              <w:rPr>
                <w:rStyle w:val="17"/>
                <w:rFonts w:eastAsia="宋体"/>
                <w:lang w:val="en-US" w:eastAsia="zh-CN" w:bidi="ar"/>
              </w:rPr>
              <w:t>5</w:t>
            </w:r>
            <w:r>
              <w:rPr>
                <w:rStyle w:val="16"/>
                <w:lang w:val="en-US" w:eastAsia="zh-CN" w:bidi="ar"/>
              </w:rPr>
              <w:t>年维保服务。</w:t>
            </w:r>
          </w:p>
        </w:tc>
      </w:tr>
      <w:tr w14:paraId="6A35C1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5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B050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8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05DD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模型推理服务器</w:t>
            </w:r>
          </w:p>
        </w:tc>
        <w:tc>
          <w:tcPr>
            <w:tcW w:w="36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EEDE4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7"/>
                <w:rFonts w:eastAsia="宋体"/>
                <w:lang w:val="en-US" w:eastAsia="zh-CN" w:bidi="ar"/>
              </w:rPr>
              <w:t>CPU:[hygon7490]*2</w:t>
            </w:r>
            <w:r>
              <w:rPr>
                <w:rStyle w:val="16"/>
                <w:lang w:val="en-US" w:eastAsia="zh-CN" w:bidi="ar"/>
              </w:rPr>
              <w:t>，</w:t>
            </w:r>
            <w:r>
              <w:rPr>
                <w:rStyle w:val="17"/>
                <w:rFonts w:eastAsia="宋体"/>
                <w:lang w:val="en-US" w:eastAsia="zh-CN" w:bidi="ar"/>
              </w:rPr>
              <w:t>[64]*2</w:t>
            </w:r>
            <w:r>
              <w:rPr>
                <w:rStyle w:val="16"/>
                <w:lang w:val="en-US" w:eastAsia="zh-CN" w:bidi="ar"/>
              </w:rPr>
              <w:t>，</w:t>
            </w:r>
            <w:r>
              <w:rPr>
                <w:rStyle w:val="17"/>
                <w:rFonts w:eastAsia="宋体"/>
                <w:lang w:val="en-US" w:eastAsia="zh-CN" w:bidi="ar"/>
              </w:rPr>
              <w:t>2.7GHZ</w:t>
            </w:r>
            <w:r>
              <w:rPr>
                <w:rStyle w:val="16"/>
                <w:lang w:val="en-US" w:eastAsia="zh-CN" w:bidi="ar"/>
              </w:rPr>
              <w:t>，c</w:t>
            </w:r>
            <w:r>
              <w:rPr>
                <w:rStyle w:val="17"/>
                <w:rFonts w:eastAsia="宋体"/>
                <w:lang w:val="en-US" w:eastAsia="zh-CN" w:bidi="ar"/>
              </w:rPr>
              <w:t>86_64</w:t>
            </w:r>
            <w:r>
              <w:rPr>
                <w:rStyle w:val="17"/>
                <w:rFonts w:eastAsia="宋体"/>
                <w:lang w:val="en-US" w:eastAsia="zh-CN" w:bidi="ar"/>
              </w:rPr>
              <w:br w:type="textWrapping"/>
            </w:r>
            <w:r>
              <w:rPr>
                <w:rStyle w:val="16"/>
                <w:lang w:val="en-US" w:eastAsia="zh-CN" w:bidi="ar"/>
              </w:rPr>
              <w:t>内存</w:t>
            </w:r>
            <w:r>
              <w:rPr>
                <w:rStyle w:val="17"/>
                <w:rFonts w:eastAsia="宋体"/>
                <w:lang w:val="en-US" w:eastAsia="zh-CN" w:bidi="ar"/>
              </w:rPr>
              <w:t>:1536GB</w:t>
            </w:r>
            <w:r>
              <w:rPr>
                <w:rStyle w:val="16"/>
                <w:lang w:val="en-US" w:eastAsia="zh-CN" w:bidi="ar"/>
              </w:rPr>
              <w:t>，</w:t>
            </w:r>
            <w:r>
              <w:rPr>
                <w:rStyle w:val="17"/>
                <w:rFonts w:eastAsia="宋体"/>
                <w:lang w:val="en-US" w:eastAsia="zh-CN" w:bidi="ar"/>
              </w:rPr>
              <w:t xml:space="preserve">ECC DDR5 RDIMM </w:t>
            </w:r>
            <w:r>
              <w:rPr>
                <w:rStyle w:val="16"/>
                <w:lang w:val="en-US" w:eastAsia="zh-CN" w:bidi="ar"/>
              </w:rPr>
              <w:t>速率</w:t>
            </w:r>
            <w:r>
              <w:rPr>
                <w:rStyle w:val="17"/>
                <w:rFonts w:eastAsia="宋体"/>
                <w:lang w:val="en-US" w:eastAsia="zh-CN" w:bidi="ar"/>
              </w:rPr>
              <w:t xml:space="preserve"> </w:t>
            </w:r>
            <w:r>
              <w:rPr>
                <w:rStyle w:val="18"/>
                <w:lang w:val="en-US" w:eastAsia="zh-CN" w:bidi="ar"/>
              </w:rPr>
              <w:t>≥</w:t>
            </w:r>
            <w:r>
              <w:rPr>
                <w:rStyle w:val="17"/>
                <w:rFonts w:eastAsia="宋体"/>
                <w:lang w:val="en-US" w:eastAsia="zh-CN" w:bidi="ar"/>
              </w:rPr>
              <w:t>5200MT/s</w:t>
            </w:r>
            <w:r>
              <w:rPr>
                <w:rStyle w:val="17"/>
                <w:rFonts w:eastAsia="宋体"/>
                <w:lang w:val="en-US" w:eastAsia="zh-CN" w:bidi="ar"/>
              </w:rPr>
              <w:br w:type="textWrapping"/>
            </w:r>
            <w:r>
              <w:rPr>
                <w:rStyle w:val="16"/>
                <w:lang w:val="en-US" w:eastAsia="zh-CN" w:bidi="ar"/>
              </w:rPr>
              <w:t>硬盘</w:t>
            </w:r>
            <w:r>
              <w:rPr>
                <w:rStyle w:val="17"/>
                <w:rFonts w:eastAsia="宋体"/>
                <w:lang w:val="en-US" w:eastAsia="zh-CN" w:bidi="ar"/>
              </w:rPr>
              <w:t>:</w:t>
            </w:r>
            <w:r>
              <w:rPr>
                <w:rStyle w:val="19"/>
                <w:rFonts w:eastAsia="宋体"/>
                <w:lang w:val="en-US" w:eastAsia="zh-CN" w:bidi="ar"/>
              </w:rPr>
              <w:t xml:space="preserve"> </w:t>
            </w:r>
            <w:r>
              <w:rPr>
                <w:rStyle w:val="16"/>
                <w:lang w:val="en-US" w:eastAsia="zh-CN" w:bidi="ar"/>
              </w:rPr>
              <w:t>配置2块</w:t>
            </w:r>
            <w:r>
              <w:rPr>
                <w:rStyle w:val="17"/>
                <w:rFonts w:eastAsia="宋体"/>
                <w:lang w:val="en-US" w:eastAsia="zh-CN" w:bidi="ar"/>
              </w:rPr>
              <w:t>480GB SATA SSD</w:t>
            </w:r>
            <w:r>
              <w:rPr>
                <w:rStyle w:val="16"/>
                <w:lang w:val="en-US" w:eastAsia="zh-CN" w:bidi="ar"/>
              </w:rPr>
              <w:t>硬盘；配置</w:t>
            </w:r>
            <w:r>
              <w:rPr>
                <w:rStyle w:val="17"/>
                <w:rFonts w:eastAsia="宋体"/>
                <w:lang w:val="en-US" w:eastAsia="zh-CN" w:bidi="ar"/>
              </w:rPr>
              <w:t>4</w:t>
            </w:r>
            <w:r>
              <w:rPr>
                <w:rStyle w:val="16"/>
                <w:lang w:val="en-US" w:eastAsia="zh-CN" w:bidi="ar"/>
              </w:rPr>
              <w:t>块</w:t>
            </w:r>
            <w:r>
              <w:rPr>
                <w:rStyle w:val="17"/>
                <w:rFonts w:eastAsia="宋体"/>
                <w:lang w:val="en-US" w:eastAsia="zh-CN" w:bidi="ar"/>
              </w:rPr>
              <w:t xml:space="preserve">3.84TB NVME SSD </w:t>
            </w:r>
            <w:r>
              <w:rPr>
                <w:rStyle w:val="16"/>
                <w:lang w:val="en-US" w:eastAsia="zh-CN" w:bidi="ar"/>
              </w:rPr>
              <w:t>硬盘</w:t>
            </w:r>
            <w:r>
              <w:rPr>
                <w:rStyle w:val="16"/>
                <w:lang w:val="en-US" w:eastAsia="zh-CN" w:bidi="ar"/>
              </w:rPr>
              <w:br w:type="textWrapping"/>
            </w:r>
            <w:r>
              <w:rPr>
                <w:rStyle w:val="16"/>
                <w:lang w:val="en-US" w:eastAsia="zh-CN" w:bidi="ar"/>
              </w:rPr>
              <w:t>网卡</w:t>
            </w:r>
            <w:r>
              <w:rPr>
                <w:rStyle w:val="17"/>
                <w:rFonts w:eastAsia="宋体"/>
                <w:lang w:val="en-US" w:eastAsia="zh-CN" w:bidi="ar"/>
              </w:rPr>
              <w:t>:</w:t>
            </w:r>
            <w:r>
              <w:rPr>
                <w:rStyle w:val="16"/>
                <w:lang w:val="en-US" w:eastAsia="zh-CN" w:bidi="ar"/>
              </w:rPr>
              <w:t>配置</w:t>
            </w:r>
            <w:r>
              <w:rPr>
                <w:rStyle w:val="17"/>
                <w:rFonts w:eastAsia="宋体"/>
                <w:lang w:val="en-US" w:eastAsia="zh-CN" w:bidi="ar"/>
              </w:rPr>
              <w:t>10</w:t>
            </w:r>
            <w:r>
              <w:rPr>
                <w:rStyle w:val="16"/>
                <w:lang w:val="en-US" w:eastAsia="zh-CN" w:bidi="ar"/>
              </w:rPr>
              <w:t>个</w:t>
            </w:r>
            <w:r>
              <w:rPr>
                <w:rStyle w:val="17"/>
                <w:rFonts w:eastAsia="宋体"/>
                <w:lang w:val="en-US" w:eastAsia="zh-CN" w:bidi="ar"/>
              </w:rPr>
              <w:t>200GE</w:t>
            </w:r>
            <w:r>
              <w:rPr>
                <w:rStyle w:val="16"/>
                <w:lang w:val="en-US" w:eastAsia="zh-CN" w:bidi="ar"/>
              </w:rPr>
              <w:t>光口</w:t>
            </w:r>
            <w:r>
              <w:rPr>
                <w:rStyle w:val="17"/>
                <w:rFonts w:eastAsia="宋体"/>
                <w:lang w:val="en-US" w:eastAsia="zh-CN" w:bidi="ar"/>
              </w:rPr>
              <w:t>,</w:t>
            </w:r>
            <w:r>
              <w:rPr>
                <w:rStyle w:val="16"/>
                <w:lang w:val="en-US" w:eastAsia="zh-CN" w:bidi="ar"/>
              </w:rPr>
              <w:t>支持</w:t>
            </w:r>
            <w:r>
              <w:rPr>
                <w:rStyle w:val="17"/>
                <w:rFonts w:eastAsia="宋体"/>
                <w:lang w:val="en-US" w:eastAsia="zh-CN" w:bidi="ar"/>
              </w:rPr>
              <w:t>RDMA</w:t>
            </w:r>
            <w:r>
              <w:rPr>
                <w:rStyle w:val="16"/>
                <w:lang w:val="en-US" w:eastAsia="zh-CN" w:bidi="ar"/>
              </w:rPr>
              <w:t>技术，配置</w:t>
            </w:r>
            <w:r>
              <w:rPr>
                <w:rStyle w:val="17"/>
                <w:rFonts w:eastAsia="宋体"/>
                <w:lang w:val="en-US" w:eastAsia="zh-CN" w:bidi="ar"/>
              </w:rPr>
              <w:t>2</w:t>
            </w:r>
            <w:r>
              <w:rPr>
                <w:rStyle w:val="16"/>
                <w:lang w:val="en-US" w:eastAsia="zh-CN" w:bidi="ar"/>
              </w:rPr>
              <w:t>个</w:t>
            </w:r>
            <w:r>
              <w:rPr>
                <w:rStyle w:val="17"/>
                <w:rFonts w:eastAsia="宋体"/>
                <w:lang w:val="en-US" w:eastAsia="zh-CN" w:bidi="ar"/>
              </w:rPr>
              <w:t>25GE</w:t>
            </w:r>
            <w:r>
              <w:rPr>
                <w:rStyle w:val="16"/>
                <w:lang w:val="en-US" w:eastAsia="zh-CN" w:bidi="ar"/>
              </w:rPr>
              <w:t>光口</w:t>
            </w:r>
            <w:r>
              <w:rPr>
                <w:rStyle w:val="16"/>
                <w:lang w:val="en-US" w:eastAsia="zh-CN" w:bidi="ar"/>
              </w:rPr>
              <w:br w:type="textWrapping"/>
            </w:r>
            <w:r>
              <w:rPr>
                <w:rStyle w:val="16"/>
                <w:lang w:val="en-US" w:eastAsia="zh-CN" w:bidi="ar"/>
              </w:rPr>
              <w:t>模型推理处理器</w:t>
            </w:r>
            <w:r>
              <w:rPr>
                <w:rStyle w:val="17"/>
                <w:rFonts w:eastAsia="宋体"/>
                <w:lang w:val="en-US" w:eastAsia="zh-CN" w:bidi="ar"/>
              </w:rPr>
              <w:t>:</w:t>
            </w:r>
            <w:r>
              <w:rPr>
                <w:rStyle w:val="16"/>
                <w:lang w:val="en-US" w:eastAsia="zh-CN" w:bidi="ar"/>
              </w:rPr>
              <w:t>总显存容量</w:t>
            </w:r>
            <w:r>
              <w:rPr>
                <w:rStyle w:val="17"/>
                <w:rFonts w:eastAsia="宋体"/>
                <w:lang w:val="en-US" w:eastAsia="zh-CN" w:bidi="ar"/>
              </w:rPr>
              <w:t>1152GB</w:t>
            </w:r>
            <w:r>
              <w:rPr>
                <w:rStyle w:val="16"/>
                <w:lang w:val="en-US" w:eastAsia="zh-CN" w:bidi="ar"/>
              </w:rPr>
              <w:t>，</w:t>
            </w:r>
            <w:r>
              <w:rPr>
                <w:rStyle w:val="17"/>
                <w:rFonts w:eastAsia="宋体"/>
                <w:lang w:val="en-US" w:eastAsia="zh-CN" w:bidi="ar"/>
              </w:rPr>
              <w:t>FP16</w:t>
            </w:r>
            <w:r>
              <w:rPr>
                <w:rStyle w:val="16"/>
                <w:lang w:val="en-US" w:eastAsia="zh-CN" w:bidi="ar"/>
              </w:rPr>
              <w:t>总算力</w:t>
            </w:r>
            <w:r>
              <w:rPr>
                <w:rStyle w:val="17"/>
                <w:rFonts w:eastAsia="宋体"/>
                <w:lang w:val="en-US" w:eastAsia="zh-CN" w:bidi="ar"/>
              </w:rPr>
              <w:t>3P</w:t>
            </w:r>
            <w:r>
              <w:rPr>
                <w:rStyle w:val="16"/>
                <w:lang w:val="en-US" w:eastAsia="zh-CN" w:bidi="ar"/>
              </w:rPr>
              <w:t>，单卡显存带宽</w:t>
            </w:r>
            <w:r>
              <w:rPr>
                <w:rStyle w:val="17"/>
                <w:rFonts w:eastAsia="宋体"/>
                <w:lang w:val="en-US" w:eastAsia="zh-CN" w:bidi="ar"/>
              </w:rPr>
              <w:t>3200GB/s</w:t>
            </w:r>
            <w:r>
              <w:rPr>
                <w:rStyle w:val="16"/>
                <w:lang w:val="en-US" w:eastAsia="zh-CN" w:bidi="ar"/>
              </w:rPr>
              <w:t>，服务器内</w:t>
            </w:r>
            <w:r>
              <w:rPr>
                <w:rStyle w:val="17"/>
                <w:rFonts w:eastAsia="宋体"/>
                <w:lang w:val="en-US" w:eastAsia="zh-CN" w:bidi="ar"/>
              </w:rPr>
              <w:t>GPU</w:t>
            </w:r>
            <w:r>
              <w:rPr>
                <w:rStyle w:val="16"/>
                <w:lang w:val="en-US" w:eastAsia="zh-CN" w:bidi="ar"/>
              </w:rPr>
              <w:t>卡间互联带宽</w:t>
            </w:r>
            <w:r>
              <w:rPr>
                <w:rStyle w:val="17"/>
                <w:rFonts w:eastAsia="宋体"/>
                <w:lang w:val="en-US" w:eastAsia="zh-CN" w:bidi="ar"/>
              </w:rPr>
              <w:t>800GB/s</w:t>
            </w:r>
            <w:r>
              <w:rPr>
                <w:rStyle w:val="16"/>
                <w:lang w:val="en-US" w:eastAsia="zh-CN" w:bidi="ar"/>
              </w:rPr>
              <w:t>，支持了</w:t>
            </w:r>
            <w:r>
              <w:rPr>
                <w:rStyle w:val="17"/>
                <w:rFonts w:eastAsia="宋体"/>
                <w:lang w:val="en-US" w:eastAsia="zh-CN" w:bidi="ar"/>
              </w:rPr>
              <w:t>FP8</w:t>
            </w:r>
            <w:r>
              <w:rPr>
                <w:rStyle w:val="16"/>
                <w:lang w:val="en-US" w:eastAsia="zh-CN" w:bidi="ar"/>
              </w:rPr>
              <w:t>和</w:t>
            </w:r>
            <w:r>
              <w:rPr>
                <w:rStyle w:val="17"/>
                <w:rFonts w:eastAsia="宋体"/>
                <w:lang w:val="en-US" w:eastAsia="zh-CN" w:bidi="ar"/>
              </w:rPr>
              <w:t>FP4</w:t>
            </w:r>
            <w:r>
              <w:rPr>
                <w:rStyle w:val="16"/>
                <w:lang w:val="en-US" w:eastAsia="zh-CN" w:bidi="ar"/>
              </w:rPr>
              <w:t>，兼容</w:t>
            </w:r>
            <w:r>
              <w:rPr>
                <w:rStyle w:val="17"/>
                <w:rFonts w:eastAsia="宋体"/>
                <w:lang w:val="en-US" w:eastAsia="zh-CN" w:bidi="ar"/>
              </w:rPr>
              <w:t>CUDA</w:t>
            </w:r>
            <w:r>
              <w:rPr>
                <w:rStyle w:val="16"/>
                <w:lang w:val="en-US" w:eastAsia="zh-CN" w:bidi="ar"/>
              </w:rPr>
              <w:t>生态，支持</w:t>
            </w:r>
            <w:r>
              <w:rPr>
                <w:rStyle w:val="17"/>
                <w:rFonts w:eastAsia="宋体"/>
                <w:lang w:val="en-US" w:eastAsia="zh-CN" w:bidi="ar"/>
              </w:rPr>
              <w:t>CUDA</w:t>
            </w:r>
            <w:r>
              <w:rPr>
                <w:rStyle w:val="16"/>
                <w:lang w:val="en-US" w:eastAsia="zh-CN" w:bidi="ar"/>
              </w:rPr>
              <w:t>生态通用</w:t>
            </w:r>
            <w:r>
              <w:rPr>
                <w:rStyle w:val="17"/>
                <w:rFonts w:eastAsia="宋体"/>
                <w:lang w:val="en-US" w:eastAsia="zh-CN" w:bidi="ar"/>
              </w:rPr>
              <w:t>AI</w:t>
            </w:r>
            <w:r>
              <w:rPr>
                <w:rStyle w:val="16"/>
                <w:lang w:val="en-US" w:eastAsia="zh-CN" w:bidi="ar"/>
              </w:rPr>
              <w:t>相关主流算子的</w:t>
            </w:r>
            <w:r>
              <w:rPr>
                <w:rStyle w:val="17"/>
                <w:rFonts w:eastAsia="宋体"/>
                <w:lang w:val="en-US" w:eastAsia="zh-CN" w:bidi="ar"/>
              </w:rPr>
              <w:t>API</w:t>
            </w:r>
            <w:r>
              <w:rPr>
                <w:rStyle w:val="16"/>
                <w:lang w:val="en-US" w:eastAsia="zh-CN" w:bidi="ar"/>
              </w:rPr>
              <w:t>兼容能力</w:t>
            </w:r>
          </w:p>
        </w:tc>
      </w:tr>
    </w:tbl>
    <w:p w14:paraId="485DDC85">
      <w:pP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br w:type="page"/>
      </w:r>
    </w:p>
    <w:p w14:paraId="64EF66C9">
      <w:pPr>
        <w:widowControl/>
        <w:spacing w:line="360" w:lineRule="auto"/>
        <w:ind w:firstLine="493"/>
        <w:jc w:val="left"/>
        <w:outlineLvl w:val="0"/>
        <w:rPr>
          <w:rFonts w:hint="eastAsia" w:ascii="宋体" w:hAnsi="宋体" w:eastAsia="宋体" w:cs="宋体"/>
          <w:b/>
          <w:bCs/>
          <w:color w:val="auto"/>
          <w:kern w:val="0"/>
          <w:sz w:val="24"/>
          <w:szCs w:val="24"/>
          <w:highlight w:val="none"/>
          <w:lang w:val="zh-CN"/>
        </w:rPr>
      </w:pPr>
      <w:r>
        <w:rPr>
          <w:rFonts w:hint="eastAsia" w:ascii="宋体" w:hAnsi="宋体" w:eastAsia="宋体" w:cs="宋体"/>
          <w:b/>
          <w:bCs/>
          <w:color w:val="auto"/>
          <w:kern w:val="0"/>
          <w:sz w:val="24"/>
          <w:szCs w:val="24"/>
          <w:highlight w:val="none"/>
          <w:lang w:val="zh-CN"/>
        </w:rPr>
        <w:t>附件2：</w:t>
      </w:r>
    </w:p>
    <w:p w14:paraId="4EE66C7C">
      <w:pP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</w:p>
    <w:p w14:paraId="517EDEC4">
      <w:pPr>
        <w:keepNext/>
        <w:keepLines/>
        <w:widowControl w:val="0"/>
        <w:spacing w:before="0" w:after="0" w:line="360" w:lineRule="auto"/>
        <w:jc w:val="center"/>
        <w:outlineLvl w:val="1"/>
        <w:rPr>
          <w:rFonts w:hint="eastAsia" w:ascii="宋体" w:hAnsi="宋体" w:eastAsia="宋体" w:cs="宋体"/>
          <w:b/>
          <w:bCs/>
          <w:color w:val="auto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0"/>
          <w:sz w:val="24"/>
          <w:szCs w:val="24"/>
          <w:highlight w:val="none"/>
          <w:lang w:val="en-US" w:eastAsia="zh-CN" w:bidi="ar-SA"/>
        </w:rPr>
        <w:t>关于对</w:t>
      </w:r>
      <w:r>
        <w:rPr>
          <w:rFonts w:hint="eastAsia" w:ascii="宋体" w:hAnsi="宋体" w:cs="宋体"/>
          <w:b/>
          <w:bCs/>
          <w:color w:val="auto"/>
          <w:kern w:val="0"/>
          <w:sz w:val="24"/>
          <w:szCs w:val="24"/>
          <w:highlight w:val="none"/>
          <w:lang w:val="en-US" w:eastAsia="zh-CN" w:bidi="ar-SA"/>
        </w:rPr>
        <w:t>脑机接口高质量数据集平台硬件基础设施-服务器设备</w:t>
      </w:r>
      <w:r>
        <w:rPr>
          <w:rFonts w:hint="eastAsia" w:ascii="宋体" w:hAnsi="宋体" w:eastAsia="宋体" w:cs="宋体"/>
          <w:b/>
          <w:bCs/>
          <w:color w:val="auto"/>
          <w:kern w:val="0"/>
          <w:sz w:val="24"/>
          <w:szCs w:val="24"/>
          <w:highlight w:val="none"/>
          <w:lang w:val="en-US" w:eastAsia="zh-CN" w:bidi="ar-SA"/>
        </w:rPr>
        <w:t>采购需求的修改建议书</w:t>
      </w:r>
    </w:p>
    <w:p w14:paraId="4B6DD2E2"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</w:p>
    <w:p w14:paraId="75A460DF"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湖北国华项目管理咨询有限公司：</w:t>
      </w:r>
    </w:p>
    <w:p w14:paraId="04AB1A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针对贵单位提出的《脑机接口高质量数据集平台硬件基础设施采购需求征求意见公告》，我公司已于2026年11月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u w:val="single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日收悉。回复如下：</w:t>
      </w:r>
    </w:p>
    <w:p w14:paraId="508774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1.货物名称/系统名称</w:t>
      </w:r>
    </w:p>
    <w:p w14:paraId="4E2E97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2.品牌</w:t>
      </w:r>
    </w:p>
    <w:p w14:paraId="638B0D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3.型号</w:t>
      </w:r>
    </w:p>
    <w:p w14:paraId="368F38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4.参数（可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附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附件）</w:t>
      </w:r>
    </w:p>
    <w:p w14:paraId="7167D9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5.同品牌首款产品上市时间</w:t>
      </w:r>
    </w:p>
    <w:p w14:paraId="64135F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6.产品用户名单（客户名称）</w:t>
      </w:r>
    </w:p>
    <w:p w14:paraId="5290723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7.过往成交记录（金额）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及</w:t>
      </w:r>
      <w:r>
        <w:rPr>
          <w:rFonts w:hint="eastAsia" w:ascii="宋体" w:hAnsi="宋体" w:cs="宋体"/>
          <w:b/>
          <w:bCs/>
          <w:color w:val="auto"/>
          <w:sz w:val="24"/>
          <w:szCs w:val="24"/>
          <w:highlight w:val="none"/>
          <w:lang w:val="en-US" w:eastAsia="zh-CN"/>
        </w:rPr>
        <w:t>对本次采购需求清单进行报价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  <w:t>（金额）</w:t>
      </w:r>
    </w:p>
    <w:p w14:paraId="067DE0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8.质保期外运维费用（万元/年）</w:t>
      </w:r>
    </w:p>
    <w:p w14:paraId="1C0904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9.升级更新费用（有/无；如有，填报相应价格）</w:t>
      </w:r>
    </w:p>
    <w:p w14:paraId="7CE45E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10.随机备品备件（有/无；如有，填报相应价格）</w:t>
      </w:r>
    </w:p>
    <w:p w14:paraId="5DDC04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11.耗材信息（是否开放，折合单价）</w:t>
      </w:r>
    </w:p>
    <w:p w14:paraId="17835F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  <w:t>12、针对公示的采购需求是否存在需要修改的内容</w:t>
      </w:r>
    </w:p>
    <w:p w14:paraId="2A7E529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□ 有        □ 无</w:t>
      </w:r>
    </w:p>
    <w:p w14:paraId="399EE5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13.针对序号12若选择“有”修改的内容，请供应商具体说明修改建议，若选择“无”则序号13的内容无需填写。</w:t>
      </w:r>
    </w:p>
    <w:p w14:paraId="4BA73F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（1）供应商认为存在限制性的要求</w:t>
      </w:r>
    </w:p>
    <w:p w14:paraId="7AEDD8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①说明具体是哪一项要求，以及在采购需求书中对应的页码、行数；</w:t>
      </w:r>
    </w:p>
    <w:p w14:paraId="24D06F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②该要求存在限制性的理由；</w:t>
      </w:r>
    </w:p>
    <w:p w14:paraId="7B6D95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③本公司是否有满足该要求的产品/服务，如有请写明具体产品名称、型号规格；</w:t>
      </w:r>
    </w:p>
    <w:p w14:paraId="2C405A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④市场上满足该指标的产品/服务的情况，请写明具体的厂家、品牌型号；</w:t>
      </w:r>
    </w:p>
    <w:p w14:paraId="35BB62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⑤修改建议。</w:t>
      </w:r>
    </w:p>
    <w:p w14:paraId="1B31E2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（注：“限制性要求”是指采购需求中的技术、服务等要求指向特定供应商、特定产品，限制或者排斥了其他潜在供应商）</w:t>
      </w:r>
    </w:p>
    <w:p w14:paraId="10E1E3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（2）供应商认为表述不够清晰的要求</w:t>
      </w:r>
    </w:p>
    <w:p w14:paraId="1B44DCC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①说明具体是哪一项要求，以及在采购需求书中对应的页码、行数；</w:t>
      </w:r>
    </w:p>
    <w:p w14:paraId="644C92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②修改理由及修改建议。</w:t>
      </w:r>
    </w:p>
    <w:p w14:paraId="7F626F37">
      <w:pPr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</w:p>
    <w:p w14:paraId="3A79F0AC">
      <w:pPr>
        <w:spacing w:before="156" w:beforeLines="50" w:after="156" w:afterLines="50" w:line="360" w:lineRule="auto"/>
        <w:ind w:right="210"/>
        <w:jc w:val="left"/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供应商（□生产厂商 □非生产厂商）：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    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u w:val="single"/>
          <w:lang w:val="en-US" w:eastAsia="zh-CN"/>
        </w:rPr>
        <w:t xml:space="preserve">  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（加盖公章）</w:t>
      </w:r>
    </w:p>
    <w:p w14:paraId="1233FC8F">
      <w:pPr>
        <w:spacing w:before="156" w:beforeLines="50" w:after="156" w:afterLines="50" w:line="360" w:lineRule="auto"/>
        <w:ind w:right="210"/>
        <w:jc w:val="left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地址：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    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u w:val="single"/>
          <w:lang w:val="en-US" w:eastAsia="zh-CN"/>
        </w:rPr>
        <w:t xml:space="preserve">  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</w:t>
      </w:r>
    </w:p>
    <w:p w14:paraId="763EFAC7">
      <w:pPr>
        <w:spacing w:before="156" w:beforeLines="50" w:after="156" w:afterLines="50" w:line="360" w:lineRule="auto"/>
        <w:ind w:right="210"/>
        <w:jc w:val="left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供应商联系人: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    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u w:val="single"/>
          <w:lang w:val="en-US" w:eastAsia="zh-CN"/>
        </w:rPr>
        <w:t xml:space="preserve">  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 xml:space="preserve"> 职务：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    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u w:val="single"/>
          <w:lang w:val="en-US" w:eastAsia="zh-CN"/>
        </w:rPr>
        <w:t xml:space="preserve">  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</w:t>
      </w:r>
    </w:p>
    <w:p w14:paraId="79BFD880">
      <w:pPr>
        <w:spacing w:before="156" w:beforeLines="50" w:after="156" w:afterLines="50" w:line="360" w:lineRule="auto"/>
        <w:ind w:right="210"/>
        <w:jc w:val="left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手机：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    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u w:val="single"/>
          <w:lang w:val="en-US" w:eastAsia="zh-CN"/>
        </w:rPr>
        <w:t xml:space="preserve">  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 xml:space="preserve">  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 xml:space="preserve">  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邮箱：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    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u w:val="single"/>
          <w:lang w:val="en-US" w:eastAsia="zh-CN"/>
        </w:rPr>
        <w:t xml:space="preserve">  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</w:t>
      </w:r>
    </w:p>
    <w:p w14:paraId="55C4A415">
      <w:pPr>
        <w:spacing w:before="156" w:beforeLines="50" w:after="156" w:afterLines="50" w:line="360" w:lineRule="auto"/>
        <w:ind w:right="210"/>
        <w:jc w:val="left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日期：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年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u w:val="single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月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u w:val="single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日</w:t>
      </w:r>
      <w:bookmarkStart w:id="0" w:name="_GoBack"/>
      <w:bookmarkEnd w:id="0"/>
    </w:p>
    <w:p w14:paraId="3D27DE3D">
      <w:pP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@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Cambria Math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DC730E9"/>
    <w:rsid w:val="041B280B"/>
    <w:rsid w:val="050465C0"/>
    <w:rsid w:val="0576170F"/>
    <w:rsid w:val="064C2153"/>
    <w:rsid w:val="065B5A07"/>
    <w:rsid w:val="074134A7"/>
    <w:rsid w:val="0A984BB5"/>
    <w:rsid w:val="0B2621C1"/>
    <w:rsid w:val="0B9B3F91"/>
    <w:rsid w:val="0CEA6DC6"/>
    <w:rsid w:val="0E592429"/>
    <w:rsid w:val="125E617D"/>
    <w:rsid w:val="16B34B25"/>
    <w:rsid w:val="19316EDA"/>
    <w:rsid w:val="19B66462"/>
    <w:rsid w:val="1BB801B2"/>
    <w:rsid w:val="1C8A3CEA"/>
    <w:rsid w:val="1D343E42"/>
    <w:rsid w:val="1DC37D43"/>
    <w:rsid w:val="231E0C58"/>
    <w:rsid w:val="23762A6A"/>
    <w:rsid w:val="2FAE013C"/>
    <w:rsid w:val="35F8121E"/>
    <w:rsid w:val="3690170C"/>
    <w:rsid w:val="37D94EA1"/>
    <w:rsid w:val="37E1227F"/>
    <w:rsid w:val="389B4F29"/>
    <w:rsid w:val="396B1563"/>
    <w:rsid w:val="3DFC0464"/>
    <w:rsid w:val="41BF60E4"/>
    <w:rsid w:val="43895548"/>
    <w:rsid w:val="44692B43"/>
    <w:rsid w:val="44FF1389"/>
    <w:rsid w:val="45B2797F"/>
    <w:rsid w:val="47F15329"/>
    <w:rsid w:val="487806ED"/>
    <w:rsid w:val="4B4E65EF"/>
    <w:rsid w:val="4E683F8E"/>
    <w:rsid w:val="4EF02A49"/>
    <w:rsid w:val="51F872B4"/>
    <w:rsid w:val="54794265"/>
    <w:rsid w:val="55CB060C"/>
    <w:rsid w:val="580544D9"/>
    <w:rsid w:val="59886694"/>
    <w:rsid w:val="5A69192C"/>
    <w:rsid w:val="5D557CFC"/>
    <w:rsid w:val="5DE227BD"/>
    <w:rsid w:val="609E3F59"/>
    <w:rsid w:val="64BC1C6C"/>
    <w:rsid w:val="66F050C7"/>
    <w:rsid w:val="67193FA0"/>
    <w:rsid w:val="6AE1028F"/>
    <w:rsid w:val="6C8E0AE9"/>
    <w:rsid w:val="6DC730E9"/>
    <w:rsid w:val="6EF21B28"/>
    <w:rsid w:val="6F9E2A7D"/>
    <w:rsid w:val="72276892"/>
    <w:rsid w:val="740F3B71"/>
    <w:rsid w:val="749B65F2"/>
    <w:rsid w:val="774B7307"/>
    <w:rsid w:val="7A551F3B"/>
    <w:rsid w:val="7EAC1E40"/>
    <w:rsid w:val="7FFA7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semiHidden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iPriority="99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3"/>
    <w:next w:val="1"/>
    <w:unhideWhenUsed/>
    <w:qFormat/>
    <w:uiPriority w:val="0"/>
    <w:pPr>
      <w:keepNext/>
      <w:keepLines/>
      <w:widowControl w:val="0"/>
      <w:spacing w:line="360" w:lineRule="auto"/>
      <w:jc w:val="center"/>
      <w:outlineLvl w:val="2"/>
    </w:pPr>
    <w:rPr>
      <w:rFonts w:ascii="仿宋_GB2312" w:hAnsi="仿宋_GB2312" w:eastAsia="仿宋_GB2312" w:cs="仿宋_GB2312"/>
      <w:kern w:val="2"/>
      <w:sz w:val="32"/>
      <w:szCs w:val="32"/>
      <w:lang w:val="en-US" w:eastAsia="zh-CN" w:bidi="ar-SA"/>
    </w:rPr>
  </w:style>
  <w:style w:type="paragraph" w:styleId="3">
    <w:name w:val="heading 4"/>
    <w:next w:val="1"/>
    <w:unhideWhenUsed/>
    <w:qFormat/>
    <w:uiPriority w:val="0"/>
    <w:pPr>
      <w:keepNext/>
      <w:keepLines/>
      <w:widowControl w:val="0"/>
      <w:spacing w:before="280" w:after="290" w:line="372" w:lineRule="auto"/>
      <w:jc w:val="both"/>
      <w:outlineLvl w:val="3"/>
    </w:pPr>
    <w:rPr>
      <w:rFonts w:ascii="Arial" w:hAnsi="Arial" w:eastAsia="黑体" w:cs="@仿宋_GB2312"/>
      <w:b/>
      <w:kern w:val="2"/>
      <w:sz w:val="28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qFormat/>
    <w:uiPriority w:val="0"/>
    <w:pPr>
      <w:jc w:val="left"/>
    </w:pPr>
  </w:style>
  <w:style w:type="paragraph" w:styleId="5">
    <w:name w:val="Body Text"/>
    <w:basedOn w:val="1"/>
    <w:link w:val="11"/>
    <w:qFormat/>
    <w:uiPriority w:val="0"/>
    <w:rPr>
      <w:rFonts w:ascii="Times New Roman" w:hAnsi="Times New Roman" w:eastAsia="宋体" w:cs="Times New Roman"/>
      <w:sz w:val="24"/>
      <w:szCs w:val="24"/>
    </w:rPr>
  </w:style>
  <w:style w:type="paragraph" w:styleId="6">
    <w:name w:val="Normal (Web)"/>
    <w:qFormat/>
    <w:uiPriority w:val="0"/>
    <w:pPr>
      <w:widowControl w:val="0"/>
      <w:spacing w:beforeAutospacing="1" w:afterAutospacing="1"/>
      <w:jc w:val="left"/>
    </w:pPr>
    <w:rPr>
      <w:rFonts w:ascii="@仿宋_GB2312" w:hAnsi="@仿宋_GB2312" w:eastAsia="@仿宋_GB2312" w:cs="Times New Roman"/>
      <w:kern w:val="0"/>
      <w:sz w:val="24"/>
      <w:lang w:val="en-US" w:eastAsia="zh-CN" w:bidi="ar-SA"/>
    </w:rPr>
  </w:style>
  <w:style w:type="table" w:styleId="8">
    <w:name w:val="Table Grid"/>
    <w:basedOn w:val="7"/>
    <w:qFormat/>
    <w:uiPriority w:val="39"/>
    <w:pPr>
      <w:widowControl w:val="0"/>
      <w:jc w:val="both"/>
    </w:pPr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annotation reference"/>
    <w:basedOn w:val="9"/>
    <w:semiHidden/>
    <w:unhideWhenUsed/>
    <w:qFormat/>
    <w:uiPriority w:val="99"/>
    <w:rPr>
      <w:sz w:val="21"/>
      <w:szCs w:val="21"/>
    </w:rPr>
  </w:style>
  <w:style w:type="character" w:customStyle="1" w:styleId="11">
    <w:name w:val="正文文本 字符"/>
    <w:link w:val="5"/>
    <w:qFormat/>
    <w:locked/>
    <w:uiPriority w:val="99"/>
    <w:rPr>
      <w:rFonts w:ascii="Times New Roman" w:hAnsi="Times New Roman" w:eastAsia="宋体" w:cs="Times New Roman"/>
      <w:kern w:val="2"/>
      <w:sz w:val="24"/>
      <w:szCs w:val="24"/>
      <w:lang w:val="en-US" w:eastAsia="zh-CN"/>
    </w:rPr>
  </w:style>
  <w:style w:type="table" w:customStyle="1" w:styleId="12">
    <w:name w:val="Table Normal"/>
    <w:semiHidden/>
    <w:unhideWhenUsed/>
    <w:qFormat/>
    <w:uiPriority w:val="0"/>
    <w:rPr>
      <w:rFonts w:ascii="Arial" w:hAnsi="Arial" w:cs="Arial"/>
      <w:snapToGrid w:val="0"/>
      <w:color w:val="000000"/>
      <w:sz w:val="21"/>
      <w:szCs w:val="21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3">
    <w:name w:val="Table Text"/>
    <w:basedOn w:val="1"/>
    <w:semiHidden/>
    <w:qFormat/>
    <w:uiPriority w:val="0"/>
    <w:rPr>
      <w:rFonts w:ascii="宋体" w:hAnsi="宋体" w:cs="宋体"/>
      <w:sz w:val="20"/>
      <w:szCs w:val="20"/>
      <w:lang w:eastAsia="en-US"/>
    </w:rPr>
  </w:style>
  <w:style w:type="table" w:customStyle="1" w:styleId="14">
    <w:name w:val="网格型5"/>
    <w:basedOn w:val="7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15">
    <w:name w:val="List Paragraph"/>
    <w:basedOn w:val="1"/>
    <w:qFormat/>
    <w:uiPriority w:val="34"/>
    <w:pPr>
      <w:ind w:firstLine="420" w:firstLineChars="200"/>
    </w:pPr>
  </w:style>
  <w:style w:type="character" w:customStyle="1" w:styleId="16">
    <w:name w:val="font71"/>
    <w:basedOn w:val="9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customStyle="1" w:styleId="17">
    <w:name w:val="font81"/>
    <w:basedOn w:val="9"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  <w:style w:type="character" w:customStyle="1" w:styleId="18">
    <w:name w:val="font91"/>
    <w:basedOn w:val="9"/>
    <w:qFormat/>
    <w:uiPriority w:val="0"/>
    <w:rPr>
      <w:rFonts w:ascii="Cambria Math" w:hAnsi="Cambria Math" w:eastAsia="Cambria Math" w:cs="Cambria Math"/>
      <w:color w:val="000000"/>
      <w:sz w:val="18"/>
      <w:szCs w:val="18"/>
      <w:u w:val="none"/>
    </w:rPr>
  </w:style>
  <w:style w:type="character" w:customStyle="1" w:styleId="19">
    <w:name w:val="font101"/>
    <w:basedOn w:val="9"/>
    <w:qFormat/>
    <w:uiPriority w:val="0"/>
    <w:rPr>
      <w:rFonts w:ascii="Arial" w:hAnsi="Arial" w:cs="Arial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150d97dc-32cf-4834-a82d-023ab8f1ce77</errorID>
      <errorWord>-</errorWord>
      <group>L1_Format</group>
      <groupName>格式问题</groupName>
      <ability>L2_HalfPunc_CN</ability>
      <abilityName>全半角问题</abilityName>
      <candidateList>
        <item>－</item>
      </candidateList>
      <explain>文本全半角错误。</explain>
      <paraID>2E9ABB98</paraID>
      <start>18</start>
      <end>19</end>
      <status>unmodified</status>
      <modifiedWord/>
      <trackRevisions>false</trackRevisions>
    </reviewItem>
    <reviewItem>
      <errorID>cb9e1f58-51fa-4121-a50e-a5be38641aeb</errorID>
      <errorWord>,</errorWord>
      <group>L1_Format</group>
      <groupName>格式问题</groupName>
      <ability>L2_HalfPunc_CN</ability>
      <abilityName>全半角问题</abilityName>
      <candidateList>
        <item>，</item>
      </candidateList>
      <explain>文本全半角错误。</explain>
      <paraID>2D01D2A0</paraID>
      <start>47</start>
      <end>48</end>
      <status>unmodified</status>
      <modifiedWord/>
      <trackRevisions>false</trackRevisions>
    </reviewItem>
    <reviewItem>
      <errorID>561e6efb-afd7-4d1b-a954-2209932bd858</errorID>
      <errorWord>,</errorWord>
      <group>L1_Format</group>
      <groupName>格式问题</groupName>
      <ability>L2_HalfPunc_CN</ability>
      <abilityName>全半角问题</abilityName>
      <candidateList>
        <item>，</item>
      </candidateList>
      <explain>文本全半角错误。</explain>
      <paraID>51DAC7CC</paraID>
      <start>43</start>
      <end>44</end>
      <status>unmodified</status>
      <modifiedWord/>
      <trackRevisions>false</trackRevisions>
    </reviewItem>
    <reviewItem>
      <errorID>cb20b9d7-252b-40f7-aaaa-30f438fe8509</errorID>
      <errorWord>;</errorWord>
      <group>L1_Format</group>
      <groupName>格式问题</groupName>
      <ability>L2_HalfPunc_CN</ability>
      <abilityName>全半角问题</abilityName>
      <candidateList>
        <item>；</item>
      </candidateList>
      <explain>文本全半角错误。</explain>
      <paraID>51DAC7CC</paraID>
      <start>80</start>
      <end>81</end>
      <status>unmodified</status>
      <modifiedWord/>
      <trackRevisions>false</trackRevisions>
    </reviewItem>
    <reviewItem>
      <errorID>8b52325a-6a8a-4c7b-861e-62ec9badd997</errorID>
      <errorWord>;</errorWord>
      <group>L1_Format</group>
      <groupName>格式问题</groupName>
      <ability>L2_HalfPunc_CN</ability>
      <abilityName>全半角问题</abilityName>
      <candidateList>
        <item>；</item>
      </candidateList>
      <explain>文本全半角错误。</explain>
      <paraID>51DAC7CC</paraID>
      <start>121</start>
      <end>122</end>
      <status>unmodified</status>
      <modifiedWord/>
      <trackRevisions>false</trackRevisions>
    </reviewItem>
    <reviewItem>
      <errorID>966bb6d4-cb0d-427a-a904-992bdfdd17bc</errorID>
      <errorWord>;</errorWord>
      <group>L1_Format</group>
      <groupName>格式问题</groupName>
      <ability>L2_HalfPunc_CN</ability>
      <abilityName>全半角问题</abilityName>
      <candidateList>
        <item>；</item>
      </candidateList>
      <explain>文本全半角错误。</explain>
      <paraID>51DAC7CC</paraID>
      <start>171</start>
      <end>172</end>
      <status>unmodified</status>
      <modifiedWord/>
      <trackRevisions>false</trackRevisions>
    </reviewItem>
    <reviewItem>
      <errorID>c38c9382-83d3-4aa0-8854-b1bb0b136310</errorID>
      <errorWord>,</errorWord>
      <group>L1_Format</group>
      <groupName>格式问题</groupName>
      <ability>L2_HalfPunc_CN</ability>
      <abilityName>全半角问题</abilityName>
      <candidateList>
        <item>，</item>
      </candidateList>
      <explain>文本全半角错误。</explain>
      <paraID>51DAC7CC</paraID>
      <start>207</start>
      <end>208</end>
      <status>unmodified</status>
      <modifiedWord/>
      <trackRevisions>false</trackRevisions>
    </reviewItem>
    <reviewItem>
      <errorID>ff32dc6e-7f81-4ead-9901-fa467462377e</errorID>
      <errorWord>48千</errorWord>
      <group>L1_Knowledge</group>
      <groupName>知识性问题</groupName>
      <ability>L2_Knowledge</ability>
      <abilityName>其他知识</abilityName>
      <candidateList>
        <item>48000</item>
      </candidateList>
      <explain>根据GB/T 15835-2011规定，只有“万”、“亿可以与阿拉伯数字混用，例如：“4万”、“4亿”、“4万亿”等。其他情况应统一使用阿拉伯数字。</explain>
      <paraID>7EE13F58</paraID>
      <start>20</start>
      <end>23</end>
      <status>unmodified</status>
      <modifiedWord/>
      <trackRevisions>false</trackRevisions>
    </reviewItem>
    <reviewItem>
      <errorID>6c012ca5-f05d-4980-abb3-b33f8f18b93b</errorID>
      <errorWord>-</errorWord>
      <group>L1_Format</group>
      <groupName>格式问题</groupName>
      <ability>L2_HalfPunc_CN</ability>
      <abilityName>全半角问题</abilityName>
      <candidateList>
        <item>－</item>
      </candidateList>
      <explain>文本全半角错误。</explain>
      <paraID>517EDEC4</paraID>
      <start>21</start>
      <end>22</end>
      <status>unmodified</status>
      <modifiedWord/>
      <trackRevisions>false</trackRevisions>
    </reviewItem>
    <reviewItem>
      <errorID>bc25ce02-ac24-4a70-a74f-1680c698a0b1</errorID>
      <errorWord>:</errorWord>
      <group>L1_Format</group>
      <groupName>格式问题</groupName>
      <ability>L2_HalfPunc_CN</ability>
      <abilityName>全半角问题</abilityName>
      <candidateList>
        <item>：</item>
      </candidateList>
      <explain>文本全半角错误。</explain>
      <paraID>3D618FE1</paraID>
      <start>6</start>
      <end>7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23f3fe1-4b80-4332-b1dc-e9d25179e13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319</Words>
  <Characters>636</Characters>
  <Lines>0</Lines>
  <Paragraphs>0</Paragraphs>
  <TotalTime>0</TotalTime>
  <ScaleCrop>false</ScaleCrop>
  <LinksUpToDate>false</LinksUpToDate>
  <CharactersWithSpaces>656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2026-01-15T02:19:00Z</dcterms:created>
  <dc:creator>HUAWEI</dc:creator>
  <cp:lastModifiedBy>admin</cp:lastModifiedBy>
  <dcterms:modified xsi:type="dcterms:W3CDTF">2026-10-29T02:29:45Z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73B227AB761A4F0D8C515069670C18E3_11</vt:lpwstr>
  </property>
  <property fmtid="{D5CDD505-2E9C-101B-9397-08002B2CF9AE}" pid="4" name="KSOTemplateDocerSaveRecord">
    <vt:lpwstr>eyJoZGlkIjoiNWQwY2MxNjJkOGZkZjQ3NDhhZWNhZGFhZjYyYmMwOGEiLCJ1c2VySWQiOiIzMDU0OTgyNjgifQ==</vt:lpwstr>
  </property>
</Properties>
</file>