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EB9B6" w14:textId="77777777" w:rsidR="00D26CFD" w:rsidRDefault="00D26CFD" w:rsidP="00D26CFD">
      <w:pPr>
        <w:spacing w:line="360" w:lineRule="auto"/>
        <w:jc w:val="center"/>
        <w:outlineLvl w:val="0"/>
        <w:rPr>
          <w:rFonts w:ascii="Arial" w:eastAsia="仿宋" w:hAnsi="Arial" w:cs="Arial"/>
          <w:b/>
          <w:sz w:val="36"/>
          <w:szCs w:val="36"/>
        </w:rPr>
      </w:pPr>
      <w:r>
        <w:rPr>
          <w:rFonts w:ascii="Arial" w:eastAsia="仿宋" w:hAnsi="Arial" w:cs="Arial"/>
          <w:b/>
          <w:sz w:val="36"/>
          <w:szCs w:val="36"/>
        </w:rPr>
        <w:t>采购需求</w:t>
      </w:r>
    </w:p>
    <w:p w14:paraId="74E743A5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/>
          <w:sz w:val="24"/>
          <w:szCs w:val="24"/>
        </w:rPr>
      </w:pPr>
      <w:r>
        <w:rPr>
          <w:rFonts w:ascii="Arial" w:eastAsia="仿宋" w:hAnsi="Arial" w:cs="Arial"/>
          <w:b/>
          <w:sz w:val="24"/>
          <w:szCs w:val="24"/>
        </w:rPr>
        <w:t>一、采购标的</w:t>
      </w:r>
    </w:p>
    <w:p w14:paraId="671B0A8C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/>
          <w:bCs/>
          <w:sz w:val="24"/>
        </w:rPr>
        <w:t>（一）、采购标的（货物需求一览表或简要服务内容及数量）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2"/>
        <w:gridCol w:w="2420"/>
        <w:gridCol w:w="1300"/>
        <w:gridCol w:w="4000"/>
      </w:tblGrid>
      <w:tr w:rsidR="00D26CFD" w14:paraId="61A1D7DC" w14:textId="77777777" w:rsidTr="008127BD">
        <w:trPr>
          <w:trHeight w:val="454"/>
        </w:trPr>
        <w:tc>
          <w:tcPr>
            <w:tcW w:w="470" w:type="pct"/>
            <w:vAlign w:val="center"/>
          </w:tcPr>
          <w:p w14:paraId="13709592" w14:textId="77777777" w:rsidR="00D26CFD" w:rsidRDefault="00D26CFD" w:rsidP="008127BD">
            <w:pPr>
              <w:spacing w:line="360" w:lineRule="auto"/>
              <w:jc w:val="center"/>
              <w:rPr>
                <w:rFonts w:ascii="Arial" w:eastAsia="仿宋" w:hAnsi="Arial" w:cs="Arial"/>
                <w:bCs/>
                <w:sz w:val="24"/>
              </w:rPr>
            </w:pPr>
            <w:proofErr w:type="gramStart"/>
            <w:r>
              <w:rPr>
                <w:rFonts w:ascii="Arial" w:eastAsia="仿宋" w:hAnsi="Arial" w:cs="Arial"/>
                <w:bCs/>
                <w:sz w:val="24"/>
              </w:rPr>
              <w:t>包号</w:t>
            </w:r>
            <w:proofErr w:type="gramEnd"/>
          </w:p>
        </w:tc>
        <w:tc>
          <w:tcPr>
            <w:tcW w:w="1420" w:type="pct"/>
            <w:vAlign w:val="center"/>
          </w:tcPr>
          <w:p w14:paraId="6126CD6A" w14:textId="77777777" w:rsidR="00D26CFD" w:rsidRDefault="00D26CFD" w:rsidP="008127BD">
            <w:pPr>
              <w:spacing w:line="360" w:lineRule="auto"/>
              <w:jc w:val="center"/>
              <w:rPr>
                <w:rFonts w:ascii="Arial" w:eastAsia="仿宋" w:hAnsi="Arial" w:cs="Arial"/>
                <w:bCs/>
                <w:sz w:val="24"/>
              </w:rPr>
            </w:pPr>
            <w:r>
              <w:rPr>
                <w:rFonts w:ascii="Arial" w:eastAsia="仿宋" w:hAnsi="Arial" w:cs="Arial"/>
                <w:bCs/>
                <w:sz w:val="24"/>
              </w:rPr>
              <w:t>标的名称</w:t>
            </w:r>
          </w:p>
        </w:tc>
        <w:tc>
          <w:tcPr>
            <w:tcW w:w="763" w:type="pct"/>
            <w:vAlign w:val="center"/>
          </w:tcPr>
          <w:p w14:paraId="28A3515F" w14:textId="77777777" w:rsidR="00D26CFD" w:rsidRDefault="00D26CFD" w:rsidP="008127BD">
            <w:pPr>
              <w:spacing w:line="360" w:lineRule="auto"/>
              <w:jc w:val="center"/>
              <w:rPr>
                <w:rFonts w:ascii="Arial" w:eastAsia="仿宋" w:hAnsi="Arial" w:cs="Arial"/>
                <w:bCs/>
                <w:sz w:val="24"/>
              </w:rPr>
            </w:pPr>
            <w:r>
              <w:rPr>
                <w:rFonts w:ascii="Arial" w:eastAsia="仿宋" w:hAnsi="Arial" w:cs="Arial"/>
                <w:bCs/>
                <w:sz w:val="24"/>
              </w:rPr>
              <w:t>数量（期限）</w:t>
            </w:r>
          </w:p>
        </w:tc>
        <w:tc>
          <w:tcPr>
            <w:tcW w:w="2347" w:type="pct"/>
            <w:vAlign w:val="center"/>
          </w:tcPr>
          <w:p w14:paraId="1C7578A3" w14:textId="77777777" w:rsidR="00D26CFD" w:rsidRDefault="00D26CFD" w:rsidP="008127BD">
            <w:pPr>
              <w:spacing w:line="360" w:lineRule="auto"/>
              <w:jc w:val="center"/>
              <w:rPr>
                <w:rFonts w:ascii="Arial" w:eastAsia="仿宋" w:hAnsi="Arial" w:cs="Arial"/>
                <w:sz w:val="24"/>
              </w:rPr>
            </w:pPr>
            <w:r>
              <w:rPr>
                <w:rFonts w:ascii="Arial" w:eastAsia="仿宋" w:hAnsi="Arial" w:cs="Arial"/>
                <w:sz w:val="24"/>
              </w:rPr>
              <w:t>简要技术需求或服务要求</w:t>
            </w:r>
          </w:p>
        </w:tc>
      </w:tr>
      <w:tr w:rsidR="00D26CFD" w14:paraId="2330A606" w14:textId="77777777" w:rsidTr="008127BD">
        <w:trPr>
          <w:trHeight w:val="454"/>
        </w:trPr>
        <w:tc>
          <w:tcPr>
            <w:tcW w:w="470" w:type="pct"/>
            <w:vAlign w:val="center"/>
          </w:tcPr>
          <w:p w14:paraId="18E2FA2D" w14:textId="77777777" w:rsidR="00D26CFD" w:rsidRDefault="00D26CFD" w:rsidP="008127BD">
            <w:pPr>
              <w:spacing w:line="360" w:lineRule="auto"/>
              <w:jc w:val="center"/>
              <w:rPr>
                <w:rFonts w:ascii="Arial" w:eastAsia="仿宋" w:hAnsi="Arial" w:cs="Arial"/>
                <w:bCs/>
                <w:sz w:val="24"/>
              </w:rPr>
            </w:pPr>
            <w:r>
              <w:rPr>
                <w:rFonts w:ascii="Arial" w:eastAsia="仿宋" w:hAnsi="Arial" w:cs="Arial"/>
                <w:bCs/>
                <w:sz w:val="24"/>
              </w:rPr>
              <w:t>01</w:t>
            </w:r>
          </w:p>
        </w:tc>
        <w:tc>
          <w:tcPr>
            <w:tcW w:w="1420" w:type="pct"/>
            <w:vAlign w:val="center"/>
          </w:tcPr>
          <w:p w14:paraId="56A44F5C" w14:textId="77777777" w:rsidR="00D26CFD" w:rsidRDefault="00D26CFD" w:rsidP="008127BD">
            <w:pPr>
              <w:spacing w:line="360" w:lineRule="auto"/>
              <w:jc w:val="center"/>
              <w:rPr>
                <w:rFonts w:ascii="Arial" w:eastAsia="仿宋" w:hAnsi="Arial" w:cs="Arial"/>
                <w:bCs/>
                <w:sz w:val="24"/>
              </w:rPr>
            </w:pPr>
            <w:r>
              <w:rPr>
                <w:rFonts w:ascii="Arial" w:eastAsia="仿宋" w:hAnsi="Arial" w:cs="Arial" w:hint="eastAsia"/>
                <w:bCs/>
                <w:szCs w:val="21"/>
              </w:rPr>
              <w:t>手术室</w:t>
            </w:r>
            <w:r>
              <w:rPr>
                <w:rFonts w:ascii="Arial" w:eastAsia="仿宋" w:hAnsi="Arial" w:cs="Arial" w:hint="eastAsia"/>
                <w:bCs/>
                <w:szCs w:val="21"/>
              </w:rPr>
              <w:t>UPS</w:t>
            </w:r>
            <w:r>
              <w:rPr>
                <w:rFonts w:ascii="Arial" w:eastAsia="仿宋" w:hAnsi="Arial" w:cs="Arial" w:hint="eastAsia"/>
                <w:bCs/>
                <w:szCs w:val="21"/>
              </w:rPr>
              <w:t>电源维保服务</w:t>
            </w:r>
          </w:p>
        </w:tc>
        <w:tc>
          <w:tcPr>
            <w:tcW w:w="763" w:type="pct"/>
            <w:vAlign w:val="center"/>
          </w:tcPr>
          <w:p w14:paraId="78857368" w14:textId="77777777" w:rsidR="00D26CFD" w:rsidRDefault="00D26CFD" w:rsidP="008127BD">
            <w:pPr>
              <w:spacing w:line="360" w:lineRule="auto"/>
              <w:jc w:val="center"/>
              <w:rPr>
                <w:rFonts w:ascii="Arial" w:eastAsia="仿宋" w:hAnsi="Arial" w:cs="Arial"/>
                <w:bCs/>
                <w:sz w:val="24"/>
              </w:rPr>
            </w:pPr>
            <w:r>
              <w:rPr>
                <w:rFonts w:ascii="Arial" w:eastAsia="仿宋" w:hAnsi="Arial" w:cs="Arial" w:hint="eastAsia"/>
                <w:bCs/>
                <w:szCs w:val="21"/>
              </w:rPr>
              <w:t>2</w:t>
            </w:r>
            <w:r>
              <w:rPr>
                <w:rFonts w:ascii="Arial" w:eastAsia="仿宋" w:hAnsi="Arial" w:cs="Arial" w:hint="eastAsia"/>
                <w:bCs/>
                <w:szCs w:val="21"/>
              </w:rPr>
              <w:t>年</w:t>
            </w:r>
          </w:p>
        </w:tc>
        <w:tc>
          <w:tcPr>
            <w:tcW w:w="2347" w:type="pct"/>
            <w:vAlign w:val="center"/>
          </w:tcPr>
          <w:p w14:paraId="32A947B4" w14:textId="77777777" w:rsidR="00D26CFD" w:rsidRDefault="00D26CFD" w:rsidP="008127BD">
            <w:pPr>
              <w:spacing w:line="360" w:lineRule="auto"/>
              <w:jc w:val="left"/>
              <w:rPr>
                <w:rFonts w:ascii="Arial" w:eastAsia="仿宋" w:hAnsi="Arial" w:cs="Arial"/>
                <w:kern w:val="0"/>
                <w:sz w:val="24"/>
              </w:rPr>
            </w:pPr>
            <w:r>
              <w:rPr>
                <w:rFonts w:ascii="Arial" w:eastAsia="仿宋" w:hAnsi="Arial" w:cs="Arial" w:hint="eastAsia"/>
                <w:kern w:val="0"/>
                <w:szCs w:val="21"/>
              </w:rPr>
              <w:t>供应商每周一次查看</w:t>
            </w:r>
            <w:r>
              <w:rPr>
                <w:rFonts w:ascii="Arial" w:eastAsia="仿宋" w:hAnsi="Arial" w:cs="Arial" w:hint="eastAsia"/>
                <w:kern w:val="0"/>
                <w:szCs w:val="21"/>
              </w:rPr>
              <w:t>UPS</w:t>
            </w:r>
            <w:r>
              <w:rPr>
                <w:rFonts w:ascii="Arial" w:eastAsia="仿宋" w:hAnsi="Arial" w:cs="Arial" w:hint="eastAsia"/>
                <w:kern w:val="0"/>
                <w:szCs w:val="21"/>
              </w:rPr>
              <w:t>设备的运行情况，记录检查结果。</w:t>
            </w:r>
            <w:r w:rsidRPr="001A0206">
              <w:rPr>
                <w:rFonts w:ascii="Arial" w:eastAsia="仿宋" w:hAnsi="Arial" w:cs="Arial" w:hint="eastAsia"/>
                <w:kern w:val="0"/>
                <w:szCs w:val="21"/>
              </w:rPr>
              <w:t>对故障机器进行免费维修恢复。</w:t>
            </w:r>
          </w:p>
        </w:tc>
      </w:tr>
    </w:tbl>
    <w:p w14:paraId="1C5E01A8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/>
          <w:bCs/>
          <w:sz w:val="24"/>
        </w:rPr>
        <w:t>（二）、项目背景</w:t>
      </w:r>
      <w:r>
        <w:rPr>
          <w:rFonts w:ascii="Arial" w:eastAsia="仿宋" w:hAnsi="Arial" w:cs="Arial"/>
          <w:bCs/>
          <w:sz w:val="24"/>
        </w:rPr>
        <w:t>/</w:t>
      </w:r>
      <w:r>
        <w:rPr>
          <w:rFonts w:ascii="Arial" w:eastAsia="仿宋" w:hAnsi="Arial" w:cs="Arial"/>
          <w:bCs/>
          <w:sz w:val="24"/>
        </w:rPr>
        <w:t>项目概述：</w:t>
      </w:r>
    </w:p>
    <w:p w14:paraId="5D725CD3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北京安贞医院手术室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电源维保服务</w:t>
      </w:r>
      <w:r>
        <w:rPr>
          <w:rFonts w:ascii="Arial" w:eastAsia="仿宋" w:hAnsi="Arial" w:cs="Arial"/>
          <w:bCs/>
          <w:sz w:val="24"/>
        </w:rPr>
        <w:t>，服务期</w:t>
      </w:r>
      <w:r>
        <w:rPr>
          <w:rFonts w:ascii="Arial" w:eastAsia="仿宋" w:hAnsi="Arial" w:cs="Arial" w:hint="eastAsia"/>
          <w:bCs/>
          <w:sz w:val="24"/>
        </w:rPr>
        <w:t>2</w:t>
      </w:r>
      <w:r>
        <w:rPr>
          <w:rFonts w:ascii="Arial" w:eastAsia="仿宋" w:hAnsi="Arial" w:cs="Arial"/>
          <w:bCs/>
          <w:sz w:val="24"/>
        </w:rPr>
        <w:t>年。</w:t>
      </w:r>
    </w:p>
    <w:p w14:paraId="075FFFD8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/>
          <w:sz w:val="24"/>
          <w:szCs w:val="24"/>
        </w:rPr>
      </w:pPr>
      <w:r>
        <w:rPr>
          <w:rFonts w:ascii="Arial" w:eastAsia="仿宋" w:hAnsi="Arial" w:cs="Arial"/>
          <w:b/>
          <w:sz w:val="24"/>
          <w:szCs w:val="24"/>
        </w:rPr>
        <w:t>二、商务要求</w:t>
      </w:r>
    </w:p>
    <w:p w14:paraId="08E6B83F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sz w:val="24"/>
        </w:rPr>
      </w:pPr>
      <w:r>
        <w:rPr>
          <w:rFonts w:ascii="Arial" w:eastAsia="仿宋" w:hAnsi="Arial" w:cs="Arial"/>
          <w:bCs/>
          <w:sz w:val="24"/>
        </w:rPr>
        <w:t>（一）、</w:t>
      </w:r>
      <w:r>
        <w:rPr>
          <w:rFonts w:ascii="Arial" w:eastAsia="仿宋" w:hAnsi="Arial" w:cs="Arial"/>
          <w:sz w:val="24"/>
        </w:rPr>
        <w:t>实施的时间和地点：</w:t>
      </w:r>
    </w:p>
    <w:p w14:paraId="1636F3E6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sz w:val="24"/>
        </w:rPr>
      </w:pPr>
      <w:r>
        <w:rPr>
          <w:rFonts w:ascii="Arial" w:eastAsia="仿宋" w:hAnsi="Arial" w:cs="Arial"/>
          <w:sz w:val="24"/>
        </w:rPr>
        <w:t>实施的时间：</w:t>
      </w:r>
      <w:r>
        <w:rPr>
          <w:rFonts w:ascii="Arial" w:eastAsia="仿宋" w:hAnsi="Arial" w:cs="Arial" w:hint="eastAsia"/>
          <w:sz w:val="24"/>
        </w:rPr>
        <w:t>采购人指定时间</w:t>
      </w:r>
    </w:p>
    <w:p w14:paraId="55377C12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i/>
          <w:sz w:val="24"/>
        </w:rPr>
      </w:pPr>
      <w:r>
        <w:rPr>
          <w:rFonts w:ascii="Arial" w:eastAsia="仿宋" w:hAnsi="Arial" w:cs="Arial"/>
          <w:sz w:val="24"/>
        </w:rPr>
        <w:t>实施的地点：采购人指定地点</w:t>
      </w:r>
    </w:p>
    <w:p w14:paraId="4C9F9D3F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sz w:val="24"/>
        </w:rPr>
      </w:pPr>
      <w:r>
        <w:rPr>
          <w:rFonts w:ascii="Arial" w:eastAsia="仿宋" w:hAnsi="Arial" w:cs="Arial"/>
          <w:bCs/>
          <w:sz w:val="24"/>
        </w:rPr>
        <w:t>（二）、</w:t>
      </w:r>
      <w:r>
        <w:rPr>
          <w:rFonts w:ascii="Arial" w:eastAsia="仿宋" w:hAnsi="Arial" w:cs="Arial"/>
          <w:sz w:val="24"/>
        </w:rPr>
        <w:t>付款条件：</w:t>
      </w:r>
    </w:p>
    <w:p w14:paraId="22606A82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sz w:val="24"/>
        </w:rPr>
      </w:pPr>
      <w:r>
        <w:rPr>
          <w:rFonts w:ascii="Arial" w:eastAsia="仿宋" w:hAnsi="Arial" w:cs="Arial"/>
          <w:bCs/>
          <w:sz w:val="24"/>
        </w:rPr>
        <w:t>（三）、</w:t>
      </w:r>
      <w:r>
        <w:rPr>
          <w:rFonts w:ascii="Arial" w:eastAsia="仿宋" w:hAnsi="Arial" w:cs="Arial"/>
          <w:sz w:val="24"/>
        </w:rPr>
        <w:t>包装和运输（如适用，须满足《关于印发〈商品包装政府采购需求标准（试行）〉、〈快递包装政府采购需求标准（试行）〉的通知》（财办库﹝</w:t>
      </w:r>
      <w:r>
        <w:rPr>
          <w:rFonts w:ascii="Arial" w:eastAsia="仿宋" w:hAnsi="Arial" w:cs="Arial"/>
          <w:sz w:val="24"/>
        </w:rPr>
        <w:t>2020</w:t>
      </w:r>
      <w:r>
        <w:rPr>
          <w:rFonts w:ascii="Arial" w:eastAsia="仿宋" w:hAnsi="Arial" w:cs="Arial"/>
          <w:sz w:val="24"/>
        </w:rPr>
        <w:t>﹞</w:t>
      </w:r>
      <w:r>
        <w:rPr>
          <w:rFonts w:ascii="Arial" w:eastAsia="仿宋" w:hAnsi="Arial" w:cs="Arial"/>
          <w:sz w:val="24"/>
        </w:rPr>
        <w:t>123</w:t>
      </w:r>
      <w:r>
        <w:rPr>
          <w:rFonts w:ascii="Arial" w:eastAsia="仿宋" w:hAnsi="Arial" w:cs="Arial"/>
          <w:sz w:val="24"/>
        </w:rPr>
        <w:t>号））</w:t>
      </w:r>
    </w:p>
    <w:p w14:paraId="67E2B0ED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/>
          <w:sz w:val="24"/>
          <w:szCs w:val="24"/>
        </w:rPr>
      </w:pPr>
      <w:r>
        <w:rPr>
          <w:rFonts w:ascii="Arial" w:eastAsia="仿宋" w:hAnsi="Arial" w:cs="Arial"/>
          <w:b/>
          <w:sz w:val="24"/>
          <w:szCs w:val="24"/>
        </w:rPr>
        <w:t>三、技术要求</w:t>
      </w:r>
    </w:p>
    <w:p w14:paraId="7EAA5AAC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</w:rPr>
        <w:t>（一）、</w:t>
      </w:r>
      <w:r>
        <w:rPr>
          <w:rFonts w:ascii="Arial" w:eastAsia="仿宋" w:hAnsi="Arial" w:cs="Arial"/>
          <w:bCs/>
          <w:sz w:val="24"/>
          <w:szCs w:val="24"/>
        </w:rPr>
        <w:t>基本要求</w:t>
      </w:r>
    </w:p>
    <w:p w14:paraId="68656BDF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  <w:szCs w:val="24"/>
        </w:rPr>
        <w:t xml:space="preserve">1. </w:t>
      </w:r>
      <w:r>
        <w:rPr>
          <w:rFonts w:ascii="Arial" w:eastAsia="仿宋" w:hAnsi="Arial" w:cs="Arial"/>
          <w:bCs/>
          <w:sz w:val="24"/>
          <w:szCs w:val="24"/>
        </w:rPr>
        <w:t>采购标的需实现的功能或者目标：</w:t>
      </w:r>
    </w:p>
    <w:p w14:paraId="15E83FBA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  <w:szCs w:val="24"/>
        </w:rPr>
        <w:t>本次招标为</w:t>
      </w:r>
      <w:r>
        <w:rPr>
          <w:rFonts w:ascii="Arial" w:eastAsia="仿宋" w:hAnsi="Arial" w:cs="Arial" w:hint="eastAsia"/>
          <w:bCs/>
          <w:sz w:val="24"/>
        </w:rPr>
        <w:t>北京安贞医院手术室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电源维保服务</w:t>
      </w:r>
      <w:r>
        <w:rPr>
          <w:rFonts w:ascii="Arial" w:eastAsia="仿宋" w:hAnsi="Arial" w:cs="Arial"/>
          <w:bCs/>
          <w:sz w:val="24"/>
          <w:szCs w:val="24"/>
        </w:rPr>
        <w:t>选择供应商，投标人应根据招标文件所提出的采购需求，制定具体服务方案，确保服务质量符合要求，以优良的服务和优惠的价格，充分显示自己的竞争实力。</w:t>
      </w:r>
    </w:p>
    <w:p w14:paraId="09E183C3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</w:p>
    <w:p w14:paraId="2B88845E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  <w:szCs w:val="24"/>
        </w:rPr>
        <w:t xml:space="preserve">2. </w:t>
      </w:r>
      <w:r>
        <w:rPr>
          <w:rFonts w:ascii="Arial" w:eastAsia="仿宋" w:hAnsi="Arial" w:cs="Arial"/>
          <w:bCs/>
          <w:sz w:val="24"/>
          <w:szCs w:val="24"/>
        </w:rPr>
        <w:t>需执行的国家相关标准、行业标准、地方标准或者其他标准、规范：</w:t>
      </w:r>
    </w:p>
    <w:p w14:paraId="2F4ACA4A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  <w:szCs w:val="24"/>
        </w:rPr>
        <w:t>符合已颁布的现行中华人民共和国认可的国家标准、地方标准和行业标准。如果这些标准内容有矛盾时，应按最高标准的条款执行。</w:t>
      </w:r>
    </w:p>
    <w:p w14:paraId="633F3EF0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  <w:szCs w:val="24"/>
        </w:rPr>
        <w:t xml:space="preserve">3. </w:t>
      </w:r>
      <w:r>
        <w:rPr>
          <w:rFonts w:ascii="Arial" w:eastAsia="仿宋" w:hAnsi="Arial" w:cs="Arial"/>
          <w:bCs/>
          <w:sz w:val="24"/>
          <w:szCs w:val="24"/>
        </w:rPr>
        <w:t>为落实政府采购政策需满足的要求：</w:t>
      </w:r>
    </w:p>
    <w:p w14:paraId="0C5E7706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  <w:szCs w:val="24"/>
        </w:rPr>
        <w:lastRenderedPageBreak/>
        <w:t xml:space="preserve">3.1  </w:t>
      </w:r>
      <w:r>
        <w:rPr>
          <w:rFonts w:ascii="Arial" w:eastAsia="仿宋" w:hAnsi="Arial" w:cs="Arial"/>
          <w:bCs/>
          <w:sz w:val="24"/>
          <w:szCs w:val="24"/>
        </w:rPr>
        <w:t>本项目专门面向</w:t>
      </w:r>
      <w:r>
        <w:rPr>
          <w:rFonts w:ascii="Arial" w:eastAsia="仿宋" w:hAnsi="Arial" w:cs="Arial" w:hint="eastAsia"/>
          <w:bCs/>
          <w:sz w:val="24"/>
          <w:szCs w:val="24"/>
        </w:rPr>
        <w:t>小微</w:t>
      </w:r>
      <w:r>
        <w:rPr>
          <w:rFonts w:ascii="Arial" w:eastAsia="仿宋" w:hAnsi="Arial" w:cs="Arial"/>
          <w:bCs/>
          <w:sz w:val="24"/>
          <w:szCs w:val="24"/>
        </w:rPr>
        <w:t>企业。</w:t>
      </w:r>
    </w:p>
    <w:p w14:paraId="1F08E1FF" w14:textId="77777777" w:rsidR="00D26CFD" w:rsidRDefault="00D26CFD" w:rsidP="00D26CFD">
      <w:pPr>
        <w:pStyle w:val="a8"/>
        <w:spacing w:line="360" w:lineRule="auto"/>
        <w:ind w:firstLineChars="0" w:firstLine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/>
          <w:bCs/>
          <w:sz w:val="24"/>
        </w:rPr>
        <w:t>（二）、</w:t>
      </w:r>
      <w:r>
        <w:rPr>
          <w:rFonts w:ascii="Arial" w:eastAsia="仿宋" w:hAnsi="Arial" w:cs="Arial"/>
          <w:bCs/>
          <w:sz w:val="24"/>
          <w:szCs w:val="24"/>
        </w:rPr>
        <w:t>服务内容及要求</w:t>
      </w:r>
      <w:r>
        <w:rPr>
          <w:rFonts w:ascii="Arial" w:eastAsia="仿宋" w:hAnsi="Arial" w:cs="Arial"/>
          <w:bCs/>
          <w:sz w:val="24"/>
          <w:szCs w:val="24"/>
        </w:rPr>
        <w:t>/</w:t>
      </w:r>
      <w:r>
        <w:rPr>
          <w:rFonts w:ascii="Arial" w:eastAsia="仿宋" w:hAnsi="Arial" w:cs="Arial"/>
          <w:bCs/>
          <w:sz w:val="24"/>
          <w:szCs w:val="24"/>
        </w:rPr>
        <w:t>货物技术要求</w:t>
      </w:r>
    </w:p>
    <w:p w14:paraId="32D2ABAF" w14:textId="77777777" w:rsidR="00D26CFD" w:rsidRDefault="00D26CFD" w:rsidP="00D26CFD">
      <w:pPr>
        <w:pStyle w:val="Bodytext1"/>
        <w:spacing w:line="414" w:lineRule="exact"/>
        <w:ind w:firstLine="480"/>
        <w:rPr>
          <w:rFonts w:ascii="Arial" w:eastAsia="仿宋" w:hAnsi="Arial" w:cs="Arial"/>
          <w:bCs/>
          <w:sz w:val="24"/>
          <w:szCs w:val="24"/>
          <w:lang w:val="en-US" w:eastAsia="zh-CN" w:bidi="ar-SA"/>
        </w:rPr>
      </w:pPr>
      <w:r>
        <w:rPr>
          <w:rFonts w:ascii="Arial" w:eastAsia="仿宋" w:hAnsi="Arial" w:cs="Arial" w:hint="eastAsia"/>
          <w:bCs/>
          <w:sz w:val="24"/>
          <w:szCs w:val="24"/>
          <w:lang w:val="en-US" w:eastAsia="zh-CN" w:bidi="ar-SA"/>
        </w:rPr>
        <w:t>服务范围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"/>
        <w:gridCol w:w="3685"/>
        <w:gridCol w:w="2087"/>
        <w:gridCol w:w="1626"/>
      </w:tblGrid>
      <w:tr w:rsidR="00D26CFD" w14:paraId="502DE825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57112D51" w14:textId="77777777" w:rsidR="00D26CFD" w:rsidRPr="004530B7" w:rsidRDefault="00D26CFD" w:rsidP="008127BD">
            <w:pPr>
              <w:widowControl/>
              <w:ind w:leftChars="-51" w:left="-107" w:rightChars="-17" w:right="-36"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序号</w:t>
            </w:r>
          </w:p>
        </w:tc>
        <w:tc>
          <w:tcPr>
            <w:tcW w:w="3685" w:type="dxa"/>
            <w:vAlign w:val="center"/>
          </w:tcPr>
          <w:p w14:paraId="490466F9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名称</w:t>
            </w:r>
          </w:p>
        </w:tc>
        <w:tc>
          <w:tcPr>
            <w:tcW w:w="2087" w:type="dxa"/>
            <w:vAlign w:val="center"/>
          </w:tcPr>
          <w:p w14:paraId="48EF4389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型号</w:t>
            </w:r>
          </w:p>
        </w:tc>
        <w:tc>
          <w:tcPr>
            <w:tcW w:w="1626" w:type="dxa"/>
            <w:vAlign w:val="center"/>
          </w:tcPr>
          <w:p w14:paraId="1DFEB9E2" w14:textId="77777777" w:rsidR="00D26CFD" w:rsidRPr="004530B7" w:rsidRDefault="00D26CFD" w:rsidP="008127BD">
            <w:pPr>
              <w:widowControl/>
              <w:ind w:leftChars="-17" w:left="-36" w:rightChars="-5" w:right="-10"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数量</w:t>
            </w:r>
          </w:p>
        </w:tc>
      </w:tr>
      <w:tr w:rsidR="00D26CFD" w14:paraId="751E921A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0C2FB381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1</w:t>
            </w:r>
          </w:p>
        </w:tc>
        <w:tc>
          <w:tcPr>
            <w:tcW w:w="3685" w:type="dxa"/>
            <w:vAlign w:val="center"/>
          </w:tcPr>
          <w:p w14:paraId="1D060A19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塞里克鲁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UPS/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10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KVA</w:t>
            </w:r>
          </w:p>
        </w:tc>
        <w:tc>
          <w:tcPr>
            <w:tcW w:w="2087" w:type="dxa"/>
            <w:vAlign w:val="center"/>
          </w:tcPr>
          <w:p w14:paraId="0BBE1755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UPS-10000-NX</w:t>
            </w:r>
          </w:p>
        </w:tc>
        <w:tc>
          <w:tcPr>
            <w:tcW w:w="1626" w:type="dxa"/>
            <w:vAlign w:val="center"/>
          </w:tcPr>
          <w:p w14:paraId="1691DED7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34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03F04C7F" w14:textId="77777777" w:rsidTr="008127BD">
        <w:trPr>
          <w:trHeight w:val="692"/>
          <w:jc w:val="center"/>
        </w:trPr>
        <w:tc>
          <w:tcPr>
            <w:tcW w:w="654" w:type="dxa"/>
            <w:vAlign w:val="center"/>
          </w:tcPr>
          <w:p w14:paraId="30D7F1E6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2</w:t>
            </w:r>
          </w:p>
        </w:tc>
        <w:tc>
          <w:tcPr>
            <w:tcW w:w="3685" w:type="dxa"/>
            <w:vAlign w:val="center"/>
          </w:tcPr>
          <w:p w14:paraId="6767C12B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塞里克鲁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I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T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医用隔离绝缘监视系统（含医用隔离变）</w:t>
            </w:r>
          </w:p>
        </w:tc>
        <w:tc>
          <w:tcPr>
            <w:tcW w:w="2087" w:type="dxa"/>
            <w:vAlign w:val="center"/>
          </w:tcPr>
          <w:p w14:paraId="126A8CCE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LDQE-DAP-10K</w:t>
            </w:r>
          </w:p>
        </w:tc>
        <w:tc>
          <w:tcPr>
            <w:tcW w:w="1626" w:type="dxa"/>
            <w:vAlign w:val="center"/>
          </w:tcPr>
          <w:p w14:paraId="1CA869D2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4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8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0899C4CB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34B3683F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3</w:t>
            </w:r>
          </w:p>
        </w:tc>
        <w:tc>
          <w:tcPr>
            <w:tcW w:w="3685" w:type="dxa"/>
            <w:vAlign w:val="center"/>
          </w:tcPr>
          <w:p w14:paraId="61B316FF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塞里克鲁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2K-EPS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电源</w:t>
            </w:r>
          </w:p>
        </w:tc>
        <w:tc>
          <w:tcPr>
            <w:tcW w:w="2087" w:type="dxa"/>
            <w:vAlign w:val="center"/>
          </w:tcPr>
          <w:p w14:paraId="2E8613DF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EPS-12KW-M</w:t>
            </w:r>
          </w:p>
        </w:tc>
        <w:tc>
          <w:tcPr>
            <w:tcW w:w="1626" w:type="dxa"/>
            <w:vAlign w:val="center"/>
          </w:tcPr>
          <w:p w14:paraId="68B526AE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2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6CCFA5E0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0E1F6296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4</w:t>
            </w:r>
          </w:p>
        </w:tc>
        <w:tc>
          <w:tcPr>
            <w:tcW w:w="3685" w:type="dxa"/>
            <w:vAlign w:val="center"/>
          </w:tcPr>
          <w:p w14:paraId="6515C8DD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塞里克鲁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3K-EPS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电源</w:t>
            </w:r>
          </w:p>
        </w:tc>
        <w:tc>
          <w:tcPr>
            <w:tcW w:w="2087" w:type="dxa"/>
            <w:vAlign w:val="center"/>
          </w:tcPr>
          <w:p w14:paraId="0FC7C538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EPS-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3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KW-M</w:t>
            </w:r>
          </w:p>
        </w:tc>
        <w:tc>
          <w:tcPr>
            <w:tcW w:w="1626" w:type="dxa"/>
            <w:vAlign w:val="center"/>
          </w:tcPr>
          <w:p w14:paraId="7DE59D47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3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049C4710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751B7097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5</w:t>
            </w:r>
          </w:p>
        </w:tc>
        <w:tc>
          <w:tcPr>
            <w:tcW w:w="3685" w:type="dxa"/>
            <w:vAlign w:val="center"/>
          </w:tcPr>
          <w:p w14:paraId="38BB588D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塞里克鲁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5K-EPS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电源</w:t>
            </w:r>
          </w:p>
        </w:tc>
        <w:tc>
          <w:tcPr>
            <w:tcW w:w="2087" w:type="dxa"/>
            <w:vAlign w:val="center"/>
          </w:tcPr>
          <w:p w14:paraId="0640F144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EPS-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5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KW-M</w:t>
            </w:r>
          </w:p>
        </w:tc>
        <w:tc>
          <w:tcPr>
            <w:tcW w:w="1626" w:type="dxa"/>
            <w:vAlign w:val="center"/>
          </w:tcPr>
          <w:p w14:paraId="04748198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65144174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7A5EF60B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6</w:t>
            </w:r>
          </w:p>
        </w:tc>
        <w:tc>
          <w:tcPr>
            <w:tcW w:w="3685" w:type="dxa"/>
            <w:vAlign w:val="center"/>
          </w:tcPr>
          <w:p w14:paraId="2811FDE8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APC-UPS/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3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0KVA</w:t>
            </w:r>
          </w:p>
        </w:tc>
        <w:tc>
          <w:tcPr>
            <w:tcW w:w="2087" w:type="dxa"/>
            <w:vAlign w:val="center"/>
          </w:tcPr>
          <w:p w14:paraId="55467523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GVSUPS30KHS</w:t>
            </w:r>
          </w:p>
        </w:tc>
        <w:tc>
          <w:tcPr>
            <w:tcW w:w="1626" w:type="dxa"/>
            <w:vAlign w:val="center"/>
          </w:tcPr>
          <w:p w14:paraId="0B08A0FA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4439B67B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551FE68A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7</w:t>
            </w:r>
          </w:p>
        </w:tc>
        <w:tc>
          <w:tcPr>
            <w:tcW w:w="3685" w:type="dxa"/>
            <w:vAlign w:val="center"/>
          </w:tcPr>
          <w:p w14:paraId="43DC2F73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APC-UPS/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6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KVA</w:t>
            </w:r>
          </w:p>
        </w:tc>
        <w:tc>
          <w:tcPr>
            <w:tcW w:w="2087" w:type="dxa"/>
            <w:vAlign w:val="center"/>
          </w:tcPr>
          <w:p w14:paraId="71151728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SUVTP6KHS</w:t>
            </w:r>
          </w:p>
        </w:tc>
        <w:tc>
          <w:tcPr>
            <w:tcW w:w="1626" w:type="dxa"/>
            <w:vAlign w:val="center"/>
          </w:tcPr>
          <w:p w14:paraId="51264534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2A9D8E3B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751A574F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8</w:t>
            </w:r>
          </w:p>
        </w:tc>
        <w:tc>
          <w:tcPr>
            <w:tcW w:w="3685" w:type="dxa"/>
            <w:vAlign w:val="center"/>
          </w:tcPr>
          <w:p w14:paraId="0E946E9C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APC-UPS/60KVA</w:t>
            </w:r>
          </w:p>
        </w:tc>
        <w:tc>
          <w:tcPr>
            <w:tcW w:w="2087" w:type="dxa"/>
            <w:vAlign w:val="center"/>
          </w:tcPr>
          <w:p w14:paraId="6F64025A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GVSUPS60KHS</w:t>
            </w:r>
          </w:p>
        </w:tc>
        <w:tc>
          <w:tcPr>
            <w:tcW w:w="1626" w:type="dxa"/>
            <w:vAlign w:val="center"/>
          </w:tcPr>
          <w:p w14:paraId="6ABB32ED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2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05FB6C3A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796648FE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9</w:t>
            </w:r>
          </w:p>
        </w:tc>
        <w:tc>
          <w:tcPr>
            <w:tcW w:w="3685" w:type="dxa"/>
            <w:vAlign w:val="center"/>
          </w:tcPr>
          <w:p w14:paraId="640B3720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GE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-UPS/20KVA</w:t>
            </w:r>
          </w:p>
        </w:tc>
        <w:tc>
          <w:tcPr>
            <w:tcW w:w="2087" w:type="dxa"/>
            <w:vAlign w:val="center"/>
          </w:tcPr>
          <w:p w14:paraId="1D4EB466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LanPro20-33</w:t>
            </w:r>
          </w:p>
        </w:tc>
        <w:tc>
          <w:tcPr>
            <w:tcW w:w="1626" w:type="dxa"/>
            <w:vAlign w:val="center"/>
          </w:tcPr>
          <w:p w14:paraId="6F6B6480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54529515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1973ABF0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0</w:t>
            </w:r>
          </w:p>
        </w:tc>
        <w:tc>
          <w:tcPr>
            <w:tcW w:w="3685" w:type="dxa"/>
            <w:vAlign w:val="center"/>
          </w:tcPr>
          <w:p w14:paraId="0597D8E1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GE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-UPS/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0KVA</w:t>
            </w:r>
          </w:p>
        </w:tc>
        <w:tc>
          <w:tcPr>
            <w:tcW w:w="2087" w:type="dxa"/>
            <w:vAlign w:val="center"/>
          </w:tcPr>
          <w:p w14:paraId="2D67D62E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LanPro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0</w:t>
            </w:r>
          </w:p>
        </w:tc>
        <w:tc>
          <w:tcPr>
            <w:tcW w:w="1626" w:type="dxa"/>
            <w:vAlign w:val="center"/>
          </w:tcPr>
          <w:p w14:paraId="03905D29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76B2AB2F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7F2E2064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</w:p>
        </w:tc>
        <w:tc>
          <w:tcPr>
            <w:tcW w:w="3685" w:type="dxa"/>
            <w:vAlign w:val="center"/>
          </w:tcPr>
          <w:p w14:paraId="279D8D66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冠军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-UPS/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0KVA</w:t>
            </w:r>
          </w:p>
        </w:tc>
        <w:tc>
          <w:tcPr>
            <w:tcW w:w="2087" w:type="dxa"/>
            <w:vAlign w:val="center"/>
          </w:tcPr>
          <w:p w14:paraId="62463946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CKF10</w:t>
            </w:r>
          </w:p>
        </w:tc>
        <w:tc>
          <w:tcPr>
            <w:tcW w:w="1626" w:type="dxa"/>
            <w:vAlign w:val="center"/>
          </w:tcPr>
          <w:p w14:paraId="3B102D9D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2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  <w:tr w:rsidR="00D26CFD" w14:paraId="4FDFF032" w14:textId="77777777" w:rsidTr="008127BD">
        <w:trPr>
          <w:trHeight w:val="454"/>
          <w:jc w:val="center"/>
        </w:trPr>
        <w:tc>
          <w:tcPr>
            <w:tcW w:w="654" w:type="dxa"/>
            <w:vAlign w:val="center"/>
          </w:tcPr>
          <w:p w14:paraId="3F5E3165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2</w:t>
            </w:r>
          </w:p>
        </w:tc>
        <w:tc>
          <w:tcPr>
            <w:tcW w:w="3685" w:type="dxa"/>
            <w:vAlign w:val="center"/>
          </w:tcPr>
          <w:p w14:paraId="1B99CB55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科士达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-UPS/</w:t>
            </w:r>
            <w:r w:rsidRPr="004530B7">
              <w:rPr>
                <w:rFonts w:ascii="Arial" w:eastAsia="仿宋" w:hAnsi="Arial" w:cs="Arial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0KVA</w:t>
            </w:r>
          </w:p>
        </w:tc>
        <w:tc>
          <w:tcPr>
            <w:tcW w:w="2087" w:type="dxa"/>
            <w:vAlign w:val="center"/>
          </w:tcPr>
          <w:p w14:paraId="761A34F9" w14:textId="77777777" w:rsidR="00D26CFD" w:rsidRPr="004530B7" w:rsidRDefault="00D26CFD" w:rsidP="008127BD">
            <w:pPr>
              <w:widowControl/>
              <w:jc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MK8000</w:t>
            </w:r>
          </w:p>
        </w:tc>
        <w:tc>
          <w:tcPr>
            <w:tcW w:w="1626" w:type="dxa"/>
            <w:vAlign w:val="center"/>
          </w:tcPr>
          <w:p w14:paraId="666F1E07" w14:textId="77777777" w:rsidR="00D26CFD" w:rsidRPr="004530B7" w:rsidRDefault="00D26CFD" w:rsidP="008127BD">
            <w:pPr>
              <w:widowControl/>
              <w:jc w:val="center"/>
              <w:textAlignment w:val="center"/>
              <w:rPr>
                <w:rFonts w:ascii="Arial" w:eastAsia="仿宋" w:hAnsi="Arial" w:cs="Arial" w:hint="eastAsia"/>
                <w:bCs/>
                <w:sz w:val="24"/>
              </w:rPr>
            </w:pPr>
            <w:r w:rsidRPr="004530B7">
              <w:rPr>
                <w:rFonts w:ascii="Arial" w:eastAsia="仿宋" w:hAnsi="Arial" w:cs="Arial" w:hint="eastAsia"/>
                <w:bCs/>
                <w:sz w:val="24"/>
              </w:rPr>
              <w:t>1</w:t>
            </w:r>
            <w:r w:rsidRPr="004530B7">
              <w:rPr>
                <w:rFonts w:ascii="Arial" w:eastAsia="仿宋" w:hAnsi="Arial" w:cs="Arial" w:hint="eastAsia"/>
                <w:bCs/>
                <w:sz w:val="24"/>
              </w:rPr>
              <w:t>套</w:t>
            </w:r>
          </w:p>
        </w:tc>
      </w:tr>
    </w:tbl>
    <w:p w14:paraId="5D0E9F74" w14:textId="77777777" w:rsidR="00D26CFD" w:rsidRDefault="00D26CFD" w:rsidP="00D26CFD">
      <w:pPr>
        <w:pStyle w:val="Bodytext1"/>
        <w:spacing w:line="414" w:lineRule="exact"/>
        <w:ind w:firstLine="0"/>
        <w:rPr>
          <w:rFonts w:ascii="Arial" w:eastAsia="仿宋" w:hAnsi="Arial" w:cs="Arial" w:hint="eastAsia"/>
          <w:bCs/>
          <w:sz w:val="24"/>
          <w:szCs w:val="24"/>
          <w:lang w:val="en-US" w:eastAsia="zh-CN" w:bidi="ar-SA"/>
        </w:rPr>
      </w:pPr>
    </w:p>
    <w:p w14:paraId="1508178F" w14:textId="77777777" w:rsidR="00D26CFD" w:rsidRDefault="00D26CFD" w:rsidP="00D26CFD">
      <w:pPr>
        <w:widowControl/>
        <w:spacing w:line="360" w:lineRule="auto"/>
        <w:ind w:firstLineChars="200" w:firstLine="480"/>
        <w:contextualSpacing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一）维护保养项目</w:t>
      </w:r>
    </w:p>
    <w:p w14:paraId="727C8A6F" w14:textId="77777777" w:rsidR="00D26CFD" w:rsidRDefault="00D26CFD" w:rsidP="00D26CFD">
      <w:pPr>
        <w:spacing w:line="360" w:lineRule="auto"/>
        <w:ind w:firstLineChars="235" w:firstLine="564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1</w:t>
      </w:r>
      <w:r>
        <w:rPr>
          <w:rFonts w:ascii="Arial" w:eastAsia="仿宋" w:hAnsi="Arial" w:cs="Arial" w:hint="eastAsia"/>
          <w:bCs/>
          <w:sz w:val="24"/>
        </w:rPr>
        <w:t>、环境检查：</w:t>
      </w:r>
    </w:p>
    <w:p w14:paraId="2ED7BB16" w14:textId="77777777" w:rsidR="00D26CFD" w:rsidRDefault="00D26CFD" w:rsidP="00D26CFD">
      <w:pPr>
        <w:numPr>
          <w:ilvl w:val="0"/>
          <w:numId w:val="1"/>
        </w:numPr>
        <w:tabs>
          <w:tab w:val="clear" w:pos="420"/>
          <w:tab w:val="left" w:pos="0"/>
        </w:tabs>
        <w:autoSpaceDE w:val="0"/>
        <w:autoSpaceDN w:val="0"/>
        <w:spacing w:line="360" w:lineRule="auto"/>
        <w:ind w:left="0" w:firstLineChars="236" w:firstLine="566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房间的清洁程度；</w:t>
      </w:r>
    </w:p>
    <w:p w14:paraId="25311116" w14:textId="77777777" w:rsidR="00D26CFD" w:rsidRDefault="00D26CFD" w:rsidP="00D26CFD">
      <w:pPr>
        <w:numPr>
          <w:ilvl w:val="0"/>
          <w:numId w:val="1"/>
        </w:numPr>
        <w:tabs>
          <w:tab w:val="clear" w:pos="420"/>
          <w:tab w:val="left" w:pos="0"/>
        </w:tabs>
        <w:autoSpaceDE w:val="0"/>
        <w:autoSpaceDN w:val="0"/>
        <w:spacing w:line="360" w:lineRule="auto"/>
        <w:ind w:left="0" w:firstLineChars="236" w:firstLine="566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房间的温度：电池房（小于</w:t>
      </w:r>
      <w:r>
        <w:rPr>
          <w:rFonts w:ascii="Arial" w:eastAsia="仿宋" w:hAnsi="Arial" w:cs="Arial" w:hint="eastAsia"/>
          <w:bCs/>
          <w:sz w:val="24"/>
        </w:rPr>
        <w:t>25</w:t>
      </w:r>
      <w:r>
        <w:rPr>
          <w:rFonts w:ascii="Arial" w:eastAsia="仿宋" w:hAnsi="Arial" w:cs="Arial" w:hint="eastAsia"/>
          <w:bCs/>
          <w:sz w:val="24"/>
        </w:rPr>
        <w:t>度）、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房（小于</w:t>
      </w:r>
      <w:r>
        <w:rPr>
          <w:rFonts w:ascii="Arial" w:eastAsia="仿宋" w:hAnsi="Arial" w:cs="Arial" w:hint="eastAsia"/>
          <w:bCs/>
          <w:sz w:val="24"/>
        </w:rPr>
        <w:t>35</w:t>
      </w:r>
      <w:r>
        <w:rPr>
          <w:rFonts w:ascii="Arial" w:eastAsia="仿宋" w:hAnsi="Arial" w:cs="Arial" w:hint="eastAsia"/>
          <w:bCs/>
          <w:sz w:val="24"/>
        </w:rPr>
        <w:t>度）</w:t>
      </w:r>
    </w:p>
    <w:p w14:paraId="66694784" w14:textId="77777777" w:rsidR="00D26CFD" w:rsidRDefault="00D26CFD" w:rsidP="00D26CFD">
      <w:pPr>
        <w:numPr>
          <w:ilvl w:val="0"/>
          <w:numId w:val="1"/>
        </w:numPr>
        <w:tabs>
          <w:tab w:val="clear" w:pos="420"/>
          <w:tab w:val="left" w:pos="0"/>
        </w:tabs>
        <w:autoSpaceDE w:val="0"/>
        <w:autoSpaceDN w:val="0"/>
        <w:spacing w:line="360" w:lineRule="auto"/>
        <w:ind w:left="0" w:firstLineChars="236" w:firstLine="566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设备四周及上面是否有堆积物；</w:t>
      </w:r>
    </w:p>
    <w:p w14:paraId="6FE97A94" w14:textId="77777777" w:rsidR="00D26CFD" w:rsidRDefault="00D26CFD" w:rsidP="00D26CFD">
      <w:pPr>
        <w:numPr>
          <w:ilvl w:val="0"/>
          <w:numId w:val="1"/>
        </w:numPr>
        <w:tabs>
          <w:tab w:val="clear" w:pos="420"/>
          <w:tab w:val="left" w:pos="0"/>
        </w:tabs>
        <w:autoSpaceDE w:val="0"/>
        <w:autoSpaceDN w:val="0"/>
        <w:spacing w:line="360" w:lineRule="auto"/>
        <w:ind w:left="0" w:firstLineChars="236" w:firstLine="566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房间的空调通风情况；</w:t>
      </w:r>
    </w:p>
    <w:p w14:paraId="6B10619F" w14:textId="77777777" w:rsidR="00D26CFD" w:rsidRDefault="00D26CFD" w:rsidP="00D26CFD">
      <w:pPr>
        <w:numPr>
          <w:ilvl w:val="0"/>
          <w:numId w:val="1"/>
        </w:numPr>
        <w:tabs>
          <w:tab w:val="clear" w:pos="420"/>
          <w:tab w:val="left" w:pos="0"/>
        </w:tabs>
        <w:autoSpaceDE w:val="0"/>
        <w:autoSpaceDN w:val="0"/>
        <w:spacing w:line="360" w:lineRule="auto"/>
        <w:ind w:left="0" w:firstLineChars="236" w:firstLine="566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设备上方是否有水管</w:t>
      </w:r>
    </w:p>
    <w:p w14:paraId="6E7DF34A" w14:textId="77777777" w:rsidR="00D26CFD" w:rsidRDefault="00D26CFD" w:rsidP="00D26CFD">
      <w:pPr>
        <w:numPr>
          <w:ilvl w:val="0"/>
          <w:numId w:val="1"/>
        </w:numPr>
        <w:tabs>
          <w:tab w:val="clear" w:pos="420"/>
          <w:tab w:val="left" w:pos="0"/>
        </w:tabs>
        <w:autoSpaceDE w:val="0"/>
        <w:autoSpaceDN w:val="0"/>
        <w:spacing w:line="360" w:lineRule="auto"/>
        <w:ind w:left="0" w:firstLineChars="236" w:firstLine="566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是否所有金属柜、架都有地线连接；</w:t>
      </w:r>
    </w:p>
    <w:p w14:paraId="70EB58B0" w14:textId="77777777" w:rsidR="00D26CFD" w:rsidRDefault="00D26CFD" w:rsidP="00D26CFD">
      <w:pPr>
        <w:numPr>
          <w:ilvl w:val="0"/>
          <w:numId w:val="1"/>
        </w:numPr>
        <w:tabs>
          <w:tab w:val="clear" w:pos="420"/>
          <w:tab w:val="left" w:pos="0"/>
        </w:tabs>
        <w:autoSpaceDE w:val="0"/>
        <w:autoSpaceDN w:val="0"/>
        <w:spacing w:line="360" w:lineRule="auto"/>
        <w:ind w:left="0" w:firstLineChars="236" w:firstLine="566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其他可能影响设备运行的情况；</w:t>
      </w:r>
    </w:p>
    <w:p w14:paraId="0FB64D0E" w14:textId="77777777" w:rsidR="00D26CFD" w:rsidRDefault="00D26CFD" w:rsidP="00D26CFD">
      <w:pPr>
        <w:spacing w:line="360" w:lineRule="auto"/>
        <w:ind w:firstLineChars="235" w:firstLine="564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2</w:t>
      </w:r>
      <w:r>
        <w:rPr>
          <w:rFonts w:ascii="Arial" w:eastAsia="仿宋" w:hAnsi="Arial" w:cs="Arial" w:hint="eastAsia"/>
          <w:bCs/>
          <w:sz w:val="24"/>
        </w:rPr>
        <w:t>、输入滤波器检查：</w:t>
      </w:r>
    </w:p>
    <w:p w14:paraId="5FB6C1F7" w14:textId="77777777" w:rsidR="00D26CFD" w:rsidRDefault="00D26CFD" w:rsidP="00D26CFD">
      <w:pPr>
        <w:numPr>
          <w:ilvl w:val="0"/>
          <w:numId w:val="2"/>
        </w:numPr>
        <w:tabs>
          <w:tab w:val="left" w:pos="780"/>
        </w:tabs>
        <w:autoSpaceDE w:val="0"/>
        <w:autoSpaceDN w:val="0"/>
        <w:spacing w:line="360" w:lineRule="auto"/>
        <w:ind w:hanging="21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物理检查：</w:t>
      </w:r>
    </w:p>
    <w:p w14:paraId="013BFD32" w14:textId="77777777" w:rsidR="00D26CFD" w:rsidRDefault="00D26CFD" w:rsidP="00D26CFD">
      <w:pPr>
        <w:numPr>
          <w:ilvl w:val="1"/>
          <w:numId w:val="2"/>
        </w:numPr>
        <w:tabs>
          <w:tab w:val="left" w:pos="120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电感</w:t>
      </w:r>
    </w:p>
    <w:p w14:paraId="756D202E" w14:textId="77777777" w:rsidR="00D26CFD" w:rsidRDefault="00D26CFD" w:rsidP="00D26CFD">
      <w:pPr>
        <w:numPr>
          <w:ilvl w:val="1"/>
          <w:numId w:val="2"/>
        </w:numPr>
        <w:tabs>
          <w:tab w:val="left" w:pos="120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lastRenderedPageBreak/>
        <w:t>电容</w:t>
      </w:r>
    </w:p>
    <w:p w14:paraId="76788DAE" w14:textId="77777777" w:rsidR="00D26CFD" w:rsidRDefault="00D26CFD" w:rsidP="00D26CFD">
      <w:pPr>
        <w:numPr>
          <w:ilvl w:val="1"/>
          <w:numId w:val="2"/>
        </w:numPr>
        <w:tabs>
          <w:tab w:val="left" w:pos="120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机柜的清洁</w:t>
      </w:r>
    </w:p>
    <w:p w14:paraId="09E03317" w14:textId="77777777" w:rsidR="00D26CFD" w:rsidRDefault="00D26CFD" w:rsidP="00D26CFD">
      <w:pPr>
        <w:numPr>
          <w:ilvl w:val="0"/>
          <w:numId w:val="2"/>
        </w:numPr>
        <w:tabs>
          <w:tab w:val="left" w:pos="780"/>
        </w:tabs>
        <w:autoSpaceDE w:val="0"/>
        <w:autoSpaceDN w:val="0"/>
        <w:spacing w:line="360" w:lineRule="auto"/>
        <w:ind w:hanging="21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连接紧密程度的检查（过热、氧化）</w:t>
      </w:r>
    </w:p>
    <w:p w14:paraId="7914BBF7" w14:textId="77777777" w:rsidR="00D26CFD" w:rsidRDefault="00D26CFD" w:rsidP="00D26CFD">
      <w:pPr>
        <w:numPr>
          <w:ilvl w:val="1"/>
          <w:numId w:val="2"/>
        </w:numPr>
        <w:tabs>
          <w:tab w:val="left" w:pos="120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电感</w:t>
      </w:r>
    </w:p>
    <w:p w14:paraId="2B7BDEEE" w14:textId="77777777" w:rsidR="00D26CFD" w:rsidRDefault="00D26CFD" w:rsidP="00D26CFD">
      <w:pPr>
        <w:numPr>
          <w:ilvl w:val="1"/>
          <w:numId w:val="2"/>
        </w:numPr>
        <w:tabs>
          <w:tab w:val="left" w:pos="120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电容</w:t>
      </w:r>
    </w:p>
    <w:p w14:paraId="4A240F07" w14:textId="77777777" w:rsidR="00D26CFD" w:rsidRDefault="00D26CFD" w:rsidP="00D26CFD">
      <w:pPr>
        <w:numPr>
          <w:ilvl w:val="0"/>
          <w:numId w:val="2"/>
        </w:numPr>
        <w:tabs>
          <w:tab w:val="left" w:pos="780"/>
        </w:tabs>
        <w:autoSpaceDE w:val="0"/>
        <w:autoSpaceDN w:val="0"/>
        <w:spacing w:line="360" w:lineRule="auto"/>
        <w:ind w:hanging="21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输入电压</w:t>
      </w:r>
      <w:r>
        <w:rPr>
          <w:rFonts w:ascii="Arial" w:eastAsia="仿宋" w:hAnsi="Arial" w:cs="Arial" w:hint="eastAsia"/>
          <w:bCs/>
          <w:sz w:val="24"/>
        </w:rPr>
        <w:t>V1 V2 V3</w:t>
      </w:r>
    </w:p>
    <w:p w14:paraId="64614CB8" w14:textId="77777777" w:rsidR="00D26CFD" w:rsidRDefault="00D26CFD" w:rsidP="00D26CFD">
      <w:pPr>
        <w:numPr>
          <w:ilvl w:val="1"/>
          <w:numId w:val="2"/>
        </w:numPr>
        <w:tabs>
          <w:tab w:val="left" w:pos="120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谐波含量</w:t>
      </w:r>
    </w:p>
    <w:p w14:paraId="03C90C22" w14:textId="77777777" w:rsidR="00D26CFD" w:rsidRDefault="00D26CFD" w:rsidP="00D26CFD">
      <w:pPr>
        <w:numPr>
          <w:ilvl w:val="1"/>
          <w:numId w:val="2"/>
        </w:numPr>
        <w:tabs>
          <w:tab w:val="left" w:pos="120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幅值</w:t>
      </w:r>
    </w:p>
    <w:p w14:paraId="52E32D4C" w14:textId="77777777" w:rsidR="00D26CFD" w:rsidRDefault="00D26CFD" w:rsidP="00D26CFD">
      <w:pPr>
        <w:numPr>
          <w:ilvl w:val="0"/>
          <w:numId w:val="2"/>
        </w:numPr>
        <w:tabs>
          <w:tab w:val="left" w:pos="780"/>
        </w:tabs>
        <w:autoSpaceDE w:val="0"/>
        <w:autoSpaceDN w:val="0"/>
        <w:spacing w:line="360" w:lineRule="auto"/>
        <w:ind w:hanging="21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电容器的电流</w:t>
      </w:r>
    </w:p>
    <w:p w14:paraId="704D983E" w14:textId="77777777" w:rsidR="00D26CFD" w:rsidRDefault="00D26CFD" w:rsidP="00D26CFD">
      <w:pPr>
        <w:spacing w:line="360" w:lineRule="auto"/>
        <w:ind w:firstLine="122"/>
        <w:rPr>
          <w:rFonts w:ascii="Arial" w:eastAsia="仿宋" w:hAnsi="Arial" w:cs="Arial"/>
          <w:bCs/>
          <w:sz w:val="24"/>
        </w:rPr>
      </w:pPr>
    </w:p>
    <w:p w14:paraId="6BD68858" w14:textId="77777777" w:rsidR="00D26CFD" w:rsidRDefault="00D26CFD" w:rsidP="00D26CFD">
      <w:pPr>
        <w:spacing w:line="360" w:lineRule="auto"/>
        <w:ind w:firstLineChars="235" w:firstLine="564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3</w:t>
      </w:r>
      <w:r>
        <w:rPr>
          <w:rFonts w:ascii="Arial" w:eastAsia="仿宋" w:hAnsi="Arial" w:cs="Arial" w:hint="eastAsia"/>
          <w:bCs/>
          <w:sz w:val="24"/>
        </w:rPr>
        <w:t>、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工作状态的检查</w:t>
      </w:r>
    </w:p>
    <w:p w14:paraId="203981B2" w14:textId="77777777" w:rsidR="00D26CFD" w:rsidRDefault="00D26CFD" w:rsidP="00D26CFD">
      <w:pPr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整流器</w:t>
      </w:r>
      <w:r>
        <w:rPr>
          <w:rFonts w:ascii="Arial" w:eastAsia="仿宋" w:hAnsi="Arial" w:cs="Arial" w:hint="eastAsia"/>
          <w:bCs/>
          <w:sz w:val="24"/>
        </w:rPr>
        <w:t>/</w:t>
      </w:r>
      <w:r>
        <w:rPr>
          <w:rFonts w:ascii="Arial" w:eastAsia="仿宋" w:hAnsi="Arial" w:cs="Arial" w:hint="eastAsia"/>
          <w:bCs/>
          <w:sz w:val="24"/>
        </w:rPr>
        <w:t>充电器</w:t>
      </w:r>
    </w:p>
    <w:p w14:paraId="59314887" w14:textId="77777777" w:rsidR="00D26CFD" w:rsidRDefault="00D26CFD" w:rsidP="00D26CFD">
      <w:pPr>
        <w:numPr>
          <w:ilvl w:val="0"/>
          <w:numId w:val="3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物理检查</w:t>
      </w:r>
    </w:p>
    <w:p w14:paraId="52B84C17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电抗</w:t>
      </w:r>
    </w:p>
    <w:p w14:paraId="034C0186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功率连接的紧密程度（过热、氧化）</w:t>
      </w:r>
    </w:p>
    <w:p w14:paraId="15E32C20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信号连接的情况</w:t>
      </w:r>
    </w:p>
    <w:p w14:paraId="4720952E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板及附件的情况</w:t>
      </w:r>
    </w:p>
    <w:p w14:paraId="4807D01D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风扇</w:t>
      </w:r>
    </w:p>
    <w:p w14:paraId="6EC7D088" w14:textId="77777777" w:rsidR="00D26CFD" w:rsidRDefault="00D26CFD" w:rsidP="00D26CFD">
      <w:pPr>
        <w:numPr>
          <w:ilvl w:val="0"/>
          <w:numId w:val="3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输入电压：</w:t>
      </w:r>
      <w:r>
        <w:rPr>
          <w:rFonts w:ascii="Arial" w:eastAsia="仿宋" w:hAnsi="Arial" w:cs="Arial" w:hint="eastAsia"/>
          <w:bCs/>
          <w:sz w:val="24"/>
        </w:rPr>
        <w:t>U1-2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U2-3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U3-1</w:t>
      </w:r>
    </w:p>
    <w:p w14:paraId="0297F61C" w14:textId="77777777" w:rsidR="00D26CFD" w:rsidRDefault="00D26CFD" w:rsidP="00D26CFD">
      <w:pPr>
        <w:numPr>
          <w:ilvl w:val="1"/>
          <w:numId w:val="3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谐波含量</w:t>
      </w:r>
    </w:p>
    <w:p w14:paraId="1AC937A9" w14:textId="77777777" w:rsidR="00D26CFD" w:rsidRDefault="00D26CFD" w:rsidP="00D26CFD">
      <w:pPr>
        <w:numPr>
          <w:ilvl w:val="1"/>
          <w:numId w:val="3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幅值</w:t>
      </w:r>
      <w:r>
        <w:rPr>
          <w:rFonts w:ascii="Arial" w:eastAsia="仿宋" w:hAnsi="Arial" w:cs="Arial" w:hint="eastAsia"/>
          <w:bCs/>
          <w:sz w:val="24"/>
        </w:rPr>
        <w:t>URMS</w:t>
      </w:r>
    </w:p>
    <w:p w14:paraId="34691DAC" w14:textId="77777777" w:rsidR="00D26CFD" w:rsidRDefault="00D26CFD" w:rsidP="00D26CFD">
      <w:pPr>
        <w:numPr>
          <w:ilvl w:val="0"/>
          <w:numId w:val="3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充电电压的测量</w:t>
      </w:r>
    </w:p>
    <w:p w14:paraId="3FA420B5" w14:textId="77777777" w:rsidR="00D26CFD" w:rsidRDefault="00D26CFD" w:rsidP="00D26CFD">
      <w:pPr>
        <w:numPr>
          <w:ilvl w:val="1"/>
          <w:numId w:val="3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直流电压</w:t>
      </w:r>
    </w:p>
    <w:p w14:paraId="168795B3" w14:textId="77777777" w:rsidR="00D26CFD" w:rsidRDefault="00D26CFD" w:rsidP="00D26CFD">
      <w:pPr>
        <w:numPr>
          <w:ilvl w:val="1"/>
          <w:numId w:val="3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纹波的测量</w:t>
      </w:r>
    </w:p>
    <w:p w14:paraId="6A86B49D" w14:textId="77777777" w:rsidR="00D26CFD" w:rsidRDefault="00D26CFD" w:rsidP="00D26CFD">
      <w:pPr>
        <w:numPr>
          <w:ilvl w:val="0"/>
          <w:numId w:val="3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校验情况</w:t>
      </w:r>
    </w:p>
    <w:p w14:paraId="4CCBDAE7" w14:textId="77777777" w:rsidR="00D26CFD" w:rsidRDefault="00D26CFD" w:rsidP="00D26CFD">
      <w:pPr>
        <w:autoSpaceDE w:val="0"/>
        <w:autoSpaceDN w:val="0"/>
        <w:spacing w:line="360" w:lineRule="auto"/>
        <w:ind w:left="420"/>
        <w:rPr>
          <w:rFonts w:ascii="Arial" w:eastAsia="仿宋" w:hAnsi="Arial" w:cs="Arial"/>
          <w:bCs/>
          <w:sz w:val="24"/>
        </w:rPr>
      </w:pPr>
    </w:p>
    <w:p w14:paraId="4399B106" w14:textId="77777777" w:rsidR="00D26CFD" w:rsidRDefault="00D26CFD" w:rsidP="00D26CFD">
      <w:pPr>
        <w:spacing w:line="360" w:lineRule="auto"/>
        <w:ind w:firstLineChars="235" w:firstLine="564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4</w:t>
      </w:r>
      <w:r>
        <w:rPr>
          <w:rFonts w:ascii="Arial" w:eastAsia="仿宋" w:hAnsi="Arial" w:cs="Arial" w:hint="eastAsia"/>
          <w:bCs/>
          <w:sz w:val="24"/>
        </w:rPr>
        <w:t>、逆变器：</w:t>
      </w:r>
    </w:p>
    <w:p w14:paraId="7A291C9A" w14:textId="77777777" w:rsidR="00D26CFD" w:rsidRDefault="00D26CFD" w:rsidP="00D26CFD">
      <w:pPr>
        <w:numPr>
          <w:ilvl w:val="0"/>
          <w:numId w:val="5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物理检查</w:t>
      </w:r>
    </w:p>
    <w:p w14:paraId="163B2F97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电抗</w:t>
      </w:r>
    </w:p>
    <w:p w14:paraId="779D8034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lastRenderedPageBreak/>
        <w:t>功率连接的紧密程度（过热、氧化）</w:t>
      </w:r>
    </w:p>
    <w:p w14:paraId="704C4E9D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信号连接的情况</w:t>
      </w:r>
    </w:p>
    <w:p w14:paraId="3A70C376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板及附件的情况</w:t>
      </w:r>
    </w:p>
    <w:p w14:paraId="13076B66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风扇</w:t>
      </w:r>
    </w:p>
    <w:p w14:paraId="1EAFE041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机柜的清洁</w:t>
      </w:r>
    </w:p>
    <w:p w14:paraId="5C3AD9EE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直流电容情</w:t>
      </w:r>
      <w:proofErr w:type="gramStart"/>
      <w:r>
        <w:rPr>
          <w:rFonts w:ascii="Arial" w:eastAsia="仿宋" w:hAnsi="Arial" w:cs="Arial" w:hint="eastAsia"/>
          <w:bCs/>
          <w:sz w:val="24"/>
        </w:rPr>
        <w:t>况</w:t>
      </w:r>
      <w:proofErr w:type="gramEnd"/>
    </w:p>
    <w:p w14:paraId="58C761C4" w14:textId="77777777" w:rsidR="00D26CFD" w:rsidRDefault="00D26CFD" w:rsidP="00D26CFD">
      <w:pPr>
        <w:numPr>
          <w:ilvl w:val="2"/>
          <w:numId w:val="4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支流电容上次更换的日期</w:t>
      </w:r>
    </w:p>
    <w:p w14:paraId="73FE8207" w14:textId="77777777" w:rsidR="00D26CFD" w:rsidRDefault="00D26CFD" w:rsidP="00D26CFD">
      <w:pPr>
        <w:numPr>
          <w:ilvl w:val="0"/>
          <w:numId w:val="5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逆变器电压的测量：</w:t>
      </w:r>
      <w:r>
        <w:rPr>
          <w:rFonts w:ascii="Arial" w:eastAsia="仿宋" w:hAnsi="Arial" w:cs="Arial" w:hint="eastAsia"/>
          <w:bCs/>
          <w:sz w:val="24"/>
        </w:rPr>
        <w:t>V1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V2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V3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U1-2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U2-3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U3-1</w:t>
      </w:r>
    </w:p>
    <w:p w14:paraId="05CF40FB" w14:textId="77777777" w:rsidR="00D26CFD" w:rsidRDefault="00D26CFD" w:rsidP="00D26CFD">
      <w:pPr>
        <w:numPr>
          <w:ilvl w:val="0"/>
          <w:numId w:val="5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逆变器电流的控制</w:t>
      </w:r>
    </w:p>
    <w:p w14:paraId="7AFC892A" w14:textId="77777777" w:rsidR="00D26CFD" w:rsidRDefault="00D26CFD" w:rsidP="00D26CFD">
      <w:pPr>
        <w:numPr>
          <w:ilvl w:val="1"/>
          <w:numId w:val="5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每个逆变器支路的电流波形</w:t>
      </w:r>
    </w:p>
    <w:p w14:paraId="45270200" w14:textId="77777777" w:rsidR="00D26CFD" w:rsidRDefault="00D26CFD" w:rsidP="00D26CFD">
      <w:pPr>
        <w:numPr>
          <w:ilvl w:val="0"/>
          <w:numId w:val="5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输出电压的测量：</w:t>
      </w:r>
      <w:r>
        <w:rPr>
          <w:rFonts w:ascii="Arial" w:eastAsia="仿宋" w:hAnsi="Arial" w:cs="Arial" w:hint="eastAsia"/>
          <w:bCs/>
          <w:sz w:val="24"/>
        </w:rPr>
        <w:t>V1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V2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V3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U1-2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U2-3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U3-1</w:t>
      </w:r>
    </w:p>
    <w:p w14:paraId="048489A7" w14:textId="77777777" w:rsidR="00D26CFD" w:rsidRDefault="00D26CFD" w:rsidP="00D26CFD">
      <w:pPr>
        <w:numPr>
          <w:ilvl w:val="1"/>
          <w:numId w:val="5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谐波含量</w:t>
      </w:r>
    </w:p>
    <w:p w14:paraId="6BA1825D" w14:textId="77777777" w:rsidR="00D26CFD" w:rsidRDefault="00D26CFD" w:rsidP="00D26CFD">
      <w:pPr>
        <w:numPr>
          <w:ilvl w:val="1"/>
          <w:numId w:val="5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幅值</w:t>
      </w:r>
      <w:r>
        <w:rPr>
          <w:rFonts w:ascii="Arial" w:eastAsia="仿宋" w:hAnsi="Arial" w:cs="Arial" w:hint="eastAsia"/>
          <w:bCs/>
          <w:sz w:val="24"/>
        </w:rPr>
        <w:t>VRMS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URMS</w:t>
      </w:r>
    </w:p>
    <w:p w14:paraId="2E131A8E" w14:textId="77777777" w:rsidR="00D26CFD" w:rsidRDefault="00D26CFD" w:rsidP="00D26CFD">
      <w:pPr>
        <w:numPr>
          <w:ilvl w:val="0"/>
          <w:numId w:val="6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频率</w:t>
      </w:r>
    </w:p>
    <w:p w14:paraId="2DEE7B4D" w14:textId="77777777" w:rsidR="00D26CFD" w:rsidRDefault="00D26CFD" w:rsidP="00D26CFD">
      <w:pPr>
        <w:numPr>
          <w:ilvl w:val="0"/>
          <w:numId w:val="6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电压不平衡度</w:t>
      </w:r>
    </w:p>
    <w:p w14:paraId="30FCF7EA" w14:textId="77777777" w:rsidR="00D26CFD" w:rsidRDefault="00D26CFD" w:rsidP="00D26CFD">
      <w:pPr>
        <w:numPr>
          <w:ilvl w:val="0"/>
          <w:numId w:val="5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输出电流的测量：</w:t>
      </w:r>
      <w:r>
        <w:rPr>
          <w:rFonts w:ascii="Arial" w:eastAsia="仿宋" w:hAnsi="Arial" w:cs="Arial" w:hint="eastAsia"/>
          <w:bCs/>
          <w:sz w:val="24"/>
        </w:rPr>
        <w:t>I1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I2</w:t>
      </w:r>
      <w:r>
        <w:rPr>
          <w:rFonts w:ascii="Arial" w:eastAsia="仿宋" w:hAnsi="Arial" w:cs="Arial" w:hint="eastAsia"/>
          <w:bCs/>
          <w:sz w:val="24"/>
        </w:rPr>
        <w:t>，</w:t>
      </w:r>
      <w:r>
        <w:rPr>
          <w:rFonts w:ascii="Arial" w:eastAsia="仿宋" w:hAnsi="Arial" w:cs="Arial" w:hint="eastAsia"/>
          <w:bCs/>
          <w:sz w:val="24"/>
        </w:rPr>
        <w:t>I3</w:t>
      </w:r>
    </w:p>
    <w:p w14:paraId="73BF95A9" w14:textId="77777777" w:rsidR="00D26CFD" w:rsidRDefault="00D26CFD" w:rsidP="00D26CFD">
      <w:pPr>
        <w:numPr>
          <w:ilvl w:val="1"/>
          <w:numId w:val="5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谐波含量</w:t>
      </w:r>
    </w:p>
    <w:p w14:paraId="17DD6371" w14:textId="77777777" w:rsidR="00D26CFD" w:rsidRDefault="00D26CFD" w:rsidP="00D26CFD">
      <w:pPr>
        <w:numPr>
          <w:ilvl w:val="1"/>
          <w:numId w:val="5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幅值</w:t>
      </w:r>
      <w:r>
        <w:rPr>
          <w:rFonts w:ascii="Arial" w:eastAsia="仿宋" w:hAnsi="Arial" w:cs="Arial" w:hint="eastAsia"/>
          <w:bCs/>
          <w:sz w:val="24"/>
        </w:rPr>
        <w:t>IRMS</w:t>
      </w:r>
    </w:p>
    <w:p w14:paraId="233CA105" w14:textId="77777777" w:rsidR="00D26CFD" w:rsidRDefault="00D26CFD" w:rsidP="00D26CFD">
      <w:pPr>
        <w:numPr>
          <w:ilvl w:val="0"/>
          <w:numId w:val="6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峰值</w:t>
      </w:r>
    </w:p>
    <w:p w14:paraId="67FA14C8" w14:textId="77777777" w:rsidR="00D26CFD" w:rsidRDefault="00D26CFD" w:rsidP="00D26CFD">
      <w:pPr>
        <w:numPr>
          <w:ilvl w:val="0"/>
          <w:numId w:val="6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电流不平衡度</w:t>
      </w:r>
    </w:p>
    <w:p w14:paraId="7FFC1FEF" w14:textId="77777777" w:rsidR="00D26CFD" w:rsidRDefault="00D26CFD" w:rsidP="00D26CFD">
      <w:pPr>
        <w:numPr>
          <w:ilvl w:val="0"/>
          <w:numId w:val="6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峰值因数</w:t>
      </w:r>
    </w:p>
    <w:p w14:paraId="06620784" w14:textId="77777777" w:rsidR="00D26CFD" w:rsidRDefault="00D26CFD" w:rsidP="00D26CFD">
      <w:pPr>
        <w:numPr>
          <w:ilvl w:val="0"/>
          <w:numId w:val="5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校验情况</w:t>
      </w:r>
    </w:p>
    <w:p w14:paraId="79C717CF" w14:textId="77777777" w:rsidR="00D26CFD" w:rsidRDefault="00D26CFD" w:rsidP="00D26CFD">
      <w:pPr>
        <w:spacing w:line="360" w:lineRule="auto"/>
        <w:rPr>
          <w:rFonts w:ascii="Arial" w:eastAsia="仿宋" w:hAnsi="Arial" w:cs="Arial"/>
          <w:bCs/>
          <w:sz w:val="24"/>
        </w:rPr>
      </w:pPr>
    </w:p>
    <w:p w14:paraId="65E95DA1" w14:textId="77777777" w:rsidR="00D26CFD" w:rsidRDefault="00D26CFD" w:rsidP="00D26CFD">
      <w:pPr>
        <w:spacing w:line="360" w:lineRule="auto"/>
        <w:ind w:firstLineChars="235" w:firstLine="564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5</w:t>
      </w:r>
      <w:r>
        <w:rPr>
          <w:rFonts w:ascii="Arial" w:eastAsia="仿宋" w:hAnsi="Arial" w:cs="Arial" w:hint="eastAsia"/>
          <w:bCs/>
          <w:sz w:val="24"/>
        </w:rPr>
        <w:t>、电池的检查：</w:t>
      </w:r>
    </w:p>
    <w:p w14:paraId="44B9C606" w14:textId="77777777" w:rsidR="00D26CFD" w:rsidRDefault="00D26CFD" w:rsidP="00D26CFD">
      <w:pPr>
        <w:numPr>
          <w:ilvl w:val="0"/>
          <w:numId w:val="7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proofErr w:type="gramStart"/>
      <w:r>
        <w:rPr>
          <w:rFonts w:ascii="Arial" w:eastAsia="仿宋" w:hAnsi="Arial" w:cs="Arial" w:hint="eastAsia"/>
          <w:bCs/>
          <w:sz w:val="24"/>
        </w:rPr>
        <w:t>电池房温度</w:t>
      </w:r>
      <w:proofErr w:type="gramEnd"/>
      <w:r>
        <w:rPr>
          <w:rFonts w:ascii="Arial" w:eastAsia="仿宋" w:hAnsi="Arial" w:cs="Arial" w:hint="eastAsia"/>
          <w:bCs/>
          <w:sz w:val="24"/>
        </w:rPr>
        <w:t>的检查</w:t>
      </w:r>
    </w:p>
    <w:p w14:paraId="25EEBA89" w14:textId="77777777" w:rsidR="00D26CFD" w:rsidRDefault="00D26CFD" w:rsidP="00D26CFD">
      <w:pPr>
        <w:numPr>
          <w:ilvl w:val="0"/>
          <w:numId w:val="7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电池绝缘情况</w:t>
      </w:r>
    </w:p>
    <w:p w14:paraId="5276D1E4" w14:textId="77777777" w:rsidR="00D26CFD" w:rsidRDefault="00D26CFD" w:rsidP="00D26CFD">
      <w:pPr>
        <w:numPr>
          <w:ilvl w:val="0"/>
          <w:numId w:val="7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电池物理检查</w:t>
      </w:r>
    </w:p>
    <w:p w14:paraId="335EF38B" w14:textId="77777777" w:rsidR="00D26CFD" w:rsidRDefault="00D26CFD" w:rsidP="00D26CFD">
      <w:pPr>
        <w:numPr>
          <w:ilvl w:val="0"/>
          <w:numId w:val="7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电池资料</w:t>
      </w:r>
    </w:p>
    <w:p w14:paraId="5CB1DB8F" w14:textId="77777777" w:rsidR="00D26CFD" w:rsidRDefault="00D26CFD" w:rsidP="00D26CFD">
      <w:pPr>
        <w:numPr>
          <w:ilvl w:val="1"/>
          <w:numId w:val="7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调试日期</w:t>
      </w:r>
    </w:p>
    <w:p w14:paraId="2E40E267" w14:textId="77777777" w:rsidR="00D26CFD" w:rsidRDefault="00D26CFD" w:rsidP="00D26CFD">
      <w:pPr>
        <w:numPr>
          <w:ilvl w:val="1"/>
          <w:numId w:val="7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lastRenderedPageBreak/>
        <w:t>电池单体的电压</w:t>
      </w:r>
    </w:p>
    <w:p w14:paraId="0A3A6103" w14:textId="77777777" w:rsidR="00D26CFD" w:rsidRDefault="00D26CFD" w:rsidP="00D26CFD">
      <w:pPr>
        <w:numPr>
          <w:ilvl w:val="1"/>
          <w:numId w:val="7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并联组数</w:t>
      </w:r>
    </w:p>
    <w:p w14:paraId="7CA87086" w14:textId="77777777" w:rsidR="00D26CFD" w:rsidRDefault="00D26CFD" w:rsidP="00D26CFD">
      <w:pPr>
        <w:numPr>
          <w:ilvl w:val="1"/>
          <w:numId w:val="7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串联只数</w:t>
      </w:r>
    </w:p>
    <w:p w14:paraId="64F1CCF9" w14:textId="77777777" w:rsidR="00D26CFD" w:rsidRDefault="00D26CFD" w:rsidP="00D26CFD">
      <w:pPr>
        <w:numPr>
          <w:ilvl w:val="1"/>
          <w:numId w:val="7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后备时间（功率因数</w:t>
      </w:r>
      <w:r>
        <w:rPr>
          <w:rFonts w:ascii="Arial" w:eastAsia="仿宋" w:hAnsi="Arial" w:cs="Arial" w:hint="eastAsia"/>
          <w:bCs/>
          <w:sz w:val="24"/>
        </w:rPr>
        <w:t>0.8</w:t>
      </w:r>
      <w:r>
        <w:rPr>
          <w:rFonts w:ascii="Arial" w:eastAsia="仿宋" w:hAnsi="Arial" w:cs="Arial" w:hint="eastAsia"/>
          <w:bCs/>
          <w:sz w:val="24"/>
        </w:rPr>
        <w:t>的负载）</w:t>
      </w:r>
    </w:p>
    <w:p w14:paraId="2B5155E2" w14:textId="77777777" w:rsidR="00D26CFD" w:rsidRDefault="00D26CFD" w:rsidP="00D26CFD">
      <w:pPr>
        <w:numPr>
          <w:ilvl w:val="0"/>
          <w:numId w:val="7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浮</w:t>
      </w:r>
      <w:proofErr w:type="gramStart"/>
      <w:r>
        <w:rPr>
          <w:rFonts w:ascii="Arial" w:eastAsia="仿宋" w:hAnsi="Arial" w:cs="Arial" w:hint="eastAsia"/>
          <w:bCs/>
          <w:sz w:val="24"/>
        </w:rPr>
        <w:t>充情况</w:t>
      </w:r>
      <w:proofErr w:type="gramEnd"/>
      <w:r>
        <w:rPr>
          <w:rFonts w:ascii="Arial" w:eastAsia="仿宋" w:hAnsi="Arial" w:cs="Arial" w:hint="eastAsia"/>
          <w:bCs/>
          <w:sz w:val="24"/>
        </w:rPr>
        <w:t>下电池电压的测量</w:t>
      </w:r>
    </w:p>
    <w:p w14:paraId="6A588861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记录每块电池的浮充电压</w:t>
      </w:r>
    </w:p>
    <w:p w14:paraId="6174E3CD" w14:textId="77777777" w:rsidR="00D26CFD" w:rsidRDefault="00D26CFD" w:rsidP="00D26CFD">
      <w:pPr>
        <w:numPr>
          <w:ilvl w:val="0"/>
          <w:numId w:val="7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单个电池放电测试</w:t>
      </w:r>
    </w:p>
    <w:p w14:paraId="5C542542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电池电压</w:t>
      </w:r>
    </w:p>
    <w:p w14:paraId="2326437F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电池内阻</w:t>
      </w:r>
    </w:p>
    <w:p w14:paraId="0DF835E8" w14:textId="77777777" w:rsidR="00D26CFD" w:rsidRDefault="00D26CFD" w:rsidP="00D26CFD">
      <w:pPr>
        <w:numPr>
          <w:ilvl w:val="0"/>
          <w:numId w:val="7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放电时电池电压的测量</w:t>
      </w:r>
    </w:p>
    <w:p w14:paraId="0638C5CC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放电时间</w:t>
      </w:r>
    </w:p>
    <w:p w14:paraId="4B08E5A5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放电时的负载电流</w:t>
      </w:r>
    </w:p>
    <w:p w14:paraId="2F5ED02C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放电前的直流电压</w:t>
      </w:r>
    </w:p>
    <w:p w14:paraId="6364EAAB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放电结束时的直流电压</w:t>
      </w:r>
    </w:p>
    <w:p w14:paraId="318B9549" w14:textId="77777777" w:rsidR="00D26CFD" w:rsidRDefault="00D26CFD" w:rsidP="00D26CFD">
      <w:pPr>
        <w:numPr>
          <w:ilvl w:val="0"/>
          <w:numId w:val="8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记录放电曲线</w:t>
      </w:r>
    </w:p>
    <w:p w14:paraId="52EAF253" w14:textId="77777777" w:rsidR="00D26CFD" w:rsidRDefault="00D26CFD" w:rsidP="00D26CFD">
      <w:pPr>
        <w:tabs>
          <w:tab w:val="left" w:pos="3840"/>
        </w:tabs>
        <w:spacing w:line="360" w:lineRule="auto"/>
        <w:rPr>
          <w:rFonts w:ascii="Arial" w:eastAsia="仿宋" w:hAnsi="Arial" w:cs="Arial"/>
          <w:bCs/>
          <w:sz w:val="24"/>
        </w:rPr>
      </w:pPr>
    </w:p>
    <w:p w14:paraId="1A5F4E12" w14:textId="77777777" w:rsidR="00D26CFD" w:rsidRDefault="00D26CFD" w:rsidP="00D26CFD">
      <w:pPr>
        <w:spacing w:line="360" w:lineRule="auto"/>
        <w:ind w:firstLineChars="235" w:firstLine="564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6</w:t>
      </w:r>
      <w:r>
        <w:rPr>
          <w:rFonts w:ascii="Arial" w:eastAsia="仿宋" w:hAnsi="Arial" w:cs="Arial" w:hint="eastAsia"/>
          <w:bCs/>
          <w:sz w:val="24"/>
        </w:rPr>
        <w:t>、静态开关的检查</w:t>
      </w:r>
      <w:r>
        <w:rPr>
          <w:rFonts w:ascii="Arial" w:eastAsia="仿宋" w:hAnsi="Arial" w:cs="Arial"/>
          <w:bCs/>
          <w:sz w:val="24"/>
        </w:rPr>
        <w:tab/>
      </w:r>
    </w:p>
    <w:p w14:paraId="5542BBF0" w14:textId="77777777" w:rsidR="00D26CFD" w:rsidRDefault="00D26CFD" w:rsidP="00D26CFD">
      <w:pPr>
        <w:numPr>
          <w:ilvl w:val="0"/>
          <w:numId w:val="9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物理检查</w:t>
      </w:r>
    </w:p>
    <w:p w14:paraId="7C30D740" w14:textId="77777777" w:rsidR="00D26CFD" w:rsidRDefault="00D26CFD" w:rsidP="00D26CFD">
      <w:pPr>
        <w:numPr>
          <w:ilvl w:val="1"/>
          <w:numId w:val="9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功率连接的紧密程度（过热、氧化）</w:t>
      </w:r>
    </w:p>
    <w:p w14:paraId="78BEB61F" w14:textId="77777777" w:rsidR="00D26CFD" w:rsidRDefault="00D26CFD" w:rsidP="00D26CFD">
      <w:pPr>
        <w:numPr>
          <w:ilvl w:val="1"/>
          <w:numId w:val="9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信号连接的情况</w:t>
      </w:r>
    </w:p>
    <w:p w14:paraId="475DB77A" w14:textId="77777777" w:rsidR="00D26CFD" w:rsidRDefault="00D26CFD" w:rsidP="00D26CFD">
      <w:pPr>
        <w:numPr>
          <w:ilvl w:val="1"/>
          <w:numId w:val="9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板及附件的情况</w:t>
      </w:r>
    </w:p>
    <w:p w14:paraId="715492AB" w14:textId="77777777" w:rsidR="00D26CFD" w:rsidRDefault="00D26CFD" w:rsidP="00D26CFD">
      <w:pPr>
        <w:numPr>
          <w:ilvl w:val="1"/>
          <w:numId w:val="9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风扇</w:t>
      </w:r>
    </w:p>
    <w:p w14:paraId="548B91AC" w14:textId="77777777" w:rsidR="00D26CFD" w:rsidRDefault="00D26CFD" w:rsidP="00D26CFD">
      <w:pPr>
        <w:numPr>
          <w:ilvl w:val="0"/>
          <w:numId w:val="9"/>
        </w:numPr>
        <w:tabs>
          <w:tab w:val="left" w:pos="840"/>
        </w:tabs>
        <w:autoSpaceDE w:val="0"/>
        <w:autoSpaceDN w:val="0"/>
        <w:spacing w:line="360" w:lineRule="auto"/>
        <w:ind w:hanging="273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切换测试（要由客户的部门经理同意）</w:t>
      </w:r>
    </w:p>
    <w:p w14:paraId="09604E87" w14:textId="77777777" w:rsidR="00D26CFD" w:rsidRDefault="00D26CFD" w:rsidP="00D26CFD">
      <w:pPr>
        <w:numPr>
          <w:ilvl w:val="1"/>
          <w:numId w:val="9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由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切换到旁路</w:t>
      </w:r>
    </w:p>
    <w:p w14:paraId="4EB138C1" w14:textId="77777777" w:rsidR="00D26CFD" w:rsidRDefault="00D26CFD" w:rsidP="00D26CFD">
      <w:pPr>
        <w:numPr>
          <w:ilvl w:val="1"/>
          <w:numId w:val="9"/>
        </w:numPr>
        <w:tabs>
          <w:tab w:val="left" w:pos="1260"/>
        </w:tabs>
        <w:autoSpaceDE w:val="0"/>
        <w:autoSpaceDN w:val="0"/>
        <w:spacing w:line="360" w:lineRule="auto"/>
        <w:jc w:val="left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由旁路切换到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/>
          <w:bCs/>
          <w:sz w:val="24"/>
        </w:rPr>
        <w:t xml:space="preserve">  </w:t>
      </w:r>
    </w:p>
    <w:p w14:paraId="7FDB284A" w14:textId="77777777" w:rsidR="00D26CFD" w:rsidRDefault="00D26CFD" w:rsidP="00D26CFD">
      <w:pPr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各项的检测结果出报告。</w:t>
      </w:r>
    </w:p>
    <w:p w14:paraId="15A59978" w14:textId="77777777" w:rsidR="00D26CFD" w:rsidRDefault="00D26CFD" w:rsidP="00D26CFD">
      <w:pPr>
        <w:widowControl/>
        <w:spacing w:line="360" w:lineRule="auto"/>
        <w:ind w:firstLineChars="200" w:firstLine="482"/>
        <w:contextualSpacing/>
        <w:rPr>
          <w:rFonts w:ascii="Arial" w:eastAsia="仿宋" w:hAnsi="Arial" w:cs="Arial"/>
          <w:b/>
          <w:bCs/>
          <w:sz w:val="24"/>
        </w:rPr>
      </w:pPr>
      <w:r>
        <w:rPr>
          <w:rFonts w:ascii="Arial" w:eastAsia="仿宋" w:hAnsi="Arial" w:cs="Arial" w:hint="eastAsia"/>
          <w:b/>
          <w:bCs/>
          <w:sz w:val="24"/>
        </w:rPr>
        <w:t>二）对服务范围内所有设备免费维修</w:t>
      </w:r>
      <w:r>
        <w:rPr>
          <w:rFonts w:ascii="Arial" w:eastAsia="仿宋" w:hAnsi="Arial" w:cs="Arial" w:hint="eastAsia"/>
          <w:b/>
          <w:bCs/>
          <w:sz w:val="24"/>
        </w:rPr>
        <w:t>(</w:t>
      </w:r>
      <w:r>
        <w:rPr>
          <w:rFonts w:ascii="Arial" w:eastAsia="仿宋" w:hAnsi="Arial" w:cs="Arial" w:hint="eastAsia"/>
          <w:b/>
          <w:bCs/>
          <w:sz w:val="24"/>
        </w:rPr>
        <w:t>注：电池不在维保包干费用之内</w:t>
      </w:r>
      <w:r>
        <w:rPr>
          <w:rFonts w:ascii="Arial" w:eastAsia="仿宋" w:hAnsi="Arial" w:cs="Arial" w:hint="eastAsia"/>
          <w:b/>
          <w:bCs/>
          <w:sz w:val="24"/>
        </w:rPr>
        <w:t>)</w:t>
      </w:r>
      <w:r>
        <w:rPr>
          <w:rFonts w:ascii="Arial" w:eastAsia="仿宋" w:hAnsi="Arial" w:cs="Arial" w:hint="eastAsia"/>
          <w:b/>
          <w:bCs/>
          <w:sz w:val="24"/>
        </w:rPr>
        <w:t>，使用的备件或设备需与原设备保持一致。</w:t>
      </w:r>
    </w:p>
    <w:p w14:paraId="0CFD4A5E" w14:textId="77777777" w:rsidR="00D26CFD" w:rsidRDefault="00D26CFD" w:rsidP="00D26CFD">
      <w:pPr>
        <w:pStyle w:val="Style611"/>
        <w:widowControl/>
        <w:numPr>
          <w:ilvl w:val="0"/>
          <w:numId w:val="10"/>
        </w:numPr>
        <w:spacing w:line="360" w:lineRule="auto"/>
        <w:ind w:firstLineChars="0"/>
        <w:contextualSpacing/>
        <w:rPr>
          <w:rFonts w:ascii="Arial" w:eastAsia="仿宋" w:hAnsi="Arial" w:cs="Arial"/>
          <w:bCs/>
          <w:sz w:val="24"/>
          <w:szCs w:val="24"/>
        </w:rPr>
      </w:pPr>
      <w:r>
        <w:rPr>
          <w:rFonts w:ascii="Arial" w:eastAsia="仿宋" w:hAnsi="Arial" w:cs="Arial" w:hint="eastAsia"/>
          <w:bCs/>
          <w:sz w:val="24"/>
          <w:szCs w:val="24"/>
        </w:rPr>
        <w:t>质量保证</w:t>
      </w:r>
    </w:p>
    <w:p w14:paraId="6C1AAD58" w14:textId="77777777" w:rsidR="00D26CFD" w:rsidRDefault="00D26CFD" w:rsidP="00D26CFD">
      <w:pPr>
        <w:tabs>
          <w:tab w:val="left" w:pos="0"/>
          <w:tab w:val="left" w:pos="284"/>
        </w:tabs>
        <w:spacing w:line="360" w:lineRule="auto"/>
        <w:ind w:firstLineChars="236" w:firstLine="566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lastRenderedPageBreak/>
        <w:t>1</w:t>
      </w:r>
      <w:r>
        <w:rPr>
          <w:rFonts w:ascii="Arial" w:eastAsia="仿宋" w:hAnsi="Arial" w:cs="Arial" w:hint="eastAsia"/>
          <w:bCs/>
          <w:sz w:val="24"/>
        </w:rPr>
        <w:t>）服务承诺：供应商设专用电话，提供</w:t>
      </w:r>
      <w:r>
        <w:rPr>
          <w:rFonts w:ascii="Arial" w:eastAsia="仿宋" w:hAnsi="Arial" w:cs="Arial" w:hint="eastAsia"/>
          <w:bCs/>
          <w:sz w:val="24"/>
        </w:rPr>
        <w:t>7*24</w:t>
      </w:r>
      <w:r>
        <w:rPr>
          <w:rFonts w:ascii="Arial" w:eastAsia="仿宋" w:hAnsi="Arial" w:cs="Arial" w:hint="eastAsia"/>
          <w:bCs/>
          <w:sz w:val="24"/>
        </w:rPr>
        <w:t>小时维保服务，除正常工作时间外，包括周六日和国家法定节假日，供应商人员接到报修电话后依据本条第</w:t>
      </w:r>
      <w:r>
        <w:rPr>
          <w:rFonts w:ascii="Arial" w:eastAsia="仿宋" w:hAnsi="Arial" w:cs="Arial" w:hint="eastAsia"/>
          <w:bCs/>
          <w:sz w:val="24"/>
        </w:rPr>
        <w:t>6</w:t>
      </w:r>
      <w:r>
        <w:rPr>
          <w:rFonts w:ascii="Arial" w:eastAsia="仿宋" w:hAnsi="Arial" w:cs="Arial" w:hint="eastAsia"/>
          <w:bCs/>
          <w:sz w:val="24"/>
        </w:rPr>
        <w:t>项的约定时限内到达现场进行处理，并做好维修记录；</w:t>
      </w:r>
    </w:p>
    <w:p w14:paraId="567907D2" w14:textId="77777777" w:rsidR="00D26CFD" w:rsidRDefault="00D26CFD" w:rsidP="00D26CFD">
      <w:pPr>
        <w:tabs>
          <w:tab w:val="left" w:pos="0"/>
          <w:tab w:val="left" w:pos="284"/>
        </w:tabs>
        <w:spacing w:line="360" w:lineRule="auto"/>
        <w:ind w:firstLineChars="236" w:firstLine="566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2</w:t>
      </w:r>
      <w:r>
        <w:rPr>
          <w:rFonts w:ascii="Arial" w:eastAsia="仿宋" w:hAnsi="Arial" w:cs="Arial" w:hint="eastAsia"/>
          <w:bCs/>
          <w:sz w:val="24"/>
        </w:rPr>
        <w:t>）培训：负责对上岗人员统一进行岗前培训（不限次数），达到独立操作能力允许上岗。采购人更换相关工作人员的，供应商应当重新培训、包括机组工作原理与日常维护保养技能知识等。</w:t>
      </w:r>
    </w:p>
    <w:p w14:paraId="7C2DF10E" w14:textId="77777777" w:rsidR="00D26CFD" w:rsidRDefault="00D26CFD" w:rsidP="00D26CFD">
      <w:pPr>
        <w:tabs>
          <w:tab w:val="left" w:pos="0"/>
          <w:tab w:val="left" w:pos="284"/>
        </w:tabs>
        <w:spacing w:line="360" w:lineRule="auto"/>
        <w:ind w:firstLineChars="236" w:firstLine="566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3</w:t>
      </w:r>
      <w:r>
        <w:rPr>
          <w:rFonts w:ascii="Arial" w:eastAsia="仿宋" w:hAnsi="Arial" w:cs="Arial" w:hint="eastAsia"/>
          <w:bCs/>
          <w:sz w:val="24"/>
        </w:rPr>
        <w:t>）</w:t>
      </w:r>
      <w:r>
        <w:rPr>
          <w:rFonts w:ascii="Arial" w:eastAsia="仿宋" w:hAnsi="Arial" w:cs="Arial"/>
          <w:bCs/>
          <w:sz w:val="24"/>
        </w:rPr>
        <w:t>定期维保：</w:t>
      </w:r>
      <w:r>
        <w:rPr>
          <w:rFonts w:ascii="Arial" w:eastAsia="仿宋" w:hAnsi="Arial" w:cs="Arial" w:hint="eastAsia"/>
          <w:bCs/>
          <w:sz w:val="24"/>
        </w:rPr>
        <w:t>采购人要求时间段对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设备进行细致检查维修、保养，使设备能够正常运行，并出具书面记录报告；采购</w:t>
      </w:r>
      <w:proofErr w:type="gramStart"/>
      <w:r>
        <w:rPr>
          <w:rFonts w:ascii="Arial" w:eastAsia="仿宋" w:hAnsi="Arial" w:cs="Arial" w:hint="eastAsia"/>
          <w:bCs/>
          <w:sz w:val="24"/>
        </w:rPr>
        <w:t>人人员</w:t>
      </w:r>
      <w:proofErr w:type="gramEnd"/>
      <w:r>
        <w:rPr>
          <w:rFonts w:ascii="Arial" w:eastAsia="仿宋" w:hAnsi="Arial" w:cs="Arial" w:hint="eastAsia"/>
          <w:bCs/>
          <w:sz w:val="24"/>
        </w:rPr>
        <w:t>书面签字确认维修保养结果（验收单）。</w:t>
      </w:r>
    </w:p>
    <w:p w14:paraId="0985AA43" w14:textId="77777777" w:rsidR="00D26CFD" w:rsidRDefault="00D26CFD" w:rsidP="00D26CFD">
      <w:pPr>
        <w:tabs>
          <w:tab w:val="left" w:pos="0"/>
          <w:tab w:val="left" w:pos="284"/>
        </w:tabs>
        <w:spacing w:line="360" w:lineRule="auto"/>
        <w:ind w:firstLineChars="236" w:firstLine="566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4</w:t>
      </w:r>
      <w:r>
        <w:rPr>
          <w:rFonts w:ascii="Arial" w:eastAsia="仿宋" w:hAnsi="Arial" w:cs="Arial" w:hint="eastAsia"/>
          <w:bCs/>
          <w:sz w:val="24"/>
        </w:rPr>
        <w:t>）定期巡检：供应商每周一次查看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设备的运行情况，记录检查结果。</w:t>
      </w:r>
    </w:p>
    <w:p w14:paraId="67E18FB3" w14:textId="77777777" w:rsidR="00D26CFD" w:rsidRDefault="00D26CFD" w:rsidP="00D26CFD">
      <w:pPr>
        <w:tabs>
          <w:tab w:val="left" w:pos="0"/>
          <w:tab w:val="left" w:pos="284"/>
        </w:tabs>
        <w:spacing w:line="360" w:lineRule="auto"/>
        <w:ind w:firstLineChars="236" w:firstLine="566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5</w:t>
      </w:r>
      <w:r>
        <w:rPr>
          <w:rFonts w:ascii="Arial" w:eastAsia="仿宋" w:hAnsi="Arial" w:cs="Arial" w:hint="eastAsia"/>
          <w:bCs/>
          <w:sz w:val="24"/>
        </w:rPr>
        <w:t>）保证各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系统的原设置参数不随意更改。</w:t>
      </w:r>
    </w:p>
    <w:p w14:paraId="5352AB2E" w14:textId="77777777" w:rsidR="00D26CFD" w:rsidRDefault="00D26CFD" w:rsidP="00D26CFD">
      <w:pPr>
        <w:tabs>
          <w:tab w:val="left" w:pos="0"/>
          <w:tab w:val="left" w:pos="284"/>
        </w:tabs>
        <w:spacing w:line="360" w:lineRule="auto"/>
        <w:ind w:firstLineChars="236" w:firstLine="566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6</w:t>
      </w:r>
      <w:r>
        <w:rPr>
          <w:rFonts w:ascii="Arial" w:eastAsia="仿宋" w:hAnsi="Arial" w:cs="Arial" w:hint="eastAsia"/>
          <w:bCs/>
          <w:sz w:val="24"/>
        </w:rPr>
        <w:t>）采购人发现设备出现故障后应及时通知供应商，供应商响应时间为</w:t>
      </w:r>
      <w:r>
        <w:rPr>
          <w:rFonts w:ascii="Arial" w:eastAsia="仿宋" w:hAnsi="Arial" w:cs="Arial" w:hint="eastAsia"/>
          <w:bCs/>
          <w:sz w:val="24"/>
        </w:rPr>
        <w:t>2</w:t>
      </w:r>
      <w:r>
        <w:rPr>
          <w:rFonts w:ascii="Arial" w:eastAsia="仿宋" w:hAnsi="Arial" w:cs="Arial" w:hint="eastAsia"/>
          <w:bCs/>
          <w:sz w:val="24"/>
        </w:rPr>
        <w:t>小时内，采购人应配合供应商先做简单的应急处理。</w:t>
      </w:r>
      <w:proofErr w:type="gramStart"/>
      <w:r>
        <w:rPr>
          <w:rFonts w:ascii="Arial" w:eastAsia="仿宋" w:hAnsi="Arial" w:cs="Arial" w:hint="eastAsia"/>
          <w:bCs/>
          <w:sz w:val="24"/>
        </w:rPr>
        <w:t>若电话</w:t>
      </w:r>
      <w:proofErr w:type="gramEnd"/>
      <w:r>
        <w:rPr>
          <w:rFonts w:ascii="Arial" w:eastAsia="仿宋" w:hAnsi="Arial" w:cs="Arial" w:hint="eastAsia"/>
          <w:bCs/>
          <w:sz w:val="24"/>
        </w:rPr>
        <w:t>无法解决，供应商维修人员到现场时间为</w:t>
      </w:r>
      <w:r>
        <w:rPr>
          <w:rFonts w:ascii="Arial" w:eastAsia="仿宋" w:hAnsi="Arial" w:cs="Arial" w:hint="eastAsia"/>
          <w:bCs/>
          <w:sz w:val="24"/>
        </w:rPr>
        <w:t>4</w:t>
      </w:r>
      <w:r>
        <w:rPr>
          <w:rFonts w:ascii="Arial" w:eastAsia="仿宋" w:hAnsi="Arial" w:cs="Arial" w:hint="eastAsia"/>
          <w:bCs/>
          <w:sz w:val="24"/>
        </w:rPr>
        <w:t>小时内，如需要更换配件，供应商负责更换零配件及安装服务，供应商保证设备所需的备品、备件和易损件为原厂全新件。配件提供一年的质保期。</w:t>
      </w:r>
    </w:p>
    <w:p w14:paraId="257DE5CB" w14:textId="77777777" w:rsidR="00D26CFD" w:rsidRDefault="00D26CFD" w:rsidP="00D26CFD">
      <w:pPr>
        <w:tabs>
          <w:tab w:val="left" w:pos="0"/>
          <w:tab w:val="left" w:pos="284"/>
        </w:tabs>
        <w:spacing w:line="360" w:lineRule="auto"/>
        <w:ind w:firstLineChars="236" w:firstLine="566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7</w:t>
      </w:r>
      <w:r>
        <w:rPr>
          <w:rFonts w:ascii="Arial" w:eastAsia="仿宋" w:hAnsi="Arial" w:cs="Arial" w:hint="eastAsia"/>
          <w:bCs/>
          <w:sz w:val="24"/>
        </w:rPr>
        <w:t>）如果验收不合格，重新验收发生的成本由供应商承担。因供应商的原因导致重大质量问题和事故的，由供应商承担法律责任。同时采购人有权解除合同。</w:t>
      </w:r>
    </w:p>
    <w:p w14:paraId="69E56DAB" w14:textId="77777777" w:rsidR="00D26CFD" w:rsidRDefault="00D26CFD" w:rsidP="00D26CFD">
      <w:pPr>
        <w:widowControl/>
        <w:spacing w:line="360" w:lineRule="auto"/>
        <w:ind w:firstLineChars="200" w:firstLine="480"/>
        <w:contextualSpacing/>
        <w:rPr>
          <w:rFonts w:ascii="Arial" w:eastAsia="仿宋" w:hAnsi="Arial" w:cs="Arial"/>
          <w:bCs/>
          <w:sz w:val="24"/>
        </w:rPr>
      </w:pPr>
    </w:p>
    <w:p w14:paraId="21AD198E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/>
          <w:bCs/>
          <w:sz w:val="24"/>
        </w:rPr>
        <w:t xml:space="preserve">3. </w:t>
      </w:r>
      <w:r>
        <w:rPr>
          <w:rFonts w:ascii="Arial" w:eastAsia="仿宋" w:hAnsi="Arial" w:cs="Arial"/>
          <w:bCs/>
          <w:sz w:val="24"/>
        </w:rPr>
        <w:t>验收标准：</w:t>
      </w:r>
    </w:p>
    <w:p w14:paraId="08BA2DA9" w14:textId="77777777" w:rsidR="00D26CFD" w:rsidRDefault="00D26CFD" w:rsidP="00D26CFD">
      <w:pPr>
        <w:tabs>
          <w:tab w:val="left" w:pos="0"/>
        </w:tabs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1</w:t>
      </w:r>
      <w:r>
        <w:rPr>
          <w:rFonts w:ascii="Arial" w:eastAsia="仿宋" w:hAnsi="Arial" w:cs="Arial" w:hint="eastAsia"/>
          <w:bCs/>
          <w:sz w:val="24"/>
        </w:rPr>
        <w:t>）所属设备数量的完整；</w:t>
      </w:r>
    </w:p>
    <w:p w14:paraId="69767466" w14:textId="77777777" w:rsidR="00D26CFD" w:rsidRDefault="00D26CFD" w:rsidP="00D26CFD">
      <w:pPr>
        <w:tabs>
          <w:tab w:val="left" w:pos="0"/>
        </w:tabs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2</w:t>
      </w:r>
      <w:r>
        <w:rPr>
          <w:rFonts w:ascii="Arial" w:eastAsia="仿宋" w:hAnsi="Arial" w:cs="Arial" w:hint="eastAsia"/>
          <w:bCs/>
          <w:sz w:val="24"/>
        </w:rPr>
        <w:t>）所属设备性能的完好；</w:t>
      </w:r>
    </w:p>
    <w:p w14:paraId="005C5C41" w14:textId="77777777" w:rsidR="00D26CFD" w:rsidRDefault="00D26CFD" w:rsidP="00D26CFD">
      <w:pPr>
        <w:tabs>
          <w:tab w:val="left" w:pos="0"/>
        </w:tabs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3</w:t>
      </w:r>
      <w:r>
        <w:rPr>
          <w:rFonts w:ascii="Arial" w:eastAsia="仿宋" w:hAnsi="Arial" w:cs="Arial" w:hint="eastAsia"/>
          <w:bCs/>
          <w:sz w:val="24"/>
        </w:rPr>
        <w:t>）检查系统运行中有隐患迹象及时排除，同时向相关单位反馈；</w:t>
      </w:r>
    </w:p>
    <w:p w14:paraId="724BCC01" w14:textId="77777777" w:rsidR="00D26CFD" w:rsidRDefault="00D26CFD" w:rsidP="00D26CFD">
      <w:pPr>
        <w:tabs>
          <w:tab w:val="left" w:pos="0"/>
        </w:tabs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4</w:t>
      </w:r>
      <w:r>
        <w:rPr>
          <w:rFonts w:ascii="Arial" w:eastAsia="仿宋" w:hAnsi="Arial" w:cs="Arial" w:hint="eastAsia"/>
          <w:bCs/>
          <w:sz w:val="24"/>
        </w:rPr>
        <w:t>）维修事件处理的及时性：报修电话有人接听，立即到达现场处置，事后有记录；</w:t>
      </w:r>
    </w:p>
    <w:p w14:paraId="60DE2A83" w14:textId="77777777" w:rsidR="00D26CFD" w:rsidRDefault="00D26CFD" w:rsidP="00D26CFD">
      <w:pPr>
        <w:tabs>
          <w:tab w:val="left" w:pos="0"/>
        </w:tabs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5</w:t>
      </w:r>
      <w:r>
        <w:rPr>
          <w:rFonts w:ascii="Arial" w:eastAsia="仿宋" w:hAnsi="Arial" w:cs="Arial" w:hint="eastAsia"/>
          <w:bCs/>
          <w:sz w:val="24"/>
        </w:rPr>
        <w:t>）</w:t>
      </w:r>
      <w:r>
        <w:rPr>
          <w:rFonts w:ascii="Arial" w:eastAsia="仿宋" w:hAnsi="Arial" w:cs="Arial" w:hint="eastAsia"/>
          <w:bCs/>
          <w:sz w:val="24"/>
        </w:rPr>
        <w:t>UPS</w:t>
      </w:r>
      <w:r>
        <w:rPr>
          <w:rFonts w:ascii="Arial" w:eastAsia="仿宋" w:hAnsi="Arial" w:cs="Arial" w:hint="eastAsia"/>
          <w:bCs/>
          <w:sz w:val="24"/>
        </w:rPr>
        <w:t>日常</w:t>
      </w:r>
      <w:proofErr w:type="gramStart"/>
      <w:r>
        <w:rPr>
          <w:rFonts w:ascii="Arial" w:eastAsia="仿宋" w:hAnsi="Arial" w:cs="Arial" w:hint="eastAsia"/>
          <w:bCs/>
          <w:sz w:val="24"/>
        </w:rPr>
        <w:t>统运行</w:t>
      </w:r>
      <w:proofErr w:type="gramEnd"/>
      <w:r>
        <w:rPr>
          <w:rFonts w:ascii="Arial" w:eastAsia="仿宋" w:hAnsi="Arial" w:cs="Arial" w:hint="eastAsia"/>
          <w:bCs/>
          <w:sz w:val="24"/>
        </w:rPr>
        <w:t>记录是否齐全、完整和有效；</w:t>
      </w:r>
    </w:p>
    <w:p w14:paraId="4611DE3F" w14:textId="77777777" w:rsidR="00D26CFD" w:rsidRDefault="00D26CFD" w:rsidP="00D26CFD">
      <w:pPr>
        <w:tabs>
          <w:tab w:val="left" w:pos="0"/>
        </w:tabs>
        <w:spacing w:line="360" w:lineRule="auto"/>
        <w:ind w:left="420"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 w:hint="eastAsia"/>
          <w:bCs/>
          <w:sz w:val="24"/>
        </w:rPr>
        <w:t>6</w:t>
      </w:r>
      <w:r>
        <w:rPr>
          <w:rFonts w:ascii="Arial" w:eastAsia="仿宋" w:hAnsi="Arial" w:cs="Arial" w:hint="eastAsia"/>
          <w:bCs/>
          <w:sz w:val="24"/>
        </w:rPr>
        <w:t>）每年两次详细检测报告；</w:t>
      </w:r>
    </w:p>
    <w:p w14:paraId="3687FDFD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bCs/>
          <w:sz w:val="24"/>
        </w:rPr>
      </w:pPr>
    </w:p>
    <w:p w14:paraId="1A27AA5B" w14:textId="77777777" w:rsidR="00D26CFD" w:rsidRDefault="00D26CFD" w:rsidP="00D26CFD">
      <w:pPr>
        <w:spacing w:line="360" w:lineRule="auto"/>
        <w:contextualSpacing/>
        <w:rPr>
          <w:rFonts w:ascii="Arial" w:eastAsia="仿宋" w:hAnsi="Arial" w:cs="Arial"/>
          <w:bCs/>
          <w:sz w:val="24"/>
        </w:rPr>
      </w:pPr>
      <w:r>
        <w:rPr>
          <w:rFonts w:ascii="Arial" w:eastAsia="仿宋" w:hAnsi="Arial" w:cs="Arial"/>
          <w:bCs/>
          <w:sz w:val="24"/>
        </w:rPr>
        <w:lastRenderedPageBreak/>
        <w:t xml:space="preserve">4. </w:t>
      </w:r>
      <w:r>
        <w:rPr>
          <w:rFonts w:ascii="Arial" w:eastAsia="仿宋" w:hAnsi="Arial" w:cs="Arial"/>
          <w:bCs/>
          <w:sz w:val="24"/>
        </w:rPr>
        <w:t>其他要求（如有）：无</w:t>
      </w:r>
    </w:p>
    <w:p w14:paraId="1A9DD4F8" w14:textId="77777777" w:rsidR="00B04F03" w:rsidRDefault="00B04F03"/>
    <w:sectPr w:rsidR="00B04F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5605A" w14:textId="77777777" w:rsidR="00E3140C" w:rsidRDefault="00E3140C" w:rsidP="00D26CFD">
      <w:r>
        <w:separator/>
      </w:r>
    </w:p>
  </w:endnote>
  <w:endnote w:type="continuationSeparator" w:id="0">
    <w:p w14:paraId="3D767D57" w14:textId="77777777" w:rsidR="00E3140C" w:rsidRDefault="00E3140C" w:rsidP="00D26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779B9" w14:textId="77777777" w:rsidR="00E3140C" w:rsidRDefault="00E3140C" w:rsidP="00D26CFD">
      <w:r>
        <w:separator/>
      </w:r>
    </w:p>
  </w:footnote>
  <w:footnote w:type="continuationSeparator" w:id="0">
    <w:p w14:paraId="79F05E24" w14:textId="77777777" w:rsidR="00E3140C" w:rsidRDefault="00E3140C" w:rsidP="00D26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16BFF"/>
    <w:multiLevelType w:val="multilevel"/>
    <w:tmpl w:val="03016BFF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</w:lvl>
    <w:lvl w:ilvl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 w15:restartNumberingAfterBreak="0">
    <w:nsid w:val="133F1061"/>
    <w:multiLevelType w:val="multilevel"/>
    <w:tmpl w:val="133F1061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1">
      <w:start w:val="1"/>
      <w:numFmt w:val="decimal"/>
      <w:lvlText w:val="%2)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2">
      <w:start w:val="1"/>
      <w:numFmt w:val="bullet"/>
      <w:lvlText w:val="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1471741C"/>
    <w:multiLevelType w:val="multilevel"/>
    <w:tmpl w:val="1471741C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1">
      <w:start w:val="1"/>
      <w:numFmt w:val="decimal"/>
      <w:lvlText w:val="%2)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2">
      <w:start w:val="1"/>
      <w:numFmt w:val="bullet"/>
      <w:lvlText w:val="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1AEA2CD9"/>
    <w:multiLevelType w:val="multilevel"/>
    <w:tmpl w:val="1AEA2CD9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</w:lvl>
    <w:lvl w:ilvl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29E27491"/>
    <w:multiLevelType w:val="multilevel"/>
    <w:tmpl w:val="29E27491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</w:lvl>
    <w:lvl w:ilvl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decimal"/>
      <w:lvlText w:val="%3)"/>
      <w:lvlJc w:val="lef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30FC7368"/>
    <w:multiLevelType w:val="multilevel"/>
    <w:tmpl w:val="30FC7368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6" w15:restartNumberingAfterBreak="0">
    <w:nsid w:val="438E52C7"/>
    <w:multiLevelType w:val="multilevel"/>
    <w:tmpl w:val="438E52C7"/>
    <w:lvl w:ilvl="0">
      <w:start w:val="3"/>
      <w:numFmt w:val="japaneseCounting"/>
      <w:lvlText w:val="%1）"/>
      <w:lvlJc w:val="left"/>
      <w:pPr>
        <w:ind w:left="992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abstractNum w:abstractNumId="7" w15:restartNumberingAfterBreak="0">
    <w:nsid w:val="54AC049D"/>
    <w:multiLevelType w:val="multilevel"/>
    <w:tmpl w:val="54AC049D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</w:lvl>
    <w:lvl w:ilvl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decimal"/>
      <w:lvlText w:val="%3)"/>
      <w:lvlJc w:val="lef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8" w15:restartNumberingAfterBreak="0">
    <w:nsid w:val="5AC90D03"/>
    <w:multiLevelType w:val="multilevel"/>
    <w:tmpl w:val="5AC90D03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2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)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77BB17E6"/>
    <w:multiLevelType w:val="multilevel"/>
    <w:tmpl w:val="77BB17E6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2126382071">
    <w:abstractNumId w:val="9"/>
  </w:num>
  <w:num w:numId="2" w16cid:durableId="1352537377">
    <w:abstractNumId w:val="5"/>
  </w:num>
  <w:num w:numId="3" w16cid:durableId="1123112578">
    <w:abstractNumId w:val="3"/>
  </w:num>
  <w:num w:numId="4" w16cid:durableId="36398665">
    <w:abstractNumId w:val="8"/>
  </w:num>
  <w:num w:numId="5" w16cid:durableId="1038775943">
    <w:abstractNumId w:val="7"/>
  </w:num>
  <w:num w:numId="6" w16cid:durableId="1540972208">
    <w:abstractNumId w:val="1"/>
  </w:num>
  <w:num w:numId="7" w16cid:durableId="1443259759">
    <w:abstractNumId w:val="4"/>
  </w:num>
  <w:num w:numId="8" w16cid:durableId="464081951">
    <w:abstractNumId w:val="2"/>
  </w:num>
  <w:num w:numId="9" w16cid:durableId="1792092072">
    <w:abstractNumId w:val="0"/>
  </w:num>
  <w:num w:numId="10" w16cid:durableId="1384962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7EFF"/>
    <w:rsid w:val="000309CB"/>
    <w:rsid w:val="0026647F"/>
    <w:rsid w:val="00B04F03"/>
    <w:rsid w:val="00D26CFD"/>
    <w:rsid w:val="00DF70B8"/>
    <w:rsid w:val="00E3140C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EA37FA6-447B-478F-938A-FED8E688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CF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C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6CF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6C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6CFD"/>
    <w:rPr>
      <w:sz w:val="18"/>
      <w:szCs w:val="18"/>
    </w:rPr>
  </w:style>
  <w:style w:type="character" w:customStyle="1" w:styleId="a7">
    <w:name w:val="列表段落 字符"/>
    <w:link w:val="a8"/>
    <w:uiPriority w:val="34"/>
    <w:qFormat/>
    <w:rsid w:val="00D26CFD"/>
    <w:rPr>
      <w:rFonts w:ascii="Calibri" w:eastAsia="宋体" w:hAnsi="Calibri"/>
    </w:rPr>
  </w:style>
  <w:style w:type="paragraph" w:styleId="a8">
    <w:name w:val="List Paragraph"/>
    <w:basedOn w:val="a"/>
    <w:link w:val="a7"/>
    <w:uiPriority w:val="34"/>
    <w:qFormat/>
    <w:rsid w:val="00D26CFD"/>
    <w:pPr>
      <w:ind w:firstLineChars="200" w:firstLine="420"/>
    </w:pPr>
    <w:rPr>
      <w:rFonts w:ascii="Calibri" w:hAnsi="Calibri" w:cstheme="minorBidi"/>
      <w:szCs w:val="22"/>
    </w:rPr>
  </w:style>
  <w:style w:type="paragraph" w:customStyle="1" w:styleId="Bodytext1">
    <w:name w:val="Body text|1"/>
    <w:basedOn w:val="a"/>
    <w:qFormat/>
    <w:rsid w:val="00D26CFD"/>
    <w:pPr>
      <w:spacing w:line="379" w:lineRule="auto"/>
      <w:ind w:firstLine="400"/>
    </w:pPr>
    <w:rPr>
      <w:rFonts w:ascii="宋体" w:hAnsi="宋体" w:cs="宋体"/>
      <w:sz w:val="22"/>
      <w:szCs w:val="22"/>
      <w:lang w:val="zh-TW" w:eastAsia="zh-TW" w:bidi="zh-TW"/>
    </w:rPr>
  </w:style>
  <w:style w:type="paragraph" w:customStyle="1" w:styleId="Style611">
    <w:name w:val="_Style 611"/>
    <w:basedOn w:val="a"/>
    <w:next w:val="a8"/>
    <w:uiPriority w:val="34"/>
    <w:qFormat/>
    <w:rsid w:val="00D26CFD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383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z18811321654@outlook.com</dc:creator>
  <cp:keywords/>
  <dc:description/>
  <cp:lastModifiedBy>z18811321654@outlook.com</cp:lastModifiedBy>
  <cp:revision>2</cp:revision>
  <dcterms:created xsi:type="dcterms:W3CDTF">2023-02-17T05:46:00Z</dcterms:created>
  <dcterms:modified xsi:type="dcterms:W3CDTF">2023-02-17T05:47:00Z</dcterms:modified>
</cp:coreProperties>
</file>