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jc w:val="center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湖北安永道项目管理咨询有限公司</w:t>
      </w:r>
    </w:p>
    <w:p>
      <w:pPr>
        <w:pStyle w:val="5"/>
        <w:jc w:val="center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采购文件获取方式说明</w:t>
      </w:r>
    </w:p>
    <w:p>
      <w:pPr>
        <w:rPr>
          <w:rFonts w:ascii="宋体" w:hAnsi="宋体" w:eastAsia="宋体" w:cs="宋体"/>
        </w:rPr>
      </w:pPr>
    </w:p>
    <w:tbl>
      <w:tblPr>
        <w:tblStyle w:val="11"/>
        <w:tblW w:w="106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0"/>
        <w:gridCol w:w="2445"/>
        <w:gridCol w:w="3455"/>
        <w:gridCol w:w="28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  <w:jc w:val="center"/>
        </w:trPr>
        <w:tc>
          <w:tcPr>
            <w:tcW w:w="1900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领取方式</w:t>
            </w:r>
          </w:p>
        </w:tc>
        <w:tc>
          <w:tcPr>
            <w:tcW w:w="2445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现场报名</w:t>
            </w:r>
          </w:p>
        </w:tc>
        <w:tc>
          <w:tcPr>
            <w:tcW w:w="3455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线上报名</w:t>
            </w:r>
          </w:p>
        </w:tc>
        <w:tc>
          <w:tcPr>
            <w:tcW w:w="2878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邮件寄送报名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  <w:jc w:val="center"/>
        </w:trPr>
        <w:tc>
          <w:tcPr>
            <w:tcW w:w="1900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资料形式要求</w:t>
            </w:r>
          </w:p>
        </w:tc>
        <w:tc>
          <w:tcPr>
            <w:tcW w:w="244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打印盖章、签字的纸质件</w:t>
            </w:r>
          </w:p>
        </w:tc>
        <w:tc>
          <w:tcPr>
            <w:tcW w:w="345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打印盖章、签字后的彩色扫描件</w:t>
            </w:r>
          </w:p>
        </w:tc>
        <w:tc>
          <w:tcPr>
            <w:tcW w:w="287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打印盖章、签字的纸质件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7" w:hRule="atLeast"/>
          <w:jc w:val="center"/>
        </w:trPr>
        <w:tc>
          <w:tcPr>
            <w:tcW w:w="1900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领取采购文件步骤</w:t>
            </w:r>
          </w:p>
        </w:tc>
        <w:tc>
          <w:tcPr>
            <w:tcW w:w="244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①现场提供材料；</w:t>
            </w:r>
          </w:p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②依公告金额缴费；</w:t>
            </w:r>
          </w:p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③项目负责人确认资料无误后，发送采购文件至供应商登记的邮箱。</w:t>
            </w:r>
          </w:p>
        </w:tc>
        <w:tc>
          <w:tcPr>
            <w:tcW w:w="345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fldChar w:fldCharType="begin"/>
            </w:r>
            <w:r>
              <w:instrText xml:space="preserve"> HYPERLINK "mailto:①公告规定的获取时间内，供应商经办人将扫描件发送至我司报名专用邮箱anyongdaowenjian@163.com。" </w:instrText>
            </w:r>
            <w:r>
              <w:fldChar w:fldCharType="separate"/>
            </w:r>
            <w:r>
              <w:rPr>
                <w:rFonts w:hint="eastAsia" w:ascii="宋体" w:hAnsi="宋体" w:eastAsia="宋体" w:cs="宋体"/>
              </w:rPr>
              <w:t>①发送材料至anyongdaowenjian@163.com。</w:t>
            </w:r>
            <w:r>
              <w:rPr>
                <w:rFonts w:hint="eastAsia" w:ascii="宋体" w:hAnsi="宋体" w:eastAsia="宋体" w:cs="宋体"/>
              </w:rPr>
              <w:fldChar w:fldCharType="end"/>
            </w:r>
            <w:r>
              <w:rPr>
                <w:rFonts w:hint="eastAsia" w:ascii="宋体" w:hAnsi="宋体" w:eastAsia="宋体" w:cs="宋体"/>
              </w:rPr>
              <w:t>邮件标题格式为“xx公司_xx项目”。</w:t>
            </w:r>
          </w:p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②联系项目负责人，依公告金额缴费；</w:t>
            </w:r>
          </w:p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③项目负责人确认资料无误后，发送采购文件至供应商登记的邮箱。</w:t>
            </w:r>
          </w:p>
        </w:tc>
        <w:tc>
          <w:tcPr>
            <w:tcW w:w="287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①邮寄资料至我司，快递单注明公司、项目名称；</w:t>
            </w:r>
          </w:p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②联系项目负责人，依公告金额缴费；</w:t>
            </w:r>
          </w:p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③项目负责人确认资料无误后，发送采购文件至供应商登记的邮箱。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0678" w:type="dxa"/>
            <w:gridSpan w:val="4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获取采购文件须提供的登记资料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10678" w:type="dxa"/>
            <w:gridSpan w:val="4"/>
            <w:shd w:val="clear" w:color="auto" w:fill="FFFFFF" w:themeFill="background1"/>
            <w:vAlign w:val="center"/>
          </w:tcPr>
          <w:p>
            <w:pPr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（1）供应商为法人或者其他组织的，需提供单位法人授权委托书；</w:t>
            </w:r>
          </w:p>
          <w:p>
            <w:pPr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（2）供应商为自然人的只需提供本人身份证明；</w:t>
            </w:r>
          </w:p>
          <w:p>
            <w:pPr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（3）加盖公章报名表：格式见本说明</w:t>
            </w:r>
            <w:r>
              <w:rPr>
                <w:rFonts w:hint="eastAsia" w:ascii="宋体" w:hAnsi="宋体" w:eastAsia="宋体" w:cs="宋体"/>
                <w:b/>
                <w:bCs/>
              </w:rPr>
              <w:t>附件一</w:t>
            </w:r>
            <w:r>
              <w:rPr>
                <w:rFonts w:hint="eastAsia" w:ascii="宋体" w:hAnsi="宋体" w:eastAsia="宋体" w:cs="宋体"/>
              </w:rPr>
              <w:t>（非本附件格式报名表拒收）；</w:t>
            </w:r>
          </w:p>
          <w:p>
            <w:pPr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（4）其它需要补充的材料：营业执照（其他组织形式证明文件）</w:t>
            </w:r>
            <w:r>
              <w:rPr>
                <w:rFonts w:hint="eastAsia" w:ascii="宋体" w:hAnsi="宋体" w:eastAsia="宋体" w:cs="宋体"/>
                <w:lang w:eastAsia="zh-CN"/>
              </w:rPr>
              <w:t>，“信用中国”、“中国政府采购”、“裁判文书网”查询截图</w:t>
            </w:r>
            <w:r>
              <w:rPr>
                <w:rFonts w:hint="eastAsia" w:ascii="宋体" w:hAnsi="宋体" w:eastAsia="宋体" w:cs="宋体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0678" w:type="dxa"/>
            <w:gridSpan w:val="4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重要提示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  <w:jc w:val="center"/>
        </w:trPr>
        <w:tc>
          <w:tcPr>
            <w:tcW w:w="10678" w:type="dxa"/>
            <w:gridSpan w:val="4"/>
            <w:vAlign w:val="center"/>
          </w:tcPr>
          <w:p>
            <w:pPr>
              <w:numPr>
                <w:ilvl w:val="0"/>
                <w:numId w:val="1"/>
              </w:numPr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供应商如通过线上报名、邮寄寄送报名，请在提供材料后及时联系代理机构项目负责人；</w:t>
            </w:r>
          </w:p>
          <w:p>
            <w:pPr>
              <w:numPr>
                <w:ilvl w:val="0"/>
                <w:numId w:val="1"/>
              </w:numPr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我公司在公告公示的时间内，收到供应商齐全的材料后视为登记成功；</w:t>
            </w:r>
          </w:p>
          <w:p>
            <w:pPr>
              <w:numPr>
                <w:ilvl w:val="0"/>
                <w:numId w:val="1"/>
              </w:numPr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如通过线上报名、邮寄寄送报名的，在领取过程中如因邮件发送错误、补充资料导致延误、快递员自行签收、延迟投递、误投等类似因素，导致供应商无法在公告公示的时间内领取采购文件的，由此带来的风险及不利相关后果由供应商自行承担。</w:t>
            </w:r>
          </w:p>
        </w:tc>
      </w:tr>
    </w:tbl>
    <w:p>
      <w:pPr>
        <w:jc w:val="right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 xml:space="preserve">   </w:t>
      </w:r>
    </w:p>
    <w:p>
      <w:pPr>
        <w:jc w:val="right"/>
        <w:rPr>
          <w:rFonts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注：登记咨询联系方式：027-88060702</w:t>
      </w:r>
    </w:p>
    <w:p>
      <w:pPr>
        <w:jc w:val="center"/>
        <w:rPr>
          <w:rFonts w:ascii="宋体" w:hAnsi="宋体" w:eastAsia="宋体" w:cs="宋体"/>
          <w:b/>
          <w:bCs/>
        </w:rPr>
      </w:pPr>
    </w:p>
    <w:p>
      <w:pPr>
        <w:rPr>
          <w:rFonts w:ascii="宋体" w:hAnsi="宋体" w:eastAsia="宋体" w:cs="宋体"/>
        </w:rPr>
      </w:pPr>
    </w:p>
    <w:p>
      <w:pPr>
        <w:rPr>
          <w:rFonts w:ascii="宋体" w:hAnsi="宋体" w:eastAsia="宋体" w:cs="宋体"/>
        </w:rPr>
      </w:pPr>
    </w:p>
    <w:p>
      <w:pPr>
        <w:rPr>
          <w:rFonts w:ascii="宋体" w:hAnsi="宋体" w:eastAsia="宋体" w:cs="宋体"/>
        </w:rPr>
      </w:pPr>
    </w:p>
    <w:p>
      <w:pPr>
        <w:widowControl/>
        <w:spacing w:before="100" w:beforeAutospacing="1" w:after="100" w:afterAutospacing="1" w:line="326" w:lineRule="atLeast"/>
        <w:jc w:val="left"/>
        <w:rPr>
          <w:rFonts w:ascii="宋体" w:hAnsi="宋体" w:eastAsia="宋体" w:cs="宋体"/>
          <w:b/>
          <w:kern w:val="0"/>
          <w:sz w:val="18"/>
          <w:szCs w:val="18"/>
        </w:rPr>
      </w:pPr>
      <w:r>
        <w:rPr>
          <w:rFonts w:hint="eastAsia" w:ascii="宋体" w:hAnsi="宋体" w:eastAsia="宋体" w:cs="宋体"/>
          <w:b/>
          <w:kern w:val="0"/>
          <w:sz w:val="18"/>
          <w:szCs w:val="18"/>
        </w:rPr>
        <w:t> </w:t>
      </w:r>
      <w:r>
        <w:rPr>
          <w:rFonts w:hint="eastAsia" w:ascii="宋体" w:hAnsi="宋体" w:eastAsia="宋体" w:cs="宋体"/>
          <w:b/>
          <w:bCs/>
        </w:rPr>
        <w:t>附件一</w:t>
      </w:r>
    </w:p>
    <w:tbl>
      <w:tblPr>
        <w:tblStyle w:val="11"/>
        <w:tblpPr w:leftFromText="180" w:rightFromText="180" w:vertAnchor="text" w:horzAnchor="page" w:tblpX="654" w:tblpY="135"/>
        <w:tblOverlap w:val="never"/>
        <w:tblW w:w="107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8"/>
        <w:gridCol w:w="4170"/>
        <w:gridCol w:w="4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7" w:hRule="atLeast"/>
        </w:trPr>
        <w:tc>
          <w:tcPr>
            <w:tcW w:w="1070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5"/>
              <w:spacing w:line="240" w:lineRule="auto"/>
              <w:jc w:val="center"/>
              <w:outlineLvl w:val="1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  <w:lang w:val="en-US" w:eastAsia="zh-CN"/>
              </w:rPr>
              <w:t>政府</w:t>
            </w:r>
            <w:r>
              <w:rPr>
                <w:rFonts w:hint="eastAsia" w:ascii="宋体" w:hAnsi="宋体" w:eastAsia="宋体" w:cs="宋体"/>
                <w:bCs/>
                <w:kern w:val="0"/>
                <w:sz w:val="24"/>
              </w:rPr>
              <w:t>采购项目采购文件获取登记表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68" w:type="dxa"/>
            <w:vMerge w:val="restart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供应商计算机端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填写区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（非手填区）</w:t>
            </w:r>
          </w:p>
        </w:tc>
        <w:tc>
          <w:tcPr>
            <w:tcW w:w="8532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项目编号：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68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532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 xml:space="preserve">项目名称：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68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532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 xml:space="preserve">报名单位名称（此处加盖公章）：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68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532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联合体单位名称（如适用）：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68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532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报名包号或标段：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68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41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 xml:space="preserve">授权代表姓名：                                              </w:t>
            </w:r>
          </w:p>
        </w:tc>
        <w:tc>
          <w:tcPr>
            <w:tcW w:w="436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移动电话：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68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532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 xml:space="preserve">授权代表身份证号：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68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532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电子邮箱：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68" w:type="dxa"/>
            <w:vMerge w:val="restart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供应商报名现场填写区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（手填区）</w:t>
            </w:r>
          </w:p>
        </w:tc>
        <w:tc>
          <w:tcPr>
            <w:tcW w:w="8532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登记时间：     年    月    日    时   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68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532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采购文件领取方式：□线上领取 □邮件寄送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68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532" w:type="dxa"/>
            <w:gridSpan w:val="2"/>
            <w:tcBorders>
              <w:top w:val="single" w:color="auto" w:sz="2" w:space="0"/>
              <w:left w:val="single" w:color="auto" w:sz="2" w:space="0"/>
              <w:bottom w:val="dotted" w:color="auto" w:sz="4" w:space="0"/>
              <w:right w:val="single" w:color="auto" w:sz="2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 xml:space="preserve">授权代表签字：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68" w:type="dxa"/>
            <w:vMerge w:val="continue"/>
            <w:tcBorders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</w:rPr>
            </w:pPr>
          </w:p>
        </w:tc>
        <w:tc>
          <w:tcPr>
            <w:tcW w:w="8532" w:type="dxa"/>
            <w:gridSpan w:val="2"/>
            <w:tcBorders>
              <w:top w:val="dotted" w:color="auto" w:sz="4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注：授权代表签字时请确认所填表内信息无误，政府采购代理机构对由误填所造成的后果概不负责</w:t>
            </w:r>
          </w:p>
        </w:tc>
      </w:tr>
    </w:tbl>
    <w:p>
      <w:pPr>
        <w:rPr>
          <w:rFonts w:ascii="宋体" w:hAnsi="宋体" w:eastAsia="宋体" w:cs="宋体"/>
        </w:rPr>
      </w:pPr>
    </w:p>
    <w:p>
      <w:pPr>
        <w:rPr>
          <w:rFonts w:ascii="宋体" w:hAnsi="宋体" w:eastAsia="宋体" w:cs="宋体"/>
        </w:rPr>
      </w:pPr>
    </w:p>
    <w:p>
      <w:pPr>
        <w:rPr>
          <w:rFonts w:ascii="宋体" w:hAnsi="宋体" w:eastAsia="宋体" w:cs="宋体"/>
        </w:rPr>
      </w:pPr>
    </w:p>
    <w:p>
      <w:pPr>
        <w:rPr>
          <w:rFonts w:ascii="宋体" w:hAnsi="宋体" w:eastAsia="宋体" w:cs="宋体"/>
        </w:rPr>
      </w:pPr>
    </w:p>
    <w:p>
      <w:pPr>
        <w:rPr>
          <w:rFonts w:ascii="宋体" w:hAnsi="宋体" w:eastAsia="宋体" w:cs="宋体"/>
        </w:rPr>
      </w:pP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tabs>
        <w:tab w:val="right" w:pos="8820"/>
        <w:tab w:val="clear" w:pos="8306"/>
      </w:tabs>
      <w:wordWrap w:val="0"/>
      <w:ind w:left="-540" w:leftChars="-257" w:right="-693" w:rightChars="-330"/>
      <w:jc w:val="right"/>
      <w:rPr>
        <w:rFonts w:ascii="黑体" w:hAnsi="黑体" w:eastAsia="黑体"/>
        <w:b/>
        <w:spacing w:val="18"/>
        <w:sz w:val="21"/>
        <w:szCs w:val="21"/>
      </w:rPr>
    </w:pPr>
    <w:r>
      <w:rPr>
        <w:spacing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-342900</wp:posOffset>
          </wp:positionH>
          <wp:positionV relativeFrom="paragraph">
            <wp:posOffset>-71120</wp:posOffset>
          </wp:positionV>
          <wp:extent cx="1143000" cy="346075"/>
          <wp:effectExtent l="0" t="0" r="0" b="15875"/>
          <wp:wrapThrough wrapText="bothSides">
            <wp:wrapPolygon>
              <wp:start x="0" y="0"/>
              <wp:lineTo x="0" y="20213"/>
              <wp:lineTo x="21240" y="20213"/>
              <wp:lineTo x="21240" y="0"/>
              <wp:lineTo x="0" y="0"/>
            </wp:wrapPolygon>
          </wp:wrapThrough>
          <wp:docPr id="1" name="图片 1" descr="黑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黑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3000" cy="346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黑体" w:hAnsi="黑体" w:eastAsia="黑体"/>
        <w:b/>
        <w:spacing w:val="18"/>
        <w:sz w:val="21"/>
        <w:szCs w:val="21"/>
      </w:rPr>
      <w:t>湖北安永道项目管理咨询有限公司</w:t>
    </w:r>
  </w:p>
  <w:p>
    <w:pPr>
      <w:pStyle w:val="8"/>
      <w:tabs>
        <w:tab w:val="right" w:pos="9000"/>
        <w:tab w:val="clear" w:pos="8306"/>
      </w:tabs>
      <w:wordWrap w:val="0"/>
      <w:ind w:left="-540" w:leftChars="-257" w:right="-693" w:rightChars="-330"/>
      <w:jc w:val="right"/>
      <w:rPr>
        <w:rFonts w:ascii="Arial" w:hAnsi="Arial" w:eastAsia="黑体" w:cs="Arial"/>
        <w:spacing w:val="-6"/>
        <w:sz w:val="15"/>
        <w:szCs w:val="15"/>
      </w:rPr>
    </w:pPr>
    <w:r>
      <w:rPr>
        <w:rFonts w:ascii="Arial" w:hAnsi="Arial" w:eastAsia="黑体" w:cs="Arial"/>
        <w:spacing w:val="-6"/>
        <w:sz w:val="15"/>
        <w:szCs w:val="15"/>
      </w:rPr>
      <w:t>Hubei Anyongdao Project Management Consulting Co.</w:t>
    </w:r>
    <w:r>
      <w:rPr>
        <w:rFonts w:hint="eastAsia" w:ascii="Arial" w:hAnsi="Arial" w:eastAsia="黑体" w:cs="Arial"/>
        <w:spacing w:val="-6"/>
        <w:sz w:val="15"/>
        <w:szCs w:val="15"/>
      </w:rPr>
      <w:t>,</w:t>
    </w:r>
    <w:r>
      <w:rPr>
        <w:rFonts w:ascii="Arial" w:hAnsi="Arial" w:eastAsia="黑体" w:cs="Arial"/>
        <w:spacing w:val="-6"/>
        <w:sz w:val="15"/>
        <w:szCs w:val="15"/>
      </w:rPr>
      <w:t>Ltd</w:t>
    </w:r>
  </w:p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7FAE21"/>
    <w:multiLevelType w:val="singleLevel"/>
    <w:tmpl w:val="377FAE21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8A42E70"/>
    <w:rsid w:val="000B6E81"/>
    <w:rsid w:val="001A2635"/>
    <w:rsid w:val="00216D4B"/>
    <w:rsid w:val="002938A7"/>
    <w:rsid w:val="003751C2"/>
    <w:rsid w:val="004451BE"/>
    <w:rsid w:val="00482140"/>
    <w:rsid w:val="00511F51"/>
    <w:rsid w:val="005B7B9D"/>
    <w:rsid w:val="00642D70"/>
    <w:rsid w:val="00682668"/>
    <w:rsid w:val="006F0186"/>
    <w:rsid w:val="006F5069"/>
    <w:rsid w:val="0079204A"/>
    <w:rsid w:val="007C4E1E"/>
    <w:rsid w:val="0086334B"/>
    <w:rsid w:val="00892EF7"/>
    <w:rsid w:val="009D3FE7"/>
    <w:rsid w:val="00A8360C"/>
    <w:rsid w:val="00AA53E4"/>
    <w:rsid w:val="00AE3837"/>
    <w:rsid w:val="00B305A8"/>
    <w:rsid w:val="00B67A84"/>
    <w:rsid w:val="00BA2E78"/>
    <w:rsid w:val="00BB268D"/>
    <w:rsid w:val="00C3166A"/>
    <w:rsid w:val="00CD0FFD"/>
    <w:rsid w:val="00D15EF4"/>
    <w:rsid w:val="00DC62C2"/>
    <w:rsid w:val="00E57432"/>
    <w:rsid w:val="00EF02D9"/>
    <w:rsid w:val="01363564"/>
    <w:rsid w:val="02E338D7"/>
    <w:rsid w:val="04AE28DE"/>
    <w:rsid w:val="0760795A"/>
    <w:rsid w:val="08A42E70"/>
    <w:rsid w:val="0D4E30DA"/>
    <w:rsid w:val="0E5A78B8"/>
    <w:rsid w:val="10AB4008"/>
    <w:rsid w:val="118B13F4"/>
    <w:rsid w:val="12A43EB0"/>
    <w:rsid w:val="13964DCD"/>
    <w:rsid w:val="14981758"/>
    <w:rsid w:val="14FF2F86"/>
    <w:rsid w:val="17D756FA"/>
    <w:rsid w:val="1F89021B"/>
    <w:rsid w:val="20375B48"/>
    <w:rsid w:val="22C91C23"/>
    <w:rsid w:val="230F4D17"/>
    <w:rsid w:val="23A73562"/>
    <w:rsid w:val="298A649A"/>
    <w:rsid w:val="2A9F6F50"/>
    <w:rsid w:val="305437E5"/>
    <w:rsid w:val="3A0574FD"/>
    <w:rsid w:val="3C3C3FA4"/>
    <w:rsid w:val="45F13A36"/>
    <w:rsid w:val="4A50181C"/>
    <w:rsid w:val="4AB12DD6"/>
    <w:rsid w:val="4FC864A4"/>
    <w:rsid w:val="50D25E9B"/>
    <w:rsid w:val="50F11EC9"/>
    <w:rsid w:val="551A0A05"/>
    <w:rsid w:val="573C61BC"/>
    <w:rsid w:val="64B1517C"/>
    <w:rsid w:val="6562292C"/>
    <w:rsid w:val="661E7419"/>
    <w:rsid w:val="66F56EE5"/>
    <w:rsid w:val="67187807"/>
    <w:rsid w:val="67651531"/>
    <w:rsid w:val="69413A0F"/>
    <w:rsid w:val="6E0404B6"/>
    <w:rsid w:val="6F852978"/>
    <w:rsid w:val="73100248"/>
    <w:rsid w:val="740920B2"/>
    <w:rsid w:val="780503B0"/>
    <w:rsid w:val="7C8D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line="576" w:lineRule="auto"/>
      <w:outlineLvl w:val="0"/>
    </w:pPr>
    <w:rPr>
      <w:b/>
      <w:kern w:val="44"/>
      <w:sz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widowControl/>
      <w:spacing w:after="312" w:afterLines="100" w:line="360" w:lineRule="auto"/>
      <w:ind w:left="200" w:leftChars="200" w:firstLine="210" w:firstLineChars="200"/>
      <w:jc w:val="left"/>
    </w:pPr>
    <w:rPr>
      <w:rFonts w:ascii="Times New Roman" w:eastAsia="宋体"/>
      <w:kern w:val="28"/>
      <w:sz w:val="24"/>
      <w:szCs w:val="24"/>
      <w:lang w:val="zh-CN"/>
    </w:rPr>
  </w:style>
  <w:style w:type="paragraph" w:styleId="3">
    <w:name w:val="Body Text Indent"/>
    <w:basedOn w:val="1"/>
    <w:qFormat/>
    <w:uiPriority w:val="0"/>
    <w:pPr>
      <w:ind w:firstLine="640" w:firstLineChars="200"/>
    </w:pPr>
    <w:rPr>
      <w:sz w:val="32"/>
    </w:rPr>
  </w:style>
  <w:style w:type="paragraph" w:styleId="6">
    <w:name w:val="Plain Text"/>
    <w:basedOn w:val="1"/>
    <w:qFormat/>
    <w:uiPriority w:val="0"/>
    <w:rPr>
      <w:rFonts w:ascii="宋体" w:hAnsi="Courier New"/>
      <w:szCs w:val="21"/>
    </w:rPr>
  </w:style>
  <w:style w:type="paragraph" w:styleId="7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866</Words>
  <Characters>338</Characters>
  <Lines>2</Lines>
  <Paragraphs>2</Paragraphs>
  <TotalTime>0</TotalTime>
  <ScaleCrop>false</ScaleCrop>
  <LinksUpToDate>false</LinksUpToDate>
  <CharactersWithSpaces>1202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2021-06-10T08:40:00Z</dcterms:created>
  <dc:creator>鹿大侠</dc:creator>
  <cp:lastModifiedBy>WPS_1625475731</cp:lastModifiedBy>
  <cp:lastPrinted>2021-03-25T04:01:00Z</cp:lastPrinted>
  <dcterms:modified xsi:type="dcterms:W3CDTF">2022-02-07T08:48:53Z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8B52AC8C591049A9BE3636D8AF49B7CE</vt:lpwstr>
  </property>
</Properties>
</file>