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overflowPunct/>
        <w:topLinePunct w:val="0"/>
        <w:autoSpaceDE/>
        <w:autoSpaceDN/>
        <w:bidi w:val="0"/>
        <w:adjustRightInd w:val="0"/>
        <w:snapToGrid w:val="0"/>
        <w:spacing w:line="348" w:lineRule="auto"/>
        <w:ind w:left="0" w:leftChars="0" w:firstLine="482" w:firstLineChars="20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张家港市消防救援大队</w:t>
      </w:r>
      <w:r>
        <w:rPr>
          <w:rFonts w:hint="eastAsia" w:ascii="宋体" w:hAnsi="宋体" w:eastAsia="宋体" w:cs="宋体"/>
          <w:b/>
          <w:color w:val="auto"/>
          <w:sz w:val="24"/>
          <w:szCs w:val="24"/>
          <w:highlight w:val="none"/>
        </w:rPr>
        <w:t>关于</w:t>
      </w:r>
      <w:r>
        <w:rPr>
          <w:rFonts w:hint="eastAsia" w:ascii="宋体" w:hAnsi="宋体" w:eastAsia="宋体" w:cs="宋体"/>
          <w:b/>
          <w:color w:val="auto"/>
          <w:sz w:val="24"/>
          <w:szCs w:val="24"/>
          <w:highlight w:val="none"/>
          <w:lang w:eastAsia="zh-CN"/>
        </w:rPr>
        <w:t>张家港大队两室一站建设项目</w:t>
      </w:r>
      <w:r>
        <w:rPr>
          <w:rFonts w:hint="eastAsia" w:ascii="宋体" w:hAnsi="宋体" w:eastAsia="宋体" w:cs="宋体"/>
          <w:b/>
          <w:color w:val="auto"/>
          <w:sz w:val="24"/>
          <w:szCs w:val="24"/>
          <w:highlight w:val="none"/>
        </w:rPr>
        <w:t>的</w:t>
      </w:r>
      <w:r>
        <w:rPr>
          <w:rFonts w:hint="eastAsia" w:ascii="宋体" w:hAnsi="宋体" w:eastAsia="宋体" w:cs="宋体"/>
          <w:b/>
          <w:color w:val="auto"/>
          <w:sz w:val="24"/>
          <w:szCs w:val="24"/>
          <w:highlight w:val="none"/>
          <w:lang w:val="en-US" w:eastAsia="zh-CN"/>
        </w:rPr>
        <w:t>竞争性谈判</w:t>
      </w:r>
      <w:r>
        <w:rPr>
          <w:rFonts w:hint="eastAsia" w:ascii="宋体" w:hAnsi="宋体" w:eastAsia="宋体" w:cs="宋体"/>
          <w:b/>
          <w:color w:val="auto"/>
          <w:sz w:val="24"/>
          <w:szCs w:val="24"/>
          <w:highlight w:val="none"/>
        </w:rPr>
        <w:t>采购公告</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苏州合亿盛工程咨询有限公司</w:t>
      </w:r>
      <w:bookmarkStart w:id="2" w:name="_GoBack"/>
      <w:bookmarkEnd w:id="2"/>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u w:val="single"/>
          <w:lang w:eastAsia="zh-CN"/>
        </w:rPr>
        <w:t>张家港市消防救援大队</w:t>
      </w:r>
      <w:r>
        <w:rPr>
          <w:rFonts w:hint="eastAsia" w:ascii="宋体" w:hAnsi="宋体" w:eastAsia="宋体" w:cs="宋体"/>
          <w:color w:val="auto"/>
          <w:sz w:val="24"/>
          <w:szCs w:val="24"/>
          <w:highlight w:val="none"/>
        </w:rPr>
        <w:t>的委托，就</w:t>
      </w:r>
      <w:r>
        <w:rPr>
          <w:rFonts w:hint="eastAsia" w:ascii="宋体" w:hAnsi="宋体" w:eastAsia="宋体" w:cs="宋体"/>
          <w:color w:val="auto"/>
          <w:sz w:val="24"/>
          <w:szCs w:val="24"/>
          <w:highlight w:val="none"/>
          <w:u w:val="single"/>
          <w:lang w:eastAsia="zh-CN"/>
        </w:rPr>
        <w:t>张家港大队两室一站建设项目</w:t>
      </w:r>
      <w:r>
        <w:rPr>
          <w:rFonts w:hint="eastAsia" w:ascii="宋体" w:hAnsi="宋体" w:eastAsia="宋体" w:cs="宋体"/>
          <w:color w:val="auto"/>
          <w:sz w:val="24"/>
          <w:szCs w:val="24"/>
          <w:highlight w:val="none"/>
        </w:rPr>
        <w:t>采用竞争性</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方式进行采购。欢迎符合资格条件的供应商前来报名参加</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rPr>
      </w:pPr>
      <w:bookmarkStart w:id="0" w:name="_Toc19838"/>
      <w:bookmarkStart w:id="1" w:name="_Toc14794"/>
      <w:r>
        <w:rPr>
          <w:rFonts w:hint="eastAsia" w:ascii="宋体" w:hAnsi="宋体" w:eastAsia="宋体" w:cs="宋体"/>
          <w:color w:val="auto"/>
          <w:sz w:val="24"/>
          <w:szCs w:val="24"/>
          <w:highlight w:val="none"/>
        </w:rPr>
        <w:t>一、项目基本情况：</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lang w:eastAsia="zh-CN"/>
        </w:rPr>
        <w:t>SZHYS2024-SH-T-031</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张家港大队两室一站建设项目</w:t>
      </w:r>
    </w:p>
    <w:bookmarkEnd w:id="0"/>
    <w:bookmarkEnd w:id="1"/>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3、采购方式：竞争性谈判</w:t>
      </w:r>
    </w:p>
    <w:p>
      <w:pPr>
        <w:keepNext w:val="0"/>
        <w:keepLines w:val="0"/>
        <w:pageBreakBefore w:val="0"/>
        <w:widowControl w:val="0"/>
        <w:kinsoku/>
        <w:overflowPunct/>
        <w:topLinePunct w:val="0"/>
        <w:autoSpaceDE/>
        <w:autoSpaceDN/>
        <w:bidi w:val="0"/>
        <w:adjustRightInd w:val="0"/>
        <w:snapToGrid w:val="0"/>
        <w:spacing w:line="348"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4、采购预算：</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Style w:val="18"/>
          <w:rFonts w:hint="eastAsia" w:ascii="宋体" w:hAnsi="宋体" w:eastAsia="宋体" w:cs="宋体"/>
          <w:color w:val="auto"/>
          <w:sz w:val="24"/>
          <w:highlight w:val="none"/>
          <w:lang w:eastAsia="zh-CN"/>
        </w:rPr>
      </w:pPr>
      <w:r>
        <w:rPr>
          <w:rStyle w:val="18"/>
          <w:rFonts w:hint="eastAsia" w:ascii="宋体" w:hAnsi="宋体" w:eastAsia="宋体" w:cs="宋体"/>
          <w:color w:val="auto"/>
          <w:sz w:val="24"/>
          <w:highlight w:val="none"/>
        </w:rPr>
        <w:t>人民币（大写）：</w:t>
      </w:r>
      <w:r>
        <w:rPr>
          <w:rFonts w:hint="eastAsia" w:ascii="宋体" w:hAnsi="宋体" w:eastAsia="宋体" w:cs="宋体"/>
          <w:color w:val="auto"/>
          <w:sz w:val="24"/>
          <w:szCs w:val="24"/>
          <w:highlight w:val="none"/>
        </w:rPr>
        <w:t>壹佰贰拾陆万捌仟叁佰元整</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Style w:val="18"/>
          <w:rFonts w:hint="eastAsia" w:ascii="宋体" w:hAnsi="宋体" w:eastAsia="宋体" w:cs="宋体"/>
          <w:color w:val="auto"/>
          <w:sz w:val="24"/>
          <w:highlight w:val="none"/>
          <w:lang w:val="en-US" w:eastAsia="zh-CN"/>
        </w:rPr>
      </w:pPr>
      <w:r>
        <w:rPr>
          <w:rStyle w:val="18"/>
          <w:rFonts w:hint="eastAsia" w:ascii="宋体" w:hAnsi="宋体" w:eastAsia="宋体" w:cs="宋体"/>
          <w:color w:val="auto"/>
          <w:sz w:val="24"/>
          <w:highlight w:val="none"/>
        </w:rPr>
        <w:t>人民币（小写）：￥</w:t>
      </w:r>
      <w:r>
        <w:rPr>
          <w:rFonts w:hint="eastAsia" w:ascii="宋体" w:hAnsi="宋体" w:eastAsia="宋体" w:cs="宋体"/>
          <w:color w:val="auto"/>
          <w:sz w:val="24"/>
          <w:szCs w:val="24"/>
          <w:highlight w:val="none"/>
        </w:rPr>
        <w:t>1268300.00</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rPr>
          <w:rStyle w:val="18"/>
          <w:rFonts w:hint="eastAsia" w:ascii="宋体" w:hAnsi="宋体" w:eastAsia="宋体" w:cs="宋体"/>
          <w:bCs/>
          <w:color w:val="auto"/>
          <w:sz w:val="24"/>
          <w:szCs w:val="24"/>
          <w:highlight w:val="none"/>
          <w:lang w:val="en-US" w:eastAsia="zh-CN"/>
        </w:rPr>
      </w:pPr>
      <w:r>
        <w:rPr>
          <w:rStyle w:val="18"/>
          <w:rFonts w:hint="eastAsia" w:ascii="宋体" w:hAnsi="宋体" w:eastAsia="宋体" w:cs="宋体"/>
          <w:bCs/>
          <w:color w:val="auto"/>
          <w:sz w:val="24"/>
          <w:szCs w:val="24"/>
          <w:highlight w:val="none"/>
          <w:lang w:val="en-US" w:eastAsia="zh-CN"/>
        </w:rPr>
        <w:t>二、申请人的资格要求：</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1、合格谈判供应商的一般条件</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（4）有依法缴纳税收和社会保障资金的良好记录；</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（5）参加采购活动近三年内，在经营活动中没有重大违法记录；</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根据《政府采购促进中小企业发展管理办法》及《关于印发&lt;苏州市政府采购促进中小企业发展实施意见&gt;的通知》（苏财购〔2022〕16号）的相关规定，本项目专门面向中小企业，供应商应为中小微企业、监狱企业、残疾人福利性单位。</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、合格谈判供应商的特殊条件：</w:t>
      </w:r>
      <w:r>
        <w:rPr>
          <w:rFonts w:hint="eastAsia" w:ascii="宋体" w:hAnsi="宋体" w:eastAsia="宋体" w:cs="宋体"/>
          <w:color w:val="auto"/>
          <w:sz w:val="24"/>
          <w:szCs w:val="24"/>
          <w:highlight w:val="none"/>
          <w:lang w:val="en-US" w:eastAsia="zh-CN"/>
        </w:rPr>
        <w:t>无。</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三、获取采购文件：</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1、获取时间：采购公告发布之日起至</w:t>
      </w:r>
      <w:r>
        <w:rPr>
          <w:rStyle w:val="18"/>
          <w:rFonts w:hint="eastAsia" w:ascii="宋体" w:hAnsi="宋体" w:eastAsia="宋体" w:cs="宋体"/>
          <w:bCs/>
          <w:color w:val="auto"/>
          <w:sz w:val="24"/>
          <w:highlight w:val="none"/>
          <w:lang w:eastAsia="zh-CN"/>
        </w:rPr>
        <w:t>2024年</w:t>
      </w:r>
      <w:r>
        <w:rPr>
          <w:rStyle w:val="18"/>
          <w:rFonts w:hint="eastAsia" w:ascii="宋体" w:hAnsi="宋体" w:eastAsia="宋体" w:cs="宋体"/>
          <w:bCs/>
          <w:color w:val="auto"/>
          <w:sz w:val="24"/>
          <w:highlight w:val="none"/>
          <w:lang w:val="en-US" w:eastAsia="zh-CN"/>
        </w:rPr>
        <w:t>5</w:t>
      </w:r>
      <w:r>
        <w:rPr>
          <w:rStyle w:val="18"/>
          <w:rFonts w:hint="eastAsia" w:ascii="宋体" w:hAnsi="宋体" w:eastAsia="宋体" w:cs="宋体"/>
          <w:bCs/>
          <w:color w:val="auto"/>
          <w:sz w:val="24"/>
          <w:highlight w:val="none"/>
          <w:lang w:eastAsia="zh-CN"/>
        </w:rPr>
        <w:t>月</w:t>
      </w:r>
      <w:r>
        <w:rPr>
          <w:rStyle w:val="18"/>
          <w:rFonts w:hint="eastAsia" w:ascii="宋体" w:hAnsi="宋体" w:eastAsia="宋体" w:cs="宋体"/>
          <w:bCs/>
          <w:color w:val="auto"/>
          <w:sz w:val="24"/>
          <w:highlight w:val="none"/>
          <w:lang w:val="en-US" w:eastAsia="zh-CN"/>
        </w:rPr>
        <w:t>29</w:t>
      </w:r>
      <w:r>
        <w:rPr>
          <w:rStyle w:val="18"/>
          <w:rFonts w:hint="eastAsia" w:ascii="宋体" w:hAnsi="宋体" w:eastAsia="宋体" w:cs="宋体"/>
          <w:bCs/>
          <w:color w:val="auto"/>
          <w:sz w:val="24"/>
          <w:highlight w:val="none"/>
          <w:lang w:eastAsia="zh-CN"/>
        </w:rPr>
        <w:t>日</w:t>
      </w:r>
      <w:r>
        <w:rPr>
          <w:rFonts w:hint="eastAsia" w:ascii="宋体" w:hAnsi="宋体" w:eastAsia="宋体" w:cs="宋体"/>
          <w:color w:val="auto"/>
          <w:sz w:val="24"/>
          <w:szCs w:val="24"/>
          <w:highlight w:val="none"/>
        </w:rPr>
        <w:t>，每日上午9:00—11:00，下午</w:t>
      </w:r>
      <w:r>
        <w:rPr>
          <w:rFonts w:hint="eastAsia" w:ascii="宋体" w:hAnsi="宋体" w:eastAsia="宋体" w:cs="宋体"/>
          <w:color w:val="auto"/>
          <w:sz w:val="24"/>
          <w:szCs w:val="24"/>
          <w:highlight w:val="none"/>
          <w:lang w:eastAsia="zh-CN"/>
        </w:rPr>
        <w:t>13: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—16:00（节假日、公休日除外）</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rPr>
          <w:rStyle w:val="18"/>
          <w:rFonts w:hint="eastAsia" w:ascii="宋体" w:hAnsi="宋体" w:eastAsia="宋体" w:cs="宋体"/>
          <w:bCs/>
          <w:color w:val="auto"/>
          <w:sz w:val="24"/>
          <w:szCs w:val="24"/>
          <w:highlight w:val="none"/>
        </w:rPr>
      </w:pPr>
      <w:r>
        <w:rPr>
          <w:rStyle w:val="18"/>
          <w:rFonts w:hint="eastAsia" w:ascii="宋体" w:hAnsi="宋体" w:eastAsia="宋体" w:cs="宋体"/>
          <w:bCs/>
          <w:color w:val="auto"/>
          <w:sz w:val="24"/>
          <w:szCs w:val="24"/>
          <w:highlight w:val="none"/>
        </w:rPr>
        <w:t>报名地点：</w:t>
      </w:r>
      <w:r>
        <w:rPr>
          <w:rFonts w:hint="eastAsia" w:ascii="宋体" w:hAnsi="宋体" w:eastAsia="宋体" w:cs="宋体"/>
          <w:color w:val="auto"/>
          <w:sz w:val="24"/>
          <w:szCs w:val="24"/>
          <w:highlight w:val="none"/>
        </w:rPr>
        <w:t>苏州合亿盛工程咨询有限公司</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rPr>
          <w:rStyle w:val="18"/>
          <w:rFonts w:hint="eastAsia" w:ascii="宋体" w:hAnsi="宋体" w:eastAsia="宋体" w:cs="宋体"/>
          <w:bCs/>
          <w:color w:val="auto"/>
          <w:sz w:val="24"/>
          <w:szCs w:val="24"/>
          <w:highlight w:val="none"/>
          <w:lang w:eastAsia="zh-CN"/>
        </w:rPr>
      </w:pPr>
      <w:r>
        <w:rPr>
          <w:rStyle w:val="18"/>
          <w:rFonts w:hint="eastAsia" w:ascii="宋体" w:hAnsi="宋体" w:eastAsia="宋体" w:cs="宋体"/>
          <w:bCs/>
          <w:color w:val="auto"/>
          <w:sz w:val="24"/>
          <w:szCs w:val="24"/>
          <w:highlight w:val="none"/>
        </w:rPr>
        <w:t>报名地址：</w:t>
      </w:r>
      <w:r>
        <w:rPr>
          <w:rStyle w:val="18"/>
          <w:rFonts w:hint="eastAsia" w:ascii="宋体" w:hAnsi="宋体" w:eastAsia="宋体" w:cs="宋体"/>
          <w:bCs/>
          <w:color w:val="auto"/>
          <w:sz w:val="24"/>
          <w:szCs w:val="24"/>
          <w:highlight w:val="none"/>
          <w:lang w:eastAsia="zh-CN"/>
        </w:rPr>
        <w:t>苏州市相城区聚茂路185号活力大厦B座502室</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rPr>
          <w:rStyle w:val="18"/>
          <w:rFonts w:hint="eastAsia" w:ascii="宋体" w:hAnsi="宋体" w:eastAsia="宋体" w:cs="宋体"/>
          <w:bCs/>
          <w:color w:val="auto"/>
          <w:sz w:val="24"/>
          <w:szCs w:val="24"/>
          <w:highlight w:val="none"/>
        </w:rPr>
      </w:pPr>
      <w:r>
        <w:rPr>
          <w:rStyle w:val="18"/>
          <w:rFonts w:hint="eastAsia" w:ascii="宋体" w:hAnsi="宋体" w:eastAsia="宋体" w:cs="宋体"/>
          <w:bCs/>
          <w:color w:val="auto"/>
          <w:sz w:val="24"/>
          <w:szCs w:val="24"/>
          <w:highlight w:val="none"/>
        </w:rPr>
        <w:t>2、采购文件领取方式：</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rPr>
          <w:rStyle w:val="18"/>
          <w:rFonts w:hint="eastAsia" w:ascii="宋体" w:hAnsi="宋体" w:eastAsia="宋体" w:cs="宋体"/>
          <w:bCs/>
          <w:color w:val="auto"/>
          <w:sz w:val="24"/>
          <w:szCs w:val="24"/>
          <w:highlight w:val="none"/>
        </w:rPr>
      </w:pPr>
      <w:r>
        <w:rPr>
          <w:rStyle w:val="18"/>
          <w:rFonts w:hint="eastAsia" w:ascii="宋体" w:hAnsi="宋体" w:eastAsia="宋体" w:cs="宋体"/>
          <w:bCs/>
          <w:color w:val="auto"/>
          <w:sz w:val="24"/>
          <w:szCs w:val="24"/>
          <w:highlight w:val="none"/>
        </w:rPr>
        <w:t>获取方式：报名时现场出售，售出后概不退回</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rPr>
          <w:rStyle w:val="18"/>
          <w:rFonts w:hint="eastAsia" w:ascii="宋体" w:hAnsi="宋体" w:eastAsia="宋体" w:cs="宋体"/>
          <w:bCs/>
          <w:color w:val="auto"/>
          <w:sz w:val="24"/>
          <w:szCs w:val="24"/>
          <w:highlight w:val="none"/>
        </w:rPr>
      </w:pPr>
      <w:r>
        <w:rPr>
          <w:rStyle w:val="18"/>
          <w:rFonts w:hint="eastAsia" w:ascii="宋体" w:hAnsi="宋体" w:eastAsia="宋体" w:cs="宋体"/>
          <w:bCs/>
          <w:color w:val="auto"/>
          <w:sz w:val="24"/>
          <w:szCs w:val="24"/>
          <w:highlight w:val="none"/>
        </w:rPr>
        <w:t>售    价：每套</w:t>
      </w:r>
      <w:r>
        <w:rPr>
          <w:rStyle w:val="18"/>
          <w:rFonts w:hint="eastAsia" w:ascii="宋体" w:hAnsi="宋体" w:eastAsia="宋体" w:cs="宋体"/>
          <w:bCs/>
          <w:color w:val="auto"/>
          <w:sz w:val="24"/>
          <w:szCs w:val="24"/>
          <w:highlight w:val="none"/>
          <w:lang w:val="en-US" w:eastAsia="zh-CN"/>
        </w:rPr>
        <w:t>3</w:t>
      </w:r>
      <w:r>
        <w:rPr>
          <w:rStyle w:val="18"/>
          <w:rFonts w:hint="eastAsia" w:ascii="宋体" w:hAnsi="宋体" w:eastAsia="宋体" w:cs="宋体"/>
          <w:bCs/>
          <w:color w:val="auto"/>
          <w:sz w:val="24"/>
          <w:szCs w:val="24"/>
          <w:highlight w:val="none"/>
        </w:rPr>
        <w:t>00元（仅限现金）</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rPr>
          <w:rStyle w:val="18"/>
          <w:rFonts w:hint="eastAsia" w:ascii="宋体" w:hAnsi="宋体" w:eastAsia="宋体" w:cs="宋体"/>
          <w:bCs/>
          <w:color w:val="auto"/>
          <w:sz w:val="24"/>
          <w:szCs w:val="24"/>
          <w:highlight w:val="none"/>
          <w:lang w:eastAsia="zh-CN"/>
        </w:rPr>
      </w:pPr>
      <w:r>
        <w:rPr>
          <w:rStyle w:val="18"/>
          <w:rFonts w:hint="eastAsia" w:ascii="宋体" w:hAnsi="宋体" w:eastAsia="宋体" w:cs="宋体"/>
          <w:bCs/>
          <w:color w:val="auto"/>
          <w:sz w:val="24"/>
          <w:szCs w:val="24"/>
          <w:highlight w:val="none"/>
        </w:rPr>
        <w:t>报名咨询：</w:t>
      </w:r>
      <w:r>
        <w:rPr>
          <w:rStyle w:val="18"/>
          <w:rFonts w:hint="eastAsia" w:ascii="宋体" w:hAnsi="宋体" w:eastAsia="宋体" w:cs="宋体"/>
          <w:bCs/>
          <w:color w:val="auto"/>
          <w:sz w:val="24"/>
          <w:szCs w:val="24"/>
          <w:highlight w:val="none"/>
          <w:lang w:eastAsia="zh-CN"/>
        </w:rPr>
        <w:t>徐晓逸/胡欢/吴雯瑜</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rPr>
          <w:rStyle w:val="18"/>
          <w:rFonts w:hint="eastAsia" w:ascii="宋体" w:hAnsi="宋体" w:eastAsia="宋体" w:cs="宋体"/>
          <w:bCs/>
          <w:color w:val="auto"/>
          <w:sz w:val="24"/>
          <w:szCs w:val="24"/>
          <w:highlight w:val="none"/>
        </w:rPr>
      </w:pPr>
      <w:r>
        <w:rPr>
          <w:rStyle w:val="18"/>
          <w:rFonts w:hint="eastAsia" w:ascii="宋体" w:hAnsi="宋体" w:eastAsia="宋体" w:cs="宋体"/>
          <w:bCs/>
          <w:color w:val="auto"/>
          <w:sz w:val="24"/>
          <w:szCs w:val="24"/>
          <w:highlight w:val="none"/>
        </w:rPr>
        <w:t>联系电话：0512-67210880</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rPr>
          <w:rStyle w:val="18"/>
          <w:rFonts w:hint="eastAsia" w:ascii="宋体" w:hAnsi="宋体" w:eastAsia="宋体" w:cs="宋体"/>
          <w:bCs/>
          <w:color w:val="auto"/>
          <w:sz w:val="24"/>
          <w:szCs w:val="24"/>
          <w:highlight w:val="none"/>
        </w:rPr>
      </w:pPr>
      <w:r>
        <w:rPr>
          <w:rStyle w:val="18"/>
          <w:rFonts w:hint="eastAsia" w:ascii="宋体" w:hAnsi="宋体" w:eastAsia="宋体" w:cs="宋体"/>
          <w:bCs/>
          <w:color w:val="auto"/>
          <w:sz w:val="24"/>
          <w:szCs w:val="24"/>
          <w:highlight w:val="none"/>
        </w:rPr>
        <w:t>报名时须提供报名单位营业执照副本复印件</w:t>
      </w:r>
      <w:r>
        <w:rPr>
          <w:rStyle w:val="18"/>
          <w:rFonts w:hint="eastAsia" w:ascii="宋体" w:hAnsi="宋体" w:eastAsia="宋体" w:cs="宋体"/>
          <w:b/>
          <w:bCs w:val="0"/>
          <w:color w:val="auto"/>
          <w:sz w:val="24"/>
          <w:szCs w:val="24"/>
          <w:highlight w:val="none"/>
        </w:rPr>
        <w:t>（加盖报名单位</w:t>
      </w:r>
      <w:r>
        <w:rPr>
          <w:rStyle w:val="18"/>
          <w:rFonts w:hint="eastAsia" w:ascii="宋体" w:hAnsi="宋体" w:eastAsia="宋体" w:cs="宋体"/>
          <w:b/>
          <w:bCs w:val="0"/>
          <w:color w:val="auto"/>
          <w:sz w:val="24"/>
          <w:szCs w:val="24"/>
          <w:highlight w:val="none"/>
          <w:lang w:val="en-US" w:eastAsia="zh-CN"/>
        </w:rPr>
        <w:t>公章</w:t>
      </w:r>
      <w:r>
        <w:rPr>
          <w:rStyle w:val="18"/>
          <w:rFonts w:hint="eastAsia" w:ascii="宋体" w:hAnsi="宋体" w:eastAsia="宋体" w:cs="宋体"/>
          <w:b/>
          <w:bCs w:val="0"/>
          <w:color w:val="auto"/>
          <w:sz w:val="24"/>
          <w:szCs w:val="24"/>
          <w:highlight w:val="none"/>
        </w:rPr>
        <w:t>）</w:t>
      </w:r>
      <w:r>
        <w:rPr>
          <w:rStyle w:val="18"/>
          <w:rFonts w:hint="eastAsia" w:ascii="宋体" w:hAnsi="宋体" w:eastAsia="宋体" w:cs="宋体"/>
          <w:bCs/>
          <w:color w:val="auto"/>
          <w:sz w:val="24"/>
          <w:szCs w:val="24"/>
          <w:highlight w:val="none"/>
        </w:rPr>
        <w:t>，并现场填写报名表。</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rPr>
          <w:rStyle w:val="18"/>
          <w:rFonts w:hint="eastAsia" w:ascii="宋体" w:hAnsi="宋体" w:eastAsia="宋体" w:cs="宋体"/>
          <w:bCs/>
          <w:color w:val="auto"/>
          <w:sz w:val="24"/>
          <w:szCs w:val="24"/>
          <w:highlight w:val="none"/>
          <w:lang w:val="en-US" w:eastAsia="zh-CN"/>
        </w:rPr>
      </w:pPr>
      <w:r>
        <w:rPr>
          <w:rStyle w:val="18"/>
          <w:rFonts w:hint="eastAsia" w:ascii="宋体" w:hAnsi="宋体" w:eastAsia="宋体" w:cs="宋体"/>
          <w:bCs/>
          <w:color w:val="auto"/>
          <w:sz w:val="24"/>
          <w:szCs w:val="24"/>
          <w:highlight w:val="none"/>
        </w:rPr>
        <w:t>注：未依照上述要求进行报名并依法获取采购文件的供应商，视为未参加该项采购活动，不具备对该采购项目提出质疑的法定权利。但因供应商资格条件或报名时间设定不符合有关法律法规规定等原因使供应商权益受损的除外。</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rPr>
          <w:rStyle w:val="18"/>
          <w:rFonts w:hint="eastAsia" w:ascii="宋体" w:hAnsi="宋体" w:eastAsia="宋体" w:cs="宋体"/>
          <w:bCs/>
          <w:color w:val="auto"/>
          <w:sz w:val="24"/>
          <w:szCs w:val="24"/>
          <w:highlight w:val="none"/>
          <w:lang w:val="en-US" w:eastAsia="zh-CN"/>
        </w:rPr>
      </w:pPr>
      <w:r>
        <w:rPr>
          <w:rStyle w:val="18"/>
          <w:rFonts w:hint="eastAsia" w:ascii="宋体" w:hAnsi="宋体" w:eastAsia="宋体" w:cs="宋体"/>
          <w:bCs/>
          <w:color w:val="auto"/>
          <w:sz w:val="24"/>
          <w:szCs w:val="24"/>
          <w:highlight w:val="none"/>
          <w:lang w:val="en-US" w:eastAsia="zh-CN"/>
        </w:rPr>
        <w:t>四、谈判信息</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谈判文件递交时间：</w:t>
      </w:r>
      <w:r>
        <w:rPr>
          <w:rFonts w:hint="eastAsia" w:ascii="宋体" w:hAnsi="宋体" w:eastAsia="宋体" w:cs="宋体"/>
          <w:color w:val="auto"/>
          <w:sz w:val="24"/>
          <w:szCs w:val="24"/>
          <w:highlight w:val="none"/>
          <w:lang w:eastAsia="zh-CN"/>
        </w:rPr>
        <w:t>2024年</w:t>
      </w:r>
      <w:r>
        <w:rPr>
          <w:rFonts w:hint="eastAsia" w:ascii="宋体" w:hAnsi="宋体" w:eastAsia="宋体" w:cs="宋体"/>
          <w:color w:val="auto"/>
          <w:sz w:val="24"/>
          <w:szCs w:val="24"/>
          <w:highlight w:val="none"/>
          <w:lang w:val="en-US" w:eastAsia="zh-CN"/>
        </w:rPr>
        <w:t>5月30日10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时（北京时间）</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谈判文件递交截止时间：</w:t>
      </w:r>
      <w:r>
        <w:rPr>
          <w:rFonts w:hint="eastAsia" w:ascii="宋体" w:hAnsi="宋体" w:eastAsia="宋体" w:cs="宋体"/>
          <w:color w:val="auto"/>
          <w:sz w:val="24"/>
          <w:szCs w:val="24"/>
          <w:highlight w:val="none"/>
          <w:lang w:eastAsia="zh-CN"/>
        </w:rPr>
        <w:t>2024年</w:t>
      </w:r>
      <w:r>
        <w:rPr>
          <w:rFonts w:hint="eastAsia" w:ascii="宋体" w:hAnsi="宋体" w:eastAsia="宋体" w:cs="宋体"/>
          <w:color w:val="auto"/>
          <w:sz w:val="24"/>
          <w:szCs w:val="24"/>
          <w:highlight w:val="none"/>
          <w:lang w:val="en-US" w:eastAsia="zh-CN"/>
        </w:rPr>
        <w:t>5月30日10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时整</w:t>
      </w:r>
      <w:r>
        <w:rPr>
          <w:rFonts w:hint="eastAsia" w:ascii="宋体" w:hAnsi="宋体" w:eastAsia="宋体" w:cs="宋体"/>
          <w:color w:val="auto"/>
          <w:sz w:val="24"/>
          <w:szCs w:val="24"/>
          <w:highlight w:val="none"/>
        </w:rPr>
        <w:t>（北京时间）</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谈判时间：</w:t>
      </w:r>
      <w:r>
        <w:rPr>
          <w:rFonts w:hint="eastAsia" w:ascii="宋体" w:hAnsi="宋体" w:eastAsia="宋体" w:cs="宋体"/>
          <w:color w:val="auto"/>
          <w:sz w:val="24"/>
          <w:szCs w:val="24"/>
          <w:highlight w:val="none"/>
          <w:lang w:eastAsia="zh-CN"/>
        </w:rPr>
        <w:t>2024年</w:t>
      </w:r>
      <w:r>
        <w:rPr>
          <w:rFonts w:hint="eastAsia" w:ascii="宋体" w:hAnsi="宋体" w:eastAsia="宋体" w:cs="宋体"/>
          <w:color w:val="auto"/>
          <w:sz w:val="24"/>
          <w:szCs w:val="24"/>
          <w:highlight w:val="none"/>
          <w:lang w:val="en-US" w:eastAsia="zh-CN"/>
        </w:rPr>
        <w:t>5月30日10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时整</w:t>
      </w:r>
      <w:r>
        <w:rPr>
          <w:rFonts w:hint="eastAsia" w:ascii="宋体" w:hAnsi="宋体" w:eastAsia="宋体" w:cs="宋体"/>
          <w:color w:val="auto"/>
          <w:sz w:val="24"/>
          <w:szCs w:val="24"/>
          <w:highlight w:val="none"/>
        </w:rPr>
        <w:t>（北京时间）</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谈判地点：</w:t>
      </w:r>
      <w:r>
        <w:rPr>
          <w:rFonts w:hint="eastAsia" w:ascii="宋体" w:hAnsi="宋体" w:eastAsia="宋体" w:cs="宋体"/>
          <w:color w:val="auto"/>
          <w:sz w:val="24"/>
          <w:szCs w:val="24"/>
          <w:highlight w:val="none"/>
          <w:lang w:eastAsia="zh-CN"/>
        </w:rPr>
        <w:t>苏州市相城区聚茂路185号活力大厦B座502室</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五、其他补充事宜</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1、本项目不接受联合响应。</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2、本项目不允许转包、分包。</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单位负责人为同一人或者存在直接控股、管理关系的不同供应商，不得参加同一合同项下的采购活动。</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t>本采购信息公告媒体：中国政府采购网</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、根据《政府采购促进中小企业发展管理办法》（财库〔2020〕46号）及《中小企业划型标准规定》（工信部联企业〔2011〕300号），本项目采购标的对应的</w:t>
      </w:r>
      <w:r>
        <w:rPr>
          <w:rFonts w:hint="eastAsia" w:ascii="宋体" w:hAnsi="宋体" w:eastAsia="宋体" w:cs="宋体"/>
          <w:color w:val="auto"/>
          <w:sz w:val="24"/>
          <w:szCs w:val="24"/>
          <w:highlight w:val="none"/>
        </w:rPr>
        <w:t>中小企业划分标准所属行业为工业。</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公告期限：自本公告发布之日起3个工作日。</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六、凡对本次采购提出询问，请按以下方式联系：</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pPr>
        <w:keepNext w:val="0"/>
        <w:keepLines w:val="0"/>
        <w:pageBreakBefore w:val="0"/>
        <w:widowControl w:val="0"/>
        <w:kinsoku/>
        <w:wordWrap/>
        <w:overflowPunct/>
        <w:topLinePunct w:val="0"/>
        <w:autoSpaceDE/>
        <w:autoSpaceDN/>
        <w:bidi w:val="0"/>
        <w:adjustRightInd w:val="0"/>
        <w:snapToGrid w:val="0"/>
        <w:spacing w:line="348" w:lineRule="auto"/>
        <w:ind w:left="0" w:leftChars="0"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名    称：</w:t>
      </w:r>
      <w:r>
        <w:rPr>
          <w:rFonts w:hint="eastAsia" w:ascii="宋体" w:hAnsi="宋体" w:eastAsia="宋体" w:cs="宋体"/>
          <w:bCs/>
          <w:color w:val="auto"/>
          <w:sz w:val="24"/>
          <w:szCs w:val="24"/>
          <w:highlight w:val="none"/>
          <w:lang w:eastAsia="zh-CN"/>
        </w:rPr>
        <w:t>张家港市消防救援大队</w:t>
      </w:r>
    </w:p>
    <w:p>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地    址：江苏省张家港市杨舍镇北庄路2号</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电    话：0512-58992162（张元敬）</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采购代理机构信息</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    称：</w:t>
      </w:r>
      <w:r>
        <w:rPr>
          <w:rFonts w:hint="eastAsia" w:ascii="宋体" w:hAnsi="宋体" w:eastAsia="宋体" w:cs="宋体"/>
          <w:color w:val="auto"/>
          <w:sz w:val="24"/>
          <w:szCs w:val="24"/>
          <w:highlight w:val="none"/>
        </w:rPr>
        <w:t>苏州合亿盛工程咨询有限公司</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地</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址：</w:t>
      </w:r>
      <w:r>
        <w:rPr>
          <w:rFonts w:hint="eastAsia" w:ascii="宋体" w:hAnsi="宋体" w:eastAsia="宋体" w:cs="宋体"/>
          <w:color w:val="auto"/>
          <w:sz w:val="24"/>
          <w:szCs w:val="24"/>
          <w:highlight w:val="none"/>
          <w:lang w:eastAsia="zh-CN"/>
        </w:rPr>
        <w:t>苏州市相城区聚茂路185号活力大厦</w:t>
      </w: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lang w:eastAsia="zh-CN"/>
        </w:rPr>
        <w:t>座50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室</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联系方式：</w:t>
      </w:r>
      <w:r>
        <w:rPr>
          <w:rFonts w:hint="eastAsia" w:ascii="宋体" w:hAnsi="宋体" w:eastAsia="宋体" w:cs="宋体"/>
          <w:color w:val="auto"/>
          <w:sz w:val="24"/>
          <w:szCs w:val="24"/>
          <w:highlight w:val="none"/>
        </w:rPr>
        <w:t>0512-67210880</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项目联系方式</w:t>
      </w:r>
    </w:p>
    <w:p>
      <w:pPr>
        <w:keepNext w:val="0"/>
        <w:keepLines w:val="0"/>
        <w:pageBreakBefore w:val="0"/>
        <w:widowControl w:val="0"/>
        <w:kinsoku/>
        <w:wordWrap w:val="0"/>
        <w:overflowPunct/>
        <w:topLinePunct w:val="0"/>
        <w:autoSpaceDE/>
        <w:autoSpaceDN/>
        <w:bidi w:val="0"/>
        <w:adjustRightInd w:val="0"/>
        <w:snapToGrid w:val="0"/>
        <w:spacing w:line="348" w:lineRule="auto"/>
        <w:ind w:left="0" w:leftChars="0"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项目联系人：</w:t>
      </w:r>
      <w:r>
        <w:rPr>
          <w:rFonts w:hint="eastAsia" w:ascii="宋体" w:hAnsi="宋体" w:eastAsia="宋体" w:cs="宋体"/>
          <w:color w:val="auto"/>
          <w:sz w:val="24"/>
          <w:szCs w:val="24"/>
          <w:highlight w:val="none"/>
          <w:lang w:eastAsia="zh-CN"/>
        </w:rPr>
        <w:t>徐晓逸/胡欢/吴雯瑜</w:t>
      </w:r>
    </w:p>
    <w:p>
      <w:pPr>
        <w:keepNext w:val="0"/>
        <w:keepLines w:val="0"/>
        <w:pageBreakBefore w:val="0"/>
        <w:widowControl w:val="0"/>
        <w:kinsoku/>
        <w:overflowPunct/>
        <w:topLinePunct w:val="0"/>
        <w:autoSpaceDE/>
        <w:autoSpaceDN/>
        <w:bidi w:val="0"/>
        <w:adjustRightInd w:val="0"/>
        <w:snapToGrid w:val="0"/>
        <w:spacing w:line="348"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电</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话：</w:t>
      </w:r>
      <w:r>
        <w:rPr>
          <w:rFonts w:hint="eastAsia" w:ascii="宋体" w:hAnsi="宋体" w:eastAsia="宋体" w:cs="宋体"/>
          <w:color w:val="auto"/>
          <w:sz w:val="24"/>
          <w:szCs w:val="24"/>
          <w:highlight w:val="none"/>
        </w:rPr>
        <w:t>0512-67210880</w:t>
      </w:r>
    </w:p>
    <w:p>
      <w:pPr>
        <w:keepNext w:val="0"/>
        <w:keepLines w:val="0"/>
        <w:pageBreakBefore w:val="0"/>
        <w:widowControl w:val="0"/>
        <w:kinsoku/>
        <w:overflowPunct/>
        <w:topLinePunct w:val="0"/>
        <w:autoSpaceDE/>
        <w:autoSpaceDN/>
        <w:bidi w:val="0"/>
        <w:adjustRightInd w:val="0"/>
        <w:snapToGrid w:val="0"/>
        <w:spacing w:line="348" w:lineRule="auto"/>
        <w:ind w:left="0" w:leftChars="0" w:firstLine="480" w:firstLineChars="20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苏州合亿盛工程咨询有限公司</w:t>
      </w:r>
    </w:p>
    <w:p>
      <w:pPr>
        <w:keepNext w:val="0"/>
        <w:keepLines w:val="0"/>
        <w:pageBreakBefore w:val="0"/>
        <w:widowControl w:val="0"/>
        <w:kinsoku/>
        <w:overflowPunct/>
        <w:topLinePunct w:val="0"/>
        <w:autoSpaceDE/>
        <w:autoSpaceDN/>
        <w:bidi w:val="0"/>
        <w:adjustRightInd w:val="0"/>
        <w:snapToGrid w:val="0"/>
        <w:spacing w:line="348" w:lineRule="auto"/>
        <w:ind w:left="0" w:leftChars="0" w:firstLine="480" w:firstLineChars="20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日</w:t>
      </w:r>
    </w:p>
    <w:sectPr>
      <w:pgSz w:w="11906" w:h="16838"/>
      <w:pgMar w:top="1247" w:right="1797" w:bottom="1247"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方正大黑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auto"/>
    <w:pitch w:val="default"/>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ThlNTFkZmFiZGI5Yzg1MGYyMWY0YjY4ZjI4ODVkZjAifQ=="/>
  </w:docVars>
  <w:rsids>
    <w:rsidRoot w:val="00E633B4"/>
    <w:rsid w:val="00027507"/>
    <w:rsid w:val="00046EEB"/>
    <w:rsid w:val="000670C4"/>
    <w:rsid w:val="00075073"/>
    <w:rsid w:val="00080912"/>
    <w:rsid w:val="0009160F"/>
    <w:rsid w:val="001072C2"/>
    <w:rsid w:val="00126DCE"/>
    <w:rsid w:val="00152FE7"/>
    <w:rsid w:val="001637E3"/>
    <w:rsid w:val="001712B8"/>
    <w:rsid w:val="00183BC4"/>
    <w:rsid w:val="00190563"/>
    <w:rsid w:val="0019571C"/>
    <w:rsid w:val="001D4F2E"/>
    <w:rsid w:val="001E1815"/>
    <w:rsid w:val="001E4195"/>
    <w:rsid w:val="002304B4"/>
    <w:rsid w:val="00260E85"/>
    <w:rsid w:val="00263CE3"/>
    <w:rsid w:val="002936C0"/>
    <w:rsid w:val="002A4588"/>
    <w:rsid w:val="002A54C0"/>
    <w:rsid w:val="002C10A0"/>
    <w:rsid w:val="002C7856"/>
    <w:rsid w:val="002E1074"/>
    <w:rsid w:val="002E7DEA"/>
    <w:rsid w:val="003000E8"/>
    <w:rsid w:val="00347BD8"/>
    <w:rsid w:val="00383B57"/>
    <w:rsid w:val="003A6F18"/>
    <w:rsid w:val="003C1636"/>
    <w:rsid w:val="003C1F6B"/>
    <w:rsid w:val="003D4EE4"/>
    <w:rsid w:val="003E566F"/>
    <w:rsid w:val="00444BA0"/>
    <w:rsid w:val="00452028"/>
    <w:rsid w:val="00460FA5"/>
    <w:rsid w:val="004660F6"/>
    <w:rsid w:val="004D311C"/>
    <w:rsid w:val="004D498B"/>
    <w:rsid w:val="004E66AC"/>
    <w:rsid w:val="00503E0D"/>
    <w:rsid w:val="00513A5B"/>
    <w:rsid w:val="00524A7F"/>
    <w:rsid w:val="0055513B"/>
    <w:rsid w:val="00584585"/>
    <w:rsid w:val="005A7079"/>
    <w:rsid w:val="005C0EED"/>
    <w:rsid w:val="005D00CD"/>
    <w:rsid w:val="005D1B60"/>
    <w:rsid w:val="005D7FC9"/>
    <w:rsid w:val="005E7AB0"/>
    <w:rsid w:val="0064511E"/>
    <w:rsid w:val="006532A9"/>
    <w:rsid w:val="00695788"/>
    <w:rsid w:val="006A4077"/>
    <w:rsid w:val="006B2CD1"/>
    <w:rsid w:val="006D6BCD"/>
    <w:rsid w:val="00710BEE"/>
    <w:rsid w:val="00717695"/>
    <w:rsid w:val="00721B3D"/>
    <w:rsid w:val="00732F87"/>
    <w:rsid w:val="00740EDA"/>
    <w:rsid w:val="00785931"/>
    <w:rsid w:val="007A6B32"/>
    <w:rsid w:val="007B6D1D"/>
    <w:rsid w:val="007C2293"/>
    <w:rsid w:val="007C3106"/>
    <w:rsid w:val="008209A0"/>
    <w:rsid w:val="00842117"/>
    <w:rsid w:val="00880B66"/>
    <w:rsid w:val="008D15BF"/>
    <w:rsid w:val="008D2DC2"/>
    <w:rsid w:val="00905475"/>
    <w:rsid w:val="0091006C"/>
    <w:rsid w:val="00911F6C"/>
    <w:rsid w:val="00977791"/>
    <w:rsid w:val="009C3908"/>
    <w:rsid w:val="009D2585"/>
    <w:rsid w:val="009E392A"/>
    <w:rsid w:val="009E5563"/>
    <w:rsid w:val="009F2DD5"/>
    <w:rsid w:val="00A22431"/>
    <w:rsid w:val="00A5788B"/>
    <w:rsid w:val="00A61B72"/>
    <w:rsid w:val="00A8619B"/>
    <w:rsid w:val="00AD653E"/>
    <w:rsid w:val="00B23348"/>
    <w:rsid w:val="00B7152A"/>
    <w:rsid w:val="00B72D1A"/>
    <w:rsid w:val="00B91508"/>
    <w:rsid w:val="00B9227F"/>
    <w:rsid w:val="00BB2E1A"/>
    <w:rsid w:val="00BB2E74"/>
    <w:rsid w:val="00BB4C6D"/>
    <w:rsid w:val="00BC6B02"/>
    <w:rsid w:val="00BC7748"/>
    <w:rsid w:val="00BF1B49"/>
    <w:rsid w:val="00C52EBA"/>
    <w:rsid w:val="00C7437E"/>
    <w:rsid w:val="00CA5AD7"/>
    <w:rsid w:val="00CB6CEF"/>
    <w:rsid w:val="00CE0A50"/>
    <w:rsid w:val="00D13230"/>
    <w:rsid w:val="00D41021"/>
    <w:rsid w:val="00D62596"/>
    <w:rsid w:val="00D7127B"/>
    <w:rsid w:val="00D86451"/>
    <w:rsid w:val="00DA0F28"/>
    <w:rsid w:val="00DA763F"/>
    <w:rsid w:val="00DD2C8B"/>
    <w:rsid w:val="00E02213"/>
    <w:rsid w:val="00E15464"/>
    <w:rsid w:val="00E23417"/>
    <w:rsid w:val="00E2590E"/>
    <w:rsid w:val="00E45779"/>
    <w:rsid w:val="00E508F1"/>
    <w:rsid w:val="00E544D2"/>
    <w:rsid w:val="00E633B4"/>
    <w:rsid w:val="00E87006"/>
    <w:rsid w:val="00ED15FA"/>
    <w:rsid w:val="00EF1128"/>
    <w:rsid w:val="00F2209A"/>
    <w:rsid w:val="00F47A74"/>
    <w:rsid w:val="00F6031E"/>
    <w:rsid w:val="00F60D24"/>
    <w:rsid w:val="00F72D37"/>
    <w:rsid w:val="00FD7170"/>
    <w:rsid w:val="08C034CA"/>
    <w:rsid w:val="0C497BBE"/>
    <w:rsid w:val="0FC5491D"/>
    <w:rsid w:val="111629CD"/>
    <w:rsid w:val="11541ABD"/>
    <w:rsid w:val="12FE08BC"/>
    <w:rsid w:val="15B64E46"/>
    <w:rsid w:val="19A87808"/>
    <w:rsid w:val="1A6A05CD"/>
    <w:rsid w:val="1A7E3DDA"/>
    <w:rsid w:val="1A914743"/>
    <w:rsid w:val="1C5C7753"/>
    <w:rsid w:val="2C554710"/>
    <w:rsid w:val="2D845B1B"/>
    <w:rsid w:val="304B74EF"/>
    <w:rsid w:val="306F3984"/>
    <w:rsid w:val="32BA1FA8"/>
    <w:rsid w:val="33253BF8"/>
    <w:rsid w:val="395851E5"/>
    <w:rsid w:val="39A9590D"/>
    <w:rsid w:val="39B5631F"/>
    <w:rsid w:val="39DD2003"/>
    <w:rsid w:val="3B396E55"/>
    <w:rsid w:val="3B732ED3"/>
    <w:rsid w:val="3B7813A0"/>
    <w:rsid w:val="409729F2"/>
    <w:rsid w:val="41D13F2D"/>
    <w:rsid w:val="425E1FC5"/>
    <w:rsid w:val="42D012ED"/>
    <w:rsid w:val="45625CC9"/>
    <w:rsid w:val="481E08C1"/>
    <w:rsid w:val="4D3C2724"/>
    <w:rsid w:val="4D930A76"/>
    <w:rsid w:val="4EEE5095"/>
    <w:rsid w:val="504A1A7A"/>
    <w:rsid w:val="52370ACA"/>
    <w:rsid w:val="5367764E"/>
    <w:rsid w:val="553D6EC9"/>
    <w:rsid w:val="59711085"/>
    <w:rsid w:val="59E31446"/>
    <w:rsid w:val="5BF12C8A"/>
    <w:rsid w:val="5DED32B4"/>
    <w:rsid w:val="5F732388"/>
    <w:rsid w:val="62D42346"/>
    <w:rsid w:val="630E6937"/>
    <w:rsid w:val="63C96A58"/>
    <w:rsid w:val="66B61431"/>
    <w:rsid w:val="679A69EC"/>
    <w:rsid w:val="68575594"/>
    <w:rsid w:val="69731B08"/>
    <w:rsid w:val="6AC06A26"/>
    <w:rsid w:val="6E1342B7"/>
    <w:rsid w:val="6F144BB3"/>
    <w:rsid w:val="6FEF1A29"/>
    <w:rsid w:val="71D777E1"/>
    <w:rsid w:val="747E0202"/>
    <w:rsid w:val="770E6116"/>
    <w:rsid w:val="797E1DD7"/>
    <w:rsid w:val="79DF11E0"/>
    <w:rsid w:val="7CD933ED"/>
    <w:rsid w:val="7D9C642F"/>
    <w:rsid w:val="7DF05E80"/>
    <w:rsid w:val="7E3B4564"/>
    <w:rsid w:val="7EB51F05"/>
    <w:rsid w:val="7F0C45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楷体_GB2312" w:cs="Times New Roman"/>
      <w:kern w:val="2"/>
      <w:sz w:val="26"/>
      <w:szCs w:val="20"/>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autoRedefine/>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styleId="3">
    <w:name w:val="Normal Indent"/>
    <w:basedOn w:val="1"/>
    <w:next w:val="1"/>
    <w:qFormat/>
    <w:uiPriority w:val="0"/>
    <w:pPr>
      <w:adjustRightInd w:val="0"/>
      <w:ind w:firstLine="420"/>
      <w:jc w:val="left"/>
      <w:textAlignment w:val="baseline"/>
    </w:pPr>
    <w:rPr>
      <w:rFonts w:eastAsia="楷体_GB2312"/>
      <w:sz w:val="24"/>
      <w:szCs w:val="20"/>
    </w:rPr>
  </w:style>
  <w:style w:type="paragraph" w:styleId="4">
    <w:name w:val="Body Text"/>
    <w:basedOn w:val="1"/>
    <w:next w:val="3"/>
    <w:qFormat/>
    <w:uiPriority w:val="99"/>
    <w:pPr>
      <w:jc w:val="center"/>
    </w:pPr>
    <w:rPr>
      <w:rFonts w:ascii="方正大黑简体" w:hAnsi="Tahoma" w:eastAsia="方正大黑简体" w:cs="Times New Roman"/>
      <w:kern w:val="44"/>
      <w:position w:val="6"/>
      <w:sz w:val="30"/>
    </w:rPr>
  </w:style>
  <w:style w:type="paragraph" w:styleId="5">
    <w:name w:val="Body Text Indent"/>
    <w:basedOn w:val="1"/>
    <w:qFormat/>
    <w:uiPriority w:val="0"/>
    <w:pPr>
      <w:spacing w:before="0" w:after="0" w:line="360" w:lineRule="exact"/>
      <w:ind w:left="420" w:firstLine="1188"/>
    </w:p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envelope return"/>
    <w:basedOn w:val="1"/>
    <w:unhideWhenUsed/>
    <w:qFormat/>
    <w:uiPriority w:val="99"/>
    <w:pPr>
      <w:snapToGrid w:val="0"/>
    </w:pPr>
    <w:rPr>
      <w:rFonts w:ascii="Arial" w:hAnsi="Arial"/>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2"/>
    <w:basedOn w:val="1"/>
    <w:qFormat/>
    <w:uiPriority w:val="0"/>
    <w:pPr>
      <w:spacing w:after="120" w:line="480" w:lineRule="auto"/>
    </w:pPr>
  </w:style>
  <w:style w:type="paragraph" w:styleId="10">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2">
    <w:name w:val="Table Grid"/>
    <w:basedOn w:val="11"/>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4">
    <w:name w:val="正文1"/>
    <w:basedOn w:val="1"/>
    <w:next w:val="1"/>
    <w:qFormat/>
    <w:uiPriority w:val="0"/>
    <w:pPr>
      <w:widowControl w:val="0"/>
      <w:spacing w:before="120" w:line="360" w:lineRule="auto"/>
      <w:ind w:left="420" w:firstLine="527"/>
      <w:jc w:val="both"/>
    </w:pPr>
    <w:rPr>
      <w:rFonts w:ascii="宋体" w:hAnsi="宋体"/>
      <w:kern w:val="2"/>
    </w:rPr>
  </w:style>
  <w:style w:type="paragraph" w:customStyle="1" w:styleId="15">
    <w:name w:val="首行缩进"/>
    <w:basedOn w:val="1"/>
    <w:qFormat/>
    <w:uiPriority w:val="0"/>
    <w:pPr>
      <w:ind w:firstLine="480" w:firstLineChars="200"/>
    </w:pPr>
    <w:rPr>
      <w:lang w:val="zh-CN"/>
    </w:rPr>
  </w:style>
  <w:style w:type="character" w:customStyle="1" w:styleId="16">
    <w:name w:val="页眉 Char"/>
    <w:basedOn w:val="13"/>
    <w:link w:val="8"/>
    <w:qFormat/>
    <w:uiPriority w:val="99"/>
    <w:rPr>
      <w:sz w:val="18"/>
      <w:szCs w:val="18"/>
    </w:rPr>
  </w:style>
  <w:style w:type="character" w:customStyle="1" w:styleId="17">
    <w:name w:val="页脚 Char"/>
    <w:basedOn w:val="13"/>
    <w:link w:val="6"/>
    <w:qFormat/>
    <w:uiPriority w:val="99"/>
    <w:rPr>
      <w:sz w:val="18"/>
      <w:szCs w:val="18"/>
    </w:rPr>
  </w:style>
  <w:style w:type="character" w:customStyle="1" w:styleId="18">
    <w:name w:val="NormalCharacter"/>
    <w:semiHidden/>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3</Pages>
  <Words>1106</Words>
  <Characters>1243</Characters>
  <Lines>8</Lines>
  <Paragraphs>2</Paragraphs>
  <TotalTime>7</TotalTime>
  <ScaleCrop>false</ScaleCrop>
  <LinksUpToDate>false</LinksUpToDate>
  <CharactersWithSpaces>1273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2020-05-20T08:21:00Z</dcterms:created>
  <dc:creator>微软用户</dc:creator>
  <cp:lastModifiedBy>自己的文件存本地</cp:lastModifiedBy>
  <dcterms:modified xsi:type="dcterms:W3CDTF">2024-05-24T09:14:27Z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B99736A4E5B246968FD21CEB16ED4102</vt:lpwstr>
  </property>
</Properties>
</file>