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7A6520">
      <w:pPr>
        <w:pStyle w:val="2"/>
        <w:keepNext w:val="0"/>
        <w:keepLines w:val="0"/>
        <w:pageBreakBefore w:val="0"/>
        <w:widowControl w:val="0"/>
        <w:kinsoku/>
        <w:wordWrap/>
        <w:overflowPunct/>
        <w:topLinePunct w:val="0"/>
        <w:autoSpaceDE/>
        <w:autoSpaceDN/>
        <w:bidi w:val="0"/>
        <w:adjustRightInd/>
        <w:snapToGrid/>
        <w:spacing w:after="0" w:afterLines="0"/>
        <w:jc w:val="center"/>
        <w:textAlignment w:val="auto"/>
        <w:rPr>
          <w:rFonts w:hint="eastAsia" w:ascii="方正小标宋_GBK" w:hAnsi="方正小标宋_GBK" w:eastAsia="方正小标宋_GBK" w:cs="方正小标宋_GBK"/>
          <w:sz w:val="44"/>
          <w:szCs w:val="44"/>
          <w:lang w:val="en-US" w:eastAsia="zh-CN"/>
        </w:rPr>
      </w:pPr>
      <w:r>
        <w:rPr>
          <w:rFonts w:hint="eastAsia" w:ascii="方正小标宋_GBK" w:hAnsi="方正小标宋_GBK" w:eastAsia="方正小标宋_GBK" w:cs="方正小标宋_GBK"/>
          <w:sz w:val="44"/>
          <w:szCs w:val="44"/>
          <w:lang w:val="en-US" w:eastAsia="zh-CN"/>
        </w:rPr>
        <w:t>市场调查问卷反馈单</w:t>
      </w:r>
    </w:p>
    <w:tbl>
      <w:tblPr>
        <w:tblStyle w:val="8"/>
        <w:tblpPr w:leftFromText="180" w:rightFromText="180" w:vertAnchor="text" w:horzAnchor="page" w:tblpX="1656" w:tblpY="299"/>
        <w:tblOverlap w:val="never"/>
        <w:tblW w:w="87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7"/>
        <w:gridCol w:w="1316"/>
        <w:gridCol w:w="1514"/>
        <w:gridCol w:w="1610"/>
        <w:gridCol w:w="2742"/>
      </w:tblGrid>
      <w:tr w14:paraId="5F4A5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exact"/>
        </w:trPr>
        <w:tc>
          <w:tcPr>
            <w:tcW w:w="1597" w:type="dxa"/>
            <w:vAlign w:val="center"/>
          </w:tcPr>
          <w:p w14:paraId="0A739FFD">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sz w:val="21"/>
                <w:szCs w:val="21"/>
                <w:vertAlign w:val="baseline"/>
                <w:lang w:val="en-US" w:eastAsia="zh-CN"/>
              </w:rPr>
            </w:pPr>
            <w:r>
              <w:rPr>
                <w:rFonts w:hint="eastAsia" w:ascii="方正黑体_GBK" w:hAnsi="方正黑体_GBK" w:eastAsia="方正黑体_GBK" w:cs="方正黑体_GBK"/>
                <w:b w:val="0"/>
                <w:bCs w:val="0"/>
                <w:sz w:val="21"/>
                <w:szCs w:val="21"/>
                <w:vertAlign w:val="baseline"/>
                <w:lang w:val="en-US" w:eastAsia="zh-CN"/>
              </w:rPr>
              <w:t>品目编号</w:t>
            </w:r>
          </w:p>
        </w:tc>
        <w:tc>
          <w:tcPr>
            <w:tcW w:w="1316" w:type="dxa"/>
            <w:vAlign w:val="center"/>
          </w:tcPr>
          <w:p w14:paraId="70BCFF61">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仿宋_GBK" w:hAnsi="方正仿宋_GBK" w:eastAsia="方正仿宋_GBK" w:cs="方正仿宋_GBK"/>
                <w:color w:val="FF0000"/>
                <w:sz w:val="21"/>
                <w:szCs w:val="21"/>
                <w:vertAlign w:val="baseline"/>
                <w:lang w:val="en-US" w:eastAsia="zh-CN"/>
              </w:rPr>
            </w:pPr>
            <w:r>
              <w:rPr>
                <w:rFonts w:hint="eastAsia" w:ascii="宋体" w:hAnsi="宋体" w:eastAsia="宋体" w:cs="宋体"/>
                <w:color w:val="FF0000"/>
                <w:sz w:val="21"/>
                <w:szCs w:val="21"/>
                <w:vertAlign w:val="baseline"/>
                <w:lang w:val="en-US" w:eastAsia="zh-CN"/>
              </w:rPr>
              <w:t>A02370100</w:t>
            </w:r>
          </w:p>
        </w:tc>
        <w:tc>
          <w:tcPr>
            <w:tcW w:w="1514" w:type="dxa"/>
            <w:vAlign w:val="center"/>
          </w:tcPr>
          <w:p w14:paraId="708172B5">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仿宋_GBK" w:hAnsi="方正仿宋_GBK" w:eastAsia="方正仿宋_GBK" w:cs="方正仿宋_GBK"/>
                <w:color w:val="FF0000"/>
                <w:sz w:val="21"/>
                <w:szCs w:val="21"/>
                <w:vertAlign w:val="baseline"/>
                <w:lang w:val="en-US" w:eastAsia="zh-CN"/>
              </w:rPr>
            </w:pPr>
            <w:r>
              <w:rPr>
                <w:rFonts w:hint="eastAsia" w:ascii="方正黑体_GBK" w:hAnsi="方正黑体_GBK" w:eastAsia="方正黑体_GBK" w:cs="方正黑体_GBK"/>
                <w:b w:val="0"/>
                <w:bCs w:val="0"/>
                <w:sz w:val="21"/>
                <w:szCs w:val="21"/>
                <w:vertAlign w:val="baseline"/>
                <w:lang w:val="en-US" w:eastAsia="zh-CN"/>
              </w:rPr>
              <w:t>品目名称</w:t>
            </w:r>
          </w:p>
        </w:tc>
        <w:tc>
          <w:tcPr>
            <w:tcW w:w="4352" w:type="dxa"/>
            <w:gridSpan w:val="2"/>
            <w:vAlign w:val="center"/>
          </w:tcPr>
          <w:p w14:paraId="4BCEC274">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仿宋_GBK" w:hAnsi="方正仿宋_GBK" w:eastAsia="方正仿宋_GBK" w:cs="方正仿宋_GBK"/>
                <w:color w:val="FF0000"/>
                <w:sz w:val="21"/>
                <w:szCs w:val="21"/>
                <w:vertAlign w:val="baseline"/>
                <w:lang w:val="en-US" w:eastAsia="zh-CN"/>
              </w:rPr>
            </w:pPr>
            <w:r>
              <w:rPr>
                <w:rFonts w:hint="eastAsia" w:ascii="方正仿宋_GBK" w:hAnsi="方正仿宋_GBK" w:eastAsia="方正仿宋_GBK" w:cs="方正仿宋_GBK"/>
                <w:color w:val="FF0000"/>
                <w:sz w:val="21"/>
                <w:szCs w:val="21"/>
                <w:vertAlign w:val="baseline"/>
                <w:lang w:val="en-US" w:eastAsia="zh-CN"/>
              </w:rPr>
              <w:t>消防设备（装备名称：XXXXX）</w:t>
            </w:r>
          </w:p>
        </w:tc>
      </w:tr>
      <w:tr w14:paraId="74B2F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597" w:type="dxa"/>
            <w:vMerge w:val="restart"/>
            <w:vAlign w:val="center"/>
          </w:tcPr>
          <w:p w14:paraId="5101073C">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sz w:val="21"/>
                <w:szCs w:val="21"/>
                <w:vertAlign w:val="baseline"/>
                <w:lang w:val="en-US" w:eastAsia="zh-CN"/>
              </w:rPr>
            </w:pPr>
            <w:r>
              <w:rPr>
                <w:rFonts w:hint="eastAsia" w:ascii="方正黑体_GBK" w:hAnsi="方正黑体_GBK" w:eastAsia="方正黑体_GBK" w:cs="方正黑体_GBK"/>
                <w:b w:val="0"/>
                <w:bCs w:val="0"/>
                <w:sz w:val="21"/>
                <w:szCs w:val="21"/>
                <w:vertAlign w:val="baseline"/>
                <w:lang w:val="en-US" w:eastAsia="zh-CN"/>
              </w:rPr>
              <w:t>投递厂商</w:t>
            </w:r>
          </w:p>
        </w:tc>
        <w:tc>
          <w:tcPr>
            <w:tcW w:w="7182" w:type="dxa"/>
            <w:gridSpan w:val="4"/>
            <w:vAlign w:val="center"/>
          </w:tcPr>
          <w:p w14:paraId="022E964A">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仿宋_GBK" w:hAnsi="方正仿宋_GBK" w:eastAsia="方正仿宋_GBK" w:cs="方正仿宋_GBK"/>
                <w:color w:val="FF0000"/>
                <w:sz w:val="21"/>
                <w:szCs w:val="21"/>
                <w:vertAlign w:val="baseline"/>
                <w:lang w:val="en-US" w:eastAsia="zh-CN"/>
              </w:rPr>
            </w:pPr>
            <w:r>
              <w:rPr>
                <w:rFonts w:hint="eastAsia" w:ascii="方正仿宋_GBK" w:hAnsi="方正仿宋_GBK" w:eastAsia="方正仿宋_GBK" w:cs="方正仿宋_GBK"/>
                <w:color w:val="auto"/>
                <w:sz w:val="21"/>
                <w:szCs w:val="21"/>
                <w:vertAlign w:val="baseline"/>
                <w:lang w:val="en-US" w:eastAsia="zh-CN"/>
              </w:rPr>
              <w:t>XXXX公司（盖章）</w:t>
            </w:r>
          </w:p>
        </w:tc>
      </w:tr>
      <w:tr w14:paraId="46E42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exact"/>
        </w:trPr>
        <w:tc>
          <w:tcPr>
            <w:tcW w:w="1597" w:type="dxa"/>
            <w:vMerge w:val="continue"/>
            <w:vAlign w:val="center"/>
          </w:tcPr>
          <w:p w14:paraId="002290E4">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sz w:val="21"/>
                <w:szCs w:val="21"/>
                <w:vertAlign w:val="baseline"/>
                <w:lang w:val="en-US" w:eastAsia="zh-CN"/>
              </w:rPr>
            </w:pPr>
          </w:p>
        </w:tc>
        <w:tc>
          <w:tcPr>
            <w:tcW w:w="1316" w:type="dxa"/>
            <w:vAlign w:val="center"/>
          </w:tcPr>
          <w:p w14:paraId="0AF08095">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仿宋_GBK" w:hAnsi="方正仿宋_GBK" w:eastAsia="方正仿宋_GBK" w:cs="方正仿宋_GBK"/>
                <w:b/>
                <w:kern w:val="2"/>
                <w:sz w:val="21"/>
                <w:szCs w:val="21"/>
                <w:lang w:val="en-US" w:eastAsia="zh-CN" w:bidi="ar-SA"/>
              </w:rPr>
            </w:pPr>
            <w:r>
              <w:rPr>
                <w:rFonts w:hint="eastAsia" w:ascii="方正黑体_GBK" w:hAnsi="方正黑体_GBK" w:eastAsia="方正黑体_GBK" w:cs="方正黑体_GBK"/>
                <w:color w:val="auto"/>
                <w:sz w:val="21"/>
                <w:szCs w:val="21"/>
                <w:vertAlign w:val="baseline"/>
                <w:lang w:val="en-US" w:eastAsia="zh-CN"/>
              </w:rPr>
              <w:t>联系人</w:t>
            </w:r>
          </w:p>
        </w:tc>
        <w:tc>
          <w:tcPr>
            <w:tcW w:w="1514" w:type="dxa"/>
            <w:vAlign w:val="center"/>
          </w:tcPr>
          <w:p w14:paraId="7DD6130A">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color w:val="auto"/>
                <w:kern w:val="2"/>
                <w:sz w:val="21"/>
                <w:szCs w:val="21"/>
                <w:vertAlign w:val="baseline"/>
                <w:lang w:val="en-US" w:eastAsia="zh-CN" w:bidi="ar-SA"/>
              </w:rPr>
            </w:pPr>
          </w:p>
        </w:tc>
        <w:tc>
          <w:tcPr>
            <w:tcW w:w="1610" w:type="dxa"/>
            <w:vAlign w:val="center"/>
          </w:tcPr>
          <w:p w14:paraId="6B8D6533">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color w:val="auto"/>
                <w:kern w:val="2"/>
                <w:sz w:val="21"/>
                <w:szCs w:val="21"/>
                <w:vertAlign w:val="baseline"/>
                <w:lang w:val="en-US" w:eastAsia="zh-CN" w:bidi="ar-SA"/>
              </w:rPr>
            </w:pPr>
            <w:r>
              <w:rPr>
                <w:rFonts w:hint="eastAsia" w:ascii="方正黑体_GBK" w:hAnsi="方正黑体_GBK" w:eastAsia="方正黑体_GBK" w:cs="方正黑体_GBK"/>
                <w:color w:val="auto"/>
                <w:sz w:val="21"/>
                <w:szCs w:val="21"/>
                <w:vertAlign w:val="baseline"/>
                <w:lang w:val="en-US" w:eastAsia="zh-CN"/>
              </w:rPr>
              <w:t>联系电话</w:t>
            </w:r>
          </w:p>
        </w:tc>
        <w:tc>
          <w:tcPr>
            <w:tcW w:w="2742" w:type="dxa"/>
            <w:vAlign w:val="center"/>
          </w:tcPr>
          <w:p w14:paraId="2B6350AF">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color w:val="auto"/>
                <w:sz w:val="21"/>
                <w:szCs w:val="21"/>
                <w:vertAlign w:val="baseline"/>
                <w:lang w:val="en-US" w:eastAsia="zh-CN"/>
              </w:rPr>
            </w:pPr>
          </w:p>
        </w:tc>
      </w:tr>
      <w:tr w14:paraId="6B7F4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exact"/>
        </w:trPr>
        <w:tc>
          <w:tcPr>
            <w:tcW w:w="1597" w:type="dxa"/>
            <w:vMerge w:val="continue"/>
            <w:vAlign w:val="center"/>
          </w:tcPr>
          <w:p w14:paraId="0355A06C">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sz w:val="21"/>
                <w:szCs w:val="21"/>
                <w:vertAlign w:val="baseline"/>
                <w:lang w:val="en-US" w:eastAsia="zh-CN"/>
              </w:rPr>
            </w:pPr>
          </w:p>
        </w:tc>
        <w:tc>
          <w:tcPr>
            <w:tcW w:w="7182" w:type="dxa"/>
            <w:gridSpan w:val="4"/>
            <w:vAlign w:val="center"/>
          </w:tcPr>
          <w:p w14:paraId="3A43B08E">
            <w:pPr>
              <w:keepNext w:val="0"/>
              <w:keepLines w:val="0"/>
              <w:pageBreakBefore w:val="0"/>
              <w:widowControl w:val="0"/>
              <w:kinsoku/>
              <w:wordWrap/>
              <w:overflowPunct/>
              <w:topLinePunct w:val="0"/>
              <w:autoSpaceDE/>
              <w:autoSpaceDN/>
              <w:bidi w:val="0"/>
              <w:adjustRightInd/>
              <w:snapToGrid/>
              <w:jc w:val="center"/>
              <w:textAlignment w:val="auto"/>
              <w:rPr>
                <w:rFonts w:hint="default" w:ascii="方正黑体_GBK" w:hAnsi="方正黑体_GBK" w:eastAsia="方正黑体_GBK" w:cs="方正黑体_GBK"/>
                <w:color w:val="auto"/>
                <w:sz w:val="21"/>
                <w:szCs w:val="21"/>
                <w:vertAlign w:val="baseline"/>
                <w:lang w:val="en-US" w:eastAsia="zh-CN"/>
              </w:rPr>
            </w:pPr>
            <w:r>
              <w:rPr>
                <w:rFonts w:hint="eastAsia" w:ascii="方正仿宋_GBK" w:hAnsi="方正仿宋_GBK" w:eastAsia="方正仿宋_GBK" w:cs="方正仿宋_GBK"/>
                <w:color w:val="FF0000"/>
                <w:sz w:val="21"/>
                <w:szCs w:val="21"/>
                <w:vertAlign w:val="baseline"/>
                <w:lang w:val="en-US" w:eastAsia="zh-CN"/>
              </w:rPr>
              <w:t>请插入营业执照照片并提供扫描件</w:t>
            </w:r>
          </w:p>
        </w:tc>
      </w:tr>
      <w:tr w14:paraId="45793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7" w:hRule="exact"/>
        </w:trPr>
        <w:tc>
          <w:tcPr>
            <w:tcW w:w="1597" w:type="dxa"/>
            <w:vAlign w:val="center"/>
          </w:tcPr>
          <w:p w14:paraId="760A81A4">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sz w:val="21"/>
                <w:szCs w:val="21"/>
                <w:vertAlign w:val="baseline"/>
                <w:lang w:val="en-US" w:eastAsia="zh-CN"/>
              </w:rPr>
            </w:pPr>
            <w:r>
              <w:rPr>
                <w:rFonts w:hint="eastAsia" w:ascii="方正黑体_GBK" w:hAnsi="方正黑体_GBK" w:eastAsia="方正黑体_GBK" w:cs="方正黑体_GBK"/>
                <w:b w:val="0"/>
                <w:bCs w:val="0"/>
                <w:sz w:val="21"/>
                <w:szCs w:val="21"/>
                <w:vertAlign w:val="baseline"/>
                <w:lang w:val="en-US" w:eastAsia="zh-CN"/>
              </w:rPr>
              <w:t>品牌型号</w:t>
            </w:r>
          </w:p>
        </w:tc>
        <w:tc>
          <w:tcPr>
            <w:tcW w:w="7182" w:type="dxa"/>
            <w:gridSpan w:val="4"/>
            <w:vAlign w:val="center"/>
          </w:tcPr>
          <w:p w14:paraId="6DE8A119">
            <w:pPr>
              <w:keepNext w:val="0"/>
              <w:keepLines w:val="0"/>
              <w:widowControl/>
              <w:suppressLineNumbers w:val="0"/>
              <w:jc w:val="center"/>
              <w:rPr>
                <w:rFonts w:hint="eastAsia" w:ascii="方正仿宋_GBK" w:hAnsi="方正仿宋_GBK" w:eastAsia="方正仿宋_GBK" w:cs="方正仿宋_GBK"/>
                <w:color w:val="FF0000"/>
                <w:sz w:val="21"/>
                <w:szCs w:val="21"/>
                <w:vertAlign w:val="baseline"/>
                <w:lang w:val="en-US" w:eastAsia="zh-CN"/>
              </w:rPr>
            </w:pPr>
            <w:r>
              <w:rPr>
                <w:rFonts w:hint="eastAsia" w:ascii="方正仿宋_GBK" w:hAnsi="方正仿宋_GBK" w:eastAsia="方正仿宋_GBK" w:cs="方正仿宋_GBK"/>
                <w:color w:val="FF0000"/>
                <w:sz w:val="21"/>
                <w:szCs w:val="21"/>
                <w:vertAlign w:val="baseline"/>
                <w:lang w:val="en-US" w:eastAsia="zh-CN"/>
              </w:rPr>
              <w:t>品牌：**；型号：***</w:t>
            </w:r>
          </w:p>
        </w:tc>
      </w:tr>
      <w:tr w14:paraId="709E4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8" w:hRule="exact"/>
        </w:trPr>
        <w:tc>
          <w:tcPr>
            <w:tcW w:w="1597" w:type="dxa"/>
            <w:vAlign w:val="center"/>
          </w:tcPr>
          <w:p w14:paraId="4740F6EF">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kern w:val="2"/>
                <w:sz w:val="21"/>
                <w:szCs w:val="21"/>
                <w:vertAlign w:val="baseline"/>
                <w:lang w:val="en-US" w:eastAsia="zh-CN" w:bidi="ar-SA"/>
              </w:rPr>
            </w:pPr>
            <w:r>
              <w:rPr>
                <w:rFonts w:hint="eastAsia" w:ascii="方正黑体_GBK" w:hAnsi="方正黑体_GBK" w:eastAsia="方正黑体_GBK" w:cs="方正黑体_GBK"/>
                <w:b w:val="0"/>
                <w:bCs w:val="0"/>
                <w:sz w:val="21"/>
                <w:szCs w:val="21"/>
                <w:vertAlign w:val="baseline"/>
                <w:lang w:val="en-US" w:eastAsia="zh-CN"/>
              </w:rPr>
              <w:t>本项目意向报价（元）</w:t>
            </w:r>
          </w:p>
        </w:tc>
        <w:tc>
          <w:tcPr>
            <w:tcW w:w="2830" w:type="dxa"/>
            <w:gridSpan w:val="2"/>
            <w:vAlign w:val="center"/>
          </w:tcPr>
          <w:p w14:paraId="54DD54B2">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仿宋_GBK" w:hAnsi="方正仿宋_GBK" w:eastAsia="方正仿宋_GBK" w:cs="方正仿宋_GBK"/>
                <w:b/>
                <w:kern w:val="2"/>
                <w:sz w:val="21"/>
                <w:szCs w:val="21"/>
                <w:lang w:val="en-US" w:eastAsia="zh-CN" w:bidi="ar-SA"/>
              </w:rPr>
            </w:pPr>
          </w:p>
        </w:tc>
        <w:tc>
          <w:tcPr>
            <w:tcW w:w="1610" w:type="dxa"/>
            <w:vAlign w:val="center"/>
          </w:tcPr>
          <w:p w14:paraId="3A9A2FA3">
            <w:pPr>
              <w:keepNext w:val="0"/>
              <w:keepLines w:val="0"/>
              <w:pageBreakBefore w:val="0"/>
              <w:widowControl w:val="0"/>
              <w:kinsoku/>
              <w:wordWrap/>
              <w:overflowPunct/>
              <w:topLinePunct w:val="0"/>
              <w:autoSpaceDE/>
              <w:autoSpaceDN/>
              <w:bidi w:val="0"/>
              <w:adjustRightInd/>
              <w:snapToGrid/>
              <w:jc w:val="center"/>
              <w:textAlignment w:val="auto"/>
              <w:rPr>
                <w:rFonts w:hint="default" w:ascii="方正黑体_GBK" w:hAnsi="方正黑体_GBK" w:eastAsia="方正黑体_GBK" w:cs="方正黑体_GBK"/>
                <w:b w:val="0"/>
                <w:bCs w:val="0"/>
                <w:kern w:val="2"/>
                <w:sz w:val="21"/>
                <w:szCs w:val="21"/>
                <w:lang w:val="en-US" w:eastAsia="zh-CN" w:bidi="ar-SA"/>
              </w:rPr>
            </w:pPr>
            <w:r>
              <w:rPr>
                <w:rFonts w:hint="eastAsia" w:ascii="方正黑体_GBK" w:hAnsi="方正黑体_GBK" w:eastAsia="方正黑体_GBK" w:cs="方正黑体_GBK"/>
                <w:b w:val="0"/>
                <w:bCs w:val="0"/>
                <w:sz w:val="21"/>
                <w:szCs w:val="21"/>
                <w:lang w:val="en-US" w:eastAsia="zh-CN"/>
              </w:rPr>
              <w:t>生产供货周期</w:t>
            </w:r>
          </w:p>
        </w:tc>
        <w:tc>
          <w:tcPr>
            <w:tcW w:w="2742" w:type="dxa"/>
            <w:vAlign w:val="center"/>
          </w:tcPr>
          <w:p w14:paraId="2FD5340D">
            <w:pPr>
              <w:keepNext w:val="0"/>
              <w:keepLines w:val="0"/>
              <w:pageBreakBefore w:val="0"/>
              <w:widowControl w:val="0"/>
              <w:kinsoku/>
              <w:wordWrap/>
              <w:overflowPunct/>
              <w:topLinePunct w:val="0"/>
              <w:autoSpaceDE/>
              <w:autoSpaceDN/>
              <w:bidi w:val="0"/>
              <w:adjustRightInd/>
              <w:snapToGrid/>
              <w:jc w:val="center"/>
              <w:textAlignment w:val="auto"/>
              <w:rPr>
                <w:rFonts w:hint="default" w:ascii="仿宋" w:hAnsi="仿宋" w:eastAsia="仿宋" w:cstheme="minorBidi"/>
                <w:kern w:val="2"/>
                <w:sz w:val="21"/>
                <w:szCs w:val="21"/>
                <w:lang w:val="en-US" w:eastAsia="zh-CN" w:bidi="ar-SA"/>
              </w:rPr>
            </w:pPr>
          </w:p>
        </w:tc>
      </w:tr>
      <w:tr w14:paraId="28753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exact"/>
        </w:trPr>
        <w:tc>
          <w:tcPr>
            <w:tcW w:w="1597" w:type="dxa"/>
            <w:vAlign w:val="center"/>
          </w:tcPr>
          <w:p w14:paraId="3F6E7C38">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kern w:val="2"/>
                <w:sz w:val="21"/>
                <w:szCs w:val="21"/>
                <w:lang w:val="en-US" w:eastAsia="zh-CN" w:bidi="ar-SA"/>
              </w:rPr>
            </w:pPr>
            <w:r>
              <w:rPr>
                <w:rFonts w:hint="eastAsia" w:ascii="方正黑体_GBK" w:hAnsi="方正黑体_GBK" w:eastAsia="方正黑体_GBK" w:cs="方正黑体_GBK"/>
                <w:b w:val="0"/>
                <w:bCs/>
                <w:sz w:val="21"/>
                <w:szCs w:val="21"/>
                <w:lang w:val="en-US" w:eastAsia="zh-CN"/>
              </w:rPr>
              <w:t>生产厂家</w:t>
            </w:r>
          </w:p>
        </w:tc>
        <w:tc>
          <w:tcPr>
            <w:tcW w:w="2830" w:type="dxa"/>
            <w:gridSpan w:val="2"/>
            <w:vAlign w:val="center"/>
          </w:tcPr>
          <w:p w14:paraId="06F15A2C">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 w:hAnsi="仿宋" w:eastAsia="仿宋" w:cstheme="minorBidi"/>
                <w:kern w:val="2"/>
                <w:sz w:val="21"/>
                <w:szCs w:val="21"/>
                <w:lang w:val="en-US" w:eastAsia="zh-CN" w:bidi="ar-SA"/>
              </w:rPr>
            </w:pPr>
          </w:p>
        </w:tc>
        <w:tc>
          <w:tcPr>
            <w:tcW w:w="1610" w:type="dxa"/>
            <w:vAlign w:val="center"/>
          </w:tcPr>
          <w:p w14:paraId="4B7FA546">
            <w:pPr>
              <w:keepNext w:val="0"/>
              <w:keepLines w:val="0"/>
              <w:pageBreakBefore w:val="0"/>
              <w:widowControl w:val="0"/>
              <w:numPr>
                <w:ilvl w:val="0"/>
                <w:numId w:val="0"/>
              </w:numPr>
              <w:kinsoku/>
              <w:wordWrap/>
              <w:overflowPunct/>
              <w:topLinePunct w:val="0"/>
              <w:autoSpaceDE/>
              <w:autoSpaceDN/>
              <w:bidi w:val="0"/>
              <w:adjustRightInd/>
              <w:snapToGrid/>
              <w:ind w:leftChars="0"/>
              <w:jc w:val="center"/>
              <w:textAlignment w:val="auto"/>
              <w:rPr>
                <w:rFonts w:hint="default" w:ascii="方正仿宋_GBK" w:hAnsi="方正仿宋_GBK" w:eastAsia="方正仿宋_GBK" w:cs="方正仿宋_GBK"/>
                <w:color w:val="auto"/>
                <w:sz w:val="21"/>
                <w:szCs w:val="21"/>
                <w:lang w:val="en-US" w:eastAsia="zh-CN"/>
              </w:rPr>
            </w:pPr>
            <w:r>
              <w:rPr>
                <w:rFonts w:hint="eastAsia" w:ascii="方正黑体_GBK" w:hAnsi="方正黑体_GBK" w:eastAsia="方正黑体_GBK" w:cs="方正黑体_GBK"/>
                <w:b w:val="0"/>
                <w:bCs w:val="0"/>
                <w:sz w:val="21"/>
                <w:szCs w:val="21"/>
                <w:lang w:val="en-US" w:eastAsia="zh-CN"/>
              </w:rPr>
              <w:t>质保期</w:t>
            </w:r>
          </w:p>
        </w:tc>
        <w:tc>
          <w:tcPr>
            <w:tcW w:w="2742" w:type="dxa"/>
            <w:vAlign w:val="center"/>
          </w:tcPr>
          <w:p w14:paraId="4005B873">
            <w:pPr>
              <w:keepNext w:val="0"/>
              <w:keepLines w:val="0"/>
              <w:pageBreakBefore w:val="0"/>
              <w:widowControl w:val="0"/>
              <w:numPr>
                <w:ilvl w:val="0"/>
                <w:numId w:val="0"/>
              </w:numPr>
              <w:kinsoku/>
              <w:wordWrap/>
              <w:overflowPunct/>
              <w:topLinePunct w:val="0"/>
              <w:autoSpaceDE/>
              <w:autoSpaceDN/>
              <w:bidi w:val="0"/>
              <w:adjustRightInd/>
              <w:snapToGrid/>
              <w:ind w:leftChars="0"/>
              <w:jc w:val="left"/>
              <w:textAlignment w:val="auto"/>
              <w:rPr>
                <w:rFonts w:hint="eastAsia" w:ascii="方正仿宋_GBK" w:hAnsi="方正仿宋_GBK" w:eastAsia="方正仿宋_GBK" w:cs="方正仿宋_GBK"/>
                <w:color w:val="FF0000"/>
                <w:sz w:val="21"/>
                <w:szCs w:val="21"/>
                <w:lang w:val="en-US" w:eastAsia="zh-CN"/>
              </w:rPr>
            </w:pPr>
          </w:p>
        </w:tc>
      </w:tr>
      <w:tr w14:paraId="19140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2" w:hRule="exact"/>
        </w:trPr>
        <w:tc>
          <w:tcPr>
            <w:tcW w:w="1597" w:type="dxa"/>
            <w:vAlign w:val="center"/>
          </w:tcPr>
          <w:p w14:paraId="081BB417">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sz w:val="21"/>
                <w:szCs w:val="21"/>
                <w:lang w:val="en-US" w:eastAsia="zh-CN"/>
              </w:rPr>
            </w:pPr>
            <w:r>
              <w:rPr>
                <w:rFonts w:hint="eastAsia" w:ascii="方正黑体_GBK" w:hAnsi="方正黑体_GBK" w:eastAsia="方正黑体_GBK" w:cs="方正黑体_GBK"/>
                <w:b w:val="0"/>
                <w:bCs w:val="0"/>
                <w:sz w:val="21"/>
                <w:szCs w:val="21"/>
                <w:lang w:val="en-US" w:eastAsia="zh-CN"/>
              </w:rPr>
              <w:t>产地</w:t>
            </w:r>
          </w:p>
        </w:tc>
        <w:tc>
          <w:tcPr>
            <w:tcW w:w="2830" w:type="dxa"/>
            <w:gridSpan w:val="2"/>
            <w:vAlign w:val="center"/>
          </w:tcPr>
          <w:p w14:paraId="5A79B383">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 w:hAnsi="仿宋" w:eastAsia="仿宋" w:cstheme="minorBidi"/>
                <w:kern w:val="2"/>
                <w:sz w:val="21"/>
                <w:szCs w:val="21"/>
                <w:lang w:val="en-US" w:eastAsia="zh-CN" w:bidi="ar-SA"/>
              </w:rPr>
            </w:pPr>
          </w:p>
        </w:tc>
        <w:tc>
          <w:tcPr>
            <w:tcW w:w="1610" w:type="dxa"/>
            <w:vAlign w:val="center"/>
          </w:tcPr>
          <w:p w14:paraId="1B62DF7C">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kern w:val="2"/>
                <w:sz w:val="21"/>
                <w:szCs w:val="21"/>
                <w:lang w:val="en-US" w:eastAsia="zh-CN" w:bidi="ar-SA"/>
              </w:rPr>
            </w:pPr>
            <w:r>
              <w:rPr>
                <w:rFonts w:hint="eastAsia" w:ascii="方正黑体_GBK" w:hAnsi="方正黑体_GBK" w:eastAsia="方正黑体_GBK" w:cs="方正黑体_GBK"/>
                <w:b w:val="0"/>
                <w:bCs w:val="0"/>
                <w:w w:val="80"/>
                <w:sz w:val="21"/>
                <w:szCs w:val="21"/>
                <w:lang w:val="en-US" w:eastAsia="zh-CN"/>
              </w:rPr>
              <w:t>产品</w:t>
            </w:r>
            <w:r>
              <w:rPr>
                <w:rFonts w:hint="eastAsia" w:ascii="方正黑体_GBK" w:hAnsi="方正黑体_GBK" w:eastAsia="方正黑体_GBK" w:cs="方正黑体_GBK"/>
                <w:b w:val="0"/>
                <w:bCs w:val="0"/>
                <w:w w:val="80"/>
                <w:sz w:val="21"/>
                <w:szCs w:val="21"/>
                <w:lang w:eastAsia="zh-CN"/>
              </w:rPr>
              <w:t>执行（参照）标准</w:t>
            </w:r>
          </w:p>
        </w:tc>
        <w:tc>
          <w:tcPr>
            <w:tcW w:w="2742" w:type="dxa"/>
            <w:vAlign w:val="center"/>
          </w:tcPr>
          <w:p w14:paraId="5DA33811">
            <w:pPr>
              <w:keepNext w:val="0"/>
              <w:keepLines w:val="0"/>
              <w:pageBreakBefore w:val="0"/>
              <w:widowControl w:val="0"/>
              <w:numPr>
                <w:ilvl w:val="0"/>
                <w:numId w:val="0"/>
              </w:numPr>
              <w:kinsoku/>
              <w:wordWrap/>
              <w:overflowPunct/>
              <w:topLinePunct w:val="0"/>
              <w:autoSpaceDE/>
              <w:autoSpaceDN/>
              <w:bidi w:val="0"/>
              <w:adjustRightInd/>
              <w:snapToGrid/>
              <w:ind w:leftChars="0"/>
              <w:jc w:val="left"/>
              <w:textAlignment w:val="auto"/>
              <w:rPr>
                <w:rFonts w:hint="default" w:ascii="方正仿宋_GBK" w:hAnsi="方正仿宋_GBK" w:eastAsia="方正仿宋_GBK" w:cs="方正仿宋_GBK"/>
                <w:b/>
                <w:color w:val="FF0000"/>
                <w:kern w:val="2"/>
                <w:sz w:val="21"/>
                <w:szCs w:val="21"/>
                <w:lang w:val="en-US" w:eastAsia="zh-CN" w:bidi="ar-SA"/>
              </w:rPr>
            </w:pPr>
            <w:r>
              <w:rPr>
                <w:rFonts w:hint="eastAsia" w:ascii="方正仿宋_GBK" w:hAnsi="方正仿宋_GBK" w:eastAsia="方正仿宋_GBK" w:cs="方正仿宋_GBK"/>
                <w:color w:val="FF0000"/>
                <w:sz w:val="21"/>
                <w:szCs w:val="21"/>
                <w:lang w:val="en-US" w:eastAsia="zh-CN"/>
              </w:rPr>
              <w:t>一定要填，涉及到参数制定废标项</w:t>
            </w:r>
          </w:p>
        </w:tc>
      </w:tr>
      <w:tr w14:paraId="6EE55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1597" w:type="dxa"/>
            <w:vAlign w:val="center"/>
          </w:tcPr>
          <w:p w14:paraId="1A30ADDA">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kern w:val="2"/>
                <w:sz w:val="21"/>
                <w:szCs w:val="21"/>
                <w:lang w:val="en-US" w:eastAsia="zh-CN" w:bidi="ar-SA"/>
              </w:rPr>
            </w:pPr>
            <w:r>
              <w:rPr>
                <w:rFonts w:hint="eastAsia" w:ascii="方正黑体_GBK" w:hAnsi="方正黑体_GBK" w:eastAsia="方正黑体_GBK" w:cs="方正黑体_GBK"/>
                <w:b w:val="0"/>
                <w:bCs w:val="0"/>
                <w:kern w:val="2"/>
                <w:sz w:val="21"/>
                <w:szCs w:val="21"/>
                <w:lang w:val="en-US" w:eastAsia="zh-CN" w:bidi="ar-SA"/>
              </w:rPr>
              <w:t>产品主要</w:t>
            </w:r>
          </w:p>
          <w:p w14:paraId="468F5589">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kern w:val="2"/>
                <w:sz w:val="21"/>
                <w:szCs w:val="21"/>
                <w:lang w:val="en-US" w:eastAsia="zh-CN" w:bidi="ar-SA"/>
              </w:rPr>
            </w:pPr>
            <w:r>
              <w:rPr>
                <w:rFonts w:hint="eastAsia" w:ascii="方正黑体_GBK" w:hAnsi="方正黑体_GBK" w:eastAsia="方正黑体_GBK" w:cs="方正黑体_GBK"/>
                <w:b w:val="0"/>
                <w:bCs w:val="0"/>
                <w:kern w:val="2"/>
                <w:sz w:val="21"/>
                <w:szCs w:val="21"/>
                <w:lang w:val="en-US" w:eastAsia="zh-CN" w:bidi="ar-SA"/>
              </w:rPr>
              <w:t>技术指标</w:t>
            </w:r>
          </w:p>
        </w:tc>
        <w:tc>
          <w:tcPr>
            <w:tcW w:w="2830" w:type="dxa"/>
            <w:gridSpan w:val="2"/>
            <w:vAlign w:val="center"/>
          </w:tcPr>
          <w:p w14:paraId="6E0410C1">
            <w:pPr>
              <w:keepNext w:val="0"/>
              <w:keepLines w:val="0"/>
              <w:pageBreakBefore w:val="0"/>
              <w:widowControl w:val="0"/>
              <w:numPr>
                <w:ilvl w:val="0"/>
                <w:numId w:val="0"/>
              </w:numPr>
              <w:kinsoku/>
              <w:wordWrap/>
              <w:overflowPunct/>
              <w:topLinePunct w:val="0"/>
              <w:autoSpaceDE/>
              <w:autoSpaceDN/>
              <w:bidi w:val="0"/>
              <w:adjustRightInd/>
              <w:snapToGrid/>
              <w:ind w:leftChars="0"/>
              <w:jc w:val="left"/>
              <w:textAlignment w:val="auto"/>
              <w:rPr>
                <w:rFonts w:hint="default" w:ascii="方正仿宋_GBK" w:hAnsi="方正仿宋_GBK" w:eastAsia="方正仿宋_GBK" w:cs="方正仿宋_GBK"/>
                <w:color w:val="FF0000"/>
                <w:sz w:val="21"/>
                <w:szCs w:val="21"/>
                <w:lang w:val="en-US" w:eastAsia="zh-CN"/>
              </w:rPr>
            </w:pPr>
            <w:r>
              <w:rPr>
                <w:rFonts w:hint="eastAsia" w:ascii="方正仿宋_GBK" w:hAnsi="方正仿宋_GBK" w:eastAsia="方正仿宋_GBK" w:cs="方正仿宋_GBK"/>
                <w:color w:val="FF0000"/>
                <w:sz w:val="21"/>
                <w:szCs w:val="21"/>
                <w:lang w:val="en-US" w:eastAsia="zh-CN"/>
              </w:rPr>
              <w:t>填写要求：主要用途要描述清晰 ；产品组成主要构件、配件要全面；产品关键性能指标要具体。</w:t>
            </w:r>
          </w:p>
          <w:p w14:paraId="0686B849">
            <w:pPr>
              <w:keepNext w:val="0"/>
              <w:keepLines w:val="0"/>
              <w:pageBreakBefore w:val="0"/>
              <w:widowControl w:val="0"/>
              <w:numPr>
                <w:ilvl w:val="0"/>
                <w:numId w:val="1"/>
              </w:numPr>
              <w:kinsoku/>
              <w:wordWrap/>
              <w:overflowPunct/>
              <w:topLinePunct w:val="0"/>
              <w:autoSpaceDE/>
              <w:autoSpaceDN/>
              <w:bidi w:val="0"/>
              <w:adjustRightInd/>
              <w:snapToGrid/>
              <w:ind w:left="425" w:leftChars="0" w:hanging="425" w:firstLineChars="0"/>
              <w:jc w:val="left"/>
              <w:textAlignment w:val="auto"/>
              <w:rPr>
                <w:rFonts w:hint="default" w:ascii="方正仿宋_GBK" w:hAnsi="方正仿宋_GBK" w:eastAsia="方正仿宋_GBK" w:cs="方正仿宋_GBK"/>
                <w:color w:val="FF0000"/>
                <w:sz w:val="21"/>
                <w:szCs w:val="21"/>
                <w:lang w:val="en-US" w:eastAsia="zh-CN"/>
              </w:rPr>
            </w:pPr>
            <w:r>
              <w:rPr>
                <w:rFonts w:hint="eastAsia" w:ascii="方正仿宋_GBK" w:hAnsi="方正仿宋_GBK" w:eastAsia="方正仿宋_GBK" w:cs="方正仿宋_GBK"/>
                <w:color w:val="FF0000"/>
                <w:sz w:val="21"/>
                <w:szCs w:val="21"/>
                <w:lang w:val="en-US" w:eastAsia="zh-CN"/>
              </w:rPr>
              <w:t xml:space="preserve">                ；</w:t>
            </w:r>
          </w:p>
          <w:p w14:paraId="1E126A94">
            <w:pPr>
              <w:keepNext w:val="0"/>
              <w:keepLines w:val="0"/>
              <w:pageBreakBefore w:val="0"/>
              <w:widowControl w:val="0"/>
              <w:numPr>
                <w:ilvl w:val="0"/>
                <w:numId w:val="1"/>
              </w:numPr>
              <w:kinsoku/>
              <w:wordWrap/>
              <w:overflowPunct/>
              <w:topLinePunct w:val="0"/>
              <w:autoSpaceDE/>
              <w:autoSpaceDN/>
              <w:bidi w:val="0"/>
              <w:adjustRightInd/>
              <w:snapToGrid/>
              <w:ind w:left="425" w:leftChars="0" w:hanging="425" w:firstLineChars="0"/>
              <w:jc w:val="left"/>
              <w:textAlignment w:val="auto"/>
              <w:rPr>
                <w:rFonts w:hint="default" w:ascii="方正仿宋_GBK" w:hAnsi="方正仿宋_GBK" w:eastAsia="方正仿宋_GBK" w:cs="方正仿宋_GBK"/>
                <w:color w:val="FF0000"/>
                <w:sz w:val="21"/>
                <w:szCs w:val="21"/>
                <w:lang w:val="en-US" w:eastAsia="zh-CN"/>
              </w:rPr>
            </w:pPr>
            <w:r>
              <w:rPr>
                <w:rFonts w:hint="eastAsia" w:ascii="方正仿宋_GBK" w:hAnsi="方正仿宋_GBK" w:eastAsia="方正仿宋_GBK" w:cs="方正仿宋_GBK"/>
                <w:color w:val="FF0000"/>
                <w:sz w:val="21"/>
                <w:szCs w:val="21"/>
                <w:lang w:val="en-US" w:eastAsia="zh-CN"/>
              </w:rPr>
              <w:t xml:space="preserve">                ；</w:t>
            </w:r>
          </w:p>
          <w:p w14:paraId="019DD63A">
            <w:pPr>
              <w:keepNext w:val="0"/>
              <w:keepLines w:val="0"/>
              <w:pageBreakBefore w:val="0"/>
              <w:widowControl w:val="0"/>
              <w:numPr>
                <w:ilvl w:val="0"/>
                <w:numId w:val="1"/>
              </w:numPr>
              <w:kinsoku/>
              <w:wordWrap/>
              <w:overflowPunct/>
              <w:topLinePunct w:val="0"/>
              <w:autoSpaceDE/>
              <w:autoSpaceDN/>
              <w:bidi w:val="0"/>
              <w:adjustRightInd/>
              <w:snapToGrid/>
              <w:ind w:left="425" w:leftChars="0" w:hanging="425" w:firstLineChars="0"/>
              <w:jc w:val="left"/>
              <w:textAlignment w:val="auto"/>
              <w:rPr>
                <w:rFonts w:hint="default" w:ascii="方正仿宋_GBK" w:hAnsi="方正仿宋_GBK" w:eastAsia="方正仿宋_GBK" w:cs="方正仿宋_GBK"/>
                <w:color w:val="FF0000"/>
                <w:sz w:val="21"/>
                <w:szCs w:val="21"/>
                <w:lang w:val="en-US" w:eastAsia="zh-CN"/>
              </w:rPr>
            </w:pPr>
            <w:r>
              <w:rPr>
                <w:rFonts w:hint="eastAsia" w:ascii="方正仿宋_GBK" w:hAnsi="方正仿宋_GBK" w:eastAsia="方正仿宋_GBK" w:cs="方正仿宋_GBK"/>
                <w:color w:val="FF0000"/>
                <w:sz w:val="21"/>
                <w:szCs w:val="21"/>
                <w:lang w:val="en-US" w:eastAsia="zh-CN"/>
              </w:rPr>
              <w:t xml:space="preserve">                ；</w:t>
            </w:r>
          </w:p>
          <w:p w14:paraId="09F4900F">
            <w:pPr>
              <w:keepNext w:val="0"/>
              <w:keepLines w:val="0"/>
              <w:pageBreakBefore w:val="0"/>
              <w:widowControl w:val="0"/>
              <w:numPr>
                <w:ilvl w:val="0"/>
                <w:numId w:val="1"/>
              </w:numPr>
              <w:kinsoku/>
              <w:wordWrap/>
              <w:overflowPunct/>
              <w:topLinePunct w:val="0"/>
              <w:autoSpaceDE/>
              <w:autoSpaceDN/>
              <w:bidi w:val="0"/>
              <w:adjustRightInd/>
              <w:snapToGrid/>
              <w:ind w:left="425" w:leftChars="0" w:hanging="425" w:firstLineChars="0"/>
              <w:jc w:val="left"/>
              <w:textAlignment w:val="auto"/>
              <w:rPr>
                <w:rFonts w:hint="default" w:ascii="方正仿宋_GBK" w:hAnsi="方正仿宋_GBK" w:eastAsia="方正仿宋_GBK" w:cs="方正仿宋_GBK"/>
                <w:color w:val="FF0000"/>
                <w:sz w:val="21"/>
                <w:szCs w:val="21"/>
                <w:lang w:val="en-US" w:eastAsia="zh-CN"/>
              </w:rPr>
            </w:pPr>
            <w:r>
              <w:rPr>
                <w:rFonts w:hint="eastAsia" w:ascii="方正仿宋_GBK" w:hAnsi="方正仿宋_GBK" w:eastAsia="方正仿宋_GBK" w:cs="方正仿宋_GBK"/>
                <w:color w:val="FF0000"/>
                <w:sz w:val="21"/>
                <w:szCs w:val="21"/>
                <w:lang w:val="en-US" w:eastAsia="zh-CN"/>
              </w:rPr>
              <w:t xml:space="preserve">                ；</w:t>
            </w:r>
          </w:p>
          <w:p w14:paraId="132F5BD6">
            <w:pPr>
              <w:keepNext w:val="0"/>
              <w:keepLines w:val="0"/>
              <w:pageBreakBefore w:val="0"/>
              <w:widowControl w:val="0"/>
              <w:kinsoku/>
              <w:wordWrap/>
              <w:overflowPunct/>
              <w:topLinePunct w:val="0"/>
              <w:autoSpaceDE/>
              <w:autoSpaceDN/>
              <w:bidi w:val="0"/>
              <w:adjustRightInd/>
              <w:snapToGrid/>
              <w:jc w:val="both"/>
              <w:textAlignment w:val="auto"/>
              <w:rPr>
                <w:rFonts w:hint="default" w:ascii="方正仿宋_GBK" w:hAnsi="方正仿宋_GBK" w:eastAsia="方正仿宋_GBK" w:cs="方正仿宋_GBK"/>
                <w:color w:val="FF0000"/>
                <w:kern w:val="2"/>
                <w:sz w:val="21"/>
                <w:szCs w:val="21"/>
                <w:vertAlign w:val="baseline"/>
                <w:lang w:val="en-US" w:eastAsia="zh-CN" w:bidi="ar-SA"/>
              </w:rPr>
            </w:pPr>
            <w:r>
              <w:rPr>
                <w:rFonts w:hint="eastAsia" w:ascii="方正仿宋_GBK" w:hAnsi="方正仿宋_GBK" w:eastAsia="方正仿宋_GBK" w:cs="方正仿宋_GBK"/>
                <w:color w:val="FF0000"/>
                <w:kern w:val="2"/>
                <w:sz w:val="21"/>
                <w:szCs w:val="21"/>
                <w:vertAlign w:val="baseline"/>
                <w:lang w:val="en-US" w:eastAsia="zh-CN" w:bidi="ar-SA"/>
              </w:rPr>
              <w:t>详细技术参数请填写下面的详细技术参数表格并提供单独的技术性能文件</w:t>
            </w:r>
          </w:p>
        </w:tc>
        <w:tc>
          <w:tcPr>
            <w:tcW w:w="1610" w:type="dxa"/>
            <w:vAlign w:val="center"/>
          </w:tcPr>
          <w:p w14:paraId="5867C7DD">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kern w:val="2"/>
                <w:sz w:val="21"/>
                <w:szCs w:val="21"/>
                <w:lang w:val="en-US" w:eastAsia="zh-CN" w:bidi="ar-SA"/>
              </w:rPr>
            </w:pPr>
            <w:r>
              <w:rPr>
                <w:rFonts w:hint="eastAsia" w:ascii="方正黑体_GBK" w:hAnsi="方正黑体_GBK" w:eastAsia="方正黑体_GBK" w:cs="方正黑体_GBK"/>
                <w:b w:val="0"/>
                <w:bCs w:val="0"/>
                <w:sz w:val="21"/>
                <w:szCs w:val="21"/>
                <w:lang w:val="en-US" w:eastAsia="zh-CN"/>
              </w:rPr>
              <w:t>产品照片（如有意愿邮寄产品供采购人实际考察，请寄到采购单位）</w:t>
            </w:r>
          </w:p>
        </w:tc>
        <w:tc>
          <w:tcPr>
            <w:tcW w:w="2742" w:type="dxa"/>
            <w:vAlign w:val="center"/>
          </w:tcPr>
          <w:p w14:paraId="62375722">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仿宋_GBK" w:hAnsi="方正仿宋_GBK" w:eastAsia="方正仿宋_GBK" w:cs="方正仿宋_GBK"/>
                <w:b/>
                <w:kern w:val="2"/>
                <w:sz w:val="21"/>
                <w:szCs w:val="21"/>
                <w:lang w:val="en-US" w:eastAsia="zh-CN" w:bidi="ar-SA"/>
              </w:rPr>
            </w:pPr>
            <w:bookmarkStart w:id="0" w:name="_GoBack"/>
            <w:bookmarkEnd w:id="0"/>
          </w:p>
        </w:tc>
      </w:tr>
      <w:tr w14:paraId="2D46D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4" w:hRule="atLeast"/>
        </w:trPr>
        <w:tc>
          <w:tcPr>
            <w:tcW w:w="1597" w:type="dxa"/>
            <w:vAlign w:val="center"/>
          </w:tcPr>
          <w:p w14:paraId="00474115">
            <w:pPr>
              <w:keepNext w:val="0"/>
              <w:keepLines w:val="0"/>
              <w:pageBreakBefore w:val="0"/>
              <w:widowControl w:val="0"/>
              <w:kinsoku/>
              <w:wordWrap/>
              <w:overflowPunct/>
              <w:topLinePunct w:val="0"/>
              <w:autoSpaceDE/>
              <w:autoSpaceDN/>
              <w:bidi w:val="0"/>
              <w:adjustRightInd/>
              <w:snapToGrid/>
              <w:jc w:val="center"/>
              <w:textAlignment w:val="auto"/>
              <w:rPr>
                <w:rFonts w:hint="default" w:ascii="方正黑体_GBK" w:hAnsi="方正黑体_GBK" w:eastAsia="方正黑体_GBK" w:cs="方正黑体_GBK"/>
                <w:b w:val="0"/>
                <w:bCs w:val="0"/>
                <w:kern w:val="2"/>
                <w:sz w:val="21"/>
                <w:szCs w:val="21"/>
                <w:lang w:val="en-US" w:eastAsia="zh-CN" w:bidi="ar-SA"/>
              </w:rPr>
            </w:pPr>
            <w:r>
              <w:rPr>
                <w:rFonts w:hint="eastAsia" w:ascii="方正黑体_GBK" w:hAnsi="方正黑体_GBK" w:eastAsia="方正黑体_GBK" w:cs="方正黑体_GBK"/>
                <w:b w:val="0"/>
                <w:bCs w:val="0"/>
                <w:kern w:val="2"/>
                <w:sz w:val="21"/>
                <w:szCs w:val="21"/>
                <w:lang w:val="en-US" w:eastAsia="zh-CN" w:bidi="ar-SA"/>
              </w:rPr>
              <w:t>产品核心参数性能体现的检测报告</w:t>
            </w:r>
          </w:p>
        </w:tc>
        <w:tc>
          <w:tcPr>
            <w:tcW w:w="2830" w:type="dxa"/>
            <w:gridSpan w:val="2"/>
            <w:vAlign w:val="center"/>
          </w:tcPr>
          <w:p w14:paraId="3921A2B7">
            <w:pPr>
              <w:keepNext w:val="0"/>
              <w:keepLines w:val="0"/>
              <w:pageBreakBefore w:val="0"/>
              <w:widowControl w:val="0"/>
              <w:numPr>
                <w:ilvl w:val="0"/>
                <w:numId w:val="0"/>
              </w:numPr>
              <w:kinsoku/>
              <w:wordWrap/>
              <w:overflowPunct/>
              <w:topLinePunct w:val="0"/>
              <w:autoSpaceDE/>
              <w:autoSpaceDN/>
              <w:bidi w:val="0"/>
              <w:adjustRightInd/>
              <w:snapToGrid/>
              <w:ind w:leftChars="0"/>
              <w:jc w:val="left"/>
              <w:textAlignment w:val="auto"/>
              <w:rPr>
                <w:rFonts w:hint="eastAsia" w:ascii="方正仿宋_GBK" w:hAnsi="方正仿宋_GBK" w:eastAsia="方正仿宋_GBK" w:cs="方正仿宋_GBK"/>
                <w:color w:val="FF0000"/>
                <w:sz w:val="21"/>
                <w:szCs w:val="21"/>
                <w:lang w:val="en-US" w:eastAsia="zh-CN"/>
              </w:rPr>
            </w:pPr>
            <w:r>
              <w:rPr>
                <w:rFonts w:hint="eastAsia" w:ascii="方正仿宋_GBK" w:hAnsi="方正仿宋_GBK" w:eastAsia="方正仿宋_GBK" w:cs="方正仿宋_GBK"/>
                <w:color w:val="FF0000"/>
                <w:sz w:val="21"/>
                <w:szCs w:val="21"/>
                <w:lang w:val="en-US" w:eastAsia="zh-CN"/>
              </w:rPr>
              <w:t>1.检测报告类型、类别；</w:t>
            </w:r>
          </w:p>
          <w:p w14:paraId="7A120947">
            <w:pPr>
              <w:keepNext w:val="0"/>
              <w:keepLines w:val="0"/>
              <w:pageBreakBefore w:val="0"/>
              <w:widowControl w:val="0"/>
              <w:numPr>
                <w:ilvl w:val="0"/>
                <w:numId w:val="0"/>
              </w:numPr>
              <w:kinsoku/>
              <w:wordWrap/>
              <w:overflowPunct/>
              <w:topLinePunct w:val="0"/>
              <w:autoSpaceDE/>
              <w:autoSpaceDN/>
              <w:bidi w:val="0"/>
              <w:adjustRightInd/>
              <w:snapToGrid/>
              <w:ind w:leftChars="0"/>
              <w:jc w:val="left"/>
              <w:textAlignment w:val="auto"/>
              <w:rPr>
                <w:rFonts w:hint="default" w:ascii="方正仿宋_GBK" w:hAnsi="方正仿宋_GBK" w:eastAsia="方正仿宋_GBK" w:cs="方正仿宋_GBK"/>
                <w:color w:val="FF0000"/>
                <w:sz w:val="21"/>
                <w:szCs w:val="21"/>
                <w:lang w:val="en-US" w:eastAsia="zh-CN"/>
              </w:rPr>
            </w:pPr>
            <w:r>
              <w:rPr>
                <w:rFonts w:hint="eastAsia" w:ascii="方正仿宋_GBK" w:hAnsi="方正仿宋_GBK" w:eastAsia="方正仿宋_GBK" w:cs="方正仿宋_GBK"/>
                <w:color w:val="FF0000"/>
                <w:sz w:val="21"/>
                <w:szCs w:val="21"/>
                <w:lang w:val="en-US" w:eastAsia="zh-CN"/>
              </w:rPr>
              <w:t>2.出具检测报告的检测机构法定检测资质；</w:t>
            </w:r>
          </w:p>
          <w:p w14:paraId="4A64B86A">
            <w:pPr>
              <w:keepNext w:val="0"/>
              <w:keepLines w:val="0"/>
              <w:pageBreakBefore w:val="0"/>
              <w:widowControl w:val="0"/>
              <w:numPr>
                <w:ilvl w:val="0"/>
                <w:numId w:val="0"/>
              </w:numPr>
              <w:kinsoku/>
              <w:wordWrap/>
              <w:overflowPunct/>
              <w:topLinePunct w:val="0"/>
              <w:autoSpaceDE/>
              <w:autoSpaceDN/>
              <w:bidi w:val="0"/>
              <w:adjustRightInd/>
              <w:snapToGrid/>
              <w:ind w:leftChars="0"/>
              <w:jc w:val="left"/>
              <w:textAlignment w:val="auto"/>
              <w:rPr>
                <w:rFonts w:hint="eastAsia" w:ascii="方正仿宋_GBK" w:hAnsi="方正仿宋_GBK" w:eastAsia="方正仿宋_GBK" w:cs="方正仿宋_GBK"/>
                <w:color w:val="FF0000"/>
                <w:sz w:val="21"/>
                <w:szCs w:val="21"/>
                <w:lang w:val="en-US" w:eastAsia="zh-CN"/>
              </w:rPr>
            </w:pPr>
            <w:r>
              <w:rPr>
                <w:rFonts w:hint="eastAsia" w:ascii="方正仿宋_GBK" w:hAnsi="方正仿宋_GBK" w:eastAsia="方正仿宋_GBK" w:cs="方正仿宋_GBK"/>
                <w:color w:val="FF0000"/>
                <w:sz w:val="21"/>
                <w:szCs w:val="21"/>
                <w:lang w:val="en-US" w:eastAsia="zh-CN"/>
              </w:rPr>
              <w:t>3.核心参数检测依据的标准。</w:t>
            </w:r>
          </w:p>
          <w:p w14:paraId="12F5996C">
            <w:pPr>
              <w:pStyle w:val="2"/>
              <w:rPr>
                <w:rFonts w:hint="default"/>
                <w:lang w:val="en-US" w:eastAsia="zh-CN"/>
              </w:rPr>
            </w:pPr>
            <w:r>
              <w:rPr>
                <w:rFonts w:hint="eastAsia" w:ascii="方正仿宋_GBK" w:hAnsi="方正仿宋_GBK" w:eastAsia="方正仿宋_GBK" w:cs="方正仿宋_GBK"/>
                <w:color w:val="FF0000"/>
                <w:sz w:val="21"/>
                <w:szCs w:val="21"/>
                <w:lang w:val="en-US" w:eastAsia="zh-CN"/>
              </w:rPr>
              <w:t>4.如有</w:t>
            </w:r>
            <w:r>
              <w:rPr>
                <w:rFonts w:hint="eastAsia" w:ascii="方正仿宋_GBK" w:hAnsi="方正仿宋_GBK" w:eastAsia="方正仿宋_GBK" w:cs="方正仿宋_GBK"/>
                <w:color w:val="FF0000"/>
                <w:sz w:val="21"/>
                <w:szCs w:val="21"/>
                <w:vertAlign w:val="baseline"/>
                <w:lang w:val="en-US" w:eastAsia="zh-CN"/>
              </w:rPr>
              <w:t>请插入报告图片并</w:t>
            </w:r>
            <w:r>
              <w:rPr>
                <w:rFonts w:hint="eastAsia" w:ascii="方正仿宋_GBK" w:hAnsi="方正仿宋_GBK" w:eastAsia="方正仿宋_GBK" w:cs="方正仿宋_GBK"/>
                <w:color w:val="FF0000"/>
                <w:sz w:val="21"/>
                <w:szCs w:val="21"/>
                <w:lang w:val="en-US" w:eastAsia="zh-CN"/>
              </w:rPr>
              <w:t>提供证书扫描件</w:t>
            </w:r>
          </w:p>
        </w:tc>
        <w:tc>
          <w:tcPr>
            <w:tcW w:w="1610" w:type="dxa"/>
            <w:vAlign w:val="center"/>
          </w:tcPr>
          <w:p w14:paraId="6E677DE1">
            <w:pPr>
              <w:keepNext w:val="0"/>
              <w:keepLines w:val="0"/>
              <w:pageBreakBefore w:val="0"/>
              <w:widowControl w:val="0"/>
              <w:kinsoku/>
              <w:wordWrap/>
              <w:overflowPunct/>
              <w:topLinePunct w:val="0"/>
              <w:autoSpaceDE/>
              <w:autoSpaceDN/>
              <w:bidi w:val="0"/>
              <w:adjustRightInd/>
              <w:snapToGrid/>
              <w:jc w:val="center"/>
              <w:textAlignment w:val="auto"/>
              <w:rPr>
                <w:rFonts w:hint="default" w:ascii="方正黑体_GBK" w:hAnsi="方正黑体_GBK" w:eastAsia="方正黑体_GBK" w:cs="方正黑体_GBK"/>
                <w:b w:val="0"/>
                <w:bCs w:val="0"/>
                <w:sz w:val="21"/>
                <w:szCs w:val="21"/>
                <w:lang w:val="en-US" w:eastAsia="zh-CN"/>
              </w:rPr>
            </w:pPr>
            <w:r>
              <w:rPr>
                <w:rFonts w:hint="eastAsia" w:ascii="方正黑体_GBK" w:hAnsi="方正黑体_GBK" w:eastAsia="方正黑体_GBK" w:cs="方正黑体_GBK"/>
                <w:b w:val="0"/>
                <w:bCs w:val="0"/>
                <w:kern w:val="2"/>
                <w:sz w:val="21"/>
                <w:szCs w:val="21"/>
                <w:lang w:val="en-US" w:eastAsia="zh-CN" w:bidi="ar-SA"/>
              </w:rPr>
              <w:t>产品是否具有所属行业认证证书</w:t>
            </w:r>
          </w:p>
        </w:tc>
        <w:tc>
          <w:tcPr>
            <w:tcW w:w="2742" w:type="dxa"/>
            <w:vAlign w:val="center"/>
          </w:tcPr>
          <w:p w14:paraId="504B6DED">
            <w:pPr>
              <w:keepNext w:val="0"/>
              <w:keepLines w:val="0"/>
              <w:pageBreakBefore w:val="0"/>
              <w:widowControl w:val="0"/>
              <w:kinsoku/>
              <w:wordWrap/>
              <w:overflowPunct/>
              <w:topLinePunct w:val="0"/>
              <w:autoSpaceDE/>
              <w:autoSpaceDN/>
              <w:bidi w:val="0"/>
              <w:adjustRightInd/>
              <w:snapToGrid/>
              <w:jc w:val="center"/>
              <w:textAlignment w:val="auto"/>
              <w:rPr>
                <w:rFonts w:hint="default" w:ascii="方正仿宋_GBK" w:hAnsi="方正仿宋_GBK" w:eastAsia="方正仿宋_GBK" w:cs="方正仿宋_GBK"/>
                <w:b/>
                <w:kern w:val="2"/>
                <w:sz w:val="21"/>
                <w:szCs w:val="21"/>
                <w:lang w:val="en-US" w:eastAsia="zh-CN" w:bidi="ar-SA"/>
              </w:rPr>
            </w:pPr>
            <w:r>
              <w:rPr>
                <w:rFonts w:hint="eastAsia" w:ascii="方正仿宋_GBK" w:hAnsi="方正仿宋_GBK" w:eastAsia="方正仿宋_GBK" w:cs="方正仿宋_GBK"/>
                <w:color w:val="FF0000"/>
                <w:sz w:val="21"/>
                <w:szCs w:val="21"/>
                <w:lang w:val="en-US" w:eastAsia="zh-CN"/>
              </w:rPr>
              <w:t>如有</w:t>
            </w:r>
            <w:r>
              <w:rPr>
                <w:rFonts w:hint="eastAsia" w:ascii="方正仿宋_GBK" w:hAnsi="方正仿宋_GBK" w:eastAsia="方正仿宋_GBK" w:cs="方正仿宋_GBK"/>
                <w:color w:val="FF0000"/>
                <w:sz w:val="21"/>
                <w:szCs w:val="21"/>
                <w:vertAlign w:val="baseline"/>
                <w:lang w:val="en-US" w:eastAsia="zh-CN"/>
              </w:rPr>
              <w:t>请插入证书图片并</w:t>
            </w:r>
            <w:r>
              <w:rPr>
                <w:rFonts w:hint="eastAsia" w:ascii="方正仿宋_GBK" w:hAnsi="方正仿宋_GBK" w:eastAsia="方正仿宋_GBK" w:cs="方正仿宋_GBK"/>
                <w:color w:val="FF0000"/>
                <w:sz w:val="21"/>
                <w:szCs w:val="21"/>
                <w:lang w:val="en-US" w:eastAsia="zh-CN"/>
              </w:rPr>
              <w:t>提供证书扫描件</w:t>
            </w:r>
          </w:p>
        </w:tc>
      </w:tr>
      <w:tr w14:paraId="366F0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6" w:hRule="atLeast"/>
        </w:trPr>
        <w:tc>
          <w:tcPr>
            <w:tcW w:w="1597" w:type="dxa"/>
            <w:vAlign w:val="center"/>
          </w:tcPr>
          <w:p w14:paraId="7FB9A5BE">
            <w:pPr>
              <w:keepNext w:val="0"/>
              <w:keepLines w:val="0"/>
              <w:pageBreakBefore w:val="0"/>
              <w:widowControl w:val="0"/>
              <w:kinsoku/>
              <w:wordWrap/>
              <w:overflowPunct/>
              <w:topLinePunct w:val="0"/>
              <w:autoSpaceDE/>
              <w:autoSpaceDN/>
              <w:bidi w:val="0"/>
              <w:adjustRightInd/>
              <w:snapToGrid/>
              <w:jc w:val="center"/>
              <w:textAlignment w:val="auto"/>
              <w:rPr>
                <w:rFonts w:hint="default" w:ascii="方正黑体_GBK" w:hAnsi="方正黑体_GBK" w:eastAsia="方正黑体_GBK" w:cs="方正黑体_GBK"/>
                <w:b w:val="0"/>
                <w:bCs w:val="0"/>
                <w:kern w:val="2"/>
                <w:sz w:val="21"/>
                <w:szCs w:val="21"/>
                <w:lang w:val="en-US" w:eastAsia="zh-CN" w:bidi="ar-SA"/>
              </w:rPr>
            </w:pPr>
            <w:r>
              <w:rPr>
                <w:rFonts w:hint="eastAsia" w:ascii="方正黑体_GBK" w:hAnsi="方正黑体_GBK" w:eastAsia="方正黑体_GBK" w:cs="方正黑体_GBK"/>
                <w:b w:val="0"/>
                <w:bCs w:val="0"/>
                <w:kern w:val="2"/>
                <w:sz w:val="21"/>
                <w:szCs w:val="21"/>
                <w:lang w:val="en-US" w:eastAsia="zh-CN" w:bidi="ar-SA"/>
              </w:rPr>
              <w:t>主要备品备件、耗材信息及价格</w:t>
            </w:r>
          </w:p>
        </w:tc>
        <w:tc>
          <w:tcPr>
            <w:tcW w:w="7182" w:type="dxa"/>
            <w:gridSpan w:val="4"/>
            <w:vAlign w:val="center"/>
          </w:tcPr>
          <w:p w14:paraId="001E6F2F">
            <w:pPr>
              <w:keepNext w:val="0"/>
              <w:keepLines w:val="0"/>
              <w:pageBreakBefore w:val="0"/>
              <w:widowControl w:val="0"/>
              <w:kinsoku/>
              <w:wordWrap/>
              <w:overflowPunct/>
              <w:topLinePunct w:val="0"/>
              <w:autoSpaceDE/>
              <w:autoSpaceDN/>
              <w:bidi w:val="0"/>
              <w:adjustRightInd/>
              <w:snapToGrid/>
              <w:jc w:val="both"/>
              <w:textAlignment w:val="auto"/>
              <w:rPr>
                <w:rFonts w:hint="eastAsia" w:ascii="方正仿宋_GBK" w:hAnsi="方正仿宋_GBK" w:eastAsia="方正仿宋_GBK" w:cs="方正仿宋_GBK"/>
                <w:sz w:val="21"/>
                <w:szCs w:val="21"/>
                <w:vertAlign w:val="baseline"/>
              </w:rPr>
            </w:pPr>
          </w:p>
        </w:tc>
      </w:tr>
      <w:tr w14:paraId="44E5F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9" w:hRule="atLeast"/>
        </w:trPr>
        <w:tc>
          <w:tcPr>
            <w:tcW w:w="1597" w:type="dxa"/>
            <w:vAlign w:val="center"/>
          </w:tcPr>
          <w:p w14:paraId="2CEFFEA4">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sz w:val="21"/>
                <w:szCs w:val="21"/>
                <w:lang w:val="en-US" w:eastAsia="zh-CN"/>
              </w:rPr>
            </w:pPr>
            <w:r>
              <w:rPr>
                <w:rFonts w:hint="eastAsia" w:ascii="方正黑体_GBK" w:hAnsi="方正黑体_GBK" w:eastAsia="方正黑体_GBK" w:cs="方正黑体_GBK"/>
                <w:b w:val="0"/>
                <w:bCs w:val="0"/>
                <w:sz w:val="21"/>
                <w:szCs w:val="21"/>
                <w:lang w:val="en-US" w:eastAsia="zh-CN"/>
              </w:rPr>
              <w:t>涉及运行维护、升级更新、备品备件、耗材等后续采购</w:t>
            </w:r>
          </w:p>
        </w:tc>
        <w:tc>
          <w:tcPr>
            <w:tcW w:w="7182" w:type="dxa"/>
            <w:gridSpan w:val="4"/>
            <w:vAlign w:val="center"/>
          </w:tcPr>
          <w:p w14:paraId="2826F2F8">
            <w:pPr>
              <w:keepNext w:val="0"/>
              <w:keepLines w:val="0"/>
              <w:pageBreakBefore w:val="0"/>
              <w:widowControl w:val="0"/>
              <w:numPr>
                <w:ilvl w:val="0"/>
                <w:numId w:val="0"/>
              </w:numPr>
              <w:kinsoku/>
              <w:wordWrap/>
              <w:overflowPunct/>
              <w:topLinePunct w:val="0"/>
              <w:autoSpaceDE/>
              <w:autoSpaceDN/>
              <w:bidi w:val="0"/>
              <w:adjustRightInd/>
              <w:snapToGrid/>
              <w:ind w:leftChars="0"/>
              <w:jc w:val="left"/>
              <w:textAlignment w:val="auto"/>
              <w:rPr>
                <w:rFonts w:hint="eastAsia" w:ascii="方正仿宋_GBK" w:hAnsi="方正仿宋_GBK" w:eastAsia="方正仿宋_GBK" w:cs="方正仿宋_GBK"/>
                <w:sz w:val="21"/>
                <w:szCs w:val="21"/>
                <w:vertAlign w:val="baseline"/>
              </w:rPr>
            </w:pPr>
          </w:p>
        </w:tc>
      </w:tr>
      <w:tr w14:paraId="7FC88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8" w:hRule="atLeast"/>
        </w:trPr>
        <w:tc>
          <w:tcPr>
            <w:tcW w:w="1597" w:type="dxa"/>
            <w:vAlign w:val="center"/>
          </w:tcPr>
          <w:p w14:paraId="3B910E51">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sz w:val="21"/>
                <w:szCs w:val="21"/>
                <w:lang w:val="en-US" w:eastAsia="zh-CN"/>
              </w:rPr>
            </w:pPr>
            <w:r>
              <w:rPr>
                <w:rFonts w:hint="eastAsia" w:ascii="方正黑体_GBK" w:hAnsi="方正黑体_GBK" w:eastAsia="方正黑体_GBK" w:cs="方正黑体_GBK"/>
                <w:b w:val="0"/>
                <w:bCs w:val="0"/>
                <w:sz w:val="21"/>
                <w:szCs w:val="21"/>
                <w:lang w:val="en-US" w:eastAsia="zh-CN"/>
              </w:rPr>
              <w:t>同类采购项目</w:t>
            </w:r>
            <w:r>
              <w:rPr>
                <w:rFonts w:hint="eastAsia" w:ascii="方正黑体_GBK" w:hAnsi="方正黑体_GBK" w:eastAsia="方正黑体_GBK" w:cs="方正黑体_GBK"/>
                <w:b w:val="0"/>
                <w:bCs w:val="0"/>
                <w:sz w:val="21"/>
                <w:szCs w:val="21"/>
                <w:lang w:val="en-US" w:eastAsia="zh-CN"/>
              </w:rPr>
              <w:br w:type="textWrapping"/>
            </w:r>
            <w:r>
              <w:rPr>
                <w:rFonts w:hint="eastAsia" w:ascii="方正黑体_GBK" w:hAnsi="方正黑体_GBK" w:eastAsia="方正黑体_GBK" w:cs="方正黑体_GBK"/>
                <w:b w:val="0"/>
                <w:bCs w:val="0"/>
                <w:sz w:val="21"/>
                <w:szCs w:val="21"/>
                <w:lang w:val="en-US" w:eastAsia="zh-CN"/>
              </w:rPr>
              <w:t>历史成交信息</w:t>
            </w:r>
          </w:p>
        </w:tc>
        <w:tc>
          <w:tcPr>
            <w:tcW w:w="7182" w:type="dxa"/>
            <w:gridSpan w:val="4"/>
            <w:vAlign w:val="center"/>
          </w:tcPr>
          <w:p w14:paraId="5C639D1A">
            <w:pPr>
              <w:keepNext w:val="0"/>
              <w:keepLines w:val="0"/>
              <w:pageBreakBefore w:val="0"/>
              <w:widowControl w:val="0"/>
              <w:numPr>
                <w:ilvl w:val="0"/>
                <w:numId w:val="0"/>
              </w:numPr>
              <w:kinsoku/>
              <w:wordWrap/>
              <w:overflowPunct/>
              <w:topLinePunct w:val="0"/>
              <w:autoSpaceDE/>
              <w:autoSpaceDN/>
              <w:bidi w:val="0"/>
              <w:adjustRightInd/>
              <w:snapToGrid/>
              <w:ind w:leftChars="0"/>
              <w:jc w:val="left"/>
              <w:textAlignment w:val="auto"/>
              <w:rPr>
                <w:rFonts w:hint="eastAsia" w:ascii="方正仿宋_GBK" w:hAnsi="方正仿宋_GBK" w:eastAsia="方正仿宋_GBK" w:cs="方正仿宋_GBK"/>
                <w:sz w:val="21"/>
                <w:szCs w:val="21"/>
                <w:vertAlign w:val="baseline"/>
              </w:rPr>
            </w:pPr>
          </w:p>
        </w:tc>
      </w:tr>
      <w:tr w14:paraId="42BB7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0" w:hRule="atLeast"/>
        </w:trPr>
        <w:tc>
          <w:tcPr>
            <w:tcW w:w="1597" w:type="dxa"/>
            <w:vAlign w:val="center"/>
          </w:tcPr>
          <w:p w14:paraId="5DF2D685">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sz w:val="21"/>
                <w:szCs w:val="21"/>
                <w:lang w:val="en-US" w:eastAsia="zh-CN"/>
              </w:rPr>
            </w:pPr>
            <w:r>
              <w:rPr>
                <w:rFonts w:hint="eastAsia" w:ascii="方正黑体_GBK" w:hAnsi="方正黑体_GBK" w:eastAsia="方正黑体_GBK" w:cs="方正黑体_GBK"/>
                <w:b w:val="0"/>
                <w:bCs w:val="0"/>
                <w:sz w:val="21"/>
                <w:szCs w:val="21"/>
                <w:lang w:val="en-US" w:eastAsia="zh-CN"/>
              </w:rPr>
              <w:t>产业发展状况（或行业现状）</w:t>
            </w:r>
          </w:p>
        </w:tc>
        <w:tc>
          <w:tcPr>
            <w:tcW w:w="7182" w:type="dxa"/>
            <w:gridSpan w:val="4"/>
            <w:vAlign w:val="center"/>
          </w:tcPr>
          <w:p w14:paraId="28A65948">
            <w:pPr>
              <w:keepNext w:val="0"/>
              <w:keepLines w:val="0"/>
              <w:pageBreakBefore w:val="0"/>
              <w:widowControl w:val="0"/>
              <w:numPr>
                <w:ilvl w:val="0"/>
                <w:numId w:val="0"/>
              </w:numPr>
              <w:kinsoku/>
              <w:wordWrap/>
              <w:overflowPunct/>
              <w:topLinePunct w:val="0"/>
              <w:autoSpaceDE/>
              <w:autoSpaceDN/>
              <w:bidi w:val="0"/>
              <w:adjustRightInd/>
              <w:snapToGrid/>
              <w:ind w:leftChars="0"/>
              <w:jc w:val="left"/>
              <w:textAlignment w:val="auto"/>
              <w:rPr>
                <w:rFonts w:hint="eastAsia" w:ascii="方正仿宋_GBK" w:hAnsi="方正仿宋_GBK" w:eastAsia="方正仿宋_GBK" w:cs="方正仿宋_GBK"/>
                <w:sz w:val="21"/>
                <w:szCs w:val="21"/>
                <w:vertAlign w:val="baseline"/>
              </w:rPr>
            </w:pPr>
          </w:p>
        </w:tc>
      </w:tr>
    </w:tbl>
    <w:p w14:paraId="7505B42B">
      <w:pPr>
        <w:keepNext w:val="0"/>
        <w:keepLines w:val="0"/>
        <w:pageBreakBefore w:val="0"/>
        <w:widowControl w:val="0"/>
        <w:kinsoku/>
        <w:wordWrap/>
        <w:overflowPunct/>
        <w:topLinePunct w:val="0"/>
        <w:autoSpaceDE/>
        <w:autoSpaceDN/>
        <w:bidi w:val="0"/>
        <w:adjustRightInd/>
        <w:snapToGrid/>
        <w:jc w:val="center"/>
        <w:textAlignment w:val="auto"/>
        <w:rPr>
          <w:rFonts w:hint="default"/>
          <w:sz w:val="10"/>
          <w:szCs w:val="10"/>
          <w:lang w:val="en-US" w:eastAsia="zh-CN"/>
        </w:rPr>
      </w:pPr>
    </w:p>
    <w:p w14:paraId="73589791">
      <w:pPr>
        <w:keepNext w:val="0"/>
        <w:keepLines w:val="0"/>
        <w:pageBreakBefore w:val="0"/>
        <w:widowControl w:val="0"/>
        <w:kinsoku/>
        <w:wordWrap/>
        <w:overflowPunct/>
        <w:topLinePunct w:val="0"/>
        <w:autoSpaceDE/>
        <w:autoSpaceDN/>
        <w:bidi w:val="0"/>
        <w:adjustRightInd/>
        <w:snapToGrid/>
        <w:jc w:val="both"/>
        <w:textAlignment w:val="auto"/>
        <w:rPr>
          <w:rFonts w:hint="eastAsia" w:ascii="方正仿宋_GBK" w:hAnsi="方正仿宋_GBK" w:eastAsia="方正仿宋_GBK" w:cs="方正仿宋_GBK"/>
          <w:b w:val="0"/>
          <w:bCs w:val="0"/>
          <w:kern w:val="2"/>
          <w:sz w:val="32"/>
          <w:szCs w:val="32"/>
          <w:lang w:val="en-US" w:eastAsia="zh-CN" w:bidi="ar-SA"/>
        </w:rPr>
      </w:pPr>
      <w:r>
        <w:rPr>
          <w:rFonts w:hint="eastAsia" w:ascii="方正仿宋_GBK" w:hAnsi="方正仿宋_GBK" w:eastAsia="方正仿宋_GBK" w:cs="方正仿宋_GBK"/>
          <w:b w:val="0"/>
          <w:bCs w:val="0"/>
          <w:kern w:val="2"/>
          <w:sz w:val="32"/>
          <w:szCs w:val="32"/>
          <w:lang w:val="en-US" w:eastAsia="zh-CN" w:bidi="ar-SA"/>
        </w:rPr>
        <w:t>详细技术参数</w:t>
      </w:r>
    </w:p>
    <w:tbl>
      <w:tblPr>
        <w:tblStyle w:val="8"/>
        <w:tblpPr w:leftFromText="180" w:rightFromText="180" w:vertAnchor="text" w:horzAnchor="page" w:tblpX="1656" w:tblpY="299"/>
        <w:tblOverlap w:val="never"/>
        <w:tblW w:w="87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9"/>
        <w:gridCol w:w="1404"/>
        <w:gridCol w:w="1514"/>
        <w:gridCol w:w="4352"/>
      </w:tblGrid>
      <w:tr w14:paraId="6F139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1509" w:type="dxa"/>
            <w:vAlign w:val="center"/>
          </w:tcPr>
          <w:p w14:paraId="0ADC92B4">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黑体_GBK" w:hAnsi="方正黑体_GBK" w:eastAsia="方正黑体_GBK" w:cs="方正黑体_GBK"/>
                <w:b w:val="0"/>
                <w:bCs w:val="0"/>
                <w:sz w:val="21"/>
                <w:szCs w:val="21"/>
                <w:vertAlign w:val="baseline"/>
                <w:lang w:val="en-US" w:eastAsia="zh-CN"/>
              </w:rPr>
            </w:pPr>
            <w:r>
              <w:rPr>
                <w:rFonts w:hint="eastAsia" w:ascii="方正黑体_GBK" w:hAnsi="方正黑体_GBK" w:eastAsia="方正黑体_GBK" w:cs="方正黑体_GBK"/>
                <w:b w:val="0"/>
                <w:bCs w:val="0"/>
                <w:sz w:val="21"/>
                <w:szCs w:val="21"/>
                <w:vertAlign w:val="baseline"/>
                <w:lang w:val="en-US" w:eastAsia="zh-CN"/>
              </w:rPr>
              <w:t>品目编号</w:t>
            </w:r>
          </w:p>
        </w:tc>
        <w:tc>
          <w:tcPr>
            <w:tcW w:w="1404" w:type="dxa"/>
            <w:vAlign w:val="center"/>
          </w:tcPr>
          <w:p w14:paraId="2E2D751D">
            <w:pPr>
              <w:keepNext w:val="0"/>
              <w:keepLines w:val="0"/>
              <w:pageBreakBefore w:val="0"/>
              <w:widowControl w:val="0"/>
              <w:kinsoku/>
              <w:wordWrap/>
              <w:overflowPunct/>
              <w:topLinePunct w:val="0"/>
              <w:autoSpaceDE/>
              <w:autoSpaceDN/>
              <w:bidi w:val="0"/>
              <w:adjustRightInd/>
              <w:snapToGrid/>
              <w:jc w:val="center"/>
              <w:textAlignment w:val="auto"/>
              <w:rPr>
                <w:rFonts w:hint="default" w:ascii="方正仿宋_GBK" w:hAnsi="方正仿宋_GBK" w:eastAsia="方正仿宋_GBK" w:cs="方正仿宋_GBK"/>
                <w:color w:val="FF0000"/>
                <w:sz w:val="21"/>
                <w:szCs w:val="21"/>
                <w:vertAlign w:val="baseline"/>
                <w:lang w:val="en-US" w:eastAsia="zh-CN"/>
              </w:rPr>
            </w:pPr>
          </w:p>
        </w:tc>
        <w:tc>
          <w:tcPr>
            <w:tcW w:w="1514" w:type="dxa"/>
            <w:vAlign w:val="center"/>
          </w:tcPr>
          <w:p w14:paraId="2846F121">
            <w:pPr>
              <w:keepNext w:val="0"/>
              <w:keepLines w:val="0"/>
              <w:pageBreakBefore w:val="0"/>
              <w:widowControl w:val="0"/>
              <w:kinsoku/>
              <w:wordWrap/>
              <w:overflowPunct/>
              <w:topLinePunct w:val="0"/>
              <w:autoSpaceDE/>
              <w:autoSpaceDN/>
              <w:bidi w:val="0"/>
              <w:adjustRightInd/>
              <w:snapToGrid/>
              <w:jc w:val="center"/>
              <w:textAlignment w:val="auto"/>
              <w:rPr>
                <w:rFonts w:hint="default" w:ascii="方正仿宋_GBK" w:hAnsi="方正仿宋_GBK" w:eastAsia="方正仿宋_GBK" w:cs="方正仿宋_GBK"/>
                <w:color w:val="FF0000"/>
                <w:sz w:val="21"/>
                <w:szCs w:val="21"/>
                <w:vertAlign w:val="baseline"/>
                <w:lang w:val="en-US" w:eastAsia="zh-CN"/>
              </w:rPr>
            </w:pPr>
            <w:r>
              <w:rPr>
                <w:rFonts w:hint="eastAsia" w:ascii="方正黑体_GBK" w:hAnsi="方正黑体_GBK" w:eastAsia="方正黑体_GBK" w:cs="方正黑体_GBK"/>
                <w:b w:val="0"/>
                <w:bCs w:val="0"/>
                <w:sz w:val="21"/>
                <w:szCs w:val="21"/>
                <w:vertAlign w:val="baseline"/>
                <w:lang w:val="en-US" w:eastAsia="zh-CN"/>
              </w:rPr>
              <w:t>品目名称</w:t>
            </w:r>
          </w:p>
        </w:tc>
        <w:tc>
          <w:tcPr>
            <w:tcW w:w="4352" w:type="dxa"/>
            <w:vAlign w:val="center"/>
          </w:tcPr>
          <w:p w14:paraId="3ABF0BAC">
            <w:pPr>
              <w:keepNext w:val="0"/>
              <w:keepLines w:val="0"/>
              <w:pageBreakBefore w:val="0"/>
              <w:widowControl w:val="0"/>
              <w:kinsoku/>
              <w:wordWrap/>
              <w:overflowPunct/>
              <w:topLinePunct w:val="0"/>
              <w:autoSpaceDE/>
              <w:autoSpaceDN/>
              <w:bidi w:val="0"/>
              <w:adjustRightInd/>
              <w:snapToGrid/>
              <w:jc w:val="center"/>
              <w:textAlignment w:val="auto"/>
              <w:rPr>
                <w:rFonts w:hint="eastAsia" w:ascii="方正仿宋_GBK" w:hAnsi="方正仿宋_GBK" w:eastAsia="方正仿宋_GBK" w:cs="方正仿宋_GBK"/>
                <w:color w:val="FF0000"/>
                <w:sz w:val="21"/>
                <w:szCs w:val="21"/>
                <w:vertAlign w:val="baseline"/>
                <w:lang w:val="en-US" w:eastAsia="zh-CN"/>
              </w:rPr>
            </w:pPr>
          </w:p>
        </w:tc>
      </w:tr>
      <w:tr w14:paraId="27B3B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3" w:hRule="exact"/>
        </w:trPr>
        <w:tc>
          <w:tcPr>
            <w:tcW w:w="8779" w:type="dxa"/>
            <w:gridSpan w:val="4"/>
            <w:vAlign w:val="top"/>
          </w:tcPr>
          <w:p w14:paraId="569B78B1">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方正仿宋_GBK" w:hAnsi="方正仿宋_GBK" w:eastAsia="方正仿宋_GBK" w:cs="方正仿宋_GBK"/>
                <w:color w:val="FF0000"/>
                <w:sz w:val="21"/>
                <w:szCs w:val="21"/>
                <w:vertAlign w:val="baseline"/>
                <w:lang w:val="en-US" w:eastAsia="zh-CN"/>
              </w:rPr>
            </w:pPr>
          </w:p>
          <w:p w14:paraId="7BC6B9BA">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方正仿宋_GBK" w:hAnsi="方正仿宋_GBK" w:eastAsia="方正仿宋_GBK" w:cs="方正仿宋_GBK"/>
                <w:color w:val="FF0000"/>
                <w:sz w:val="21"/>
                <w:szCs w:val="21"/>
                <w:vertAlign w:val="baseline"/>
                <w:lang w:val="en-US" w:eastAsia="zh-CN"/>
              </w:rPr>
            </w:pPr>
            <w:r>
              <w:rPr>
                <w:rFonts w:hint="eastAsia" w:ascii="方正仿宋_GBK" w:hAnsi="方正仿宋_GBK" w:eastAsia="方正仿宋_GBK" w:cs="方正仿宋_GBK"/>
                <w:color w:val="FF0000"/>
                <w:sz w:val="21"/>
                <w:szCs w:val="21"/>
                <w:vertAlign w:val="baseline"/>
                <w:lang w:val="en-US" w:eastAsia="zh-CN"/>
              </w:rPr>
              <w:t>示例：本产品适用于……，由XXX构成。产品符合GBXXX、X</w:t>
            </w:r>
            <w:r>
              <w:rPr>
                <w:rFonts w:hint="eastAsia" w:ascii="方正仿宋_GBK" w:hAnsi="方正仿宋_GBK" w:eastAsia="方正仿宋_GBK" w:cs="方正仿宋_GBK"/>
                <w:b w:val="0"/>
                <w:bCs w:val="0"/>
                <w:color w:val="FF0000"/>
                <w:sz w:val="21"/>
                <w:szCs w:val="21"/>
                <w:vertAlign w:val="baseline"/>
                <w:lang w:val="en-US" w:eastAsia="zh-CN"/>
              </w:rPr>
              <w:t>Fxxx</w:t>
            </w:r>
            <w:r>
              <w:rPr>
                <w:rFonts w:hint="eastAsia" w:ascii="方正仿宋_GBK" w:hAnsi="方正仿宋_GBK" w:eastAsia="方正仿宋_GBK" w:cs="方正仿宋_GBK"/>
                <w:color w:val="FF0000"/>
                <w:sz w:val="21"/>
                <w:szCs w:val="21"/>
                <w:vertAlign w:val="baseline"/>
                <w:lang w:val="en-US" w:eastAsia="zh-CN"/>
              </w:rPr>
              <w:t>标准要求。</w:t>
            </w:r>
          </w:p>
          <w:p w14:paraId="2AF717B8">
            <w:pPr>
              <w:pStyle w:val="2"/>
              <w:numPr>
                <w:ilvl w:val="0"/>
                <w:numId w:val="2"/>
              </w:numPr>
              <w:ind w:left="1050" w:leftChars="0" w:firstLine="0" w:firstLineChars="0"/>
              <w:rPr>
                <w:rFonts w:hint="eastAsia" w:ascii="方正仿宋_GBK" w:hAnsi="方正仿宋_GBK" w:eastAsia="方正仿宋_GBK" w:cs="方正仿宋_GBK"/>
                <w:color w:val="FF0000"/>
                <w:sz w:val="21"/>
                <w:szCs w:val="21"/>
                <w:vertAlign w:val="baseline"/>
                <w:lang w:val="en-US" w:eastAsia="zh-CN"/>
              </w:rPr>
            </w:pPr>
            <w:r>
              <w:rPr>
                <w:rFonts w:hint="eastAsia" w:ascii="方正仿宋_GBK" w:hAnsi="方正仿宋_GBK" w:eastAsia="方正仿宋_GBK" w:cs="方正仿宋_GBK"/>
                <w:color w:val="FF0000"/>
                <w:sz w:val="21"/>
                <w:szCs w:val="21"/>
                <w:vertAlign w:val="baseline"/>
                <w:lang w:val="en-US" w:eastAsia="zh-CN"/>
              </w:rPr>
              <w:t>核心防护性能……；</w:t>
            </w:r>
          </w:p>
          <w:p w14:paraId="388389CA">
            <w:pPr>
              <w:pStyle w:val="2"/>
              <w:numPr>
                <w:ilvl w:val="0"/>
                <w:numId w:val="2"/>
              </w:numPr>
              <w:ind w:left="1050" w:leftChars="0" w:firstLine="0" w:firstLineChars="0"/>
              <w:rPr>
                <w:rFonts w:hint="eastAsia" w:ascii="方正仿宋_GBK" w:hAnsi="方正仿宋_GBK" w:eastAsia="方正仿宋_GBK" w:cs="方正仿宋_GBK"/>
                <w:color w:val="FF0000"/>
                <w:sz w:val="21"/>
                <w:szCs w:val="21"/>
                <w:vertAlign w:val="baseline"/>
                <w:lang w:val="en-US" w:eastAsia="zh-CN"/>
              </w:rPr>
            </w:pPr>
            <w:r>
              <w:rPr>
                <w:rFonts w:hint="eastAsia" w:ascii="方正仿宋_GBK" w:hAnsi="方正仿宋_GBK" w:eastAsia="方正仿宋_GBK" w:cs="方正仿宋_GBK"/>
                <w:color w:val="FF0000"/>
                <w:sz w:val="21"/>
                <w:szCs w:val="21"/>
                <w:vertAlign w:val="baseline"/>
                <w:lang w:val="en-US" w:eastAsia="zh-CN"/>
              </w:rPr>
              <w:t>阻燃性能……；</w:t>
            </w:r>
          </w:p>
          <w:p w14:paraId="65158024">
            <w:pPr>
              <w:pStyle w:val="2"/>
              <w:numPr>
                <w:ilvl w:val="0"/>
                <w:numId w:val="2"/>
              </w:numPr>
              <w:ind w:left="1050" w:leftChars="0" w:firstLine="0" w:firstLineChars="0"/>
              <w:rPr>
                <w:rFonts w:hint="eastAsia" w:ascii="方正仿宋_GBK" w:hAnsi="方正仿宋_GBK" w:eastAsia="方正仿宋_GBK" w:cs="方正仿宋_GBK"/>
                <w:color w:val="FF0000"/>
                <w:sz w:val="21"/>
                <w:szCs w:val="21"/>
                <w:vertAlign w:val="baseline"/>
                <w:lang w:val="en-US" w:eastAsia="zh-CN"/>
              </w:rPr>
            </w:pPr>
            <w:r>
              <w:rPr>
                <w:rFonts w:hint="eastAsia" w:ascii="方正仿宋_GBK" w:hAnsi="方正仿宋_GBK" w:eastAsia="方正仿宋_GBK" w:cs="方正仿宋_GBK"/>
                <w:color w:val="FF0000"/>
                <w:sz w:val="21"/>
                <w:szCs w:val="21"/>
                <w:vertAlign w:val="baseline"/>
                <w:lang w:val="en-US" w:eastAsia="zh-CN"/>
              </w:rPr>
              <w:t>耐热性能……；</w:t>
            </w:r>
          </w:p>
          <w:p w14:paraId="4A4C5A3C">
            <w:pPr>
              <w:pStyle w:val="2"/>
              <w:numPr>
                <w:ilvl w:val="0"/>
                <w:numId w:val="0"/>
              </w:numPr>
              <w:ind w:left="1050" w:leftChars="0"/>
              <w:rPr>
                <w:rFonts w:hint="eastAsia" w:ascii="方正仿宋_GBK" w:hAnsi="方正仿宋_GBK" w:eastAsia="方正仿宋_GBK" w:cs="方正仿宋_GBK"/>
                <w:color w:val="FF0000"/>
                <w:sz w:val="21"/>
                <w:szCs w:val="21"/>
                <w:vertAlign w:val="baseline"/>
                <w:lang w:val="en-US" w:eastAsia="zh-CN"/>
              </w:rPr>
            </w:pPr>
          </w:p>
          <w:p w14:paraId="6A44FA4A">
            <w:pPr>
              <w:pStyle w:val="2"/>
              <w:numPr>
                <w:ilvl w:val="0"/>
                <w:numId w:val="0"/>
              </w:numPr>
              <w:ind w:left="1050" w:leftChars="0"/>
              <w:rPr>
                <w:rFonts w:hint="default" w:ascii="方正仿宋_GBK" w:hAnsi="方正仿宋_GBK" w:eastAsia="方正仿宋_GBK" w:cs="方正仿宋_GBK"/>
                <w:color w:val="FF0000"/>
                <w:sz w:val="21"/>
                <w:szCs w:val="21"/>
                <w:vertAlign w:val="baseline"/>
                <w:lang w:val="en-US" w:eastAsia="zh-CN"/>
              </w:rPr>
            </w:pPr>
          </w:p>
        </w:tc>
      </w:tr>
    </w:tbl>
    <w:p w14:paraId="11CF148A">
      <w:pPr>
        <w:keepNext w:val="0"/>
        <w:keepLines w:val="0"/>
        <w:pageBreakBefore w:val="0"/>
        <w:widowControl w:val="0"/>
        <w:kinsoku/>
        <w:wordWrap/>
        <w:overflowPunct/>
        <w:topLinePunct w:val="0"/>
        <w:autoSpaceDE/>
        <w:autoSpaceDN/>
        <w:bidi w:val="0"/>
        <w:adjustRightInd/>
        <w:snapToGrid/>
        <w:jc w:val="both"/>
        <w:textAlignment w:val="auto"/>
        <w:rPr>
          <w:rFonts w:hint="eastAsia" w:ascii="方正仿宋_GBK" w:hAnsi="方正仿宋_GBK" w:eastAsia="方正仿宋_GBK" w:cs="方正仿宋_GBK"/>
          <w:b w:val="0"/>
          <w:bCs w:val="0"/>
          <w:kern w:val="2"/>
          <w:sz w:val="32"/>
          <w:szCs w:val="32"/>
          <w:lang w:val="en-US" w:eastAsia="zh-CN" w:bidi="ar-SA"/>
        </w:rPr>
      </w:pPr>
      <w:r>
        <w:rPr>
          <w:rFonts w:hint="eastAsia" w:ascii="方正仿宋_GBK" w:hAnsi="方正仿宋_GBK" w:eastAsia="方正仿宋_GBK" w:cs="方正仿宋_GBK"/>
          <w:b w:val="0"/>
          <w:bCs w:val="0"/>
          <w:kern w:val="2"/>
          <w:sz w:val="32"/>
          <w:szCs w:val="32"/>
          <w:lang w:val="en-US" w:eastAsia="zh-CN" w:bidi="ar-SA"/>
        </w:rPr>
        <w:t>详细图片</w:t>
      </w:r>
    </w:p>
    <w:p w14:paraId="7DCEE356">
      <w:pPr>
        <w:keepNext w:val="0"/>
        <w:keepLines w:val="0"/>
        <w:pageBreakBefore w:val="0"/>
        <w:widowControl w:val="0"/>
        <w:kinsoku/>
        <w:wordWrap/>
        <w:overflowPunct/>
        <w:topLinePunct w:val="0"/>
        <w:autoSpaceDE/>
        <w:autoSpaceDN/>
        <w:bidi w:val="0"/>
        <w:adjustRightInd/>
        <w:snapToGrid/>
        <w:jc w:val="both"/>
        <w:textAlignment w:val="auto"/>
        <w:rPr>
          <w:rFonts w:hint="eastAsia" w:ascii="方正仿宋_GBK" w:hAnsi="方正仿宋_GBK" w:eastAsia="方正仿宋_GBK" w:cs="方正仿宋_GBK"/>
          <w:b w:val="0"/>
          <w:bCs w:val="0"/>
          <w:kern w:val="2"/>
          <w:sz w:val="32"/>
          <w:szCs w:val="32"/>
          <w:lang w:val="en-US" w:eastAsia="zh-CN" w:bidi="ar-SA"/>
        </w:rPr>
      </w:pPr>
      <w:r>
        <w:rPr>
          <w:rFonts w:hint="eastAsia" w:ascii="方正仿宋_GBK" w:hAnsi="方正仿宋_GBK" w:eastAsia="方正仿宋_GBK" w:cs="方正仿宋_GBK"/>
          <w:b w:val="0"/>
          <w:bCs w:val="0"/>
          <w:kern w:val="2"/>
          <w:sz w:val="32"/>
          <w:szCs w:val="32"/>
          <w:lang w:val="en-US" w:eastAsia="zh-CN" w:bidi="ar-SA"/>
        </w:rPr>
        <w:t>插入图片一</w:t>
      </w:r>
    </w:p>
    <w:p w14:paraId="15405B68">
      <w:pPr>
        <w:keepNext w:val="0"/>
        <w:keepLines w:val="0"/>
        <w:pageBreakBefore w:val="0"/>
        <w:widowControl w:val="0"/>
        <w:kinsoku/>
        <w:wordWrap/>
        <w:overflowPunct/>
        <w:topLinePunct w:val="0"/>
        <w:autoSpaceDE/>
        <w:autoSpaceDN/>
        <w:bidi w:val="0"/>
        <w:adjustRightInd/>
        <w:snapToGrid/>
        <w:jc w:val="both"/>
        <w:textAlignment w:val="auto"/>
        <w:rPr>
          <w:rFonts w:hint="eastAsia" w:ascii="方正仿宋_GBK" w:hAnsi="方正仿宋_GBK" w:eastAsia="方正仿宋_GBK" w:cs="方正仿宋_GBK"/>
          <w:b w:val="0"/>
          <w:bCs w:val="0"/>
          <w:kern w:val="2"/>
          <w:sz w:val="32"/>
          <w:szCs w:val="32"/>
          <w:lang w:val="en-US" w:eastAsia="zh-CN" w:bidi="ar-SA"/>
        </w:rPr>
      </w:pPr>
      <w:r>
        <w:rPr>
          <w:rFonts w:hint="eastAsia" w:ascii="方正仿宋_GBK" w:hAnsi="方正仿宋_GBK" w:eastAsia="方正仿宋_GBK" w:cs="方正仿宋_GBK"/>
          <w:b w:val="0"/>
          <w:bCs w:val="0"/>
          <w:kern w:val="2"/>
          <w:sz w:val="32"/>
          <w:szCs w:val="32"/>
          <w:lang w:val="en-US" w:eastAsia="zh-CN" w:bidi="ar-SA"/>
        </w:rPr>
        <w:t>插入图片二</w:t>
      </w:r>
    </w:p>
    <w:p w14:paraId="22A109D3">
      <w:pPr>
        <w:keepNext w:val="0"/>
        <w:keepLines w:val="0"/>
        <w:pageBreakBefore w:val="0"/>
        <w:widowControl w:val="0"/>
        <w:kinsoku/>
        <w:wordWrap/>
        <w:overflowPunct/>
        <w:topLinePunct w:val="0"/>
        <w:autoSpaceDE/>
        <w:autoSpaceDN/>
        <w:bidi w:val="0"/>
        <w:adjustRightInd/>
        <w:snapToGrid/>
        <w:jc w:val="both"/>
        <w:textAlignment w:val="auto"/>
        <w:rPr>
          <w:rFonts w:hint="default" w:ascii="方正仿宋_GBK" w:hAnsi="方正仿宋_GBK" w:eastAsia="方正仿宋_GBK" w:cs="方正仿宋_GBK"/>
          <w:b w:val="0"/>
          <w:bCs w:val="0"/>
          <w:kern w:val="2"/>
          <w:sz w:val="32"/>
          <w:szCs w:val="32"/>
          <w:lang w:val="en-US" w:eastAsia="zh-CN" w:bidi="ar-SA"/>
        </w:rPr>
      </w:pPr>
      <w:r>
        <w:rPr>
          <w:rFonts w:hint="eastAsia" w:ascii="方正仿宋_GBK" w:hAnsi="方正仿宋_GBK" w:eastAsia="方正仿宋_GBK" w:cs="方正仿宋_GBK"/>
          <w:b w:val="0"/>
          <w:bCs w:val="0"/>
          <w:kern w:val="2"/>
          <w:sz w:val="32"/>
          <w:szCs w:val="32"/>
          <w:lang w:val="en-US" w:eastAsia="zh-CN" w:bidi="ar-SA"/>
        </w:rPr>
        <w:t>……</w:t>
      </w:r>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06B25DBA-0AA7-4305-B6C3-CC3E868EA72B}"/>
  </w:font>
  <w:font w:name="Arial">
    <w:panose1 w:val="020B0604020202020204"/>
    <w:charset w:val="01"/>
    <w:family w:val="swiss"/>
    <w:pitch w:val="default"/>
    <w:sig w:usb0="E0002EFF" w:usb1="C000785B" w:usb2="00000009" w:usb3="00000000" w:csb0="400001FF" w:csb1="FFFF0000"/>
    <w:embedRegular r:id="rId2" w:fontKey="{C1FD2473-1F7D-4131-B39B-002E49A9C6CB}"/>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6F4D7921-C57F-4B9F-9916-BD8D5C769923}"/>
  </w:font>
  <w:font w:name="Symbol">
    <w:panose1 w:val="05050102010706020507"/>
    <w:charset w:val="02"/>
    <w:family w:val="roman"/>
    <w:pitch w:val="default"/>
    <w:sig w:usb0="00000000" w:usb1="00000000" w:usb2="00000000" w:usb3="00000000" w:csb0="80000000" w:csb1="00000000"/>
    <w:embedRegular r:id="rId4" w:fontKey="{C35C359E-0C1F-49EF-BB75-F36A3CD6A4A4}"/>
  </w:font>
  <w:font w:name="Calibri">
    <w:panose1 w:val="020F0502020204030204"/>
    <w:charset w:val="00"/>
    <w:family w:val="swiss"/>
    <w:pitch w:val="default"/>
    <w:sig w:usb0="E4002EFF" w:usb1="C200247B" w:usb2="00000009" w:usb3="00000000" w:csb0="200001FF" w:csb1="00000000"/>
    <w:embedRegular r:id="rId5" w:fontKey="{7655D766-EBB1-45F8-BABB-36EA827A1B92}"/>
  </w:font>
  <w:font w:name="方正小标宋_GBK">
    <w:panose1 w:val="02000000000000000000"/>
    <w:charset w:val="86"/>
    <w:family w:val="auto"/>
    <w:pitch w:val="default"/>
    <w:sig w:usb0="A00002BF" w:usb1="38CF7CFA" w:usb2="00082016" w:usb3="00000000" w:csb0="00040001" w:csb1="00000000"/>
    <w:embedRegular r:id="rId6" w:fontKey="{B348F10E-4DAE-4057-8690-AFBD4E5E3747}"/>
  </w:font>
  <w:font w:name="方正黑体_GBK">
    <w:panose1 w:val="03000509000000000000"/>
    <w:charset w:val="86"/>
    <w:family w:val="auto"/>
    <w:pitch w:val="default"/>
    <w:sig w:usb0="00000001" w:usb1="080E0000" w:usb2="00000000" w:usb3="00000000" w:csb0="00040000" w:csb1="00000000"/>
    <w:embedRegular r:id="rId7" w:fontKey="{A018D31D-01CA-4CB1-A58E-5E63AD34343F}"/>
  </w:font>
  <w:font w:name="方正仿宋_GBK">
    <w:panose1 w:val="03000509000000000000"/>
    <w:charset w:val="86"/>
    <w:family w:val="auto"/>
    <w:pitch w:val="default"/>
    <w:sig w:usb0="00000001" w:usb1="080E0000" w:usb2="00000000" w:usb3="00000000" w:csb0="00040000" w:csb1="00000000"/>
    <w:embedRegular r:id="rId8" w:fontKey="{FF0AC878-A633-435F-9404-98B7C5BA8F35}"/>
  </w:font>
  <w:font w:name="仿宋">
    <w:panose1 w:val="02010609060101010101"/>
    <w:charset w:val="86"/>
    <w:family w:val="modern"/>
    <w:pitch w:val="default"/>
    <w:sig w:usb0="800002BF" w:usb1="38CF7CFA" w:usb2="00000016" w:usb3="00000000" w:csb0="00040001" w:csb1="00000000"/>
    <w:embedRegular r:id="rId9" w:fontKey="{DCE98CE5-1C11-491D-B5C8-9E22842B5687}"/>
  </w:font>
  <w:font w:name="WPSEMBED22">
    <w:panose1 w:val="03000509000000000000"/>
    <w:charset w:val="86"/>
    <w:family w:val="auto"/>
    <w:pitch w:val="default"/>
    <w:sig w:usb0="00000001" w:usb1="080E0000" w:usb2="00000000" w:usb3="00000000" w:csb0="00040000" w:csb1="00000000"/>
  </w:font>
  <w:font w:name="WPSEMBED23">
    <w:panose1 w:val="03000509000000000000"/>
    <w:charset w:val="86"/>
    <w:family w:val="auto"/>
    <w:pitch w:val="default"/>
    <w:sig w:usb0="00000001" w:usb1="080E0000" w:usb2="00000000" w:usb3="00000000" w:csb0="00040000" w:csb1="00000000"/>
  </w:font>
  <w:font w:name="仿宋_GB2312">
    <w:altName w:val="仿宋"/>
    <w:panose1 w:val="00000000000000000000"/>
    <w:charset w:val="00"/>
    <w:family w:val="auto"/>
    <w:pitch w:val="default"/>
    <w:sig w:usb0="00000000" w:usb1="00000000" w:usb2="00000000" w:usb3="00000000" w:csb0="00000000"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26F5F6">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B59F9B">
                          <w:pPr>
                            <w:pStyle w:val="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3</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1B59F9B">
                    <w:pPr>
                      <w:pStyle w:val="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3</w:t>
                    </w:r>
                    <w:r>
                      <w:fldChar w:fldCharType="end"/>
                    </w:r>
                    <w:r>
                      <w:t xml:space="preserve"> 页</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0E6EEE2"/>
    <w:multiLevelType w:val="singleLevel"/>
    <w:tmpl w:val="40E6EEE2"/>
    <w:lvl w:ilvl="0" w:tentative="0">
      <w:start w:val="1"/>
      <w:numFmt w:val="decimal"/>
      <w:lvlText w:val="%1."/>
      <w:lvlJc w:val="left"/>
      <w:pPr>
        <w:ind w:left="425" w:hanging="425"/>
      </w:pPr>
      <w:rPr>
        <w:rFonts w:hint="default"/>
      </w:rPr>
    </w:lvl>
  </w:abstractNum>
  <w:abstractNum w:abstractNumId="1">
    <w:nsid w:val="74B06C4E"/>
    <w:multiLevelType w:val="singleLevel"/>
    <w:tmpl w:val="74B06C4E"/>
    <w:lvl w:ilvl="0" w:tentative="0">
      <w:start w:val="1"/>
      <w:numFmt w:val="decimal"/>
      <w:lvlText w:val="%1."/>
      <w:lvlJc w:val="left"/>
      <w:pPr>
        <w:tabs>
          <w:tab w:val="left" w:pos="312"/>
        </w:tabs>
        <w:ind w:left="1050" w:leftChars="0" w:firstLine="0" w:firstLineChars="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I1ODQ4MzFmNjlmMTEzMzMzMTlhYmI0MjEwNmQ3NDAifQ=="/>
  </w:docVars>
  <w:rsids>
    <w:rsidRoot w:val="1AF07AA8"/>
    <w:rsid w:val="02E0254C"/>
    <w:rsid w:val="034003C8"/>
    <w:rsid w:val="05823938"/>
    <w:rsid w:val="0A051F93"/>
    <w:rsid w:val="0A3A6099"/>
    <w:rsid w:val="0D976274"/>
    <w:rsid w:val="10D33456"/>
    <w:rsid w:val="117A3266"/>
    <w:rsid w:val="14B01F6D"/>
    <w:rsid w:val="17254AFB"/>
    <w:rsid w:val="178042D5"/>
    <w:rsid w:val="1AF07AA8"/>
    <w:rsid w:val="1C3F7586"/>
    <w:rsid w:val="1E824696"/>
    <w:rsid w:val="213351E0"/>
    <w:rsid w:val="22135485"/>
    <w:rsid w:val="2297354C"/>
    <w:rsid w:val="2340029D"/>
    <w:rsid w:val="26B56E70"/>
    <w:rsid w:val="276171D3"/>
    <w:rsid w:val="27FD6FA8"/>
    <w:rsid w:val="297747F5"/>
    <w:rsid w:val="2C524E6D"/>
    <w:rsid w:val="2C992243"/>
    <w:rsid w:val="346F759A"/>
    <w:rsid w:val="35BA56C4"/>
    <w:rsid w:val="3831491F"/>
    <w:rsid w:val="388F23E0"/>
    <w:rsid w:val="3B2F036E"/>
    <w:rsid w:val="3E241CE0"/>
    <w:rsid w:val="4021733E"/>
    <w:rsid w:val="421D3616"/>
    <w:rsid w:val="4798538A"/>
    <w:rsid w:val="48C84F58"/>
    <w:rsid w:val="48DF0E11"/>
    <w:rsid w:val="4AB56AE2"/>
    <w:rsid w:val="4AF34D94"/>
    <w:rsid w:val="4B1F3D64"/>
    <w:rsid w:val="4D6A4676"/>
    <w:rsid w:val="4E5F1962"/>
    <w:rsid w:val="4F00463F"/>
    <w:rsid w:val="4F4C7FA2"/>
    <w:rsid w:val="508023F2"/>
    <w:rsid w:val="50CB2978"/>
    <w:rsid w:val="55F4100C"/>
    <w:rsid w:val="569503D5"/>
    <w:rsid w:val="57F92D2D"/>
    <w:rsid w:val="58065F40"/>
    <w:rsid w:val="594518F8"/>
    <w:rsid w:val="5C66245F"/>
    <w:rsid w:val="5D323115"/>
    <w:rsid w:val="5D5C7A80"/>
    <w:rsid w:val="5E48511F"/>
    <w:rsid w:val="5E773554"/>
    <w:rsid w:val="5EA26F25"/>
    <w:rsid w:val="5EF6685A"/>
    <w:rsid w:val="61A2638E"/>
    <w:rsid w:val="61E569D3"/>
    <w:rsid w:val="64CB20B0"/>
    <w:rsid w:val="652923E1"/>
    <w:rsid w:val="659746AE"/>
    <w:rsid w:val="67131FCD"/>
    <w:rsid w:val="698D38BF"/>
    <w:rsid w:val="6C07313C"/>
    <w:rsid w:val="6E06302D"/>
    <w:rsid w:val="6EDD1A17"/>
    <w:rsid w:val="7A807CC3"/>
    <w:rsid w:val="7C1D7794"/>
    <w:rsid w:val="7FDF20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autoRedefine/>
    <w:semiHidden/>
    <w:qFormat/>
    <w:uiPriority w:val="0"/>
  </w:style>
  <w:style w:type="table" w:default="1" w:styleId="7">
    <w:name w:val="Normal Table"/>
    <w:autoRedefine/>
    <w:semiHidden/>
    <w:qFormat/>
    <w:uiPriority w:val="0"/>
    <w:tblPr>
      <w:tblCellMar>
        <w:top w:w="0" w:type="dxa"/>
        <w:left w:w="108" w:type="dxa"/>
        <w:bottom w:w="0" w:type="dxa"/>
        <w:right w:w="108" w:type="dxa"/>
      </w:tblCellMar>
    </w:tblPr>
  </w:style>
  <w:style w:type="paragraph" w:styleId="2">
    <w:name w:val="Body Text First Indent 2"/>
    <w:basedOn w:val="3"/>
    <w:autoRedefine/>
    <w:qFormat/>
    <w:uiPriority w:val="0"/>
    <w:pPr>
      <w:ind w:left="0" w:leftChars="0" w:firstLine="0" w:firstLineChars="0"/>
    </w:pPr>
    <w:rPr>
      <w:rFonts w:ascii="Times New Roman" w:hAnsi="Times New Roman"/>
    </w:rPr>
  </w:style>
  <w:style w:type="paragraph" w:styleId="3">
    <w:name w:val="Body Text Indent"/>
    <w:basedOn w:val="1"/>
    <w:autoRedefine/>
    <w:qFormat/>
    <w:uiPriority w:val="0"/>
    <w:pPr>
      <w:spacing w:after="120" w:afterLines="0" w:afterAutospacing="0"/>
      <w:ind w:left="420" w:leftChars="200"/>
    </w:pPr>
  </w:style>
  <w:style w:type="paragraph" w:styleId="4">
    <w:name w:val="annotation text"/>
    <w:basedOn w:val="1"/>
    <w:autoRedefine/>
    <w:qFormat/>
    <w:uiPriority w:val="0"/>
    <w:pPr>
      <w:jc w:val="left"/>
    </w:pPr>
  </w:style>
  <w:style w:type="paragraph" w:styleId="5">
    <w:name w:val="footer"/>
    <w:basedOn w:val="1"/>
    <w:autoRedefine/>
    <w:qFormat/>
    <w:uiPriority w:val="0"/>
    <w:pPr>
      <w:tabs>
        <w:tab w:val="center" w:pos="4153"/>
        <w:tab w:val="right" w:pos="8306"/>
      </w:tabs>
      <w:snapToGrid w:val="0"/>
      <w:jc w:val="left"/>
    </w:pPr>
    <w:rPr>
      <w:sz w:val="18"/>
    </w:rPr>
  </w:style>
  <w:style w:type="paragraph" w:styleId="6">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8">
    <w:name w:val="Table Grid"/>
    <w:basedOn w:val="7"/>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Pages>
  <Words>453</Words>
  <Characters>473</Characters>
  <Lines>0</Lines>
  <Paragraphs>0</Paragraphs>
  <TotalTime>30</TotalTime>
  <ScaleCrop>false</ScaleCrop>
  <LinksUpToDate>false</LinksUpToDate>
  <CharactersWithSpaces>538</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2021-06-11T05:30:00Z</dcterms:created>
  <dc:creator>谢进</dc:creator>
  <cp:lastModifiedBy>我的窗外盛开着一树海棠花~</cp:lastModifiedBy>
  <cp:lastPrinted>2026-05-15T01:28:00Z</cp:lastPrinted>
  <dcterms:modified xsi:type="dcterms:W3CDTF">2026-07-20T08:40:49Z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858A0F2C22F14CE29B31C8D418D23AE7_13</vt:lpwstr>
  </property>
  <property fmtid="{D5CDD505-2E9C-101B-9397-08002B2CF9AE}" pid="4" name="KSOSaveFontToCloudKey">
    <vt:lpwstr>200714914_embed</vt:lpwstr>
  </property>
  <property fmtid="{D5CDD505-2E9C-101B-9397-08002B2CF9AE}" pid="5" name="KSOTemplateDocerSaveRecord">
    <vt:lpwstr>eyJoZGlkIjoiMTQxY2QwOWM2MDhkMTljNTg3OTdjZDRiNmQ2MDA1NmUiLCJ1c2VySWQiOiI3MTYwODMyMjgifQ==</vt:lpwstr>
  </property>
</Properties>
</file>