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01C12">
      <w:pPr>
        <w:pStyle w:val="2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789"/>
      <w:bookmarkStart w:id="1" w:name="_Toc28359001"/>
      <w:r>
        <w:rPr>
          <w:rFonts w:hint="eastAsia" w:ascii="华文中宋" w:hAnsi="华文中宋" w:eastAsia="华文中宋"/>
          <w:sz w:val="32"/>
          <w:szCs w:val="32"/>
        </w:rPr>
        <w:t>招标公告</w:t>
      </w:r>
      <w:bookmarkEnd w:id="0"/>
      <w:bookmarkEnd w:id="1"/>
    </w:p>
    <w:p w14:paraId="5B7D77D5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 w14:paraId="2C590AD6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自然资源部国土卫星遥感应用中心劳务派遣服务项目</w:t>
      </w:r>
      <w:r>
        <w:rPr>
          <w:rFonts w:hint="eastAsia" w:ascii="仿宋" w:hAnsi="仿宋" w:eastAsia="仿宋"/>
          <w:sz w:val="28"/>
          <w:szCs w:val="28"/>
        </w:rPr>
        <w:t>的潜在投标人应在华采招标集团有限公司（北京市丰台区广安路9号国投财富广场6号楼1601室）获取招标文件，并于20</w:t>
      </w: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ascii="仿宋" w:hAnsi="仿宋" w:eastAsia="仿宋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14</w:t>
      </w:r>
      <w:r>
        <w:rPr>
          <w:rFonts w:hint="eastAsia" w:ascii="仿宋" w:hAnsi="仿宋" w:eastAsia="仿宋"/>
          <w:sz w:val="28"/>
          <w:szCs w:val="28"/>
        </w:rPr>
        <w:t>: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</w:t>
      </w:r>
      <w:r>
        <w:rPr>
          <w:rFonts w:hint="eastAsia" w:ascii="仿宋" w:hAnsi="仿宋" w:eastAsia="仿宋"/>
          <w:sz w:val="28"/>
          <w:szCs w:val="28"/>
        </w:rPr>
        <w:t>0（</w:t>
      </w:r>
      <w:r>
        <w:rPr>
          <w:rFonts w:hint="eastAsia" w:ascii="仿宋" w:hAnsi="仿宋" w:eastAsia="仿宋"/>
          <w:bCs/>
          <w:sz w:val="28"/>
          <w:szCs w:val="28"/>
        </w:rPr>
        <w:t>北京时间）前递交投标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30ADC16E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790"/>
      <w:bookmarkStart w:id="3" w:name="_Toc28359002"/>
      <w:bookmarkStart w:id="4" w:name="_Toc28359079"/>
      <w:bookmarkStart w:id="5" w:name="_Toc35393621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4D0B7D0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项目编号：HCZB-2025-ZB0008</w:t>
      </w:r>
    </w:p>
    <w:p w14:paraId="1F488E7E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项目名称：自然资源部国土卫星遥感应用中心劳务派遣服务项目</w:t>
      </w:r>
    </w:p>
    <w:bookmarkEnd w:id="6"/>
    <w:p w14:paraId="6D6F7CB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预算金额：503万元</w:t>
      </w:r>
    </w:p>
    <w:p w14:paraId="47C40B4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最高限价（如有）：351.62202万元</w:t>
      </w:r>
    </w:p>
    <w:p w14:paraId="2350552E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</w:t>
      </w:r>
    </w:p>
    <w:p w14:paraId="44B0E6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为了顺利完成2025年度工作任务，结合采购人各部门用人需求计划，2025年需22名劳务派遣人员。由劳务派遣公司为采购人提供2025年劳务派遣人员解决方案，按时代发工资、代缴社会保险与住房公积金，并完成派遣人员关系管理、生育津贴申领、劳动争议处理、退休办理等以及交托办理的其他事务。具体详见第四章服务需求。</w:t>
      </w:r>
    </w:p>
    <w:p w14:paraId="24E30BB2">
      <w:pPr>
        <w:ind w:firstLine="560" w:firstLineChars="200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合同履行期限：本期自合同签订之日起一年。每期（12个自然月）履约结束后，在年度预算下达的前提下，对劳务派遣公司当年派遣服务进行考核，如各项服务总体评价为“合格”及以上，且人员管理费较上一年增长范围不超过10%（自然增长率），采购人可继续与该劳务派遣公司签订派遣协议，总期限不超过三年。</w:t>
      </w:r>
    </w:p>
    <w:p w14:paraId="07A154C3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本项目（</w:t>
      </w:r>
      <w:r>
        <w:rPr>
          <w:rFonts w:hint="eastAsia" w:ascii="仿宋" w:hAnsi="仿宋" w:eastAsia="仿宋"/>
          <w:i/>
          <w:sz w:val="28"/>
          <w:szCs w:val="28"/>
        </w:rPr>
        <w:t>是</w:t>
      </w:r>
      <w:r>
        <w:rPr>
          <w:rFonts w:ascii="仿宋" w:hAnsi="仿宋" w:eastAsia="仿宋"/>
          <w:i/>
          <w:sz w:val="28"/>
          <w:szCs w:val="28"/>
        </w:rPr>
        <w:t>/否</w:t>
      </w:r>
      <w:r>
        <w:rPr>
          <w:rFonts w:hint="eastAsia" w:ascii="仿宋" w:hAnsi="仿宋" w:eastAsia="仿宋"/>
          <w:sz w:val="28"/>
          <w:szCs w:val="28"/>
        </w:rPr>
        <w:t>）接受联合体投标：否</w:t>
      </w:r>
    </w:p>
    <w:p w14:paraId="1837C8A3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35393622"/>
      <w:bookmarkStart w:id="8" w:name="_Toc28359080"/>
      <w:bookmarkStart w:id="9" w:name="_Toc28359003"/>
      <w:bookmarkStart w:id="10" w:name="_Toc35393791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14:paraId="23618245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1.满足《中华人民共和国政府采购法》第二十二条规定；</w:t>
      </w:r>
    </w:p>
    <w:p w14:paraId="6AE8871A">
      <w:pPr>
        <w:ind w:firstLine="560" w:firstLineChars="200"/>
        <w:rPr>
          <w:rFonts w:asciiTheme="minorEastAsia" w:hAnsiTheme="minorEastAsia" w:eastAsiaTheme="minorEastAsia" w:cstheme="minorEastAsia"/>
          <w:sz w:val="24"/>
        </w:rPr>
      </w:pPr>
      <w:bookmarkStart w:id="11" w:name="_Toc28359004"/>
      <w:bookmarkStart w:id="12" w:name="_Toc28359081"/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.投标人须具有有效的《劳务派遣经营许可证》；</w:t>
      </w:r>
    </w:p>
    <w:p w14:paraId="59FC110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3.本项目的特定资格要求：</w:t>
      </w:r>
    </w:p>
    <w:p w14:paraId="04E874E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）投标人须具有有效的《劳务派遣经营许可证》；</w:t>
      </w:r>
    </w:p>
    <w:p w14:paraId="4D7DCE2B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）投标人必须为投标文件递交截止之日前未被列入“信用中国”网站（www.creditchina.gov.cn）、中国政府采购网（www.ccgp.gov.cn）信用记录失信被执行人、重大税收违法案件当事人名单、政府采购严重违法失信行为记录名单的；</w:t>
      </w:r>
    </w:p>
    <w:p w14:paraId="49DC9D5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）不同投标人的法人、单位负责人不是同一人也不存在直接控股、管理关系；</w:t>
      </w:r>
    </w:p>
    <w:p w14:paraId="1E0C028D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</w:rPr>
        <w:t>）投标人必须向采购代理机构购买招标文件并登记备案，未向采购代理机构购买招标文件并登记备案的无资格参加本次投标；</w:t>
      </w:r>
    </w:p>
    <w:p w14:paraId="54CE61C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）本项目专门面向中小企业采购；</w:t>
      </w:r>
    </w:p>
    <w:p w14:paraId="37AFFB9A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sz w:val="28"/>
          <w:szCs w:val="28"/>
        </w:rPr>
        <w:t>）本项目不接受联合体投标；</w:t>
      </w:r>
      <w:bookmarkStart w:id="33" w:name="_GoBack"/>
      <w:bookmarkEnd w:id="33"/>
    </w:p>
    <w:p w14:paraId="567BE41A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3" w:name="_Toc35393623"/>
      <w:bookmarkStart w:id="14" w:name="_Toc35393792"/>
      <w:r>
        <w:rPr>
          <w:rFonts w:hint="eastAsia" w:ascii="黑体" w:hAnsi="黑体" w:cs="宋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1D65A146"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时间：2024年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sz w:val="28"/>
          <w:szCs w:val="28"/>
        </w:rPr>
        <w:t>月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 w:cs="宋体"/>
          <w:sz w:val="28"/>
          <w:szCs w:val="28"/>
        </w:rPr>
        <w:t>日至2024年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sz w:val="28"/>
          <w:szCs w:val="28"/>
        </w:rPr>
        <w:t>月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25</w:t>
      </w:r>
      <w:r>
        <w:rPr>
          <w:rFonts w:hint="eastAsia" w:ascii="仿宋" w:hAnsi="仿宋" w:eastAsia="仿宋" w:cs="宋体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 w:cs="宋体"/>
          <w:sz w:val="28"/>
          <w:szCs w:val="28"/>
        </w:rPr>
        <w:t>每天上</w:t>
      </w:r>
      <w:r>
        <w:rPr>
          <w:rFonts w:hint="eastAsia" w:ascii="仿宋" w:hAnsi="仿宋" w:eastAsia="仿宋"/>
          <w:sz w:val="28"/>
          <w:szCs w:val="28"/>
        </w:rPr>
        <w:t>午</w:t>
      </w:r>
      <w:r>
        <w:rPr>
          <w:rFonts w:hint="eastAsia" w:ascii="仿宋" w:hAnsi="仿宋" w:eastAsia="仿宋"/>
          <w:sz w:val="28"/>
          <w:szCs w:val="28"/>
          <w:u w:val="single"/>
        </w:rPr>
        <w:t>9：00至12：00</w:t>
      </w:r>
      <w:r>
        <w:rPr>
          <w:rFonts w:hint="eastAsia" w:ascii="仿宋" w:hAnsi="仿宋" w:eastAsia="仿宋" w:cs="宋体"/>
          <w:sz w:val="28"/>
          <w:szCs w:val="28"/>
        </w:rPr>
        <w:t>下午</w:t>
      </w:r>
      <w:r>
        <w:rPr>
          <w:rFonts w:hint="eastAsia" w:ascii="仿宋" w:hAnsi="仿宋" w:eastAsia="仿宋" w:cs="宋体"/>
          <w:sz w:val="28"/>
          <w:szCs w:val="28"/>
          <w:u w:val="single"/>
        </w:rPr>
        <w:t>13：00</w:t>
      </w:r>
      <w:r>
        <w:rPr>
          <w:rFonts w:hint="eastAsia" w:ascii="仿宋" w:hAnsi="仿宋" w:eastAsia="仿宋" w:cs="宋体"/>
          <w:sz w:val="28"/>
          <w:szCs w:val="28"/>
        </w:rPr>
        <w:t>至</w:t>
      </w:r>
      <w:r>
        <w:rPr>
          <w:rFonts w:hint="eastAsia" w:ascii="仿宋" w:hAnsi="仿宋" w:eastAsia="仿宋" w:cs="宋体"/>
          <w:sz w:val="28"/>
          <w:szCs w:val="28"/>
          <w:u w:val="single"/>
        </w:rPr>
        <w:t>17：00</w:t>
      </w:r>
      <w:r>
        <w:rPr>
          <w:rFonts w:hint="eastAsia" w:ascii="仿宋" w:hAnsi="仿宋" w:eastAsia="仿宋" w:cs="宋体"/>
          <w:sz w:val="28"/>
          <w:szCs w:val="28"/>
        </w:rPr>
        <w:t>（北京时间，</w:t>
      </w:r>
      <w:r>
        <w:rPr>
          <w:rFonts w:ascii="仿宋" w:hAnsi="仿宋" w:eastAsia="仿宋" w:cs="宋体"/>
          <w:sz w:val="28"/>
          <w:szCs w:val="28"/>
        </w:rPr>
        <w:t>法定节假日</w:t>
      </w:r>
      <w:r>
        <w:rPr>
          <w:rFonts w:hint="eastAsia" w:ascii="仿宋" w:hAnsi="仿宋" w:eastAsia="仿宋" w:cs="宋体"/>
          <w:sz w:val="28"/>
          <w:szCs w:val="28"/>
        </w:rPr>
        <w:t>除外）</w:t>
      </w:r>
    </w:p>
    <w:p w14:paraId="62FB1CDF">
      <w:pPr>
        <w:spacing w:line="360" w:lineRule="auto"/>
        <w:ind w:firstLine="540"/>
        <w:rPr>
          <w:rFonts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地点：华采招标集团有限公司（北京市丰台区广安路9号国投财富广场6号楼1601室）</w:t>
      </w:r>
    </w:p>
    <w:p w14:paraId="569687D2"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方式：现场获取。500元人民币，招标文件售后不退。</w:t>
      </w:r>
    </w:p>
    <w:p w14:paraId="161A8F82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793"/>
      <w:bookmarkStart w:id="18" w:name="_Toc35393624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 w14:paraId="40B2D0D1">
      <w:pPr>
        <w:pStyle w:val="7"/>
        <w:spacing w:line="360" w:lineRule="auto"/>
        <w:ind w:firstLine="560" w:firstLineChars="200"/>
        <w:rPr>
          <w:rFonts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iCs/>
          <w:sz w:val="28"/>
          <w:szCs w:val="28"/>
          <w:u w:val="single"/>
        </w:rPr>
        <w:t>202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5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年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3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月1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1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日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14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: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0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0（北京时间）</w:t>
      </w:r>
    </w:p>
    <w:p w14:paraId="14B2021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地点：北京市丰台区广安路9号国投财富广场6号楼15层1518第一会议室。</w:t>
      </w:r>
    </w:p>
    <w:p w14:paraId="68B0433F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9" w:name="_Toc28359084"/>
      <w:bookmarkStart w:id="20" w:name="_Toc28359007"/>
      <w:bookmarkStart w:id="21" w:name="_Toc35393625"/>
      <w:bookmarkStart w:id="22" w:name="_Toc35393794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14:paraId="3D7F06A0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 w14:paraId="05277B78">
      <w:pPr>
        <w:pStyle w:val="3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cs="宋体"/>
          <w:b w:val="0"/>
          <w:sz w:val="28"/>
          <w:szCs w:val="28"/>
        </w:rPr>
        <w:t>其他补充事宜</w:t>
      </w:r>
      <w:bookmarkEnd w:id="23"/>
      <w:bookmarkEnd w:id="24"/>
    </w:p>
    <w:p w14:paraId="3E22B2D0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25" w:name="_Toc35393796"/>
      <w:bookmarkStart w:id="26" w:name="_Toc28359008"/>
      <w:bookmarkStart w:id="27" w:name="_Toc28359085"/>
      <w:bookmarkStart w:id="28" w:name="_Toc35393627"/>
      <w:r>
        <w:rPr>
          <w:rFonts w:hint="eastAsia" w:ascii="仿宋" w:hAnsi="仿宋" w:eastAsia="仿宋" w:cs="宋体"/>
          <w:kern w:val="0"/>
          <w:sz w:val="28"/>
          <w:szCs w:val="28"/>
        </w:rPr>
        <w:t>1.本项目需要落实的政府采购政策：节约能源、保护环境、扶持不发达地区和少数民族地区、促进中小微企业发展、支持监狱、戒毒企业发展、促进残疾人就业、支持脱贫等政府采购政策。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 w14:paraId="42EBB70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2.本项目招标公告在中国政府采购网（http://www.ccgp.gov.cn/）上发布。</w:t>
      </w:r>
    </w:p>
    <w:p w14:paraId="1863A942">
      <w:pPr>
        <w:pStyle w:val="3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 w14:paraId="05E180B4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　　1.采购人信息</w:t>
      </w:r>
    </w:p>
    <w:p w14:paraId="41ABF76F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称：自然资源部国土卫星遥感应用中心</w:t>
      </w:r>
    </w:p>
    <w:p w14:paraId="74A8F3E7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地址：北京市海淀区紫竹院百胜村1号</w:t>
      </w:r>
    </w:p>
    <w:p w14:paraId="4D977CB1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联系方式：刘老师</w:t>
      </w:r>
      <w:bookmarkStart w:id="29" w:name="_Toc28359086"/>
      <w:bookmarkStart w:id="30" w:name="_Toc28359009"/>
      <w:r>
        <w:rPr>
          <w:rFonts w:hint="eastAsia" w:ascii="仿宋" w:hAnsi="仿宋" w:eastAsia="仿宋"/>
          <w:sz w:val="28"/>
          <w:szCs w:val="28"/>
        </w:rPr>
        <w:t>010-68412123</w:t>
      </w:r>
    </w:p>
    <w:p w14:paraId="629E308E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2.采购代理机构信息</w:t>
      </w:r>
      <w:bookmarkEnd w:id="29"/>
      <w:bookmarkEnd w:id="30"/>
      <w:r>
        <w:rPr>
          <w:rFonts w:hint="eastAsia" w:ascii="仿宋" w:hAnsi="仿宋" w:eastAsia="仿宋"/>
          <w:sz w:val="28"/>
          <w:szCs w:val="28"/>
        </w:rPr>
        <w:t>（如有）</w:t>
      </w:r>
    </w:p>
    <w:p w14:paraId="33E7015D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名称：华采招标集团有限公司</w:t>
      </w:r>
    </w:p>
    <w:p w14:paraId="2D0BADEE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地址：北京市丰台区广安路9号国投财富广场6号楼1601室</w:t>
      </w:r>
    </w:p>
    <w:p w14:paraId="12A601B8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31" w:name="_Toc28359010"/>
      <w:bookmarkStart w:id="32" w:name="_Toc28359087"/>
      <w:r>
        <w:rPr>
          <w:rFonts w:hint="eastAsia" w:ascii="仿宋" w:hAnsi="仿宋" w:eastAsia="仿宋"/>
          <w:sz w:val="28"/>
          <w:szCs w:val="28"/>
        </w:rPr>
        <w:t>010-63509799-8037、8079</w:t>
      </w:r>
    </w:p>
    <w:p w14:paraId="400540DE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3.项目联系方式</w:t>
      </w:r>
      <w:bookmarkEnd w:id="31"/>
      <w:bookmarkEnd w:id="32"/>
    </w:p>
    <w:p w14:paraId="058F1CC9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项目联系人：崔丽洁、赵娜、马春娟、刘金秀、金珊、贾东敏、姚冲、马凯</w:t>
      </w:r>
    </w:p>
    <w:p w14:paraId="3BE55ACA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话：010-63509799-8037、8079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2F41E"/>
    <w:multiLevelType w:val="singleLevel"/>
    <w:tmpl w:val="2FA2F41E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32229"/>
    <w:rsid w:val="00114C42"/>
    <w:rsid w:val="00131A17"/>
    <w:rsid w:val="001401DB"/>
    <w:rsid w:val="00163A06"/>
    <w:rsid w:val="00167733"/>
    <w:rsid w:val="001805A0"/>
    <w:rsid w:val="00185812"/>
    <w:rsid w:val="001A37F4"/>
    <w:rsid w:val="002300A8"/>
    <w:rsid w:val="00230358"/>
    <w:rsid w:val="00260C68"/>
    <w:rsid w:val="00393F2E"/>
    <w:rsid w:val="003E7175"/>
    <w:rsid w:val="00417D95"/>
    <w:rsid w:val="00422502"/>
    <w:rsid w:val="004711A3"/>
    <w:rsid w:val="00500001"/>
    <w:rsid w:val="00564A6C"/>
    <w:rsid w:val="00587898"/>
    <w:rsid w:val="0059701B"/>
    <w:rsid w:val="005D1DDF"/>
    <w:rsid w:val="005E1E78"/>
    <w:rsid w:val="006921D1"/>
    <w:rsid w:val="00751B6B"/>
    <w:rsid w:val="00795112"/>
    <w:rsid w:val="007D737B"/>
    <w:rsid w:val="007E1CF0"/>
    <w:rsid w:val="00817C21"/>
    <w:rsid w:val="00850CF0"/>
    <w:rsid w:val="0087408E"/>
    <w:rsid w:val="00884895"/>
    <w:rsid w:val="008E0647"/>
    <w:rsid w:val="008E5CC6"/>
    <w:rsid w:val="009A0481"/>
    <w:rsid w:val="009B072B"/>
    <w:rsid w:val="009B2BDC"/>
    <w:rsid w:val="009C0AEE"/>
    <w:rsid w:val="00A125F7"/>
    <w:rsid w:val="00A931E7"/>
    <w:rsid w:val="00AA2B39"/>
    <w:rsid w:val="00B26515"/>
    <w:rsid w:val="00B326CC"/>
    <w:rsid w:val="00B43D2D"/>
    <w:rsid w:val="00B4691E"/>
    <w:rsid w:val="00BC1407"/>
    <w:rsid w:val="00C45A64"/>
    <w:rsid w:val="00C75BFE"/>
    <w:rsid w:val="00C923B5"/>
    <w:rsid w:val="00CD40C1"/>
    <w:rsid w:val="00DF7BD9"/>
    <w:rsid w:val="00E21E7D"/>
    <w:rsid w:val="00E5081A"/>
    <w:rsid w:val="00EF40F0"/>
    <w:rsid w:val="00F30DA4"/>
    <w:rsid w:val="00FC4F75"/>
    <w:rsid w:val="00FF2158"/>
    <w:rsid w:val="00FF7DD7"/>
    <w:rsid w:val="04494859"/>
    <w:rsid w:val="0AA90E2E"/>
    <w:rsid w:val="0E475E23"/>
    <w:rsid w:val="0F2C1251"/>
    <w:rsid w:val="0F584C32"/>
    <w:rsid w:val="13580428"/>
    <w:rsid w:val="13EE79FB"/>
    <w:rsid w:val="19EA0B4A"/>
    <w:rsid w:val="1EAA2CB1"/>
    <w:rsid w:val="218450B8"/>
    <w:rsid w:val="24D579B0"/>
    <w:rsid w:val="26C47C65"/>
    <w:rsid w:val="26D617BA"/>
    <w:rsid w:val="2E45172B"/>
    <w:rsid w:val="2ECA37A6"/>
    <w:rsid w:val="2F5B018F"/>
    <w:rsid w:val="304366A1"/>
    <w:rsid w:val="30641756"/>
    <w:rsid w:val="32CA2739"/>
    <w:rsid w:val="349C7E35"/>
    <w:rsid w:val="36524217"/>
    <w:rsid w:val="39F0132A"/>
    <w:rsid w:val="3AAF4522"/>
    <w:rsid w:val="3F93772B"/>
    <w:rsid w:val="414034D3"/>
    <w:rsid w:val="43572864"/>
    <w:rsid w:val="456F5F18"/>
    <w:rsid w:val="465B67AD"/>
    <w:rsid w:val="4FBE7679"/>
    <w:rsid w:val="50843389"/>
    <w:rsid w:val="522A115A"/>
    <w:rsid w:val="557006F6"/>
    <w:rsid w:val="562B3682"/>
    <w:rsid w:val="5D0D4C30"/>
    <w:rsid w:val="5DC402D4"/>
    <w:rsid w:val="5E227B20"/>
    <w:rsid w:val="5F793B22"/>
    <w:rsid w:val="61672CB1"/>
    <w:rsid w:val="63061BB5"/>
    <w:rsid w:val="63176EE0"/>
    <w:rsid w:val="6604562E"/>
    <w:rsid w:val="6AC970D5"/>
    <w:rsid w:val="6C9C6A36"/>
    <w:rsid w:val="6CBC4FB9"/>
    <w:rsid w:val="7048630A"/>
    <w:rsid w:val="76C367EC"/>
    <w:rsid w:val="779A6425"/>
    <w:rsid w:val="7D1E4C57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Body Text"/>
    <w:basedOn w:val="1"/>
    <w:link w:val="17"/>
    <w:unhideWhenUsed/>
    <w:qFormat/>
    <w:uiPriority w:val="99"/>
    <w:pPr>
      <w:spacing w:after="120"/>
    </w:pPr>
    <w:rPr>
      <w:rFonts w:ascii="Calibri" w:hAnsi="Calibri"/>
      <w:szCs w:val="24"/>
    </w:rPr>
  </w:style>
  <w:style w:type="paragraph" w:styleId="6">
    <w:name w:val="Body Text Indent"/>
    <w:basedOn w:val="1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qFormat/>
    <w:uiPriority w:val="0"/>
    <w:rPr>
      <w:kern w:val="2"/>
      <w:sz w:val="18"/>
      <w:szCs w:val="18"/>
    </w:rPr>
  </w:style>
  <w:style w:type="character" w:customStyle="1" w:styleId="16">
    <w:name w:val="页脚 字符"/>
    <w:basedOn w:val="12"/>
    <w:link w:val="8"/>
    <w:qFormat/>
    <w:uiPriority w:val="0"/>
    <w:rPr>
      <w:kern w:val="2"/>
      <w:sz w:val="18"/>
      <w:szCs w:val="18"/>
    </w:rPr>
  </w:style>
  <w:style w:type="character" w:customStyle="1" w:styleId="17">
    <w:name w:val="正文文本 字符"/>
    <w:basedOn w:val="12"/>
    <w:link w:val="5"/>
    <w:qFormat/>
    <w:uiPriority w:val="99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1245</Words>
  <Characters>1443</Characters>
  <Lines>12</Lines>
  <Paragraphs>3</Paragraphs>
  <TotalTime>0</TotalTime>
  <ScaleCrop>false</ScaleCrop>
  <LinksUpToDate>false</LinksUpToDate>
  <CharactersWithSpaces>1448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2020-04-17T07:43:00Z</dcterms:created>
  <dc:creator>Administrator</dc:creator>
  <cp:lastModifiedBy>Administrator</cp:lastModifiedBy>
  <dcterms:modified xsi:type="dcterms:W3CDTF">2025-02-18T05:31:31Z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eyJoZGlkIjoiZWIwNTgwYjZjODA3ZDM4YmE5OThkNTYwYjNlZWI3ZjcifQ==</vt:lpwstr>
  </property>
</Properties>
</file>