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7268D4">
      <w:pPr>
        <w:pStyle w:val="4"/>
        <w:jc w:val="center"/>
        <w:outlineLvl w:val="1"/>
      </w:pPr>
      <w:r>
        <w:rPr>
          <w:rFonts w:ascii="仿宋_GB2312" w:hAnsi="仿宋_GB2312" w:eastAsia="仿宋_GB2312" w:cs="仿宋_GB2312"/>
          <w:b/>
          <w:sz w:val="36"/>
        </w:rPr>
        <w:t>第三章 技术、服务及其他要求</w:t>
      </w:r>
    </w:p>
    <w:p w14:paraId="466F3D8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F56FD73">
      <w:pPr>
        <w:pStyle w:val="4"/>
        <w:jc w:val="left"/>
        <w:outlineLvl w:val="2"/>
      </w:pPr>
      <w:r>
        <w:rPr>
          <w:rFonts w:ascii="仿宋_GB2312" w:hAnsi="仿宋_GB2312" w:eastAsia="仿宋_GB2312" w:cs="仿宋_GB2312"/>
          <w:b/>
          <w:sz w:val="28"/>
        </w:rPr>
        <w:t>3.1.采购内容</w:t>
      </w:r>
    </w:p>
    <w:p w14:paraId="44718E45">
      <w:pPr>
        <w:pStyle w:val="4"/>
        <w:jc w:val="left"/>
      </w:pPr>
      <w:r>
        <w:rPr>
          <w:rFonts w:ascii="仿宋_GB2312" w:hAnsi="仿宋_GB2312" w:eastAsia="仿宋_GB2312" w:cs="仿宋_GB2312"/>
        </w:rPr>
        <w:t>采购包1：</w:t>
      </w:r>
    </w:p>
    <w:p w14:paraId="3D22EFAA">
      <w:pPr>
        <w:pStyle w:val="4"/>
        <w:jc w:val="left"/>
      </w:pPr>
      <w:r>
        <w:rPr>
          <w:rFonts w:ascii="仿宋_GB2312" w:hAnsi="仿宋_GB2312" w:eastAsia="仿宋_GB2312" w:cs="仿宋_GB2312"/>
        </w:rPr>
        <w:t>采购包预算金额（元）: 312,000.00</w:t>
      </w:r>
    </w:p>
    <w:p w14:paraId="2634C0CF">
      <w:pPr>
        <w:pStyle w:val="4"/>
        <w:jc w:val="left"/>
      </w:pPr>
      <w:r>
        <w:rPr>
          <w:rFonts w:ascii="仿宋_GB2312" w:hAnsi="仿宋_GB2312" w:eastAsia="仿宋_GB2312" w:cs="仿宋_GB2312"/>
        </w:rPr>
        <w:t>采购包最高限价（元）: 282,000.00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1C09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BF8725">
            <w:pPr>
              <w:pStyle w:val="4"/>
              <w:jc w:val="center"/>
            </w:pPr>
            <w:r>
              <w:rPr>
                <w:rFonts w:ascii="仿宋_GB2312" w:hAnsi="仿宋_GB2312" w:eastAsia="仿宋_GB2312" w:cs="仿宋_GB2312"/>
              </w:rPr>
              <w:t>序号</w:t>
            </w:r>
          </w:p>
        </w:tc>
        <w:tc>
          <w:tcPr>
            <w:tcW w:w="821" w:type="dxa"/>
          </w:tcPr>
          <w:p w14:paraId="1C3337E3">
            <w:pPr>
              <w:pStyle w:val="4"/>
              <w:jc w:val="center"/>
            </w:pPr>
            <w:r>
              <w:rPr>
                <w:rFonts w:ascii="仿宋_GB2312" w:hAnsi="仿宋_GB2312" w:eastAsia="仿宋_GB2312" w:cs="仿宋_GB2312"/>
              </w:rPr>
              <w:t>采购品目名称</w:t>
            </w:r>
          </w:p>
        </w:tc>
        <w:tc>
          <w:tcPr>
            <w:tcW w:w="821" w:type="dxa"/>
          </w:tcPr>
          <w:p w14:paraId="2AC00033">
            <w:pPr>
              <w:pStyle w:val="4"/>
              <w:jc w:val="center"/>
            </w:pPr>
            <w:r>
              <w:rPr>
                <w:rFonts w:ascii="仿宋_GB2312" w:hAnsi="仿宋_GB2312" w:eastAsia="仿宋_GB2312" w:cs="仿宋_GB2312"/>
              </w:rPr>
              <w:t>标的名称</w:t>
            </w:r>
          </w:p>
        </w:tc>
        <w:tc>
          <w:tcPr>
            <w:tcW w:w="821" w:type="dxa"/>
          </w:tcPr>
          <w:p w14:paraId="5B0BEDE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4E2A6E0">
            <w:pPr>
              <w:pStyle w:val="4"/>
              <w:jc w:val="center"/>
            </w:pPr>
            <w:r>
              <w:rPr>
                <w:rFonts w:ascii="仿宋_GB2312" w:hAnsi="仿宋_GB2312" w:eastAsia="仿宋_GB2312" w:cs="仿宋_GB2312"/>
              </w:rPr>
              <w:t>标的金额 （元）</w:t>
            </w:r>
          </w:p>
        </w:tc>
        <w:tc>
          <w:tcPr>
            <w:tcW w:w="821" w:type="dxa"/>
          </w:tcPr>
          <w:p w14:paraId="76CC4510">
            <w:pPr>
              <w:pStyle w:val="4"/>
              <w:jc w:val="center"/>
            </w:pPr>
            <w:r>
              <w:rPr>
                <w:rFonts w:ascii="仿宋_GB2312" w:hAnsi="仿宋_GB2312" w:eastAsia="仿宋_GB2312" w:cs="仿宋_GB2312"/>
              </w:rPr>
              <w:t>所属行业</w:t>
            </w:r>
          </w:p>
        </w:tc>
        <w:tc>
          <w:tcPr>
            <w:tcW w:w="821" w:type="dxa"/>
          </w:tcPr>
          <w:p w14:paraId="4DA7B255">
            <w:pPr>
              <w:pStyle w:val="4"/>
              <w:jc w:val="center"/>
            </w:pPr>
            <w:r>
              <w:rPr>
                <w:rFonts w:ascii="仿宋_GB2312" w:hAnsi="仿宋_GB2312" w:eastAsia="仿宋_GB2312" w:cs="仿宋_GB2312"/>
              </w:rPr>
              <w:t>是否涉及核心产品</w:t>
            </w:r>
          </w:p>
        </w:tc>
        <w:tc>
          <w:tcPr>
            <w:tcW w:w="821" w:type="dxa"/>
          </w:tcPr>
          <w:p w14:paraId="1E81ADA2">
            <w:pPr>
              <w:pStyle w:val="4"/>
              <w:jc w:val="center"/>
            </w:pPr>
            <w:r>
              <w:rPr>
                <w:rFonts w:ascii="仿宋_GB2312" w:hAnsi="仿宋_GB2312" w:eastAsia="仿宋_GB2312" w:cs="仿宋_GB2312"/>
              </w:rPr>
              <w:t>是否涉及采购进口产品</w:t>
            </w:r>
          </w:p>
        </w:tc>
        <w:tc>
          <w:tcPr>
            <w:tcW w:w="821" w:type="dxa"/>
          </w:tcPr>
          <w:p w14:paraId="331ECF2E">
            <w:pPr>
              <w:pStyle w:val="4"/>
              <w:jc w:val="center"/>
            </w:pPr>
            <w:r>
              <w:rPr>
                <w:rFonts w:ascii="仿宋_GB2312" w:hAnsi="仿宋_GB2312" w:eastAsia="仿宋_GB2312" w:cs="仿宋_GB2312"/>
              </w:rPr>
              <w:t>是否涉及强制采购节能产品</w:t>
            </w:r>
          </w:p>
        </w:tc>
        <w:tc>
          <w:tcPr>
            <w:tcW w:w="639" w:type="dxa"/>
          </w:tcPr>
          <w:p w14:paraId="77A65D80">
            <w:pPr>
              <w:pStyle w:val="4"/>
              <w:jc w:val="center"/>
            </w:pPr>
            <w:r>
              <w:rPr>
                <w:rFonts w:ascii="仿宋_GB2312" w:hAnsi="仿宋_GB2312" w:eastAsia="仿宋_GB2312" w:cs="仿宋_GB2312"/>
              </w:rPr>
              <w:t>是否涉及优先采购节能产品</w:t>
            </w:r>
          </w:p>
        </w:tc>
        <w:tc>
          <w:tcPr>
            <w:tcW w:w="639" w:type="dxa"/>
          </w:tcPr>
          <w:p w14:paraId="3932BD67">
            <w:pPr>
              <w:pStyle w:val="4"/>
              <w:jc w:val="center"/>
            </w:pPr>
            <w:r>
              <w:rPr>
                <w:rFonts w:ascii="仿宋_GB2312" w:hAnsi="仿宋_GB2312" w:eastAsia="仿宋_GB2312" w:cs="仿宋_GB2312"/>
              </w:rPr>
              <w:t>是否涉及优先采购环境标志产品</w:t>
            </w:r>
          </w:p>
        </w:tc>
      </w:tr>
      <w:tr w14:paraId="60C28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CF73EA">
            <w:pPr>
              <w:pStyle w:val="4"/>
              <w:jc w:val="left"/>
            </w:pPr>
            <w:r>
              <w:rPr>
                <w:rFonts w:ascii="仿宋_GB2312" w:hAnsi="仿宋_GB2312" w:eastAsia="仿宋_GB2312" w:cs="仿宋_GB2312"/>
              </w:rPr>
              <w:t>1</w:t>
            </w:r>
          </w:p>
        </w:tc>
        <w:tc>
          <w:tcPr>
            <w:tcW w:w="821" w:type="dxa"/>
          </w:tcPr>
          <w:p w14:paraId="787E6E49">
            <w:pPr>
              <w:pStyle w:val="4"/>
              <w:jc w:val="left"/>
            </w:pPr>
            <w:r>
              <w:rPr>
                <w:rFonts w:ascii="仿宋_GB2312" w:hAnsi="仿宋_GB2312" w:eastAsia="仿宋_GB2312" w:cs="仿宋_GB2312"/>
              </w:rPr>
              <w:t>C23120500 医疗设备维修和保养服务</w:t>
            </w:r>
          </w:p>
        </w:tc>
        <w:tc>
          <w:tcPr>
            <w:tcW w:w="821" w:type="dxa"/>
          </w:tcPr>
          <w:p w14:paraId="43647D09">
            <w:pPr>
              <w:pStyle w:val="4"/>
              <w:jc w:val="left"/>
            </w:pPr>
            <w:r>
              <w:rPr>
                <w:rFonts w:ascii="仿宋_GB2312" w:hAnsi="仿宋_GB2312" w:eastAsia="仿宋_GB2312" w:cs="仿宋_GB2312"/>
              </w:rPr>
              <w:t>电子胃肠镜维保服务</w:t>
            </w:r>
          </w:p>
        </w:tc>
        <w:tc>
          <w:tcPr>
            <w:tcW w:w="821" w:type="dxa"/>
          </w:tcPr>
          <w:p w14:paraId="3E2A1D0F">
            <w:pPr>
              <w:pStyle w:val="4"/>
              <w:jc w:val="right"/>
            </w:pPr>
            <w:r>
              <w:rPr>
                <w:rFonts w:ascii="仿宋_GB2312" w:hAnsi="仿宋_GB2312" w:eastAsia="仿宋_GB2312" w:cs="仿宋_GB2312"/>
              </w:rPr>
              <w:t>1.00（年）</w:t>
            </w:r>
          </w:p>
        </w:tc>
        <w:tc>
          <w:tcPr>
            <w:tcW w:w="821" w:type="dxa"/>
          </w:tcPr>
          <w:p w14:paraId="013EBFA9">
            <w:pPr>
              <w:pStyle w:val="4"/>
              <w:jc w:val="right"/>
            </w:pPr>
            <w:r>
              <w:rPr>
                <w:rFonts w:ascii="仿宋_GB2312" w:hAnsi="仿宋_GB2312" w:eastAsia="仿宋_GB2312" w:cs="仿宋_GB2312"/>
              </w:rPr>
              <w:t>250,000.00</w:t>
            </w:r>
          </w:p>
        </w:tc>
        <w:tc>
          <w:tcPr>
            <w:tcW w:w="821" w:type="dxa"/>
          </w:tcPr>
          <w:p w14:paraId="5C1FAEF4">
            <w:pPr>
              <w:pStyle w:val="4"/>
              <w:jc w:val="left"/>
            </w:pPr>
            <w:r>
              <w:rPr>
                <w:rFonts w:ascii="仿宋_GB2312" w:hAnsi="仿宋_GB2312" w:eastAsia="仿宋_GB2312" w:cs="仿宋_GB2312"/>
              </w:rPr>
              <w:t>其他未列明行业</w:t>
            </w:r>
          </w:p>
        </w:tc>
        <w:tc>
          <w:tcPr>
            <w:tcW w:w="821" w:type="dxa"/>
          </w:tcPr>
          <w:p w14:paraId="663C942D">
            <w:pPr>
              <w:pStyle w:val="4"/>
              <w:jc w:val="left"/>
            </w:pPr>
            <w:r>
              <w:rPr>
                <w:rFonts w:ascii="仿宋_GB2312" w:hAnsi="仿宋_GB2312" w:eastAsia="仿宋_GB2312" w:cs="仿宋_GB2312"/>
              </w:rPr>
              <w:t>否</w:t>
            </w:r>
          </w:p>
        </w:tc>
        <w:tc>
          <w:tcPr>
            <w:tcW w:w="821" w:type="dxa"/>
          </w:tcPr>
          <w:p w14:paraId="25723918">
            <w:pPr>
              <w:pStyle w:val="4"/>
              <w:jc w:val="left"/>
            </w:pPr>
            <w:r>
              <w:rPr>
                <w:rFonts w:ascii="仿宋_GB2312" w:hAnsi="仿宋_GB2312" w:eastAsia="仿宋_GB2312" w:cs="仿宋_GB2312"/>
              </w:rPr>
              <w:t>否</w:t>
            </w:r>
          </w:p>
        </w:tc>
        <w:tc>
          <w:tcPr>
            <w:tcW w:w="821" w:type="dxa"/>
          </w:tcPr>
          <w:p w14:paraId="58BBBF06">
            <w:pPr>
              <w:pStyle w:val="4"/>
              <w:jc w:val="left"/>
            </w:pPr>
            <w:r>
              <w:rPr>
                <w:rFonts w:ascii="仿宋_GB2312" w:hAnsi="仿宋_GB2312" w:eastAsia="仿宋_GB2312" w:cs="仿宋_GB2312"/>
              </w:rPr>
              <w:t>否</w:t>
            </w:r>
          </w:p>
        </w:tc>
        <w:tc>
          <w:tcPr>
            <w:tcW w:w="639" w:type="dxa"/>
          </w:tcPr>
          <w:p w14:paraId="687FC4CF">
            <w:pPr>
              <w:pStyle w:val="4"/>
              <w:jc w:val="left"/>
            </w:pPr>
            <w:r>
              <w:rPr>
                <w:rFonts w:ascii="仿宋_GB2312" w:hAnsi="仿宋_GB2312" w:eastAsia="仿宋_GB2312" w:cs="仿宋_GB2312"/>
              </w:rPr>
              <w:t>否</w:t>
            </w:r>
          </w:p>
        </w:tc>
        <w:tc>
          <w:tcPr>
            <w:tcW w:w="639" w:type="dxa"/>
          </w:tcPr>
          <w:p w14:paraId="104F5958">
            <w:pPr>
              <w:pStyle w:val="4"/>
              <w:jc w:val="left"/>
            </w:pPr>
            <w:r>
              <w:rPr>
                <w:rFonts w:ascii="仿宋_GB2312" w:hAnsi="仿宋_GB2312" w:eastAsia="仿宋_GB2312" w:cs="仿宋_GB2312"/>
              </w:rPr>
              <w:t>否</w:t>
            </w:r>
          </w:p>
        </w:tc>
      </w:tr>
      <w:tr w14:paraId="25AE22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20C021">
            <w:pPr>
              <w:pStyle w:val="4"/>
              <w:jc w:val="left"/>
            </w:pPr>
            <w:r>
              <w:rPr>
                <w:rFonts w:ascii="仿宋_GB2312" w:hAnsi="仿宋_GB2312" w:eastAsia="仿宋_GB2312" w:cs="仿宋_GB2312"/>
              </w:rPr>
              <w:t>2</w:t>
            </w:r>
          </w:p>
        </w:tc>
        <w:tc>
          <w:tcPr>
            <w:tcW w:w="821" w:type="dxa"/>
          </w:tcPr>
          <w:p w14:paraId="4CCD79D6">
            <w:pPr>
              <w:pStyle w:val="4"/>
              <w:jc w:val="left"/>
            </w:pPr>
            <w:r>
              <w:rPr>
                <w:rFonts w:ascii="仿宋_GB2312" w:hAnsi="仿宋_GB2312" w:eastAsia="仿宋_GB2312" w:cs="仿宋_GB2312"/>
              </w:rPr>
              <w:t>C23120500 医疗设备维修和保养服务</w:t>
            </w:r>
          </w:p>
        </w:tc>
        <w:tc>
          <w:tcPr>
            <w:tcW w:w="821" w:type="dxa"/>
          </w:tcPr>
          <w:p w14:paraId="11BCDADA">
            <w:pPr>
              <w:pStyle w:val="4"/>
              <w:jc w:val="left"/>
            </w:pPr>
            <w:r>
              <w:rPr>
                <w:rFonts w:ascii="仿宋_GB2312" w:hAnsi="仿宋_GB2312" w:eastAsia="仿宋_GB2312" w:cs="仿宋_GB2312"/>
              </w:rPr>
              <w:t>胆道镜维保服务</w:t>
            </w:r>
          </w:p>
        </w:tc>
        <w:tc>
          <w:tcPr>
            <w:tcW w:w="821" w:type="dxa"/>
          </w:tcPr>
          <w:p w14:paraId="713615A7">
            <w:pPr>
              <w:pStyle w:val="4"/>
              <w:jc w:val="right"/>
            </w:pPr>
            <w:r>
              <w:rPr>
                <w:rFonts w:ascii="仿宋_GB2312" w:hAnsi="仿宋_GB2312" w:eastAsia="仿宋_GB2312" w:cs="仿宋_GB2312"/>
              </w:rPr>
              <w:t>1.00（年）</w:t>
            </w:r>
          </w:p>
        </w:tc>
        <w:tc>
          <w:tcPr>
            <w:tcW w:w="821" w:type="dxa"/>
          </w:tcPr>
          <w:p w14:paraId="28D5E557">
            <w:pPr>
              <w:pStyle w:val="4"/>
              <w:jc w:val="right"/>
            </w:pPr>
            <w:r>
              <w:rPr>
                <w:rFonts w:ascii="仿宋_GB2312" w:hAnsi="仿宋_GB2312" w:eastAsia="仿宋_GB2312" w:cs="仿宋_GB2312"/>
              </w:rPr>
              <w:t>32,000.00</w:t>
            </w:r>
          </w:p>
        </w:tc>
        <w:tc>
          <w:tcPr>
            <w:tcW w:w="821" w:type="dxa"/>
          </w:tcPr>
          <w:p w14:paraId="2204F128">
            <w:pPr>
              <w:pStyle w:val="4"/>
              <w:jc w:val="left"/>
            </w:pPr>
            <w:r>
              <w:rPr>
                <w:rFonts w:ascii="仿宋_GB2312" w:hAnsi="仿宋_GB2312" w:eastAsia="仿宋_GB2312" w:cs="仿宋_GB2312"/>
              </w:rPr>
              <w:t>其他未列明行业</w:t>
            </w:r>
          </w:p>
        </w:tc>
        <w:tc>
          <w:tcPr>
            <w:tcW w:w="821" w:type="dxa"/>
          </w:tcPr>
          <w:p w14:paraId="42DC42AC">
            <w:pPr>
              <w:pStyle w:val="4"/>
              <w:jc w:val="left"/>
            </w:pPr>
            <w:r>
              <w:rPr>
                <w:rFonts w:ascii="仿宋_GB2312" w:hAnsi="仿宋_GB2312" w:eastAsia="仿宋_GB2312" w:cs="仿宋_GB2312"/>
              </w:rPr>
              <w:t>否</w:t>
            </w:r>
          </w:p>
        </w:tc>
        <w:tc>
          <w:tcPr>
            <w:tcW w:w="821" w:type="dxa"/>
          </w:tcPr>
          <w:p w14:paraId="327B2D0F">
            <w:pPr>
              <w:pStyle w:val="4"/>
              <w:jc w:val="left"/>
            </w:pPr>
            <w:r>
              <w:rPr>
                <w:rFonts w:ascii="仿宋_GB2312" w:hAnsi="仿宋_GB2312" w:eastAsia="仿宋_GB2312" w:cs="仿宋_GB2312"/>
              </w:rPr>
              <w:t>否</w:t>
            </w:r>
          </w:p>
        </w:tc>
        <w:tc>
          <w:tcPr>
            <w:tcW w:w="821" w:type="dxa"/>
          </w:tcPr>
          <w:p w14:paraId="5C441BDB">
            <w:pPr>
              <w:pStyle w:val="4"/>
              <w:jc w:val="left"/>
            </w:pPr>
            <w:r>
              <w:rPr>
                <w:rFonts w:ascii="仿宋_GB2312" w:hAnsi="仿宋_GB2312" w:eastAsia="仿宋_GB2312" w:cs="仿宋_GB2312"/>
              </w:rPr>
              <w:t>否</w:t>
            </w:r>
          </w:p>
        </w:tc>
        <w:tc>
          <w:tcPr>
            <w:tcW w:w="639" w:type="dxa"/>
          </w:tcPr>
          <w:p w14:paraId="53901ABB">
            <w:pPr>
              <w:pStyle w:val="4"/>
              <w:jc w:val="left"/>
            </w:pPr>
            <w:r>
              <w:rPr>
                <w:rFonts w:ascii="仿宋_GB2312" w:hAnsi="仿宋_GB2312" w:eastAsia="仿宋_GB2312" w:cs="仿宋_GB2312"/>
              </w:rPr>
              <w:t>否</w:t>
            </w:r>
          </w:p>
        </w:tc>
        <w:tc>
          <w:tcPr>
            <w:tcW w:w="639" w:type="dxa"/>
          </w:tcPr>
          <w:p w14:paraId="561AA658">
            <w:pPr>
              <w:pStyle w:val="4"/>
              <w:jc w:val="left"/>
            </w:pPr>
            <w:r>
              <w:rPr>
                <w:rFonts w:ascii="仿宋_GB2312" w:hAnsi="仿宋_GB2312" w:eastAsia="仿宋_GB2312" w:cs="仿宋_GB2312"/>
              </w:rPr>
              <w:t>否</w:t>
            </w:r>
          </w:p>
        </w:tc>
      </w:tr>
    </w:tbl>
    <w:p w14:paraId="63204D2F">
      <w:pPr>
        <w:pStyle w:val="4"/>
        <w:jc w:val="left"/>
      </w:pPr>
      <w:r>
        <w:rPr>
          <w:rFonts w:ascii="仿宋_GB2312" w:hAnsi="仿宋_GB2312" w:eastAsia="仿宋_GB2312" w:cs="仿宋_GB2312"/>
        </w:rPr>
        <w:t>采购包2：</w:t>
      </w:r>
    </w:p>
    <w:p w14:paraId="2359633F">
      <w:pPr>
        <w:pStyle w:val="4"/>
        <w:jc w:val="left"/>
      </w:pPr>
      <w:r>
        <w:rPr>
          <w:rFonts w:ascii="仿宋_GB2312" w:hAnsi="仿宋_GB2312" w:eastAsia="仿宋_GB2312" w:cs="仿宋_GB2312"/>
        </w:rPr>
        <w:t>采购包预算金额（元）: 600,000.00</w:t>
      </w:r>
    </w:p>
    <w:p w14:paraId="2E38A424">
      <w:pPr>
        <w:pStyle w:val="4"/>
        <w:jc w:val="left"/>
      </w:pPr>
      <w:r>
        <w:rPr>
          <w:rFonts w:ascii="仿宋_GB2312" w:hAnsi="仿宋_GB2312" w:eastAsia="仿宋_GB2312" w:cs="仿宋_GB2312"/>
        </w:rPr>
        <w:t>采购包最高限价（元）: 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99"/>
        <w:gridCol w:w="820"/>
        <w:gridCol w:w="1216"/>
        <w:gridCol w:w="735"/>
        <w:gridCol w:w="735"/>
        <w:gridCol w:w="735"/>
        <w:gridCol w:w="735"/>
        <w:gridCol w:w="592"/>
        <w:gridCol w:w="592"/>
      </w:tblGrid>
      <w:tr w14:paraId="33BD1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64873F">
            <w:pPr>
              <w:pStyle w:val="4"/>
              <w:jc w:val="center"/>
            </w:pPr>
            <w:r>
              <w:rPr>
                <w:rFonts w:ascii="仿宋_GB2312" w:hAnsi="仿宋_GB2312" w:eastAsia="仿宋_GB2312" w:cs="仿宋_GB2312"/>
              </w:rPr>
              <w:t>序号</w:t>
            </w:r>
          </w:p>
        </w:tc>
        <w:tc>
          <w:tcPr>
            <w:tcW w:w="821" w:type="dxa"/>
          </w:tcPr>
          <w:p w14:paraId="240B1357">
            <w:pPr>
              <w:pStyle w:val="4"/>
              <w:jc w:val="center"/>
            </w:pPr>
            <w:r>
              <w:rPr>
                <w:rFonts w:ascii="仿宋_GB2312" w:hAnsi="仿宋_GB2312" w:eastAsia="仿宋_GB2312" w:cs="仿宋_GB2312"/>
              </w:rPr>
              <w:t>采购品目名称</w:t>
            </w:r>
          </w:p>
        </w:tc>
        <w:tc>
          <w:tcPr>
            <w:tcW w:w="821" w:type="dxa"/>
          </w:tcPr>
          <w:p w14:paraId="08B952BE">
            <w:pPr>
              <w:pStyle w:val="4"/>
              <w:jc w:val="center"/>
            </w:pPr>
            <w:r>
              <w:rPr>
                <w:rFonts w:ascii="仿宋_GB2312" w:hAnsi="仿宋_GB2312" w:eastAsia="仿宋_GB2312" w:cs="仿宋_GB2312"/>
              </w:rPr>
              <w:t>标的名称</w:t>
            </w:r>
          </w:p>
        </w:tc>
        <w:tc>
          <w:tcPr>
            <w:tcW w:w="821" w:type="dxa"/>
          </w:tcPr>
          <w:p w14:paraId="6D11317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DB19388">
            <w:pPr>
              <w:pStyle w:val="4"/>
              <w:jc w:val="center"/>
            </w:pPr>
            <w:r>
              <w:rPr>
                <w:rFonts w:ascii="仿宋_GB2312" w:hAnsi="仿宋_GB2312" w:eastAsia="仿宋_GB2312" w:cs="仿宋_GB2312"/>
              </w:rPr>
              <w:t>标的金额 （元）</w:t>
            </w:r>
          </w:p>
        </w:tc>
        <w:tc>
          <w:tcPr>
            <w:tcW w:w="821" w:type="dxa"/>
          </w:tcPr>
          <w:p w14:paraId="0CB7F259">
            <w:pPr>
              <w:pStyle w:val="4"/>
              <w:jc w:val="center"/>
            </w:pPr>
            <w:r>
              <w:rPr>
                <w:rFonts w:ascii="仿宋_GB2312" w:hAnsi="仿宋_GB2312" w:eastAsia="仿宋_GB2312" w:cs="仿宋_GB2312"/>
              </w:rPr>
              <w:t>所属行业</w:t>
            </w:r>
          </w:p>
        </w:tc>
        <w:tc>
          <w:tcPr>
            <w:tcW w:w="821" w:type="dxa"/>
          </w:tcPr>
          <w:p w14:paraId="3F01EA65">
            <w:pPr>
              <w:pStyle w:val="4"/>
              <w:jc w:val="center"/>
            </w:pPr>
            <w:r>
              <w:rPr>
                <w:rFonts w:ascii="仿宋_GB2312" w:hAnsi="仿宋_GB2312" w:eastAsia="仿宋_GB2312" w:cs="仿宋_GB2312"/>
              </w:rPr>
              <w:t>是否涉及核心产品</w:t>
            </w:r>
          </w:p>
        </w:tc>
        <w:tc>
          <w:tcPr>
            <w:tcW w:w="821" w:type="dxa"/>
          </w:tcPr>
          <w:p w14:paraId="1C358C4A">
            <w:pPr>
              <w:pStyle w:val="4"/>
              <w:jc w:val="center"/>
            </w:pPr>
            <w:r>
              <w:rPr>
                <w:rFonts w:ascii="仿宋_GB2312" w:hAnsi="仿宋_GB2312" w:eastAsia="仿宋_GB2312" w:cs="仿宋_GB2312"/>
              </w:rPr>
              <w:t>是否涉及采购进口产品</w:t>
            </w:r>
          </w:p>
        </w:tc>
        <w:tc>
          <w:tcPr>
            <w:tcW w:w="821" w:type="dxa"/>
          </w:tcPr>
          <w:p w14:paraId="17F5D2B1">
            <w:pPr>
              <w:pStyle w:val="4"/>
              <w:jc w:val="center"/>
            </w:pPr>
            <w:r>
              <w:rPr>
                <w:rFonts w:ascii="仿宋_GB2312" w:hAnsi="仿宋_GB2312" w:eastAsia="仿宋_GB2312" w:cs="仿宋_GB2312"/>
              </w:rPr>
              <w:t>是否涉及强制采购节能产品</w:t>
            </w:r>
          </w:p>
        </w:tc>
        <w:tc>
          <w:tcPr>
            <w:tcW w:w="639" w:type="dxa"/>
          </w:tcPr>
          <w:p w14:paraId="01124EF4">
            <w:pPr>
              <w:pStyle w:val="4"/>
              <w:jc w:val="center"/>
            </w:pPr>
            <w:r>
              <w:rPr>
                <w:rFonts w:ascii="仿宋_GB2312" w:hAnsi="仿宋_GB2312" w:eastAsia="仿宋_GB2312" w:cs="仿宋_GB2312"/>
              </w:rPr>
              <w:t>是否涉及优先采购节能产品</w:t>
            </w:r>
          </w:p>
        </w:tc>
        <w:tc>
          <w:tcPr>
            <w:tcW w:w="639" w:type="dxa"/>
          </w:tcPr>
          <w:p w14:paraId="41D2CC03">
            <w:pPr>
              <w:pStyle w:val="4"/>
              <w:jc w:val="center"/>
            </w:pPr>
            <w:r>
              <w:rPr>
                <w:rFonts w:ascii="仿宋_GB2312" w:hAnsi="仿宋_GB2312" w:eastAsia="仿宋_GB2312" w:cs="仿宋_GB2312"/>
              </w:rPr>
              <w:t>是否涉及优先采购环境标志产品</w:t>
            </w:r>
          </w:p>
        </w:tc>
      </w:tr>
      <w:tr w14:paraId="6D13A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368D04">
            <w:pPr>
              <w:pStyle w:val="4"/>
              <w:jc w:val="left"/>
            </w:pPr>
            <w:r>
              <w:rPr>
                <w:rFonts w:ascii="仿宋_GB2312" w:hAnsi="仿宋_GB2312" w:eastAsia="仿宋_GB2312" w:cs="仿宋_GB2312"/>
              </w:rPr>
              <w:t>1</w:t>
            </w:r>
          </w:p>
        </w:tc>
        <w:tc>
          <w:tcPr>
            <w:tcW w:w="821" w:type="dxa"/>
          </w:tcPr>
          <w:p w14:paraId="7A762208">
            <w:pPr>
              <w:pStyle w:val="4"/>
              <w:jc w:val="left"/>
            </w:pPr>
            <w:r>
              <w:rPr>
                <w:rFonts w:ascii="仿宋_GB2312" w:hAnsi="仿宋_GB2312" w:eastAsia="仿宋_GB2312" w:cs="仿宋_GB2312"/>
              </w:rPr>
              <w:t>C23120500 医疗设备维修和保养服务</w:t>
            </w:r>
          </w:p>
        </w:tc>
        <w:tc>
          <w:tcPr>
            <w:tcW w:w="821" w:type="dxa"/>
          </w:tcPr>
          <w:p w14:paraId="134F3E27">
            <w:pPr>
              <w:pStyle w:val="4"/>
              <w:jc w:val="left"/>
            </w:pPr>
            <w:r>
              <w:rPr>
                <w:rFonts w:ascii="仿宋_GB2312" w:hAnsi="仿宋_GB2312" w:eastAsia="仿宋_GB2312" w:cs="仿宋_GB2312"/>
              </w:rPr>
              <w:t>GE-CT维保</w:t>
            </w:r>
          </w:p>
        </w:tc>
        <w:tc>
          <w:tcPr>
            <w:tcW w:w="821" w:type="dxa"/>
          </w:tcPr>
          <w:p w14:paraId="2F1DB94E">
            <w:pPr>
              <w:pStyle w:val="4"/>
              <w:jc w:val="right"/>
            </w:pPr>
            <w:r>
              <w:rPr>
                <w:rFonts w:ascii="仿宋_GB2312" w:hAnsi="仿宋_GB2312" w:eastAsia="仿宋_GB2312" w:cs="仿宋_GB2312"/>
              </w:rPr>
              <w:t>3.00（年）</w:t>
            </w:r>
          </w:p>
        </w:tc>
        <w:tc>
          <w:tcPr>
            <w:tcW w:w="821" w:type="dxa"/>
          </w:tcPr>
          <w:p w14:paraId="14FA405E">
            <w:pPr>
              <w:pStyle w:val="4"/>
              <w:jc w:val="right"/>
            </w:pPr>
            <w:r>
              <w:rPr>
                <w:rFonts w:ascii="仿宋_GB2312" w:hAnsi="仿宋_GB2312" w:eastAsia="仿宋_GB2312" w:cs="仿宋_GB2312"/>
              </w:rPr>
              <w:t>600,000.00</w:t>
            </w:r>
          </w:p>
        </w:tc>
        <w:tc>
          <w:tcPr>
            <w:tcW w:w="821" w:type="dxa"/>
          </w:tcPr>
          <w:p w14:paraId="313DF80B">
            <w:pPr>
              <w:pStyle w:val="4"/>
              <w:jc w:val="left"/>
            </w:pPr>
            <w:r>
              <w:rPr>
                <w:rFonts w:ascii="仿宋_GB2312" w:hAnsi="仿宋_GB2312" w:eastAsia="仿宋_GB2312" w:cs="仿宋_GB2312"/>
              </w:rPr>
              <w:t>其他未列明行业</w:t>
            </w:r>
          </w:p>
        </w:tc>
        <w:tc>
          <w:tcPr>
            <w:tcW w:w="821" w:type="dxa"/>
          </w:tcPr>
          <w:p w14:paraId="2618C17D">
            <w:pPr>
              <w:pStyle w:val="4"/>
              <w:jc w:val="left"/>
            </w:pPr>
            <w:r>
              <w:rPr>
                <w:rFonts w:ascii="仿宋_GB2312" w:hAnsi="仿宋_GB2312" w:eastAsia="仿宋_GB2312" w:cs="仿宋_GB2312"/>
              </w:rPr>
              <w:t>否</w:t>
            </w:r>
          </w:p>
        </w:tc>
        <w:tc>
          <w:tcPr>
            <w:tcW w:w="821" w:type="dxa"/>
          </w:tcPr>
          <w:p w14:paraId="2FDEEF73">
            <w:pPr>
              <w:pStyle w:val="4"/>
              <w:jc w:val="left"/>
            </w:pPr>
            <w:r>
              <w:rPr>
                <w:rFonts w:ascii="仿宋_GB2312" w:hAnsi="仿宋_GB2312" w:eastAsia="仿宋_GB2312" w:cs="仿宋_GB2312"/>
              </w:rPr>
              <w:t>否</w:t>
            </w:r>
          </w:p>
        </w:tc>
        <w:tc>
          <w:tcPr>
            <w:tcW w:w="821" w:type="dxa"/>
          </w:tcPr>
          <w:p w14:paraId="425199BD">
            <w:pPr>
              <w:pStyle w:val="4"/>
              <w:jc w:val="left"/>
            </w:pPr>
            <w:r>
              <w:rPr>
                <w:rFonts w:ascii="仿宋_GB2312" w:hAnsi="仿宋_GB2312" w:eastAsia="仿宋_GB2312" w:cs="仿宋_GB2312"/>
              </w:rPr>
              <w:t>否</w:t>
            </w:r>
          </w:p>
        </w:tc>
        <w:tc>
          <w:tcPr>
            <w:tcW w:w="639" w:type="dxa"/>
          </w:tcPr>
          <w:p w14:paraId="71EB1B6E">
            <w:pPr>
              <w:pStyle w:val="4"/>
              <w:jc w:val="left"/>
            </w:pPr>
            <w:r>
              <w:rPr>
                <w:rFonts w:ascii="仿宋_GB2312" w:hAnsi="仿宋_GB2312" w:eastAsia="仿宋_GB2312" w:cs="仿宋_GB2312"/>
              </w:rPr>
              <w:t>否</w:t>
            </w:r>
          </w:p>
        </w:tc>
        <w:tc>
          <w:tcPr>
            <w:tcW w:w="639" w:type="dxa"/>
          </w:tcPr>
          <w:p w14:paraId="69FE7284">
            <w:pPr>
              <w:pStyle w:val="4"/>
              <w:jc w:val="left"/>
            </w:pPr>
            <w:r>
              <w:rPr>
                <w:rFonts w:ascii="仿宋_GB2312" w:hAnsi="仿宋_GB2312" w:eastAsia="仿宋_GB2312" w:cs="仿宋_GB2312"/>
              </w:rPr>
              <w:t>否</w:t>
            </w:r>
          </w:p>
        </w:tc>
      </w:tr>
    </w:tbl>
    <w:p w14:paraId="4100290F">
      <w:pPr>
        <w:pStyle w:val="4"/>
        <w:jc w:val="left"/>
      </w:pPr>
      <w:r>
        <w:rPr>
          <w:rFonts w:ascii="仿宋_GB2312" w:hAnsi="仿宋_GB2312" w:eastAsia="仿宋_GB2312" w:cs="仿宋_GB2312"/>
        </w:rPr>
        <w:t>采购包3：</w:t>
      </w:r>
    </w:p>
    <w:p w14:paraId="04311407">
      <w:pPr>
        <w:pStyle w:val="4"/>
        <w:jc w:val="left"/>
      </w:pPr>
      <w:r>
        <w:rPr>
          <w:rFonts w:ascii="仿宋_GB2312" w:hAnsi="仿宋_GB2312" w:eastAsia="仿宋_GB2312" w:cs="仿宋_GB2312"/>
        </w:rPr>
        <w:t>采购包预算金额（元）: 900,000.00</w:t>
      </w:r>
    </w:p>
    <w:p w14:paraId="32189E88">
      <w:pPr>
        <w:pStyle w:val="4"/>
        <w:jc w:val="left"/>
      </w:pPr>
      <w:r>
        <w:rPr>
          <w:rFonts w:ascii="仿宋_GB2312" w:hAnsi="仿宋_GB2312" w:eastAsia="仿宋_GB2312" w:cs="仿宋_GB2312"/>
        </w:rPr>
        <w:t>采购包最高限价（元）: 900,000.00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EF3C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10C4A0">
            <w:pPr>
              <w:pStyle w:val="4"/>
              <w:jc w:val="center"/>
            </w:pPr>
            <w:r>
              <w:rPr>
                <w:rFonts w:ascii="仿宋_GB2312" w:hAnsi="仿宋_GB2312" w:eastAsia="仿宋_GB2312" w:cs="仿宋_GB2312"/>
              </w:rPr>
              <w:t>序号</w:t>
            </w:r>
          </w:p>
        </w:tc>
        <w:tc>
          <w:tcPr>
            <w:tcW w:w="821" w:type="dxa"/>
          </w:tcPr>
          <w:p w14:paraId="01A4798D">
            <w:pPr>
              <w:pStyle w:val="4"/>
              <w:jc w:val="center"/>
            </w:pPr>
            <w:r>
              <w:rPr>
                <w:rFonts w:ascii="仿宋_GB2312" w:hAnsi="仿宋_GB2312" w:eastAsia="仿宋_GB2312" w:cs="仿宋_GB2312"/>
              </w:rPr>
              <w:t>采购品目名称</w:t>
            </w:r>
          </w:p>
        </w:tc>
        <w:tc>
          <w:tcPr>
            <w:tcW w:w="821" w:type="dxa"/>
          </w:tcPr>
          <w:p w14:paraId="3C86CC43">
            <w:pPr>
              <w:pStyle w:val="4"/>
              <w:jc w:val="center"/>
            </w:pPr>
            <w:r>
              <w:rPr>
                <w:rFonts w:ascii="仿宋_GB2312" w:hAnsi="仿宋_GB2312" w:eastAsia="仿宋_GB2312" w:cs="仿宋_GB2312"/>
              </w:rPr>
              <w:t>标的名称</w:t>
            </w:r>
          </w:p>
        </w:tc>
        <w:tc>
          <w:tcPr>
            <w:tcW w:w="821" w:type="dxa"/>
          </w:tcPr>
          <w:p w14:paraId="3093F23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FDFE14D">
            <w:pPr>
              <w:pStyle w:val="4"/>
              <w:jc w:val="center"/>
            </w:pPr>
            <w:r>
              <w:rPr>
                <w:rFonts w:ascii="仿宋_GB2312" w:hAnsi="仿宋_GB2312" w:eastAsia="仿宋_GB2312" w:cs="仿宋_GB2312"/>
              </w:rPr>
              <w:t>标的金额 （元）</w:t>
            </w:r>
          </w:p>
        </w:tc>
        <w:tc>
          <w:tcPr>
            <w:tcW w:w="821" w:type="dxa"/>
          </w:tcPr>
          <w:p w14:paraId="683A3728">
            <w:pPr>
              <w:pStyle w:val="4"/>
              <w:jc w:val="center"/>
            </w:pPr>
            <w:r>
              <w:rPr>
                <w:rFonts w:ascii="仿宋_GB2312" w:hAnsi="仿宋_GB2312" w:eastAsia="仿宋_GB2312" w:cs="仿宋_GB2312"/>
              </w:rPr>
              <w:t>所属行业</w:t>
            </w:r>
          </w:p>
        </w:tc>
        <w:tc>
          <w:tcPr>
            <w:tcW w:w="821" w:type="dxa"/>
          </w:tcPr>
          <w:p w14:paraId="3B30D194">
            <w:pPr>
              <w:pStyle w:val="4"/>
              <w:jc w:val="center"/>
            </w:pPr>
            <w:r>
              <w:rPr>
                <w:rFonts w:ascii="仿宋_GB2312" w:hAnsi="仿宋_GB2312" w:eastAsia="仿宋_GB2312" w:cs="仿宋_GB2312"/>
              </w:rPr>
              <w:t>是否涉及核心产品</w:t>
            </w:r>
          </w:p>
        </w:tc>
        <w:tc>
          <w:tcPr>
            <w:tcW w:w="821" w:type="dxa"/>
          </w:tcPr>
          <w:p w14:paraId="34907357">
            <w:pPr>
              <w:pStyle w:val="4"/>
              <w:jc w:val="center"/>
            </w:pPr>
            <w:r>
              <w:rPr>
                <w:rFonts w:ascii="仿宋_GB2312" w:hAnsi="仿宋_GB2312" w:eastAsia="仿宋_GB2312" w:cs="仿宋_GB2312"/>
              </w:rPr>
              <w:t>是否涉及采购进口产品</w:t>
            </w:r>
          </w:p>
        </w:tc>
        <w:tc>
          <w:tcPr>
            <w:tcW w:w="821" w:type="dxa"/>
          </w:tcPr>
          <w:p w14:paraId="586D1C67">
            <w:pPr>
              <w:pStyle w:val="4"/>
              <w:jc w:val="center"/>
            </w:pPr>
            <w:r>
              <w:rPr>
                <w:rFonts w:ascii="仿宋_GB2312" w:hAnsi="仿宋_GB2312" w:eastAsia="仿宋_GB2312" w:cs="仿宋_GB2312"/>
              </w:rPr>
              <w:t>是否涉及强制采购节能产品</w:t>
            </w:r>
          </w:p>
        </w:tc>
        <w:tc>
          <w:tcPr>
            <w:tcW w:w="639" w:type="dxa"/>
          </w:tcPr>
          <w:p w14:paraId="4E3FEEA6">
            <w:pPr>
              <w:pStyle w:val="4"/>
              <w:jc w:val="center"/>
            </w:pPr>
            <w:r>
              <w:rPr>
                <w:rFonts w:ascii="仿宋_GB2312" w:hAnsi="仿宋_GB2312" w:eastAsia="仿宋_GB2312" w:cs="仿宋_GB2312"/>
              </w:rPr>
              <w:t>是否涉及优先采购节能产品</w:t>
            </w:r>
          </w:p>
        </w:tc>
        <w:tc>
          <w:tcPr>
            <w:tcW w:w="639" w:type="dxa"/>
          </w:tcPr>
          <w:p w14:paraId="2E90C548">
            <w:pPr>
              <w:pStyle w:val="4"/>
              <w:jc w:val="center"/>
            </w:pPr>
            <w:r>
              <w:rPr>
                <w:rFonts w:ascii="仿宋_GB2312" w:hAnsi="仿宋_GB2312" w:eastAsia="仿宋_GB2312" w:cs="仿宋_GB2312"/>
              </w:rPr>
              <w:t>是否涉及优先采购环境标志产品</w:t>
            </w:r>
          </w:p>
        </w:tc>
      </w:tr>
      <w:tr w14:paraId="7D408C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9BD840">
            <w:pPr>
              <w:pStyle w:val="4"/>
              <w:jc w:val="left"/>
            </w:pPr>
            <w:r>
              <w:rPr>
                <w:rFonts w:ascii="仿宋_GB2312" w:hAnsi="仿宋_GB2312" w:eastAsia="仿宋_GB2312" w:cs="仿宋_GB2312"/>
              </w:rPr>
              <w:t>1</w:t>
            </w:r>
          </w:p>
        </w:tc>
        <w:tc>
          <w:tcPr>
            <w:tcW w:w="821" w:type="dxa"/>
          </w:tcPr>
          <w:p w14:paraId="28563ED2">
            <w:pPr>
              <w:pStyle w:val="4"/>
              <w:jc w:val="left"/>
            </w:pPr>
            <w:r>
              <w:rPr>
                <w:rFonts w:ascii="仿宋_GB2312" w:hAnsi="仿宋_GB2312" w:eastAsia="仿宋_GB2312" w:cs="仿宋_GB2312"/>
              </w:rPr>
              <w:t>C23120500 医疗设备维修和保养服务</w:t>
            </w:r>
          </w:p>
        </w:tc>
        <w:tc>
          <w:tcPr>
            <w:tcW w:w="821" w:type="dxa"/>
          </w:tcPr>
          <w:p w14:paraId="3FA838BA">
            <w:pPr>
              <w:pStyle w:val="4"/>
              <w:jc w:val="left"/>
            </w:pPr>
            <w:r>
              <w:rPr>
                <w:rFonts w:ascii="仿宋_GB2312" w:hAnsi="仿宋_GB2312" w:eastAsia="仿宋_GB2312" w:cs="仿宋_GB2312"/>
              </w:rPr>
              <w:t>飞利浦CT维保</w:t>
            </w:r>
          </w:p>
        </w:tc>
        <w:tc>
          <w:tcPr>
            <w:tcW w:w="821" w:type="dxa"/>
          </w:tcPr>
          <w:p w14:paraId="7E6D356E">
            <w:pPr>
              <w:pStyle w:val="4"/>
              <w:jc w:val="right"/>
            </w:pPr>
            <w:r>
              <w:rPr>
                <w:rFonts w:ascii="仿宋_GB2312" w:hAnsi="仿宋_GB2312" w:eastAsia="仿宋_GB2312" w:cs="仿宋_GB2312"/>
              </w:rPr>
              <w:t>3.00（年）</w:t>
            </w:r>
          </w:p>
        </w:tc>
        <w:tc>
          <w:tcPr>
            <w:tcW w:w="821" w:type="dxa"/>
          </w:tcPr>
          <w:p w14:paraId="76D52BCA">
            <w:pPr>
              <w:pStyle w:val="4"/>
              <w:jc w:val="right"/>
            </w:pPr>
            <w:r>
              <w:rPr>
                <w:rFonts w:ascii="仿宋_GB2312" w:hAnsi="仿宋_GB2312" w:eastAsia="仿宋_GB2312" w:cs="仿宋_GB2312"/>
              </w:rPr>
              <w:t>900,000.00</w:t>
            </w:r>
          </w:p>
        </w:tc>
        <w:tc>
          <w:tcPr>
            <w:tcW w:w="821" w:type="dxa"/>
          </w:tcPr>
          <w:p w14:paraId="2C2682A8">
            <w:pPr>
              <w:pStyle w:val="4"/>
              <w:jc w:val="left"/>
            </w:pPr>
            <w:r>
              <w:rPr>
                <w:rFonts w:ascii="仿宋_GB2312" w:hAnsi="仿宋_GB2312" w:eastAsia="仿宋_GB2312" w:cs="仿宋_GB2312"/>
              </w:rPr>
              <w:t>其他未列明行业</w:t>
            </w:r>
          </w:p>
        </w:tc>
        <w:tc>
          <w:tcPr>
            <w:tcW w:w="821" w:type="dxa"/>
          </w:tcPr>
          <w:p w14:paraId="087E352B">
            <w:pPr>
              <w:pStyle w:val="4"/>
              <w:jc w:val="left"/>
            </w:pPr>
            <w:r>
              <w:rPr>
                <w:rFonts w:ascii="仿宋_GB2312" w:hAnsi="仿宋_GB2312" w:eastAsia="仿宋_GB2312" w:cs="仿宋_GB2312"/>
              </w:rPr>
              <w:t>否</w:t>
            </w:r>
          </w:p>
        </w:tc>
        <w:tc>
          <w:tcPr>
            <w:tcW w:w="821" w:type="dxa"/>
          </w:tcPr>
          <w:p w14:paraId="57E01CAB">
            <w:pPr>
              <w:pStyle w:val="4"/>
              <w:jc w:val="left"/>
            </w:pPr>
            <w:r>
              <w:rPr>
                <w:rFonts w:ascii="仿宋_GB2312" w:hAnsi="仿宋_GB2312" w:eastAsia="仿宋_GB2312" w:cs="仿宋_GB2312"/>
              </w:rPr>
              <w:t>否</w:t>
            </w:r>
          </w:p>
        </w:tc>
        <w:tc>
          <w:tcPr>
            <w:tcW w:w="821" w:type="dxa"/>
          </w:tcPr>
          <w:p w14:paraId="3E38ADD6">
            <w:pPr>
              <w:pStyle w:val="4"/>
              <w:jc w:val="left"/>
            </w:pPr>
            <w:r>
              <w:rPr>
                <w:rFonts w:ascii="仿宋_GB2312" w:hAnsi="仿宋_GB2312" w:eastAsia="仿宋_GB2312" w:cs="仿宋_GB2312"/>
              </w:rPr>
              <w:t>否</w:t>
            </w:r>
          </w:p>
        </w:tc>
        <w:tc>
          <w:tcPr>
            <w:tcW w:w="639" w:type="dxa"/>
          </w:tcPr>
          <w:p w14:paraId="002F30B7">
            <w:pPr>
              <w:pStyle w:val="4"/>
              <w:jc w:val="left"/>
            </w:pPr>
            <w:r>
              <w:rPr>
                <w:rFonts w:ascii="仿宋_GB2312" w:hAnsi="仿宋_GB2312" w:eastAsia="仿宋_GB2312" w:cs="仿宋_GB2312"/>
              </w:rPr>
              <w:t>否</w:t>
            </w:r>
          </w:p>
        </w:tc>
        <w:tc>
          <w:tcPr>
            <w:tcW w:w="639" w:type="dxa"/>
          </w:tcPr>
          <w:p w14:paraId="4978EDD2">
            <w:pPr>
              <w:pStyle w:val="4"/>
              <w:jc w:val="left"/>
            </w:pPr>
            <w:r>
              <w:rPr>
                <w:rFonts w:ascii="仿宋_GB2312" w:hAnsi="仿宋_GB2312" w:eastAsia="仿宋_GB2312" w:cs="仿宋_GB2312"/>
              </w:rPr>
              <w:t>否</w:t>
            </w:r>
          </w:p>
        </w:tc>
      </w:tr>
    </w:tbl>
    <w:p w14:paraId="194CFE54">
      <w:pPr>
        <w:pStyle w:val="4"/>
        <w:jc w:val="left"/>
      </w:pPr>
      <w:r>
        <w:rPr>
          <w:rFonts w:ascii="仿宋_GB2312" w:hAnsi="仿宋_GB2312" w:eastAsia="仿宋_GB2312" w:cs="仿宋_GB2312"/>
        </w:rPr>
        <w:t>采购包4：</w:t>
      </w:r>
    </w:p>
    <w:p w14:paraId="5E57E218">
      <w:pPr>
        <w:pStyle w:val="4"/>
        <w:jc w:val="left"/>
      </w:pPr>
      <w:r>
        <w:rPr>
          <w:rFonts w:ascii="仿宋_GB2312" w:hAnsi="仿宋_GB2312" w:eastAsia="仿宋_GB2312" w:cs="仿宋_GB2312"/>
        </w:rPr>
        <w:t>采购包预算金额（元）: 650,000.01</w:t>
      </w:r>
    </w:p>
    <w:p w14:paraId="189A101A">
      <w:pPr>
        <w:pStyle w:val="4"/>
        <w:jc w:val="left"/>
      </w:pPr>
      <w:r>
        <w:rPr>
          <w:rFonts w:ascii="仿宋_GB2312" w:hAnsi="仿宋_GB2312" w:eastAsia="仿宋_GB2312" w:cs="仿宋_GB2312"/>
        </w:rPr>
        <w:t>采购包最高限价（元）: 650,000.00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820"/>
        <w:gridCol w:w="820"/>
        <w:gridCol w:w="1216"/>
        <w:gridCol w:w="731"/>
        <w:gridCol w:w="731"/>
        <w:gridCol w:w="731"/>
        <w:gridCol w:w="731"/>
        <w:gridCol w:w="589"/>
        <w:gridCol w:w="590"/>
      </w:tblGrid>
      <w:tr w14:paraId="235B9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960694">
            <w:pPr>
              <w:pStyle w:val="4"/>
              <w:jc w:val="center"/>
            </w:pPr>
            <w:r>
              <w:rPr>
                <w:rFonts w:ascii="仿宋_GB2312" w:hAnsi="仿宋_GB2312" w:eastAsia="仿宋_GB2312" w:cs="仿宋_GB2312"/>
              </w:rPr>
              <w:t>序号</w:t>
            </w:r>
          </w:p>
        </w:tc>
        <w:tc>
          <w:tcPr>
            <w:tcW w:w="821" w:type="dxa"/>
          </w:tcPr>
          <w:p w14:paraId="3E485F96">
            <w:pPr>
              <w:pStyle w:val="4"/>
              <w:jc w:val="center"/>
            </w:pPr>
            <w:r>
              <w:rPr>
                <w:rFonts w:ascii="仿宋_GB2312" w:hAnsi="仿宋_GB2312" w:eastAsia="仿宋_GB2312" w:cs="仿宋_GB2312"/>
              </w:rPr>
              <w:t>采购品目名称</w:t>
            </w:r>
          </w:p>
        </w:tc>
        <w:tc>
          <w:tcPr>
            <w:tcW w:w="821" w:type="dxa"/>
          </w:tcPr>
          <w:p w14:paraId="484D9661">
            <w:pPr>
              <w:pStyle w:val="4"/>
              <w:jc w:val="center"/>
            </w:pPr>
            <w:r>
              <w:rPr>
                <w:rFonts w:ascii="仿宋_GB2312" w:hAnsi="仿宋_GB2312" w:eastAsia="仿宋_GB2312" w:cs="仿宋_GB2312"/>
              </w:rPr>
              <w:t>标的名称</w:t>
            </w:r>
          </w:p>
        </w:tc>
        <w:tc>
          <w:tcPr>
            <w:tcW w:w="821" w:type="dxa"/>
          </w:tcPr>
          <w:p w14:paraId="66A109D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675B235">
            <w:pPr>
              <w:pStyle w:val="4"/>
              <w:jc w:val="center"/>
            </w:pPr>
            <w:r>
              <w:rPr>
                <w:rFonts w:ascii="仿宋_GB2312" w:hAnsi="仿宋_GB2312" w:eastAsia="仿宋_GB2312" w:cs="仿宋_GB2312"/>
              </w:rPr>
              <w:t>标的金额 （元）</w:t>
            </w:r>
          </w:p>
        </w:tc>
        <w:tc>
          <w:tcPr>
            <w:tcW w:w="821" w:type="dxa"/>
          </w:tcPr>
          <w:p w14:paraId="27815598">
            <w:pPr>
              <w:pStyle w:val="4"/>
              <w:jc w:val="center"/>
            </w:pPr>
            <w:r>
              <w:rPr>
                <w:rFonts w:ascii="仿宋_GB2312" w:hAnsi="仿宋_GB2312" w:eastAsia="仿宋_GB2312" w:cs="仿宋_GB2312"/>
              </w:rPr>
              <w:t>所属行业</w:t>
            </w:r>
          </w:p>
        </w:tc>
        <w:tc>
          <w:tcPr>
            <w:tcW w:w="821" w:type="dxa"/>
          </w:tcPr>
          <w:p w14:paraId="4C81CA41">
            <w:pPr>
              <w:pStyle w:val="4"/>
              <w:jc w:val="center"/>
            </w:pPr>
            <w:r>
              <w:rPr>
                <w:rFonts w:ascii="仿宋_GB2312" w:hAnsi="仿宋_GB2312" w:eastAsia="仿宋_GB2312" w:cs="仿宋_GB2312"/>
              </w:rPr>
              <w:t>是否涉及核心产品</w:t>
            </w:r>
          </w:p>
        </w:tc>
        <w:tc>
          <w:tcPr>
            <w:tcW w:w="821" w:type="dxa"/>
          </w:tcPr>
          <w:p w14:paraId="0EF0D3F5">
            <w:pPr>
              <w:pStyle w:val="4"/>
              <w:jc w:val="center"/>
            </w:pPr>
            <w:r>
              <w:rPr>
                <w:rFonts w:ascii="仿宋_GB2312" w:hAnsi="仿宋_GB2312" w:eastAsia="仿宋_GB2312" w:cs="仿宋_GB2312"/>
              </w:rPr>
              <w:t>是否涉及采购进口产品</w:t>
            </w:r>
          </w:p>
        </w:tc>
        <w:tc>
          <w:tcPr>
            <w:tcW w:w="821" w:type="dxa"/>
          </w:tcPr>
          <w:p w14:paraId="649A461F">
            <w:pPr>
              <w:pStyle w:val="4"/>
              <w:jc w:val="center"/>
            </w:pPr>
            <w:r>
              <w:rPr>
                <w:rFonts w:ascii="仿宋_GB2312" w:hAnsi="仿宋_GB2312" w:eastAsia="仿宋_GB2312" w:cs="仿宋_GB2312"/>
              </w:rPr>
              <w:t>是否涉及强制采购节能产品</w:t>
            </w:r>
          </w:p>
        </w:tc>
        <w:tc>
          <w:tcPr>
            <w:tcW w:w="639" w:type="dxa"/>
          </w:tcPr>
          <w:p w14:paraId="717F6730">
            <w:pPr>
              <w:pStyle w:val="4"/>
              <w:jc w:val="center"/>
            </w:pPr>
            <w:r>
              <w:rPr>
                <w:rFonts w:ascii="仿宋_GB2312" w:hAnsi="仿宋_GB2312" w:eastAsia="仿宋_GB2312" w:cs="仿宋_GB2312"/>
              </w:rPr>
              <w:t>是否涉及优先采购节能产品</w:t>
            </w:r>
          </w:p>
        </w:tc>
        <w:tc>
          <w:tcPr>
            <w:tcW w:w="639" w:type="dxa"/>
          </w:tcPr>
          <w:p w14:paraId="3DEB32D1">
            <w:pPr>
              <w:pStyle w:val="4"/>
              <w:jc w:val="center"/>
            </w:pPr>
            <w:r>
              <w:rPr>
                <w:rFonts w:ascii="仿宋_GB2312" w:hAnsi="仿宋_GB2312" w:eastAsia="仿宋_GB2312" w:cs="仿宋_GB2312"/>
              </w:rPr>
              <w:t>是否涉及优先采购环境标志产品</w:t>
            </w:r>
          </w:p>
        </w:tc>
      </w:tr>
      <w:tr w14:paraId="6656C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2F4EC6">
            <w:pPr>
              <w:pStyle w:val="4"/>
              <w:jc w:val="left"/>
            </w:pPr>
            <w:r>
              <w:rPr>
                <w:rFonts w:ascii="仿宋_GB2312" w:hAnsi="仿宋_GB2312" w:eastAsia="仿宋_GB2312" w:cs="仿宋_GB2312"/>
              </w:rPr>
              <w:t>1</w:t>
            </w:r>
          </w:p>
        </w:tc>
        <w:tc>
          <w:tcPr>
            <w:tcW w:w="821" w:type="dxa"/>
          </w:tcPr>
          <w:p w14:paraId="08596002">
            <w:pPr>
              <w:pStyle w:val="4"/>
              <w:jc w:val="left"/>
            </w:pPr>
            <w:r>
              <w:rPr>
                <w:rFonts w:ascii="仿宋_GB2312" w:hAnsi="仿宋_GB2312" w:eastAsia="仿宋_GB2312" w:cs="仿宋_GB2312"/>
              </w:rPr>
              <w:t>C23120500 医疗设备维修和保养服务</w:t>
            </w:r>
          </w:p>
        </w:tc>
        <w:tc>
          <w:tcPr>
            <w:tcW w:w="821" w:type="dxa"/>
          </w:tcPr>
          <w:p w14:paraId="7EECF69B">
            <w:pPr>
              <w:pStyle w:val="4"/>
              <w:jc w:val="left"/>
            </w:pPr>
            <w:r>
              <w:rPr>
                <w:rFonts w:ascii="仿宋_GB2312" w:hAnsi="仿宋_GB2312" w:eastAsia="仿宋_GB2312" w:cs="仿宋_GB2312"/>
              </w:rPr>
              <w:t>1.5MRI维保服务</w:t>
            </w:r>
          </w:p>
        </w:tc>
        <w:tc>
          <w:tcPr>
            <w:tcW w:w="821" w:type="dxa"/>
          </w:tcPr>
          <w:p w14:paraId="20F585AE">
            <w:pPr>
              <w:pStyle w:val="4"/>
              <w:jc w:val="right"/>
            </w:pPr>
            <w:r>
              <w:rPr>
                <w:rFonts w:ascii="仿宋_GB2312" w:hAnsi="仿宋_GB2312" w:eastAsia="仿宋_GB2312" w:cs="仿宋_GB2312"/>
              </w:rPr>
              <w:t>3.00（年）</w:t>
            </w:r>
          </w:p>
        </w:tc>
        <w:tc>
          <w:tcPr>
            <w:tcW w:w="821" w:type="dxa"/>
          </w:tcPr>
          <w:p w14:paraId="6F308E9E">
            <w:pPr>
              <w:pStyle w:val="4"/>
              <w:jc w:val="right"/>
            </w:pPr>
            <w:r>
              <w:rPr>
                <w:rFonts w:ascii="仿宋_GB2312" w:hAnsi="仿宋_GB2312" w:eastAsia="仿宋_GB2312" w:cs="仿宋_GB2312"/>
              </w:rPr>
              <w:t>650,000.00</w:t>
            </w:r>
          </w:p>
        </w:tc>
        <w:tc>
          <w:tcPr>
            <w:tcW w:w="821" w:type="dxa"/>
          </w:tcPr>
          <w:p w14:paraId="5F1BDEAD">
            <w:pPr>
              <w:pStyle w:val="4"/>
              <w:jc w:val="left"/>
            </w:pPr>
            <w:r>
              <w:rPr>
                <w:rFonts w:ascii="仿宋_GB2312" w:hAnsi="仿宋_GB2312" w:eastAsia="仿宋_GB2312" w:cs="仿宋_GB2312"/>
              </w:rPr>
              <w:t>其他未列明行业</w:t>
            </w:r>
          </w:p>
        </w:tc>
        <w:tc>
          <w:tcPr>
            <w:tcW w:w="821" w:type="dxa"/>
          </w:tcPr>
          <w:p w14:paraId="3AEBEC43">
            <w:pPr>
              <w:pStyle w:val="4"/>
              <w:jc w:val="left"/>
            </w:pPr>
            <w:r>
              <w:rPr>
                <w:rFonts w:ascii="仿宋_GB2312" w:hAnsi="仿宋_GB2312" w:eastAsia="仿宋_GB2312" w:cs="仿宋_GB2312"/>
              </w:rPr>
              <w:t>否</w:t>
            </w:r>
          </w:p>
        </w:tc>
        <w:tc>
          <w:tcPr>
            <w:tcW w:w="821" w:type="dxa"/>
          </w:tcPr>
          <w:p w14:paraId="2CDA5318">
            <w:pPr>
              <w:pStyle w:val="4"/>
              <w:jc w:val="left"/>
            </w:pPr>
            <w:r>
              <w:rPr>
                <w:rFonts w:ascii="仿宋_GB2312" w:hAnsi="仿宋_GB2312" w:eastAsia="仿宋_GB2312" w:cs="仿宋_GB2312"/>
              </w:rPr>
              <w:t>否</w:t>
            </w:r>
          </w:p>
        </w:tc>
        <w:tc>
          <w:tcPr>
            <w:tcW w:w="821" w:type="dxa"/>
          </w:tcPr>
          <w:p w14:paraId="1A757E95">
            <w:pPr>
              <w:pStyle w:val="4"/>
              <w:jc w:val="left"/>
            </w:pPr>
            <w:r>
              <w:rPr>
                <w:rFonts w:ascii="仿宋_GB2312" w:hAnsi="仿宋_GB2312" w:eastAsia="仿宋_GB2312" w:cs="仿宋_GB2312"/>
              </w:rPr>
              <w:t>否</w:t>
            </w:r>
          </w:p>
        </w:tc>
        <w:tc>
          <w:tcPr>
            <w:tcW w:w="639" w:type="dxa"/>
          </w:tcPr>
          <w:p w14:paraId="772FAC82">
            <w:pPr>
              <w:pStyle w:val="4"/>
              <w:jc w:val="left"/>
            </w:pPr>
            <w:r>
              <w:rPr>
                <w:rFonts w:ascii="仿宋_GB2312" w:hAnsi="仿宋_GB2312" w:eastAsia="仿宋_GB2312" w:cs="仿宋_GB2312"/>
              </w:rPr>
              <w:t>否</w:t>
            </w:r>
          </w:p>
        </w:tc>
        <w:tc>
          <w:tcPr>
            <w:tcW w:w="639" w:type="dxa"/>
          </w:tcPr>
          <w:p w14:paraId="0144C9CE">
            <w:pPr>
              <w:pStyle w:val="4"/>
              <w:jc w:val="left"/>
            </w:pPr>
            <w:r>
              <w:rPr>
                <w:rFonts w:ascii="仿宋_GB2312" w:hAnsi="仿宋_GB2312" w:eastAsia="仿宋_GB2312" w:cs="仿宋_GB2312"/>
              </w:rPr>
              <w:t>否</w:t>
            </w:r>
          </w:p>
        </w:tc>
      </w:tr>
    </w:tbl>
    <w:p w14:paraId="27D8BC65">
      <w:pPr>
        <w:pStyle w:val="4"/>
        <w:jc w:val="left"/>
      </w:pPr>
      <w:r>
        <w:rPr>
          <w:rFonts w:ascii="仿宋_GB2312" w:hAnsi="仿宋_GB2312" w:eastAsia="仿宋_GB2312" w:cs="仿宋_GB2312"/>
        </w:rPr>
        <w:t>是否适用本国产品标准：</w:t>
      </w:r>
    </w:p>
    <w:p w14:paraId="578302AA">
      <w:pPr>
        <w:pStyle w:val="4"/>
        <w:jc w:val="left"/>
      </w:pPr>
      <w:r>
        <w:rPr>
          <w:rFonts w:ascii="仿宋_GB2312" w:hAnsi="仿宋_GB2312" w:eastAsia="仿宋_GB2312" w:cs="仿宋_GB2312"/>
        </w:rPr>
        <w:t>采购包1：否</w:t>
      </w:r>
    </w:p>
    <w:p w14:paraId="77D85BC5">
      <w:pPr>
        <w:pStyle w:val="4"/>
        <w:jc w:val="left"/>
      </w:pPr>
      <w:r>
        <w:rPr>
          <w:rFonts w:ascii="仿宋_GB2312" w:hAnsi="仿宋_GB2312" w:eastAsia="仿宋_GB2312" w:cs="仿宋_GB2312"/>
        </w:rPr>
        <w:t>采购包2：否</w:t>
      </w:r>
    </w:p>
    <w:p w14:paraId="6BF89E14">
      <w:pPr>
        <w:pStyle w:val="4"/>
        <w:jc w:val="left"/>
      </w:pPr>
      <w:r>
        <w:rPr>
          <w:rFonts w:ascii="仿宋_GB2312" w:hAnsi="仿宋_GB2312" w:eastAsia="仿宋_GB2312" w:cs="仿宋_GB2312"/>
        </w:rPr>
        <w:t>采购包3：否</w:t>
      </w:r>
    </w:p>
    <w:p w14:paraId="01FDB937">
      <w:pPr>
        <w:pStyle w:val="4"/>
        <w:jc w:val="left"/>
      </w:pPr>
      <w:r>
        <w:rPr>
          <w:rFonts w:ascii="仿宋_GB2312" w:hAnsi="仿宋_GB2312" w:eastAsia="仿宋_GB2312" w:cs="仿宋_GB2312"/>
        </w:rPr>
        <w:t>采购包4：否</w:t>
      </w:r>
    </w:p>
    <w:p w14:paraId="51669CEB">
      <w:pPr>
        <w:pStyle w:val="4"/>
        <w:jc w:val="left"/>
        <w:outlineLvl w:val="3"/>
      </w:pPr>
      <w:r>
        <w:rPr>
          <w:rFonts w:ascii="仿宋_GB2312" w:hAnsi="仿宋_GB2312" w:eastAsia="仿宋_GB2312" w:cs="仿宋_GB2312"/>
          <w:b/>
          <w:sz w:val="24"/>
        </w:rPr>
        <w:t>报价要求</w:t>
      </w:r>
    </w:p>
    <w:p w14:paraId="72FEE6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DED29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332ABF">
            <w:pPr>
              <w:pStyle w:val="4"/>
              <w:jc w:val="center"/>
            </w:pPr>
            <w:r>
              <w:rPr>
                <w:rFonts w:ascii="仿宋_GB2312" w:hAnsi="仿宋_GB2312" w:eastAsia="仿宋_GB2312" w:cs="仿宋_GB2312"/>
              </w:rPr>
              <w:t>序号</w:t>
            </w:r>
          </w:p>
        </w:tc>
        <w:tc>
          <w:tcPr>
            <w:tcW w:w="1707" w:type="dxa"/>
          </w:tcPr>
          <w:p w14:paraId="67EF905C">
            <w:pPr>
              <w:pStyle w:val="4"/>
              <w:jc w:val="center"/>
            </w:pPr>
            <w:r>
              <w:rPr>
                <w:rFonts w:ascii="仿宋_GB2312" w:hAnsi="仿宋_GB2312" w:eastAsia="仿宋_GB2312" w:cs="仿宋_GB2312"/>
              </w:rPr>
              <w:t>报价内容</w:t>
            </w:r>
          </w:p>
        </w:tc>
        <w:tc>
          <w:tcPr>
            <w:tcW w:w="1138" w:type="dxa"/>
          </w:tcPr>
          <w:p w14:paraId="2953FB99">
            <w:pPr>
              <w:pStyle w:val="4"/>
              <w:jc w:val="center"/>
            </w:pPr>
            <w:r>
              <w:rPr>
                <w:rFonts w:ascii="仿宋_GB2312" w:hAnsi="仿宋_GB2312" w:eastAsia="仿宋_GB2312" w:cs="仿宋_GB2312"/>
              </w:rPr>
              <w:t>数量（计量单位）</w:t>
            </w:r>
          </w:p>
        </w:tc>
        <w:tc>
          <w:tcPr>
            <w:tcW w:w="1365" w:type="dxa"/>
          </w:tcPr>
          <w:p w14:paraId="0627E7E6">
            <w:pPr>
              <w:pStyle w:val="4"/>
              <w:jc w:val="center"/>
            </w:pPr>
            <w:r>
              <w:rPr>
                <w:rFonts w:ascii="仿宋_GB2312" w:hAnsi="仿宋_GB2312" w:eastAsia="仿宋_GB2312" w:cs="仿宋_GB2312"/>
              </w:rPr>
              <w:t>最高限价</w:t>
            </w:r>
          </w:p>
        </w:tc>
        <w:tc>
          <w:tcPr>
            <w:tcW w:w="1138" w:type="dxa"/>
          </w:tcPr>
          <w:p w14:paraId="5EC600E0">
            <w:pPr>
              <w:pStyle w:val="4"/>
              <w:jc w:val="center"/>
            </w:pPr>
            <w:r>
              <w:rPr>
                <w:rFonts w:ascii="仿宋_GB2312" w:hAnsi="仿宋_GB2312" w:eastAsia="仿宋_GB2312" w:cs="仿宋_GB2312"/>
              </w:rPr>
              <w:t>价款形式</w:t>
            </w:r>
          </w:p>
        </w:tc>
        <w:tc>
          <w:tcPr>
            <w:tcW w:w="1934" w:type="dxa"/>
          </w:tcPr>
          <w:p w14:paraId="27699DEA">
            <w:pPr>
              <w:pStyle w:val="4"/>
              <w:jc w:val="center"/>
            </w:pPr>
            <w:r>
              <w:rPr>
                <w:rFonts w:ascii="仿宋_GB2312" w:hAnsi="仿宋_GB2312" w:eastAsia="仿宋_GB2312" w:cs="仿宋_GB2312"/>
              </w:rPr>
              <w:t>报价说明</w:t>
            </w:r>
          </w:p>
        </w:tc>
      </w:tr>
      <w:tr w14:paraId="75427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FCC518">
            <w:pPr>
              <w:pStyle w:val="4"/>
              <w:jc w:val="center"/>
            </w:pPr>
            <w:r>
              <w:rPr>
                <w:rFonts w:ascii="仿宋_GB2312" w:hAnsi="仿宋_GB2312" w:eastAsia="仿宋_GB2312" w:cs="仿宋_GB2312"/>
              </w:rPr>
              <w:t>1</w:t>
            </w:r>
          </w:p>
        </w:tc>
        <w:tc>
          <w:tcPr>
            <w:tcW w:w="1707" w:type="dxa"/>
          </w:tcPr>
          <w:p w14:paraId="1C94694A">
            <w:pPr>
              <w:pStyle w:val="4"/>
              <w:jc w:val="center"/>
            </w:pPr>
            <w:r>
              <w:rPr>
                <w:rFonts w:ascii="仿宋_GB2312" w:hAnsi="仿宋_GB2312" w:eastAsia="仿宋_GB2312" w:cs="仿宋_GB2312"/>
              </w:rPr>
              <w:t>电子胃肠镜维保服务</w:t>
            </w:r>
          </w:p>
        </w:tc>
        <w:tc>
          <w:tcPr>
            <w:tcW w:w="1138" w:type="dxa"/>
          </w:tcPr>
          <w:p w14:paraId="4692C4F2">
            <w:pPr>
              <w:pStyle w:val="4"/>
              <w:jc w:val="center"/>
            </w:pPr>
            <w:r>
              <w:rPr>
                <w:rFonts w:ascii="仿宋_GB2312" w:hAnsi="仿宋_GB2312" w:eastAsia="仿宋_GB2312" w:cs="仿宋_GB2312"/>
              </w:rPr>
              <w:t>1.00（年）</w:t>
            </w:r>
          </w:p>
        </w:tc>
        <w:tc>
          <w:tcPr>
            <w:tcW w:w="1365" w:type="dxa"/>
          </w:tcPr>
          <w:p w14:paraId="6DFA1A24">
            <w:pPr>
              <w:pStyle w:val="4"/>
              <w:jc w:val="center"/>
            </w:pPr>
            <w:r>
              <w:rPr>
                <w:rFonts w:ascii="仿宋_GB2312" w:hAnsi="仿宋_GB2312" w:eastAsia="仿宋_GB2312" w:cs="仿宋_GB2312"/>
              </w:rPr>
              <w:t>250,000.00</w:t>
            </w:r>
          </w:p>
        </w:tc>
        <w:tc>
          <w:tcPr>
            <w:tcW w:w="1138" w:type="dxa"/>
          </w:tcPr>
          <w:p w14:paraId="2EFA0F5B">
            <w:pPr>
              <w:pStyle w:val="4"/>
              <w:jc w:val="center"/>
            </w:pPr>
            <w:r>
              <w:rPr>
                <w:rFonts w:ascii="仿宋_GB2312" w:hAnsi="仿宋_GB2312" w:eastAsia="仿宋_GB2312" w:cs="仿宋_GB2312"/>
              </w:rPr>
              <w:t>总价</w:t>
            </w:r>
          </w:p>
        </w:tc>
        <w:tc>
          <w:tcPr>
            <w:tcW w:w="1934" w:type="dxa"/>
          </w:tcPr>
          <w:p w14:paraId="5B284E2A">
            <w:pPr>
              <w:pStyle w:val="4"/>
              <w:jc w:val="left"/>
            </w:pPr>
            <w:r>
              <w:rPr>
                <w:rFonts w:ascii="仿宋_GB2312" w:hAnsi="仿宋_GB2312" w:eastAsia="仿宋_GB2312" w:cs="仿宋_GB2312"/>
              </w:rPr>
              <w:t>本次采购包所报全部价格，为服务期限一年的整体服务费总价，包含服务周期内所有人工、运维、耗材、配套实施、售后保障等全部相关费用。</w:t>
            </w:r>
          </w:p>
        </w:tc>
      </w:tr>
      <w:tr w14:paraId="624FD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44E618">
            <w:pPr>
              <w:pStyle w:val="4"/>
              <w:jc w:val="center"/>
            </w:pPr>
            <w:r>
              <w:rPr>
                <w:rFonts w:ascii="仿宋_GB2312" w:hAnsi="仿宋_GB2312" w:eastAsia="仿宋_GB2312" w:cs="仿宋_GB2312"/>
              </w:rPr>
              <w:t>2</w:t>
            </w:r>
          </w:p>
        </w:tc>
        <w:tc>
          <w:tcPr>
            <w:tcW w:w="1707" w:type="dxa"/>
          </w:tcPr>
          <w:p w14:paraId="0AA7C39C">
            <w:pPr>
              <w:pStyle w:val="4"/>
              <w:jc w:val="center"/>
            </w:pPr>
            <w:r>
              <w:rPr>
                <w:rFonts w:ascii="仿宋_GB2312" w:hAnsi="仿宋_GB2312" w:eastAsia="仿宋_GB2312" w:cs="仿宋_GB2312"/>
              </w:rPr>
              <w:t>胆道镜维保服务</w:t>
            </w:r>
          </w:p>
        </w:tc>
        <w:tc>
          <w:tcPr>
            <w:tcW w:w="1138" w:type="dxa"/>
          </w:tcPr>
          <w:p w14:paraId="0A64A7C0">
            <w:pPr>
              <w:pStyle w:val="4"/>
              <w:jc w:val="center"/>
            </w:pPr>
            <w:r>
              <w:rPr>
                <w:rFonts w:ascii="仿宋_GB2312" w:hAnsi="仿宋_GB2312" w:eastAsia="仿宋_GB2312" w:cs="仿宋_GB2312"/>
              </w:rPr>
              <w:t>1.00（年）</w:t>
            </w:r>
          </w:p>
        </w:tc>
        <w:tc>
          <w:tcPr>
            <w:tcW w:w="1365" w:type="dxa"/>
          </w:tcPr>
          <w:p w14:paraId="773357F6">
            <w:pPr>
              <w:pStyle w:val="4"/>
              <w:jc w:val="center"/>
            </w:pPr>
            <w:r>
              <w:rPr>
                <w:rFonts w:ascii="仿宋_GB2312" w:hAnsi="仿宋_GB2312" w:eastAsia="仿宋_GB2312" w:cs="仿宋_GB2312"/>
              </w:rPr>
              <w:t>32,000.00</w:t>
            </w:r>
          </w:p>
        </w:tc>
        <w:tc>
          <w:tcPr>
            <w:tcW w:w="1138" w:type="dxa"/>
          </w:tcPr>
          <w:p w14:paraId="50ECA8DB">
            <w:pPr>
              <w:pStyle w:val="4"/>
              <w:jc w:val="center"/>
            </w:pPr>
            <w:r>
              <w:rPr>
                <w:rFonts w:ascii="仿宋_GB2312" w:hAnsi="仿宋_GB2312" w:eastAsia="仿宋_GB2312" w:cs="仿宋_GB2312"/>
              </w:rPr>
              <w:t>总价</w:t>
            </w:r>
          </w:p>
        </w:tc>
        <w:tc>
          <w:tcPr>
            <w:tcW w:w="1934" w:type="dxa"/>
          </w:tcPr>
          <w:p w14:paraId="037B7376">
            <w:pPr>
              <w:pStyle w:val="4"/>
              <w:jc w:val="left"/>
            </w:pPr>
            <w:r>
              <w:rPr>
                <w:rFonts w:ascii="仿宋_GB2312" w:hAnsi="仿宋_GB2312" w:eastAsia="仿宋_GB2312" w:cs="仿宋_GB2312"/>
              </w:rPr>
              <w:t>本次采购包所报全部价格，为服务期限一年的整体服务费总价，包含服务周期内所有人工、运维、耗材、配套实施、售后保障等全部相关费用。</w:t>
            </w:r>
          </w:p>
        </w:tc>
      </w:tr>
    </w:tbl>
    <w:p w14:paraId="7DFC919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DBB2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7E93CD">
            <w:pPr>
              <w:pStyle w:val="4"/>
              <w:jc w:val="center"/>
            </w:pPr>
            <w:r>
              <w:rPr>
                <w:rFonts w:ascii="仿宋_GB2312" w:hAnsi="仿宋_GB2312" w:eastAsia="仿宋_GB2312" w:cs="仿宋_GB2312"/>
              </w:rPr>
              <w:t>序号</w:t>
            </w:r>
          </w:p>
        </w:tc>
        <w:tc>
          <w:tcPr>
            <w:tcW w:w="1707" w:type="dxa"/>
          </w:tcPr>
          <w:p w14:paraId="454DDE1E">
            <w:pPr>
              <w:pStyle w:val="4"/>
              <w:jc w:val="center"/>
            </w:pPr>
            <w:r>
              <w:rPr>
                <w:rFonts w:ascii="仿宋_GB2312" w:hAnsi="仿宋_GB2312" w:eastAsia="仿宋_GB2312" w:cs="仿宋_GB2312"/>
              </w:rPr>
              <w:t>报价内容</w:t>
            </w:r>
          </w:p>
        </w:tc>
        <w:tc>
          <w:tcPr>
            <w:tcW w:w="1138" w:type="dxa"/>
          </w:tcPr>
          <w:p w14:paraId="27419E0A">
            <w:pPr>
              <w:pStyle w:val="4"/>
              <w:jc w:val="center"/>
            </w:pPr>
            <w:r>
              <w:rPr>
                <w:rFonts w:ascii="仿宋_GB2312" w:hAnsi="仿宋_GB2312" w:eastAsia="仿宋_GB2312" w:cs="仿宋_GB2312"/>
              </w:rPr>
              <w:t>数量（计量单位）</w:t>
            </w:r>
          </w:p>
        </w:tc>
        <w:tc>
          <w:tcPr>
            <w:tcW w:w="1365" w:type="dxa"/>
          </w:tcPr>
          <w:p w14:paraId="6D028CD9">
            <w:pPr>
              <w:pStyle w:val="4"/>
              <w:jc w:val="center"/>
            </w:pPr>
            <w:r>
              <w:rPr>
                <w:rFonts w:ascii="仿宋_GB2312" w:hAnsi="仿宋_GB2312" w:eastAsia="仿宋_GB2312" w:cs="仿宋_GB2312"/>
              </w:rPr>
              <w:t>最高限价</w:t>
            </w:r>
          </w:p>
        </w:tc>
        <w:tc>
          <w:tcPr>
            <w:tcW w:w="1138" w:type="dxa"/>
          </w:tcPr>
          <w:p w14:paraId="48C0F8A7">
            <w:pPr>
              <w:pStyle w:val="4"/>
              <w:jc w:val="center"/>
            </w:pPr>
            <w:r>
              <w:rPr>
                <w:rFonts w:ascii="仿宋_GB2312" w:hAnsi="仿宋_GB2312" w:eastAsia="仿宋_GB2312" w:cs="仿宋_GB2312"/>
              </w:rPr>
              <w:t>价款形式</w:t>
            </w:r>
          </w:p>
        </w:tc>
        <w:tc>
          <w:tcPr>
            <w:tcW w:w="1934" w:type="dxa"/>
          </w:tcPr>
          <w:p w14:paraId="63144701">
            <w:pPr>
              <w:pStyle w:val="4"/>
              <w:jc w:val="center"/>
            </w:pPr>
            <w:r>
              <w:rPr>
                <w:rFonts w:ascii="仿宋_GB2312" w:hAnsi="仿宋_GB2312" w:eastAsia="仿宋_GB2312" w:cs="仿宋_GB2312"/>
              </w:rPr>
              <w:t>报价说明</w:t>
            </w:r>
          </w:p>
        </w:tc>
      </w:tr>
      <w:tr w14:paraId="49F56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3CCA5B">
            <w:pPr>
              <w:pStyle w:val="4"/>
              <w:jc w:val="center"/>
            </w:pPr>
            <w:r>
              <w:rPr>
                <w:rFonts w:ascii="仿宋_GB2312" w:hAnsi="仿宋_GB2312" w:eastAsia="仿宋_GB2312" w:cs="仿宋_GB2312"/>
              </w:rPr>
              <w:t>1</w:t>
            </w:r>
          </w:p>
        </w:tc>
        <w:tc>
          <w:tcPr>
            <w:tcW w:w="1707" w:type="dxa"/>
          </w:tcPr>
          <w:p w14:paraId="76A49131">
            <w:pPr>
              <w:pStyle w:val="4"/>
              <w:jc w:val="center"/>
            </w:pPr>
            <w:r>
              <w:rPr>
                <w:rFonts w:ascii="仿宋_GB2312" w:hAnsi="仿宋_GB2312" w:eastAsia="仿宋_GB2312" w:cs="仿宋_GB2312"/>
              </w:rPr>
              <w:t>GE-CT维保</w:t>
            </w:r>
          </w:p>
        </w:tc>
        <w:tc>
          <w:tcPr>
            <w:tcW w:w="1138" w:type="dxa"/>
          </w:tcPr>
          <w:p w14:paraId="5B729352">
            <w:pPr>
              <w:pStyle w:val="4"/>
              <w:jc w:val="center"/>
            </w:pPr>
            <w:r>
              <w:rPr>
                <w:rFonts w:ascii="仿宋_GB2312" w:hAnsi="仿宋_GB2312" w:eastAsia="仿宋_GB2312" w:cs="仿宋_GB2312"/>
              </w:rPr>
              <w:t>3.00（年）</w:t>
            </w:r>
          </w:p>
        </w:tc>
        <w:tc>
          <w:tcPr>
            <w:tcW w:w="1365" w:type="dxa"/>
          </w:tcPr>
          <w:p w14:paraId="7575FAD9">
            <w:pPr>
              <w:pStyle w:val="4"/>
              <w:jc w:val="center"/>
            </w:pPr>
            <w:r>
              <w:rPr>
                <w:rFonts w:ascii="仿宋_GB2312" w:hAnsi="仿宋_GB2312" w:eastAsia="仿宋_GB2312" w:cs="仿宋_GB2312"/>
              </w:rPr>
              <w:t>600,000.00</w:t>
            </w:r>
          </w:p>
        </w:tc>
        <w:tc>
          <w:tcPr>
            <w:tcW w:w="1138" w:type="dxa"/>
          </w:tcPr>
          <w:p w14:paraId="7591FBCF">
            <w:pPr>
              <w:pStyle w:val="4"/>
              <w:jc w:val="center"/>
            </w:pPr>
            <w:r>
              <w:rPr>
                <w:rFonts w:ascii="仿宋_GB2312" w:hAnsi="仿宋_GB2312" w:eastAsia="仿宋_GB2312" w:cs="仿宋_GB2312"/>
              </w:rPr>
              <w:t>总价</w:t>
            </w:r>
          </w:p>
        </w:tc>
        <w:tc>
          <w:tcPr>
            <w:tcW w:w="1934" w:type="dxa"/>
          </w:tcPr>
          <w:p w14:paraId="4D03E2C7">
            <w:pPr>
              <w:pStyle w:val="4"/>
              <w:jc w:val="left"/>
            </w:pPr>
            <w:r>
              <w:rPr>
                <w:rFonts w:ascii="仿宋_GB2312" w:hAnsi="仿宋_GB2312" w:eastAsia="仿宋_GB2312" w:cs="仿宋_GB2312"/>
              </w:rPr>
              <w:t>本次采购包所报全部价格，均为三年整体服务费总价，包含服务周期内所有人工、运维、耗材、配套实施、售后保障等全部相关费用。</w:t>
            </w:r>
          </w:p>
        </w:tc>
      </w:tr>
    </w:tbl>
    <w:p w14:paraId="08A23920">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3EA50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B4AF6C">
            <w:pPr>
              <w:pStyle w:val="4"/>
              <w:jc w:val="center"/>
            </w:pPr>
            <w:r>
              <w:rPr>
                <w:rFonts w:ascii="仿宋_GB2312" w:hAnsi="仿宋_GB2312" w:eastAsia="仿宋_GB2312" w:cs="仿宋_GB2312"/>
              </w:rPr>
              <w:t>序号</w:t>
            </w:r>
          </w:p>
        </w:tc>
        <w:tc>
          <w:tcPr>
            <w:tcW w:w="1707" w:type="dxa"/>
          </w:tcPr>
          <w:p w14:paraId="673DC000">
            <w:pPr>
              <w:pStyle w:val="4"/>
              <w:jc w:val="center"/>
            </w:pPr>
            <w:r>
              <w:rPr>
                <w:rFonts w:ascii="仿宋_GB2312" w:hAnsi="仿宋_GB2312" w:eastAsia="仿宋_GB2312" w:cs="仿宋_GB2312"/>
              </w:rPr>
              <w:t>报价内容</w:t>
            </w:r>
          </w:p>
        </w:tc>
        <w:tc>
          <w:tcPr>
            <w:tcW w:w="1138" w:type="dxa"/>
          </w:tcPr>
          <w:p w14:paraId="1A5B1253">
            <w:pPr>
              <w:pStyle w:val="4"/>
              <w:jc w:val="center"/>
            </w:pPr>
            <w:r>
              <w:rPr>
                <w:rFonts w:ascii="仿宋_GB2312" w:hAnsi="仿宋_GB2312" w:eastAsia="仿宋_GB2312" w:cs="仿宋_GB2312"/>
              </w:rPr>
              <w:t>数量（计量单位）</w:t>
            </w:r>
          </w:p>
        </w:tc>
        <w:tc>
          <w:tcPr>
            <w:tcW w:w="1365" w:type="dxa"/>
          </w:tcPr>
          <w:p w14:paraId="2548EE11">
            <w:pPr>
              <w:pStyle w:val="4"/>
              <w:jc w:val="center"/>
            </w:pPr>
            <w:r>
              <w:rPr>
                <w:rFonts w:ascii="仿宋_GB2312" w:hAnsi="仿宋_GB2312" w:eastAsia="仿宋_GB2312" w:cs="仿宋_GB2312"/>
              </w:rPr>
              <w:t>最高限价</w:t>
            </w:r>
          </w:p>
        </w:tc>
        <w:tc>
          <w:tcPr>
            <w:tcW w:w="1138" w:type="dxa"/>
          </w:tcPr>
          <w:p w14:paraId="4494A7C4">
            <w:pPr>
              <w:pStyle w:val="4"/>
              <w:jc w:val="center"/>
            </w:pPr>
            <w:r>
              <w:rPr>
                <w:rFonts w:ascii="仿宋_GB2312" w:hAnsi="仿宋_GB2312" w:eastAsia="仿宋_GB2312" w:cs="仿宋_GB2312"/>
              </w:rPr>
              <w:t>价款形式</w:t>
            </w:r>
          </w:p>
        </w:tc>
        <w:tc>
          <w:tcPr>
            <w:tcW w:w="1934" w:type="dxa"/>
          </w:tcPr>
          <w:p w14:paraId="02C0637C">
            <w:pPr>
              <w:pStyle w:val="4"/>
              <w:jc w:val="center"/>
            </w:pPr>
            <w:r>
              <w:rPr>
                <w:rFonts w:ascii="仿宋_GB2312" w:hAnsi="仿宋_GB2312" w:eastAsia="仿宋_GB2312" w:cs="仿宋_GB2312"/>
              </w:rPr>
              <w:t>报价说明</w:t>
            </w:r>
          </w:p>
        </w:tc>
      </w:tr>
      <w:tr w14:paraId="25949E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186448A">
            <w:pPr>
              <w:pStyle w:val="4"/>
              <w:jc w:val="center"/>
            </w:pPr>
            <w:r>
              <w:rPr>
                <w:rFonts w:ascii="仿宋_GB2312" w:hAnsi="仿宋_GB2312" w:eastAsia="仿宋_GB2312" w:cs="仿宋_GB2312"/>
              </w:rPr>
              <w:t>1</w:t>
            </w:r>
          </w:p>
        </w:tc>
        <w:tc>
          <w:tcPr>
            <w:tcW w:w="1707" w:type="dxa"/>
          </w:tcPr>
          <w:p w14:paraId="544D4FB5">
            <w:pPr>
              <w:pStyle w:val="4"/>
              <w:jc w:val="center"/>
            </w:pPr>
            <w:r>
              <w:rPr>
                <w:rFonts w:ascii="仿宋_GB2312" w:hAnsi="仿宋_GB2312" w:eastAsia="仿宋_GB2312" w:cs="仿宋_GB2312"/>
              </w:rPr>
              <w:t>飞利浦CT维保</w:t>
            </w:r>
          </w:p>
        </w:tc>
        <w:tc>
          <w:tcPr>
            <w:tcW w:w="1138" w:type="dxa"/>
          </w:tcPr>
          <w:p w14:paraId="0E6E7A12">
            <w:pPr>
              <w:pStyle w:val="4"/>
              <w:jc w:val="center"/>
            </w:pPr>
            <w:r>
              <w:rPr>
                <w:rFonts w:ascii="仿宋_GB2312" w:hAnsi="仿宋_GB2312" w:eastAsia="仿宋_GB2312" w:cs="仿宋_GB2312"/>
              </w:rPr>
              <w:t>3.00（年）</w:t>
            </w:r>
          </w:p>
        </w:tc>
        <w:tc>
          <w:tcPr>
            <w:tcW w:w="1365" w:type="dxa"/>
          </w:tcPr>
          <w:p w14:paraId="4B89BF0D">
            <w:pPr>
              <w:pStyle w:val="4"/>
              <w:jc w:val="center"/>
            </w:pPr>
            <w:r>
              <w:rPr>
                <w:rFonts w:ascii="仿宋_GB2312" w:hAnsi="仿宋_GB2312" w:eastAsia="仿宋_GB2312" w:cs="仿宋_GB2312"/>
              </w:rPr>
              <w:t>900,000.00</w:t>
            </w:r>
          </w:p>
        </w:tc>
        <w:tc>
          <w:tcPr>
            <w:tcW w:w="1138" w:type="dxa"/>
          </w:tcPr>
          <w:p w14:paraId="42A792C2">
            <w:pPr>
              <w:pStyle w:val="4"/>
              <w:jc w:val="center"/>
            </w:pPr>
            <w:r>
              <w:rPr>
                <w:rFonts w:ascii="仿宋_GB2312" w:hAnsi="仿宋_GB2312" w:eastAsia="仿宋_GB2312" w:cs="仿宋_GB2312"/>
              </w:rPr>
              <w:t>总价</w:t>
            </w:r>
          </w:p>
        </w:tc>
        <w:tc>
          <w:tcPr>
            <w:tcW w:w="1934" w:type="dxa"/>
          </w:tcPr>
          <w:p w14:paraId="00585A1F">
            <w:pPr>
              <w:pStyle w:val="4"/>
              <w:jc w:val="left"/>
            </w:pPr>
            <w:r>
              <w:rPr>
                <w:rFonts w:ascii="仿宋_GB2312" w:hAnsi="仿宋_GB2312" w:eastAsia="仿宋_GB2312" w:cs="仿宋_GB2312"/>
              </w:rPr>
              <w:t>本次采购包所报全部价格，均为三年整体服务费总价，包含服务周期内所有人工、运维、耗材、配套实施、售后保障等全部相关费用</w:t>
            </w:r>
          </w:p>
        </w:tc>
      </w:tr>
    </w:tbl>
    <w:p w14:paraId="3FFAA2FA">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3829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4025CC">
            <w:pPr>
              <w:pStyle w:val="4"/>
              <w:jc w:val="center"/>
            </w:pPr>
            <w:r>
              <w:rPr>
                <w:rFonts w:ascii="仿宋_GB2312" w:hAnsi="仿宋_GB2312" w:eastAsia="仿宋_GB2312" w:cs="仿宋_GB2312"/>
              </w:rPr>
              <w:t>序号</w:t>
            </w:r>
          </w:p>
        </w:tc>
        <w:tc>
          <w:tcPr>
            <w:tcW w:w="1707" w:type="dxa"/>
          </w:tcPr>
          <w:p w14:paraId="1FEE61A8">
            <w:pPr>
              <w:pStyle w:val="4"/>
              <w:jc w:val="center"/>
            </w:pPr>
            <w:r>
              <w:rPr>
                <w:rFonts w:ascii="仿宋_GB2312" w:hAnsi="仿宋_GB2312" w:eastAsia="仿宋_GB2312" w:cs="仿宋_GB2312"/>
              </w:rPr>
              <w:t>报价内容</w:t>
            </w:r>
          </w:p>
        </w:tc>
        <w:tc>
          <w:tcPr>
            <w:tcW w:w="1138" w:type="dxa"/>
          </w:tcPr>
          <w:p w14:paraId="4777D7B3">
            <w:pPr>
              <w:pStyle w:val="4"/>
              <w:jc w:val="center"/>
            </w:pPr>
            <w:r>
              <w:rPr>
                <w:rFonts w:ascii="仿宋_GB2312" w:hAnsi="仿宋_GB2312" w:eastAsia="仿宋_GB2312" w:cs="仿宋_GB2312"/>
              </w:rPr>
              <w:t>数量（计量单位）</w:t>
            </w:r>
          </w:p>
        </w:tc>
        <w:tc>
          <w:tcPr>
            <w:tcW w:w="1365" w:type="dxa"/>
          </w:tcPr>
          <w:p w14:paraId="1C210BB7">
            <w:pPr>
              <w:pStyle w:val="4"/>
              <w:jc w:val="center"/>
            </w:pPr>
            <w:r>
              <w:rPr>
                <w:rFonts w:ascii="仿宋_GB2312" w:hAnsi="仿宋_GB2312" w:eastAsia="仿宋_GB2312" w:cs="仿宋_GB2312"/>
              </w:rPr>
              <w:t>最高限价</w:t>
            </w:r>
          </w:p>
        </w:tc>
        <w:tc>
          <w:tcPr>
            <w:tcW w:w="1138" w:type="dxa"/>
          </w:tcPr>
          <w:p w14:paraId="2F7087FD">
            <w:pPr>
              <w:pStyle w:val="4"/>
              <w:jc w:val="center"/>
            </w:pPr>
            <w:r>
              <w:rPr>
                <w:rFonts w:ascii="仿宋_GB2312" w:hAnsi="仿宋_GB2312" w:eastAsia="仿宋_GB2312" w:cs="仿宋_GB2312"/>
              </w:rPr>
              <w:t>价款形式</w:t>
            </w:r>
          </w:p>
        </w:tc>
        <w:tc>
          <w:tcPr>
            <w:tcW w:w="1934" w:type="dxa"/>
          </w:tcPr>
          <w:p w14:paraId="58E5A6FD">
            <w:pPr>
              <w:pStyle w:val="4"/>
              <w:jc w:val="center"/>
            </w:pPr>
            <w:r>
              <w:rPr>
                <w:rFonts w:ascii="仿宋_GB2312" w:hAnsi="仿宋_GB2312" w:eastAsia="仿宋_GB2312" w:cs="仿宋_GB2312"/>
              </w:rPr>
              <w:t>报价说明</w:t>
            </w:r>
          </w:p>
        </w:tc>
      </w:tr>
      <w:tr w14:paraId="348CB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1934FA">
            <w:pPr>
              <w:pStyle w:val="4"/>
              <w:jc w:val="center"/>
            </w:pPr>
            <w:r>
              <w:rPr>
                <w:rFonts w:ascii="仿宋_GB2312" w:hAnsi="仿宋_GB2312" w:eastAsia="仿宋_GB2312" w:cs="仿宋_GB2312"/>
              </w:rPr>
              <w:t>1</w:t>
            </w:r>
          </w:p>
        </w:tc>
        <w:tc>
          <w:tcPr>
            <w:tcW w:w="1707" w:type="dxa"/>
          </w:tcPr>
          <w:p w14:paraId="1EC26D83">
            <w:pPr>
              <w:pStyle w:val="4"/>
              <w:jc w:val="center"/>
            </w:pPr>
            <w:r>
              <w:rPr>
                <w:rFonts w:ascii="仿宋_GB2312" w:hAnsi="仿宋_GB2312" w:eastAsia="仿宋_GB2312" w:cs="仿宋_GB2312"/>
              </w:rPr>
              <w:t>1.5MRI维保服务</w:t>
            </w:r>
          </w:p>
        </w:tc>
        <w:tc>
          <w:tcPr>
            <w:tcW w:w="1138" w:type="dxa"/>
          </w:tcPr>
          <w:p w14:paraId="7A94DF9C">
            <w:pPr>
              <w:pStyle w:val="4"/>
              <w:jc w:val="center"/>
            </w:pPr>
            <w:r>
              <w:rPr>
                <w:rFonts w:ascii="仿宋_GB2312" w:hAnsi="仿宋_GB2312" w:eastAsia="仿宋_GB2312" w:cs="仿宋_GB2312"/>
              </w:rPr>
              <w:t>3.00（年）</w:t>
            </w:r>
          </w:p>
        </w:tc>
        <w:tc>
          <w:tcPr>
            <w:tcW w:w="1365" w:type="dxa"/>
          </w:tcPr>
          <w:p w14:paraId="106A6506">
            <w:pPr>
              <w:pStyle w:val="4"/>
              <w:jc w:val="center"/>
            </w:pPr>
            <w:r>
              <w:rPr>
                <w:rFonts w:ascii="仿宋_GB2312" w:hAnsi="仿宋_GB2312" w:eastAsia="仿宋_GB2312" w:cs="仿宋_GB2312"/>
              </w:rPr>
              <w:t>650,000.00</w:t>
            </w:r>
          </w:p>
        </w:tc>
        <w:tc>
          <w:tcPr>
            <w:tcW w:w="1138" w:type="dxa"/>
          </w:tcPr>
          <w:p w14:paraId="78CD3973">
            <w:pPr>
              <w:pStyle w:val="4"/>
              <w:jc w:val="center"/>
            </w:pPr>
            <w:r>
              <w:rPr>
                <w:rFonts w:ascii="仿宋_GB2312" w:hAnsi="仿宋_GB2312" w:eastAsia="仿宋_GB2312" w:cs="仿宋_GB2312"/>
              </w:rPr>
              <w:t>总价</w:t>
            </w:r>
          </w:p>
        </w:tc>
        <w:tc>
          <w:tcPr>
            <w:tcW w:w="1934" w:type="dxa"/>
          </w:tcPr>
          <w:p w14:paraId="25C21EE7">
            <w:pPr>
              <w:pStyle w:val="4"/>
              <w:jc w:val="left"/>
            </w:pPr>
            <w:r>
              <w:rPr>
                <w:rFonts w:ascii="仿宋_GB2312" w:hAnsi="仿宋_GB2312" w:eastAsia="仿宋_GB2312" w:cs="仿宋_GB2312"/>
              </w:rPr>
              <w:t>本次采购包所报全部价格，均为三年整体维保服务费总价，包含服务周期内所有人工、运维、耗材、配套实施、售后保障等全部相关费用。</w:t>
            </w:r>
          </w:p>
        </w:tc>
      </w:tr>
    </w:tbl>
    <w:p w14:paraId="495A28CC">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6EAB610D">
      <w:pPr>
        <w:pStyle w:val="4"/>
        <w:jc w:val="left"/>
      </w:pPr>
      <w:r>
        <w:rPr>
          <w:rFonts w:ascii="仿宋_GB2312" w:hAnsi="仿宋_GB2312" w:eastAsia="仿宋_GB2312" w:cs="仿宋_GB2312"/>
          <w:b/>
        </w:rPr>
        <w:t>本项目涉及核心产品：</w:t>
      </w:r>
    </w:p>
    <w:p w14:paraId="0431BF0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8B5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F4D862">
            <w:pPr>
              <w:pStyle w:val="4"/>
              <w:jc w:val="center"/>
            </w:pPr>
            <w:r>
              <w:rPr>
                <w:rFonts w:ascii="仿宋_GB2312" w:hAnsi="仿宋_GB2312" w:eastAsia="仿宋_GB2312" w:cs="仿宋_GB2312"/>
              </w:rPr>
              <w:t>序号</w:t>
            </w:r>
          </w:p>
        </w:tc>
        <w:tc>
          <w:tcPr>
            <w:tcW w:w="2492" w:type="dxa"/>
          </w:tcPr>
          <w:p w14:paraId="5D2BE172">
            <w:pPr>
              <w:pStyle w:val="4"/>
              <w:jc w:val="center"/>
            </w:pPr>
            <w:r>
              <w:rPr>
                <w:rFonts w:ascii="仿宋_GB2312" w:hAnsi="仿宋_GB2312" w:eastAsia="仿宋_GB2312" w:cs="仿宋_GB2312"/>
              </w:rPr>
              <w:t>采购品目名称</w:t>
            </w:r>
          </w:p>
        </w:tc>
        <w:tc>
          <w:tcPr>
            <w:tcW w:w="2492" w:type="dxa"/>
          </w:tcPr>
          <w:p w14:paraId="45EC4033">
            <w:pPr>
              <w:pStyle w:val="4"/>
              <w:jc w:val="center"/>
            </w:pPr>
            <w:r>
              <w:rPr>
                <w:rFonts w:ascii="仿宋_GB2312" w:hAnsi="仿宋_GB2312" w:eastAsia="仿宋_GB2312" w:cs="仿宋_GB2312"/>
              </w:rPr>
              <w:t>标的名称</w:t>
            </w:r>
          </w:p>
        </w:tc>
        <w:tc>
          <w:tcPr>
            <w:tcW w:w="2492" w:type="dxa"/>
          </w:tcPr>
          <w:p w14:paraId="27A5E4DA">
            <w:pPr>
              <w:pStyle w:val="4"/>
              <w:jc w:val="center"/>
            </w:pPr>
            <w:r>
              <w:rPr>
                <w:rFonts w:ascii="仿宋_GB2312" w:hAnsi="仿宋_GB2312" w:eastAsia="仿宋_GB2312" w:cs="仿宋_GB2312"/>
              </w:rPr>
              <w:t>产品名称</w:t>
            </w:r>
          </w:p>
        </w:tc>
      </w:tr>
      <w:tr w14:paraId="0183C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FBF3A8F">
            <w:pPr>
              <w:pStyle w:val="4"/>
              <w:jc w:val="center"/>
            </w:pPr>
            <w:r>
              <w:rPr>
                <w:rFonts w:ascii="仿宋_GB2312" w:hAnsi="仿宋_GB2312" w:eastAsia="仿宋_GB2312" w:cs="仿宋_GB2312"/>
              </w:rPr>
              <w:t>不涉及</w:t>
            </w:r>
          </w:p>
        </w:tc>
      </w:tr>
    </w:tbl>
    <w:p w14:paraId="0CE3A98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522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F7853C">
            <w:pPr>
              <w:pStyle w:val="4"/>
              <w:jc w:val="center"/>
            </w:pPr>
            <w:r>
              <w:rPr>
                <w:rFonts w:ascii="仿宋_GB2312" w:hAnsi="仿宋_GB2312" w:eastAsia="仿宋_GB2312" w:cs="仿宋_GB2312"/>
              </w:rPr>
              <w:t>序号</w:t>
            </w:r>
          </w:p>
        </w:tc>
        <w:tc>
          <w:tcPr>
            <w:tcW w:w="2492" w:type="dxa"/>
          </w:tcPr>
          <w:p w14:paraId="64E43C27">
            <w:pPr>
              <w:pStyle w:val="4"/>
              <w:jc w:val="center"/>
            </w:pPr>
            <w:r>
              <w:rPr>
                <w:rFonts w:ascii="仿宋_GB2312" w:hAnsi="仿宋_GB2312" w:eastAsia="仿宋_GB2312" w:cs="仿宋_GB2312"/>
              </w:rPr>
              <w:t>采购品目名称</w:t>
            </w:r>
          </w:p>
        </w:tc>
        <w:tc>
          <w:tcPr>
            <w:tcW w:w="2492" w:type="dxa"/>
          </w:tcPr>
          <w:p w14:paraId="08D509A7">
            <w:pPr>
              <w:pStyle w:val="4"/>
              <w:jc w:val="center"/>
            </w:pPr>
            <w:r>
              <w:rPr>
                <w:rFonts w:ascii="仿宋_GB2312" w:hAnsi="仿宋_GB2312" w:eastAsia="仿宋_GB2312" w:cs="仿宋_GB2312"/>
              </w:rPr>
              <w:t>标的名称</w:t>
            </w:r>
          </w:p>
        </w:tc>
        <w:tc>
          <w:tcPr>
            <w:tcW w:w="2492" w:type="dxa"/>
          </w:tcPr>
          <w:p w14:paraId="50B30ABE">
            <w:pPr>
              <w:pStyle w:val="4"/>
              <w:jc w:val="center"/>
            </w:pPr>
            <w:r>
              <w:rPr>
                <w:rFonts w:ascii="仿宋_GB2312" w:hAnsi="仿宋_GB2312" w:eastAsia="仿宋_GB2312" w:cs="仿宋_GB2312"/>
              </w:rPr>
              <w:t>产品名称</w:t>
            </w:r>
          </w:p>
        </w:tc>
      </w:tr>
      <w:tr w14:paraId="00D124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3B3FD3">
            <w:pPr>
              <w:pStyle w:val="4"/>
              <w:jc w:val="center"/>
            </w:pPr>
            <w:r>
              <w:rPr>
                <w:rFonts w:ascii="仿宋_GB2312" w:hAnsi="仿宋_GB2312" w:eastAsia="仿宋_GB2312" w:cs="仿宋_GB2312"/>
              </w:rPr>
              <w:t>不涉及</w:t>
            </w:r>
          </w:p>
        </w:tc>
      </w:tr>
    </w:tbl>
    <w:p w14:paraId="12DDABB3">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E6E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B1CEF4">
            <w:pPr>
              <w:pStyle w:val="4"/>
              <w:jc w:val="center"/>
            </w:pPr>
            <w:r>
              <w:rPr>
                <w:rFonts w:ascii="仿宋_GB2312" w:hAnsi="仿宋_GB2312" w:eastAsia="仿宋_GB2312" w:cs="仿宋_GB2312"/>
              </w:rPr>
              <w:t>序号</w:t>
            </w:r>
          </w:p>
        </w:tc>
        <w:tc>
          <w:tcPr>
            <w:tcW w:w="2492" w:type="dxa"/>
          </w:tcPr>
          <w:p w14:paraId="4CAF7FD0">
            <w:pPr>
              <w:pStyle w:val="4"/>
              <w:jc w:val="center"/>
            </w:pPr>
            <w:r>
              <w:rPr>
                <w:rFonts w:ascii="仿宋_GB2312" w:hAnsi="仿宋_GB2312" w:eastAsia="仿宋_GB2312" w:cs="仿宋_GB2312"/>
              </w:rPr>
              <w:t>采购品目名称</w:t>
            </w:r>
          </w:p>
        </w:tc>
        <w:tc>
          <w:tcPr>
            <w:tcW w:w="2492" w:type="dxa"/>
          </w:tcPr>
          <w:p w14:paraId="36AB38DB">
            <w:pPr>
              <w:pStyle w:val="4"/>
              <w:jc w:val="center"/>
            </w:pPr>
            <w:r>
              <w:rPr>
                <w:rFonts w:ascii="仿宋_GB2312" w:hAnsi="仿宋_GB2312" w:eastAsia="仿宋_GB2312" w:cs="仿宋_GB2312"/>
              </w:rPr>
              <w:t>标的名称</w:t>
            </w:r>
          </w:p>
        </w:tc>
        <w:tc>
          <w:tcPr>
            <w:tcW w:w="2492" w:type="dxa"/>
          </w:tcPr>
          <w:p w14:paraId="60E69470">
            <w:pPr>
              <w:pStyle w:val="4"/>
              <w:jc w:val="center"/>
            </w:pPr>
            <w:r>
              <w:rPr>
                <w:rFonts w:ascii="仿宋_GB2312" w:hAnsi="仿宋_GB2312" w:eastAsia="仿宋_GB2312" w:cs="仿宋_GB2312"/>
              </w:rPr>
              <w:t>产品名称</w:t>
            </w:r>
          </w:p>
        </w:tc>
      </w:tr>
      <w:tr w14:paraId="10DCCA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BE3476">
            <w:pPr>
              <w:pStyle w:val="4"/>
              <w:jc w:val="center"/>
            </w:pPr>
            <w:r>
              <w:rPr>
                <w:rFonts w:ascii="仿宋_GB2312" w:hAnsi="仿宋_GB2312" w:eastAsia="仿宋_GB2312" w:cs="仿宋_GB2312"/>
              </w:rPr>
              <w:t>不涉及</w:t>
            </w:r>
          </w:p>
        </w:tc>
      </w:tr>
    </w:tbl>
    <w:p w14:paraId="3EBBC523">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8963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067873">
            <w:pPr>
              <w:pStyle w:val="4"/>
              <w:jc w:val="center"/>
            </w:pPr>
            <w:r>
              <w:rPr>
                <w:rFonts w:ascii="仿宋_GB2312" w:hAnsi="仿宋_GB2312" w:eastAsia="仿宋_GB2312" w:cs="仿宋_GB2312"/>
              </w:rPr>
              <w:t>序号</w:t>
            </w:r>
          </w:p>
        </w:tc>
        <w:tc>
          <w:tcPr>
            <w:tcW w:w="2492" w:type="dxa"/>
          </w:tcPr>
          <w:p w14:paraId="37A4A186">
            <w:pPr>
              <w:pStyle w:val="4"/>
              <w:jc w:val="center"/>
            </w:pPr>
            <w:r>
              <w:rPr>
                <w:rFonts w:ascii="仿宋_GB2312" w:hAnsi="仿宋_GB2312" w:eastAsia="仿宋_GB2312" w:cs="仿宋_GB2312"/>
              </w:rPr>
              <w:t>采购品目名称</w:t>
            </w:r>
          </w:p>
        </w:tc>
        <w:tc>
          <w:tcPr>
            <w:tcW w:w="2492" w:type="dxa"/>
          </w:tcPr>
          <w:p w14:paraId="664D7967">
            <w:pPr>
              <w:pStyle w:val="4"/>
              <w:jc w:val="center"/>
            </w:pPr>
            <w:r>
              <w:rPr>
                <w:rFonts w:ascii="仿宋_GB2312" w:hAnsi="仿宋_GB2312" w:eastAsia="仿宋_GB2312" w:cs="仿宋_GB2312"/>
              </w:rPr>
              <w:t>标的名称</w:t>
            </w:r>
          </w:p>
        </w:tc>
        <w:tc>
          <w:tcPr>
            <w:tcW w:w="2492" w:type="dxa"/>
          </w:tcPr>
          <w:p w14:paraId="7AAAA198">
            <w:pPr>
              <w:pStyle w:val="4"/>
              <w:jc w:val="center"/>
            </w:pPr>
            <w:r>
              <w:rPr>
                <w:rFonts w:ascii="仿宋_GB2312" w:hAnsi="仿宋_GB2312" w:eastAsia="仿宋_GB2312" w:cs="仿宋_GB2312"/>
              </w:rPr>
              <w:t>产品名称</w:t>
            </w:r>
          </w:p>
        </w:tc>
      </w:tr>
      <w:tr w14:paraId="6C3DC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BFAE81">
            <w:pPr>
              <w:pStyle w:val="4"/>
              <w:jc w:val="center"/>
            </w:pPr>
            <w:r>
              <w:rPr>
                <w:rFonts w:ascii="仿宋_GB2312" w:hAnsi="仿宋_GB2312" w:eastAsia="仿宋_GB2312" w:cs="仿宋_GB2312"/>
              </w:rPr>
              <w:t>不涉及</w:t>
            </w:r>
          </w:p>
        </w:tc>
      </w:tr>
    </w:tbl>
    <w:p w14:paraId="203779D4">
      <w:pPr>
        <w:pStyle w:val="4"/>
        <w:ind w:firstLine="480"/>
        <w:jc w:val="left"/>
      </w:pPr>
      <w:r>
        <w:rPr>
          <w:rFonts w:ascii="仿宋_GB2312" w:hAnsi="仿宋_GB2312" w:eastAsia="仿宋_GB2312" w:cs="仿宋_GB2312"/>
        </w:rPr>
        <w:t>注：涉及核心产品的，具体评审规定见第五章。</w:t>
      </w:r>
    </w:p>
    <w:p w14:paraId="47DC1B67">
      <w:pPr>
        <w:pStyle w:val="4"/>
        <w:jc w:val="left"/>
        <w:outlineLvl w:val="3"/>
      </w:pPr>
      <w:r>
        <w:rPr>
          <w:rFonts w:ascii="仿宋_GB2312" w:hAnsi="仿宋_GB2312" w:eastAsia="仿宋_GB2312" w:cs="仿宋_GB2312"/>
          <w:b/>
          <w:sz w:val="24"/>
        </w:rPr>
        <w:t>本项目涉及采购进口产品：</w:t>
      </w:r>
    </w:p>
    <w:p w14:paraId="4383DA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F285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6FB669">
            <w:pPr>
              <w:pStyle w:val="4"/>
              <w:jc w:val="center"/>
            </w:pPr>
            <w:r>
              <w:rPr>
                <w:rFonts w:ascii="仿宋_GB2312" w:hAnsi="仿宋_GB2312" w:eastAsia="仿宋_GB2312" w:cs="仿宋_GB2312"/>
              </w:rPr>
              <w:t>序号</w:t>
            </w:r>
          </w:p>
        </w:tc>
        <w:tc>
          <w:tcPr>
            <w:tcW w:w="2492" w:type="dxa"/>
          </w:tcPr>
          <w:p w14:paraId="647A4A98">
            <w:pPr>
              <w:pStyle w:val="4"/>
              <w:jc w:val="center"/>
            </w:pPr>
            <w:r>
              <w:rPr>
                <w:rFonts w:ascii="仿宋_GB2312" w:hAnsi="仿宋_GB2312" w:eastAsia="仿宋_GB2312" w:cs="仿宋_GB2312"/>
              </w:rPr>
              <w:t>采购品目名称</w:t>
            </w:r>
          </w:p>
        </w:tc>
        <w:tc>
          <w:tcPr>
            <w:tcW w:w="2492" w:type="dxa"/>
          </w:tcPr>
          <w:p w14:paraId="24D6A473">
            <w:pPr>
              <w:pStyle w:val="4"/>
              <w:jc w:val="center"/>
            </w:pPr>
            <w:r>
              <w:rPr>
                <w:rFonts w:ascii="仿宋_GB2312" w:hAnsi="仿宋_GB2312" w:eastAsia="仿宋_GB2312" w:cs="仿宋_GB2312"/>
              </w:rPr>
              <w:t>标的名称</w:t>
            </w:r>
          </w:p>
        </w:tc>
        <w:tc>
          <w:tcPr>
            <w:tcW w:w="2492" w:type="dxa"/>
          </w:tcPr>
          <w:p w14:paraId="5CE7A9F1">
            <w:pPr>
              <w:pStyle w:val="4"/>
              <w:jc w:val="center"/>
            </w:pPr>
            <w:r>
              <w:rPr>
                <w:rFonts w:ascii="仿宋_GB2312" w:hAnsi="仿宋_GB2312" w:eastAsia="仿宋_GB2312" w:cs="仿宋_GB2312"/>
              </w:rPr>
              <w:t>产品名称</w:t>
            </w:r>
          </w:p>
        </w:tc>
      </w:tr>
      <w:tr w14:paraId="7A34CF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AF1ED6C">
            <w:pPr>
              <w:pStyle w:val="4"/>
              <w:jc w:val="center"/>
            </w:pPr>
            <w:r>
              <w:rPr>
                <w:rFonts w:ascii="仿宋_GB2312" w:hAnsi="仿宋_GB2312" w:eastAsia="仿宋_GB2312" w:cs="仿宋_GB2312"/>
              </w:rPr>
              <w:t>不涉及</w:t>
            </w:r>
          </w:p>
        </w:tc>
      </w:tr>
    </w:tbl>
    <w:p w14:paraId="0B45C0C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0CD1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6BB56F">
            <w:pPr>
              <w:pStyle w:val="4"/>
              <w:jc w:val="center"/>
            </w:pPr>
            <w:r>
              <w:rPr>
                <w:rFonts w:ascii="仿宋_GB2312" w:hAnsi="仿宋_GB2312" w:eastAsia="仿宋_GB2312" w:cs="仿宋_GB2312"/>
              </w:rPr>
              <w:t>序号</w:t>
            </w:r>
          </w:p>
        </w:tc>
        <w:tc>
          <w:tcPr>
            <w:tcW w:w="2492" w:type="dxa"/>
          </w:tcPr>
          <w:p w14:paraId="7516EE4D">
            <w:pPr>
              <w:pStyle w:val="4"/>
              <w:jc w:val="center"/>
            </w:pPr>
            <w:r>
              <w:rPr>
                <w:rFonts w:ascii="仿宋_GB2312" w:hAnsi="仿宋_GB2312" w:eastAsia="仿宋_GB2312" w:cs="仿宋_GB2312"/>
              </w:rPr>
              <w:t>采购品目名称</w:t>
            </w:r>
          </w:p>
        </w:tc>
        <w:tc>
          <w:tcPr>
            <w:tcW w:w="2492" w:type="dxa"/>
          </w:tcPr>
          <w:p w14:paraId="370D665E">
            <w:pPr>
              <w:pStyle w:val="4"/>
              <w:jc w:val="center"/>
            </w:pPr>
            <w:r>
              <w:rPr>
                <w:rFonts w:ascii="仿宋_GB2312" w:hAnsi="仿宋_GB2312" w:eastAsia="仿宋_GB2312" w:cs="仿宋_GB2312"/>
              </w:rPr>
              <w:t>标的名称</w:t>
            </w:r>
          </w:p>
        </w:tc>
        <w:tc>
          <w:tcPr>
            <w:tcW w:w="2492" w:type="dxa"/>
          </w:tcPr>
          <w:p w14:paraId="04080146">
            <w:pPr>
              <w:pStyle w:val="4"/>
              <w:jc w:val="center"/>
            </w:pPr>
            <w:r>
              <w:rPr>
                <w:rFonts w:ascii="仿宋_GB2312" w:hAnsi="仿宋_GB2312" w:eastAsia="仿宋_GB2312" w:cs="仿宋_GB2312"/>
              </w:rPr>
              <w:t>产品名称</w:t>
            </w:r>
          </w:p>
        </w:tc>
      </w:tr>
      <w:tr w14:paraId="353DE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56616D2">
            <w:pPr>
              <w:pStyle w:val="4"/>
              <w:jc w:val="center"/>
            </w:pPr>
            <w:r>
              <w:rPr>
                <w:rFonts w:ascii="仿宋_GB2312" w:hAnsi="仿宋_GB2312" w:eastAsia="仿宋_GB2312" w:cs="仿宋_GB2312"/>
              </w:rPr>
              <w:t>不涉及</w:t>
            </w:r>
          </w:p>
        </w:tc>
      </w:tr>
    </w:tbl>
    <w:p w14:paraId="61E322F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54B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B46F2B">
            <w:pPr>
              <w:pStyle w:val="4"/>
              <w:jc w:val="center"/>
            </w:pPr>
            <w:r>
              <w:rPr>
                <w:rFonts w:ascii="仿宋_GB2312" w:hAnsi="仿宋_GB2312" w:eastAsia="仿宋_GB2312" w:cs="仿宋_GB2312"/>
              </w:rPr>
              <w:t>序号</w:t>
            </w:r>
          </w:p>
        </w:tc>
        <w:tc>
          <w:tcPr>
            <w:tcW w:w="2492" w:type="dxa"/>
          </w:tcPr>
          <w:p w14:paraId="22B6FC18">
            <w:pPr>
              <w:pStyle w:val="4"/>
              <w:jc w:val="center"/>
            </w:pPr>
            <w:r>
              <w:rPr>
                <w:rFonts w:ascii="仿宋_GB2312" w:hAnsi="仿宋_GB2312" w:eastAsia="仿宋_GB2312" w:cs="仿宋_GB2312"/>
              </w:rPr>
              <w:t>采购品目名称</w:t>
            </w:r>
          </w:p>
        </w:tc>
        <w:tc>
          <w:tcPr>
            <w:tcW w:w="2492" w:type="dxa"/>
          </w:tcPr>
          <w:p w14:paraId="46DFC8A9">
            <w:pPr>
              <w:pStyle w:val="4"/>
              <w:jc w:val="center"/>
            </w:pPr>
            <w:r>
              <w:rPr>
                <w:rFonts w:ascii="仿宋_GB2312" w:hAnsi="仿宋_GB2312" w:eastAsia="仿宋_GB2312" w:cs="仿宋_GB2312"/>
              </w:rPr>
              <w:t>标的名称</w:t>
            </w:r>
          </w:p>
        </w:tc>
        <w:tc>
          <w:tcPr>
            <w:tcW w:w="2492" w:type="dxa"/>
          </w:tcPr>
          <w:p w14:paraId="1B9D867C">
            <w:pPr>
              <w:pStyle w:val="4"/>
              <w:jc w:val="center"/>
            </w:pPr>
            <w:r>
              <w:rPr>
                <w:rFonts w:ascii="仿宋_GB2312" w:hAnsi="仿宋_GB2312" w:eastAsia="仿宋_GB2312" w:cs="仿宋_GB2312"/>
              </w:rPr>
              <w:t>产品名称</w:t>
            </w:r>
          </w:p>
        </w:tc>
      </w:tr>
      <w:tr w14:paraId="3724C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7566EC">
            <w:pPr>
              <w:pStyle w:val="4"/>
              <w:jc w:val="center"/>
            </w:pPr>
            <w:r>
              <w:rPr>
                <w:rFonts w:ascii="仿宋_GB2312" w:hAnsi="仿宋_GB2312" w:eastAsia="仿宋_GB2312" w:cs="仿宋_GB2312"/>
              </w:rPr>
              <w:t>不涉及</w:t>
            </w:r>
          </w:p>
        </w:tc>
      </w:tr>
    </w:tbl>
    <w:p w14:paraId="4035798F">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8DE7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581E49">
            <w:pPr>
              <w:pStyle w:val="4"/>
              <w:jc w:val="center"/>
            </w:pPr>
            <w:r>
              <w:rPr>
                <w:rFonts w:ascii="仿宋_GB2312" w:hAnsi="仿宋_GB2312" w:eastAsia="仿宋_GB2312" w:cs="仿宋_GB2312"/>
              </w:rPr>
              <w:t>序号</w:t>
            </w:r>
          </w:p>
        </w:tc>
        <w:tc>
          <w:tcPr>
            <w:tcW w:w="2492" w:type="dxa"/>
          </w:tcPr>
          <w:p w14:paraId="26ABE478">
            <w:pPr>
              <w:pStyle w:val="4"/>
              <w:jc w:val="center"/>
            </w:pPr>
            <w:r>
              <w:rPr>
                <w:rFonts w:ascii="仿宋_GB2312" w:hAnsi="仿宋_GB2312" w:eastAsia="仿宋_GB2312" w:cs="仿宋_GB2312"/>
              </w:rPr>
              <w:t>采购品目名称</w:t>
            </w:r>
          </w:p>
        </w:tc>
        <w:tc>
          <w:tcPr>
            <w:tcW w:w="2492" w:type="dxa"/>
          </w:tcPr>
          <w:p w14:paraId="2C4F2B38">
            <w:pPr>
              <w:pStyle w:val="4"/>
              <w:jc w:val="center"/>
            </w:pPr>
            <w:r>
              <w:rPr>
                <w:rFonts w:ascii="仿宋_GB2312" w:hAnsi="仿宋_GB2312" w:eastAsia="仿宋_GB2312" w:cs="仿宋_GB2312"/>
              </w:rPr>
              <w:t>标的名称</w:t>
            </w:r>
          </w:p>
        </w:tc>
        <w:tc>
          <w:tcPr>
            <w:tcW w:w="2492" w:type="dxa"/>
          </w:tcPr>
          <w:p w14:paraId="769A820F">
            <w:pPr>
              <w:pStyle w:val="4"/>
              <w:jc w:val="center"/>
            </w:pPr>
            <w:r>
              <w:rPr>
                <w:rFonts w:ascii="仿宋_GB2312" w:hAnsi="仿宋_GB2312" w:eastAsia="仿宋_GB2312" w:cs="仿宋_GB2312"/>
              </w:rPr>
              <w:t>产品名称</w:t>
            </w:r>
          </w:p>
        </w:tc>
      </w:tr>
      <w:tr w14:paraId="41CA4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0D70F19">
            <w:pPr>
              <w:pStyle w:val="4"/>
              <w:jc w:val="center"/>
            </w:pPr>
            <w:r>
              <w:rPr>
                <w:rFonts w:ascii="仿宋_GB2312" w:hAnsi="仿宋_GB2312" w:eastAsia="仿宋_GB2312" w:cs="仿宋_GB2312"/>
              </w:rPr>
              <w:t>不涉及</w:t>
            </w:r>
          </w:p>
        </w:tc>
      </w:tr>
    </w:tbl>
    <w:p w14:paraId="35299E4A">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72D35A0">
      <w:pPr>
        <w:pStyle w:val="4"/>
        <w:jc w:val="left"/>
        <w:outlineLvl w:val="3"/>
      </w:pPr>
      <w:r>
        <w:rPr>
          <w:rFonts w:ascii="仿宋_GB2312" w:hAnsi="仿宋_GB2312" w:eastAsia="仿宋_GB2312" w:cs="仿宋_GB2312"/>
          <w:b/>
          <w:sz w:val="24"/>
        </w:rPr>
        <w:t>本项目涉及强制采购节能产品：</w:t>
      </w:r>
    </w:p>
    <w:p w14:paraId="6FA1A7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6EE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F81223">
            <w:pPr>
              <w:pStyle w:val="4"/>
              <w:jc w:val="center"/>
            </w:pPr>
            <w:r>
              <w:rPr>
                <w:rFonts w:ascii="仿宋_GB2312" w:hAnsi="仿宋_GB2312" w:eastAsia="仿宋_GB2312" w:cs="仿宋_GB2312"/>
              </w:rPr>
              <w:t>序号</w:t>
            </w:r>
          </w:p>
        </w:tc>
        <w:tc>
          <w:tcPr>
            <w:tcW w:w="2492" w:type="dxa"/>
          </w:tcPr>
          <w:p w14:paraId="047D4339">
            <w:pPr>
              <w:pStyle w:val="4"/>
              <w:jc w:val="center"/>
            </w:pPr>
            <w:r>
              <w:rPr>
                <w:rFonts w:ascii="仿宋_GB2312" w:hAnsi="仿宋_GB2312" w:eastAsia="仿宋_GB2312" w:cs="仿宋_GB2312"/>
              </w:rPr>
              <w:t>采购品目名称</w:t>
            </w:r>
          </w:p>
        </w:tc>
        <w:tc>
          <w:tcPr>
            <w:tcW w:w="2492" w:type="dxa"/>
          </w:tcPr>
          <w:p w14:paraId="5C60F018">
            <w:pPr>
              <w:pStyle w:val="4"/>
              <w:jc w:val="center"/>
            </w:pPr>
            <w:r>
              <w:rPr>
                <w:rFonts w:ascii="仿宋_GB2312" w:hAnsi="仿宋_GB2312" w:eastAsia="仿宋_GB2312" w:cs="仿宋_GB2312"/>
              </w:rPr>
              <w:t>标的名称</w:t>
            </w:r>
          </w:p>
        </w:tc>
        <w:tc>
          <w:tcPr>
            <w:tcW w:w="2492" w:type="dxa"/>
          </w:tcPr>
          <w:p w14:paraId="64CBB8BE">
            <w:pPr>
              <w:pStyle w:val="4"/>
              <w:jc w:val="center"/>
            </w:pPr>
            <w:r>
              <w:rPr>
                <w:rFonts w:ascii="仿宋_GB2312" w:hAnsi="仿宋_GB2312" w:eastAsia="仿宋_GB2312" w:cs="仿宋_GB2312"/>
              </w:rPr>
              <w:t>产品名称</w:t>
            </w:r>
          </w:p>
        </w:tc>
      </w:tr>
      <w:tr w14:paraId="23CE5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D49EB3">
            <w:pPr>
              <w:pStyle w:val="4"/>
              <w:jc w:val="center"/>
            </w:pPr>
            <w:r>
              <w:rPr>
                <w:rFonts w:ascii="仿宋_GB2312" w:hAnsi="仿宋_GB2312" w:eastAsia="仿宋_GB2312" w:cs="仿宋_GB2312"/>
              </w:rPr>
              <w:t>不涉及</w:t>
            </w:r>
          </w:p>
        </w:tc>
      </w:tr>
    </w:tbl>
    <w:p w14:paraId="7EB2AEE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C197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F9E6AB">
            <w:pPr>
              <w:pStyle w:val="4"/>
              <w:jc w:val="center"/>
            </w:pPr>
            <w:r>
              <w:rPr>
                <w:rFonts w:ascii="仿宋_GB2312" w:hAnsi="仿宋_GB2312" w:eastAsia="仿宋_GB2312" w:cs="仿宋_GB2312"/>
              </w:rPr>
              <w:t>序号</w:t>
            </w:r>
          </w:p>
        </w:tc>
        <w:tc>
          <w:tcPr>
            <w:tcW w:w="2492" w:type="dxa"/>
          </w:tcPr>
          <w:p w14:paraId="46CC3635">
            <w:pPr>
              <w:pStyle w:val="4"/>
              <w:jc w:val="center"/>
            </w:pPr>
            <w:r>
              <w:rPr>
                <w:rFonts w:ascii="仿宋_GB2312" w:hAnsi="仿宋_GB2312" w:eastAsia="仿宋_GB2312" w:cs="仿宋_GB2312"/>
              </w:rPr>
              <w:t>采购品目名称</w:t>
            </w:r>
          </w:p>
        </w:tc>
        <w:tc>
          <w:tcPr>
            <w:tcW w:w="2492" w:type="dxa"/>
          </w:tcPr>
          <w:p w14:paraId="746A26DC">
            <w:pPr>
              <w:pStyle w:val="4"/>
              <w:jc w:val="center"/>
            </w:pPr>
            <w:r>
              <w:rPr>
                <w:rFonts w:ascii="仿宋_GB2312" w:hAnsi="仿宋_GB2312" w:eastAsia="仿宋_GB2312" w:cs="仿宋_GB2312"/>
              </w:rPr>
              <w:t>标的名称</w:t>
            </w:r>
          </w:p>
        </w:tc>
        <w:tc>
          <w:tcPr>
            <w:tcW w:w="2492" w:type="dxa"/>
          </w:tcPr>
          <w:p w14:paraId="7E3C0A72">
            <w:pPr>
              <w:pStyle w:val="4"/>
              <w:jc w:val="center"/>
            </w:pPr>
            <w:r>
              <w:rPr>
                <w:rFonts w:ascii="仿宋_GB2312" w:hAnsi="仿宋_GB2312" w:eastAsia="仿宋_GB2312" w:cs="仿宋_GB2312"/>
              </w:rPr>
              <w:t>产品名称</w:t>
            </w:r>
          </w:p>
        </w:tc>
      </w:tr>
      <w:tr w14:paraId="7C84A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7AC7AAA">
            <w:pPr>
              <w:pStyle w:val="4"/>
              <w:jc w:val="center"/>
            </w:pPr>
            <w:r>
              <w:rPr>
                <w:rFonts w:ascii="仿宋_GB2312" w:hAnsi="仿宋_GB2312" w:eastAsia="仿宋_GB2312" w:cs="仿宋_GB2312"/>
              </w:rPr>
              <w:t>不涉及</w:t>
            </w:r>
          </w:p>
        </w:tc>
      </w:tr>
    </w:tbl>
    <w:p w14:paraId="5C78346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B854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681AA7">
            <w:pPr>
              <w:pStyle w:val="4"/>
              <w:jc w:val="center"/>
            </w:pPr>
            <w:r>
              <w:rPr>
                <w:rFonts w:ascii="仿宋_GB2312" w:hAnsi="仿宋_GB2312" w:eastAsia="仿宋_GB2312" w:cs="仿宋_GB2312"/>
              </w:rPr>
              <w:t>序号</w:t>
            </w:r>
          </w:p>
        </w:tc>
        <w:tc>
          <w:tcPr>
            <w:tcW w:w="2492" w:type="dxa"/>
          </w:tcPr>
          <w:p w14:paraId="61A1198F">
            <w:pPr>
              <w:pStyle w:val="4"/>
              <w:jc w:val="center"/>
            </w:pPr>
            <w:r>
              <w:rPr>
                <w:rFonts w:ascii="仿宋_GB2312" w:hAnsi="仿宋_GB2312" w:eastAsia="仿宋_GB2312" w:cs="仿宋_GB2312"/>
              </w:rPr>
              <w:t>采购品目名称</w:t>
            </w:r>
          </w:p>
        </w:tc>
        <w:tc>
          <w:tcPr>
            <w:tcW w:w="2492" w:type="dxa"/>
          </w:tcPr>
          <w:p w14:paraId="52555C72">
            <w:pPr>
              <w:pStyle w:val="4"/>
              <w:jc w:val="center"/>
            </w:pPr>
            <w:r>
              <w:rPr>
                <w:rFonts w:ascii="仿宋_GB2312" w:hAnsi="仿宋_GB2312" w:eastAsia="仿宋_GB2312" w:cs="仿宋_GB2312"/>
              </w:rPr>
              <w:t>标的名称</w:t>
            </w:r>
          </w:p>
        </w:tc>
        <w:tc>
          <w:tcPr>
            <w:tcW w:w="2492" w:type="dxa"/>
          </w:tcPr>
          <w:p w14:paraId="32AA3546">
            <w:pPr>
              <w:pStyle w:val="4"/>
              <w:jc w:val="center"/>
            </w:pPr>
            <w:r>
              <w:rPr>
                <w:rFonts w:ascii="仿宋_GB2312" w:hAnsi="仿宋_GB2312" w:eastAsia="仿宋_GB2312" w:cs="仿宋_GB2312"/>
              </w:rPr>
              <w:t>产品名称</w:t>
            </w:r>
          </w:p>
        </w:tc>
      </w:tr>
      <w:tr w14:paraId="6DA46F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F85019C">
            <w:pPr>
              <w:pStyle w:val="4"/>
              <w:jc w:val="center"/>
            </w:pPr>
            <w:r>
              <w:rPr>
                <w:rFonts w:ascii="仿宋_GB2312" w:hAnsi="仿宋_GB2312" w:eastAsia="仿宋_GB2312" w:cs="仿宋_GB2312"/>
              </w:rPr>
              <w:t>不涉及</w:t>
            </w:r>
          </w:p>
        </w:tc>
      </w:tr>
    </w:tbl>
    <w:p w14:paraId="3ED3FDE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C07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A02F30">
            <w:pPr>
              <w:pStyle w:val="4"/>
              <w:jc w:val="center"/>
            </w:pPr>
            <w:r>
              <w:rPr>
                <w:rFonts w:ascii="仿宋_GB2312" w:hAnsi="仿宋_GB2312" w:eastAsia="仿宋_GB2312" w:cs="仿宋_GB2312"/>
              </w:rPr>
              <w:t>序号</w:t>
            </w:r>
          </w:p>
        </w:tc>
        <w:tc>
          <w:tcPr>
            <w:tcW w:w="2492" w:type="dxa"/>
          </w:tcPr>
          <w:p w14:paraId="1BF0EFC6">
            <w:pPr>
              <w:pStyle w:val="4"/>
              <w:jc w:val="center"/>
            </w:pPr>
            <w:r>
              <w:rPr>
                <w:rFonts w:ascii="仿宋_GB2312" w:hAnsi="仿宋_GB2312" w:eastAsia="仿宋_GB2312" w:cs="仿宋_GB2312"/>
              </w:rPr>
              <w:t>采购品目名称</w:t>
            </w:r>
          </w:p>
        </w:tc>
        <w:tc>
          <w:tcPr>
            <w:tcW w:w="2492" w:type="dxa"/>
          </w:tcPr>
          <w:p w14:paraId="0811E99A">
            <w:pPr>
              <w:pStyle w:val="4"/>
              <w:jc w:val="center"/>
            </w:pPr>
            <w:r>
              <w:rPr>
                <w:rFonts w:ascii="仿宋_GB2312" w:hAnsi="仿宋_GB2312" w:eastAsia="仿宋_GB2312" w:cs="仿宋_GB2312"/>
              </w:rPr>
              <w:t>标的名称</w:t>
            </w:r>
          </w:p>
        </w:tc>
        <w:tc>
          <w:tcPr>
            <w:tcW w:w="2492" w:type="dxa"/>
          </w:tcPr>
          <w:p w14:paraId="3753A470">
            <w:pPr>
              <w:pStyle w:val="4"/>
              <w:jc w:val="center"/>
            </w:pPr>
            <w:r>
              <w:rPr>
                <w:rFonts w:ascii="仿宋_GB2312" w:hAnsi="仿宋_GB2312" w:eastAsia="仿宋_GB2312" w:cs="仿宋_GB2312"/>
              </w:rPr>
              <w:t>产品名称</w:t>
            </w:r>
          </w:p>
        </w:tc>
      </w:tr>
      <w:tr w14:paraId="2D08E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B6417F9">
            <w:pPr>
              <w:pStyle w:val="4"/>
              <w:jc w:val="center"/>
            </w:pPr>
            <w:r>
              <w:rPr>
                <w:rFonts w:ascii="仿宋_GB2312" w:hAnsi="仿宋_GB2312" w:eastAsia="仿宋_GB2312" w:cs="仿宋_GB2312"/>
              </w:rPr>
              <w:t>不涉及</w:t>
            </w:r>
          </w:p>
        </w:tc>
      </w:tr>
    </w:tbl>
    <w:p w14:paraId="2771F996">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7D32AFC">
      <w:pPr>
        <w:pStyle w:val="4"/>
        <w:jc w:val="left"/>
      </w:pPr>
      <w:r>
        <w:rPr>
          <w:rFonts w:ascii="仿宋_GB2312" w:hAnsi="仿宋_GB2312" w:eastAsia="仿宋_GB2312" w:cs="仿宋_GB2312"/>
          <w:b/>
        </w:rPr>
        <w:t>本项目涉及优先采购节能产品：</w:t>
      </w:r>
    </w:p>
    <w:p w14:paraId="07BDE3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C6B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3579FFD">
            <w:pPr>
              <w:pStyle w:val="4"/>
              <w:jc w:val="center"/>
            </w:pPr>
            <w:r>
              <w:rPr>
                <w:rFonts w:ascii="仿宋_GB2312" w:hAnsi="仿宋_GB2312" w:eastAsia="仿宋_GB2312" w:cs="仿宋_GB2312"/>
              </w:rPr>
              <w:t>序号</w:t>
            </w:r>
          </w:p>
        </w:tc>
        <w:tc>
          <w:tcPr>
            <w:tcW w:w="2492" w:type="dxa"/>
          </w:tcPr>
          <w:p w14:paraId="7B61A867">
            <w:pPr>
              <w:pStyle w:val="4"/>
              <w:jc w:val="center"/>
            </w:pPr>
            <w:r>
              <w:rPr>
                <w:rFonts w:ascii="仿宋_GB2312" w:hAnsi="仿宋_GB2312" w:eastAsia="仿宋_GB2312" w:cs="仿宋_GB2312"/>
              </w:rPr>
              <w:t>采购品目名称</w:t>
            </w:r>
          </w:p>
        </w:tc>
        <w:tc>
          <w:tcPr>
            <w:tcW w:w="2492" w:type="dxa"/>
          </w:tcPr>
          <w:p w14:paraId="13A0D04C">
            <w:pPr>
              <w:pStyle w:val="4"/>
              <w:jc w:val="center"/>
            </w:pPr>
            <w:r>
              <w:rPr>
                <w:rFonts w:ascii="仿宋_GB2312" w:hAnsi="仿宋_GB2312" w:eastAsia="仿宋_GB2312" w:cs="仿宋_GB2312"/>
              </w:rPr>
              <w:t>标的名称</w:t>
            </w:r>
          </w:p>
        </w:tc>
        <w:tc>
          <w:tcPr>
            <w:tcW w:w="2492" w:type="dxa"/>
          </w:tcPr>
          <w:p w14:paraId="4D8B956D">
            <w:pPr>
              <w:pStyle w:val="4"/>
              <w:jc w:val="center"/>
            </w:pPr>
            <w:r>
              <w:rPr>
                <w:rFonts w:ascii="仿宋_GB2312" w:hAnsi="仿宋_GB2312" w:eastAsia="仿宋_GB2312" w:cs="仿宋_GB2312"/>
              </w:rPr>
              <w:t>产品名称</w:t>
            </w:r>
          </w:p>
        </w:tc>
      </w:tr>
      <w:tr w14:paraId="08FE98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E43DF1">
            <w:pPr>
              <w:pStyle w:val="4"/>
              <w:jc w:val="center"/>
            </w:pPr>
            <w:r>
              <w:rPr>
                <w:rFonts w:ascii="仿宋_GB2312" w:hAnsi="仿宋_GB2312" w:eastAsia="仿宋_GB2312" w:cs="仿宋_GB2312"/>
              </w:rPr>
              <w:t>不涉及</w:t>
            </w:r>
          </w:p>
        </w:tc>
      </w:tr>
    </w:tbl>
    <w:p w14:paraId="75CE38D9">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3AE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5B074F5">
            <w:pPr>
              <w:pStyle w:val="4"/>
              <w:jc w:val="center"/>
            </w:pPr>
            <w:r>
              <w:rPr>
                <w:rFonts w:ascii="仿宋_GB2312" w:hAnsi="仿宋_GB2312" w:eastAsia="仿宋_GB2312" w:cs="仿宋_GB2312"/>
              </w:rPr>
              <w:t>序号</w:t>
            </w:r>
          </w:p>
        </w:tc>
        <w:tc>
          <w:tcPr>
            <w:tcW w:w="2492" w:type="dxa"/>
          </w:tcPr>
          <w:p w14:paraId="2CC407F7">
            <w:pPr>
              <w:pStyle w:val="4"/>
              <w:jc w:val="center"/>
            </w:pPr>
            <w:r>
              <w:rPr>
                <w:rFonts w:ascii="仿宋_GB2312" w:hAnsi="仿宋_GB2312" w:eastAsia="仿宋_GB2312" w:cs="仿宋_GB2312"/>
              </w:rPr>
              <w:t>采购品目名称</w:t>
            </w:r>
          </w:p>
        </w:tc>
        <w:tc>
          <w:tcPr>
            <w:tcW w:w="2492" w:type="dxa"/>
          </w:tcPr>
          <w:p w14:paraId="6BD1EA12">
            <w:pPr>
              <w:pStyle w:val="4"/>
              <w:jc w:val="center"/>
            </w:pPr>
            <w:r>
              <w:rPr>
                <w:rFonts w:ascii="仿宋_GB2312" w:hAnsi="仿宋_GB2312" w:eastAsia="仿宋_GB2312" w:cs="仿宋_GB2312"/>
              </w:rPr>
              <w:t>标的名称</w:t>
            </w:r>
          </w:p>
        </w:tc>
        <w:tc>
          <w:tcPr>
            <w:tcW w:w="2492" w:type="dxa"/>
          </w:tcPr>
          <w:p w14:paraId="608FF536">
            <w:pPr>
              <w:pStyle w:val="4"/>
              <w:jc w:val="center"/>
            </w:pPr>
            <w:r>
              <w:rPr>
                <w:rFonts w:ascii="仿宋_GB2312" w:hAnsi="仿宋_GB2312" w:eastAsia="仿宋_GB2312" w:cs="仿宋_GB2312"/>
              </w:rPr>
              <w:t>产品名称</w:t>
            </w:r>
          </w:p>
        </w:tc>
      </w:tr>
      <w:tr w14:paraId="3097E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511429">
            <w:pPr>
              <w:pStyle w:val="4"/>
              <w:jc w:val="center"/>
            </w:pPr>
            <w:r>
              <w:rPr>
                <w:rFonts w:ascii="仿宋_GB2312" w:hAnsi="仿宋_GB2312" w:eastAsia="仿宋_GB2312" w:cs="仿宋_GB2312"/>
              </w:rPr>
              <w:t>不涉及</w:t>
            </w:r>
          </w:p>
        </w:tc>
      </w:tr>
    </w:tbl>
    <w:p w14:paraId="25B8C2F9">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6FE6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CEFE24">
            <w:pPr>
              <w:pStyle w:val="4"/>
              <w:jc w:val="center"/>
            </w:pPr>
            <w:r>
              <w:rPr>
                <w:rFonts w:ascii="仿宋_GB2312" w:hAnsi="仿宋_GB2312" w:eastAsia="仿宋_GB2312" w:cs="仿宋_GB2312"/>
              </w:rPr>
              <w:t>序号</w:t>
            </w:r>
          </w:p>
        </w:tc>
        <w:tc>
          <w:tcPr>
            <w:tcW w:w="2492" w:type="dxa"/>
          </w:tcPr>
          <w:p w14:paraId="325D315E">
            <w:pPr>
              <w:pStyle w:val="4"/>
              <w:jc w:val="center"/>
            </w:pPr>
            <w:r>
              <w:rPr>
                <w:rFonts w:ascii="仿宋_GB2312" w:hAnsi="仿宋_GB2312" w:eastAsia="仿宋_GB2312" w:cs="仿宋_GB2312"/>
              </w:rPr>
              <w:t>采购品目名称</w:t>
            </w:r>
          </w:p>
        </w:tc>
        <w:tc>
          <w:tcPr>
            <w:tcW w:w="2492" w:type="dxa"/>
          </w:tcPr>
          <w:p w14:paraId="6F9552CC">
            <w:pPr>
              <w:pStyle w:val="4"/>
              <w:jc w:val="center"/>
            </w:pPr>
            <w:r>
              <w:rPr>
                <w:rFonts w:ascii="仿宋_GB2312" w:hAnsi="仿宋_GB2312" w:eastAsia="仿宋_GB2312" w:cs="仿宋_GB2312"/>
              </w:rPr>
              <w:t>标的名称</w:t>
            </w:r>
          </w:p>
        </w:tc>
        <w:tc>
          <w:tcPr>
            <w:tcW w:w="2492" w:type="dxa"/>
          </w:tcPr>
          <w:p w14:paraId="32935D6A">
            <w:pPr>
              <w:pStyle w:val="4"/>
              <w:jc w:val="center"/>
            </w:pPr>
            <w:r>
              <w:rPr>
                <w:rFonts w:ascii="仿宋_GB2312" w:hAnsi="仿宋_GB2312" w:eastAsia="仿宋_GB2312" w:cs="仿宋_GB2312"/>
              </w:rPr>
              <w:t>产品名称</w:t>
            </w:r>
          </w:p>
        </w:tc>
      </w:tr>
      <w:tr w14:paraId="618F5F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E2FE14">
            <w:pPr>
              <w:pStyle w:val="4"/>
              <w:jc w:val="center"/>
            </w:pPr>
            <w:r>
              <w:rPr>
                <w:rFonts w:ascii="仿宋_GB2312" w:hAnsi="仿宋_GB2312" w:eastAsia="仿宋_GB2312" w:cs="仿宋_GB2312"/>
              </w:rPr>
              <w:t>不涉及</w:t>
            </w:r>
          </w:p>
        </w:tc>
      </w:tr>
    </w:tbl>
    <w:p w14:paraId="6870FC16">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9AEE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906531D">
            <w:pPr>
              <w:pStyle w:val="4"/>
              <w:jc w:val="center"/>
            </w:pPr>
            <w:r>
              <w:rPr>
                <w:rFonts w:ascii="仿宋_GB2312" w:hAnsi="仿宋_GB2312" w:eastAsia="仿宋_GB2312" w:cs="仿宋_GB2312"/>
              </w:rPr>
              <w:t>序号</w:t>
            </w:r>
          </w:p>
        </w:tc>
        <w:tc>
          <w:tcPr>
            <w:tcW w:w="2492" w:type="dxa"/>
          </w:tcPr>
          <w:p w14:paraId="4FA26027">
            <w:pPr>
              <w:pStyle w:val="4"/>
              <w:jc w:val="center"/>
            </w:pPr>
            <w:r>
              <w:rPr>
                <w:rFonts w:ascii="仿宋_GB2312" w:hAnsi="仿宋_GB2312" w:eastAsia="仿宋_GB2312" w:cs="仿宋_GB2312"/>
              </w:rPr>
              <w:t>采购品目名称</w:t>
            </w:r>
          </w:p>
        </w:tc>
        <w:tc>
          <w:tcPr>
            <w:tcW w:w="2492" w:type="dxa"/>
          </w:tcPr>
          <w:p w14:paraId="618E4090">
            <w:pPr>
              <w:pStyle w:val="4"/>
              <w:jc w:val="center"/>
            </w:pPr>
            <w:r>
              <w:rPr>
                <w:rFonts w:ascii="仿宋_GB2312" w:hAnsi="仿宋_GB2312" w:eastAsia="仿宋_GB2312" w:cs="仿宋_GB2312"/>
              </w:rPr>
              <w:t>标的名称</w:t>
            </w:r>
          </w:p>
        </w:tc>
        <w:tc>
          <w:tcPr>
            <w:tcW w:w="2492" w:type="dxa"/>
          </w:tcPr>
          <w:p w14:paraId="2B251E32">
            <w:pPr>
              <w:pStyle w:val="4"/>
              <w:jc w:val="center"/>
            </w:pPr>
            <w:r>
              <w:rPr>
                <w:rFonts w:ascii="仿宋_GB2312" w:hAnsi="仿宋_GB2312" w:eastAsia="仿宋_GB2312" w:cs="仿宋_GB2312"/>
              </w:rPr>
              <w:t>产品名称</w:t>
            </w:r>
          </w:p>
        </w:tc>
      </w:tr>
      <w:tr w14:paraId="3367D7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A93D5D">
            <w:pPr>
              <w:pStyle w:val="4"/>
              <w:jc w:val="center"/>
            </w:pPr>
            <w:r>
              <w:rPr>
                <w:rFonts w:ascii="仿宋_GB2312" w:hAnsi="仿宋_GB2312" w:eastAsia="仿宋_GB2312" w:cs="仿宋_GB2312"/>
              </w:rPr>
              <w:t>不涉及</w:t>
            </w:r>
          </w:p>
        </w:tc>
      </w:tr>
    </w:tbl>
    <w:p w14:paraId="2DC121B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F5954A3">
      <w:pPr>
        <w:pStyle w:val="4"/>
        <w:jc w:val="left"/>
        <w:outlineLvl w:val="3"/>
      </w:pPr>
      <w:r>
        <w:rPr>
          <w:rFonts w:ascii="仿宋_GB2312" w:hAnsi="仿宋_GB2312" w:eastAsia="仿宋_GB2312" w:cs="仿宋_GB2312"/>
          <w:b/>
          <w:sz w:val="24"/>
        </w:rPr>
        <w:t>本项目涉及优先采购环境标志产品：</w:t>
      </w:r>
    </w:p>
    <w:p w14:paraId="723DBF9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E05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8F9ED7">
            <w:pPr>
              <w:pStyle w:val="4"/>
              <w:jc w:val="center"/>
            </w:pPr>
            <w:r>
              <w:rPr>
                <w:rFonts w:ascii="仿宋_GB2312" w:hAnsi="仿宋_GB2312" w:eastAsia="仿宋_GB2312" w:cs="仿宋_GB2312"/>
              </w:rPr>
              <w:t>序号</w:t>
            </w:r>
          </w:p>
        </w:tc>
        <w:tc>
          <w:tcPr>
            <w:tcW w:w="2492" w:type="dxa"/>
          </w:tcPr>
          <w:p w14:paraId="3C2DF3C0">
            <w:pPr>
              <w:pStyle w:val="4"/>
              <w:jc w:val="center"/>
            </w:pPr>
            <w:r>
              <w:rPr>
                <w:rFonts w:ascii="仿宋_GB2312" w:hAnsi="仿宋_GB2312" w:eastAsia="仿宋_GB2312" w:cs="仿宋_GB2312"/>
              </w:rPr>
              <w:t>采购品目名称</w:t>
            </w:r>
          </w:p>
        </w:tc>
        <w:tc>
          <w:tcPr>
            <w:tcW w:w="2492" w:type="dxa"/>
          </w:tcPr>
          <w:p w14:paraId="04B66D40">
            <w:pPr>
              <w:pStyle w:val="4"/>
              <w:jc w:val="center"/>
            </w:pPr>
            <w:r>
              <w:rPr>
                <w:rFonts w:ascii="仿宋_GB2312" w:hAnsi="仿宋_GB2312" w:eastAsia="仿宋_GB2312" w:cs="仿宋_GB2312"/>
              </w:rPr>
              <w:t>标的名称</w:t>
            </w:r>
          </w:p>
        </w:tc>
        <w:tc>
          <w:tcPr>
            <w:tcW w:w="2492" w:type="dxa"/>
          </w:tcPr>
          <w:p w14:paraId="6C7CA4D3">
            <w:pPr>
              <w:pStyle w:val="4"/>
              <w:jc w:val="center"/>
            </w:pPr>
            <w:r>
              <w:rPr>
                <w:rFonts w:ascii="仿宋_GB2312" w:hAnsi="仿宋_GB2312" w:eastAsia="仿宋_GB2312" w:cs="仿宋_GB2312"/>
              </w:rPr>
              <w:t>产品名称</w:t>
            </w:r>
          </w:p>
        </w:tc>
      </w:tr>
      <w:tr w14:paraId="15A74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6A2714">
            <w:pPr>
              <w:pStyle w:val="4"/>
              <w:jc w:val="center"/>
            </w:pPr>
            <w:r>
              <w:rPr>
                <w:rFonts w:ascii="仿宋_GB2312" w:hAnsi="仿宋_GB2312" w:eastAsia="仿宋_GB2312" w:cs="仿宋_GB2312"/>
              </w:rPr>
              <w:t>不涉及</w:t>
            </w:r>
          </w:p>
        </w:tc>
      </w:tr>
    </w:tbl>
    <w:p w14:paraId="5D0399C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E787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7B369D6">
            <w:pPr>
              <w:pStyle w:val="4"/>
              <w:jc w:val="center"/>
            </w:pPr>
            <w:r>
              <w:rPr>
                <w:rFonts w:ascii="仿宋_GB2312" w:hAnsi="仿宋_GB2312" w:eastAsia="仿宋_GB2312" w:cs="仿宋_GB2312"/>
              </w:rPr>
              <w:t>序号</w:t>
            </w:r>
          </w:p>
        </w:tc>
        <w:tc>
          <w:tcPr>
            <w:tcW w:w="2492" w:type="dxa"/>
          </w:tcPr>
          <w:p w14:paraId="56C7942B">
            <w:pPr>
              <w:pStyle w:val="4"/>
              <w:jc w:val="center"/>
            </w:pPr>
            <w:r>
              <w:rPr>
                <w:rFonts w:ascii="仿宋_GB2312" w:hAnsi="仿宋_GB2312" w:eastAsia="仿宋_GB2312" w:cs="仿宋_GB2312"/>
              </w:rPr>
              <w:t>采购品目名称</w:t>
            </w:r>
          </w:p>
        </w:tc>
        <w:tc>
          <w:tcPr>
            <w:tcW w:w="2492" w:type="dxa"/>
          </w:tcPr>
          <w:p w14:paraId="1FF51C9A">
            <w:pPr>
              <w:pStyle w:val="4"/>
              <w:jc w:val="center"/>
            </w:pPr>
            <w:r>
              <w:rPr>
                <w:rFonts w:ascii="仿宋_GB2312" w:hAnsi="仿宋_GB2312" w:eastAsia="仿宋_GB2312" w:cs="仿宋_GB2312"/>
              </w:rPr>
              <w:t>标的名称</w:t>
            </w:r>
          </w:p>
        </w:tc>
        <w:tc>
          <w:tcPr>
            <w:tcW w:w="2492" w:type="dxa"/>
          </w:tcPr>
          <w:p w14:paraId="2BB7E376">
            <w:pPr>
              <w:pStyle w:val="4"/>
              <w:jc w:val="center"/>
            </w:pPr>
            <w:r>
              <w:rPr>
                <w:rFonts w:ascii="仿宋_GB2312" w:hAnsi="仿宋_GB2312" w:eastAsia="仿宋_GB2312" w:cs="仿宋_GB2312"/>
              </w:rPr>
              <w:t>产品名称</w:t>
            </w:r>
          </w:p>
        </w:tc>
      </w:tr>
      <w:tr w14:paraId="4E9CB0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667F69">
            <w:pPr>
              <w:pStyle w:val="4"/>
              <w:jc w:val="center"/>
            </w:pPr>
            <w:r>
              <w:rPr>
                <w:rFonts w:ascii="仿宋_GB2312" w:hAnsi="仿宋_GB2312" w:eastAsia="仿宋_GB2312" w:cs="仿宋_GB2312"/>
              </w:rPr>
              <w:t>不涉及</w:t>
            </w:r>
          </w:p>
        </w:tc>
      </w:tr>
    </w:tbl>
    <w:p w14:paraId="399BBD42">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69D4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C7908E">
            <w:pPr>
              <w:pStyle w:val="4"/>
              <w:jc w:val="center"/>
            </w:pPr>
            <w:r>
              <w:rPr>
                <w:rFonts w:ascii="仿宋_GB2312" w:hAnsi="仿宋_GB2312" w:eastAsia="仿宋_GB2312" w:cs="仿宋_GB2312"/>
              </w:rPr>
              <w:t>序号</w:t>
            </w:r>
          </w:p>
        </w:tc>
        <w:tc>
          <w:tcPr>
            <w:tcW w:w="2492" w:type="dxa"/>
          </w:tcPr>
          <w:p w14:paraId="5FBEFD73">
            <w:pPr>
              <w:pStyle w:val="4"/>
              <w:jc w:val="center"/>
            </w:pPr>
            <w:r>
              <w:rPr>
                <w:rFonts w:ascii="仿宋_GB2312" w:hAnsi="仿宋_GB2312" w:eastAsia="仿宋_GB2312" w:cs="仿宋_GB2312"/>
              </w:rPr>
              <w:t>采购品目名称</w:t>
            </w:r>
          </w:p>
        </w:tc>
        <w:tc>
          <w:tcPr>
            <w:tcW w:w="2492" w:type="dxa"/>
          </w:tcPr>
          <w:p w14:paraId="72E78932">
            <w:pPr>
              <w:pStyle w:val="4"/>
              <w:jc w:val="center"/>
            </w:pPr>
            <w:r>
              <w:rPr>
                <w:rFonts w:ascii="仿宋_GB2312" w:hAnsi="仿宋_GB2312" w:eastAsia="仿宋_GB2312" w:cs="仿宋_GB2312"/>
              </w:rPr>
              <w:t>标的名称</w:t>
            </w:r>
          </w:p>
        </w:tc>
        <w:tc>
          <w:tcPr>
            <w:tcW w:w="2492" w:type="dxa"/>
          </w:tcPr>
          <w:p w14:paraId="7254A5A9">
            <w:pPr>
              <w:pStyle w:val="4"/>
              <w:jc w:val="center"/>
            </w:pPr>
            <w:r>
              <w:rPr>
                <w:rFonts w:ascii="仿宋_GB2312" w:hAnsi="仿宋_GB2312" w:eastAsia="仿宋_GB2312" w:cs="仿宋_GB2312"/>
              </w:rPr>
              <w:t>产品名称</w:t>
            </w:r>
          </w:p>
        </w:tc>
      </w:tr>
      <w:tr w14:paraId="71BBD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98D94F">
            <w:pPr>
              <w:pStyle w:val="4"/>
              <w:jc w:val="center"/>
            </w:pPr>
            <w:r>
              <w:rPr>
                <w:rFonts w:ascii="仿宋_GB2312" w:hAnsi="仿宋_GB2312" w:eastAsia="仿宋_GB2312" w:cs="仿宋_GB2312"/>
              </w:rPr>
              <w:t>不涉及</w:t>
            </w:r>
          </w:p>
        </w:tc>
      </w:tr>
    </w:tbl>
    <w:p w14:paraId="43177B29">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CA34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3F254C">
            <w:pPr>
              <w:pStyle w:val="4"/>
              <w:jc w:val="center"/>
            </w:pPr>
            <w:r>
              <w:rPr>
                <w:rFonts w:ascii="仿宋_GB2312" w:hAnsi="仿宋_GB2312" w:eastAsia="仿宋_GB2312" w:cs="仿宋_GB2312"/>
              </w:rPr>
              <w:t>序号</w:t>
            </w:r>
          </w:p>
        </w:tc>
        <w:tc>
          <w:tcPr>
            <w:tcW w:w="2492" w:type="dxa"/>
          </w:tcPr>
          <w:p w14:paraId="6924203B">
            <w:pPr>
              <w:pStyle w:val="4"/>
              <w:jc w:val="center"/>
            </w:pPr>
            <w:r>
              <w:rPr>
                <w:rFonts w:ascii="仿宋_GB2312" w:hAnsi="仿宋_GB2312" w:eastAsia="仿宋_GB2312" w:cs="仿宋_GB2312"/>
              </w:rPr>
              <w:t>采购品目名称</w:t>
            </w:r>
          </w:p>
        </w:tc>
        <w:tc>
          <w:tcPr>
            <w:tcW w:w="2492" w:type="dxa"/>
          </w:tcPr>
          <w:p w14:paraId="080C20A6">
            <w:pPr>
              <w:pStyle w:val="4"/>
              <w:jc w:val="center"/>
            </w:pPr>
            <w:r>
              <w:rPr>
                <w:rFonts w:ascii="仿宋_GB2312" w:hAnsi="仿宋_GB2312" w:eastAsia="仿宋_GB2312" w:cs="仿宋_GB2312"/>
              </w:rPr>
              <w:t>标的名称</w:t>
            </w:r>
          </w:p>
        </w:tc>
        <w:tc>
          <w:tcPr>
            <w:tcW w:w="2492" w:type="dxa"/>
          </w:tcPr>
          <w:p w14:paraId="7D79C5DF">
            <w:pPr>
              <w:pStyle w:val="4"/>
              <w:jc w:val="center"/>
            </w:pPr>
            <w:r>
              <w:rPr>
                <w:rFonts w:ascii="仿宋_GB2312" w:hAnsi="仿宋_GB2312" w:eastAsia="仿宋_GB2312" w:cs="仿宋_GB2312"/>
              </w:rPr>
              <w:t>产品名称</w:t>
            </w:r>
          </w:p>
        </w:tc>
      </w:tr>
      <w:tr w14:paraId="1CEBD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F75DFA">
            <w:pPr>
              <w:pStyle w:val="4"/>
              <w:jc w:val="center"/>
            </w:pPr>
            <w:r>
              <w:rPr>
                <w:rFonts w:ascii="仿宋_GB2312" w:hAnsi="仿宋_GB2312" w:eastAsia="仿宋_GB2312" w:cs="仿宋_GB2312"/>
              </w:rPr>
              <w:t>不涉及</w:t>
            </w:r>
          </w:p>
        </w:tc>
      </w:tr>
    </w:tbl>
    <w:p w14:paraId="4BD7BB7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4ABDE05">
      <w:pPr>
        <w:pStyle w:val="4"/>
        <w:jc w:val="left"/>
        <w:outlineLvl w:val="2"/>
      </w:pPr>
      <w:r>
        <w:rPr>
          <w:rFonts w:ascii="仿宋_GB2312" w:hAnsi="仿宋_GB2312" w:eastAsia="仿宋_GB2312" w:cs="仿宋_GB2312"/>
          <w:b/>
          <w:sz w:val="28"/>
        </w:rPr>
        <w:t>3.2.技术要求</w:t>
      </w:r>
    </w:p>
    <w:p w14:paraId="5C4C3582">
      <w:pPr>
        <w:pStyle w:val="4"/>
        <w:jc w:val="left"/>
      </w:pPr>
      <w:r>
        <w:rPr>
          <w:rFonts w:ascii="仿宋_GB2312" w:hAnsi="仿宋_GB2312" w:eastAsia="仿宋_GB2312" w:cs="仿宋_GB2312"/>
        </w:rPr>
        <w:t>采购包1：</w:t>
      </w:r>
    </w:p>
    <w:p w14:paraId="174DBBB9">
      <w:pPr>
        <w:pStyle w:val="4"/>
        <w:jc w:val="left"/>
      </w:pPr>
      <w:r>
        <w:rPr>
          <w:rFonts w:ascii="仿宋_GB2312" w:hAnsi="仿宋_GB2312" w:eastAsia="仿宋_GB2312" w:cs="仿宋_GB2312"/>
        </w:rPr>
        <w:t>标的名称：电子胃肠镜维保服务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9E3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9A05A3">
            <w:pPr>
              <w:pStyle w:val="4"/>
              <w:jc w:val="center"/>
            </w:pPr>
            <w:r>
              <w:rPr>
                <w:rFonts w:ascii="仿宋_GB2312" w:hAnsi="仿宋_GB2312" w:eastAsia="仿宋_GB2312" w:cs="仿宋_GB2312"/>
              </w:rPr>
              <w:t>序号</w:t>
            </w:r>
          </w:p>
        </w:tc>
        <w:tc>
          <w:tcPr>
            <w:tcW w:w="581" w:type="dxa"/>
          </w:tcPr>
          <w:p w14:paraId="2085E91B">
            <w:pPr>
              <w:pStyle w:val="4"/>
              <w:jc w:val="center"/>
            </w:pPr>
            <w:r>
              <w:rPr>
                <w:rFonts w:ascii="仿宋_GB2312" w:hAnsi="仿宋_GB2312" w:eastAsia="仿宋_GB2312" w:cs="仿宋_GB2312"/>
              </w:rPr>
              <w:t>符号标识</w:t>
            </w:r>
          </w:p>
        </w:tc>
        <w:tc>
          <w:tcPr>
            <w:tcW w:w="1495" w:type="dxa"/>
          </w:tcPr>
          <w:p w14:paraId="5BB490C0">
            <w:pPr>
              <w:pStyle w:val="4"/>
              <w:jc w:val="center"/>
            </w:pPr>
            <w:r>
              <w:rPr>
                <w:rFonts w:ascii="仿宋_GB2312" w:hAnsi="仿宋_GB2312" w:eastAsia="仿宋_GB2312" w:cs="仿宋_GB2312"/>
              </w:rPr>
              <w:t>技术要求名称</w:t>
            </w:r>
          </w:p>
        </w:tc>
        <w:tc>
          <w:tcPr>
            <w:tcW w:w="5814" w:type="dxa"/>
          </w:tcPr>
          <w:p w14:paraId="5311CCAE">
            <w:pPr>
              <w:pStyle w:val="4"/>
              <w:jc w:val="center"/>
            </w:pPr>
            <w:r>
              <w:rPr>
                <w:rFonts w:ascii="仿宋_GB2312" w:hAnsi="仿宋_GB2312" w:eastAsia="仿宋_GB2312" w:cs="仿宋_GB2312"/>
              </w:rPr>
              <w:t>技术参数与性能指标</w:t>
            </w:r>
          </w:p>
        </w:tc>
      </w:tr>
      <w:tr w14:paraId="1F9D20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1A2B8">
            <w:pPr>
              <w:pStyle w:val="4"/>
              <w:jc w:val="center"/>
            </w:pPr>
            <w:r>
              <w:rPr>
                <w:rFonts w:ascii="仿宋_GB2312" w:hAnsi="仿宋_GB2312" w:eastAsia="仿宋_GB2312" w:cs="仿宋_GB2312"/>
              </w:rPr>
              <w:t>1</w:t>
            </w:r>
          </w:p>
        </w:tc>
        <w:tc>
          <w:tcPr>
            <w:tcW w:w="581" w:type="dxa"/>
          </w:tcPr>
          <w:p w14:paraId="419B38FB"/>
        </w:tc>
        <w:tc>
          <w:tcPr>
            <w:tcW w:w="1495" w:type="dxa"/>
          </w:tcPr>
          <w:p w14:paraId="3F50CACA">
            <w:pPr>
              <w:pStyle w:val="4"/>
              <w:jc w:val="left"/>
            </w:pPr>
            <w:r>
              <w:rPr>
                <w:rFonts w:ascii="仿宋_GB2312" w:hAnsi="仿宋_GB2312" w:eastAsia="仿宋_GB2312" w:cs="仿宋_GB2312"/>
              </w:rPr>
              <w:t>维保要求</w:t>
            </w:r>
          </w:p>
        </w:tc>
        <w:tc>
          <w:tcPr>
            <w:tcW w:w="5814" w:type="dxa"/>
          </w:tcPr>
          <w:p w14:paraId="032610C2">
            <w:pPr>
              <w:pStyle w:val="4"/>
              <w:jc w:val="both"/>
            </w:pPr>
            <w:r>
              <w:rPr>
                <w:rFonts w:ascii="仿宋_GB2312" w:hAnsi="仿宋_GB2312" w:eastAsia="仿宋_GB2312" w:cs="仿宋_GB2312"/>
                <w:sz w:val="24"/>
              </w:rPr>
              <w:t>★1.维保设备名称、数量及型号</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59"/>
              <w:gridCol w:w="1530"/>
              <w:gridCol w:w="1102"/>
              <w:gridCol w:w="1102"/>
            </w:tblGrid>
            <w:tr w14:paraId="592ED286">
              <w:tblPrEx>
                <w:tblCellMar>
                  <w:top w:w="0" w:type="dxa"/>
                  <w:left w:w="108" w:type="dxa"/>
                  <w:bottom w:w="0" w:type="dxa"/>
                  <w:right w:w="108" w:type="dxa"/>
                </w:tblCellMar>
              </w:tblPrEx>
              <w:tc>
                <w:tcPr>
                  <w:tcW w:w="18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D1F1AE">
                  <w:pPr>
                    <w:pStyle w:val="4"/>
                    <w:jc w:val="center"/>
                  </w:pPr>
                  <w:r>
                    <w:rPr>
                      <w:rFonts w:ascii="仿宋_GB2312" w:hAnsi="仿宋_GB2312" w:eastAsia="仿宋_GB2312" w:cs="仿宋_GB2312"/>
                      <w:sz w:val="24"/>
                    </w:rPr>
                    <w:t>维保设备名称</w:t>
                  </w:r>
                </w:p>
              </w:tc>
              <w:tc>
                <w:tcPr>
                  <w:tcW w:w="14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A9019F">
                  <w:pPr>
                    <w:pStyle w:val="4"/>
                    <w:jc w:val="center"/>
                  </w:pPr>
                  <w:r>
                    <w:rPr>
                      <w:rFonts w:ascii="仿宋_GB2312" w:hAnsi="仿宋_GB2312" w:eastAsia="仿宋_GB2312" w:cs="仿宋_GB2312"/>
                      <w:sz w:val="24"/>
                    </w:rPr>
                    <w:t>维保设备型号</w:t>
                  </w:r>
                </w:p>
              </w:tc>
              <w:tc>
                <w:tcPr>
                  <w:tcW w:w="11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669068F">
                  <w:pPr>
                    <w:pStyle w:val="4"/>
                    <w:jc w:val="center"/>
                  </w:pPr>
                  <w:r>
                    <w:rPr>
                      <w:rFonts w:ascii="仿宋_GB2312" w:hAnsi="仿宋_GB2312" w:eastAsia="仿宋_GB2312" w:cs="仿宋_GB2312"/>
                      <w:sz w:val="24"/>
                    </w:rPr>
                    <w:t>维保设备数量</w:t>
                  </w:r>
                </w:p>
              </w:tc>
              <w:tc>
                <w:tcPr>
                  <w:tcW w:w="11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2CEA51F">
                  <w:pPr>
                    <w:pStyle w:val="4"/>
                    <w:jc w:val="center"/>
                  </w:pPr>
                  <w:r>
                    <w:rPr>
                      <w:rFonts w:ascii="仿宋_GB2312" w:hAnsi="仿宋_GB2312" w:eastAsia="仿宋_GB2312" w:cs="仿宋_GB2312"/>
                      <w:sz w:val="24"/>
                    </w:rPr>
                    <w:t>设备产生厂家</w:t>
                  </w:r>
                </w:p>
              </w:tc>
            </w:tr>
            <w:tr w14:paraId="1E6813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EB3C3">
                  <w:pPr>
                    <w:pStyle w:val="4"/>
                    <w:jc w:val="center"/>
                  </w:pPr>
                  <w:r>
                    <w:rPr>
                      <w:rFonts w:ascii="仿宋_GB2312" w:hAnsi="仿宋_GB2312" w:eastAsia="仿宋_GB2312" w:cs="仿宋_GB2312"/>
                      <w:sz w:val="24"/>
                    </w:rPr>
                    <w:t>电子</w:t>
                  </w:r>
                  <w:bookmarkStart w:id="0" w:name="_GoBack"/>
                  <w:bookmarkEnd w:id="0"/>
                  <w:r>
                    <w:rPr>
                      <w:rFonts w:ascii="仿宋_GB2312" w:hAnsi="仿宋_GB2312" w:eastAsia="仿宋_GB2312" w:cs="仿宋_GB2312"/>
                      <w:sz w:val="24"/>
                    </w:rPr>
                    <w:t>肠镜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7278C">
                  <w:pPr>
                    <w:pStyle w:val="4"/>
                    <w:jc w:val="center"/>
                  </w:pPr>
                  <w:r>
                    <w:rPr>
                      <w:rFonts w:ascii="仿宋_GB2312" w:hAnsi="仿宋_GB2312" w:eastAsia="仿宋_GB2312" w:cs="仿宋_GB2312"/>
                      <w:sz w:val="24"/>
                    </w:rPr>
                    <w:t>CF-Q260AI</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1EF51">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9725D">
                  <w:pPr>
                    <w:pStyle w:val="4"/>
                    <w:jc w:val="center"/>
                  </w:pPr>
                  <w:r>
                    <w:rPr>
                      <w:rFonts w:ascii="仿宋_GB2312" w:hAnsi="仿宋_GB2312" w:eastAsia="仿宋_GB2312" w:cs="仿宋_GB2312"/>
                      <w:sz w:val="24"/>
                    </w:rPr>
                    <w:t>奥林巴斯医疗株式会社</w:t>
                  </w:r>
                </w:p>
              </w:tc>
            </w:tr>
            <w:tr w14:paraId="3EAEBF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75911">
                  <w:pPr>
                    <w:pStyle w:val="4"/>
                    <w:jc w:val="center"/>
                  </w:pPr>
                  <w:r>
                    <w:rPr>
                      <w:rFonts w:ascii="仿宋_GB2312" w:hAnsi="仿宋_GB2312" w:eastAsia="仿宋_GB2312" w:cs="仿宋_GB2312"/>
                      <w:sz w:val="24"/>
                    </w:rPr>
                    <w:t>电子结肠内窥镜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2C97A">
                  <w:pPr>
                    <w:pStyle w:val="4"/>
                    <w:jc w:val="center"/>
                  </w:pPr>
                  <w:r>
                    <w:rPr>
                      <w:rFonts w:ascii="仿宋_GB2312" w:hAnsi="仿宋_GB2312" w:eastAsia="仿宋_GB2312" w:cs="仿宋_GB2312"/>
                      <w:sz w:val="24"/>
                    </w:rPr>
                    <w:t>CF-H290I</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591AD">
                  <w:pPr>
                    <w:pStyle w:val="4"/>
                    <w:jc w:val="center"/>
                  </w:pPr>
                  <w:r>
                    <w:rPr>
                      <w:rFonts w:ascii="仿宋_GB2312" w:hAnsi="仿宋_GB2312" w:eastAsia="仿宋_GB2312" w:cs="仿宋_GB2312"/>
                      <w:sz w:val="24"/>
                    </w:rPr>
                    <w:t>2台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D68D67">
                  <w:pPr>
                    <w:pStyle w:val="4"/>
                    <w:jc w:val="center"/>
                  </w:pPr>
                  <w:r>
                    <w:rPr>
                      <w:rFonts w:ascii="仿宋_GB2312" w:hAnsi="仿宋_GB2312" w:eastAsia="仿宋_GB2312" w:cs="仿宋_GB2312"/>
                      <w:sz w:val="24"/>
                    </w:rPr>
                    <w:t>奥林巴斯医疗株式会社</w:t>
                  </w:r>
                </w:p>
              </w:tc>
            </w:tr>
            <w:tr w14:paraId="65DB66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C7F2B">
                  <w:pPr>
                    <w:pStyle w:val="4"/>
                    <w:jc w:val="center"/>
                  </w:pPr>
                  <w:r>
                    <w:rPr>
                      <w:rFonts w:ascii="仿宋_GB2312" w:hAnsi="仿宋_GB2312" w:eastAsia="仿宋_GB2312" w:cs="仿宋_GB2312"/>
                      <w:sz w:val="24"/>
                    </w:rPr>
                    <w:t>放大电子肠镜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7AF79">
                  <w:pPr>
                    <w:pStyle w:val="4"/>
                    <w:jc w:val="center"/>
                  </w:pPr>
                  <w:r>
                    <w:rPr>
                      <w:rFonts w:ascii="仿宋_GB2312" w:hAnsi="仿宋_GB2312" w:eastAsia="仿宋_GB2312" w:cs="仿宋_GB2312"/>
                      <w:sz w:val="24"/>
                    </w:rPr>
                    <w:t>PCF-Q260AZI</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3FA20">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54417">
                  <w:pPr>
                    <w:pStyle w:val="4"/>
                    <w:jc w:val="center"/>
                  </w:pPr>
                  <w:r>
                    <w:rPr>
                      <w:rFonts w:ascii="仿宋_GB2312" w:hAnsi="仿宋_GB2312" w:eastAsia="仿宋_GB2312" w:cs="仿宋_GB2312"/>
                      <w:sz w:val="24"/>
                    </w:rPr>
                    <w:t>奥林巴斯医疗株式会社</w:t>
                  </w:r>
                </w:p>
              </w:tc>
            </w:tr>
            <w:tr w14:paraId="041AD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2C20C">
                  <w:pPr>
                    <w:pStyle w:val="4"/>
                    <w:jc w:val="center"/>
                  </w:pPr>
                  <w:r>
                    <w:rPr>
                      <w:rFonts w:ascii="仿宋_GB2312" w:hAnsi="仿宋_GB2312" w:eastAsia="仿宋_GB2312" w:cs="仿宋_GB2312"/>
                      <w:sz w:val="24"/>
                    </w:rPr>
                    <w:t>电子上消化道内窥镜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7E8AD">
                  <w:pPr>
                    <w:pStyle w:val="4"/>
                    <w:jc w:val="center"/>
                  </w:pPr>
                  <w:r>
                    <w:rPr>
                      <w:rFonts w:ascii="仿宋_GB2312" w:hAnsi="仿宋_GB2312" w:eastAsia="仿宋_GB2312" w:cs="仿宋_GB2312"/>
                      <w:sz w:val="24"/>
                    </w:rPr>
                    <w:t>GIF TYPE Q260J</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E5ABB">
                  <w:pPr>
                    <w:pStyle w:val="4"/>
                    <w:jc w:val="center"/>
                  </w:pPr>
                  <w:r>
                    <w:rPr>
                      <w:rFonts w:ascii="仿宋_GB2312" w:hAnsi="仿宋_GB2312" w:eastAsia="仿宋_GB2312" w:cs="仿宋_GB2312"/>
                      <w:sz w:val="24"/>
                    </w:rPr>
                    <w:t>2台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0EE07">
                  <w:pPr>
                    <w:pStyle w:val="4"/>
                    <w:jc w:val="center"/>
                  </w:pPr>
                  <w:r>
                    <w:rPr>
                      <w:rFonts w:ascii="仿宋_GB2312" w:hAnsi="仿宋_GB2312" w:eastAsia="仿宋_GB2312" w:cs="仿宋_GB2312"/>
                      <w:sz w:val="24"/>
                    </w:rPr>
                    <w:t>奥林巴斯医疗株式会社</w:t>
                  </w:r>
                </w:p>
              </w:tc>
            </w:tr>
            <w:tr w14:paraId="372631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4CE4F">
                  <w:pPr>
                    <w:pStyle w:val="4"/>
                    <w:jc w:val="center"/>
                  </w:pPr>
                  <w:r>
                    <w:rPr>
                      <w:rFonts w:ascii="仿宋_GB2312" w:hAnsi="仿宋_GB2312" w:eastAsia="仿宋_GB2312" w:cs="仿宋_GB2312"/>
                      <w:sz w:val="24"/>
                    </w:rPr>
                    <w:t>电子上消化道内窥镜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DFC010">
                  <w:pPr>
                    <w:pStyle w:val="4"/>
                    <w:jc w:val="center"/>
                  </w:pPr>
                  <w:r>
                    <w:rPr>
                      <w:rFonts w:ascii="仿宋_GB2312" w:hAnsi="仿宋_GB2312" w:eastAsia="仿宋_GB2312" w:cs="仿宋_GB2312"/>
                      <w:sz w:val="24"/>
                    </w:rPr>
                    <w:t>GIF-H290Z</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D05E3">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C8CDC">
                  <w:pPr>
                    <w:pStyle w:val="4"/>
                    <w:jc w:val="center"/>
                  </w:pPr>
                  <w:r>
                    <w:rPr>
                      <w:rFonts w:ascii="仿宋_GB2312" w:hAnsi="仿宋_GB2312" w:eastAsia="仿宋_GB2312" w:cs="仿宋_GB2312"/>
                      <w:sz w:val="24"/>
                    </w:rPr>
                    <w:t>奥林巴斯医疗株式会社</w:t>
                  </w:r>
                </w:p>
              </w:tc>
            </w:tr>
            <w:tr w14:paraId="1CE62C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BA046">
                  <w:pPr>
                    <w:pStyle w:val="4"/>
                    <w:jc w:val="center"/>
                  </w:pPr>
                  <w:r>
                    <w:rPr>
                      <w:rFonts w:ascii="仿宋_GB2312" w:hAnsi="仿宋_GB2312" w:eastAsia="仿宋_GB2312" w:cs="仿宋_GB2312"/>
                      <w:sz w:val="24"/>
                    </w:rPr>
                    <w:t>电子上消化道内窥镜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0F370">
                  <w:pPr>
                    <w:pStyle w:val="4"/>
                    <w:jc w:val="center"/>
                  </w:pPr>
                  <w:r>
                    <w:rPr>
                      <w:rFonts w:ascii="仿宋_GB2312" w:hAnsi="仿宋_GB2312" w:eastAsia="仿宋_GB2312" w:cs="仿宋_GB2312"/>
                      <w:sz w:val="24"/>
                    </w:rPr>
                    <w:t>GIF-H290</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C1D02">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00A7EB">
                  <w:pPr>
                    <w:pStyle w:val="4"/>
                    <w:jc w:val="center"/>
                  </w:pPr>
                  <w:r>
                    <w:rPr>
                      <w:rFonts w:ascii="仿宋_GB2312" w:hAnsi="仿宋_GB2312" w:eastAsia="仿宋_GB2312" w:cs="仿宋_GB2312"/>
                      <w:sz w:val="24"/>
                    </w:rPr>
                    <w:t>奥林巴斯医疗株式会社</w:t>
                  </w:r>
                </w:p>
              </w:tc>
            </w:tr>
            <w:tr w14:paraId="5AF855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01F75">
                  <w:pPr>
                    <w:pStyle w:val="4"/>
                    <w:jc w:val="center"/>
                  </w:pPr>
                  <w:r>
                    <w:rPr>
                      <w:rFonts w:ascii="仿宋_GB2312" w:hAnsi="仿宋_GB2312" w:eastAsia="仿宋_GB2312" w:cs="仿宋_GB2312"/>
                      <w:sz w:val="24"/>
                    </w:rPr>
                    <w:t>高清电子胃镜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44D3B">
                  <w:pPr>
                    <w:pStyle w:val="4"/>
                    <w:jc w:val="center"/>
                  </w:pPr>
                  <w:r>
                    <w:rPr>
                      <w:rFonts w:ascii="仿宋_GB2312" w:hAnsi="仿宋_GB2312" w:eastAsia="仿宋_GB2312" w:cs="仿宋_GB2312"/>
                      <w:sz w:val="24"/>
                    </w:rPr>
                    <w:t>GIF-H260</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8F7CE">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40E38">
                  <w:pPr>
                    <w:pStyle w:val="4"/>
                    <w:jc w:val="center"/>
                  </w:pPr>
                  <w:r>
                    <w:rPr>
                      <w:rFonts w:ascii="仿宋_GB2312" w:hAnsi="仿宋_GB2312" w:eastAsia="仿宋_GB2312" w:cs="仿宋_GB2312"/>
                      <w:sz w:val="24"/>
                    </w:rPr>
                    <w:t>奥林巴斯医疗株式会社</w:t>
                  </w:r>
                </w:p>
              </w:tc>
            </w:tr>
            <w:tr w14:paraId="6936E4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223F3">
                  <w:pPr>
                    <w:pStyle w:val="4"/>
                    <w:jc w:val="center"/>
                  </w:pPr>
                  <w:r>
                    <w:rPr>
                      <w:rFonts w:ascii="仿宋_GB2312" w:hAnsi="仿宋_GB2312" w:eastAsia="仿宋_GB2312" w:cs="仿宋_GB2312"/>
                      <w:sz w:val="24"/>
                    </w:rPr>
                    <w:t>治疗电子胃镜</w:t>
                  </w:r>
                </w:p>
              </w:tc>
              <w:tc>
                <w:tcPr>
                  <w:tcW w:w="1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A6D2C">
                  <w:pPr>
                    <w:pStyle w:val="4"/>
                    <w:jc w:val="center"/>
                  </w:pPr>
                  <w:r>
                    <w:rPr>
                      <w:rFonts w:ascii="仿宋_GB2312" w:hAnsi="仿宋_GB2312" w:eastAsia="仿宋_GB2312" w:cs="仿宋_GB2312"/>
                      <w:sz w:val="24"/>
                    </w:rPr>
                    <w:t>GIF-Q260J</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DC5BB">
                  <w:pPr>
                    <w:pStyle w:val="4"/>
                    <w:jc w:val="center"/>
                  </w:pPr>
                  <w:r>
                    <w:rPr>
                      <w:rFonts w:ascii="仿宋_GB2312" w:hAnsi="仿宋_GB2312" w:eastAsia="仿宋_GB2312" w:cs="仿宋_GB2312"/>
                      <w:sz w:val="24"/>
                    </w:rPr>
                    <w:t>1台</w:t>
                  </w:r>
                </w:p>
              </w:tc>
              <w:tc>
                <w:tcPr>
                  <w:tcW w:w="11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DB4F6">
                  <w:pPr>
                    <w:pStyle w:val="4"/>
                    <w:jc w:val="center"/>
                  </w:pPr>
                  <w:r>
                    <w:rPr>
                      <w:rFonts w:ascii="仿宋_GB2312" w:hAnsi="仿宋_GB2312" w:eastAsia="仿宋_GB2312" w:cs="仿宋_GB2312"/>
                      <w:sz w:val="24"/>
                    </w:rPr>
                    <w:t>奥林巴斯医疗株式会社</w:t>
                  </w:r>
                </w:p>
              </w:tc>
            </w:tr>
          </w:tbl>
          <w:p w14:paraId="0FEC84B2">
            <w:pPr>
              <w:pStyle w:val="4"/>
              <w:jc w:val="both"/>
            </w:pPr>
            <w:r>
              <w:rPr>
                <w:rFonts w:ascii="仿宋_GB2312" w:hAnsi="仿宋_GB2312" w:eastAsia="仿宋_GB2312" w:cs="仿宋_GB2312"/>
                <w:sz w:val="24"/>
              </w:rPr>
              <w:t>★2.维保设备清单包括的内窥镜产品，在自然损耗以及按照要求的清洗消毒方法的情况下发生故障，投标人提供不限次数的人工技术服务与零配件更换。</w:t>
            </w:r>
          </w:p>
          <w:p w14:paraId="3904797E">
            <w:pPr>
              <w:pStyle w:val="4"/>
              <w:jc w:val="both"/>
            </w:pPr>
            <w:r>
              <w:rPr>
                <w:rFonts w:ascii="仿宋_GB2312" w:hAnsi="仿宋_GB2312" w:eastAsia="仿宋_GB2312" w:cs="仿宋_GB2312"/>
                <w:sz w:val="24"/>
              </w:rPr>
              <w:t>★3.投标人所更换零配件必须是原厂全新零配件。</w:t>
            </w:r>
          </w:p>
          <w:p w14:paraId="16C3E1C0">
            <w:pPr>
              <w:pStyle w:val="4"/>
              <w:jc w:val="both"/>
            </w:pPr>
            <w:r>
              <w:rPr>
                <w:rFonts w:ascii="仿宋_GB2312" w:hAnsi="仿宋_GB2312" w:eastAsia="仿宋_GB2312" w:cs="仿宋_GB2312"/>
                <w:sz w:val="24"/>
              </w:rPr>
              <w:t>★4.投标人每年为采购人提供不少于 2 次的维修保养培训。</w:t>
            </w:r>
          </w:p>
          <w:p w14:paraId="1C8D077E">
            <w:pPr>
              <w:pStyle w:val="4"/>
              <w:jc w:val="both"/>
            </w:pPr>
            <w:r>
              <w:rPr>
                <w:rFonts w:ascii="仿宋_GB2312" w:hAnsi="仿宋_GB2312" w:eastAsia="仿宋_GB2312" w:cs="仿宋_GB2312"/>
                <w:sz w:val="24"/>
              </w:rPr>
              <w:t>★5.维修后内窥镜的图像质量、功能需达到出厂标准和临床诊断要求。</w:t>
            </w:r>
          </w:p>
          <w:p w14:paraId="240629BB">
            <w:pPr>
              <w:pStyle w:val="4"/>
              <w:jc w:val="both"/>
            </w:pPr>
            <w:r>
              <w:rPr>
                <w:rFonts w:ascii="仿宋_GB2312" w:hAnsi="仿宋_GB2312" w:eastAsia="仿宋_GB2312" w:cs="仿宋_GB2312"/>
                <w:sz w:val="24"/>
              </w:rPr>
              <w:t>▲6.响应时间：接到故障报修后派工程师在半小时内电话回应，工程师在进行电话指导后保修内窥镜操作人员仍不能排除故障，需要工程师到场维修的，工程师须在24 小时内到达现场进行维修。</w:t>
            </w:r>
          </w:p>
          <w:p w14:paraId="3260163C">
            <w:pPr>
              <w:pStyle w:val="4"/>
              <w:jc w:val="both"/>
            </w:pPr>
            <w:r>
              <w:rPr>
                <w:rFonts w:ascii="仿宋_GB2312" w:hAnsi="仿宋_GB2312" w:eastAsia="仿宋_GB2312" w:cs="仿宋_GB2312"/>
                <w:sz w:val="24"/>
              </w:rPr>
              <w:t>7.维修时间：投标人保证72小时完成小修，20 个工作日内完成大修，以上所有时间均含节假日。</w:t>
            </w:r>
          </w:p>
          <w:p w14:paraId="3A3DD1B4">
            <w:pPr>
              <w:pStyle w:val="4"/>
              <w:jc w:val="both"/>
            </w:pPr>
            <w:r>
              <w:rPr>
                <w:rFonts w:ascii="仿宋_GB2312" w:hAnsi="仿宋_GB2312" w:eastAsia="仿宋_GB2312" w:cs="仿宋_GB2312"/>
                <w:sz w:val="24"/>
              </w:rPr>
              <w:t>8.投标人负责采购人就本维保服务内窥镜清单中所列内窥镜的运输费用，内窥镜在运输过程中损坏、灭失的，由投标人负责赔偿采购人的相应损失。</w:t>
            </w:r>
          </w:p>
          <w:p w14:paraId="05D6DCE5">
            <w:pPr>
              <w:pStyle w:val="4"/>
              <w:jc w:val="both"/>
            </w:pPr>
            <w:r>
              <w:rPr>
                <w:rFonts w:ascii="仿宋_GB2312" w:hAnsi="仿宋_GB2312" w:eastAsia="仿宋_GB2312" w:cs="仿宋_GB2312"/>
                <w:sz w:val="24"/>
              </w:rPr>
              <w:t>▲9.备用镜：接到备用内窥镜需求后，48小时内将同型号备用内窥镜送到指定科室。采购人本次维保范围内内窥镜发生故障需要大维修时，采购人享有优先获得备用内窥镜的权利，及时向采购人提供奥林巴斯原厂的备用内窥镜。投标人提供的备用内窥镜必须适配采购人现有主机。</w:t>
            </w:r>
          </w:p>
          <w:p w14:paraId="57B17017">
            <w:pPr>
              <w:pStyle w:val="4"/>
              <w:jc w:val="both"/>
            </w:pPr>
            <w:r>
              <w:rPr>
                <w:rFonts w:ascii="仿宋_GB2312" w:hAnsi="仿宋_GB2312" w:eastAsia="仿宋_GB2312" w:cs="仿宋_GB2312"/>
                <w:sz w:val="24"/>
              </w:rPr>
              <w:t>▲10.投标人提供维修服务的维修工程师须为奥林巴斯授权后续服务工程师。内窥镜在维修后保证故障解除，内窥镜正常运转。因维修配件而导致的内窥镜受损，由投标人全权负责。进口零配件，需提供进口报关单或相关证明材料，投标人需提供承诺函和提供详细备件清单（需提供常用零配件清单和非常用零配件清单）。</w:t>
            </w:r>
          </w:p>
          <w:p w14:paraId="1B22E0E4">
            <w:pPr>
              <w:pStyle w:val="4"/>
              <w:jc w:val="both"/>
            </w:pPr>
            <w:r>
              <w:rPr>
                <w:rFonts w:ascii="仿宋_GB2312" w:hAnsi="仿宋_GB2312" w:eastAsia="仿宋_GB2312" w:cs="仿宋_GB2312"/>
                <w:sz w:val="24"/>
              </w:rPr>
              <w:t>★11.投标人在中标后，签订合同前提供原厂厂家出具的关于本项目的售后服务授权书（需加盖原厂厂家公章），提供授权函原件查验。（投标人单独提供承诺函并加盖投标人公章）</w:t>
            </w:r>
          </w:p>
          <w:p w14:paraId="465A4E3C">
            <w:pPr>
              <w:pStyle w:val="4"/>
              <w:jc w:val="left"/>
            </w:pPr>
          </w:p>
        </w:tc>
      </w:tr>
    </w:tbl>
    <w:p w14:paraId="60A412DF">
      <w:pPr>
        <w:pStyle w:val="4"/>
        <w:jc w:val="left"/>
      </w:pPr>
      <w:r>
        <w:rPr>
          <w:rFonts w:ascii="仿宋_GB2312" w:hAnsi="仿宋_GB2312" w:eastAsia="仿宋_GB2312" w:cs="仿宋_GB2312"/>
        </w:rPr>
        <w:t>标的名称：胆道镜维保服务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961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6B0227">
            <w:pPr>
              <w:pStyle w:val="4"/>
              <w:jc w:val="center"/>
            </w:pPr>
            <w:r>
              <w:rPr>
                <w:rFonts w:ascii="仿宋_GB2312" w:hAnsi="仿宋_GB2312" w:eastAsia="仿宋_GB2312" w:cs="仿宋_GB2312"/>
              </w:rPr>
              <w:t>序号</w:t>
            </w:r>
          </w:p>
        </w:tc>
        <w:tc>
          <w:tcPr>
            <w:tcW w:w="581" w:type="dxa"/>
          </w:tcPr>
          <w:p w14:paraId="59951351">
            <w:pPr>
              <w:pStyle w:val="4"/>
              <w:jc w:val="center"/>
            </w:pPr>
            <w:r>
              <w:rPr>
                <w:rFonts w:ascii="仿宋_GB2312" w:hAnsi="仿宋_GB2312" w:eastAsia="仿宋_GB2312" w:cs="仿宋_GB2312"/>
              </w:rPr>
              <w:t>符号标识</w:t>
            </w:r>
          </w:p>
        </w:tc>
        <w:tc>
          <w:tcPr>
            <w:tcW w:w="1495" w:type="dxa"/>
          </w:tcPr>
          <w:p w14:paraId="49EA386E">
            <w:pPr>
              <w:pStyle w:val="4"/>
              <w:jc w:val="center"/>
            </w:pPr>
            <w:r>
              <w:rPr>
                <w:rFonts w:ascii="仿宋_GB2312" w:hAnsi="仿宋_GB2312" w:eastAsia="仿宋_GB2312" w:cs="仿宋_GB2312"/>
              </w:rPr>
              <w:t>技术要求名称</w:t>
            </w:r>
          </w:p>
        </w:tc>
        <w:tc>
          <w:tcPr>
            <w:tcW w:w="5814" w:type="dxa"/>
          </w:tcPr>
          <w:p w14:paraId="5A289219">
            <w:pPr>
              <w:pStyle w:val="4"/>
              <w:jc w:val="center"/>
            </w:pPr>
            <w:r>
              <w:rPr>
                <w:rFonts w:ascii="仿宋_GB2312" w:hAnsi="仿宋_GB2312" w:eastAsia="仿宋_GB2312" w:cs="仿宋_GB2312"/>
              </w:rPr>
              <w:t>技术参数与性能指标</w:t>
            </w:r>
          </w:p>
        </w:tc>
      </w:tr>
      <w:tr w14:paraId="3FEC5B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4D03B">
            <w:pPr>
              <w:pStyle w:val="4"/>
              <w:jc w:val="center"/>
            </w:pPr>
            <w:r>
              <w:rPr>
                <w:rFonts w:ascii="仿宋_GB2312" w:hAnsi="仿宋_GB2312" w:eastAsia="仿宋_GB2312" w:cs="仿宋_GB2312"/>
              </w:rPr>
              <w:t>1</w:t>
            </w:r>
          </w:p>
        </w:tc>
        <w:tc>
          <w:tcPr>
            <w:tcW w:w="581" w:type="dxa"/>
          </w:tcPr>
          <w:p w14:paraId="714413F5"/>
        </w:tc>
        <w:tc>
          <w:tcPr>
            <w:tcW w:w="1495" w:type="dxa"/>
          </w:tcPr>
          <w:p w14:paraId="595B3CD2">
            <w:pPr>
              <w:pStyle w:val="4"/>
              <w:jc w:val="left"/>
            </w:pPr>
            <w:r>
              <w:rPr>
                <w:rFonts w:ascii="仿宋_GB2312" w:hAnsi="仿宋_GB2312" w:eastAsia="仿宋_GB2312" w:cs="仿宋_GB2312"/>
              </w:rPr>
              <w:t>维保要求</w:t>
            </w:r>
          </w:p>
        </w:tc>
        <w:tc>
          <w:tcPr>
            <w:tcW w:w="5814" w:type="dxa"/>
          </w:tcPr>
          <w:p w14:paraId="2986962A">
            <w:pPr>
              <w:pStyle w:val="4"/>
              <w:jc w:val="both"/>
            </w:pPr>
            <w:r>
              <w:rPr>
                <w:rFonts w:ascii="仿宋_GB2312" w:hAnsi="仿宋_GB2312" w:eastAsia="仿宋_GB2312" w:cs="仿宋_GB2312"/>
                <w:sz w:val="24"/>
              </w:rPr>
              <w:t>★1.维保设备名称、数量及型号</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531"/>
              <w:gridCol w:w="1184"/>
              <w:gridCol w:w="903"/>
              <w:gridCol w:w="1975"/>
            </w:tblGrid>
            <w:tr w14:paraId="27499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0A0471">
                  <w:pPr>
                    <w:pStyle w:val="4"/>
                    <w:jc w:val="center"/>
                  </w:pPr>
                  <w:r>
                    <w:rPr>
                      <w:rFonts w:ascii="仿宋_GB2312" w:hAnsi="仿宋_GB2312" w:eastAsia="仿宋_GB2312" w:cs="仿宋_GB2312"/>
                      <w:sz w:val="24"/>
                    </w:rPr>
                    <w:t>维保设备名称</w:t>
                  </w:r>
                </w:p>
              </w:tc>
              <w:tc>
                <w:tcPr>
                  <w:tcW w:w="11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2ECE9B">
                  <w:pPr>
                    <w:pStyle w:val="4"/>
                    <w:jc w:val="center"/>
                  </w:pPr>
                  <w:r>
                    <w:rPr>
                      <w:rFonts w:ascii="仿宋_GB2312" w:hAnsi="仿宋_GB2312" w:eastAsia="仿宋_GB2312" w:cs="仿宋_GB2312"/>
                      <w:sz w:val="24"/>
                    </w:rPr>
                    <w:t>维保设备型号</w:t>
                  </w:r>
                </w:p>
              </w:tc>
              <w:tc>
                <w:tcPr>
                  <w:tcW w:w="9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D33C75">
                  <w:pPr>
                    <w:pStyle w:val="4"/>
                    <w:jc w:val="center"/>
                  </w:pPr>
                  <w:r>
                    <w:rPr>
                      <w:rFonts w:ascii="仿宋_GB2312" w:hAnsi="仿宋_GB2312" w:eastAsia="仿宋_GB2312" w:cs="仿宋_GB2312"/>
                      <w:sz w:val="24"/>
                    </w:rPr>
                    <w:t>维保设备数量</w:t>
                  </w:r>
                </w:p>
              </w:tc>
              <w:tc>
                <w:tcPr>
                  <w:tcW w:w="19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9ED409">
                  <w:pPr>
                    <w:pStyle w:val="4"/>
                    <w:jc w:val="center"/>
                  </w:pPr>
                  <w:r>
                    <w:rPr>
                      <w:rFonts w:ascii="仿宋_GB2312" w:hAnsi="仿宋_GB2312" w:eastAsia="仿宋_GB2312" w:cs="仿宋_GB2312"/>
                      <w:sz w:val="24"/>
                    </w:rPr>
                    <w:t>设备生产厂家</w:t>
                  </w:r>
                </w:p>
              </w:tc>
            </w:tr>
            <w:tr w14:paraId="64C17E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858DC">
                  <w:pPr>
                    <w:pStyle w:val="4"/>
                    <w:jc w:val="center"/>
                  </w:pPr>
                  <w:r>
                    <w:rPr>
                      <w:rFonts w:ascii="仿宋_GB2312" w:hAnsi="仿宋_GB2312" w:eastAsia="仿宋_GB2312" w:cs="仿宋_GB2312"/>
                      <w:sz w:val="24"/>
                    </w:rPr>
                    <w:t>电子胆道内窥镜</w:t>
                  </w:r>
                </w:p>
              </w:tc>
              <w:tc>
                <w:tcPr>
                  <w:tcW w:w="1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20AE1">
                  <w:pPr>
                    <w:pStyle w:val="4"/>
                    <w:jc w:val="center"/>
                  </w:pPr>
                  <w:r>
                    <w:rPr>
                      <w:rFonts w:ascii="仿宋_GB2312" w:hAnsi="仿宋_GB2312" w:eastAsia="仿宋_GB2312" w:cs="仿宋_GB2312"/>
                      <w:sz w:val="24"/>
                    </w:rPr>
                    <w:t>CHF TYPE V</w:t>
                  </w:r>
                </w:p>
              </w:tc>
              <w:tc>
                <w:tcPr>
                  <w:tcW w:w="9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2F672">
                  <w:pPr>
                    <w:pStyle w:val="4"/>
                    <w:jc w:val="center"/>
                  </w:pPr>
                  <w:r>
                    <w:rPr>
                      <w:rFonts w:ascii="仿宋_GB2312" w:hAnsi="仿宋_GB2312" w:eastAsia="仿宋_GB2312" w:cs="仿宋_GB2312"/>
                      <w:sz w:val="24"/>
                    </w:rPr>
                    <w:t>1台</w:t>
                  </w:r>
                </w:p>
              </w:tc>
              <w:tc>
                <w:tcPr>
                  <w:tcW w:w="1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A79A9">
                  <w:pPr>
                    <w:pStyle w:val="4"/>
                    <w:jc w:val="center"/>
                  </w:pPr>
                  <w:r>
                    <w:rPr>
                      <w:rFonts w:ascii="仿宋_GB2312" w:hAnsi="仿宋_GB2312" w:eastAsia="仿宋_GB2312" w:cs="仿宋_GB2312"/>
                      <w:sz w:val="24"/>
                    </w:rPr>
                    <w:t>奥林巴斯医疗株式会社</w:t>
                  </w:r>
                </w:p>
              </w:tc>
            </w:tr>
          </w:tbl>
          <w:p w14:paraId="324F3913">
            <w:pPr>
              <w:pStyle w:val="4"/>
              <w:jc w:val="both"/>
            </w:pPr>
            <w:r>
              <w:rPr>
                <w:rFonts w:ascii="仿宋_GB2312" w:hAnsi="仿宋_GB2312" w:eastAsia="仿宋_GB2312" w:cs="仿宋_GB2312"/>
                <w:sz w:val="24"/>
              </w:rPr>
              <w:t>★2.维保设备清单包括的内窥镜产品，在自然损耗以及按照要求的清洗消毒方法的情况下发生故障，投标人提供不限次数的人工技术服务与零配件更换。</w:t>
            </w:r>
          </w:p>
          <w:p w14:paraId="677187D4">
            <w:pPr>
              <w:pStyle w:val="4"/>
              <w:jc w:val="both"/>
            </w:pPr>
            <w:r>
              <w:rPr>
                <w:rFonts w:ascii="仿宋_GB2312" w:hAnsi="仿宋_GB2312" w:eastAsia="仿宋_GB2312" w:cs="仿宋_GB2312"/>
                <w:sz w:val="24"/>
              </w:rPr>
              <w:t>★3.投标人所更换零配件必须是原厂全新零配件。</w:t>
            </w:r>
          </w:p>
          <w:p w14:paraId="204834EE">
            <w:pPr>
              <w:pStyle w:val="4"/>
              <w:jc w:val="both"/>
            </w:pPr>
            <w:r>
              <w:rPr>
                <w:rFonts w:ascii="仿宋_GB2312" w:hAnsi="仿宋_GB2312" w:eastAsia="仿宋_GB2312" w:cs="仿宋_GB2312"/>
                <w:sz w:val="24"/>
              </w:rPr>
              <w:t>★4.投标人每年为采购人提供不少于 2 次的维修保养培训。</w:t>
            </w:r>
          </w:p>
          <w:p w14:paraId="54AECFA4">
            <w:pPr>
              <w:pStyle w:val="4"/>
              <w:jc w:val="both"/>
            </w:pPr>
            <w:r>
              <w:rPr>
                <w:rFonts w:ascii="仿宋_GB2312" w:hAnsi="仿宋_GB2312" w:eastAsia="仿宋_GB2312" w:cs="仿宋_GB2312"/>
                <w:sz w:val="24"/>
              </w:rPr>
              <w:t>★5.维修后内窥镜的图像质量、功能需达到出厂标准和临床诊断要求。</w:t>
            </w:r>
          </w:p>
          <w:p w14:paraId="517441E8">
            <w:pPr>
              <w:pStyle w:val="4"/>
              <w:jc w:val="both"/>
            </w:pPr>
            <w:r>
              <w:rPr>
                <w:rFonts w:ascii="仿宋_GB2312" w:hAnsi="仿宋_GB2312" w:eastAsia="仿宋_GB2312" w:cs="仿宋_GB2312"/>
                <w:sz w:val="24"/>
              </w:rPr>
              <w:t>▲6.响应时间：接到故障报修后派工程师在半小时内电话回应，工程师在进行电话指导后保修内窥镜操作人员仍不能排除故障，需要工程师到场维修的，工程师须在24 小时内到达现场进行维修。</w:t>
            </w:r>
          </w:p>
          <w:p w14:paraId="0FD1E5BC">
            <w:pPr>
              <w:pStyle w:val="4"/>
              <w:jc w:val="both"/>
            </w:pPr>
            <w:r>
              <w:rPr>
                <w:rFonts w:ascii="仿宋_GB2312" w:hAnsi="仿宋_GB2312" w:eastAsia="仿宋_GB2312" w:cs="仿宋_GB2312"/>
                <w:sz w:val="24"/>
              </w:rPr>
              <w:t>7.维修时间：投标人保证72小时完成小修，20个工作日内完成大修，以上所有时间均含节假日。</w:t>
            </w:r>
          </w:p>
          <w:p w14:paraId="69C19CF0">
            <w:pPr>
              <w:pStyle w:val="4"/>
              <w:jc w:val="both"/>
            </w:pPr>
            <w:r>
              <w:rPr>
                <w:rFonts w:ascii="仿宋_GB2312" w:hAnsi="仿宋_GB2312" w:eastAsia="仿宋_GB2312" w:cs="仿宋_GB2312"/>
                <w:sz w:val="24"/>
              </w:rPr>
              <w:t>8.投标人负责采购人就本维保服务内窥镜清单中所列内窥镜的运输费用， 内窥镜在运输过程中损坏、灭失的，由投标人负责赔偿采购人的相应损失。</w:t>
            </w:r>
          </w:p>
          <w:p w14:paraId="3B451AA4">
            <w:pPr>
              <w:pStyle w:val="4"/>
              <w:jc w:val="both"/>
            </w:pPr>
            <w:r>
              <w:rPr>
                <w:rFonts w:ascii="仿宋_GB2312" w:hAnsi="仿宋_GB2312" w:eastAsia="仿宋_GB2312" w:cs="仿宋_GB2312"/>
                <w:sz w:val="24"/>
              </w:rPr>
              <w:t>▲9、备用镜：接到备用内窥镜需求后，48小时内将同型号备用内窥镜送到指定科室。采购人本次维保范围内内窥镜发生故障需要大维修时，采购人享有优先获得备用内窥镜的权利，及时向采购人提供奥林巴斯原厂的备用内窥镜。投标人提供的备用内窥镜必须适配采购人现有主机。</w:t>
            </w:r>
          </w:p>
          <w:p w14:paraId="1E0E1C6E">
            <w:pPr>
              <w:pStyle w:val="4"/>
              <w:jc w:val="both"/>
            </w:pPr>
            <w:r>
              <w:rPr>
                <w:rFonts w:ascii="仿宋_GB2312" w:hAnsi="仿宋_GB2312" w:eastAsia="仿宋_GB2312" w:cs="仿宋_GB2312"/>
                <w:sz w:val="24"/>
              </w:rPr>
              <w:t>▲10.投标人提供维修服务的维修工程师须为奥林巴斯授权后续服务工程师。内窥镜在维修后保证故障解除，内窥镜正常运转。因维修配件而导致的内窥镜受损，由投标人全权负责。进口零配件，需提供进口报关单或相关证明材料，投标人需提供承诺函和提供详细备件清单（需提供常用零配件清单和非常用零配件清单）。</w:t>
            </w:r>
          </w:p>
          <w:p w14:paraId="7217434F">
            <w:pPr>
              <w:pStyle w:val="4"/>
              <w:jc w:val="both"/>
            </w:pPr>
            <w:r>
              <w:rPr>
                <w:rFonts w:ascii="仿宋_GB2312" w:hAnsi="仿宋_GB2312" w:eastAsia="仿宋_GB2312" w:cs="仿宋_GB2312"/>
                <w:sz w:val="24"/>
              </w:rPr>
              <w:t>★11.投标人在中标后，签订合同前提供原厂厂家出具的关于本项目的售后服务授权书（需加盖原厂厂家公章），提供授权函原件查验。（提供承诺函）</w:t>
            </w:r>
          </w:p>
          <w:p w14:paraId="16313A3B">
            <w:pPr>
              <w:pStyle w:val="4"/>
              <w:jc w:val="left"/>
            </w:pPr>
          </w:p>
        </w:tc>
      </w:tr>
    </w:tbl>
    <w:p w14:paraId="7B46AC3F">
      <w:pPr>
        <w:pStyle w:val="4"/>
        <w:jc w:val="left"/>
      </w:pPr>
      <w:r>
        <w:rPr>
          <w:rFonts w:ascii="仿宋_GB2312" w:hAnsi="仿宋_GB2312" w:eastAsia="仿宋_GB2312" w:cs="仿宋_GB2312"/>
        </w:rPr>
        <w:t>采购包2：</w:t>
      </w:r>
    </w:p>
    <w:p w14:paraId="1B3C868E">
      <w:pPr>
        <w:pStyle w:val="4"/>
        <w:jc w:val="left"/>
      </w:pPr>
      <w:r>
        <w:rPr>
          <w:rFonts w:ascii="仿宋_GB2312" w:hAnsi="仿宋_GB2312" w:eastAsia="仿宋_GB2312" w:cs="仿宋_GB2312"/>
        </w:rPr>
        <w:t>标的名称：GE-CT维保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62B4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A1641E">
            <w:pPr>
              <w:pStyle w:val="4"/>
              <w:jc w:val="center"/>
            </w:pPr>
            <w:r>
              <w:rPr>
                <w:rFonts w:ascii="仿宋_GB2312" w:hAnsi="仿宋_GB2312" w:eastAsia="仿宋_GB2312" w:cs="仿宋_GB2312"/>
              </w:rPr>
              <w:t>序号</w:t>
            </w:r>
          </w:p>
        </w:tc>
        <w:tc>
          <w:tcPr>
            <w:tcW w:w="581" w:type="dxa"/>
          </w:tcPr>
          <w:p w14:paraId="745DFCB6">
            <w:pPr>
              <w:pStyle w:val="4"/>
              <w:jc w:val="center"/>
            </w:pPr>
            <w:r>
              <w:rPr>
                <w:rFonts w:ascii="仿宋_GB2312" w:hAnsi="仿宋_GB2312" w:eastAsia="仿宋_GB2312" w:cs="仿宋_GB2312"/>
              </w:rPr>
              <w:t>符号标识</w:t>
            </w:r>
          </w:p>
        </w:tc>
        <w:tc>
          <w:tcPr>
            <w:tcW w:w="1495" w:type="dxa"/>
          </w:tcPr>
          <w:p w14:paraId="74C7BD6B">
            <w:pPr>
              <w:pStyle w:val="4"/>
              <w:jc w:val="center"/>
            </w:pPr>
            <w:r>
              <w:rPr>
                <w:rFonts w:ascii="仿宋_GB2312" w:hAnsi="仿宋_GB2312" w:eastAsia="仿宋_GB2312" w:cs="仿宋_GB2312"/>
              </w:rPr>
              <w:t>技术要求名称</w:t>
            </w:r>
          </w:p>
        </w:tc>
        <w:tc>
          <w:tcPr>
            <w:tcW w:w="5814" w:type="dxa"/>
          </w:tcPr>
          <w:p w14:paraId="3191012E">
            <w:pPr>
              <w:pStyle w:val="4"/>
              <w:jc w:val="center"/>
            </w:pPr>
            <w:r>
              <w:rPr>
                <w:rFonts w:ascii="仿宋_GB2312" w:hAnsi="仿宋_GB2312" w:eastAsia="仿宋_GB2312" w:cs="仿宋_GB2312"/>
              </w:rPr>
              <w:t>技术参数与性能指标</w:t>
            </w:r>
          </w:p>
        </w:tc>
      </w:tr>
      <w:tr w14:paraId="6E949B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A777BD">
            <w:pPr>
              <w:pStyle w:val="4"/>
              <w:jc w:val="center"/>
            </w:pPr>
            <w:r>
              <w:rPr>
                <w:rFonts w:ascii="仿宋_GB2312" w:hAnsi="仿宋_GB2312" w:eastAsia="仿宋_GB2312" w:cs="仿宋_GB2312"/>
              </w:rPr>
              <w:t>1</w:t>
            </w:r>
          </w:p>
        </w:tc>
        <w:tc>
          <w:tcPr>
            <w:tcW w:w="581" w:type="dxa"/>
          </w:tcPr>
          <w:p w14:paraId="3D31BBDD"/>
        </w:tc>
        <w:tc>
          <w:tcPr>
            <w:tcW w:w="1495" w:type="dxa"/>
          </w:tcPr>
          <w:p w14:paraId="786893C6">
            <w:pPr>
              <w:pStyle w:val="4"/>
              <w:jc w:val="left"/>
            </w:pPr>
            <w:r>
              <w:rPr>
                <w:rFonts w:ascii="仿宋_GB2312" w:hAnsi="仿宋_GB2312" w:eastAsia="仿宋_GB2312" w:cs="仿宋_GB2312"/>
              </w:rPr>
              <w:t>维保要求</w:t>
            </w:r>
          </w:p>
        </w:tc>
        <w:tc>
          <w:tcPr>
            <w:tcW w:w="5814" w:type="dxa"/>
          </w:tcPr>
          <w:p w14:paraId="08926FAA">
            <w:pPr>
              <w:pStyle w:val="4"/>
              <w:jc w:val="both"/>
            </w:pPr>
            <w:r>
              <w:rPr>
                <w:rFonts w:ascii="仿宋_GB2312" w:hAnsi="仿宋_GB2312" w:eastAsia="仿宋_GB2312" w:cs="仿宋_GB2312"/>
                <w:sz w:val="24"/>
              </w:rPr>
              <w:t>★1.保修服务项目：GE Optima CT660整机一台。</w:t>
            </w:r>
          </w:p>
          <w:p w14:paraId="019BBAB4">
            <w:pPr>
              <w:pStyle w:val="4"/>
              <w:jc w:val="both"/>
            </w:pPr>
            <w:r>
              <w:rPr>
                <w:rFonts w:ascii="仿宋_GB2312" w:hAnsi="仿宋_GB2312" w:eastAsia="仿宋_GB2312" w:cs="仿宋_GB2312"/>
                <w:sz w:val="24"/>
              </w:rPr>
              <w:t>★2.保修范围：整机全保（提供整机免费维修与配件的更换，包括后处理工作站、ups电源等），不包括球管及其他第三方设备。</w:t>
            </w:r>
          </w:p>
          <w:p w14:paraId="2FFE934A">
            <w:pPr>
              <w:pStyle w:val="4"/>
              <w:jc w:val="both"/>
            </w:pPr>
            <w:r>
              <w:rPr>
                <w:rFonts w:ascii="仿宋_GB2312" w:hAnsi="仿宋_GB2312" w:eastAsia="仿宋_GB2312" w:cs="仿宋_GB2312"/>
                <w:sz w:val="24"/>
              </w:rPr>
              <w:t>★3.报废：维保期内，因医院业务发展需要对该机器进行报废，投标人接到医院通知后应无条件终止合同（维保费用以实际维保天数结算），开机率不得低于实际维保天数的95%，保养次数不得低于三个月一次。</w:t>
            </w:r>
          </w:p>
          <w:p w14:paraId="303983FB">
            <w:pPr>
              <w:pStyle w:val="4"/>
              <w:jc w:val="both"/>
            </w:pPr>
            <w:r>
              <w:rPr>
                <w:rFonts w:ascii="仿宋_GB2312" w:hAnsi="仿宋_GB2312" w:eastAsia="仿宋_GB2312" w:cs="仿宋_GB2312"/>
                <w:b/>
                <w:sz w:val="24"/>
              </w:rPr>
              <w:t>4.服务要求：</w:t>
            </w:r>
          </w:p>
          <w:p w14:paraId="202017BC">
            <w:pPr>
              <w:pStyle w:val="4"/>
              <w:jc w:val="both"/>
            </w:pPr>
            <w:r>
              <w:rPr>
                <w:rFonts w:ascii="仿宋_GB2312" w:hAnsi="仿宋_GB2312" w:eastAsia="仿宋_GB2312" w:cs="仿宋_GB2312"/>
                <w:sz w:val="24"/>
              </w:rPr>
              <w:t>★4.1 采购项目的价格包含以下：</w:t>
            </w:r>
          </w:p>
          <w:p w14:paraId="07930DBF">
            <w:pPr>
              <w:pStyle w:val="4"/>
              <w:jc w:val="both"/>
            </w:pPr>
            <w:r>
              <w:rPr>
                <w:rFonts w:ascii="仿宋_GB2312" w:hAnsi="仿宋_GB2312" w:eastAsia="仿宋_GB2312" w:cs="仿宋_GB2312"/>
                <w:sz w:val="24"/>
              </w:rPr>
              <w:t>4.1.1 设备定期维护保养费、系统升级费、移机费。</w:t>
            </w:r>
          </w:p>
          <w:p w14:paraId="14A7B59A">
            <w:pPr>
              <w:pStyle w:val="4"/>
              <w:jc w:val="both"/>
            </w:pPr>
            <w:r>
              <w:rPr>
                <w:rFonts w:ascii="仿宋_GB2312" w:hAnsi="仿宋_GB2312" w:eastAsia="仿宋_GB2312" w:cs="仿宋_GB2312"/>
                <w:sz w:val="24"/>
              </w:rPr>
              <w:t>4.1.2 维修人员的工时费、差旅费。</w:t>
            </w:r>
          </w:p>
          <w:p w14:paraId="4DE3A986">
            <w:pPr>
              <w:pStyle w:val="4"/>
              <w:jc w:val="both"/>
            </w:pPr>
            <w:r>
              <w:rPr>
                <w:rFonts w:ascii="仿宋_GB2312" w:hAnsi="仿宋_GB2312" w:eastAsia="仿宋_GB2312" w:cs="仿宋_GB2312"/>
                <w:sz w:val="24"/>
              </w:rPr>
              <w:t>4.1.3 保修范围内的设备零部件费。</w:t>
            </w:r>
          </w:p>
          <w:p w14:paraId="46CCD8D6">
            <w:pPr>
              <w:pStyle w:val="4"/>
              <w:jc w:val="both"/>
            </w:pPr>
            <w:r>
              <w:rPr>
                <w:rFonts w:ascii="仿宋_GB2312" w:hAnsi="仿宋_GB2312" w:eastAsia="仿宋_GB2312" w:cs="仿宋_GB2312"/>
                <w:sz w:val="24"/>
              </w:rPr>
              <w:t>4.1.4 服务中更换的所有零部件的运输费、装卸费、安装费、税费等所有费用。</w:t>
            </w:r>
          </w:p>
          <w:p w14:paraId="25B8F136">
            <w:pPr>
              <w:pStyle w:val="4"/>
              <w:jc w:val="both"/>
            </w:pPr>
            <w:r>
              <w:rPr>
                <w:rFonts w:ascii="仿宋_GB2312" w:hAnsi="仿宋_GB2312" w:eastAsia="仿宋_GB2312" w:cs="仿宋_GB2312"/>
                <w:sz w:val="24"/>
              </w:rPr>
              <w:t>4.2 提供常设400或800售后24小时服务专线。投标人接到故障报修电话后1小时内响应，8小时内需到达现场进行维修，48小时内完成故障处理。</w:t>
            </w:r>
          </w:p>
          <w:p w14:paraId="1DC0A201">
            <w:pPr>
              <w:pStyle w:val="4"/>
              <w:jc w:val="both"/>
            </w:pPr>
            <w:r>
              <w:rPr>
                <w:rFonts w:ascii="仿宋_GB2312" w:hAnsi="仿宋_GB2312" w:eastAsia="仿宋_GB2312" w:cs="仿宋_GB2312"/>
                <w:sz w:val="24"/>
              </w:rPr>
              <w:t>▲4.3 保修期内，每年≥4次定期维护与保养，并提交书面报告给院方，2至3次不定期技术巡检，不限次数维修技术服务（远程技术支持，现场维修）。</w:t>
            </w:r>
          </w:p>
          <w:p w14:paraId="3F1CF21F">
            <w:pPr>
              <w:pStyle w:val="4"/>
              <w:jc w:val="both"/>
            </w:pPr>
            <w:r>
              <w:rPr>
                <w:rFonts w:ascii="仿宋_GB2312" w:hAnsi="仿宋_GB2312" w:eastAsia="仿宋_GB2312" w:cs="仿宋_GB2312"/>
                <w:sz w:val="24"/>
              </w:rPr>
              <w:t>▲4.4 投标人在维保服务过程中应保持设备原厂QC质量标准或国家质量计监部门标准，提供保养报告包含但不限于以下项目：制定检查计划、机械安全检查、电气安全检查、记录检查结果。</w:t>
            </w:r>
          </w:p>
          <w:p w14:paraId="7C835F94">
            <w:pPr>
              <w:pStyle w:val="4"/>
              <w:jc w:val="both"/>
            </w:pPr>
            <w:r>
              <w:rPr>
                <w:rFonts w:ascii="仿宋_GB2312" w:hAnsi="仿宋_GB2312" w:eastAsia="仿宋_GB2312" w:cs="仿宋_GB2312"/>
                <w:sz w:val="24"/>
              </w:rPr>
              <w:t>▲4.5 服务响应迅速及时，投标人在川、渝内有≥2名常驻工程师。</w:t>
            </w:r>
          </w:p>
          <w:p w14:paraId="7E8B3355">
            <w:pPr>
              <w:pStyle w:val="4"/>
              <w:jc w:val="both"/>
            </w:pPr>
            <w:r>
              <w:rPr>
                <w:rFonts w:ascii="仿宋_GB2312" w:hAnsi="仿宋_GB2312" w:eastAsia="仿宋_GB2312" w:cs="仿宋_GB2312"/>
                <w:sz w:val="24"/>
              </w:rPr>
              <w:t>▲4.6 保证开机率≥95%，即每年停机不超过18天（一年365天），停机超过一天维保期顺延3天。</w:t>
            </w:r>
          </w:p>
          <w:p w14:paraId="3958CD07">
            <w:pPr>
              <w:pStyle w:val="4"/>
              <w:jc w:val="both"/>
            </w:pPr>
            <w:r>
              <w:rPr>
                <w:rFonts w:ascii="仿宋_GB2312" w:hAnsi="仿宋_GB2312" w:eastAsia="仿宋_GB2312" w:cs="仿宋_GB2312"/>
                <w:sz w:val="24"/>
              </w:rPr>
              <w:t>▲4.7 投标人若不能在一星期内修复故障，医院有权请第三方维修公司维修，所发生的一切费用由投标人负责。</w:t>
            </w:r>
          </w:p>
          <w:p w14:paraId="03173011">
            <w:pPr>
              <w:pStyle w:val="4"/>
              <w:jc w:val="both"/>
            </w:pPr>
            <w:r>
              <w:rPr>
                <w:rFonts w:ascii="仿宋_GB2312" w:hAnsi="仿宋_GB2312" w:eastAsia="仿宋_GB2312" w:cs="仿宋_GB2312"/>
                <w:sz w:val="24"/>
              </w:rPr>
              <w:t>4.8 对设备使用人员免费提供应用培训。</w:t>
            </w:r>
          </w:p>
          <w:p w14:paraId="3B0F0708">
            <w:pPr>
              <w:pStyle w:val="4"/>
              <w:jc w:val="both"/>
            </w:pPr>
            <w:r>
              <w:rPr>
                <w:rFonts w:ascii="仿宋_GB2312" w:hAnsi="仿宋_GB2312" w:eastAsia="仿宋_GB2312" w:cs="仿宋_GB2312"/>
                <w:sz w:val="24"/>
              </w:rPr>
              <w:t>★4.9 每次服务结束提供服务工单，每服务年度提供全年服务报告书。</w:t>
            </w:r>
          </w:p>
          <w:p w14:paraId="25C6EADC">
            <w:pPr>
              <w:pStyle w:val="4"/>
              <w:jc w:val="both"/>
            </w:pPr>
            <w:r>
              <w:rPr>
                <w:rFonts w:ascii="仿宋_GB2312" w:hAnsi="仿宋_GB2312" w:eastAsia="仿宋_GB2312" w:cs="仿宋_GB2312"/>
                <w:b/>
                <w:sz w:val="24"/>
              </w:rPr>
              <w:t>4.10 配件更换：</w:t>
            </w:r>
          </w:p>
          <w:p w14:paraId="7E7B01AF">
            <w:pPr>
              <w:pStyle w:val="4"/>
              <w:jc w:val="both"/>
            </w:pPr>
            <w:r>
              <w:rPr>
                <w:rFonts w:ascii="仿宋_GB2312" w:hAnsi="仿宋_GB2312" w:eastAsia="仿宋_GB2312" w:cs="仿宋_GB2312"/>
                <w:sz w:val="24"/>
              </w:rPr>
              <w:t>4.10.1 在国内具有配件库，国内有库存备件的情况下，以24小时备件发运速度响应医院的紧急备件需求，特殊部件运抵维修现场的时间不得超过48小时。</w:t>
            </w:r>
          </w:p>
          <w:p w14:paraId="3D47B90C">
            <w:pPr>
              <w:pStyle w:val="4"/>
              <w:jc w:val="both"/>
            </w:pPr>
            <w:r>
              <w:rPr>
                <w:rFonts w:ascii="仿宋_GB2312" w:hAnsi="仿宋_GB2312" w:eastAsia="仿宋_GB2312" w:cs="仿宋_GB2312"/>
                <w:sz w:val="24"/>
              </w:rPr>
              <w:t>▲4.10.2 如需更换球管，必须要有充足的理由证明，否则因更换球管产生的一切费用由投标人全额负责。</w:t>
            </w:r>
          </w:p>
          <w:p w14:paraId="3D056874">
            <w:pPr>
              <w:pStyle w:val="4"/>
              <w:jc w:val="both"/>
            </w:pPr>
            <w:r>
              <w:rPr>
                <w:rFonts w:ascii="仿宋_GB2312" w:hAnsi="仿宋_GB2312" w:eastAsia="仿宋_GB2312" w:cs="仿宋_GB2312"/>
                <w:sz w:val="24"/>
              </w:rPr>
              <w:t>4.11 提供设备的系统软件及硬件的安全性改版升级和技术支持，并保证所有系统软件（非功能软件）为最新版本。</w:t>
            </w:r>
          </w:p>
          <w:p w14:paraId="610AA744">
            <w:pPr>
              <w:pStyle w:val="4"/>
              <w:jc w:val="both"/>
            </w:pPr>
            <w:r>
              <w:rPr>
                <w:rFonts w:ascii="仿宋_GB2312" w:hAnsi="仿宋_GB2312" w:eastAsia="仿宋_GB2312" w:cs="仿宋_GB2312"/>
                <w:sz w:val="24"/>
              </w:rPr>
              <w:t>▲4.12 投标人对该设备维保实行信息化软件管理，软件具备二维码报修、故障处置记录等功能。</w:t>
            </w:r>
          </w:p>
        </w:tc>
      </w:tr>
    </w:tbl>
    <w:p w14:paraId="236EF68E">
      <w:pPr>
        <w:pStyle w:val="4"/>
        <w:jc w:val="left"/>
      </w:pPr>
      <w:r>
        <w:rPr>
          <w:rFonts w:ascii="仿宋_GB2312" w:hAnsi="仿宋_GB2312" w:eastAsia="仿宋_GB2312" w:cs="仿宋_GB2312"/>
        </w:rPr>
        <w:t>采购包3：</w:t>
      </w:r>
    </w:p>
    <w:p w14:paraId="115FC83F">
      <w:pPr>
        <w:pStyle w:val="4"/>
        <w:jc w:val="left"/>
      </w:pPr>
      <w:r>
        <w:rPr>
          <w:rFonts w:ascii="仿宋_GB2312" w:hAnsi="仿宋_GB2312" w:eastAsia="仿宋_GB2312" w:cs="仿宋_GB2312"/>
        </w:rPr>
        <w:t>标的名称：飞利浦CT维保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B13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D49281">
            <w:pPr>
              <w:pStyle w:val="4"/>
              <w:jc w:val="center"/>
            </w:pPr>
            <w:r>
              <w:rPr>
                <w:rFonts w:ascii="仿宋_GB2312" w:hAnsi="仿宋_GB2312" w:eastAsia="仿宋_GB2312" w:cs="仿宋_GB2312"/>
              </w:rPr>
              <w:t>序号</w:t>
            </w:r>
          </w:p>
        </w:tc>
        <w:tc>
          <w:tcPr>
            <w:tcW w:w="581" w:type="dxa"/>
          </w:tcPr>
          <w:p w14:paraId="32EB9D97">
            <w:pPr>
              <w:pStyle w:val="4"/>
              <w:jc w:val="center"/>
            </w:pPr>
            <w:r>
              <w:rPr>
                <w:rFonts w:ascii="仿宋_GB2312" w:hAnsi="仿宋_GB2312" w:eastAsia="仿宋_GB2312" w:cs="仿宋_GB2312"/>
              </w:rPr>
              <w:t>符号标识</w:t>
            </w:r>
          </w:p>
        </w:tc>
        <w:tc>
          <w:tcPr>
            <w:tcW w:w="1495" w:type="dxa"/>
          </w:tcPr>
          <w:p w14:paraId="4512A24B">
            <w:pPr>
              <w:pStyle w:val="4"/>
              <w:jc w:val="center"/>
            </w:pPr>
            <w:r>
              <w:rPr>
                <w:rFonts w:ascii="仿宋_GB2312" w:hAnsi="仿宋_GB2312" w:eastAsia="仿宋_GB2312" w:cs="仿宋_GB2312"/>
              </w:rPr>
              <w:t>技术要求名称</w:t>
            </w:r>
          </w:p>
        </w:tc>
        <w:tc>
          <w:tcPr>
            <w:tcW w:w="5814" w:type="dxa"/>
          </w:tcPr>
          <w:p w14:paraId="31625089">
            <w:pPr>
              <w:pStyle w:val="4"/>
              <w:jc w:val="center"/>
            </w:pPr>
            <w:r>
              <w:rPr>
                <w:rFonts w:ascii="仿宋_GB2312" w:hAnsi="仿宋_GB2312" w:eastAsia="仿宋_GB2312" w:cs="仿宋_GB2312"/>
              </w:rPr>
              <w:t>技术参数与性能指标</w:t>
            </w:r>
          </w:p>
        </w:tc>
      </w:tr>
      <w:tr w14:paraId="4ACDB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C6E11">
            <w:pPr>
              <w:pStyle w:val="4"/>
              <w:jc w:val="center"/>
            </w:pPr>
            <w:r>
              <w:rPr>
                <w:rFonts w:ascii="仿宋_GB2312" w:hAnsi="仿宋_GB2312" w:eastAsia="仿宋_GB2312" w:cs="仿宋_GB2312"/>
              </w:rPr>
              <w:t>1</w:t>
            </w:r>
          </w:p>
        </w:tc>
        <w:tc>
          <w:tcPr>
            <w:tcW w:w="581" w:type="dxa"/>
          </w:tcPr>
          <w:p w14:paraId="65AF6EE6"/>
        </w:tc>
        <w:tc>
          <w:tcPr>
            <w:tcW w:w="1495" w:type="dxa"/>
          </w:tcPr>
          <w:p w14:paraId="7AD04B24">
            <w:pPr>
              <w:pStyle w:val="4"/>
              <w:jc w:val="left"/>
            </w:pPr>
            <w:r>
              <w:rPr>
                <w:rFonts w:ascii="仿宋_GB2312" w:hAnsi="仿宋_GB2312" w:eastAsia="仿宋_GB2312" w:cs="仿宋_GB2312"/>
              </w:rPr>
              <w:t>维保要求</w:t>
            </w:r>
          </w:p>
        </w:tc>
        <w:tc>
          <w:tcPr>
            <w:tcW w:w="5814" w:type="dxa"/>
          </w:tcPr>
          <w:p w14:paraId="1DFAEA5B">
            <w:pPr>
              <w:pStyle w:val="4"/>
              <w:jc w:val="left"/>
            </w:pPr>
            <w:r>
              <w:rPr>
                <w:rFonts w:ascii="仿宋_GB2312" w:hAnsi="仿宋_GB2312" w:eastAsia="仿宋_GB2312" w:cs="仿宋_GB2312"/>
                <w:sz w:val="24"/>
              </w:rPr>
              <w:t>★1.保证具备提供3年以上备件供应及维修服务能力，先服务，后付款，中标人每年度的维保服务质量需接受医院的考核，考核不合格采购人有权单方面终止合同。</w:t>
            </w:r>
          </w:p>
          <w:p w14:paraId="2C48AA26">
            <w:pPr>
              <w:pStyle w:val="4"/>
              <w:jc w:val="both"/>
            </w:pPr>
            <w:r>
              <w:rPr>
                <w:rFonts w:ascii="仿宋_GB2312" w:hAnsi="仿宋_GB2312" w:eastAsia="仿宋_GB2312" w:cs="仿宋_GB2312"/>
                <w:sz w:val="24"/>
              </w:rPr>
              <w:t>★2.保修数量：1台。</w:t>
            </w:r>
          </w:p>
          <w:p w14:paraId="06DE9B16">
            <w:pPr>
              <w:pStyle w:val="4"/>
              <w:jc w:val="both"/>
            </w:pPr>
            <w:r>
              <w:rPr>
                <w:rFonts w:ascii="仿宋_GB2312" w:hAnsi="仿宋_GB2312" w:eastAsia="仿宋_GB2312" w:cs="仿宋_GB2312"/>
                <w:sz w:val="24"/>
              </w:rPr>
              <w:t>★3.保修范围及报废</w:t>
            </w:r>
          </w:p>
          <w:p w14:paraId="6E92B46F">
            <w:pPr>
              <w:pStyle w:val="4"/>
              <w:jc w:val="both"/>
            </w:pPr>
            <w:r>
              <w:rPr>
                <w:rFonts w:ascii="仿宋_GB2312" w:hAnsi="仿宋_GB2312" w:eastAsia="仿宋_GB2312" w:cs="仿宋_GB2312"/>
                <w:sz w:val="24"/>
              </w:rPr>
              <w:t>★3.1保修范围：飞利浦Ingenuity Core128整机全保（提供整机免费维修与配件的更换，包括后处理工作站、ups电源等），不包括球管及其他第三方设备。</w:t>
            </w:r>
          </w:p>
          <w:p w14:paraId="1C97BC84">
            <w:pPr>
              <w:pStyle w:val="4"/>
              <w:jc w:val="both"/>
            </w:pPr>
            <w:r>
              <w:rPr>
                <w:rFonts w:ascii="仿宋_GB2312" w:hAnsi="仿宋_GB2312" w:eastAsia="仿宋_GB2312" w:cs="仿宋_GB2312"/>
                <w:sz w:val="24"/>
              </w:rPr>
              <w:t>★3.2维保期内，因医院业务发展需要对该机器进行报废，投标人接到医院通知后应无条件终止合同（维保费用以实际维保天数结算)，开机率不得低于实际维保天数的95%，保养次数不得低于三个月一次。</w:t>
            </w:r>
          </w:p>
          <w:p w14:paraId="3EC37E29">
            <w:pPr>
              <w:pStyle w:val="4"/>
              <w:jc w:val="both"/>
            </w:pPr>
            <w:r>
              <w:rPr>
                <w:rFonts w:ascii="仿宋_GB2312" w:hAnsi="仿宋_GB2312" w:eastAsia="仿宋_GB2312" w:cs="仿宋_GB2312"/>
                <w:sz w:val="24"/>
              </w:rPr>
              <w:t>4.安全检查每年2次（包含图像、辐射、电气安全）。</w:t>
            </w:r>
          </w:p>
          <w:p w14:paraId="2BC5F1DF">
            <w:pPr>
              <w:pStyle w:val="4"/>
              <w:jc w:val="both"/>
            </w:pPr>
            <w:r>
              <w:rPr>
                <w:rFonts w:ascii="仿宋_GB2312" w:hAnsi="仿宋_GB2312" w:eastAsia="仿宋_GB2312" w:cs="仿宋_GB2312"/>
                <w:sz w:val="24"/>
              </w:rPr>
              <w:t>5.安全升级：对使用中存在的潜在危害性问题，服务商需及时强行执行升级软硬件操作。</w:t>
            </w:r>
          </w:p>
          <w:p w14:paraId="679C9DAE">
            <w:pPr>
              <w:pStyle w:val="4"/>
              <w:jc w:val="both"/>
            </w:pPr>
            <w:r>
              <w:rPr>
                <w:rFonts w:ascii="仿宋_GB2312" w:hAnsi="仿宋_GB2312" w:eastAsia="仿宋_GB2312" w:cs="仿宋_GB2312"/>
                <w:sz w:val="24"/>
              </w:rPr>
              <w:t>6.对操作使用中发现可提高（优化）使用性能的问题，需对系统或者应用软件进行修补/升级。</w:t>
            </w:r>
          </w:p>
          <w:p w14:paraId="500F4F00">
            <w:pPr>
              <w:pStyle w:val="4"/>
              <w:jc w:val="both"/>
            </w:pPr>
            <w:r>
              <w:rPr>
                <w:rFonts w:ascii="仿宋_GB2312" w:hAnsi="仿宋_GB2312" w:eastAsia="仿宋_GB2312" w:cs="仿宋_GB2312"/>
                <w:sz w:val="24"/>
              </w:rPr>
              <w:t>▲7.所更换的备件必须保证供货渠道合法合规，保证原厂原装，高值备件提供对应备件序列号及其海关报关单文件、中文说明书或中文标签等（中标供应商在合同签订前需提供相应证明材料，如合同等）。</w:t>
            </w:r>
          </w:p>
          <w:p w14:paraId="3196F698">
            <w:pPr>
              <w:pStyle w:val="4"/>
              <w:jc w:val="both"/>
            </w:pPr>
            <w:r>
              <w:rPr>
                <w:rFonts w:ascii="仿宋_GB2312" w:hAnsi="仿宋_GB2312" w:eastAsia="仿宋_GB2312" w:cs="仿宋_GB2312"/>
                <w:sz w:val="24"/>
              </w:rPr>
              <w:t>8.整机预防性保养服务每年：≥4次，使设备保持原厂QC质量标准或国家权威质量计监部门标准，保养后提供专业保养的书面报告。</w:t>
            </w:r>
          </w:p>
          <w:p w14:paraId="37D327A9">
            <w:pPr>
              <w:pStyle w:val="4"/>
              <w:jc w:val="both"/>
            </w:pPr>
            <w:r>
              <w:rPr>
                <w:rFonts w:ascii="仿宋_GB2312" w:hAnsi="仿宋_GB2312" w:eastAsia="仿宋_GB2312" w:cs="仿宋_GB2312"/>
                <w:sz w:val="24"/>
              </w:rPr>
              <w:t>9.技术服务提供不限次数现场维修服务，并提供维修工单。所有服务所需费用包含总价里。</w:t>
            </w:r>
          </w:p>
          <w:p w14:paraId="6A114DA8">
            <w:pPr>
              <w:pStyle w:val="4"/>
              <w:jc w:val="both"/>
            </w:pPr>
            <w:r>
              <w:rPr>
                <w:rFonts w:ascii="仿宋_GB2312" w:hAnsi="仿宋_GB2312" w:eastAsia="仿宋_GB2312" w:cs="仿宋_GB2312"/>
                <w:sz w:val="24"/>
              </w:rPr>
              <w:t>▲10.开机率保证开机率：≥95%，全年停机时间不超过18天，超过一天维保时间补充两天。</w:t>
            </w:r>
          </w:p>
          <w:p w14:paraId="6E871B4E">
            <w:pPr>
              <w:pStyle w:val="4"/>
              <w:jc w:val="both"/>
            </w:pPr>
            <w:r>
              <w:rPr>
                <w:rFonts w:ascii="仿宋_GB2312" w:hAnsi="仿宋_GB2312" w:eastAsia="仿宋_GB2312" w:cs="仿宋_GB2312"/>
                <w:b/>
                <w:sz w:val="24"/>
              </w:rPr>
              <w:t>11.客户服务中心支持机构：</w:t>
            </w:r>
          </w:p>
          <w:p w14:paraId="0B3C32CB">
            <w:pPr>
              <w:pStyle w:val="4"/>
              <w:jc w:val="both"/>
            </w:pPr>
            <w:r>
              <w:rPr>
                <w:rFonts w:ascii="仿宋_GB2312" w:hAnsi="仿宋_GB2312" w:eastAsia="仿宋_GB2312" w:cs="仿宋_GB2312"/>
                <w:sz w:val="24"/>
              </w:rPr>
              <w:t>11.1 400/800免费客户服务报修热线全年开通7×24小时免费服务热线电话。</w:t>
            </w:r>
          </w:p>
          <w:p w14:paraId="3A78D43A">
            <w:pPr>
              <w:pStyle w:val="4"/>
              <w:jc w:val="both"/>
            </w:pPr>
            <w:r>
              <w:rPr>
                <w:rFonts w:ascii="仿宋_GB2312" w:hAnsi="仿宋_GB2312" w:eastAsia="仿宋_GB2312" w:cs="仿宋_GB2312"/>
                <w:sz w:val="24"/>
              </w:rPr>
              <w:t>11.2 热线电话服务及服务响应时间电话在：≤1分钟内接通，电话响应回复：≤1小时。</w:t>
            </w:r>
          </w:p>
          <w:p w14:paraId="4FB2B529">
            <w:pPr>
              <w:pStyle w:val="4"/>
              <w:jc w:val="both"/>
            </w:pPr>
            <w:r>
              <w:rPr>
                <w:rFonts w:ascii="仿宋_GB2312" w:hAnsi="仿宋_GB2312" w:eastAsia="仿宋_GB2312" w:cs="仿宋_GB2312"/>
                <w:sz w:val="24"/>
              </w:rPr>
              <w:t>11.3 客户服务中心后台服务人员具有每天值班人员。</w:t>
            </w:r>
          </w:p>
          <w:p w14:paraId="369B31EE">
            <w:pPr>
              <w:pStyle w:val="4"/>
              <w:jc w:val="both"/>
            </w:pPr>
            <w:r>
              <w:rPr>
                <w:rFonts w:ascii="仿宋_GB2312" w:hAnsi="仿宋_GB2312" w:eastAsia="仿宋_GB2312" w:cs="仿宋_GB2312"/>
                <w:sz w:val="24"/>
              </w:rPr>
              <w:t>11.4 客户服务中心技术支持人员具有专业工程师支持人员。</w:t>
            </w:r>
          </w:p>
          <w:p w14:paraId="370CAADC">
            <w:pPr>
              <w:pStyle w:val="4"/>
              <w:jc w:val="both"/>
            </w:pPr>
            <w:r>
              <w:rPr>
                <w:rFonts w:ascii="仿宋_GB2312" w:hAnsi="仿宋_GB2312" w:eastAsia="仿宋_GB2312" w:cs="仿宋_GB2312"/>
                <w:b/>
                <w:sz w:val="24"/>
              </w:rPr>
              <w:t>12.应用服务在线支持：</w:t>
            </w:r>
          </w:p>
          <w:p w14:paraId="5E9E922A">
            <w:pPr>
              <w:pStyle w:val="4"/>
              <w:jc w:val="both"/>
            </w:pPr>
            <w:r>
              <w:rPr>
                <w:rFonts w:ascii="仿宋_GB2312" w:hAnsi="仿宋_GB2312" w:eastAsia="仿宋_GB2312" w:cs="仿宋_GB2312"/>
                <w:sz w:val="24"/>
              </w:rPr>
              <w:t>12.1 应用技术支持热线提供服务热线电话。</w:t>
            </w:r>
          </w:p>
          <w:p w14:paraId="230CCA2C">
            <w:pPr>
              <w:pStyle w:val="4"/>
              <w:jc w:val="both"/>
            </w:pPr>
            <w:r>
              <w:rPr>
                <w:rFonts w:ascii="仿宋_GB2312" w:hAnsi="仿宋_GB2312" w:eastAsia="仿宋_GB2312" w:cs="仿宋_GB2312"/>
                <w:sz w:val="24"/>
              </w:rPr>
              <w:t>12.2 应用技术支持响应：7日×8小时/天。</w:t>
            </w:r>
          </w:p>
          <w:p w14:paraId="0FBD1AC4">
            <w:pPr>
              <w:pStyle w:val="4"/>
              <w:jc w:val="both"/>
            </w:pPr>
            <w:r>
              <w:rPr>
                <w:rFonts w:ascii="仿宋_GB2312" w:hAnsi="仿宋_GB2312" w:eastAsia="仿宋_GB2312" w:cs="仿宋_GB2312"/>
                <w:b/>
                <w:sz w:val="24"/>
              </w:rPr>
              <w:t>13.具备远程服务系统：</w:t>
            </w:r>
          </w:p>
          <w:p w14:paraId="4760B475">
            <w:pPr>
              <w:pStyle w:val="4"/>
              <w:jc w:val="both"/>
            </w:pPr>
            <w:r>
              <w:rPr>
                <w:rFonts w:ascii="仿宋_GB2312" w:hAnsi="仿宋_GB2312" w:eastAsia="仿宋_GB2312" w:cs="仿宋_GB2312"/>
                <w:sz w:val="24"/>
              </w:rPr>
              <w:t>13.1 远程监控功能：通过互联网进行远程实时监控。</w:t>
            </w:r>
          </w:p>
          <w:p w14:paraId="535CB323">
            <w:pPr>
              <w:pStyle w:val="4"/>
              <w:jc w:val="both"/>
            </w:pPr>
            <w:r>
              <w:rPr>
                <w:rFonts w:ascii="仿宋_GB2312" w:hAnsi="仿宋_GB2312" w:eastAsia="仿宋_GB2312" w:cs="仿宋_GB2312"/>
                <w:sz w:val="24"/>
              </w:rPr>
              <w:t>13.2 远程诊断功能：通过互联网进行远程诊断故障。</w:t>
            </w:r>
          </w:p>
          <w:p w14:paraId="3649F427">
            <w:pPr>
              <w:pStyle w:val="4"/>
              <w:jc w:val="both"/>
            </w:pPr>
            <w:r>
              <w:rPr>
                <w:rFonts w:ascii="仿宋_GB2312" w:hAnsi="仿宋_GB2312" w:eastAsia="仿宋_GB2312" w:cs="仿宋_GB2312"/>
                <w:sz w:val="24"/>
              </w:rPr>
              <w:t>13.3 远程应用支持功能：通过互联网进行远程桌面连接，实时显示指导操作。</w:t>
            </w:r>
          </w:p>
          <w:p w14:paraId="0983CF0E">
            <w:pPr>
              <w:pStyle w:val="4"/>
              <w:jc w:val="both"/>
            </w:pPr>
            <w:r>
              <w:rPr>
                <w:rFonts w:ascii="仿宋_GB2312" w:hAnsi="仿宋_GB2312" w:eastAsia="仿宋_GB2312" w:cs="仿宋_GB2312"/>
                <w:sz w:val="24"/>
              </w:rPr>
              <w:t>★14.每次服务结束提供服务工单，每服务年度提供全年服务报告书。</w:t>
            </w:r>
          </w:p>
          <w:p w14:paraId="24F8E286">
            <w:pPr>
              <w:pStyle w:val="4"/>
              <w:jc w:val="both"/>
            </w:pPr>
            <w:r>
              <w:rPr>
                <w:rFonts w:ascii="仿宋_GB2312" w:hAnsi="仿宋_GB2312" w:eastAsia="仿宋_GB2312" w:cs="仿宋_GB2312"/>
                <w:sz w:val="24"/>
              </w:rPr>
              <w:t>15.图像质量的检测和校准：设备保养或维修后应达到国家相关质量标准。</w:t>
            </w:r>
          </w:p>
          <w:p w14:paraId="29C17B19">
            <w:pPr>
              <w:pStyle w:val="4"/>
              <w:jc w:val="both"/>
            </w:pPr>
            <w:r>
              <w:rPr>
                <w:rFonts w:ascii="仿宋_GB2312" w:hAnsi="仿宋_GB2312" w:eastAsia="仿宋_GB2312" w:cs="仿宋_GB2312"/>
                <w:sz w:val="24"/>
              </w:rPr>
              <w:t>16.提供在线微信报修及备件状态查询服务。</w:t>
            </w:r>
          </w:p>
          <w:p w14:paraId="3D02EFE9">
            <w:pPr>
              <w:pStyle w:val="4"/>
              <w:jc w:val="both"/>
            </w:pPr>
            <w:r>
              <w:rPr>
                <w:rFonts w:ascii="仿宋_GB2312" w:hAnsi="仿宋_GB2312" w:eastAsia="仿宋_GB2312" w:cs="仿宋_GB2312"/>
                <w:sz w:val="24"/>
              </w:rPr>
              <w:t>▲17.原厂高级故障诊断维修钥匙：必须是合法获得、完整使用有效的原厂高级故障诊断维修钥匙，以解决相应高级故障（中标人在合同签订前需提供相应证明材料）。</w:t>
            </w:r>
          </w:p>
          <w:p w14:paraId="55C309DB">
            <w:pPr>
              <w:pStyle w:val="4"/>
              <w:jc w:val="both"/>
            </w:pPr>
            <w:r>
              <w:rPr>
                <w:rFonts w:ascii="仿宋_GB2312" w:hAnsi="仿宋_GB2312" w:eastAsia="仿宋_GB2312" w:cs="仿宋_GB2312"/>
              </w:rPr>
              <w:t xml:space="preserve"> </w:t>
            </w:r>
          </w:p>
        </w:tc>
      </w:tr>
    </w:tbl>
    <w:p w14:paraId="593B65C6">
      <w:pPr>
        <w:pStyle w:val="4"/>
        <w:jc w:val="left"/>
      </w:pPr>
      <w:r>
        <w:rPr>
          <w:rFonts w:ascii="仿宋_GB2312" w:hAnsi="仿宋_GB2312" w:eastAsia="仿宋_GB2312" w:cs="仿宋_GB2312"/>
        </w:rPr>
        <w:t>采购包4：</w:t>
      </w:r>
    </w:p>
    <w:p w14:paraId="500D088A">
      <w:pPr>
        <w:pStyle w:val="4"/>
        <w:jc w:val="left"/>
      </w:pPr>
      <w:r>
        <w:rPr>
          <w:rFonts w:ascii="仿宋_GB2312" w:hAnsi="仿宋_GB2312" w:eastAsia="仿宋_GB2312" w:cs="仿宋_GB2312"/>
        </w:rPr>
        <w:t>标的名称：1.5MRI维保服务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417A8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D14AE0">
            <w:pPr>
              <w:pStyle w:val="4"/>
              <w:jc w:val="center"/>
            </w:pPr>
            <w:r>
              <w:rPr>
                <w:rFonts w:ascii="仿宋_GB2312" w:hAnsi="仿宋_GB2312" w:eastAsia="仿宋_GB2312" w:cs="仿宋_GB2312"/>
              </w:rPr>
              <w:t>序号</w:t>
            </w:r>
          </w:p>
        </w:tc>
        <w:tc>
          <w:tcPr>
            <w:tcW w:w="581" w:type="dxa"/>
          </w:tcPr>
          <w:p w14:paraId="73EDC73C">
            <w:pPr>
              <w:pStyle w:val="4"/>
              <w:jc w:val="center"/>
            </w:pPr>
            <w:r>
              <w:rPr>
                <w:rFonts w:ascii="仿宋_GB2312" w:hAnsi="仿宋_GB2312" w:eastAsia="仿宋_GB2312" w:cs="仿宋_GB2312"/>
              </w:rPr>
              <w:t>符号标识</w:t>
            </w:r>
          </w:p>
        </w:tc>
        <w:tc>
          <w:tcPr>
            <w:tcW w:w="1495" w:type="dxa"/>
          </w:tcPr>
          <w:p w14:paraId="39F95B38">
            <w:pPr>
              <w:pStyle w:val="4"/>
              <w:jc w:val="center"/>
            </w:pPr>
            <w:r>
              <w:rPr>
                <w:rFonts w:ascii="仿宋_GB2312" w:hAnsi="仿宋_GB2312" w:eastAsia="仿宋_GB2312" w:cs="仿宋_GB2312"/>
              </w:rPr>
              <w:t>技术要求名称</w:t>
            </w:r>
          </w:p>
        </w:tc>
        <w:tc>
          <w:tcPr>
            <w:tcW w:w="5814" w:type="dxa"/>
          </w:tcPr>
          <w:p w14:paraId="3F4EFAD6">
            <w:pPr>
              <w:pStyle w:val="4"/>
              <w:jc w:val="center"/>
            </w:pPr>
            <w:r>
              <w:rPr>
                <w:rFonts w:ascii="仿宋_GB2312" w:hAnsi="仿宋_GB2312" w:eastAsia="仿宋_GB2312" w:cs="仿宋_GB2312"/>
              </w:rPr>
              <w:t>技术参数与性能指标</w:t>
            </w:r>
          </w:p>
        </w:tc>
      </w:tr>
      <w:tr w14:paraId="0AA1F4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AC6151">
            <w:pPr>
              <w:pStyle w:val="4"/>
              <w:jc w:val="center"/>
            </w:pPr>
            <w:r>
              <w:rPr>
                <w:rFonts w:ascii="仿宋_GB2312" w:hAnsi="仿宋_GB2312" w:eastAsia="仿宋_GB2312" w:cs="仿宋_GB2312"/>
              </w:rPr>
              <w:t>1</w:t>
            </w:r>
          </w:p>
        </w:tc>
        <w:tc>
          <w:tcPr>
            <w:tcW w:w="581" w:type="dxa"/>
          </w:tcPr>
          <w:p w14:paraId="1D2DE40C"/>
        </w:tc>
        <w:tc>
          <w:tcPr>
            <w:tcW w:w="1495" w:type="dxa"/>
          </w:tcPr>
          <w:p w14:paraId="2134AFF9">
            <w:pPr>
              <w:pStyle w:val="4"/>
              <w:jc w:val="left"/>
            </w:pPr>
            <w:r>
              <w:rPr>
                <w:rFonts w:ascii="仿宋_GB2312" w:hAnsi="仿宋_GB2312" w:eastAsia="仿宋_GB2312" w:cs="仿宋_GB2312"/>
              </w:rPr>
              <w:t>维保要求</w:t>
            </w:r>
          </w:p>
        </w:tc>
        <w:tc>
          <w:tcPr>
            <w:tcW w:w="5814" w:type="dxa"/>
          </w:tcPr>
          <w:p w14:paraId="6625ABFC">
            <w:pPr>
              <w:pStyle w:val="4"/>
              <w:jc w:val="left"/>
            </w:pPr>
            <w:r>
              <w:rPr>
                <w:rFonts w:ascii="仿宋_GB2312" w:hAnsi="仿宋_GB2312" w:eastAsia="仿宋_GB2312" w:cs="仿宋_GB2312"/>
                <w:sz w:val="24"/>
              </w:rPr>
              <w:t>★1.保修服务项目：GE SignaHDi 1.5T MRI整机一台。</w:t>
            </w:r>
          </w:p>
          <w:p w14:paraId="3DFDD585">
            <w:pPr>
              <w:pStyle w:val="4"/>
              <w:jc w:val="both"/>
            </w:pPr>
            <w:r>
              <w:rPr>
                <w:rFonts w:ascii="仿宋_GB2312" w:hAnsi="仿宋_GB2312" w:eastAsia="仿宋_GB2312" w:cs="仿宋_GB2312"/>
                <w:sz w:val="24"/>
              </w:rPr>
              <w:t>★2.保修范围及期限：MRI机整机：主机电子系统（计算机系统、电源柜、梯度柜、射频柜、AW工作站、扫描床、磁体、线圈等），制冷系统（水冷机组、氦压缩机、吸附器、冷头、氦气管、消耗的液氦等）磁共振专用空调一台、室外水冷机及第三方产品。</w:t>
            </w:r>
          </w:p>
          <w:p w14:paraId="292DECF1">
            <w:pPr>
              <w:pStyle w:val="4"/>
              <w:jc w:val="both"/>
            </w:pPr>
            <w:r>
              <w:rPr>
                <w:rFonts w:ascii="仿宋_GB2312" w:hAnsi="仿宋_GB2312" w:eastAsia="仿宋_GB2312" w:cs="仿宋_GB2312"/>
                <w:sz w:val="24"/>
              </w:rPr>
              <w:t>★3.报废：维保期内，因医院业务发展需要对该机器进行报废，投标人接到医院通知后应无条件终止合同（维保费用以实际维保天数结算），开机率不得低于实际维保天数的95%，保养次数不得低于三个月一次。</w:t>
            </w:r>
          </w:p>
          <w:p w14:paraId="6836A4D1">
            <w:pPr>
              <w:pStyle w:val="4"/>
              <w:jc w:val="both"/>
            </w:pPr>
            <w:r>
              <w:rPr>
                <w:rFonts w:ascii="仿宋_GB2312" w:hAnsi="仿宋_GB2312" w:eastAsia="仿宋_GB2312" w:cs="仿宋_GB2312"/>
                <w:sz w:val="24"/>
              </w:rPr>
              <w:t>★4.维保费用包含以下内容：</w:t>
            </w:r>
          </w:p>
          <w:p w14:paraId="4751E377">
            <w:pPr>
              <w:pStyle w:val="4"/>
              <w:jc w:val="both"/>
            </w:pPr>
            <w:r>
              <w:rPr>
                <w:rFonts w:ascii="仿宋_GB2312" w:hAnsi="仿宋_GB2312" w:eastAsia="仿宋_GB2312" w:cs="仿宋_GB2312"/>
                <w:sz w:val="24"/>
              </w:rPr>
              <w:t>4.1设备定期维护保养费、系统升级费。</w:t>
            </w:r>
          </w:p>
          <w:p w14:paraId="619AC3CC">
            <w:pPr>
              <w:pStyle w:val="4"/>
              <w:jc w:val="both"/>
            </w:pPr>
            <w:r>
              <w:rPr>
                <w:rFonts w:ascii="仿宋_GB2312" w:hAnsi="仿宋_GB2312" w:eastAsia="仿宋_GB2312" w:cs="仿宋_GB2312"/>
                <w:sz w:val="24"/>
              </w:rPr>
              <w:t>4.2 维修人员的工时费、差旅费。</w:t>
            </w:r>
          </w:p>
          <w:p w14:paraId="2571BCB1">
            <w:pPr>
              <w:pStyle w:val="4"/>
              <w:jc w:val="both"/>
            </w:pPr>
            <w:r>
              <w:rPr>
                <w:rFonts w:ascii="仿宋_GB2312" w:hAnsi="仿宋_GB2312" w:eastAsia="仿宋_GB2312" w:cs="仿宋_GB2312"/>
                <w:sz w:val="24"/>
              </w:rPr>
              <w:t>4.3 保修范围内的设备零部件费。</w:t>
            </w:r>
          </w:p>
          <w:p w14:paraId="3606CD5A">
            <w:pPr>
              <w:pStyle w:val="4"/>
              <w:jc w:val="both"/>
            </w:pPr>
            <w:r>
              <w:rPr>
                <w:rFonts w:ascii="仿宋_GB2312" w:hAnsi="仿宋_GB2312" w:eastAsia="仿宋_GB2312" w:cs="仿宋_GB2312"/>
                <w:sz w:val="24"/>
              </w:rPr>
              <w:t>4.4 服务中更换的所有零部件的运输费、装卸费、安装费、税费等所有费用。</w:t>
            </w:r>
          </w:p>
          <w:p w14:paraId="003146CE">
            <w:pPr>
              <w:pStyle w:val="4"/>
              <w:jc w:val="both"/>
            </w:pPr>
            <w:r>
              <w:rPr>
                <w:rFonts w:ascii="仿宋_GB2312" w:hAnsi="仿宋_GB2312" w:eastAsia="仿宋_GB2312" w:cs="仿宋_GB2312"/>
                <w:sz w:val="24"/>
              </w:rPr>
              <w:t>5.维保服务的具体要求：</w:t>
            </w:r>
          </w:p>
          <w:p w14:paraId="2183B92E">
            <w:pPr>
              <w:pStyle w:val="4"/>
              <w:jc w:val="both"/>
            </w:pPr>
            <w:r>
              <w:rPr>
                <w:rFonts w:ascii="仿宋_GB2312" w:hAnsi="仿宋_GB2312" w:eastAsia="仿宋_GB2312" w:cs="仿宋_GB2312"/>
                <w:sz w:val="24"/>
              </w:rPr>
              <w:t>5.1 供应商在服务期内负责对MRI设备进行维修、维护，保证设备达到中华人民共和国《医用磁共振成像（MRI）设备影像质量检测与评价规范》规定的限值。</w:t>
            </w:r>
          </w:p>
          <w:p w14:paraId="020B4E45">
            <w:pPr>
              <w:pStyle w:val="4"/>
              <w:jc w:val="both"/>
            </w:pPr>
            <w:r>
              <w:rPr>
                <w:rFonts w:ascii="仿宋_GB2312" w:hAnsi="仿宋_GB2312" w:eastAsia="仿宋_GB2312" w:cs="仿宋_GB2312"/>
                <w:sz w:val="24"/>
              </w:rPr>
              <w:t>▲5.2服务期内，投标人应对MRI设备提供≥4次定期维护、保养、校正服务，包括设备安全检查，影像质量检查，磁场均匀度检验校准，梯度及中心位校正，设备除尘保养，运行状态检查，确保设备处于正常工作状态，并提供定期维护保养报告。</w:t>
            </w:r>
          </w:p>
          <w:p w14:paraId="391350D1">
            <w:pPr>
              <w:pStyle w:val="4"/>
              <w:jc w:val="both"/>
            </w:pPr>
            <w:r>
              <w:rPr>
                <w:rFonts w:ascii="仿宋_GB2312" w:hAnsi="仿宋_GB2312" w:eastAsia="仿宋_GB2312" w:cs="仿宋_GB2312"/>
                <w:sz w:val="24"/>
              </w:rPr>
              <w:t>▲5.3 当MRI设备出现故障时，投标人须在1小时内响应，提供电话技术支持。如电话支持无法解决设备故障，投标人须在12小时内派出技术人员到达设备使用现场进行维修，排除故障。维修所需配件应在3天内到达维修现场。如果投标人单次故障维修时间超过3天时，院方可以要求请其他设备服务商进行维修服务，由此发生的一切费用由投标人承担。</w:t>
            </w:r>
          </w:p>
          <w:p w14:paraId="743AF40D">
            <w:pPr>
              <w:pStyle w:val="4"/>
              <w:jc w:val="both"/>
            </w:pPr>
            <w:r>
              <w:rPr>
                <w:rFonts w:ascii="仿宋_GB2312" w:hAnsi="仿宋_GB2312" w:eastAsia="仿宋_GB2312" w:cs="仿宋_GB2312"/>
                <w:sz w:val="24"/>
              </w:rPr>
              <w:t>▲5.4 投标人应保证设备在服务期内达到95％的开机率（按照365天/年计），开机率低于95%（即停机超过18天）时，每超过一天则保修期往后顺延三天。</w:t>
            </w:r>
          </w:p>
          <w:p w14:paraId="15D5A787">
            <w:pPr>
              <w:pStyle w:val="4"/>
              <w:jc w:val="both"/>
            </w:pPr>
            <w:r>
              <w:rPr>
                <w:rFonts w:ascii="仿宋_GB2312" w:hAnsi="仿宋_GB2312" w:eastAsia="仿宋_GB2312" w:cs="仿宋_GB2312"/>
                <w:sz w:val="24"/>
              </w:rPr>
              <w:t>▲5.5 投标人保证所提供的主要零配件符合厂家合格标准或相应国家质量标准要求，并能满足采购人设备整机正常运转的要求。</w:t>
            </w:r>
          </w:p>
          <w:p w14:paraId="17F6A129">
            <w:pPr>
              <w:pStyle w:val="4"/>
              <w:jc w:val="both"/>
            </w:pPr>
            <w:r>
              <w:rPr>
                <w:rFonts w:ascii="仿宋_GB2312" w:hAnsi="仿宋_GB2312" w:eastAsia="仿宋_GB2312" w:cs="仿宋_GB2312"/>
                <w:sz w:val="24"/>
              </w:rPr>
              <w:t>5.6 在维保期内，若因维修人员疏忽失误造成设备的损坏或资料及软件的丢失等意外情况，投标人应承担赔付院方损失的责任。</w:t>
            </w:r>
          </w:p>
          <w:p w14:paraId="1C052936">
            <w:pPr>
              <w:pStyle w:val="4"/>
              <w:jc w:val="both"/>
            </w:pPr>
            <w:r>
              <w:rPr>
                <w:rFonts w:ascii="仿宋_GB2312" w:hAnsi="仿宋_GB2312" w:eastAsia="仿宋_GB2312" w:cs="仿宋_GB2312"/>
                <w:sz w:val="24"/>
              </w:rPr>
              <w:t>★5.7每次服务结束提供服务工单，每服务年度提供全年服务报告书。</w:t>
            </w:r>
          </w:p>
          <w:p w14:paraId="7BA93268">
            <w:pPr>
              <w:pStyle w:val="4"/>
              <w:jc w:val="both"/>
            </w:pPr>
            <w:r>
              <w:rPr>
                <w:rFonts w:ascii="仿宋_GB2312" w:hAnsi="仿宋_GB2312" w:eastAsia="仿宋_GB2312" w:cs="仿宋_GB2312"/>
              </w:rPr>
              <w:t xml:space="preserve"> </w:t>
            </w:r>
          </w:p>
        </w:tc>
      </w:tr>
    </w:tbl>
    <w:p w14:paraId="7A1C8D59">
      <w:pPr>
        <w:pStyle w:val="4"/>
        <w:jc w:val="left"/>
        <w:outlineLvl w:val="2"/>
      </w:pPr>
      <w:r>
        <w:rPr>
          <w:rFonts w:ascii="仿宋_GB2312" w:hAnsi="仿宋_GB2312" w:eastAsia="仿宋_GB2312" w:cs="仿宋_GB2312"/>
          <w:b/>
          <w:sz w:val="28"/>
        </w:rPr>
        <w:t>3.3.服务要求</w:t>
      </w:r>
    </w:p>
    <w:p w14:paraId="77AD7581">
      <w:pPr>
        <w:pStyle w:val="4"/>
        <w:jc w:val="left"/>
        <w:outlineLvl w:val="3"/>
      </w:pPr>
      <w:r>
        <w:rPr>
          <w:rFonts w:ascii="仿宋_GB2312" w:hAnsi="仿宋_GB2312" w:eastAsia="仿宋_GB2312" w:cs="仿宋_GB2312"/>
          <w:b/>
          <w:sz w:val="24"/>
        </w:rPr>
        <w:t>3.3.1.服务内容要求</w:t>
      </w:r>
    </w:p>
    <w:p w14:paraId="2D1ED8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B90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DA6259">
            <w:pPr>
              <w:pStyle w:val="4"/>
              <w:jc w:val="center"/>
            </w:pPr>
            <w:r>
              <w:rPr>
                <w:rFonts w:ascii="仿宋_GB2312" w:hAnsi="仿宋_GB2312" w:eastAsia="仿宋_GB2312" w:cs="仿宋_GB2312"/>
              </w:rPr>
              <w:t xml:space="preserve"> 序号</w:t>
            </w:r>
          </w:p>
        </w:tc>
        <w:tc>
          <w:tcPr>
            <w:tcW w:w="581" w:type="dxa"/>
          </w:tcPr>
          <w:p w14:paraId="5D7E6C98">
            <w:pPr>
              <w:pStyle w:val="4"/>
              <w:jc w:val="center"/>
            </w:pPr>
            <w:r>
              <w:rPr>
                <w:rFonts w:ascii="仿宋_GB2312" w:hAnsi="仿宋_GB2312" w:eastAsia="仿宋_GB2312" w:cs="仿宋_GB2312"/>
              </w:rPr>
              <w:t xml:space="preserve"> 符号标识</w:t>
            </w:r>
          </w:p>
        </w:tc>
        <w:tc>
          <w:tcPr>
            <w:tcW w:w="1495" w:type="dxa"/>
          </w:tcPr>
          <w:p w14:paraId="5C30634D">
            <w:pPr>
              <w:pStyle w:val="4"/>
              <w:jc w:val="center"/>
            </w:pPr>
            <w:r>
              <w:rPr>
                <w:rFonts w:ascii="仿宋_GB2312" w:hAnsi="仿宋_GB2312" w:eastAsia="仿宋_GB2312" w:cs="仿宋_GB2312"/>
              </w:rPr>
              <w:t xml:space="preserve"> 服务要求名称</w:t>
            </w:r>
          </w:p>
        </w:tc>
        <w:tc>
          <w:tcPr>
            <w:tcW w:w="5814" w:type="dxa"/>
          </w:tcPr>
          <w:p w14:paraId="0989BE82">
            <w:pPr>
              <w:pStyle w:val="4"/>
              <w:jc w:val="center"/>
            </w:pPr>
            <w:r>
              <w:rPr>
                <w:rFonts w:ascii="仿宋_GB2312" w:hAnsi="仿宋_GB2312" w:eastAsia="仿宋_GB2312" w:cs="仿宋_GB2312"/>
              </w:rPr>
              <w:t xml:space="preserve"> 服务要求内容</w:t>
            </w:r>
          </w:p>
        </w:tc>
      </w:tr>
      <w:tr w14:paraId="5854E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B56EFD">
            <w:pPr>
              <w:pStyle w:val="4"/>
              <w:jc w:val="center"/>
            </w:pPr>
            <w:r>
              <w:rPr>
                <w:rFonts w:ascii="仿宋_GB2312" w:hAnsi="仿宋_GB2312" w:eastAsia="仿宋_GB2312" w:cs="仿宋_GB2312"/>
              </w:rPr>
              <w:t>1</w:t>
            </w:r>
          </w:p>
        </w:tc>
        <w:tc>
          <w:tcPr>
            <w:tcW w:w="581" w:type="dxa"/>
          </w:tcPr>
          <w:p w14:paraId="73DF8F8A">
            <w:pPr>
              <w:pStyle w:val="4"/>
              <w:jc w:val="center"/>
            </w:pPr>
            <w:r>
              <w:rPr>
                <w:rFonts w:ascii="仿宋_GB2312" w:hAnsi="仿宋_GB2312" w:eastAsia="仿宋_GB2312" w:cs="仿宋_GB2312"/>
              </w:rPr>
              <w:t>★</w:t>
            </w:r>
          </w:p>
        </w:tc>
        <w:tc>
          <w:tcPr>
            <w:tcW w:w="1495" w:type="dxa"/>
          </w:tcPr>
          <w:p w14:paraId="487EAD62">
            <w:pPr>
              <w:pStyle w:val="4"/>
              <w:jc w:val="left"/>
            </w:pPr>
            <w:r>
              <w:rPr>
                <w:rFonts w:ascii="仿宋_GB2312" w:hAnsi="仿宋_GB2312" w:eastAsia="仿宋_GB2312" w:cs="仿宋_GB2312"/>
              </w:rPr>
              <w:t>报价要求</w:t>
            </w:r>
          </w:p>
        </w:tc>
        <w:tc>
          <w:tcPr>
            <w:tcW w:w="5814" w:type="dxa"/>
          </w:tcPr>
          <w:p w14:paraId="6E697DEC">
            <w:pPr>
              <w:pStyle w:val="4"/>
              <w:jc w:val="left"/>
            </w:pPr>
            <w:r>
              <w:rPr>
                <w:rFonts w:ascii="仿宋_GB2312" w:hAnsi="仿宋_GB2312" w:eastAsia="仿宋_GB2312" w:cs="仿宋_GB2312"/>
              </w:rPr>
              <w:t>本采购包所报价格为服务期限一年的整体服务费总价。</w:t>
            </w:r>
          </w:p>
        </w:tc>
      </w:tr>
    </w:tbl>
    <w:p w14:paraId="1768725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655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738990">
            <w:pPr>
              <w:pStyle w:val="4"/>
              <w:jc w:val="center"/>
            </w:pPr>
            <w:r>
              <w:rPr>
                <w:rFonts w:ascii="仿宋_GB2312" w:hAnsi="仿宋_GB2312" w:eastAsia="仿宋_GB2312" w:cs="仿宋_GB2312"/>
              </w:rPr>
              <w:t xml:space="preserve"> 序号</w:t>
            </w:r>
          </w:p>
        </w:tc>
        <w:tc>
          <w:tcPr>
            <w:tcW w:w="581" w:type="dxa"/>
          </w:tcPr>
          <w:p w14:paraId="25C4C809">
            <w:pPr>
              <w:pStyle w:val="4"/>
              <w:jc w:val="center"/>
            </w:pPr>
            <w:r>
              <w:rPr>
                <w:rFonts w:ascii="仿宋_GB2312" w:hAnsi="仿宋_GB2312" w:eastAsia="仿宋_GB2312" w:cs="仿宋_GB2312"/>
              </w:rPr>
              <w:t xml:space="preserve"> 符号标识</w:t>
            </w:r>
          </w:p>
        </w:tc>
        <w:tc>
          <w:tcPr>
            <w:tcW w:w="1495" w:type="dxa"/>
          </w:tcPr>
          <w:p w14:paraId="5BBF0343">
            <w:pPr>
              <w:pStyle w:val="4"/>
              <w:jc w:val="center"/>
            </w:pPr>
            <w:r>
              <w:rPr>
                <w:rFonts w:ascii="仿宋_GB2312" w:hAnsi="仿宋_GB2312" w:eastAsia="仿宋_GB2312" w:cs="仿宋_GB2312"/>
              </w:rPr>
              <w:t xml:space="preserve"> 服务要求名称</w:t>
            </w:r>
          </w:p>
        </w:tc>
        <w:tc>
          <w:tcPr>
            <w:tcW w:w="5814" w:type="dxa"/>
          </w:tcPr>
          <w:p w14:paraId="2B1C548E">
            <w:pPr>
              <w:pStyle w:val="4"/>
              <w:jc w:val="center"/>
            </w:pPr>
            <w:r>
              <w:rPr>
                <w:rFonts w:ascii="仿宋_GB2312" w:hAnsi="仿宋_GB2312" w:eastAsia="仿宋_GB2312" w:cs="仿宋_GB2312"/>
              </w:rPr>
              <w:t xml:space="preserve"> 服务要求内容</w:t>
            </w:r>
          </w:p>
        </w:tc>
      </w:tr>
      <w:tr w14:paraId="51532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EEE1D4">
            <w:pPr>
              <w:pStyle w:val="4"/>
              <w:jc w:val="center"/>
            </w:pPr>
            <w:r>
              <w:rPr>
                <w:rFonts w:ascii="仿宋_GB2312" w:hAnsi="仿宋_GB2312" w:eastAsia="仿宋_GB2312" w:cs="仿宋_GB2312"/>
              </w:rPr>
              <w:t>1</w:t>
            </w:r>
          </w:p>
        </w:tc>
        <w:tc>
          <w:tcPr>
            <w:tcW w:w="581" w:type="dxa"/>
          </w:tcPr>
          <w:p w14:paraId="5266E5ED">
            <w:pPr>
              <w:pStyle w:val="4"/>
              <w:jc w:val="center"/>
            </w:pPr>
            <w:r>
              <w:rPr>
                <w:rFonts w:ascii="仿宋_GB2312" w:hAnsi="仿宋_GB2312" w:eastAsia="仿宋_GB2312" w:cs="仿宋_GB2312"/>
              </w:rPr>
              <w:t>★</w:t>
            </w:r>
          </w:p>
        </w:tc>
        <w:tc>
          <w:tcPr>
            <w:tcW w:w="1495" w:type="dxa"/>
          </w:tcPr>
          <w:p w14:paraId="17A744FA">
            <w:pPr>
              <w:pStyle w:val="4"/>
              <w:jc w:val="left"/>
            </w:pPr>
            <w:r>
              <w:rPr>
                <w:rFonts w:ascii="仿宋_GB2312" w:hAnsi="仿宋_GB2312" w:eastAsia="仿宋_GB2312" w:cs="仿宋_GB2312"/>
              </w:rPr>
              <w:t>报价要求</w:t>
            </w:r>
          </w:p>
        </w:tc>
        <w:tc>
          <w:tcPr>
            <w:tcW w:w="5814" w:type="dxa"/>
          </w:tcPr>
          <w:p w14:paraId="63A376DC">
            <w:pPr>
              <w:pStyle w:val="4"/>
              <w:jc w:val="left"/>
            </w:pPr>
            <w:r>
              <w:rPr>
                <w:rFonts w:ascii="仿宋_GB2312" w:hAnsi="仿宋_GB2312" w:eastAsia="仿宋_GB2312" w:cs="仿宋_GB2312"/>
              </w:rPr>
              <w:t>本采购包所报价格均为三年的整体服务费总价。</w:t>
            </w:r>
          </w:p>
        </w:tc>
      </w:tr>
    </w:tbl>
    <w:p w14:paraId="12C277E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443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B7E806">
            <w:pPr>
              <w:pStyle w:val="4"/>
              <w:jc w:val="center"/>
            </w:pPr>
            <w:r>
              <w:rPr>
                <w:rFonts w:ascii="仿宋_GB2312" w:hAnsi="仿宋_GB2312" w:eastAsia="仿宋_GB2312" w:cs="仿宋_GB2312"/>
              </w:rPr>
              <w:t xml:space="preserve"> 序号</w:t>
            </w:r>
          </w:p>
        </w:tc>
        <w:tc>
          <w:tcPr>
            <w:tcW w:w="581" w:type="dxa"/>
          </w:tcPr>
          <w:p w14:paraId="24CBB0CE">
            <w:pPr>
              <w:pStyle w:val="4"/>
              <w:jc w:val="center"/>
            </w:pPr>
            <w:r>
              <w:rPr>
                <w:rFonts w:ascii="仿宋_GB2312" w:hAnsi="仿宋_GB2312" w:eastAsia="仿宋_GB2312" w:cs="仿宋_GB2312"/>
              </w:rPr>
              <w:t xml:space="preserve"> 符号标识</w:t>
            </w:r>
          </w:p>
        </w:tc>
        <w:tc>
          <w:tcPr>
            <w:tcW w:w="1495" w:type="dxa"/>
          </w:tcPr>
          <w:p w14:paraId="5CD0582C">
            <w:pPr>
              <w:pStyle w:val="4"/>
              <w:jc w:val="center"/>
            </w:pPr>
            <w:r>
              <w:rPr>
                <w:rFonts w:ascii="仿宋_GB2312" w:hAnsi="仿宋_GB2312" w:eastAsia="仿宋_GB2312" w:cs="仿宋_GB2312"/>
              </w:rPr>
              <w:t xml:space="preserve"> 服务要求名称</w:t>
            </w:r>
          </w:p>
        </w:tc>
        <w:tc>
          <w:tcPr>
            <w:tcW w:w="5814" w:type="dxa"/>
          </w:tcPr>
          <w:p w14:paraId="5CA07197">
            <w:pPr>
              <w:pStyle w:val="4"/>
              <w:jc w:val="center"/>
            </w:pPr>
            <w:r>
              <w:rPr>
                <w:rFonts w:ascii="仿宋_GB2312" w:hAnsi="仿宋_GB2312" w:eastAsia="仿宋_GB2312" w:cs="仿宋_GB2312"/>
              </w:rPr>
              <w:t xml:space="preserve"> 服务要求内容</w:t>
            </w:r>
          </w:p>
        </w:tc>
      </w:tr>
      <w:tr w14:paraId="3A0A6A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CC37E2">
            <w:pPr>
              <w:pStyle w:val="4"/>
              <w:jc w:val="center"/>
            </w:pPr>
            <w:r>
              <w:rPr>
                <w:rFonts w:ascii="仿宋_GB2312" w:hAnsi="仿宋_GB2312" w:eastAsia="仿宋_GB2312" w:cs="仿宋_GB2312"/>
              </w:rPr>
              <w:t>1</w:t>
            </w:r>
          </w:p>
        </w:tc>
        <w:tc>
          <w:tcPr>
            <w:tcW w:w="581" w:type="dxa"/>
          </w:tcPr>
          <w:p w14:paraId="6607CFAD">
            <w:pPr>
              <w:pStyle w:val="4"/>
              <w:jc w:val="center"/>
            </w:pPr>
            <w:r>
              <w:rPr>
                <w:rFonts w:ascii="仿宋_GB2312" w:hAnsi="仿宋_GB2312" w:eastAsia="仿宋_GB2312" w:cs="仿宋_GB2312"/>
              </w:rPr>
              <w:t>★</w:t>
            </w:r>
          </w:p>
        </w:tc>
        <w:tc>
          <w:tcPr>
            <w:tcW w:w="1495" w:type="dxa"/>
          </w:tcPr>
          <w:p w14:paraId="1C7D6C7E">
            <w:pPr>
              <w:pStyle w:val="4"/>
              <w:jc w:val="left"/>
            </w:pPr>
            <w:r>
              <w:rPr>
                <w:rFonts w:ascii="仿宋_GB2312" w:hAnsi="仿宋_GB2312" w:eastAsia="仿宋_GB2312" w:cs="仿宋_GB2312"/>
              </w:rPr>
              <w:t>报价要求</w:t>
            </w:r>
          </w:p>
        </w:tc>
        <w:tc>
          <w:tcPr>
            <w:tcW w:w="5814" w:type="dxa"/>
          </w:tcPr>
          <w:p w14:paraId="5A701567">
            <w:pPr>
              <w:pStyle w:val="4"/>
              <w:jc w:val="left"/>
            </w:pPr>
            <w:r>
              <w:rPr>
                <w:rFonts w:ascii="仿宋_GB2312" w:hAnsi="仿宋_GB2312" w:eastAsia="仿宋_GB2312" w:cs="仿宋_GB2312"/>
              </w:rPr>
              <w:t>本采购包所报价格均为三年的整体服务费总价。</w:t>
            </w:r>
          </w:p>
        </w:tc>
      </w:tr>
    </w:tbl>
    <w:p w14:paraId="458F28BA">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749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C3EB57">
            <w:pPr>
              <w:pStyle w:val="4"/>
              <w:jc w:val="center"/>
            </w:pPr>
            <w:r>
              <w:rPr>
                <w:rFonts w:ascii="仿宋_GB2312" w:hAnsi="仿宋_GB2312" w:eastAsia="仿宋_GB2312" w:cs="仿宋_GB2312"/>
              </w:rPr>
              <w:t xml:space="preserve"> 序号</w:t>
            </w:r>
          </w:p>
        </w:tc>
        <w:tc>
          <w:tcPr>
            <w:tcW w:w="581" w:type="dxa"/>
          </w:tcPr>
          <w:p w14:paraId="3CE2D3CE">
            <w:pPr>
              <w:pStyle w:val="4"/>
              <w:jc w:val="center"/>
            </w:pPr>
            <w:r>
              <w:rPr>
                <w:rFonts w:ascii="仿宋_GB2312" w:hAnsi="仿宋_GB2312" w:eastAsia="仿宋_GB2312" w:cs="仿宋_GB2312"/>
              </w:rPr>
              <w:t xml:space="preserve"> 符号标识</w:t>
            </w:r>
          </w:p>
        </w:tc>
        <w:tc>
          <w:tcPr>
            <w:tcW w:w="1495" w:type="dxa"/>
          </w:tcPr>
          <w:p w14:paraId="4A9672C2">
            <w:pPr>
              <w:pStyle w:val="4"/>
              <w:jc w:val="center"/>
            </w:pPr>
            <w:r>
              <w:rPr>
                <w:rFonts w:ascii="仿宋_GB2312" w:hAnsi="仿宋_GB2312" w:eastAsia="仿宋_GB2312" w:cs="仿宋_GB2312"/>
              </w:rPr>
              <w:t xml:space="preserve"> 服务要求名称</w:t>
            </w:r>
          </w:p>
        </w:tc>
        <w:tc>
          <w:tcPr>
            <w:tcW w:w="5814" w:type="dxa"/>
          </w:tcPr>
          <w:p w14:paraId="13D859CB">
            <w:pPr>
              <w:pStyle w:val="4"/>
              <w:jc w:val="center"/>
            </w:pPr>
            <w:r>
              <w:rPr>
                <w:rFonts w:ascii="仿宋_GB2312" w:hAnsi="仿宋_GB2312" w:eastAsia="仿宋_GB2312" w:cs="仿宋_GB2312"/>
              </w:rPr>
              <w:t xml:space="preserve"> 服务要求内容</w:t>
            </w:r>
          </w:p>
        </w:tc>
      </w:tr>
      <w:tr w14:paraId="7E94F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85C1DF">
            <w:pPr>
              <w:pStyle w:val="4"/>
              <w:jc w:val="center"/>
            </w:pPr>
            <w:r>
              <w:rPr>
                <w:rFonts w:ascii="仿宋_GB2312" w:hAnsi="仿宋_GB2312" w:eastAsia="仿宋_GB2312" w:cs="仿宋_GB2312"/>
              </w:rPr>
              <w:t>1</w:t>
            </w:r>
          </w:p>
        </w:tc>
        <w:tc>
          <w:tcPr>
            <w:tcW w:w="581" w:type="dxa"/>
          </w:tcPr>
          <w:p w14:paraId="01326016">
            <w:pPr>
              <w:pStyle w:val="4"/>
              <w:jc w:val="center"/>
            </w:pPr>
            <w:r>
              <w:rPr>
                <w:rFonts w:ascii="仿宋_GB2312" w:hAnsi="仿宋_GB2312" w:eastAsia="仿宋_GB2312" w:cs="仿宋_GB2312"/>
              </w:rPr>
              <w:t>★</w:t>
            </w:r>
          </w:p>
        </w:tc>
        <w:tc>
          <w:tcPr>
            <w:tcW w:w="1495" w:type="dxa"/>
          </w:tcPr>
          <w:p w14:paraId="32D607ED">
            <w:pPr>
              <w:pStyle w:val="4"/>
              <w:jc w:val="left"/>
            </w:pPr>
            <w:r>
              <w:rPr>
                <w:rFonts w:ascii="仿宋_GB2312" w:hAnsi="仿宋_GB2312" w:eastAsia="仿宋_GB2312" w:cs="仿宋_GB2312"/>
              </w:rPr>
              <w:t>报价要求</w:t>
            </w:r>
          </w:p>
        </w:tc>
        <w:tc>
          <w:tcPr>
            <w:tcW w:w="5814" w:type="dxa"/>
          </w:tcPr>
          <w:p w14:paraId="1D4A9D4A">
            <w:pPr>
              <w:pStyle w:val="4"/>
              <w:jc w:val="left"/>
            </w:pPr>
            <w:r>
              <w:rPr>
                <w:rFonts w:ascii="仿宋_GB2312" w:hAnsi="仿宋_GB2312" w:eastAsia="仿宋_GB2312" w:cs="仿宋_GB2312"/>
              </w:rPr>
              <w:t>本采购包所报价格均为三年的整体服务费总价。</w:t>
            </w:r>
          </w:p>
        </w:tc>
      </w:tr>
    </w:tbl>
    <w:p w14:paraId="1E5BCB8A">
      <w:pPr>
        <w:pStyle w:val="4"/>
        <w:jc w:val="left"/>
        <w:outlineLvl w:val="3"/>
      </w:pPr>
      <w:r>
        <w:rPr>
          <w:rFonts w:ascii="仿宋_GB2312" w:hAnsi="仿宋_GB2312" w:eastAsia="仿宋_GB2312" w:cs="仿宋_GB2312"/>
          <w:b/>
          <w:sz w:val="24"/>
        </w:rPr>
        <w:t>3.3.2.商务要求</w:t>
      </w:r>
    </w:p>
    <w:p w14:paraId="6BC0579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8BD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78AFBD">
            <w:pPr>
              <w:pStyle w:val="4"/>
              <w:jc w:val="center"/>
            </w:pPr>
            <w:r>
              <w:rPr>
                <w:rFonts w:ascii="仿宋_GB2312" w:hAnsi="仿宋_GB2312" w:eastAsia="仿宋_GB2312" w:cs="仿宋_GB2312"/>
              </w:rPr>
              <w:t>序号</w:t>
            </w:r>
          </w:p>
        </w:tc>
        <w:tc>
          <w:tcPr>
            <w:tcW w:w="581" w:type="dxa"/>
          </w:tcPr>
          <w:p w14:paraId="5B19CDD7">
            <w:pPr>
              <w:pStyle w:val="4"/>
              <w:jc w:val="center"/>
            </w:pPr>
            <w:r>
              <w:rPr>
                <w:rFonts w:ascii="仿宋_GB2312" w:hAnsi="仿宋_GB2312" w:eastAsia="仿宋_GB2312" w:cs="仿宋_GB2312"/>
              </w:rPr>
              <w:t>符号标识</w:t>
            </w:r>
          </w:p>
        </w:tc>
        <w:tc>
          <w:tcPr>
            <w:tcW w:w="1495" w:type="dxa"/>
          </w:tcPr>
          <w:p w14:paraId="3A307D46">
            <w:pPr>
              <w:pStyle w:val="4"/>
              <w:jc w:val="center"/>
            </w:pPr>
            <w:r>
              <w:rPr>
                <w:rFonts w:ascii="仿宋_GB2312" w:hAnsi="仿宋_GB2312" w:eastAsia="仿宋_GB2312" w:cs="仿宋_GB2312"/>
              </w:rPr>
              <w:t>商务要求名称</w:t>
            </w:r>
          </w:p>
        </w:tc>
        <w:tc>
          <w:tcPr>
            <w:tcW w:w="5814" w:type="dxa"/>
          </w:tcPr>
          <w:p w14:paraId="2AF2E333">
            <w:pPr>
              <w:pStyle w:val="4"/>
              <w:jc w:val="center"/>
            </w:pPr>
            <w:r>
              <w:rPr>
                <w:rFonts w:ascii="仿宋_GB2312" w:hAnsi="仿宋_GB2312" w:eastAsia="仿宋_GB2312" w:cs="仿宋_GB2312"/>
              </w:rPr>
              <w:t>商务要求内容</w:t>
            </w:r>
          </w:p>
        </w:tc>
      </w:tr>
      <w:tr w14:paraId="5630B3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20A1AE">
            <w:pPr>
              <w:pStyle w:val="4"/>
              <w:jc w:val="center"/>
            </w:pPr>
            <w:r>
              <w:rPr>
                <w:rFonts w:ascii="仿宋_GB2312" w:hAnsi="仿宋_GB2312" w:eastAsia="仿宋_GB2312" w:cs="仿宋_GB2312"/>
              </w:rPr>
              <w:t>1</w:t>
            </w:r>
          </w:p>
        </w:tc>
        <w:tc>
          <w:tcPr>
            <w:tcW w:w="581" w:type="dxa"/>
          </w:tcPr>
          <w:p w14:paraId="09C08F7B">
            <w:pPr>
              <w:pStyle w:val="4"/>
              <w:jc w:val="center"/>
            </w:pPr>
            <w:r>
              <w:rPr>
                <w:rFonts w:ascii="仿宋_GB2312" w:hAnsi="仿宋_GB2312" w:eastAsia="仿宋_GB2312" w:cs="仿宋_GB2312"/>
              </w:rPr>
              <w:t>★</w:t>
            </w:r>
          </w:p>
        </w:tc>
        <w:tc>
          <w:tcPr>
            <w:tcW w:w="1495" w:type="dxa"/>
          </w:tcPr>
          <w:p w14:paraId="75603661">
            <w:pPr>
              <w:pStyle w:val="4"/>
              <w:jc w:val="left"/>
            </w:pPr>
            <w:r>
              <w:rPr>
                <w:rFonts w:ascii="仿宋_GB2312" w:hAnsi="仿宋_GB2312" w:eastAsia="仿宋_GB2312" w:cs="仿宋_GB2312"/>
              </w:rPr>
              <w:t>服务期限</w:t>
            </w:r>
          </w:p>
        </w:tc>
        <w:tc>
          <w:tcPr>
            <w:tcW w:w="5814" w:type="dxa"/>
          </w:tcPr>
          <w:p w14:paraId="4C2D865E">
            <w:pPr>
              <w:pStyle w:val="4"/>
              <w:jc w:val="left"/>
            </w:pPr>
            <w:r>
              <w:rPr>
                <w:rFonts w:ascii="仿宋_GB2312" w:hAnsi="仿宋_GB2312" w:eastAsia="仿宋_GB2312" w:cs="仿宋_GB2312"/>
              </w:rPr>
              <w:t>服务期一年。</w:t>
            </w:r>
          </w:p>
        </w:tc>
      </w:tr>
      <w:tr w14:paraId="36895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5C5DB3">
            <w:pPr>
              <w:pStyle w:val="4"/>
              <w:jc w:val="center"/>
            </w:pPr>
            <w:r>
              <w:rPr>
                <w:rFonts w:ascii="仿宋_GB2312" w:hAnsi="仿宋_GB2312" w:eastAsia="仿宋_GB2312" w:cs="仿宋_GB2312"/>
              </w:rPr>
              <w:t>2</w:t>
            </w:r>
          </w:p>
        </w:tc>
        <w:tc>
          <w:tcPr>
            <w:tcW w:w="581" w:type="dxa"/>
          </w:tcPr>
          <w:p w14:paraId="3912E792">
            <w:pPr>
              <w:pStyle w:val="4"/>
              <w:jc w:val="center"/>
            </w:pPr>
            <w:r>
              <w:rPr>
                <w:rFonts w:ascii="仿宋_GB2312" w:hAnsi="仿宋_GB2312" w:eastAsia="仿宋_GB2312" w:cs="仿宋_GB2312"/>
              </w:rPr>
              <w:t>★</w:t>
            </w:r>
          </w:p>
        </w:tc>
        <w:tc>
          <w:tcPr>
            <w:tcW w:w="1495" w:type="dxa"/>
          </w:tcPr>
          <w:p w14:paraId="027C44FD">
            <w:pPr>
              <w:pStyle w:val="4"/>
              <w:jc w:val="left"/>
            </w:pPr>
            <w:r>
              <w:rPr>
                <w:rFonts w:ascii="仿宋_GB2312" w:hAnsi="仿宋_GB2312" w:eastAsia="仿宋_GB2312" w:cs="仿宋_GB2312"/>
              </w:rPr>
              <w:t>服务地点</w:t>
            </w:r>
          </w:p>
        </w:tc>
        <w:tc>
          <w:tcPr>
            <w:tcW w:w="5814" w:type="dxa"/>
          </w:tcPr>
          <w:p w14:paraId="05A4F2B0">
            <w:pPr>
              <w:pStyle w:val="4"/>
              <w:jc w:val="left"/>
            </w:pPr>
            <w:r>
              <w:rPr>
                <w:rFonts w:ascii="仿宋_GB2312" w:hAnsi="仿宋_GB2312" w:eastAsia="仿宋_GB2312" w:cs="仿宋_GB2312"/>
              </w:rPr>
              <w:t>三台县人民医院</w:t>
            </w:r>
          </w:p>
        </w:tc>
      </w:tr>
      <w:tr w14:paraId="3CC31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CB2E5B">
            <w:pPr>
              <w:pStyle w:val="4"/>
              <w:jc w:val="center"/>
            </w:pPr>
            <w:r>
              <w:rPr>
                <w:rFonts w:ascii="仿宋_GB2312" w:hAnsi="仿宋_GB2312" w:eastAsia="仿宋_GB2312" w:cs="仿宋_GB2312"/>
              </w:rPr>
              <w:t>3</w:t>
            </w:r>
          </w:p>
        </w:tc>
        <w:tc>
          <w:tcPr>
            <w:tcW w:w="581" w:type="dxa"/>
          </w:tcPr>
          <w:p w14:paraId="661DFF8D">
            <w:pPr>
              <w:pStyle w:val="4"/>
              <w:jc w:val="center"/>
            </w:pPr>
            <w:r>
              <w:rPr>
                <w:rFonts w:ascii="仿宋_GB2312" w:hAnsi="仿宋_GB2312" w:eastAsia="仿宋_GB2312" w:cs="仿宋_GB2312"/>
              </w:rPr>
              <w:t>★</w:t>
            </w:r>
          </w:p>
        </w:tc>
        <w:tc>
          <w:tcPr>
            <w:tcW w:w="1495" w:type="dxa"/>
          </w:tcPr>
          <w:p w14:paraId="4DE8DABA">
            <w:pPr>
              <w:pStyle w:val="4"/>
              <w:jc w:val="left"/>
            </w:pPr>
            <w:r>
              <w:rPr>
                <w:rFonts w:ascii="仿宋_GB2312" w:hAnsi="仿宋_GB2312" w:eastAsia="仿宋_GB2312" w:cs="仿宋_GB2312"/>
              </w:rPr>
              <w:t>验收、交付标准和方法</w:t>
            </w:r>
          </w:p>
        </w:tc>
        <w:tc>
          <w:tcPr>
            <w:tcW w:w="5814" w:type="dxa"/>
          </w:tcPr>
          <w:p w14:paraId="1EAB1069">
            <w:pPr>
              <w:pStyle w:val="4"/>
              <w:jc w:val="left"/>
            </w:pPr>
            <w:r>
              <w:rPr>
                <w:rFonts w:ascii="仿宋_GB2312" w:hAnsi="仿宋_GB2312" w:eastAsia="仿宋_GB2312" w:cs="仿宋_GB2312"/>
              </w:rPr>
              <w:t>按国家有关规定及招标文件技术服务、商务要求、投标人的投标文件及承诺与本合同约定标准进行验收，其他未尽事宜应严格按照《财政部关于进一步加强政府采购需求和履约验收管理的指导意见》（财库[2016]205号）、《绵阳市财政局关于进一步加强履约验收管理的通知》(绵财采〔2019〕22号)的要求进行验收。政府采购项目履约验收工作由采购单位负责，验收合格采购人向中标人出具《政府采购项目履约验收报告》。</w:t>
            </w:r>
          </w:p>
        </w:tc>
      </w:tr>
      <w:tr w14:paraId="3B5C4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C8B335">
            <w:pPr>
              <w:pStyle w:val="4"/>
              <w:jc w:val="center"/>
            </w:pPr>
            <w:r>
              <w:rPr>
                <w:rFonts w:ascii="仿宋_GB2312" w:hAnsi="仿宋_GB2312" w:eastAsia="仿宋_GB2312" w:cs="仿宋_GB2312"/>
              </w:rPr>
              <w:t>4</w:t>
            </w:r>
          </w:p>
        </w:tc>
        <w:tc>
          <w:tcPr>
            <w:tcW w:w="581" w:type="dxa"/>
          </w:tcPr>
          <w:p w14:paraId="1B829603">
            <w:pPr>
              <w:pStyle w:val="4"/>
              <w:jc w:val="center"/>
            </w:pPr>
            <w:r>
              <w:rPr>
                <w:rFonts w:ascii="仿宋_GB2312" w:hAnsi="仿宋_GB2312" w:eastAsia="仿宋_GB2312" w:cs="仿宋_GB2312"/>
              </w:rPr>
              <w:t>★</w:t>
            </w:r>
          </w:p>
        </w:tc>
        <w:tc>
          <w:tcPr>
            <w:tcW w:w="1495" w:type="dxa"/>
          </w:tcPr>
          <w:p w14:paraId="1DFFAD7C">
            <w:pPr>
              <w:pStyle w:val="4"/>
              <w:jc w:val="left"/>
            </w:pPr>
            <w:r>
              <w:rPr>
                <w:rFonts w:ascii="仿宋_GB2312" w:hAnsi="仿宋_GB2312" w:eastAsia="仿宋_GB2312" w:cs="仿宋_GB2312"/>
              </w:rPr>
              <w:t>支付方式</w:t>
            </w:r>
          </w:p>
        </w:tc>
        <w:tc>
          <w:tcPr>
            <w:tcW w:w="5814" w:type="dxa"/>
          </w:tcPr>
          <w:p w14:paraId="5ED21B17">
            <w:pPr>
              <w:pStyle w:val="4"/>
              <w:jc w:val="left"/>
            </w:pPr>
            <w:r>
              <w:rPr>
                <w:rFonts w:ascii="仿宋_GB2312" w:hAnsi="仿宋_GB2312" w:eastAsia="仿宋_GB2312" w:cs="仿宋_GB2312"/>
              </w:rPr>
              <w:t>一次付清</w:t>
            </w:r>
          </w:p>
        </w:tc>
      </w:tr>
      <w:tr w14:paraId="692CC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3B1C9D">
            <w:pPr>
              <w:pStyle w:val="4"/>
              <w:jc w:val="center"/>
            </w:pPr>
            <w:r>
              <w:rPr>
                <w:rFonts w:ascii="仿宋_GB2312" w:hAnsi="仿宋_GB2312" w:eastAsia="仿宋_GB2312" w:cs="仿宋_GB2312"/>
              </w:rPr>
              <w:t>5</w:t>
            </w:r>
          </w:p>
        </w:tc>
        <w:tc>
          <w:tcPr>
            <w:tcW w:w="581" w:type="dxa"/>
          </w:tcPr>
          <w:p w14:paraId="5F670975">
            <w:pPr>
              <w:pStyle w:val="4"/>
              <w:jc w:val="center"/>
            </w:pPr>
            <w:r>
              <w:rPr>
                <w:rFonts w:ascii="仿宋_GB2312" w:hAnsi="仿宋_GB2312" w:eastAsia="仿宋_GB2312" w:cs="仿宋_GB2312"/>
              </w:rPr>
              <w:t>★</w:t>
            </w:r>
          </w:p>
        </w:tc>
        <w:tc>
          <w:tcPr>
            <w:tcW w:w="1495" w:type="dxa"/>
          </w:tcPr>
          <w:p w14:paraId="1E62A3FD">
            <w:pPr>
              <w:pStyle w:val="4"/>
              <w:jc w:val="left"/>
            </w:pPr>
            <w:r>
              <w:rPr>
                <w:rFonts w:ascii="仿宋_GB2312" w:hAnsi="仿宋_GB2312" w:eastAsia="仿宋_GB2312" w:cs="仿宋_GB2312"/>
              </w:rPr>
              <w:t>付款进度安排</w:t>
            </w:r>
          </w:p>
        </w:tc>
        <w:tc>
          <w:tcPr>
            <w:tcW w:w="5814" w:type="dxa"/>
          </w:tcPr>
          <w:p w14:paraId="3858CA91">
            <w:pPr>
              <w:pStyle w:val="4"/>
              <w:jc w:val="left"/>
            </w:pPr>
            <w:r>
              <w:rPr>
                <w:rFonts w:ascii="仿宋_GB2312" w:hAnsi="仿宋_GB2312" w:eastAsia="仿宋_GB2312" w:cs="仿宋_GB2312"/>
              </w:rPr>
              <w:t>1、合同签订生效后，服务期满1年后，达到付款条件起30日内，支付合同总金额的100.00%</w:t>
            </w:r>
          </w:p>
        </w:tc>
      </w:tr>
      <w:tr w14:paraId="3E50CD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BA7876">
            <w:pPr>
              <w:pStyle w:val="4"/>
              <w:jc w:val="center"/>
            </w:pPr>
            <w:r>
              <w:rPr>
                <w:rFonts w:ascii="仿宋_GB2312" w:hAnsi="仿宋_GB2312" w:eastAsia="仿宋_GB2312" w:cs="仿宋_GB2312"/>
              </w:rPr>
              <w:t>6</w:t>
            </w:r>
          </w:p>
        </w:tc>
        <w:tc>
          <w:tcPr>
            <w:tcW w:w="581" w:type="dxa"/>
          </w:tcPr>
          <w:p w14:paraId="73F62BD1">
            <w:pPr>
              <w:pStyle w:val="4"/>
              <w:jc w:val="center"/>
            </w:pPr>
            <w:r>
              <w:rPr>
                <w:rFonts w:ascii="仿宋_GB2312" w:hAnsi="仿宋_GB2312" w:eastAsia="仿宋_GB2312" w:cs="仿宋_GB2312"/>
              </w:rPr>
              <w:t>★</w:t>
            </w:r>
          </w:p>
        </w:tc>
        <w:tc>
          <w:tcPr>
            <w:tcW w:w="1495" w:type="dxa"/>
          </w:tcPr>
          <w:p w14:paraId="1468013E">
            <w:pPr>
              <w:pStyle w:val="4"/>
              <w:jc w:val="left"/>
            </w:pPr>
            <w:r>
              <w:rPr>
                <w:rFonts w:ascii="仿宋_GB2312" w:hAnsi="仿宋_GB2312" w:eastAsia="仿宋_GB2312" w:cs="仿宋_GB2312"/>
              </w:rPr>
              <w:t>违约责任与解决争议的方法</w:t>
            </w:r>
          </w:p>
        </w:tc>
        <w:tc>
          <w:tcPr>
            <w:tcW w:w="5814" w:type="dxa"/>
          </w:tcPr>
          <w:p w14:paraId="5786FC1A">
            <w:pPr>
              <w:pStyle w:val="4"/>
              <w:jc w:val="left"/>
            </w:pPr>
            <w:r>
              <w:rPr>
                <w:rFonts w:ascii="仿宋_GB2312" w:hAnsi="仿宋_GB2312" w:eastAsia="仿宋_GB2312" w:cs="仿宋_GB2312"/>
              </w:rPr>
              <w:t xml:space="preserve"> ①中标人必须遵守采购合同并执行合同中的各项规定，保证采购合同的正常履行。 ②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③其他未尽事宜以合同约定为准。 （2）解决争议的方法：合同履行期间,若双方发生争议，可协商或由有关部门调解解决，协商或调解不成的，向采购人所在地人民法院起诉。</w:t>
            </w:r>
          </w:p>
        </w:tc>
      </w:tr>
    </w:tbl>
    <w:p w14:paraId="15341B1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C74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71B6E2">
            <w:pPr>
              <w:pStyle w:val="4"/>
              <w:jc w:val="center"/>
            </w:pPr>
            <w:r>
              <w:rPr>
                <w:rFonts w:ascii="仿宋_GB2312" w:hAnsi="仿宋_GB2312" w:eastAsia="仿宋_GB2312" w:cs="仿宋_GB2312"/>
              </w:rPr>
              <w:t>序号</w:t>
            </w:r>
          </w:p>
        </w:tc>
        <w:tc>
          <w:tcPr>
            <w:tcW w:w="581" w:type="dxa"/>
          </w:tcPr>
          <w:p w14:paraId="6C4846D8">
            <w:pPr>
              <w:pStyle w:val="4"/>
              <w:jc w:val="center"/>
            </w:pPr>
            <w:r>
              <w:rPr>
                <w:rFonts w:ascii="仿宋_GB2312" w:hAnsi="仿宋_GB2312" w:eastAsia="仿宋_GB2312" w:cs="仿宋_GB2312"/>
              </w:rPr>
              <w:t>符号标识</w:t>
            </w:r>
          </w:p>
        </w:tc>
        <w:tc>
          <w:tcPr>
            <w:tcW w:w="1495" w:type="dxa"/>
          </w:tcPr>
          <w:p w14:paraId="0ADAFBE8">
            <w:pPr>
              <w:pStyle w:val="4"/>
              <w:jc w:val="center"/>
            </w:pPr>
            <w:r>
              <w:rPr>
                <w:rFonts w:ascii="仿宋_GB2312" w:hAnsi="仿宋_GB2312" w:eastAsia="仿宋_GB2312" w:cs="仿宋_GB2312"/>
              </w:rPr>
              <w:t>商务要求名称</w:t>
            </w:r>
          </w:p>
        </w:tc>
        <w:tc>
          <w:tcPr>
            <w:tcW w:w="5814" w:type="dxa"/>
          </w:tcPr>
          <w:p w14:paraId="0C0522BF">
            <w:pPr>
              <w:pStyle w:val="4"/>
              <w:jc w:val="center"/>
            </w:pPr>
            <w:r>
              <w:rPr>
                <w:rFonts w:ascii="仿宋_GB2312" w:hAnsi="仿宋_GB2312" w:eastAsia="仿宋_GB2312" w:cs="仿宋_GB2312"/>
              </w:rPr>
              <w:t>商务要求内容</w:t>
            </w:r>
          </w:p>
        </w:tc>
      </w:tr>
      <w:tr w14:paraId="7CE83D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721987">
            <w:pPr>
              <w:pStyle w:val="4"/>
              <w:jc w:val="center"/>
            </w:pPr>
            <w:r>
              <w:rPr>
                <w:rFonts w:ascii="仿宋_GB2312" w:hAnsi="仿宋_GB2312" w:eastAsia="仿宋_GB2312" w:cs="仿宋_GB2312"/>
              </w:rPr>
              <w:t>1</w:t>
            </w:r>
          </w:p>
        </w:tc>
        <w:tc>
          <w:tcPr>
            <w:tcW w:w="581" w:type="dxa"/>
          </w:tcPr>
          <w:p w14:paraId="49B83489">
            <w:pPr>
              <w:pStyle w:val="4"/>
              <w:jc w:val="center"/>
            </w:pPr>
            <w:r>
              <w:rPr>
                <w:rFonts w:ascii="仿宋_GB2312" w:hAnsi="仿宋_GB2312" w:eastAsia="仿宋_GB2312" w:cs="仿宋_GB2312"/>
              </w:rPr>
              <w:t>★</w:t>
            </w:r>
          </w:p>
        </w:tc>
        <w:tc>
          <w:tcPr>
            <w:tcW w:w="1495" w:type="dxa"/>
          </w:tcPr>
          <w:p w14:paraId="1A3016E0">
            <w:pPr>
              <w:pStyle w:val="4"/>
              <w:jc w:val="left"/>
            </w:pPr>
            <w:r>
              <w:rPr>
                <w:rFonts w:ascii="仿宋_GB2312" w:hAnsi="仿宋_GB2312" w:eastAsia="仿宋_GB2312" w:cs="仿宋_GB2312"/>
              </w:rPr>
              <w:t>服务期限</w:t>
            </w:r>
          </w:p>
        </w:tc>
        <w:tc>
          <w:tcPr>
            <w:tcW w:w="5814" w:type="dxa"/>
          </w:tcPr>
          <w:p w14:paraId="43763C87">
            <w:pPr>
              <w:pStyle w:val="4"/>
              <w:jc w:val="left"/>
            </w:pPr>
            <w:r>
              <w:rPr>
                <w:rFonts w:ascii="仿宋_GB2312" w:hAnsi="仿宋_GB2312" w:eastAsia="仿宋_GB2312" w:cs="仿宋_GB2312"/>
              </w:rPr>
              <w:t>服务期三年，合同一年一签。</w:t>
            </w:r>
          </w:p>
        </w:tc>
      </w:tr>
      <w:tr w14:paraId="2E27A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BB6ECE">
            <w:pPr>
              <w:pStyle w:val="4"/>
              <w:jc w:val="center"/>
            </w:pPr>
            <w:r>
              <w:rPr>
                <w:rFonts w:ascii="仿宋_GB2312" w:hAnsi="仿宋_GB2312" w:eastAsia="仿宋_GB2312" w:cs="仿宋_GB2312"/>
              </w:rPr>
              <w:t>2</w:t>
            </w:r>
          </w:p>
        </w:tc>
        <w:tc>
          <w:tcPr>
            <w:tcW w:w="581" w:type="dxa"/>
          </w:tcPr>
          <w:p w14:paraId="20A016EB">
            <w:pPr>
              <w:pStyle w:val="4"/>
              <w:jc w:val="center"/>
            </w:pPr>
            <w:r>
              <w:rPr>
                <w:rFonts w:ascii="仿宋_GB2312" w:hAnsi="仿宋_GB2312" w:eastAsia="仿宋_GB2312" w:cs="仿宋_GB2312"/>
              </w:rPr>
              <w:t>★</w:t>
            </w:r>
          </w:p>
        </w:tc>
        <w:tc>
          <w:tcPr>
            <w:tcW w:w="1495" w:type="dxa"/>
          </w:tcPr>
          <w:p w14:paraId="5EAC3DDC">
            <w:pPr>
              <w:pStyle w:val="4"/>
              <w:jc w:val="left"/>
            </w:pPr>
            <w:r>
              <w:rPr>
                <w:rFonts w:ascii="仿宋_GB2312" w:hAnsi="仿宋_GB2312" w:eastAsia="仿宋_GB2312" w:cs="仿宋_GB2312"/>
              </w:rPr>
              <w:t>服务地点</w:t>
            </w:r>
          </w:p>
        </w:tc>
        <w:tc>
          <w:tcPr>
            <w:tcW w:w="5814" w:type="dxa"/>
          </w:tcPr>
          <w:p w14:paraId="3D05FF97">
            <w:pPr>
              <w:pStyle w:val="4"/>
              <w:jc w:val="left"/>
            </w:pPr>
            <w:r>
              <w:rPr>
                <w:rFonts w:ascii="仿宋_GB2312" w:hAnsi="仿宋_GB2312" w:eastAsia="仿宋_GB2312" w:cs="仿宋_GB2312"/>
              </w:rPr>
              <w:t>三台县人民医院</w:t>
            </w:r>
          </w:p>
        </w:tc>
      </w:tr>
      <w:tr w14:paraId="5F7E6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CB0A25">
            <w:pPr>
              <w:pStyle w:val="4"/>
              <w:jc w:val="center"/>
            </w:pPr>
            <w:r>
              <w:rPr>
                <w:rFonts w:ascii="仿宋_GB2312" w:hAnsi="仿宋_GB2312" w:eastAsia="仿宋_GB2312" w:cs="仿宋_GB2312"/>
              </w:rPr>
              <w:t>3</w:t>
            </w:r>
          </w:p>
        </w:tc>
        <w:tc>
          <w:tcPr>
            <w:tcW w:w="581" w:type="dxa"/>
          </w:tcPr>
          <w:p w14:paraId="45C44614">
            <w:pPr>
              <w:pStyle w:val="4"/>
              <w:jc w:val="center"/>
            </w:pPr>
            <w:r>
              <w:rPr>
                <w:rFonts w:ascii="仿宋_GB2312" w:hAnsi="仿宋_GB2312" w:eastAsia="仿宋_GB2312" w:cs="仿宋_GB2312"/>
              </w:rPr>
              <w:t>★</w:t>
            </w:r>
          </w:p>
        </w:tc>
        <w:tc>
          <w:tcPr>
            <w:tcW w:w="1495" w:type="dxa"/>
          </w:tcPr>
          <w:p w14:paraId="01682805">
            <w:pPr>
              <w:pStyle w:val="4"/>
              <w:jc w:val="left"/>
            </w:pPr>
            <w:r>
              <w:rPr>
                <w:rFonts w:ascii="仿宋_GB2312" w:hAnsi="仿宋_GB2312" w:eastAsia="仿宋_GB2312" w:cs="仿宋_GB2312"/>
              </w:rPr>
              <w:t>验收、交付标准和方法</w:t>
            </w:r>
          </w:p>
        </w:tc>
        <w:tc>
          <w:tcPr>
            <w:tcW w:w="5814" w:type="dxa"/>
          </w:tcPr>
          <w:p w14:paraId="77690A0B">
            <w:pPr>
              <w:pStyle w:val="4"/>
              <w:jc w:val="left"/>
            </w:pPr>
            <w:r>
              <w:rPr>
                <w:rFonts w:ascii="仿宋_GB2312" w:hAnsi="仿宋_GB2312" w:eastAsia="仿宋_GB2312" w:cs="仿宋_GB2312"/>
              </w:rPr>
              <w:t>按国家有关规定及招标文件技术服务、商务要求、投标人的投标文件及承诺与本合同约定标准进行验收，其他未尽事宜应严格按照《财政部关于进一步加强政府采购需求和履约验收管理的指导意见》（财库[2016]205号）、《绵阳市财政局关于进一步加强履约验收管理的通知》(绵财采〔2019〕22号)的要求进行验收。政府采购项目履约验收工作由采购单位负责，验收合格采购人向中标人出具《政府采购项目履约验收报告》。</w:t>
            </w:r>
          </w:p>
        </w:tc>
      </w:tr>
      <w:tr w14:paraId="665AE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757EAE">
            <w:pPr>
              <w:pStyle w:val="4"/>
              <w:jc w:val="center"/>
            </w:pPr>
            <w:r>
              <w:rPr>
                <w:rFonts w:ascii="仿宋_GB2312" w:hAnsi="仿宋_GB2312" w:eastAsia="仿宋_GB2312" w:cs="仿宋_GB2312"/>
              </w:rPr>
              <w:t>4</w:t>
            </w:r>
          </w:p>
        </w:tc>
        <w:tc>
          <w:tcPr>
            <w:tcW w:w="581" w:type="dxa"/>
          </w:tcPr>
          <w:p w14:paraId="14BD5A24">
            <w:pPr>
              <w:pStyle w:val="4"/>
              <w:jc w:val="center"/>
            </w:pPr>
            <w:r>
              <w:rPr>
                <w:rFonts w:ascii="仿宋_GB2312" w:hAnsi="仿宋_GB2312" w:eastAsia="仿宋_GB2312" w:cs="仿宋_GB2312"/>
              </w:rPr>
              <w:t>★</w:t>
            </w:r>
          </w:p>
        </w:tc>
        <w:tc>
          <w:tcPr>
            <w:tcW w:w="1495" w:type="dxa"/>
          </w:tcPr>
          <w:p w14:paraId="384354E1">
            <w:pPr>
              <w:pStyle w:val="4"/>
              <w:jc w:val="left"/>
            </w:pPr>
            <w:r>
              <w:rPr>
                <w:rFonts w:ascii="仿宋_GB2312" w:hAnsi="仿宋_GB2312" w:eastAsia="仿宋_GB2312" w:cs="仿宋_GB2312"/>
              </w:rPr>
              <w:t>支付方式</w:t>
            </w:r>
          </w:p>
        </w:tc>
        <w:tc>
          <w:tcPr>
            <w:tcW w:w="5814" w:type="dxa"/>
          </w:tcPr>
          <w:p w14:paraId="5F3117CD">
            <w:pPr>
              <w:pStyle w:val="4"/>
              <w:jc w:val="left"/>
            </w:pPr>
            <w:r>
              <w:rPr>
                <w:rFonts w:ascii="仿宋_GB2312" w:hAnsi="仿宋_GB2312" w:eastAsia="仿宋_GB2312" w:cs="仿宋_GB2312"/>
              </w:rPr>
              <w:t>分期付款</w:t>
            </w:r>
          </w:p>
        </w:tc>
      </w:tr>
      <w:tr w14:paraId="176FC2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B3E9E7">
            <w:pPr>
              <w:pStyle w:val="4"/>
              <w:jc w:val="center"/>
            </w:pPr>
            <w:r>
              <w:rPr>
                <w:rFonts w:ascii="仿宋_GB2312" w:hAnsi="仿宋_GB2312" w:eastAsia="仿宋_GB2312" w:cs="仿宋_GB2312"/>
              </w:rPr>
              <w:t>5</w:t>
            </w:r>
          </w:p>
        </w:tc>
        <w:tc>
          <w:tcPr>
            <w:tcW w:w="581" w:type="dxa"/>
          </w:tcPr>
          <w:p w14:paraId="1C2A6D6F">
            <w:pPr>
              <w:pStyle w:val="4"/>
              <w:jc w:val="center"/>
            </w:pPr>
            <w:r>
              <w:rPr>
                <w:rFonts w:ascii="仿宋_GB2312" w:hAnsi="仿宋_GB2312" w:eastAsia="仿宋_GB2312" w:cs="仿宋_GB2312"/>
              </w:rPr>
              <w:t>★</w:t>
            </w:r>
          </w:p>
        </w:tc>
        <w:tc>
          <w:tcPr>
            <w:tcW w:w="1495" w:type="dxa"/>
          </w:tcPr>
          <w:p w14:paraId="33DF9E01">
            <w:pPr>
              <w:pStyle w:val="4"/>
              <w:jc w:val="left"/>
            </w:pPr>
            <w:r>
              <w:rPr>
                <w:rFonts w:ascii="仿宋_GB2312" w:hAnsi="仿宋_GB2312" w:eastAsia="仿宋_GB2312" w:cs="仿宋_GB2312"/>
              </w:rPr>
              <w:t>付款进度安排</w:t>
            </w:r>
          </w:p>
        </w:tc>
        <w:tc>
          <w:tcPr>
            <w:tcW w:w="5814" w:type="dxa"/>
          </w:tcPr>
          <w:p w14:paraId="72754481">
            <w:pPr>
              <w:pStyle w:val="4"/>
              <w:jc w:val="left"/>
            </w:pPr>
            <w:r>
              <w:rPr>
                <w:rFonts w:ascii="仿宋_GB2312" w:hAnsi="仿宋_GB2312" w:eastAsia="仿宋_GB2312" w:cs="仿宋_GB2312"/>
              </w:rPr>
              <w:t>1、合同签订生效后，服务期满1年经考核合格后，达到付款条件起30日内，支付合同总金额的33.00%</w:t>
            </w:r>
          </w:p>
          <w:p w14:paraId="6DAB3500">
            <w:pPr>
              <w:pStyle w:val="4"/>
              <w:jc w:val="left"/>
            </w:pPr>
            <w:r>
              <w:rPr>
                <w:rFonts w:ascii="仿宋_GB2312" w:hAnsi="仿宋_GB2312" w:eastAsia="仿宋_GB2312" w:cs="仿宋_GB2312"/>
              </w:rPr>
              <w:t>2、服务期满2年经考核合格后，达到付款条件起30日内，支付合同总金额的33.00%</w:t>
            </w:r>
          </w:p>
          <w:p w14:paraId="2670AF76">
            <w:pPr>
              <w:pStyle w:val="4"/>
              <w:jc w:val="left"/>
            </w:pPr>
            <w:r>
              <w:rPr>
                <w:rFonts w:ascii="仿宋_GB2312" w:hAnsi="仿宋_GB2312" w:eastAsia="仿宋_GB2312" w:cs="仿宋_GB2312"/>
              </w:rPr>
              <w:t>3、服务期满3年经考核合格后，达到付款条件起30日内，支付合同总金额的34.00%</w:t>
            </w:r>
          </w:p>
        </w:tc>
      </w:tr>
      <w:tr w14:paraId="73D40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C9291B">
            <w:pPr>
              <w:pStyle w:val="4"/>
              <w:jc w:val="center"/>
            </w:pPr>
            <w:r>
              <w:rPr>
                <w:rFonts w:ascii="仿宋_GB2312" w:hAnsi="仿宋_GB2312" w:eastAsia="仿宋_GB2312" w:cs="仿宋_GB2312"/>
              </w:rPr>
              <w:t>6</w:t>
            </w:r>
          </w:p>
        </w:tc>
        <w:tc>
          <w:tcPr>
            <w:tcW w:w="581" w:type="dxa"/>
          </w:tcPr>
          <w:p w14:paraId="12D9E48B">
            <w:pPr>
              <w:pStyle w:val="4"/>
              <w:jc w:val="center"/>
            </w:pPr>
            <w:r>
              <w:rPr>
                <w:rFonts w:ascii="仿宋_GB2312" w:hAnsi="仿宋_GB2312" w:eastAsia="仿宋_GB2312" w:cs="仿宋_GB2312"/>
              </w:rPr>
              <w:t>★</w:t>
            </w:r>
          </w:p>
        </w:tc>
        <w:tc>
          <w:tcPr>
            <w:tcW w:w="1495" w:type="dxa"/>
          </w:tcPr>
          <w:p w14:paraId="601D0EF6">
            <w:pPr>
              <w:pStyle w:val="4"/>
              <w:jc w:val="left"/>
            </w:pPr>
            <w:r>
              <w:rPr>
                <w:rFonts w:ascii="仿宋_GB2312" w:hAnsi="仿宋_GB2312" w:eastAsia="仿宋_GB2312" w:cs="仿宋_GB2312"/>
              </w:rPr>
              <w:t>违约责任与解决争议的方法</w:t>
            </w:r>
          </w:p>
        </w:tc>
        <w:tc>
          <w:tcPr>
            <w:tcW w:w="5814" w:type="dxa"/>
          </w:tcPr>
          <w:p w14:paraId="778B62FB">
            <w:pPr>
              <w:pStyle w:val="4"/>
              <w:jc w:val="left"/>
            </w:pPr>
            <w:r>
              <w:rPr>
                <w:rFonts w:ascii="仿宋_GB2312" w:hAnsi="仿宋_GB2312" w:eastAsia="仿宋_GB2312" w:cs="仿宋_GB2312"/>
              </w:rPr>
              <w:t>（1）违约责任： ①中标人必须遵守采购合同并执行合同中的各项规定，保证采购合同的正常履行。 ②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③如果在合同期内发生安全事故，责任完全由供应商负责。其他未尽事宜以合同约定为准。 （2）解决争议的方法： 合同履行期间,若双方发生争议，可协商或由有关部门调解解决，协商或调解不成的，向采购人所在地人民法院起诉。</w:t>
            </w:r>
          </w:p>
        </w:tc>
      </w:tr>
    </w:tbl>
    <w:p w14:paraId="064B1A8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C3F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A510DB">
            <w:pPr>
              <w:pStyle w:val="4"/>
              <w:jc w:val="center"/>
            </w:pPr>
            <w:r>
              <w:rPr>
                <w:rFonts w:ascii="仿宋_GB2312" w:hAnsi="仿宋_GB2312" w:eastAsia="仿宋_GB2312" w:cs="仿宋_GB2312"/>
              </w:rPr>
              <w:t>序号</w:t>
            </w:r>
          </w:p>
        </w:tc>
        <w:tc>
          <w:tcPr>
            <w:tcW w:w="581" w:type="dxa"/>
          </w:tcPr>
          <w:p w14:paraId="059D6E1F">
            <w:pPr>
              <w:pStyle w:val="4"/>
              <w:jc w:val="center"/>
            </w:pPr>
            <w:r>
              <w:rPr>
                <w:rFonts w:ascii="仿宋_GB2312" w:hAnsi="仿宋_GB2312" w:eastAsia="仿宋_GB2312" w:cs="仿宋_GB2312"/>
              </w:rPr>
              <w:t>符号标识</w:t>
            </w:r>
          </w:p>
        </w:tc>
        <w:tc>
          <w:tcPr>
            <w:tcW w:w="1495" w:type="dxa"/>
          </w:tcPr>
          <w:p w14:paraId="330C9BB5">
            <w:pPr>
              <w:pStyle w:val="4"/>
              <w:jc w:val="center"/>
            </w:pPr>
            <w:r>
              <w:rPr>
                <w:rFonts w:ascii="仿宋_GB2312" w:hAnsi="仿宋_GB2312" w:eastAsia="仿宋_GB2312" w:cs="仿宋_GB2312"/>
              </w:rPr>
              <w:t>商务要求名称</w:t>
            </w:r>
          </w:p>
        </w:tc>
        <w:tc>
          <w:tcPr>
            <w:tcW w:w="5814" w:type="dxa"/>
          </w:tcPr>
          <w:p w14:paraId="07D98B70">
            <w:pPr>
              <w:pStyle w:val="4"/>
              <w:jc w:val="center"/>
            </w:pPr>
            <w:r>
              <w:rPr>
                <w:rFonts w:ascii="仿宋_GB2312" w:hAnsi="仿宋_GB2312" w:eastAsia="仿宋_GB2312" w:cs="仿宋_GB2312"/>
              </w:rPr>
              <w:t>商务要求内容</w:t>
            </w:r>
          </w:p>
        </w:tc>
      </w:tr>
      <w:tr w14:paraId="47258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23412B">
            <w:pPr>
              <w:pStyle w:val="4"/>
              <w:jc w:val="center"/>
            </w:pPr>
            <w:r>
              <w:rPr>
                <w:rFonts w:ascii="仿宋_GB2312" w:hAnsi="仿宋_GB2312" w:eastAsia="仿宋_GB2312" w:cs="仿宋_GB2312"/>
              </w:rPr>
              <w:t>1</w:t>
            </w:r>
          </w:p>
        </w:tc>
        <w:tc>
          <w:tcPr>
            <w:tcW w:w="581" w:type="dxa"/>
          </w:tcPr>
          <w:p w14:paraId="13B01865">
            <w:pPr>
              <w:pStyle w:val="4"/>
              <w:jc w:val="center"/>
            </w:pPr>
            <w:r>
              <w:rPr>
                <w:rFonts w:ascii="仿宋_GB2312" w:hAnsi="仿宋_GB2312" w:eastAsia="仿宋_GB2312" w:cs="仿宋_GB2312"/>
              </w:rPr>
              <w:t>★</w:t>
            </w:r>
          </w:p>
        </w:tc>
        <w:tc>
          <w:tcPr>
            <w:tcW w:w="1495" w:type="dxa"/>
          </w:tcPr>
          <w:p w14:paraId="5AEEC7A1">
            <w:pPr>
              <w:pStyle w:val="4"/>
              <w:jc w:val="left"/>
            </w:pPr>
            <w:r>
              <w:rPr>
                <w:rFonts w:ascii="仿宋_GB2312" w:hAnsi="仿宋_GB2312" w:eastAsia="仿宋_GB2312" w:cs="仿宋_GB2312"/>
              </w:rPr>
              <w:t>服务期限</w:t>
            </w:r>
          </w:p>
        </w:tc>
        <w:tc>
          <w:tcPr>
            <w:tcW w:w="5814" w:type="dxa"/>
          </w:tcPr>
          <w:p w14:paraId="6346A5BF">
            <w:pPr>
              <w:pStyle w:val="4"/>
              <w:jc w:val="left"/>
            </w:pPr>
            <w:r>
              <w:rPr>
                <w:rFonts w:ascii="仿宋_GB2312" w:hAnsi="仿宋_GB2312" w:eastAsia="仿宋_GB2312" w:cs="仿宋_GB2312"/>
              </w:rPr>
              <w:t>服务期三年，合同一年一签。</w:t>
            </w:r>
          </w:p>
        </w:tc>
      </w:tr>
      <w:tr w14:paraId="1617F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1CA2AD">
            <w:pPr>
              <w:pStyle w:val="4"/>
              <w:jc w:val="center"/>
            </w:pPr>
            <w:r>
              <w:rPr>
                <w:rFonts w:ascii="仿宋_GB2312" w:hAnsi="仿宋_GB2312" w:eastAsia="仿宋_GB2312" w:cs="仿宋_GB2312"/>
              </w:rPr>
              <w:t>2</w:t>
            </w:r>
          </w:p>
        </w:tc>
        <w:tc>
          <w:tcPr>
            <w:tcW w:w="581" w:type="dxa"/>
          </w:tcPr>
          <w:p w14:paraId="45A5FE33">
            <w:pPr>
              <w:pStyle w:val="4"/>
              <w:jc w:val="center"/>
            </w:pPr>
            <w:r>
              <w:rPr>
                <w:rFonts w:ascii="仿宋_GB2312" w:hAnsi="仿宋_GB2312" w:eastAsia="仿宋_GB2312" w:cs="仿宋_GB2312"/>
              </w:rPr>
              <w:t>★</w:t>
            </w:r>
          </w:p>
        </w:tc>
        <w:tc>
          <w:tcPr>
            <w:tcW w:w="1495" w:type="dxa"/>
          </w:tcPr>
          <w:p w14:paraId="338D7E3B">
            <w:pPr>
              <w:pStyle w:val="4"/>
              <w:jc w:val="left"/>
            </w:pPr>
            <w:r>
              <w:rPr>
                <w:rFonts w:ascii="仿宋_GB2312" w:hAnsi="仿宋_GB2312" w:eastAsia="仿宋_GB2312" w:cs="仿宋_GB2312"/>
              </w:rPr>
              <w:t>服务地点</w:t>
            </w:r>
          </w:p>
        </w:tc>
        <w:tc>
          <w:tcPr>
            <w:tcW w:w="5814" w:type="dxa"/>
          </w:tcPr>
          <w:p w14:paraId="102A943F">
            <w:pPr>
              <w:pStyle w:val="4"/>
              <w:jc w:val="left"/>
            </w:pPr>
            <w:r>
              <w:rPr>
                <w:rFonts w:ascii="仿宋_GB2312" w:hAnsi="仿宋_GB2312" w:eastAsia="仿宋_GB2312" w:cs="仿宋_GB2312"/>
              </w:rPr>
              <w:t>三台县人民医院</w:t>
            </w:r>
          </w:p>
        </w:tc>
      </w:tr>
      <w:tr w14:paraId="562D74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28B408">
            <w:pPr>
              <w:pStyle w:val="4"/>
              <w:jc w:val="center"/>
            </w:pPr>
            <w:r>
              <w:rPr>
                <w:rFonts w:ascii="仿宋_GB2312" w:hAnsi="仿宋_GB2312" w:eastAsia="仿宋_GB2312" w:cs="仿宋_GB2312"/>
              </w:rPr>
              <w:t>3</w:t>
            </w:r>
          </w:p>
        </w:tc>
        <w:tc>
          <w:tcPr>
            <w:tcW w:w="581" w:type="dxa"/>
          </w:tcPr>
          <w:p w14:paraId="57A1822A">
            <w:pPr>
              <w:pStyle w:val="4"/>
              <w:jc w:val="center"/>
            </w:pPr>
            <w:r>
              <w:rPr>
                <w:rFonts w:ascii="仿宋_GB2312" w:hAnsi="仿宋_GB2312" w:eastAsia="仿宋_GB2312" w:cs="仿宋_GB2312"/>
              </w:rPr>
              <w:t>★</w:t>
            </w:r>
          </w:p>
        </w:tc>
        <w:tc>
          <w:tcPr>
            <w:tcW w:w="1495" w:type="dxa"/>
          </w:tcPr>
          <w:p w14:paraId="533ED8ED">
            <w:pPr>
              <w:pStyle w:val="4"/>
              <w:jc w:val="left"/>
            </w:pPr>
            <w:r>
              <w:rPr>
                <w:rFonts w:ascii="仿宋_GB2312" w:hAnsi="仿宋_GB2312" w:eastAsia="仿宋_GB2312" w:cs="仿宋_GB2312"/>
              </w:rPr>
              <w:t>验收、交付标准和方法</w:t>
            </w:r>
          </w:p>
        </w:tc>
        <w:tc>
          <w:tcPr>
            <w:tcW w:w="5814" w:type="dxa"/>
          </w:tcPr>
          <w:p w14:paraId="378C6831">
            <w:pPr>
              <w:pStyle w:val="4"/>
              <w:jc w:val="left"/>
            </w:pPr>
            <w:r>
              <w:rPr>
                <w:rFonts w:ascii="仿宋_GB2312" w:hAnsi="仿宋_GB2312" w:eastAsia="仿宋_GB2312" w:cs="仿宋_GB2312"/>
              </w:rPr>
              <w:t>按国家有关规定及招标文件技术服务、商务要求、投标人的投标文件及承诺与本合同约定标准进行验收，其他未尽事宜应严格按照《财政部关于进一步加强政府采购需求和履约验收管理的指导意见》（财库〔2016〕205号）、《绵阳市财政局关于进一步加强履约验收管理的通知》（绵财采〔2019〕22号）的要求进行验收。政府采购项目履约验收工作由采购单位负责，验收合格采购人向中标人出具《政府采购项目履约验收报告》。</w:t>
            </w:r>
          </w:p>
        </w:tc>
      </w:tr>
      <w:tr w14:paraId="7982DE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DFA3CC">
            <w:pPr>
              <w:pStyle w:val="4"/>
              <w:jc w:val="center"/>
            </w:pPr>
            <w:r>
              <w:rPr>
                <w:rFonts w:ascii="仿宋_GB2312" w:hAnsi="仿宋_GB2312" w:eastAsia="仿宋_GB2312" w:cs="仿宋_GB2312"/>
              </w:rPr>
              <w:t>4</w:t>
            </w:r>
          </w:p>
        </w:tc>
        <w:tc>
          <w:tcPr>
            <w:tcW w:w="581" w:type="dxa"/>
          </w:tcPr>
          <w:p w14:paraId="6696DD4F">
            <w:pPr>
              <w:pStyle w:val="4"/>
              <w:jc w:val="center"/>
            </w:pPr>
            <w:r>
              <w:rPr>
                <w:rFonts w:ascii="仿宋_GB2312" w:hAnsi="仿宋_GB2312" w:eastAsia="仿宋_GB2312" w:cs="仿宋_GB2312"/>
              </w:rPr>
              <w:t>★</w:t>
            </w:r>
          </w:p>
        </w:tc>
        <w:tc>
          <w:tcPr>
            <w:tcW w:w="1495" w:type="dxa"/>
          </w:tcPr>
          <w:p w14:paraId="3632794B">
            <w:pPr>
              <w:pStyle w:val="4"/>
              <w:jc w:val="left"/>
            </w:pPr>
            <w:r>
              <w:rPr>
                <w:rFonts w:ascii="仿宋_GB2312" w:hAnsi="仿宋_GB2312" w:eastAsia="仿宋_GB2312" w:cs="仿宋_GB2312"/>
              </w:rPr>
              <w:t>支付方式</w:t>
            </w:r>
          </w:p>
        </w:tc>
        <w:tc>
          <w:tcPr>
            <w:tcW w:w="5814" w:type="dxa"/>
          </w:tcPr>
          <w:p w14:paraId="6C6CF8C5">
            <w:pPr>
              <w:pStyle w:val="4"/>
              <w:jc w:val="left"/>
            </w:pPr>
            <w:r>
              <w:rPr>
                <w:rFonts w:ascii="仿宋_GB2312" w:hAnsi="仿宋_GB2312" w:eastAsia="仿宋_GB2312" w:cs="仿宋_GB2312"/>
              </w:rPr>
              <w:t>分期付款</w:t>
            </w:r>
          </w:p>
        </w:tc>
      </w:tr>
      <w:tr w14:paraId="07C15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48F84D">
            <w:pPr>
              <w:pStyle w:val="4"/>
              <w:jc w:val="center"/>
            </w:pPr>
            <w:r>
              <w:rPr>
                <w:rFonts w:ascii="仿宋_GB2312" w:hAnsi="仿宋_GB2312" w:eastAsia="仿宋_GB2312" w:cs="仿宋_GB2312"/>
              </w:rPr>
              <w:t>5</w:t>
            </w:r>
          </w:p>
        </w:tc>
        <w:tc>
          <w:tcPr>
            <w:tcW w:w="581" w:type="dxa"/>
          </w:tcPr>
          <w:p w14:paraId="4CF9ACCF">
            <w:pPr>
              <w:pStyle w:val="4"/>
              <w:jc w:val="center"/>
            </w:pPr>
            <w:r>
              <w:rPr>
                <w:rFonts w:ascii="仿宋_GB2312" w:hAnsi="仿宋_GB2312" w:eastAsia="仿宋_GB2312" w:cs="仿宋_GB2312"/>
              </w:rPr>
              <w:t>★</w:t>
            </w:r>
          </w:p>
        </w:tc>
        <w:tc>
          <w:tcPr>
            <w:tcW w:w="1495" w:type="dxa"/>
          </w:tcPr>
          <w:p w14:paraId="314879E8">
            <w:pPr>
              <w:pStyle w:val="4"/>
              <w:jc w:val="left"/>
            </w:pPr>
            <w:r>
              <w:rPr>
                <w:rFonts w:ascii="仿宋_GB2312" w:hAnsi="仿宋_GB2312" w:eastAsia="仿宋_GB2312" w:cs="仿宋_GB2312"/>
              </w:rPr>
              <w:t>付款进度安排</w:t>
            </w:r>
          </w:p>
        </w:tc>
        <w:tc>
          <w:tcPr>
            <w:tcW w:w="5814" w:type="dxa"/>
          </w:tcPr>
          <w:p w14:paraId="2B76EC93">
            <w:pPr>
              <w:pStyle w:val="4"/>
              <w:jc w:val="left"/>
            </w:pPr>
            <w:r>
              <w:rPr>
                <w:rFonts w:ascii="仿宋_GB2312" w:hAnsi="仿宋_GB2312" w:eastAsia="仿宋_GB2312" w:cs="仿宋_GB2312"/>
              </w:rPr>
              <w:t>1、合同签订生效后，服务期每满6个月经考核合格后，达到付款条件起30日内，支付合同总金额的16.50%</w:t>
            </w:r>
          </w:p>
          <w:p w14:paraId="4E590701">
            <w:pPr>
              <w:pStyle w:val="4"/>
              <w:jc w:val="left"/>
            </w:pPr>
            <w:r>
              <w:rPr>
                <w:rFonts w:ascii="仿宋_GB2312" w:hAnsi="仿宋_GB2312" w:eastAsia="仿宋_GB2312" w:cs="仿宋_GB2312"/>
              </w:rPr>
              <w:t>2、服务期每满6个月经考核合格后，达到付款条件起30日内，支付合同总金额的16.50%</w:t>
            </w:r>
          </w:p>
          <w:p w14:paraId="6073727B">
            <w:pPr>
              <w:pStyle w:val="4"/>
              <w:jc w:val="left"/>
            </w:pPr>
            <w:r>
              <w:rPr>
                <w:rFonts w:ascii="仿宋_GB2312" w:hAnsi="仿宋_GB2312" w:eastAsia="仿宋_GB2312" w:cs="仿宋_GB2312"/>
              </w:rPr>
              <w:t>3、服务期每满6个月经考核合格后，达到付款条件起30日内，支付合同总金额的16.50%</w:t>
            </w:r>
          </w:p>
          <w:p w14:paraId="39D18FA4">
            <w:pPr>
              <w:pStyle w:val="4"/>
              <w:jc w:val="left"/>
            </w:pPr>
            <w:r>
              <w:rPr>
                <w:rFonts w:ascii="仿宋_GB2312" w:hAnsi="仿宋_GB2312" w:eastAsia="仿宋_GB2312" w:cs="仿宋_GB2312"/>
              </w:rPr>
              <w:t>4、服务期每满6个月经考核合格后，达到付款条件起30日内，支付合同总金额的16.50%</w:t>
            </w:r>
          </w:p>
          <w:p w14:paraId="6AB18D1C">
            <w:pPr>
              <w:pStyle w:val="4"/>
              <w:jc w:val="left"/>
            </w:pPr>
            <w:r>
              <w:rPr>
                <w:rFonts w:ascii="仿宋_GB2312" w:hAnsi="仿宋_GB2312" w:eastAsia="仿宋_GB2312" w:cs="仿宋_GB2312"/>
              </w:rPr>
              <w:t>5、服务期每满6个月经考核合格后，达到付款条件起30日内，支付合同总金额的16.50%</w:t>
            </w:r>
          </w:p>
          <w:p w14:paraId="0D5250B2">
            <w:pPr>
              <w:pStyle w:val="4"/>
              <w:jc w:val="left"/>
            </w:pPr>
            <w:r>
              <w:rPr>
                <w:rFonts w:ascii="仿宋_GB2312" w:hAnsi="仿宋_GB2312" w:eastAsia="仿宋_GB2312" w:cs="仿宋_GB2312"/>
              </w:rPr>
              <w:t>6、服务期满3年经考核合格后，达到付款条件起30日内，支付合同总金额的17.50%</w:t>
            </w:r>
          </w:p>
        </w:tc>
      </w:tr>
      <w:tr w14:paraId="178EC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63E3F8">
            <w:pPr>
              <w:pStyle w:val="4"/>
              <w:jc w:val="center"/>
            </w:pPr>
            <w:r>
              <w:rPr>
                <w:rFonts w:ascii="仿宋_GB2312" w:hAnsi="仿宋_GB2312" w:eastAsia="仿宋_GB2312" w:cs="仿宋_GB2312"/>
              </w:rPr>
              <w:t>6</w:t>
            </w:r>
          </w:p>
        </w:tc>
        <w:tc>
          <w:tcPr>
            <w:tcW w:w="581" w:type="dxa"/>
          </w:tcPr>
          <w:p w14:paraId="6A1258F3">
            <w:pPr>
              <w:pStyle w:val="4"/>
              <w:jc w:val="center"/>
            </w:pPr>
            <w:r>
              <w:rPr>
                <w:rFonts w:ascii="仿宋_GB2312" w:hAnsi="仿宋_GB2312" w:eastAsia="仿宋_GB2312" w:cs="仿宋_GB2312"/>
              </w:rPr>
              <w:t>★</w:t>
            </w:r>
          </w:p>
        </w:tc>
        <w:tc>
          <w:tcPr>
            <w:tcW w:w="1495" w:type="dxa"/>
          </w:tcPr>
          <w:p w14:paraId="060EC336">
            <w:pPr>
              <w:pStyle w:val="4"/>
              <w:jc w:val="left"/>
            </w:pPr>
            <w:r>
              <w:rPr>
                <w:rFonts w:ascii="仿宋_GB2312" w:hAnsi="仿宋_GB2312" w:eastAsia="仿宋_GB2312" w:cs="仿宋_GB2312"/>
              </w:rPr>
              <w:t>违约责任与解决争议的方法</w:t>
            </w:r>
          </w:p>
        </w:tc>
        <w:tc>
          <w:tcPr>
            <w:tcW w:w="5814" w:type="dxa"/>
          </w:tcPr>
          <w:p w14:paraId="5C472EAC">
            <w:pPr>
              <w:pStyle w:val="4"/>
              <w:jc w:val="left"/>
            </w:pPr>
            <w:r>
              <w:rPr>
                <w:rFonts w:ascii="仿宋_GB2312" w:hAnsi="仿宋_GB2312" w:eastAsia="仿宋_GB2312" w:cs="仿宋_GB2312"/>
              </w:rPr>
              <w:t>（1）违约责任： ①中标人必须遵守采购合同并执行合同中的各项规定，保证采购合同的正常履行。 ②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③如果在合同期内发生安全事故，责任完全由供应商负责。其他未尽事宜以合同约定为准。 （2）解决争议的方法： 合同履行期间,若双方发生争议，可协商或由有关部门调解解决，协商或调解不成的，向采购人所在地人民法院起诉。</w:t>
            </w:r>
          </w:p>
        </w:tc>
      </w:tr>
    </w:tbl>
    <w:p w14:paraId="41497AEF">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56A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417D6E">
            <w:pPr>
              <w:pStyle w:val="4"/>
              <w:jc w:val="center"/>
            </w:pPr>
            <w:r>
              <w:rPr>
                <w:rFonts w:ascii="仿宋_GB2312" w:hAnsi="仿宋_GB2312" w:eastAsia="仿宋_GB2312" w:cs="仿宋_GB2312"/>
              </w:rPr>
              <w:t>序号</w:t>
            </w:r>
          </w:p>
        </w:tc>
        <w:tc>
          <w:tcPr>
            <w:tcW w:w="581" w:type="dxa"/>
          </w:tcPr>
          <w:p w14:paraId="066565CD">
            <w:pPr>
              <w:pStyle w:val="4"/>
              <w:jc w:val="center"/>
            </w:pPr>
            <w:r>
              <w:rPr>
                <w:rFonts w:ascii="仿宋_GB2312" w:hAnsi="仿宋_GB2312" w:eastAsia="仿宋_GB2312" w:cs="仿宋_GB2312"/>
              </w:rPr>
              <w:t>符号标识</w:t>
            </w:r>
          </w:p>
        </w:tc>
        <w:tc>
          <w:tcPr>
            <w:tcW w:w="1495" w:type="dxa"/>
          </w:tcPr>
          <w:p w14:paraId="351ACE87">
            <w:pPr>
              <w:pStyle w:val="4"/>
              <w:jc w:val="center"/>
            </w:pPr>
            <w:r>
              <w:rPr>
                <w:rFonts w:ascii="仿宋_GB2312" w:hAnsi="仿宋_GB2312" w:eastAsia="仿宋_GB2312" w:cs="仿宋_GB2312"/>
              </w:rPr>
              <w:t>商务要求名称</w:t>
            </w:r>
          </w:p>
        </w:tc>
        <w:tc>
          <w:tcPr>
            <w:tcW w:w="5814" w:type="dxa"/>
          </w:tcPr>
          <w:p w14:paraId="12256E16">
            <w:pPr>
              <w:pStyle w:val="4"/>
              <w:jc w:val="center"/>
            </w:pPr>
            <w:r>
              <w:rPr>
                <w:rFonts w:ascii="仿宋_GB2312" w:hAnsi="仿宋_GB2312" w:eastAsia="仿宋_GB2312" w:cs="仿宋_GB2312"/>
              </w:rPr>
              <w:t>商务要求内容</w:t>
            </w:r>
          </w:p>
        </w:tc>
      </w:tr>
      <w:tr w14:paraId="11C68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CA8CC8">
            <w:pPr>
              <w:pStyle w:val="4"/>
              <w:jc w:val="center"/>
            </w:pPr>
            <w:r>
              <w:rPr>
                <w:rFonts w:ascii="仿宋_GB2312" w:hAnsi="仿宋_GB2312" w:eastAsia="仿宋_GB2312" w:cs="仿宋_GB2312"/>
              </w:rPr>
              <w:t>1</w:t>
            </w:r>
          </w:p>
        </w:tc>
        <w:tc>
          <w:tcPr>
            <w:tcW w:w="581" w:type="dxa"/>
          </w:tcPr>
          <w:p w14:paraId="4ED18F10">
            <w:pPr>
              <w:pStyle w:val="4"/>
              <w:jc w:val="center"/>
            </w:pPr>
            <w:r>
              <w:rPr>
                <w:rFonts w:ascii="仿宋_GB2312" w:hAnsi="仿宋_GB2312" w:eastAsia="仿宋_GB2312" w:cs="仿宋_GB2312"/>
              </w:rPr>
              <w:t>★</w:t>
            </w:r>
          </w:p>
        </w:tc>
        <w:tc>
          <w:tcPr>
            <w:tcW w:w="1495" w:type="dxa"/>
          </w:tcPr>
          <w:p w14:paraId="67ACFA8F">
            <w:pPr>
              <w:pStyle w:val="4"/>
              <w:jc w:val="left"/>
            </w:pPr>
            <w:r>
              <w:rPr>
                <w:rFonts w:ascii="仿宋_GB2312" w:hAnsi="仿宋_GB2312" w:eastAsia="仿宋_GB2312" w:cs="仿宋_GB2312"/>
              </w:rPr>
              <w:t>服务期限</w:t>
            </w:r>
          </w:p>
        </w:tc>
        <w:tc>
          <w:tcPr>
            <w:tcW w:w="5814" w:type="dxa"/>
          </w:tcPr>
          <w:p w14:paraId="7DFDAA7C">
            <w:pPr>
              <w:pStyle w:val="4"/>
              <w:jc w:val="left"/>
            </w:pPr>
            <w:r>
              <w:rPr>
                <w:rFonts w:ascii="仿宋_GB2312" w:hAnsi="仿宋_GB2312" w:eastAsia="仿宋_GB2312" w:cs="仿宋_GB2312"/>
              </w:rPr>
              <w:t>服务期三年，合同一年一签。</w:t>
            </w:r>
          </w:p>
        </w:tc>
      </w:tr>
      <w:tr w14:paraId="271E5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B6EF66">
            <w:pPr>
              <w:pStyle w:val="4"/>
              <w:jc w:val="center"/>
            </w:pPr>
            <w:r>
              <w:rPr>
                <w:rFonts w:ascii="仿宋_GB2312" w:hAnsi="仿宋_GB2312" w:eastAsia="仿宋_GB2312" w:cs="仿宋_GB2312"/>
              </w:rPr>
              <w:t>2</w:t>
            </w:r>
          </w:p>
        </w:tc>
        <w:tc>
          <w:tcPr>
            <w:tcW w:w="581" w:type="dxa"/>
          </w:tcPr>
          <w:p w14:paraId="69B73864">
            <w:pPr>
              <w:pStyle w:val="4"/>
              <w:jc w:val="center"/>
            </w:pPr>
            <w:r>
              <w:rPr>
                <w:rFonts w:ascii="仿宋_GB2312" w:hAnsi="仿宋_GB2312" w:eastAsia="仿宋_GB2312" w:cs="仿宋_GB2312"/>
              </w:rPr>
              <w:t>★</w:t>
            </w:r>
          </w:p>
        </w:tc>
        <w:tc>
          <w:tcPr>
            <w:tcW w:w="1495" w:type="dxa"/>
          </w:tcPr>
          <w:p w14:paraId="1260C96E">
            <w:pPr>
              <w:pStyle w:val="4"/>
              <w:jc w:val="left"/>
            </w:pPr>
            <w:r>
              <w:rPr>
                <w:rFonts w:ascii="仿宋_GB2312" w:hAnsi="仿宋_GB2312" w:eastAsia="仿宋_GB2312" w:cs="仿宋_GB2312"/>
              </w:rPr>
              <w:t>服务地点</w:t>
            </w:r>
          </w:p>
        </w:tc>
        <w:tc>
          <w:tcPr>
            <w:tcW w:w="5814" w:type="dxa"/>
          </w:tcPr>
          <w:p w14:paraId="53CE2A16">
            <w:pPr>
              <w:pStyle w:val="4"/>
              <w:jc w:val="left"/>
            </w:pPr>
            <w:r>
              <w:rPr>
                <w:rFonts w:ascii="仿宋_GB2312" w:hAnsi="仿宋_GB2312" w:eastAsia="仿宋_GB2312" w:cs="仿宋_GB2312"/>
              </w:rPr>
              <w:t>三台县人民医院</w:t>
            </w:r>
          </w:p>
        </w:tc>
      </w:tr>
      <w:tr w14:paraId="38CC8F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7A566B">
            <w:pPr>
              <w:pStyle w:val="4"/>
              <w:jc w:val="center"/>
            </w:pPr>
            <w:r>
              <w:rPr>
                <w:rFonts w:ascii="仿宋_GB2312" w:hAnsi="仿宋_GB2312" w:eastAsia="仿宋_GB2312" w:cs="仿宋_GB2312"/>
              </w:rPr>
              <w:t>3</w:t>
            </w:r>
          </w:p>
        </w:tc>
        <w:tc>
          <w:tcPr>
            <w:tcW w:w="581" w:type="dxa"/>
          </w:tcPr>
          <w:p w14:paraId="46007DC0">
            <w:pPr>
              <w:pStyle w:val="4"/>
              <w:jc w:val="center"/>
            </w:pPr>
            <w:r>
              <w:rPr>
                <w:rFonts w:ascii="仿宋_GB2312" w:hAnsi="仿宋_GB2312" w:eastAsia="仿宋_GB2312" w:cs="仿宋_GB2312"/>
              </w:rPr>
              <w:t>★</w:t>
            </w:r>
          </w:p>
        </w:tc>
        <w:tc>
          <w:tcPr>
            <w:tcW w:w="1495" w:type="dxa"/>
          </w:tcPr>
          <w:p w14:paraId="520648BE">
            <w:pPr>
              <w:pStyle w:val="4"/>
              <w:jc w:val="left"/>
            </w:pPr>
            <w:r>
              <w:rPr>
                <w:rFonts w:ascii="仿宋_GB2312" w:hAnsi="仿宋_GB2312" w:eastAsia="仿宋_GB2312" w:cs="仿宋_GB2312"/>
              </w:rPr>
              <w:t>验收、交付标准和方法</w:t>
            </w:r>
          </w:p>
        </w:tc>
        <w:tc>
          <w:tcPr>
            <w:tcW w:w="5814" w:type="dxa"/>
          </w:tcPr>
          <w:p w14:paraId="1BC7771E">
            <w:pPr>
              <w:pStyle w:val="4"/>
              <w:jc w:val="left"/>
            </w:pPr>
            <w:r>
              <w:rPr>
                <w:rFonts w:ascii="仿宋_GB2312" w:hAnsi="仿宋_GB2312" w:eastAsia="仿宋_GB2312" w:cs="仿宋_GB2312"/>
              </w:rPr>
              <w:t>按国家有关规定及招标文件技术服务、商务要求、投标人的投标文件及承诺与本合同约定标准进行验收，其他未尽事宜应严格按照《财政部关于进一步加强政府采购需求和履约验收管理的指导意见》（财库〔2016〕205号）、《绵阳市财政局关于进一步加强履约验收管理的通知》（绵财采〔2019〕22号）的要求进行验收。政府采购项目履约验收工作由采购单位负责，验收合格采购人向中标人出具《政府采购项目履约验收报告》。</w:t>
            </w:r>
          </w:p>
        </w:tc>
      </w:tr>
      <w:tr w14:paraId="0590A1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419429">
            <w:pPr>
              <w:pStyle w:val="4"/>
              <w:jc w:val="center"/>
            </w:pPr>
            <w:r>
              <w:rPr>
                <w:rFonts w:ascii="仿宋_GB2312" w:hAnsi="仿宋_GB2312" w:eastAsia="仿宋_GB2312" w:cs="仿宋_GB2312"/>
              </w:rPr>
              <w:t>4</w:t>
            </w:r>
          </w:p>
        </w:tc>
        <w:tc>
          <w:tcPr>
            <w:tcW w:w="581" w:type="dxa"/>
          </w:tcPr>
          <w:p w14:paraId="2EB59FF7">
            <w:pPr>
              <w:pStyle w:val="4"/>
              <w:jc w:val="center"/>
            </w:pPr>
            <w:r>
              <w:rPr>
                <w:rFonts w:ascii="仿宋_GB2312" w:hAnsi="仿宋_GB2312" w:eastAsia="仿宋_GB2312" w:cs="仿宋_GB2312"/>
              </w:rPr>
              <w:t>★</w:t>
            </w:r>
          </w:p>
        </w:tc>
        <w:tc>
          <w:tcPr>
            <w:tcW w:w="1495" w:type="dxa"/>
          </w:tcPr>
          <w:p w14:paraId="7A673A27">
            <w:pPr>
              <w:pStyle w:val="4"/>
              <w:jc w:val="left"/>
            </w:pPr>
            <w:r>
              <w:rPr>
                <w:rFonts w:ascii="仿宋_GB2312" w:hAnsi="仿宋_GB2312" w:eastAsia="仿宋_GB2312" w:cs="仿宋_GB2312"/>
              </w:rPr>
              <w:t>支付方式</w:t>
            </w:r>
          </w:p>
        </w:tc>
        <w:tc>
          <w:tcPr>
            <w:tcW w:w="5814" w:type="dxa"/>
          </w:tcPr>
          <w:p w14:paraId="0BD73CDC">
            <w:pPr>
              <w:pStyle w:val="4"/>
              <w:jc w:val="left"/>
            </w:pPr>
            <w:r>
              <w:rPr>
                <w:rFonts w:ascii="仿宋_GB2312" w:hAnsi="仿宋_GB2312" w:eastAsia="仿宋_GB2312" w:cs="仿宋_GB2312"/>
              </w:rPr>
              <w:t>分期付款</w:t>
            </w:r>
          </w:p>
        </w:tc>
      </w:tr>
      <w:tr w14:paraId="3C63C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4D4F84">
            <w:pPr>
              <w:pStyle w:val="4"/>
              <w:jc w:val="center"/>
            </w:pPr>
            <w:r>
              <w:rPr>
                <w:rFonts w:ascii="仿宋_GB2312" w:hAnsi="仿宋_GB2312" w:eastAsia="仿宋_GB2312" w:cs="仿宋_GB2312"/>
              </w:rPr>
              <w:t>5</w:t>
            </w:r>
          </w:p>
        </w:tc>
        <w:tc>
          <w:tcPr>
            <w:tcW w:w="581" w:type="dxa"/>
          </w:tcPr>
          <w:p w14:paraId="78624108">
            <w:pPr>
              <w:pStyle w:val="4"/>
              <w:jc w:val="center"/>
            </w:pPr>
            <w:r>
              <w:rPr>
                <w:rFonts w:ascii="仿宋_GB2312" w:hAnsi="仿宋_GB2312" w:eastAsia="仿宋_GB2312" w:cs="仿宋_GB2312"/>
              </w:rPr>
              <w:t>★</w:t>
            </w:r>
          </w:p>
        </w:tc>
        <w:tc>
          <w:tcPr>
            <w:tcW w:w="1495" w:type="dxa"/>
          </w:tcPr>
          <w:p w14:paraId="1C5FF3DD">
            <w:pPr>
              <w:pStyle w:val="4"/>
              <w:jc w:val="left"/>
            </w:pPr>
            <w:r>
              <w:rPr>
                <w:rFonts w:ascii="仿宋_GB2312" w:hAnsi="仿宋_GB2312" w:eastAsia="仿宋_GB2312" w:cs="仿宋_GB2312"/>
              </w:rPr>
              <w:t>付款进度安排</w:t>
            </w:r>
          </w:p>
        </w:tc>
        <w:tc>
          <w:tcPr>
            <w:tcW w:w="5814" w:type="dxa"/>
          </w:tcPr>
          <w:p w14:paraId="19BADA3E">
            <w:pPr>
              <w:pStyle w:val="4"/>
              <w:jc w:val="left"/>
            </w:pPr>
            <w:r>
              <w:rPr>
                <w:rFonts w:ascii="仿宋_GB2312" w:hAnsi="仿宋_GB2312" w:eastAsia="仿宋_GB2312" w:cs="仿宋_GB2312"/>
              </w:rPr>
              <w:t>1、合同签订生效后，服务期满1年经考核合格后，达到付款条件起30日内，支付合同总金额的33.00%</w:t>
            </w:r>
          </w:p>
          <w:p w14:paraId="26E048BB">
            <w:pPr>
              <w:pStyle w:val="4"/>
              <w:jc w:val="left"/>
            </w:pPr>
            <w:r>
              <w:rPr>
                <w:rFonts w:ascii="仿宋_GB2312" w:hAnsi="仿宋_GB2312" w:eastAsia="仿宋_GB2312" w:cs="仿宋_GB2312"/>
              </w:rPr>
              <w:t>2、服务期满2年经考核合格后，达到付款条件起30日内，支付合同总金额的33.00%</w:t>
            </w:r>
          </w:p>
          <w:p w14:paraId="49D75664">
            <w:pPr>
              <w:pStyle w:val="4"/>
              <w:jc w:val="left"/>
            </w:pPr>
            <w:r>
              <w:rPr>
                <w:rFonts w:ascii="仿宋_GB2312" w:hAnsi="仿宋_GB2312" w:eastAsia="仿宋_GB2312" w:cs="仿宋_GB2312"/>
              </w:rPr>
              <w:t>3、服务期满3年经考核合格后，达到付款条件起30日内，支付合同总金额的34.00%</w:t>
            </w:r>
          </w:p>
        </w:tc>
      </w:tr>
      <w:tr w14:paraId="4A21B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B66C42">
            <w:pPr>
              <w:pStyle w:val="4"/>
              <w:jc w:val="center"/>
            </w:pPr>
            <w:r>
              <w:rPr>
                <w:rFonts w:ascii="仿宋_GB2312" w:hAnsi="仿宋_GB2312" w:eastAsia="仿宋_GB2312" w:cs="仿宋_GB2312"/>
              </w:rPr>
              <w:t>6</w:t>
            </w:r>
          </w:p>
        </w:tc>
        <w:tc>
          <w:tcPr>
            <w:tcW w:w="581" w:type="dxa"/>
          </w:tcPr>
          <w:p w14:paraId="6533DF3D">
            <w:pPr>
              <w:pStyle w:val="4"/>
              <w:jc w:val="center"/>
            </w:pPr>
            <w:r>
              <w:rPr>
                <w:rFonts w:ascii="仿宋_GB2312" w:hAnsi="仿宋_GB2312" w:eastAsia="仿宋_GB2312" w:cs="仿宋_GB2312"/>
              </w:rPr>
              <w:t>★</w:t>
            </w:r>
          </w:p>
        </w:tc>
        <w:tc>
          <w:tcPr>
            <w:tcW w:w="1495" w:type="dxa"/>
          </w:tcPr>
          <w:p w14:paraId="3B754273">
            <w:pPr>
              <w:pStyle w:val="4"/>
              <w:jc w:val="left"/>
            </w:pPr>
            <w:r>
              <w:rPr>
                <w:rFonts w:ascii="仿宋_GB2312" w:hAnsi="仿宋_GB2312" w:eastAsia="仿宋_GB2312" w:cs="仿宋_GB2312"/>
              </w:rPr>
              <w:t>违约责任与解决争议的方法</w:t>
            </w:r>
          </w:p>
        </w:tc>
        <w:tc>
          <w:tcPr>
            <w:tcW w:w="5814" w:type="dxa"/>
          </w:tcPr>
          <w:p w14:paraId="47BD98ED">
            <w:pPr>
              <w:pStyle w:val="4"/>
              <w:jc w:val="left"/>
            </w:pPr>
            <w:r>
              <w:rPr>
                <w:rFonts w:ascii="仿宋_GB2312" w:hAnsi="仿宋_GB2312" w:eastAsia="仿宋_GB2312" w:cs="仿宋_GB2312"/>
              </w:rPr>
              <w:t>（1）违约责任： ①中标人必须遵守采购合同并执行合同中的各项规定，保证采购合同的正常履行。 ②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③如果在合同期内发生安全事故，责任完全由供应商负责。其他未尽事宜以合同约定为准。 （2）解决争议的方法： 合同履行期间,若双方发生争议，可协商或由有关部门调解解决，协商或调解不成的，向采购人所在地人民法院起诉。</w:t>
            </w:r>
          </w:p>
        </w:tc>
      </w:tr>
    </w:tbl>
    <w:p w14:paraId="20D5A9EF">
      <w:pPr>
        <w:pStyle w:val="4"/>
        <w:jc w:val="left"/>
        <w:outlineLvl w:val="2"/>
      </w:pPr>
      <w:r>
        <w:rPr>
          <w:rFonts w:ascii="仿宋_GB2312" w:hAnsi="仿宋_GB2312" w:eastAsia="仿宋_GB2312" w:cs="仿宋_GB2312"/>
          <w:b/>
          <w:sz w:val="28"/>
        </w:rPr>
        <w:t>3.4.其他要求</w:t>
      </w:r>
    </w:p>
    <w:p w14:paraId="37BF904A">
      <w:pPr>
        <w:pStyle w:val="4"/>
        <w:ind w:firstLine="480"/>
        <w:jc w:val="left"/>
      </w:pPr>
      <w:r>
        <w:rPr>
          <w:rFonts w:ascii="仿宋_GB2312" w:hAnsi="仿宋_GB2312" w:eastAsia="仿宋_GB2312" w:cs="仿宋_GB2312"/>
        </w:rPr>
        <w:t>采购包1：</w:t>
      </w:r>
    </w:p>
    <w:p w14:paraId="65C6CD1A">
      <w:pPr>
        <w:pStyle w:val="4"/>
        <w:jc w:val="left"/>
      </w:pPr>
      <w:r>
        <w:rPr>
          <w:rFonts w:ascii="仿宋_GB2312" w:hAnsi="仿宋_GB2312" w:eastAsia="仿宋_GB2312" w:cs="仿宋_GB2312"/>
        </w:rPr>
        <w:t>1.投标人针对本项目提供服务方案，包括：维保技术方案、维保计划及服务措施、维保质量保障措施、应急措施。 2.投标人根据评审内容要求提供自身业绩证明材料。</w:t>
      </w:r>
    </w:p>
    <w:p w14:paraId="71716570">
      <w:pPr>
        <w:pStyle w:val="4"/>
        <w:jc w:val="left"/>
      </w:pPr>
      <w:r>
        <w:rPr>
          <w:rFonts w:ascii="仿宋_GB2312" w:hAnsi="仿宋_GB2312" w:eastAsia="仿宋_GB2312" w:cs="仿宋_GB2312"/>
        </w:rPr>
        <w:t>采购包2：</w:t>
      </w:r>
    </w:p>
    <w:p w14:paraId="3EB1138F">
      <w:pPr>
        <w:pStyle w:val="4"/>
        <w:jc w:val="left"/>
      </w:pPr>
      <w:r>
        <w:rPr>
          <w:rFonts w:ascii="仿宋_GB2312" w:hAnsi="仿宋_GB2312" w:eastAsia="仿宋_GB2312" w:cs="仿宋_GB2312"/>
        </w:rPr>
        <w:t>1.投标人针对本项目提供服务方案，包括：维保技术方案、维保计划及服务措施、维保质量保障措施、应急措施。 2.投标人根据评审内容要求提供自身业绩证明材料。</w:t>
      </w:r>
    </w:p>
    <w:p w14:paraId="0C513ED6">
      <w:pPr>
        <w:pStyle w:val="4"/>
        <w:jc w:val="left"/>
      </w:pPr>
      <w:r>
        <w:rPr>
          <w:rFonts w:ascii="仿宋_GB2312" w:hAnsi="仿宋_GB2312" w:eastAsia="仿宋_GB2312" w:cs="仿宋_GB2312"/>
        </w:rPr>
        <w:t>采购包3：</w:t>
      </w:r>
    </w:p>
    <w:p w14:paraId="392EE635">
      <w:pPr>
        <w:pStyle w:val="4"/>
        <w:jc w:val="left"/>
      </w:pPr>
      <w:r>
        <w:rPr>
          <w:rFonts w:ascii="仿宋_GB2312" w:hAnsi="仿宋_GB2312" w:eastAsia="仿宋_GB2312" w:cs="仿宋_GB2312"/>
        </w:rPr>
        <w:t>1.投标人针对本项目提供服务方案，包括：维保技术方案、维保计划及服务措施、维保质量保障措施、应急措施。 2.投标人根据评审内容要求提供自身业绩证明材料。</w:t>
      </w:r>
    </w:p>
    <w:p w14:paraId="29FE06A5">
      <w:pPr>
        <w:pStyle w:val="4"/>
        <w:jc w:val="left"/>
      </w:pPr>
      <w:r>
        <w:rPr>
          <w:rFonts w:ascii="仿宋_GB2312" w:hAnsi="仿宋_GB2312" w:eastAsia="仿宋_GB2312" w:cs="仿宋_GB2312"/>
        </w:rPr>
        <w:t>采购包4：</w:t>
      </w:r>
    </w:p>
    <w:p w14:paraId="492FBAAB">
      <w:r>
        <w:rPr>
          <w:rFonts w:ascii="仿宋_GB2312" w:hAnsi="仿宋_GB2312" w:eastAsia="仿宋_GB2312" w:cs="仿宋_GB2312"/>
        </w:rPr>
        <w:t>1.投标人针对本项目提供服务方案，包括：维保技术方案、维保计划及服务措施、维保质量保障措施、应急措施。 2.投标人根据评审内容要求提供自身业绩证明材料。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8E5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2026-05-26T06:56:15Z</dcterms:created>
  <dc:creator>Administrator</dc:creator>
  <cp:lastModifiedBy>张亚兰</cp:lastModifiedBy>
  <dcterms:modified xsi:type="dcterms:W3CDTF">2026-05-26T06:57:23Z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eyJoZGlkIjoiNDdkODEwOTE2ZTUwZmUyYzFmMmRiZmFkNjI5OWExY2MiLCJ1c2VySWQiOiIxNDYwMzM5ODg0In0=</vt:lpwstr>
  </property>
  <property fmtid="{D5CDD505-2E9C-101B-9397-08002B2CF9AE}" pid="4" name="ICV">
    <vt:lpwstr>50B2151144324AA0846AE44D1859F9B7_12</vt:lpwstr>
  </property>
</Properties>
</file>