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2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44"/>
          <w:szCs w:val="44"/>
        </w:rPr>
        <w:t>商务应答表</w:t>
      </w:r>
    </w:p>
    <w:p w14:paraId="41988A7F"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（格式自拟）</w:t>
      </w:r>
    </w:p>
    <w:p w14:paraId="6CA733D9"/>
    <w:p w14:paraId="0E3C7017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AC863C7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0</TotalTime>
  <ScaleCrop>false</ScaleCrop>
  <LinksUpToDate>false</LinksUpToDate>
  <CharactersWithSpaces>127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Apple</cp:lastModifiedBy>
  <dcterms:modified xsi:type="dcterms:W3CDTF">2025-02-17T00:58:28Z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eyJoZGlkIjoiMTY3MmI4MDdkYmQ3MTQwMGExMzhkODBmODNmMGQwMmQiLCJ1c2VySWQiOiIyOTUzNDYxMzIifQ==</vt:lpwstr>
  </property>
  <property fmtid="{D5CDD505-2E9C-101B-9397-08002B2CF9AE}" pid="4" name="ICV">
    <vt:lpwstr>4A19B49E8C31404EA413DB6419B688EE_12</vt:lpwstr>
  </property>
</Properties>
</file>