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440001-2025-43482</w:t>
      </w:r>
    </w:p>
    <w:p>
      <w:pPr>
        <w:pStyle w:val="null3"/>
        <w:jc w:val="center"/>
        <w:outlineLvl w:val="3"/>
      </w:pPr>
      <w:r>
        <w:rPr>
          <w:sz w:val="24"/>
          <w:b/>
        </w:rPr>
        <w:t>采购项目编号：</w:t>
      </w:r>
      <w:r>
        <w:rPr>
          <w:sz w:val="24"/>
          <w:b/>
        </w:rPr>
        <w:t>HXGZ202510C795</w:t>
      </w:r>
    </w:p>
    <w:p>
      <w:pPr>
        <w:pStyle w:val="null3"/>
        <w:jc w:val="center"/>
        <w:outlineLvl w:val="3"/>
      </w:pPr>
      <w:r>
        <w:rPr>
          <w:sz w:val="24"/>
          <w:b/>
        </w:rPr>
        <w:t>项目名称：</w:t>
      </w:r>
      <w:r>
        <w:rPr>
          <w:sz w:val="24"/>
          <w:b/>
        </w:rPr>
        <w:t>韶关市初中校长（书记）任职资格班跟岗服务</w:t>
      </w:r>
    </w:p>
    <w:p>
      <w:pPr>
        <w:pStyle w:val="null3"/>
        <w:jc w:val="center"/>
        <w:outlineLvl w:val="3"/>
      </w:pPr>
      <w:r>
        <w:rPr>
          <w:sz w:val="24"/>
          <w:b/>
        </w:rPr>
        <w:t>采购人：</w:t>
      </w:r>
      <w:r>
        <w:rPr>
          <w:sz w:val="24"/>
          <w:b/>
        </w:rPr>
        <w:t>韶关学院</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韶关学院</w:t>
      </w:r>
      <w:r>
        <w:rPr/>
        <w:t>的委托，采用</w:t>
      </w:r>
      <w:r>
        <w:rPr/>
        <w:t>公开招标</w:t>
      </w:r>
      <w:r>
        <w:rPr/>
        <w:t>方式组织采购</w:t>
      </w:r>
      <w:r>
        <w:rPr/>
        <w:t>韶关市初中校长（书记）任职资格班跟岗服务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韶关市初中校长（书记）任职资格班跟岗服务</w:t>
      </w:r>
    </w:p>
    <w:p>
      <w:pPr>
        <w:pStyle w:val="null3"/>
        <w:ind w:firstLine="480"/>
      </w:pPr>
      <w:r>
        <w:rPr/>
        <w:t>采购计划编号：</w:t>
      </w:r>
      <w:r>
        <w:rPr/>
        <w:t>440001-2025-43482</w:t>
      </w:r>
    </w:p>
    <w:p>
      <w:pPr>
        <w:pStyle w:val="null3"/>
        <w:ind w:firstLine="480"/>
      </w:pPr>
      <w:r>
        <w:rPr/>
        <w:t>采购项目编号：</w:t>
      </w:r>
      <w:r>
        <w:rPr/>
        <w:t>HXGZ202510C795</w:t>
      </w:r>
    </w:p>
    <w:p>
      <w:pPr>
        <w:pStyle w:val="null3"/>
        <w:ind w:firstLine="480"/>
      </w:pPr>
      <w:r>
        <w:rPr/>
        <w:t>采购方式：</w:t>
      </w:r>
      <w:r>
        <w:rPr/>
        <w:t>公开招标</w:t>
      </w:r>
    </w:p>
    <w:p>
      <w:pPr>
        <w:pStyle w:val="null3"/>
        <w:ind w:firstLine="480"/>
      </w:pPr>
      <w:r>
        <w:rPr/>
        <w:t>预算金额：</w:t>
      </w:r>
      <w:r>
        <w:rPr/>
        <w:t>1,346,400.00</w:t>
      </w:r>
      <w:r>
        <w:rPr/>
        <w:t>元</w:t>
      </w:r>
    </w:p>
    <w:p>
      <w:pPr>
        <w:pStyle w:val="null3"/>
        <w:outlineLvl w:val="3"/>
      </w:pPr>
      <w:r>
        <w:rPr>
          <w:sz w:val="24"/>
          <w:b/>
        </w:rPr>
        <w:t>2.项目内容及需求情况（采购项目技术规格、参数及要求）</w:t>
      </w:r>
    </w:p>
    <w:p>
      <w:pPr>
        <w:pStyle w:val="null3"/>
      </w:pPr>
      <w:r>
        <w:rPr/>
        <w:t>采购包1(韶关市初中校长（书记）任职资格班跟岗服务):</w:t>
      </w:r>
    </w:p>
    <w:p>
      <w:pPr>
        <w:pStyle w:val="null3"/>
      </w:pPr>
      <w:r>
        <w:rPr/>
        <w:t>采购包预算金额：1,346,400.00元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培训服务</w:t>
            </w:r>
          </w:p>
        </w:tc>
        <w:tc>
          <w:tcPr>
            <w:tcW w:type="dxa" w:w="2052"/>
          </w:tcPr>
          <w:p>
            <w:pPr>
              <w:pStyle w:val="null3"/>
            </w:pPr>
            <w:r>
              <w:rPr/>
              <w:t>韶关市初中校长（书记）任职资格班跟岗服务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1,346,400.00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合同履行期限：自签订合同之日起至项目实施结束（分三年实施，合同一年一签）。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采购包1（韶关市初中校长（书记）任职资格班跟岗服务）：</w:t>
      </w:r>
      <w:r>
        <w:rPr/>
        <w:t>本项目专门面向中小企业采购，需提供《中小企业声明函》，（本项目中小企业划分标准所属行业为其他未列明行业）。</w:t>
      </w:r>
    </w:p>
    <w:p>
      <w:pPr>
        <w:pStyle w:val="null3"/>
        <w:outlineLvl w:val="3"/>
      </w:pPr>
      <w:r>
        <w:rPr>
          <w:sz w:val="24"/>
          <w:b/>
        </w:rPr>
        <w:t>3.本项目特定的资格要求：</w:t>
      </w:r>
    </w:p>
    <w:p>
      <w:pPr>
        <w:pStyle w:val="null3"/>
      </w:pPr>
      <w:r>
        <w:rPr/>
        <w:t>采购包1（韶关市初中校长（书记）任职资格班跟岗服务）：</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韶关学院</w:t>
      </w:r>
    </w:p>
    <w:p>
      <w:pPr>
        <w:pStyle w:val="null3"/>
        <w:ind w:firstLine="480"/>
      </w:pPr>
      <w:r>
        <w:rPr/>
        <w:t xml:space="preserve"> 地址：</w:t>
      </w:r>
      <w:r>
        <w:rPr/>
        <w:t>广东省韶关市浈江区大学路288号</w:t>
      </w:r>
    </w:p>
    <w:p>
      <w:pPr>
        <w:pStyle w:val="null3"/>
        <w:ind w:firstLine="480"/>
      </w:pPr>
      <w:r>
        <w:rPr/>
        <w:t xml:space="preserve"> 联系方式：</w:t>
      </w:r>
      <w:r>
        <w:rPr/>
        <w:t>07518129680</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本项目为韶关学院开展</w:t>
      </w:r>
      <w:r>
        <w:rPr>
          <w:sz w:val="21"/>
        </w:rPr>
        <w:t>“韶关市初中校长（书记）任职资格班”培训项目，提供校外跟岗培训方案及伙食、住宿、交通、保险、跟岗学校、师资等配套服务。本项目总预算金额为</w:t>
      </w:r>
      <w:r>
        <w:rPr>
          <w:sz w:val="21"/>
        </w:rPr>
        <w:t>人民币</w:t>
      </w:r>
      <w:r>
        <w:rPr>
          <w:sz w:val="21"/>
        </w:rPr>
        <w:t>1</w:t>
      </w:r>
      <w:r>
        <w:rPr>
          <w:sz w:val="21"/>
        </w:rPr>
        <w:t>,</w:t>
      </w:r>
      <w:r>
        <w:rPr>
          <w:sz w:val="21"/>
        </w:rPr>
        <w:t>346</w:t>
      </w:r>
      <w:r>
        <w:rPr>
          <w:sz w:val="21"/>
        </w:rPr>
        <w:t>,</w:t>
      </w:r>
      <w:r>
        <w:rPr>
          <w:sz w:val="21"/>
        </w:rPr>
        <w:t>400</w:t>
      </w:r>
      <w:r>
        <w:rPr>
          <w:sz w:val="21"/>
        </w:rPr>
        <w:t>.00</w:t>
      </w:r>
      <w:r>
        <w:rPr>
          <w:sz w:val="21"/>
        </w:rPr>
        <w:t>元</w:t>
      </w:r>
      <w:r>
        <w:rPr>
          <w:sz w:val="21"/>
        </w:rPr>
        <w:t>，</w:t>
      </w:r>
      <w:r>
        <w:rPr>
          <w:sz w:val="21"/>
        </w:rPr>
        <w:t>每年预算金额即总预算金额</w:t>
      </w:r>
      <w:r>
        <w:rPr>
          <w:sz w:val="21"/>
        </w:rPr>
        <w:t>÷3=448,800.00元。</w:t>
      </w:r>
    </w:p>
    <w:p>
      <w:pPr>
        <w:pStyle w:val="null3"/>
      </w:pPr>
      <w:r>
        <w:rPr/>
        <w:t>采购包1（韶关市初中校长（书记）任职资格班跟岗服务）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自签订合同之日起至项目实施结束（分三年实施，合同一年一签）</w:t>
            </w:r>
          </w:p>
        </w:tc>
      </w:tr>
      <w:tr>
        <w:tc>
          <w:tcPr>
            <w:tcW w:type="dxa" w:w="4153"/>
          </w:tcPr>
          <w:p>
            <w:pPr>
              <w:pStyle w:val="null3"/>
            </w:pPr>
            <w:r>
              <w:rPr/>
              <w:t>标的提供的地点</w:t>
            </w:r>
          </w:p>
        </w:tc>
        <w:tc>
          <w:tcPr>
            <w:tcW w:type="dxa" w:w="4153"/>
          </w:tcPr>
          <w:p>
            <w:pPr>
              <w:pStyle w:val="null3"/>
            </w:pPr>
            <w:r>
              <w:rPr/>
              <w:t>采购人指定地点或中标人提供可选地点供采购人选择。</w:t>
            </w:r>
          </w:p>
        </w:tc>
      </w:tr>
      <w:tr>
        <w:tc>
          <w:tcPr>
            <w:tcW w:type="dxa" w:w="4153"/>
          </w:tcPr>
          <w:p>
            <w:pPr>
              <w:pStyle w:val="null3"/>
            </w:pPr>
            <w:r>
              <w:rPr/>
              <w:t>付款方式</w:t>
            </w:r>
          </w:p>
        </w:tc>
        <w:tc>
          <w:tcPr>
            <w:tcW w:type="dxa" w:w="4153"/>
          </w:tcPr>
          <w:p>
            <w:pPr>
              <w:pStyle w:val="null3"/>
            </w:pPr>
            <w:r>
              <w:rPr/>
              <w:t>1期：支付比例100%,1、合同签订（合同实行一年一签）生效之日起5个工作日内支付当年合同金额（即每年预算金额）的 30%给中标人，作为预付款。 2、每次培训任务完成且经采购人验收合格并提交项目所需要的相关资料后按实际开展的项目金额进行结算（结算金额先从当年预付款中进行抵扣，当年预付款抵扣完成后由剩余预算金额中支付），采购人收到以下有效资料后10个工作日内以银行转帐的方式支付给中标人。 （1）中标通知书； （2）中标合同； （3）单个项目结算清单； （4）验收报告； （5）中标人开具的正式发票。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及内容：培训项目开展结束后，中标人根据项目要求提供项目开展的过程材料供采购人验收，并向采购人提出书面验收申请，采购人无异议的，7日内组织验收，验收应在采购人与中标人双方共同参加下进行。项目验收材料包括： （1）培训方案（需有采购人评审意见）； （2）学员签到表； （3）学员培训满意度材料； （4）培训项目总结报告； （5）培训课件； （6）培训精选照片； （7）中标人开具的正式发票； 2、验收按合同、招标文件要求和投标文件响应的内容进行。 3、验收时如发现服务内容不符合项目需求规定之情形，采购人应作出详尽的现场记录，并交由中标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以单价报价，不得高于采购预算单价。报价超过最高单价限价的作废标处理。无需报出总价，按总价报价的，作废标处理。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培训服务</w:t>
            </w:r>
          </w:p>
        </w:tc>
        <w:tc>
          <w:tcPr>
            <w:tcW w:type="dxa" w:w="933"/>
          </w:tcPr>
          <w:p>
            <w:pPr>
              <w:pStyle w:val="null3"/>
              <w:jc w:val="left"/>
            </w:pPr>
            <w:r>
              <w:rPr/>
              <w:t>韶关市初中校长（书记）任职资格班跟岗服务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1,346,400.00</w:t>
            </w:r>
          </w:p>
        </w:tc>
        <w:tc>
          <w:tcPr>
            <w:tcW w:type="dxa" w:w="933"/>
          </w:tcPr>
          <w:p>
            <w:pPr>
              <w:pStyle w:val="null3"/>
              <w:jc w:val="right"/>
            </w:pPr>
            <w:r>
              <w:rPr/>
              <w:t>1,346,400.00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韶关市初中校长（书记）任职资格班跟岗服务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预算单价</w:t>
            </w:r>
            <w:r>
              <w:rPr>
                <w:sz w:val="21"/>
              </w:rPr>
              <w:t>467.5元/人/天，服务总额度不超过 134.64 万元。</w:t>
            </w:r>
          </w:p>
        </w:tc>
      </w:tr>
      <w:tr>
        <w:tc>
          <w:tcPr>
            <w:tcW w:type="dxa" w:w="2076"/>
          </w:tcPr>
          <w:p/>
        </w:tc>
        <w:tc>
          <w:tcPr>
            <w:tcW w:type="dxa" w:w="415"/>
          </w:tcPr>
          <w:p>
            <w:pPr>
              <w:pStyle w:val="null3"/>
            </w:pPr>
            <w:r>
              <w:rPr/>
              <w:t>2</w:t>
            </w:r>
          </w:p>
        </w:tc>
        <w:tc>
          <w:tcPr>
            <w:tcW w:type="dxa" w:w="5814"/>
          </w:tcPr>
          <w:p>
            <w:pPr>
              <w:pStyle w:val="null3"/>
              <w:ind w:firstLine="420"/>
              <w:jc w:val="both"/>
            </w:pPr>
            <w:r>
              <w:rPr>
                <w:sz w:val="21"/>
                <w:b/>
              </w:rPr>
              <w:t>一、</w:t>
            </w:r>
            <w:r>
              <w:rPr>
                <w:sz w:val="21"/>
                <w:b/>
              </w:rPr>
              <w:t>基本要求</w:t>
            </w:r>
          </w:p>
          <w:p>
            <w:pPr>
              <w:pStyle w:val="null3"/>
              <w:ind w:firstLine="420"/>
              <w:jc w:val="both"/>
            </w:pPr>
            <w:r>
              <w:rPr>
                <w:sz w:val="21"/>
              </w:rPr>
              <w:t>（</w:t>
            </w:r>
            <w:r>
              <w:rPr>
                <w:sz w:val="21"/>
              </w:rPr>
              <w:t>1）</w:t>
            </w:r>
            <w:r>
              <w:rPr>
                <w:sz w:val="21"/>
              </w:rPr>
              <w:t>中标人</w:t>
            </w:r>
            <w:r>
              <w:rPr>
                <w:sz w:val="21"/>
              </w:rPr>
              <w:t>能够有效满足</w:t>
            </w:r>
            <w:r>
              <w:rPr>
                <w:sz w:val="21"/>
              </w:rPr>
              <w:t>本</w:t>
            </w:r>
            <w:r>
              <w:rPr>
                <w:sz w:val="21"/>
              </w:rPr>
              <w:t>项目异地跟岗培训所需。</w:t>
            </w:r>
          </w:p>
          <w:p>
            <w:pPr>
              <w:pStyle w:val="null3"/>
              <w:ind w:firstLine="420"/>
              <w:jc w:val="both"/>
            </w:pPr>
            <w:r>
              <w:rPr>
                <w:sz w:val="21"/>
              </w:rPr>
              <w:t>（</w:t>
            </w:r>
            <w:r>
              <w:rPr>
                <w:sz w:val="21"/>
              </w:rPr>
              <w:t>2）</w:t>
            </w:r>
            <w:r>
              <w:rPr>
                <w:sz w:val="21"/>
              </w:rPr>
              <w:t>中标人</w:t>
            </w:r>
            <w:r>
              <w:rPr>
                <w:sz w:val="21"/>
              </w:rPr>
              <w:t>具</w:t>
            </w:r>
            <w:r>
              <w:rPr>
                <w:sz w:val="21"/>
              </w:rPr>
              <w:t>备</w:t>
            </w:r>
            <w:r>
              <w:rPr>
                <w:sz w:val="21"/>
              </w:rPr>
              <w:t>服务初中校长（书记）任职资格跟岗培训经验和能力的专家团队及服务团队。</w:t>
            </w:r>
          </w:p>
          <w:p>
            <w:pPr>
              <w:pStyle w:val="null3"/>
              <w:ind w:firstLine="420"/>
              <w:jc w:val="both"/>
            </w:pPr>
            <w:r>
              <w:rPr>
                <w:sz w:val="21"/>
              </w:rPr>
              <w:t>（</w:t>
            </w:r>
            <w:r>
              <w:rPr>
                <w:sz w:val="21"/>
              </w:rPr>
              <w:t>3）</w:t>
            </w:r>
            <w:r>
              <w:rPr>
                <w:sz w:val="21"/>
              </w:rPr>
              <w:t>中标人具备</w:t>
            </w:r>
            <w:r>
              <w:rPr>
                <w:sz w:val="21"/>
              </w:rPr>
              <w:t>可持续跟踪服务的网络平台及客服专线，能在跟岗培训结束后通过问卷调查、实地调研等方式对学员进行跟踪指导。</w:t>
            </w:r>
          </w:p>
          <w:p>
            <w:pPr>
              <w:pStyle w:val="null3"/>
              <w:ind w:firstLine="420"/>
              <w:jc w:val="both"/>
            </w:pPr>
            <w:r>
              <w:rPr>
                <w:sz w:val="21"/>
              </w:rPr>
              <w:t>（</w:t>
            </w:r>
            <w:r>
              <w:rPr>
                <w:sz w:val="21"/>
              </w:rPr>
              <w:t>4）</w:t>
            </w:r>
            <w:r>
              <w:rPr>
                <w:sz w:val="21"/>
              </w:rPr>
              <w:t>中标人须</w:t>
            </w:r>
            <w:r>
              <w:rPr>
                <w:sz w:val="21"/>
              </w:rPr>
              <w:t>有能力为培训项目设计满足项目需求的服务方案，并能按方案提供</w:t>
            </w:r>
            <w:r>
              <w:rPr>
                <w:sz w:val="21"/>
              </w:rPr>
              <w:t>必要</w:t>
            </w:r>
            <w:r>
              <w:rPr>
                <w:sz w:val="21"/>
              </w:rPr>
              <w:t>的跟岗资源和</w:t>
            </w:r>
            <w:r>
              <w:rPr>
                <w:sz w:val="21"/>
              </w:rPr>
              <w:t>全</w:t>
            </w:r>
            <w:r>
              <w:rPr>
                <w:sz w:val="21"/>
              </w:rPr>
              <w:t>过程管理。</w:t>
            </w:r>
          </w:p>
          <w:p>
            <w:pPr>
              <w:pStyle w:val="null3"/>
              <w:ind w:firstLine="420"/>
              <w:jc w:val="both"/>
            </w:pPr>
            <w:r>
              <w:rPr>
                <w:sz w:val="21"/>
              </w:rPr>
              <w:t>（</w:t>
            </w:r>
            <w:r>
              <w:rPr>
                <w:sz w:val="21"/>
              </w:rPr>
              <w:t>5）中标人具有唯一为</w:t>
            </w:r>
            <w:r>
              <w:rPr>
                <w:sz w:val="21"/>
              </w:rPr>
              <w:t>本</w:t>
            </w:r>
            <w:r>
              <w:rPr>
                <w:sz w:val="21"/>
              </w:rPr>
              <w:t>项目提供跟岗服务的资格，实际开展项目的数量及金额</w:t>
            </w:r>
            <w:r>
              <w:rPr>
                <w:sz w:val="21"/>
              </w:rPr>
              <w:t>采购人不予承诺</w:t>
            </w:r>
            <w:r>
              <w:rPr>
                <w:sz w:val="21"/>
              </w:rPr>
              <w:t>。</w:t>
            </w:r>
          </w:p>
          <w:p>
            <w:pPr>
              <w:pStyle w:val="null3"/>
              <w:ind w:firstLine="420"/>
              <w:jc w:val="both"/>
            </w:pPr>
            <w:r>
              <w:rPr>
                <w:sz w:val="21"/>
                <w:b/>
              </w:rPr>
              <w:t>二、</w:t>
            </w:r>
            <w:r>
              <w:rPr>
                <w:sz w:val="21"/>
                <w:b/>
              </w:rPr>
              <w:t>服务要求</w:t>
            </w:r>
          </w:p>
          <w:p>
            <w:pPr>
              <w:pStyle w:val="null3"/>
              <w:ind w:firstLine="420"/>
              <w:jc w:val="both"/>
            </w:pPr>
            <w:r>
              <w:rPr>
                <w:sz w:val="21"/>
              </w:rPr>
              <w:t>（</w:t>
            </w:r>
            <w:r>
              <w:rPr>
                <w:sz w:val="21"/>
              </w:rPr>
              <w:t>1</w:t>
            </w:r>
            <w:r>
              <w:rPr>
                <w:sz w:val="21"/>
              </w:rPr>
              <w:t>）服务对象：参训学员（韶关市初中学校中符合任职资格、有发展潜力的新任校长或后备干部）。</w:t>
            </w:r>
          </w:p>
          <w:p>
            <w:pPr>
              <w:pStyle w:val="null3"/>
              <w:ind w:firstLine="420"/>
              <w:jc w:val="both"/>
            </w:pPr>
            <w:r>
              <w:rPr>
                <w:sz w:val="21"/>
              </w:rPr>
              <w:t>（</w:t>
            </w:r>
            <w:r>
              <w:rPr>
                <w:sz w:val="21"/>
              </w:rPr>
              <w:t>2</w:t>
            </w:r>
            <w:r>
              <w:rPr>
                <w:sz w:val="21"/>
              </w:rPr>
              <w:t>）每年</w:t>
            </w:r>
            <w:r>
              <w:rPr>
                <w:sz w:val="21"/>
              </w:rPr>
              <w:t>服务学员</w:t>
            </w:r>
            <w:r>
              <w:rPr>
                <w:sz w:val="21"/>
              </w:rPr>
              <w:t>不少于</w:t>
            </w:r>
            <w:r>
              <w:rPr>
                <w:sz w:val="21"/>
              </w:rPr>
              <w:t>80名，三年共计培训不少于240名。</w:t>
            </w:r>
          </w:p>
          <w:p>
            <w:pPr>
              <w:pStyle w:val="null3"/>
              <w:ind w:firstLine="420"/>
              <w:jc w:val="both"/>
            </w:pPr>
            <w:r>
              <w:rPr>
                <w:sz w:val="21"/>
              </w:rPr>
              <w:t>（</w:t>
            </w:r>
            <w:r>
              <w:rPr>
                <w:sz w:val="21"/>
              </w:rPr>
              <w:t>3</w:t>
            </w:r>
            <w:r>
              <w:rPr>
                <w:sz w:val="21"/>
              </w:rPr>
              <w:t>）培训安排：</w:t>
            </w:r>
            <w:r>
              <w:rPr>
                <w:sz w:val="21"/>
              </w:rPr>
              <w:t>根据初中校长（书记）岗位需求和专业发展特点，科学制定培训方案，合理设置课程内容，包括但不限于教育政策法规、学校战略规划、课程与教学管理、教师队伍建设、校园文化建设、教育信息化等模块。培训形式应丰富多样，采用集中授课、案例研讨、实地考察、跟岗学习、行动研究等相结合的方式，确保培训活动取得实效。</w:t>
            </w:r>
          </w:p>
          <w:p>
            <w:pPr>
              <w:pStyle w:val="null3"/>
              <w:ind w:firstLine="420"/>
              <w:jc w:val="both"/>
            </w:pPr>
            <w:r>
              <w:rPr>
                <w:sz w:val="21"/>
              </w:rPr>
              <w:t>（</w:t>
            </w:r>
            <w:r>
              <w:rPr>
                <w:sz w:val="21"/>
              </w:rPr>
              <w:t>4</w:t>
            </w:r>
            <w:r>
              <w:rPr>
                <w:sz w:val="21"/>
              </w:rPr>
              <w:t>）培训宣传：</w:t>
            </w:r>
            <w:r>
              <w:rPr>
                <w:sz w:val="21"/>
              </w:rPr>
              <w:t>每次培训项目开始前</w:t>
            </w:r>
            <w:r>
              <w:rPr>
                <w:sz w:val="21"/>
              </w:rPr>
              <w:t>20天完成宣传资料的准备，宣传资料需包含培训时间、培训内容、培训方式、培训地点、报名方式、师资等内容，并通过线上＋线下方式进行宣传。具体按采购人要求开展，项目开展前双方沟通。</w:t>
            </w:r>
          </w:p>
          <w:p>
            <w:pPr>
              <w:pStyle w:val="null3"/>
              <w:ind w:firstLine="420"/>
              <w:jc w:val="both"/>
            </w:pPr>
            <w:r>
              <w:rPr>
                <w:sz w:val="21"/>
              </w:rPr>
              <w:t>（</w:t>
            </w:r>
            <w:r>
              <w:rPr>
                <w:sz w:val="21"/>
              </w:rPr>
              <w:t>5</w:t>
            </w:r>
            <w:r>
              <w:rPr>
                <w:sz w:val="21"/>
              </w:rPr>
              <w:t>）培训管理：培训期间每天对培训人员开展出勤登记及签到工作，培训项目结束后，协助</w:t>
            </w:r>
            <w:r>
              <w:rPr>
                <w:sz w:val="21"/>
              </w:rPr>
              <w:t>采购人出具</w:t>
            </w:r>
            <w:r>
              <w:rPr>
                <w:sz w:val="21"/>
              </w:rPr>
              <w:t>项目验收情况报告等</w:t>
            </w:r>
            <w:r>
              <w:rPr>
                <w:sz w:val="21"/>
              </w:rPr>
              <w:t>材料</w:t>
            </w:r>
            <w:r>
              <w:rPr>
                <w:sz w:val="21"/>
              </w:rPr>
              <w:t>，需要对班级学习进度、课程设置、教师的授课内容和质量、培训质量进行全程监管和评价，确保培训圆满结束。</w:t>
            </w:r>
            <w:r>
              <w:rPr>
                <w:sz w:val="21"/>
              </w:rPr>
              <w:t>具体按采购人要求开展，项目开展前双方沟通。</w:t>
            </w:r>
          </w:p>
          <w:p>
            <w:pPr>
              <w:pStyle w:val="null3"/>
              <w:ind w:firstLine="420"/>
              <w:jc w:val="both"/>
            </w:pPr>
            <w:r>
              <w:rPr>
                <w:sz w:val="21"/>
              </w:rPr>
              <w:t>（</w:t>
            </w:r>
            <w:r>
              <w:rPr>
                <w:sz w:val="21"/>
              </w:rPr>
              <w:t>6</w:t>
            </w:r>
            <w:r>
              <w:rPr>
                <w:sz w:val="21"/>
              </w:rPr>
              <w:t>）服务质量监督检查：采购人对中标人项目实施情况进行指导和检查，监督检查的内容包括：培训内容是否合规合法，培训宣传是否真实可靠、培训管理是否规范、培训目标实现情况、培训方案落实情况等。对中标人存在下列情况之一，将视情节轻重责令限期整改或取消中标人资格。</w:t>
            </w:r>
          </w:p>
          <w:p>
            <w:pPr>
              <w:pStyle w:val="null3"/>
              <w:ind w:firstLine="420"/>
              <w:jc w:val="both"/>
            </w:pPr>
            <w:r>
              <w:rPr>
                <w:sz w:val="21"/>
              </w:rPr>
              <w:t>A.违反国家及地方政府法律法规的；</w:t>
            </w:r>
          </w:p>
          <w:p>
            <w:pPr>
              <w:pStyle w:val="null3"/>
              <w:ind w:firstLine="420"/>
              <w:jc w:val="both"/>
            </w:pPr>
            <w:r>
              <w:rPr>
                <w:sz w:val="21"/>
              </w:rPr>
              <w:t>B.培训管理秩序混乱，学员强烈反应不满的；</w:t>
            </w:r>
          </w:p>
          <w:p>
            <w:pPr>
              <w:pStyle w:val="null3"/>
              <w:ind w:firstLine="420"/>
              <w:jc w:val="both"/>
            </w:pPr>
            <w:r>
              <w:rPr>
                <w:sz w:val="21"/>
              </w:rPr>
              <w:t>C.培训方案不能有效落实、培训质量低下、培训质量评价满意率低于80%；</w:t>
            </w:r>
          </w:p>
          <w:p>
            <w:pPr>
              <w:pStyle w:val="null3"/>
              <w:ind w:firstLine="420"/>
              <w:jc w:val="both"/>
            </w:pPr>
            <w:r>
              <w:rPr>
                <w:sz w:val="21"/>
              </w:rPr>
              <w:t>D.擅自将承担的培训任务委托、转包给第三方的；</w:t>
            </w:r>
          </w:p>
          <w:p>
            <w:pPr>
              <w:pStyle w:val="null3"/>
              <w:ind w:firstLine="420"/>
              <w:jc w:val="both"/>
            </w:pPr>
            <w:r>
              <w:rPr>
                <w:sz w:val="21"/>
              </w:rPr>
              <w:t>E.存在其他严重侵害采购人或参训者权益的。</w:t>
            </w:r>
          </w:p>
          <w:p>
            <w:pPr>
              <w:pStyle w:val="null3"/>
              <w:ind w:firstLine="420"/>
              <w:jc w:val="both"/>
            </w:pPr>
            <w:r>
              <w:rPr>
                <w:sz w:val="21"/>
                <w:b/>
              </w:rPr>
              <w:t>三</w:t>
            </w:r>
            <w:r>
              <w:rPr>
                <w:sz w:val="21"/>
                <w:b/>
              </w:rPr>
              <w:t>、培训期间学员食宿、交通及保险</w:t>
            </w:r>
          </w:p>
          <w:p>
            <w:pPr>
              <w:pStyle w:val="null3"/>
              <w:ind w:firstLine="420"/>
              <w:jc w:val="both"/>
            </w:pPr>
            <w:r>
              <w:rPr>
                <w:sz w:val="21"/>
              </w:rPr>
              <w:t>（</w:t>
            </w:r>
            <w:r>
              <w:rPr>
                <w:sz w:val="21"/>
              </w:rPr>
              <w:t>1）中标人需负责安排学员培训期间每日三餐伙食，采取自助餐或围餐（不超过10人一围）形式，午餐、晚餐不少于10种菜式，早餐不少于7种菜式，并需要保证荤蔬搭配营养均衡。</w:t>
            </w:r>
          </w:p>
          <w:p>
            <w:pPr>
              <w:pStyle w:val="null3"/>
              <w:ind w:firstLine="420"/>
              <w:jc w:val="both"/>
            </w:pPr>
            <w:r>
              <w:rPr>
                <w:sz w:val="21"/>
              </w:rPr>
              <w:t>（</w:t>
            </w:r>
            <w:r>
              <w:rPr>
                <w:sz w:val="21"/>
              </w:rPr>
              <w:t>2）中标人需负责安排学员培训期间的住宿，住宿标准为两人一间双人房(部分学员如出现因特殊情况需要安排单人间的，单人间数量不超过学员数量的30%)，独立卫浴，房间设备设施及环境需达到3星级酒店普通房间或以上标准，住宿地点距离常驻培训地点原则上一致，若有特殊</w:t>
            </w:r>
            <w:r>
              <w:rPr>
                <w:sz w:val="21"/>
              </w:rPr>
              <w:t>，</w:t>
            </w:r>
            <w:r>
              <w:rPr>
                <w:sz w:val="21"/>
              </w:rPr>
              <w:t>场地安排路程一般上不超过</w:t>
            </w:r>
            <w:r>
              <w:rPr>
                <w:sz w:val="21"/>
              </w:rPr>
              <w:t>1km。</w:t>
            </w:r>
          </w:p>
          <w:p>
            <w:pPr>
              <w:pStyle w:val="null3"/>
              <w:ind w:firstLine="420"/>
              <w:jc w:val="both"/>
            </w:pPr>
            <w:r>
              <w:rPr>
                <w:sz w:val="21"/>
              </w:rPr>
              <w:t>（</w:t>
            </w:r>
            <w:r>
              <w:rPr>
                <w:sz w:val="21"/>
              </w:rPr>
              <w:t>3）中标人负责培训期间学员外出参观（如有）和从酒店到培训地点的交通安排，如果住宿地点距离常驻培训地点路程超过1km，中标人需负责安排每天培训住宿地点与培训地点间的车辆接送等。中标人负责接送的车辆需保证每位学员拥有独立座位，配备空调、矿泉水等基本设施，接送车辆使用年限需在5年以内，拥有完备的年检手续和营运许可证件，并配备专职司机。</w:t>
            </w:r>
          </w:p>
          <w:p>
            <w:pPr>
              <w:pStyle w:val="null3"/>
              <w:ind w:firstLine="420"/>
              <w:jc w:val="left"/>
            </w:pPr>
            <w:r>
              <w:rPr>
                <w:sz w:val="21"/>
              </w:rPr>
              <w:t>（</w:t>
            </w:r>
            <w:r>
              <w:rPr>
                <w:sz w:val="21"/>
              </w:rPr>
              <w:t>4）外出培训前为每位学员及项目随行人员购买商业团体意外伤害险（意外保险、意外医疗保险），并确保参加培训人员安全。</w:t>
            </w:r>
          </w:p>
          <w:p>
            <w:pPr>
              <w:pStyle w:val="null3"/>
              <w:ind w:firstLine="420"/>
              <w:jc w:val="left"/>
            </w:pPr>
            <w:r>
              <w:rPr>
                <w:sz w:val="21"/>
                <w:b/>
                <w:color w:val="000000"/>
              </w:rPr>
              <w:t>四、项目实施</w:t>
            </w:r>
            <w:r>
              <w:rPr>
                <w:sz w:val="21"/>
                <w:b/>
                <w:color w:val="000000"/>
              </w:rPr>
              <w:t>要求</w:t>
            </w:r>
          </w:p>
          <w:p>
            <w:pPr>
              <w:pStyle w:val="null3"/>
              <w:ind w:firstLine="420"/>
              <w:jc w:val="left"/>
            </w:pPr>
            <w:r>
              <w:rPr>
                <w:sz w:val="21"/>
                <w:color w:val="000000"/>
              </w:rPr>
              <w:t>中标人提供的项目实施方案未经过采购人评审并同意的，不得实施项目，如实施方案评审不合格的，必须重新修改完善实施方案直至采购人同意后方可实施（中标人需承担因项目实施方案不达标而带来的一切责任）。</w:t>
            </w:r>
          </w:p>
          <w:p>
            <w:pPr>
              <w:pStyle w:val="null3"/>
              <w:ind w:firstLine="420"/>
              <w:jc w:val="left"/>
            </w:pPr>
            <w:r>
              <w:rPr>
                <w:sz w:val="21"/>
                <w:b/>
                <w:color w:val="000000"/>
              </w:rPr>
              <w:t>五、</w:t>
            </w:r>
            <w:r>
              <w:rPr>
                <w:sz w:val="21"/>
                <w:b/>
                <w:color w:val="000000"/>
              </w:rPr>
              <w:t>售后服务：</w:t>
            </w:r>
          </w:p>
          <w:p>
            <w:pPr>
              <w:pStyle w:val="null3"/>
              <w:jc w:val="both"/>
            </w:pPr>
            <w:r>
              <w:rPr>
                <w:sz w:val="21"/>
                <w:color w:val="000000"/>
              </w:rPr>
              <w:t>培训结束后，</w:t>
            </w:r>
            <w:r>
              <w:rPr>
                <w:sz w:val="21"/>
                <w:color w:val="000000"/>
              </w:rPr>
              <w:t>中标人</w:t>
            </w:r>
            <w:r>
              <w:rPr>
                <w:sz w:val="21"/>
                <w:color w:val="000000"/>
              </w:rPr>
              <w:t>在项目实施年度内</w:t>
            </w:r>
            <w:r>
              <w:rPr>
                <w:sz w:val="21"/>
                <w:color w:val="000000"/>
              </w:rPr>
              <w:t>为参训人员</w:t>
            </w:r>
            <w:r>
              <w:rPr>
                <w:sz w:val="21"/>
                <w:color w:val="000000"/>
              </w:rPr>
              <w:t>提供</w:t>
            </w:r>
            <w:r>
              <w:rPr>
                <w:sz w:val="21"/>
                <w:color w:val="000000"/>
              </w:rPr>
              <w:t>与本次培训相关的训</w:t>
            </w:r>
            <w:r>
              <w:rPr>
                <w:sz w:val="21"/>
                <w:color w:val="000000"/>
              </w:rPr>
              <w:t>后指导与解疑。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采购机构代理服务收费标准：中标人按以下标准和规定向采购代理机构缴纳招标代理服务费： （1）以项目预算总金额作为招标代理服务费的计算基数； （2）招标代理服务费采用差额定率累进法进行计算，按照以下标准计取： 100万元以下的部分，按照1.5%计取； 100-500万元的部分，按照0.8%计取； 500-1000万元的部分，按照0.45%计取； 1000-5000万元的部分，按照0.25%计取； 5000-10000万元的部分，按照0.1%计取。 本项目代理服务费发票只提供增值税普通发票业务。</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初中校长（书记）任职资格班跟岗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采购包1（韶关市初中校长（书记）任职资格班跟岗服务）：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采购包1（韶关市初中校长（书记）任职资格班跟岗服务）：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本项目专门面向中小企业采购，需提供《中小企业声明函》，（本项目中小企业划分标准所属行业为其他未列明行业）。</w:t>
            </w:r>
          </w:p>
        </w:tc>
      </w:tr>
    </w:tbl>
    <w:p>
      <w:pPr>
        <w:pStyle w:val="null3"/>
        <w:ind w:firstLine="480"/>
      </w:pPr>
      <w:r>
        <w:rPr/>
        <w:t>表二符合性审查表：</w:t>
      </w:r>
    </w:p>
    <w:p>
      <w:pPr>
        <w:pStyle w:val="null3"/>
      </w:pPr>
      <w:r>
        <w:rPr/>
        <w:t>采购包1（韶关市初中校长（书记）任职资格班跟岗服务）：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以单价报价方式进行报价，报价不得高于预算单价，报价超过预算单价的作废标处理。按总价报价的，作废标处理。</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采购包1(韶关市初中校长（书记）任职资格班跟岗服务):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对项目的理解情况 (8.0分)</w:t>
            </w:r>
          </w:p>
        </w:tc>
        <w:tc>
          <w:tcPr>
            <w:tcW w:type="dxa" w:w="5076"/>
          </w:tcPr>
          <w:p>
            <w:pPr>
              <w:pStyle w:val="null3"/>
              <w:jc w:val="left"/>
            </w:pPr>
            <w:r>
              <w:rPr/>
              <w:t>根据投标人围绕“第二章 采购需求”提供的对本项目的理解情况（包括但不限于培训目标、培训要求、重难点分析等）进行评审： 1.对培训目标、培训要求理解清晰明确、重难点分析准确合理，有利于项目实施的，得8分； 2.对培训目标、培训要求理解较清晰明确、重难点分析较准确合理，较利于项目实施的，得5分； 3.对培训目标、培训要求理解不清晰明确、重难点分析不准确合理，不利于项目实施的，得2分； 4.不提供相关表述不得分。</w:t>
            </w:r>
          </w:p>
        </w:tc>
      </w:tr>
      <w:tr>
        <w:tc>
          <w:tcPr>
            <w:tcW w:type="dxa" w:w="922"/>
            <w:gridSpan w:val="2"/>
            <w:vMerge/>
          </w:tcPr>
          <w:p/>
        </w:tc>
        <w:tc>
          <w:tcPr>
            <w:tcW w:type="dxa" w:w="2307"/>
          </w:tcPr>
          <w:p>
            <w:pPr>
              <w:pStyle w:val="null3"/>
              <w:jc w:val="left"/>
            </w:pPr>
            <w:r>
              <w:rPr/>
              <w:t>培训安排 (15.0分)</w:t>
            </w:r>
          </w:p>
        </w:tc>
        <w:tc>
          <w:tcPr>
            <w:tcW w:type="dxa" w:w="5076"/>
          </w:tcPr>
          <w:p>
            <w:pPr>
              <w:pStyle w:val="null3"/>
              <w:jc w:val="left"/>
            </w:pPr>
            <w:r>
              <w:rPr/>
              <w:t>根据投标人围绕“第二章 采购需求”【二、服务要求】提供的培训安排进行评审： 1.培训安排合理、内容详细、切实可行，完全满足且优于采购需求，得15分； 2.培训安排基本合理、内容比较详细、较可行，完全满足采购需求，得10分； 3.培训安排不够合理、内容不够详细、可行性一般，不完全满足采购需求，得5分； 4.不提供相关表述不得分。</w:t>
            </w:r>
          </w:p>
        </w:tc>
      </w:tr>
      <w:tr>
        <w:tc>
          <w:tcPr>
            <w:tcW w:type="dxa" w:w="922"/>
            <w:gridSpan w:val="2"/>
            <w:vMerge/>
          </w:tcPr>
          <w:p/>
        </w:tc>
        <w:tc>
          <w:tcPr>
            <w:tcW w:type="dxa" w:w="2307"/>
          </w:tcPr>
          <w:p>
            <w:pPr>
              <w:pStyle w:val="null3"/>
              <w:jc w:val="left"/>
            </w:pPr>
            <w:r>
              <w:rPr/>
              <w:t>培训管理方案 (12.0分)</w:t>
            </w:r>
          </w:p>
        </w:tc>
        <w:tc>
          <w:tcPr>
            <w:tcW w:type="dxa" w:w="5076"/>
          </w:tcPr>
          <w:p>
            <w:pPr>
              <w:pStyle w:val="null3"/>
              <w:jc w:val="left"/>
            </w:pPr>
            <w:r>
              <w:rPr/>
              <w:t>根据投标人围绕“第二章 采购需求”【二、服务要求】提供的培训管理方案进行评审： 1.培训管理方案合理、内容详细、切实可行，完全满足且优于采购需求，得12分； 2.培训管理方案基本合理、内容比较详细、较可行，完全满足采购需求，得8分； 3.培训管理方案不够合理、内容不够详细、可行性一般，不完全满足采购需求，得4分； 4.不提供相关表述不得分。</w:t>
            </w:r>
          </w:p>
        </w:tc>
      </w:tr>
      <w:tr>
        <w:tc>
          <w:tcPr>
            <w:tcW w:type="dxa" w:w="922"/>
            <w:gridSpan w:val="2"/>
            <w:vMerge/>
          </w:tcPr>
          <w:p/>
        </w:tc>
        <w:tc>
          <w:tcPr>
            <w:tcW w:type="dxa" w:w="2307"/>
          </w:tcPr>
          <w:p>
            <w:pPr>
              <w:pStyle w:val="null3"/>
              <w:jc w:val="left"/>
            </w:pPr>
            <w:r>
              <w:rPr/>
              <w:t>培训期间学员食宿、交通及保险 (15.0分)</w:t>
            </w:r>
          </w:p>
        </w:tc>
        <w:tc>
          <w:tcPr>
            <w:tcW w:type="dxa" w:w="5076"/>
          </w:tcPr>
          <w:p>
            <w:pPr>
              <w:pStyle w:val="null3"/>
              <w:jc w:val="left"/>
            </w:pPr>
            <w:r>
              <w:rPr/>
              <w:t>根据投标人围绕“第二章 采购需求”【三、培训期间学员食宿、交通及保险】提供的培训期间学员食宿、交通及保险方案进行评审： 1.方案涵盖上述内容且合理、内容详细、切实可行，完全满足且优于采购需求，得15分； 2.方案涵盖上述内容且基本合理、内容比较详细、较可行，完全满足采购需求，得10分； 3.方案涵盖上述内容但不够合理、内容不够详细、可行性一般，不完全满足采购需求，得5分；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根据投标人自2023年1月1日至本项目投标截止时间前（以合同签订时间为准）承接的同类项目（培训类）业绩进行评审，每提供1个得2分。本项最高得10分。 注：须提供合同复印件（含签订合同双方的单位名称、合同项目名称、签订合同双方的落款盖章、签订日期的关键页）作为同类项目业绩证明资料。不提供或资料不全不得分。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投标人提供自2023年1月1日至本项目投标截止之日所完成的同类项目业绩（培训类）用户满意度评价证明材料，须包含类似“优、优秀、好评、满意、90分以上”等表述，每提供一份得1分，本项满分为5分。 注：评价证明材料须盖有用户单位公章，不提供材料或资料要件不全者不得分。同一项目的评价证明材料不重复得分。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根据投标人围绕“第二章 采购需求”【五、售后服务】提供的售后服务方案进行评审： 1.方案全面详细、切实可行、完全满足且优于采购需求的，得10分； 2.方案较全面详细、较切实可行、完全满足采购需求的,得7分； 3.方案不全面详细、不切实可行、不满足采购需求的，得4分； 4.不提供相关表述不得分。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投标人拟派的服务团队： 1.团队总人数不少于三人，得3分，团队人数少于三人不得分。 2.教育类硕士研究生或以上学位(或教育类高级职称）每提供一人得3分； 教育类本科学历（或教育类中级职称）每提供一人得2分； 教育类专科学历（或教育类初级职称）每提供一人得1分； 本小项最高分12分。 注：须提供服务团队成员名单、相关证书复印件，以及服务团队成员在本项目投标截止日之前6个月任意1个月的社保缴纳证明材料复印件等相关在职证明材料，并加盖投标人公章，不提供不得分。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甲　　方：</w:t>
      </w:r>
      <w:r>
        <w:rPr>
          <w:sz w:val="21"/>
          <w:color w:val="000000"/>
        </w:rPr>
        <w:t>韶关学院</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根据项目的采购结果</w:t>
      </w:r>
      <w:r>
        <w:rPr>
          <w:sz w:val="21"/>
        </w:rPr>
        <w:t>,按照《中华人民共和国政府采购法》《中华人民共和国民法典》的规定，经双方协商，本着平等互利和诚实信用的原则，一致同意遵守本合同如下。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 xml:space="preserve">           </w:t>
      </w:r>
      <w:r>
        <w:rPr>
          <w:sz w:val="21"/>
        </w:rPr>
        <w:t>元（￥</w:t>
      </w:r>
      <w:r>
        <w:rPr>
          <w:sz w:val="21"/>
        </w:rPr>
        <w:t xml:space="preserve">         </w:t>
      </w:r>
      <w:r>
        <w:rPr>
          <w:sz w:val="21"/>
        </w:rPr>
        <w:t>元）人民币。</w:t>
      </w:r>
    </w:p>
    <w:p>
      <w:pPr>
        <w:pStyle w:val="null3"/>
        <w:jc w:val="both"/>
      </w:pPr>
      <w:r>
        <w:rPr>
          <w:sz w:val="21"/>
          <w:b/>
        </w:rPr>
        <w:t>二、服务期间（项目完成期限）</w:t>
      </w:r>
    </w:p>
    <w:p>
      <w:pPr>
        <w:pStyle w:val="null3"/>
        <w:ind w:firstLine="420"/>
        <w:jc w:val="both"/>
      </w:pPr>
      <w:r>
        <w:rPr>
          <w:sz w:val="21"/>
        </w:rPr>
        <w:t>服务期间自</w:t>
      </w:r>
      <w:r>
        <w:rPr>
          <w:sz w:val="21"/>
        </w:rPr>
        <w:t>______年______月至______年______月止</w:t>
      </w:r>
      <w:r>
        <w:rPr>
          <w:sz w:val="21"/>
        </w:rPr>
        <w:t>。</w:t>
      </w:r>
      <w:r>
        <w:rPr>
          <w:sz w:val="21"/>
        </w:rPr>
        <w:t>项目分三年实施，合同一年一签</w:t>
      </w:r>
      <w:r>
        <w:rPr>
          <w:sz w:val="21"/>
        </w:rPr>
        <w:t>。</w:t>
      </w:r>
    </w:p>
    <w:p>
      <w:pPr>
        <w:pStyle w:val="null3"/>
        <w:jc w:val="both"/>
      </w:pPr>
      <w:r>
        <w:rPr>
          <w:sz w:val="21"/>
          <w:b/>
        </w:rPr>
        <w:t>三、</w:t>
      </w:r>
      <w:r>
        <w:rPr>
          <w:sz w:val="21"/>
          <w:b/>
        </w:rPr>
        <w:t>基本要求</w:t>
      </w:r>
    </w:p>
    <w:p>
      <w:pPr>
        <w:pStyle w:val="null3"/>
        <w:ind w:firstLine="420"/>
        <w:jc w:val="both"/>
      </w:pPr>
      <w:r>
        <w:rPr>
          <w:sz w:val="21"/>
        </w:rPr>
        <w:t>（</w:t>
      </w:r>
      <w:r>
        <w:rPr>
          <w:sz w:val="21"/>
        </w:rPr>
        <w:t>1）</w:t>
      </w:r>
      <w:r>
        <w:rPr>
          <w:sz w:val="21"/>
        </w:rPr>
        <w:t>乙方</w:t>
      </w:r>
      <w:r>
        <w:rPr>
          <w:sz w:val="21"/>
        </w:rPr>
        <w:t>能够有效满足</w:t>
      </w:r>
      <w:r>
        <w:rPr>
          <w:sz w:val="21"/>
        </w:rPr>
        <w:t>本</w:t>
      </w:r>
      <w:r>
        <w:rPr>
          <w:sz w:val="21"/>
        </w:rPr>
        <w:t>项目异地跟岗培训所需。</w:t>
      </w:r>
    </w:p>
    <w:p>
      <w:pPr>
        <w:pStyle w:val="null3"/>
        <w:ind w:firstLine="420"/>
        <w:jc w:val="both"/>
      </w:pPr>
      <w:r>
        <w:rPr>
          <w:sz w:val="21"/>
        </w:rPr>
        <w:t>（</w:t>
      </w:r>
      <w:r>
        <w:rPr>
          <w:sz w:val="21"/>
        </w:rPr>
        <w:t>2）</w:t>
      </w:r>
      <w:r>
        <w:rPr>
          <w:sz w:val="21"/>
        </w:rPr>
        <w:t>乙方</w:t>
      </w:r>
      <w:r>
        <w:rPr>
          <w:sz w:val="21"/>
        </w:rPr>
        <w:t>具</w:t>
      </w:r>
      <w:r>
        <w:rPr>
          <w:sz w:val="21"/>
        </w:rPr>
        <w:t>备</w:t>
      </w:r>
      <w:r>
        <w:rPr>
          <w:sz w:val="21"/>
        </w:rPr>
        <w:t>服务初中校长（书记）任职资格跟岗培训经验和能力的专家团队及服务团队。</w:t>
      </w:r>
    </w:p>
    <w:p>
      <w:pPr>
        <w:pStyle w:val="null3"/>
        <w:ind w:firstLine="420"/>
        <w:jc w:val="both"/>
      </w:pPr>
      <w:r>
        <w:rPr>
          <w:sz w:val="21"/>
        </w:rPr>
        <w:t>（</w:t>
      </w:r>
      <w:r>
        <w:rPr>
          <w:sz w:val="21"/>
        </w:rPr>
        <w:t>3）</w:t>
      </w:r>
      <w:r>
        <w:rPr>
          <w:sz w:val="21"/>
        </w:rPr>
        <w:t>乙方具备</w:t>
      </w:r>
      <w:r>
        <w:rPr>
          <w:sz w:val="21"/>
        </w:rPr>
        <w:t>可持续跟踪服务的网络平台及客服专线，能在跟岗培训结束后通过问卷调查、实地调研等方式对学员进行跟踪指导。</w:t>
      </w:r>
    </w:p>
    <w:p>
      <w:pPr>
        <w:pStyle w:val="null3"/>
        <w:ind w:firstLine="420"/>
        <w:jc w:val="both"/>
      </w:pPr>
      <w:r>
        <w:rPr>
          <w:sz w:val="21"/>
        </w:rPr>
        <w:t>（</w:t>
      </w:r>
      <w:r>
        <w:rPr>
          <w:sz w:val="21"/>
        </w:rPr>
        <w:t>4）</w:t>
      </w:r>
      <w:r>
        <w:rPr>
          <w:sz w:val="21"/>
        </w:rPr>
        <w:t>乙方须</w:t>
      </w:r>
      <w:r>
        <w:rPr>
          <w:sz w:val="21"/>
        </w:rPr>
        <w:t>为培训项目设计满足项目需求的服务方案，并能按方案提供</w:t>
      </w:r>
      <w:r>
        <w:rPr>
          <w:sz w:val="21"/>
        </w:rPr>
        <w:t>必要的</w:t>
      </w:r>
      <w:r>
        <w:rPr>
          <w:sz w:val="21"/>
        </w:rPr>
        <w:t>的跟岗资源和</w:t>
      </w:r>
      <w:r>
        <w:rPr>
          <w:sz w:val="21"/>
        </w:rPr>
        <w:t>全</w:t>
      </w:r>
      <w:r>
        <w:rPr>
          <w:sz w:val="21"/>
        </w:rPr>
        <w:t>过程管理。</w:t>
      </w:r>
    </w:p>
    <w:p>
      <w:pPr>
        <w:pStyle w:val="null3"/>
        <w:ind w:firstLine="420"/>
        <w:jc w:val="both"/>
      </w:pPr>
      <w:r>
        <w:rPr>
          <w:sz w:val="21"/>
        </w:rPr>
        <w:t>（</w:t>
      </w:r>
      <w:r>
        <w:rPr>
          <w:sz w:val="21"/>
        </w:rPr>
        <w:t>5）</w:t>
      </w:r>
      <w:r>
        <w:rPr>
          <w:sz w:val="21"/>
        </w:rPr>
        <w:t>乙方</w:t>
      </w:r>
      <w:r>
        <w:rPr>
          <w:sz w:val="21"/>
        </w:rPr>
        <w:t>具有唯一为</w:t>
      </w:r>
      <w:r>
        <w:rPr>
          <w:sz w:val="21"/>
        </w:rPr>
        <w:t>本</w:t>
      </w:r>
      <w:r>
        <w:rPr>
          <w:sz w:val="21"/>
        </w:rPr>
        <w:t>项目提供跟岗服务的资格，实际开展项目的数量及金额</w:t>
      </w:r>
      <w:r>
        <w:rPr>
          <w:sz w:val="21"/>
        </w:rPr>
        <w:t>甲方不予承诺</w:t>
      </w:r>
      <w:r>
        <w:rPr>
          <w:sz w:val="21"/>
        </w:rPr>
        <w:t>。</w:t>
      </w:r>
    </w:p>
    <w:p>
      <w:pPr>
        <w:pStyle w:val="null3"/>
        <w:jc w:val="both"/>
      </w:pPr>
      <w:r>
        <w:rPr>
          <w:sz w:val="21"/>
          <w:b/>
        </w:rPr>
        <w:t>四、</w:t>
      </w:r>
      <w:r>
        <w:rPr>
          <w:sz w:val="21"/>
          <w:b/>
        </w:rPr>
        <w:t>服务要求</w:t>
      </w:r>
    </w:p>
    <w:p>
      <w:pPr>
        <w:pStyle w:val="null3"/>
        <w:ind w:firstLine="420"/>
        <w:jc w:val="both"/>
      </w:pPr>
      <w:r>
        <w:rPr>
          <w:sz w:val="21"/>
        </w:rPr>
        <w:t>（</w:t>
      </w:r>
      <w:r>
        <w:rPr>
          <w:sz w:val="21"/>
        </w:rPr>
        <w:t>1</w:t>
      </w:r>
      <w:r>
        <w:rPr>
          <w:sz w:val="21"/>
        </w:rPr>
        <w:t>）服务对象：参训学员（韶关市初中学校中符合任职资格、有发展潜力的新任校长或后备干部）。</w:t>
      </w:r>
    </w:p>
    <w:p>
      <w:pPr>
        <w:pStyle w:val="null3"/>
        <w:ind w:firstLine="420"/>
        <w:jc w:val="both"/>
      </w:pPr>
      <w:r>
        <w:rPr>
          <w:sz w:val="21"/>
        </w:rPr>
        <w:t>（</w:t>
      </w:r>
      <w:r>
        <w:rPr>
          <w:sz w:val="21"/>
        </w:rPr>
        <w:t>2</w:t>
      </w:r>
      <w:r>
        <w:rPr>
          <w:sz w:val="21"/>
        </w:rPr>
        <w:t>）每年</w:t>
      </w:r>
      <w:r>
        <w:rPr>
          <w:sz w:val="21"/>
        </w:rPr>
        <w:t>服务学员</w:t>
      </w:r>
      <w:r>
        <w:rPr>
          <w:sz w:val="21"/>
        </w:rPr>
        <w:t>不少于</w:t>
      </w:r>
      <w:r>
        <w:rPr>
          <w:sz w:val="21"/>
        </w:rPr>
        <w:t>80名，三年共计培训不少于240名。</w:t>
      </w:r>
    </w:p>
    <w:p>
      <w:pPr>
        <w:pStyle w:val="null3"/>
        <w:ind w:firstLine="420"/>
        <w:jc w:val="both"/>
      </w:pPr>
      <w:r>
        <w:rPr>
          <w:sz w:val="21"/>
        </w:rPr>
        <w:t>（</w:t>
      </w:r>
      <w:r>
        <w:rPr>
          <w:sz w:val="21"/>
        </w:rPr>
        <w:t>3</w:t>
      </w:r>
      <w:r>
        <w:rPr>
          <w:sz w:val="21"/>
        </w:rPr>
        <w:t>）培训安排：</w:t>
      </w:r>
      <w:r>
        <w:rPr>
          <w:sz w:val="21"/>
        </w:rPr>
        <w:t>根据初中校长（书记）岗位需求和专业发展特点，科学制定培训方案，合理设置课程内容，包括但不限于教育政策法规、学校战略规划、课程与教学管理、教师队伍建设、校园文化建设、教育信息化等模块。培训形式应丰富多样，采用集中授课、案例研讨、实地考察、跟岗学习、行动研究等相结合的方式，确保培训活动取得实效。</w:t>
      </w:r>
    </w:p>
    <w:p>
      <w:pPr>
        <w:pStyle w:val="null3"/>
        <w:ind w:firstLine="420"/>
        <w:jc w:val="both"/>
      </w:pPr>
      <w:r>
        <w:rPr>
          <w:sz w:val="21"/>
        </w:rPr>
        <w:t>（</w:t>
      </w:r>
      <w:r>
        <w:rPr>
          <w:sz w:val="21"/>
        </w:rPr>
        <w:t>4</w:t>
      </w:r>
      <w:r>
        <w:rPr>
          <w:sz w:val="21"/>
        </w:rPr>
        <w:t>）培训宣传：</w:t>
      </w:r>
      <w:r>
        <w:rPr>
          <w:sz w:val="21"/>
        </w:rPr>
        <w:t>每次培训项目开始前</w:t>
      </w:r>
      <w:r>
        <w:rPr>
          <w:sz w:val="21"/>
        </w:rPr>
        <w:t>20天完成宣传资料的准备，宣传资料需包含培训时间、培训内容、培训方式、培训地点、报名方式、师资等内容，并通过线上＋线下方式进行宣传。具体按甲方要求开展，项目开展前双方沟通。</w:t>
      </w:r>
    </w:p>
    <w:p>
      <w:pPr>
        <w:pStyle w:val="null3"/>
        <w:ind w:firstLine="420"/>
        <w:jc w:val="both"/>
      </w:pPr>
      <w:r>
        <w:rPr>
          <w:sz w:val="21"/>
        </w:rPr>
        <w:t>（</w:t>
      </w:r>
      <w:r>
        <w:rPr>
          <w:sz w:val="21"/>
        </w:rPr>
        <w:t>5</w:t>
      </w:r>
      <w:r>
        <w:rPr>
          <w:sz w:val="21"/>
        </w:rPr>
        <w:t>）培训管理：培训期间每天对培训人员开展出勤登记及签到工作，培训项目结束后，协助</w:t>
      </w:r>
      <w:r>
        <w:rPr>
          <w:sz w:val="21"/>
        </w:rPr>
        <w:t>采购人出具</w:t>
      </w:r>
      <w:r>
        <w:rPr>
          <w:sz w:val="21"/>
        </w:rPr>
        <w:t>项目验收情况报告等</w:t>
      </w:r>
      <w:r>
        <w:rPr>
          <w:sz w:val="21"/>
        </w:rPr>
        <w:t>材料</w:t>
      </w:r>
      <w:r>
        <w:rPr>
          <w:sz w:val="21"/>
        </w:rPr>
        <w:t>，需要对班级学习进度、课程设置、教师的授课内容和质量、培训质量进行全程监管和评价，确保培训圆满结束。</w:t>
      </w:r>
      <w:r>
        <w:rPr>
          <w:sz w:val="21"/>
        </w:rPr>
        <w:t>具体按甲方要求开展，项目开展前双方沟通。</w:t>
      </w:r>
    </w:p>
    <w:p>
      <w:pPr>
        <w:pStyle w:val="null3"/>
        <w:ind w:firstLine="420"/>
        <w:jc w:val="both"/>
      </w:pPr>
      <w:r>
        <w:rPr>
          <w:sz w:val="21"/>
        </w:rPr>
        <w:t>（</w:t>
      </w:r>
      <w:r>
        <w:rPr>
          <w:sz w:val="21"/>
        </w:rPr>
        <w:t>6</w:t>
      </w:r>
      <w:r>
        <w:rPr>
          <w:sz w:val="21"/>
        </w:rPr>
        <w:t>）服务质量监督检查：</w:t>
      </w:r>
      <w:r>
        <w:rPr>
          <w:sz w:val="21"/>
        </w:rPr>
        <w:t>甲方</w:t>
      </w:r>
      <w:r>
        <w:rPr>
          <w:sz w:val="21"/>
        </w:rPr>
        <w:t>对</w:t>
      </w:r>
      <w:r>
        <w:rPr>
          <w:sz w:val="21"/>
        </w:rPr>
        <w:t>乙方</w:t>
      </w:r>
      <w:r>
        <w:rPr>
          <w:sz w:val="21"/>
        </w:rPr>
        <w:t>项目实施情况进行指导和检查，监督检查的内容包括：培训内容是否合规合法，培训宣传是否真实可靠、培训管理是否规范、培训目标实现情况、培训方案落实情况等。对</w:t>
      </w:r>
      <w:r>
        <w:rPr>
          <w:sz w:val="21"/>
        </w:rPr>
        <w:t>乙方</w:t>
      </w:r>
      <w:r>
        <w:rPr>
          <w:sz w:val="21"/>
        </w:rPr>
        <w:t>存在下列情况之一，将视情节轻重责令限期整改或取消</w:t>
      </w:r>
      <w:r>
        <w:rPr>
          <w:sz w:val="21"/>
        </w:rPr>
        <w:t>乙方</w:t>
      </w:r>
      <w:r>
        <w:rPr>
          <w:sz w:val="21"/>
        </w:rPr>
        <w:t>资格。</w:t>
      </w:r>
    </w:p>
    <w:p>
      <w:pPr>
        <w:pStyle w:val="null3"/>
        <w:ind w:firstLine="420"/>
        <w:jc w:val="both"/>
      </w:pPr>
      <w:r>
        <w:rPr>
          <w:sz w:val="21"/>
        </w:rPr>
        <w:t>A.违反国家及地方政府法律法规的；</w:t>
      </w:r>
    </w:p>
    <w:p>
      <w:pPr>
        <w:pStyle w:val="null3"/>
        <w:ind w:firstLine="420"/>
        <w:jc w:val="both"/>
      </w:pPr>
      <w:r>
        <w:rPr>
          <w:sz w:val="21"/>
        </w:rPr>
        <w:t>B.培训管理秩序混乱，学员强烈反应不满的；</w:t>
      </w:r>
    </w:p>
    <w:p>
      <w:pPr>
        <w:pStyle w:val="null3"/>
        <w:ind w:firstLine="420"/>
        <w:jc w:val="both"/>
      </w:pPr>
      <w:r>
        <w:rPr>
          <w:sz w:val="21"/>
        </w:rPr>
        <w:t>C.培训方案不能有效落实、培训质量低下、培训质量评价满意率低于80%；</w:t>
      </w:r>
    </w:p>
    <w:p>
      <w:pPr>
        <w:pStyle w:val="null3"/>
        <w:ind w:firstLine="420"/>
        <w:jc w:val="both"/>
      </w:pPr>
      <w:r>
        <w:rPr>
          <w:sz w:val="21"/>
        </w:rPr>
        <w:t>D.擅自将承担的培训任务委托、转包给第三方的；</w:t>
      </w:r>
    </w:p>
    <w:p>
      <w:pPr>
        <w:pStyle w:val="null3"/>
        <w:ind w:firstLine="420"/>
        <w:jc w:val="both"/>
      </w:pPr>
      <w:r>
        <w:rPr>
          <w:sz w:val="21"/>
        </w:rPr>
        <w:t>E.存在其他严重侵害</w:t>
      </w:r>
      <w:r>
        <w:rPr>
          <w:sz w:val="21"/>
        </w:rPr>
        <w:t>甲方</w:t>
      </w:r>
      <w:r>
        <w:rPr>
          <w:sz w:val="21"/>
        </w:rPr>
        <w:t>或参训者权益的。</w:t>
      </w:r>
    </w:p>
    <w:p>
      <w:pPr>
        <w:pStyle w:val="null3"/>
        <w:jc w:val="both"/>
      </w:pPr>
      <w:r>
        <w:rPr>
          <w:sz w:val="21"/>
          <w:b/>
        </w:rPr>
        <w:t>五、</w:t>
      </w:r>
      <w:r>
        <w:rPr>
          <w:sz w:val="21"/>
          <w:b/>
        </w:rPr>
        <w:t>培训期间学员食宿、交通及保险</w:t>
      </w:r>
    </w:p>
    <w:p>
      <w:pPr>
        <w:pStyle w:val="null3"/>
        <w:ind w:firstLine="420"/>
        <w:jc w:val="both"/>
      </w:pPr>
      <w:r>
        <w:rPr>
          <w:sz w:val="21"/>
        </w:rPr>
        <w:t>（</w:t>
      </w:r>
      <w:r>
        <w:rPr>
          <w:sz w:val="21"/>
        </w:rPr>
        <w:t>1）</w:t>
      </w:r>
      <w:r>
        <w:rPr>
          <w:sz w:val="21"/>
        </w:rPr>
        <w:t>乙方</w:t>
      </w:r>
      <w:r>
        <w:rPr>
          <w:sz w:val="21"/>
        </w:rPr>
        <w:t>需负责安排学员培训期间每日三餐伙食，采取自助餐或围餐（不超过</w:t>
      </w:r>
      <w:r>
        <w:rPr>
          <w:sz w:val="21"/>
        </w:rPr>
        <w:t>10人一围）形式，午餐、晚餐不少于10种菜式，早餐不少于7种菜式，并需要保证荤蔬搭配营养均衡。</w:t>
      </w:r>
    </w:p>
    <w:p>
      <w:pPr>
        <w:pStyle w:val="null3"/>
        <w:ind w:firstLine="420"/>
        <w:jc w:val="both"/>
      </w:pPr>
      <w:r>
        <w:rPr>
          <w:sz w:val="21"/>
        </w:rPr>
        <w:t>（</w:t>
      </w:r>
      <w:r>
        <w:rPr>
          <w:sz w:val="21"/>
        </w:rPr>
        <w:t>2）</w:t>
      </w:r>
      <w:r>
        <w:rPr>
          <w:sz w:val="21"/>
        </w:rPr>
        <w:t>乙方</w:t>
      </w:r>
      <w:r>
        <w:rPr>
          <w:sz w:val="21"/>
        </w:rPr>
        <w:t>需负责安排学员培训期间的住宿，住宿标准为两人一间双人房</w:t>
      </w:r>
      <w:r>
        <w:rPr>
          <w:sz w:val="21"/>
        </w:rPr>
        <w:t>(部分学员如出现因特殊情况需要安排单人间的，单人间数量不超过学员数量的30%)，独立卫浴，房间设备设施及环境需达到3星级酒店普通房间或以上标准，住宿地点距离常驻培训地点原则上一致，若有特殊</w:t>
      </w:r>
      <w:r>
        <w:rPr>
          <w:sz w:val="21"/>
        </w:rPr>
        <w:t>，</w:t>
      </w:r>
      <w:r>
        <w:rPr>
          <w:sz w:val="21"/>
        </w:rPr>
        <w:t>场地安排路程一般上不超过</w:t>
      </w:r>
      <w:r>
        <w:rPr>
          <w:sz w:val="21"/>
        </w:rPr>
        <w:t>1km。</w:t>
      </w:r>
    </w:p>
    <w:p>
      <w:pPr>
        <w:pStyle w:val="null3"/>
        <w:ind w:firstLine="420"/>
        <w:jc w:val="both"/>
      </w:pPr>
      <w:r>
        <w:rPr>
          <w:sz w:val="21"/>
        </w:rPr>
        <w:t>（</w:t>
      </w:r>
      <w:r>
        <w:rPr>
          <w:sz w:val="21"/>
        </w:rPr>
        <w:t>3）</w:t>
      </w:r>
      <w:r>
        <w:rPr>
          <w:sz w:val="21"/>
        </w:rPr>
        <w:t>乙方</w:t>
      </w:r>
      <w:r>
        <w:rPr>
          <w:sz w:val="21"/>
        </w:rPr>
        <w:t>负责培训期间学员外出参观（如有）和从酒店到培训地点的交通安排，如果住宿地点距离常驻培训地点路程超过</w:t>
      </w:r>
      <w:r>
        <w:rPr>
          <w:sz w:val="21"/>
        </w:rPr>
        <w:t>1km，</w:t>
      </w:r>
      <w:r>
        <w:rPr>
          <w:sz w:val="21"/>
        </w:rPr>
        <w:t>乙方</w:t>
      </w:r>
      <w:r>
        <w:rPr>
          <w:sz w:val="21"/>
        </w:rPr>
        <w:t>需负责安排每天培训住宿地点与培训地点间的车辆接送等。</w:t>
      </w:r>
      <w:r>
        <w:rPr>
          <w:sz w:val="21"/>
        </w:rPr>
        <w:t>乙方</w:t>
      </w:r>
      <w:r>
        <w:rPr>
          <w:sz w:val="21"/>
        </w:rPr>
        <w:t>负责接送的车辆需保证每位学员拥有独立座位，配备空调、矿泉水等基本设施，接送车辆使用年限需在</w:t>
      </w:r>
      <w:r>
        <w:rPr>
          <w:sz w:val="21"/>
        </w:rPr>
        <w:t>5年以内，拥有完备的年检手续和营运许可证件，并配备专职司机。</w:t>
      </w:r>
    </w:p>
    <w:p>
      <w:pPr>
        <w:pStyle w:val="null3"/>
        <w:ind w:firstLine="420"/>
        <w:jc w:val="left"/>
      </w:pPr>
      <w:r>
        <w:rPr>
          <w:sz w:val="21"/>
        </w:rPr>
        <w:t>（</w:t>
      </w:r>
      <w:r>
        <w:rPr>
          <w:sz w:val="21"/>
        </w:rPr>
        <w:t>4）外出培训前为每位学员及项目随行人员购买商业团体意外伤害险（意外保险、意外医疗保险），并确保参加培训人员安全。</w:t>
      </w:r>
    </w:p>
    <w:p>
      <w:pPr>
        <w:pStyle w:val="null3"/>
        <w:jc w:val="left"/>
      </w:pPr>
      <w:r>
        <w:rPr>
          <w:sz w:val="21"/>
          <w:b/>
          <w:color w:val="000000"/>
        </w:rPr>
        <w:t>六、项目实施</w:t>
      </w:r>
      <w:r>
        <w:rPr>
          <w:sz w:val="21"/>
          <w:b/>
          <w:color w:val="000000"/>
        </w:rPr>
        <w:t>要求</w:t>
      </w:r>
    </w:p>
    <w:p>
      <w:pPr>
        <w:pStyle w:val="null3"/>
        <w:ind w:firstLine="420"/>
        <w:jc w:val="left"/>
      </w:pPr>
      <w:r>
        <w:rPr>
          <w:sz w:val="21"/>
          <w:color w:val="000000"/>
        </w:rPr>
        <w:t>乙方</w:t>
      </w:r>
      <w:r>
        <w:rPr>
          <w:sz w:val="21"/>
          <w:color w:val="000000"/>
        </w:rPr>
        <w:t>提供的项目实施方案未经过</w:t>
      </w:r>
      <w:r>
        <w:rPr>
          <w:sz w:val="21"/>
          <w:color w:val="000000"/>
        </w:rPr>
        <w:t>甲方</w:t>
      </w:r>
      <w:r>
        <w:rPr>
          <w:sz w:val="21"/>
          <w:color w:val="000000"/>
        </w:rPr>
        <w:t>评审并同意的，不得实施项目，如实施方案评审不合格的，必须重新修改完善实施方案直至</w:t>
      </w:r>
      <w:r>
        <w:rPr>
          <w:sz w:val="21"/>
          <w:color w:val="000000"/>
        </w:rPr>
        <w:t>甲方</w:t>
      </w:r>
      <w:r>
        <w:rPr>
          <w:sz w:val="21"/>
          <w:color w:val="000000"/>
        </w:rPr>
        <w:t>同意后方可实施（</w:t>
      </w:r>
      <w:r>
        <w:rPr>
          <w:sz w:val="21"/>
          <w:color w:val="000000"/>
        </w:rPr>
        <w:t>乙方</w:t>
      </w:r>
      <w:r>
        <w:rPr>
          <w:sz w:val="21"/>
          <w:color w:val="000000"/>
        </w:rPr>
        <w:t>需承担因项目实施方案不达标而带来的一切责任）。</w:t>
      </w:r>
    </w:p>
    <w:p>
      <w:pPr>
        <w:pStyle w:val="null3"/>
        <w:jc w:val="left"/>
      </w:pPr>
      <w:r>
        <w:rPr>
          <w:sz w:val="21"/>
          <w:b/>
          <w:color w:val="000000"/>
        </w:rPr>
        <w:t>七、</w:t>
      </w:r>
      <w:r>
        <w:rPr>
          <w:sz w:val="21"/>
          <w:b/>
          <w:color w:val="000000"/>
        </w:rPr>
        <w:t>售后服务</w:t>
      </w:r>
    </w:p>
    <w:p>
      <w:pPr>
        <w:pStyle w:val="null3"/>
        <w:jc w:val="left"/>
      </w:pPr>
      <w:r>
        <w:rPr>
          <w:sz w:val="21"/>
          <w:color w:val="000000"/>
        </w:rPr>
        <w:t>培训结束后，</w:t>
      </w:r>
      <w:r>
        <w:rPr>
          <w:sz w:val="21"/>
          <w:color w:val="000000"/>
        </w:rPr>
        <w:t>乙方</w:t>
      </w:r>
      <w:r>
        <w:rPr>
          <w:sz w:val="21"/>
          <w:color w:val="000000"/>
        </w:rPr>
        <w:t>在项目实施年度内</w:t>
      </w:r>
      <w:r>
        <w:rPr>
          <w:sz w:val="21"/>
          <w:color w:val="000000"/>
        </w:rPr>
        <w:t>为参训人员</w:t>
      </w:r>
      <w:r>
        <w:rPr>
          <w:sz w:val="21"/>
          <w:color w:val="000000"/>
        </w:rPr>
        <w:t>提供</w:t>
      </w:r>
      <w:r>
        <w:rPr>
          <w:sz w:val="21"/>
          <w:color w:val="000000"/>
        </w:rPr>
        <w:t>与本次培训相关的训</w:t>
      </w:r>
      <w:r>
        <w:rPr>
          <w:sz w:val="21"/>
          <w:color w:val="000000"/>
        </w:rPr>
        <w:t>后指导与解疑。</w:t>
      </w:r>
    </w:p>
    <w:p>
      <w:pPr>
        <w:pStyle w:val="null3"/>
        <w:jc w:val="left"/>
      </w:pPr>
      <w:r>
        <w:rPr>
          <w:sz w:val="21"/>
          <w:b/>
          <w:color w:val="000000"/>
        </w:rPr>
        <w:t>八、付款方式</w:t>
      </w:r>
    </w:p>
    <w:p>
      <w:pPr>
        <w:pStyle w:val="null3"/>
        <w:ind w:firstLine="420"/>
        <w:jc w:val="both"/>
      </w:pPr>
      <w:r>
        <w:rPr>
          <w:sz w:val="21"/>
        </w:rPr>
        <w:t>1.合同签订（合同一年一签）生效之日起5个工作日内支付当年合同金额（即每年预算金额）的 30%给乙方，作为预付款。</w:t>
      </w:r>
    </w:p>
    <w:p>
      <w:pPr>
        <w:pStyle w:val="null3"/>
        <w:ind w:firstLine="420"/>
        <w:jc w:val="both"/>
      </w:pPr>
      <w:r>
        <w:rPr>
          <w:sz w:val="21"/>
        </w:rPr>
        <w:t>2.每次</w:t>
      </w:r>
      <w:r>
        <w:rPr>
          <w:sz w:val="21"/>
        </w:rPr>
        <w:t>培训任务完成</w:t>
      </w:r>
      <w:r>
        <w:rPr>
          <w:sz w:val="21"/>
        </w:rPr>
        <w:t>且经甲方</w:t>
      </w:r>
      <w:r>
        <w:rPr>
          <w:sz w:val="21"/>
        </w:rPr>
        <w:t>验收合格并提交项目所需要的相关资料后按实际开展的项目金额</w:t>
      </w:r>
      <w:r>
        <w:rPr>
          <w:sz w:val="21"/>
        </w:rPr>
        <w:t>进行</w:t>
      </w:r>
      <w:r>
        <w:rPr>
          <w:sz w:val="21"/>
        </w:rPr>
        <w:t>结算</w:t>
      </w:r>
      <w:r>
        <w:rPr>
          <w:sz w:val="21"/>
        </w:rPr>
        <w:t>（结算金额先从当年预付款中进行抵扣，当年预付款抵扣完成后由剩余预算金额中支付）</w:t>
      </w:r>
      <w:r>
        <w:rPr>
          <w:sz w:val="21"/>
        </w:rPr>
        <w:t>，</w:t>
      </w:r>
      <w:r>
        <w:rPr>
          <w:sz w:val="21"/>
        </w:rPr>
        <w:t>甲方收到</w:t>
      </w:r>
      <w:r>
        <w:rPr>
          <w:sz w:val="21"/>
        </w:rPr>
        <w:t>以下有效资料</w:t>
      </w:r>
      <w:r>
        <w:rPr>
          <w:sz w:val="21"/>
        </w:rPr>
        <w:t>后</w:t>
      </w:r>
      <w:r>
        <w:rPr>
          <w:sz w:val="21"/>
        </w:rPr>
        <w:t>10个工作日内</w:t>
      </w:r>
      <w:r>
        <w:rPr>
          <w:sz w:val="21"/>
        </w:rPr>
        <w:t>以银行转帐的方式支付</w:t>
      </w:r>
      <w:r>
        <w:rPr>
          <w:sz w:val="21"/>
        </w:rPr>
        <w:t>给乙方</w:t>
      </w:r>
      <w:r>
        <w:rPr>
          <w:sz w:val="21"/>
        </w:rPr>
        <w:t>。</w:t>
      </w:r>
    </w:p>
    <w:p>
      <w:pPr>
        <w:pStyle w:val="null3"/>
        <w:ind w:firstLine="420"/>
        <w:jc w:val="both"/>
      </w:pPr>
      <w:r>
        <w:rPr>
          <w:sz w:val="21"/>
        </w:rPr>
        <w:t>（</w:t>
      </w:r>
      <w:r>
        <w:rPr>
          <w:sz w:val="21"/>
        </w:rPr>
        <w:t>1）中标通知书；</w:t>
      </w:r>
    </w:p>
    <w:p>
      <w:pPr>
        <w:pStyle w:val="null3"/>
        <w:ind w:firstLine="420"/>
        <w:jc w:val="both"/>
      </w:pPr>
      <w:r>
        <w:rPr>
          <w:sz w:val="21"/>
        </w:rPr>
        <w:t>（</w:t>
      </w:r>
      <w:r>
        <w:rPr>
          <w:sz w:val="21"/>
        </w:rPr>
        <w:t>2）中标合同；</w:t>
      </w:r>
    </w:p>
    <w:p>
      <w:pPr>
        <w:pStyle w:val="null3"/>
        <w:ind w:firstLine="420"/>
        <w:jc w:val="both"/>
      </w:pPr>
      <w:r>
        <w:rPr>
          <w:sz w:val="21"/>
        </w:rPr>
        <w:t>（</w:t>
      </w:r>
      <w:r>
        <w:rPr>
          <w:sz w:val="21"/>
        </w:rPr>
        <w:t>3）单个项目结算清单；</w:t>
      </w:r>
    </w:p>
    <w:p>
      <w:pPr>
        <w:pStyle w:val="null3"/>
        <w:ind w:firstLine="420"/>
        <w:jc w:val="both"/>
      </w:pPr>
      <w:r>
        <w:rPr>
          <w:sz w:val="21"/>
        </w:rPr>
        <w:t>（</w:t>
      </w:r>
      <w:r>
        <w:rPr>
          <w:sz w:val="21"/>
        </w:rPr>
        <w:t>4）验收报告；</w:t>
      </w:r>
    </w:p>
    <w:p>
      <w:pPr>
        <w:pStyle w:val="null3"/>
        <w:ind w:firstLine="420"/>
        <w:jc w:val="left"/>
      </w:pPr>
      <w:r>
        <w:rPr>
          <w:sz w:val="21"/>
        </w:rPr>
        <w:t>（</w:t>
      </w:r>
      <w:r>
        <w:rPr>
          <w:sz w:val="21"/>
        </w:rPr>
        <w:t>5）</w:t>
      </w:r>
      <w:r>
        <w:rPr>
          <w:sz w:val="21"/>
        </w:rPr>
        <w:t>乙方</w:t>
      </w:r>
      <w:r>
        <w:rPr>
          <w:sz w:val="21"/>
        </w:rPr>
        <w:t>开具的正式发票。</w:t>
      </w:r>
    </w:p>
    <w:p>
      <w:pPr>
        <w:pStyle w:val="null3"/>
        <w:ind w:firstLine="420"/>
        <w:jc w:val="left"/>
      </w:pPr>
      <w:r>
        <w:rPr>
          <w:sz w:val="21"/>
          <w:b/>
          <w:color w:val="000000"/>
        </w:rPr>
        <w:t>九、验收要求</w:t>
      </w:r>
    </w:p>
    <w:p>
      <w:pPr>
        <w:pStyle w:val="null3"/>
        <w:ind w:firstLine="420"/>
        <w:jc w:val="both"/>
      </w:pPr>
      <w:r>
        <w:rPr>
          <w:sz w:val="21"/>
        </w:rPr>
        <w:t>1、验收时间及内容：培训项目开展结束后，</w:t>
      </w:r>
      <w:r>
        <w:rPr>
          <w:sz w:val="21"/>
        </w:rPr>
        <w:t>乙方</w:t>
      </w:r>
      <w:r>
        <w:rPr>
          <w:sz w:val="21"/>
        </w:rPr>
        <w:t>根据项目要求提供项目开展的过程材料供采购</w:t>
      </w:r>
      <w:r>
        <w:rPr>
          <w:sz w:val="21"/>
        </w:rPr>
        <w:t>人</w:t>
      </w:r>
      <w:r>
        <w:rPr>
          <w:sz w:val="21"/>
        </w:rPr>
        <w:t>验收</w:t>
      </w:r>
      <w:r>
        <w:rPr>
          <w:sz w:val="21"/>
        </w:rPr>
        <w:t>，并向甲方</w:t>
      </w:r>
      <w:r>
        <w:rPr>
          <w:sz w:val="21"/>
        </w:rPr>
        <w:t>提出书面验收申请，</w:t>
      </w:r>
      <w:r>
        <w:rPr>
          <w:sz w:val="21"/>
        </w:rPr>
        <w:t>甲方</w:t>
      </w:r>
      <w:r>
        <w:rPr>
          <w:sz w:val="21"/>
        </w:rPr>
        <w:t>无异议的，</w:t>
      </w:r>
      <w:r>
        <w:rPr>
          <w:sz w:val="21"/>
        </w:rPr>
        <w:t>7日内组织验收，验收应在</w:t>
      </w:r>
      <w:r>
        <w:rPr>
          <w:sz w:val="21"/>
        </w:rPr>
        <w:t>甲方</w:t>
      </w:r>
      <w:r>
        <w:rPr>
          <w:sz w:val="21"/>
        </w:rPr>
        <w:t>与</w:t>
      </w:r>
      <w:r>
        <w:rPr>
          <w:sz w:val="21"/>
        </w:rPr>
        <w:t>乙方</w:t>
      </w:r>
      <w:r>
        <w:rPr>
          <w:sz w:val="21"/>
        </w:rPr>
        <w:t>双方共同参加下进行。项目验收材料包括：</w:t>
      </w:r>
    </w:p>
    <w:p>
      <w:pPr>
        <w:pStyle w:val="null3"/>
        <w:ind w:firstLine="420"/>
        <w:jc w:val="both"/>
      </w:pPr>
      <w:r>
        <w:rPr>
          <w:sz w:val="21"/>
        </w:rPr>
        <w:t>（</w:t>
      </w:r>
      <w:r>
        <w:rPr>
          <w:sz w:val="21"/>
        </w:rPr>
        <w:t>1）培训方案（需有</w:t>
      </w:r>
      <w:r>
        <w:rPr>
          <w:sz w:val="21"/>
        </w:rPr>
        <w:t>甲方</w:t>
      </w:r>
      <w:r>
        <w:rPr>
          <w:sz w:val="21"/>
        </w:rPr>
        <w:t>评审意见）；</w:t>
      </w:r>
    </w:p>
    <w:p>
      <w:pPr>
        <w:pStyle w:val="null3"/>
        <w:ind w:firstLine="420"/>
        <w:jc w:val="both"/>
      </w:pPr>
      <w:r>
        <w:rPr>
          <w:sz w:val="21"/>
        </w:rPr>
        <w:t>（</w:t>
      </w:r>
      <w:r>
        <w:rPr>
          <w:sz w:val="21"/>
        </w:rPr>
        <w:t>2）学员签到表；</w:t>
      </w:r>
    </w:p>
    <w:p>
      <w:pPr>
        <w:pStyle w:val="null3"/>
        <w:ind w:firstLine="420"/>
        <w:jc w:val="both"/>
      </w:pPr>
      <w:r>
        <w:rPr>
          <w:sz w:val="21"/>
        </w:rPr>
        <w:t>（</w:t>
      </w:r>
      <w:r>
        <w:rPr>
          <w:sz w:val="21"/>
        </w:rPr>
        <w:t>3）学员培训满意度材料；</w:t>
      </w:r>
    </w:p>
    <w:p>
      <w:pPr>
        <w:pStyle w:val="null3"/>
        <w:ind w:firstLine="420"/>
        <w:jc w:val="both"/>
      </w:pPr>
      <w:r>
        <w:rPr>
          <w:sz w:val="21"/>
        </w:rPr>
        <w:t>（</w:t>
      </w:r>
      <w:r>
        <w:rPr>
          <w:sz w:val="21"/>
        </w:rPr>
        <w:t>4）培训项目总结报告；</w:t>
      </w:r>
    </w:p>
    <w:p>
      <w:pPr>
        <w:pStyle w:val="null3"/>
        <w:ind w:firstLine="420"/>
        <w:jc w:val="both"/>
      </w:pPr>
      <w:r>
        <w:rPr>
          <w:sz w:val="21"/>
        </w:rPr>
        <w:t>（</w:t>
      </w:r>
      <w:r>
        <w:rPr>
          <w:sz w:val="21"/>
        </w:rPr>
        <w:t>5）培训课件；</w:t>
      </w:r>
    </w:p>
    <w:p>
      <w:pPr>
        <w:pStyle w:val="null3"/>
        <w:ind w:firstLine="420"/>
        <w:jc w:val="both"/>
      </w:pPr>
      <w:r>
        <w:rPr>
          <w:sz w:val="21"/>
        </w:rPr>
        <w:t>（</w:t>
      </w:r>
      <w:r>
        <w:rPr>
          <w:sz w:val="21"/>
        </w:rPr>
        <w:t>6）培训精选照片；</w:t>
      </w:r>
    </w:p>
    <w:p>
      <w:pPr>
        <w:pStyle w:val="null3"/>
        <w:ind w:firstLine="420"/>
        <w:jc w:val="both"/>
      </w:pPr>
      <w:r>
        <w:rPr>
          <w:sz w:val="21"/>
        </w:rPr>
        <w:t>（</w:t>
      </w:r>
      <w:r>
        <w:rPr>
          <w:sz w:val="21"/>
        </w:rPr>
        <w:t>7）</w:t>
      </w:r>
      <w:r>
        <w:rPr>
          <w:sz w:val="21"/>
        </w:rPr>
        <w:t>乙方</w:t>
      </w:r>
      <w:r>
        <w:rPr>
          <w:sz w:val="21"/>
        </w:rPr>
        <w:t>开具的正式发票；</w:t>
      </w:r>
    </w:p>
    <w:p>
      <w:pPr>
        <w:pStyle w:val="null3"/>
        <w:ind w:firstLine="420"/>
        <w:jc w:val="both"/>
      </w:pPr>
      <w:r>
        <w:rPr>
          <w:sz w:val="21"/>
        </w:rPr>
        <w:t>2、验收按合同、招标文件要求和投标文件响应的内容进行。</w:t>
      </w:r>
    </w:p>
    <w:p>
      <w:pPr>
        <w:pStyle w:val="null3"/>
        <w:ind w:firstLine="420"/>
        <w:jc w:val="both"/>
      </w:pPr>
      <w:r>
        <w:rPr>
          <w:sz w:val="21"/>
        </w:rPr>
        <w:t>3、验收时如发现服务内容不符合项目需求规定之情形，</w:t>
      </w:r>
      <w:r>
        <w:rPr>
          <w:sz w:val="21"/>
        </w:rPr>
        <w:t>甲方</w:t>
      </w:r>
      <w:r>
        <w:rPr>
          <w:sz w:val="21"/>
        </w:rPr>
        <w:t>应作出详尽的现场记录，并交由</w:t>
      </w:r>
      <w:r>
        <w:rPr>
          <w:sz w:val="21"/>
        </w:rPr>
        <w:t>乙方</w:t>
      </w:r>
      <w:r>
        <w:rPr>
          <w:sz w:val="21"/>
        </w:rPr>
        <w:t>签字确认，或由</w:t>
      </w:r>
      <w:r>
        <w:rPr>
          <w:sz w:val="21"/>
        </w:rPr>
        <w:t>甲方</w:t>
      </w:r>
      <w:r>
        <w:rPr>
          <w:sz w:val="21"/>
        </w:rPr>
        <w:t>与</w:t>
      </w:r>
      <w:r>
        <w:rPr>
          <w:sz w:val="21"/>
        </w:rPr>
        <w:t>乙方</w:t>
      </w:r>
      <w:r>
        <w:rPr>
          <w:sz w:val="21"/>
        </w:rPr>
        <w:t>双方签署备忘录。此现场记录或备忘录可用作补充、缺失的有效证据。由此产生的有关费用由</w:t>
      </w:r>
      <w:r>
        <w:rPr>
          <w:sz w:val="21"/>
        </w:rPr>
        <w:t>乙方</w:t>
      </w:r>
      <w:r>
        <w:rPr>
          <w:sz w:val="21"/>
        </w:rPr>
        <w:t>承担</w:t>
      </w:r>
      <w:r>
        <w:rPr>
          <w:sz w:val="21"/>
        </w:rPr>
        <w:t>。</w:t>
      </w:r>
    </w:p>
    <w:p>
      <w:pPr>
        <w:pStyle w:val="null3"/>
        <w:jc w:val="both"/>
      </w:pPr>
      <w:r>
        <w:rPr>
          <w:sz w:val="21"/>
          <w:b/>
        </w:rPr>
        <w:t>十</w:t>
      </w:r>
      <w:r>
        <w:rPr>
          <w:sz w:val="21"/>
          <w:b/>
        </w:rPr>
        <w:t>、双方权利义务</w:t>
      </w:r>
    </w:p>
    <w:p>
      <w:pPr>
        <w:pStyle w:val="null3"/>
        <w:ind w:firstLine="420"/>
        <w:jc w:val="both"/>
      </w:pPr>
      <w:r>
        <w:rPr>
          <w:sz w:val="21"/>
        </w:rPr>
        <w:t>1、甲方权利义务</w:t>
      </w:r>
    </w:p>
    <w:p>
      <w:pPr>
        <w:pStyle w:val="null3"/>
        <w:ind w:firstLine="420"/>
        <w:jc w:val="both"/>
      </w:pPr>
      <w:r>
        <w:rPr>
          <w:sz w:val="21"/>
        </w:rPr>
        <w:t>1）甲方应指定协作人员协助开展工作，积极配合乙方开展工作。</w:t>
      </w:r>
    </w:p>
    <w:p>
      <w:pPr>
        <w:pStyle w:val="null3"/>
        <w:ind w:firstLine="420"/>
        <w:jc w:val="both"/>
      </w:pPr>
      <w:r>
        <w:rPr>
          <w:sz w:val="21"/>
        </w:rPr>
        <w:t>2）甲方有权对乙方提供的服务进行监督，并提出相关改进建议。</w:t>
      </w:r>
    </w:p>
    <w:p>
      <w:pPr>
        <w:pStyle w:val="null3"/>
        <w:ind w:firstLine="420"/>
        <w:jc w:val="both"/>
      </w:pPr>
      <w:r>
        <w:rPr>
          <w:sz w:val="21"/>
        </w:rPr>
        <w:t>3）甲方应按约定时间和方式支付服务费。</w:t>
      </w:r>
    </w:p>
    <w:p>
      <w:pPr>
        <w:pStyle w:val="null3"/>
        <w:ind w:firstLine="420"/>
        <w:jc w:val="both"/>
      </w:pPr>
      <w:r>
        <w:rPr>
          <w:sz w:val="21"/>
        </w:rPr>
        <w:t>4）甲方应在合同生效后协调提供与完成本项目有关的甲方持有的必要资料。</w:t>
      </w:r>
    </w:p>
    <w:p>
      <w:pPr>
        <w:pStyle w:val="null3"/>
        <w:ind w:firstLine="420"/>
        <w:jc w:val="both"/>
      </w:pPr>
      <w:r>
        <w:rPr>
          <w:sz w:val="21"/>
        </w:rPr>
        <w:t>2、乙方权利义务</w:t>
      </w:r>
    </w:p>
    <w:p>
      <w:pPr>
        <w:pStyle w:val="null3"/>
        <w:ind w:firstLine="420"/>
        <w:jc w:val="both"/>
      </w:pPr>
      <w:r>
        <w:rPr>
          <w:sz w:val="21"/>
        </w:rPr>
        <w:t>1）乙方有权利要求甲方按照合同约定支付费用。</w:t>
      </w:r>
    </w:p>
    <w:p>
      <w:pPr>
        <w:pStyle w:val="null3"/>
        <w:ind w:firstLine="420"/>
        <w:jc w:val="both"/>
      </w:pPr>
      <w:r>
        <w:rPr>
          <w:sz w:val="21"/>
        </w:rPr>
        <w:t>2）乙方应保证工作人员的专业性和团队的稳定性，非经甲方书面同意，不得随意更换团队人员。</w:t>
      </w:r>
    </w:p>
    <w:p>
      <w:pPr>
        <w:pStyle w:val="null3"/>
        <w:ind w:firstLine="420"/>
        <w:jc w:val="both"/>
      </w:pPr>
      <w:r>
        <w:rPr>
          <w:sz w:val="21"/>
        </w:rPr>
        <w:t>3）乙方应自觉接受甲方对工作进度、质量的监控，应当根据甲方的改进建议积极改进服务内容。</w:t>
      </w:r>
    </w:p>
    <w:p>
      <w:pPr>
        <w:pStyle w:val="null3"/>
        <w:ind w:firstLine="420"/>
        <w:jc w:val="both"/>
      </w:pPr>
      <w:r>
        <w:rPr>
          <w:sz w:val="21"/>
        </w:rPr>
        <w:t>4）应按约定时间和方式提供服务。</w:t>
      </w:r>
    </w:p>
    <w:p>
      <w:pPr>
        <w:pStyle w:val="null3"/>
        <w:ind w:firstLine="420"/>
        <w:jc w:val="both"/>
      </w:pPr>
      <w:r>
        <w:rPr>
          <w:sz w:val="21"/>
        </w:rPr>
        <w:t>5）提供每年度项目执行及工作总结分析报告。</w:t>
      </w:r>
    </w:p>
    <w:p>
      <w:pPr>
        <w:pStyle w:val="null3"/>
        <w:jc w:val="both"/>
      </w:pPr>
      <w:r>
        <w:rPr>
          <w:sz w:val="21"/>
          <w:b/>
        </w:rPr>
        <w:t>十一</w:t>
      </w:r>
      <w:r>
        <w:rPr>
          <w:sz w:val="21"/>
          <w:b/>
        </w:rPr>
        <w:t>、保密条款</w:t>
      </w:r>
    </w:p>
    <w:p>
      <w:pPr>
        <w:pStyle w:val="null3"/>
        <w:ind w:firstLine="420"/>
        <w:jc w:val="both"/>
      </w:pPr>
      <w:r>
        <w:rPr>
          <w:sz w:val="21"/>
        </w:rPr>
        <w:t>项目实施过程中至乙方正式向甲方交付本合同项下所有项目成果时止，乙方必须采取措施对本项目实施过程中的数据、技术文档，以及因履行本合同知悉的甲方信息和服务对象个人隐私等资料保密，否则，由于乙方过错导致的上述资料泄密的，乙方必须承担因此导致的一切损失；损失无法确定时，按照合同总金额</w:t>
      </w:r>
      <w:r>
        <w:rPr>
          <w:sz w:val="21"/>
        </w:rPr>
        <w:t>10%的标准，向甲方支付违约金。项目完成后，甲、乙双方均有责任对本项目的保密信息承担保密责任。本保密条款在合同不生效、终止、中止、无效或被撤销后继续有效。</w:t>
      </w:r>
    </w:p>
    <w:p>
      <w:pPr>
        <w:pStyle w:val="null3"/>
        <w:jc w:val="both"/>
      </w:pPr>
      <w:r>
        <w:rPr>
          <w:sz w:val="21"/>
          <w:b/>
        </w:rPr>
        <w:t>十</w:t>
      </w:r>
      <w:r>
        <w:rPr>
          <w:sz w:val="21"/>
          <w:b/>
        </w:rPr>
        <w:t>二</w:t>
      </w:r>
      <w:r>
        <w:rPr>
          <w:sz w:val="21"/>
          <w:b/>
        </w:rPr>
        <w:t>、违约责任与赔偿损失</w:t>
      </w:r>
    </w:p>
    <w:p>
      <w:pPr>
        <w:pStyle w:val="null3"/>
        <w:ind w:firstLine="420"/>
        <w:jc w:val="both"/>
      </w:pPr>
      <w:r>
        <w:rPr>
          <w:sz w:val="21"/>
        </w:rPr>
        <w:t>1、乙方提供的服务不符合招标文件、投标文件或本合同规定，每发生一次，乙方须向</w:t>
      </w:r>
      <w:r>
        <w:rPr>
          <w:sz w:val="21"/>
        </w:rPr>
        <w:t>甲方</w:t>
      </w:r>
      <w:r>
        <w:rPr>
          <w:sz w:val="21"/>
        </w:rPr>
        <w:t>支付本合同总价</w:t>
      </w:r>
      <w:r>
        <w:rPr>
          <w:sz w:val="21"/>
        </w:rPr>
        <w:t>5‰的违约金。</w:t>
      </w:r>
    </w:p>
    <w:p>
      <w:pPr>
        <w:pStyle w:val="null3"/>
        <w:ind w:firstLine="420"/>
        <w:jc w:val="both"/>
      </w:pPr>
      <w:r>
        <w:rPr>
          <w:sz w:val="21"/>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rPr>
        <w:t>4、乙方或乙方工作人员利用职务之便，从中收取贿赂或作弊等有损公平不良行为，一经发现，甲方有权即行解除合同，乙方向甲方返还已收取的全部费用，并按照合同总价的</w:t>
      </w:r>
      <w:r>
        <w:rPr>
          <w:sz w:val="21"/>
        </w:rPr>
        <w:t>3</w:t>
      </w:r>
      <w:r>
        <w:rPr>
          <w:sz w:val="21"/>
        </w:rPr>
        <w:t>0%支付解除合同违约金；若合同已履行完毕，乙方须按合同总价的</w:t>
      </w:r>
      <w:r>
        <w:rPr>
          <w:sz w:val="21"/>
        </w:rPr>
        <w:t>3</w:t>
      </w:r>
      <w:r>
        <w:rPr>
          <w:sz w:val="21"/>
        </w:rPr>
        <w:t>0%向甲方支付违约金。</w:t>
      </w:r>
    </w:p>
    <w:p>
      <w:pPr>
        <w:pStyle w:val="null3"/>
        <w:ind w:firstLine="420"/>
        <w:jc w:val="both"/>
      </w:pPr>
      <w:r>
        <w:rPr>
          <w:sz w:val="21"/>
        </w:rPr>
        <w:t>5、除甲方事先书面同意外，乙方不得擅自部分或全部转让其应履行的合同项下义务。</w:t>
      </w:r>
    </w:p>
    <w:p>
      <w:pPr>
        <w:pStyle w:val="null3"/>
        <w:ind w:firstLine="420"/>
        <w:jc w:val="both"/>
      </w:pPr>
      <w:r>
        <w:rPr>
          <w:sz w:val="21"/>
        </w:rPr>
        <w:t>未经甲方书面同意，乙方若以任何方式转包、分包或挂靠本项目（含以这些方式谋取中标），一经发现，甲方有权即行解除合同，乙方向甲方返还已收取的全部费用，并按照合同总价的</w:t>
      </w:r>
      <w:r>
        <w:rPr>
          <w:sz w:val="21"/>
        </w:rPr>
        <w:t>3</w:t>
      </w:r>
      <w:r>
        <w:rPr>
          <w:sz w:val="21"/>
        </w:rPr>
        <w:t>0%支付解除合同违约金；若合同已履行完毕，即便通过验收，甲方亦有权主张合同无效，乙方须向甲方返还已收取的全部费用，并赔偿甲方因此所遭受的全部损失，无法量化的，按合同总价的</w:t>
      </w:r>
      <w:r>
        <w:rPr>
          <w:sz w:val="21"/>
        </w:rPr>
        <w:t>3</w:t>
      </w:r>
      <w:r>
        <w:rPr>
          <w:sz w:val="21"/>
        </w:rPr>
        <w:t>0%向甲方支付赔偿金。</w:t>
      </w:r>
    </w:p>
    <w:p>
      <w:pPr>
        <w:pStyle w:val="null3"/>
        <w:ind w:firstLine="420"/>
        <w:jc w:val="both"/>
      </w:pPr>
      <w:r>
        <w:rPr>
          <w:sz w:val="21"/>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rPr>
        <w:t>7、</w:t>
      </w:r>
      <w:r>
        <w:rPr>
          <w:sz w:val="21"/>
        </w:rPr>
        <w:t>本合同所述的</w:t>
      </w:r>
      <w:r>
        <w:rPr>
          <w:sz w:val="21"/>
        </w:rPr>
        <w:t>损失包括但不限于直接损失和间接损失、律师费、诉讼费、保全费、担保费、保险费、差旅费等损失。</w:t>
      </w:r>
    </w:p>
    <w:p>
      <w:pPr>
        <w:pStyle w:val="null3"/>
        <w:ind w:firstLine="420"/>
        <w:jc w:val="both"/>
      </w:pPr>
      <w:r>
        <w:rPr>
          <w:sz w:val="21"/>
        </w:rPr>
        <w:t>8、</w:t>
      </w:r>
      <w:r>
        <w:rPr>
          <w:sz w:val="21"/>
        </w:rPr>
        <w:t>其它违约责任按《中华人民共和国民法典》处理。</w:t>
      </w:r>
    </w:p>
    <w:p>
      <w:pPr>
        <w:pStyle w:val="null3"/>
        <w:jc w:val="both"/>
      </w:pPr>
      <w:r>
        <w:rPr>
          <w:sz w:val="21"/>
          <w:b/>
        </w:rPr>
        <w:t>十</w:t>
      </w:r>
      <w:r>
        <w:rPr>
          <w:sz w:val="21"/>
          <w:b/>
        </w:rPr>
        <w:t>三</w:t>
      </w:r>
      <w:r>
        <w:rPr>
          <w:sz w:val="21"/>
          <w:b/>
        </w:rPr>
        <w:t>、争端的解决</w:t>
      </w:r>
    </w:p>
    <w:p>
      <w:pPr>
        <w:pStyle w:val="null3"/>
        <w:ind w:firstLine="420"/>
        <w:jc w:val="both"/>
      </w:pPr>
      <w:r>
        <w:rPr>
          <w:sz w:val="21"/>
        </w:rPr>
        <w:t>合同执行过程中发生的任何争议，如双方不能通过友好协商解决，甲、乙双方一致同意向甲方所在地</w:t>
      </w:r>
      <w:r>
        <w:rPr>
          <w:sz w:val="21"/>
        </w:rPr>
        <w:t>有管辖权的</w:t>
      </w:r>
      <w:r>
        <w:rPr>
          <w:sz w:val="21"/>
        </w:rPr>
        <w:t>人民法院提起诉讼。</w:t>
      </w:r>
    </w:p>
    <w:p>
      <w:pPr>
        <w:pStyle w:val="null3"/>
        <w:jc w:val="both"/>
      </w:pPr>
      <w:r>
        <w:rPr>
          <w:sz w:val="21"/>
          <w:b/>
        </w:rPr>
        <w:t>十</w:t>
      </w:r>
      <w:r>
        <w:rPr>
          <w:sz w:val="21"/>
          <w:b/>
        </w:rPr>
        <w:t>四</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五</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w:t>
      </w:r>
      <w:r>
        <w:rPr>
          <w:sz w:val="21"/>
          <w:b/>
        </w:rPr>
        <w:t>六</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w:t>
      </w:r>
      <w:r>
        <w:rPr>
          <w:sz w:val="21"/>
          <w:b/>
        </w:rPr>
        <w:t>七</w:t>
      </w:r>
      <w:r>
        <w:rPr>
          <w:sz w:val="21"/>
          <w:b/>
        </w:rPr>
        <w:t>、合同生效</w:t>
      </w:r>
    </w:p>
    <w:p>
      <w:pPr>
        <w:pStyle w:val="null3"/>
        <w:ind w:firstLine="420"/>
        <w:jc w:val="both"/>
      </w:pPr>
      <w:r>
        <w:rPr>
          <w:sz w:val="21"/>
        </w:rPr>
        <w:t>1、</w:t>
      </w:r>
      <w:r>
        <w:rPr>
          <w:sz w:val="21"/>
        </w:rPr>
        <w:t>本合同在甲乙双方</w:t>
      </w:r>
      <w:r>
        <w:rPr>
          <w:sz w:val="21"/>
        </w:rPr>
        <w:t>法定代表人</w:t>
      </w:r>
      <w:r>
        <w:rPr>
          <w:sz w:val="21"/>
        </w:rPr>
        <w:t>或其授权代表签字</w:t>
      </w:r>
      <w:r>
        <w:rPr>
          <w:sz w:val="21"/>
        </w:rPr>
        <w:t>并加</w:t>
      </w:r>
      <w:r>
        <w:rPr>
          <w:sz w:val="21"/>
        </w:rPr>
        <w:t>盖</w:t>
      </w:r>
      <w:r>
        <w:rPr>
          <w:sz w:val="21"/>
        </w:rPr>
        <w:t>公</w:t>
      </w:r>
      <w:r>
        <w:rPr>
          <w:sz w:val="21"/>
        </w:rPr>
        <w:t>章后生效。</w:t>
      </w:r>
    </w:p>
    <w:p>
      <w:pPr>
        <w:pStyle w:val="null3"/>
        <w:ind w:firstLine="420"/>
        <w:jc w:val="both"/>
      </w:pPr>
      <w:r>
        <w:rPr>
          <w:sz w:val="21"/>
        </w:rPr>
        <w:t>2、</w:t>
      </w:r>
      <w:r>
        <w:rPr>
          <w:sz w:val="21"/>
        </w:rPr>
        <w:t>合同一式</w:t>
      </w:r>
      <w:r>
        <w:rPr>
          <w:sz w:val="21"/>
          <w:u w:val="single"/>
        </w:rPr>
        <w:t xml:space="preserve">    </w:t>
      </w:r>
      <w:r>
        <w:rPr>
          <w:sz w:val="21"/>
        </w:rPr>
        <w:t>份，甲、乙双方各执</w:t>
      </w:r>
      <w:r>
        <w:rPr>
          <w:sz w:val="21"/>
          <w:u w:val="single"/>
        </w:rPr>
        <w:t xml:space="preserve">    </w:t>
      </w:r>
      <w:r>
        <w:rPr>
          <w:sz w:val="21"/>
        </w:rPr>
        <w:t>份，采购代理机构</w:t>
      </w:r>
      <w:r>
        <w:rPr>
          <w:sz w:val="21"/>
          <w:u w:val="single"/>
        </w:rPr>
        <w:t xml:space="preserve"> </w:t>
      </w:r>
      <w:r>
        <w:rPr>
          <w:sz w:val="21"/>
          <w:u w:val="single"/>
        </w:rPr>
        <w:t>壹</w:t>
      </w:r>
      <w:r>
        <w:rPr>
          <w:sz w:val="21"/>
        </w:rPr>
        <w:t>份。</w:t>
      </w:r>
    </w:p>
    <w:p>
      <w:pPr>
        <w:pStyle w:val="null3"/>
        <w:numPr>
          <w:ilvl w:val="0"/>
          <w:numId w:val="1"/>
        </w:numPr>
        <w:jc w:val="both"/>
      </w:pPr>
    </w:p>
    <w:p>
      <w:pPr>
        <w:pStyle w:val="null3"/>
        <w:spacing w:before="0" w:after="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spacing w:before="0" w:after="0"/>
        <w:ind w:left="0" w:right="0"/>
        <w:jc w:val="both"/>
      </w:pPr>
      <w:r>
        <w:rPr/>
        <w:t xml:space="preserve"> </w:t>
      </w:r>
    </w:p>
    <w:p>
      <w:pPr>
        <w:pStyle w:val="null3"/>
        <w:jc w:val="both"/>
      </w:pPr>
      <w:r>
        <w:rPr>
          <w:sz w:val="21"/>
          <w:b/>
        </w:rPr>
        <w:t>注：此为合同草案，可根据实际情况进行变更！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440001-2025-43482</w:t>
      </w:r>
    </w:p>
    <w:p>
      <w:pPr>
        <w:pStyle w:val="null3"/>
        <w:jc w:val="center"/>
        <w:outlineLvl w:val="3"/>
      </w:pPr>
      <w:r>
        <w:rPr>
          <w:sz w:val="24"/>
          <w:b/>
        </w:rPr>
        <w:t>采购项目编号：</w:t>
      </w:r>
      <w:r>
        <w:rPr>
          <w:sz w:val="24"/>
          <w:b/>
        </w:rPr>
        <w:t>HXGZ202510C795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韶关市初中校长（书记）任职资格班跟岗服务</w:t>
      </w:r>
      <w:r>
        <w:rPr>
          <w:u w:val="single"/>
        </w:rPr>
        <w:t>”</w:t>
      </w:r>
      <w:r>
        <w:rPr/>
        <w:t>项目的招标[采购项目编号为：</w:t>
      </w:r>
      <w:r>
        <w:rPr>
          <w:u w:val="single"/>
        </w:rPr>
        <w:t>HXGZ202510C795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韶关市初中校长（书记）任职资格班跟岗服务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韶关市初中校长（书记）任职资格班跟岗服务</w:t>
      </w:r>
      <w:r>
        <w:rPr/>
        <w:t>”项目采购[采购项目编号为</w:t>
      </w:r>
      <w:r>
        <w:rPr/>
        <w:t>HXGZ202510C795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韶关市初中校长（书记）任职资格班跟岗服务</w:t>
      </w:r>
      <w:r>
        <w:rPr/>
        <w:t>招标中获中标（采购项目编号：</w:t>
      </w:r>
      <w:r>
        <w:rPr/>
        <w:t>HXGZ202510C795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韶关市初中校长（书记）任职资格班跟岗服务</w:t>
      </w:r>
      <w:r>
        <w:rPr/>
        <w:t>”项目（采购项目编号：</w:t>
      </w:r>
      <w:r>
        <w:rPr/>
        <w:t>HXGZ202510C795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