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694F8">
      <w:pPr>
        <w:pStyle w:val="3"/>
        <w:numPr>
          <w:ilvl w:val="0"/>
          <w:numId w:val="0"/>
        </w:numPr>
        <w:jc w:val="center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服务方案</w:t>
      </w:r>
    </w:p>
    <w:p w14:paraId="55C9700E">
      <w:pPr>
        <w:rPr>
          <w:rFonts w:hint="eastAsia"/>
          <w:color w:val="auto"/>
          <w:lang w:eastAsia="zh-CN"/>
        </w:rPr>
      </w:pPr>
    </w:p>
    <w:p w14:paraId="7EDCBB60">
      <w:pPr>
        <w:pStyle w:val="5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供应商根据采购内容及评审要素自行编写，包括但不限于以下内容：</w:t>
      </w:r>
    </w:p>
    <w:p w14:paraId="7853EEDC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方案</w:t>
      </w:r>
    </w:p>
    <w:p w14:paraId="5C345657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管理制度</w:t>
      </w:r>
    </w:p>
    <w:p w14:paraId="0349F8EE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服务质量保证方案</w:t>
      </w:r>
    </w:p>
    <w:p w14:paraId="1F909080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应急预案</w:t>
      </w:r>
    </w:p>
    <w:p w14:paraId="15CA5E68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类似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业绩（提供202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日至今业绩合同复印件并加盖公章）</w:t>
      </w:r>
    </w:p>
    <w:p w14:paraId="4F73FBAE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服务承诺</w:t>
      </w:r>
    </w:p>
    <w:p w14:paraId="2DC9FFA1">
      <w:pPr>
        <w:pStyle w:val="13"/>
        <w:numPr>
          <w:ilvl w:val="0"/>
          <w:numId w:val="1"/>
        </w:numPr>
        <w:tabs>
          <w:tab w:val="clear" w:pos="312"/>
        </w:tabs>
        <w:spacing w:line="480" w:lineRule="auto"/>
        <w:ind w:left="-420" w:leftChars="0" w:firstLineChars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其他等</w:t>
      </w:r>
    </w:p>
    <w:p w14:paraId="7400B01F">
      <w:pPr>
        <w:rPr>
          <w:rFonts w:hint="eastAsia"/>
          <w:color w:val="4F81BD"/>
          <w:lang w:val="en-US" w:eastAsia="zh-CN"/>
        </w:rPr>
      </w:pPr>
    </w:p>
    <w:p w14:paraId="7A2331BD">
      <w:pPr>
        <w:adjustRightInd w:val="0"/>
        <w:snapToGrid w:val="0"/>
        <w:spacing w:line="360" w:lineRule="auto"/>
        <w:jc w:val="both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bookmarkStart w:id="0" w:name="_Toc26939"/>
      <w:bookmarkStart w:id="1" w:name="_Toc21976"/>
      <w:bookmarkStart w:id="2" w:name="_Toc17421"/>
      <w:bookmarkStart w:id="3" w:name="_Toc19864"/>
      <w:bookmarkStart w:id="4" w:name="_Toc17505"/>
      <w:bookmarkStart w:id="5" w:name="_Toc29696"/>
    </w:p>
    <w:p w14:paraId="33DB5B60">
      <w:pPr>
        <w:pStyle w:val="5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47556BF4"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2A063332">
      <w:pPr>
        <w:pStyle w:val="5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3E00A925"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3B4FF19B">
      <w:pPr>
        <w:pStyle w:val="5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744C8C20"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7FCBAAE1">
      <w:pPr>
        <w:pStyle w:val="5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74E52FE5"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02901CA1">
      <w:pPr>
        <w:pStyle w:val="5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 w14:paraId="414BB1AA">
      <w:pPr>
        <w:rPr>
          <w:rFonts w:hint="default"/>
          <w:lang w:val="en-US" w:eastAsia="zh-CN"/>
        </w:rPr>
      </w:pPr>
    </w:p>
    <w:p w14:paraId="4D0C5779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</w:rPr>
      </w:pPr>
    </w:p>
    <w:p w14:paraId="5C4D8C47">
      <w:pPr>
        <w:pStyle w:val="2"/>
        <w:rPr>
          <w:rFonts w:hint="eastAsia"/>
        </w:rPr>
      </w:pPr>
      <w:bookmarkStart w:id="34" w:name="_GoBack"/>
      <w:bookmarkEnd w:id="34"/>
    </w:p>
    <w:bookmarkEnd w:id="0"/>
    <w:bookmarkEnd w:id="1"/>
    <w:bookmarkEnd w:id="2"/>
    <w:bookmarkEnd w:id="3"/>
    <w:bookmarkEnd w:id="4"/>
    <w:bookmarkEnd w:id="5"/>
    <w:p w14:paraId="2C39DE6C">
      <w:pPr>
        <w:rPr>
          <w:rFonts w:hint="eastAsia"/>
          <w:color w:val="auto"/>
          <w:lang w:val="en-US" w:eastAsia="zh-CN"/>
        </w:rPr>
      </w:pPr>
      <w:bookmarkStart w:id="6" w:name="_Toc3628"/>
      <w:bookmarkStart w:id="7" w:name="_Toc26377"/>
      <w:bookmarkStart w:id="8" w:name="_Toc18811"/>
      <w:bookmarkStart w:id="9" w:name="_Toc12081"/>
    </w:p>
    <w:p w14:paraId="04F0794E">
      <w:pPr>
        <w:pStyle w:val="4"/>
        <w:jc w:val="center"/>
        <w:rPr>
          <w:rFonts w:hint="eastAsia"/>
          <w:color w:val="auto"/>
        </w:rPr>
      </w:pPr>
      <w:bookmarkStart w:id="10" w:name="_Toc23042"/>
      <w:bookmarkStart w:id="11" w:name="_Toc302"/>
      <w:r>
        <w:rPr>
          <w:rFonts w:hint="eastAsia"/>
          <w:color w:val="auto"/>
        </w:rPr>
        <w:t>附件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：主要人员简历表</w:t>
      </w:r>
      <w:bookmarkEnd w:id="6"/>
      <w:bookmarkEnd w:id="7"/>
      <w:bookmarkEnd w:id="8"/>
      <w:bookmarkEnd w:id="9"/>
      <w:bookmarkEnd w:id="10"/>
      <w:bookmarkEnd w:id="11"/>
    </w:p>
    <w:p w14:paraId="7A4BF99E">
      <w:pPr>
        <w:spacing w:line="360" w:lineRule="atLeast"/>
        <w:jc w:val="center"/>
        <w:rPr>
          <w:rFonts w:hint="eastAsia" w:ascii="宋体"/>
          <w:color w:val="auto"/>
          <w:sz w:val="28"/>
          <w:szCs w:val="28"/>
        </w:rPr>
      </w:pPr>
    </w:p>
    <w:tbl>
      <w:tblPr>
        <w:tblStyle w:val="15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 w14:paraId="6C097E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 w14:paraId="3CC3002C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姓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名</w:t>
            </w:r>
          </w:p>
        </w:tc>
        <w:tc>
          <w:tcPr>
            <w:tcW w:w="2468" w:type="dxa"/>
            <w:noWrap w:val="0"/>
            <w:vAlign w:val="center"/>
          </w:tcPr>
          <w:p w14:paraId="61EA56A1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6A52888D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性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别</w:t>
            </w:r>
          </w:p>
        </w:tc>
        <w:tc>
          <w:tcPr>
            <w:tcW w:w="1663" w:type="dxa"/>
            <w:noWrap w:val="0"/>
            <w:vAlign w:val="center"/>
          </w:tcPr>
          <w:p w14:paraId="0DA2BC3C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2C31FB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 w14:paraId="39B155AB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务</w:t>
            </w:r>
          </w:p>
        </w:tc>
        <w:tc>
          <w:tcPr>
            <w:tcW w:w="2468" w:type="dxa"/>
            <w:noWrap w:val="0"/>
            <w:vAlign w:val="center"/>
          </w:tcPr>
          <w:p w14:paraId="3EF679C8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7C0528D2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称</w:t>
            </w:r>
          </w:p>
        </w:tc>
        <w:tc>
          <w:tcPr>
            <w:tcW w:w="1663" w:type="dxa"/>
            <w:noWrap w:val="0"/>
            <w:vAlign w:val="center"/>
          </w:tcPr>
          <w:p w14:paraId="7DA5875E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76D6FF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 w14:paraId="0209C8F3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 w14:paraId="055D593A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65E7B0B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21825C74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 w14:paraId="10885517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0705871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拟在本合同任职</w:t>
            </w:r>
          </w:p>
        </w:tc>
        <w:tc>
          <w:tcPr>
            <w:tcW w:w="1663" w:type="dxa"/>
            <w:noWrap w:val="0"/>
            <w:vAlign w:val="center"/>
          </w:tcPr>
          <w:p w14:paraId="31DA760A">
            <w:pPr>
              <w:spacing w:line="360" w:lineRule="atLeast"/>
              <w:ind w:right="-105" w:rightChars="-50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71E1E8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 w14:paraId="656AF71B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 w14:paraId="196A02B8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 w14:paraId="4EA056EC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 w14:paraId="220203DF">
            <w:pPr>
              <w:rPr>
                <w:rFonts w:hint="eastAsia" w:ascii="宋体"/>
                <w:color w:val="auto"/>
              </w:rPr>
            </w:pPr>
          </w:p>
        </w:tc>
      </w:tr>
      <w:tr w14:paraId="323945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 w14:paraId="33585DF7">
            <w:pPr>
              <w:spacing w:line="360" w:lineRule="atLeast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近三年承担项目情况</w:t>
            </w:r>
          </w:p>
        </w:tc>
      </w:tr>
      <w:tr w14:paraId="68B965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B0535D5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 w14:paraId="03B1998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 w14:paraId="05B6F94A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 w14:paraId="757A76AE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项目单位名称及电话</w:t>
            </w:r>
          </w:p>
        </w:tc>
      </w:tr>
      <w:tr w14:paraId="7457B0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59FA320E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5B0861E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BB959AD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59F3EF90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7D26C8E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BBF727A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1EFA4D2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123A4FA4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5B9B6478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7DE0D9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3E4C5542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169E5821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473C294C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27444D0C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76281C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4EDB0FFC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4A96630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EEC1319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24865A7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0C9DD8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665E002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729CCA94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8CF0B8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4E1A6561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033EDC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320EA129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25E45515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748CF79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07490F82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27B9CA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104CD9CB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0237D132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B88A902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4ED1D556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47D4E5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20673BF8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60504C2D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55106A10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703D2733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 w14:paraId="09AD495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 w14:paraId="4870850E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 w14:paraId="3E9E22C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161C7BCF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 w14:paraId="64F013BE"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</w:tbl>
    <w:p w14:paraId="0D31CBCA">
      <w:pPr>
        <w:spacing w:line="360" w:lineRule="atLeast"/>
        <w:rPr>
          <w:rFonts w:hint="eastAsia" w:ascii="仿宋_GB2312" w:eastAsia="仿宋_GB2312"/>
          <w:color w:val="auto"/>
        </w:rPr>
      </w:pPr>
      <w:r>
        <w:rPr>
          <w:rFonts w:hint="eastAsia" w:ascii="仿宋_GB2312" w:hAnsi="宋体" w:eastAsia="仿宋_GB2312"/>
          <w:color w:val="auto"/>
          <w:szCs w:val="21"/>
        </w:rPr>
        <w:t>说明</w:t>
      </w:r>
      <w:r>
        <w:rPr>
          <w:rFonts w:hint="eastAsia" w:ascii="仿宋_GB2312" w:eastAsia="仿宋_GB2312"/>
          <w:color w:val="auto"/>
        </w:rPr>
        <w:t>：</w:t>
      </w:r>
      <w:r>
        <w:rPr>
          <w:rFonts w:hint="eastAsia" w:ascii="仿宋_GB2312" w:hAnsi="宋体" w:eastAsia="仿宋_GB2312"/>
          <w:color w:val="auto"/>
          <w:szCs w:val="21"/>
        </w:rPr>
        <w:t>主要人员证书、</w:t>
      </w:r>
      <w:r>
        <w:rPr>
          <w:rFonts w:hint="eastAsia" w:ascii="仿宋_GB2312" w:eastAsia="仿宋_GB2312"/>
          <w:color w:val="auto"/>
        </w:rPr>
        <w:t>类似项目证明资料等按</w:t>
      </w:r>
      <w:r>
        <w:rPr>
          <w:rFonts w:hint="eastAsia" w:ascii="仿宋_GB2312" w:eastAsia="仿宋_GB2312"/>
          <w:color w:val="auto"/>
          <w:lang w:val="en-US" w:eastAsia="zh-CN"/>
        </w:rPr>
        <w:t>评审因素</w:t>
      </w:r>
      <w:r>
        <w:rPr>
          <w:rFonts w:hint="eastAsia" w:ascii="仿宋_GB2312" w:eastAsia="仿宋_GB2312"/>
          <w:color w:val="auto"/>
        </w:rPr>
        <w:t>要求提供。</w:t>
      </w:r>
    </w:p>
    <w:p w14:paraId="1F3B62D3"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 w14:paraId="130B0FF6">
      <w:pPr>
        <w:rPr>
          <w:rFonts w:hint="eastAsia" w:ascii="宋体" w:hAnsi="宋体"/>
          <w:color w:val="auto"/>
          <w:szCs w:val="21"/>
        </w:rPr>
      </w:pPr>
    </w:p>
    <w:p w14:paraId="460742D4">
      <w:pPr>
        <w:pStyle w:val="10"/>
        <w:adjustRightInd w:val="0"/>
        <w:snapToGrid w:val="0"/>
        <w:spacing w:line="360" w:lineRule="auto"/>
        <w:outlineLvl w:val="0"/>
        <w:rPr>
          <w:rFonts w:hint="eastAsia" w:ascii="宋体" w:hAnsi="宋体"/>
          <w:bCs/>
          <w:color w:val="auto"/>
          <w:sz w:val="21"/>
          <w:szCs w:val="21"/>
        </w:rPr>
      </w:pPr>
      <w:bookmarkStart w:id="12" w:name="_Toc1998"/>
      <w:bookmarkStart w:id="13" w:name="_Toc17482"/>
      <w:bookmarkStart w:id="14" w:name="_Toc31167"/>
      <w:bookmarkStart w:id="15" w:name="_Toc14589"/>
      <w:bookmarkStart w:id="16" w:name="_Toc2399"/>
      <w:bookmarkStart w:id="17" w:name="_Toc7977"/>
      <w:bookmarkStart w:id="18" w:name="_Toc16494"/>
      <w:bookmarkStart w:id="19" w:name="_Toc6067"/>
      <w:bookmarkStart w:id="20" w:name="_Toc29384"/>
      <w:bookmarkStart w:id="21" w:name="_Toc19013"/>
      <w:bookmarkStart w:id="22" w:name="_Toc30032"/>
      <w:r>
        <w:rPr>
          <w:rFonts w:hint="eastAsia" w:ascii="宋体" w:hAnsi="宋体"/>
          <w:color w:val="auto"/>
          <w:sz w:val="21"/>
          <w:szCs w:val="21"/>
        </w:rPr>
        <w:t>供应商名称（单位章）：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</w:t>
      </w:r>
    </w:p>
    <w:p w14:paraId="7650B4A4">
      <w:pPr>
        <w:adjustRightInd w:val="0"/>
        <w:snapToGrid w:val="0"/>
        <w:spacing w:line="360" w:lineRule="auto"/>
        <w:outlineLvl w:val="0"/>
        <w:rPr>
          <w:rFonts w:hint="eastAsia" w:ascii="宋体" w:hAnsi="宋体"/>
          <w:color w:val="auto"/>
          <w:szCs w:val="21"/>
        </w:rPr>
      </w:pPr>
      <w:bookmarkStart w:id="23" w:name="_Toc23451"/>
      <w:bookmarkStart w:id="24" w:name="_Toc30700"/>
      <w:bookmarkStart w:id="25" w:name="_Toc25238"/>
      <w:bookmarkStart w:id="26" w:name="_Toc18518"/>
      <w:bookmarkStart w:id="27" w:name="_Toc14974"/>
      <w:bookmarkStart w:id="28" w:name="_Toc22076"/>
      <w:bookmarkStart w:id="29" w:name="_Toc20821"/>
      <w:bookmarkStart w:id="30" w:name="_Toc26916"/>
      <w:bookmarkStart w:id="31" w:name="_Toc1275"/>
      <w:bookmarkStart w:id="32" w:name="_Toc8241"/>
      <w:bookmarkStart w:id="33" w:name="_Toc18760"/>
      <w:r>
        <w:rPr>
          <w:rFonts w:hint="eastAsia" w:ascii="宋体" w:hAnsi="宋体"/>
          <w:color w:val="auto"/>
          <w:szCs w:val="21"/>
        </w:rPr>
        <w:t>法定代表人或其委托代理人(签字)：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hint="eastAsia" w:ascii="宋体" w:hAnsi="宋体"/>
          <w:color w:val="auto"/>
          <w:szCs w:val="21"/>
          <w:u w:val="single"/>
        </w:rPr>
        <w:t xml:space="preserve">              </w:t>
      </w:r>
    </w:p>
    <w:p w14:paraId="4478CD2D"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 xml:space="preserve"> 年 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月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 w14:paraId="0E8C3849">
      <w:pPr>
        <w:pStyle w:val="5"/>
        <w:rPr>
          <w:rFonts w:hint="eastAsia"/>
          <w:lang w:val="en-US" w:eastAsia="zh-CN"/>
        </w:rPr>
      </w:pPr>
    </w:p>
    <w:p w14:paraId="02E995F8">
      <w:pPr>
        <w:pStyle w:val="4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附件2：业绩汇总表</w:t>
      </w:r>
    </w:p>
    <w:tbl>
      <w:tblPr>
        <w:tblStyle w:val="15"/>
        <w:tblpPr w:leftFromText="180" w:rightFromText="180" w:vertAnchor="text" w:horzAnchor="page" w:tblpX="1580" w:tblpY="320"/>
        <w:tblOverlap w:val="never"/>
        <w:tblW w:w="52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397"/>
        <w:gridCol w:w="2397"/>
        <w:gridCol w:w="1651"/>
        <w:gridCol w:w="1751"/>
      </w:tblGrid>
      <w:tr w14:paraId="753DA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 w14:paraId="0EAA24B5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347" w:type="pct"/>
            <w:noWrap w:val="0"/>
            <w:vAlign w:val="center"/>
          </w:tcPr>
          <w:p w14:paraId="4A95AFFC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合作单位</w:t>
            </w:r>
          </w:p>
        </w:tc>
        <w:tc>
          <w:tcPr>
            <w:tcW w:w="1347" w:type="pct"/>
            <w:noWrap w:val="0"/>
            <w:vAlign w:val="center"/>
          </w:tcPr>
          <w:p w14:paraId="771A78D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项目名称</w:t>
            </w:r>
          </w:p>
        </w:tc>
        <w:tc>
          <w:tcPr>
            <w:tcW w:w="928" w:type="pct"/>
            <w:noWrap w:val="0"/>
            <w:vAlign w:val="center"/>
          </w:tcPr>
          <w:p w14:paraId="1B85B5BF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合同金额（元）</w:t>
            </w:r>
          </w:p>
        </w:tc>
        <w:tc>
          <w:tcPr>
            <w:tcW w:w="984" w:type="pct"/>
            <w:noWrap w:val="0"/>
            <w:vAlign w:val="center"/>
          </w:tcPr>
          <w:p w14:paraId="6AB08F7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日期</w:t>
            </w:r>
          </w:p>
        </w:tc>
      </w:tr>
      <w:tr w14:paraId="5296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 w14:paraId="0EE6AD5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347" w:type="pct"/>
            <w:noWrap w:val="0"/>
            <w:vAlign w:val="center"/>
          </w:tcPr>
          <w:p w14:paraId="66E0B4E7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148BCFCE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A1774B5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0169604C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70AAC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1" w:type="pct"/>
            <w:noWrap w:val="0"/>
            <w:vAlign w:val="center"/>
          </w:tcPr>
          <w:p w14:paraId="779D3980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347" w:type="pct"/>
            <w:noWrap w:val="0"/>
            <w:vAlign w:val="center"/>
          </w:tcPr>
          <w:p w14:paraId="707DDA5C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539F0A57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58B7FC4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1BB508EE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360B1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91" w:type="pct"/>
            <w:noWrap w:val="0"/>
            <w:vAlign w:val="center"/>
          </w:tcPr>
          <w:p w14:paraId="0C28ABC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347" w:type="pct"/>
            <w:noWrap w:val="0"/>
            <w:vAlign w:val="center"/>
          </w:tcPr>
          <w:p w14:paraId="28292EA3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3055BE56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4AF546CD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384D8BD5"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2A33F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1" w:type="pct"/>
            <w:noWrap w:val="0"/>
            <w:vAlign w:val="center"/>
          </w:tcPr>
          <w:p w14:paraId="5016CBF1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347" w:type="pct"/>
            <w:noWrap w:val="0"/>
            <w:vAlign w:val="center"/>
          </w:tcPr>
          <w:p w14:paraId="4DC2DE1C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0777BA55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49640DA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2E7486AE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5B669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91" w:type="pct"/>
            <w:noWrap w:val="0"/>
            <w:vAlign w:val="center"/>
          </w:tcPr>
          <w:p w14:paraId="2E494821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347" w:type="pct"/>
            <w:noWrap w:val="0"/>
            <w:vAlign w:val="center"/>
          </w:tcPr>
          <w:p w14:paraId="28FF9D25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3DC118F0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48BCDF7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4A796258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4956D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 w14:paraId="10F0657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347" w:type="pct"/>
            <w:noWrap w:val="0"/>
            <w:vAlign w:val="center"/>
          </w:tcPr>
          <w:p w14:paraId="256B6B9C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0BFB59C9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6004D7D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398A61C3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6318A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 w14:paraId="782E35A6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48C41515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233F3DD5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405A6FA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6E2C66A9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49AEB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91" w:type="pct"/>
            <w:noWrap w:val="0"/>
            <w:vAlign w:val="center"/>
          </w:tcPr>
          <w:p w14:paraId="6DEAB51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4971886E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1AC5EB9E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CEE3160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76735644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61636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91" w:type="pct"/>
            <w:noWrap w:val="0"/>
            <w:vAlign w:val="center"/>
          </w:tcPr>
          <w:p w14:paraId="23C25F7B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501807A7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571A04EB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A9725BB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72835B7C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  <w:tr w14:paraId="0FBD9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91" w:type="pct"/>
            <w:noWrap w:val="0"/>
            <w:vAlign w:val="center"/>
          </w:tcPr>
          <w:p w14:paraId="3CCE05C1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6BD2C90F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347" w:type="pct"/>
            <w:noWrap w:val="0"/>
            <w:vAlign w:val="center"/>
          </w:tcPr>
          <w:p w14:paraId="605D528E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64821F8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984" w:type="pct"/>
            <w:noWrap w:val="0"/>
            <w:vAlign w:val="center"/>
          </w:tcPr>
          <w:p w14:paraId="3912A203">
            <w:pPr>
              <w:spacing w:line="360" w:lineRule="auto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</w:p>
        </w:tc>
      </w:tr>
    </w:tbl>
    <w:p w14:paraId="3D40768C"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</w:p>
    <w:p w14:paraId="2B273F3A">
      <w:pPr>
        <w:spacing w:line="360" w:lineRule="exact"/>
        <w:rPr>
          <w:rFonts w:hint="eastAsia" w:ascii="宋体" w:hAnsi="宋体"/>
          <w:color w:val="auto"/>
          <w:szCs w:val="21"/>
          <w:lang w:val="en-US" w:eastAsia="zh-CN"/>
        </w:rPr>
      </w:pPr>
    </w:p>
    <w:p w14:paraId="43C05071"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备</w:t>
      </w:r>
      <w:r>
        <w:rPr>
          <w:rFonts w:hint="eastAsia" w:ascii="宋体" w:hAnsi="宋体"/>
          <w:color w:val="auto"/>
          <w:szCs w:val="21"/>
        </w:rPr>
        <w:t>注：①供应商应如实列出以上情况，如有隐瞒，一经查实将导致其</w:t>
      </w:r>
      <w:r>
        <w:rPr>
          <w:rFonts w:hint="eastAsia" w:ascii="宋体" w:hAnsi="宋体"/>
          <w:color w:val="auto"/>
          <w:szCs w:val="21"/>
          <w:lang w:eastAsia="zh-CN"/>
        </w:rPr>
        <w:t>谈判</w:t>
      </w:r>
      <w:r>
        <w:rPr>
          <w:rFonts w:hint="eastAsia" w:ascii="宋体" w:hAnsi="宋体"/>
          <w:color w:val="auto"/>
          <w:szCs w:val="21"/>
        </w:rPr>
        <w:t>被拒绝。</w:t>
      </w:r>
    </w:p>
    <w:p w14:paraId="34332D7F"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②该表是对下列附件类似项目情况及案例的汇总表。</w:t>
      </w:r>
    </w:p>
    <w:p w14:paraId="68ACD711">
      <w:pPr>
        <w:spacing w:line="360" w:lineRule="exact"/>
        <w:rPr>
          <w:rFonts w:hint="eastAsia" w:ascii="宋体" w:hAnsi="宋体"/>
          <w:color w:val="auto"/>
          <w:szCs w:val="21"/>
        </w:rPr>
      </w:pPr>
    </w:p>
    <w:p w14:paraId="23336DE6">
      <w:pPr>
        <w:spacing w:line="360" w:lineRule="exact"/>
        <w:rPr>
          <w:rFonts w:hint="eastAsia" w:ascii="宋体" w:hAnsi="宋体"/>
          <w:color w:val="auto"/>
          <w:szCs w:val="21"/>
        </w:rPr>
      </w:pPr>
    </w:p>
    <w:p w14:paraId="307F8478">
      <w:pPr>
        <w:pStyle w:val="5"/>
        <w:rPr>
          <w:rFonts w:hint="eastAsia" w:ascii="宋体" w:hAnsi="宋体"/>
          <w:color w:val="auto"/>
          <w:szCs w:val="21"/>
        </w:rPr>
      </w:pPr>
    </w:p>
    <w:p w14:paraId="2541CAF3">
      <w:pPr>
        <w:rPr>
          <w:rFonts w:hint="eastAsia" w:ascii="宋体" w:hAnsi="宋体"/>
          <w:color w:val="auto"/>
          <w:szCs w:val="21"/>
        </w:rPr>
      </w:pPr>
    </w:p>
    <w:p w14:paraId="35BA7D98">
      <w:pPr>
        <w:pStyle w:val="5"/>
        <w:rPr>
          <w:rFonts w:hint="eastAsia"/>
        </w:rPr>
      </w:pPr>
    </w:p>
    <w:p w14:paraId="141E823D">
      <w:pPr>
        <w:rPr>
          <w:rFonts w:hint="eastAsia"/>
        </w:rPr>
      </w:pPr>
    </w:p>
    <w:p w14:paraId="5B65EA7F"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供应商名称：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>（盖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</w:rPr>
        <w:t>章）</w:t>
      </w:r>
    </w:p>
    <w:p w14:paraId="4B244635"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(签字或盖章)</w:t>
      </w:r>
    </w:p>
    <w:p w14:paraId="64D062B9"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日      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>日</w:t>
      </w:r>
    </w:p>
    <w:p w14:paraId="54CE40E5">
      <w:pPr>
        <w:spacing w:line="360" w:lineRule="exact"/>
        <w:rPr>
          <w:rFonts w:hint="eastAsia" w:ascii="宋体" w:hAnsi="宋体"/>
          <w:color w:val="auto"/>
          <w:szCs w:val="21"/>
        </w:rPr>
      </w:pPr>
    </w:p>
    <w:p w14:paraId="224AC5E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63405">
    <w:pPr>
      <w:pStyle w:val="12"/>
      <w:pBdr>
        <w:bottom w:val="none" w:color="auto" w:sz="0" w:space="0"/>
      </w:pBdr>
      <w:jc w:val="left"/>
    </w:pP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</w:t>
    </w:r>
    <w:r>
      <w:rPr>
        <w:rFonts w:hint="eastAsia" w:ascii="宋体" w:hAnsi="宋体" w:eastAsia="宋体" w:cs="宋体"/>
        <w:lang w:val="en-US" w:eastAsia="zh-CN"/>
      </w:rPr>
      <w:t xml:space="preserve">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AF3125"/>
    <w:multiLevelType w:val="singleLevel"/>
    <w:tmpl w:val="A5AF3125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ODE2ZTEyNTc0ZGQ0NzM2MzA1OGVmZTMwOWY2MzYifQ=="/>
  </w:docVars>
  <w:rsids>
    <w:rsidRoot w:val="00000000"/>
    <w:rsid w:val="037E77F5"/>
    <w:rsid w:val="054D733B"/>
    <w:rsid w:val="0B6B051B"/>
    <w:rsid w:val="18F71640"/>
    <w:rsid w:val="1A7775E1"/>
    <w:rsid w:val="1D552DD9"/>
    <w:rsid w:val="25A71FCA"/>
    <w:rsid w:val="27F82D04"/>
    <w:rsid w:val="2AA333D6"/>
    <w:rsid w:val="2EB43FDA"/>
    <w:rsid w:val="2FE57FED"/>
    <w:rsid w:val="30EE1123"/>
    <w:rsid w:val="31F664E1"/>
    <w:rsid w:val="43030A5E"/>
    <w:rsid w:val="467C4DAF"/>
    <w:rsid w:val="467D0B27"/>
    <w:rsid w:val="49694808"/>
    <w:rsid w:val="52062885"/>
    <w:rsid w:val="58A2227C"/>
    <w:rsid w:val="5EB01C9B"/>
    <w:rsid w:val="6183303E"/>
    <w:rsid w:val="64EA33D4"/>
    <w:rsid w:val="69773774"/>
    <w:rsid w:val="6C677A4A"/>
    <w:rsid w:val="6E5D4C17"/>
    <w:rsid w:val="711E68DF"/>
    <w:rsid w:val="71DE6D28"/>
    <w:rsid w:val="7F98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eastAsia="黑体"/>
      <w:b/>
      <w:bCs/>
      <w:sz w:val="32"/>
      <w:szCs w:val="20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left"/>
      <w:outlineLvl w:val="1"/>
    </w:pPr>
    <w:rPr>
      <w:rFonts w:ascii="Arial" w:hAnsi="Arial"/>
      <w:b/>
      <w:bCs/>
      <w:sz w:val="30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next w:val="1"/>
    <w:uiPriority w:val="0"/>
    <w:pPr>
      <w:spacing w:after="120"/>
      <w:ind w:left="420" w:leftChars="200"/>
    </w:pPr>
  </w:style>
  <w:style w:type="paragraph" w:styleId="7">
    <w:name w:val="toc 5"/>
    <w:basedOn w:val="1"/>
    <w:next w:val="1"/>
    <w:qFormat/>
    <w:uiPriority w:val="0"/>
    <w:pPr>
      <w:ind w:left="1680" w:leftChars="800"/>
    </w:pPr>
  </w:style>
  <w:style w:type="paragraph" w:styleId="8">
    <w:name w:val="Plain Text"/>
    <w:basedOn w:val="1"/>
    <w:next w:val="9"/>
    <w:qFormat/>
    <w:uiPriority w:val="0"/>
    <w:rPr>
      <w:rFonts w:ascii="宋体" w:hAnsi="Courier New" w:cs="Courier New"/>
      <w:szCs w:val="21"/>
    </w:rPr>
  </w:style>
  <w:style w:type="paragraph" w:styleId="9">
    <w:name w:val="toc 8"/>
    <w:basedOn w:val="1"/>
    <w:next w:val="1"/>
    <w:qFormat/>
    <w:uiPriority w:val="0"/>
    <w:pPr>
      <w:ind w:left="2940" w:leftChars="1400"/>
    </w:pPr>
  </w:style>
  <w:style w:type="paragraph" w:styleId="10">
    <w:name w:val="Date"/>
    <w:basedOn w:val="1"/>
    <w:next w:val="1"/>
    <w:qFormat/>
    <w:uiPriority w:val="0"/>
    <w:rPr>
      <w:sz w:val="24"/>
      <w:szCs w:val="20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next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Body Text First Indent"/>
    <w:basedOn w:val="5"/>
    <w:next w:val="14"/>
    <w:qFormat/>
    <w:uiPriority w:val="0"/>
    <w:pPr>
      <w:spacing w:line="312" w:lineRule="auto"/>
      <w:ind w:firstLine="420"/>
    </w:pPr>
    <w:rPr>
      <w:rFonts w:ascii="Times New Roman" w:hAnsi="Times New Roman" w:eastAsia="宋体" w:cs="Times New Roman"/>
    </w:rPr>
  </w:style>
  <w:style w:type="paragraph" w:styleId="14">
    <w:name w:val="Body Text First Indent 2"/>
    <w:basedOn w:val="6"/>
    <w:next w:val="1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395</Words>
  <Characters>413</Characters>
  <Lines>0</Lines>
  <Paragraphs>0</Paragraphs>
  <TotalTime>0</TotalTime>
  <ScaleCrop>false</ScaleCrop>
  <LinksUpToDate>false</LinksUpToDate>
  <CharactersWithSpaces>453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华</cp:lastModifiedBy>
  <dcterms:modified xsi:type="dcterms:W3CDTF">2025-09-11T05:23:43Z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02C113410CD041AE949B3D4082D81B4C_13</vt:lpwstr>
  </property>
  <property fmtid="{D5CDD505-2E9C-101B-9397-08002B2CF9AE}" pid="4" name="KSOTemplateDocerSaveRecord">
    <vt:lpwstr>eyJoZGlkIjoiOTZkODE2ZTEyNTc0ZGQ0NzM2MzA1OGVmZTMwOWY2MzYiLCJ1c2VySWQiOiIyMDQxMjc0MjIifQ==</vt:lpwstr>
  </property>
</Properties>
</file>