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440001-2024-05933</w:t>
      </w:r>
    </w:p>
    <w:p>
      <w:pPr>
        <w:pStyle w:val="null3"/>
        <w:jc w:val="center"/>
        <w:outlineLvl w:val="3"/>
      </w:pPr>
      <w:r>
        <w:rPr>
          <w:b/>
          <w:sz w:val="24"/>
        </w:rPr>
        <w:t>采购项目编号：</w:t>
      </w:r>
      <w:r>
        <w:rPr>
          <w:b/>
          <w:sz w:val="24"/>
        </w:rPr>
        <w:t>GPCGD242201FG040F</w:t>
      </w:r>
    </w:p>
    <w:p>
      <w:pPr>
        <w:pStyle w:val="null3"/>
        <w:jc w:val="center"/>
        <w:outlineLvl w:val="3"/>
      </w:pPr>
      <w:r>
        <w:rPr>
          <w:b/>
          <w:sz w:val="24"/>
        </w:rPr>
        <w:t>项目名称：</w:t>
      </w:r>
      <w:r>
        <w:rPr>
          <w:b/>
          <w:sz w:val="24"/>
        </w:rPr>
        <w:t>广东省会城监狱2024-2026年警察职工食堂整体外包服务采购</w:t>
      </w:r>
    </w:p>
    <w:p>
      <w:pPr>
        <w:pStyle w:val="null3"/>
        <w:jc w:val="center"/>
        <w:outlineLvl w:val="3"/>
      </w:pPr>
      <w:r>
        <w:rPr>
          <w:b/>
          <w:sz w:val="24"/>
        </w:rPr>
        <w:t>采购人：</w:t>
      </w:r>
      <w:r>
        <w:rPr>
          <w:b/>
          <w:sz w:val="24"/>
        </w:rPr>
        <w:t>广东省会城监狱</w:t>
      </w:r>
    </w:p>
    <w:p>
      <w:pPr>
        <w:pStyle w:val="null3"/>
        <w:jc w:val="center"/>
        <w:outlineLvl w:val="3"/>
      </w:pPr>
      <w:r>
        <w:rPr>
          <w:b/>
          <w:sz w:val="24"/>
        </w:rPr>
        <w:t>采购代理机构：</w:t>
      </w:r>
      <w:r>
        <w:rPr>
          <w:b/>
          <w:sz w:val="24"/>
        </w:rPr>
        <w:t>广东省政府采购中心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广东省政府采购中心</w:t>
      </w:r>
      <w:r>
        <w:rPr/>
        <w:t>受</w:t>
      </w:r>
      <w:r>
        <w:rPr/>
        <w:t>广东省会城监狱</w:t>
      </w:r>
      <w:r>
        <w:rPr/>
        <w:t>的委托，采用</w:t>
      </w:r>
      <w:r>
        <w:rPr/>
        <w:t>公开招标</w:t>
      </w:r>
      <w:r>
        <w:rPr/>
        <w:t>方式组织采购</w:t>
      </w:r>
      <w:r>
        <w:rPr/>
        <w:t>广东省会城监狱2024-2026年警察职工食堂整体外包服务采购</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广东省会城监狱2024-2026年警察职工食堂整体外包服务采购</w:t>
      </w:r>
    </w:p>
    <w:p>
      <w:pPr>
        <w:pStyle w:val="null3"/>
        <w:ind w:firstLine="480"/>
      </w:pPr>
      <w:r>
        <w:rPr/>
        <w:t>采购计划编号：</w:t>
      </w:r>
      <w:r>
        <w:rPr/>
        <w:t>440001-2024-05933</w:t>
      </w:r>
    </w:p>
    <w:p>
      <w:pPr>
        <w:pStyle w:val="null3"/>
        <w:ind w:firstLine="480"/>
      </w:pPr>
      <w:r>
        <w:rPr/>
        <w:t>采购项目编号：</w:t>
      </w:r>
      <w:r>
        <w:rPr/>
        <w:t>GPCGD242201FG040F</w:t>
      </w:r>
    </w:p>
    <w:p>
      <w:pPr>
        <w:pStyle w:val="null3"/>
        <w:ind w:firstLine="480"/>
      </w:pPr>
      <w:r>
        <w:rPr/>
        <w:t>采购方式：</w:t>
      </w:r>
      <w:r>
        <w:rPr/>
        <w:t>公开招标</w:t>
      </w:r>
    </w:p>
    <w:p>
      <w:pPr>
        <w:pStyle w:val="null3"/>
        <w:ind w:firstLine="480"/>
      </w:pPr>
      <w:r>
        <w:rPr/>
        <w:t>预算金额：</w:t>
      </w:r>
      <w:r>
        <w:rPr/>
        <w:t>11,038,880.00</w:t>
      </w:r>
      <w:r>
        <w:rPr/>
        <w:t>元</w:t>
      </w:r>
    </w:p>
    <w:p>
      <w:pPr>
        <w:pStyle w:val="null3"/>
        <w:outlineLvl w:val="3"/>
      </w:pPr>
      <w:r>
        <w:rPr>
          <w:b/>
          <w:sz w:val="24"/>
        </w:rPr>
        <w:t>2.项目内容及需求情况（采购项目技术规格、参数及要求）</w:t>
      </w:r>
    </w:p>
    <w:p>
      <w:pPr>
        <w:pStyle w:val="null3"/>
      </w:pPr>
    </w:p>
    <w:p>
      <w:pPr>
        <w:pStyle w:val="null3"/>
      </w:pPr>
      <w:r>
        <w:rPr/>
        <w:t>采购包1(广东省会城监狱2024-2026年警察职工食堂整体外包服务采购):</w:t>
      </w:r>
    </w:p>
    <w:p>
      <w:pPr>
        <w:pStyle w:val="null3"/>
      </w:pPr>
      <w:r>
        <w:rPr/>
        <w:t>采购包预算金额：11,038,880.00元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餐饮服务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合同履行期限：自2024年5月15日起至2026年5月14日，合同一年一签</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以下3种证明材料之一：①2022或2023年度经会计师事务所审计的财务状况报告；②基本开户行出具的资信证明和《基本存款账号信息》；③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采购包1（广东省会城监狱2024-2026年警察职工食堂整体外包服务采购）：</w:t>
      </w:r>
      <w:r>
        <w:rPr/>
        <w:t>本项目专门面向小微企业采购，供应商须为符合本项目采购标的对应行业（餐饮业）的政策划分标准的小微企业。监狱企业、残疾人福利单位视同小型、微型企业。注：小微企业应填写的《中小企业声明函》（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采购包1（广东省会城监狱2024-2026年警察职工食堂整体外包服务采购）：</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3)供应商应具有有效的《食品经营许可证》，或《食品药品经营许可证》（许可须与食品相关），投标时提供证书复印件。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广东省政府采购中心（gpcgd.gd.gov.cn）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广东省会城监狱</w:t>
      </w:r>
    </w:p>
    <w:p>
      <w:pPr>
        <w:pStyle w:val="null3"/>
        <w:ind w:firstLine="480"/>
      </w:pPr>
      <w:r>
        <w:rPr/>
        <w:t>地址：</w:t>
      </w:r>
      <w:r>
        <w:rPr/>
        <w:t>广东省四会市城中街道城北社区会城路1号</w:t>
      </w:r>
    </w:p>
    <w:p>
      <w:pPr>
        <w:pStyle w:val="null3"/>
        <w:ind w:firstLine="480"/>
      </w:pPr>
      <w:r>
        <w:rPr/>
        <w:t>联系方式：</w:t>
      </w:r>
      <w:r>
        <w:rPr/>
        <w:t>0758-3892090</w:t>
      </w:r>
    </w:p>
    <w:p>
      <w:pPr>
        <w:pStyle w:val="null3"/>
        <w:outlineLvl w:val="3"/>
      </w:pPr>
      <w:r>
        <w:rPr>
          <w:b/>
          <w:sz w:val="24"/>
        </w:rPr>
        <w:t>2.采购代理机构信息</w:t>
      </w:r>
    </w:p>
    <w:p>
      <w:pPr>
        <w:pStyle w:val="null3"/>
        <w:ind w:firstLine="480"/>
      </w:pPr>
      <w:r>
        <w:rPr/>
        <w:t>名称：</w:t>
      </w:r>
      <w:r>
        <w:rPr/>
        <w:t>广东省政府采购中心</w:t>
      </w:r>
    </w:p>
    <w:p>
      <w:pPr>
        <w:pStyle w:val="null3"/>
        <w:ind w:firstLine="480"/>
      </w:pPr>
      <w:r>
        <w:rPr/>
        <w:t>地址：</w:t>
      </w:r>
      <w:r>
        <w:rPr/>
        <w:t>广东省广州市越秀区越华路112号珠江国际大厦3楼</w:t>
      </w:r>
    </w:p>
    <w:p>
      <w:pPr>
        <w:pStyle w:val="null3"/>
        <w:ind w:firstLine="480"/>
      </w:pPr>
      <w:r>
        <w:rPr/>
        <w:t>联系方式：</w:t>
      </w:r>
      <w:r>
        <w:rPr/>
        <w:t>020-83186891；邮箱：caigou2@gd.gov.cn</w:t>
      </w:r>
    </w:p>
    <w:p>
      <w:pPr>
        <w:pStyle w:val="null3"/>
        <w:outlineLvl w:val="3"/>
      </w:pPr>
      <w:r>
        <w:rPr>
          <w:b/>
          <w:sz w:val="24"/>
        </w:rPr>
        <w:t>3.项目联系方式</w:t>
      </w:r>
    </w:p>
    <w:p>
      <w:pPr>
        <w:pStyle w:val="null3"/>
        <w:ind w:firstLine="480"/>
      </w:pPr>
      <w:r>
        <w:rPr/>
        <w:t>项目联系人：</w:t>
      </w:r>
      <w:r>
        <w:rPr/>
        <w:t>张工</w:t>
      </w:r>
    </w:p>
    <w:p>
      <w:pPr>
        <w:pStyle w:val="null3"/>
        <w:ind w:firstLine="480"/>
      </w:pPr>
      <w:r>
        <w:rPr/>
        <w:t>电话：</w:t>
      </w:r>
      <w:r>
        <w:rPr/>
        <w:t>020-83186891；邮箱：caigou2@gd.gov.cn</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广东省政府采购中心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color w:val="000000"/>
          <w:sz w:val="24"/>
        </w:rPr>
        <w:t>本项目属于服务类项目。本项目不接受联合体投标，不允许分包。本项目无价格评审，总报价按预算11038880.00元固定报价。</w:t>
      </w:r>
    </w:p>
    <w:p>
      <w:pPr>
        <w:pStyle w:val="null3"/>
        <w:ind w:firstLine="480"/>
        <w:jc w:val="both"/>
      </w:pPr>
      <w:r>
        <w:rPr>
          <w:color w:val="000000"/>
          <w:sz w:val="24"/>
        </w:rPr>
        <w:t>《用户需求书》中标注有“★”号的条款必须实质性响应，负偏离（不满足要求）将导致投标无效。</w:t>
      </w:r>
    </w:p>
    <w:p>
      <w:pPr>
        <w:pStyle w:val="null3"/>
        <w:ind w:firstLine="480"/>
        <w:jc w:val="both"/>
      </w:pPr>
      <w:r>
        <w:rPr>
          <w:color w:val="000000"/>
          <w:sz w:val="24"/>
        </w:rPr>
        <w:t>★本项目3578880.00元是人员服务费，按固定价报价。在满足采购人考核标准要求，不降低服务质量的情况下，经采购人书面同意，中标人可适当减少服务人数，当月人员服务费则根据费用预算单价，按照公式:人员服务费=实际人数×各岗位人员月费用，根据当月实际考勤情况结算。（投标时提供承诺函，格式见投标文件格式）</w:t>
      </w:r>
    </w:p>
    <w:p>
      <w:pPr>
        <w:pStyle w:val="null3"/>
        <w:ind w:firstLine="480"/>
        <w:jc w:val="both"/>
      </w:pPr>
      <w:r>
        <w:rPr>
          <w:color w:val="000000"/>
          <w:sz w:val="24"/>
        </w:rPr>
        <w:t>★早餐：实行8元/餐自助餐模式（含个人消费金额）。午餐：实行15元/餐自助餐模式（含个人消费金额）。晚餐：实行15元/餐自助餐模式（含个人消费金额）。接待餐采取自助餐或围餐模式，按40-60元/人接待，不另行支付服务费。常态化执勤15元/餐（含个人消费金额），以上标准按固定价报价。（投标时提供承诺函，格式见投标文件格式）</w:t>
      </w:r>
    </w:p>
    <w:p>
      <w:pPr>
        <w:pStyle w:val="null3"/>
        <w:ind w:firstLine="480"/>
        <w:jc w:val="both"/>
      </w:pPr>
      <w:r>
        <w:rPr>
          <w:color w:val="000000"/>
          <w:sz w:val="24"/>
        </w:rPr>
        <w:t>★中标人按照采购人的要求，根据相关政策配合采购人完成上级下达的扶贫产品等采购任务，具体采购金额以上级实际下达的为准。投标时提供承诺函，格式见投标文件格式</w:t>
      </w:r>
    </w:p>
    <w:p>
      <w:pPr>
        <w:pStyle w:val="null3"/>
        <w:ind w:firstLine="480"/>
        <w:jc w:val="both"/>
      </w:pPr>
      <w:r>
        <w:rPr>
          <w:color w:val="000000"/>
          <w:sz w:val="24"/>
        </w:rPr>
        <w:t>★日常油品遵守采购人要求使用</w:t>
      </w:r>
      <w:r>
        <w:rPr>
          <w:b/>
          <w:color w:val="000000"/>
          <w:sz w:val="24"/>
        </w:rPr>
        <w:t>非转基因一级压榨花生油</w:t>
      </w:r>
      <w:r>
        <w:rPr>
          <w:color w:val="000000"/>
          <w:sz w:val="24"/>
        </w:rPr>
        <w:t>，油炸及面点用油遵守采购人要求使用</w:t>
      </w:r>
      <w:r>
        <w:rPr>
          <w:b/>
          <w:color w:val="000000"/>
          <w:sz w:val="24"/>
        </w:rPr>
        <w:t>非转基因一级大豆油</w:t>
      </w:r>
      <w:r>
        <w:rPr>
          <w:color w:val="000000"/>
          <w:sz w:val="24"/>
        </w:rPr>
        <w:t>，两种油品不得混用。投标时提供承诺函，格式见投标文件格式</w:t>
      </w:r>
    </w:p>
    <w:p>
      <w:pPr>
        <w:pStyle w:val="null3"/>
        <w:ind w:firstLine="480"/>
        <w:jc w:val="both"/>
      </w:pPr>
    </w:p>
    <w:p>
      <w:pPr>
        <w:pStyle w:val="null3"/>
        <w:ind w:firstLine="482"/>
        <w:jc w:val="both"/>
      </w:pPr>
      <w:r>
        <w:rPr>
          <w:b/>
          <w:color w:val="000000"/>
          <w:sz w:val="24"/>
        </w:rPr>
        <w:t>一、服务范围、时限、费用</w:t>
      </w:r>
    </w:p>
    <w:p>
      <w:pPr>
        <w:pStyle w:val="null3"/>
        <w:ind w:firstLine="482"/>
        <w:jc w:val="both"/>
      </w:pPr>
      <w:r>
        <w:rPr>
          <w:b/>
          <w:color w:val="000000"/>
          <w:sz w:val="24"/>
        </w:rPr>
        <w:t>（一）</w:t>
      </w:r>
      <w:r>
        <w:rPr>
          <w:color w:val="000000"/>
          <w:sz w:val="24"/>
        </w:rPr>
        <w:t>中标人向采购人提供食材采购以及烹饪服务，负责广东省会城监狱警察职工食堂日常膳食运作服务。</w:t>
      </w:r>
    </w:p>
    <w:p>
      <w:pPr>
        <w:pStyle w:val="null3"/>
        <w:ind w:firstLine="482"/>
        <w:jc w:val="both"/>
      </w:pPr>
      <w:r>
        <w:rPr>
          <w:b/>
          <w:color w:val="000000"/>
          <w:sz w:val="24"/>
        </w:rPr>
        <w:t>（二）</w:t>
      </w:r>
      <w:r>
        <w:rPr>
          <w:color w:val="000000"/>
          <w:sz w:val="24"/>
        </w:rPr>
        <w:t>中标人向采购人提供劳务服务，负责广东省会城监狱警察职工食堂所有区域及配套设施的卫生保障。</w:t>
      </w:r>
    </w:p>
    <w:p>
      <w:pPr>
        <w:pStyle w:val="null3"/>
        <w:ind w:firstLine="482"/>
        <w:jc w:val="both"/>
      </w:pPr>
      <w:r>
        <w:rPr>
          <w:b/>
          <w:color w:val="000000"/>
          <w:sz w:val="24"/>
        </w:rPr>
        <w:t>（三）</w:t>
      </w:r>
      <w:r>
        <w:rPr>
          <w:color w:val="000000"/>
          <w:sz w:val="24"/>
        </w:rPr>
        <w:t>合同期限</w:t>
      </w:r>
    </w:p>
    <w:p>
      <w:pPr>
        <w:pStyle w:val="null3"/>
        <w:ind w:firstLine="482"/>
        <w:jc w:val="both"/>
      </w:pPr>
      <w:r>
        <w:rPr>
          <w:b/>
          <w:color w:val="000000"/>
          <w:sz w:val="24"/>
        </w:rPr>
        <w:t>合同期限自</w:t>
      </w:r>
      <w:r>
        <w:rPr>
          <w:b/>
          <w:color w:val="000000"/>
          <w:sz w:val="24"/>
          <w:u w:val="single"/>
        </w:rPr>
        <w:t>2024</w:t>
      </w:r>
      <w:r>
        <w:rPr>
          <w:b/>
          <w:color w:val="000000"/>
          <w:sz w:val="24"/>
        </w:rPr>
        <w:t>年</w:t>
      </w:r>
      <w:r>
        <w:rPr>
          <w:b/>
          <w:color w:val="000000"/>
          <w:sz w:val="24"/>
          <w:u w:val="single"/>
        </w:rPr>
        <w:t>5</w:t>
      </w:r>
      <w:r>
        <w:rPr>
          <w:b/>
          <w:color w:val="000000"/>
          <w:sz w:val="24"/>
        </w:rPr>
        <w:t>月</w:t>
      </w:r>
      <w:r>
        <w:rPr>
          <w:b/>
          <w:color w:val="000000"/>
          <w:sz w:val="24"/>
          <w:u w:val="single"/>
        </w:rPr>
        <w:t>15</w:t>
      </w:r>
      <w:r>
        <w:rPr>
          <w:b/>
          <w:color w:val="000000"/>
          <w:sz w:val="24"/>
        </w:rPr>
        <w:t>日起至</w:t>
      </w:r>
      <w:r>
        <w:rPr>
          <w:b/>
          <w:color w:val="000000"/>
          <w:sz w:val="24"/>
          <w:u w:val="single"/>
        </w:rPr>
        <w:t>2026</w:t>
      </w:r>
      <w:r>
        <w:rPr>
          <w:b/>
          <w:color w:val="000000"/>
          <w:sz w:val="24"/>
        </w:rPr>
        <w:t>年</w:t>
      </w:r>
      <w:r>
        <w:rPr>
          <w:b/>
          <w:color w:val="000000"/>
          <w:sz w:val="24"/>
          <w:u w:val="single"/>
        </w:rPr>
        <w:t>5</w:t>
      </w:r>
      <w:r>
        <w:rPr>
          <w:b/>
          <w:color w:val="000000"/>
          <w:sz w:val="24"/>
        </w:rPr>
        <w:t>月</w:t>
      </w:r>
      <w:r>
        <w:rPr>
          <w:b/>
          <w:color w:val="000000"/>
          <w:sz w:val="24"/>
          <w:u w:val="single"/>
        </w:rPr>
        <w:t>14</w:t>
      </w:r>
      <w:r>
        <w:rPr>
          <w:b/>
          <w:color w:val="000000"/>
          <w:sz w:val="24"/>
        </w:rPr>
        <w:t>日止，合同一年一签。</w:t>
      </w:r>
      <w:r>
        <w:rPr>
          <w:color w:val="000000"/>
          <w:sz w:val="24"/>
        </w:rPr>
        <w:t>合同期内经会城监狱膳食委员会考核，每月均合格的，到期可续签下一年度合同。如不符合续签条件，采购方于合同到期前两个月通知中标人。总服务期</w:t>
      </w:r>
      <w:r>
        <w:rPr>
          <w:color w:val="000000"/>
          <w:sz w:val="24"/>
          <w:u w:val="single"/>
        </w:rPr>
        <w:t>贰</w:t>
      </w:r>
      <w:r>
        <w:rPr>
          <w:color w:val="000000"/>
          <w:sz w:val="24"/>
        </w:rPr>
        <w:t>年。本项目合同签署后，前</w:t>
      </w:r>
      <w:r>
        <w:rPr>
          <w:color w:val="000000"/>
          <w:sz w:val="24"/>
          <w:u w:val="single"/>
        </w:rPr>
        <w:t>一个</w:t>
      </w:r>
      <w:r>
        <w:rPr>
          <w:color w:val="000000"/>
          <w:sz w:val="24"/>
        </w:rPr>
        <w:t>月为试用期，采购人对中标人日常的饮食卫生、环境卫生、个人卫生、出品质量、份量、品种、外观、味道、烹调技术和服务态度进行考核，及时反馈予中标人并提出整改要求，视情况发书面整改通知书,中标人在收到采购人整改通知书后5个工作日内须进行书面回复，提出整改方案并实施。</w:t>
      </w:r>
    </w:p>
    <w:p>
      <w:pPr>
        <w:pStyle w:val="null3"/>
        <w:ind w:firstLine="482"/>
        <w:jc w:val="both"/>
      </w:pPr>
      <w:r>
        <w:rPr>
          <w:b/>
          <w:color w:val="000000"/>
          <w:sz w:val="24"/>
        </w:rPr>
        <w:t>（四）</w:t>
      </w:r>
      <w:r>
        <w:rPr>
          <w:color w:val="000000"/>
          <w:sz w:val="24"/>
        </w:rPr>
        <w:t>餐饮服务费用</w:t>
      </w:r>
    </w:p>
    <w:p>
      <w:pPr>
        <w:pStyle w:val="null3"/>
        <w:ind w:firstLine="480"/>
        <w:jc w:val="both"/>
      </w:pPr>
      <w:r>
        <w:rPr>
          <w:color w:val="000000"/>
          <w:sz w:val="24"/>
        </w:rPr>
        <w:t>1.</w:t>
      </w:r>
      <w:r>
        <w:rPr>
          <w:color w:val="000000"/>
          <w:sz w:val="24"/>
        </w:rPr>
        <w:t xml:space="preserve">人员服务费1789440元/年（两年合计3578880.00元）                                                                                                                                                                                                                                                                                                                                               </w:t>
      </w:r>
    </w:p>
    <w:p>
      <w:pPr>
        <w:pStyle w:val="null3"/>
        <w:ind w:firstLine="480"/>
        <w:jc w:val="both"/>
      </w:pPr>
      <w:r>
        <w:rPr>
          <w:color w:val="000000"/>
          <w:sz w:val="24"/>
        </w:rPr>
        <w:t>中标人根据采购人的需求，派出厨房工作人员及管理人员到采购人职工食堂进行营运服务（24人），人员服务费据实结算。在厨房人员满员24人的情况下，</w:t>
      </w:r>
      <w:r>
        <w:rPr>
          <w:color w:val="000000"/>
          <w:sz w:val="24"/>
        </w:rPr>
        <w:t>人员服务费</w:t>
      </w:r>
      <w:r>
        <w:rPr>
          <w:color w:val="000000"/>
          <w:sz w:val="24"/>
        </w:rPr>
        <w:t>1789440.00</w:t>
      </w:r>
      <w:r>
        <w:rPr>
          <w:color w:val="000000"/>
          <w:sz w:val="24"/>
        </w:rPr>
        <w:t>元人民币/年，</w:t>
      </w:r>
      <w:r>
        <w:rPr>
          <w:color w:val="000000"/>
          <w:sz w:val="24"/>
        </w:rPr>
        <w:t>采购人每月付给中标人</w:t>
      </w:r>
      <w:r>
        <w:rPr>
          <w:color w:val="000000"/>
          <w:sz w:val="24"/>
        </w:rPr>
        <w:t>人员服务费</w:t>
      </w:r>
      <w:r>
        <w:rPr>
          <w:color w:val="000000"/>
          <w:sz w:val="24"/>
        </w:rPr>
        <w:t>149120.00</w:t>
      </w:r>
      <w:r>
        <w:rPr>
          <w:color w:val="000000"/>
          <w:sz w:val="24"/>
        </w:rPr>
        <w:t>元人民币。人员服务费</w:t>
      </w:r>
      <w:r>
        <w:rPr>
          <w:color w:val="000000"/>
          <w:sz w:val="24"/>
        </w:rPr>
        <w:t>包含中标人聘用员工</w:t>
      </w:r>
      <w:r>
        <w:rPr>
          <w:color w:val="000000"/>
          <w:sz w:val="24"/>
        </w:rPr>
        <w:t>的工资、社保、福利、管理酬金、法定税费、管理用具</w:t>
      </w:r>
      <w:r>
        <w:rPr>
          <w:color w:val="000000"/>
          <w:sz w:val="24"/>
        </w:rPr>
        <w:t>等。</w:t>
      </w:r>
    </w:p>
    <w:p>
      <w:pPr>
        <w:pStyle w:val="null3"/>
        <w:ind w:firstLine="480"/>
        <w:jc w:val="both"/>
      </w:pPr>
      <w:r>
        <w:rPr>
          <w:color w:val="000000"/>
          <w:sz w:val="24"/>
        </w:rPr>
        <w:t>2.</w:t>
      </w:r>
      <w:r>
        <w:rPr>
          <w:color w:val="000000"/>
          <w:sz w:val="24"/>
        </w:rPr>
        <w:t>实际用餐费用约373万元/年（两年合计约746万元），</w:t>
      </w:r>
    </w:p>
    <w:p>
      <w:pPr>
        <w:pStyle w:val="null3"/>
        <w:ind w:firstLine="480"/>
        <w:jc w:val="both"/>
      </w:pPr>
      <w:r>
        <w:rPr>
          <w:color w:val="000000"/>
          <w:sz w:val="24"/>
        </w:rPr>
        <w:t>用餐总费用包括职工工作餐餐费和接待餐餐费。</w:t>
      </w:r>
    </w:p>
    <w:p>
      <w:pPr>
        <w:pStyle w:val="null3"/>
        <w:ind w:firstLine="480"/>
        <w:jc w:val="both"/>
      </w:pPr>
      <w:r>
        <w:rPr>
          <w:color w:val="000000"/>
          <w:sz w:val="24"/>
        </w:rPr>
        <w:t>接待餐（围餐）按40元/人-60元/人接待，以实际就餐审批人数及金额予以结算。</w:t>
      </w:r>
    </w:p>
    <w:p>
      <w:pPr>
        <w:pStyle w:val="null3"/>
        <w:ind w:firstLine="480"/>
        <w:jc w:val="both"/>
      </w:pPr>
      <w:r>
        <w:rPr>
          <w:color w:val="000000"/>
          <w:sz w:val="24"/>
        </w:rPr>
        <w:t>职工工作餐根据职工餐标及实际就餐人数（包括采购人就餐刷卡实际人数、监区执勤餐人数、紧急供餐人数）浮动结算。经估算，每月用餐费用约为31万元(含个人消费金额)，全年用餐费用约373万元(含个人消费金额)，接待餐全年预算为7.5万元，两年用餐费用约746万元(含个人消费金额)（300人</w:t>
      </w:r>
      <w:r>
        <w:rPr>
          <w:color w:val="000000"/>
          <w:sz w:val="24"/>
        </w:rPr>
        <w:t>×</w:t>
      </w:r>
      <w:r>
        <w:rPr>
          <w:color w:val="000000"/>
          <w:sz w:val="24"/>
        </w:rPr>
        <w:t>251</w:t>
      </w:r>
      <w:r>
        <w:rPr>
          <w:color w:val="000000"/>
          <w:sz w:val="24"/>
        </w:rPr>
        <w:t>工作日</w:t>
      </w:r>
      <w:r>
        <w:rPr>
          <w:color w:val="000000"/>
          <w:sz w:val="24"/>
        </w:rPr>
        <w:t>×</w:t>
      </w:r>
      <w:r>
        <w:rPr>
          <w:color w:val="000000"/>
          <w:sz w:val="24"/>
        </w:rPr>
        <w:t>8</w:t>
      </w:r>
      <w:r>
        <w:rPr>
          <w:color w:val="000000"/>
          <w:sz w:val="24"/>
        </w:rPr>
        <w:t>元/早餐+400人</w:t>
      </w:r>
      <w:r>
        <w:rPr>
          <w:color w:val="000000"/>
          <w:sz w:val="24"/>
        </w:rPr>
        <w:t>×</w:t>
      </w:r>
      <w:r>
        <w:rPr>
          <w:color w:val="000000"/>
          <w:sz w:val="24"/>
        </w:rPr>
        <w:t>251</w:t>
      </w:r>
      <w:r>
        <w:rPr>
          <w:color w:val="000000"/>
          <w:sz w:val="24"/>
        </w:rPr>
        <w:t>工作日</w:t>
      </w:r>
      <w:r>
        <w:rPr>
          <w:color w:val="000000"/>
          <w:sz w:val="24"/>
        </w:rPr>
        <w:t>×</w:t>
      </w:r>
      <w:r>
        <w:rPr>
          <w:color w:val="000000"/>
          <w:sz w:val="24"/>
        </w:rPr>
        <w:t>15</w:t>
      </w:r>
      <w:r>
        <w:rPr>
          <w:color w:val="000000"/>
          <w:sz w:val="24"/>
        </w:rPr>
        <w:t>元/中餐+250人</w:t>
      </w:r>
      <w:r>
        <w:rPr>
          <w:color w:val="000000"/>
          <w:sz w:val="24"/>
        </w:rPr>
        <w:t>×</w:t>
      </w:r>
      <w:r>
        <w:rPr>
          <w:color w:val="000000"/>
          <w:sz w:val="24"/>
        </w:rPr>
        <w:t>251</w:t>
      </w:r>
      <w:r>
        <w:rPr>
          <w:color w:val="000000"/>
          <w:sz w:val="24"/>
        </w:rPr>
        <w:t>工作日</w:t>
      </w:r>
      <w:r>
        <w:rPr>
          <w:color w:val="000000"/>
          <w:sz w:val="24"/>
        </w:rPr>
        <w:t>×</w:t>
      </w:r>
      <w:r>
        <w:rPr>
          <w:color w:val="000000"/>
          <w:sz w:val="24"/>
        </w:rPr>
        <w:t>15</w:t>
      </w:r>
      <w:r>
        <w:rPr>
          <w:color w:val="000000"/>
          <w:sz w:val="24"/>
        </w:rPr>
        <w:t>元/晚餐+150人</w:t>
      </w:r>
      <w:r>
        <w:rPr>
          <w:color w:val="000000"/>
          <w:sz w:val="24"/>
        </w:rPr>
        <w:t>×</w:t>
      </w:r>
      <w:r>
        <w:rPr>
          <w:color w:val="000000"/>
          <w:sz w:val="24"/>
        </w:rPr>
        <w:t>115</w:t>
      </w:r>
      <w:r>
        <w:rPr>
          <w:color w:val="000000"/>
          <w:sz w:val="24"/>
        </w:rPr>
        <w:t>节假日</w:t>
      </w:r>
      <w:r>
        <w:rPr>
          <w:color w:val="000000"/>
          <w:sz w:val="24"/>
        </w:rPr>
        <w:t>×</w:t>
      </w:r>
      <w:r>
        <w:rPr>
          <w:color w:val="000000"/>
          <w:sz w:val="24"/>
        </w:rPr>
        <w:t>8</w:t>
      </w:r>
      <w:r>
        <w:rPr>
          <w:color w:val="000000"/>
          <w:sz w:val="24"/>
        </w:rPr>
        <w:t>元/早餐+150人</w:t>
      </w:r>
      <w:r>
        <w:rPr>
          <w:color w:val="000000"/>
          <w:sz w:val="24"/>
        </w:rPr>
        <w:t>×</w:t>
      </w:r>
      <w:r>
        <w:rPr>
          <w:color w:val="000000"/>
          <w:sz w:val="24"/>
        </w:rPr>
        <w:t>115</w:t>
      </w:r>
      <w:r>
        <w:rPr>
          <w:color w:val="000000"/>
          <w:sz w:val="24"/>
        </w:rPr>
        <w:t>节假日</w:t>
      </w:r>
      <w:r>
        <w:rPr>
          <w:color w:val="000000"/>
          <w:sz w:val="24"/>
        </w:rPr>
        <w:t>×</w:t>
      </w:r>
      <w:r>
        <w:rPr>
          <w:color w:val="000000"/>
          <w:sz w:val="24"/>
        </w:rPr>
        <w:t>15</w:t>
      </w:r>
      <w:r>
        <w:rPr>
          <w:color w:val="000000"/>
          <w:sz w:val="24"/>
        </w:rPr>
        <w:t>元/中餐+120人</w:t>
      </w:r>
      <w:r>
        <w:rPr>
          <w:color w:val="000000"/>
          <w:sz w:val="24"/>
        </w:rPr>
        <w:t>×</w:t>
      </w:r>
      <w:r>
        <w:rPr>
          <w:color w:val="000000"/>
          <w:sz w:val="24"/>
        </w:rPr>
        <w:t>115</w:t>
      </w:r>
      <w:r>
        <w:rPr>
          <w:color w:val="000000"/>
          <w:sz w:val="24"/>
        </w:rPr>
        <w:t>节假日</w:t>
      </w:r>
      <w:r>
        <w:rPr>
          <w:color w:val="000000"/>
          <w:sz w:val="24"/>
        </w:rPr>
        <w:t>×</w:t>
      </w:r>
      <w:r>
        <w:rPr>
          <w:color w:val="000000"/>
          <w:sz w:val="24"/>
        </w:rPr>
        <w:t>15</w:t>
      </w:r>
      <w:r>
        <w:rPr>
          <w:color w:val="000000"/>
          <w:sz w:val="24"/>
        </w:rPr>
        <w:t>元/中餐+75500元接待费/年）。</w:t>
      </w:r>
    </w:p>
    <w:tbl>
      <w:tblPr>
        <w:tblW w:w="0" w:type="auto"/>
        <w:tblBorders>
          <w:top w:val="single"/>
          <w:left w:val="single"/>
          <w:bottom w:val="single"/>
          <w:right w:val="single"/>
          <w:insideH w:val="single"/>
          <w:insideV w:val="single"/>
        </w:tblBorders>
      </w:tblPr>
      <w:tblGrid>
        <w:gridCol w:w="1304"/>
        <w:gridCol w:w="1289"/>
        <w:gridCol w:w="1064"/>
        <w:gridCol w:w="2534"/>
        <w:gridCol w:w="2114"/>
      </w:tblGrid>
      <w:tr>
        <w:tc>
          <w:tcPr>
            <w:tcW w:type="dxa" w:w="1304"/>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餐次</w:t>
            </w:r>
          </w:p>
        </w:tc>
        <w:tc>
          <w:tcPr>
            <w:tcW w:type="dxa" w:w="1289"/>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人数</w:t>
            </w:r>
          </w:p>
        </w:tc>
        <w:tc>
          <w:tcPr>
            <w:tcW w:type="dxa" w:w="106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餐标</w:t>
            </w:r>
          </w:p>
        </w:tc>
        <w:tc>
          <w:tcPr>
            <w:tcW w:type="dxa" w:w="253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法定假日天数</w:t>
            </w:r>
          </w:p>
        </w:tc>
        <w:tc>
          <w:tcPr>
            <w:tcW w:type="dxa" w:w="211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费用</w:t>
            </w:r>
          </w:p>
        </w:tc>
      </w:tr>
      <w:tr>
        <w:tc>
          <w:tcPr>
            <w:tcW w:type="dxa" w:w="130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早餐</w:t>
            </w:r>
          </w:p>
        </w:tc>
        <w:tc>
          <w:tcPr>
            <w:tcW w:type="dxa" w:w="128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150</w:t>
            </w:r>
          </w:p>
        </w:tc>
        <w:tc>
          <w:tcPr>
            <w:tcW w:type="dxa" w:w="106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8</w:t>
            </w:r>
          </w:p>
        </w:tc>
        <w:tc>
          <w:tcPr>
            <w:tcW w:type="dxa" w:w="253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115</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138000</w:t>
            </w:r>
          </w:p>
        </w:tc>
      </w:tr>
      <w:tr>
        <w:tc>
          <w:tcPr>
            <w:tcW w:type="dxa" w:w="130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中餐</w:t>
            </w:r>
          </w:p>
        </w:tc>
        <w:tc>
          <w:tcPr>
            <w:tcW w:type="dxa" w:w="128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150</w:t>
            </w:r>
          </w:p>
        </w:tc>
        <w:tc>
          <w:tcPr>
            <w:tcW w:type="dxa" w:w="106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15</w:t>
            </w:r>
          </w:p>
        </w:tc>
        <w:tc>
          <w:tcPr>
            <w:tcW w:type="dxa" w:w="253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115</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258750</w:t>
            </w:r>
          </w:p>
        </w:tc>
      </w:tr>
      <w:tr>
        <w:tc>
          <w:tcPr>
            <w:tcW w:type="dxa" w:w="130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晚餐</w:t>
            </w:r>
          </w:p>
        </w:tc>
        <w:tc>
          <w:tcPr>
            <w:tcW w:type="dxa" w:w="128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120</w:t>
            </w:r>
          </w:p>
        </w:tc>
        <w:tc>
          <w:tcPr>
            <w:tcW w:type="dxa" w:w="106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15</w:t>
            </w:r>
          </w:p>
        </w:tc>
        <w:tc>
          <w:tcPr>
            <w:tcW w:type="dxa" w:w="253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115</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207000</w:t>
            </w:r>
          </w:p>
        </w:tc>
      </w:tr>
      <w:tr>
        <w:tc>
          <w:tcPr>
            <w:tcW w:type="dxa" w:w="6191"/>
            <w:gridSpan w:val="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小  计</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603750</w:t>
            </w:r>
          </w:p>
        </w:tc>
      </w:tr>
      <w:tr>
        <w:tc>
          <w:tcPr>
            <w:tcW w:type="dxa" w:w="130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餐次</w:t>
            </w:r>
          </w:p>
        </w:tc>
        <w:tc>
          <w:tcPr>
            <w:tcW w:type="dxa" w:w="128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人数</w:t>
            </w:r>
          </w:p>
        </w:tc>
        <w:tc>
          <w:tcPr>
            <w:tcW w:type="dxa" w:w="106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餐标</w:t>
            </w:r>
          </w:p>
        </w:tc>
        <w:tc>
          <w:tcPr>
            <w:tcW w:type="dxa" w:w="253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法定工作日天数</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费用</w:t>
            </w:r>
          </w:p>
        </w:tc>
      </w:tr>
      <w:tr>
        <w:tc>
          <w:tcPr>
            <w:tcW w:type="dxa" w:w="130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早餐</w:t>
            </w:r>
          </w:p>
        </w:tc>
        <w:tc>
          <w:tcPr>
            <w:tcW w:type="dxa" w:w="128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300</w:t>
            </w:r>
          </w:p>
        </w:tc>
        <w:tc>
          <w:tcPr>
            <w:tcW w:type="dxa" w:w="106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8</w:t>
            </w:r>
          </w:p>
        </w:tc>
        <w:tc>
          <w:tcPr>
            <w:tcW w:type="dxa" w:w="253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251</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602400</w:t>
            </w:r>
          </w:p>
        </w:tc>
      </w:tr>
      <w:tr>
        <w:tc>
          <w:tcPr>
            <w:tcW w:type="dxa" w:w="130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中餐</w:t>
            </w:r>
          </w:p>
        </w:tc>
        <w:tc>
          <w:tcPr>
            <w:tcW w:type="dxa" w:w="128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400</w:t>
            </w:r>
          </w:p>
        </w:tc>
        <w:tc>
          <w:tcPr>
            <w:tcW w:type="dxa" w:w="106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15</w:t>
            </w:r>
          </w:p>
        </w:tc>
        <w:tc>
          <w:tcPr>
            <w:tcW w:type="dxa" w:w="253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251</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1506000</w:t>
            </w:r>
          </w:p>
        </w:tc>
      </w:tr>
      <w:tr>
        <w:tc>
          <w:tcPr>
            <w:tcW w:type="dxa" w:w="130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晚餐</w:t>
            </w:r>
          </w:p>
        </w:tc>
        <w:tc>
          <w:tcPr>
            <w:tcW w:type="dxa" w:w="128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250</w:t>
            </w:r>
          </w:p>
        </w:tc>
        <w:tc>
          <w:tcPr>
            <w:tcW w:type="dxa" w:w="106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15</w:t>
            </w:r>
          </w:p>
        </w:tc>
        <w:tc>
          <w:tcPr>
            <w:tcW w:type="dxa" w:w="253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251</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941250</w:t>
            </w:r>
          </w:p>
        </w:tc>
      </w:tr>
      <w:tr>
        <w:tc>
          <w:tcPr>
            <w:tcW w:type="dxa" w:w="6191"/>
            <w:gridSpan w:val="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小  计</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3049650</w:t>
            </w:r>
          </w:p>
        </w:tc>
      </w:tr>
      <w:tr>
        <w:tc>
          <w:tcPr>
            <w:tcW w:type="dxa" w:w="6191"/>
            <w:gridSpan w:val="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年接待费</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75000</w:t>
            </w:r>
          </w:p>
        </w:tc>
      </w:tr>
      <w:tr>
        <w:tc>
          <w:tcPr>
            <w:tcW w:type="dxa" w:w="6191"/>
            <w:gridSpan w:val="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总  计</w:t>
            </w:r>
          </w:p>
        </w:tc>
        <w:tc>
          <w:tcPr>
            <w:tcW w:type="dxa" w:w="211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ind w:firstLine="480"/>
              <w:jc w:val="center"/>
            </w:pPr>
            <w:r>
              <w:rPr>
                <w:color w:val="000000"/>
                <w:sz w:val="24"/>
              </w:rPr>
              <w:t>3728400</w:t>
            </w:r>
          </w:p>
        </w:tc>
      </w:tr>
    </w:tbl>
    <w:p>
      <w:pPr>
        <w:pStyle w:val="null3"/>
        <w:ind w:firstLine="480"/>
        <w:jc w:val="both"/>
      </w:pPr>
      <w:r>
        <w:rPr>
          <w:color w:val="000000"/>
          <w:sz w:val="24"/>
        </w:rPr>
        <w:t>综上，广东省会城监狱2024-2026年警察职工食堂整体外包项目预算包括人员服务费和实际用餐费用，该项目预算为11038880.00元（5519440.00/年）。</w:t>
      </w:r>
    </w:p>
    <w:p>
      <w:pPr>
        <w:pStyle w:val="null3"/>
        <w:ind w:firstLine="480"/>
        <w:jc w:val="both"/>
      </w:pPr>
    </w:p>
    <w:p>
      <w:pPr>
        <w:pStyle w:val="null3"/>
        <w:ind w:firstLine="482"/>
        <w:jc w:val="both"/>
      </w:pPr>
      <w:r>
        <w:rPr>
          <w:b/>
          <w:color w:val="000000"/>
          <w:sz w:val="24"/>
        </w:rPr>
        <w:t>二、服务内容</w:t>
      </w:r>
    </w:p>
    <w:p>
      <w:pPr>
        <w:pStyle w:val="null3"/>
        <w:ind w:firstLine="482"/>
        <w:jc w:val="both"/>
      </w:pPr>
      <w:r>
        <w:rPr>
          <w:b/>
          <w:color w:val="000000"/>
          <w:sz w:val="24"/>
        </w:rPr>
        <w:t>（一）供餐人数</w:t>
      </w:r>
    </w:p>
    <w:p>
      <w:pPr>
        <w:pStyle w:val="null3"/>
        <w:ind w:firstLine="480"/>
        <w:jc w:val="both"/>
      </w:pPr>
      <w:r>
        <w:rPr>
          <w:color w:val="000000"/>
          <w:sz w:val="24"/>
        </w:rPr>
        <w:t>工作餐：工作餐根据职工餐标以及实际就餐人数（包括采购人就餐刷卡实际人数、监区执勤餐人数、紧急供餐人数）浮动结算，经估算，每日用餐人数约400人，用餐人数为采购人预估，人数以采购人实际用餐人数为准。</w:t>
      </w:r>
    </w:p>
    <w:p>
      <w:pPr>
        <w:pStyle w:val="null3"/>
        <w:ind w:firstLine="480"/>
        <w:jc w:val="both"/>
      </w:pPr>
      <w:r>
        <w:rPr>
          <w:color w:val="000000"/>
          <w:sz w:val="24"/>
        </w:rPr>
        <w:t>接待餐：按采购人实际审批人数及餐标为准。</w:t>
      </w:r>
    </w:p>
    <w:p>
      <w:pPr>
        <w:pStyle w:val="null3"/>
        <w:ind w:firstLine="480"/>
        <w:jc w:val="both"/>
      </w:pPr>
      <w:r>
        <w:rPr>
          <w:color w:val="000000"/>
          <w:sz w:val="24"/>
        </w:rPr>
        <w:t>紧急供餐：因采购人紧急工作需要，中标人需无条件提供餐饮服务，用餐人数、餐饮标准、预算、用餐时间以采购人通知为准。</w:t>
      </w:r>
    </w:p>
    <w:p>
      <w:pPr>
        <w:pStyle w:val="null3"/>
        <w:ind w:firstLine="482"/>
        <w:jc w:val="both"/>
      </w:pPr>
      <w:r>
        <w:rPr>
          <w:b/>
          <w:color w:val="000000"/>
          <w:sz w:val="24"/>
        </w:rPr>
        <w:t>（二）供餐模式</w:t>
      </w:r>
    </w:p>
    <w:p>
      <w:pPr>
        <w:pStyle w:val="null3"/>
        <w:ind w:firstLine="480"/>
        <w:jc w:val="both"/>
      </w:pPr>
      <w:r>
        <w:rPr>
          <w:color w:val="000000"/>
          <w:sz w:val="24"/>
        </w:rPr>
        <w:t>1</w:t>
      </w:r>
      <w:r>
        <w:rPr>
          <w:color w:val="000000"/>
          <w:sz w:val="24"/>
        </w:rPr>
        <w:t>、堂食采取自助餐模式</w:t>
      </w:r>
    </w:p>
    <w:p>
      <w:pPr>
        <w:pStyle w:val="null3"/>
        <w:ind w:firstLine="482"/>
        <w:jc w:val="both"/>
      </w:pPr>
      <w:r>
        <w:rPr>
          <w:b/>
          <w:color w:val="000000"/>
          <w:sz w:val="24"/>
        </w:rPr>
        <w:t>早餐（5：40-8：30）：</w:t>
      </w:r>
      <w:r>
        <w:rPr>
          <w:color w:val="000000"/>
          <w:sz w:val="24"/>
        </w:rPr>
        <w:t>实行8元/餐自助餐模式（含个人消费金额）。按采购人具体要求，提供8种以上不同品种早餐。其中包含鸡蛋、纯牛奶(盒装)、酸奶(盒装)、中西点心、炒粉炒面、粥类、粗粮类、新鲜豆浆等，其中牛奶、酸奶必备，且配料表主配料必须为生牛乳。菜式、份量均由个人自行控制。</w:t>
      </w:r>
    </w:p>
    <w:p>
      <w:pPr>
        <w:pStyle w:val="null3"/>
        <w:ind w:firstLine="482"/>
        <w:jc w:val="both"/>
      </w:pPr>
      <w:r>
        <w:rPr>
          <w:b/>
          <w:color w:val="000000"/>
          <w:sz w:val="24"/>
        </w:rPr>
        <w:t>午餐（11：00-13：00）：</w:t>
      </w:r>
      <w:r>
        <w:rPr>
          <w:color w:val="000000"/>
          <w:sz w:val="24"/>
        </w:rPr>
        <w:t>实行15元/餐自助餐模式（含个人消费金额）。提供8种以上不同菜式以及例汤、米饭、小菜、水果。每餐包括1个大菜（配菜不超过1成）、2个主荤（6成肉4成素）、 3个小荤（3成肉7成素）、 2个素菜（1个瓜果，1个蔬菜）。菜式、份量均由个人自行控制。特殊情况下按采购人需求执行。</w:t>
      </w:r>
    </w:p>
    <w:p>
      <w:pPr>
        <w:pStyle w:val="null3"/>
        <w:ind w:firstLine="482"/>
        <w:jc w:val="both"/>
      </w:pPr>
      <w:r>
        <w:rPr>
          <w:b/>
          <w:color w:val="000000"/>
          <w:sz w:val="24"/>
        </w:rPr>
        <w:t>晚餐（17：00-18：40）：</w:t>
      </w:r>
      <w:r>
        <w:rPr>
          <w:color w:val="000000"/>
          <w:sz w:val="24"/>
        </w:rPr>
        <w:t>实行15元/餐自助餐模式（含个人消费金额）。提供8种以上不同菜式以及例汤、米饭、小菜、水果。每餐包括1个大菜（配菜不超过1成）、2个主荤（6成肉4成素）、3个小荤（3成肉7成素）、 2个素菜（1个瓜果，1个蔬菜）。菜式、份量均由个人自行控制。特殊情况下按采购人需求执行。</w:t>
      </w:r>
    </w:p>
    <w:p>
      <w:pPr>
        <w:pStyle w:val="null3"/>
        <w:ind w:firstLine="482"/>
        <w:jc w:val="both"/>
      </w:pPr>
      <w:r>
        <w:rPr>
          <w:b/>
          <w:color w:val="000000"/>
          <w:sz w:val="24"/>
        </w:rPr>
        <w:t>特色餐系列：</w:t>
      </w:r>
      <w:r>
        <w:rPr>
          <w:color w:val="000000"/>
          <w:sz w:val="24"/>
        </w:rPr>
        <w:t>早、中、晚餐提供现场制作的含肉汤粉面，中、晚餐提供卤肉饭、烧腊饭等。</w:t>
      </w:r>
    </w:p>
    <w:p>
      <w:pPr>
        <w:pStyle w:val="null3"/>
        <w:ind w:firstLine="482"/>
        <w:jc w:val="both"/>
      </w:pPr>
      <w:r>
        <w:rPr>
          <w:b/>
          <w:color w:val="000000"/>
          <w:sz w:val="24"/>
        </w:rPr>
        <w:t>打包专区：</w:t>
      </w:r>
      <w:r>
        <w:rPr>
          <w:color w:val="000000"/>
          <w:sz w:val="24"/>
        </w:rPr>
        <w:t>早中晚餐提供专门的打包服务，满足职工需求，打包盒费用按采购人相关规定执行。</w:t>
      </w:r>
    </w:p>
    <w:p>
      <w:pPr>
        <w:pStyle w:val="null3"/>
        <w:ind w:firstLine="480"/>
        <w:jc w:val="both"/>
      </w:pPr>
      <w:r>
        <w:rPr>
          <w:color w:val="000000"/>
          <w:sz w:val="24"/>
        </w:rPr>
        <w:t>2</w:t>
      </w:r>
      <w:r>
        <w:rPr>
          <w:color w:val="000000"/>
          <w:sz w:val="24"/>
        </w:rPr>
        <w:t xml:space="preserve">、接待餐采取自助餐或围餐模式，具体按采购人要求。                    </w:t>
      </w:r>
    </w:p>
    <w:p>
      <w:pPr>
        <w:pStyle w:val="null3"/>
        <w:ind w:firstLine="480"/>
        <w:jc w:val="both"/>
      </w:pPr>
      <w:r>
        <w:rPr>
          <w:color w:val="000000"/>
          <w:sz w:val="24"/>
        </w:rPr>
        <w:t>3.</w:t>
      </w:r>
      <w:r>
        <w:rPr>
          <w:color w:val="000000"/>
          <w:sz w:val="24"/>
        </w:rPr>
        <w:t>菜谱制作</w:t>
      </w:r>
    </w:p>
    <w:p>
      <w:pPr>
        <w:pStyle w:val="null3"/>
        <w:ind w:firstLine="480"/>
        <w:jc w:val="both"/>
      </w:pPr>
      <w:r>
        <w:rPr>
          <w:color w:val="000000"/>
          <w:sz w:val="24"/>
        </w:rPr>
        <w:t>中标人提前一周提供菜式品种制作菜谱，每周主荤至少有一餐为牛肉或羊肉、一餐虾肉以及两餐水产品,并根据采购人日均用餐人数预估菜量，整理成书面文件（含品种、数量、单价、总价）报采购人审核同意后执行。</w:t>
      </w:r>
    </w:p>
    <w:p>
      <w:pPr>
        <w:pStyle w:val="null3"/>
        <w:ind w:firstLine="480"/>
        <w:jc w:val="both"/>
      </w:pPr>
      <w:r>
        <w:rPr>
          <w:color w:val="000000"/>
          <w:sz w:val="24"/>
        </w:rPr>
        <w:t>采购人将以属地市场调查价格和肇庆市发展和改革局网上定期公布的《肇庆市菜篮子农贸市场零售价格检测表》为参考依据，若市场食材价格产生较大波动（超出合同签订当月价格的50%），采购人将以会议讨论方式，决定是否调整自助餐餐费标准(以采购人正式文件为准)。</w:t>
      </w:r>
    </w:p>
    <w:p>
      <w:pPr>
        <w:pStyle w:val="null3"/>
        <w:jc w:val="both"/>
      </w:pPr>
      <w:r>
        <w:rPr>
          <w:sz w:val="21"/>
        </w:rPr>
        <w:t xml:space="preserve">   </w:t>
      </w:r>
      <w:r>
        <w:rPr>
          <w:b/>
          <w:color w:val="000000"/>
          <w:sz w:val="24"/>
        </w:rPr>
        <w:t>（三）卫生保障内容</w:t>
      </w:r>
    </w:p>
    <w:p>
      <w:pPr>
        <w:pStyle w:val="null3"/>
        <w:ind w:firstLine="480"/>
        <w:jc w:val="both"/>
      </w:pPr>
      <w:r>
        <w:rPr>
          <w:color w:val="000000"/>
          <w:sz w:val="24"/>
        </w:rPr>
        <w:t>1.</w:t>
      </w:r>
      <w:r>
        <w:rPr>
          <w:color w:val="000000"/>
          <w:sz w:val="24"/>
        </w:rPr>
        <w:t>中标人负责采购人食堂所有区域及配套设施的卫生保障工作。包括厨具设备、通风排烟设施的定期清洁以及厨房内外、就餐环境的日常清洁。</w:t>
      </w:r>
    </w:p>
    <w:p>
      <w:pPr>
        <w:pStyle w:val="null3"/>
        <w:ind w:firstLine="480"/>
        <w:jc w:val="both"/>
      </w:pPr>
      <w:r>
        <w:rPr>
          <w:color w:val="000000"/>
          <w:sz w:val="24"/>
        </w:rPr>
        <w:t>2.</w:t>
      </w:r>
      <w:r>
        <w:rPr>
          <w:color w:val="000000"/>
          <w:sz w:val="24"/>
        </w:rPr>
        <w:t>中标人负责采购人食堂餐具的清洗、消毒等工作。</w:t>
      </w:r>
    </w:p>
    <w:p>
      <w:pPr>
        <w:pStyle w:val="null3"/>
        <w:ind w:firstLine="480"/>
        <w:jc w:val="both"/>
      </w:pPr>
      <w:r>
        <w:rPr>
          <w:color w:val="000000"/>
          <w:sz w:val="24"/>
        </w:rPr>
        <w:t>3</w:t>
      </w:r>
      <w:r>
        <w:rPr>
          <w:color w:val="000000"/>
          <w:sz w:val="24"/>
        </w:rPr>
        <w:t>．中标人要有相关的食品安全保障措施和方案，有自有检验实验室或与第三方检验机构签订合作协议，具备检测六类（粮油、肉类、蛋类、禽类、蔬菜、水果）食品能力。相关要求：考察投标人检测六类（粮油、肉类、蛋类、禽类、蔬菜、水果）食品能力。对投标人或生产商的粮油、肉类、蛋类、禽类、蔬菜、水果质量安全检测能力进行评价： 真菌霉素检测仪、农药残留检测仪、细菌检测仪、果蔬肉类检测仪、食品重金属检测仪、食品添加剂检测仪、面粉粉质仪、肉类综合检测仪、非洲猪瘟监测仪、莱克多巴胺检测仪。</w:t>
      </w:r>
    </w:p>
    <w:p>
      <w:pPr>
        <w:pStyle w:val="null3"/>
        <w:ind w:firstLine="480"/>
        <w:jc w:val="both"/>
      </w:pPr>
    </w:p>
    <w:p>
      <w:pPr>
        <w:pStyle w:val="null3"/>
        <w:ind w:firstLine="640"/>
        <w:jc w:val="both"/>
      </w:pPr>
      <w:r>
        <w:rPr>
          <w:b/>
          <w:color w:val="000000"/>
          <w:sz w:val="24"/>
        </w:rPr>
        <w:t>三、采购人的权利与义务</w:t>
      </w:r>
    </w:p>
    <w:p>
      <w:pPr>
        <w:pStyle w:val="null3"/>
        <w:ind w:firstLine="480"/>
        <w:jc w:val="both"/>
      </w:pPr>
      <w:r>
        <w:rPr>
          <w:color w:val="000000"/>
          <w:sz w:val="24"/>
        </w:rPr>
        <w:t>（一）采购人尊重中标人的经营自主权，采购人有权依据合同和《中华人民共和国食品安全法》等法律、法规对食堂的工作进行监督、检查和考核；有权对食堂的防火、防盗、防毒、防鼠、防疫、卫生管理、食品安全、质量等工作进行监督检查、指导和考核，对中标人未正确履行合同的情形发整改通知书。</w:t>
      </w:r>
    </w:p>
    <w:p>
      <w:pPr>
        <w:pStyle w:val="null3"/>
        <w:ind w:firstLine="480"/>
        <w:jc w:val="both"/>
      </w:pPr>
      <w:r>
        <w:rPr>
          <w:color w:val="000000"/>
          <w:sz w:val="24"/>
        </w:rPr>
        <w:t>（二）采购人应提供主要的食堂设备设施给中标人使用。</w:t>
      </w:r>
    </w:p>
    <w:p>
      <w:pPr>
        <w:pStyle w:val="null3"/>
        <w:ind w:firstLine="480"/>
        <w:jc w:val="both"/>
      </w:pPr>
      <w:r>
        <w:rPr>
          <w:color w:val="000000"/>
          <w:sz w:val="24"/>
        </w:rPr>
        <w:t>（三）采购人负责提供定额的水、电、气保障。</w:t>
      </w:r>
    </w:p>
    <w:p>
      <w:pPr>
        <w:pStyle w:val="null3"/>
        <w:ind w:firstLine="480"/>
        <w:jc w:val="both"/>
      </w:pPr>
      <w:r>
        <w:rPr>
          <w:color w:val="000000"/>
          <w:sz w:val="24"/>
        </w:rPr>
        <w:t>（四）若采购人存在特殊情况需要中标人参与封闭驻场，采购人将根据中标人实际参与驻场人员的人数，按当时政策标准予以补贴。</w:t>
      </w:r>
    </w:p>
    <w:p>
      <w:pPr>
        <w:pStyle w:val="null3"/>
        <w:ind w:firstLine="480"/>
        <w:jc w:val="both"/>
      </w:pPr>
      <w:r>
        <w:rPr>
          <w:color w:val="000000"/>
          <w:sz w:val="24"/>
        </w:rPr>
        <w:t>（五）中标人有以下情形的，采购人有权解除合同：</w:t>
      </w:r>
    </w:p>
    <w:p>
      <w:pPr>
        <w:pStyle w:val="null3"/>
        <w:ind w:firstLine="480"/>
        <w:jc w:val="both"/>
      </w:pPr>
      <w:r>
        <w:rPr>
          <w:color w:val="000000"/>
          <w:sz w:val="24"/>
        </w:rPr>
        <w:t>①未经采购人同意，中标人以任何形式将此食堂承包服务事实转包给其他公司或个人的。采购人通过实际形式认定即可解除合同。</w:t>
      </w:r>
    </w:p>
    <w:p>
      <w:pPr>
        <w:pStyle w:val="null3"/>
        <w:ind w:firstLine="480"/>
        <w:jc w:val="both"/>
      </w:pPr>
      <w:r>
        <w:rPr>
          <w:color w:val="000000"/>
          <w:sz w:val="24"/>
        </w:rPr>
        <w:t>②加工出售的食品引起病源性传播或引起食物中毒等食品安全事故、或因中标人原因造成重大生产安全事故的。</w:t>
      </w:r>
    </w:p>
    <w:p>
      <w:pPr>
        <w:pStyle w:val="null3"/>
        <w:ind w:firstLine="480"/>
        <w:jc w:val="both"/>
      </w:pPr>
      <w:r>
        <w:rPr>
          <w:color w:val="000000"/>
          <w:sz w:val="24"/>
        </w:rPr>
        <w:t>③中标人在试用期一个月内收到整改通知书达3次的或者中标人合同期限内累计收到整改通知书达10次的。</w:t>
      </w:r>
    </w:p>
    <w:p>
      <w:pPr>
        <w:pStyle w:val="null3"/>
        <w:ind w:firstLine="480"/>
        <w:jc w:val="both"/>
      </w:pPr>
      <w:r>
        <w:rPr>
          <w:color w:val="000000"/>
          <w:sz w:val="24"/>
        </w:rPr>
        <w:t>④服务期内，累计两轮考核结果在60分（不含60分）以下的。</w:t>
      </w:r>
    </w:p>
    <w:p>
      <w:pPr>
        <w:pStyle w:val="null3"/>
        <w:ind w:firstLine="480"/>
        <w:jc w:val="both"/>
      </w:pPr>
      <w:r>
        <w:rPr>
          <w:color w:val="000000"/>
          <w:sz w:val="24"/>
        </w:rPr>
        <w:t>因上述情形解除合同的，采购人有权对履约保证金不予退还。</w:t>
      </w:r>
    </w:p>
    <w:p>
      <w:pPr>
        <w:pStyle w:val="null3"/>
        <w:ind w:firstLine="240"/>
        <w:jc w:val="both"/>
      </w:pPr>
    </w:p>
    <w:p>
      <w:pPr>
        <w:pStyle w:val="null3"/>
        <w:ind w:firstLine="482"/>
        <w:jc w:val="both"/>
      </w:pPr>
      <w:r>
        <w:rPr>
          <w:b/>
          <w:color w:val="000000"/>
          <w:sz w:val="24"/>
        </w:rPr>
        <w:t>四、中标人承担责任</w:t>
      </w:r>
    </w:p>
    <w:p>
      <w:pPr>
        <w:pStyle w:val="null3"/>
        <w:ind w:firstLine="482"/>
        <w:jc w:val="both"/>
      </w:pPr>
      <w:r>
        <w:rPr>
          <w:b/>
          <w:color w:val="000000"/>
          <w:sz w:val="24"/>
        </w:rPr>
        <w:t>（一）食物定量标准</w:t>
      </w:r>
    </w:p>
    <w:p>
      <w:pPr>
        <w:pStyle w:val="null3"/>
        <w:ind w:firstLine="480"/>
        <w:jc w:val="both"/>
      </w:pPr>
      <w:r>
        <w:rPr>
          <w:color w:val="000000"/>
          <w:sz w:val="24"/>
        </w:rPr>
        <w:t>中标人采购食材时，需严格按照不低于中国居民膳食指南（2023）标准。</w:t>
      </w:r>
    </w:p>
    <w:p>
      <w:pPr>
        <w:pStyle w:val="null3"/>
        <w:ind w:firstLine="482"/>
        <w:jc w:val="both"/>
      </w:pPr>
      <w:r>
        <w:rPr>
          <w:b/>
          <w:color w:val="000000"/>
          <w:sz w:val="24"/>
        </w:rPr>
        <w:t>（二）人员配置</w:t>
      </w:r>
    </w:p>
    <w:p>
      <w:pPr>
        <w:pStyle w:val="null3"/>
        <w:ind w:firstLine="480"/>
        <w:jc w:val="both"/>
      </w:pPr>
      <w:r>
        <w:rPr>
          <w:color w:val="000000"/>
          <w:sz w:val="24"/>
        </w:rPr>
        <w:t>根据实际就餐人数，</w:t>
      </w:r>
      <w:r>
        <w:rPr>
          <w:color w:val="000000"/>
          <w:sz w:val="24"/>
        </w:rPr>
        <w:t>中标人按照人员岗位情况，派出厨房工作人员及管理人员共24人到采购人的警察职工食堂进行服务，其中必须有1名管理人员常驻食堂管理，并同采购人做好沟通协调工作。服务人员必须提供有效健康证书复印件并加盖公章，人员配置安排参考下表。</w:t>
      </w:r>
    </w:p>
    <w:p>
      <w:pPr>
        <w:pStyle w:val="null3"/>
        <w:ind w:firstLine="480"/>
        <w:jc w:val="both"/>
      </w:pPr>
      <w:r>
        <w:rPr>
          <w:color w:val="000000"/>
          <w:sz w:val="24"/>
        </w:rPr>
        <w:t>在满足采购人考核标准要求，不降低服务质量的情况下，经采购人书面同意，中标人可适当减少服务人数，当月人员服务费则根据费用预算单价，按照公式:人员服务费=实际人数×各岗位人员月费用，根据当月实际考勤情况结算。预算单价为：经理每人月均9471元、厨师长每人月均10029元、面点师每人月均7859元、厨工每人月均4811元、厨师每人月均7618元、服务员每人月均5146元、内勤每人月均7118元的工资标准。</w:t>
      </w:r>
    </w:p>
    <w:tbl>
      <w:tblPr>
        <w:tblW w:w="0" w:type="auto"/>
        <w:tblBorders>
          <w:top w:val="none" w:color="000000" w:sz="4"/>
          <w:left w:val="none" w:color="000000" w:sz="4"/>
          <w:bottom w:val="none" w:color="000000" w:sz="4"/>
          <w:right w:val="none" w:color="000000" w:sz="4"/>
          <w:insideH w:val="none"/>
          <w:insideV w:val="none"/>
        </w:tblBorders>
      </w:tblPr>
      <w:tblGrid>
        <w:gridCol w:w="424"/>
        <w:gridCol w:w="834"/>
        <w:gridCol w:w="804"/>
        <w:gridCol w:w="6244"/>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序号</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职位</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人数（24）</w:t>
            </w:r>
          </w:p>
        </w:tc>
        <w:tc>
          <w:tcPr>
            <w:tcW w:type="dxa" w:w="6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岗位职责及其它说明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项目经理兼</w:t>
            </w:r>
          </w:p>
          <w:p>
            <w:pPr>
              <w:pStyle w:val="null3"/>
              <w:ind w:firstLine="480"/>
              <w:jc w:val="center"/>
            </w:pPr>
            <w:r>
              <w:rPr>
                <w:color w:val="000000"/>
                <w:sz w:val="24"/>
              </w:rPr>
              <w:t>仓管</w:t>
            </w:r>
          </w:p>
          <w:p>
            <w:pPr>
              <w:pStyle w:val="null3"/>
              <w:ind w:firstLine="480"/>
              <w:jc w:val="center"/>
            </w:pPr>
            <w:r>
              <w:rPr>
                <w:sz w:val="21"/>
              </w:rPr>
              <w:t xml:space="preserve">  </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w:t>
            </w:r>
          </w:p>
        </w:tc>
        <w:tc>
          <w:tcPr>
            <w:tcW w:type="dxa" w:w="6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color w:val="000000"/>
                <w:sz w:val="24"/>
              </w:rPr>
              <w:t>5</w:t>
            </w:r>
            <w:r>
              <w:rPr>
                <w:color w:val="000000"/>
                <w:sz w:val="24"/>
              </w:rPr>
              <w:t>年或以上餐饮管理经验。</w:t>
            </w:r>
            <w:r>
              <w:br/>
            </w:r>
            <w:r>
              <w:rPr>
                <w:color w:val="000000"/>
                <w:sz w:val="24"/>
              </w:rPr>
              <w:t>职责：</w:t>
            </w:r>
            <w:r>
              <w:br/>
            </w:r>
            <w:r>
              <w:rPr>
                <w:color w:val="000000"/>
                <w:sz w:val="24"/>
              </w:rPr>
              <w:t>1、负责安排本食堂的全面工作。</w:t>
            </w:r>
          </w:p>
          <w:p>
            <w:pPr>
              <w:pStyle w:val="null3"/>
              <w:ind w:firstLine="480"/>
              <w:jc w:val="both"/>
            </w:pPr>
            <w:r>
              <w:rPr>
                <w:color w:val="000000"/>
                <w:sz w:val="24"/>
              </w:rPr>
              <w:t>2</w:t>
            </w:r>
            <w:r>
              <w:rPr>
                <w:color w:val="000000"/>
                <w:sz w:val="24"/>
              </w:rPr>
              <w:t>、负责所有规章制度的落实执行检查。</w:t>
            </w:r>
          </w:p>
          <w:p>
            <w:pPr>
              <w:pStyle w:val="null3"/>
              <w:ind w:firstLine="480"/>
              <w:jc w:val="both"/>
            </w:pPr>
            <w:r>
              <w:rPr>
                <w:color w:val="000000"/>
                <w:sz w:val="24"/>
              </w:rPr>
              <w:t>3</w:t>
            </w:r>
            <w:r>
              <w:rPr>
                <w:color w:val="000000"/>
                <w:sz w:val="24"/>
              </w:rPr>
              <w:t>、负责消防安全的预防工作，保证采购人财物不被流失与损坏。</w:t>
            </w:r>
          </w:p>
          <w:p>
            <w:pPr>
              <w:pStyle w:val="null3"/>
              <w:ind w:firstLine="480"/>
              <w:jc w:val="both"/>
            </w:pPr>
            <w:r>
              <w:rPr>
                <w:color w:val="000000"/>
                <w:sz w:val="24"/>
              </w:rPr>
              <w:t>4</w:t>
            </w:r>
            <w:r>
              <w:rPr>
                <w:color w:val="000000"/>
                <w:sz w:val="24"/>
              </w:rPr>
              <w:t>、负责食堂食材的采购工作。</w:t>
            </w:r>
          </w:p>
          <w:p>
            <w:pPr>
              <w:pStyle w:val="null3"/>
              <w:ind w:firstLine="480"/>
              <w:jc w:val="both"/>
            </w:pPr>
            <w:r>
              <w:rPr>
                <w:color w:val="000000"/>
                <w:sz w:val="24"/>
              </w:rPr>
              <w:t>5</w:t>
            </w:r>
            <w:r>
              <w:rPr>
                <w:color w:val="000000"/>
                <w:sz w:val="24"/>
              </w:rPr>
              <w:t>、负责食堂成本控制工作。</w:t>
            </w:r>
          </w:p>
          <w:p>
            <w:pPr>
              <w:pStyle w:val="null3"/>
              <w:ind w:firstLine="480"/>
              <w:jc w:val="both"/>
            </w:pPr>
            <w:r>
              <w:rPr>
                <w:color w:val="000000"/>
                <w:sz w:val="24"/>
              </w:rPr>
              <w:t>6</w:t>
            </w:r>
            <w:r>
              <w:rPr>
                <w:color w:val="000000"/>
                <w:sz w:val="24"/>
              </w:rPr>
              <w:t>、负责员工投诉协调解决和员工意见的及时反馈。</w:t>
            </w:r>
          </w:p>
          <w:p>
            <w:pPr>
              <w:pStyle w:val="null3"/>
              <w:ind w:firstLine="480"/>
              <w:jc w:val="both"/>
            </w:pPr>
            <w:r>
              <w:rPr>
                <w:color w:val="000000"/>
                <w:sz w:val="24"/>
              </w:rPr>
              <w:t>7</w:t>
            </w:r>
            <w:r>
              <w:rPr>
                <w:color w:val="000000"/>
                <w:sz w:val="24"/>
              </w:rPr>
              <w:t>、负责本食堂设备、用具、餐具的保养。</w:t>
            </w:r>
          </w:p>
          <w:p>
            <w:pPr>
              <w:pStyle w:val="null3"/>
              <w:ind w:firstLine="480"/>
              <w:jc w:val="left"/>
            </w:pPr>
            <w:r>
              <w:rPr>
                <w:color w:val="000000"/>
                <w:sz w:val="24"/>
              </w:rPr>
              <w:t>8</w:t>
            </w:r>
            <w:r>
              <w:rPr>
                <w:color w:val="000000"/>
                <w:sz w:val="24"/>
              </w:rPr>
              <w:t>、必须按照采购人规定的操作流程、厨务操作标准检查每一道工序的执行情况。</w:t>
            </w:r>
          </w:p>
          <w:p>
            <w:pPr>
              <w:pStyle w:val="null3"/>
              <w:ind w:firstLine="480"/>
              <w:jc w:val="left"/>
            </w:pPr>
            <w:r>
              <w:rPr>
                <w:color w:val="000000"/>
                <w:sz w:val="24"/>
              </w:rPr>
              <w:t>9</w:t>
            </w:r>
            <w:r>
              <w:rPr>
                <w:color w:val="000000"/>
                <w:sz w:val="24"/>
              </w:rPr>
              <w:t>、负责食品卫生、员工个人卫生、餐厅卫生的监管。</w:t>
            </w:r>
          </w:p>
          <w:p>
            <w:pPr>
              <w:pStyle w:val="null3"/>
              <w:ind w:firstLine="480"/>
              <w:jc w:val="left"/>
            </w:pPr>
            <w:r>
              <w:rPr>
                <w:color w:val="000000"/>
                <w:sz w:val="24"/>
              </w:rPr>
              <w:t>10</w:t>
            </w:r>
            <w:r>
              <w:rPr>
                <w:color w:val="000000"/>
                <w:sz w:val="24"/>
              </w:rPr>
              <w:t>、负责本食堂人员行为规范、仪容仪表、服务态度等多方面的培训。</w:t>
            </w:r>
          </w:p>
          <w:p>
            <w:pPr>
              <w:pStyle w:val="null3"/>
              <w:ind w:firstLine="480"/>
              <w:jc w:val="left"/>
            </w:pPr>
            <w:r>
              <w:rPr>
                <w:color w:val="000000"/>
                <w:sz w:val="24"/>
              </w:rPr>
              <w:t>11</w:t>
            </w:r>
            <w:r>
              <w:rPr>
                <w:color w:val="000000"/>
                <w:sz w:val="24"/>
              </w:rPr>
              <w:t>、协助、督导厨师的工作及兼管仓库工作。</w:t>
            </w:r>
          </w:p>
          <w:p>
            <w:pPr>
              <w:pStyle w:val="null3"/>
              <w:ind w:firstLine="480"/>
              <w:jc w:val="left"/>
            </w:pPr>
            <w:r>
              <w:rPr>
                <w:color w:val="000000"/>
                <w:sz w:val="24"/>
              </w:rPr>
              <w:t>12</w:t>
            </w:r>
            <w:r>
              <w:rPr>
                <w:color w:val="000000"/>
                <w:sz w:val="24"/>
              </w:rPr>
              <w:t>、指导厨师、厨工注意边角料的综合利用，严禁浪费。</w:t>
            </w:r>
          </w:p>
          <w:p>
            <w:pPr>
              <w:pStyle w:val="null3"/>
              <w:ind w:firstLine="480"/>
              <w:jc w:val="left"/>
            </w:pPr>
            <w:r>
              <w:rPr>
                <w:color w:val="000000"/>
                <w:sz w:val="24"/>
              </w:rPr>
              <w:t>13</w:t>
            </w:r>
            <w:r>
              <w:rPr>
                <w:color w:val="000000"/>
                <w:sz w:val="24"/>
              </w:rPr>
              <w:t>、对新进员工的技术进行指导考核，合理分发，做到人人都管事，事事有人管。</w:t>
            </w:r>
          </w:p>
          <w:p>
            <w:pPr>
              <w:pStyle w:val="null3"/>
              <w:ind w:firstLine="480"/>
              <w:jc w:val="left"/>
            </w:pPr>
            <w:r>
              <w:rPr>
                <w:color w:val="000000"/>
                <w:sz w:val="24"/>
              </w:rPr>
              <w:t>14</w:t>
            </w:r>
            <w:r>
              <w:rPr>
                <w:color w:val="000000"/>
                <w:sz w:val="24"/>
              </w:rPr>
              <w:t>、负责调配属下员工的作息时间和生活。                             15、主动配合落实采购人疫情防控相关的工作任务。</w:t>
            </w:r>
          </w:p>
          <w:p>
            <w:pPr>
              <w:pStyle w:val="null3"/>
              <w:ind w:firstLine="480"/>
              <w:jc w:val="left"/>
            </w:pPr>
            <w:r>
              <w:rPr>
                <w:color w:val="000000"/>
                <w:sz w:val="24"/>
              </w:rPr>
              <w:t>16</w:t>
            </w:r>
            <w:r>
              <w:rPr>
                <w:color w:val="000000"/>
                <w:sz w:val="24"/>
              </w:rPr>
              <w:t>、做好食品数量、质量、进发货登记，做到先进先出，物尽其用。</w:t>
            </w:r>
          </w:p>
          <w:p>
            <w:pPr>
              <w:pStyle w:val="null3"/>
              <w:ind w:firstLine="480"/>
              <w:jc w:val="left"/>
            </w:pPr>
            <w:r>
              <w:rPr>
                <w:color w:val="000000"/>
                <w:sz w:val="24"/>
              </w:rPr>
              <w:t>17</w:t>
            </w:r>
            <w:r>
              <w:rPr>
                <w:color w:val="000000"/>
                <w:sz w:val="24"/>
              </w:rPr>
              <w:t>、对散装易霉食品勤翻勤晒，储存容器加盖密闭，对肉类、水产、蛋品等易腐食物冷藏储存。</w:t>
            </w:r>
          </w:p>
          <w:p>
            <w:pPr>
              <w:pStyle w:val="null3"/>
              <w:ind w:firstLine="480"/>
              <w:jc w:val="left"/>
            </w:pPr>
            <w:r>
              <w:rPr>
                <w:color w:val="000000"/>
                <w:sz w:val="24"/>
              </w:rPr>
              <w:t>18</w:t>
            </w:r>
            <w:r>
              <w:rPr>
                <w:color w:val="000000"/>
                <w:sz w:val="24"/>
              </w:rPr>
              <w:t>、食品与非食品不混放，不与消毒物品、有强烈气味的物品同库储存。</w:t>
            </w:r>
          </w:p>
          <w:p>
            <w:pPr>
              <w:pStyle w:val="null3"/>
              <w:ind w:firstLine="480"/>
              <w:jc w:val="left"/>
            </w:pPr>
            <w:r>
              <w:rPr>
                <w:color w:val="000000"/>
                <w:sz w:val="24"/>
              </w:rPr>
              <w:t>19</w:t>
            </w:r>
            <w:r>
              <w:rPr>
                <w:color w:val="000000"/>
                <w:sz w:val="24"/>
              </w:rPr>
              <w:t>、冰箱、冷库经常检查定期化霜。</w:t>
            </w:r>
          </w:p>
          <w:p>
            <w:pPr>
              <w:pStyle w:val="null3"/>
              <w:ind w:firstLine="480"/>
              <w:jc w:val="left"/>
            </w:pPr>
            <w:r>
              <w:rPr>
                <w:color w:val="000000"/>
                <w:sz w:val="24"/>
              </w:rPr>
              <w:t>20</w:t>
            </w:r>
            <w:r>
              <w:rPr>
                <w:color w:val="000000"/>
                <w:sz w:val="24"/>
              </w:rPr>
              <w:t>、经常检查食品质量，发现食品变质、发霉、生虫等及时处理。</w:t>
            </w:r>
          </w:p>
          <w:p>
            <w:pPr>
              <w:pStyle w:val="null3"/>
              <w:ind w:firstLine="480"/>
              <w:jc w:val="left"/>
            </w:pPr>
            <w:r>
              <w:rPr>
                <w:color w:val="000000"/>
                <w:sz w:val="24"/>
              </w:rPr>
              <w:t>21</w:t>
            </w:r>
            <w:r>
              <w:rPr>
                <w:color w:val="000000"/>
                <w:sz w:val="24"/>
              </w:rPr>
              <w:t>、仓库经常通风保持干燥，做好防鼠、虫、蝇、蟑螂工作，保持仓库内外清洁。</w:t>
            </w:r>
          </w:p>
          <w:p>
            <w:pPr>
              <w:pStyle w:val="null3"/>
              <w:ind w:firstLine="480"/>
              <w:jc w:val="left"/>
            </w:pPr>
            <w:r>
              <w:rPr>
                <w:color w:val="000000"/>
                <w:sz w:val="24"/>
              </w:rPr>
              <w:t>22</w:t>
            </w:r>
            <w:r>
              <w:rPr>
                <w:color w:val="000000"/>
                <w:sz w:val="24"/>
              </w:rPr>
              <w:t>、协助厨师长拟定菜品的采购计划。</w:t>
            </w:r>
          </w:p>
          <w:p>
            <w:pPr>
              <w:pStyle w:val="null3"/>
              <w:ind w:firstLine="480"/>
              <w:jc w:val="left"/>
            </w:pPr>
            <w:r>
              <w:rPr>
                <w:color w:val="000000"/>
                <w:sz w:val="24"/>
              </w:rPr>
              <w:t>23</w:t>
            </w:r>
            <w:r>
              <w:rPr>
                <w:color w:val="000000"/>
                <w:sz w:val="24"/>
              </w:rPr>
              <w:t>、取得食品安全管理人员考试合格证明。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2</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 xml:space="preserve">厨师长  </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w:t>
            </w:r>
          </w:p>
        </w:tc>
        <w:tc>
          <w:tcPr>
            <w:tcW w:type="dxa" w:w="6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4"/>
              </w:rPr>
              <w:t>有5年或以上厨师长任职经验及中式烹调经验，每月保证在服务单位工作时间22天以上。</w:t>
            </w:r>
          </w:p>
          <w:p>
            <w:pPr>
              <w:pStyle w:val="null3"/>
              <w:ind w:firstLine="480"/>
              <w:jc w:val="left"/>
            </w:pPr>
            <w:r>
              <w:rPr>
                <w:color w:val="000000"/>
                <w:sz w:val="24"/>
              </w:rPr>
              <w:t>1</w:t>
            </w:r>
            <w:r>
              <w:rPr>
                <w:color w:val="000000"/>
                <w:sz w:val="24"/>
              </w:rPr>
              <w:t>、负责安排本食堂的全面厨务工作。</w:t>
            </w:r>
          </w:p>
          <w:p>
            <w:pPr>
              <w:pStyle w:val="null3"/>
              <w:ind w:firstLine="480"/>
              <w:jc w:val="left"/>
            </w:pPr>
            <w:r>
              <w:rPr>
                <w:color w:val="000000"/>
                <w:sz w:val="24"/>
              </w:rPr>
              <w:t>2</w:t>
            </w:r>
            <w:r>
              <w:rPr>
                <w:color w:val="000000"/>
                <w:sz w:val="24"/>
              </w:rPr>
              <w:t>、督导厨师、厨工的日常食材加工工作，如有不服从安排的员工及时向主管汇报，由主管作出处理。</w:t>
            </w:r>
          </w:p>
          <w:p>
            <w:pPr>
              <w:pStyle w:val="null3"/>
              <w:ind w:firstLine="480"/>
              <w:jc w:val="left"/>
            </w:pPr>
            <w:r>
              <w:rPr>
                <w:color w:val="000000"/>
                <w:sz w:val="24"/>
              </w:rPr>
              <w:t>3</w:t>
            </w:r>
            <w:r>
              <w:rPr>
                <w:color w:val="000000"/>
                <w:sz w:val="24"/>
              </w:rPr>
              <w:t>、对当天的菜谱如有发现有调配不当，有权对其及时更改。</w:t>
            </w:r>
          </w:p>
          <w:p>
            <w:pPr>
              <w:pStyle w:val="null3"/>
              <w:ind w:firstLine="480"/>
              <w:jc w:val="left"/>
            </w:pPr>
            <w:r>
              <w:rPr>
                <w:color w:val="000000"/>
                <w:sz w:val="24"/>
              </w:rPr>
              <w:t>4</w:t>
            </w:r>
            <w:r>
              <w:rPr>
                <w:color w:val="000000"/>
                <w:sz w:val="24"/>
              </w:rPr>
              <w:t xml:space="preserve">、对不符合《食品卫生法》和“五四制”的食品有权拒绝采用。             </w:t>
            </w:r>
          </w:p>
          <w:p>
            <w:pPr>
              <w:pStyle w:val="null3"/>
              <w:ind w:firstLine="480"/>
              <w:jc w:val="left"/>
            </w:pPr>
            <w:r>
              <w:rPr>
                <w:color w:val="000000"/>
                <w:sz w:val="24"/>
              </w:rPr>
              <w:t>5</w:t>
            </w:r>
            <w:r>
              <w:rPr>
                <w:color w:val="000000"/>
                <w:sz w:val="24"/>
              </w:rPr>
              <w:t>、协助做好食材验收工作。</w:t>
            </w:r>
          </w:p>
          <w:p>
            <w:pPr>
              <w:pStyle w:val="null3"/>
              <w:ind w:firstLine="480"/>
              <w:jc w:val="left"/>
            </w:pPr>
            <w:r>
              <w:rPr>
                <w:color w:val="000000"/>
                <w:sz w:val="24"/>
              </w:rPr>
              <w:t>6</w:t>
            </w:r>
            <w:r>
              <w:rPr>
                <w:color w:val="000000"/>
                <w:sz w:val="24"/>
              </w:rPr>
              <w:t>、取得食品安全管理人员考试合格证明。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3</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厨师</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5</w:t>
            </w:r>
          </w:p>
        </w:tc>
        <w:tc>
          <w:tcPr>
            <w:tcW w:type="dxa" w:w="6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b/>
                <w:color w:val="000000"/>
                <w:sz w:val="24"/>
              </w:rPr>
              <w:t>有3年或以上厨师工作经验（中式烹调经验）。</w:t>
            </w:r>
          </w:p>
          <w:p>
            <w:pPr>
              <w:pStyle w:val="null3"/>
              <w:ind w:firstLine="480"/>
              <w:jc w:val="left"/>
            </w:pPr>
            <w:r>
              <w:rPr>
                <w:color w:val="000000"/>
                <w:sz w:val="24"/>
              </w:rPr>
              <w:t>1</w:t>
            </w:r>
            <w:r>
              <w:rPr>
                <w:color w:val="000000"/>
                <w:sz w:val="24"/>
              </w:rPr>
              <w:t>、参与菜谱的开列，根据季节的变化及顾客口味的反馈信息，及时更新调整菜谱。</w:t>
            </w:r>
          </w:p>
          <w:p>
            <w:pPr>
              <w:pStyle w:val="null3"/>
              <w:ind w:firstLine="480"/>
              <w:jc w:val="left"/>
            </w:pPr>
            <w:r>
              <w:rPr>
                <w:color w:val="000000"/>
                <w:sz w:val="24"/>
              </w:rPr>
              <w:t>2</w:t>
            </w:r>
            <w:r>
              <w:rPr>
                <w:color w:val="000000"/>
                <w:sz w:val="24"/>
              </w:rPr>
              <w:t>、上班前看好菜单，按主管的要求分批次及数量出品，确保菜肴的质量和开餐的顺利，对每天所配送的食材进行验收及保鲜。</w:t>
            </w:r>
          </w:p>
          <w:p>
            <w:pPr>
              <w:pStyle w:val="null3"/>
              <w:ind w:firstLine="480"/>
              <w:jc w:val="left"/>
            </w:pPr>
            <w:r>
              <w:rPr>
                <w:color w:val="000000"/>
                <w:sz w:val="24"/>
              </w:rPr>
              <w:t>3</w:t>
            </w:r>
            <w:r>
              <w:rPr>
                <w:color w:val="000000"/>
                <w:sz w:val="24"/>
              </w:rPr>
              <w:t>、搞好个人卫生，严格执行《食品卫生法》和“五四制”的要求工作。</w:t>
            </w:r>
          </w:p>
          <w:p>
            <w:pPr>
              <w:pStyle w:val="null3"/>
              <w:ind w:firstLine="480"/>
              <w:jc w:val="left"/>
            </w:pPr>
            <w:r>
              <w:rPr>
                <w:color w:val="000000"/>
                <w:sz w:val="24"/>
              </w:rPr>
              <w:t>4</w:t>
            </w:r>
            <w:r>
              <w:rPr>
                <w:color w:val="000000"/>
                <w:sz w:val="24"/>
              </w:rPr>
              <w:t>、验收厨工送来的半成品菜是否合格，不合格的应重新加工，部分食材正式烹调之前应做好消毒工作（过水、过油工序）。</w:t>
            </w:r>
          </w:p>
          <w:p>
            <w:pPr>
              <w:pStyle w:val="null3"/>
              <w:ind w:firstLine="480"/>
              <w:jc w:val="left"/>
            </w:pPr>
            <w:r>
              <w:rPr>
                <w:color w:val="000000"/>
                <w:sz w:val="24"/>
              </w:rPr>
              <w:t>5</w:t>
            </w:r>
            <w:r>
              <w:rPr>
                <w:color w:val="000000"/>
                <w:sz w:val="24"/>
              </w:rPr>
              <w:t>、根据食堂员工就餐的批次合理指挥出品流程，做到每锅菜试味，保证菜品的色香味，不合格的及时更换或返工。</w:t>
            </w:r>
          </w:p>
          <w:p>
            <w:pPr>
              <w:pStyle w:val="null3"/>
              <w:ind w:firstLine="480"/>
              <w:jc w:val="left"/>
            </w:pPr>
            <w:r>
              <w:rPr>
                <w:color w:val="000000"/>
                <w:sz w:val="24"/>
              </w:rPr>
              <w:t>6</w:t>
            </w:r>
            <w:r>
              <w:rPr>
                <w:color w:val="000000"/>
                <w:sz w:val="24"/>
              </w:rPr>
              <w:t>、确保菜、饭、汤等正常供应，不得出现断餐、停餐的现象。</w:t>
            </w:r>
          </w:p>
          <w:p>
            <w:pPr>
              <w:pStyle w:val="null3"/>
              <w:ind w:firstLine="480"/>
              <w:jc w:val="left"/>
            </w:pPr>
            <w:r>
              <w:rPr>
                <w:color w:val="000000"/>
                <w:sz w:val="24"/>
              </w:rPr>
              <w:t>7</w:t>
            </w:r>
            <w:r>
              <w:rPr>
                <w:color w:val="000000"/>
                <w:sz w:val="24"/>
              </w:rPr>
              <w:t>、操作完毕后，保证操作厨具、台面、墙面、地面等自己工作区内的卫生清洁，并整理好使用的调味品和调味盅懂得原料的质地、出成率及加工方面，做到物尽其用，合理选料。</w:t>
            </w:r>
          </w:p>
          <w:p>
            <w:pPr>
              <w:pStyle w:val="null3"/>
              <w:ind w:firstLine="480"/>
              <w:jc w:val="left"/>
            </w:pPr>
            <w:r>
              <w:rPr>
                <w:color w:val="000000"/>
                <w:sz w:val="24"/>
              </w:rPr>
              <w:t>8</w:t>
            </w:r>
            <w:r>
              <w:rPr>
                <w:color w:val="000000"/>
                <w:sz w:val="24"/>
              </w:rPr>
              <w:t>、熟悉各种炉灶设备的安全操作知识，杜绝意外事件的发生</w:t>
            </w:r>
          </w:p>
          <w:p>
            <w:pPr>
              <w:pStyle w:val="null3"/>
              <w:ind w:firstLine="480"/>
              <w:jc w:val="left"/>
            </w:pPr>
            <w:r>
              <w:rPr>
                <w:color w:val="000000"/>
                <w:sz w:val="24"/>
              </w:rPr>
              <w:t>9</w:t>
            </w:r>
            <w:r>
              <w:rPr>
                <w:color w:val="000000"/>
                <w:sz w:val="24"/>
              </w:rPr>
              <w:t>、必须按照工作规定的操作流程，厨务操作标准，检查每一道工序的执行情况。</w:t>
            </w:r>
          </w:p>
          <w:p>
            <w:pPr>
              <w:pStyle w:val="null3"/>
              <w:ind w:firstLine="480"/>
              <w:jc w:val="left"/>
            </w:pPr>
            <w:r>
              <w:rPr>
                <w:color w:val="000000"/>
                <w:sz w:val="24"/>
              </w:rPr>
              <w:t>10</w:t>
            </w:r>
            <w:r>
              <w:rPr>
                <w:color w:val="000000"/>
                <w:sz w:val="24"/>
              </w:rPr>
              <w:t>、负责厨具的维修和保养，及时检查各厨具和炉灶的使用状况，并及时向食堂主管反映。</w:t>
            </w:r>
          </w:p>
          <w:p>
            <w:pPr>
              <w:pStyle w:val="null3"/>
              <w:ind w:firstLine="480"/>
              <w:jc w:val="left"/>
            </w:pPr>
            <w:r>
              <w:rPr>
                <w:color w:val="000000"/>
                <w:sz w:val="24"/>
              </w:rPr>
              <w:t>11</w:t>
            </w:r>
            <w:r>
              <w:rPr>
                <w:color w:val="000000"/>
                <w:sz w:val="24"/>
              </w:rPr>
              <w:t>、掌勺厨师经采购人考核3个月至6个月进行一次轮换。</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4</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面点师</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2</w:t>
            </w:r>
          </w:p>
        </w:tc>
        <w:tc>
          <w:tcPr>
            <w:tcW w:type="dxa" w:w="6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4"/>
              </w:rPr>
              <w:t>与厨师的职责相同，专门负责面食、糕点的制作.</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5</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厨工</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10</w:t>
            </w:r>
          </w:p>
        </w:tc>
        <w:tc>
          <w:tcPr>
            <w:tcW w:type="dxa" w:w="6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4"/>
              </w:rPr>
              <w:t>1</w:t>
            </w:r>
            <w:r>
              <w:rPr>
                <w:color w:val="000000"/>
                <w:sz w:val="24"/>
              </w:rPr>
              <w:t>、严格执行考勤制度，不迟到早退，确保准时供餐，遵守规章制度。</w:t>
            </w:r>
          </w:p>
          <w:p>
            <w:pPr>
              <w:pStyle w:val="null3"/>
              <w:ind w:firstLine="480"/>
              <w:jc w:val="left"/>
            </w:pPr>
            <w:r>
              <w:rPr>
                <w:color w:val="000000"/>
                <w:sz w:val="24"/>
              </w:rPr>
              <w:t>2</w:t>
            </w:r>
            <w:r>
              <w:rPr>
                <w:color w:val="000000"/>
                <w:sz w:val="24"/>
              </w:rPr>
              <w:t>、穿戴整齐、干净，佩戴工牌，不穿拖鞋，谈吐文雅，举止大方，保持良好的形象。</w:t>
            </w:r>
          </w:p>
          <w:p>
            <w:pPr>
              <w:pStyle w:val="null3"/>
              <w:ind w:firstLine="480"/>
              <w:jc w:val="left"/>
            </w:pPr>
            <w:r>
              <w:rPr>
                <w:color w:val="000000"/>
                <w:sz w:val="24"/>
              </w:rPr>
              <w:t>3</w:t>
            </w:r>
            <w:r>
              <w:rPr>
                <w:color w:val="000000"/>
                <w:sz w:val="24"/>
              </w:rPr>
              <w:t>、坚持“四勤”，工作期间不吸烟、不喝洒、不吃零食，不用手直接拿东西吃。</w:t>
            </w:r>
          </w:p>
          <w:p>
            <w:pPr>
              <w:pStyle w:val="null3"/>
              <w:ind w:firstLine="480"/>
              <w:jc w:val="left"/>
            </w:pPr>
            <w:r>
              <w:rPr>
                <w:color w:val="000000"/>
                <w:sz w:val="24"/>
              </w:rPr>
              <w:t>4</w:t>
            </w:r>
            <w:r>
              <w:rPr>
                <w:color w:val="000000"/>
                <w:sz w:val="24"/>
              </w:rPr>
              <w:t>、根据菜肴加工要求，能注重边角料，废料的综合利用，以降低成本。</w:t>
            </w:r>
          </w:p>
          <w:p>
            <w:pPr>
              <w:pStyle w:val="null3"/>
              <w:ind w:firstLine="480"/>
              <w:jc w:val="left"/>
            </w:pPr>
            <w:r>
              <w:rPr>
                <w:color w:val="000000"/>
                <w:sz w:val="24"/>
              </w:rPr>
              <w:t>5</w:t>
            </w:r>
            <w:r>
              <w:rPr>
                <w:color w:val="000000"/>
                <w:sz w:val="24"/>
              </w:rPr>
              <w:t>、厨工在切配菜前和加工完毕后，积极主动清洁好刀具、砧板、菜台、菜筐等卫生工作，保证厨房整洁，下水道畅通。</w:t>
            </w:r>
          </w:p>
          <w:p>
            <w:pPr>
              <w:pStyle w:val="null3"/>
              <w:ind w:firstLine="480"/>
              <w:jc w:val="left"/>
            </w:pPr>
            <w:r>
              <w:rPr>
                <w:color w:val="000000"/>
                <w:sz w:val="24"/>
              </w:rPr>
              <w:t>6</w:t>
            </w:r>
            <w:r>
              <w:rPr>
                <w:color w:val="000000"/>
                <w:sz w:val="24"/>
              </w:rPr>
              <w:t>、对剩下的肉类要及时放入冰柜，生、熟肉必须分开放置，剩下的蔬菜应妥善保管。</w:t>
            </w:r>
          </w:p>
          <w:p>
            <w:pPr>
              <w:pStyle w:val="null3"/>
              <w:ind w:firstLine="480"/>
              <w:jc w:val="left"/>
            </w:pPr>
            <w:r>
              <w:rPr>
                <w:color w:val="000000"/>
                <w:sz w:val="24"/>
              </w:rPr>
              <w:t>7</w:t>
            </w:r>
            <w:r>
              <w:rPr>
                <w:color w:val="000000"/>
                <w:sz w:val="24"/>
              </w:rPr>
              <w:t>、根据工作分配安排，开餐完毕，积极收拾开餐用具，搞好收尾工作。</w:t>
            </w:r>
          </w:p>
          <w:p>
            <w:pPr>
              <w:pStyle w:val="null3"/>
              <w:ind w:firstLine="480"/>
              <w:jc w:val="left"/>
            </w:pPr>
            <w:r>
              <w:rPr>
                <w:color w:val="000000"/>
                <w:sz w:val="24"/>
              </w:rPr>
              <w:t>8</w:t>
            </w:r>
            <w:r>
              <w:rPr>
                <w:color w:val="000000"/>
                <w:sz w:val="24"/>
              </w:rPr>
              <w:t>、经加工的食材必须干净、卫生、整洁，达到厨师要求的卫生标准。</w:t>
            </w:r>
          </w:p>
          <w:p>
            <w:pPr>
              <w:pStyle w:val="null3"/>
              <w:ind w:firstLine="480"/>
              <w:jc w:val="left"/>
            </w:pPr>
            <w:r>
              <w:rPr>
                <w:color w:val="000000"/>
                <w:sz w:val="24"/>
              </w:rPr>
              <w:t>9</w:t>
            </w:r>
            <w:r>
              <w:rPr>
                <w:color w:val="000000"/>
                <w:sz w:val="24"/>
              </w:rPr>
              <w:t>、开餐前后，必须将餐厅地面、桌面打扫干净，保证无油污，无废弃物品，保证干净的用餐环境。</w:t>
            </w:r>
          </w:p>
          <w:p>
            <w:pPr>
              <w:pStyle w:val="null3"/>
              <w:ind w:firstLine="480"/>
              <w:jc w:val="left"/>
            </w:pPr>
            <w:r>
              <w:rPr>
                <w:color w:val="000000"/>
                <w:sz w:val="24"/>
              </w:rPr>
              <w:t>10</w:t>
            </w:r>
            <w:r>
              <w:rPr>
                <w:color w:val="000000"/>
                <w:sz w:val="24"/>
              </w:rPr>
              <w:t>、定期对餐厅、厨房、碗柜、墙壁与门进行擦洗，保证干净明亮。</w:t>
            </w:r>
          </w:p>
          <w:p>
            <w:pPr>
              <w:pStyle w:val="null3"/>
              <w:ind w:firstLine="480"/>
              <w:jc w:val="left"/>
            </w:pPr>
            <w:r>
              <w:rPr>
                <w:color w:val="000000"/>
                <w:sz w:val="24"/>
              </w:rPr>
              <w:t>11</w:t>
            </w:r>
            <w:r>
              <w:rPr>
                <w:color w:val="000000"/>
                <w:sz w:val="24"/>
              </w:rPr>
              <w:t>、每周六进行一次大扫除，并对食堂进行全面的杀菌消毒程序。</w:t>
            </w:r>
          </w:p>
          <w:p>
            <w:pPr>
              <w:pStyle w:val="null3"/>
              <w:ind w:firstLine="480"/>
              <w:jc w:val="left"/>
            </w:pPr>
            <w:r>
              <w:rPr>
                <w:color w:val="000000"/>
                <w:sz w:val="24"/>
              </w:rPr>
              <w:t>12</w:t>
            </w:r>
            <w:r>
              <w:rPr>
                <w:color w:val="000000"/>
                <w:sz w:val="24"/>
              </w:rPr>
              <w:t>、开餐过程中严格规范自己，礼貌待人，微笑服务，平等对待，公平打菜。</w:t>
            </w:r>
          </w:p>
          <w:p>
            <w:pPr>
              <w:pStyle w:val="null3"/>
              <w:ind w:firstLine="480"/>
              <w:jc w:val="left"/>
            </w:pPr>
            <w:r>
              <w:rPr>
                <w:color w:val="000000"/>
                <w:sz w:val="24"/>
              </w:rPr>
              <w:t>13</w:t>
            </w:r>
            <w:r>
              <w:rPr>
                <w:color w:val="000000"/>
                <w:sz w:val="24"/>
              </w:rPr>
              <w:t>、在操作中，如有员工无理取闹，必须冷静对待，不准与之争吵。</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6</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服务员</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4</w:t>
            </w:r>
          </w:p>
        </w:tc>
        <w:tc>
          <w:tcPr>
            <w:tcW w:type="dxa" w:w="6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4"/>
              </w:rPr>
              <w:t>1</w:t>
            </w:r>
            <w:r>
              <w:rPr>
                <w:color w:val="000000"/>
                <w:sz w:val="24"/>
              </w:rPr>
              <w:t xml:space="preserve">、服务员主要负责采购人接待餐厅服务以及招待所住宿管理服务。                        </w:t>
            </w:r>
          </w:p>
          <w:p>
            <w:pPr>
              <w:pStyle w:val="null3"/>
              <w:ind w:firstLine="480"/>
              <w:jc w:val="left"/>
            </w:pPr>
            <w:r>
              <w:rPr>
                <w:color w:val="000000"/>
                <w:sz w:val="24"/>
              </w:rPr>
              <w:t>2</w:t>
            </w:r>
            <w:r>
              <w:rPr>
                <w:color w:val="000000"/>
                <w:sz w:val="24"/>
              </w:rPr>
              <w:t>、接待餐开餐5分钟前服务员必须到岗，饭、菜、汤必须到位，并检查打菜用具是否齐全。</w:t>
            </w:r>
          </w:p>
          <w:p>
            <w:pPr>
              <w:pStyle w:val="null3"/>
              <w:ind w:firstLine="480"/>
              <w:jc w:val="left"/>
            </w:pPr>
            <w:r>
              <w:rPr>
                <w:color w:val="000000"/>
                <w:sz w:val="24"/>
              </w:rPr>
              <w:t>3</w:t>
            </w:r>
            <w:r>
              <w:rPr>
                <w:color w:val="000000"/>
                <w:sz w:val="24"/>
              </w:rPr>
              <w:t>、按防疫要求佩戴好口罩、手套，头发应卷入工帽中。</w:t>
            </w:r>
          </w:p>
          <w:p>
            <w:pPr>
              <w:pStyle w:val="null3"/>
              <w:ind w:firstLine="480"/>
              <w:jc w:val="left"/>
            </w:pPr>
            <w:r>
              <w:rPr>
                <w:color w:val="000000"/>
                <w:sz w:val="24"/>
              </w:rPr>
              <w:t>4</w:t>
            </w:r>
            <w:r>
              <w:rPr>
                <w:color w:val="000000"/>
                <w:sz w:val="24"/>
              </w:rPr>
              <w:t>、端菜时按服务标准量轻轻端入接待餐桌上。</w:t>
            </w:r>
          </w:p>
          <w:p>
            <w:pPr>
              <w:pStyle w:val="null3"/>
              <w:ind w:firstLine="480"/>
              <w:jc w:val="left"/>
            </w:pPr>
            <w:r>
              <w:rPr>
                <w:color w:val="000000"/>
                <w:sz w:val="24"/>
              </w:rPr>
              <w:t>5</w:t>
            </w:r>
            <w:r>
              <w:rPr>
                <w:color w:val="000000"/>
                <w:sz w:val="24"/>
              </w:rPr>
              <w:t>、接待餐用餐过程中，定时倒茶并及时清洁餐上的菜渣。</w:t>
            </w:r>
          </w:p>
          <w:p>
            <w:pPr>
              <w:pStyle w:val="null3"/>
              <w:ind w:firstLine="480"/>
              <w:jc w:val="left"/>
            </w:pPr>
            <w:r>
              <w:rPr>
                <w:color w:val="000000"/>
                <w:sz w:val="24"/>
              </w:rPr>
              <w:t>6</w:t>
            </w:r>
            <w:r>
              <w:rPr>
                <w:color w:val="000000"/>
                <w:sz w:val="24"/>
              </w:rPr>
              <w:t>、对客人提出的要求意见或建议应心平气和地、虚心接受并及时向经理汇报。</w:t>
            </w:r>
          </w:p>
          <w:p>
            <w:pPr>
              <w:pStyle w:val="null3"/>
              <w:ind w:firstLine="480"/>
              <w:jc w:val="left"/>
            </w:pPr>
            <w:r>
              <w:rPr>
                <w:color w:val="000000"/>
                <w:sz w:val="24"/>
              </w:rPr>
              <w:t>7</w:t>
            </w:r>
            <w:r>
              <w:rPr>
                <w:color w:val="000000"/>
                <w:sz w:val="24"/>
              </w:rPr>
              <w:t>、在服务过程中，做到服务四字，“好”、“请”、“好走”，面带微笑，礼貌待人。</w:t>
            </w:r>
          </w:p>
          <w:p>
            <w:pPr>
              <w:pStyle w:val="null3"/>
              <w:ind w:firstLine="480"/>
              <w:jc w:val="left"/>
            </w:pPr>
            <w:r>
              <w:rPr>
                <w:color w:val="000000"/>
                <w:sz w:val="24"/>
              </w:rPr>
              <w:t>8</w:t>
            </w:r>
            <w:r>
              <w:rPr>
                <w:color w:val="000000"/>
                <w:sz w:val="24"/>
              </w:rPr>
              <w:t>、服务员要求须一致穿着专门制服，由中标人提供专门工作制服。</w:t>
            </w:r>
          </w:p>
          <w:p>
            <w:pPr>
              <w:pStyle w:val="null3"/>
              <w:ind w:firstLine="480"/>
              <w:jc w:val="left"/>
            </w:pPr>
            <w:r>
              <w:rPr>
                <w:color w:val="000000"/>
                <w:sz w:val="24"/>
              </w:rPr>
              <w:t>9</w:t>
            </w:r>
            <w:r>
              <w:rPr>
                <w:color w:val="000000"/>
                <w:sz w:val="24"/>
              </w:rPr>
              <w:t>、服务员要求仪容整洁、端庄，与本单位形象协调，平时交流要注意文明用语，接待任务中尽量使用敬语，主要包括“您”、“请”、“请稍等”等。</w:t>
            </w:r>
          </w:p>
          <w:p>
            <w:pPr>
              <w:pStyle w:val="null3"/>
              <w:ind w:firstLine="480"/>
              <w:jc w:val="left"/>
            </w:pPr>
            <w:r>
              <w:rPr>
                <w:color w:val="000000"/>
                <w:sz w:val="24"/>
              </w:rPr>
              <w:t>10</w:t>
            </w:r>
            <w:r>
              <w:rPr>
                <w:color w:val="000000"/>
                <w:sz w:val="24"/>
              </w:rPr>
              <w:t>、收到接待任务后，必须提前一天晚上到岗，配齐接待所需物资并整理干净，要求达到酒店房间入住水平。</w:t>
            </w:r>
          </w:p>
          <w:p>
            <w:pPr>
              <w:pStyle w:val="null3"/>
              <w:ind w:firstLine="480"/>
              <w:jc w:val="left"/>
            </w:pPr>
            <w:r>
              <w:rPr>
                <w:color w:val="000000"/>
                <w:sz w:val="24"/>
              </w:rPr>
              <w:t>11</w:t>
            </w:r>
            <w:r>
              <w:rPr>
                <w:color w:val="000000"/>
                <w:sz w:val="24"/>
              </w:rPr>
              <w:t>、服务员每天至少留驻一人全天候在招待所值班。</w:t>
            </w:r>
          </w:p>
          <w:p>
            <w:pPr>
              <w:pStyle w:val="null3"/>
              <w:ind w:firstLine="480"/>
              <w:jc w:val="left"/>
            </w:pPr>
            <w:r>
              <w:rPr>
                <w:color w:val="000000"/>
                <w:sz w:val="24"/>
              </w:rPr>
              <w:t>12</w:t>
            </w:r>
            <w:r>
              <w:rPr>
                <w:color w:val="000000"/>
                <w:sz w:val="24"/>
              </w:rPr>
              <w:t>、做好接待物资的日常管理工作，建立接待物资数量登记台账。</w:t>
            </w:r>
          </w:p>
          <w:p>
            <w:pPr>
              <w:pStyle w:val="null3"/>
              <w:ind w:firstLine="480"/>
              <w:jc w:val="left"/>
            </w:pPr>
            <w:r>
              <w:rPr>
                <w:color w:val="000000"/>
                <w:sz w:val="24"/>
              </w:rPr>
              <w:t>13</w:t>
            </w:r>
            <w:r>
              <w:rPr>
                <w:color w:val="000000"/>
                <w:sz w:val="24"/>
              </w:rPr>
              <w:t>、服务员需要经过采购人工作人员的专门面试，符合条件方可上岗。</w:t>
            </w:r>
          </w:p>
          <w:p>
            <w:pPr>
              <w:pStyle w:val="null3"/>
              <w:ind w:firstLine="480"/>
              <w:jc w:val="left"/>
            </w:pPr>
            <w:r>
              <w:rPr>
                <w:color w:val="000000"/>
                <w:sz w:val="24"/>
              </w:rPr>
              <w:t>14</w:t>
            </w:r>
            <w:r>
              <w:rPr>
                <w:color w:val="000000"/>
                <w:sz w:val="24"/>
              </w:rPr>
              <w:t>、日常没有接待任务时负责协助采购人安排的其他事务。</w:t>
            </w:r>
          </w:p>
          <w:p>
            <w:pPr>
              <w:pStyle w:val="null3"/>
              <w:ind w:firstLine="480"/>
              <w:jc w:val="left"/>
            </w:pPr>
            <w:r>
              <w:rPr>
                <w:color w:val="000000"/>
                <w:sz w:val="24"/>
              </w:rPr>
              <w:t>15</w:t>
            </w:r>
            <w:r>
              <w:rPr>
                <w:color w:val="000000"/>
                <w:sz w:val="24"/>
              </w:rPr>
              <w:t>、服务员参照采购人相关制度进行管理。</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7</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会计</w:t>
            </w:r>
          </w:p>
          <w:p>
            <w:pPr>
              <w:pStyle w:val="null3"/>
              <w:ind w:firstLine="480"/>
              <w:jc w:val="center"/>
            </w:pPr>
            <w:r>
              <w:rPr>
                <w:color w:val="000000"/>
                <w:sz w:val="24"/>
              </w:rPr>
              <w:t>兼</w:t>
            </w:r>
          </w:p>
          <w:p>
            <w:pPr>
              <w:pStyle w:val="null3"/>
              <w:ind w:firstLine="480"/>
              <w:jc w:val="center"/>
            </w:pPr>
            <w:r>
              <w:rPr>
                <w:color w:val="000000"/>
                <w:sz w:val="24"/>
              </w:rPr>
              <w:t>内勤</w:t>
            </w:r>
          </w:p>
          <w:p>
            <w:pPr>
              <w:pStyle w:val="null3"/>
              <w:ind w:firstLine="480"/>
              <w:jc w:val="both"/>
            </w:p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w:t>
            </w:r>
          </w:p>
        </w:tc>
        <w:tc>
          <w:tcPr>
            <w:tcW w:type="dxa" w:w="6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color w:val="000000"/>
                <w:sz w:val="24"/>
              </w:rPr>
              <w:t>1</w:t>
            </w:r>
            <w:r>
              <w:rPr>
                <w:color w:val="000000"/>
                <w:sz w:val="24"/>
              </w:rPr>
              <w:t>、做好食品数量、质量的验收以及进发货登记，做到先进先出，物尽其用，并建立出入库工作台账。</w:t>
            </w:r>
          </w:p>
          <w:p>
            <w:pPr>
              <w:pStyle w:val="null3"/>
              <w:ind w:firstLine="480"/>
              <w:jc w:val="left"/>
            </w:pPr>
            <w:r>
              <w:rPr>
                <w:color w:val="000000"/>
                <w:sz w:val="24"/>
              </w:rPr>
              <w:t>2</w:t>
            </w:r>
            <w:r>
              <w:rPr>
                <w:color w:val="000000"/>
                <w:sz w:val="24"/>
              </w:rPr>
              <w:t>、负责食堂食材每日的农残检测以及溯源登记，建立工作台账。</w:t>
            </w:r>
          </w:p>
          <w:p>
            <w:pPr>
              <w:pStyle w:val="null3"/>
              <w:ind w:firstLine="480"/>
              <w:jc w:val="left"/>
            </w:pPr>
            <w:r>
              <w:rPr>
                <w:color w:val="000000"/>
                <w:sz w:val="24"/>
              </w:rPr>
              <w:t>3</w:t>
            </w:r>
            <w:r>
              <w:rPr>
                <w:color w:val="000000"/>
                <w:sz w:val="24"/>
              </w:rPr>
              <w:t>、负责每月结账对账业务。</w:t>
            </w:r>
          </w:p>
          <w:p>
            <w:pPr>
              <w:pStyle w:val="null3"/>
              <w:ind w:firstLine="480"/>
              <w:jc w:val="left"/>
            </w:pPr>
            <w:r>
              <w:rPr>
                <w:color w:val="000000"/>
                <w:sz w:val="24"/>
              </w:rPr>
              <w:t>4</w:t>
            </w:r>
            <w:r>
              <w:rPr>
                <w:color w:val="000000"/>
                <w:sz w:val="24"/>
              </w:rPr>
              <w:t>、负责副食品成本及数量的调配。</w:t>
            </w:r>
          </w:p>
          <w:p>
            <w:pPr>
              <w:pStyle w:val="null3"/>
              <w:ind w:firstLine="480"/>
              <w:jc w:val="left"/>
            </w:pPr>
            <w:r>
              <w:rPr>
                <w:color w:val="000000"/>
                <w:sz w:val="24"/>
              </w:rPr>
              <w:t>5</w:t>
            </w:r>
            <w:r>
              <w:rPr>
                <w:color w:val="000000"/>
                <w:sz w:val="24"/>
              </w:rPr>
              <w:t>、负责注明包装食品采购及静置日期，并贴上标签。</w:t>
            </w:r>
          </w:p>
          <w:p>
            <w:pPr>
              <w:pStyle w:val="null3"/>
              <w:ind w:firstLine="480"/>
              <w:jc w:val="left"/>
            </w:pPr>
            <w:r>
              <w:rPr>
                <w:color w:val="000000"/>
                <w:sz w:val="24"/>
              </w:rPr>
              <w:t>6</w:t>
            </w:r>
            <w:r>
              <w:rPr>
                <w:color w:val="000000"/>
                <w:sz w:val="24"/>
              </w:rPr>
              <w:t>、协助经理负责食堂水、电、气以及食品安全工作。</w:t>
            </w:r>
          </w:p>
          <w:p>
            <w:pPr>
              <w:pStyle w:val="null3"/>
              <w:ind w:firstLine="480"/>
              <w:jc w:val="left"/>
            </w:pPr>
            <w:r>
              <w:rPr>
                <w:color w:val="000000"/>
                <w:sz w:val="24"/>
              </w:rPr>
              <w:t>7.</w:t>
            </w:r>
            <w:r>
              <w:rPr>
                <w:color w:val="000000"/>
                <w:sz w:val="24"/>
              </w:rPr>
              <w:t>负责中标人从业人员的疫情防控相关工作，建立工作台账。</w:t>
            </w:r>
          </w:p>
        </w:tc>
      </w:tr>
    </w:tbl>
    <w:p>
      <w:pPr>
        <w:pStyle w:val="null3"/>
        <w:ind w:firstLine="480"/>
        <w:jc w:val="both"/>
      </w:pPr>
      <w:r>
        <w:rPr>
          <w:sz w:val="21"/>
        </w:rPr>
        <w:t xml:space="preserve">   </w:t>
      </w:r>
      <w:r>
        <w:rPr>
          <w:b/>
          <w:color w:val="000000"/>
          <w:sz w:val="24"/>
        </w:rPr>
        <w:t>（三）人员条件</w:t>
      </w:r>
    </w:p>
    <w:p>
      <w:pPr>
        <w:pStyle w:val="null3"/>
        <w:ind w:firstLine="480"/>
        <w:jc w:val="both"/>
      </w:pPr>
      <w:r>
        <w:rPr>
          <w:color w:val="000000"/>
          <w:sz w:val="24"/>
          <w:shd w:fill="FFFFFF" w:val="clear"/>
        </w:rPr>
        <w:t>1.</w:t>
      </w:r>
      <w:r>
        <w:rPr>
          <w:color w:val="000000"/>
          <w:sz w:val="24"/>
          <w:shd w:fill="FFFFFF" w:val="clear"/>
        </w:rPr>
        <w:t>年龄满18周岁以上，男性60周岁以下，女性55周岁以下，身体健康的中国公民。其中服务员要求年龄在40周岁以下的女性。</w:t>
      </w:r>
    </w:p>
    <w:p>
      <w:pPr>
        <w:pStyle w:val="null3"/>
        <w:ind w:firstLine="480"/>
        <w:jc w:val="both"/>
      </w:pPr>
      <w:r>
        <w:rPr>
          <w:color w:val="000000"/>
          <w:sz w:val="24"/>
          <w:shd w:fill="FFFFFF" w:val="clear"/>
        </w:rPr>
        <w:t>2.</w:t>
      </w:r>
      <w:r>
        <w:rPr>
          <w:color w:val="000000"/>
          <w:sz w:val="24"/>
          <w:shd w:fill="FFFFFF" w:val="clear"/>
        </w:rPr>
        <w:t>所有服务人员持健康证上岗，原则上需有厨房工作经历。</w:t>
      </w:r>
    </w:p>
    <w:p>
      <w:pPr>
        <w:pStyle w:val="null3"/>
        <w:ind w:firstLine="480"/>
        <w:jc w:val="both"/>
      </w:pPr>
      <w:r>
        <w:rPr>
          <w:color w:val="000000"/>
          <w:sz w:val="24"/>
          <w:shd w:fill="FFFFFF" w:val="clear"/>
        </w:rPr>
        <w:t>3.</w:t>
      </w:r>
      <w:r>
        <w:rPr>
          <w:color w:val="000000"/>
          <w:sz w:val="24"/>
          <w:shd w:fill="FFFFFF" w:val="clear"/>
        </w:rPr>
        <w:t>遵纪守法，品行良好，无征信问题，无犯罪记录。</w:t>
      </w:r>
    </w:p>
    <w:p>
      <w:pPr>
        <w:pStyle w:val="null3"/>
        <w:ind w:firstLine="480"/>
        <w:jc w:val="both"/>
      </w:pPr>
      <w:r>
        <w:rPr>
          <w:color w:val="000000"/>
          <w:sz w:val="24"/>
          <w:shd w:fill="FFFFFF" w:val="clear"/>
        </w:rPr>
        <w:t>4.</w:t>
      </w:r>
      <w:r>
        <w:rPr>
          <w:color w:val="000000"/>
          <w:sz w:val="24"/>
          <w:shd w:fill="FFFFFF" w:val="clear"/>
        </w:rPr>
        <w:t>初中毕业以上学历。</w:t>
      </w:r>
    </w:p>
    <w:p>
      <w:pPr>
        <w:pStyle w:val="null3"/>
        <w:ind w:firstLine="480"/>
        <w:jc w:val="both"/>
      </w:pPr>
      <w:r>
        <w:rPr>
          <w:color w:val="000000"/>
          <w:sz w:val="24"/>
          <w:shd w:fill="FFFFFF" w:val="clear"/>
        </w:rPr>
        <w:t>5.</w:t>
      </w:r>
      <w:r>
        <w:rPr>
          <w:color w:val="000000"/>
          <w:sz w:val="24"/>
          <w:shd w:fill="FFFFFF" w:val="clear"/>
        </w:rPr>
        <w:t>经理具有食品安全管理人员资质。</w:t>
      </w:r>
    </w:p>
    <w:p>
      <w:pPr>
        <w:pStyle w:val="null3"/>
        <w:ind w:firstLine="480"/>
        <w:jc w:val="both"/>
      </w:pPr>
      <w:r>
        <w:rPr>
          <w:color w:val="000000"/>
          <w:sz w:val="24"/>
        </w:rPr>
        <w:t>6.</w:t>
      </w:r>
      <w:r>
        <w:rPr>
          <w:color w:val="000000"/>
          <w:sz w:val="24"/>
        </w:rPr>
        <w:t>厨师、面点师需具备同类项目的工作经验。</w:t>
      </w:r>
    </w:p>
    <w:p>
      <w:pPr>
        <w:pStyle w:val="null3"/>
        <w:ind w:firstLine="480"/>
        <w:jc w:val="both"/>
      </w:pPr>
      <w:r>
        <w:rPr>
          <w:color w:val="000000"/>
          <w:sz w:val="24"/>
        </w:rPr>
        <w:t>7.</w:t>
      </w:r>
      <w:r>
        <w:rPr>
          <w:color w:val="000000"/>
          <w:sz w:val="24"/>
        </w:rPr>
        <w:t>中标人需为所有服务人员提供相应岗位的工作服装。</w:t>
      </w:r>
    </w:p>
    <w:p>
      <w:pPr>
        <w:pStyle w:val="null3"/>
        <w:ind w:firstLine="480"/>
        <w:jc w:val="both"/>
      </w:pPr>
      <w:r>
        <w:rPr>
          <w:color w:val="000000"/>
          <w:sz w:val="24"/>
        </w:rPr>
        <w:t>8.</w:t>
      </w:r>
      <w:r>
        <w:rPr>
          <w:color w:val="000000"/>
          <w:sz w:val="24"/>
        </w:rPr>
        <w:t>中标人需提供所有服务人员的劳务合同复印件给采购人进行备案。</w:t>
      </w:r>
    </w:p>
    <w:p>
      <w:pPr>
        <w:pStyle w:val="null3"/>
        <w:ind w:firstLine="482"/>
        <w:jc w:val="both"/>
      </w:pPr>
      <w:r>
        <w:rPr>
          <w:b/>
          <w:color w:val="000000"/>
          <w:sz w:val="24"/>
        </w:rPr>
        <w:t>（四）</w:t>
      </w:r>
      <w:r>
        <w:rPr>
          <w:color w:val="000000"/>
          <w:sz w:val="24"/>
        </w:rPr>
        <w:t>中标人必须按照政府有关法律、法规以及采购人的相关规定和要求做好伙食管理、服务，保证经营场地的清洁、卫生。如因食品卫生、饭菜品种和质量不符等问题引起采购人人员异议，中标人必须作出书面并公开解释，并提出双方可接受的解决方案，由此所造成的损失由中标人承担全部法律责任。</w:t>
      </w:r>
    </w:p>
    <w:p>
      <w:pPr>
        <w:pStyle w:val="null3"/>
        <w:ind w:firstLine="482"/>
        <w:jc w:val="both"/>
      </w:pPr>
      <w:r>
        <w:rPr>
          <w:b/>
          <w:color w:val="000000"/>
          <w:sz w:val="24"/>
        </w:rPr>
        <w:t>（五）</w:t>
      </w:r>
      <w:r>
        <w:rPr>
          <w:color w:val="000000"/>
          <w:sz w:val="24"/>
        </w:rPr>
        <w:t>中标人法定代表人是食堂安全管理的责任人，必须遵守采购人的食品安全、消防和疫情防控等管理制度，应安排专人负责管理、维护采购人的各种设备设施，不得随意改变或破坏，遵守采购人水、电、燃气、消防和食品安全管理制度，保证用水、用电、用气、用餐的安全。食堂内设备、设施因中标人使用不当造成损坏的，由中标人负责维修。</w:t>
      </w:r>
    </w:p>
    <w:p>
      <w:pPr>
        <w:pStyle w:val="null3"/>
        <w:ind w:firstLine="482"/>
        <w:jc w:val="both"/>
      </w:pPr>
      <w:r>
        <w:rPr>
          <w:b/>
          <w:color w:val="000000"/>
          <w:sz w:val="24"/>
        </w:rPr>
        <w:t>（六）</w:t>
      </w:r>
      <w:r>
        <w:rPr>
          <w:color w:val="000000"/>
          <w:sz w:val="24"/>
        </w:rPr>
        <w:t>中标人</w:t>
      </w:r>
      <w:r>
        <w:rPr>
          <w:color w:val="000000"/>
          <w:sz w:val="24"/>
        </w:rPr>
        <w:t>每月对员工进行技能、安全、卫生、服务的岗位培训，提高服务技能和服务意识。</w:t>
      </w:r>
    </w:p>
    <w:p>
      <w:pPr>
        <w:pStyle w:val="null3"/>
        <w:ind w:firstLine="482"/>
        <w:jc w:val="both"/>
      </w:pPr>
      <w:r>
        <w:rPr>
          <w:b/>
          <w:color w:val="000000"/>
          <w:sz w:val="24"/>
        </w:rPr>
        <w:t>（七）</w:t>
      </w:r>
      <w:r>
        <w:rPr>
          <w:color w:val="000000"/>
          <w:sz w:val="24"/>
        </w:rPr>
        <w:t>中标人工作人员除应遵守采购人的相关管理制度外，还应按照餐饮服务食品安全量化 A 级标准开展食品安全管理。建立、健全各项规章制度及有关岗位责任制和操作规程，并严格按制度和操作规程工作。</w:t>
      </w:r>
    </w:p>
    <w:p>
      <w:pPr>
        <w:pStyle w:val="null3"/>
        <w:ind w:firstLine="482"/>
        <w:jc w:val="both"/>
      </w:pPr>
      <w:r>
        <w:rPr>
          <w:b/>
          <w:color w:val="000000"/>
          <w:sz w:val="24"/>
        </w:rPr>
        <w:t>（八）</w:t>
      </w:r>
      <w:r>
        <w:rPr>
          <w:color w:val="000000"/>
          <w:sz w:val="24"/>
        </w:rPr>
        <w:t>中标人节假日期间必须安排至少一名服务员留驻，在采购人单位全天参与值班，服从采购人的工作安排。</w:t>
      </w:r>
    </w:p>
    <w:p>
      <w:pPr>
        <w:pStyle w:val="null3"/>
        <w:ind w:firstLine="482"/>
        <w:jc w:val="both"/>
      </w:pPr>
      <w:r>
        <w:rPr>
          <w:b/>
          <w:color w:val="000000"/>
          <w:sz w:val="24"/>
        </w:rPr>
        <w:t>（九）</w:t>
      </w:r>
      <w:r>
        <w:rPr>
          <w:color w:val="000000"/>
          <w:sz w:val="24"/>
        </w:rPr>
        <w:t>中标人资质应包含ISO9001质量管理体系认证、ISO22000食品安全管理体系认证或HACCP认证，并提供相关复印件给采购人留存。</w:t>
      </w:r>
    </w:p>
    <w:p>
      <w:pPr>
        <w:pStyle w:val="null3"/>
        <w:ind w:firstLine="482"/>
        <w:jc w:val="both"/>
      </w:pPr>
      <w:r>
        <w:rPr>
          <w:b/>
          <w:color w:val="000000"/>
          <w:sz w:val="24"/>
        </w:rPr>
        <w:t>（十）</w:t>
      </w:r>
      <w:r>
        <w:rPr>
          <w:color w:val="000000"/>
          <w:sz w:val="24"/>
        </w:rPr>
        <w:t>中标人承诺签订合同后10个工作日内根据项目情况购买食品安全责任保险，落实食品安全责任，并提供相关复印件给采购人留存。</w:t>
      </w:r>
    </w:p>
    <w:p>
      <w:pPr>
        <w:pStyle w:val="null3"/>
        <w:ind w:firstLine="482"/>
        <w:jc w:val="both"/>
      </w:pPr>
      <w:r>
        <w:rPr>
          <w:b/>
          <w:color w:val="000000"/>
          <w:sz w:val="24"/>
        </w:rPr>
        <w:t>（十一）</w:t>
      </w:r>
      <w:r>
        <w:rPr>
          <w:color w:val="000000"/>
          <w:sz w:val="24"/>
        </w:rPr>
        <w:t>鉴于采购人监管场所的特殊性，中标人应具有不低于项目供餐标准的紧急供餐的能力。如：投标人具有自有的中央厨房及团餐生产配送能力；或投标人与具有中央厨房及团餐生产配送能力的第三方签订配送协议或合同。</w:t>
      </w:r>
    </w:p>
    <w:p>
      <w:pPr>
        <w:pStyle w:val="null3"/>
        <w:ind w:firstLine="482"/>
        <w:jc w:val="both"/>
      </w:pPr>
      <w:r>
        <w:rPr>
          <w:b/>
          <w:color w:val="000000"/>
          <w:sz w:val="24"/>
        </w:rPr>
        <w:t>五、</w:t>
      </w:r>
      <w:r>
        <w:rPr>
          <w:b/>
          <w:color w:val="000000"/>
          <w:sz w:val="24"/>
        </w:rPr>
        <w:t>场地，设备用具和能源</w:t>
      </w:r>
    </w:p>
    <w:p>
      <w:pPr>
        <w:pStyle w:val="null3"/>
        <w:ind w:firstLine="482"/>
        <w:jc w:val="both"/>
      </w:pPr>
      <w:r>
        <w:rPr>
          <w:b/>
          <w:color w:val="000000"/>
          <w:sz w:val="24"/>
        </w:rPr>
        <w:t>（一）</w:t>
      </w:r>
      <w:r>
        <w:rPr>
          <w:color w:val="000000"/>
          <w:sz w:val="24"/>
        </w:rPr>
        <w:t>场地。采购人免费向中标人提供食堂场地，职工食堂设备设施齐全，水、电、燃气等配套设施到位，大厅一间，接待房五间，能同时容纳400人用餐。中标人必须保护好食堂所有资产及房屋设施，不得私自进行装修，不能改变原建筑结构，若有损坏必须赔偿由此产生的相关费用。</w:t>
      </w:r>
    </w:p>
    <w:p>
      <w:pPr>
        <w:pStyle w:val="null3"/>
        <w:ind w:firstLine="482"/>
        <w:jc w:val="both"/>
      </w:pPr>
      <w:r>
        <w:rPr>
          <w:b/>
          <w:color w:val="000000"/>
          <w:sz w:val="24"/>
        </w:rPr>
        <w:t>（二）</w:t>
      </w:r>
      <w:r>
        <w:rPr>
          <w:color w:val="000000"/>
          <w:sz w:val="24"/>
        </w:rPr>
        <w:t>设备用具。采购人</w:t>
      </w:r>
      <w:r>
        <w:rPr>
          <w:color w:val="000000"/>
          <w:sz w:val="24"/>
        </w:rPr>
        <w:t>免费提供现有的食堂工作场地，食堂内餐具、厨具、消毒设备等一切现有配备的设施经盘点后并列出清单免费提供给中标人使用，中标人应认真保管使用，合作期终止时如数退还，如有损坏或丢失则由中标人赔偿或补充。厨房大型设施设备（含冷库配套设施、冰箱冰柜、蒸饭机、消毒柜、净水器、水电线路以及后续采购人添置的如洗碗机等其他机器）非中标人操作失误或故意导致设施设备出现的故障，由采购人负责维修、维护；炉灶、风干机、烤炉等厨具、抽油烟机以及小型设备易损件的维护保养、维修由中标人负责；厨房所有设施设备的报废、置换、增加由采购人负责保障；用餐区采购人使用的不锈钢托盘、碗筷、勺子由采购人负责补充添置及更换；小型五金用具、切菜板、塑料袋、清洁剂、消毒剂、劳保用品、</w:t>
      </w:r>
      <w:r>
        <w:rPr>
          <w:color w:val="000000"/>
          <w:sz w:val="24"/>
        </w:rPr>
        <w:t>工作服、纸巾、牙签</w:t>
      </w:r>
      <w:r>
        <w:rPr>
          <w:color w:val="000000"/>
          <w:sz w:val="24"/>
        </w:rPr>
        <w:t>等消耗品和易损品，由中标人负责补充添置及更换，以上由中标人负责采购的设备用具、消耗品和易损品都必须</w:t>
      </w:r>
      <w:r>
        <w:rPr>
          <w:color w:val="000000"/>
          <w:sz w:val="24"/>
        </w:rPr>
        <w:t>符合国家相关标准</w:t>
      </w:r>
      <w:r>
        <w:rPr>
          <w:color w:val="000000"/>
          <w:sz w:val="24"/>
        </w:rPr>
        <w:t>。</w:t>
      </w:r>
    </w:p>
    <w:p>
      <w:pPr>
        <w:pStyle w:val="null3"/>
        <w:ind w:firstLine="482"/>
        <w:jc w:val="both"/>
      </w:pPr>
      <w:r>
        <w:rPr>
          <w:b/>
          <w:color w:val="000000"/>
          <w:sz w:val="24"/>
        </w:rPr>
        <w:t>（三）</w:t>
      </w:r>
      <w:r>
        <w:rPr>
          <w:color w:val="000000"/>
          <w:sz w:val="24"/>
        </w:rPr>
        <w:t>采购人为中标人每月免费提供定额的水、电、燃气，其中水1600吨、电20000度、燃气4000方，当月未用完部分可结余到下月，超额部分由中标人负责。（水2.8元/吨、电0.69元/度、燃气3.95-4.25元/方，实际价格按广东省肇庆市四会市供电、供水、燃气公司部门收费定价进行调整。）根据水消耗量人均4吨/月，电消耗量人均50度/月，天然气消耗量人均10方/月这一标准，采购人人数每增加50人，经会议讨论决定，提供的能源额度会相应增加。（依据2022-2023年食堂运营使用水、电和燃气消耗量，测算月平均消耗量作为提供水、电、燃气月定额标准。）</w:t>
      </w:r>
    </w:p>
    <w:p>
      <w:pPr>
        <w:pStyle w:val="null3"/>
        <w:ind w:firstLine="458"/>
      </w:pPr>
      <w:r>
        <w:rPr>
          <w:b/>
          <w:color w:val="000000"/>
          <w:sz w:val="24"/>
        </w:rPr>
        <w:t>（四）</w:t>
      </w:r>
      <w:r>
        <w:rPr>
          <w:color w:val="000000"/>
          <w:sz w:val="24"/>
        </w:rPr>
        <w:t>场地和设施修缮养护。服务期</w:t>
      </w:r>
      <w:r>
        <w:rPr>
          <w:color w:val="000000"/>
          <w:sz w:val="24"/>
        </w:rPr>
        <w:t>内</w:t>
      </w:r>
      <w:r>
        <w:rPr>
          <w:color w:val="000000"/>
          <w:sz w:val="24"/>
        </w:rPr>
        <w:t>，厨房炉灶及抽油烟机管道维修维护和厨房范围外的下水道的深度清洁和疏通由中标人负责。中标人需严格按照</w:t>
      </w:r>
      <w:r>
        <w:rPr>
          <w:color w:val="000000"/>
          <w:sz w:val="24"/>
        </w:rPr>
        <w:t>标准定期清理，下水道至少每日清理疏通一次，油烟管道每季度至少清理一次，下水道及疏油池的深度清洁每月至少一次。</w:t>
      </w:r>
    </w:p>
    <w:p>
      <w:pPr>
        <w:pStyle w:val="null3"/>
        <w:ind w:firstLine="458"/>
      </w:pPr>
      <w:r>
        <w:rPr>
          <w:b/>
          <w:color w:val="000000"/>
          <w:sz w:val="24"/>
        </w:rPr>
        <w:t>（五）</w:t>
      </w:r>
      <w:r>
        <w:rPr>
          <w:color w:val="000000"/>
          <w:sz w:val="24"/>
        </w:rPr>
        <w:t>中标人应根据自身经营经验并结合项目实际分析、预估经营过程中有可能产生的突发事件(出现计划性或突发性停水停电停气、疫情爆发等紧急事件，就餐人数增加、紧急供餐等情况)，制定应急服务方案。</w:t>
      </w:r>
    </w:p>
    <w:p>
      <w:pPr>
        <w:pStyle w:val="null3"/>
        <w:ind w:left="795" w:firstLine="480"/>
      </w:pPr>
    </w:p>
    <w:p>
      <w:pPr>
        <w:pStyle w:val="null3"/>
        <w:ind w:firstLine="482"/>
        <w:jc w:val="both"/>
      </w:pPr>
      <w:r>
        <w:rPr>
          <w:b/>
          <w:color w:val="000000"/>
          <w:sz w:val="24"/>
        </w:rPr>
        <w:t>六、服务标准</w:t>
      </w:r>
    </w:p>
    <w:p>
      <w:pPr>
        <w:pStyle w:val="null3"/>
        <w:ind w:firstLine="482"/>
        <w:jc w:val="both"/>
      </w:pPr>
      <w:r>
        <w:rPr>
          <w:b/>
          <w:color w:val="000000"/>
          <w:sz w:val="24"/>
        </w:rPr>
        <w:t>（一）采购要求</w:t>
      </w:r>
    </w:p>
    <w:p>
      <w:pPr>
        <w:pStyle w:val="null3"/>
        <w:ind w:firstLine="480"/>
        <w:jc w:val="both"/>
      </w:pPr>
      <w:r>
        <w:rPr>
          <w:color w:val="000000"/>
          <w:sz w:val="24"/>
        </w:rPr>
        <w:t>1.</w:t>
      </w:r>
      <w:r>
        <w:rPr>
          <w:color w:val="000000"/>
          <w:sz w:val="24"/>
        </w:rPr>
        <w:t>中标人本着保本微利的原则，保证食品原材料的质量。中标人采购的食堂专用物资、食品必须到合法经营单位采购，并确认经营者是否具有有效的食品经营相关证件。中标人采购时，按照食品药品监督管理局关于食品安全管理的要求，应向供货商索取相应的证件。蔬菜类、肉类、熟食类、粮油、干货、食品添加剂提供相关溯源证明材料：投标人具有可实现食品安全（质量）追溯管理功能系统的。</w:t>
      </w:r>
    </w:p>
    <w:p>
      <w:pPr>
        <w:pStyle w:val="null3"/>
        <w:ind w:firstLine="480"/>
        <w:jc w:val="both"/>
      </w:pPr>
      <w:r>
        <w:rPr>
          <w:color w:val="000000"/>
          <w:sz w:val="24"/>
        </w:rPr>
        <w:t>2.</w:t>
      </w:r>
      <w:r>
        <w:rPr>
          <w:color w:val="000000"/>
          <w:sz w:val="24"/>
        </w:rPr>
        <w:t>中标人需要建立食堂采购食材出入库登记台账、仓库出入库登记台账，详细标注食材的品种、数量、价格、来源地等信息，并接受采购人监督。</w:t>
      </w:r>
    </w:p>
    <w:p>
      <w:pPr>
        <w:pStyle w:val="null3"/>
        <w:ind w:firstLine="480"/>
        <w:jc w:val="both"/>
      </w:pPr>
      <w:r>
        <w:rPr>
          <w:color w:val="000000"/>
          <w:sz w:val="24"/>
        </w:rPr>
        <w:t>3.</w:t>
      </w:r>
      <w:r>
        <w:rPr>
          <w:color w:val="000000"/>
          <w:sz w:val="24"/>
        </w:rPr>
        <w:t>采购食材的标准（如合同执行过程中国家有新的标准，按新国标执行）</w:t>
      </w:r>
    </w:p>
    <w:p>
      <w:pPr>
        <w:pStyle w:val="null3"/>
        <w:ind w:firstLine="480"/>
        <w:jc w:val="both"/>
      </w:pPr>
      <w:r>
        <w:rPr>
          <w:color w:val="000000"/>
          <w:sz w:val="24"/>
        </w:rPr>
        <w:t>①蔬菜瓜果类：蔬菜瓜果类要保持较好的色泽和新鲜度，</w:t>
      </w:r>
      <w:r>
        <w:rPr>
          <w:color w:val="000000"/>
          <w:sz w:val="24"/>
        </w:rPr>
        <w:t>不腐烂并提供</w:t>
      </w:r>
      <w:r>
        <w:rPr>
          <w:color w:val="000000"/>
          <w:sz w:val="24"/>
        </w:rPr>
        <w:t>每批次进货蔬菜的农残检测报告（含检测仪等均由中标人负责）。蔬菜及水果的包装容器（框、箱、袋）的尺寸、形状能够适应新鲜蔬菜运输、贮存的需要，保持清洁、干燥、牢固、透气，无污染、无异味、无霉变等现象。</w:t>
      </w:r>
    </w:p>
    <w:p>
      <w:pPr>
        <w:pStyle w:val="null3"/>
        <w:ind w:firstLine="480"/>
        <w:jc w:val="both"/>
      </w:pPr>
      <w:r>
        <w:rPr>
          <w:color w:val="000000"/>
          <w:sz w:val="24"/>
        </w:rPr>
        <w:t>②肉类：所供肉类保持较好的外观和质量，符合国家食品部门的有关标准。</w:t>
      </w:r>
      <w:r>
        <w:rPr>
          <w:color w:val="000000"/>
          <w:sz w:val="24"/>
        </w:rPr>
        <w:t>所供整只的禽肉类、猪肉类必须保证是24小时内经过肉检（卫生部门检疫）的屠宰的新鲜肉，</w:t>
      </w:r>
      <w:r>
        <w:rPr>
          <w:color w:val="000000"/>
          <w:sz w:val="24"/>
        </w:rPr>
        <w:t>同时</w:t>
      </w:r>
      <w:r>
        <w:rPr>
          <w:color w:val="000000"/>
          <w:sz w:val="24"/>
        </w:rPr>
        <w:t>需提供相关溯源证明材料。牛羊肉、淡水鱼类必须保证新鲜，鱼类符合</w:t>
      </w:r>
      <w:r>
        <w:rPr>
          <w:color w:val="000000"/>
          <w:sz w:val="24"/>
        </w:rPr>
        <w:t>《SC/T 3108-2011鲜活青鱼、草鱼、鲢、鳙、鲤》</w:t>
      </w:r>
      <w:r>
        <w:rPr>
          <w:color w:val="000000"/>
          <w:sz w:val="24"/>
        </w:rPr>
        <w:t>标准要求</w:t>
      </w:r>
      <w:r>
        <w:rPr>
          <w:color w:val="000000"/>
          <w:sz w:val="24"/>
        </w:rPr>
        <w:t>，</w:t>
      </w:r>
      <w:r>
        <w:rPr>
          <w:color w:val="000000"/>
          <w:sz w:val="24"/>
        </w:rPr>
        <w:t>具有色泽和光泽，鳞片完整、体态匀称，眼球明亮饱满，游动活泼有力，</w:t>
      </w:r>
      <w:r>
        <w:rPr>
          <w:color w:val="000000"/>
          <w:sz w:val="24"/>
        </w:rPr>
        <w:t>鲜肉类符合《GB/T 20575-2019鲜、冻肉生产良好操作规范》要求，确保每日新鲜，肉质紧密而有弹性，色泽均匀，不粘手，交货时干净、新鲜、无异味，同时</w:t>
      </w:r>
      <w:r>
        <w:rPr>
          <w:color w:val="000000"/>
          <w:sz w:val="24"/>
        </w:rPr>
        <w:t>需提供相关溯源证明材料。</w:t>
      </w:r>
      <w:r>
        <w:rPr>
          <w:color w:val="000000"/>
          <w:sz w:val="24"/>
        </w:rPr>
        <w:t>所供冷冻肉类（仅限于部分</w:t>
      </w:r>
      <w:r>
        <w:rPr>
          <w:color w:val="000000"/>
          <w:sz w:val="24"/>
        </w:rPr>
        <w:t>禽类的</w:t>
      </w:r>
      <w:r>
        <w:rPr>
          <w:color w:val="000000"/>
          <w:sz w:val="24"/>
        </w:rPr>
        <w:t>腿、翅、掌，肋骨、龙骨、猪扒、鸡扒等）必须符合《速冻食品执行标准GB19295》以及国家相关行业标准，产品来源合法且保质期必须大于1/2，并提供该供货品牌相关的经营许可证、产品合格证明及冷冻食品</w:t>
      </w:r>
      <w:r>
        <w:rPr>
          <w:color w:val="000000"/>
          <w:sz w:val="24"/>
        </w:rPr>
        <w:t>溯源证明材料。</w:t>
      </w:r>
      <w:r>
        <w:rPr>
          <w:color w:val="000000"/>
          <w:sz w:val="24"/>
        </w:rPr>
        <w:t>禽肉类不得采购用沥青等有毒有害除毛方式提供的禽肉。</w:t>
      </w:r>
      <w:r>
        <w:rPr>
          <w:color w:val="000000"/>
          <w:sz w:val="24"/>
        </w:rPr>
        <w:t>所供淡水类水产品要保证鲜活，必须经冷链运输的需提供相关溯源证明材料；</w:t>
      </w:r>
      <w:r>
        <w:rPr>
          <w:color w:val="000000"/>
          <w:sz w:val="24"/>
        </w:rPr>
        <w:t>海鲜类水产品（冷冻鱼）要求鱼眼睛清亮，角膜透明，鳞片上覆有冻结的透明粘液层，皮肤天然色泽明显，同时</w:t>
      </w:r>
      <w:r>
        <w:rPr>
          <w:color w:val="000000"/>
          <w:sz w:val="24"/>
        </w:rPr>
        <w:t>需提供相关溯源证明材料。</w:t>
      </w:r>
    </w:p>
    <w:p>
      <w:pPr>
        <w:pStyle w:val="null3"/>
        <w:ind w:firstLine="480"/>
        <w:jc w:val="both"/>
      </w:pPr>
      <w:r>
        <w:rPr>
          <w:color w:val="000000"/>
          <w:sz w:val="24"/>
        </w:rPr>
        <w:t>③熟食类：所供熟食类保持较好的外观和质量，包装完好无破损、漏气等现象，从加工、包装、运输、贮存到使用都要符合国家食品部门的有关标准。熟食的色泽应鲜艳、均匀、清晰，没有明显的污点或变色，其形状应无裂口、断裂等，味道上应有正常的肉香，不应有异味、腥味或呛辣感。所有熟食产品来源合法，符合《GB 2726-2005熟肉制品卫生标准》《GB 2760-2014食品添加剂使用卫生标准》并提供该供货品牌相关的经营许可证、产品合格证明及食品</w:t>
      </w:r>
      <w:r>
        <w:rPr>
          <w:color w:val="000000"/>
          <w:sz w:val="24"/>
        </w:rPr>
        <w:t>溯源证明材料。</w:t>
      </w:r>
    </w:p>
    <w:p>
      <w:pPr>
        <w:pStyle w:val="null3"/>
        <w:ind w:firstLine="480"/>
        <w:jc w:val="both"/>
      </w:pPr>
      <w:r>
        <w:rPr>
          <w:color w:val="000000"/>
          <w:sz w:val="24"/>
        </w:rPr>
        <w:t>④粮油类：米、面、日常用油、油炸及面点用油。大米类不低于《GB/T 1354-2018大米》中二级大米的要求，且包装符合《GB/T 17109-2008粮食销售包装》的要求，符合国家粮食卫生标准，剩余保质期不得少于原保质期的二分之一。粮油类需提供采购清单，随时接受采购人检查、豆类食物必须符合卫生标准，不得有腐烂、变质、油脂酸败、霉变、生虫、污垢，不洁、混有异物、感官异常及可能对人体健康有害的物质，不得采购。</w:t>
      </w:r>
    </w:p>
    <w:p>
      <w:pPr>
        <w:pStyle w:val="null3"/>
        <w:ind w:firstLine="480"/>
        <w:jc w:val="both"/>
      </w:pPr>
      <w:r>
        <w:rPr>
          <w:color w:val="000000"/>
          <w:sz w:val="24"/>
        </w:rPr>
        <w:t>⑤干货类：干货制品的质量要求符合国家相关行业的标准，干爽，不霉烂、整齐、均匀、完整、无虫蛀、无杂质、保持应有的色泽；海产品的海味浓郁、易存放、食用方便，保质期长。从加工、包装、运输、贮存到销售都要符合国家规定的标准，尤其是二氧化硫的残留量及总砷含量。</w:t>
      </w:r>
    </w:p>
    <w:p>
      <w:pPr>
        <w:pStyle w:val="null3"/>
        <w:ind w:firstLine="480"/>
        <w:jc w:val="both"/>
      </w:pPr>
      <w:r>
        <w:rPr>
          <w:color w:val="000000"/>
          <w:sz w:val="24"/>
        </w:rPr>
        <w:t>⑥中标人食品添加剂的采购、保管、领用、使用，需做好相关记录，食品添加剂要求符合国家相关行业的标准。</w:t>
      </w:r>
    </w:p>
    <w:p>
      <w:pPr>
        <w:pStyle w:val="null3"/>
        <w:ind w:firstLine="480"/>
        <w:jc w:val="both"/>
      </w:pPr>
      <w:r>
        <w:rPr>
          <w:color w:val="000000"/>
          <w:sz w:val="24"/>
        </w:rPr>
        <w:t>中标人需认真执行上述食材的采购标准，若食材不符合上述采购食材的标准，采购人有权当场对中标人提供的食材拒收并更换；如果政府相关部门或采购人检查到中标人采购了劣质食材，或使用了不符合规定的食品添加剂，采购人有权发整改通知书给中标人，且中标人需承担相应的法律责任，并赔偿采购人相应的损失。</w:t>
      </w:r>
    </w:p>
    <w:p>
      <w:pPr>
        <w:pStyle w:val="null3"/>
        <w:ind w:firstLine="482"/>
        <w:jc w:val="both"/>
      </w:pPr>
      <w:r>
        <w:rPr>
          <w:b/>
          <w:color w:val="000000"/>
          <w:sz w:val="24"/>
        </w:rPr>
        <w:t>（二）食物加工烹饪管理</w:t>
      </w:r>
    </w:p>
    <w:p>
      <w:pPr>
        <w:pStyle w:val="null3"/>
        <w:ind w:firstLine="480"/>
        <w:jc w:val="both"/>
      </w:pPr>
      <w:r>
        <w:rPr>
          <w:color w:val="000000"/>
          <w:sz w:val="24"/>
        </w:rPr>
        <w:t>中标人根据预防食物中毒的基本原则，制定相应的加工操作规程。加工操作规程应包括对食品领取和贮存、粗加工、切配、烹调、凉菜配制、现榨果蔬汁及水果拼盘制作、点心加工、烧烤加工、生食海产品加工、备餐及供餐、食品再加热和工具、容器、餐饮具清洗、消毒、保洁、食品供应等各道操作工序的具体规定和详细的操作方法与要求。加工操作规程应具体规定标准的加工操作程序、加工操作过程关键项目控制标准和设备操作与维护标准，明确各工序、各岗位人员的要求及职责。</w:t>
      </w:r>
    </w:p>
    <w:p>
      <w:pPr>
        <w:pStyle w:val="null3"/>
        <w:ind w:firstLine="480"/>
        <w:jc w:val="both"/>
      </w:pPr>
      <w:r>
        <w:rPr>
          <w:color w:val="000000"/>
          <w:sz w:val="24"/>
        </w:rPr>
        <w:t>加工前应认真检查待加工食品，发现有腐败变质迹象或者其他感官性状异常的，不得加工和使用。各种食品原料在使用前应洗净，动物性食品、植物性食品应分池清洗，水产品宜在专用水池清洗，禽蛋在使用前应对外壳进行清洗，必要时消毒处理。易腐食品应尽量缩短在常温下的存放时间，加工后应及时使用或冷藏。切配好的半成品应避免污染，与原料分开存放，并应根据性质分类存放。切配好的食品应按照加工操作规程，在规定时间内使用。</w:t>
      </w:r>
    </w:p>
    <w:p>
      <w:pPr>
        <w:pStyle w:val="null3"/>
        <w:ind w:firstLine="480"/>
        <w:jc w:val="both"/>
      </w:pPr>
      <w:r>
        <w:rPr>
          <w:color w:val="000000"/>
          <w:sz w:val="24"/>
        </w:rPr>
        <w:t>新鲜的蔬菜按一洗二浸三烫四炒的顺序操作处理，在拣菜、洗菜等过程中，自始自终把好质量关，不得将劣质菜混入优质菜中，对于霉烂变质的食品，食堂厨师和厨工有责任提出异议，并有权拒绝采用。</w:t>
      </w:r>
    </w:p>
    <w:p>
      <w:pPr>
        <w:pStyle w:val="null3"/>
        <w:ind w:firstLine="480"/>
        <w:jc w:val="both"/>
      </w:pPr>
      <w:r>
        <w:rPr>
          <w:color w:val="000000"/>
          <w:sz w:val="24"/>
        </w:rPr>
        <w:t>要对当日供应的早、午、晚餐中肉类、鱼类等食品必须按要求留足125g，用专门留样的用具装好加盖放在冰箱冷藏室，留样48小时，作好留样记录（留样时间、食品名称、食品重量、留样人）等信息，以备检查。留样冰箱必须保持清洁，杜绝与避免污染留样。留样的专用碗、盘等用具使用后要清洁、消毒，以备下次使用。</w:t>
      </w:r>
    </w:p>
    <w:p>
      <w:pPr>
        <w:pStyle w:val="null3"/>
        <w:ind w:firstLine="480"/>
        <w:jc w:val="both"/>
      </w:pPr>
      <w:r>
        <w:rPr>
          <w:color w:val="000000"/>
          <w:sz w:val="24"/>
        </w:rPr>
        <w:t>保证厨房内外的环境卫生，要经常对餐具用具进行清洗消毒，在进行食物粗加工时，必须边加工边检查，发现变质食品及时汇报，拒绝加工变质的食品。肉及家禽在冷冻之前按食用量分切，烹调前充分解冻。要彻底加热食品。</w:t>
      </w:r>
    </w:p>
    <w:p>
      <w:pPr>
        <w:pStyle w:val="null3"/>
        <w:ind w:firstLine="480"/>
        <w:jc w:val="both"/>
      </w:pPr>
      <w:r>
        <w:rPr>
          <w:color w:val="000000"/>
          <w:sz w:val="24"/>
        </w:rPr>
        <w:t>妥善贮存食品。食品贮存密封容器内，生、熟食品分开存放，新鲜食物和剩余食物不要</w:t>
      </w:r>
      <w:r>
        <w:rPr>
          <w:color w:val="000000"/>
          <w:sz w:val="24"/>
        </w:rPr>
        <w:t>混放；经冷藏保存的熟食和剩余食品及外购的熟肉制品食用前应彻底加热；熟食隔夜后一律禁止再次食用。彻底加热食品，特别是肉、奶、蛋及其制品，四季豆、豆浆等应烧熟煮透。烹调后的食品应在2小时内食用。</w:t>
      </w:r>
    </w:p>
    <w:p>
      <w:pPr>
        <w:pStyle w:val="null3"/>
        <w:ind w:firstLine="480"/>
        <w:jc w:val="both"/>
      </w:pPr>
      <w:r>
        <w:rPr>
          <w:color w:val="000000"/>
          <w:sz w:val="24"/>
        </w:rPr>
        <w:t>无适当保存条件（温度低于60℃、高于10℃条件下放置2小时以上的），存放时间超过2小时的熟食品，需再次利用的应充分加热。加热前应确认食品未变质。冷冻熟食品应彻底解冻后经充分加热方可食用。</w:t>
      </w:r>
    </w:p>
    <w:p>
      <w:pPr>
        <w:pStyle w:val="null3"/>
        <w:ind w:firstLine="482"/>
        <w:jc w:val="both"/>
      </w:pPr>
      <w:r>
        <w:rPr>
          <w:b/>
          <w:color w:val="000000"/>
          <w:sz w:val="24"/>
        </w:rPr>
        <w:t>（三）环境卫生管理</w:t>
      </w:r>
    </w:p>
    <w:p>
      <w:pPr>
        <w:pStyle w:val="null3"/>
        <w:ind w:firstLine="480"/>
        <w:jc w:val="both"/>
      </w:pPr>
      <w:r>
        <w:rPr>
          <w:color w:val="000000"/>
          <w:sz w:val="24"/>
        </w:rPr>
        <w:t>厨房室内环境及用具的卫生每餐作业完工后必须清洁；厨房的通风排烟设施每周末清洁卫生一次；刀具、烹调工具、装盛食品的器皿每周一次煮沸消毒30分钟；干货仓库每月清理两次，冷库每月清理两次，防止病菌污染。</w:t>
      </w:r>
    </w:p>
    <w:p>
      <w:pPr>
        <w:pStyle w:val="null3"/>
        <w:ind w:firstLine="480"/>
        <w:jc w:val="both"/>
      </w:pPr>
      <w:r>
        <w:rPr>
          <w:color w:val="000000"/>
          <w:sz w:val="24"/>
        </w:rPr>
        <w:t>厨房内盛装调味辅料的罐、盆、瓶等器皿每周清洗一次，保持内外清洁。厨房人员的衣服、鞋子必须按照相关要求消毒，做好个人卫生工作。</w:t>
      </w:r>
    </w:p>
    <w:p>
      <w:pPr>
        <w:pStyle w:val="null3"/>
        <w:ind w:firstLine="480"/>
        <w:jc w:val="both"/>
      </w:pPr>
      <w:r>
        <w:rPr>
          <w:color w:val="000000"/>
          <w:sz w:val="24"/>
        </w:rPr>
        <w:t>厨房人员自用的餐具、饮具不得与公用器具混用，更不能以自用器具尝试、分用食品。餐用具使用后应及时洗净，定位存放，保持清洁。消毒后的餐用具应贮存在专用保洁柜内备用，保洁柜应有明显标记。餐具保洁柜应当定期清洗，保持洁净。应定期检查消毒设备、设施是否处于良好状态。采用化学消毒的应定时测量有效消毒浓度。已消毒和未消毒的餐用具应分开存放，保洁柜内不得存放其他物品。</w:t>
      </w:r>
    </w:p>
    <w:p>
      <w:pPr>
        <w:pStyle w:val="null3"/>
        <w:ind w:firstLine="480"/>
        <w:jc w:val="both"/>
      </w:pPr>
      <w:r>
        <w:rPr>
          <w:color w:val="000000"/>
          <w:sz w:val="24"/>
        </w:rPr>
        <w:t>用餐完毕后应及时清理餐桌，随时保持餐桌洁净卫生。</w:t>
      </w:r>
    </w:p>
    <w:p>
      <w:pPr>
        <w:pStyle w:val="null3"/>
        <w:ind w:firstLine="480"/>
        <w:jc w:val="both"/>
      </w:pPr>
      <w:r>
        <w:rPr>
          <w:color w:val="000000"/>
          <w:sz w:val="24"/>
        </w:rPr>
        <w:t>每周对厨房环境喷雾消毒药物一次，以除蚊、蝇、蟑螂，并布设捕鼠器消除鼠患。喷雾消毒时应避开食材、餐具，遵循餐饮行业相对应的消杀规范。</w:t>
      </w:r>
    </w:p>
    <w:p>
      <w:pPr>
        <w:pStyle w:val="null3"/>
        <w:ind w:firstLine="480"/>
        <w:jc w:val="both"/>
      </w:pPr>
      <w:r>
        <w:rPr>
          <w:color w:val="000000"/>
          <w:sz w:val="24"/>
        </w:rPr>
        <w:t>坚持每周清洁作业。每天对食堂卫生做一次清洁，每周五进行一次大扫除，每半个月清洁一次隔油池。餐用具使用后应及时洗净，定位存放，保持清洁。消毒后的餐用具应贮存在专用保洁柜内备用，保洁柜应有明显标记。餐具保洁柜应当定期清洗，保持洁净。</w:t>
      </w:r>
    </w:p>
    <w:p>
      <w:pPr>
        <w:pStyle w:val="null3"/>
        <w:ind w:firstLine="480"/>
        <w:jc w:val="both"/>
      </w:pPr>
      <w:r>
        <w:rPr>
          <w:color w:val="000000"/>
          <w:sz w:val="24"/>
        </w:rPr>
        <w:t>食堂对门前卫生实施“三包”，如发生食堂货物或残渣运送过程中污染公共区域，负责清理干净。</w:t>
      </w:r>
    </w:p>
    <w:p>
      <w:pPr>
        <w:pStyle w:val="null3"/>
        <w:ind w:firstLine="482"/>
        <w:jc w:val="both"/>
      </w:pPr>
      <w:r>
        <w:rPr>
          <w:b/>
          <w:color w:val="000000"/>
          <w:sz w:val="24"/>
        </w:rPr>
        <w:t>（四）服务态度及仪容仪表管理</w:t>
      </w:r>
    </w:p>
    <w:p>
      <w:pPr>
        <w:pStyle w:val="null3"/>
        <w:ind w:firstLine="480"/>
        <w:jc w:val="both"/>
      </w:pPr>
      <w:r>
        <w:rPr>
          <w:color w:val="000000"/>
          <w:sz w:val="24"/>
        </w:rPr>
        <w:t>食堂工作人员要把卫生工作放在首位，按照食品从业人员卫生要求做好个人卫生，不断提高自身素质，着装整洁，干净卫生；要注重个人卫生，勤洗手、勤洗澡，不留长指甲、长发，穿着工作服，并佩戴厨师帽和口罩；分餐人员分餐前双手应彻底消毒，应戴工作帽、口罩和一次性手套；应使用文明用语，态度和蔼热情；学习公司、采购人有关规章制度，确保所有员工遵守法律法规和采购人规章制度；无不良习惯、刑事犯罪记录、传染病和精神病史；有良好的技能、技巧，有良好的服务态度和工作责任心，不与就餐人员发生争吵或冲突；离开后再回到分餐岗位工作应重新消毒，并更换一次性手套。</w:t>
      </w:r>
    </w:p>
    <w:p>
      <w:pPr>
        <w:pStyle w:val="null3"/>
        <w:ind w:firstLine="480"/>
        <w:jc w:val="both"/>
      </w:pPr>
      <w:r>
        <w:rPr>
          <w:color w:val="000000"/>
          <w:sz w:val="24"/>
        </w:rPr>
        <w:t>食堂工作人员每年进行一次卫生体检（按国家规定），并做到持证上岗（健康证），无证者一律不得上岗，彻底杜绝无证上岗现象。</w:t>
      </w:r>
    </w:p>
    <w:p>
      <w:pPr>
        <w:pStyle w:val="null3"/>
        <w:ind w:firstLine="482"/>
        <w:jc w:val="both"/>
      </w:pPr>
      <w:r>
        <w:rPr>
          <w:b/>
          <w:color w:val="000000"/>
          <w:sz w:val="24"/>
        </w:rPr>
        <w:t>（五）投诉情况</w:t>
      </w:r>
    </w:p>
    <w:p>
      <w:pPr>
        <w:pStyle w:val="null3"/>
        <w:ind w:firstLine="480"/>
        <w:jc w:val="both"/>
      </w:pPr>
      <w:r>
        <w:rPr>
          <w:color w:val="000000"/>
          <w:sz w:val="24"/>
        </w:rPr>
        <w:t>根据用餐人员所投诉事项，采购人组织中标人进行核查，情况确定为食堂方面管理问题或态度、卫生等问题的，中标人应当立即予以纠正，且采购人有权将对应问题记入考核内容。</w:t>
      </w:r>
    </w:p>
    <w:p>
      <w:pPr>
        <w:pStyle w:val="null3"/>
        <w:ind w:firstLine="482"/>
        <w:jc w:val="both"/>
      </w:pPr>
      <w:r>
        <w:rPr>
          <w:b/>
          <w:color w:val="000000"/>
          <w:sz w:val="24"/>
        </w:rPr>
        <w:t>（六）其他</w:t>
      </w:r>
    </w:p>
    <w:p>
      <w:pPr>
        <w:pStyle w:val="null3"/>
        <w:ind w:firstLine="480"/>
        <w:jc w:val="both"/>
      </w:pPr>
      <w:r>
        <w:rPr>
          <w:color w:val="000000"/>
          <w:sz w:val="24"/>
        </w:rPr>
        <w:t>中标人需建立食堂相关制度，包括卫生、食品交接，员工守则，食品制作流程制度，确保安全运作。</w:t>
      </w:r>
    </w:p>
    <w:p>
      <w:pPr>
        <w:pStyle w:val="null3"/>
        <w:ind w:firstLine="480"/>
        <w:jc w:val="both"/>
      </w:pPr>
      <w:r>
        <w:rPr>
          <w:color w:val="000000"/>
          <w:sz w:val="24"/>
        </w:rPr>
        <w:t>中标人制定相应的消防安全管理制度，严格按照操作规程用火、用气，还应采取多种形式对员工定期进行消防安全培训，强化消防意识，减少油烟道火灾的发生。</w:t>
      </w:r>
    </w:p>
    <w:p>
      <w:pPr>
        <w:pStyle w:val="null3"/>
        <w:ind w:firstLine="480"/>
        <w:jc w:val="both"/>
      </w:pPr>
      <w:r>
        <w:rPr>
          <w:color w:val="000000"/>
          <w:sz w:val="24"/>
        </w:rPr>
        <w:t>中标人应制定相应的食物中毒应急处理流程，并每年至少进行一次有关食物中毒应急处理知识培训，一次模拟中毒处理演习。</w:t>
      </w:r>
    </w:p>
    <w:p>
      <w:pPr>
        <w:pStyle w:val="null3"/>
        <w:ind w:firstLine="480"/>
        <w:jc w:val="both"/>
      </w:pPr>
      <w:r>
        <w:rPr>
          <w:color w:val="000000"/>
          <w:sz w:val="24"/>
        </w:rPr>
        <w:t>制订从业人员食品卫生教育和培训计划，组织从业人员参加各种上岗前及在职培训。</w:t>
      </w:r>
    </w:p>
    <w:p>
      <w:pPr>
        <w:pStyle w:val="null3"/>
        <w:ind w:firstLine="480"/>
        <w:jc w:val="both"/>
      </w:pPr>
      <w:r>
        <w:rPr>
          <w:color w:val="000000"/>
          <w:sz w:val="24"/>
        </w:rPr>
        <w:t>食品卫生教育和培训应针对每个食品加工操作岗位分别进行，内容应包括法律、法规、规范、标准和食品卫生知识、各岗位加工操作规程等。</w:t>
      </w:r>
    </w:p>
    <w:p>
      <w:pPr>
        <w:pStyle w:val="null3"/>
        <w:ind w:firstLine="480"/>
        <w:jc w:val="both"/>
      </w:pPr>
      <w:r>
        <w:rPr>
          <w:color w:val="000000"/>
          <w:sz w:val="24"/>
        </w:rPr>
        <w:t>制定内部卫生管理制度，实行岗位责任制，制订卫生检查计划，规定检查时间、检查项目及考核标准。每次检查应有记录并存档。</w:t>
      </w:r>
    </w:p>
    <w:p>
      <w:pPr>
        <w:pStyle w:val="null3"/>
        <w:ind w:firstLine="480"/>
        <w:jc w:val="both"/>
      </w:pPr>
      <w:r>
        <w:rPr>
          <w:color w:val="000000"/>
          <w:sz w:val="24"/>
        </w:rPr>
        <w:t>每季度进行用餐满意度调查，并将结果纳入当月考核。</w:t>
      </w:r>
    </w:p>
    <w:p>
      <w:pPr>
        <w:pStyle w:val="null3"/>
        <w:ind w:firstLine="480"/>
        <w:jc w:val="both"/>
      </w:pPr>
      <w:r>
        <w:rPr>
          <w:color w:val="000000"/>
          <w:sz w:val="24"/>
        </w:rPr>
        <w:t>每个工作日必须提供昨天的食材领取日结表,做好食品留样制度（各样品留样48小时，各样品重量：125克）、食堂人员监督栏、从业人员健康证、就餐大厅检查表、餐具洗消记录等上墙公示。</w:t>
      </w:r>
    </w:p>
    <w:p>
      <w:pPr>
        <w:pStyle w:val="null3"/>
        <w:ind w:firstLine="480"/>
        <w:jc w:val="both"/>
      </w:pPr>
      <w:r>
        <w:rPr>
          <w:color w:val="000000"/>
          <w:sz w:val="24"/>
        </w:rPr>
        <w:t>中标人不得利用采购人场地及设备制作食物，向外部销售。</w:t>
      </w:r>
    </w:p>
    <w:p>
      <w:pPr>
        <w:pStyle w:val="null3"/>
        <w:ind w:firstLine="480"/>
        <w:jc w:val="both"/>
      </w:pPr>
      <w:r>
        <w:rPr>
          <w:color w:val="000000"/>
          <w:sz w:val="24"/>
        </w:rPr>
        <w:t>中标人应做好派出服务人员保密教育工作，未经许可不允许对外泄露采购人的有关工作事宜。</w:t>
      </w:r>
    </w:p>
    <w:p>
      <w:pPr>
        <w:pStyle w:val="null3"/>
        <w:ind w:firstLine="482"/>
        <w:jc w:val="both"/>
      </w:pPr>
      <w:r>
        <w:rPr>
          <w:b/>
          <w:color w:val="000000"/>
          <w:sz w:val="24"/>
        </w:rPr>
        <w:t>（七）</w:t>
      </w:r>
      <w:r>
        <w:rPr>
          <w:color w:val="000000"/>
          <w:sz w:val="24"/>
        </w:rPr>
        <w:t>中标人在采购人就餐人员就餐后应及时清洗、消毒餐具，确保下餐次采购人就餐人员有足够的餐具使用，餐具不得隔夜清洗、消毒、摆放。每月对餐具进行去渍处理，每餐次对餐具进行清洗消毒处理。提供给就餐人员使用的餐具不得出现饭菜残羹、灰尘、毛发、油渍等任何垃圾物，不得将未经消毒的餐具提供给就餐人员使用。</w:t>
      </w:r>
    </w:p>
    <w:p>
      <w:pPr>
        <w:pStyle w:val="null3"/>
        <w:ind w:firstLine="482"/>
        <w:jc w:val="both"/>
      </w:pPr>
      <w:r>
        <w:rPr>
          <w:b/>
          <w:color w:val="000000"/>
          <w:sz w:val="24"/>
        </w:rPr>
        <w:t>（八）</w:t>
      </w:r>
      <w:r>
        <w:rPr>
          <w:color w:val="000000"/>
          <w:sz w:val="24"/>
        </w:rPr>
        <w:t>遇采购人紧急售后服务要求时，中标人应在1小时（含）内提供售后服务。</w:t>
      </w:r>
    </w:p>
    <w:p>
      <w:pPr>
        <w:pStyle w:val="null3"/>
        <w:ind w:firstLine="482"/>
        <w:jc w:val="both"/>
      </w:pPr>
      <w:r>
        <w:rPr>
          <w:b/>
          <w:color w:val="000000"/>
          <w:sz w:val="24"/>
        </w:rPr>
        <w:t>（九）</w:t>
      </w:r>
      <w:r>
        <w:rPr>
          <w:color w:val="000000"/>
          <w:sz w:val="24"/>
        </w:rPr>
        <w:t>为妥善贮存食材，中标人应具有自有或租赁的满足速冻、冷冻、冷藏、转运暂存、食材分类存放等功能的食材冷藏冷冻库，对所需食材进行分类存储，并提出冷藏储备方案，规定各类食材最长储存时间标准，如：牛奶、酸奶2-3天；面包3-5天；绿叶菜3-5天；茎秆类3-5天为合适。中标人应对冷藏冷冻食材的分类存储做好明确规划，确保食材在使用前的各个环节中始终处于规定的低温环境下，在保证食品质量的情况下尽量减少食品损耗。</w:t>
      </w:r>
    </w:p>
    <w:p>
      <w:pPr>
        <w:pStyle w:val="null3"/>
        <w:ind w:firstLine="482"/>
        <w:jc w:val="both"/>
      </w:pPr>
      <w:r>
        <w:rPr>
          <w:b/>
          <w:color w:val="000000"/>
          <w:sz w:val="24"/>
        </w:rPr>
        <w:t>（十）</w:t>
      </w:r>
      <w:r>
        <w:rPr>
          <w:color w:val="000000"/>
          <w:sz w:val="24"/>
        </w:rPr>
        <w:t>未尽事项按《市场监管总局关于发布餐饮服务食品安全操作规范的公告》（2018年 第12号）要求执行。</w:t>
      </w:r>
    </w:p>
    <w:p>
      <w:pPr>
        <w:pStyle w:val="null3"/>
        <w:ind w:firstLine="482"/>
        <w:jc w:val="both"/>
      </w:pPr>
    </w:p>
    <w:p>
      <w:pPr>
        <w:pStyle w:val="null3"/>
        <w:ind w:firstLine="482"/>
        <w:jc w:val="both"/>
      </w:pPr>
      <w:r>
        <w:rPr>
          <w:b/>
          <w:color w:val="000000"/>
          <w:sz w:val="24"/>
        </w:rPr>
        <w:t>七、</w:t>
      </w:r>
      <w:r>
        <w:rPr>
          <w:b/>
          <w:color w:val="000000"/>
          <w:sz w:val="24"/>
        </w:rPr>
        <w:t>考核与扣罚</w:t>
      </w:r>
    </w:p>
    <w:p>
      <w:pPr>
        <w:pStyle w:val="null3"/>
        <w:ind w:firstLine="482"/>
        <w:jc w:val="both"/>
      </w:pPr>
      <w:r>
        <w:rPr>
          <w:b/>
          <w:color w:val="000000"/>
          <w:sz w:val="24"/>
        </w:rPr>
        <w:t>（一）</w:t>
      </w:r>
      <w:r>
        <w:rPr>
          <w:color w:val="000000"/>
          <w:sz w:val="24"/>
        </w:rPr>
        <w:t>采购人成立考核小组（</w:t>
      </w:r>
      <w:r>
        <w:rPr>
          <w:color w:val="000000"/>
          <w:sz w:val="24"/>
        </w:rPr>
        <w:t>膳食委员会</w:t>
      </w:r>
      <w:r>
        <w:rPr>
          <w:color w:val="000000"/>
          <w:sz w:val="24"/>
        </w:rPr>
        <w:t>），根据《会城监狱警察职工食堂服务考核评分管理办法》，以日常考核及月度考核的方式对食堂管理服务质量进行评分，奖励与惩罚的金额均在当月服务费中体现。</w:t>
      </w:r>
    </w:p>
    <w:p>
      <w:pPr>
        <w:pStyle w:val="null3"/>
        <w:ind w:firstLine="482"/>
        <w:jc w:val="both"/>
      </w:pPr>
      <w:r>
        <w:rPr>
          <w:b/>
          <w:color w:val="000000"/>
          <w:sz w:val="24"/>
        </w:rPr>
        <w:t>（二）日常考评细则</w:t>
      </w:r>
    </w:p>
    <w:p>
      <w:pPr>
        <w:pStyle w:val="null3"/>
        <w:ind w:firstLine="480"/>
        <w:jc w:val="both"/>
      </w:pPr>
      <w:r>
        <w:rPr>
          <w:color w:val="000000"/>
          <w:sz w:val="24"/>
        </w:rPr>
        <w:t>日常考评实行每月百分制考核，总分为100分。此项考核评分为基础分，所得分值占总分值的70%，中标人在服务期间出现服务内容未按合同或约定落实的，按项目和次数对照以下标准进行扣分：</w:t>
      </w:r>
    </w:p>
    <w:p>
      <w:pPr>
        <w:pStyle w:val="null3"/>
        <w:ind w:firstLine="480"/>
        <w:jc w:val="both"/>
      </w:pPr>
      <w:r>
        <w:rPr>
          <w:color w:val="000000"/>
          <w:sz w:val="24"/>
        </w:rPr>
        <w:t>1.</w:t>
      </w:r>
      <w:r>
        <w:rPr>
          <w:color w:val="000000"/>
          <w:sz w:val="24"/>
        </w:rPr>
        <w:t>未按采购人认可菜谱和菜谱标准提供膳食、未提供足量食材的每次扣2分。</w:t>
      </w:r>
    </w:p>
    <w:p>
      <w:pPr>
        <w:pStyle w:val="null3"/>
        <w:ind w:firstLine="480"/>
        <w:jc w:val="both"/>
      </w:pPr>
      <w:r>
        <w:rPr>
          <w:color w:val="000000"/>
          <w:sz w:val="24"/>
        </w:rPr>
        <w:t>2.</w:t>
      </w:r>
      <w:r>
        <w:rPr>
          <w:color w:val="000000"/>
          <w:sz w:val="24"/>
        </w:rPr>
        <w:t>未使用采购人指定食用油品牌烹饪膳食的每次扣2分。</w:t>
      </w:r>
    </w:p>
    <w:p>
      <w:pPr>
        <w:pStyle w:val="null3"/>
        <w:ind w:firstLine="480"/>
        <w:jc w:val="both"/>
      </w:pPr>
      <w:r>
        <w:rPr>
          <w:color w:val="000000"/>
          <w:sz w:val="24"/>
        </w:rPr>
        <w:t>3.</w:t>
      </w:r>
      <w:r>
        <w:rPr>
          <w:color w:val="000000"/>
          <w:sz w:val="24"/>
        </w:rPr>
        <w:t>调料、用米采购人有合理要求更换，没有更换每次扣2分。</w:t>
      </w:r>
    </w:p>
    <w:p>
      <w:pPr>
        <w:pStyle w:val="null3"/>
        <w:ind w:firstLine="480"/>
        <w:jc w:val="both"/>
      </w:pPr>
      <w:r>
        <w:rPr>
          <w:color w:val="000000"/>
          <w:sz w:val="24"/>
        </w:rPr>
        <w:t>4.</w:t>
      </w:r>
      <w:r>
        <w:rPr>
          <w:color w:val="000000"/>
          <w:sz w:val="24"/>
        </w:rPr>
        <w:t>供餐时出现少餐、漏菜的每次扣1分。</w:t>
      </w:r>
    </w:p>
    <w:p>
      <w:pPr>
        <w:pStyle w:val="null3"/>
        <w:ind w:firstLine="480"/>
        <w:jc w:val="both"/>
      </w:pPr>
      <w:r>
        <w:rPr>
          <w:color w:val="000000"/>
          <w:sz w:val="24"/>
        </w:rPr>
        <w:t>5.</w:t>
      </w:r>
      <w:r>
        <w:rPr>
          <w:color w:val="000000"/>
          <w:sz w:val="24"/>
        </w:rPr>
        <w:t>按时供应膳食，延期15分钟以上的每次扣1分，超过30分钟的每次扣2分。</w:t>
      </w:r>
    </w:p>
    <w:p>
      <w:pPr>
        <w:pStyle w:val="null3"/>
        <w:ind w:firstLine="480"/>
        <w:jc w:val="both"/>
      </w:pPr>
      <w:r>
        <w:rPr>
          <w:color w:val="000000"/>
          <w:sz w:val="24"/>
        </w:rPr>
        <w:t>6.</w:t>
      </w:r>
      <w:r>
        <w:rPr>
          <w:color w:val="000000"/>
          <w:sz w:val="24"/>
        </w:rPr>
        <w:t>食品未清洗干净存有石粒的每次扣1份，出现污泥、毛发、线条、塑料等不合理杂物的每次扣2分，</w:t>
      </w:r>
      <w:r>
        <w:rPr>
          <w:color w:val="000000"/>
          <w:sz w:val="24"/>
        </w:rPr>
        <w:t>出现蟑螂、苍蝇等每次扣5分。</w:t>
      </w:r>
    </w:p>
    <w:p>
      <w:pPr>
        <w:pStyle w:val="null3"/>
        <w:ind w:firstLine="480"/>
        <w:jc w:val="both"/>
      </w:pPr>
      <w:r>
        <w:rPr>
          <w:color w:val="000000"/>
          <w:sz w:val="24"/>
        </w:rPr>
        <w:t>7.</w:t>
      </w:r>
      <w:r>
        <w:rPr>
          <w:color w:val="000000"/>
          <w:sz w:val="24"/>
        </w:rPr>
        <w:t>未按规定烹饪食物，出现烹饪食物未熟的每次扣2分。</w:t>
      </w:r>
    </w:p>
    <w:p>
      <w:pPr>
        <w:pStyle w:val="null3"/>
        <w:ind w:firstLine="480"/>
        <w:jc w:val="both"/>
      </w:pPr>
      <w:r>
        <w:rPr>
          <w:color w:val="000000"/>
          <w:sz w:val="24"/>
        </w:rPr>
        <w:t>8.</w:t>
      </w:r>
      <w:r>
        <w:rPr>
          <w:color w:val="000000"/>
          <w:sz w:val="24"/>
        </w:rPr>
        <w:t>提供腐烂、变质、异味食物的每次扣5分。</w:t>
      </w:r>
    </w:p>
    <w:p>
      <w:pPr>
        <w:pStyle w:val="null3"/>
        <w:ind w:firstLine="480"/>
        <w:jc w:val="both"/>
      </w:pPr>
      <w:r>
        <w:rPr>
          <w:color w:val="000000"/>
          <w:sz w:val="24"/>
        </w:rPr>
        <w:t>9.</w:t>
      </w:r>
      <w:r>
        <w:rPr>
          <w:color w:val="000000"/>
          <w:sz w:val="24"/>
        </w:rPr>
        <w:t>新鲜的蔬菜未按一洗二浸三烫四炒的顺序操作，未进行除农药残余处理或农药残余造假的每次扣10分。</w:t>
      </w:r>
    </w:p>
    <w:p>
      <w:pPr>
        <w:pStyle w:val="null3"/>
        <w:ind w:firstLine="480"/>
        <w:jc w:val="both"/>
      </w:pPr>
      <w:r>
        <w:rPr>
          <w:color w:val="000000"/>
          <w:sz w:val="24"/>
        </w:rPr>
        <w:t>10.</w:t>
      </w:r>
      <w:r>
        <w:rPr>
          <w:color w:val="000000"/>
          <w:sz w:val="24"/>
        </w:rPr>
        <w:t>未按动物性食品、植物性食品分池清洗要求的每次扣2分。</w:t>
      </w:r>
    </w:p>
    <w:p>
      <w:pPr>
        <w:pStyle w:val="null3"/>
        <w:ind w:firstLine="480"/>
        <w:jc w:val="both"/>
      </w:pPr>
      <w:r>
        <w:rPr>
          <w:color w:val="000000"/>
          <w:sz w:val="24"/>
        </w:rPr>
        <w:t>11.</w:t>
      </w:r>
      <w:r>
        <w:rPr>
          <w:color w:val="000000"/>
          <w:sz w:val="24"/>
        </w:rPr>
        <w:t>未按规定进行食品留样或未按规定做好留样记录的每次扣2分。</w:t>
      </w:r>
    </w:p>
    <w:p>
      <w:pPr>
        <w:pStyle w:val="null3"/>
        <w:ind w:firstLine="480"/>
        <w:jc w:val="both"/>
      </w:pPr>
      <w:r>
        <w:rPr>
          <w:color w:val="000000"/>
          <w:sz w:val="24"/>
        </w:rPr>
        <w:t>12.</w:t>
      </w:r>
      <w:r>
        <w:rPr>
          <w:color w:val="000000"/>
          <w:sz w:val="24"/>
        </w:rPr>
        <w:t>未按食品贮存要求分开存放生、熟食品的每次扣2分。</w:t>
      </w:r>
    </w:p>
    <w:p>
      <w:pPr>
        <w:pStyle w:val="null3"/>
        <w:ind w:firstLine="480"/>
        <w:jc w:val="both"/>
      </w:pPr>
      <w:r>
        <w:rPr>
          <w:color w:val="000000"/>
          <w:sz w:val="24"/>
        </w:rPr>
        <w:t>13.</w:t>
      </w:r>
      <w:r>
        <w:rPr>
          <w:color w:val="000000"/>
          <w:sz w:val="24"/>
        </w:rPr>
        <w:t>未按要求对餐具进行定期去渍、定时消毒或未按消毒要求进行消毒操作的每次扣2分；提供给就餐人员使用的餐具中出现饭菜残羹、灰尘、毛发、油渍等垃圾物的每次扣1分，情况严重的每次扣2－3分。</w:t>
      </w:r>
    </w:p>
    <w:p>
      <w:pPr>
        <w:pStyle w:val="null3"/>
        <w:ind w:firstLine="480"/>
        <w:jc w:val="both"/>
      </w:pPr>
      <w:r>
        <w:rPr>
          <w:color w:val="000000"/>
          <w:sz w:val="24"/>
        </w:rPr>
        <w:t>14.</w:t>
      </w:r>
      <w:r>
        <w:rPr>
          <w:color w:val="000000"/>
          <w:sz w:val="24"/>
        </w:rPr>
        <w:t>未按要求对厨房室内外环境、用具以及厨房通风排烟设施进行清洁的每次扣2分；未对冰箱进行定期清理或未按要求在冰箱内分类存放食物的每次扣1分。</w:t>
      </w:r>
    </w:p>
    <w:p>
      <w:pPr>
        <w:pStyle w:val="null3"/>
        <w:ind w:firstLine="480"/>
        <w:jc w:val="both"/>
      </w:pPr>
      <w:r>
        <w:rPr>
          <w:color w:val="000000"/>
          <w:sz w:val="24"/>
        </w:rPr>
        <w:t>15.</w:t>
      </w:r>
      <w:r>
        <w:rPr>
          <w:color w:val="000000"/>
          <w:sz w:val="24"/>
        </w:rPr>
        <w:t>未及时清理就餐大厅餐桌卫生，超过20分钟的每次扣1分。</w:t>
      </w:r>
    </w:p>
    <w:p>
      <w:pPr>
        <w:pStyle w:val="null3"/>
        <w:ind w:firstLine="480"/>
        <w:jc w:val="both"/>
      </w:pPr>
      <w:r>
        <w:rPr>
          <w:color w:val="000000"/>
          <w:sz w:val="24"/>
        </w:rPr>
        <w:t>16.</w:t>
      </w:r>
      <w:r>
        <w:rPr>
          <w:color w:val="000000"/>
          <w:sz w:val="24"/>
        </w:rPr>
        <w:t>未完成食堂门前卫生“三包”要求，未按要求对厨房内外环境进行消毒或未按要求开展除蚊、蝇、蟑螂、老鼠的每次扣2分。</w:t>
      </w:r>
    </w:p>
    <w:p>
      <w:pPr>
        <w:pStyle w:val="null3"/>
        <w:ind w:firstLine="480"/>
        <w:jc w:val="both"/>
      </w:pPr>
      <w:r>
        <w:rPr>
          <w:color w:val="000000"/>
          <w:sz w:val="24"/>
        </w:rPr>
        <w:t>17.</w:t>
      </w:r>
      <w:r>
        <w:rPr>
          <w:color w:val="000000"/>
          <w:sz w:val="24"/>
        </w:rPr>
        <w:t>服务人员出现着装、个人卫生问题或未按卫生要求进行服务的每次扣1分。</w:t>
      </w:r>
    </w:p>
    <w:p>
      <w:pPr>
        <w:pStyle w:val="null3"/>
        <w:ind w:firstLine="480"/>
        <w:jc w:val="both"/>
      </w:pPr>
      <w:r>
        <w:rPr>
          <w:color w:val="000000"/>
          <w:sz w:val="24"/>
        </w:rPr>
        <w:t>18.</w:t>
      </w:r>
      <w:r>
        <w:rPr>
          <w:color w:val="000000"/>
          <w:sz w:val="24"/>
        </w:rPr>
        <w:t>服务人员在服务过程中从事与服务无关事项或不使用文明用语的每次扣1分，服务态度恶劣的每次扣2分。</w:t>
      </w:r>
    </w:p>
    <w:p>
      <w:pPr>
        <w:pStyle w:val="null3"/>
        <w:ind w:firstLine="480"/>
        <w:jc w:val="both"/>
      </w:pPr>
      <w:r>
        <w:rPr>
          <w:color w:val="000000"/>
          <w:sz w:val="24"/>
        </w:rPr>
        <w:t>19.</w:t>
      </w:r>
      <w:r>
        <w:rPr>
          <w:color w:val="000000"/>
          <w:sz w:val="24"/>
        </w:rPr>
        <w:t>服务人员未按要求进行卫生体检，无上岗证（健康证）或上岗证过期的、违反采购人防疫管理要求的，每人次扣10分。</w:t>
      </w:r>
    </w:p>
    <w:p>
      <w:pPr>
        <w:pStyle w:val="null3"/>
        <w:ind w:firstLine="480"/>
        <w:jc w:val="both"/>
      </w:pPr>
      <w:r>
        <w:rPr>
          <w:color w:val="000000"/>
          <w:sz w:val="24"/>
        </w:rPr>
        <w:t>20.</w:t>
      </w:r>
      <w:r>
        <w:rPr>
          <w:color w:val="000000"/>
          <w:sz w:val="24"/>
        </w:rPr>
        <w:t>食堂意见收集本上每月负面意见达到5条（含5条）以上的扣1分；网络、媒体出现反映食堂负面信息经查属实的每条扣3分，造成恶劣影响的扣5分。</w:t>
      </w:r>
    </w:p>
    <w:p>
      <w:pPr>
        <w:pStyle w:val="null3"/>
        <w:ind w:firstLine="480"/>
        <w:jc w:val="both"/>
      </w:pPr>
      <w:r>
        <w:rPr>
          <w:color w:val="000000"/>
          <w:sz w:val="24"/>
        </w:rPr>
        <w:t>21.</w:t>
      </w:r>
      <w:r>
        <w:rPr>
          <w:color w:val="000000"/>
          <w:sz w:val="24"/>
        </w:rPr>
        <w:t>未对服务人员进行教育培训，服务人员未按要求进行原材料领取查验、加工操作或未按食品烹饪的各个环节要求操作的每次扣1分，属采购人组织专项检查过程中发现的每次扣3分。</w:t>
      </w:r>
    </w:p>
    <w:p>
      <w:pPr>
        <w:pStyle w:val="null3"/>
        <w:ind w:firstLine="480"/>
        <w:jc w:val="both"/>
      </w:pPr>
      <w:r>
        <w:rPr>
          <w:color w:val="000000"/>
          <w:sz w:val="24"/>
        </w:rPr>
        <w:t>22.</w:t>
      </w:r>
      <w:r>
        <w:rPr>
          <w:color w:val="000000"/>
          <w:sz w:val="24"/>
        </w:rPr>
        <w:t>未按要求进行台账登记或台账登记不规范的每次扣1分，台账登记造假的每次扣2分。</w:t>
      </w:r>
    </w:p>
    <w:p>
      <w:pPr>
        <w:pStyle w:val="null3"/>
        <w:ind w:firstLine="480"/>
        <w:jc w:val="both"/>
      </w:pPr>
      <w:r>
        <w:rPr>
          <w:color w:val="000000"/>
          <w:sz w:val="24"/>
        </w:rPr>
        <w:t>23.</w:t>
      </w:r>
      <w:r>
        <w:rPr>
          <w:color w:val="000000"/>
          <w:sz w:val="24"/>
        </w:rPr>
        <w:t>未按要求对人员监督栏、从业人员健康证、就餐大厅检查表、餐具洗消记录、菜品等公示的每次扣1分。</w:t>
      </w:r>
    </w:p>
    <w:p>
      <w:pPr>
        <w:pStyle w:val="null3"/>
        <w:ind w:firstLine="480"/>
        <w:jc w:val="both"/>
      </w:pPr>
      <w:r>
        <w:rPr>
          <w:color w:val="000000"/>
          <w:sz w:val="24"/>
        </w:rPr>
        <w:t>24.</w:t>
      </w:r>
      <w:r>
        <w:rPr>
          <w:color w:val="000000"/>
          <w:sz w:val="24"/>
        </w:rPr>
        <w:t>未按要求制定相应消防安全管理制度或未安排兼职消防安全员的扣2分，兼职消防安全员未落实消防安全要求的每次扣1分。</w:t>
      </w:r>
    </w:p>
    <w:p>
      <w:pPr>
        <w:pStyle w:val="null3"/>
        <w:ind w:firstLine="480"/>
        <w:jc w:val="both"/>
      </w:pPr>
      <w:r>
        <w:rPr>
          <w:color w:val="000000"/>
          <w:sz w:val="24"/>
        </w:rPr>
        <w:t>25.</w:t>
      </w:r>
      <w:r>
        <w:rPr>
          <w:color w:val="000000"/>
          <w:sz w:val="24"/>
        </w:rPr>
        <w:t>出现中标人利用采购人场地及设备制作食物向外部销售的每次扣40分。</w:t>
      </w:r>
    </w:p>
    <w:p>
      <w:pPr>
        <w:pStyle w:val="null3"/>
        <w:ind w:firstLine="480"/>
        <w:jc w:val="both"/>
      </w:pPr>
      <w:r>
        <w:rPr>
          <w:color w:val="000000"/>
          <w:sz w:val="24"/>
        </w:rPr>
        <w:t>26.</w:t>
      </w:r>
      <w:r>
        <w:rPr>
          <w:color w:val="000000"/>
          <w:sz w:val="24"/>
        </w:rPr>
        <w:t>出现中标人工作人员未经许可对外泄露采购人工作秘密的每次扣10分，造成恶劣影响的扣40分，并追究法律责任。</w:t>
      </w:r>
    </w:p>
    <w:p>
      <w:pPr>
        <w:pStyle w:val="null3"/>
        <w:ind w:firstLine="480"/>
        <w:jc w:val="both"/>
      </w:pPr>
      <w:r>
        <w:rPr>
          <w:color w:val="000000"/>
          <w:sz w:val="24"/>
        </w:rPr>
        <w:t>27.</w:t>
      </w:r>
      <w:r>
        <w:rPr>
          <w:color w:val="000000"/>
          <w:sz w:val="24"/>
        </w:rPr>
        <w:t>发现服务人员私带食品或食品原材料离开食堂范围的每次扣5分，造成恶劣影响的扣40分。</w:t>
      </w:r>
    </w:p>
    <w:p>
      <w:pPr>
        <w:pStyle w:val="null3"/>
        <w:ind w:firstLine="480"/>
        <w:jc w:val="both"/>
      </w:pPr>
      <w:r>
        <w:rPr>
          <w:color w:val="000000"/>
          <w:sz w:val="24"/>
        </w:rPr>
        <w:t>28.</w:t>
      </w:r>
      <w:r>
        <w:rPr>
          <w:color w:val="000000"/>
          <w:sz w:val="24"/>
        </w:rPr>
        <w:t>服务人员未按采购人和相关规则要求操作，不服从采购人和相关规则工作安排的每次扣2分，服务过程中出现弄虚作假的每次扣5分。</w:t>
      </w:r>
    </w:p>
    <w:p>
      <w:pPr>
        <w:pStyle w:val="null3"/>
        <w:ind w:firstLine="480"/>
        <w:jc w:val="both"/>
      </w:pPr>
      <w:r>
        <w:rPr>
          <w:color w:val="000000"/>
          <w:sz w:val="24"/>
        </w:rPr>
        <w:t>29.</w:t>
      </w:r>
      <w:r>
        <w:rPr>
          <w:color w:val="000000"/>
          <w:sz w:val="24"/>
        </w:rPr>
        <w:t>造成食品安全事故的，一次扣40分。取消中标人承包资格，中标人赔偿由于事故造成的一切损失。</w:t>
      </w:r>
    </w:p>
    <w:p>
      <w:pPr>
        <w:pStyle w:val="null3"/>
        <w:ind w:firstLine="480"/>
        <w:jc w:val="both"/>
      </w:pPr>
      <w:r>
        <w:rPr>
          <w:color w:val="000000"/>
          <w:sz w:val="24"/>
        </w:rPr>
        <w:t>30.</w:t>
      </w:r>
      <w:r>
        <w:rPr>
          <w:color w:val="000000"/>
          <w:sz w:val="24"/>
        </w:rPr>
        <w:t>食堂全体员工纳入采购人疫情防控管理。服务人员违反采购人防疫规定，不服从采购人相关防疫工作部署安排的每次扣5分，服务过程中出现隐瞒、谎报等情况每次扣5分，造成严重后果的，一次扣40分。</w:t>
      </w:r>
    </w:p>
    <w:p>
      <w:pPr>
        <w:pStyle w:val="null3"/>
        <w:ind w:firstLine="480"/>
        <w:jc w:val="both"/>
      </w:pPr>
      <w:r>
        <w:rPr>
          <w:color w:val="000000"/>
          <w:sz w:val="24"/>
        </w:rPr>
        <w:t>31.</w:t>
      </w:r>
      <w:r>
        <w:rPr>
          <w:color w:val="000000"/>
          <w:sz w:val="24"/>
        </w:rPr>
        <w:t>中标人收到采购人通知后，未在承诺响应时间内到达食堂进行沟通的每次扣5分。</w:t>
      </w:r>
    </w:p>
    <w:p>
      <w:pPr>
        <w:pStyle w:val="null3"/>
        <w:ind w:firstLine="480"/>
        <w:jc w:val="both"/>
      </w:pPr>
      <w:r>
        <w:rPr>
          <w:color w:val="000000"/>
          <w:sz w:val="24"/>
        </w:rPr>
        <w:t>32.</w:t>
      </w:r>
      <w:r>
        <w:rPr>
          <w:color w:val="000000"/>
          <w:sz w:val="24"/>
        </w:rPr>
        <w:t>中标人提供给采购人的肉菜，经协商后确定后若存在中标人私自更换菜谱情况一次扣5分，造成恶劣影响的扣10分。</w:t>
      </w:r>
    </w:p>
    <w:p>
      <w:pPr>
        <w:pStyle w:val="null3"/>
        <w:ind w:firstLine="480"/>
        <w:jc w:val="both"/>
      </w:pPr>
      <w:r>
        <w:rPr>
          <w:color w:val="000000"/>
          <w:sz w:val="24"/>
        </w:rPr>
        <w:t>33.</w:t>
      </w:r>
      <w:r>
        <w:rPr>
          <w:color w:val="000000"/>
          <w:sz w:val="24"/>
        </w:rPr>
        <w:t>采购人每月免费提供1600吨水，中标人每月节约消耗定额的10%，加1分，最高可加3分。</w:t>
      </w:r>
    </w:p>
    <w:p>
      <w:pPr>
        <w:pStyle w:val="null3"/>
        <w:ind w:firstLine="480"/>
        <w:jc w:val="both"/>
      </w:pPr>
      <w:r>
        <w:rPr>
          <w:color w:val="000000"/>
          <w:sz w:val="24"/>
        </w:rPr>
        <w:t>34.</w:t>
      </w:r>
      <w:r>
        <w:rPr>
          <w:color w:val="000000"/>
          <w:sz w:val="24"/>
        </w:rPr>
        <w:t>采购人每月免费提供20000度电，中标人每月节约消耗定额的10%，加1分，最高可加3分。</w:t>
      </w:r>
    </w:p>
    <w:p>
      <w:pPr>
        <w:pStyle w:val="null3"/>
        <w:ind w:firstLine="480"/>
        <w:jc w:val="both"/>
      </w:pPr>
      <w:r>
        <w:rPr>
          <w:color w:val="000000"/>
          <w:sz w:val="24"/>
        </w:rPr>
        <w:t>35.</w:t>
      </w:r>
      <w:r>
        <w:rPr>
          <w:color w:val="000000"/>
          <w:sz w:val="24"/>
        </w:rPr>
        <w:t>采购人每月免费提供4000立方米燃气，中标人每月节约消耗定额的10%，加1分，最高可加3分。</w:t>
      </w:r>
    </w:p>
    <w:p>
      <w:pPr>
        <w:pStyle w:val="null3"/>
        <w:ind w:firstLine="480"/>
        <w:jc w:val="both"/>
      </w:pPr>
      <w:r>
        <w:rPr>
          <w:color w:val="000000"/>
          <w:sz w:val="24"/>
        </w:rPr>
        <w:t>36.</w:t>
      </w:r>
      <w:r>
        <w:rPr>
          <w:color w:val="000000"/>
          <w:sz w:val="24"/>
        </w:rPr>
        <w:t>中标人完成合同中采购人委托的服务管理项目内容，成绩优良，使采购人得到政府和社会机构颁发的荣誉，当月考核加5分。</w:t>
      </w:r>
    </w:p>
    <w:p>
      <w:pPr>
        <w:pStyle w:val="null3"/>
        <w:ind w:firstLine="480"/>
        <w:jc w:val="both"/>
      </w:pPr>
      <w:r>
        <w:rPr>
          <w:color w:val="000000"/>
          <w:sz w:val="24"/>
        </w:rPr>
        <w:t>37.</w:t>
      </w:r>
      <w:r>
        <w:rPr>
          <w:color w:val="000000"/>
          <w:sz w:val="24"/>
        </w:rPr>
        <w:t>日常工作安排之外，中标人协助</w:t>
      </w:r>
      <w:r>
        <w:rPr>
          <w:color w:val="000000"/>
          <w:sz w:val="24"/>
        </w:rPr>
        <w:t>完成</w:t>
      </w:r>
      <w:r>
        <w:rPr>
          <w:color w:val="000000"/>
          <w:sz w:val="24"/>
        </w:rPr>
        <w:t>采购人重大活动或特殊工作的</w:t>
      </w:r>
      <w:r>
        <w:rPr>
          <w:color w:val="000000"/>
          <w:sz w:val="24"/>
        </w:rPr>
        <w:t>任务</w:t>
      </w:r>
      <w:r>
        <w:rPr>
          <w:color w:val="000000"/>
          <w:sz w:val="24"/>
        </w:rPr>
        <w:t>，</w:t>
      </w:r>
      <w:r>
        <w:rPr>
          <w:color w:val="000000"/>
          <w:sz w:val="24"/>
        </w:rPr>
        <w:t>加1分，最高可加3分。</w:t>
      </w:r>
    </w:p>
    <w:p>
      <w:pPr>
        <w:pStyle w:val="null3"/>
        <w:ind w:firstLine="482"/>
        <w:jc w:val="both"/>
      </w:pPr>
      <w:r>
        <w:rPr>
          <w:b/>
          <w:color w:val="000000"/>
          <w:sz w:val="24"/>
        </w:rPr>
        <w:t>（三）</w:t>
      </w:r>
      <w:r>
        <w:rPr>
          <w:color w:val="000000"/>
          <w:sz w:val="24"/>
        </w:rPr>
        <w:t>月度测评分别从食材质量、烹饪加工、环境卫生、服务质量四个方面对食堂管理工作进行实名评价，设定优（91-100分）、良（81-90分）、一般（71-80分）、差（70分及以下）四个等级，经研究讨论确认最终分值评价分占总分值的30%。</w:t>
      </w:r>
    </w:p>
    <w:p>
      <w:pPr>
        <w:pStyle w:val="null3"/>
        <w:ind w:firstLine="482"/>
        <w:jc w:val="both"/>
      </w:pPr>
      <w:r>
        <w:rPr>
          <w:b/>
          <w:color w:val="000000"/>
          <w:sz w:val="24"/>
        </w:rPr>
        <w:t>（四）</w:t>
      </w:r>
      <w:r>
        <w:rPr>
          <w:color w:val="000000"/>
          <w:sz w:val="24"/>
        </w:rPr>
        <w:t>食堂人员服务费的扣罚</w:t>
      </w:r>
    </w:p>
    <w:p>
      <w:pPr>
        <w:pStyle w:val="null3"/>
        <w:ind w:firstLine="480"/>
        <w:jc w:val="both"/>
      </w:pPr>
      <w:r>
        <w:rPr>
          <w:color w:val="000000"/>
          <w:sz w:val="24"/>
        </w:rPr>
        <w:t>1.</w:t>
      </w:r>
      <w:r>
        <w:rPr>
          <w:color w:val="000000"/>
          <w:sz w:val="24"/>
        </w:rPr>
        <w:t>食堂人员服务费的扣罚除上述注明的情况外，其余情况扣罚的具体标准，其计算基数均为当月的食堂人员服务费</w:t>
      </w:r>
      <w:r>
        <w:rPr>
          <w:color w:val="000000"/>
          <w:sz w:val="24"/>
        </w:rPr>
        <w:t>。</w:t>
      </w:r>
    </w:p>
    <w:p>
      <w:pPr>
        <w:pStyle w:val="null3"/>
        <w:ind w:firstLine="480"/>
        <w:jc w:val="both"/>
      </w:pPr>
      <w:r>
        <w:rPr>
          <w:color w:val="000000"/>
          <w:sz w:val="24"/>
        </w:rPr>
        <w:t>(1)</w:t>
      </w:r>
      <w:r>
        <w:rPr>
          <w:color w:val="000000"/>
          <w:sz w:val="24"/>
        </w:rPr>
        <w:t>考核结果85分（含85分）以上的，全额支付当月所有费用</w:t>
      </w:r>
      <w:r>
        <w:rPr>
          <w:color w:val="000000"/>
          <w:sz w:val="24"/>
        </w:rPr>
        <w:t>；</w:t>
      </w:r>
    </w:p>
    <w:p>
      <w:pPr>
        <w:pStyle w:val="null3"/>
        <w:ind w:firstLine="480"/>
        <w:jc w:val="both"/>
      </w:pPr>
      <w:r>
        <w:rPr>
          <w:color w:val="000000"/>
          <w:sz w:val="24"/>
        </w:rPr>
        <w:t>(2)</w:t>
      </w:r>
      <w:r>
        <w:rPr>
          <w:color w:val="000000"/>
          <w:sz w:val="24"/>
        </w:rPr>
        <w:t>考核评分80-84分，扣罚比例为当月</w:t>
      </w:r>
      <w:r>
        <w:rPr>
          <w:color w:val="000000"/>
          <w:sz w:val="24"/>
        </w:rPr>
        <w:t>应支付费用</w:t>
      </w:r>
      <w:r>
        <w:rPr>
          <w:color w:val="000000"/>
          <w:sz w:val="24"/>
        </w:rPr>
        <w:t>的2%；</w:t>
      </w:r>
    </w:p>
    <w:p>
      <w:pPr>
        <w:pStyle w:val="null3"/>
        <w:ind w:firstLine="480"/>
        <w:jc w:val="both"/>
      </w:pPr>
      <w:r>
        <w:rPr>
          <w:color w:val="000000"/>
          <w:sz w:val="24"/>
        </w:rPr>
        <w:t>(3)</w:t>
      </w:r>
      <w:r>
        <w:rPr>
          <w:color w:val="000000"/>
          <w:sz w:val="24"/>
        </w:rPr>
        <w:t>考核评分75-79分，扣罚比例为当月</w:t>
      </w:r>
      <w:r>
        <w:rPr>
          <w:color w:val="000000"/>
          <w:sz w:val="24"/>
        </w:rPr>
        <w:t>应支付费用</w:t>
      </w:r>
      <w:r>
        <w:rPr>
          <w:color w:val="000000"/>
          <w:sz w:val="24"/>
        </w:rPr>
        <w:t>的5%；</w:t>
      </w:r>
    </w:p>
    <w:p>
      <w:pPr>
        <w:pStyle w:val="null3"/>
        <w:ind w:firstLine="480"/>
        <w:jc w:val="both"/>
      </w:pPr>
      <w:r>
        <w:rPr>
          <w:color w:val="000000"/>
          <w:sz w:val="24"/>
        </w:rPr>
        <w:t>(4)</w:t>
      </w:r>
      <w:r>
        <w:rPr>
          <w:color w:val="000000"/>
          <w:sz w:val="24"/>
        </w:rPr>
        <w:t>考核评分60-74分（不含）分以下，扣罚比例为当月</w:t>
      </w:r>
      <w:r>
        <w:rPr>
          <w:color w:val="000000"/>
          <w:sz w:val="24"/>
        </w:rPr>
        <w:t>应支付费用</w:t>
      </w:r>
      <w:r>
        <w:rPr>
          <w:color w:val="000000"/>
          <w:sz w:val="24"/>
        </w:rPr>
        <w:t>的20%。</w:t>
      </w:r>
    </w:p>
    <w:p>
      <w:pPr>
        <w:pStyle w:val="null3"/>
        <w:ind w:firstLine="480"/>
        <w:jc w:val="both"/>
      </w:pPr>
      <w:r>
        <w:rPr>
          <w:color w:val="000000"/>
          <w:sz w:val="24"/>
        </w:rPr>
        <w:t>（5）考核评分60（不含）分以下，扣罚比例为当月</w:t>
      </w:r>
      <w:r>
        <w:rPr>
          <w:color w:val="000000"/>
          <w:sz w:val="24"/>
        </w:rPr>
        <w:t>应支付费用</w:t>
      </w:r>
      <w:r>
        <w:rPr>
          <w:color w:val="000000"/>
          <w:sz w:val="24"/>
        </w:rPr>
        <w:t>的50%。</w:t>
      </w:r>
    </w:p>
    <w:p>
      <w:pPr>
        <w:pStyle w:val="null3"/>
        <w:ind w:firstLine="480"/>
        <w:jc w:val="both"/>
      </w:pPr>
      <w:r>
        <w:rPr>
          <w:color w:val="000000"/>
          <w:sz w:val="24"/>
        </w:rPr>
        <w:t>2.</w:t>
      </w:r>
      <w:r>
        <w:rPr>
          <w:color w:val="000000"/>
          <w:sz w:val="24"/>
        </w:rPr>
        <w:t>上述食堂人员服务费的扣罚涉及的投诉类型、过错大小、事故性质、有效性的确定由采购人与中标人另行协商予以明确，个别投诉事项可以具体个案具体明确，有分歧异议的，以采购人意见为准。</w:t>
      </w:r>
    </w:p>
    <w:p>
      <w:pPr>
        <w:pStyle w:val="null3"/>
        <w:ind w:firstLine="480"/>
        <w:jc w:val="both"/>
      </w:pPr>
    </w:p>
    <w:p>
      <w:pPr>
        <w:pStyle w:val="null3"/>
        <w:ind w:firstLine="482"/>
        <w:jc w:val="both"/>
      </w:pPr>
      <w:r>
        <w:rPr>
          <w:b/>
          <w:color w:val="000000"/>
          <w:sz w:val="24"/>
        </w:rPr>
        <w:t>八、履约保证金：</w:t>
      </w:r>
    </w:p>
    <w:p>
      <w:pPr>
        <w:pStyle w:val="null3"/>
        <w:ind w:firstLine="480"/>
        <w:jc w:val="both"/>
      </w:pPr>
      <w:r>
        <w:rPr>
          <w:color w:val="000000"/>
          <w:sz w:val="24"/>
        </w:rPr>
        <w:t>本项目中标人需</w:t>
      </w:r>
      <w:r>
        <w:rPr>
          <w:color w:val="000000"/>
          <w:sz w:val="24"/>
        </w:rPr>
        <w:t>在签订本合同后的五个工作日内向采购人缴纳合同费用的5%作为履约保证金。如经营过程中，未发生公共卫生事件、损害职工、采购人利益及违约责任等事件的，在承包经营服务期限届满，中标人提出申请后七个工作日内，采购人以不计息方式将履约保证金原额退还给中标人。</w:t>
      </w:r>
    </w:p>
    <w:p>
      <w:pPr>
        <w:pStyle w:val="null3"/>
        <w:ind w:firstLine="482"/>
        <w:jc w:val="both"/>
      </w:pPr>
      <w:r>
        <w:rPr>
          <w:b/>
          <w:color w:val="000000"/>
          <w:sz w:val="24"/>
        </w:rPr>
        <w:t>履约保证金不予退还的情形：</w:t>
      </w:r>
      <w:r>
        <w:rPr>
          <w:color w:val="000000"/>
          <w:sz w:val="24"/>
        </w:rPr>
        <w:t>①在中标人不履行应承担的义务或因过失导致采购人或第三方损失而中标人又拒绝承担赔偿责任时，采购人有权对履约保证金进行处置，如本履约保证金数额不足以赔偿采购人或第三方损失时，采购人还有权继续对中标人进行追讨。②中标人无正当理由单方面解除合同的，履约保证金不予退还。③中标人以任何形式将此食堂承包服务事实转包给其他公司或个人的，采购人通过实际形式认定即可解除合同，同时履约保证金不予退还，并且追究违约的法律责任。</w:t>
      </w:r>
    </w:p>
    <w:p>
      <w:pPr>
        <w:pStyle w:val="null3"/>
        <w:ind w:firstLine="480"/>
        <w:jc w:val="both"/>
      </w:pPr>
    </w:p>
    <w:p>
      <w:pPr>
        <w:pStyle w:val="null3"/>
        <w:ind w:firstLine="480"/>
        <w:jc w:val="both"/>
      </w:pPr>
      <w:r>
        <w:rPr>
          <w:color w:val="000000"/>
          <w:sz w:val="24"/>
        </w:rPr>
        <w:t>中标人如在经营过程中，因自身原因无法履约，需提前三个月向采购人申请解约，经采购人同意并扣除20%的履约保证金后，可解约。</w:t>
      </w:r>
    </w:p>
    <w:p>
      <w:pPr>
        <w:pStyle w:val="null3"/>
        <w:ind w:firstLine="480"/>
        <w:jc w:val="both"/>
      </w:pPr>
    </w:p>
    <w:p>
      <w:pPr>
        <w:pStyle w:val="null3"/>
        <w:ind w:firstLine="482"/>
        <w:jc w:val="both"/>
      </w:pPr>
      <w:r>
        <w:rPr>
          <w:b/>
          <w:color w:val="000000"/>
          <w:sz w:val="24"/>
        </w:rPr>
        <w:t>九、食堂人员服务费用明细及支付方式</w:t>
      </w:r>
    </w:p>
    <w:p>
      <w:pPr>
        <w:pStyle w:val="null3"/>
        <w:ind w:firstLine="480"/>
        <w:jc w:val="both"/>
      </w:pPr>
      <w:r>
        <w:rPr>
          <w:color w:val="000000"/>
          <w:sz w:val="24"/>
        </w:rPr>
        <w:t>（一）</w:t>
      </w:r>
      <w:r>
        <w:rPr>
          <w:color w:val="000000"/>
          <w:sz w:val="24"/>
        </w:rPr>
        <w:t>采购人在签订合同后5个工作日内支付合同金额的30%给中标人（共管账户）作为预付款。共管账户由中标人创建，采购人、中标人、银行三方共管，中标人应向采购人提供资金使用计划表，双方签字盖章后交由银行方可使用预付款。在预付款支付后，若第五个月起超出预付款金额，采购人按月支付。若合同生效后四个月内双方终止合同，预付款扣除实际服务价格（按天计算）后返还给采购人。采购人每月根据合同约定服务质量进行绩效考核，部分项目随时进行考核，根据考核分数每月进行结算。</w:t>
      </w:r>
    </w:p>
    <w:p>
      <w:pPr>
        <w:pStyle w:val="null3"/>
        <w:ind w:firstLine="482"/>
        <w:jc w:val="both"/>
      </w:pPr>
      <w:r>
        <w:rPr>
          <w:b/>
          <w:color w:val="000000"/>
          <w:sz w:val="24"/>
        </w:rPr>
        <w:t>（二）</w:t>
      </w:r>
      <w:r>
        <w:rPr>
          <w:color w:val="000000"/>
          <w:sz w:val="24"/>
        </w:rPr>
        <w:t>采购人每月根据合同约定服务质量进行绩效考核，部分项目随时进行考核，根据考核分数每月进行结算。</w:t>
      </w:r>
    </w:p>
    <w:p>
      <w:pPr>
        <w:pStyle w:val="null3"/>
        <w:ind w:firstLine="482"/>
        <w:jc w:val="both"/>
      </w:pPr>
      <w:r>
        <w:rPr>
          <w:b/>
          <w:color w:val="000000"/>
          <w:sz w:val="24"/>
        </w:rPr>
        <w:t>（三）</w:t>
      </w:r>
      <w:r>
        <w:rPr>
          <w:color w:val="000000"/>
          <w:sz w:val="24"/>
        </w:rPr>
        <w:t>采购人提供的人员服务费主要包括中标人管理服务人员的工资、社保、福利、管理酬金、法定税费、管理用具等费用。</w:t>
      </w:r>
    </w:p>
    <w:p>
      <w:pPr>
        <w:pStyle w:val="null3"/>
        <w:ind w:firstLine="482"/>
        <w:jc w:val="both"/>
      </w:pPr>
      <w:r>
        <w:rPr>
          <w:b/>
          <w:color w:val="000000"/>
          <w:sz w:val="24"/>
        </w:rPr>
        <w:t>（四）</w:t>
      </w:r>
      <w:r>
        <w:rPr>
          <w:color w:val="000000"/>
          <w:sz w:val="24"/>
        </w:rPr>
        <w:t>合同实行整体承包，在服务期内，采购人每月支付给中标人食堂人员服务费和实际用餐费用。</w:t>
      </w:r>
    </w:p>
    <w:p>
      <w:pPr>
        <w:pStyle w:val="null3"/>
        <w:ind w:firstLine="480"/>
        <w:jc w:val="both"/>
      </w:pPr>
      <w:r>
        <w:rPr>
          <w:sz w:val="21"/>
        </w:rPr>
        <w:t xml:space="preserve"> </w:t>
      </w:r>
      <w:r>
        <w:rPr>
          <w:b/>
          <w:color w:val="000000"/>
          <w:sz w:val="24"/>
        </w:rPr>
        <w:t>（五）</w:t>
      </w:r>
      <w:r>
        <w:rPr>
          <w:color w:val="000000"/>
          <w:sz w:val="24"/>
        </w:rPr>
        <w:t>食堂人员服务费用、实际用餐费用按月支付，对于满足合同约定支付条件的，采购人原则上应当自收到发票后10个工作日内将资金支付到合同约定的供应商账户。</w:t>
      </w:r>
    </w:p>
    <w:p>
      <w:pPr>
        <w:pStyle w:val="null3"/>
        <w:ind w:firstLine="482"/>
        <w:jc w:val="both"/>
      </w:pPr>
      <w:r>
        <w:rPr>
          <w:b/>
          <w:color w:val="000000"/>
          <w:sz w:val="24"/>
        </w:rPr>
        <w:t>十、违约责任与赔偿损失</w:t>
      </w:r>
    </w:p>
    <w:p>
      <w:pPr>
        <w:pStyle w:val="null3"/>
        <w:ind w:firstLine="482"/>
        <w:jc w:val="both"/>
      </w:pPr>
      <w:r>
        <w:rPr>
          <w:b/>
          <w:color w:val="000000"/>
          <w:sz w:val="24"/>
        </w:rPr>
        <w:t>（一）</w:t>
      </w:r>
      <w:r>
        <w:rPr>
          <w:color w:val="000000"/>
          <w:sz w:val="24"/>
        </w:rPr>
        <w:t>中标人提供的服务不符合采购文件、报价文件或本合同规定的，采购人有权拒收，并且中标人须向采购人支付本合同总价5%的违约金。</w:t>
      </w:r>
    </w:p>
    <w:p>
      <w:pPr>
        <w:pStyle w:val="null3"/>
        <w:ind w:firstLine="482"/>
        <w:jc w:val="both"/>
      </w:pPr>
      <w:r>
        <w:rPr>
          <w:b/>
          <w:color w:val="000000"/>
          <w:sz w:val="24"/>
        </w:rPr>
        <w:t>（二）</w:t>
      </w:r>
      <w:r>
        <w:rPr>
          <w:color w:val="000000"/>
          <w:sz w:val="24"/>
        </w:rPr>
        <w:t>中标人未能按本合同规定的履约时间提供服务，从逾期之日起每日按本合同总价万分之三的数额向采购人支付违约金；逾期半个月以上的，采购人有权终止合同，由此造成的采购人经济损失由中标人承担。</w:t>
      </w:r>
    </w:p>
    <w:p>
      <w:pPr>
        <w:pStyle w:val="null3"/>
        <w:ind w:firstLine="482"/>
        <w:jc w:val="both"/>
      </w:pPr>
      <w:r>
        <w:rPr>
          <w:b/>
          <w:color w:val="000000"/>
          <w:sz w:val="24"/>
        </w:rPr>
        <w:t>（三）</w:t>
      </w:r>
      <w:r>
        <w:rPr>
          <w:color w:val="000000"/>
          <w:sz w:val="24"/>
        </w:rPr>
        <w:t>采购人无正当理由拒绝接受服务，拒付服务款项的，则每日按本合同总价万分之三向中标人偿付违约金。</w:t>
      </w:r>
    </w:p>
    <w:p>
      <w:pPr>
        <w:pStyle w:val="null3"/>
        <w:ind w:firstLine="482"/>
        <w:jc w:val="both"/>
      </w:pPr>
      <w:r>
        <w:rPr>
          <w:b/>
          <w:color w:val="000000"/>
          <w:sz w:val="24"/>
        </w:rPr>
        <w:t>（四）</w:t>
      </w:r>
      <w:r>
        <w:rPr>
          <w:color w:val="000000"/>
          <w:sz w:val="24"/>
        </w:rPr>
        <w:t>按采购方考核标准，累计两次考核不合格的，视为违约，合同到期后不再续签，并扣除履约保证金的20%。</w:t>
      </w:r>
    </w:p>
    <w:p>
      <w:pPr>
        <w:pStyle w:val="null3"/>
        <w:ind w:firstLine="482"/>
        <w:jc w:val="both"/>
      </w:pPr>
      <w:r>
        <w:rPr>
          <w:b/>
          <w:color w:val="000000"/>
          <w:sz w:val="24"/>
        </w:rPr>
        <w:t>（五）</w:t>
      </w:r>
      <w:r>
        <w:rPr>
          <w:color w:val="000000"/>
          <w:sz w:val="24"/>
        </w:rPr>
        <w:t>其它违约责任按《中华人民共和国民法典》处理。</w:t>
      </w:r>
    </w:p>
    <w:p>
      <w:pPr>
        <w:pStyle w:val="null3"/>
        <w:ind w:firstLine="480"/>
        <w:jc w:val="both"/>
      </w:pPr>
    </w:p>
    <w:p>
      <w:pPr>
        <w:pStyle w:val="null3"/>
        <w:ind w:firstLine="482"/>
        <w:jc w:val="both"/>
      </w:pPr>
      <w:r>
        <w:rPr>
          <w:b/>
          <w:color w:val="000000"/>
          <w:sz w:val="24"/>
        </w:rPr>
        <w:t>十一、管理安全责任及赔付责任</w:t>
      </w:r>
    </w:p>
    <w:p>
      <w:pPr>
        <w:pStyle w:val="null3"/>
        <w:ind w:firstLine="482"/>
        <w:jc w:val="both"/>
      </w:pPr>
      <w:r>
        <w:rPr>
          <w:b/>
          <w:color w:val="000000"/>
          <w:sz w:val="24"/>
        </w:rPr>
        <w:t>（一）</w:t>
      </w:r>
      <w:r>
        <w:rPr>
          <w:color w:val="000000"/>
          <w:sz w:val="24"/>
        </w:rPr>
        <w:t>管理服务中如发生安全事故（含食品安全事故），经查实是中标人责任的，采购人有权终止合同，且有权不向中标人退还履约保证金，如采购人因此遭受损失的还有权要求中标人承担赔偿责任，并根据相关法律法规追究责任。</w:t>
      </w:r>
    </w:p>
    <w:p>
      <w:pPr>
        <w:pStyle w:val="null3"/>
        <w:ind w:firstLine="482"/>
        <w:jc w:val="both"/>
      </w:pPr>
      <w:r>
        <w:rPr>
          <w:b/>
          <w:color w:val="000000"/>
          <w:sz w:val="24"/>
        </w:rPr>
        <w:t>（二）</w:t>
      </w:r>
      <w:r>
        <w:rPr>
          <w:color w:val="000000"/>
          <w:sz w:val="24"/>
        </w:rPr>
        <w:t>中标人应加强对服务人员的监督管理，有效保管厨房物品和原材料。如发生服务人员盗窃行为，经查实，采购人有权追究相关责任。</w:t>
      </w:r>
    </w:p>
    <w:p>
      <w:pPr>
        <w:pStyle w:val="null3"/>
        <w:ind w:firstLine="482"/>
        <w:jc w:val="both"/>
      </w:pPr>
      <w:r>
        <w:rPr>
          <w:b/>
          <w:color w:val="000000"/>
          <w:sz w:val="24"/>
        </w:rPr>
        <w:t>（三）</w:t>
      </w:r>
      <w:r>
        <w:rPr>
          <w:color w:val="000000"/>
          <w:sz w:val="24"/>
        </w:rPr>
        <w:t>中标人服务人员损坏采购人公共设施和财物的，由中标人按财物入账价或实际价值向采购人予以赔偿。</w:t>
      </w:r>
    </w:p>
    <w:p>
      <w:pPr>
        <w:pStyle w:val="null3"/>
        <w:ind w:firstLine="482"/>
        <w:jc w:val="both"/>
      </w:pPr>
      <w:r>
        <w:rPr>
          <w:b/>
          <w:color w:val="000000"/>
          <w:sz w:val="24"/>
        </w:rPr>
        <w:t>（四）</w:t>
      </w:r>
      <w:r>
        <w:rPr>
          <w:color w:val="000000"/>
          <w:sz w:val="24"/>
        </w:rPr>
        <w:t>中标人负责食堂和厨房的消防安全。食堂和厨房内因人为引起的消防安全及工具（炉灶、各种炊事设备）操作事故等责任均由中标人承担。</w:t>
      </w:r>
    </w:p>
    <w:p>
      <w:pPr>
        <w:pStyle w:val="null3"/>
        <w:ind w:firstLine="480"/>
        <w:jc w:val="both"/>
      </w:pPr>
      <w:r>
        <w:rPr>
          <w:color w:val="000000"/>
          <w:sz w:val="24"/>
        </w:rPr>
        <w:t>（注：“炊事设备”指食堂内与食品制作、盛放等相关设备）</w:t>
      </w:r>
    </w:p>
    <w:p>
      <w:pPr>
        <w:pStyle w:val="null3"/>
        <w:ind w:firstLine="482"/>
        <w:jc w:val="both"/>
      </w:pPr>
      <w:r>
        <w:rPr>
          <w:b/>
          <w:color w:val="000000"/>
          <w:sz w:val="24"/>
        </w:rPr>
        <w:t>十二、争端的解决</w:t>
      </w:r>
    </w:p>
    <w:p>
      <w:pPr>
        <w:pStyle w:val="null3"/>
        <w:ind w:firstLine="480"/>
        <w:jc w:val="both"/>
      </w:pPr>
      <w:r>
        <w:rPr>
          <w:color w:val="000000"/>
          <w:sz w:val="24"/>
        </w:rPr>
        <w:t>本合同履行过程中发生的任何争议，中标人和采购人双方应本着互谅互让的原则协商解决，如不能妥善解决的，任何一方均可向采购人所在地的辖区人民法院提起诉讼。</w:t>
      </w:r>
    </w:p>
    <w:p>
      <w:pPr>
        <w:pStyle w:val="null3"/>
        <w:ind w:firstLine="482"/>
        <w:jc w:val="both"/>
      </w:pPr>
      <w:r>
        <w:rPr>
          <w:b/>
          <w:color w:val="000000"/>
          <w:sz w:val="24"/>
        </w:rPr>
        <w:t>十三、不可抗力</w:t>
      </w:r>
    </w:p>
    <w:p>
      <w:pPr>
        <w:pStyle w:val="null3"/>
        <w:ind w:firstLine="480"/>
        <w:jc w:val="both"/>
      </w:pPr>
      <w:r>
        <w:rPr>
          <w:color w:val="000000"/>
          <w:sz w:val="24"/>
        </w:rPr>
        <w:t>任何一方由于不可抗力原因不能履行或不能全面履行合同时，应在不可抗力事件发生24小时内向对方通报，以尽可能将因此可能给对方造成的损失降到最低，在取得有关机构的不可抗力证明或双方谅解确认后，双方可协商决定延期履行或终止本合同，并根据情况商议部分或全部免于承担违约责任。</w:t>
      </w:r>
    </w:p>
    <w:p>
      <w:pPr>
        <w:pStyle w:val="null3"/>
        <w:ind w:firstLine="640"/>
        <w:jc w:val="both"/>
      </w:pPr>
      <w:r>
        <w:rPr>
          <w:b/>
          <w:color w:val="000000"/>
          <w:sz w:val="24"/>
        </w:rPr>
        <w:t>十四、税费</w:t>
      </w:r>
    </w:p>
    <w:p>
      <w:pPr>
        <w:pStyle w:val="null3"/>
        <w:ind w:firstLine="480"/>
        <w:jc w:val="both"/>
      </w:pPr>
      <w:r>
        <w:rPr>
          <w:color w:val="000000"/>
          <w:sz w:val="24"/>
        </w:rPr>
        <w:t>在中国境内、外发生的与本合同履行有关的一切税费均中标人负担。</w:t>
      </w:r>
    </w:p>
    <w:p>
      <w:pPr>
        <w:pStyle w:val="null3"/>
      </w:pPr>
    </w:p>
    <w:p>
      <w:pPr>
        <w:pStyle w:val="null3"/>
      </w:pPr>
      <w:r>
        <w:rPr/>
        <w:t>采购包1（广东省会城监狱2024-2026年警察职工食堂整体外包服务采购）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自2024 年 5 月 15 日起至 2026 年 5 月 14 日止（具体时间以合同为准）</w:t>
            </w:r>
          </w:p>
        </w:tc>
      </w:tr>
      <w:tr>
        <w:tc>
          <w:tcPr>
            <w:tcW w:type="dxa" w:w="4153"/>
          </w:tcPr>
          <w:p>
            <w:pPr>
              <w:pStyle w:val="null3"/>
            </w:pPr>
            <w:r>
              <w:rPr/>
              <w:t>标的提供的地点</w:t>
            </w:r>
          </w:p>
        </w:tc>
        <w:tc>
          <w:tcPr>
            <w:tcW w:type="dxa" w:w="4153"/>
          </w:tcPr>
          <w:p>
            <w:pPr>
              <w:pStyle w:val="null3"/>
            </w:pPr>
          </w:p>
          <w:p>
            <w:pPr>
              <w:pStyle w:val="null3"/>
            </w:pPr>
            <w:r>
              <w:rPr/>
              <w:t>广东省会城监狱</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1期：支付比例30%,采购人在签订合同后5个工作日内支付合同金额的30%给中标人（共管账户）作为预付款。</w:t>
            </w:r>
          </w:p>
          <w:p>
            <w:pPr>
              <w:pStyle w:val="null3"/>
            </w:pPr>
          </w:p>
          <w:p>
            <w:pPr>
              <w:pStyle w:val="null3"/>
            </w:pPr>
            <w:r>
              <w:rPr/>
              <w:t>2期：支付比例70%,在预付款支付后，若第五个月起超出预付款金额，采购人按月支付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1期：采购人成立考核小组（膳食委员会），根据《会城监狱警察职工食堂服务考核评分管理办法》，以日常考核及月度考核的方式对食堂管理服务质量进行评分，奖励与惩罚的金额均在当月服务费中体现。</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收取比例：5%,说明：本项目中标人需在签订本合同后的五个工作日内向采购人缴纳合同费用的5%作为履约保证金。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餐饮服务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11,038,880.00</w:t>
            </w:r>
          </w:p>
        </w:tc>
        <w:tc>
          <w:tcPr>
            <w:tcW w:type="dxa" w:w="933"/>
          </w:tcPr>
          <w:p>
            <w:pPr>
              <w:pStyle w:val="null3"/>
              <w:jc w:val="right"/>
            </w:pPr>
            <w:r>
              <w:rPr/>
              <w:t>11,038,880.00</w:t>
            </w:r>
          </w:p>
        </w:tc>
        <w:tc>
          <w:tcPr>
            <w:tcW w:type="dxa" w:w="840"/>
          </w:tcPr>
          <w:p>
            <w:pPr>
              <w:pStyle w:val="null3"/>
            </w:pPr>
            <w:r>
              <w:rPr/>
              <w:t>餐饮业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餐饮服务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pPr>
            <w:r>
              <w:rPr>
                <w:color w:val="000000"/>
                <w:sz w:val="24"/>
              </w:rPr>
              <w:t>本项目</w:t>
            </w:r>
            <w:r>
              <w:rPr>
                <w:color w:val="000000"/>
                <w:sz w:val="24"/>
              </w:rPr>
              <w:t>3578880.00元是人员服务费，按固定价报价。在满足采购人考核标准要求，不降低服务质量的情况下，经采购人书面同意，中标人可适当减少服务人数，当月人员服务费则根据费用预算单价，按照公式:人员服务费=实际人数×各岗位人员月费用，根据当月实际考勤情况结算。（投标时提供承诺函，格式见投标文件格式）</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color w:val="000000"/>
                <w:sz w:val="24"/>
              </w:rPr>
              <w:t xml:space="preserve">  早餐：实行</w:t>
            </w:r>
            <w:r>
              <w:rPr>
                <w:color w:val="000000"/>
                <w:sz w:val="24"/>
              </w:rPr>
              <w:t>8元/餐自助餐模式（含个人消费金额）。午餐：实行15元/餐自助餐模式（含个人消费金额）。晚餐：实行15元/餐自助餐模式（含个人消费金额）。接待餐采取自助餐或围餐模式，按40-60元/人接待，不另行支付服务费。常态化执勤15元/餐（含个人消费金额），以上标准按固定价报价。（投标时提供承诺函，格式见投标文件格式）</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color w:val="000000"/>
                <w:sz w:val="24"/>
              </w:rPr>
              <w:t>中标人按照采购人的要求，根据相关政策配合采购人完成上级下达的扶贫产品等采购任务，具体采购金额以上级实际下达的为准。投标时提供承诺函，格式见投标文件格式</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color w:val="000000"/>
                <w:sz w:val="24"/>
              </w:rPr>
              <w:t xml:space="preserve">  日常油品遵守采购人要求使用</w:t>
            </w:r>
            <w:r>
              <w:rPr>
                <w:b/>
                <w:color w:val="000000"/>
                <w:sz w:val="24"/>
              </w:rPr>
              <w:t>非转基因一级压榨花生油</w:t>
            </w:r>
            <w:r>
              <w:rPr>
                <w:color w:val="000000"/>
                <w:sz w:val="24"/>
              </w:rPr>
              <w:t>，油炸及面点用油遵守采购人要求使用</w:t>
            </w:r>
            <w:r>
              <w:rPr>
                <w:b/>
                <w:color w:val="000000"/>
                <w:sz w:val="24"/>
              </w:rPr>
              <w:t>非转基因一级大豆油</w:t>
            </w:r>
            <w:r>
              <w:rPr>
                <w:color w:val="000000"/>
                <w:sz w:val="24"/>
              </w:rPr>
              <w:t>，两种油品不得混用。投标时提供承诺函，格式见投标文件格式</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2.采购人：本项目是指</w:t>
      </w:r>
      <w:r>
        <w:rPr/>
        <w:t>广东省会城监狱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采购机构代理服务收费标准：http://gpcgd.gd.gov.cn/ywdt/tzgg/content/post_3049076.html</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广东省政府采购中心（gpcgd.gd.gov.cn）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广东省政府采购中心（gpcgd.gd.gov.cn）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020-83187085/83196816</w:t>
      </w:r>
    </w:p>
    <w:p>
      <w:pPr>
        <w:pStyle w:val="null3"/>
        <w:ind w:firstLine="480"/>
      </w:pPr>
      <w:r>
        <w:rPr/>
        <w:t>传真：</w:t>
      </w:r>
      <w:r>
        <w:rPr/>
        <w:t>020-83187085/83196816</w:t>
      </w:r>
    </w:p>
    <w:p>
      <w:pPr>
        <w:pStyle w:val="null3"/>
        <w:ind w:firstLine="480"/>
      </w:pPr>
      <w:r>
        <w:rPr/>
        <w:t>邮箱：</w:t>
      </w:r>
      <w:r>
        <w:rPr/>
        <w:t>gpcgdzgke@gd.gov.cn</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东省会城监狱2024-2026年警察职工食堂整体外包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采购包1（广东省会城监狱2024-2026年警察职工食堂整体外包服务采购）：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采购包1（广东省会城监狱2024-2026年警察职工食堂整体外包服务采购）：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供应商必须具有良好的商业信誉和健全的财务会计制度（提供以下3种证明材料之一：①2022或2023年度经会计师事务所审计的财务状况报告；②基本开户行出具的资信证明和《基本存款账号信息》；③承诺函）。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餐饮行业相关许可证</w:t>
            </w:r>
          </w:p>
        </w:tc>
        <w:tc>
          <w:tcPr>
            <w:tcW w:type="dxa" w:w="4238"/>
          </w:tcPr>
          <w:p>
            <w:pPr>
              <w:pStyle w:val="null3"/>
            </w:pPr>
            <w:r>
              <w:rPr/>
              <w:t>供应商应具有有效的《食品经营许可证》，或《食品药品经营许可证》（许可须与食品相关），投标时提供证书复印件。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小微企业采购，供应商须为符合本项目采购标的对应行业（餐饮业）的政策划分标准的小微企业。监狱企业、残疾人福利单位视同小型、微型企业。注：小微企业应填写的《中小企业声明函》（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采购包1（广东省会城监狱2024-2026年警察职工食堂整体外包服务采购）：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对标的内容没有漏项。</w:t>
            </w:r>
          </w:p>
        </w:tc>
        <w:tc>
          <w:tcPr>
            <w:tcW w:type="dxa" w:w="4238"/>
          </w:tcPr>
          <w:p>
            <w:pPr>
              <w:pStyle w:val="null3"/>
            </w:pPr>
            <w:r>
              <w:rPr/>
              <w:t>对标的内容没有漏项。</w:t>
            </w:r>
          </w:p>
        </w:tc>
      </w:tr>
      <w:tr>
        <w:tc>
          <w:tcPr>
            <w:tcW w:type="dxa" w:w="890"/>
          </w:tcPr>
          <w:p>
            <w:pPr>
              <w:pStyle w:val="null3"/>
            </w:pPr>
            <w:r>
              <w:rPr/>
              <w:t>2</w:t>
            </w:r>
          </w:p>
        </w:tc>
        <w:tc>
          <w:tcPr>
            <w:tcW w:type="dxa" w:w="3178"/>
          </w:tcPr>
          <w:p>
            <w:pPr>
              <w:pStyle w:val="null3"/>
            </w:pPr>
            <w:r>
              <w:rPr/>
              <w:t>提交投标函。投标内容基本完整，无重大错漏，并按要求签署、盖章。</w:t>
            </w:r>
          </w:p>
        </w:tc>
        <w:tc>
          <w:tcPr>
            <w:tcW w:type="dxa" w:w="4238"/>
          </w:tcPr>
          <w:p>
            <w:pPr>
              <w:pStyle w:val="null3"/>
            </w:pPr>
            <w:r>
              <w:rPr/>
              <w:t>提交投标函。投标内容基本完整，无重大错漏，并按要求签署、盖章。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投标有效期为投标截止日起至少90天。</w:t>
            </w:r>
          </w:p>
        </w:tc>
        <w:tc>
          <w:tcPr>
            <w:tcW w:type="dxa" w:w="4238"/>
          </w:tcPr>
          <w:p>
            <w:pPr>
              <w:pStyle w:val="null3"/>
            </w:pPr>
            <w:r>
              <w:rPr/>
              <w:t>投标有效期为投标截止日起至少90天。</w:t>
            </w:r>
          </w:p>
        </w:tc>
      </w:tr>
      <w:tr>
        <w:tc>
          <w:tcPr>
            <w:tcW w:type="dxa" w:w="890"/>
          </w:tcPr>
          <w:p>
            <w:pPr>
              <w:pStyle w:val="null3"/>
            </w:pPr>
            <w:r>
              <w:rPr/>
              <w:t>6</w:t>
            </w:r>
          </w:p>
        </w:tc>
        <w:tc>
          <w:tcPr>
            <w:tcW w:type="dxa" w:w="3178"/>
          </w:tcPr>
          <w:p>
            <w:pPr>
              <w:pStyle w:val="null3"/>
            </w:pPr>
            <w:r>
              <w:rPr/>
              <w:t>如出现投标报价错误的处理原则修正后的报价,投标人按规定书面确认。</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采购包1(广东省会城监狱2024-2026年警察职工食堂整体外包服务采购):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技术部分55.0分</w:t>
            </w:r>
          </w:p>
        </w:tc>
      </w:tr>
      <w:tr>
        <w:tc>
          <w:tcPr>
            <w:tcW w:type="dxa" w:w="922"/>
            <w:gridSpan w:val="2"/>
            <w:vMerge w:val="restart"/>
          </w:tcPr>
          <w:p>
            <w:pPr>
              <w:pStyle w:val="null3"/>
              <w:jc w:val="center"/>
            </w:pPr>
            <w:r>
              <w:rPr/>
              <w:t>技术部分</w:t>
            </w:r>
          </w:p>
        </w:tc>
        <w:tc>
          <w:tcPr>
            <w:tcW w:type="dxa" w:w="2307"/>
          </w:tcPr>
          <w:p>
            <w:pPr>
              <w:pStyle w:val="null3"/>
              <w:jc w:val="left"/>
            </w:pPr>
            <w:r>
              <w:rPr/>
              <w:t>供餐营养搭配方案 (15.0分) (15.0分)</w:t>
            </w:r>
          </w:p>
        </w:tc>
        <w:tc>
          <w:tcPr>
            <w:tcW w:type="dxa" w:w="5076"/>
          </w:tcPr>
          <w:p>
            <w:pPr>
              <w:pStyle w:val="null3"/>
              <w:jc w:val="left"/>
            </w:pPr>
            <w:r>
              <w:rPr/>
              <w:t>对应采购需求“二、服务内容（二）供餐模式”提供方案，根据投标人提供的菜式及出品方案（包括但不限于菜式数量、菜品质量、营养搭配、特色菜式等）进行评审：方案完全满足并优于采购需求得15分； 方案完全满足采购需求得10分； 方案不完全满足采购需求得5分； 未提供方案不得分。</w:t>
            </w:r>
          </w:p>
        </w:tc>
      </w:tr>
      <w:tr>
        <w:tc>
          <w:tcPr>
            <w:tcW w:type="dxa" w:w="922"/>
            <w:gridSpan w:val="2"/>
            <w:vMerge/>
          </w:tcPr>
          <w:p/>
        </w:tc>
        <w:tc>
          <w:tcPr>
            <w:tcW w:type="dxa" w:w="2307"/>
          </w:tcPr>
          <w:p>
            <w:pPr>
              <w:pStyle w:val="null3"/>
              <w:jc w:val="left"/>
            </w:pPr>
            <w:r>
              <w:rPr/>
              <w:t>紧急供餐能力 (5.0分) (5.0分)</w:t>
            </w:r>
          </w:p>
        </w:tc>
        <w:tc>
          <w:tcPr>
            <w:tcW w:type="dxa" w:w="5076"/>
          </w:tcPr>
          <w:p>
            <w:pPr>
              <w:pStyle w:val="null3"/>
              <w:jc w:val="left"/>
            </w:pPr>
            <w:r>
              <w:rPr/>
              <w:t>对应采购需求“四、中标人承担责任（十一）鉴于采购人监管场所的特殊性，中标人应具有不低于项目供餐标准的紧急供餐能力”相关要求，考察投标人不低于项目供餐标准的紧急供餐能力（满足以下任一要求可得5分）：1.投标人具有自有的中央厨房及团餐生产配送能力；2.投标人与具有中央厨房及团餐生产配送能力的第三方签订配送协议或合同的。注：提供以下材料之一：（1）提供不动产登记证或配送协议（合同）、厨房设备清单及采购发票或采购合同、厨房展示图片，并提供不低于项目供餐标准的承诺函；（2）提供与第三方签订配送协议或合同的复印件（加盖公章）；</w:t>
            </w:r>
          </w:p>
        </w:tc>
      </w:tr>
      <w:tr>
        <w:tc>
          <w:tcPr>
            <w:tcW w:type="dxa" w:w="922"/>
            <w:gridSpan w:val="2"/>
            <w:vMerge/>
          </w:tcPr>
          <w:p/>
        </w:tc>
        <w:tc>
          <w:tcPr>
            <w:tcW w:type="dxa" w:w="2307"/>
          </w:tcPr>
          <w:p>
            <w:pPr>
              <w:pStyle w:val="null3"/>
              <w:jc w:val="left"/>
            </w:pPr>
            <w:r>
              <w:rPr/>
              <w:t>食品安全保障措施 (10.0分) (10.0分)</w:t>
            </w:r>
          </w:p>
        </w:tc>
        <w:tc>
          <w:tcPr>
            <w:tcW w:type="dxa" w:w="5076"/>
          </w:tcPr>
          <w:p>
            <w:pPr>
              <w:pStyle w:val="null3"/>
              <w:jc w:val="left"/>
            </w:pPr>
            <w:r>
              <w:rPr/>
              <w:t>对应采购需求“二、服务内容（三）卫生保障内容3．中标人要有相关的食品安全保障措施和方案，有自有检验实验室或与第三方检验机构签订合作协议，具备检测六类（粮油、肉类、蛋类、禽类、蔬菜、水果）食品能力。相关要求：考察投标人检测六类（粮油、肉类、蛋类、禽类、蔬菜、水果）食品能力：对投标人或生产商的粮油、肉类、蛋类、禽类、蔬菜、水果质量安全检测能力进行评价： 真菌霉素检测仪、农药残留检测仪、细菌检测仪、果蔬肉类检测仪、食品重金属检测仪、食品添加剂检测仪、面粉粉质仪、肉类综合检测仪、非洲猪瘟监测仪、莱克多巴胺检测仪。每具有一项检测设备或检测功能的得1分，本项最高得10分。备注： （1）须同时提供检测设备清单、检测设备图片和检测设备的佐证资料。佐证资料要求：如设备为自有的，须提供设备购买发票复印件；如设备为租赁的，须提供租赁合同（租赁期须包含本项目供货期）复印件。如设备租赁期不能覆盖合同期的，投标人还应提交承诺函并加盖投标人公章，承诺租赁到期后将继续租赁（或购买）不低于投标时检测能力的检测设备，确保合同期提供及时、有效的检测服务，可参照“投标文件格式”中《承诺函》的格式。未提供或提供资料不完整、不清晰的，对应项不得分。 （2）若投标人提供的相关设施设备为合作商所有的，应同时提供与合作商的供货协议或合同复印件（加盖公章）。 （3）如设备名称不一致但检测功能相同，或同一设备具有多种检测功能的，投标人须提供说明。不提供说明的不得分。</w:t>
            </w:r>
          </w:p>
        </w:tc>
      </w:tr>
      <w:tr>
        <w:tc>
          <w:tcPr>
            <w:tcW w:type="dxa" w:w="922"/>
            <w:gridSpan w:val="2"/>
            <w:vMerge/>
          </w:tcPr>
          <w:p/>
        </w:tc>
        <w:tc>
          <w:tcPr>
            <w:tcW w:type="dxa" w:w="2307"/>
          </w:tcPr>
          <w:p>
            <w:pPr>
              <w:pStyle w:val="null3"/>
              <w:jc w:val="left"/>
            </w:pPr>
            <w:r>
              <w:rPr/>
              <w:t>食品安全追溯能力 (5.0分) (5.0分)</w:t>
            </w:r>
          </w:p>
        </w:tc>
        <w:tc>
          <w:tcPr>
            <w:tcW w:type="dxa" w:w="5076"/>
          </w:tcPr>
          <w:p>
            <w:pPr>
              <w:pStyle w:val="null3"/>
              <w:jc w:val="left"/>
            </w:pPr>
            <w:r>
              <w:rPr/>
              <w:t>对应采购需求六、服务标准（一）采购要求中关于蔬菜类、肉类、熟食类、粮油、干货、食品添加剂提供相关溯源证明材料：投标人具有可实现食品安全（质量）追溯管理功能系统的，得5分。 备注： （1）投标人自有追溯系统的，需提供追溯系统的计算机软件著作权登记证书或购买合同、发票复印件。 （2）投标人租赁食品安全(质量)相关追溯系统的，须提供租赁协议以及第三方的追溯系统的计算机软件著作权登记证书。如租赁期不能覆盖合同期的，投标人还应提交承诺函并加盖投标人公章，承诺租赁到期后将继续租赁（或购买），可参照“投标文件格式”中《承诺函》的格式。（3）投标人委托具有食品安全(质量)相关追溯系统的第三方实施的，须提供委托协议以及第三方的追溯系统的计算机软件著作权登记证书。如委托期不能覆盖合同期的，投标人还应提交承诺函并加盖投标人公章，承诺委托到期后将继续委托（或购买），可参照“投标文件格式”中《承诺函》的格式。</w:t>
            </w:r>
          </w:p>
        </w:tc>
      </w:tr>
      <w:tr>
        <w:tc>
          <w:tcPr>
            <w:tcW w:type="dxa" w:w="922"/>
            <w:gridSpan w:val="2"/>
            <w:vMerge/>
          </w:tcPr>
          <w:p/>
        </w:tc>
        <w:tc>
          <w:tcPr>
            <w:tcW w:type="dxa" w:w="2307"/>
          </w:tcPr>
          <w:p>
            <w:pPr>
              <w:pStyle w:val="null3"/>
              <w:jc w:val="left"/>
            </w:pPr>
            <w:r>
              <w:rPr/>
              <w:t>采购食材的标准（属于上一项食品溯源的内容除外）（5.0分） (5.0分)</w:t>
            </w:r>
          </w:p>
        </w:tc>
        <w:tc>
          <w:tcPr>
            <w:tcW w:type="dxa" w:w="5076"/>
          </w:tcPr>
          <w:p>
            <w:pPr>
              <w:pStyle w:val="null3"/>
              <w:jc w:val="left"/>
            </w:pPr>
            <w:r>
              <w:rPr/>
              <w:t>对应采购需求”六、服务标准（一）采购要求3.采购食材的标准 （1）完全满足且优于采购需求的，得5分； （2）完全满足采购需求的，得2分； （3）不完全满足采购需求的，不得分；</w:t>
            </w:r>
          </w:p>
        </w:tc>
      </w:tr>
      <w:tr>
        <w:tc>
          <w:tcPr>
            <w:tcW w:type="dxa" w:w="922"/>
            <w:gridSpan w:val="2"/>
            <w:vMerge/>
          </w:tcPr>
          <w:p/>
        </w:tc>
        <w:tc>
          <w:tcPr>
            <w:tcW w:type="dxa" w:w="2307"/>
          </w:tcPr>
          <w:p>
            <w:pPr>
              <w:pStyle w:val="null3"/>
              <w:jc w:val="left"/>
            </w:pPr>
            <w:r>
              <w:rPr/>
              <w:t>食堂管理服务方案（属于下一项服务的便捷性评审的内容除外，属于上一项采购食材的标准的内容除外，以及属于《商务评审表》投标人冷藏冷冻库储备方案和餐饮公众责任保险评审的内容除外） (8.0分) (8.0分)</w:t>
            </w:r>
          </w:p>
        </w:tc>
        <w:tc>
          <w:tcPr>
            <w:tcW w:type="dxa" w:w="5076"/>
          </w:tcPr>
          <w:p>
            <w:pPr>
              <w:pStyle w:val="null3"/>
              <w:jc w:val="left"/>
            </w:pPr>
            <w:r>
              <w:rPr/>
              <w:t>对应采购需求“六、服务标准”与“二、服务内容：（三）卫生保障内容中1、2”提供食堂管理服务方案：方案完全满足且优于采购需求得8分。2.方案完全满足采购需求得5分。3.方案不完全满足采购需求得2分。4.未提供方案的不得分。</w:t>
            </w:r>
          </w:p>
        </w:tc>
      </w:tr>
      <w:tr>
        <w:tc>
          <w:tcPr>
            <w:tcW w:type="dxa" w:w="922"/>
            <w:gridSpan w:val="2"/>
            <w:vMerge/>
          </w:tcPr>
          <w:p/>
        </w:tc>
        <w:tc>
          <w:tcPr>
            <w:tcW w:type="dxa" w:w="2307"/>
          </w:tcPr>
          <w:p>
            <w:pPr>
              <w:pStyle w:val="null3"/>
              <w:jc w:val="left"/>
            </w:pPr>
            <w:r>
              <w:rPr/>
              <w:t>服务的便捷性(4.0分) (4.0分)</w:t>
            </w:r>
          </w:p>
        </w:tc>
        <w:tc>
          <w:tcPr>
            <w:tcW w:type="dxa" w:w="5076"/>
          </w:tcPr>
          <w:p>
            <w:pPr>
              <w:pStyle w:val="null3"/>
              <w:jc w:val="left"/>
            </w:pPr>
            <w:r>
              <w:rPr/>
              <w:t>对应采购需求“六、服务标准（八）遇采购人紧急售后服务要求时，中标人应在1小时（含）内提供售后服务。”要求，遇采购人紧急售后服务要求时，投标人承诺在1小时（含）内提供售后服务的，得4分；承诺在1至1.5小时（含）内提供售后服务的，得3分；承诺在1.5至2小时（含）内提供售后服务的，得2分。投标时提供响应时间承诺函（承诺函须明确售后服务时间），不提供不得分。</w:t>
            </w:r>
          </w:p>
        </w:tc>
      </w:tr>
      <w:tr>
        <w:tc>
          <w:tcPr>
            <w:tcW w:type="dxa" w:w="922"/>
            <w:gridSpan w:val="2"/>
            <w:vMerge/>
          </w:tcPr>
          <w:p/>
        </w:tc>
        <w:tc>
          <w:tcPr>
            <w:tcW w:type="dxa" w:w="2307"/>
          </w:tcPr>
          <w:p>
            <w:pPr>
              <w:pStyle w:val="null3"/>
              <w:jc w:val="left"/>
            </w:pPr>
            <w:r>
              <w:rPr/>
              <w:t>应急服务方案 (3.0分) (3.0分)</w:t>
            </w:r>
          </w:p>
        </w:tc>
        <w:tc>
          <w:tcPr>
            <w:tcW w:type="dxa" w:w="5076"/>
          </w:tcPr>
          <w:p>
            <w:pPr>
              <w:pStyle w:val="null3"/>
              <w:jc w:val="left"/>
            </w:pPr>
            <w:r>
              <w:rPr/>
              <w:t>对应采购需求“五、场地，设备用具和能源第（五）点，投标人的应急服务方案能能根据自身经营经验并结合项目实际分析提出的应急服务方案进行评审： 1.方案完全满足且优于采购需求的得3分； 2.方案完全满足采购需求的得2分； 3.方案不完全满足采购需求的得1分；4.未提供方案的不得分。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投标人有关管理体系认证情况 (4.0分) (4.0分)</w:t>
            </w:r>
          </w:p>
        </w:tc>
        <w:tc>
          <w:tcPr>
            <w:tcW w:type="dxa" w:w="5076"/>
          </w:tcPr>
          <w:p>
            <w:pPr>
              <w:pStyle w:val="null3"/>
              <w:jc w:val="left"/>
            </w:pPr>
            <w:r>
              <w:rPr/>
              <w:t>1、投标人通过质量管理体系认证、食品安全管理体系认证或HACCP认证，通过上述认证的每一项得2分，最高得4分。 注：提供有效期内的证书复印件，并须同时提供在全国认证认可信息公共服务平台（www.cnca.cn）对体系证书的信息查询截图作为评审依据，已失效或撤销或暂停或未提供的对应项不得分。因成立时间原因未能获得证书且提供说明的，可对应得分。</w:t>
            </w:r>
          </w:p>
        </w:tc>
      </w:tr>
      <w:tr>
        <w:tc>
          <w:tcPr>
            <w:tcW w:type="dxa" w:w="922"/>
            <w:gridSpan w:val="2"/>
            <w:vMerge/>
          </w:tcPr>
          <w:p/>
        </w:tc>
        <w:tc>
          <w:tcPr>
            <w:tcW w:type="dxa" w:w="2307"/>
          </w:tcPr>
          <w:p>
            <w:pPr>
              <w:pStyle w:val="null3"/>
              <w:jc w:val="left"/>
            </w:pPr>
            <w:r>
              <w:rPr/>
              <w:t>同类业绩 (10.0分) (10.0分)</w:t>
            </w:r>
          </w:p>
        </w:tc>
        <w:tc>
          <w:tcPr>
            <w:tcW w:type="dxa" w:w="5076"/>
          </w:tcPr>
          <w:p>
            <w:pPr>
              <w:pStyle w:val="null3"/>
              <w:jc w:val="left"/>
            </w:pPr>
            <w:r>
              <w:rPr/>
              <w:t>1、投标人2021年以来（以合同签订时间为准）食堂承包业绩（须包含餐饮服务）合同，每提供1个得1分，最多得10分。 （同一项目按1个业绩计算，投标人需提供合同关键页并加盖公章，同一项目不同年份的合同按一份业绩计算，不重复计算分数。同一业主续签不重复计分。）</w:t>
            </w:r>
          </w:p>
        </w:tc>
      </w:tr>
      <w:tr>
        <w:tc>
          <w:tcPr>
            <w:tcW w:type="dxa" w:w="922"/>
            <w:gridSpan w:val="2"/>
            <w:vMerge/>
          </w:tcPr>
          <w:p/>
        </w:tc>
        <w:tc>
          <w:tcPr>
            <w:tcW w:type="dxa" w:w="2307"/>
          </w:tcPr>
          <w:p>
            <w:pPr>
              <w:pStyle w:val="null3"/>
              <w:jc w:val="left"/>
            </w:pPr>
            <w:r>
              <w:rPr/>
              <w:t>投标人种植养殖基地情况 (8.0分) (8.0分)</w:t>
            </w:r>
          </w:p>
        </w:tc>
        <w:tc>
          <w:tcPr>
            <w:tcW w:type="dxa" w:w="5076"/>
          </w:tcPr>
          <w:p>
            <w:pPr>
              <w:pStyle w:val="null3"/>
              <w:jc w:val="left"/>
            </w:pPr>
            <w:r>
              <w:rPr/>
              <w:t>1. 投标人拥有自有或合作肉类养殖基地或与肉类供应商有合作协议的得2分； 2.投标人拥有自有或合作禽类养殖基地或与禽类供应商有合作协议的得2分； 3. 投标人拥有自有或合作蔬菜类种植基地或与蔬菜类供应商有合作协议的得2分； 4. 投标人拥有自有或合作大米类种植基地及加工场所或与大米类供应商有合作协议的得2分； 满分8分。 证明文件：提供基地自有产权等证明复印件或有效的租赁合同复印件或合作协议证明材料复印件。未提供或未按要求提供的不得分。</w:t>
            </w:r>
          </w:p>
        </w:tc>
      </w:tr>
      <w:tr>
        <w:tc>
          <w:tcPr>
            <w:tcW w:type="dxa" w:w="922"/>
            <w:gridSpan w:val="2"/>
            <w:vMerge/>
          </w:tcPr>
          <w:p/>
        </w:tc>
        <w:tc>
          <w:tcPr>
            <w:tcW w:type="dxa" w:w="2307"/>
          </w:tcPr>
          <w:p>
            <w:pPr>
              <w:pStyle w:val="null3"/>
              <w:jc w:val="left"/>
            </w:pPr>
            <w:r>
              <w:rPr/>
              <w:t>项目团队及管理人员的资质和经验1 (4.0分) (4.0分)</w:t>
            </w:r>
          </w:p>
        </w:tc>
        <w:tc>
          <w:tcPr>
            <w:tcW w:type="dxa" w:w="5076"/>
          </w:tcPr>
          <w:p>
            <w:pPr>
              <w:pStyle w:val="null3"/>
              <w:jc w:val="left"/>
            </w:pPr>
            <w:r>
              <w:rPr/>
              <w:t>项目经理： （1）具有10年（含10年）以上餐饮管理经验的得3分，5年（含）至10年（不含10年）餐饮管理经验的得2分，低于5年餐饮管理经验的得1分（需提供甲方单位出具的工资、社保等证明文件；或个人履历表加盖投标人公章。服务经验年限可多个项目单位任职年限相加）。 （2）具有有效的《食品安全管理人员考试合格证明》的，得 1 分（提供证明复印件，如证书已过有效期的，还须提供证书继续有效的证明材料(如继续教育已经完成的截图)。如食品安全管理人员考试合格证明有效期（含继续教育）不能须覆盖合同期的，投标人还应提供承诺函（格式自拟）并加盖公章，承诺将按照不少于不低于评审得分证书等级和数量的原则组织人员考试合格或延长证明有效期，以确保本项目合同期内配备相应食品安全管理人员提供服务。（1）（2）项备注：需提供2023年10月以来任意一个月的投标人为其缴纳的社保证明材料复印件。</w:t>
            </w:r>
          </w:p>
        </w:tc>
      </w:tr>
      <w:tr>
        <w:tc>
          <w:tcPr>
            <w:tcW w:type="dxa" w:w="922"/>
            <w:gridSpan w:val="2"/>
            <w:vMerge/>
          </w:tcPr>
          <w:p/>
        </w:tc>
        <w:tc>
          <w:tcPr>
            <w:tcW w:type="dxa" w:w="2307"/>
          </w:tcPr>
          <w:p>
            <w:pPr>
              <w:pStyle w:val="null3"/>
              <w:jc w:val="left"/>
            </w:pPr>
            <w:r>
              <w:rPr/>
              <w:t>项目团队及管理人员的资质和经验2 (4.0分) (4.0分)</w:t>
            </w:r>
          </w:p>
        </w:tc>
        <w:tc>
          <w:tcPr>
            <w:tcW w:type="dxa" w:w="5076"/>
          </w:tcPr>
          <w:p>
            <w:pPr>
              <w:pStyle w:val="null3"/>
              <w:jc w:val="left"/>
            </w:pPr>
            <w:r>
              <w:rPr/>
              <w:t>厨师长： （1）具有10年（含10年）以上厨师长任职经验的得3分；具有5年（含5年）至10年（不含10年）厨师长任职经验的得2分；低于5年厨师长任职经验的得1分（需提供甲方单位出具的工资、社保等证明文件；或个人履历表加盖投标人公章。服务经验年限可多个项目单位任职年限相加）。 （2）具有有效的《食品安全管理人员考试合格证明》的，得 1 分（提供证明复印件，如证书已过有效期的，还须提供证书继续有效的证明材料(如继续教育已经完成的截图)。如食品安全管理人员考试合格证明有效期（含继续教育）不能须覆盖合同期的，投标人还应提供承诺函（格式自拟）并加盖公章，承诺将按照不少于不低于评审得分证书等级和数量的原则组织人员考试合格或延长证明有效期，以确保本项目合同期内配备相应食品安全管理人员提供服务。（1）（2）项备注：需提供2023年10月以来任意一个月的投标人为其缴纳的社保证明材料复印件。</w:t>
            </w:r>
          </w:p>
        </w:tc>
      </w:tr>
      <w:tr>
        <w:tc>
          <w:tcPr>
            <w:tcW w:type="dxa" w:w="922"/>
            <w:gridSpan w:val="2"/>
            <w:vMerge/>
          </w:tcPr>
          <w:p/>
        </w:tc>
        <w:tc>
          <w:tcPr>
            <w:tcW w:type="dxa" w:w="2307"/>
          </w:tcPr>
          <w:p>
            <w:pPr>
              <w:pStyle w:val="null3"/>
              <w:jc w:val="left"/>
            </w:pPr>
            <w:r>
              <w:rPr/>
              <w:t>项目团队及管理人员的资质和经验3 (6.0分) (6.0分)</w:t>
            </w:r>
          </w:p>
        </w:tc>
        <w:tc>
          <w:tcPr>
            <w:tcW w:type="dxa" w:w="5076"/>
          </w:tcPr>
          <w:p>
            <w:pPr>
              <w:pStyle w:val="null3"/>
              <w:jc w:val="left"/>
            </w:pPr>
            <w:r>
              <w:rPr/>
              <w:t>厨师： 厨师具有5年（含5年）以上的厨师工作经验的，每个得1.5分；厨师具有3年（含3年）至5年（不含5年）厨师工作经验的，每个得1分；厨师具有3年（不含）以下厨师工作经验的，每个得0.5分。本项最高6分（每位厨师按最高得分只计取1次工作经验，需提供甲方单位出具的工资、社保等证明文件；或个人履历表加盖投标人公章；服务经验年限可多个项目单位任职年限相加。）</w:t>
            </w:r>
          </w:p>
        </w:tc>
      </w:tr>
      <w:tr>
        <w:tc>
          <w:tcPr>
            <w:tcW w:type="dxa" w:w="922"/>
            <w:gridSpan w:val="2"/>
            <w:vMerge/>
          </w:tcPr>
          <w:p/>
        </w:tc>
        <w:tc>
          <w:tcPr>
            <w:tcW w:type="dxa" w:w="2307"/>
          </w:tcPr>
          <w:p>
            <w:pPr>
              <w:pStyle w:val="null3"/>
              <w:jc w:val="left"/>
            </w:pPr>
            <w:r>
              <w:rPr/>
              <w:t>投标人冷藏冷冻库储备方案1 (3.0分) (3.0分)</w:t>
            </w:r>
          </w:p>
        </w:tc>
        <w:tc>
          <w:tcPr>
            <w:tcW w:type="dxa" w:w="5076"/>
          </w:tcPr>
          <w:p>
            <w:pPr>
              <w:pStyle w:val="null3"/>
              <w:jc w:val="left"/>
            </w:pPr>
            <w:r>
              <w:rPr/>
              <w:t>对应采购需求“六、服务标准（九）对所需食材进行分类存储，并提出冷藏储备方案”相关要求，根据投标人提供的具有速冻、冷冻、冷藏、转运暂存、食材分类存放等功能的食材冷藏储备方案进行评审：方案完全满足且优于采购需求的得3分；方案完全满足采购需求的得2分；方案不完全满足采购需求的得1分；未提供方案的不得分。</w:t>
            </w:r>
          </w:p>
        </w:tc>
      </w:tr>
      <w:tr>
        <w:tc>
          <w:tcPr>
            <w:tcW w:type="dxa" w:w="922"/>
            <w:gridSpan w:val="2"/>
            <w:vMerge/>
          </w:tcPr>
          <w:p/>
        </w:tc>
        <w:tc>
          <w:tcPr>
            <w:tcW w:type="dxa" w:w="2307"/>
          </w:tcPr>
          <w:p>
            <w:pPr>
              <w:pStyle w:val="null3"/>
              <w:jc w:val="left"/>
            </w:pPr>
            <w:r>
              <w:rPr/>
              <w:t>投标人冷藏冷冻库储备方案2 (3.0分) (3.0分)</w:t>
            </w:r>
          </w:p>
        </w:tc>
        <w:tc>
          <w:tcPr>
            <w:tcW w:type="dxa" w:w="5076"/>
          </w:tcPr>
          <w:p>
            <w:pPr>
              <w:pStyle w:val="null3"/>
              <w:jc w:val="left"/>
            </w:pPr>
            <w:r>
              <w:rPr/>
              <w:t>投标人具有自有或租赁的满足速冻、冷冻、冷藏、转运暂存、食材分类存放等功能的食材冷藏冷冻库，得3分。（注:（1）自有的，需提供提供不动产登记证复印件，并提供冷库平面图、冷库设备清单和冷库地址信息，否则不得分。（2）租赁的，需提供租赁合同复印件，并提供冷库平面图、冷库设备清单和冷库地址信息，否则不得分）</w:t>
            </w:r>
          </w:p>
        </w:tc>
      </w:tr>
      <w:tr>
        <w:tc>
          <w:tcPr>
            <w:tcW w:type="dxa" w:w="922"/>
            <w:gridSpan w:val="2"/>
            <w:vMerge/>
          </w:tcPr>
          <w:p/>
        </w:tc>
        <w:tc>
          <w:tcPr>
            <w:tcW w:type="dxa" w:w="2307"/>
          </w:tcPr>
          <w:p>
            <w:pPr>
              <w:pStyle w:val="null3"/>
              <w:jc w:val="left"/>
            </w:pPr>
            <w:r>
              <w:rPr/>
              <w:t>餐饮公众责任保险 (3.0分) (3.0分)</w:t>
            </w:r>
          </w:p>
        </w:tc>
        <w:tc>
          <w:tcPr>
            <w:tcW w:type="dxa" w:w="5076"/>
          </w:tcPr>
          <w:p>
            <w:pPr>
              <w:pStyle w:val="null3"/>
              <w:jc w:val="left"/>
            </w:pPr>
            <w:r>
              <w:rPr/>
              <w:t>根据投标人承诺购买餐饮公众责任保险进行评分：投标人承诺签订合同后，10个工作日内为本项目购置餐饮公众责任保险，并提供承诺函，得3分；未提供承诺函不得分。</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将各有效投标供应商按其评标总得分由高到低顺序排列。得分相同的，由评委会采取随机抽取的方式确定。排名第一的投标供应商为第一中标候选人，排名第二的投标供应商为第二中标候选人。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color w:val="000000"/>
          <w:sz w:val="36"/>
        </w:rPr>
        <w:t>第五章</w:t>
      </w:r>
      <w:r>
        <w:rPr>
          <w:b/>
          <w:color w:val="000000"/>
          <w:sz w:val="36"/>
        </w:rPr>
        <w:t>合同文本</w:t>
      </w:r>
    </w:p>
    <w:p>
      <w:pPr>
        <w:pStyle w:val="null3"/>
        <w:ind w:firstLine="480"/>
        <w:jc w:val="both"/>
      </w:pPr>
    </w:p>
    <w:p>
      <w:pPr>
        <w:pStyle w:val="null3"/>
        <w:ind w:firstLine="480"/>
        <w:jc w:val="center"/>
      </w:pPr>
      <w:r>
        <w:rPr>
          <w:b/>
          <w:color w:val="000000"/>
          <w:sz w:val="28"/>
        </w:rPr>
        <w:t>广东省政府采购</w:t>
      </w:r>
    </w:p>
    <w:p>
      <w:pPr>
        <w:pStyle w:val="null3"/>
        <w:ind w:firstLine="480"/>
        <w:jc w:val="center"/>
      </w:pPr>
    </w:p>
    <w:p>
      <w:pPr>
        <w:pStyle w:val="null3"/>
        <w:ind w:firstLine="480"/>
        <w:jc w:val="center"/>
      </w:pPr>
      <w:r>
        <w:rPr>
          <w:b/>
          <w:color w:val="000000"/>
          <w:sz w:val="28"/>
        </w:rPr>
        <w:t>合　同　书</w:t>
      </w:r>
    </w:p>
    <w:p>
      <w:pPr>
        <w:pStyle w:val="null3"/>
        <w:ind w:firstLine="1820"/>
        <w:jc w:val="both"/>
      </w:pPr>
    </w:p>
    <w:p>
      <w:pPr>
        <w:pStyle w:val="null3"/>
        <w:ind w:firstLine="1820"/>
        <w:jc w:val="both"/>
      </w:pPr>
    </w:p>
    <w:p>
      <w:pPr>
        <w:pStyle w:val="null3"/>
        <w:ind w:firstLine="1820"/>
        <w:jc w:val="both"/>
      </w:pPr>
    </w:p>
    <w:p>
      <w:pPr>
        <w:pStyle w:val="null3"/>
        <w:ind w:firstLine="1820"/>
        <w:jc w:val="both"/>
      </w:pPr>
    </w:p>
    <w:p>
      <w:pPr>
        <w:pStyle w:val="null3"/>
        <w:ind w:firstLine="1820"/>
        <w:jc w:val="both"/>
      </w:pPr>
    </w:p>
    <w:p>
      <w:pPr>
        <w:pStyle w:val="null3"/>
        <w:ind w:firstLine="1820"/>
        <w:jc w:val="both"/>
      </w:pPr>
    </w:p>
    <w:p>
      <w:pPr>
        <w:pStyle w:val="null3"/>
        <w:ind w:firstLine="1820"/>
        <w:jc w:val="both"/>
      </w:pPr>
    </w:p>
    <w:p>
      <w:pPr>
        <w:pStyle w:val="null3"/>
        <w:ind w:firstLine="1820"/>
        <w:jc w:val="both"/>
      </w:pPr>
    </w:p>
    <w:p>
      <w:pPr>
        <w:pStyle w:val="null3"/>
        <w:ind w:firstLine="1820"/>
        <w:jc w:val="both"/>
      </w:pPr>
    </w:p>
    <w:p>
      <w:pPr>
        <w:pStyle w:val="null3"/>
        <w:ind w:firstLine="1820"/>
        <w:jc w:val="both"/>
      </w:pPr>
      <w:r>
        <w:rPr>
          <w:color w:val="000000"/>
          <w:sz w:val="28"/>
        </w:rPr>
        <w:t>采购计划编号：</w:t>
      </w:r>
    </w:p>
    <w:p>
      <w:pPr>
        <w:pStyle w:val="null3"/>
        <w:ind w:firstLine="480"/>
        <w:jc w:val="both"/>
      </w:pPr>
    </w:p>
    <w:p>
      <w:pPr>
        <w:pStyle w:val="null3"/>
        <w:ind w:firstLine="2380"/>
        <w:jc w:val="both"/>
      </w:pPr>
      <w:r>
        <w:rPr>
          <w:color w:val="000000"/>
          <w:sz w:val="28"/>
        </w:rPr>
        <w:t>项目编号：</w:t>
      </w:r>
    </w:p>
    <w:p>
      <w:pPr>
        <w:pStyle w:val="null3"/>
        <w:ind w:firstLine="480"/>
        <w:jc w:val="both"/>
      </w:pPr>
    </w:p>
    <w:p>
      <w:pPr>
        <w:pStyle w:val="null3"/>
        <w:ind w:firstLine="2380"/>
        <w:jc w:val="both"/>
      </w:pPr>
      <w:r>
        <w:rPr>
          <w:color w:val="000000"/>
          <w:sz w:val="28"/>
        </w:rPr>
        <w:t>项目名称：</w:t>
      </w:r>
    </w:p>
    <w:p>
      <w:pPr>
        <w:pStyle w:val="null3"/>
        <w:ind w:firstLine="480"/>
        <w:jc w:val="both"/>
      </w:pPr>
    </w:p>
    <w:p>
      <w:pPr>
        <w:pStyle w:val="null3"/>
        <w:ind w:firstLine="480"/>
        <w:jc w:val="both"/>
      </w:pPr>
    </w:p>
    <w:p>
      <w:pPr>
        <w:pStyle w:val="null3"/>
        <w:ind w:firstLine="480"/>
      </w:pPr>
      <w:r>
        <w:rPr>
          <w:color w:val="000000"/>
          <w:sz w:val="24"/>
        </w:rPr>
        <w:t>甲方（购买方）：广东省会城监狱</w:t>
      </w:r>
    </w:p>
    <w:p>
      <w:pPr>
        <w:pStyle w:val="null3"/>
      </w:pPr>
      <w:r>
        <w:rPr/>
        <w:t xml:space="preserve"> </w:t>
      </w:r>
    </w:p>
    <w:p>
      <w:pPr>
        <w:pStyle w:val="null3"/>
        <w:ind w:firstLine="480"/>
        <w:jc w:val="both"/>
      </w:pPr>
      <w:r>
        <w:rPr>
          <w:color w:val="000000"/>
          <w:sz w:val="24"/>
        </w:rPr>
        <w:t>地址：广东省四会市城中街道城北市区会城路</w:t>
      </w:r>
      <w:r>
        <w:rPr>
          <w:color w:val="000000"/>
          <w:sz w:val="24"/>
        </w:rPr>
        <w:t>1号</w:t>
      </w:r>
    </w:p>
    <w:p>
      <w:pPr>
        <w:pStyle w:val="null3"/>
        <w:ind w:firstLine="480"/>
        <w:jc w:val="both"/>
      </w:pPr>
      <w:r>
        <w:rPr>
          <w:color w:val="000000"/>
          <w:sz w:val="24"/>
        </w:rPr>
        <w:t>乙方（出售方）：</w:t>
      </w:r>
    </w:p>
    <w:p>
      <w:pPr>
        <w:pStyle w:val="null3"/>
        <w:ind w:firstLine="480"/>
        <w:jc w:val="both"/>
      </w:pPr>
      <w:r>
        <w:rPr>
          <w:color w:val="000000"/>
          <w:sz w:val="24"/>
        </w:rPr>
        <w:t>地址：</w:t>
      </w:r>
    </w:p>
    <w:p>
      <w:pPr>
        <w:pStyle w:val="null3"/>
        <w:ind w:firstLine="480"/>
        <w:jc w:val="both"/>
      </w:pPr>
      <w:r>
        <w:rPr>
          <w:color w:val="000000"/>
          <w:sz w:val="24"/>
        </w:rPr>
        <w:t>根据《中华人民共和国民法典》等相关规定，经双方协商，本着平等互利和诚实信用的原则，一致同意签订本合同如下。</w:t>
      </w:r>
    </w:p>
    <w:p>
      <w:pPr>
        <w:pStyle w:val="null3"/>
        <w:ind w:firstLine="480"/>
        <w:jc w:val="both"/>
      </w:pPr>
      <w:r>
        <w:rPr>
          <w:color w:val="000000"/>
          <w:sz w:val="24"/>
        </w:rPr>
        <w:t>一、服务范围、时限、费用</w:t>
      </w:r>
    </w:p>
    <w:p>
      <w:pPr>
        <w:pStyle w:val="null3"/>
        <w:ind w:firstLine="600"/>
        <w:jc w:val="both"/>
      </w:pPr>
      <w:r>
        <w:rPr>
          <w:color w:val="000000"/>
          <w:sz w:val="24"/>
        </w:rPr>
        <w:t>(一)乙方向甲方提供食材采购以及烹饪服务，负责广东省会城监狱警察职工食堂日常膳食运作服务。</w:t>
      </w:r>
    </w:p>
    <w:p>
      <w:pPr>
        <w:pStyle w:val="null3"/>
        <w:ind w:firstLine="480"/>
        <w:jc w:val="both"/>
      </w:pPr>
      <w:r>
        <w:rPr>
          <w:color w:val="000000"/>
          <w:sz w:val="24"/>
        </w:rPr>
        <w:t>（二）乙方向甲方提供劳务服务，负责广东省会城监狱警察职工食堂所有区域及配套设施的卫生保障。</w:t>
      </w:r>
    </w:p>
    <w:p>
      <w:pPr>
        <w:pStyle w:val="null3"/>
        <w:ind w:firstLine="480"/>
        <w:jc w:val="both"/>
      </w:pPr>
      <w:r>
        <w:rPr>
          <w:color w:val="000000"/>
          <w:sz w:val="24"/>
        </w:rPr>
        <w:t>（三）合作期限</w:t>
      </w:r>
    </w:p>
    <w:p>
      <w:pPr>
        <w:pStyle w:val="null3"/>
        <w:ind w:firstLine="480"/>
        <w:jc w:val="both"/>
      </w:pPr>
      <w:r>
        <w:rPr>
          <w:color w:val="000000"/>
          <w:sz w:val="24"/>
        </w:rPr>
        <w:t>合同期限自</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日起至</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日止，合同一年一签。合同期内经会城监狱膳食委员会考核，每月均合格的，到期可续签下一年度合同。如不符合续签条件，采购方于合同到期前两个月通知中标人。总服务期</w:t>
      </w:r>
      <w:r>
        <w:rPr>
          <w:color w:val="000000"/>
          <w:sz w:val="24"/>
        </w:rPr>
        <w:t>贰</w:t>
      </w:r>
      <w:r>
        <w:rPr>
          <w:color w:val="000000"/>
          <w:sz w:val="24"/>
        </w:rPr>
        <w:t>年。本项目合同签署后，前</w:t>
      </w:r>
      <w:r>
        <w:rPr>
          <w:color w:val="000000"/>
          <w:sz w:val="24"/>
        </w:rPr>
        <w:t>一个</w:t>
      </w:r>
      <w:r>
        <w:rPr>
          <w:color w:val="000000"/>
          <w:sz w:val="24"/>
        </w:rPr>
        <w:t>月为试用期，采购人对中标人日常的饮食卫生、环境卫生、个人卫生、出品质量、份量、品种、外观、味道、烹调技术和服务态度进行考核，及时反馈予中标人并提出整改要求，视情况发书面整改通知书</w:t>
      </w:r>
      <w:r>
        <w:rPr>
          <w:color w:val="000000"/>
          <w:sz w:val="24"/>
        </w:rPr>
        <w:t>,中标人在收到采购人整改通知书后5个工作日内须进行书面回复，提出整改方案并实施。</w:t>
      </w:r>
    </w:p>
    <w:p>
      <w:pPr>
        <w:pStyle w:val="null3"/>
        <w:ind w:firstLine="480"/>
        <w:jc w:val="both"/>
      </w:pPr>
      <w:r>
        <w:rPr>
          <w:color w:val="000000"/>
          <w:sz w:val="24"/>
        </w:rPr>
        <w:t>（四）餐饮服务费用</w:t>
      </w:r>
    </w:p>
    <w:p>
      <w:pPr>
        <w:pStyle w:val="null3"/>
        <w:ind w:firstLine="480"/>
        <w:jc w:val="both"/>
      </w:pPr>
      <w:r>
        <w:rPr>
          <w:color w:val="000000"/>
          <w:sz w:val="24"/>
        </w:rPr>
        <w:t>1.人员服务费</w:t>
      </w:r>
    </w:p>
    <w:p>
      <w:pPr>
        <w:pStyle w:val="null3"/>
        <w:ind w:firstLine="480"/>
        <w:jc w:val="both"/>
      </w:pPr>
      <w:r>
        <w:rPr>
          <w:color w:val="000000"/>
          <w:sz w:val="24"/>
        </w:rPr>
        <w:t>乙方根据甲方的需求，派出厨房工作人员及管理人员到甲方职工饭堂进行营运服务，甲方每月付给乙方人员服务费</w:t>
      </w:r>
      <w:r>
        <w:rPr>
          <w:sz w:val="21"/>
          <w:u w:val="single"/>
        </w:rPr>
        <w:t xml:space="preserve">         </w:t>
      </w:r>
      <w:r>
        <w:rPr>
          <w:color w:val="000000"/>
          <w:sz w:val="24"/>
        </w:rPr>
        <w:t>元人民币，每年人员服务费</w:t>
      </w:r>
      <w:r>
        <w:rPr>
          <w:sz w:val="21"/>
          <w:u w:val="single"/>
        </w:rPr>
        <w:t xml:space="preserve">         </w:t>
      </w:r>
      <w:r>
        <w:rPr>
          <w:color w:val="000000"/>
          <w:sz w:val="24"/>
        </w:rPr>
        <w:t>元人民币。人员服务费包含乙方聘用员工的工资、社保、福利、管理酬金、法定税费、管理用具等。</w:t>
      </w:r>
    </w:p>
    <w:p>
      <w:pPr>
        <w:pStyle w:val="null3"/>
        <w:ind w:firstLine="480"/>
        <w:jc w:val="both"/>
      </w:pPr>
      <w:r>
        <w:rPr>
          <w:color w:val="000000"/>
          <w:sz w:val="24"/>
        </w:rPr>
        <w:t>乙方在不降低标准的情况下，可根据自身的管理，适当减少人员，得到甲方同意后调整；如调整后服务质量下降，须无条件服从甲方增加人员的要求。所有用工人员须无条件服从甲方的用工岗位调整。</w:t>
      </w:r>
    </w:p>
    <w:p>
      <w:pPr>
        <w:pStyle w:val="null3"/>
        <w:ind w:firstLine="480"/>
        <w:jc w:val="both"/>
      </w:pPr>
      <w:r>
        <w:rPr>
          <w:color w:val="000000"/>
          <w:sz w:val="24"/>
        </w:rPr>
        <w:t>2.实际用餐费用</w:t>
      </w:r>
    </w:p>
    <w:p>
      <w:pPr>
        <w:pStyle w:val="null3"/>
        <w:ind w:firstLine="480"/>
        <w:jc w:val="both"/>
      </w:pPr>
      <w:r>
        <w:rPr>
          <w:color w:val="000000"/>
          <w:sz w:val="24"/>
        </w:rPr>
        <w:t>用餐总费用包括职工工作餐餐费和接待餐餐费。</w:t>
      </w:r>
    </w:p>
    <w:p>
      <w:pPr>
        <w:pStyle w:val="null3"/>
        <w:ind w:firstLine="480"/>
        <w:jc w:val="both"/>
      </w:pPr>
      <w:r>
        <w:rPr>
          <w:color w:val="000000"/>
          <w:sz w:val="24"/>
        </w:rPr>
        <w:t>接待餐（围餐）按</w:t>
      </w:r>
      <w:r>
        <w:rPr>
          <w:color w:val="000000"/>
          <w:sz w:val="24"/>
        </w:rPr>
        <w:t>40元/人-60元/人接待，以实际就餐审批人数及金额予以结算。</w:t>
      </w:r>
    </w:p>
    <w:p>
      <w:pPr>
        <w:pStyle w:val="null3"/>
        <w:ind w:firstLine="480"/>
        <w:jc w:val="both"/>
      </w:pPr>
      <w:r>
        <w:rPr>
          <w:color w:val="000000"/>
          <w:sz w:val="24"/>
        </w:rPr>
        <w:t>职工工作餐根据职工餐标及实际就餐人数（包括甲方就餐刷卡实际人数、监区执勤餐人数、紧急供餐人数）浮动结算。</w:t>
      </w:r>
    </w:p>
    <w:p>
      <w:pPr>
        <w:pStyle w:val="null3"/>
        <w:ind w:firstLine="600"/>
        <w:jc w:val="both"/>
      </w:pPr>
      <w:r>
        <w:rPr>
          <w:color w:val="000000"/>
          <w:sz w:val="24"/>
        </w:rPr>
        <w:t>二、服务内容</w:t>
      </w:r>
    </w:p>
    <w:p>
      <w:pPr>
        <w:pStyle w:val="null3"/>
        <w:ind w:firstLine="480"/>
        <w:jc w:val="both"/>
      </w:pPr>
      <w:r>
        <w:rPr>
          <w:color w:val="000000"/>
          <w:sz w:val="24"/>
        </w:rPr>
        <w:t>（一）供餐人数</w:t>
      </w:r>
    </w:p>
    <w:p>
      <w:pPr>
        <w:pStyle w:val="null3"/>
        <w:ind w:firstLine="480"/>
        <w:jc w:val="both"/>
      </w:pPr>
      <w:r>
        <w:rPr>
          <w:color w:val="000000"/>
          <w:sz w:val="24"/>
        </w:rPr>
        <w:t>见用户需求书</w:t>
      </w:r>
    </w:p>
    <w:p>
      <w:pPr>
        <w:pStyle w:val="null3"/>
        <w:ind w:firstLine="480"/>
        <w:jc w:val="both"/>
      </w:pPr>
      <w:r>
        <w:rPr>
          <w:color w:val="000000"/>
          <w:sz w:val="24"/>
        </w:rPr>
        <w:t>（二）供餐模式</w:t>
      </w:r>
    </w:p>
    <w:p>
      <w:pPr>
        <w:pStyle w:val="null3"/>
        <w:ind w:firstLine="480"/>
        <w:jc w:val="both"/>
      </w:pPr>
      <w:r>
        <w:rPr>
          <w:color w:val="000000"/>
          <w:sz w:val="24"/>
        </w:rPr>
        <w:t>见用户需求书</w:t>
      </w:r>
    </w:p>
    <w:p>
      <w:pPr>
        <w:pStyle w:val="null3"/>
        <w:ind w:firstLine="480"/>
        <w:jc w:val="both"/>
      </w:pPr>
      <w:r>
        <w:rPr>
          <w:color w:val="000000"/>
          <w:sz w:val="24"/>
        </w:rPr>
        <w:t>（三）卫生保障内容</w:t>
      </w:r>
    </w:p>
    <w:p>
      <w:pPr>
        <w:pStyle w:val="null3"/>
        <w:ind w:firstLine="480"/>
        <w:jc w:val="both"/>
      </w:pPr>
      <w:r>
        <w:rPr>
          <w:color w:val="000000"/>
          <w:sz w:val="24"/>
        </w:rPr>
        <w:t>见用户需求书</w:t>
      </w:r>
    </w:p>
    <w:p>
      <w:pPr>
        <w:pStyle w:val="null3"/>
        <w:ind w:firstLine="480"/>
        <w:jc w:val="both"/>
      </w:pPr>
      <w:r>
        <w:rPr>
          <w:color w:val="000000"/>
          <w:sz w:val="24"/>
        </w:rPr>
        <w:t>四、甲方承担责任</w:t>
      </w:r>
    </w:p>
    <w:p>
      <w:pPr>
        <w:pStyle w:val="null3"/>
        <w:ind w:firstLine="480"/>
        <w:jc w:val="both"/>
      </w:pPr>
      <w:r>
        <w:rPr>
          <w:color w:val="000000"/>
          <w:sz w:val="24"/>
        </w:rPr>
        <w:t>见用户需求书</w:t>
      </w:r>
    </w:p>
    <w:p>
      <w:pPr>
        <w:pStyle w:val="null3"/>
        <w:ind w:firstLine="360"/>
        <w:jc w:val="both"/>
      </w:pPr>
      <w:r>
        <w:rPr>
          <w:color w:val="000000"/>
          <w:sz w:val="24"/>
        </w:rPr>
        <w:t>五、乙方承担责任</w:t>
      </w:r>
    </w:p>
    <w:p>
      <w:pPr>
        <w:pStyle w:val="null3"/>
        <w:ind w:firstLine="480"/>
        <w:jc w:val="both"/>
      </w:pPr>
      <w:r>
        <w:rPr>
          <w:color w:val="000000"/>
          <w:sz w:val="24"/>
        </w:rPr>
        <w:t>见用户需求书</w:t>
      </w:r>
    </w:p>
    <w:p>
      <w:pPr>
        <w:pStyle w:val="null3"/>
        <w:ind w:firstLine="480"/>
        <w:jc w:val="both"/>
      </w:pPr>
      <w:r>
        <w:rPr>
          <w:color w:val="000000"/>
          <w:sz w:val="24"/>
        </w:rPr>
        <w:t>六、场地，设备用具和能源</w:t>
      </w:r>
    </w:p>
    <w:p>
      <w:pPr>
        <w:pStyle w:val="null3"/>
        <w:ind w:firstLine="480"/>
        <w:jc w:val="both"/>
      </w:pPr>
      <w:r>
        <w:rPr>
          <w:color w:val="000000"/>
          <w:sz w:val="24"/>
        </w:rPr>
        <w:t>见用户需求书</w:t>
      </w:r>
    </w:p>
    <w:p>
      <w:pPr>
        <w:pStyle w:val="null3"/>
        <w:ind w:firstLine="480"/>
        <w:jc w:val="both"/>
      </w:pPr>
      <w:r>
        <w:rPr>
          <w:color w:val="000000"/>
          <w:sz w:val="24"/>
        </w:rPr>
        <w:t>七、服务标准</w:t>
      </w:r>
    </w:p>
    <w:p>
      <w:pPr>
        <w:pStyle w:val="null3"/>
        <w:ind w:firstLine="480"/>
        <w:jc w:val="both"/>
      </w:pPr>
      <w:r>
        <w:rPr>
          <w:color w:val="000000"/>
          <w:sz w:val="24"/>
        </w:rPr>
        <w:t>见用户需求书</w:t>
      </w:r>
    </w:p>
    <w:p>
      <w:pPr>
        <w:pStyle w:val="null3"/>
        <w:ind w:firstLine="480"/>
        <w:jc w:val="both"/>
      </w:pPr>
      <w:r>
        <w:rPr>
          <w:color w:val="000000"/>
          <w:sz w:val="24"/>
        </w:rPr>
        <w:t>八、</w:t>
      </w:r>
      <w:r>
        <w:rPr>
          <w:color w:val="000000"/>
          <w:sz w:val="24"/>
        </w:rPr>
        <w:t>考核与扣罚</w:t>
      </w:r>
    </w:p>
    <w:p>
      <w:pPr>
        <w:pStyle w:val="null3"/>
        <w:ind w:firstLine="480"/>
        <w:jc w:val="both"/>
      </w:pPr>
      <w:r>
        <w:rPr>
          <w:color w:val="000000"/>
          <w:sz w:val="24"/>
        </w:rPr>
        <w:t>见用户需求书</w:t>
      </w:r>
    </w:p>
    <w:p>
      <w:pPr>
        <w:pStyle w:val="null3"/>
        <w:ind w:firstLine="480"/>
        <w:jc w:val="both"/>
      </w:pPr>
      <w:r>
        <w:rPr>
          <w:color w:val="000000"/>
          <w:sz w:val="24"/>
        </w:rPr>
        <w:t>九、履约保证金</w:t>
      </w:r>
    </w:p>
    <w:p>
      <w:pPr>
        <w:pStyle w:val="null3"/>
        <w:ind w:firstLine="480"/>
        <w:jc w:val="both"/>
      </w:pPr>
      <w:r>
        <w:rPr>
          <w:color w:val="000000"/>
          <w:sz w:val="24"/>
        </w:rPr>
        <w:t>见用户需求书</w:t>
      </w:r>
    </w:p>
    <w:p>
      <w:pPr>
        <w:pStyle w:val="null3"/>
        <w:ind w:firstLine="480"/>
        <w:jc w:val="both"/>
      </w:pPr>
      <w:r>
        <w:rPr>
          <w:color w:val="000000"/>
          <w:sz w:val="24"/>
        </w:rPr>
        <w:t>十、食堂人员服务费用明细及支付方式</w:t>
      </w:r>
    </w:p>
    <w:p>
      <w:pPr>
        <w:pStyle w:val="null3"/>
        <w:ind w:firstLine="480"/>
        <w:jc w:val="both"/>
      </w:pPr>
      <w:r>
        <w:rPr>
          <w:color w:val="000000"/>
          <w:sz w:val="24"/>
        </w:rPr>
        <w:t>见用户需求书</w:t>
      </w:r>
    </w:p>
    <w:p>
      <w:pPr>
        <w:pStyle w:val="null3"/>
        <w:ind w:firstLine="480"/>
        <w:jc w:val="both"/>
      </w:pPr>
      <w:r>
        <w:rPr>
          <w:color w:val="000000"/>
          <w:sz w:val="24"/>
        </w:rPr>
        <w:t>十一、违约责任与赔偿损失</w:t>
      </w:r>
    </w:p>
    <w:p>
      <w:pPr>
        <w:pStyle w:val="null3"/>
        <w:ind w:firstLine="480"/>
        <w:jc w:val="both"/>
      </w:pPr>
      <w:r>
        <w:rPr>
          <w:color w:val="000000"/>
          <w:sz w:val="24"/>
        </w:rPr>
        <w:t>见用户需求书</w:t>
      </w:r>
    </w:p>
    <w:p>
      <w:pPr>
        <w:pStyle w:val="null3"/>
        <w:ind w:firstLine="480"/>
        <w:jc w:val="both"/>
      </w:pPr>
      <w:r>
        <w:rPr>
          <w:color w:val="000000"/>
          <w:sz w:val="24"/>
        </w:rPr>
        <w:t>十二、管理安全责任及赔付责任</w:t>
      </w:r>
    </w:p>
    <w:p>
      <w:pPr>
        <w:pStyle w:val="null3"/>
        <w:ind w:firstLine="480"/>
        <w:jc w:val="both"/>
      </w:pPr>
      <w:r>
        <w:rPr>
          <w:color w:val="000000"/>
          <w:sz w:val="24"/>
        </w:rPr>
        <w:t>见用户需求书</w:t>
      </w:r>
    </w:p>
    <w:p>
      <w:pPr>
        <w:pStyle w:val="null3"/>
        <w:ind w:firstLine="480"/>
        <w:jc w:val="both"/>
      </w:pPr>
      <w:r>
        <w:rPr>
          <w:color w:val="000000"/>
          <w:sz w:val="24"/>
        </w:rPr>
        <w:t>十三、甲方乙方权利和义务</w:t>
      </w:r>
    </w:p>
    <w:p>
      <w:pPr>
        <w:pStyle w:val="null3"/>
        <w:ind w:firstLine="480"/>
        <w:jc w:val="both"/>
      </w:pPr>
      <w:r>
        <w:rPr>
          <w:color w:val="000000"/>
          <w:sz w:val="24"/>
        </w:rPr>
        <w:t>（一）甲方有按合同或约定要求，监督要求乙方做好食堂服务的权利；甲方有按时按量支付乙方劳务费的义务。</w:t>
      </w:r>
    </w:p>
    <w:p>
      <w:pPr>
        <w:pStyle w:val="null3"/>
        <w:ind w:firstLine="480"/>
        <w:jc w:val="both"/>
      </w:pPr>
      <w:r>
        <w:rPr>
          <w:color w:val="000000"/>
          <w:sz w:val="24"/>
        </w:rPr>
        <w:t>（二）甲方有按服务实质情况对乙方的工作进行考核的权利；甲方有本着</w:t>
      </w:r>
      <w:r>
        <w:rPr>
          <w:color w:val="000000"/>
          <w:sz w:val="24"/>
        </w:rPr>
        <w:t>“公平、公正、客观”的原则对乙方的工作进行考核的义务。</w:t>
      </w:r>
    </w:p>
    <w:p>
      <w:pPr>
        <w:pStyle w:val="null3"/>
        <w:ind w:firstLine="480"/>
        <w:jc w:val="both"/>
      </w:pPr>
      <w:r>
        <w:rPr>
          <w:color w:val="000000"/>
          <w:sz w:val="24"/>
        </w:rPr>
        <w:t>（三）甲方有要求乙方更换劳务人员的权利。</w:t>
      </w:r>
    </w:p>
    <w:p>
      <w:pPr>
        <w:pStyle w:val="null3"/>
        <w:ind w:firstLine="480"/>
        <w:jc w:val="both"/>
      </w:pPr>
      <w:r>
        <w:rPr>
          <w:color w:val="000000"/>
          <w:sz w:val="24"/>
        </w:rPr>
        <w:t>（四）乙方有按时按量要求甲方支付劳务费的权利；乙方有按合同或约定要求为甲方做好劳务服务的义务。</w:t>
      </w:r>
    </w:p>
    <w:p>
      <w:pPr>
        <w:pStyle w:val="null3"/>
        <w:ind w:firstLine="480"/>
        <w:jc w:val="both"/>
      </w:pPr>
      <w:r>
        <w:rPr>
          <w:color w:val="000000"/>
          <w:sz w:val="24"/>
        </w:rPr>
        <w:t>（五）乙方有按合同要求每天安排足额人员开展日常的工作的义务。</w:t>
      </w:r>
    </w:p>
    <w:p>
      <w:pPr>
        <w:pStyle w:val="null3"/>
        <w:ind w:firstLine="480"/>
        <w:jc w:val="both"/>
      </w:pPr>
      <w:r>
        <w:rPr>
          <w:color w:val="000000"/>
          <w:sz w:val="24"/>
        </w:rPr>
        <w:t>（六）乙方有按季节建议甲方使用菜品的权利；乙方有按月轮换菜品的义务。</w:t>
      </w:r>
    </w:p>
    <w:p>
      <w:pPr>
        <w:pStyle w:val="null3"/>
        <w:ind w:firstLine="480"/>
        <w:jc w:val="both"/>
      </w:pPr>
      <w:r>
        <w:rPr>
          <w:color w:val="000000"/>
          <w:sz w:val="24"/>
        </w:rPr>
        <w:t>（七）乙方有安排教育所属人员严格遵守甲方的各项管理规定的义务，乙方及其委派的劳务人员有严格遵守甲方各项管理规定的义务。</w:t>
      </w:r>
    </w:p>
    <w:p>
      <w:pPr>
        <w:pStyle w:val="null3"/>
        <w:ind w:firstLine="480"/>
        <w:jc w:val="both"/>
      </w:pPr>
      <w:r>
        <w:rPr>
          <w:color w:val="000000"/>
          <w:sz w:val="24"/>
        </w:rPr>
        <w:t>十四、保密</w:t>
      </w:r>
    </w:p>
    <w:p>
      <w:pPr>
        <w:pStyle w:val="null3"/>
        <w:ind w:firstLine="480"/>
        <w:jc w:val="both"/>
      </w:pPr>
      <w:r>
        <w:rPr>
          <w:color w:val="000000"/>
          <w:sz w:val="24"/>
        </w:rPr>
        <w:t>未经对方事先书面同意，甲乙双方不得将本合同的约定及履行过程中获悉的相关资料或信息提供给与本合同无关的任何第三方，不得将其用于履行本合同之外的其它用途，即使向与履行本合同有关的人员提供，也应注意保密并限于履行合同所必需的范围。本合同约定的保密义务不因本合同的终止而终止。如乙方未履行保密义务造成甲方损失的，乙方应承担全部责任，甲方有权解除合同。</w:t>
      </w:r>
    </w:p>
    <w:p>
      <w:pPr>
        <w:pStyle w:val="null3"/>
        <w:ind w:firstLine="480"/>
        <w:jc w:val="both"/>
      </w:pPr>
      <w:r>
        <w:rPr>
          <w:color w:val="000000"/>
          <w:sz w:val="24"/>
        </w:rPr>
        <w:t>十五、争端的解决</w:t>
      </w:r>
    </w:p>
    <w:p>
      <w:pPr>
        <w:pStyle w:val="null3"/>
        <w:ind w:firstLine="480"/>
        <w:jc w:val="both"/>
      </w:pPr>
      <w:r>
        <w:rPr>
          <w:color w:val="000000"/>
          <w:sz w:val="24"/>
        </w:rPr>
        <w:t>本合同履行过程中发生的任何争议，甲乙双方应本着互谅互让的原则协商解决，如不能妥善解决的，任何一方均可向甲方所在地的辖区人民法院提起诉讼。</w:t>
      </w:r>
    </w:p>
    <w:p>
      <w:pPr>
        <w:pStyle w:val="null3"/>
        <w:ind w:firstLine="480"/>
        <w:jc w:val="both"/>
      </w:pPr>
      <w:r>
        <w:rPr>
          <w:color w:val="000000"/>
          <w:sz w:val="24"/>
        </w:rPr>
        <w:t>十六、不可抗力</w:t>
      </w:r>
    </w:p>
    <w:p>
      <w:pPr>
        <w:pStyle w:val="null3"/>
        <w:ind w:firstLine="480"/>
        <w:jc w:val="both"/>
      </w:pPr>
      <w:r>
        <w:rPr>
          <w:color w:val="000000"/>
          <w:sz w:val="24"/>
        </w:rPr>
        <w:t>任何一方由于不可抗力原因不能履行或不能全面履行合同时，应在不可抗力事件结束后</w:t>
      </w:r>
      <w:r>
        <w:rPr>
          <w:color w:val="000000"/>
          <w:sz w:val="24"/>
        </w:rPr>
        <w:t>3日内向对方通报，以尽可能将因此可能给对方造成的损失降到最低，在取得有关机构的不可抗力证明或双方谅解确认后，双方可协商决定延期履行或终止本合同，并根据情况商议部分或全部免于承担违约责任。</w:t>
      </w:r>
    </w:p>
    <w:p>
      <w:pPr>
        <w:pStyle w:val="null3"/>
        <w:ind w:firstLine="480"/>
        <w:jc w:val="both"/>
      </w:pPr>
      <w:r>
        <w:rPr>
          <w:color w:val="000000"/>
          <w:sz w:val="24"/>
        </w:rPr>
        <w:t>十七、税费：在中国境内、外发生的与本合同履行有关的一切税费均由乙方负担。</w:t>
      </w:r>
    </w:p>
    <w:p>
      <w:pPr>
        <w:pStyle w:val="null3"/>
        <w:ind w:firstLine="480"/>
        <w:jc w:val="both"/>
      </w:pPr>
      <w:r>
        <w:rPr>
          <w:color w:val="000000"/>
          <w:sz w:val="24"/>
        </w:rPr>
        <w:t>十八、其它</w:t>
      </w:r>
    </w:p>
    <w:p>
      <w:pPr>
        <w:pStyle w:val="null3"/>
        <w:ind w:firstLine="480"/>
        <w:jc w:val="both"/>
      </w:pPr>
      <w:r>
        <w:rPr>
          <w:color w:val="000000"/>
          <w:sz w:val="24"/>
        </w:rPr>
        <w:t>（一）本合同所有附件、采购文件、投标文件、中标通知书均为合同的有效组成部分，与本合同具有同等法律效力。</w:t>
      </w:r>
    </w:p>
    <w:p>
      <w:pPr>
        <w:pStyle w:val="null3"/>
        <w:ind w:firstLine="480"/>
        <w:jc w:val="both"/>
      </w:pPr>
      <w:r>
        <w:rPr>
          <w:color w:val="000000"/>
          <w:sz w:val="24"/>
        </w:rPr>
        <w:t>（二）在履行本合同的过程中，所有经双方签署确认的文件（包括会议纪要、补充协议、往来信函）即成为本合同的有效组成部分。本合同未尽事宜，双方可另签订补充协议，补充协议与合同不一致时，以补充协议为准。</w:t>
      </w:r>
    </w:p>
    <w:p>
      <w:pPr>
        <w:pStyle w:val="null3"/>
        <w:ind w:firstLine="480"/>
        <w:jc w:val="both"/>
      </w:pPr>
      <w:r>
        <w:rPr>
          <w:color w:val="000000"/>
          <w:sz w:val="24"/>
        </w:rPr>
        <w:t>（三）如一方地址、电话、传真号码有变更，应在变更当日内书面通知对方，否则应承担相应责任。</w:t>
      </w:r>
    </w:p>
    <w:p>
      <w:pPr>
        <w:pStyle w:val="null3"/>
        <w:ind w:firstLine="480"/>
        <w:jc w:val="both"/>
      </w:pPr>
      <w:r>
        <w:rPr>
          <w:color w:val="000000"/>
          <w:sz w:val="24"/>
        </w:rPr>
        <w:t>（四）除甲方事先书面同意外，乙方不得部分或全部转让其履行合同项下的义务。</w:t>
      </w:r>
    </w:p>
    <w:p>
      <w:pPr>
        <w:pStyle w:val="null3"/>
        <w:ind w:firstLine="480"/>
        <w:jc w:val="both"/>
      </w:pPr>
      <w:r>
        <w:rPr>
          <w:color w:val="000000"/>
          <w:sz w:val="24"/>
        </w:rPr>
        <w:t>（五）若一方违约致使相对方采取诉讼方式实现其权益的，违约方还应承担相对方为此支付的合理费用，包括但不限于诉讼费、财保费、律师费、差旅费、保全费、担保费等。</w:t>
      </w:r>
    </w:p>
    <w:p>
      <w:pPr>
        <w:pStyle w:val="null3"/>
        <w:ind w:firstLine="480"/>
        <w:jc w:val="both"/>
      </w:pPr>
      <w:r>
        <w:rPr>
          <w:color w:val="000000"/>
          <w:sz w:val="24"/>
        </w:rPr>
        <w:t>二十、合同生效</w:t>
      </w:r>
    </w:p>
    <w:p>
      <w:pPr>
        <w:pStyle w:val="null3"/>
        <w:ind w:firstLine="480"/>
        <w:jc w:val="both"/>
      </w:pPr>
      <w:r>
        <w:rPr>
          <w:color w:val="000000"/>
          <w:sz w:val="24"/>
        </w:rPr>
        <w:t>（一）本合同自甲乙双方法人代表或其授权代表签字盖章之日生效。</w:t>
      </w:r>
    </w:p>
    <w:p>
      <w:pPr>
        <w:pStyle w:val="null3"/>
        <w:ind w:firstLine="480"/>
        <w:jc w:val="both"/>
      </w:pPr>
      <w:r>
        <w:rPr>
          <w:color w:val="000000"/>
          <w:sz w:val="24"/>
        </w:rPr>
        <w:t>（二）本合同一式肆份。甲乙双方各执两份，效力均等。</w:t>
      </w:r>
    </w:p>
    <w:p>
      <w:pPr>
        <w:pStyle w:val="null3"/>
        <w:ind w:firstLine="480"/>
        <w:jc w:val="both"/>
      </w:pPr>
      <w:r>
        <w:rPr>
          <w:color w:val="000000"/>
          <w:sz w:val="24"/>
        </w:rPr>
        <w:t>（以下无正文）</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rPr>
          <w:color w:val="000000"/>
          <w:sz w:val="24"/>
        </w:rPr>
        <w:t>甲方（盖章）：广东省会城监狱</w:t>
      </w:r>
      <w:r>
        <w:rPr>
          <w:color w:val="000000"/>
          <w:sz w:val="24"/>
        </w:rPr>
        <w:t xml:space="preserve">       </w:t>
      </w:r>
    </w:p>
    <w:p>
      <w:pPr>
        <w:pStyle w:val="null3"/>
        <w:ind w:firstLine="480"/>
        <w:jc w:val="both"/>
      </w:pPr>
      <w:r>
        <w:rPr>
          <w:color w:val="000000"/>
          <w:sz w:val="24"/>
        </w:rPr>
        <w:t>地址：广东省四会市城中街道城北市区会城路</w:t>
      </w:r>
      <w:r>
        <w:rPr>
          <w:color w:val="000000"/>
          <w:sz w:val="24"/>
        </w:rPr>
        <w:t>1号</w:t>
      </w:r>
    </w:p>
    <w:p>
      <w:pPr>
        <w:pStyle w:val="null3"/>
        <w:ind w:firstLine="480"/>
        <w:jc w:val="both"/>
      </w:pPr>
      <w:r>
        <w:rPr>
          <w:color w:val="000000"/>
          <w:sz w:val="24"/>
        </w:rPr>
        <w:t>法定负责人：</w:t>
      </w:r>
    </w:p>
    <w:p>
      <w:pPr>
        <w:pStyle w:val="null3"/>
        <w:ind w:firstLine="480"/>
        <w:jc w:val="both"/>
      </w:pPr>
      <w:r>
        <w:rPr>
          <w:color w:val="000000"/>
          <w:sz w:val="24"/>
        </w:rPr>
        <w:t>电话：</w:t>
      </w:r>
    </w:p>
    <w:p>
      <w:pPr>
        <w:pStyle w:val="null3"/>
        <w:ind w:firstLine="480"/>
        <w:jc w:val="both"/>
      </w:pPr>
      <w:r>
        <w:rPr>
          <w:color w:val="000000"/>
          <w:sz w:val="24"/>
        </w:rPr>
        <w:t>签订时间：</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pStyle w:val="null3"/>
        <w:ind w:firstLine="480"/>
        <w:jc w:val="both"/>
      </w:pPr>
    </w:p>
    <w:p>
      <w:pPr>
        <w:pStyle w:val="null3"/>
        <w:ind w:firstLine="480"/>
        <w:jc w:val="both"/>
      </w:pPr>
      <w:r>
        <w:rPr>
          <w:color w:val="000000"/>
          <w:sz w:val="24"/>
        </w:rPr>
        <w:t>乙方（盖章）：</w:t>
      </w:r>
    </w:p>
    <w:p>
      <w:pPr>
        <w:pStyle w:val="null3"/>
        <w:ind w:firstLine="480"/>
        <w:jc w:val="both"/>
      </w:pPr>
      <w:r>
        <w:rPr>
          <w:color w:val="000000"/>
          <w:sz w:val="24"/>
        </w:rPr>
        <w:t>地址：</w:t>
      </w:r>
    </w:p>
    <w:p>
      <w:pPr>
        <w:pStyle w:val="null3"/>
        <w:ind w:firstLine="480"/>
        <w:jc w:val="both"/>
      </w:pPr>
      <w:r>
        <w:rPr>
          <w:color w:val="000000"/>
          <w:sz w:val="24"/>
        </w:rPr>
        <w:t>法定负责人：</w:t>
      </w:r>
    </w:p>
    <w:p>
      <w:pPr>
        <w:pStyle w:val="null3"/>
        <w:ind w:firstLine="480"/>
        <w:jc w:val="both"/>
      </w:pPr>
      <w:r>
        <w:rPr>
          <w:color w:val="000000"/>
          <w:sz w:val="24"/>
        </w:rPr>
        <w:t>电话：</w:t>
      </w:r>
    </w:p>
    <w:p>
      <w:pPr>
        <w:pStyle w:val="null3"/>
        <w:ind w:firstLine="480"/>
        <w:jc w:val="both"/>
      </w:pPr>
      <w:r>
        <w:rPr>
          <w:color w:val="000000"/>
          <w:sz w:val="24"/>
        </w:rPr>
        <w:t>签订时间：</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pStyle w:val="null3"/>
        <w:ind w:firstLine="480"/>
        <w:jc w:val="both"/>
      </w:pPr>
      <w:r>
        <w:rPr>
          <w:b/>
          <w:sz w:val="21"/>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440001-2024-05933</w:t>
      </w:r>
    </w:p>
    <w:p>
      <w:pPr>
        <w:pStyle w:val="null3"/>
        <w:ind w:firstLine="480"/>
        <w:jc w:val="center"/>
        <w:outlineLvl w:val="3"/>
      </w:pPr>
      <w:r>
        <w:rPr>
          <w:b/>
          <w:sz w:val="24"/>
        </w:rPr>
        <w:t>采购项目编号：</w:t>
      </w:r>
      <w:r>
        <w:rPr>
          <w:b/>
          <w:sz w:val="24"/>
        </w:rPr>
        <w:t>GPCGD242201FG040F</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广东省政府采购中心</w:t>
      </w:r>
    </w:p>
    <w:p>
      <w:pPr>
        <w:pStyle w:val="null3"/>
        <w:ind w:firstLine="480"/>
      </w:pPr>
      <w:r>
        <w:rPr/>
        <w:t>你方组织的</w:t>
      </w:r>
      <w:r>
        <w:rPr>
          <w:u w:val="single"/>
        </w:rPr>
        <w:t>“</w:t>
      </w:r>
      <w:r>
        <w:rPr>
          <w:u w:val="single"/>
        </w:rPr>
        <w:t>广东省会城监狱2024-2026年警察职工食堂整体外包服务采购</w:t>
      </w:r>
      <w:r>
        <w:rPr>
          <w:u w:val="single"/>
        </w:rPr>
        <w:t>”</w:t>
      </w:r>
      <w:r>
        <w:rPr/>
        <w:t>项目的招标[采购项目编号为：</w:t>
      </w:r>
      <w:r>
        <w:rPr>
          <w:u w:val="single"/>
        </w:rPr>
        <w:t>GPCGD242201FG040F</w:t>
      </w:r>
      <w:r>
        <w:rPr/>
        <w:t>]，我方愿参与投标。</w:t>
      </w:r>
    </w:p>
    <w:p>
      <w:pPr>
        <w:pStyle w:val="null3"/>
        <w:ind w:firstLine="480"/>
      </w:pPr>
      <w:r>
        <w:rPr/>
        <w:t>我方确认收到贵方提供的</w:t>
      </w:r>
      <w:r>
        <w:rPr>
          <w:u w:val="single"/>
        </w:rPr>
        <w:t>“</w:t>
      </w:r>
      <w:r>
        <w:rPr>
          <w:u w:val="single"/>
        </w:rPr>
        <w:t>广东省会城监狱2024-2026年警察职工食堂整体外包服务采购</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广东省政府采购中心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广东省会城监狱2024-2026年警察职工食堂整体外包服务采购</w:t>
      </w:r>
      <w:r>
        <w:rPr/>
        <w:t>”项目采购[采购项目编号为</w:t>
      </w:r>
      <w:r>
        <w:rPr/>
        <w:t>GPCGD242201FG040F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广东省会城监狱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广东省政府采购中心</w:t>
      </w:r>
    </w:p>
    <w:p>
      <w:pPr>
        <w:pStyle w:val="null3"/>
        <w:ind w:firstLine="480"/>
      </w:pPr>
      <w:r>
        <w:rPr/>
        <w:t>如果我方在贵采购代理机构组织的</w:t>
      </w:r>
      <w:r>
        <w:rPr/>
        <w:t>广东省会城监狱2024-2026年警察职工食堂整体外包服务采购</w:t>
      </w:r>
      <w:r>
        <w:rPr/>
        <w:t>招标中获中标（采购项目编号：</w:t>
      </w:r>
      <w:r>
        <w:rPr/>
        <w:t>GPCGD242201FG040F</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广东省政府采购中心</w:t>
      </w:r>
    </w:p>
    <w:p>
      <w:pPr>
        <w:pStyle w:val="null3"/>
        <w:ind w:firstLine="480"/>
      </w:pPr>
      <w:r>
        <w:rPr/>
        <w:t>我单位已登记并准备参与“</w:t>
      </w:r>
      <w:r>
        <w:rPr/>
        <w:t>广东省会城监狱2024-2026年警察职工食堂整体外包服务采购</w:t>
      </w:r>
      <w:r>
        <w:rPr/>
        <w:t>”项目（采购项目编号：</w:t>
      </w:r>
      <w:r>
        <w:rPr/>
        <w:t>GPCGD242201FG040F</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