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0F4E0D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653"/>
      <w:bookmarkStart w:id="1" w:name="_Toc28359033"/>
      <w:bookmarkStart w:id="2" w:name="_Toc35393822"/>
      <w:r>
        <w:rPr>
          <w:rFonts w:hint="eastAsia" w:ascii="华文中宋" w:hAnsi="华文中宋" w:eastAsia="华文中宋"/>
          <w:lang w:eastAsia="zh-CN"/>
        </w:rPr>
        <w:t>公安部防范电信网络诈骗信息监控中心云桌面和终端采购项目</w:t>
      </w:r>
      <w:r>
        <w:rPr>
          <w:rFonts w:hint="eastAsia" w:ascii="华文中宋" w:hAnsi="华文中宋" w:eastAsia="华文中宋"/>
        </w:rPr>
        <w:t>终止公告</w:t>
      </w:r>
      <w:bookmarkEnd w:id="0"/>
      <w:bookmarkEnd w:id="1"/>
      <w:bookmarkEnd w:id="2"/>
    </w:p>
    <w:p w14:paraId="277F2682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3" w:name="_Toc35393823"/>
      <w:bookmarkStart w:id="4" w:name="_Toc28359111"/>
      <w:bookmarkStart w:id="5" w:name="_Toc35393654"/>
      <w:bookmarkStart w:id="6" w:name="_Toc28359034"/>
      <w:r>
        <w:rPr>
          <w:rFonts w:hint="eastAsia" w:ascii="黑体" w:hAnsi="黑体" w:cs="宋体"/>
          <w:b w:val="0"/>
          <w:sz w:val="28"/>
          <w:szCs w:val="28"/>
        </w:rPr>
        <w:t>一、项目基本情况</w:t>
      </w:r>
      <w:bookmarkEnd w:id="3"/>
      <w:bookmarkEnd w:id="4"/>
      <w:bookmarkEnd w:id="5"/>
      <w:bookmarkEnd w:id="6"/>
      <w:bookmarkStart w:id="29" w:name="_GoBack"/>
      <w:bookmarkEnd w:id="29"/>
    </w:p>
    <w:p w14:paraId="320E4827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采购项目编号：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0701-24410706G112</w:t>
      </w:r>
    </w:p>
    <w:p w14:paraId="764CE647">
      <w:pPr>
        <w:ind w:firstLine="560" w:firstLineChars="200"/>
        <w:rPr>
          <w:rFonts w:hint="eastAsia" w:ascii="仿宋" w:hAnsi="仿宋" w:eastAsia="仿宋"/>
          <w:sz w:val="28"/>
          <w:szCs w:val="28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采购项目名称：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公安部防范电信网络诈骗信息监控中心云桌面和终端采购项目</w:t>
      </w:r>
    </w:p>
    <w:p w14:paraId="17A0B6A5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7" w:name="_Toc35393824"/>
      <w:bookmarkStart w:id="8" w:name="_Toc28359035"/>
      <w:bookmarkStart w:id="9" w:name="_Toc28359112"/>
      <w:bookmarkStart w:id="10" w:name="_Toc35393655"/>
      <w:r>
        <w:rPr>
          <w:rFonts w:hint="eastAsia" w:ascii="黑体" w:hAnsi="黑体" w:cs="宋体"/>
          <w:b w:val="0"/>
          <w:sz w:val="28"/>
          <w:szCs w:val="28"/>
        </w:rPr>
        <w:t>二、项目终止的原因</w:t>
      </w:r>
      <w:bookmarkEnd w:id="7"/>
      <w:bookmarkEnd w:id="8"/>
      <w:bookmarkEnd w:id="9"/>
      <w:bookmarkEnd w:id="10"/>
    </w:p>
    <w:p w14:paraId="2EB3AC52"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  <w:u w:val="single"/>
        </w:rPr>
        <w:t>因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发生重大变故</w:t>
      </w:r>
      <w:r>
        <w:rPr>
          <w:rFonts w:hint="eastAsia" w:ascii="仿宋" w:hAnsi="仿宋" w:eastAsia="仿宋"/>
          <w:sz w:val="28"/>
          <w:szCs w:val="28"/>
          <w:u w:val="single"/>
        </w:rPr>
        <w:t>，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采购任务取消，</w:t>
      </w:r>
      <w:r>
        <w:rPr>
          <w:rFonts w:hint="eastAsia" w:ascii="仿宋" w:hAnsi="仿宋" w:eastAsia="仿宋"/>
          <w:sz w:val="28"/>
          <w:szCs w:val="28"/>
          <w:u w:val="single"/>
        </w:rPr>
        <w:t>本项目终止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采购</w:t>
      </w:r>
      <w:r>
        <w:rPr>
          <w:rFonts w:hint="eastAsia" w:ascii="仿宋" w:hAnsi="仿宋" w:eastAsia="仿宋"/>
          <w:sz w:val="28"/>
          <w:szCs w:val="28"/>
          <w:u w:val="single"/>
          <w:lang w:eastAsia="zh-CN"/>
        </w:rPr>
        <w:t>。</w:t>
      </w:r>
    </w:p>
    <w:p w14:paraId="3EA33910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1" w:name="_Toc35393825"/>
      <w:bookmarkStart w:id="12" w:name="_Toc35393656"/>
      <w:r>
        <w:rPr>
          <w:rFonts w:hint="eastAsia" w:ascii="黑体" w:hAnsi="黑体" w:cs="宋体"/>
          <w:b w:val="0"/>
          <w:sz w:val="28"/>
          <w:szCs w:val="28"/>
        </w:rPr>
        <w:t>三、其他补充事宜</w:t>
      </w:r>
      <w:bookmarkEnd w:id="11"/>
      <w:bookmarkEnd w:id="12"/>
    </w:p>
    <w:p w14:paraId="4A4A0D70">
      <w:pPr>
        <w:rPr>
          <w:rFonts w:hint="default" w:eastAsia="宋体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</w:t>
      </w:r>
      <w:r>
        <w:rPr>
          <w:rFonts w:hint="eastAsia" w:ascii="仿宋" w:hAnsi="仿宋" w:eastAsia="仿宋"/>
          <w:sz w:val="28"/>
          <w:szCs w:val="28"/>
          <w:u w:val="none"/>
          <w:lang w:val="en-US" w:eastAsia="zh-CN"/>
        </w:rPr>
        <w:t xml:space="preserve">  无。</w:t>
      </w:r>
    </w:p>
    <w:p w14:paraId="4AE00BF0">
      <w:pPr>
        <w:pStyle w:val="3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3" w:name="_Toc35393826"/>
      <w:bookmarkStart w:id="14" w:name="_Toc28359113"/>
      <w:bookmarkStart w:id="15" w:name="_Toc35393657"/>
      <w:bookmarkStart w:id="16" w:name="_Toc28359036"/>
      <w:r>
        <w:rPr>
          <w:rFonts w:hint="eastAsia" w:ascii="黑体" w:hAnsi="黑体" w:cs="宋体"/>
          <w:b w:val="0"/>
          <w:sz w:val="28"/>
          <w:szCs w:val="28"/>
        </w:rPr>
        <w:t>四、凡对本次公告内容提出询问，请按以下方式联系。</w:t>
      </w:r>
      <w:bookmarkEnd w:id="13"/>
      <w:bookmarkEnd w:id="14"/>
      <w:bookmarkEnd w:id="15"/>
      <w:bookmarkEnd w:id="16"/>
    </w:p>
    <w:p w14:paraId="28BEBC44">
      <w:pPr>
        <w:pStyle w:val="3"/>
        <w:spacing w:line="360" w:lineRule="auto"/>
        <w:ind w:left="-6" w:leftChars="-3" w:firstLine="571" w:firstLineChars="204"/>
        <w:rPr>
          <w:rFonts w:ascii="仿宋" w:hAnsi="仿宋" w:eastAsia="仿宋" w:cs="宋体"/>
          <w:b w:val="0"/>
          <w:sz w:val="28"/>
          <w:szCs w:val="28"/>
        </w:rPr>
      </w:pPr>
      <w:bookmarkStart w:id="17" w:name="_Toc28359114"/>
      <w:bookmarkStart w:id="18" w:name="_Toc35393658"/>
      <w:bookmarkStart w:id="19" w:name="_Toc35393827"/>
      <w:bookmarkStart w:id="20" w:name="_Toc28359037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17"/>
      <w:bookmarkEnd w:id="18"/>
      <w:bookmarkEnd w:id="19"/>
      <w:bookmarkEnd w:id="20"/>
    </w:p>
    <w:p w14:paraId="5C3BF0BA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公安部防范电信网络诈骗信息监控中心</w:t>
      </w:r>
    </w:p>
    <w:p w14:paraId="6A331E8B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北京市东城区珠市口东大街11号</w:t>
      </w:r>
    </w:p>
    <w:p w14:paraId="43E659B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010-67825035</w:t>
      </w:r>
    </w:p>
    <w:p w14:paraId="02BECC72">
      <w:pPr>
        <w:pStyle w:val="3"/>
        <w:spacing w:line="360" w:lineRule="auto"/>
        <w:ind w:left="-6" w:leftChars="-3" w:firstLine="571" w:firstLineChars="204"/>
        <w:rPr>
          <w:rFonts w:ascii="仿宋" w:hAnsi="仿宋" w:eastAsia="仿宋" w:cs="宋体"/>
          <w:b w:val="0"/>
          <w:sz w:val="28"/>
          <w:szCs w:val="28"/>
        </w:rPr>
      </w:pPr>
      <w:bookmarkStart w:id="21" w:name="_Toc28359115"/>
      <w:bookmarkStart w:id="22" w:name="_Toc35393828"/>
      <w:bookmarkStart w:id="23" w:name="_Toc28359038"/>
      <w:bookmarkStart w:id="24" w:name="_Toc35393659"/>
      <w:r>
        <w:rPr>
          <w:rFonts w:hint="eastAsia" w:ascii="仿宋" w:hAnsi="仿宋" w:eastAsia="仿宋" w:cs="宋体"/>
          <w:b w:val="0"/>
          <w:sz w:val="28"/>
          <w:szCs w:val="28"/>
        </w:rPr>
        <w:t>2.采购代理机构信息</w:t>
      </w:r>
      <w:bookmarkEnd w:id="21"/>
      <w:bookmarkEnd w:id="22"/>
      <w:bookmarkEnd w:id="23"/>
      <w:bookmarkEnd w:id="24"/>
    </w:p>
    <w:p w14:paraId="5A693587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</w:t>
      </w:r>
      <w:r>
        <w:rPr>
          <w:rFonts w:hint="eastAsia" w:ascii="仿宋" w:hAnsi="仿宋" w:eastAsia="仿宋"/>
          <w:sz w:val="28"/>
          <w:szCs w:val="28"/>
          <w:u w:val="single"/>
        </w:rPr>
        <w:t>中技国际招标有限公司</w:t>
      </w:r>
    </w:p>
    <w:p w14:paraId="2553C02D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</w:t>
      </w:r>
      <w:r>
        <w:rPr>
          <w:rFonts w:hint="eastAsia" w:ascii="仿宋" w:hAnsi="仿宋" w:eastAsia="仿宋"/>
          <w:sz w:val="28"/>
          <w:szCs w:val="28"/>
          <w:u w:val="single"/>
        </w:rPr>
        <w:t>北京市丰台区西营街1号院通用时代中心C座</w:t>
      </w:r>
    </w:p>
    <w:p w14:paraId="674B858E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联系方式：</w:t>
      </w:r>
      <w:r>
        <w:rPr>
          <w:rFonts w:hint="eastAsia" w:ascii="仿宋" w:hAnsi="仿宋" w:eastAsia="仿宋"/>
          <w:sz w:val="28"/>
          <w:szCs w:val="28"/>
          <w:u w:val="single"/>
        </w:rPr>
        <w:t>010-81168974</w:t>
      </w:r>
    </w:p>
    <w:p w14:paraId="5891BF81">
      <w:pPr>
        <w:pStyle w:val="3"/>
        <w:spacing w:line="360" w:lineRule="auto"/>
        <w:ind w:left="-6" w:leftChars="-3" w:firstLine="571" w:firstLineChars="204"/>
        <w:rPr>
          <w:rFonts w:ascii="仿宋" w:hAnsi="仿宋" w:eastAsia="仿宋" w:cs="宋体"/>
          <w:b w:val="0"/>
          <w:sz w:val="28"/>
          <w:szCs w:val="28"/>
        </w:rPr>
      </w:pPr>
      <w:bookmarkStart w:id="25" w:name="_Toc35393660"/>
      <w:bookmarkStart w:id="26" w:name="_Toc35393829"/>
      <w:bookmarkStart w:id="27" w:name="_Toc28359039"/>
      <w:bookmarkStart w:id="28" w:name="_Toc28359116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25"/>
      <w:bookmarkEnd w:id="26"/>
      <w:bookmarkEnd w:id="27"/>
      <w:bookmarkEnd w:id="28"/>
    </w:p>
    <w:p w14:paraId="40067B91">
      <w:pPr>
        <w:pStyle w:val="4"/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</w:rPr>
        <w:t>陈刚、王昕</w:t>
      </w:r>
    </w:p>
    <w:p w14:paraId="7B9C79EF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　 话：</w:t>
      </w:r>
      <w:r>
        <w:rPr>
          <w:rFonts w:hint="eastAsia" w:ascii="仿宋" w:hAnsi="仿宋" w:eastAsia="仿宋"/>
          <w:sz w:val="28"/>
          <w:szCs w:val="28"/>
          <w:u w:val="single"/>
        </w:rPr>
        <w:t>010-81168493、8289</w:t>
      </w:r>
    </w:p>
    <w:p w14:paraId="4D58470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jZjQ0NDFkMGQ2ODA4MzYyNWU1MzRkN2VlMWNmZmYifQ=="/>
  </w:docVars>
  <w:rsids>
    <w:rsidRoot w:val="21CB7527"/>
    <w:rsid w:val="21CB7527"/>
    <w:rsid w:val="26C26C32"/>
    <w:rsid w:val="2D05216B"/>
    <w:rsid w:val="2DE63063"/>
    <w:rsid w:val="41A97181"/>
    <w:rsid w:val="6A231730"/>
    <w:rsid w:val="6EEE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251</Words>
  <Characters>287</Characters>
  <Lines>0</Lines>
  <Paragraphs>0</Paragraphs>
  <TotalTime>1</TotalTime>
  <ScaleCrop>false</ScaleCrop>
  <LinksUpToDate>false</LinksUpToDate>
  <CharactersWithSpaces>307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2024-02-08T01:29:00Z</dcterms:created>
  <dc:creator>昕</dc:creator>
  <cp:lastModifiedBy>XX</cp:lastModifiedBy>
  <dcterms:modified xsi:type="dcterms:W3CDTF">2024-12-29T09:23:42Z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B6257ECCDFDC4FCAB00DCA13FB802125_13</vt:lpwstr>
  </property>
  <property fmtid="{D5CDD505-2E9C-101B-9397-08002B2CF9AE}" pid="4" name="KSOTemplateDocerSaveRecord">
    <vt:lpwstr>eyJoZGlkIjoiYWFhMmMwOTEzMDZjNDIwMDQxMTdiMzZhOGFjOGYxMzUiLCJ1c2VySWQiOiIyMjkxNDI4MjQifQ==</vt:lpwstr>
  </property>
</Properties>
</file>