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678639">
      <w:pPr>
        <w:pStyle w:val="4"/>
        <w:jc w:val="center"/>
        <w:outlineLvl w:val="1"/>
      </w:pPr>
      <w:r>
        <w:rPr>
          <w:rFonts w:ascii="仿宋_GB2312" w:hAnsi="仿宋_GB2312" w:eastAsia="仿宋_GB2312" w:cs="仿宋_GB2312"/>
          <w:b/>
          <w:sz w:val="36"/>
        </w:rPr>
        <w:t>技术、服务及其他要求</w:t>
      </w:r>
    </w:p>
    <w:p w14:paraId="2C155484">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14:paraId="635AF38E">
      <w:pPr>
        <w:pStyle w:val="4"/>
        <w:jc w:val="left"/>
        <w:outlineLvl w:val="2"/>
      </w:pPr>
      <w:r>
        <w:rPr>
          <w:rFonts w:ascii="仿宋_GB2312" w:hAnsi="仿宋_GB2312" w:eastAsia="仿宋_GB2312" w:cs="仿宋_GB2312"/>
          <w:b/>
          <w:sz w:val="28"/>
        </w:rPr>
        <w:t>3.1.采购内容</w:t>
      </w:r>
    </w:p>
    <w:p w14:paraId="04BD4159">
      <w:pPr>
        <w:pStyle w:val="4"/>
        <w:jc w:val="left"/>
      </w:pPr>
      <w:r>
        <w:rPr>
          <w:rFonts w:ascii="仿宋_GB2312" w:hAnsi="仿宋_GB2312" w:eastAsia="仿宋_GB2312" w:cs="仿宋_GB2312"/>
        </w:rPr>
        <w:t>采购包1：</w:t>
      </w:r>
    </w:p>
    <w:p w14:paraId="0DC62472">
      <w:pPr>
        <w:pStyle w:val="4"/>
        <w:jc w:val="left"/>
      </w:pPr>
      <w:r>
        <w:rPr>
          <w:rFonts w:ascii="仿宋_GB2312" w:hAnsi="仿宋_GB2312" w:eastAsia="仿宋_GB2312" w:cs="仿宋_GB2312"/>
        </w:rPr>
        <w:t>采购包预算金额（元）: 850,000.00</w:t>
      </w:r>
    </w:p>
    <w:p w14:paraId="0ABDDDD4">
      <w:pPr>
        <w:pStyle w:val="4"/>
        <w:jc w:val="left"/>
      </w:pPr>
      <w:r>
        <w:rPr>
          <w:rFonts w:ascii="仿宋_GB2312" w:hAnsi="仿宋_GB2312" w:eastAsia="仿宋_GB2312" w:cs="仿宋_GB2312"/>
        </w:rPr>
        <w:t>采购包最高限价（元）: 725,000.00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7"/>
        <w:gridCol w:w="1116"/>
        <w:gridCol w:w="779"/>
        <w:gridCol w:w="820"/>
        <w:gridCol w:w="1216"/>
        <w:gridCol w:w="739"/>
        <w:gridCol w:w="739"/>
        <w:gridCol w:w="739"/>
        <w:gridCol w:w="739"/>
        <w:gridCol w:w="594"/>
        <w:gridCol w:w="594"/>
      </w:tblGrid>
      <w:tr w14:paraId="775D585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977F909">
            <w:pPr>
              <w:pStyle w:val="4"/>
              <w:jc w:val="center"/>
            </w:pPr>
            <w:r>
              <w:rPr>
                <w:rFonts w:ascii="仿宋_GB2312" w:hAnsi="仿宋_GB2312" w:eastAsia="仿宋_GB2312" w:cs="仿宋_GB2312"/>
              </w:rPr>
              <w:t>序号</w:t>
            </w:r>
          </w:p>
        </w:tc>
        <w:tc>
          <w:tcPr>
            <w:tcW w:w="821" w:type="dxa"/>
          </w:tcPr>
          <w:p w14:paraId="43D783CD">
            <w:pPr>
              <w:pStyle w:val="4"/>
              <w:jc w:val="center"/>
            </w:pPr>
            <w:r>
              <w:rPr>
                <w:rFonts w:ascii="仿宋_GB2312" w:hAnsi="仿宋_GB2312" w:eastAsia="仿宋_GB2312" w:cs="仿宋_GB2312"/>
              </w:rPr>
              <w:t>采购品目名称</w:t>
            </w:r>
          </w:p>
        </w:tc>
        <w:tc>
          <w:tcPr>
            <w:tcW w:w="821" w:type="dxa"/>
          </w:tcPr>
          <w:p w14:paraId="284BABC0">
            <w:pPr>
              <w:pStyle w:val="4"/>
              <w:jc w:val="center"/>
            </w:pPr>
            <w:r>
              <w:rPr>
                <w:rFonts w:ascii="仿宋_GB2312" w:hAnsi="仿宋_GB2312" w:eastAsia="仿宋_GB2312" w:cs="仿宋_GB2312"/>
              </w:rPr>
              <w:t>标的名称</w:t>
            </w:r>
          </w:p>
        </w:tc>
        <w:tc>
          <w:tcPr>
            <w:tcW w:w="821" w:type="dxa"/>
          </w:tcPr>
          <w:p w14:paraId="4CFB29F5">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3E61D044">
            <w:pPr>
              <w:pStyle w:val="4"/>
              <w:jc w:val="center"/>
            </w:pPr>
            <w:r>
              <w:rPr>
                <w:rFonts w:ascii="仿宋_GB2312" w:hAnsi="仿宋_GB2312" w:eastAsia="仿宋_GB2312" w:cs="仿宋_GB2312"/>
              </w:rPr>
              <w:t>标的金额 （元）</w:t>
            </w:r>
          </w:p>
        </w:tc>
        <w:tc>
          <w:tcPr>
            <w:tcW w:w="821" w:type="dxa"/>
          </w:tcPr>
          <w:p w14:paraId="09BDD3C8">
            <w:pPr>
              <w:pStyle w:val="4"/>
              <w:jc w:val="center"/>
            </w:pPr>
            <w:r>
              <w:rPr>
                <w:rFonts w:ascii="仿宋_GB2312" w:hAnsi="仿宋_GB2312" w:eastAsia="仿宋_GB2312" w:cs="仿宋_GB2312"/>
              </w:rPr>
              <w:t>所属行业</w:t>
            </w:r>
          </w:p>
        </w:tc>
        <w:tc>
          <w:tcPr>
            <w:tcW w:w="821" w:type="dxa"/>
          </w:tcPr>
          <w:p w14:paraId="24B66D6A">
            <w:pPr>
              <w:pStyle w:val="4"/>
              <w:jc w:val="center"/>
            </w:pPr>
            <w:r>
              <w:rPr>
                <w:rFonts w:ascii="仿宋_GB2312" w:hAnsi="仿宋_GB2312" w:eastAsia="仿宋_GB2312" w:cs="仿宋_GB2312"/>
              </w:rPr>
              <w:t>是否涉及核心产品</w:t>
            </w:r>
          </w:p>
        </w:tc>
        <w:tc>
          <w:tcPr>
            <w:tcW w:w="821" w:type="dxa"/>
          </w:tcPr>
          <w:p w14:paraId="72BC9A1F">
            <w:pPr>
              <w:pStyle w:val="4"/>
              <w:jc w:val="center"/>
            </w:pPr>
            <w:r>
              <w:rPr>
                <w:rFonts w:ascii="仿宋_GB2312" w:hAnsi="仿宋_GB2312" w:eastAsia="仿宋_GB2312" w:cs="仿宋_GB2312"/>
              </w:rPr>
              <w:t>是否涉及采购进口产品</w:t>
            </w:r>
          </w:p>
        </w:tc>
        <w:tc>
          <w:tcPr>
            <w:tcW w:w="821" w:type="dxa"/>
          </w:tcPr>
          <w:p w14:paraId="4DC64634">
            <w:pPr>
              <w:pStyle w:val="4"/>
              <w:jc w:val="center"/>
            </w:pPr>
            <w:r>
              <w:rPr>
                <w:rFonts w:ascii="仿宋_GB2312" w:hAnsi="仿宋_GB2312" w:eastAsia="仿宋_GB2312" w:cs="仿宋_GB2312"/>
              </w:rPr>
              <w:t>是否涉及强制采购节能产品</w:t>
            </w:r>
          </w:p>
        </w:tc>
        <w:tc>
          <w:tcPr>
            <w:tcW w:w="639" w:type="dxa"/>
          </w:tcPr>
          <w:p w14:paraId="0F682FF8">
            <w:pPr>
              <w:pStyle w:val="4"/>
              <w:jc w:val="center"/>
            </w:pPr>
            <w:r>
              <w:rPr>
                <w:rFonts w:ascii="仿宋_GB2312" w:hAnsi="仿宋_GB2312" w:eastAsia="仿宋_GB2312" w:cs="仿宋_GB2312"/>
              </w:rPr>
              <w:t>是否涉及优先采购节能产品</w:t>
            </w:r>
          </w:p>
        </w:tc>
        <w:tc>
          <w:tcPr>
            <w:tcW w:w="639" w:type="dxa"/>
          </w:tcPr>
          <w:p w14:paraId="4F4F34EE">
            <w:pPr>
              <w:pStyle w:val="4"/>
              <w:jc w:val="center"/>
            </w:pPr>
            <w:r>
              <w:rPr>
                <w:rFonts w:ascii="仿宋_GB2312" w:hAnsi="仿宋_GB2312" w:eastAsia="仿宋_GB2312" w:cs="仿宋_GB2312"/>
              </w:rPr>
              <w:t>是否涉及优先采购环境标志产品</w:t>
            </w:r>
          </w:p>
        </w:tc>
      </w:tr>
      <w:tr w14:paraId="0D70804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356BB37">
            <w:pPr>
              <w:pStyle w:val="4"/>
              <w:jc w:val="left"/>
            </w:pPr>
            <w:r>
              <w:rPr>
                <w:rFonts w:ascii="仿宋_GB2312" w:hAnsi="仿宋_GB2312" w:eastAsia="仿宋_GB2312" w:cs="仿宋_GB2312"/>
              </w:rPr>
              <w:t>1</w:t>
            </w:r>
          </w:p>
        </w:tc>
        <w:tc>
          <w:tcPr>
            <w:tcW w:w="821" w:type="dxa"/>
          </w:tcPr>
          <w:p w14:paraId="38970435">
            <w:pPr>
              <w:pStyle w:val="4"/>
              <w:jc w:val="left"/>
            </w:pPr>
            <w:r>
              <w:rPr>
                <w:rFonts w:ascii="仿宋_GB2312" w:hAnsi="仿宋_GB2312" w:eastAsia="仿宋_GB2312" w:cs="仿宋_GB2312"/>
              </w:rPr>
              <w:t>A02320700 医用内窥镜</w:t>
            </w:r>
          </w:p>
        </w:tc>
        <w:tc>
          <w:tcPr>
            <w:tcW w:w="821" w:type="dxa"/>
          </w:tcPr>
          <w:p w14:paraId="3D269C69">
            <w:pPr>
              <w:pStyle w:val="4"/>
              <w:jc w:val="left"/>
            </w:pPr>
            <w:r>
              <w:rPr>
                <w:rFonts w:ascii="仿宋_GB2312" w:hAnsi="仿宋_GB2312" w:eastAsia="仿宋_GB2312" w:cs="仿宋_GB2312"/>
              </w:rPr>
              <w:t>电子支气管镜系统（耳鼻喉用）</w:t>
            </w:r>
          </w:p>
        </w:tc>
        <w:tc>
          <w:tcPr>
            <w:tcW w:w="821" w:type="dxa"/>
          </w:tcPr>
          <w:p w14:paraId="5516F636">
            <w:pPr>
              <w:pStyle w:val="4"/>
              <w:jc w:val="right"/>
            </w:pPr>
            <w:r>
              <w:rPr>
                <w:rFonts w:ascii="仿宋_GB2312" w:hAnsi="仿宋_GB2312" w:eastAsia="仿宋_GB2312" w:cs="仿宋_GB2312"/>
              </w:rPr>
              <w:t>1.00（项）</w:t>
            </w:r>
          </w:p>
        </w:tc>
        <w:tc>
          <w:tcPr>
            <w:tcW w:w="821" w:type="dxa"/>
          </w:tcPr>
          <w:p w14:paraId="295F78CB">
            <w:pPr>
              <w:pStyle w:val="4"/>
              <w:jc w:val="right"/>
            </w:pPr>
            <w:r>
              <w:rPr>
                <w:rFonts w:ascii="仿宋_GB2312" w:hAnsi="仿宋_GB2312" w:eastAsia="仿宋_GB2312" w:cs="仿宋_GB2312"/>
              </w:rPr>
              <w:t>725,000.00</w:t>
            </w:r>
          </w:p>
        </w:tc>
        <w:tc>
          <w:tcPr>
            <w:tcW w:w="821" w:type="dxa"/>
          </w:tcPr>
          <w:p w14:paraId="32A27982">
            <w:pPr>
              <w:pStyle w:val="4"/>
              <w:jc w:val="left"/>
            </w:pPr>
            <w:r>
              <w:rPr>
                <w:rFonts w:ascii="仿宋_GB2312" w:hAnsi="仿宋_GB2312" w:eastAsia="仿宋_GB2312" w:cs="仿宋_GB2312"/>
              </w:rPr>
              <w:t>工业</w:t>
            </w:r>
          </w:p>
        </w:tc>
        <w:tc>
          <w:tcPr>
            <w:tcW w:w="821" w:type="dxa"/>
          </w:tcPr>
          <w:p w14:paraId="7E32B6F1">
            <w:pPr>
              <w:pStyle w:val="4"/>
              <w:jc w:val="left"/>
            </w:pPr>
            <w:r>
              <w:rPr>
                <w:rFonts w:ascii="仿宋_GB2312" w:hAnsi="仿宋_GB2312" w:eastAsia="仿宋_GB2312" w:cs="仿宋_GB2312"/>
              </w:rPr>
              <w:t>是</w:t>
            </w:r>
          </w:p>
        </w:tc>
        <w:tc>
          <w:tcPr>
            <w:tcW w:w="821" w:type="dxa"/>
          </w:tcPr>
          <w:p w14:paraId="0EC5E987">
            <w:pPr>
              <w:pStyle w:val="4"/>
              <w:jc w:val="left"/>
            </w:pPr>
            <w:r>
              <w:rPr>
                <w:rFonts w:ascii="仿宋_GB2312" w:hAnsi="仿宋_GB2312" w:eastAsia="仿宋_GB2312" w:cs="仿宋_GB2312"/>
              </w:rPr>
              <w:t>否</w:t>
            </w:r>
          </w:p>
        </w:tc>
        <w:tc>
          <w:tcPr>
            <w:tcW w:w="821" w:type="dxa"/>
          </w:tcPr>
          <w:p w14:paraId="1114572E">
            <w:pPr>
              <w:pStyle w:val="4"/>
              <w:jc w:val="left"/>
            </w:pPr>
            <w:r>
              <w:rPr>
                <w:rFonts w:ascii="仿宋_GB2312" w:hAnsi="仿宋_GB2312" w:eastAsia="仿宋_GB2312" w:cs="仿宋_GB2312"/>
              </w:rPr>
              <w:t>否</w:t>
            </w:r>
          </w:p>
        </w:tc>
        <w:tc>
          <w:tcPr>
            <w:tcW w:w="639" w:type="dxa"/>
          </w:tcPr>
          <w:p w14:paraId="69A982B5">
            <w:pPr>
              <w:pStyle w:val="4"/>
              <w:jc w:val="left"/>
            </w:pPr>
            <w:r>
              <w:rPr>
                <w:rFonts w:ascii="仿宋_GB2312" w:hAnsi="仿宋_GB2312" w:eastAsia="仿宋_GB2312" w:cs="仿宋_GB2312"/>
              </w:rPr>
              <w:t>否</w:t>
            </w:r>
          </w:p>
        </w:tc>
        <w:tc>
          <w:tcPr>
            <w:tcW w:w="639" w:type="dxa"/>
          </w:tcPr>
          <w:p w14:paraId="19959DDB">
            <w:pPr>
              <w:pStyle w:val="4"/>
              <w:jc w:val="left"/>
            </w:pPr>
            <w:r>
              <w:rPr>
                <w:rFonts w:ascii="仿宋_GB2312" w:hAnsi="仿宋_GB2312" w:eastAsia="仿宋_GB2312" w:cs="仿宋_GB2312"/>
              </w:rPr>
              <w:t>否</w:t>
            </w:r>
          </w:p>
        </w:tc>
      </w:tr>
    </w:tbl>
    <w:p w14:paraId="71C1A512">
      <w:pPr>
        <w:pStyle w:val="4"/>
        <w:jc w:val="left"/>
      </w:pPr>
      <w:r>
        <w:rPr>
          <w:rFonts w:ascii="仿宋_GB2312" w:hAnsi="仿宋_GB2312" w:eastAsia="仿宋_GB2312" w:cs="仿宋_GB2312"/>
        </w:rPr>
        <w:t>采购包2：</w:t>
      </w:r>
    </w:p>
    <w:p w14:paraId="55C9715E">
      <w:pPr>
        <w:pStyle w:val="4"/>
        <w:jc w:val="left"/>
      </w:pPr>
      <w:r>
        <w:rPr>
          <w:rFonts w:ascii="仿宋_GB2312" w:hAnsi="仿宋_GB2312" w:eastAsia="仿宋_GB2312" w:cs="仿宋_GB2312"/>
        </w:rPr>
        <w:t>采购包预算金额（元）: 200,000.00</w:t>
      </w:r>
    </w:p>
    <w:p w14:paraId="4B7A6828">
      <w:pPr>
        <w:pStyle w:val="4"/>
        <w:jc w:val="left"/>
      </w:pPr>
      <w:r>
        <w:rPr>
          <w:rFonts w:ascii="仿宋_GB2312" w:hAnsi="仿宋_GB2312" w:eastAsia="仿宋_GB2312" w:cs="仿宋_GB2312"/>
        </w:rPr>
        <w:t>采购包最高限价（元）: 90,000.00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50"/>
        <w:gridCol w:w="1116"/>
        <w:gridCol w:w="761"/>
        <w:gridCol w:w="820"/>
        <w:gridCol w:w="1116"/>
        <w:gridCol w:w="761"/>
        <w:gridCol w:w="761"/>
        <w:gridCol w:w="761"/>
        <w:gridCol w:w="762"/>
        <w:gridCol w:w="607"/>
        <w:gridCol w:w="607"/>
      </w:tblGrid>
      <w:tr w14:paraId="6F3374E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311190B">
            <w:pPr>
              <w:pStyle w:val="4"/>
              <w:jc w:val="center"/>
            </w:pPr>
            <w:r>
              <w:rPr>
                <w:rFonts w:ascii="仿宋_GB2312" w:hAnsi="仿宋_GB2312" w:eastAsia="仿宋_GB2312" w:cs="仿宋_GB2312"/>
              </w:rPr>
              <w:t>序号</w:t>
            </w:r>
          </w:p>
        </w:tc>
        <w:tc>
          <w:tcPr>
            <w:tcW w:w="821" w:type="dxa"/>
          </w:tcPr>
          <w:p w14:paraId="31DD50AE">
            <w:pPr>
              <w:pStyle w:val="4"/>
              <w:jc w:val="center"/>
            </w:pPr>
            <w:r>
              <w:rPr>
                <w:rFonts w:ascii="仿宋_GB2312" w:hAnsi="仿宋_GB2312" w:eastAsia="仿宋_GB2312" w:cs="仿宋_GB2312"/>
              </w:rPr>
              <w:t>采购品目名称</w:t>
            </w:r>
          </w:p>
        </w:tc>
        <w:tc>
          <w:tcPr>
            <w:tcW w:w="821" w:type="dxa"/>
          </w:tcPr>
          <w:p w14:paraId="24803E0A">
            <w:pPr>
              <w:pStyle w:val="4"/>
              <w:jc w:val="center"/>
            </w:pPr>
            <w:r>
              <w:rPr>
                <w:rFonts w:ascii="仿宋_GB2312" w:hAnsi="仿宋_GB2312" w:eastAsia="仿宋_GB2312" w:cs="仿宋_GB2312"/>
              </w:rPr>
              <w:t>标的名称</w:t>
            </w:r>
          </w:p>
        </w:tc>
        <w:tc>
          <w:tcPr>
            <w:tcW w:w="821" w:type="dxa"/>
          </w:tcPr>
          <w:p w14:paraId="7FB8C612">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6EAB043E">
            <w:pPr>
              <w:pStyle w:val="4"/>
              <w:jc w:val="center"/>
            </w:pPr>
            <w:r>
              <w:rPr>
                <w:rFonts w:ascii="仿宋_GB2312" w:hAnsi="仿宋_GB2312" w:eastAsia="仿宋_GB2312" w:cs="仿宋_GB2312"/>
              </w:rPr>
              <w:t>标的金额 （元）</w:t>
            </w:r>
          </w:p>
        </w:tc>
        <w:tc>
          <w:tcPr>
            <w:tcW w:w="821" w:type="dxa"/>
          </w:tcPr>
          <w:p w14:paraId="70EE7436">
            <w:pPr>
              <w:pStyle w:val="4"/>
              <w:jc w:val="center"/>
            </w:pPr>
            <w:r>
              <w:rPr>
                <w:rFonts w:ascii="仿宋_GB2312" w:hAnsi="仿宋_GB2312" w:eastAsia="仿宋_GB2312" w:cs="仿宋_GB2312"/>
              </w:rPr>
              <w:t>所属行业</w:t>
            </w:r>
          </w:p>
        </w:tc>
        <w:tc>
          <w:tcPr>
            <w:tcW w:w="821" w:type="dxa"/>
          </w:tcPr>
          <w:p w14:paraId="7230FC22">
            <w:pPr>
              <w:pStyle w:val="4"/>
              <w:jc w:val="center"/>
            </w:pPr>
            <w:r>
              <w:rPr>
                <w:rFonts w:ascii="仿宋_GB2312" w:hAnsi="仿宋_GB2312" w:eastAsia="仿宋_GB2312" w:cs="仿宋_GB2312"/>
              </w:rPr>
              <w:t>是否涉及核心产品</w:t>
            </w:r>
          </w:p>
        </w:tc>
        <w:tc>
          <w:tcPr>
            <w:tcW w:w="821" w:type="dxa"/>
          </w:tcPr>
          <w:p w14:paraId="0D0CF1B4">
            <w:pPr>
              <w:pStyle w:val="4"/>
              <w:jc w:val="center"/>
            </w:pPr>
            <w:r>
              <w:rPr>
                <w:rFonts w:ascii="仿宋_GB2312" w:hAnsi="仿宋_GB2312" w:eastAsia="仿宋_GB2312" w:cs="仿宋_GB2312"/>
              </w:rPr>
              <w:t>是否涉及采购进口产品</w:t>
            </w:r>
          </w:p>
        </w:tc>
        <w:tc>
          <w:tcPr>
            <w:tcW w:w="821" w:type="dxa"/>
          </w:tcPr>
          <w:p w14:paraId="096DBA79">
            <w:pPr>
              <w:pStyle w:val="4"/>
              <w:jc w:val="center"/>
            </w:pPr>
            <w:r>
              <w:rPr>
                <w:rFonts w:ascii="仿宋_GB2312" w:hAnsi="仿宋_GB2312" w:eastAsia="仿宋_GB2312" w:cs="仿宋_GB2312"/>
              </w:rPr>
              <w:t>是否涉及强制采购节能产品</w:t>
            </w:r>
          </w:p>
        </w:tc>
        <w:tc>
          <w:tcPr>
            <w:tcW w:w="639" w:type="dxa"/>
          </w:tcPr>
          <w:p w14:paraId="14EE939A">
            <w:pPr>
              <w:pStyle w:val="4"/>
              <w:jc w:val="center"/>
            </w:pPr>
            <w:r>
              <w:rPr>
                <w:rFonts w:ascii="仿宋_GB2312" w:hAnsi="仿宋_GB2312" w:eastAsia="仿宋_GB2312" w:cs="仿宋_GB2312"/>
              </w:rPr>
              <w:t>是否涉及优先采购节能产品</w:t>
            </w:r>
          </w:p>
        </w:tc>
        <w:tc>
          <w:tcPr>
            <w:tcW w:w="639" w:type="dxa"/>
          </w:tcPr>
          <w:p w14:paraId="7C690C28">
            <w:pPr>
              <w:pStyle w:val="4"/>
              <w:jc w:val="center"/>
            </w:pPr>
            <w:r>
              <w:rPr>
                <w:rFonts w:ascii="仿宋_GB2312" w:hAnsi="仿宋_GB2312" w:eastAsia="仿宋_GB2312" w:cs="仿宋_GB2312"/>
              </w:rPr>
              <w:t>是否涉及优先采购环境标志产品</w:t>
            </w:r>
          </w:p>
        </w:tc>
      </w:tr>
      <w:tr w14:paraId="0B4A4B0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6682795">
            <w:pPr>
              <w:pStyle w:val="4"/>
              <w:jc w:val="left"/>
            </w:pPr>
            <w:r>
              <w:rPr>
                <w:rFonts w:ascii="仿宋_GB2312" w:hAnsi="仿宋_GB2312" w:eastAsia="仿宋_GB2312" w:cs="仿宋_GB2312"/>
              </w:rPr>
              <w:t>1</w:t>
            </w:r>
          </w:p>
        </w:tc>
        <w:tc>
          <w:tcPr>
            <w:tcW w:w="821" w:type="dxa"/>
          </w:tcPr>
          <w:p w14:paraId="0CA7D560">
            <w:pPr>
              <w:pStyle w:val="4"/>
              <w:jc w:val="left"/>
            </w:pPr>
            <w:r>
              <w:rPr>
                <w:rFonts w:ascii="仿宋_GB2312" w:hAnsi="仿宋_GB2312" w:eastAsia="仿宋_GB2312" w:cs="仿宋_GB2312"/>
              </w:rPr>
              <w:t>A02321900 临床检验设备</w:t>
            </w:r>
          </w:p>
        </w:tc>
        <w:tc>
          <w:tcPr>
            <w:tcW w:w="821" w:type="dxa"/>
          </w:tcPr>
          <w:p w14:paraId="3F263690">
            <w:pPr>
              <w:pStyle w:val="4"/>
              <w:jc w:val="left"/>
            </w:pPr>
            <w:r>
              <w:rPr>
                <w:rFonts w:ascii="仿宋_GB2312" w:hAnsi="仿宋_GB2312" w:eastAsia="仿宋_GB2312" w:cs="仿宋_GB2312"/>
              </w:rPr>
              <w:t>全自动无机质谱仪</w:t>
            </w:r>
          </w:p>
        </w:tc>
        <w:tc>
          <w:tcPr>
            <w:tcW w:w="821" w:type="dxa"/>
          </w:tcPr>
          <w:p w14:paraId="77DF123C">
            <w:pPr>
              <w:pStyle w:val="4"/>
              <w:jc w:val="right"/>
            </w:pPr>
            <w:r>
              <w:rPr>
                <w:rFonts w:ascii="仿宋_GB2312" w:hAnsi="仿宋_GB2312" w:eastAsia="仿宋_GB2312" w:cs="仿宋_GB2312"/>
              </w:rPr>
              <w:t>1.00（台）</w:t>
            </w:r>
          </w:p>
        </w:tc>
        <w:tc>
          <w:tcPr>
            <w:tcW w:w="821" w:type="dxa"/>
          </w:tcPr>
          <w:p w14:paraId="1BE15962">
            <w:pPr>
              <w:pStyle w:val="4"/>
              <w:jc w:val="right"/>
            </w:pPr>
            <w:r>
              <w:rPr>
                <w:rFonts w:ascii="仿宋_GB2312" w:hAnsi="仿宋_GB2312" w:eastAsia="仿宋_GB2312" w:cs="仿宋_GB2312"/>
              </w:rPr>
              <w:t>90,000.00</w:t>
            </w:r>
          </w:p>
        </w:tc>
        <w:tc>
          <w:tcPr>
            <w:tcW w:w="821" w:type="dxa"/>
          </w:tcPr>
          <w:p w14:paraId="33A9FC39">
            <w:pPr>
              <w:pStyle w:val="4"/>
              <w:jc w:val="left"/>
            </w:pPr>
            <w:r>
              <w:rPr>
                <w:rFonts w:ascii="仿宋_GB2312" w:hAnsi="仿宋_GB2312" w:eastAsia="仿宋_GB2312" w:cs="仿宋_GB2312"/>
              </w:rPr>
              <w:t>工业</w:t>
            </w:r>
          </w:p>
        </w:tc>
        <w:tc>
          <w:tcPr>
            <w:tcW w:w="821" w:type="dxa"/>
          </w:tcPr>
          <w:p w14:paraId="035CD4A1">
            <w:pPr>
              <w:pStyle w:val="4"/>
              <w:jc w:val="left"/>
            </w:pPr>
            <w:r>
              <w:rPr>
                <w:rFonts w:ascii="仿宋_GB2312" w:hAnsi="仿宋_GB2312" w:eastAsia="仿宋_GB2312" w:cs="仿宋_GB2312"/>
              </w:rPr>
              <w:t>是</w:t>
            </w:r>
          </w:p>
        </w:tc>
        <w:tc>
          <w:tcPr>
            <w:tcW w:w="821" w:type="dxa"/>
          </w:tcPr>
          <w:p w14:paraId="31094733">
            <w:pPr>
              <w:pStyle w:val="4"/>
              <w:jc w:val="left"/>
            </w:pPr>
            <w:r>
              <w:rPr>
                <w:rFonts w:ascii="仿宋_GB2312" w:hAnsi="仿宋_GB2312" w:eastAsia="仿宋_GB2312" w:cs="仿宋_GB2312"/>
              </w:rPr>
              <w:t>否</w:t>
            </w:r>
          </w:p>
        </w:tc>
        <w:tc>
          <w:tcPr>
            <w:tcW w:w="821" w:type="dxa"/>
          </w:tcPr>
          <w:p w14:paraId="4BE57A75">
            <w:pPr>
              <w:pStyle w:val="4"/>
              <w:jc w:val="left"/>
            </w:pPr>
            <w:r>
              <w:rPr>
                <w:rFonts w:ascii="仿宋_GB2312" w:hAnsi="仿宋_GB2312" w:eastAsia="仿宋_GB2312" w:cs="仿宋_GB2312"/>
              </w:rPr>
              <w:t>否</w:t>
            </w:r>
          </w:p>
        </w:tc>
        <w:tc>
          <w:tcPr>
            <w:tcW w:w="639" w:type="dxa"/>
          </w:tcPr>
          <w:p w14:paraId="39847290">
            <w:pPr>
              <w:pStyle w:val="4"/>
              <w:jc w:val="left"/>
            </w:pPr>
            <w:r>
              <w:rPr>
                <w:rFonts w:ascii="仿宋_GB2312" w:hAnsi="仿宋_GB2312" w:eastAsia="仿宋_GB2312" w:cs="仿宋_GB2312"/>
              </w:rPr>
              <w:t>否</w:t>
            </w:r>
          </w:p>
        </w:tc>
        <w:tc>
          <w:tcPr>
            <w:tcW w:w="639" w:type="dxa"/>
          </w:tcPr>
          <w:p w14:paraId="08534D6D">
            <w:pPr>
              <w:pStyle w:val="4"/>
              <w:jc w:val="left"/>
            </w:pPr>
            <w:r>
              <w:rPr>
                <w:rFonts w:ascii="仿宋_GB2312" w:hAnsi="仿宋_GB2312" w:eastAsia="仿宋_GB2312" w:cs="仿宋_GB2312"/>
              </w:rPr>
              <w:t>否</w:t>
            </w:r>
          </w:p>
        </w:tc>
      </w:tr>
    </w:tbl>
    <w:p w14:paraId="4BBBFD86">
      <w:pPr>
        <w:pStyle w:val="4"/>
        <w:jc w:val="left"/>
      </w:pPr>
      <w:r>
        <w:rPr>
          <w:rFonts w:ascii="仿宋_GB2312" w:hAnsi="仿宋_GB2312" w:eastAsia="仿宋_GB2312" w:cs="仿宋_GB2312"/>
        </w:rPr>
        <w:t>采购包3：</w:t>
      </w:r>
    </w:p>
    <w:p w14:paraId="1EF1C1B4">
      <w:pPr>
        <w:pStyle w:val="4"/>
        <w:jc w:val="left"/>
      </w:pPr>
      <w:r>
        <w:rPr>
          <w:rFonts w:ascii="仿宋_GB2312" w:hAnsi="仿宋_GB2312" w:eastAsia="仿宋_GB2312" w:cs="仿宋_GB2312"/>
        </w:rPr>
        <w:t>采购包预算金额（元）: 400,000.00</w:t>
      </w:r>
    </w:p>
    <w:p w14:paraId="01C7DB01">
      <w:pPr>
        <w:pStyle w:val="4"/>
        <w:jc w:val="left"/>
      </w:pPr>
      <w:r>
        <w:rPr>
          <w:rFonts w:ascii="仿宋_GB2312" w:hAnsi="仿宋_GB2312" w:eastAsia="仿宋_GB2312" w:cs="仿宋_GB2312"/>
        </w:rPr>
        <w:t>采购包最高限价（元）: 320,000.00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9"/>
        <w:gridCol w:w="1116"/>
        <w:gridCol w:w="745"/>
        <w:gridCol w:w="820"/>
        <w:gridCol w:w="1216"/>
        <w:gridCol w:w="745"/>
        <w:gridCol w:w="745"/>
        <w:gridCol w:w="745"/>
        <w:gridCol w:w="745"/>
        <w:gridCol w:w="598"/>
        <w:gridCol w:w="598"/>
      </w:tblGrid>
      <w:tr w14:paraId="5474F41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DD292A7">
            <w:pPr>
              <w:pStyle w:val="4"/>
              <w:jc w:val="center"/>
            </w:pPr>
            <w:r>
              <w:rPr>
                <w:rFonts w:ascii="仿宋_GB2312" w:hAnsi="仿宋_GB2312" w:eastAsia="仿宋_GB2312" w:cs="仿宋_GB2312"/>
              </w:rPr>
              <w:t>序号</w:t>
            </w:r>
          </w:p>
        </w:tc>
        <w:tc>
          <w:tcPr>
            <w:tcW w:w="821" w:type="dxa"/>
          </w:tcPr>
          <w:p w14:paraId="560B65FF">
            <w:pPr>
              <w:pStyle w:val="4"/>
              <w:jc w:val="center"/>
            </w:pPr>
            <w:r>
              <w:rPr>
                <w:rFonts w:ascii="仿宋_GB2312" w:hAnsi="仿宋_GB2312" w:eastAsia="仿宋_GB2312" w:cs="仿宋_GB2312"/>
              </w:rPr>
              <w:t>采购品目名称</w:t>
            </w:r>
          </w:p>
        </w:tc>
        <w:tc>
          <w:tcPr>
            <w:tcW w:w="821" w:type="dxa"/>
          </w:tcPr>
          <w:p w14:paraId="7913EE70">
            <w:pPr>
              <w:pStyle w:val="4"/>
              <w:jc w:val="center"/>
            </w:pPr>
            <w:r>
              <w:rPr>
                <w:rFonts w:ascii="仿宋_GB2312" w:hAnsi="仿宋_GB2312" w:eastAsia="仿宋_GB2312" w:cs="仿宋_GB2312"/>
              </w:rPr>
              <w:t>标的名称</w:t>
            </w:r>
          </w:p>
        </w:tc>
        <w:tc>
          <w:tcPr>
            <w:tcW w:w="821" w:type="dxa"/>
          </w:tcPr>
          <w:p w14:paraId="5BF0B4E1">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7A109CE8">
            <w:pPr>
              <w:pStyle w:val="4"/>
              <w:jc w:val="center"/>
            </w:pPr>
            <w:r>
              <w:rPr>
                <w:rFonts w:ascii="仿宋_GB2312" w:hAnsi="仿宋_GB2312" w:eastAsia="仿宋_GB2312" w:cs="仿宋_GB2312"/>
              </w:rPr>
              <w:t>标的金额 （元）</w:t>
            </w:r>
          </w:p>
        </w:tc>
        <w:tc>
          <w:tcPr>
            <w:tcW w:w="821" w:type="dxa"/>
          </w:tcPr>
          <w:p w14:paraId="3C877A26">
            <w:pPr>
              <w:pStyle w:val="4"/>
              <w:jc w:val="center"/>
            </w:pPr>
            <w:r>
              <w:rPr>
                <w:rFonts w:ascii="仿宋_GB2312" w:hAnsi="仿宋_GB2312" w:eastAsia="仿宋_GB2312" w:cs="仿宋_GB2312"/>
              </w:rPr>
              <w:t>所属行业</w:t>
            </w:r>
          </w:p>
        </w:tc>
        <w:tc>
          <w:tcPr>
            <w:tcW w:w="821" w:type="dxa"/>
          </w:tcPr>
          <w:p w14:paraId="36D5908D">
            <w:pPr>
              <w:pStyle w:val="4"/>
              <w:jc w:val="center"/>
            </w:pPr>
            <w:r>
              <w:rPr>
                <w:rFonts w:ascii="仿宋_GB2312" w:hAnsi="仿宋_GB2312" w:eastAsia="仿宋_GB2312" w:cs="仿宋_GB2312"/>
              </w:rPr>
              <w:t>是否涉及核心产品</w:t>
            </w:r>
          </w:p>
        </w:tc>
        <w:tc>
          <w:tcPr>
            <w:tcW w:w="821" w:type="dxa"/>
          </w:tcPr>
          <w:p w14:paraId="4615C81A">
            <w:pPr>
              <w:pStyle w:val="4"/>
              <w:jc w:val="center"/>
            </w:pPr>
            <w:r>
              <w:rPr>
                <w:rFonts w:ascii="仿宋_GB2312" w:hAnsi="仿宋_GB2312" w:eastAsia="仿宋_GB2312" w:cs="仿宋_GB2312"/>
              </w:rPr>
              <w:t>是否涉及采购进口产品</w:t>
            </w:r>
          </w:p>
        </w:tc>
        <w:tc>
          <w:tcPr>
            <w:tcW w:w="821" w:type="dxa"/>
          </w:tcPr>
          <w:p w14:paraId="7CB1AC80">
            <w:pPr>
              <w:pStyle w:val="4"/>
              <w:jc w:val="center"/>
            </w:pPr>
            <w:r>
              <w:rPr>
                <w:rFonts w:ascii="仿宋_GB2312" w:hAnsi="仿宋_GB2312" w:eastAsia="仿宋_GB2312" w:cs="仿宋_GB2312"/>
              </w:rPr>
              <w:t>是否涉及强制采购节能产品</w:t>
            </w:r>
          </w:p>
        </w:tc>
        <w:tc>
          <w:tcPr>
            <w:tcW w:w="639" w:type="dxa"/>
          </w:tcPr>
          <w:p w14:paraId="0A12AAD8">
            <w:pPr>
              <w:pStyle w:val="4"/>
              <w:jc w:val="center"/>
            </w:pPr>
            <w:r>
              <w:rPr>
                <w:rFonts w:ascii="仿宋_GB2312" w:hAnsi="仿宋_GB2312" w:eastAsia="仿宋_GB2312" w:cs="仿宋_GB2312"/>
              </w:rPr>
              <w:t>是否涉及优先采购节能产品</w:t>
            </w:r>
          </w:p>
        </w:tc>
        <w:tc>
          <w:tcPr>
            <w:tcW w:w="639" w:type="dxa"/>
          </w:tcPr>
          <w:p w14:paraId="581AEC57">
            <w:pPr>
              <w:pStyle w:val="4"/>
              <w:jc w:val="center"/>
            </w:pPr>
            <w:r>
              <w:rPr>
                <w:rFonts w:ascii="仿宋_GB2312" w:hAnsi="仿宋_GB2312" w:eastAsia="仿宋_GB2312" w:cs="仿宋_GB2312"/>
              </w:rPr>
              <w:t>是否涉及优先采购环境标志产品</w:t>
            </w:r>
          </w:p>
        </w:tc>
      </w:tr>
      <w:tr w14:paraId="1EA72B7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1CE06E3">
            <w:pPr>
              <w:pStyle w:val="4"/>
              <w:jc w:val="left"/>
            </w:pPr>
            <w:r>
              <w:rPr>
                <w:rFonts w:ascii="仿宋_GB2312" w:hAnsi="仿宋_GB2312" w:eastAsia="仿宋_GB2312" w:cs="仿宋_GB2312"/>
              </w:rPr>
              <w:t>1</w:t>
            </w:r>
          </w:p>
        </w:tc>
        <w:tc>
          <w:tcPr>
            <w:tcW w:w="821" w:type="dxa"/>
          </w:tcPr>
          <w:p w14:paraId="7954F493">
            <w:pPr>
              <w:pStyle w:val="4"/>
              <w:jc w:val="left"/>
            </w:pPr>
            <w:r>
              <w:rPr>
                <w:rFonts w:ascii="仿宋_GB2312" w:hAnsi="仿宋_GB2312" w:eastAsia="仿宋_GB2312" w:cs="仿宋_GB2312"/>
              </w:rPr>
              <w:t>A02320400 医用光学仪器</w:t>
            </w:r>
          </w:p>
        </w:tc>
        <w:tc>
          <w:tcPr>
            <w:tcW w:w="821" w:type="dxa"/>
          </w:tcPr>
          <w:p w14:paraId="211944B3">
            <w:pPr>
              <w:pStyle w:val="4"/>
              <w:jc w:val="left"/>
            </w:pPr>
            <w:r>
              <w:rPr>
                <w:rFonts w:ascii="仿宋_GB2312" w:hAnsi="仿宋_GB2312" w:eastAsia="仿宋_GB2312" w:cs="仿宋_GB2312"/>
              </w:rPr>
              <w:t>皮肤镜</w:t>
            </w:r>
          </w:p>
        </w:tc>
        <w:tc>
          <w:tcPr>
            <w:tcW w:w="821" w:type="dxa"/>
          </w:tcPr>
          <w:p w14:paraId="2EEE3071">
            <w:pPr>
              <w:pStyle w:val="4"/>
              <w:jc w:val="right"/>
            </w:pPr>
            <w:r>
              <w:rPr>
                <w:rFonts w:ascii="仿宋_GB2312" w:hAnsi="仿宋_GB2312" w:eastAsia="仿宋_GB2312" w:cs="仿宋_GB2312"/>
              </w:rPr>
              <w:t>1.00（套）</w:t>
            </w:r>
          </w:p>
        </w:tc>
        <w:tc>
          <w:tcPr>
            <w:tcW w:w="821" w:type="dxa"/>
          </w:tcPr>
          <w:p w14:paraId="4D53C877">
            <w:pPr>
              <w:pStyle w:val="4"/>
              <w:jc w:val="right"/>
            </w:pPr>
            <w:r>
              <w:rPr>
                <w:rFonts w:ascii="仿宋_GB2312" w:hAnsi="仿宋_GB2312" w:eastAsia="仿宋_GB2312" w:cs="仿宋_GB2312"/>
              </w:rPr>
              <w:t>320,000.00</w:t>
            </w:r>
          </w:p>
        </w:tc>
        <w:tc>
          <w:tcPr>
            <w:tcW w:w="821" w:type="dxa"/>
          </w:tcPr>
          <w:p w14:paraId="69652C74">
            <w:pPr>
              <w:pStyle w:val="4"/>
              <w:jc w:val="left"/>
            </w:pPr>
            <w:r>
              <w:rPr>
                <w:rFonts w:ascii="仿宋_GB2312" w:hAnsi="仿宋_GB2312" w:eastAsia="仿宋_GB2312" w:cs="仿宋_GB2312"/>
              </w:rPr>
              <w:t>工业</w:t>
            </w:r>
          </w:p>
        </w:tc>
        <w:tc>
          <w:tcPr>
            <w:tcW w:w="821" w:type="dxa"/>
          </w:tcPr>
          <w:p w14:paraId="273ED87E">
            <w:pPr>
              <w:pStyle w:val="4"/>
              <w:jc w:val="left"/>
            </w:pPr>
            <w:r>
              <w:rPr>
                <w:rFonts w:ascii="仿宋_GB2312" w:hAnsi="仿宋_GB2312" w:eastAsia="仿宋_GB2312" w:cs="仿宋_GB2312"/>
              </w:rPr>
              <w:t>是</w:t>
            </w:r>
          </w:p>
        </w:tc>
        <w:tc>
          <w:tcPr>
            <w:tcW w:w="821" w:type="dxa"/>
          </w:tcPr>
          <w:p w14:paraId="70B0CC79">
            <w:pPr>
              <w:pStyle w:val="4"/>
              <w:jc w:val="left"/>
            </w:pPr>
            <w:r>
              <w:rPr>
                <w:rFonts w:ascii="仿宋_GB2312" w:hAnsi="仿宋_GB2312" w:eastAsia="仿宋_GB2312" w:cs="仿宋_GB2312"/>
              </w:rPr>
              <w:t>否</w:t>
            </w:r>
          </w:p>
        </w:tc>
        <w:tc>
          <w:tcPr>
            <w:tcW w:w="821" w:type="dxa"/>
          </w:tcPr>
          <w:p w14:paraId="13D0313D">
            <w:pPr>
              <w:pStyle w:val="4"/>
              <w:jc w:val="left"/>
            </w:pPr>
            <w:r>
              <w:rPr>
                <w:rFonts w:ascii="仿宋_GB2312" w:hAnsi="仿宋_GB2312" w:eastAsia="仿宋_GB2312" w:cs="仿宋_GB2312"/>
              </w:rPr>
              <w:t>否</w:t>
            </w:r>
          </w:p>
        </w:tc>
        <w:tc>
          <w:tcPr>
            <w:tcW w:w="639" w:type="dxa"/>
          </w:tcPr>
          <w:p w14:paraId="119BF4C0">
            <w:pPr>
              <w:pStyle w:val="4"/>
              <w:jc w:val="left"/>
            </w:pPr>
            <w:r>
              <w:rPr>
                <w:rFonts w:ascii="仿宋_GB2312" w:hAnsi="仿宋_GB2312" w:eastAsia="仿宋_GB2312" w:cs="仿宋_GB2312"/>
              </w:rPr>
              <w:t>否</w:t>
            </w:r>
          </w:p>
        </w:tc>
        <w:tc>
          <w:tcPr>
            <w:tcW w:w="639" w:type="dxa"/>
          </w:tcPr>
          <w:p w14:paraId="117C5AB5">
            <w:pPr>
              <w:pStyle w:val="4"/>
              <w:jc w:val="left"/>
            </w:pPr>
            <w:r>
              <w:rPr>
                <w:rFonts w:ascii="仿宋_GB2312" w:hAnsi="仿宋_GB2312" w:eastAsia="仿宋_GB2312" w:cs="仿宋_GB2312"/>
              </w:rPr>
              <w:t>否</w:t>
            </w:r>
          </w:p>
        </w:tc>
      </w:tr>
    </w:tbl>
    <w:p w14:paraId="317A5737">
      <w:pPr>
        <w:pStyle w:val="4"/>
        <w:jc w:val="left"/>
      </w:pPr>
      <w:r>
        <w:rPr>
          <w:rFonts w:ascii="仿宋_GB2312" w:hAnsi="仿宋_GB2312" w:eastAsia="仿宋_GB2312" w:cs="仿宋_GB2312"/>
        </w:rPr>
        <w:t>采购包4：</w:t>
      </w:r>
    </w:p>
    <w:p w14:paraId="1F3F6D41">
      <w:pPr>
        <w:pStyle w:val="4"/>
        <w:jc w:val="left"/>
      </w:pPr>
      <w:r>
        <w:rPr>
          <w:rFonts w:ascii="仿宋_GB2312" w:hAnsi="仿宋_GB2312" w:eastAsia="仿宋_GB2312" w:cs="仿宋_GB2312"/>
        </w:rPr>
        <w:t>采购包预算金额（元）: 50,000.00</w:t>
      </w:r>
    </w:p>
    <w:p w14:paraId="1765F94E">
      <w:pPr>
        <w:pStyle w:val="4"/>
        <w:jc w:val="left"/>
      </w:pPr>
      <w:r>
        <w:rPr>
          <w:rFonts w:ascii="仿宋_GB2312" w:hAnsi="仿宋_GB2312" w:eastAsia="仿宋_GB2312" w:cs="仿宋_GB2312"/>
        </w:rPr>
        <w:t>采购包最高限价（元）: 49,000.00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50"/>
        <w:gridCol w:w="1116"/>
        <w:gridCol w:w="761"/>
        <w:gridCol w:w="820"/>
        <w:gridCol w:w="1116"/>
        <w:gridCol w:w="761"/>
        <w:gridCol w:w="761"/>
        <w:gridCol w:w="761"/>
        <w:gridCol w:w="762"/>
        <w:gridCol w:w="607"/>
        <w:gridCol w:w="607"/>
      </w:tblGrid>
      <w:tr w14:paraId="15D654F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983A20F">
            <w:pPr>
              <w:pStyle w:val="4"/>
              <w:jc w:val="center"/>
            </w:pPr>
            <w:r>
              <w:rPr>
                <w:rFonts w:ascii="仿宋_GB2312" w:hAnsi="仿宋_GB2312" w:eastAsia="仿宋_GB2312" w:cs="仿宋_GB2312"/>
              </w:rPr>
              <w:t>序号</w:t>
            </w:r>
          </w:p>
        </w:tc>
        <w:tc>
          <w:tcPr>
            <w:tcW w:w="821" w:type="dxa"/>
          </w:tcPr>
          <w:p w14:paraId="343ECED3">
            <w:pPr>
              <w:pStyle w:val="4"/>
              <w:jc w:val="center"/>
            </w:pPr>
            <w:r>
              <w:rPr>
                <w:rFonts w:ascii="仿宋_GB2312" w:hAnsi="仿宋_GB2312" w:eastAsia="仿宋_GB2312" w:cs="仿宋_GB2312"/>
              </w:rPr>
              <w:t>采购品目名称</w:t>
            </w:r>
          </w:p>
        </w:tc>
        <w:tc>
          <w:tcPr>
            <w:tcW w:w="821" w:type="dxa"/>
          </w:tcPr>
          <w:p w14:paraId="22FFB857">
            <w:pPr>
              <w:pStyle w:val="4"/>
              <w:jc w:val="center"/>
            </w:pPr>
            <w:r>
              <w:rPr>
                <w:rFonts w:ascii="仿宋_GB2312" w:hAnsi="仿宋_GB2312" w:eastAsia="仿宋_GB2312" w:cs="仿宋_GB2312"/>
              </w:rPr>
              <w:t>标的名称</w:t>
            </w:r>
          </w:p>
        </w:tc>
        <w:tc>
          <w:tcPr>
            <w:tcW w:w="821" w:type="dxa"/>
          </w:tcPr>
          <w:p w14:paraId="7075D313">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30B17C8F">
            <w:pPr>
              <w:pStyle w:val="4"/>
              <w:jc w:val="center"/>
            </w:pPr>
            <w:r>
              <w:rPr>
                <w:rFonts w:ascii="仿宋_GB2312" w:hAnsi="仿宋_GB2312" w:eastAsia="仿宋_GB2312" w:cs="仿宋_GB2312"/>
              </w:rPr>
              <w:t>标的金额 （元）</w:t>
            </w:r>
          </w:p>
        </w:tc>
        <w:tc>
          <w:tcPr>
            <w:tcW w:w="821" w:type="dxa"/>
          </w:tcPr>
          <w:p w14:paraId="1F71BBD8">
            <w:pPr>
              <w:pStyle w:val="4"/>
              <w:jc w:val="center"/>
            </w:pPr>
            <w:r>
              <w:rPr>
                <w:rFonts w:ascii="仿宋_GB2312" w:hAnsi="仿宋_GB2312" w:eastAsia="仿宋_GB2312" w:cs="仿宋_GB2312"/>
              </w:rPr>
              <w:t>所属行业</w:t>
            </w:r>
          </w:p>
        </w:tc>
        <w:tc>
          <w:tcPr>
            <w:tcW w:w="821" w:type="dxa"/>
          </w:tcPr>
          <w:p w14:paraId="76B2DF7C">
            <w:pPr>
              <w:pStyle w:val="4"/>
              <w:jc w:val="center"/>
            </w:pPr>
            <w:r>
              <w:rPr>
                <w:rFonts w:ascii="仿宋_GB2312" w:hAnsi="仿宋_GB2312" w:eastAsia="仿宋_GB2312" w:cs="仿宋_GB2312"/>
              </w:rPr>
              <w:t>是否涉及核心产品</w:t>
            </w:r>
          </w:p>
        </w:tc>
        <w:tc>
          <w:tcPr>
            <w:tcW w:w="821" w:type="dxa"/>
          </w:tcPr>
          <w:p w14:paraId="3443448E">
            <w:pPr>
              <w:pStyle w:val="4"/>
              <w:jc w:val="center"/>
            </w:pPr>
            <w:r>
              <w:rPr>
                <w:rFonts w:ascii="仿宋_GB2312" w:hAnsi="仿宋_GB2312" w:eastAsia="仿宋_GB2312" w:cs="仿宋_GB2312"/>
              </w:rPr>
              <w:t>是否涉及采购进口产品</w:t>
            </w:r>
          </w:p>
        </w:tc>
        <w:tc>
          <w:tcPr>
            <w:tcW w:w="821" w:type="dxa"/>
          </w:tcPr>
          <w:p w14:paraId="6173AA9A">
            <w:pPr>
              <w:pStyle w:val="4"/>
              <w:jc w:val="center"/>
            </w:pPr>
            <w:r>
              <w:rPr>
                <w:rFonts w:ascii="仿宋_GB2312" w:hAnsi="仿宋_GB2312" w:eastAsia="仿宋_GB2312" w:cs="仿宋_GB2312"/>
              </w:rPr>
              <w:t>是否涉及强制采购节能产品</w:t>
            </w:r>
          </w:p>
        </w:tc>
        <w:tc>
          <w:tcPr>
            <w:tcW w:w="639" w:type="dxa"/>
          </w:tcPr>
          <w:p w14:paraId="211B8081">
            <w:pPr>
              <w:pStyle w:val="4"/>
              <w:jc w:val="center"/>
            </w:pPr>
            <w:r>
              <w:rPr>
                <w:rFonts w:ascii="仿宋_GB2312" w:hAnsi="仿宋_GB2312" w:eastAsia="仿宋_GB2312" w:cs="仿宋_GB2312"/>
              </w:rPr>
              <w:t>是否涉及优先采购节能产品</w:t>
            </w:r>
          </w:p>
        </w:tc>
        <w:tc>
          <w:tcPr>
            <w:tcW w:w="639" w:type="dxa"/>
          </w:tcPr>
          <w:p w14:paraId="04B289F1">
            <w:pPr>
              <w:pStyle w:val="4"/>
              <w:jc w:val="center"/>
            </w:pPr>
            <w:r>
              <w:rPr>
                <w:rFonts w:ascii="仿宋_GB2312" w:hAnsi="仿宋_GB2312" w:eastAsia="仿宋_GB2312" w:cs="仿宋_GB2312"/>
              </w:rPr>
              <w:t>是否涉及优先采购环境标志产品</w:t>
            </w:r>
          </w:p>
        </w:tc>
      </w:tr>
      <w:tr w14:paraId="5652CB7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05ACADC">
            <w:pPr>
              <w:pStyle w:val="4"/>
              <w:jc w:val="left"/>
            </w:pPr>
            <w:r>
              <w:rPr>
                <w:rFonts w:ascii="仿宋_GB2312" w:hAnsi="仿宋_GB2312" w:eastAsia="仿宋_GB2312" w:cs="仿宋_GB2312"/>
              </w:rPr>
              <w:t>1</w:t>
            </w:r>
          </w:p>
        </w:tc>
        <w:tc>
          <w:tcPr>
            <w:tcW w:w="821" w:type="dxa"/>
          </w:tcPr>
          <w:p w14:paraId="105E5B8E">
            <w:pPr>
              <w:pStyle w:val="4"/>
              <w:jc w:val="left"/>
            </w:pPr>
            <w:r>
              <w:rPr>
                <w:rFonts w:ascii="仿宋_GB2312" w:hAnsi="仿宋_GB2312" w:eastAsia="仿宋_GB2312" w:cs="仿宋_GB2312"/>
              </w:rPr>
              <w:t>A02321900 临床检验设备</w:t>
            </w:r>
          </w:p>
        </w:tc>
        <w:tc>
          <w:tcPr>
            <w:tcW w:w="821" w:type="dxa"/>
          </w:tcPr>
          <w:p w14:paraId="5769709E">
            <w:pPr>
              <w:pStyle w:val="4"/>
              <w:jc w:val="left"/>
            </w:pPr>
            <w:r>
              <w:rPr>
                <w:rFonts w:ascii="仿宋_GB2312" w:hAnsi="仿宋_GB2312" w:eastAsia="仿宋_GB2312" w:cs="仿宋_GB2312"/>
              </w:rPr>
              <w:t>遗传性耳聋相关基因检测系统</w:t>
            </w:r>
          </w:p>
        </w:tc>
        <w:tc>
          <w:tcPr>
            <w:tcW w:w="821" w:type="dxa"/>
          </w:tcPr>
          <w:p w14:paraId="1EA9E805">
            <w:pPr>
              <w:pStyle w:val="4"/>
              <w:jc w:val="right"/>
            </w:pPr>
            <w:r>
              <w:rPr>
                <w:rFonts w:ascii="仿宋_GB2312" w:hAnsi="仿宋_GB2312" w:eastAsia="仿宋_GB2312" w:cs="仿宋_GB2312"/>
              </w:rPr>
              <w:t>1.00（台）</w:t>
            </w:r>
          </w:p>
        </w:tc>
        <w:tc>
          <w:tcPr>
            <w:tcW w:w="821" w:type="dxa"/>
          </w:tcPr>
          <w:p w14:paraId="728DBD81">
            <w:pPr>
              <w:pStyle w:val="4"/>
              <w:jc w:val="right"/>
            </w:pPr>
            <w:r>
              <w:rPr>
                <w:rFonts w:ascii="仿宋_GB2312" w:hAnsi="仿宋_GB2312" w:eastAsia="仿宋_GB2312" w:cs="仿宋_GB2312"/>
              </w:rPr>
              <w:t>49,000.00</w:t>
            </w:r>
          </w:p>
        </w:tc>
        <w:tc>
          <w:tcPr>
            <w:tcW w:w="821" w:type="dxa"/>
          </w:tcPr>
          <w:p w14:paraId="639CB30A">
            <w:pPr>
              <w:pStyle w:val="4"/>
              <w:jc w:val="left"/>
            </w:pPr>
            <w:r>
              <w:rPr>
                <w:rFonts w:ascii="仿宋_GB2312" w:hAnsi="仿宋_GB2312" w:eastAsia="仿宋_GB2312" w:cs="仿宋_GB2312"/>
              </w:rPr>
              <w:t>工业</w:t>
            </w:r>
          </w:p>
        </w:tc>
        <w:tc>
          <w:tcPr>
            <w:tcW w:w="821" w:type="dxa"/>
          </w:tcPr>
          <w:p w14:paraId="37B13245">
            <w:pPr>
              <w:pStyle w:val="4"/>
              <w:jc w:val="left"/>
            </w:pPr>
            <w:r>
              <w:rPr>
                <w:rFonts w:ascii="仿宋_GB2312" w:hAnsi="仿宋_GB2312" w:eastAsia="仿宋_GB2312" w:cs="仿宋_GB2312"/>
              </w:rPr>
              <w:t>是</w:t>
            </w:r>
          </w:p>
        </w:tc>
        <w:tc>
          <w:tcPr>
            <w:tcW w:w="821" w:type="dxa"/>
          </w:tcPr>
          <w:p w14:paraId="4DEA2098">
            <w:pPr>
              <w:pStyle w:val="4"/>
              <w:jc w:val="left"/>
            </w:pPr>
            <w:r>
              <w:rPr>
                <w:rFonts w:ascii="仿宋_GB2312" w:hAnsi="仿宋_GB2312" w:eastAsia="仿宋_GB2312" w:cs="仿宋_GB2312"/>
              </w:rPr>
              <w:t>否</w:t>
            </w:r>
          </w:p>
        </w:tc>
        <w:tc>
          <w:tcPr>
            <w:tcW w:w="821" w:type="dxa"/>
          </w:tcPr>
          <w:p w14:paraId="6F0A0AA4">
            <w:pPr>
              <w:pStyle w:val="4"/>
              <w:jc w:val="left"/>
            </w:pPr>
            <w:r>
              <w:rPr>
                <w:rFonts w:ascii="仿宋_GB2312" w:hAnsi="仿宋_GB2312" w:eastAsia="仿宋_GB2312" w:cs="仿宋_GB2312"/>
              </w:rPr>
              <w:t>否</w:t>
            </w:r>
          </w:p>
        </w:tc>
        <w:tc>
          <w:tcPr>
            <w:tcW w:w="639" w:type="dxa"/>
          </w:tcPr>
          <w:p w14:paraId="0519151F">
            <w:pPr>
              <w:pStyle w:val="4"/>
              <w:jc w:val="left"/>
            </w:pPr>
            <w:r>
              <w:rPr>
                <w:rFonts w:ascii="仿宋_GB2312" w:hAnsi="仿宋_GB2312" w:eastAsia="仿宋_GB2312" w:cs="仿宋_GB2312"/>
              </w:rPr>
              <w:t>否</w:t>
            </w:r>
          </w:p>
        </w:tc>
        <w:tc>
          <w:tcPr>
            <w:tcW w:w="639" w:type="dxa"/>
          </w:tcPr>
          <w:p w14:paraId="1F530859">
            <w:pPr>
              <w:pStyle w:val="4"/>
              <w:jc w:val="left"/>
            </w:pPr>
            <w:r>
              <w:rPr>
                <w:rFonts w:ascii="仿宋_GB2312" w:hAnsi="仿宋_GB2312" w:eastAsia="仿宋_GB2312" w:cs="仿宋_GB2312"/>
              </w:rPr>
              <w:t>否</w:t>
            </w:r>
          </w:p>
        </w:tc>
      </w:tr>
    </w:tbl>
    <w:p w14:paraId="41358525">
      <w:pPr>
        <w:pStyle w:val="4"/>
        <w:jc w:val="left"/>
      </w:pPr>
      <w:r>
        <w:rPr>
          <w:rFonts w:ascii="仿宋_GB2312" w:hAnsi="仿宋_GB2312" w:eastAsia="仿宋_GB2312" w:cs="仿宋_GB2312"/>
        </w:rPr>
        <w:t>采购包5：</w:t>
      </w:r>
    </w:p>
    <w:p w14:paraId="5C32AD9A">
      <w:pPr>
        <w:pStyle w:val="4"/>
        <w:jc w:val="left"/>
      </w:pPr>
      <w:r>
        <w:rPr>
          <w:rFonts w:ascii="仿宋_GB2312" w:hAnsi="仿宋_GB2312" w:eastAsia="仿宋_GB2312" w:cs="仿宋_GB2312"/>
        </w:rPr>
        <w:t>采购包预算金额（元）: 200,000.00</w:t>
      </w:r>
    </w:p>
    <w:p w14:paraId="15744394">
      <w:pPr>
        <w:pStyle w:val="4"/>
        <w:jc w:val="left"/>
      </w:pPr>
      <w:r>
        <w:rPr>
          <w:rFonts w:ascii="仿宋_GB2312" w:hAnsi="仿宋_GB2312" w:eastAsia="仿宋_GB2312" w:cs="仿宋_GB2312"/>
        </w:rPr>
        <w:t>采购包最高限价（元）: 144,000.00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9"/>
        <w:gridCol w:w="1116"/>
        <w:gridCol w:w="745"/>
        <w:gridCol w:w="820"/>
        <w:gridCol w:w="1216"/>
        <w:gridCol w:w="745"/>
        <w:gridCol w:w="745"/>
        <w:gridCol w:w="745"/>
        <w:gridCol w:w="745"/>
        <w:gridCol w:w="598"/>
        <w:gridCol w:w="598"/>
      </w:tblGrid>
      <w:tr w14:paraId="5864DA6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D0BDCF3">
            <w:pPr>
              <w:pStyle w:val="4"/>
              <w:jc w:val="center"/>
            </w:pPr>
            <w:r>
              <w:rPr>
                <w:rFonts w:ascii="仿宋_GB2312" w:hAnsi="仿宋_GB2312" w:eastAsia="仿宋_GB2312" w:cs="仿宋_GB2312"/>
              </w:rPr>
              <w:t>序号</w:t>
            </w:r>
          </w:p>
        </w:tc>
        <w:tc>
          <w:tcPr>
            <w:tcW w:w="821" w:type="dxa"/>
          </w:tcPr>
          <w:p w14:paraId="5308689A">
            <w:pPr>
              <w:pStyle w:val="4"/>
              <w:jc w:val="center"/>
            </w:pPr>
            <w:r>
              <w:rPr>
                <w:rFonts w:ascii="仿宋_GB2312" w:hAnsi="仿宋_GB2312" w:eastAsia="仿宋_GB2312" w:cs="仿宋_GB2312"/>
              </w:rPr>
              <w:t>采购品目名称</w:t>
            </w:r>
          </w:p>
        </w:tc>
        <w:tc>
          <w:tcPr>
            <w:tcW w:w="821" w:type="dxa"/>
          </w:tcPr>
          <w:p w14:paraId="6F695106">
            <w:pPr>
              <w:pStyle w:val="4"/>
              <w:jc w:val="center"/>
            </w:pPr>
            <w:r>
              <w:rPr>
                <w:rFonts w:ascii="仿宋_GB2312" w:hAnsi="仿宋_GB2312" w:eastAsia="仿宋_GB2312" w:cs="仿宋_GB2312"/>
              </w:rPr>
              <w:t>标的名称</w:t>
            </w:r>
          </w:p>
        </w:tc>
        <w:tc>
          <w:tcPr>
            <w:tcW w:w="821" w:type="dxa"/>
          </w:tcPr>
          <w:p w14:paraId="1A0DECF0">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51CE8B56">
            <w:pPr>
              <w:pStyle w:val="4"/>
              <w:jc w:val="center"/>
            </w:pPr>
            <w:r>
              <w:rPr>
                <w:rFonts w:ascii="仿宋_GB2312" w:hAnsi="仿宋_GB2312" w:eastAsia="仿宋_GB2312" w:cs="仿宋_GB2312"/>
              </w:rPr>
              <w:t>标的金额 （元）</w:t>
            </w:r>
          </w:p>
        </w:tc>
        <w:tc>
          <w:tcPr>
            <w:tcW w:w="821" w:type="dxa"/>
          </w:tcPr>
          <w:p w14:paraId="0A378C3E">
            <w:pPr>
              <w:pStyle w:val="4"/>
              <w:jc w:val="center"/>
            </w:pPr>
            <w:r>
              <w:rPr>
                <w:rFonts w:ascii="仿宋_GB2312" w:hAnsi="仿宋_GB2312" w:eastAsia="仿宋_GB2312" w:cs="仿宋_GB2312"/>
              </w:rPr>
              <w:t>所属行业</w:t>
            </w:r>
          </w:p>
        </w:tc>
        <w:tc>
          <w:tcPr>
            <w:tcW w:w="821" w:type="dxa"/>
          </w:tcPr>
          <w:p w14:paraId="799AD970">
            <w:pPr>
              <w:pStyle w:val="4"/>
              <w:jc w:val="center"/>
            </w:pPr>
            <w:r>
              <w:rPr>
                <w:rFonts w:ascii="仿宋_GB2312" w:hAnsi="仿宋_GB2312" w:eastAsia="仿宋_GB2312" w:cs="仿宋_GB2312"/>
              </w:rPr>
              <w:t>是否涉及核心产品</w:t>
            </w:r>
          </w:p>
        </w:tc>
        <w:tc>
          <w:tcPr>
            <w:tcW w:w="821" w:type="dxa"/>
          </w:tcPr>
          <w:p w14:paraId="53534B64">
            <w:pPr>
              <w:pStyle w:val="4"/>
              <w:jc w:val="center"/>
            </w:pPr>
            <w:r>
              <w:rPr>
                <w:rFonts w:ascii="仿宋_GB2312" w:hAnsi="仿宋_GB2312" w:eastAsia="仿宋_GB2312" w:cs="仿宋_GB2312"/>
              </w:rPr>
              <w:t>是否涉及采购进口产品</w:t>
            </w:r>
          </w:p>
        </w:tc>
        <w:tc>
          <w:tcPr>
            <w:tcW w:w="821" w:type="dxa"/>
          </w:tcPr>
          <w:p w14:paraId="3018A658">
            <w:pPr>
              <w:pStyle w:val="4"/>
              <w:jc w:val="center"/>
            </w:pPr>
            <w:r>
              <w:rPr>
                <w:rFonts w:ascii="仿宋_GB2312" w:hAnsi="仿宋_GB2312" w:eastAsia="仿宋_GB2312" w:cs="仿宋_GB2312"/>
              </w:rPr>
              <w:t>是否涉及强制采购节能产品</w:t>
            </w:r>
          </w:p>
        </w:tc>
        <w:tc>
          <w:tcPr>
            <w:tcW w:w="639" w:type="dxa"/>
          </w:tcPr>
          <w:p w14:paraId="1DDD4964">
            <w:pPr>
              <w:pStyle w:val="4"/>
              <w:jc w:val="center"/>
            </w:pPr>
            <w:r>
              <w:rPr>
                <w:rFonts w:ascii="仿宋_GB2312" w:hAnsi="仿宋_GB2312" w:eastAsia="仿宋_GB2312" w:cs="仿宋_GB2312"/>
              </w:rPr>
              <w:t>是否涉及优先采购节能产品</w:t>
            </w:r>
          </w:p>
        </w:tc>
        <w:tc>
          <w:tcPr>
            <w:tcW w:w="639" w:type="dxa"/>
          </w:tcPr>
          <w:p w14:paraId="4135499A">
            <w:pPr>
              <w:pStyle w:val="4"/>
              <w:jc w:val="center"/>
            </w:pPr>
            <w:r>
              <w:rPr>
                <w:rFonts w:ascii="仿宋_GB2312" w:hAnsi="仿宋_GB2312" w:eastAsia="仿宋_GB2312" w:cs="仿宋_GB2312"/>
              </w:rPr>
              <w:t>是否涉及优先采购环境标志产品</w:t>
            </w:r>
          </w:p>
        </w:tc>
      </w:tr>
      <w:tr w14:paraId="15B67C3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C84143B">
            <w:pPr>
              <w:pStyle w:val="4"/>
              <w:jc w:val="left"/>
            </w:pPr>
            <w:r>
              <w:rPr>
                <w:rFonts w:ascii="仿宋_GB2312" w:hAnsi="仿宋_GB2312" w:eastAsia="仿宋_GB2312" w:cs="仿宋_GB2312"/>
              </w:rPr>
              <w:t>1</w:t>
            </w:r>
          </w:p>
        </w:tc>
        <w:tc>
          <w:tcPr>
            <w:tcW w:w="821" w:type="dxa"/>
          </w:tcPr>
          <w:p w14:paraId="468352BB">
            <w:pPr>
              <w:pStyle w:val="4"/>
              <w:jc w:val="left"/>
            </w:pPr>
            <w:r>
              <w:rPr>
                <w:rFonts w:ascii="仿宋_GB2312" w:hAnsi="仿宋_GB2312" w:eastAsia="仿宋_GB2312" w:cs="仿宋_GB2312"/>
              </w:rPr>
              <w:t>A02320700 医用内窥镜</w:t>
            </w:r>
          </w:p>
        </w:tc>
        <w:tc>
          <w:tcPr>
            <w:tcW w:w="821" w:type="dxa"/>
          </w:tcPr>
          <w:p w14:paraId="18E7BE77">
            <w:pPr>
              <w:pStyle w:val="4"/>
              <w:jc w:val="left"/>
            </w:pPr>
            <w:r>
              <w:rPr>
                <w:rFonts w:ascii="仿宋_GB2312" w:hAnsi="仿宋_GB2312" w:eastAsia="仿宋_GB2312" w:cs="仿宋_GB2312"/>
              </w:rPr>
              <w:t>电子支气管镜系统</w:t>
            </w:r>
          </w:p>
        </w:tc>
        <w:tc>
          <w:tcPr>
            <w:tcW w:w="821" w:type="dxa"/>
          </w:tcPr>
          <w:p w14:paraId="183C0619">
            <w:pPr>
              <w:pStyle w:val="4"/>
              <w:jc w:val="right"/>
            </w:pPr>
            <w:r>
              <w:rPr>
                <w:rFonts w:ascii="仿宋_GB2312" w:hAnsi="仿宋_GB2312" w:eastAsia="仿宋_GB2312" w:cs="仿宋_GB2312"/>
              </w:rPr>
              <w:t>1.00（套）</w:t>
            </w:r>
          </w:p>
        </w:tc>
        <w:tc>
          <w:tcPr>
            <w:tcW w:w="821" w:type="dxa"/>
          </w:tcPr>
          <w:p w14:paraId="495634F8">
            <w:pPr>
              <w:pStyle w:val="4"/>
              <w:jc w:val="right"/>
            </w:pPr>
            <w:r>
              <w:rPr>
                <w:rFonts w:ascii="仿宋_GB2312" w:hAnsi="仿宋_GB2312" w:eastAsia="仿宋_GB2312" w:cs="仿宋_GB2312"/>
              </w:rPr>
              <w:t>144,000.00</w:t>
            </w:r>
          </w:p>
        </w:tc>
        <w:tc>
          <w:tcPr>
            <w:tcW w:w="821" w:type="dxa"/>
          </w:tcPr>
          <w:p w14:paraId="4FEF7F57">
            <w:pPr>
              <w:pStyle w:val="4"/>
              <w:jc w:val="left"/>
            </w:pPr>
            <w:r>
              <w:rPr>
                <w:rFonts w:ascii="仿宋_GB2312" w:hAnsi="仿宋_GB2312" w:eastAsia="仿宋_GB2312" w:cs="仿宋_GB2312"/>
              </w:rPr>
              <w:t>工业</w:t>
            </w:r>
          </w:p>
        </w:tc>
        <w:tc>
          <w:tcPr>
            <w:tcW w:w="821" w:type="dxa"/>
          </w:tcPr>
          <w:p w14:paraId="6792E33B">
            <w:pPr>
              <w:pStyle w:val="4"/>
              <w:jc w:val="left"/>
            </w:pPr>
            <w:r>
              <w:rPr>
                <w:rFonts w:ascii="仿宋_GB2312" w:hAnsi="仿宋_GB2312" w:eastAsia="仿宋_GB2312" w:cs="仿宋_GB2312"/>
              </w:rPr>
              <w:t>是</w:t>
            </w:r>
          </w:p>
        </w:tc>
        <w:tc>
          <w:tcPr>
            <w:tcW w:w="821" w:type="dxa"/>
          </w:tcPr>
          <w:p w14:paraId="3FF732DF">
            <w:pPr>
              <w:pStyle w:val="4"/>
              <w:jc w:val="left"/>
            </w:pPr>
            <w:r>
              <w:rPr>
                <w:rFonts w:ascii="仿宋_GB2312" w:hAnsi="仿宋_GB2312" w:eastAsia="仿宋_GB2312" w:cs="仿宋_GB2312"/>
              </w:rPr>
              <w:t>否</w:t>
            </w:r>
          </w:p>
        </w:tc>
        <w:tc>
          <w:tcPr>
            <w:tcW w:w="821" w:type="dxa"/>
          </w:tcPr>
          <w:p w14:paraId="17F3F369">
            <w:pPr>
              <w:pStyle w:val="4"/>
              <w:jc w:val="left"/>
            </w:pPr>
            <w:r>
              <w:rPr>
                <w:rFonts w:ascii="仿宋_GB2312" w:hAnsi="仿宋_GB2312" w:eastAsia="仿宋_GB2312" w:cs="仿宋_GB2312"/>
              </w:rPr>
              <w:t>否</w:t>
            </w:r>
          </w:p>
        </w:tc>
        <w:tc>
          <w:tcPr>
            <w:tcW w:w="639" w:type="dxa"/>
          </w:tcPr>
          <w:p w14:paraId="669D644B">
            <w:pPr>
              <w:pStyle w:val="4"/>
              <w:jc w:val="left"/>
            </w:pPr>
            <w:r>
              <w:rPr>
                <w:rFonts w:ascii="仿宋_GB2312" w:hAnsi="仿宋_GB2312" w:eastAsia="仿宋_GB2312" w:cs="仿宋_GB2312"/>
              </w:rPr>
              <w:t>否</w:t>
            </w:r>
          </w:p>
        </w:tc>
        <w:tc>
          <w:tcPr>
            <w:tcW w:w="639" w:type="dxa"/>
          </w:tcPr>
          <w:p w14:paraId="3963A0E1">
            <w:pPr>
              <w:pStyle w:val="4"/>
              <w:jc w:val="left"/>
            </w:pPr>
            <w:r>
              <w:rPr>
                <w:rFonts w:ascii="仿宋_GB2312" w:hAnsi="仿宋_GB2312" w:eastAsia="仿宋_GB2312" w:cs="仿宋_GB2312"/>
              </w:rPr>
              <w:t>否</w:t>
            </w:r>
          </w:p>
        </w:tc>
      </w:tr>
    </w:tbl>
    <w:p w14:paraId="3FBB6B84">
      <w:pPr>
        <w:pStyle w:val="4"/>
        <w:jc w:val="left"/>
      </w:pPr>
      <w:r>
        <w:rPr>
          <w:rFonts w:ascii="仿宋_GB2312" w:hAnsi="仿宋_GB2312" w:eastAsia="仿宋_GB2312" w:cs="仿宋_GB2312"/>
        </w:rPr>
        <w:t>采购包6：</w:t>
      </w:r>
    </w:p>
    <w:p w14:paraId="718BF239">
      <w:pPr>
        <w:pStyle w:val="4"/>
        <w:jc w:val="left"/>
      </w:pPr>
      <w:r>
        <w:rPr>
          <w:rFonts w:ascii="仿宋_GB2312" w:hAnsi="仿宋_GB2312" w:eastAsia="仿宋_GB2312" w:cs="仿宋_GB2312"/>
        </w:rPr>
        <w:t>采购包预算金额（元）: 480,000.00</w:t>
      </w:r>
    </w:p>
    <w:p w14:paraId="67BFC3C0">
      <w:pPr>
        <w:pStyle w:val="4"/>
        <w:jc w:val="left"/>
      </w:pPr>
      <w:r>
        <w:rPr>
          <w:rFonts w:ascii="仿宋_GB2312" w:hAnsi="仿宋_GB2312" w:eastAsia="仿宋_GB2312" w:cs="仿宋_GB2312"/>
        </w:rPr>
        <w:t>采购包最高限价（元）: 150,000.00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9"/>
        <w:gridCol w:w="1116"/>
        <w:gridCol w:w="745"/>
        <w:gridCol w:w="820"/>
        <w:gridCol w:w="1216"/>
        <w:gridCol w:w="745"/>
        <w:gridCol w:w="745"/>
        <w:gridCol w:w="745"/>
        <w:gridCol w:w="745"/>
        <w:gridCol w:w="598"/>
        <w:gridCol w:w="598"/>
      </w:tblGrid>
      <w:tr w14:paraId="7719501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1032857">
            <w:pPr>
              <w:pStyle w:val="4"/>
              <w:jc w:val="center"/>
            </w:pPr>
            <w:r>
              <w:rPr>
                <w:rFonts w:ascii="仿宋_GB2312" w:hAnsi="仿宋_GB2312" w:eastAsia="仿宋_GB2312" w:cs="仿宋_GB2312"/>
              </w:rPr>
              <w:t>序号</w:t>
            </w:r>
          </w:p>
        </w:tc>
        <w:tc>
          <w:tcPr>
            <w:tcW w:w="821" w:type="dxa"/>
          </w:tcPr>
          <w:p w14:paraId="37D35C47">
            <w:pPr>
              <w:pStyle w:val="4"/>
              <w:jc w:val="center"/>
            </w:pPr>
            <w:r>
              <w:rPr>
                <w:rFonts w:ascii="仿宋_GB2312" w:hAnsi="仿宋_GB2312" w:eastAsia="仿宋_GB2312" w:cs="仿宋_GB2312"/>
              </w:rPr>
              <w:t>采购品目名称</w:t>
            </w:r>
          </w:p>
        </w:tc>
        <w:tc>
          <w:tcPr>
            <w:tcW w:w="821" w:type="dxa"/>
          </w:tcPr>
          <w:p w14:paraId="2C775059">
            <w:pPr>
              <w:pStyle w:val="4"/>
              <w:jc w:val="center"/>
            </w:pPr>
            <w:r>
              <w:rPr>
                <w:rFonts w:ascii="仿宋_GB2312" w:hAnsi="仿宋_GB2312" w:eastAsia="仿宋_GB2312" w:cs="仿宋_GB2312"/>
              </w:rPr>
              <w:t>标的名称</w:t>
            </w:r>
          </w:p>
        </w:tc>
        <w:tc>
          <w:tcPr>
            <w:tcW w:w="821" w:type="dxa"/>
          </w:tcPr>
          <w:p w14:paraId="3558161E">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399E4DCB">
            <w:pPr>
              <w:pStyle w:val="4"/>
              <w:jc w:val="center"/>
            </w:pPr>
            <w:r>
              <w:rPr>
                <w:rFonts w:ascii="仿宋_GB2312" w:hAnsi="仿宋_GB2312" w:eastAsia="仿宋_GB2312" w:cs="仿宋_GB2312"/>
              </w:rPr>
              <w:t>标的金额 （元）</w:t>
            </w:r>
          </w:p>
        </w:tc>
        <w:tc>
          <w:tcPr>
            <w:tcW w:w="821" w:type="dxa"/>
          </w:tcPr>
          <w:p w14:paraId="32AEAE91">
            <w:pPr>
              <w:pStyle w:val="4"/>
              <w:jc w:val="center"/>
            </w:pPr>
            <w:r>
              <w:rPr>
                <w:rFonts w:ascii="仿宋_GB2312" w:hAnsi="仿宋_GB2312" w:eastAsia="仿宋_GB2312" w:cs="仿宋_GB2312"/>
              </w:rPr>
              <w:t>所属行业</w:t>
            </w:r>
          </w:p>
        </w:tc>
        <w:tc>
          <w:tcPr>
            <w:tcW w:w="821" w:type="dxa"/>
          </w:tcPr>
          <w:p w14:paraId="530997CA">
            <w:pPr>
              <w:pStyle w:val="4"/>
              <w:jc w:val="center"/>
            </w:pPr>
            <w:r>
              <w:rPr>
                <w:rFonts w:ascii="仿宋_GB2312" w:hAnsi="仿宋_GB2312" w:eastAsia="仿宋_GB2312" w:cs="仿宋_GB2312"/>
              </w:rPr>
              <w:t>是否涉及核心产品</w:t>
            </w:r>
          </w:p>
        </w:tc>
        <w:tc>
          <w:tcPr>
            <w:tcW w:w="821" w:type="dxa"/>
          </w:tcPr>
          <w:p w14:paraId="4C34124D">
            <w:pPr>
              <w:pStyle w:val="4"/>
              <w:jc w:val="center"/>
            </w:pPr>
            <w:r>
              <w:rPr>
                <w:rFonts w:ascii="仿宋_GB2312" w:hAnsi="仿宋_GB2312" w:eastAsia="仿宋_GB2312" w:cs="仿宋_GB2312"/>
              </w:rPr>
              <w:t>是否涉及采购进口产品</w:t>
            </w:r>
          </w:p>
        </w:tc>
        <w:tc>
          <w:tcPr>
            <w:tcW w:w="821" w:type="dxa"/>
          </w:tcPr>
          <w:p w14:paraId="5B987032">
            <w:pPr>
              <w:pStyle w:val="4"/>
              <w:jc w:val="center"/>
            </w:pPr>
            <w:r>
              <w:rPr>
                <w:rFonts w:ascii="仿宋_GB2312" w:hAnsi="仿宋_GB2312" w:eastAsia="仿宋_GB2312" w:cs="仿宋_GB2312"/>
              </w:rPr>
              <w:t>是否涉及强制采购节能产品</w:t>
            </w:r>
          </w:p>
        </w:tc>
        <w:tc>
          <w:tcPr>
            <w:tcW w:w="639" w:type="dxa"/>
          </w:tcPr>
          <w:p w14:paraId="68BC2654">
            <w:pPr>
              <w:pStyle w:val="4"/>
              <w:jc w:val="center"/>
            </w:pPr>
            <w:r>
              <w:rPr>
                <w:rFonts w:ascii="仿宋_GB2312" w:hAnsi="仿宋_GB2312" w:eastAsia="仿宋_GB2312" w:cs="仿宋_GB2312"/>
              </w:rPr>
              <w:t>是否涉及优先采购节能产品</w:t>
            </w:r>
          </w:p>
        </w:tc>
        <w:tc>
          <w:tcPr>
            <w:tcW w:w="639" w:type="dxa"/>
          </w:tcPr>
          <w:p w14:paraId="5AA290EB">
            <w:pPr>
              <w:pStyle w:val="4"/>
              <w:jc w:val="center"/>
            </w:pPr>
            <w:r>
              <w:rPr>
                <w:rFonts w:ascii="仿宋_GB2312" w:hAnsi="仿宋_GB2312" w:eastAsia="仿宋_GB2312" w:cs="仿宋_GB2312"/>
              </w:rPr>
              <w:t>是否涉及优先采购环境标志产品</w:t>
            </w:r>
          </w:p>
        </w:tc>
      </w:tr>
      <w:tr w14:paraId="3E190A0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DD4A8ED">
            <w:pPr>
              <w:pStyle w:val="4"/>
              <w:jc w:val="left"/>
            </w:pPr>
            <w:r>
              <w:rPr>
                <w:rFonts w:ascii="仿宋_GB2312" w:hAnsi="仿宋_GB2312" w:eastAsia="仿宋_GB2312" w:cs="仿宋_GB2312"/>
              </w:rPr>
              <w:t>1</w:t>
            </w:r>
          </w:p>
        </w:tc>
        <w:tc>
          <w:tcPr>
            <w:tcW w:w="821" w:type="dxa"/>
          </w:tcPr>
          <w:p w14:paraId="511EF26E">
            <w:pPr>
              <w:pStyle w:val="4"/>
              <w:jc w:val="left"/>
            </w:pPr>
            <w:r>
              <w:rPr>
                <w:rFonts w:ascii="仿宋_GB2312" w:hAnsi="仿宋_GB2312" w:eastAsia="仿宋_GB2312" w:cs="仿宋_GB2312"/>
              </w:rPr>
              <w:t>A02320700 医用内窥镜</w:t>
            </w:r>
          </w:p>
        </w:tc>
        <w:tc>
          <w:tcPr>
            <w:tcW w:w="821" w:type="dxa"/>
          </w:tcPr>
          <w:p w14:paraId="34610318">
            <w:pPr>
              <w:pStyle w:val="4"/>
              <w:jc w:val="left"/>
            </w:pPr>
            <w:r>
              <w:rPr>
                <w:rFonts w:ascii="仿宋_GB2312" w:hAnsi="仿宋_GB2312" w:eastAsia="仿宋_GB2312" w:cs="仿宋_GB2312"/>
              </w:rPr>
              <w:t>等离子电切电凝系统</w:t>
            </w:r>
          </w:p>
        </w:tc>
        <w:tc>
          <w:tcPr>
            <w:tcW w:w="821" w:type="dxa"/>
          </w:tcPr>
          <w:p w14:paraId="241F8936">
            <w:pPr>
              <w:pStyle w:val="4"/>
              <w:jc w:val="right"/>
            </w:pPr>
            <w:r>
              <w:rPr>
                <w:rFonts w:ascii="仿宋_GB2312" w:hAnsi="仿宋_GB2312" w:eastAsia="仿宋_GB2312" w:cs="仿宋_GB2312"/>
              </w:rPr>
              <w:t>1.00（套）</w:t>
            </w:r>
          </w:p>
        </w:tc>
        <w:tc>
          <w:tcPr>
            <w:tcW w:w="821" w:type="dxa"/>
          </w:tcPr>
          <w:p w14:paraId="40B51904">
            <w:pPr>
              <w:pStyle w:val="4"/>
              <w:jc w:val="right"/>
            </w:pPr>
            <w:r>
              <w:rPr>
                <w:rFonts w:ascii="仿宋_GB2312" w:hAnsi="仿宋_GB2312" w:eastAsia="仿宋_GB2312" w:cs="仿宋_GB2312"/>
              </w:rPr>
              <w:t>150,000.00</w:t>
            </w:r>
          </w:p>
        </w:tc>
        <w:tc>
          <w:tcPr>
            <w:tcW w:w="821" w:type="dxa"/>
          </w:tcPr>
          <w:p w14:paraId="0665B6FA">
            <w:pPr>
              <w:pStyle w:val="4"/>
              <w:jc w:val="left"/>
            </w:pPr>
            <w:r>
              <w:rPr>
                <w:rFonts w:ascii="仿宋_GB2312" w:hAnsi="仿宋_GB2312" w:eastAsia="仿宋_GB2312" w:cs="仿宋_GB2312"/>
              </w:rPr>
              <w:t>工业</w:t>
            </w:r>
          </w:p>
        </w:tc>
        <w:tc>
          <w:tcPr>
            <w:tcW w:w="821" w:type="dxa"/>
          </w:tcPr>
          <w:p w14:paraId="2AEFEB48">
            <w:pPr>
              <w:pStyle w:val="4"/>
              <w:jc w:val="left"/>
            </w:pPr>
            <w:r>
              <w:rPr>
                <w:rFonts w:ascii="仿宋_GB2312" w:hAnsi="仿宋_GB2312" w:eastAsia="仿宋_GB2312" w:cs="仿宋_GB2312"/>
              </w:rPr>
              <w:t>是</w:t>
            </w:r>
          </w:p>
        </w:tc>
        <w:tc>
          <w:tcPr>
            <w:tcW w:w="821" w:type="dxa"/>
          </w:tcPr>
          <w:p w14:paraId="7003BFB0">
            <w:pPr>
              <w:pStyle w:val="4"/>
              <w:jc w:val="left"/>
            </w:pPr>
            <w:r>
              <w:rPr>
                <w:rFonts w:ascii="仿宋_GB2312" w:hAnsi="仿宋_GB2312" w:eastAsia="仿宋_GB2312" w:cs="仿宋_GB2312"/>
              </w:rPr>
              <w:t>否</w:t>
            </w:r>
          </w:p>
        </w:tc>
        <w:tc>
          <w:tcPr>
            <w:tcW w:w="821" w:type="dxa"/>
          </w:tcPr>
          <w:p w14:paraId="56F28388">
            <w:pPr>
              <w:pStyle w:val="4"/>
              <w:jc w:val="left"/>
            </w:pPr>
            <w:r>
              <w:rPr>
                <w:rFonts w:ascii="仿宋_GB2312" w:hAnsi="仿宋_GB2312" w:eastAsia="仿宋_GB2312" w:cs="仿宋_GB2312"/>
              </w:rPr>
              <w:t>否</w:t>
            </w:r>
          </w:p>
        </w:tc>
        <w:tc>
          <w:tcPr>
            <w:tcW w:w="639" w:type="dxa"/>
          </w:tcPr>
          <w:p w14:paraId="6097D7ED">
            <w:pPr>
              <w:pStyle w:val="4"/>
              <w:jc w:val="left"/>
            </w:pPr>
            <w:r>
              <w:rPr>
                <w:rFonts w:ascii="仿宋_GB2312" w:hAnsi="仿宋_GB2312" w:eastAsia="仿宋_GB2312" w:cs="仿宋_GB2312"/>
              </w:rPr>
              <w:t>否</w:t>
            </w:r>
          </w:p>
        </w:tc>
        <w:tc>
          <w:tcPr>
            <w:tcW w:w="639" w:type="dxa"/>
          </w:tcPr>
          <w:p w14:paraId="3F5864AC">
            <w:pPr>
              <w:pStyle w:val="4"/>
              <w:jc w:val="left"/>
            </w:pPr>
            <w:r>
              <w:rPr>
                <w:rFonts w:ascii="仿宋_GB2312" w:hAnsi="仿宋_GB2312" w:eastAsia="仿宋_GB2312" w:cs="仿宋_GB2312"/>
              </w:rPr>
              <w:t>否</w:t>
            </w:r>
          </w:p>
        </w:tc>
      </w:tr>
    </w:tbl>
    <w:p w14:paraId="6A5B2472">
      <w:pPr>
        <w:pStyle w:val="4"/>
        <w:jc w:val="left"/>
        <w:outlineLvl w:val="3"/>
      </w:pPr>
      <w:r>
        <w:rPr>
          <w:rFonts w:ascii="仿宋_GB2312" w:hAnsi="仿宋_GB2312" w:eastAsia="仿宋_GB2312" w:cs="仿宋_GB2312"/>
          <w:b/>
          <w:sz w:val="24"/>
        </w:rPr>
        <w:t>报价要求</w:t>
      </w:r>
    </w:p>
    <w:p w14:paraId="74156DC7">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365"/>
        <w:gridCol w:w="1138"/>
        <w:gridCol w:w="1934"/>
      </w:tblGrid>
      <w:tr w14:paraId="365A4F9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3C56D7C9">
            <w:pPr>
              <w:pStyle w:val="4"/>
              <w:jc w:val="center"/>
            </w:pPr>
            <w:r>
              <w:rPr>
                <w:rFonts w:ascii="仿宋_GB2312" w:hAnsi="仿宋_GB2312" w:eastAsia="仿宋_GB2312" w:cs="仿宋_GB2312"/>
              </w:rPr>
              <w:t>序号</w:t>
            </w:r>
          </w:p>
        </w:tc>
        <w:tc>
          <w:tcPr>
            <w:tcW w:w="1707" w:type="dxa"/>
          </w:tcPr>
          <w:p w14:paraId="07E2C7BF">
            <w:pPr>
              <w:pStyle w:val="4"/>
              <w:jc w:val="center"/>
            </w:pPr>
            <w:r>
              <w:rPr>
                <w:rFonts w:ascii="仿宋_GB2312" w:hAnsi="仿宋_GB2312" w:eastAsia="仿宋_GB2312" w:cs="仿宋_GB2312"/>
              </w:rPr>
              <w:t>报价内容</w:t>
            </w:r>
          </w:p>
        </w:tc>
        <w:tc>
          <w:tcPr>
            <w:tcW w:w="1138" w:type="dxa"/>
          </w:tcPr>
          <w:p w14:paraId="750CFF39">
            <w:pPr>
              <w:pStyle w:val="4"/>
              <w:jc w:val="center"/>
            </w:pPr>
            <w:r>
              <w:rPr>
                <w:rFonts w:ascii="仿宋_GB2312" w:hAnsi="仿宋_GB2312" w:eastAsia="仿宋_GB2312" w:cs="仿宋_GB2312"/>
              </w:rPr>
              <w:t>数量（计量单位）</w:t>
            </w:r>
          </w:p>
        </w:tc>
        <w:tc>
          <w:tcPr>
            <w:tcW w:w="1365" w:type="dxa"/>
          </w:tcPr>
          <w:p w14:paraId="5FC849C5">
            <w:pPr>
              <w:pStyle w:val="4"/>
              <w:jc w:val="center"/>
            </w:pPr>
            <w:r>
              <w:rPr>
                <w:rFonts w:ascii="仿宋_GB2312" w:hAnsi="仿宋_GB2312" w:eastAsia="仿宋_GB2312" w:cs="仿宋_GB2312"/>
              </w:rPr>
              <w:t>最高限价</w:t>
            </w:r>
          </w:p>
        </w:tc>
        <w:tc>
          <w:tcPr>
            <w:tcW w:w="1138" w:type="dxa"/>
          </w:tcPr>
          <w:p w14:paraId="57F3B4BD">
            <w:pPr>
              <w:pStyle w:val="4"/>
              <w:jc w:val="center"/>
            </w:pPr>
            <w:r>
              <w:rPr>
                <w:rFonts w:ascii="仿宋_GB2312" w:hAnsi="仿宋_GB2312" w:eastAsia="仿宋_GB2312" w:cs="仿宋_GB2312"/>
              </w:rPr>
              <w:t>价款形式</w:t>
            </w:r>
          </w:p>
        </w:tc>
        <w:tc>
          <w:tcPr>
            <w:tcW w:w="1934" w:type="dxa"/>
          </w:tcPr>
          <w:p w14:paraId="3048042C">
            <w:pPr>
              <w:pStyle w:val="4"/>
              <w:jc w:val="center"/>
            </w:pPr>
            <w:r>
              <w:rPr>
                <w:rFonts w:ascii="仿宋_GB2312" w:hAnsi="仿宋_GB2312" w:eastAsia="仿宋_GB2312" w:cs="仿宋_GB2312"/>
              </w:rPr>
              <w:t>报价说明</w:t>
            </w:r>
          </w:p>
        </w:tc>
      </w:tr>
      <w:tr w14:paraId="626322E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F547DBB">
            <w:pPr>
              <w:pStyle w:val="4"/>
              <w:jc w:val="center"/>
            </w:pPr>
            <w:r>
              <w:rPr>
                <w:rFonts w:ascii="仿宋_GB2312" w:hAnsi="仿宋_GB2312" w:eastAsia="仿宋_GB2312" w:cs="仿宋_GB2312"/>
              </w:rPr>
              <w:t>1</w:t>
            </w:r>
          </w:p>
        </w:tc>
        <w:tc>
          <w:tcPr>
            <w:tcW w:w="1707" w:type="dxa"/>
          </w:tcPr>
          <w:p w14:paraId="2C59D4BC">
            <w:pPr>
              <w:pStyle w:val="4"/>
              <w:jc w:val="center"/>
            </w:pPr>
            <w:r>
              <w:rPr>
                <w:rFonts w:ascii="仿宋_GB2312" w:hAnsi="仿宋_GB2312" w:eastAsia="仿宋_GB2312" w:cs="仿宋_GB2312"/>
              </w:rPr>
              <w:t>电子支气管镜系统（耳鼻喉用）</w:t>
            </w:r>
          </w:p>
        </w:tc>
        <w:tc>
          <w:tcPr>
            <w:tcW w:w="1138" w:type="dxa"/>
          </w:tcPr>
          <w:p w14:paraId="13ABDA4B">
            <w:pPr>
              <w:pStyle w:val="4"/>
              <w:jc w:val="center"/>
            </w:pPr>
            <w:r>
              <w:rPr>
                <w:rFonts w:ascii="仿宋_GB2312" w:hAnsi="仿宋_GB2312" w:eastAsia="仿宋_GB2312" w:cs="仿宋_GB2312"/>
              </w:rPr>
              <w:t>1.00（项）</w:t>
            </w:r>
          </w:p>
        </w:tc>
        <w:tc>
          <w:tcPr>
            <w:tcW w:w="1365" w:type="dxa"/>
          </w:tcPr>
          <w:p w14:paraId="61D483D9">
            <w:pPr>
              <w:pStyle w:val="4"/>
              <w:jc w:val="center"/>
            </w:pPr>
            <w:r>
              <w:rPr>
                <w:rFonts w:ascii="仿宋_GB2312" w:hAnsi="仿宋_GB2312" w:eastAsia="仿宋_GB2312" w:cs="仿宋_GB2312"/>
              </w:rPr>
              <w:t>725,000.00</w:t>
            </w:r>
          </w:p>
        </w:tc>
        <w:tc>
          <w:tcPr>
            <w:tcW w:w="1138" w:type="dxa"/>
          </w:tcPr>
          <w:p w14:paraId="4C9F760D">
            <w:pPr>
              <w:pStyle w:val="4"/>
              <w:jc w:val="center"/>
            </w:pPr>
            <w:r>
              <w:rPr>
                <w:rFonts w:ascii="仿宋_GB2312" w:hAnsi="仿宋_GB2312" w:eastAsia="仿宋_GB2312" w:cs="仿宋_GB2312"/>
              </w:rPr>
              <w:t>总价</w:t>
            </w:r>
          </w:p>
        </w:tc>
        <w:tc>
          <w:tcPr>
            <w:tcW w:w="1934" w:type="dxa"/>
          </w:tcPr>
          <w:p w14:paraId="7B8B5D55">
            <w:pPr>
              <w:pStyle w:val="4"/>
              <w:jc w:val="left"/>
            </w:pPr>
            <w:r>
              <w:rPr>
                <w:rFonts w:ascii="仿宋_GB2312" w:hAnsi="仿宋_GB2312" w:eastAsia="仿宋_GB2312" w:cs="仿宋_GB2312"/>
              </w:rPr>
              <w:t>无</w:t>
            </w:r>
          </w:p>
        </w:tc>
      </w:tr>
    </w:tbl>
    <w:p w14:paraId="752D08DE">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365"/>
        <w:gridCol w:w="1138"/>
        <w:gridCol w:w="1934"/>
      </w:tblGrid>
      <w:tr w14:paraId="75755EE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6EAB5D96">
            <w:pPr>
              <w:pStyle w:val="4"/>
              <w:jc w:val="center"/>
            </w:pPr>
            <w:r>
              <w:rPr>
                <w:rFonts w:ascii="仿宋_GB2312" w:hAnsi="仿宋_GB2312" w:eastAsia="仿宋_GB2312" w:cs="仿宋_GB2312"/>
              </w:rPr>
              <w:t>序号</w:t>
            </w:r>
          </w:p>
        </w:tc>
        <w:tc>
          <w:tcPr>
            <w:tcW w:w="1707" w:type="dxa"/>
          </w:tcPr>
          <w:p w14:paraId="20A88D46">
            <w:pPr>
              <w:pStyle w:val="4"/>
              <w:jc w:val="center"/>
            </w:pPr>
            <w:r>
              <w:rPr>
                <w:rFonts w:ascii="仿宋_GB2312" w:hAnsi="仿宋_GB2312" w:eastAsia="仿宋_GB2312" w:cs="仿宋_GB2312"/>
              </w:rPr>
              <w:t>报价内容</w:t>
            </w:r>
          </w:p>
        </w:tc>
        <w:tc>
          <w:tcPr>
            <w:tcW w:w="1138" w:type="dxa"/>
          </w:tcPr>
          <w:p w14:paraId="75E13EB1">
            <w:pPr>
              <w:pStyle w:val="4"/>
              <w:jc w:val="center"/>
            </w:pPr>
            <w:r>
              <w:rPr>
                <w:rFonts w:ascii="仿宋_GB2312" w:hAnsi="仿宋_GB2312" w:eastAsia="仿宋_GB2312" w:cs="仿宋_GB2312"/>
              </w:rPr>
              <w:t>数量（计量单位）</w:t>
            </w:r>
          </w:p>
        </w:tc>
        <w:tc>
          <w:tcPr>
            <w:tcW w:w="1365" w:type="dxa"/>
          </w:tcPr>
          <w:p w14:paraId="0E5AA00B">
            <w:pPr>
              <w:pStyle w:val="4"/>
              <w:jc w:val="center"/>
            </w:pPr>
            <w:r>
              <w:rPr>
                <w:rFonts w:ascii="仿宋_GB2312" w:hAnsi="仿宋_GB2312" w:eastAsia="仿宋_GB2312" w:cs="仿宋_GB2312"/>
              </w:rPr>
              <w:t>最高限价</w:t>
            </w:r>
          </w:p>
        </w:tc>
        <w:tc>
          <w:tcPr>
            <w:tcW w:w="1138" w:type="dxa"/>
          </w:tcPr>
          <w:p w14:paraId="76D23671">
            <w:pPr>
              <w:pStyle w:val="4"/>
              <w:jc w:val="center"/>
            </w:pPr>
            <w:r>
              <w:rPr>
                <w:rFonts w:ascii="仿宋_GB2312" w:hAnsi="仿宋_GB2312" w:eastAsia="仿宋_GB2312" w:cs="仿宋_GB2312"/>
              </w:rPr>
              <w:t>价款形式</w:t>
            </w:r>
          </w:p>
        </w:tc>
        <w:tc>
          <w:tcPr>
            <w:tcW w:w="1934" w:type="dxa"/>
          </w:tcPr>
          <w:p w14:paraId="5A65FE33">
            <w:pPr>
              <w:pStyle w:val="4"/>
              <w:jc w:val="center"/>
            </w:pPr>
            <w:r>
              <w:rPr>
                <w:rFonts w:ascii="仿宋_GB2312" w:hAnsi="仿宋_GB2312" w:eastAsia="仿宋_GB2312" w:cs="仿宋_GB2312"/>
              </w:rPr>
              <w:t>报价说明</w:t>
            </w:r>
          </w:p>
        </w:tc>
      </w:tr>
      <w:tr w14:paraId="537B857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32C47FAA">
            <w:pPr>
              <w:pStyle w:val="4"/>
              <w:jc w:val="center"/>
            </w:pPr>
            <w:r>
              <w:rPr>
                <w:rFonts w:ascii="仿宋_GB2312" w:hAnsi="仿宋_GB2312" w:eastAsia="仿宋_GB2312" w:cs="仿宋_GB2312"/>
              </w:rPr>
              <w:t>1</w:t>
            </w:r>
          </w:p>
        </w:tc>
        <w:tc>
          <w:tcPr>
            <w:tcW w:w="1707" w:type="dxa"/>
          </w:tcPr>
          <w:p w14:paraId="762B64F4">
            <w:pPr>
              <w:pStyle w:val="4"/>
              <w:jc w:val="center"/>
            </w:pPr>
            <w:r>
              <w:rPr>
                <w:rFonts w:ascii="仿宋_GB2312" w:hAnsi="仿宋_GB2312" w:eastAsia="仿宋_GB2312" w:cs="仿宋_GB2312"/>
              </w:rPr>
              <w:t>全自动无机质谱仪</w:t>
            </w:r>
          </w:p>
        </w:tc>
        <w:tc>
          <w:tcPr>
            <w:tcW w:w="1138" w:type="dxa"/>
          </w:tcPr>
          <w:p w14:paraId="08FD4219">
            <w:pPr>
              <w:pStyle w:val="4"/>
              <w:jc w:val="center"/>
            </w:pPr>
            <w:r>
              <w:rPr>
                <w:rFonts w:ascii="仿宋_GB2312" w:hAnsi="仿宋_GB2312" w:eastAsia="仿宋_GB2312" w:cs="仿宋_GB2312"/>
              </w:rPr>
              <w:t>1.00（台）</w:t>
            </w:r>
          </w:p>
        </w:tc>
        <w:tc>
          <w:tcPr>
            <w:tcW w:w="1365" w:type="dxa"/>
          </w:tcPr>
          <w:p w14:paraId="3FD0A7B8">
            <w:pPr>
              <w:pStyle w:val="4"/>
              <w:jc w:val="center"/>
            </w:pPr>
            <w:r>
              <w:rPr>
                <w:rFonts w:ascii="仿宋_GB2312" w:hAnsi="仿宋_GB2312" w:eastAsia="仿宋_GB2312" w:cs="仿宋_GB2312"/>
              </w:rPr>
              <w:t>90,000.00</w:t>
            </w:r>
          </w:p>
        </w:tc>
        <w:tc>
          <w:tcPr>
            <w:tcW w:w="1138" w:type="dxa"/>
          </w:tcPr>
          <w:p w14:paraId="5C5E9A47">
            <w:pPr>
              <w:pStyle w:val="4"/>
              <w:jc w:val="center"/>
            </w:pPr>
            <w:r>
              <w:rPr>
                <w:rFonts w:ascii="仿宋_GB2312" w:hAnsi="仿宋_GB2312" w:eastAsia="仿宋_GB2312" w:cs="仿宋_GB2312"/>
              </w:rPr>
              <w:t>总价</w:t>
            </w:r>
          </w:p>
        </w:tc>
        <w:tc>
          <w:tcPr>
            <w:tcW w:w="1934" w:type="dxa"/>
          </w:tcPr>
          <w:p w14:paraId="73A7C656">
            <w:pPr>
              <w:pStyle w:val="4"/>
              <w:jc w:val="left"/>
            </w:pPr>
            <w:r>
              <w:rPr>
                <w:rFonts w:ascii="仿宋_GB2312" w:hAnsi="仿宋_GB2312" w:eastAsia="仿宋_GB2312" w:cs="仿宋_GB2312"/>
              </w:rPr>
              <w:t>无</w:t>
            </w:r>
          </w:p>
        </w:tc>
      </w:tr>
    </w:tbl>
    <w:p w14:paraId="68DC249A">
      <w:pPr>
        <w:pStyle w:val="4"/>
        <w:jc w:val="left"/>
      </w:pPr>
      <w:r>
        <w:rPr>
          <w:rFonts w:ascii="仿宋_GB2312" w:hAnsi="仿宋_GB2312" w:eastAsia="仿宋_GB2312" w:cs="仿宋_GB2312"/>
        </w:rPr>
        <w:t>采购包3：</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365"/>
        <w:gridCol w:w="1138"/>
        <w:gridCol w:w="1934"/>
      </w:tblGrid>
      <w:tr w14:paraId="4D5796A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FCE91C8">
            <w:pPr>
              <w:pStyle w:val="4"/>
              <w:jc w:val="center"/>
            </w:pPr>
            <w:r>
              <w:rPr>
                <w:rFonts w:ascii="仿宋_GB2312" w:hAnsi="仿宋_GB2312" w:eastAsia="仿宋_GB2312" w:cs="仿宋_GB2312"/>
              </w:rPr>
              <w:t>序号</w:t>
            </w:r>
          </w:p>
        </w:tc>
        <w:tc>
          <w:tcPr>
            <w:tcW w:w="1707" w:type="dxa"/>
          </w:tcPr>
          <w:p w14:paraId="24DC1DE6">
            <w:pPr>
              <w:pStyle w:val="4"/>
              <w:jc w:val="center"/>
            </w:pPr>
            <w:r>
              <w:rPr>
                <w:rFonts w:ascii="仿宋_GB2312" w:hAnsi="仿宋_GB2312" w:eastAsia="仿宋_GB2312" w:cs="仿宋_GB2312"/>
              </w:rPr>
              <w:t>报价内容</w:t>
            </w:r>
          </w:p>
        </w:tc>
        <w:tc>
          <w:tcPr>
            <w:tcW w:w="1138" w:type="dxa"/>
          </w:tcPr>
          <w:p w14:paraId="61980666">
            <w:pPr>
              <w:pStyle w:val="4"/>
              <w:jc w:val="center"/>
            </w:pPr>
            <w:r>
              <w:rPr>
                <w:rFonts w:ascii="仿宋_GB2312" w:hAnsi="仿宋_GB2312" w:eastAsia="仿宋_GB2312" w:cs="仿宋_GB2312"/>
              </w:rPr>
              <w:t>数量（计量单位）</w:t>
            </w:r>
          </w:p>
        </w:tc>
        <w:tc>
          <w:tcPr>
            <w:tcW w:w="1365" w:type="dxa"/>
          </w:tcPr>
          <w:p w14:paraId="5E455DC1">
            <w:pPr>
              <w:pStyle w:val="4"/>
              <w:jc w:val="center"/>
            </w:pPr>
            <w:r>
              <w:rPr>
                <w:rFonts w:ascii="仿宋_GB2312" w:hAnsi="仿宋_GB2312" w:eastAsia="仿宋_GB2312" w:cs="仿宋_GB2312"/>
              </w:rPr>
              <w:t>最高限价</w:t>
            </w:r>
          </w:p>
        </w:tc>
        <w:tc>
          <w:tcPr>
            <w:tcW w:w="1138" w:type="dxa"/>
          </w:tcPr>
          <w:p w14:paraId="250493A4">
            <w:pPr>
              <w:pStyle w:val="4"/>
              <w:jc w:val="center"/>
            </w:pPr>
            <w:r>
              <w:rPr>
                <w:rFonts w:ascii="仿宋_GB2312" w:hAnsi="仿宋_GB2312" w:eastAsia="仿宋_GB2312" w:cs="仿宋_GB2312"/>
              </w:rPr>
              <w:t>价款形式</w:t>
            </w:r>
          </w:p>
        </w:tc>
        <w:tc>
          <w:tcPr>
            <w:tcW w:w="1934" w:type="dxa"/>
          </w:tcPr>
          <w:p w14:paraId="20B5A07A">
            <w:pPr>
              <w:pStyle w:val="4"/>
              <w:jc w:val="center"/>
            </w:pPr>
            <w:r>
              <w:rPr>
                <w:rFonts w:ascii="仿宋_GB2312" w:hAnsi="仿宋_GB2312" w:eastAsia="仿宋_GB2312" w:cs="仿宋_GB2312"/>
              </w:rPr>
              <w:t>报价说明</w:t>
            </w:r>
          </w:p>
        </w:tc>
      </w:tr>
      <w:tr w14:paraId="669E244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3C53140">
            <w:pPr>
              <w:pStyle w:val="4"/>
              <w:jc w:val="center"/>
            </w:pPr>
            <w:r>
              <w:rPr>
                <w:rFonts w:ascii="仿宋_GB2312" w:hAnsi="仿宋_GB2312" w:eastAsia="仿宋_GB2312" w:cs="仿宋_GB2312"/>
              </w:rPr>
              <w:t>1</w:t>
            </w:r>
          </w:p>
        </w:tc>
        <w:tc>
          <w:tcPr>
            <w:tcW w:w="1707" w:type="dxa"/>
          </w:tcPr>
          <w:p w14:paraId="1CAF8211">
            <w:pPr>
              <w:pStyle w:val="4"/>
              <w:jc w:val="center"/>
            </w:pPr>
            <w:r>
              <w:rPr>
                <w:rFonts w:ascii="仿宋_GB2312" w:hAnsi="仿宋_GB2312" w:eastAsia="仿宋_GB2312" w:cs="仿宋_GB2312"/>
              </w:rPr>
              <w:t>皮肤镜</w:t>
            </w:r>
          </w:p>
        </w:tc>
        <w:tc>
          <w:tcPr>
            <w:tcW w:w="1138" w:type="dxa"/>
          </w:tcPr>
          <w:p w14:paraId="1F6DFEAF">
            <w:pPr>
              <w:pStyle w:val="4"/>
              <w:jc w:val="center"/>
            </w:pPr>
            <w:r>
              <w:rPr>
                <w:rFonts w:ascii="仿宋_GB2312" w:hAnsi="仿宋_GB2312" w:eastAsia="仿宋_GB2312" w:cs="仿宋_GB2312"/>
              </w:rPr>
              <w:t>1.00（套）</w:t>
            </w:r>
          </w:p>
        </w:tc>
        <w:tc>
          <w:tcPr>
            <w:tcW w:w="1365" w:type="dxa"/>
          </w:tcPr>
          <w:p w14:paraId="7AAE0600">
            <w:pPr>
              <w:pStyle w:val="4"/>
              <w:jc w:val="center"/>
            </w:pPr>
            <w:r>
              <w:rPr>
                <w:rFonts w:ascii="仿宋_GB2312" w:hAnsi="仿宋_GB2312" w:eastAsia="仿宋_GB2312" w:cs="仿宋_GB2312"/>
              </w:rPr>
              <w:t>320,000.00</w:t>
            </w:r>
          </w:p>
        </w:tc>
        <w:tc>
          <w:tcPr>
            <w:tcW w:w="1138" w:type="dxa"/>
          </w:tcPr>
          <w:p w14:paraId="1BA3E099">
            <w:pPr>
              <w:pStyle w:val="4"/>
              <w:jc w:val="center"/>
            </w:pPr>
            <w:r>
              <w:rPr>
                <w:rFonts w:ascii="仿宋_GB2312" w:hAnsi="仿宋_GB2312" w:eastAsia="仿宋_GB2312" w:cs="仿宋_GB2312"/>
              </w:rPr>
              <w:t>总价</w:t>
            </w:r>
          </w:p>
        </w:tc>
        <w:tc>
          <w:tcPr>
            <w:tcW w:w="1934" w:type="dxa"/>
          </w:tcPr>
          <w:p w14:paraId="668BC6A6">
            <w:pPr>
              <w:pStyle w:val="4"/>
              <w:jc w:val="left"/>
            </w:pPr>
            <w:r>
              <w:rPr>
                <w:rFonts w:ascii="仿宋_GB2312" w:hAnsi="仿宋_GB2312" w:eastAsia="仿宋_GB2312" w:cs="仿宋_GB2312"/>
              </w:rPr>
              <w:t>无</w:t>
            </w:r>
          </w:p>
        </w:tc>
      </w:tr>
    </w:tbl>
    <w:p w14:paraId="355048C0">
      <w:pPr>
        <w:pStyle w:val="4"/>
        <w:jc w:val="left"/>
      </w:pPr>
      <w:r>
        <w:rPr>
          <w:rFonts w:ascii="仿宋_GB2312" w:hAnsi="仿宋_GB2312" w:eastAsia="仿宋_GB2312" w:cs="仿宋_GB2312"/>
        </w:rPr>
        <w:t>采购包4：</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365"/>
        <w:gridCol w:w="1138"/>
        <w:gridCol w:w="1934"/>
      </w:tblGrid>
      <w:tr w14:paraId="4B3B94E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C237C16">
            <w:pPr>
              <w:pStyle w:val="4"/>
              <w:jc w:val="center"/>
            </w:pPr>
            <w:r>
              <w:rPr>
                <w:rFonts w:ascii="仿宋_GB2312" w:hAnsi="仿宋_GB2312" w:eastAsia="仿宋_GB2312" w:cs="仿宋_GB2312"/>
              </w:rPr>
              <w:t>序号</w:t>
            </w:r>
          </w:p>
        </w:tc>
        <w:tc>
          <w:tcPr>
            <w:tcW w:w="1707" w:type="dxa"/>
          </w:tcPr>
          <w:p w14:paraId="6A048747">
            <w:pPr>
              <w:pStyle w:val="4"/>
              <w:jc w:val="center"/>
            </w:pPr>
            <w:r>
              <w:rPr>
                <w:rFonts w:ascii="仿宋_GB2312" w:hAnsi="仿宋_GB2312" w:eastAsia="仿宋_GB2312" w:cs="仿宋_GB2312"/>
              </w:rPr>
              <w:t>报价内容</w:t>
            </w:r>
          </w:p>
        </w:tc>
        <w:tc>
          <w:tcPr>
            <w:tcW w:w="1138" w:type="dxa"/>
          </w:tcPr>
          <w:p w14:paraId="0621583E">
            <w:pPr>
              <w:pStyle w:val="4"/>
              <w:jc w:val="center"/>
            </w:pPr>
            <w:r>
              <w:rPr>
                <w:rFonts w:ascii="仿宋_GB2312" w:hAnsi="仿宋_GB2312" w:eastAsia="仿宋_GB2312" w:cs="仿宋_GB2312"/>
              </w:rPr>
              <w:t>数量（计量单位）</w:t>
            </w:r>
          </w:p>
        </w:tc>
        <w:tc>
          <w:tcPr>
            <w:tcW w:w="1365" w:type="dxa"/>
          </w:tcPr>
          <w:p w14:paraId="29C3F15B">
            <w:pPr>
              <w:pStyle w:val="4"/>
              <w:jc w:val="center"/>
            </w:pPr>
            <w:r>
              <w:rPr>
                <w:rFonts w:ascii="仿宋_GB2312" w:hAnsi="仿宋_GB2312" w:eastAsia="仿宋_GB2312" w:cs="仿宋_GB2312"/>
              </w:rPr>
              <w:t>最高限价</w:t>
            </w:r>
          </w:p>
        </w:tc>
        <w:tc>
          <w:tcPr>
            <w:tcW w:w="1138" w:type="dxa"/>
          </w:tcPr>
          <w:p w14:paraId="7AA7B2F8">
            <w:pPr>
              <w:pStyle w:val="4"/>
              <w:jc w:val="center"/>
            </w:pPr>
            <w:r>
              <w:rPr>
                <w:rFonts w:ascii="仿宋_GB2312" w:hAnsi="仿宋_GB2312" w:eastAsia="仿宋_GB2312" w:cs="仿宋_GB2312"/>
              </w:rPr>
              <w:t>价款形式</w:t>
            </w:r>
          </w:p>
        </w:tc>
        <w:tc>
          <w:tcPr>
            <w:tcW w:w="1934" w:type="dxa"/>
          </w:tcPr>
          <w:p w14:paraId="4E248B9D">
            <w:pPr>
              <w:pStyle w:val="4"/>
              <w:jc w:val="center"/>
            </w:pPr>
            <w:r>
              <w:rPr>
                <w:rFonts w:ascii="仿宋_GB2312" w:hAnsi="仿宋_GB2312" w:eastAsia="仿宋_GB2312" w:cs="仿宋_GB2312"/>
              </w:rPr>
              <w:t>报价说明</w:t>
            </w:r>
          </w:p>
        </w:tc>
      </w:tr>
      <w:tr w14:paraId="7C85EE1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F4EA086">
            <w:pPr>
              <w:pStyle w:val="4"/>
              <w:jc w:val="center"/>
            </w:pPr>
            <w:r>
              <w:rPr>
                <w:rFonts w:ascii="仿宋_GB2312" w:hAnsi="仿宋_GB2312" w:eastAsia="仿宋_GB2312" w:cs="仿宋_GB2312"/>
              </w:rPr>
              <w:t>1</w:t>
            </w:r>
          </w:p>
        </w:tc>
        <w:tc>
          <w:tcPr>
            <w:tcW w:w="1707" w:type="dxa"/>
          </w:tcPr>
          <w:p w14:paraId="2C48E880">
            <w:pPr>
              <w:pStyle w:val="4"/>
              <w:jc w:val="center"/>
            </w:pPr>
            <w:r>
              <w:rPr>
                <w:rFonts w:ascii="仿宋_GB2312" w:hAnsi="仿宋_GB2312" w:eastAsia="仿宋_GB2312" w:cs="仿宋_GB2312"/>
              </w:rPr>
              <w:t>遗传性耳聋相关基因检测系统</w:t>
            </w:r>
          </w:p>
        </w:tc>
        <w:tc>
          <w:tcPr>
            <w:tcW w:w="1138" w:type="dxa"/>
          </w:tcPr>
          <w:p w14:paraId="4A0088CD">
            <w:pPr>
              <w:pStyle w:val="4"/>
              <w:jc w:val="center"/>
            </w:pPr>
            <w:r>
              <w:rPr>
                <w:rFonts w:ascii="仿宋_GB2312" w:hAnsi="仿宋_GB2312" w:eastAsia="仿宋_GB2312" w:cs="仿宋_GB2312"/>
              </w:rPr>
              <w:t>1.00（台）</w:t>
            </w:r>
          </w:p>
        </w:tc>
        <w:tc>
          <w:tcPr>
            <w:tcW w:w="1365" w:type="dxa"/>
          </w:tcPr>
          <w:p w14:paraId="10CF95B1">
            <w:pPr>
              <w:pStyle w:val="4"/>
              <w:jc w:val="center"/>
            </w:pPr>
            <w:r>
              <w:rPr>
                <w:rFonts w:ascii="仿宋_GB2312" w:hAnsi="仿宋_GB2312" w:eastAsia="仿宋_GB2312" w:cs="仿宋_GB2312"/>
              </w:rPr>
              <w:t>49,000.00</w:t>
            </w:r>
          </w:p>
        </w:tc>
        <w:tc>
          <w:tcPr>
            <w:tcW w:w="1138" w:type="dxa"/>
          </w:tcPr>
          <w:p w14:paraId="54520E6E">
            <w:pPr>
              <w:pStyle w:val="4"/>
              <w:jc w:val="center"/>
            </w:pPr>
            <w:r>
              <w:rPr>
                <w:rFonts w:ascii="仿宋_GB2312" w:hAnsi="仿宋_GB2312" w:eastAsia="仿宋_GB2312" w:cs="仿宋_GB2312"/>
              </w:rPr>
              <w:t>总价</w:t>
            </w:r>
          </w:p>
        </w:tc>
        <w:tc>
          <w:tcPr>
            <w:tcW w:w="1934" w:type="dxa"/>
          </w:tcPr>
          <w:p w14:paraId="3B4C5DFE">
            <w:pPr>
              <w:pStyle w:val="4"/>
              <w:jc w:val="left"/>
            </w:pPr>
            <w:r>
              <w:rPr>
                <w:rFonts w:ascii="仿宋_GB2312" w:hAnsi="仿宋_GB2312" w:eastAsia="仿宋_GB2312" w:cs="仿宋_GB2312"/>
              </w:rPr>
              <w:t>无</w:t>
            </w:r>
          </w:p>
        </w:tc>
      </w:tr>
    </w:tbl>
    <w:p w14:paraId="7270C6CE">
      <w:pPr>
        <w:pStyle w:val="4"/>
        <w:jc w:val="left"/>
      </w:pPr>
      <w:r>
        <w:rPr>
          <w:rFonts w:ascii="仿宋_GB2312" w:hAnsi="仿宋_GB2312" w:eastAsia="仿宋_GB2312" w:cs="仿宋_GB2312"/>
        </w:rPr>
        <w:t>采购包5：</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365"/>
        <w:gridCol w:w="1138"/>
        <w:gridCol w:w="1934"/>
      </w:tblGrid>
      <w:tr w14:paraId="51635D5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1024" w:type="dxa"/>
          </w:tcPr>
          <w:p w14:paraId="03677EA3">
            <w:pPr>
              <w:pStyle w:val="4"/>
              <w:jc w:val="center"/>
            </w:pPr>
            <w:r>
              <w:rPr>
                <w:rFonts w:ascii="仿宋_GB2312" w:hAnsi="仿宋_GB2312" w:eastAsia="仿宋_GB2312" w:cs="仿宋_GB2312"/>
              </w:rPr>
              <w:t>序号</w:t>
            </w:r>
          </w:p>
        </w:tc>
        <w:tc>
          <w:tcPr>
            <w:tcW w:w="1707" w:type="dxa"/>
          </w:tcPr>
          <w:p w14:paraId="518FC30B">
            <w:pPr>
              <w:pStyle w:val="4"/>
              <w:jc w:val="center"/>
            </w:pPr>
            <w:r>
              <w:rPr>
                <w:rFonts w:ascii="仿宋_GB2312" w:hAnsi="仿宋_GB2312" w:eastAsia="仿宋_GB2312" w:cs="仿宋_GB2312"/>
              </w:rPr>
              <w:t>报价内容</w:t>
            </w:r>
          </w:p>
        </w:tc>
        <w:tc>
          <w:tcPr>
            <w:tcW w:w="1138" w:type="dxa"/>
          </w:tcPr>
          <w:p w14:paraId="190DCACB">
            <w:pPr>
              <w:pStyle w:val="4"/>
              <w:jc w:val="center"/>
            </w:pPr>
            <w:r>
              <w:rPr>
                <w:rFonts w:ascii="仿宋_GB2312" w:hAnsi="仿宋_GB2312" w:eastAsia="仿宋_GB2312" w:cs="仿宋_GB2312"/>
              </w:rPr>
              <w:t>数量（计量单位）</w:t>
            </w:r>
          </w:p>
        </w:tc>
        <w:tc>
          <w:tcPr>
            <w:tcW w:w="1365" w:type="dxa"/>
          </w:tcPr>
          <w:p w14:paraId="663EE094">
            <w:pPr>
              <w:pStyle w:val="4"/>
              <w:jc w:val="center"/>
            </w:pPr>
            <w:r>
              <w:rPr>
                <w:rFonts w:ascii="仿宋_GB2312" w:hAnsi="仿宋_GB2312" w:eastAsia="仿宋_GB2312" w:cs="仿宋_GB2312"/>
              </w:rPr>
              <w:t>最高限价</w:t>
            </w:r>
          </w:p>
        </w:tc>
        <w:tc>
          <w:tcPr>
            <w:tcW w:w="1138" w:type="dxa"/>
          </w:tcPr>
          <w:p w14:paraId="7C3BD2DB">
            <w:pPr>
              <w:pStyle w:val="4"/>
              <w:jc w:val="center"/>
            </w:pPr>
            <w:r>
              <w:rPr>
                <w:rFonts w:ascii="仿宋_GB2312" w:hAnsi="仿宋_GB2312" w:eastAsia="仿宋_GB2312" w:cs="仿宋_GB2312"/>
              </w:rPr>
              <w:t>价款形式</w:t>
            </w:r>
          </w:p>
        </w:tc>
        <w:tc>
          <w:tcPr>
            <w:tcW w:w="1934" w:type="dxa"/>
          </w:tcPr>
          <w:p w14:paraId="5D800C4B">
            <w:pPr>
              <w:pStyle w:val="4"/>
              <w:jc w:val="center"/>
            </w:pPr>
            <w:r>
              <w:rPr>
                <w:rFonts w:ascii="仿宋_GB2312" w:hAnsi="仿宋_GB2312" w:eastAsia="仿宋_GB2312" w:cs="仿宋_GB2312"/>
              </w:rPr>
              <w:t>报价说明</w:t>
            </w:r>
          </w:p>
        </w:tc>
      </w:tr>
      <w:tr w14:paraId="28A7F4B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5996331">
            <w:pPr>
              <w:pStyle w:val="4"/>
              <w:jc w:val="center"/>
            </w:pPr>
            <w:r>
              <w:rPr>
                <w:rFonts w:ascii="仿宋_GB2312" w:hAnsi="仿宋_GB2312" w:eastAsia="仿宋_GB2312" w:cs="仿宋_GB2312"/>
              </w:rPr>
              <w:t>1</w:t>
            </w:r>
          </w:p>
        </w:tc>
        <w:tc>
          <w:tcPr>
            <w:tcW w:w="1707" w:type="dxa"/>
          </w:tcPr>
          <w:p w14:paraId="2C98C268">
            <w:pPr>
              <w:pStyle w:val="4"/>
              <w:jc w:val="center"/>
            </w:pPr>
            <w:r>
              <w:rPr>
                <w:rFonts w:ascii="仿宋_GB2312" w:hAnsi="仿宋_GB2312" w:eastAsia="仿宋_GB2312" w:cs="仿宋_GB2312"/>
              </w:rPr>
              <w:t>电子支气管镜系统</w:t>
            </w:r>
          </w:p>
        </w:tc>
        <w:tc>
          <w:tcPr>
            <w:tcW w:w="1138" w:type="dxa"/>
          </w:tcPr>
          <w:p w14:paraId="634A34A1">
            <w:pPr>
              <w:pStyle w:val="4"/>
              <w:jc w:val="center"/>
            </w:pPr>
            <w:r>
              <w:rPr>
                <w:rFonts w:ascii="仿宋_GB2312" w:hAnsi="仿宋_GB2312" w:eastAsia="仿宋_GB2312" w:cs="仿宋_GB2312"/>
              </w:rPr>
              <w:t>1.00（套）</w:t>
            </w:r>
          </w:p>
        </w:tc>
        <w:tc>
          <w:tcPr>
            <w:tcW w:w="1365" w:type="dxa"/>
          </w:tcPr>
          <w:p w14:paraId="311F4097">
            <w:pPr>
              <w:pStyle w:val="4"/>
              <w:jc w:val="center"/>
            </w:pPr>
            <w:r>
              <w:rPr>
                <w:rFonts w:ascii="仿宋_GB2312" w:hAnsi="仿宋_GB2312" w:eastAsia="仿宋_GB2312" w:cs="仿宋_GB2312"/>
              </w:rPr>
              <w:t>144,000.00</w:t>
            </w:r>
          </w:p>
        </w:tc>
        <w:tc>
          <w:tcPr>
            <w:tcW w:w="1138" w:type="dxa"/>
          </w:tcPr>
          <w:p w14:paraId="01843EC4">
            <w:pPr>
              <w:pStyle w:val="4"/>
              <w:jc w:val="center"/>
            </w:pPr>
            <w:r>
              <w:rPr>
                <w:rFonts w:ascii="仿宋_GB2312" w:hAnsi="仿宋_GB2312" w:eastAsia="仿宋_GB2312" w:cs="仿宋_GB2312"/>
              </w:rPr>
              <w:t>总价</w:t>
            </w:r>
          </w:p>
        </w:tc>
        <w:tc>
          <w:tcPr>
            <w:tcW w:w="1934" w:type="dxa"/>
          </w:tcPr>
          <w:p w14:paraId="346233DB">
            <w:pPr>
              <w:pStyle w:val="4"/>
              <w:jc w:val="left"/>
            </w:pPr>
            <w:r>
              <w:rPr>
                <w:rFonts w:ascii="仿宋_GB2312" w:hAnsi="仿宋_GB2312" w:eastAsia="仿宋_GB2312" w:cs="仿宋_GB2312"/>
              </w:rPr>
              <w:t>无</w:t>
            </w:r>
          </w:p>
        </w:tc>
      </w:tr>
    </w:tbl>
    <w:p w14:paraId="17954A6D">
      <w:pPr>
        <w:pStyle w:val="4"/>
        <w:jc w:val="left"/>
      </w:pPr>
      <w:r>
        <w:rPr>
          <w:rFonts w:ascii="仿宋_GB2312" w:hAnsi="仿宋_GB2312" w:eastAsia="仿宋_GB2312" w:cs="仿宋_GB2312"/>
        </w:rPr>
        <w:t>采购包6：</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365"/>
        <w:gridCol w:w="1138"/>
        <w:gridCol w:w="1934"/>
      </w:tblGrid>
      <w:tr w14:paraId="568444A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98D7096">
            <w:pPr>
              <w:pStyle w:val="4"/>
              <w:jc w:val="center"/>
            </w:pPr>
            <w:r>
              <w:rPr>
                <w:rFonts w:ascii="仿宋_GB2312" w:hAnsi="仿宋_GB2312" w:eastAsia="仿宋_GB2312" w:cs="仿宋_GB2312"/>
              </w:rPr>
              <w:t>序号</w:t>
            </w:r>
          </w:p>
        </w:tc>
        <w:tc>
          <w:tcPr>
            <w:tcW w:w="1707" w:type="dxa"/>
          </w:tcPr>
          <w:p w14:paraId="0E7BE554">
            <w:pPr>
              <w:pStyle w:val="4"/>
              <w:jc w:val="center"/>
            </w:pPr>
            <w:r>
              <w:rPr>
                <w:rFonts w:ascii="仿宋_GB2312" w:hAnsi="仿宋_GB2312" w:eastAsia="仿宋_GB2312" w:cs="仿宋_GB2312"/>
              </w:rPr>
              <w:t>报价内容</w:t>
            </w:r>
          </w:p>
        </w:tc>
        <w:tc>
          <w:tcPr>
            <w:tcW w:w="1138" w:type="dxa"/>
          </w:tcPr>
          <w:p w14:paraId="5410119D">
            <w:pPr>
              <w:pStyle w:val="4"/>
              <w:jc w:val="center"/>
            </w:pPr>
            <w:r>
              <w:rPr>
                <w:rFonts w:ascii="仿宋_GB2312" w:hAnsi="仿宋_GB2312" w:eastAsia="仿宋_GB2312" w:cs="仿宋_GB2312"/>
              </w:rPr>
              <w:t>数量（计量单位）</w:t>
            </w:r>
          </w:p>
        </w:tc>
        <w:tc>
          <w:tcPr>
            <w:tcW w:w="1365" w:type="dxa"/>
          </w:tcPr>
          <w:p w14:paraId="380D297F">
            <w:pPr>
              <w:pStyle w:val="4"/>
              <w:jc w:val="center"/>
            </w:pPr>
            <w:r>
              <w:rPr>
                <w:rFonts w:ascii="仿宋_GB2312" w:hAnsi="仿宋_GB2312" w:eastAsia="仿宋_GB2312" w:cs="仿宋_GB2312"/>
              </w:rPr>
              <w:t>最高限价</w:t>
            </w:r>
          </w:p>
        </w:tc>
        <w:tc>
          <w:tcPr>
            <w:tcW w:w="1138" w:type="dxa"/>
          </w:tcPr>
          <w:p w14:paraId="258C895D">
            <w:pPr>
              <w:pStyle w:val="4"/>
              <w:jc w:val="center"/>
            </w:pPr>
            <w:r>
              <w:rPr>
                <w:rFonts w:ascii="仿宋_GB2312" w:hAnsi="仿宋_GB2312" w:eastAsia="仿宋_GB2312" w:cs="仿宋_GB2312"/>
              </w:rPr>
              <w:t>价款形式</w:t>
            </w:r>
          </w:p>
        </w:tc>
        <w:tc>
          <w:tcPr>
            <w:tcW w:w="1934" w:type="dxa"/>
          </w:tcPr>
          <w:p w14:paraId="252FDFC1">
            <w:pPr>
              <w:pStyle w:val="4"/>
              <w:jc w:val="center"/>
            </w:pPr>
            <w:r>
              <w:rPr>
                <w:rFonts w:ascii="仿宋_GB2312" w:hAnsi="仿宋_GB2312" w:eastAsia="仿宋_GB2312" w:cs="仿宋_GB2312"/>
              </w:rPr>
              <w:t>报价说明</w:t>
            </w:r>
          </w:p>
        </w:tc>
      </w:tr>
      <w:tr w14:paraId="554C5DD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9CD30F6">
            <w:pPr>
              <w:pStyle w:val="4"/>
              <w:jc w:val="center"/>
            </w:pPr>
            <w:r>
              <w:rPr>
                <w:rFonts w:ascii="仿宋_GB2312" w:hAnsi="仿宋_GB2312" w:eastAsia="仿宋_GB2312" w:cs="仿宋_GB2312"/>
              </w:rPr>
              <w:t>1</w:t>
            </w:r>
          </w:p>
        </w:tc>
        <w:tc>
          <w:tcPr>
            <w:tcW w:w="1707" w:type="dxa"/>
          </w:tcPr>
          <w:p w14:paraId="43A4BD5F">
            <w:pPr>
              <w:pStyle w:val="4"/>
              <w:jc w:val="center"/>
            </w:pPr>
            <w:r>
              <w:rPr>
                <w:rFonts w:ascii="仿宋_GB2312" w:hAnsi="仿宋_GB2312" w:eastAsia="仿宋_GB2312" w:cs="仿宋_GB2312"/>
              </w:rPr>
              <w:t>等离子电切电凝系统</w:t>
            </w:r>
          </w:p>
        </w:tc>
        <w:tc>
          <w:tcPr>
            <w:tcW w:w="1138" w:type="dxa"/>
          </w:tcPr>
          <w:p w14:paraId="2054715F">
            <w:pPr>
              <w:pStyle w:val="4"/>
              <w:jc w:val="center"/>
            </w:pPr>
            <w:r>
              <w:rPr>
                <w:rFonts w:ascii="仿宋_GB2312" w:hAnsi="仿宋_GB2312" w:eastAsia="仿宋_GB2312" w:cs="仿宋_GB2312"/>
              </w:rPr>
              <w:t>1.00（套）</w:t>
            </w:r>
          </w:p>
        </w:tc>
        <w:tc>
          <w:tcPr>
            <w:tcW w:w="1365" w:type="dxa"/>
          </w:tcPr>
          <w:p w14:paraId="17CDC90D">
            <w:pPr>
              <w:pStyle w:val="4"/>
              <w:jc w:val="center"/>
            </w:pPr>
            <w:r>
              <w:rPr>
                <w:rFonts w:ascii="仿宋_GB2312" w:hAnsi="仿宋_GB2312" w:eastAsia="仿宋_GB2312" w:cs="仿宋_GB2312"/>
              </w:rPr>
              <w:t>150,000.00</w:t>
            </w:r>
          </w:p>
        </w:tc>
        <w:tc>
          <w:tcPr>
            <w:tcW w:w="1138" w:type="dxa"/>
          </w:tcPr>
          <w:p w14:paraId="31A404E6">
            <w:pPr>
              <w:pStyle w:val="4"/>
              <w:jc w:val="center"/>
            </w:pPr>
            <w:r>
              <w:rPr>
                <w:rFonts w:ascii="仿宋_GB2312" w:hAnsi="仿宋_GB2312" w:eastAsia="仿宋_GB2312" w:cs="仿宋_GB2312"/>
              </w:rPr>
              <w:t>总价</w:t>
            </w:r>
          </w:p>
        </w:tc>
        <w:tc>
          <w:tcPr>
            <w:tcW w:w="1934" w:type="dxa"/>
          </w:tcPr>
          <w:p w14:paraId="22E539E8">
            <w:pPr>
              <w:pStyle w:val="4"/>
              <w:jc w:val="left"/>
            </w:pPr>
            <w:r>
              <w:rPr>
                <w:rFonts w:ascii="仿宋_GB2312" w:hAnsi="仿宋_GB2312" w:eastAsia="仿宋_GB2312" w:cs="仿宋_GB2312"/>
              </w:rPr>
              <w:t>无</w:t>
            </w:r>
          </w:p>
        </w:tc>
      </w:tr>
    </w:tbl>
    <w:p w14:paraId="73D38A26">
      <w:pPr>
        <w:pStyle w:val="4"/>
        <w:ind w:firstLine="480"/>
        <w:jc w:val="left"/>
      </w:pPr>
      <w:r>
        <w:rPr>
          <w:rFonts w:ascii="仿宋_GB2312" w:hAnsi="仿宋_GB2312" w:eastAsia="仿宋_GB2312" w:cs="仿宋_GB2312"/>
        </w:rPr>
        <w:t>★注：投标人响应产品应当明确品牌和规格型号并指向唯一产品，不能指向唯一产品的，应通过报价表唯一产品说明栏补充说明。</w:t>
      </w:r>
    </w:p>
    <w:p w14:paraId="55F1E062">
      <w:pPr>
        <w:pStyle w:val="4"/>
        <w:jc w:val="left"/>
        <w:outlineLvl w:val="3"/>
      </w:pPr>
      <w:r>
        <w:rPr>
          <w:rFonts w:ascii="仿宋_GB2312" w:hAnsi="仿宋_GB2312" w:eastAsia="仿宋_GB2312" w:cs="仿宋_GB2312"/>
          <w:b/>
          <w:sz w:val="24"/>
        </w:rPr>
        <w:t>本项目涉及核心产品：</w:t>
      </w:r>
    </w:p>
    <w:p w14:paraId="11E7B417">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B6A585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6F1B050">
            <w:pPr>
              <w:pStyle w:val="4"/>
              <w:jc w:val="center"/>
            </w:pPr>
            <w:r>
              <w:rPr>
                <w:rFonts w:ascii="仿宋_GB2312" w:hAnsi="仿宋_GB2312" w:eastAsia="仿宋_GB2312" w:cs="仿宋_GB2312"/>
              </w:rPr>
              <w:t>序号</w:t>
            </w:r>
          </w:p>
        </w:tc>
        <w:tc>
          <w:tcPr>
            <w:tcW w:w="2492" w:type="dxa"/>
          </w:tcPr>
          <w:p w14:paraId="7D6FEE5E">
            <w:pPr>
              <w:pStyle w:val="4"/>
              <w:jc w:val="center"/>
            </w:pPr>
            <w:r>
              <w:rPr>
                <w:rFonts w:ascii="仿宋_GB2312" w:hAnsi="仿宋_GB2312" w:eastAsia="仿宋_GB2312" w:cs="仿宋_GB2312"/>
              </w:rPr>
              <w:t>采购品目名称</w:t>
            </w:r>
          </w:p>
        </w:tc>
        <w:tc>
          <w:tcPr>
            <w:tcW w:w="2492" w:type="dxa"/>
          </w:tcPr>
          <w:p w14:paraId="4171AF85">
            <w:pPr>
              <w:pStyle w:val="4"/>
              <w:jc w:val="center"/>
            </w:pPr>
            <w:r>
              <w:rPr>
                <w:rFonts w:ascii="仿宋_GB2312" w:hAnsi="仿宋_GB2312" w:eastAsia="仿宋_GB2312" w:cs="仿宋_GB2312"/>
              </w:rPr>
              <w:t>标的名称</w:t>
            </w:r>
          </w:p>
        </w:tc>
        <w:tc>
          <w:tcPr>
            <w:tcW w:w="2492" w:type="dxa"/>
          </w:tcPr>
          <w:p w14:paraId="58E8E837">
            <w:pPr>
              <w:pStyle w:val="4"/>
              <w:jc w:val="center"/>
            </w:pPr>
            <w:r>
              <w:rPr>
                <w:rFonts w:ascii="仿宋_GB2312" w:hAnsi="仿宋_GB2312" w:eastAsia="仿宋_GB2312" w:cs="仿宋_GB2312"/>
              </w:rPr>
              <w:t>产品名称</w:t>
            </w:r>
          </w:p>
        </w:tc>
      </w:tr>
      <w:tr w14:paraId="3094407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4C1CD6A">
            <w:pPr>
              <w:pStyle w:val="4"/>
              <w:jc w:val="left"/>
            </w:pPr>
            <w:r>
              <w:rPr>
                <w:rFonts w:ascii="仿宋_GB2312" w:hAnsi="仿宋_GB2312" w:eastAsia="仿宋_GB2312" w:cs="仿宋_GB2312"/>
              </w:rPr>
              <w:t>1</w:t>
            </w:r>
          </w:p>
        </w:tc>
        <w:tc>
          <w:tcPr>
            <w:tcW w:w="2492" w:type="dxa"/>
          </w:tcPr>
          <w:p w14:paraId="2BA900B0">
            <w:pPr>
              <w:pStyle w:val="4"/>
              <w:jc w:val="left"/>
            </w:pPr>
            <w:r>
              <w:rPr>
                <w:rFonts w:ascii="仿宋_GB2312" w:hAnsi="仿宋_GB2312" w:eastAsia="仿宋_GB2312" w:cs="仿宋_GB2312"/>
              </w:rPr>
              <w:t>A02320700 医用内窥镜</w:t>
            </w:r>
          </w:p>
        </w:tc>
        <w:tc>
          <w:tcPr>
            <w:tcW w:w="2492" w:type="dxa"/>
          </w:tcPr>
          <w:p w14:paraId="0284D74A">
            <w:pPr>
              <w:pStyle w:val="4"/>
              <w:jc w:val="left"/>
            </w:pPr>
            <w:r>
              <w:rPr>
                <w:rFonts w:ascii="仿宋_GB2312" w:hAnsi="仿宋_GB2312" w:eastAsia="仿宋_GB2312" w:cs="仿宋_GB2312"/>
              </w:rPr>
              <w:t>电子支气管镜系统（耳鼻喉用）</w:t>
            </w:r>
          </w:p>
        </w:tc>
        <w:tc>
          <w:tcPr>
            <w:tcW w:w="2492" w:type="dxa"/>
          </w:tcPr>
          <w:p w14:paraId="64788AF8">
            <w:pPr>
              <w:pStyle w:val="4"/>
              <w:jc w:val="left"/>
            </w:pPr>
            <w:r>
              <w:rPr>
                <w:rFonts w:ascii="仿宋_GB2312" w:hAnsi="仿宋_GB2312" w:eastAsia="仿宋_GB2312" w:cs="仿宋_GB2312"/>
              </w:rPr>
              <w:t>电子支气管镜系统（耳鼻喉用）</w:t>
            </w:r>
          </w:p>
        </w:tc>
      </w:tr>
    </w:tbl>
    <w:p w14:paraId="5FF4525A">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102DAF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316D5A0">
            <w:pPr>
              <w:pStyle w:val="4"/>
              <w:jc w:val="center"/>
            </w:pPr>
            <w:r>
              <w:rPr>
                <w:rFonts w:ascii="仿宋_GB2312" w:hAnsi="仿宋_GB2312" w:eastAsia="仿宋_GB2312" w:cs="仿宋_GB2312"/>
              </w:rPr>
              <w:t>序号</w:t>
            </w:r>
          </w:p>
        </w:tc>
        <w:tc>
          <w:tcPr>
            <w:tcW w:w="2492" w:type="dxa"/>
          </w:tcPr>
          <w:p w14:paraId="1ACCE434">
            <w:pPr>
              <w:pStyle w:val="4"/>
              <w:jc w:val="center"/>
            </w:pPr>
            <w:r>
              <w:rPr>
                <w:rFonts w:ascii="仿宋_GB2312" w:hAnsi="仿宋_GB2312" w:eastAsia="仿宋_GB2312" w:cs="仿宋_GB2312"/>
              </w:rPr>
              <w:t>采购品目名称</w:t>
            </w:r>
          </w:p>
        </w:tc>
        <w:tc>
          <w:tcPr>
            <w:tcW w:w="2492" w:type="dxa"/>
          </w:tcPr>
          <w:p w14:paraId="3BD8D6F7">
            <w:pPr>
              <w:pStyle w:val="4"/>
              <w:jc w:val="center"/>
            </w:pPr>
            <w:r>
              <w:rPr>
                <w:rFonts w:ascii="仿宋_GB2312" w:hAnsi="仿宋_GB2312" w:eastAsia="仿宋_GB2312" w:cs="仿宋_GB2312"/>
              </w:rPr>
              <w:t>标的名称</w:t>
            </w:r>
          </w:p>
        </w:tc>
        <w:tc>
          <w:tcPr>
            <w:tcW w:w="2492" w:type="dxa"/>
          </w:tcPr>
          <w:p w14:paraId="5F83A135">
            <w:pPr>
              <w:pStyle w:val="4"/>
              <w:jc w:val="center"/>
            </w:pPr>
            <w:r>
              <w:rPr>
                <w:rFonts w:ascii="仿宋_GB2312" w:hAnsi="仿宋_GB2312" w:eastAsia="仿宋_GB2312" w:cs="仿宋_GB2312"/>
              </w:rPr>
              <w:t>产品名称</w:t>
            </w:r>
          </w:p>
        </w:tc>
      </w:tr>
      <w:tr w14:paraId="2BF492B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C94BF11">
            <w:pPr>
              <w:pStyle w:val="4"/>
              <w:jc w:val="left"/>
            </w:pPr>
            <w:r>
              <w:rPr>
                <w:rFonts w:ascii="仿宋_GB2312" w:hAnsi="仿宋_GB2312" w:eastAsia="仿宋_GB2312" w:cs="仿宋_GB2312"/>
              </w:rPr>
              <w:t>1</w:t>
            </w:r>
          </w:p>
        </w:tc>
        <w:tc>
          <w:tcPr>
            <w:tcW w:w="2492" w:type="dxa"/>
          </w:tcPr>
          <w:p w14:paraId="5B2BEB9A">
            <w:pPr>
              <w:pStyle w:val="4"/>
              <w:jc w:val="left"/>
            </w:pPr>
            <w:r>
              <w:rPr>
                <w:rFonts w:ascii="仿宋_GB2312" w:hAnsi="仿宋_GB2312" w:eastAsia="仿宋_GB2312" w:cs="仿宋_GB2312"/>
              </w:rPr>
              <w:t>A02321900 临床检验设备</w:t>
            </w:r>
          </w:p>
        </w:tc>
        <w:tc>
          <w:tcPr>
            <w:tcW w:w="2492" w:type="dxa"/>
          </w:tcPr>
          <w:p w14:paraId="1AD31E08">
            <w:pPr>
              <w:pStyle w:val="4"/>
              <w:jc w:val="left"/>
            </w:pPr>
            <w:r>
              <w:rPr>
                <w:rFonts w:ascii="仿宋_GB2312" w:hAnsi="仿宋_GB2312" w:eastAsia="仿宋_GB2312" w:cs="仿宋_GB2312"/>
              </w:rPr>
              <w:t>全自动无机质谱仪</w:t>
            </w:r>
          </w:p>
        </w:tc>
        <w:tc>
          <w:tcPr>
            <w:tcW w:w="2492" w:type="dxa"/>
          </w:tcPr>
          <w:p w14:paraId="59101D52">
            <w:pPr>
              <w:pStyle w:val="4"/>
              <w:jc w:val="left"/>
            </w:pPr>
            <w:r>
              <w:rPr>
                <w:rFonts w:ascii="仿宋_GB2312" w:hAnsi="仿宋_GB2312" w:eastAsia="仿宋_GB2312" w:cs="仿宋_GB2312"/>
              </w:rPr>
              <w:t>全自动无机质谱仪</w:t>
            </w:r>
          </w:p>
        </w:tc>
      </w:tr>
    </w:tbl>
    <w:p w14:paraId="67428A10">
      <w:pPr>
        <w:pStyle w:val="4"/>
        <w:jc w:val="left"/>
      </w:pPr>
      <w:r>
        <w:rPr>
          <w:rFonts w:ascii="仿宋_GB2312" w:hAnsi="仿宋_GB2312" w:eastAsia="仿宋_GB2312" w:cs="仿宋_GB2312"/>
        </w:rPr>
        <w:t>采购包3：</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89795D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883B10D">
            <w:pPr>
              <w:pStyle w:val="4"/>
              <w:jc w:val="center"/>
            </w:pPr>
            <w:r>
              <w:rPr>
                <w:rFonts w:ascii="仿宋_GB2312" w:hAnsi="仿宋_GB2312" w:eastAsia="仿宋_GB2312" w:cs="仿宋_GB2312"/>
              </w:rPr>
              <w:t>序号</w:t>
            </w:r>
          </w:p>
        </w:tc>
        <w:tc>
          <w:tcPr>
            <w:tcW w:w="2492" w:type="dxa"/>
          </w:tcPr>
          <w:p w14:paraId="47AD7019">
            <w:pPr>
              <w:pStyle w:val="4"/>
              <w:jc w:val="center"/>
            </w:pPr>
            <w:r>
              <w:rPr>
                <w:rFonts w:ascii="仿宋_GB2312" w:hAnsi="仿宋_GB2312" w:eastAsia="仿宋_GB2312" w:cs="仿宋_GB2312"/>
              </w:rPr>
              <w:t>采购品目名称</w:t>
            </w:r>
          </w:p>
        </w:tc>
        <w:tc>
          <w:tcPr>
            <w:tcW w:w="2492" w:type="dxa"/>
          </w:tcPr>
          <w:p w14:paraId="66553E17">
            <w:pPr>
              <w:pStyle w:val="4"/>
              <w:jc w:val="center"/>
            </w:pPr>
            <w:r>
              <w:rPr>
                <w:rFonts w:ascii="仿宋_GB2312" w:hAnsi="仿宋_GB2312" w:eastAsia="仿宋_GB2312" w:cs="仿宋_GB2312"/>
              </w:rPr>
              <w:t>标的名称</w:t>
            </w:r>
          </w:p>
        </w:tc>
        <w:tc>
          <w:tcPr>
            <w:tcW w:w="2492" w:type="dxa"/>
          </w:tcPr>
          <w:p w14:paraId="04312D86">
            <w:pPr>
              <w:pStyle w:val="4"/>
              <w:jc w:val="center"/>
            </w:pPr>
            <w:r>
              <w:rPr>
                <w:rFonts w:ascii="仿宋_GB2312" w:hAnsi="仿宋_GB2312" w:eastAsia="仿宋_GB2312" w:cs="仿宋_GB2312"/>
              </w:rPr>
              <w:t>产品名称</w:t>
            </w:r>
          </w:p>
        </w:tc>
      </w:tr>
      <w:tr w14:paraId="68E96F3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F6C4668">
            <w:pPr>
              <w:pStyle w:val="4"/>
              <w:jc w:val="left"/>
            </w:pPr>
            <w:r>
              <w:rPr>
                <w:rFonts w:ascii="仿宋_GB2312" w:hAnsi="仿宋_GB2312" w:eastAsia="仿宋_GB2312" w:cs="仿宋_GB2312"/>
              </w:rPr>
              <w:t>1</w:t>
            </w:r>
          </w:p>
        </w:tc>
        <w:tc>
          <w:tcPr>
            <w:tcW w:w="2492" w:type="dxa"/>
          </w:tcPr>
          <w:p w14:paraId="2E2C4E8F">
            <w:pPr>
              <w:pStyle w:val="4"/>
              <w:jc w:val="left"/>
            </w:pPr>
            <w:r>
              <w:rPr>
                <w:rFonts w:ascii="仿宋_GB2312" w:hAnsi="仿宋_GB2312" w:eastAsia="仿宋_GB2312" w:cs="仿宋_GB2312"/>
              </w:rPr>
              <w:t>A02320400 医用光学仪器</w:t>
            </w:r>
          </w:p>
        </w:tc>
        <w:tc>
          <w:tcPr>
            <w:tcW w:w="2492" w:type="dxa"/>
          </w:tcPr>
          <w:p w14:paraId="0C0CF486">
            <w:pPr>
              <w:pStyle w:val="4"/>
              <w:jc w:val="left"/>
            </w:pPr>
            <w:r>
              <w:rPr>
                <w:rFonts w:ascii="仿宋_GB2312" w:hAnsi="仿宋_GB2312" w:eastAsia="仿宋_GB2312" w:cs="仿宋_GB2312"/>
              </w:rPr>
              <w:t>皮肤镜</w:t>
            </w:r>
          </w:p>
        </w:tc>
        <w:tc>
          <w:tcPr>
            <w:tcW w:w="2492" w:type="dxa"/>
          </w:tcPr>
          <w:p w14:paraId="0E9C1BBC">
            <w:pPr>
              <w:pStyle w:val="4"/>
              <w:jc w:val="left"/>
            </w:pPr>
            <w:r>
              <w:rPr>
                <w:rFonts w:ascii="仿宋_GB2312" w:hAnsi="仿宋_GB2312" w:eastAsia="仿宋_GB2312" w:cs="仿宋_GB2312"/>
              </w:rPr>
              <w:t>皮肤镜</w:t>
            </w:r>
          </w:p>
        </w:tc>
      </w:tr>
    </w:tbl>
    <w:p w14:paraId="17ABFF77">
      <w:pPr>
        <w:pStyle w:val="4"/>
        <w:jc w:val="left"/>
      </w:pPr>
      <w:r>
        <w:rPr>
          <w:rFonts w:ascii="仿宋_GB2312" w:hAnsi="仿宋_GB2312" w:eastAsia="仿宋_GB2312" w:cs="仿宋_GB2312"/>
        </w:rPr>
        <w:t>采购包4：</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09A4DD5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DCC5E1A">
            <w:pPr>
              <w:pStyle w:val="4"/>
              <w:jc w:val="center"/>
            </w:pPr>
            <w:r>
              <w:rPr>
                <w:rFonts w:ascii="仿宋_GB2312" w:hAnsi="仿宋_GB2312" w:eastAsia="仿宋_GB2312" w:cs="仿宋_GB2312"/>
              </w:rPr>
              <w:t>序号</w:t>
            </w:r>
          </w:p>
        </w:tc>
        <w:tc>
          <w:tcPr>
            <w:tcW w:w="2492" w:type="dxa"/>
          </w:tcPr>
          <w:p w14:paraId="143D007E">
            <w:pPr>
              <w:pStyle w:val="4"/>
              <w:jc w:val="center"/>
            </w:pPr>
            <w:r>
              <w:rPr>
                <w:rFonts w:ascii="仿宋_GB2312" w:hAnsi="仿宋_GB2312" w:eastAsia="仿宋_GB2312" w:cs="仿宋_GB2312"/>
              </w:rPr>
              <w:t>采购品目名称</w:t>
            </w:r>
          </w:p>
        </w:tc>
        <w:tc>
          <w:tcPr>
            <w:tcW w:w="2492" w:type="dxa"/>
          </w:tcPr>
          <w:p w14:paraId="3540CB18">
            <w:pPr>
              <w:pStyle w:val="4"/>
              <w:jc w:val="center"/>
            </w:pPr>
            <w:r>
              <w:rPr>
                <w:rFonts w:ascii="仿宋_GB2312" w:hAnsi="仿宋_GB2312" w:eastAsia="仿宋_GB2312" w:cs="仿宋_GB2312"/>
              </w:rPr>
              <w:t>标的名称</w:t>
            </w:r>
          </w:p>
        </w:tc>
        <w:tc>
          <w:tcPr>
            <w:tcW w:w="2492" w:type="dxa"/>
          </w:tcPr>
          <w:p w14:paraId="5FF89882">
            <w:pPr>
              <w:pStyle w:val="4"/>
              <w:jc w:val="center"/>
            </w:pPr>
            <w:r>
              <w:rPr>
                <w:rFonts w:ascii="仿宋_GB2312" w:hAnsi="仿宋_GB2312" w:eastAsia="仿宋_GB2312" w:cs="仿宋_GB2312"/>
              </w:rPr>
              <w:t>产品名称</w:t>
            </w:r>
          </w:p>
        </w:tc>
      </w:tr>
      <w:tr w14:paraId="0EAF8ED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44B8A94">
            <w:pPr>
              <w:pStyle w:val="4"/>
              <w:jc w:val="left"/>
            </w:pPr>
            <w:r>
              <w:rPr>
                <w:rFonts w:ascii="仿宋_GB2312" w:hAnsi="仿宋_GB2312" w:eastAsia="仿宋_GB2312" w:cs="仿宋_GB2312"/>
              </w:rPr>
              <w:t>1</w:t>
            </w:r>
          </w:p>
        </w:tc>
        <w:tc>
          <w:tcPr>
            <w:tcW w:w="2492" w:type="dxa"/>
          </w:tcPr>
          <w:p w14:paraId="1FE9494C">
            <w:pPr>
              <w:pStyle w:val="4"/>
              <w:jc w:val="left"/>
            </w:pPr>
            <w:r>
              <w:rPr>
                <w:rFonts w:ascii="仿宋_GB2312" w:hAnsi="仿宋_GB2312" w:eastAsia="仿宋_GB2312" w:cs="仿宋_GB2312"/>
              </w:rPr>
              <w:t>A02321900 临床检验设备</w:t>
            </w:r>
          </w:p>
        </w:tc>
        <w:tc>
          <w:tcPr>
            <w:tcW w:w="2492" w:type="dxa"/>
          </w:tcPr>
          <w:p w14:paraId="3D7F2269">
            <w:pPr>
              <w:pStyle w:val="4"/>
              <w:jc w:val="left"/>
            </w:pPr>
            <w:r>
              <w:rPr>
                <w:rFonts w:ascii="仿宋_GB2312" w:hAnsi="仿宋_GB2312" w:eastAsia="仿宋_GB2312" w:cs="仿宋_GB2312"/>
              </w:rPr>
              <w:t>遗传性耳聋相关基因检测系统</w:t>
            </w:r>
          </w:p>
        </w:tc>
        <w:tc>
          <w:tcPr>
            <w:tcW w:w="2492" w:type="dxa"/>
          </w:tcPr>
          <w:p w14:paraId="4892CC07">
            <w:pPr>
              <w:pStyle w:val="4"/>
              <w:jc w:val="left"/>
            </w:pPr>
            <w:r>
              <w:rPr>
                <w:rFonts w:ascii="仿宋_GB2312" w:hAnsi="仿宋_GB2312" w:eastAsia="仿宋_GB2312" w:cs="仿宋_GB2312"/>
              </w:rPr>
              <w:t>遗传性耳聋相关基因检测系统</w:t>
            </w:r>
          </w:p>
        </w:tc>
      </w:tr>
    </w:tbl>
    <w:p w14:paraId="13156F5C">
      <w:pPr>
        <w:pStyle w:val="4"/>
        <w:jc w:val="left"/>
      </w:pPr>
      <w:r>
        <w:rPr>
          <w:rFonts w:ascii="仿宋_GB2312" w:hAnsi="仿宋_GB2312" w:eastAsia="仿宋_GB2312" w:cs="仿宋_GB2312"/>
        </w:rPr>
        <w:t>采购包5：</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F4B1ED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00E68AD">
            <w:pPr>
              <w:pStyle w:val="4"/>
              <w:jc w:val="center"/>
            </w:pPr>
            <w:r>
              <w:rPr>
                <w:rFonts w:ascii="仿宋_GB2312" w:hAnsi="仿宋_GB2312" w:eastAsia="仿宋_GB2312" w:cs="仿宋_GB2312"/>
              </w:rPr>
              <w:t>序号</w:t>
            </w:r>
          </w:p>
        </w:tc>
        <w:tc>
          <w:tcPr>
            <w:tcW w:w="2492" w:type="dxa"/>
          </w:tcPr>
          <w:p w14:paraId="7003939B">
            <w:pPr>
              <w:pStyle w:val="4"/>
              <w:jc w:val="center"/>
            </w:pPr>
            <w:r>
              <w:rPr>
                <w:rFonts w:ascii="仿宋_GB2312" w:hAnsi="仿宋_GB2312" w:eastAsia="仿宋_GB2312" w:cs="仿宋_GB2312"/>
              </w:rPr>
              <w:t>采购品目名称</w:t>
            </w:r>
          </w:p>
        </w:tc>
        <w:tc>
          <w:tcPr>
            <w:tcW w:w="2492" w:type="dxa"/>
          </w:tcPr>
          <w:p w14:paraId="7758AC97">
            <w:pPr>
              <w:pStyle w:val="4"/>
              <w:jc w:val="center"/>
            </w:pPr>
            <w:r>
              <w:rPr>
                <w:rFonts w:ascii="仿宋_GB2312" w:hAnsi="仿宋_GB2312" w:eastAsia="仿宋_GB2312" w:cs="仿宋_GB2312"/>
              </w:rPr>
              <w:t>标的名称</w:t>
            </w:r>
          </w:p>
        </w:tc>
        <w:tc>
          <w:tcPr>
            <w:tcW w:w="2492" w:type="dxa"/>
          </w:tcPr>
          <w:p w14:paraId="27526849">
            <w:pPr>
              <w:pStyle w:val="4"/>
              <w:jc w:val="center"/>
            </w:pPr>
            <w:r>
              <w:rPr>
                <w:rFonts w:ascii="仿宋_GB2312" w:hAnsi="仿宋_GB2312" w:eastAsia="仿宋_GB2312" w:cs="仿宋_GB2312"/>
              </w:rPr>
              <w:t>产品名称</w:t>
            </w:r>
          </w:p>
        </w:tc>
      </w:tr>
      <w:tr w14:paraId="6E86114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720A3CA">
            <w:pPr>
              <w:pStyle w:val="4"/>
              <w:jc w:val="left"/>
            </w:pPr>
            <w:r>
              <w:rPr>
                <w:rFonts w:ascii="仿宋_GB2312" w:hAnsi="仿宋_GB2312" w:eastAsia="仿宋_GB2312" w:cs="仿宋_GB2312"/>
              </w:rPr>
              <w:t>1</w:t>
            </w:r>
          </w:p>
        </w:tc>
        <w:tc>
          <w:tcPr>
            <w:tcW w:w="2492" w:type="dxa"/>
          </w:tcPr>
          <w:p w14:paraId="2C121F2C">
            <w:pPr>
              <w:pStyle w:val="4"/>
              <w:jc w:val="left"/>
            </w:pPr>
            <w:r>
              <w:rPr>
                <w:rFonts w:ascii="仿宋_GB2312" w:hAnsi="仿宋_GB2312" w:eastAsia="仿宋_GB2312" w:cs="仿宋_GB2312"/>
              </w:rPr>
              <w:t>A02320700 医用内窥镜</w:t>
            </w:r>
          </w:p>
        </w:tc>
        <w:tc>
          <w:tcPr>
            <w:tcW w:w="2492" w:type="dxa"/>
          </w:tcPr>
          <w:p w14:paraId="749E7BD3">
            <w:pPr>
              <w:pStyle w:val="4"/>
              <w:jc w:val="left"/>
            </w:pPr>
            <w:r>
              <w:rPr>
                <w:rFonts w:ascii="仿宋_GB2312" w:hAnsi="仿宋_GB2312" w:eastAsia="仿宋_GB2312" w:cs="仿宋_GB2312"/>
              </w:rPr>
              <w:t>电子支气管镜系统</w:t>
            </w:r>
          </w:p>
        </w:tc>
        <w:tc>
          <w:tcPr>
            <w:tcW w:w="2492" w:type="dxa"/>
          </w:tcPr>
          <w:p w14:paraId="1EF01A1B">
            <w:pPr>
              <w:pStyle w:val="4"/>
              <w:jc w:val="left"/>
            </w:pPr>
            <w:r>
              <w:rPr>
                <w:rFonts w:ascii="仿宋_GB2312" w:hAnsi="仿宋_GB2312" w:eastAsia="仿宋_GB2312" w:cs="仿宋_GB2312"/>
              </w:rPr>
              <w:t>电子支气管镜系统</w:t>
            </w:r>
          </w:p>
        </w:tc>
      </w:tr>
    </w:tbl>
    <w:p w14:paraId="5A5A8D89">
      <w:pPr>
        <w:pStyle w:val="4"/>
        <w:jc w:val="left"/>
      </w:pPr>
      <w:r>
        <w:rPr>
          <w:rFonts w:ascii="仿宋_GB2312" w:hAnsi="仿宋_GB2312" w:eastAsia="仿宋_GB2312" w:cs="仿宋_GB2312"/>
        </w:rPr>
        <w:t>采购包6：</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3C7FB6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86EE2AA">
            <w:pPr>
              <w:pStyle w:val="4"/>
              <w:jc w:val="center"/>
            </w:pPr>
            <w:r>
              <w:rPr>
                <w:rFonts w:ascii="仿宋_GB2312" w:hAnsi="仿宋_GB2312" w:eastAsia="仿宋_GB2312" w:cs="仿宋_GB2312"/>
              </w:rPr>
              <w:t>序号</w:t>
            </w:r>
          </w:p>
        </w:tc>
        <w:tc>
          <w:tcPr>
            <w:tcW w:w="2492" w:type="dxa"/>
          </w:tcPr>
          <w:p w14:paraId="7B6046C4">
            <w:pPr>
              <w:pStyle w:val="4"/>
              <w:jc w:val="center"/>
            </w:pPr>
            <w:r>
              <w:rPr>
                <w:rFonts w:ascii="仿宋_GB2312" w:hAnsi="仿宋_GB2312" w:eastAsia="仿宋_GB2312" w:cs="仿宋_GB2312"/>
              </w:rPr>
              <w:t>采购品目名称</w:t>
            </w:r>
          </w:p>
        </w:tc>
        <w:tc>
          <w:tcPr>
            <w:tcW w:w="2492" w:type="dxa"/>
          </w:tcPr>
          <w:p w14:paraId="1D21DB81">
            <w:pPr>
              <w:pStyle w:val="4"/>
              <w:jc w:val="center"/>
            </w:pPr>
            <w:r>
              <w:rPr>
                <w:rFonts w:ascii="仿宋_GB2312" w:hAnsi="仿宋_GB2312" w:eastAsia="仿宋_GB2312" w:cs="仿宋_GB2312"/>
              </w:rPr>
              <w:t>标的名称</w:t>
            </w:r>
          </w:p>
        </w:tc>
        <w:tc>
          <w:tcPr>
            <w:tcW w:w="2492" w:type="dxa"/>
          </w:tcPr>
          <w:p w14:paraId="2F3683A9">
            <w:pPr>
              <w:pStyle w:val="4"/>
              <w:jc w:val="center"/>
            </w:pPr>
            <w:r>
              <w:rPr>
                <w:rFonts w:ascii="仿宋_GB2312" w:hAnsi="仿宋_GB2312" w:eastAsia="仿宋_GB2312" w:cs="仿宋_GB2312"/>
              </w:rPr>
              <w:t>产品名称</w:t>
            </w:r>
          </w:p>
        </w:tc>
      </w:tr>
      <w:tr w14:paraId="0444304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49022D3">
            <w:pPr>
              <w:pStyle w:val="4"/>
              <w:jc w:val="left"/>
            </w:pPr>
            <w:r>
              <w:rPr>
                <w:rFonts w:ascii="仿宋_GB2312" w:hAnsi="仿宋_GB2312" w:eastAsia="仿宋_GB2312" w:cs="仿宋_GB2312"/>
              </w:rPr>
              <w:t>1</w:t>
            </w:r>
          </w:p>
        </w:tc>
        <w:tc>
          <w:tcPr>
            <w:tcW w:w="2492" w:type="dxa"/>
          </w:tcPr>
          <w:p w14:paraId="480C495E">
            <w:pPr>
              <w:pStyle w:val="4"/>
              <w:jc w:val="left"/>
            </w:pPr>
            <w:r>
              <w:rPr>
                <w:rFonts w:ascii="仿宋_GB2312" w:hAnsi="仿宋_GB2312" w:eastAsia="仿宋_GB2312" w:cs="仿宋_GB2312"/>
              </w:rPr>
              <w:t>A02320700 医用内窥镜</w:t>
            </w:r>
          </w:p>
        </w:tc>
        <w:tc>
          <w:tcPr>
            <w:tcW w:w="2492" w:type="dxa"/>
          </w:tcPr>
          <w:p w14:paraId="2957C7DC">
            <w:pPr>
              <w:pStyle w:val="4"/>
              <w:jc w:val="left"/>
            </w:pPr>
            <w:r>
              <w:rPr>
                <w:rFonts w:ascii="仿宋_GB2312" w:hAnsi="仿宋_GB2312" w:eastAsia="仿宋_GB2312" w:cs="仿宋_GB2312"/>
              </w:rPr>
              <w:t>等离子电切电凝系统</w:t>
            </w:r>
          </w:p>
        </w:tc>
        <w:tc>
          <w:tcPr>
            <w:tcW w:w="2492" w:type="dxa"/>
          </w:tcPr>
          <w:p w14:paraId="3A73BE70">
            <w:pPr>
              <w:pStyle w:val="4"/>
              <w:jc w:val="left"/>
            </w:pPr>
            <w:r>
              <w:rPr>
                <w:rFonts w:ascii="仿宋_GB2312" w:hAnsi="仿宋_GB2312" w:eastAsia="仿宋_GB2312" w:cs="仿宋_GB2312"/>
              </w:rPr>
              <w:t>等离子电切电凝系统</w:t>
            </w:r>
          </w:p>
        </w:tc>
      </w:tr>
    </w:tbl>
    <w:p w14:paraId="7D929466">
      <w:pPr>
        <w:pStyle w:val="4"/>
        <w:ind w:firstLine="480"/>
        <w:jc w:val="left"/>
      </w:pPr>
      <w:r>
        <w:rPr>
          <w:rFonts w:ascii="仿宋_GB2312" w:hAnsi="仿宋_GB2312" w:eastAsia="仿宋_GB2312" w:cs="仿宋_GB2312"/>
        </w:rPr>
        <w:t>注：涉及核心产品的，具体评审规定见第五章。</w:t>
      </w:r>
    </w:p>
    <w:p w14:paraId="30E32FFB">
      <w:pPr>
        <w:pStyle w:val="4"/>
        <w:jc w:val="left"/>
        <w:outlineLvl w:val="3"/>
      </w:pPr>
      <w:r>
        <w:rPr>
          <w:rFonts w:ascii="仿宋_GB2312" w:hAnsi="仿宋_GB2312" w:eastAsia="仿宋_GB2312" w:cs="仿宋_GB2312"/>
          <w:b/>
          <w:sz w:val="24"/>
        </w:rPr>
        <w:t>本项目涉及采购进口产品：</w:t>
      </w:r>
    </w:p>
    <w:p w14:paraId="72138737">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37350F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150E964">
            <w:pPr>
              <w:pStyle w:val="4"/>
              <w:jc w:val="center"/>
            </w:pPr>
            <w:r>
              <w:rPr>
                <w:rFonts w:ascii="仿宋_GB2312" w:hAnsi="仿宋_GB2312" w:eastAsia="仿宋_GB2312" w:cs="仿宋_GB2312"/>
              </w:rPr>
              <w:t>序号</w:t>
            </w:r>
          </w:p>
        </w:tc>
        <w:tc>
          <w:tcPr>
            <w:tcW w:w="2492" w:type="dxa"/>
          </w:tcPr>
          <w:p w14:paraId="16CA6472">
            <w:pPr>
              <w:pStyle w:val="4"/>
              <w:jc w:val="center"/>
            </w:pPr>
            <w:r>
              <w:rPr>
                <w:rFonts w:ascii="仿宋_GB2312" w:hAnsi="仿宋_GB2312" w:eastAsia="仿宋_GB2312" w:cs="仿宋_GB2312"/>
              </w:rPr>
              <w:t>采购品目名称</w:t>
            </w:r>
          </w:p>
        </w:tc>
        <w:tc>
          <w:tcPr>
            <w:tcW w:w="2492" w:type="dxa"/>
          </w:tcPr>
          <w:p w14:paraId="50F52E40">
            <w:pPr>
              <w:pStyle w:val="4"/>
              <w:jc w:val="center"/>
            </w:pPr>
            <w:r>
              <w:rPr>
                <w:rFonts w:ascii="仿宋_GB2312" w:hAnsi="仿宋_GB2312" w:eastAsia="仿宋_GB2312" w:cs="仿宋_GB2312"/>
              </w:rPr>
              <w:t>标的名称</w:t>
            </w:r>
          </w:p>
        </w:tc>
        <w:tc>
          <w:tcPr>
            <w:tcW w:w="2492" w:type="dxa"/>
          </w:tcPr>
          <w:p w14:paraId="6B489C52">
            <w:pPr>
              <w:pStyle w:val="4"/>
              <w:jc w:val="center"/>
            </w:pPr>
            <w:r>
              <w:rPr>
                <w:rFonts w:ascii="仿宋_GB2312" w:hAnsi="仿宋_GB2312" w:eastAsia="仿宋_GB2312" w:cs="仿宋_GB2312"/>
              </w:rPr>
              <w:t>产品名称</w:t>
            </w:r>
          </w:p>
        </w:tc>
      </w:tr>
      <w:tr w14:paraId="459B568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0D426001">
            <w:pPr>
              <w:pStyle w:val="4"/>
              <w:jc w:val="center"/>
            </w:pPr>
            <w:r>
              <w:rPr>
                <w:rFonts w:ascii="仿宋_GB2312" w:hAnsi="仿宋_GB2312" w:eastAsia="仿宋_GB2312" w:cs="仿宋_GB2312"/>
              </w:rPr>
              <w:t>不涉及</w:t>
            </w:r>
          </w:p>
        </w:tc>
      </w:tr>
    </w:tbl>
    <w:p w14:paraId="440B86F1">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4D65F5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14:paraId="196870AB">
            <w:pPr>
              <w:pStyle w:val="4"/>
              <w:jc w:val="center"/>
            </w:pPr>
            <w:r>
              <w:rPr>
                <w:rFonts w:ascii="仿宋_GB2312" w:hAnsi="仿宋_GB2312" w:eastAsia="仿宋_GB2312" w:cs="仿宋_GB2312"/>
              </w:rPr>
              <w:t>序号</w:t>
            </w:r>
          </w:p>
        </w:tc>
        <w:tc>
          <w:tcPr>
            <w:tcW w:w="2492" w:type="dxa"/>
          </w:tcPr>
          <w:p w14:paraId="027725C7">
            <w:pPr>
              <w:pStyle w:val="4"/>
              <w:jc w:val="center"/>
            </w:pPr>
            <w:r>
              <w:rPr>
                <w:rFonts w:ascii="仿宋_GB2312" w:hAnsi="仿宋_GB2312" w:eastAsia="仿宋_GB2312" w:cs="仿宋_GB2312"/>
              </w:rPr>
              <w:t>采购品目名称</w:t>
            </w:r>
          </w:p>
        </w:tc>
        <w:tc>
          <w:tcPr>
            <w:tcW w:w="2492" w:type="dxa"/>
          </w:tcPr>
          <w:p w14:paraId="6765D63C">
            <w:pPr>
              <w:pStyle w:val="4"/>
              <w:jc w:val="center"/>
            </w:pPr>
            <w:r>
              <w:rPr>
                <w:rFonts w:ascii="仿宋_GB2312" w:hAnsi="仿宋_GB2312" w:eastAsia="仿宋_GB2312" w:cs="仿宋_GB2312"/>
              </w:rPr>
              <w:t>标的名称</w:t>
            </w:r>
          </w:p>
        </w:tc>
        <w:tc>
          <w:tcPr>
            <w:tcW w:w="2492" w:type="dxa"/>
          </w:tcPr>
          <w:p w14:paraId="2169FA44">
            <w:pPr>
              <w:pStyle w:val="4"/>
              <w:jc w:val="center"/>
            </w:pPr>
            <w:r>
              <w:rPr>
                <w:rFonts w:ascii="仿宋_GB2312" w:hAnsi="仿宋_GB2312" w:eastAsia="仿宋_GB2312" w:cs="仿宋_GB2312"/>
              </w:rPr>
              <w:t>产品名称</w:t>
            </w:r>
          </w:p>
        </w:tc>
      </w:tr>
      <w:tr w14:paraId="6C2FAB4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717F2CFF">
            <w:pPr>
              <w:pStyle w:val="4"/>
              <w:jc w:val="center"/>
            </w:pPr>
            <w:r>
              <w:rPr>
                <w:rFonts w:ascii="仿宋_GB2312" w:hAnsi="仿宋_GB2312" w:eastAsia="仿宋_GB2312" w:cs="仿宋_GB2312"/>
              </w:rPr>
              <w:t>不涉及</w:t>
            </w:r>
          </w:p>
        </w:tc>
      </w:tr>
    </w:tbl>
    <w:p w14:paraId="17991C23">
      <w:pPr>
        <w:pStyle w:val="4"/>
        <w:jc w:val="left"/>
      </w:pPr>
      <w:r>
        <w:rPr>
          <w:rFonts w:ascii="仿宋_GB2312" w:hAnsi="仿宋_GB2312" w:eastAsia="仿宋_GB2312" w:cs="仿宋_GB2312"/>
        </w:rPr>
        <w:t>采购包3：</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8C8505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4F3D0F5">
            <w:pPr>
              <w:pStyle w:val="4"/>
              <w:jc w:val="center"/>
            </w:pPr>
            <w:r>
              <w:rPr>
                <w:rFonts w:ascii="仿宋_GB2312" w:hAnsi="仿宋_GB2312" w:eastAsia="仿宋_GB2312" w:cs="仿宋_GB2312"/>
              </w:rPr>
              <w:t>序号</w:t>
            </w:r>
          </w:p>
        </w:tc>
        <w:tc>
          <w:tcPr>
            <w:tcW w:w="2492" w:type="dxa"/>
          </w:tcPr>
          <w:p w14:paraId="43DCACD2">
            <w:pPr>
              <w:pStyle w:val="4"/>
              <w:jc w:val="center"/>
            </w:pPr>
            <w:r>
              <w:rPr>
                <w:rFonts w:ascii="仿宋_GB2312" w:hAnsi="仿宋_GB2312" w:eastAsia="仿宋_GB2312" w:cs="仿宋_GB2312"/>
              </w:rPr>
              <w:t>采购品目名称</w:t>
            </w:r>
          </w:p>
        </w:tc>
        <w:tc>
          <w:tcPr>
            <w:tcW w:w="2492" w:type="dxa"/>
          </w:tcPr>
          <w:p w14:paraId="7E0684E8">
            <w:pPr>
              <w:pStyle w:val="4"/>
              <w:jc w:val="center"/>
            </w:pPr>
            <w:r>
              <w:rPr>
                <w:rFonts w:ascii="仿宋_GB2312" w:hAnsi="仿宋_GB2312" w:eastAsia="仿宋_GB2312" w:cs="仿宋_GB2312"/>
              </w:rPr>
              <w:t>标的名称</w:t>
            </w:r>
          </w:p>
        </w:tc>
        <w:tc>
          <w:tcPr>
            <w:tcW w:w="2492" w:type="dxa"/>
          </w:tcPr>
          <w:p w14:paraId="5159DF89">
            <w:pPr>
              <w:pStyle w:val="4"/>
              <w:jc w:val="center"/>
            </w:pPr>
            <w:r>
              <w:rPr>
                <w:rFonts w:ascii="仿宋_GB2312" w:hAnsi="仿宋_GB2312" w:eastAsia="仿宋_GB2312" w:cs="仿宋_GB2312"/>
              </w:rPr>
              <w:t>产品名称</w:t>
            </w:r>
          </w:p>
        </w:tc>
      </w:tr>
      <w:tr w14:paraId="160D13C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240A1E85">
            <w:pPr>
              <w:pStyle w:val="4"/>
              <w:jc w:val="center"/>
            </w:pPr>
            <w:r>
              <w:rPr>
                <w:rFonts w:ascii="仿宋_GB2312" w:hAnsi="仿宋_GB2312" w:eastAsia="仿宋_GB2312" w:cs="仿宋_GB2312"/>
              </w:rPr>
              <w:t>不涉及</w:t>
            </w:r>
          </w:p>
        </w:tc>
      </w:tr>
    </w:tbl>
    <w:p w14:paraId="249860A7">
      <w:pPr>
        <w:pStyle w:val="4"/>
        <w:jc w:val="left"/>
      </w:pPr>
      <w:r>
        <w:rPr>
          <w:rFonts w:ascii="仿宋_GB2312" w:hAnsi="仿宋_GB2312" w:eastAsia="仿宋_GB2312" w:cs="仿宋_GB2312"/>
        </w:rPr>
        <w:t>采购包4：</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13783A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0B42FB8">
            <w:pPr>
              <w:pStyle w:val="4"/>
              <w:jc w:val="center"/>
            </w:pPr>
            <w:r>
              <w:rPr>
                <w:rFonts w:ascii="仿宋_GB2312" w:hAnsi="仿宋_GB2312" w:eastAsia="仿宋_GB2312" w:cs="仿宋_GB2312"/>
              </w:rPr>
              <w:t>序号</w:t>
            </w:r>
          </w:p>
        </w:tc>
        <w:tc>
          <w:tcPr>
            <w:tcW w:w="2492" w:type="dxa"/>
          </w:tcPr>
          <w:p w14:paraId="05E1548A">
            <w:pPr>
              <w:pStyle w:val="4"/>
              <w:jc w:val="center"/>
            </w:pPr>
            <w:r>
              <w:rPr>
                <w:rFonts w:ascii="仿宋_GB2312" w:hAnsi="仿宋_GB2312" w:eastAsia="仿宋_GB2312" w:cs="仿宋_GB2312"/>
              </w:rPr>
              <w:t>采购品目名称</w:t>
            </w:r>
          </w:p>
        </w:tc>
        <w:tc>
          <w:tcPr>
            <w:tcW w:w="2492" w:type="dxa"/>
          </w:tcPr>
          <w:p w14:paraId="65574FCC">
            <w:pPr>
              <w:pStyle w:val="4"/>
              <w:jc w:val="center"/>
            </w:pPr>
            <w:r>
              <w:rPr>
                <w:rFonts w:ascii="仿宋_GB2312" w:hAnsi="仿宋_GB2312" w:eastAsia="仿宋_GB2312" w:cs="仿宋_GB2312"/>
              </w:rPr>
              <w:t>标的名称</w:t>
            </w:r>
          </w:p>
        </w:tc>
        <w:tc>
          <w:tcPr>
            <w:tcW w:w="2492" w:type="dxa"/>
          </w:tcPr>
          <w:p w14:paraId="2920BD40">
            <w:pPr>
              <w:pStyle w:val="4"/>
              <w:jc w:val="center"/>
            </w:pPr>
            <w:r>
              <w:rPr>
                <w:rFonts w:ascii="仿宋_GB2312" w:hAnsi="仿宋_GB2312" w:eastAsia="仿宋_GB2312" w:cs="仿宋_GB2312"/>
              </w:rPr>
              <w:t>产品名称</w:t>
            </w:r>
          </w:p>
        </w:tc>
      </w:tr>
      <w:tr w14:paraId="0E90A8C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5DEEA26D">
            <w:pPr>
              <w:pStyle w:val="4"/>
              <w:jc w:val="center"/>
            </w:pPr>
            <w:r>
              <w:rPr>
                <w:rFonts w:ascii="仿宋_GB2312" w:hAnsi="仿宋_GB2312" w:eastAsia="仿宋_GB2312" w:cs="仿宋_GB2312"/>
              </w:rPr>
              <w:t>不涉及</w:t>
            </w:r>
          </w:p>
        </w:tc>
      </w:tr>
    </w:tbl>
    <w:p w14:paraId="1FC32F44">
      <w:pPr>
        <w:pStyle w:val="4"/>
        <w:jc w:val="left"/>
      </w:pPr>
      <w:r>
        <w:rPr>
          <w:rFonts w:ascii="仿宋_GB2312" w:hAnsi="仿宋_GB2312" w:eastAsia="仿宋_GB2312" w:cs="仿宋_GB2312"/>
        </w:rPr>
        <w:t>采购包5：</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5EAE13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3360677">
            <w:pPr>
              <w:pStyle w:val="4"/>
              <w:jc w:val="center"/>
            </w:pPr>
            <w:r>
              <w:rPr>
                <w:rFonts w:ascii="仿宋_GB2312" w:hAnsi="仿宋_GB2312" w:eastAsia="仿宋_GB2312" w:cs="仿宋_GB2312"/>
              </w:rPr>
              <w:t>序号</w:t>
            </w:r>
          </w:p>
        </w:tc>
        <w:tc>
          <w:tcPr>
            <w:tcW w:w="2492" w:type="dxa"/>
          </w:tcPr>
          <w:p w14:paraId="7C8A7159">
            <w:pPr>
              <w:pStyle w:val="4"/>
              <w:jc w:val="center"/>
            </w:pPr>
            <w:r>
              <w:rPr>
                <w:rFonts w:ascii="仿宋_GB2312" w:hAnsi="仿宋_GB2312" w:eastAsia="仿宋_GB2312" w:cs="仿宋_GB2312"/>
              </w:rPr>
              <w:t>采购品目名称</w:t>
            </w:r>
          </w:p>
        </w:tc>
        <w:tc>
          <w:tcPr>
            <w:tcW w:w="2492" w:type="dxa"/>
          </w:tcPr>
          <w:p w14:paraId="52DA98FE">
            <w:pPr>
              <w:pStyle w:val="4"/>
              <w:jc w:val="center"/>
            </w:pPr>
            <w:r>
              <w:rPr>
                <w:rFonts w:ascii="仿宋_GB2312" w:hAnsi="仿宋_GB2312" w:eastAsia="仿宋_GB2312" w:cs="仿宋_GB2312"/>
              </w:rPr>
              <w:t>标的名称</w:t>
            </w:r>
          </w:p>
        </w:tc>
        <w:tc>
          <w:tcPr>
            <w:tcW w:w="2492" w:type="dxa"/>
          </w:tcPr>
          <w:p w14:paraId="0AF835FA">
            <w:pPr>
              <w:pStyle w:val="4"/>
              <w:jc w:val="center"/>
            </w:pPr>
            <w:r>
              <w:rPr>
                <w:rFonts w:ascii="仿宋_GB2312" w:hAnsi="仿宋_GB2312" w:eastAsia="仿宋_GB2312" w:cs="仿宋_GB2312"/>
              </w:rPr>
              <w:t>产品名称</w:t>
            </w:r>
          </w:p>
        </w:tc>
      </w:tr>
      <w:tr w14:paraId="46187BB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B95F6D4">
            <w:pPr>
              <w:pStyle w:val="4"/>
              <w:jc w:val="center"/>
            </w:pPr>
            <w:r>
              <w:rPr>
                <w:rFonts w:ascii="仿宋_GB2312" w:hAnsi="仿宋_GB2312" w:eastAsia="仿宋_GB2312" w:cs="仿宋_GB2312"/>
              </w:rPr>
              <w:t>不涉及</w:t>
            </w:r>
          </w:p>
        </w:tc>
      </w:tr>
    </w:tbl>
    <w:p w14:paraId="1F6CB413">
      <w:pPr>
        <w:pStyle w:val="4"/>
        <w:jc w:val="left"/>
      </w:pPr>
      <w:r>
        <w:rPr>
          <w:rFonts w:ascii="仿宋_GB2312" w:hAnsi="仿宋_GB2312" w:eastAsia="仿宋_GB2312" w:cs="仿宋_GB2312"/>
        </w:rPr>
        <w:t>采购包6：</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148D7A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2936305">
            <w:pPr>
              <w:pStyle w:val="4"/>
              <w:jc w:val="center"/>
            </w:pPr>
            <w:r>
              <w:rPr>
                <w:rFonts w:ascii="仿宋_GB2312" w:hAnsi="仿宋_GB2312" w:eastAsia="仿宋_GB2312" w:cs="仿宋_GB2312"/>
              </w:rPr>
              <w:t>序号</w:t>
            </w:r>
          </w:p>
        </w:tc>
        <w:tc>
          <w:tcPr>
            <w:tcW w:w="2492" w:type="dxa"/>
          </w:tcPr>
          <w:p w14:paraId="134E2669">
            <w:pPr>
              <w:pStyle w:val="4"/>
              <w:jc w:val="center"/>
            </w:pPr>
            <w:r>
              <w:rPr>
                <w:rFonts w:ascii="仿宋_GB2312" w:hAnsi="仿宋_GB2312" w:eastAsia="仿宋_GB2312" w:cs="仿宋_GB2312"/>
              </w:rPr>
              <w:t>采购品目名称</w:t>
            </w:r>
          </w:p>
        </w:tc>
        <w:tc>
          <w:tcPr>
            <w:tcW w:w="2492" w:type="dxa"/>
          </w:tcPr>
          <w:p w14:paraId="497EAA6B">
            <w:pPr>
              <w:pStyle w:val="4"/>
              <w:jc w:val="center"/>
            </w:pPr>
            <w:r>
              <w:rPr>
                <w:rFonts w:ascii="仿宋_GB2312" w:hAnsi="仿宋_GB2312" w:eastAsia="仿宋_GB2312" w:cs="仿宋_GB2312"/>
              </w:rPr>
              <w:t>标的名称</w:t>
            </w:r>
          </w:p>
        </w:tc>
        <w:tc>
          <w:tcPr>
            <w:tcW w:w="2492" w:type="dxa"/>
          </w:tcPr>
          <w:p w14:paraId="7CACAB76">
            <w:pPr>
              <w:pStyle w:val="4"/>
              <w:jc w:val="center"/>
            </w:pPr>
            <w:r>
              <w:rPr>
                <w:rFonts w:ascii="仿宋_GB2312" w:hAnsi="仿宋_GB2312" w:eastAsia="仿宋_GB2312" w:cs="仿宋_GB2312"/>
              </w:rPr>
              <w:t>产品名称</w:t>
            </w:r>
          </w:p>
        </w:tc>
      </w:tr>
      <w:tr w14:paraId="307DFEC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05BA4497">
            <w:pPr>
              <w:pStyle w:val="4"/>
              <w:jc w:val="center"/>
            </w:pPr>
            <w:r>
              <w:rPr>
                <w:rFonts w:ascii="仿宋_GB2312" w:hAnsi="仿宋_GB2312" w:eastAsia="仿宋_GB2312" w:cs="仿宋_GB2312"/>
              </w:rPr>
              <w:t>不涉及</w:t>
            </w:r>
          </w:p>
        </w:tc>
      </w:tr>
    </w:tbl>
    <w:p w14:paraId="46170546">
      <w:pPr>
        <w:pStyle w:val="4"/>
        <w:ind w:firstLine="480"/>
        <w:jc w:val="left"/>
      </w:pPr>
      <w:r>
        <w:rPr>
          <w:rFonts w:ascii="仿宋_GB2312" w:hAnsi="仿宋_GB2312" w:eastAsia="仿宋_GB2312" w:cs="仿宋_GB2312"/>
        </w:rPr>
        <w:t>★注：不涉及采购进口产品时，投标人不得提供进口产品进行响应；涉及采购进口产品时，如国产产品满足采购需求，也可提供国产产品进行响应。</w:t>
      </w:r>
    </w:p>
    <w:p w14:paraId="728B61EB">
      <w:pPr>
        <w:pStyle w:val="4"/>
        <w:jc w:val="left"/>
        <w:outlineLvl w:val="3"/>
      </w:pPr>
      <w:r>
        <w:rPr>
          <w:rFonts w:ascii="仿宋_GB2312" w:hAnsi="仿宋_GB2312" w:eastAsia="仿宋_GB2312" w:cs="仿宋_GB2312"/>
          <w:b/>
          <w:sz w:val="24"/>
        </w:rPr>
        <w:t>本项目涉及强制采购节能产品：</w:t>
      </w:r>
    </w:p>
    <w:p w14:paraId="1F5C44EE">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05D4EF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9E4765C">
            <w:pPr>
              <w:pStyle w:val="4"/>
              <w:jc w:val="center"/>
            </w:pPr>
            <w:r>
              <w:rPr>
                <w:rFonts w:ascii="仿宋_GB2312" w:hAnsi="仿宋_GB2312" w:eastAsia="仿宋_GB2312" w:cs="仿宋_GB2312"/>
              </w:rPr>
              <w:t>序号</w:t>
            </w:r>
          </w:p>
        </w:tc>
        <w:tc>
          <w:tcPr>
            <w:tcW w:w="2492" w:type="dxa"/>
          </w:tcPr>
          <w:p w14:paraId="728B54DE">
            <w:pPr>
              <w:pStyle w:val="4"/>
              <w:jc w:val="center"/>
            </w:pPr>
            <w:r>
              <w:rPr>
                <w:rFonts w:ascii="仿宋_GB2312" w:hAnsi="仿宋_GB2312" w:eastAsia="仿宋_GB2312" w:cs="仿宋_GB2312"/>
              </w:rPr>
              <w:t>采购品目名称</w:t>
            </w:r>
          </w:p>
        </w:tc>
        <w:tc>
          <w:tcPr>
            <w:tcW w:w="2492" w:type="dxa"/>
          </w:tcPr>
          <w:p w14:paraId="0D2193FC">
            <w:pPr>
              <w:pStyle w:val="4"/>
              <w:jc w:val="center"/>
            </w:pPr>
            <w:r>
              <w:rPr>
                <w:rFonts w:ascii="仿宋_GB2312" w:hAnsi="仿宋_GB2312" w:eastAsia="仿宋_GB2312" w:cs="仿宋_GB2312"/>
              </w:rPr>
              <w:t>标的名称</w:t>
            </w:r>
          </w:p>
        </w:tc>
        <w:tc>
          <w:tcPr>
            <w:tcW w:w="2492" w:type="dxa"/>
          </w:tcPr>
          <w:p w14:paraId="53E0AE39">
            <w:pPr>
              <w:pStyle w:val="4"/>
              <w:jc w:val="center"/>
            </w:pPr>
            <w:r>
              <w:rPr>
                <w:rFonts w:ascii="仿宋_GB2312" w:hAnsi="仿宋_GB2312" w:eastAsia="仿宋_GB2312" w:cs="仿宋_GB2312"/>
              </w:rPr>
              <w:t>产品名称</w:t>
            </w:r>
          </w:p>
        </w:tc>
      </w:tr>
      <w:tr w14:paraId="34490E0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4B132753">
            <w:pPr>
              <w:pStyle w:val="4"/>
              <w:jc w:val="center"/>
            </w:pPr>
            <w:r>
              <w:rPr>
                <w:rFonts w:ascii="仿宋_GB2312" w:hAnsi="仿宋_GB2312" w:eastAsia="仿宋_GB2312" w:cs="仿宋_GB2312"/>
              </w:rPr>
              <w:t>不涉及</w:t>
            </w:r>
          </w:p>
        </w:tc>
      </w:tr>
    </w:tbl>
    <w:p w14:paraId="26F2E46C">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E04B55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D050541">
            <w:pPr>
              <w:pStyle w:val="4"/>
              <w:jc w:val="center"/>
            </w:pPr>
            <w:r>
              <w:rPr>
                <w:rFonts w:ascii="仿宋_GB2312" w:hAnsi="仿宋_GB2312" w:eastAsia="仿宋_GB2312" w:cs="仿宋_GB2312"/>
              </w:rPr>
              <w:t>序号</w:t>
            </w:r>
          </w:p>
        </w:tc>
        <w:tc>
          <w:tcPr>
            <w:tcW w:w="2492" w:type="dxa"/>
          </w:tcPr>
          <w:p w14:paraId="2C91E83F">
            <w:pPr>
              <w:pStyle w:val="4"/>
              <w:jc w:val="center"/>
            </w:pPr>
            <w:r>
              <w:rPr>
                <w:rFonts w:ascii="仿宋_GB2312" w:hAnsi="仿宋_GB2312" w:eastAsia="仿宋_GB2312" w:cs="仿宋_GB2312"/>
              </w:rPr>
              <w:t>采购品目名称</w:t>
            </w:r>
          </w:p>
        </w:tc>
        <w:tc>
          <w:tcPr>
            <w:tcW w:w="2492" w:type="dxa"/>
          </w:tcPr>
          <w:p w14:paraId="7A875B2A">
            <w:pPr>
              <w:pStyle w:val="4"/>
              <w:jc w:val="center"/>
            </w:pPr>
            <w:r>
              <w:rPr>
                <w:rFonts w:ascii="仿宋_GB2312" w:hAnsi="仿宋_GB2312" w:eastAsia="仿宋_GB2312" w:cs="仿宋_GB2312"/>
              </w:rPr>
              <w:t>标的名称</w:t>
            </w:r>
          </w:p>
        </w:tc>
        <w:tc>
          <w:tcPr>
            <w:tcW w:w="2492" w:type="dxa"/>
          </w:tcPr>
          <w:p w14:paraId="2CF6BC22">
            <w:pPr>
              <w:pStyle w:val="4"/>
              <w:jc w:val="center"/>
            </w:pPr>
            <w:r>
              <w:rPr>
                <w:rFonts w:ascii="仿宋_GB2312" w:hAnsi="仿宋_GB2312" w:eastAsia="仿宋_GB2312" w:cs="仿宋_GB2312"/>
              </w:rPr>
              <w:t>产品名称</w:t>
            </w:r>
          </w:p>
        </w:tc>
      </w:tr>
      <w:tr w14:paraId="0AE3373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5BAF7410">
            <w:pPr>
              <w:pStyle w:val="4"/>
              <w:jc w:val="center"/>
            </w:pPr>
            <w:r>
              <w:rPr>
                <w:rFonts w:ascii="仿宋_GB2312" w:hAnsi="仿宋_GB2312" w:eastAsia="仿宋_GB2312" w:cs="仿宋_GB2312"/>
              </w:rPr>
              <w:t>不涉及</w:t>
            </w:r>
          </w:p>
        </w:tc>
      </w:tr>
    </w:tbl>
    <w:p w14:paraId="233F50A6">
      <w:pPr>
        <w:pStyle w:val="4"/>
        <w:jc w:val="left"/>
      </w:pPr>
      <w:r>
        <w:rPr>
          <w:rFonts w:ascii="仿宋_GB2312" w:hAnsi="仿宋_GB2312" w:eastAsia="仿宋_GB2312" w:cs="仿宋_GB2312"/>
        </w:rPr>
        <w:t>采购包3：</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DF7EF9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14:paraId="022ECE1F">
            <w:pPr>
              <w:pStyle w:val="4"/>
              <w:jc w:val="center"/>
            </w:pPr>
            <w:r>
              <w:rPr>
                <w:rFonts w:ascii="仿宋_GB2312" w:hAnsi="仿宋_GB2312" w:eastAsia="仿宋_GB2312" w:cs="仿宋_GB2312"/>
              </w:rPr>
              <w:t>序号</w:t>
            </w:r>
          </w:p>
        </w:tc>
        <w:tc>
          <w:tcPr>
            <w:tcW w:w="2492" w:type="dxa"/>
          </w:tcPr>
          <w:p w14:paraId="68CE8D25">
            <w:pPr>
              <w:pStyle w:val="4"/>
              <w:jc w:val="center"/>
            </w:pPr>
            <w:r>
              <w:rPr>
                <w:rFonts w:ascii="仿宋_GB2312" w:hAnsi="仿宋_GB2312" w:eastAsia="仿宋_GB2312" w:cs="仿宋_GB2312"/>
              </w:rPr>
              <w:t>采购品目名称</w:t>
            </w:r>
          </w:p>
        </w:tc>
        <w:tc>
          <w:tcPr>
            <w:tcW w:w="2492" w:type="dxa"/>
          </w:tcPr>
          <w:p w14:paraId="77E18B6A">
            <w:pPr>
              <w:pStyle w:val="4"/>
              <w:jc w:val="center"/>
            </w:pPr>
            <w:r>
              <w:rPr>
                <w:rFonts w:ascii="仿宋_GB2312" w:hAnsi="仿宋_GB2312" w:eastAsia="仿宋_GB2312" w:cs="仿宋_GB2312"/>
              </w:rPr>
              <w:t>标的名称</w:t>
            </w:r>
          </w:p>
        </w:tc>
        <w:tc>
          <w:tcPr>
            <w:tcW w:w="2492" w:type="dxa"/>
          </w:tcPr>
          <w:p w14:paraId="46F86752">
            <w:pPr>
              <w:pStyle w:val="4"/>
              <w:jc w:val="center"/>
            </w:pPr>
            <w:r>
              <w:rPr>
                <w:rFonts w:ascii="仿宋_GB2312" w:hAnsi="仿宋_GB2312" w:eastAsia="仿宋_GB2312" w:cs="仿宋_GB2312"/>
              </w:rPr>
              <w:t>产品名称</w:t>
            </w:r>
          </w:p>
        </w:tc>
      </w:tr>
      <w:tr w14:paraId="11FB1FB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4809E3A5">
            <w:pPr>
              <w:pStyle w:val="4"/>
              <w:jc w:val="center"/>
            </w:pPr>
            <w:r>
              <w:rPr>
                <w:rFonts w:ascii="仿宋_GB2312" w:hAnsi="仿宋_GB2312" w:eastAsia="仿宋_GB2312" w:cs="仿宋_GB2312"/>
              </w:rPr>
              <w:t>不涉及</w:t>
            </w:r>
          </w:p>
        </w:tc>
      </w:tr>
    </w:tbl>
    <w:p w14:paraId="151219B5">
      <w:pPr>
        <w:pStyle w:val="4"/>
        <w:jc w:val="left"/>
      </w:pPr>
      <w:r>
        <w:rPr>
          <w:rFonts w:ascii="仿宋_GB2312" w:hAnsi="仿宋_GB2312" w:eastAsia="仿宋_GB2312" w:cs="仿宋_GB2312"/>
        </w:rPr>
        <w:t>采购包4：</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4E80DA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40D2D66">
            <w:pPr>
              <w:pStyle w:val="4"/>
              <w:jc w:val="center"/>
            </w:pPr>
            <w:r>
              <w:rPr>
                <w:rFonts w:ascii="仿宋_GB2312" w:hAnsi="仿宋_GB2312" w:eastAsia="仿宋_GB2312" w:cs="仿宋_GB2312"/>
              </w:rPr>
              <w:t>序号</w:t>
            </w:r>
          </w:p>
        </w:tc>
        <w:tc>
          <w:tcPr>
            <w:tcW w:w="2492" w:type="dxa"/>
          </w:tcPr>
          <w:p w14:paraId="76B356B9">
            <w:pPr>
              <w:pStyle w:val="4"/>
              <w:jc w:val="center"/>
            </w:pPr>
            <w:r>
              <w:rPr>
                <w:rFonts w:ascii="仿宋_GB2312" w:hAnsi="仿宋_GB2312" w:eastAsia="仿宋_GB2312" w:cs="仿宋_GB2312"/>
              </w:rPr>
              <w:t>采购品目名称</w:t>
            </w:r>
          </w:p>
        </w:tc>
        <w:tc>
          <w:tcPr>
            <w:tcW w:w="2492" w:type="dxa"/>
          </w:tcPr>
          <w:p w14:paraId="63B9702F">
            <w:pPr>
              <w:pStyle w:val="4"/>
              <w:jc w:val="center"/>
            </w:pPr>
            <w:r>
              <w:rPr>
                <w:rFonts w:ascii="仿宋_GB2312" w:hAnsi="仿宋_GB2312" w:eastAsia="仿宋_GB2312" w:cs="仿宋_GB2312"/>
              </w:rPr>
              <w:t>标的名称</w:t>
            </w:r>
          </w:p>
        </w:tc>
        <w:tc>
          <w:tcPr>
            <w:tcW w:w="2492" w:type="dxa"/>
          </w:tcPr>
          <w:p w14:paraId="2375D016">
            <w:pPr>
              <w:pStyle w:val="4"/>
              <w:jc w:val="center"/>
            </w:pPr>
            <w:r>
              <w:rPr>
                <w:rFonts w:ascii="仿宋_GB2312" w:hAnsi="仿宋_GB2312" w:eastAsia="仿宋_GB2312" w:cs="仿宋_GB2312"/>
              </w:rPr>
              <w:t>产品名称</w:t>
            </w:r>
          </w:p>
        </w:tc>
      </w:tr>
      <w:tr w14:paraId="7491C26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2F423357">
            <w:pPr>
              <w:pStyle w:val="4"/>
              <w:jc w:val="center"/>
            </w:pPr>
            <w:r>
              <w:rPr>
                <w:rFonts w:ascii="仿宋_GB2312" w:hAnsi="仿宋_GB2312" w:eastAsia="仿宋_GB2312" w:cs="仿宋_GB2312"/>
              </w:rPr>
              <w:t>不涉及</w:t>
            </w:r>
          </w:p>
        </w:tc>
      </w:tr>
    </w:tbl>
    <w:p w14:paraId="016B38EF">
      <w:pPr>
        <w:pStyle w:val="4"/>
        <w:jc w:val="left"/>
      </w:pPr>
      <w:r>
        <w:rPr>
          <w:rFonts w:ascii="仿宋_GB2312" w:hAnsi="仿宋_GB2312" w:eastAsia="仿宋_GB2312" w:cs="仿宋_GB2312"/>
        </w:rPr>
        <w:t>采购包5：</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112B5E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A22DDF7">
            <w:pPr>
              <w:pStyle w:val="4"/>
              <w:jc w:val="center"/>
            </w:pPr>
            <w:r>
              <w:rPr>
                <w:rFonts w:ascii="仿宋_GB2312" w:hAnsi="仿宋_GB2312" w:eastAsia="仿宋_GB2312" w:cs="仿宋_GB2312"/>
              </w:rPr>
              <w:t>序号</w:t>
            </w:r>
          </w:p>
        </w:tc>
        <w:tc>
          <w:tcPr>
            <w:tcW w:w="2492" w:type="dxa"/>
          </w:tcPr>
          <w:p w14:paraId="4E0C868C">
            <w:pPr>
              <w:pStyle w:val="4"/>
              <w:jc w:val="center"/>
            </w:pPr>
            <w:r>
              <w:rPr>
                <w:rFonts w:ascii="仿宋_GB2312" w:hAnsi="仿宋_GB2312" w:eastAsia="仿宋_GB2312" w:cs="仿宋_GB2312"/>
              </w:rPr>
              <w:t>采购品目名称</w:t>
            </w:r>
          </w:p>
        </w:tc>
        <w:tc>
          <w:tcPr>
            <w:tcW w:w="2492" w:type="dxa"/>
          </w:tcPr>
          <w:p w14:paraId="5AEC69F8">
            <w:pPr>
              <w:pStyle w:val="4"/>
              <w:jc w:val="center"/>
            </w:pPr>
            <w:r>
              <w:rPr>
                <w:rFonts w:ascii="仿宋_GB2312" w:hAnsi="仿宋_GB2312" w:eastAsia="仿宋_GB2312" w:cs="仿宋_GB2312"/>
              </w:rPr>
              <w:t>标的名称</w:t>
            </w:r>
          </w:p>
        </w:tc>
        <w:tc>
          <w:tcPr>
            <w:tcW w:w="2492" w:type="dxa"/>
          </w:tcPr>
          <w:p w14:paraId="1319E08A">
            <w:pPr>
              <w:pStyle w:val="4"/>
              <w:jc w:val="center"/>
            </w:pPr>
            <w:r>
              <w:rPr>
                <w:rFonts w:ascii="仿宋_GB2312" w:hAnsi="仿宋_GB2312" w:eastAsia="仿宋_GB2312" w:cs="仿宋_GB2312"/>
              </w:rPr>
              <w:t>产品名称</w:t>
            </w:r>
          </w:p>
        </w:tc>
      </w:tr>
      <w:tr w14:paraId="2BCD184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020C8B94">
            <w:pPr>
              <w:pStyle w:val="4"/>
              <w:jc w:val="center"/>
            </w:pPr>
            <w:r>
              <w:rPr>
                <w:rFonts w:ascii="仿宋_GB2312" w:hAnsi="仿宋_GB2312" w:eastAsia="仿宋_GB2312" w:cs="仿宋_GB2312"/>
              </w:rPr>
              <w:t>不涉及</w:t>
            </w:r>
          </w:p>
        </w:tc>
      </w:tr>
    </w:tbl>
    <w:p w14:paraId="724E2314">
      <w:pPr>
        <w:pStyle w:val="4"/>
        <w:jc w:val="left"/>
      </w:pPr>
      <w:r>
        <w:rPr>
          <w:rFonts w:ascii="仿宋_GB2312" w:hAnsi="仿宋_GB2312" w:eastAsia="仿宋_GB2312" w:cs="仿宋_GB2312"/>
        </w:rPr>
        <w:t>采购包6：</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4B9CE1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C7AD4E5">
            <w:pPr>
              <w:pStyle w:val="4"/>
              <w:jc w:val="center"/>
            </w:pPr>
            <w:r>
              <w:rPr>
                <w:rFonts w:ascii="仿宋_GB2312" w:hAnsi="仿宋_GB2312" w:eastAsia="仿宋_GB2312" w:cs="仿宋_GB2312"/>
              </w:rPr>
              <w:t>序号</w:t>
            </w:r>
          </w:p>
        </w:tc>
        <w:tc>
          <w:tcPr>
            <w:tcW w:w="2492" w:type="dxa"/>
          </w:tcPr>
          <w:p w14:paraId="62A1D137">
            <w:pPr>
              <w:pStyle w:val="4"/>
              <w:jc w:val="center"/>
            </w:pPr>
            <w:r>
              <w:rPr>
                <w:rFonts w:ascii="仿宋_GB2312" w:hAnsi="仿宋_GB2312" w:eastAsia="仿宋_GB2312" w:cs="仿宋_GB2312"/>
              </w:rPr>
              <w:t>采购品目名称</w:t>
            </w:r>
          </w:p>
        </w:tc>
        <w:tc>
          <w:tcPr>
            <w:tcW w:w="2492" w:type="dxa"/>
          </w:tcPr>
          <w:p w14:paraId="07A630E9">
            <w:pPr>
              <w:pStyle w:val="4"/>
              <w:jc w:val="center"/>
            </w:pPr>
            <w:r>
              <w:rPr>
                <w:rFonts w:ascii="仿宋_GB2312" w:hAnsi="仿宋_GB2312" w:eastAsia="仿宋_GB2312" w:cs="仿宋_GB2312"/>
              </w:rPr>
              <w:t>标的名称</w:t>
            </w:r>
          </w:p>
        </w:tc>
        <w:tc>
          <w:tcPr>
            <w:tcW w:w="2492" w:type="dxa"/>
          </w:tcPr>
          <w:p w14:paraId="4C0DD1BE">
            <w:pPr>
              <w:pStyle w:val="4"/>
              <w:jc w:val="center"/>
            </w:pPr>
            <w:r>
              <w:rPr>
                <w:rFonts w:ascii="仿宋_GB2312" w:hAnsi="仿宋_GB2312" w:eastAsia="仿宋_GB2312" w:cs="仿宋_GB2312"/>
              </w:rPr>
              <w:t>产品名称</w:t>
            </w:r>
          </w:p>
        </w:tc>
      </w:tr>
      <w:tr w14:paraId="4615539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1B2BD9DE">
            <w:pPr>
              <w:pStyle w:val="4"/>
              <w:jc w:val="center"/>
            </w:pPr>
            <w:r>
              <w:rPr>
                <w:rFonts w:ascii="仿宋_GB2312" w:hAnsi="仿宋_GB2312" w:eastAsia="仿宋_GB2312" w:cs="仿宋_GB2312"/>
              </w:rPr>
              <w:t>不涉及</w:t>
            </w:r>
          </w:p>
        </w:tc>
      </w:tr>
    </w:tbl>
    <w:p w14:paraId="404C6414">
      <w:pPr>
        <w:pStyle w:val="4"/>
        <w:ind w:firstLine="480"/>
        <w:jc w:val="left"/>
      </w:pPr>
      <w:r>
        <w:rPr>
          <w:rFonts w:ascii="仿宋_GB2312" w:hAnsi="仿宋_GB2312" w:eastAsia="仿宋_GB2312" w:cs="仿宋_GB2312"/>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47F9A4AA">
      <w:pPr>
        <w:pStyle w:val="4"/>
        <w:jc w:val="left"/>
      </w:pPr>
      <w:r>
        <w:rPr>
          <w:rFonts w:ascii="仿宋_GB2312" w:hAnsi="仿宋_GB2312" w:eastAsia="仿宋_GB2312" w:cs="仿宋_GB2312"/>
          <w:b/>
        </w:rPr>
        <w:t>本项目涉及优先采购节能产品：</w:t>
      </w:r>
    </w:p>
    <w:p w14:paraId="1A3AE879">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BD34AF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2316742">
            <w:pPr>
              <w:pStyle w:val="4"/>
              <w:jc w:val="center"/>
            </w:pPr>
            <w:r>
              <w:rPr>
                <w:rFonts w:ascii="仿宋_GB2312" w:hAnsi="仿宋_GB2312" w:eastAsia="仿宋_GB2312" w:cs="仿宋_GB2312"/>
              </w:rPr>
              <w:t>序号</w:t>
            </w:r>
          </w:p>
        </w:tc>
        <w:tc>
          <w:tcPr>
            <w:tcW w:w="2492" w:type="dxa"/>
          </w:tcPr>
          <w:p w14:paraId="2BBA9AB0">
            <w:pPr>
              <w:pStyle w:val="4"/>
              <w:jc w:val="center"/>
            </w:pPr>
            <w:r>
              <w:rPr>
                <w:rFonts w:ascii="仿宋_GB2312" w:hAnsi="仿宋_GB2312" w:eastAsia="仿宋_GB2312" w:cs="仿宋_GB2312"/>
              </w:rPr>
              <w:t>采购品目名称</w:t>
            </w:r>
          </w:p>
        </w:tc>
        <w:tc>
          <w:tcPr>
            <w:tcW w:w="2492" w:type="dxa"/>
          </w:tcPr>
          <w:p w14:paraId="35FC5311">
            <w:pPr>
              <w:pStyle w:val="4"/>
              <w:jc w:val="center"/>
            </w:pPr>
            <w:r>
              <w:rPr>
                <w:rFonts w:ascii="仿宋_GB2312" w:hAnsi="仿宋_GB2312" w:eastAsia="仿宋_GB2312" w:cs="仿宋_GB2312"/>
              </w:rPr>
              <w:t>标的名称</w:t>
            </w:r>
          </w:p>
        </w:tc>
        <w:tc>
          <w:tcPr>
            <w:tcW w:w="2492" w:type="dxa"/>
          </w:tcPr>
          <w:p w14:paraId="2B577938">
            <w:pPr>
              <w:pStyle w:val="4"/>
              <w:jc w:val="center"/>
            </w:pPr>
            <w:r>
              <w:rPr>
                <w:rFonts w:ascii="仿宋_GB2312" w:hAnsi="仿宋_GB2312" w:eastAsia="仿宋_GB2312" w:cs="仿宋_GB2312"/>
              </w:rPr>
              <w:t>产品名称</w:t>
            </w:r>
          </w:p>
        </w:tc>
      </w:tr>
      <w:tr w14:paraId="435E6F0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3E54347C">
            <w:pPr>
              <w:pStyle w:val="4"/>
              <w:jc w:val="center"/>
            </w:pPr>
            <w:r>
              <w:rPr>
                <w:rFonts w:ascii="仿宋_GB2312" w:hAnsi="仿宋_GB2312" w:eastAsia="仿宋_GB2312" w:cs="仿宋_GB2312"/>
              </w:rPr>
              <w:t>不涉及</w:t>
            </w:r>
          </w:p>
        </w:tc>
      </w:tr>
    </w:tbl>
    <w:p w14:paraId="650274E6">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CF9633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3D3940F">
            <w:pPr>
              <w:pStyle w:val="4"/>
              <w:jc w:val="center"/>
            </w:pPr>
            <w:r>
              <w:rPr>
                <w:rFonts w:ascii="仿宋_GB2312" w:hAnsi="仿宋_GB2312" w:eastAsia="仿宋_GB2312" w:cs="仿宋_GB2312"/>
              </w:rPr>
              <w:t>序号</w:t>
            </w:r>
          </w:p>
        </w:tc>
        <w:tc>
          <w:tcPr>
            <w:tcW w:w="2492" w:type="dxa"/>
          </w:tcPr>
          <w:p w14:paraId="6E708B95">
            <w:pPr>
              <w:pStyle w:val="4"/>
              <w:jc w:val="center"/>
            </w:pPr>
            <w:r>
              <w:rPr>
                <w:rFonts w:ascii="仿宋_GB2312" w:hAnsi="仿宋_GB2312" w:eastAsia="仿宋_GB2312" w:cs="仿宋_GB2312"/>
              </w:rPr>
              <w:t>采购品目名称</w:t>
            </w:r>
          </w:p>
        </w:tc>
        <w:tc>
          <w:tcPr>
            <w:tcW w:w="2492" w:type="dxa"/>
          </w:tcPr>
          <w:p w14:paraId="220CECE3">
            <w:pPr>
              <w:pStyle w:val="4"/>
              <w:jc w:val="center"/>
            </w:pPr>
            <w:r>
              <w:rPr>
                <w:rFonts w:ascii="仿宋_GB2312" w:hAnsi="仿宋_GB2312" w:eastAsia="仿宋_GB2312" w:cs="仿宋_GB2312"/>
              </w:rPr>
              <w:t>标的名称</w:t>
            </w:r>
          </w:p>
        </w:tc>
        <w:tc>
          <w:tcPr>
            <w:tcW w:w="2492" w:type="dxa"/>
          </w:tcPr>
          <w:p w14:paraId="4DABE4AA">
            <w:pPr>
              <w:pStyle w:val="4"/>
              <w:jc w:val="center"/>
            </w:pPr>
            <w:r>
              <w:rPr>
                <w:rFonts w:ascii="仿宋_GB2312" w:hAnsi="仿宋_GB2312" w:eastAsia="仿宋_GB2312" w:cs="仿宋_GB2312"/>
              </w:rPr>
              <w:t>产品名称</w:t>
            </w:r>
          </w:p>
        </w:tc>
      </w:tr>
      <w:tr w14:paraId="18B686F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1EB07EC9">
            <w:pPr>
              <w:pStyle w:val="4"/>
              <w:jc w:val="center"/>
            </w:pPr>
            <w:r>
              <w:rPr>
                <w:rFonts w:ascii="仿宋_GB2312" w:hAnsi="仿宋_GB2312" w:eastAsia="仿宋_GB2312" w:cs="仿宋_GB2312"/>
              </w:rPr>
              <w:t>不涉及</w:t>
            </w:r>
          </w:p>
        </w:tc>
      </w:tr>
    </w:tbl>
    <w:p w14:paraId="294A492D">
      <w:pPr>
        <w:pStyle w:val="4"/>
        <w:jc w:val="left"/>
      </w:pPr>
      <w:r>
        <w:rPr>
          <w:rFonts w:ascii="仿宋_GB2312" w:hAnsi="仿宋_GB2312" w:eastAsia="仿宋_GB2312" w:cs="仿宋_GB2312"/>
        </w:rPr>
        <w:t>采购包3：</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B1FACA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1A30162">
            <w:pPr>
              <w:pStyle w:val="4"/>
              <w:jc w:val="center"/>
            </w:pPr>
            <w:r>
              <w:rPr>
                <w:rFonts w:ascii="仿宋_GB2312" w:hAnsi="仿宋_GB2312" w:eastAsia="仿宋_GB2312" w:cs="仿宋_GB2312"/>
              </w:rPr>
              <w:t>序号</w:t>
            </w:r>
          </w:p>
        </w:tc>
        <w:tc>
          <w:tcPr>
            <w:tcW w:w="2492" w:type="dxa"/>
          </w:tcPr>
          <w:p w14:paraId="70A4B4D5">
            <w:pPr>
              <w:pStyle w:val="4"/>
              <w:jc w:val="center"/>
            </w:pPr>
            <w:r>
              <w:rPr>
                <w:rFonts w:ascii="仿宋_GB2312" w:hAnsi="仿宋_GB2312" w:eastAsia="仿宋_GB2312" w:cs="仿宋_GB2312"/>
              </w:rPr>
              <w:t>采购品目名称</w:t>
            </w:r>
          </w:p>
        </w:tc>
        <w:tc>
          <w:tcPr>
            <w:tcW w:w="2492" w:type="dxa"/>
          </w:tcPr>
          <w:p w14:paraId="7CABD623">
            <w:pPr>
              <w:pStyle w:val="4"/>
              <w:jc w:val="center"/>
            </w:pPr>
            <w:r>
              <w:rPr>
                <w:rFonts w:ascii="仿宋_GB2312" w:hAnsi="仿宋_GB2312" w:eastAsia="仿宋_GB2312" w:cs="仿宋_GB2312"/>
              </w:rPr>
              <w:t>标的名称</w:t>
            </w:r>
          </w:p>
        </w:tc>
        <w:tc>
          <w:tcPr>
            <w:tcW w:w="2492" w:type="dxa"/>
          </w:tcPr>
          <w:p w14:paraId="6E3FA026">
            <w:pPr>
              <w:pStyle w:val="4"/>
              <w:jc w:val="center"/>
            </w:pPr>
            <w:r>
              <w:rPr>
                <w:rFonts w:ascii="仿宋_GB2312" w:hAnsi="仿宋_GB2312" w:eastAsia="仿宋_GB2312" w:cs="仿宋_GB2312"/>
              </w:rPr>
              <w:t>产品名称</w:t>
            </w:r>
          </w:p>
        </w:tc>
      </w:tr>
      <w:tr w14:paraId="101CFC1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17748734">
            <w:pPr>
              <w:pStyle w:val="4"/>
              <w:jc w:val="center"/>
            </w:pPr>
            <w:r>
              <w:rPr>
                <w:rFonts w:ascii="仿宋_GB2312" w:hAnsi="仿宋_GB2312" w:eastAsia="仿宋_GB2312" w:cs="仿宋_GB2312"/>
              </w:rPr>
              <w:t>不涉及</w:t>
            </w:r>
          </w:p>
        </w:tc>
      </w:tr>
    </w:tbl>
    <w:p w14:paraId="05E829F8">
      <w:pPr>
        <w:pStyle w:val="4"/>
        <w:jc w:val="left"/>
      </w:pPr>
      <w:r>
        <w:rPr>
          <w:rFonts w:ascii="仿宋_GB2312" w:hAnsi="仿宋_GB2312" w:eastAsia="仿宋_GB2312" w:cs="仿宋_GB2312"/>
        </w:rPr>
        <w:t>采购包4：</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C2B626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2C3777D">
            <w:pPr>
              <w:pStyle w:val="4"/>
              <w:jc w:val="center"/>
            </w:pPr>
            <w:r>
              <w:rPr>
                <w:rFonts w:ascii="仿宋_GB2312" w:hAnsi="仿宋_GB2312" w:eastAsia="仿宋_GB2312" w:cs="仿宋_GB2312"/>
              </w:rPr>
              <w:t>序号</w:t>
            </w:r>
          </w:p>
        </w:tc>
        <w:tc>
          <w:tcPr>
            <w:tcW w:w="2492" w:type="dxa"/>
          </w:tcPr>
          <w:p w14:paraId="5EB81CF8">
            <w:pPr>
              <w:pStyle w:val="4"/>
              <w:jc w:val="center"/>
            </w:pPr>
            <w:r>
              <w:rPr>
                <w:rFonts w:ascii="仿宋_GB2312" w:hAnsi="仿宋_GB2312" w:eastAsia="仿宋_GB2312" w:cs="仿宋_GB2312"/>
              </w:rPr>
              <w:t>采购品目名称</w:t>
            </w:r>
          </w:p>
        </w:tc>
        <w:tc>
          <w:tcPr>
            <w:tcW w:w="2492" w:type="dxa"/>
          </w:tcPr>
          <w:p w14:paraId="58F2C4A3">
            <w:pPr>
              <w:pStyle w:val="4"/>
              <w:jc w:val="center"/>
            </w:pPr>
            <w:r>
              <w:rPr>
                <w:rFonts w:ascii="仿宋_GB2312" w:hAnsi="仿宋_GB2312" w:eastAsia="仿宋_GB2312" w:cs="仿宋_GB2312"/>
              </w:rPr>
              <w:t>标的名称</w:t>
            </w:r>
          </w:p>
        </w:tc>
        <w:tc>
          <w:tcPr>
            <w:tcW w:w="2492" w:type="dxa"/>
          </w:tcPr>
          <w:p w14:paraId="54B3D506">
            <w:pPr>
              <w:pStyle w:val="4"/>
              <w:jc w:val="center"/>
            </w:pPr>
            <w:r>
              <w:rPr>
                <w:rFonts w:ascii="仿宋_GB2312" w:hAnsi="仿宋_GB2312" w:eastAsia="仿宋_GB2312" w:cs="仿宋_GB2312"/>
              </w:rPr>
              <w:t>产品名称</w:t>
            </w:r>
          </w:p>
        </w:tc>
      </w:tr>
      <w:tr w14:paraId="429A08E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3D4D8291">
            <w:pPr>
              <w:pStyle w:val="4"/>
              <w:jc w:val="center"/>
            </w:pPr>
            <w:r>
              <w:rPr>
                <w:rFonts w:ascii="仿宋_GB2312" w:hAnsi="仿宋_GB2312" w:eastAsia="仿宋_GB2312" w:cs="仿宋_GB2312"/>
              </w:rPr>
              <w:t>不涉及</w:t>
            </w:r>
          </w:p>
        </w:tc>
      </w:tr>
    </w:tbl>
    <w:p w14:paraId="79DADF59">
      <w:pPr>
        <w:pStyle w:val="4"/>
        <w:jc w:val="left"/>
      </w:pPr>
      <w:r>
        <w:rPr>
          <w:rFonts w:ascii="仿宋_GB2312" w:hAnsi="仿宋_GB2312" w:eastAsia="仿宋_GB2312" w:cs="仿宋_GB2312"/>
        </w:rPr>
        <w:t>采购包5：</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07A645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665BEAC">
            <w:pPr>
              <w:pStyle w:val="4"/>
              <w:jc w:val="center"/>
            </w:pPr>
            <w:r>
              <w:rPr>
                <w:rFonts w:ascii="仿宋_GB2312" w:hAnsi="仿宋_GB2312" w:eastAsia="仿宋_GB2312" w:cs="仿宋_GB2312"/>
              </w:rPr>
              <w:t>序号</w:t>
            </w:r>
          </w:p>
        </w:tc>
        <w:tc>
          <w:tcPr>
            <w:tcW w:w="2492" w:type="dxa"/>
          </w:tcPr>
          <w:p w14:paraId="139FE8E8">
            <w:pPr>
              <w:pStyle w:val="4"/>
              <w:jc w:val="center"/>
            </w:pPr>
            <w:r>
              <w:rPr>
                <w:rFonts w:ascii="仿宋_GB2312" w:hAnsi="仿宋_GB2312" w:eastAsia="仿宋_GB2312" w:cs="仿宋_GB2312"/>
              </w:rPr>
              <w:t>采购品目名称</w:t>
            </w:r>
          </w:p>
        </w:tc>
        <w:tc>
          <w:tcPr>
            <w:tcW w:w="2492" w:type="dxa"/>
          </w:tcPr>
          <w:p w14:paraId="3AFC7295">
            <w:pPr>
              <w:pStyle w:val="4"/>
              <w:jc w:val="center"/>
            </w:pPr>
            <w:r>
              <w:rPr>
                <w:rFonts w:ascii="仿宋_GB2312" w:hAnsi="仿宋_GB2312" w:eastAsia="仿宋_GB2312" w:cs="仿宋_GB2312"/>
              </w:rPr>
              <w:t>标的名称</w:t>
            </w:r>
          </w:p>
        </w:tc>
        <w:tc>
          <w:tcPr>
            <w:tcW w:w="2492" w:type="dxa"/>
          </w:tcPr>
          <w:p w14:paraId="42C82662">
            <w:pPr>
              <w:pStyle w:val="4"/>
              <w:jc w:val="center"/>
            </w:pPr>
            <w:r>
              <w:rPr>
                <w:rFonts w:ascii="仿宋_GB2312" w:hAnsi="仿宋_GB2312" w:eastAsia="仿宋_GB2312" w:cs="仿宋_GB2312"/>
              </w:rPr>
              <w:t>产品名称</w:t>
            </w:r>
          </w:p>
        </w:tc>
      </w:tr>
      <w:tr w14:paraId="54BE1CF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748BB229">
            <w:pPr>
              <w:pStyle w:val="4"/>
              <w:jc w:val="center"/>
            </w:pPr>
            <w:r>
              <w:rPr>
                <w:rFonts w:ascii="仿宋_GB2312" w:hAnsi="仿宋_GB2312" w:eastAsia="仿宋_GB2312" w:cs="仿宋_GB2312"/>
              </w:rPr>
              <w:t>不涉及</w:t>
            </w:r>
          </w:p>
        </w:tc>
      </w:tr>
    </w:tbl>
    <w:p w14:paraId="54565D4B">
      <w:pPr>
        <w:pStyle w:val="4"/>
        <w:jc w:val="left"/>
      </w:pPr>
      <w:r>
        <w:rPr>
          <w:rFonts w:ascii="仿宋_GB2312" w:hAnsi="仿宋_GB2312" w:eastAsia="仿宋_GB2312" w:cs="仿宋_GB2312"/>
        </w:rPr>
        <w:t>采购包6：</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F03D5E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B2FEC51">
            <w:pPr>
              <w:pStyle w:val="4"/>
              <w:jc w:val="center"/>
            </w:pPr>
            <w:r>
              <w:rPr>
                <w:rFonts w:ascii="仿宋_GB2312" w:hAnsi="仿宋_GB2312" w:eastAsia="仿宋_GB2312" w:cs="仿宋_GB2312"/>
              </w:rPr>
              <w:t>序号</w:t>
            </w:r>
          </w:p>
        </w:tc>
        <w:tc>
          <w:tcPr>
            <w:tcW w:w="2492" w:type="dxa"/>
          </w:tcPr>
          <w:p w14:paraId="166E9582">
            <w:pPr>
              <w:pStyle w:val="4"/>
              <w:jc w:val="center"/>
            </w:pPr>
            <w:r>
              <w:rPr>
                <w:rFonts w:ascii="仿宋_GB2312" w:hAnsi="仿宋_GB2312" w:eastAsia="仿宋_GB2312" w:cs="仿宋_GB2312"/>
              </w:rPr>
              <w:t>采购品目名称</w:t>
            </w:r>
          </w:p>
        </w:tc>
        <w:tc>
          <w:tcPr>
            <w:tcW w:w="2492" w:type="dxa"/>
          </w:tcPr>
          <w:p w14:paraId="02DD00DC">
            <w:pPr>
              <w:pStyle w:val="4"/>
              <w:jc w:val="center"/>
            </w:pPr>
            <w:r>
              <w:rPr>
                <w:rFonts w:ascii="仿宋_GB2312" w:hAnsi="仿宋_GB2312" w:eastAsia="仿宋_GB2312" w:cs="仿宋_GB2312"/>
              </w:rPr>
              <w:t>标的名称</w:t>
            </w:r>
          </w:p>
        </w:tc>
        <w:tc>
          <w:tcPr>
            <w:tcW w:w="2492" w:type="dxa"/>
          </w:tcPr>
          <w:p w14:paraId="2E619CD7">
            <w:pPr>
              <w:pStyle w:val="4"/>
              <w:jc w:val="center"/>
            </w:pPr>
            <w:r>
              <w:rPr>
                <w:rFonts w:ascii="仿宋_GB2312" w:hAnsi="仿宋_GB2312" w:eastAsia="仿宋_GB2312" w:cs="仿宋_GB2312"/>
              </w:rPr>
              <w:t>产品名称</w:t>
            </w:r>
          </w:p>
        </w:tc>
      </w:tr>
      <w:tr w14:paraId="48701B0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232A6F1A">
            <w:pPr>
              <w:pStyle w:val="4"/>
              <w:jc w:val="center"/>
            </w:pPr>
            <w:r>
              <w:rPr>
                <w:rFonts w:ascii="仿宋_GB2312" w:hAnsi="仿宋_GB2312" w:eastAsia="仿宋_GB2312" w:cs="仿宋_GB2312"/>
              </w:rPr>
              <w:t>不涉及</w:t>
            </w:r>
          </w:p>
        </w:tc>
      </w:tr>
    </w:tbl>
    <w:p w14:paraId="0B677588">
      <w:pPr>
        <w:pStyle w:val="4"/>
        <w:ind w:firstLine="480"/>
        <w:jc w:val="left"/>
      </w:pPr>
      <w:r>
        <w:rPr>
          <w:rFonts w:ascii="仿宋_GB2312" w:hAnsi="仿宋_GB2312" w:eastAsia="仿宋_GB2312" w:cs="仿宋_GB2312"/>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0165B922">
      <w:pPr>
        <w:pStyle w:val="4"/>
        <w:jc w:val="left"/>
        <w:outlineLvl w:val="3"/>
      </w:pPr>
      <w:r>
        <w:rPr>
          <w:rFonts w:ascii="仿宋_GB2312" w:hAnsi="仿宋_GB2312" w:eastAsia="仿宋_GB2312" w:cs="仿宋_GB2312"/>
          <w:b/>
          <w:sz w:val="24"/>
        </w:rPr>
        <w:t>本项目涉及优先采购环境标志产品：</w:t>
      </w:r>
    </w:p>
    <w:p w14:paraId="6EACE118">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87413E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81FF0A3">
            <w:pPr>
              <w:pStyle w:val="4"/>
              <w:jc w:val="center"/>
            </w:pPr>
            <w:r>
              <w:rPr>
                <w:rFonts w:ascii="仿宋_GB2312" w:hAnsi="仿宋_GB2312" w:eastAsia="仿宋_GB2312" w:cs="仿宋_GB2312"/>
              </w:rPr>
              <w:t>序号</w:t>
            </w:r>
          </w:p>
        </w:tc>
        <w:tc>
          <w:tcPr>
            <w:tcW w:w="2492" w:type="dxa"/>
          </w:tcPr>
          <w:p w14:paraId="231EAFFD">
            <w:pPr>
              <w:pStyle w:val="4"/>
              <w:jc w:val="center"/>
            </w:pPr>
            <w:r>
              <w:rPr>
                <w:rFonts w:ascii="仿宋_GB2312" w:hAnsi="仿宋_GB2312" w:eastAsia="仿宋_GB2312" w:cs="仿宋_GB2312"/>
              </w:rPr>
              <w:t>采购品目名称</w:t>
            </w:r>
          </w:p>
        </w:tc>
        <w:tc>
          <w:tcPr>
            <w:tcW w:w="2492" w:type="dxa"/>
          </w:tcPr>
          <w:p w14:paraId="249B2E4F">
            <w:pPr>
              <w:pStyle w:val="4"/>
              <w:jc w:val="center"/>
            </w:pPr>
            <w:r>
              <w:rPr>
                <w:rFonts w:ascii="仿宋_GB2312" w:hAnsi="仿宋_GB2312" w:eastAsia="仿宋_GB2312" w:cs="仿宋_GB2312"/>
              </w:rPr>
              <w:t>标的名称</w:t>
            </w:r>
          </w:p>
        </w:tc>
        <w:tc>
          <w:tcPr>
            <w:tcW w:w="2492" w:type="dxa"/>
          </w:tcPr>
          <w:p w14:paraId="48E4412C">
            <w:pPr>
              <w:pStyle w:val="4"/>
              <w:jc w:val="center"/>
            </w:pPr>
            <w:r>
              <w:rPr>
                <w:rFonts w:ascii="仿宋_GB2312" w:hAnsi="仿宋_GB2312" w:eastAsia="仿宋_GB2312" w:cs="仿宋_GB2312"/>
              </w:rPr>
              <w:t>产品名称</w:t>
            </w:r>
          </w:p>
        </w:tc>
      </w:tr>
      <w:tr w14:paraId="1A83D58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7CCDC53A">
            <w:pPr>
              <w:pStyle w:val="4"/>
              <w:jc w:val="center"/>
            </w:pPr>
            <w:r>
              <w:rPr>
                <w:rFonts w:ascii="仿宋_GB2312" w:hAnsi="仿宋_GB2312" w:eastAsia="仿宋_GB2312" w:cs="仿宋_GB2312"/>
              </w:rPr>
              <w:t>不涉及</w:t>
            </w:r>
          </w:p>
        </w:tc>
      </w:tr>
    </w:tbl>
    <w:p w14:paraId="71B233DF">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4E50BF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AB26B4E">
            <w:pPr>
              <w:pStyle w:val="4"/>
              <w:jc w:val="center"/>
            </w:pPr>
            <w:r>
              <w:rPr>
                <w:rFonts w:ascii="仿宋_GB2312" w:hAnsi="仿宋_GB2312" w:eastAsia="仿宋_GB2312" w:cs="仿宋_GB2312"/>
              </w:rPr>
              <w:t>序号</w:t>
            </w:r>
          </w:p>
        </w:tc>
        <w:tc>
          <w:tcPr>
            <w:tcW w:w="2492" w:type="dxa"/>
          </w:tcPr>
          <w:p w14:paraId="2E1EC4D8">
            <w:pPr>
              <w:pStyle w:val="4"/>
              <w:jc w:val="center"/>
            </w:pPr>
            <w:r>
              <w:rPr>
                <w:rFonts w:ascii="仿宋_GB2312" w:hAnsi="仿宋_GB2312" w:eastAsia="仿宋_GB2312" w:cs="仿宋_GB2312"/>
              </w:rPr>
              <w:t>采购品目名称</w:t>
            </w:r>
          </w:p>
        </w:tc>
        <w:tc>
          <w:tcPr>
            <w:tcW w:w="2492" w:type="dxa"/>
          </w:tcPr>
          <w:p w14:paraId="1A2C2777">
            <w:pPr>
              <w:pStyle w:val="4"/>
              <w:jc w:val="center"/>
            </w:pPr>
            <w:r>
              <w:rPr>
                <w:rFonts w:ascii="仿宋_GB2312" w:hAnsi="仿宋_GB2312" w:eastAsia="仿宋_GB2312" w:cs="仿宋_GB2312"/>
              </w:rPr>
              <w:t>标的名称</w:t>
            </w:r>
          </w:p>
        </w:tc>
        <w:tc>
          <w:tcPr>
            <w:tcW w:w="2492" w:type="dxa"/>
          </w:tcPr>
          <w:p w14:paraId="3AD90FB8">
            <w:pPr>
              <w:pStyle w:val="4"/>
              <w:jc w:val="center"/>
            </w:pPr>
            <w:r>
              <w:rPr>
                <w:rFonts w:ascii="仿宋_GB2312" w:hAnsi="仿宋_GB2312" w:eastAsia="仿宋_GB2312" w:cs="仿宋_GB2312"/>
              </w:rPr>
              <w:t>产品名称</w:t>
            </w:r>
          </w:p>
        </w:tc>
      </w:tr>
      <w:tr w14:paraId="18C3324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09F6FE4A">
            <w:pPr>
              <w:pStyle w:val="4"/>
              <w:jc w:val="center"/>
            </w:pPr>
            <w:r>
              <w:rPr>
                <w:rFonts w:ascii="仿宋_GB2312" w:hAnsi="仿宋_GB2312" w:eastAsia="仿宋_GB2312" w:cs="仿宋_GB2312"/>
              </w:rPr>
              <w:t>不涉及</w:t>
            </w:r>
          </w:p>
        </w:tc>
      </w:tr>
    </w:tbl>
    <w:p w14:paraId="00CB2889">
      <w:pPr>
        <w:pStyle w:val="4"/>
        <w:jc w:val="left"/>
      </w:pPr>
      <w:r>
        <w:rPr>
          <w:rFonts w:ascii="仿宋_GB2312" w:hAnsi="仿宋_GB2312" w:eastAsia="仿宋_GB2312" w:cs="仿宋_GB2312"/>
        </w:rPr>
        <w:t>采购包3：</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2E9346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25DFC7C">
            <w:pPr>
              <w:pStyle w:val="4"/>
              <w:jc w:val="center"/>
            </w:pPr>
            <w:r>
              <w:rPr>
                <w:rFonts w:ascii="仿宋_GB2312" w:hAnsi="仿宋_GB2312" w:eastAsia="仿宋_GB2312" w:cs="仿宋_GB2312"/>
              </w:rPr>
              <w:t>序号</w:t>
            </w:r>
          </w:p>
        </w:tc>
        <w:tc>
          <w:tcPr>
            <w:tcW w:w="2492" w:type="dxa"/>
          </w:tcPr>
          <w:p w14:paraId="16BF9F76">
            <w:pPr>
              <w:pStyle w:val="4"/>
              <w:jc w:val="center"/>
            </w:pPr>
            <w:r>
              <w:rPr>
                <w:rFonts w:ascii="仿宋_GB2312" w:hAnsi="仿宋_GB2312" w:eastAsia="仿宋_GB2312" w:cs="仿宋_GB2312"/>
              </w:rPr>
              <w:t>采购品目名称</w:t>
            </w:r>
          </w:p>
        </w:tc>
        <w:tc>
          <w:tcPr>
            <w:tcW w:w="2492" w:type="dxa"/>
          </w:tcPr>
          <w:p w14:paraId="5EF877E0">
            <w:pPr>
              <w:pStyle w:val="4"/>
              <w:jc w:val="center"/>
            </w:pPr>
            <w:r>
              <w:rPr>
                <w:rFonts w:ascii="仿宋_GB2312" w:hAnsi="仿宋_GB2312" w:eastAsia="仿宋_GB2312" w:cs="仿宋_GB2312"/>
              </w:rPr>
              <w:t>标的名称</w:t>
            </w:r>
          </w:p>
        </w:tc>
        <w:tc>
          <w:tcPr>
            <w:tcW w:w="2492" w:type="dxa"/>
          </w:tcPr>
          <w:p w14:paraId="68055553">
            <w:pPr>
              <w:pStyle w:val="4"/>
              <w:jc w:val="center"/>
            </w:pPr>
            <w:r>
              <w:rPr>
                <w:rFonts w:ascii="仿宋_GB2312" w:hAnsi="仿宋_GB2312" w:eastAsia="仿宋_GB2312" w:cs="仿宋_GB2312"/>
              </w:rPr>
              <w:t>产品名称</w:t>
            </w:r>
          </w:p>
        </w:tc>
      </w:tr>
      <w:tr w14:paraId="7B9571B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1D171589">
            <w:pPr>
              <w:pStyle w:val="4"/>
              <w:jc w:val="center"/>
            </w:pPr>
            <w:r>
              <w:rPr>
                <w:rFonts w:ascii="仿宋_GB2312" w:hAnsi="仿宋_GB2312" w:eastAsia="仿宋_GB2312" w:cs="仿宋_GB2312"/>
              </w:rPr>
              <w:t>不涉及</w:t>
            </w:r>
          </w:p>
        </w:tc>
      </w:tr>
    </w:tbl>
    <w:p w14:paraId="2082CC6B">
      <w:pPr>
        <w:pStyle w:val="4"/>
        <w:jc w:val="left"/>
      </w:pPr>
      <w:r>
        <w:rPr>
          <w:rFonts w:ascii="仿宋_GB2312" w:hAnsi="仿宋_GB2312" w:eastAsia="仿宋_GB2312" w:cs="仿宋_GB2312"/>
        </w:rPr>
        <w:t>采购包4：</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9904F6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9733974">
            <w:pPr>
              <w:pStyle w:val="4"/>
              <w:jc w:val="center"/>
            </w:pPr>
            <w:r>
              <w:rPr>
                <w:rFonts w:ascii="仿宋_GB2312" w:hAnsi="仿宋_GB2312" w:eastAsia="仿宋_GB2312" w:cs="仿宋_GB2312"/>
              </w:rPr>
              <w:t>序号</w:t>
            </w:r>
          </w:p>
        </w:tc>
        <w:tc>
          <w:tcPr>
            <w:tcW w:w="2492" w:type="dxa"/>
          </w:tcPr>
          <w:p w14:paraId="4C29E232">
            <w:pPr>
              <w:pStyle w:val="4"/>
              <w:jc w:val="center"/>
            </w:pPr>
            <w:r>
              <w:rPr>
                <w:rFonts w:ascii="仿宋_GB2312" w:hAnsi="仿宋_GB2312" w:eastAsia="仿宋_GB2312" w:cs="仿宋_GB2312"/>
              </w:rPr>
              <w:t>采购品目名称</w:t>
            </w:r>
          </w:p>
        </w:tc>
        <w:tc>
          <w:tcPr>
            <w:tcW w:w="2492" w:type="dxa"/>
          </w:tcPr>
          <w:p w14:paraId="4595ED17">
            <w:pPr>
              <w:pStyle w:val="4"/>
              <w:jc w:val="center"/>
            </w:pPr>
            <w:r>
              <w:rPr>
                <w:rFonts w:ascii="仿宋_GB2312" w:hAnsi="仿宋_GB2312" w:eastAsia="仿宋_GB2312" w:cs="仿宋_GB2312"/>
              </w:rPr>
              <w:t>标的名称</w:t>
            </w:r>
          </w:p>
        </w:tc>
        <w:tc>
          <w:tcPr>
            <w:tcW w:w="2492" w:type="dxa"/>
          </w:tcPr>
          <w:p w14:paraId="5013FB6E">
            <w:pPr>
              <w:pStyle w:val="4"/>
              <w:jc w:val="center"/>
            </w:pPr>
            <w:r>
              <w:rPr>
                <w:rFonts w:ascii="仿宋_GB2312" w:hAnsi="仿宋_GB2312" w:eastAsia="仿宋_GB2312" w:cs="仿宋_GB2312"/>
              </w:rPr>
              <w:t>产品名称</w:t>
            </w:r>
          </w:p>
        </w:tc>
      </w:tr>
      <w:tr w14:paraId="07D8675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4653C16">
            <w:pPr>
              <w:pStyle w:val="4"/>
              <w:jc w:val="center"/>
            </w:pPr>
            <w:r>
              <w:rPr>
                <w:rFonts w:ascii="仿宋_GB2312" w:hAnsi="仿宋_GB2312" w:eastAsia="仿宋_GB2312" w:cs="仿宋_GB2312"/>
              </w:rPr>
              <w:t>不涉及</w:t>
            </w:r>
          </w:p>
        </w:tc>
      </w:tr>
    </w:tbl>
    <w:p w14:paraId="4E6DD809">
      <w:pPr>
        <w:pStyle w:val="4"/>
        <w:jc w:val="left"/>
      </w:pPr>
      <w:r>
        <w:rPr>
          <w:rFonts w:ascii="仿宋_GB2312" w:hAnsi="仿宋_GB2312" w:eastAsia="仿宋_GB2312" w:cs="仿宋_GB2312"/>
        </w:rPr>
        <w:t>采购包5：</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9A01E3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FB592A7">
            <w:pPr>
              <w:pStyle w:val="4"/>
              <w:jc w:val="center"/>
            </w:pPr>
            <w:r>
              <w:rPr>
                <w:rFonts w:ascii="仿宋_GB2312" w:hAnsi="仿宋_GB2312" w:eastAsia="仿宋_GB2312" w:cs="仿宋_GB2312"/>
              </w:rPr>
              <w:t>序号</w:t>
            </w:r>
          </w:p>
        </w:tc>
        <w:tc>
          <w:tcPr>
            <w:tcW w:w="2492" w:type="dxa"/>
          </w:tcPr>
          <w:p w14:paraId="37105D16">
            <w:pPr>
              <w:pStyle w:val="4"/>
              <w:jc w:val="center"/>
            </w:pPr>
            <w:r>
              <w:rPr>
                <w:rFonts w:ascii="仿宋_GB2312" w:hAnsi="仿宋_GB2312" w:eastAsia="仿宋_GB2312" w:cs="仿宋_GB2312"/>
              </w:rPr>
              <w:t>采购品目名称</w:t>
            </w:r>
          </w:p>
        </w:tc>
        <w:tc>
          <w:tcPr>
            <w:tcW w:w="2492" w:type="dxa"/>
          </w:tcPr>
          <w:p w14:paraId="3C8F9988">
            <w:pPr>
              <w:pStyle w:val="4"/>
              <w:jc w:val="center"/>
            </w:pPr>
            <w:r>
              <w:rPr>
                <w:rFonts w:ascii="仿宋_GB2312" w:hAnsi="仿宋_GB2312" w:eastAsia="仿宋_GB2312" w:cs="仿宋_GB2312"/>
              </w:rPr>
              <w:t>标的名称</w:t>
            </w:r>
          </w:p>
        </w:tc>
        <w:tc>
          <w:tcPr>
            <w:tcW w:w="2492" w:type="dxa"/>
          </w:tcPr>
          <w:p w14:paraId="7A91A45A">
            <w:pPr>
              <w:pStyle w:val="4"/>
              <w:jc w:val="center"/>
            </w:pPr>
            <w:r>
              <w:rPr>
                <w:rFonts w:ascii="仿宋_GB2312" w:hAnsi="仿宋_GB2312" w:eastAsia="仿宋_GB2312" w:cs="仿宋_GB2312"/>
              </w:rPr>
              <w:t>产品名称</w:t>
            </w:r>
          </w:p>
        </w:tc>
      </w:tr>
      <w:tr w14:paraId="1132C86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353AAECB">
            <w:pPr>
              <w:pStyle w:val="4"/>
              <w:jc w:val="center"/>
            </w:pPr>
            <w:r>
              <w:rPr>
                <w:rFonts w:ascii="仿宋_GB2312" w:hAnsi="仿宋_GB2312" w:eastAsia="仿宋_GB2312" w:cs="仿宋_GB2312"/>
              </w:rPr>
              <w:t>不涉及</w:t>
            </w:r>
          </w:p>
        </w:tc>
      </w:tr>
    </w:tbl>
    <w:p w14:paraId="70D81D98">
      <w:pPr>
        <w:pStyle w:val="4"/>
        <w:jc w:val="left"/>
      </w:pPr>
      <w:r>
        <w:rPr>
          <w:rFonts w:ascii="仿宋_GB2312" w:hAnsi="仿宋_GB2312" w:eastAsia="仿宋_GB2312" w:cs="仿宋_GB2312"/>
        </w:rPr>
        <w:t>采购包6：</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0F9A119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1FFC9C5">
            <w:pPr>
              <w:pStyle w:val="4"/>
              <w:jc w:val="center"/>
            </w:pPr>
            <w:r>
              <w:rPr>
                <w:rFonts w:ascii="仿宋_GB2312" w:hAnsi="仿宋_GB2312" w:eastAsia="仿宋_GB2312" w:cs="仿宋_GB2312"/>
              </w:rPr>
              <w:t>序号</w:t>
            </w:r>
          </w:p>
        </w:tc>
        <w:tc>
          <w:tcPr>
            <w:tcW w:w="2492" w:type="dxa"/>
          </w:tcPr>
          <w:p w14:paraId="6DA4AB49">
            <w:pPr>
              <w:pStyle w:val="4"/>
              <w:jc w:val="center"/>
            </w:pPr>
            <w:r>
              <w:rPr>
                <w:rFonts w:ascii="仿宋_GB2312" w:hAnsi="仿宋_GB2312" w:eastAsia="仿宋_GB2312" w:cs="仿宋_GB2312"/>
              </w:rPr>
              <w:t>采购品目名称</w:t>
            </w:r>
          </w:p>
        </w:tc>
        <w:tc>
          <w:tcPr>
            <w:tcW w:w="2492" w:type="dxa"/>
          </w:tcPr>
          <w:p w14:paraId="04DDD43D">
            <w:pPr>
              <w:pStyle w:val="4"/>
              <w:jc w:val="center"/>
            </w:pPr>
            <w:r>
              <w:rPr>
                <w:rFonts w:ascii="仿宋_GB2312" w:hAnsi="仿宋_GB2312" w:eastAsia="仿宋_GB2312" w:cs="仿宋_GB2312"/>
              </w:rPr>
              <w:t>标的名称</w:t>
            </w:r>
          </w:p>
        </w:tc>
        <w:tc>
          <w:tcPr>
            <w:tcW w:w="2492" w:type="dxa"/>
          </w:tcPr>
          <w:p w14:paraId="597E92F5">
            <w:pPr>
              <w:pStyle w:val="4"/>
              <w:jc w:val="center"/>
            </w:pPr>
            <w:r>
              <w:rPr>
                <w:rFonts w:ascii="仿宋_GB2312" w:hAnsi="仿宋_GB2312" w:eastAsia="仿宋_GB2312" w:cs="仿宋_GB2312"/>
              </w:rPr>
              <w:t>产品名称</w:t>
            </w:r>
          </w:p>
        </w:tc>
      </w:tr>
      <w:tr w14:paraId="455C0C2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0DB75970">
            <w:pPr>
              <w:pStyle w:val="4"/>
              <w:jc w:val="center"/>
            </w:pPr>
            <w:r>
              <w:rPr>
                <w:rFonts w:ascii="仿宋_GB2312" w:hAnsi="仿宋_GB2312" w:eastAsia="仿宋_GB2312" w:cs="仿宋_GB2312"/>
              </w:rPr>
              <w:t>不涉及</w:t>
            </w:r>
          </w:p>
        </w:tc>
      </w:tr>
    </w:tbl>
    <w:p w14:paraId="689453C1">
      <w:pPr>
        <w:pStyle w:val="4"/>
        <w:ind w:firstLine="480"/>
        <w:jc w:val="left"/>
      </w:pPr>
      <w:r>
        <w:rPr>
          <w:rFonts w:ascii="仿宋_GB2312" w:hAnsi="仿宋_GB2312" w:eastAsia="仿宋_GB2312" w:cs="仿宋_GB2312"/>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79A58398">
      <w:pPr>
        <w:pStyle w:val="4"/>
        <w:jc w:val="left"/>
        <w:outlineLvl w:val="2"/>
      </w:pPr>
      <w:r>
        <w:rPr>
          <w:rFonts w:ascii="仿宋_GB2312" w:hAnsi="仿宋_GB2312" w:eastAsia="仿宋_GB2312" w:cs="仿宋_GB2312"/>
          <w:b/>
          <w:sz w:val="28"/>
        </w:rPr>
        <w:t>3.2.技术要求</w:t>
      </w:r>
    </w:p>
    <w:p w14:paraId="6DBBEF4B">
      <w:pPr>
        <w:pStyle w:val="4"/>
        <w:jc w:val="left"/>
      </w:pPr>
      <w:r>
        <w:rPr>
          <w:rFonts w:ascii="仿宋_GB2312" w:hAnsi="仿宋_GB2312" w:eastAsia="仿宋_GB2312" w:cs="仿宋_GB2312"/>
        </w:rPr>
        <w:t>采购包1：</w:t>
      </w:r>
    </w:p>
    <w:p w14:paraId="15961150">
      <w:pPr>
        <w:pStyle w:val="4"/>
        <w:jc w:val="left"/>
      </w:pPr>
      <w:r>
        <w:rPr>
          <w:rFonts w:ascii="仿宋_GB2312" w:hAnsi="仿宋_GB2312" w:eastAsia="仿宋_GB2312" w:cs="仿宋_GB2312"/>
        </w:rPr>
        <w:t>标的名称：电子支气管镜系统（耳鼻喉用）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4E62B4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64E70A8">
            <w:pPr>
              <w:pStyle w:val="4"/>
              <w:jc w:val="center"/>
            </w:pPr>
            <w:r>
              <w:rPr>
                <w:rFonts w:ascii="仿宋_GB2312" w:hAnsi="仿宋_GB2312" w:eastAsia="仿宋_GB2312" w:cs="仿宋_GB2312"/>
              </w:rPr>
              <w:t>序号</w:t>
            </w:r>
          </w:p>
        </w:tc>
        <w:tc>
          <w:tcPr>
            <w:tcW w:w="581" w:type="dxa"/>
          </w:tcPr>
          <w:p w14:paraId="0D19B25E">
            <w:pPr>
              <w:pStyle w:val="4"/>
              <w:jc w:val="center"/>
            </w:pPr>
            <w:r>
              <w:rPr>
                <w:rFonts w:ascii="仿宋_GB2312" w:hAnsi="仿宋_GB2312" w:eastAsia="仿宋_GB2312" w:cs="仿宋_GB2312"/>
              </w:rPr>
              <w:t>符号标识</w:t>
            </w:r>
          </w:p>
        </w:tc>
        <w:tc>
          <w:tcPr>
            <w:tcW w:w="1495" w:type="dxa"/>
          </w:tcPr>
          <w:p w14:paraId="65F6820D">
            <w:pPr>
              <w:pStyle w:val="4"/>
              <w:jc w:val="center"/>
            </w:pPr>
            <w:r>
              <w:rPr>
                <w:rFonts w:ascii="仿宋_GB2312" w:hAnsi="仿宋_GB2312" w:eastAsia="仿宋_GB2312" w:cs="仿宋_GB2312"/>
              </w:rPr>
              <w:t>技术要求名称</w:t>
            </w:r>
          </w:p>
        </w:tc>
        <w:tc>
          <w:tcPr>
            <w:tcW w:w="5814" w:type="dxa"/>
          </w:tcPr>
          <w:p w14:paraId="61068262">
            <w:pPr>
              <w:pStyle w:val="4"/>
              <w:jc w:val="center"/>
            </w:pPr>
            <w:r>
              <w:rPr>
                <w:rFonts w:ascii="仿宋_GB2312" w:hAnsi="仿宋_GB2312" w:eastAsia="仿宋_GB2312" w:cs="仿宋_GB2312"/>
              </w:rPr>
              <w:t>技术参数与性能指标</w:t>
            </w:r>
          </w:p>
        </w:tc>
      </w:tr>
      <w:tr w14:paraId="5894180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CB19CC8">
            <w:pPr>
              <w:pStyle w:val="4"/>
              <w:jc w:val="center"/>
            </w:pPr>
            <w:r>
              <w:rPr>
                <w:rFonts w:ascii="仿宋_GB2312" w:hAnsi="仿宋_GB2312" w:eastAsia="仿宋_GB2312" w:cs="仿宋_GB2312"/>
              </w:rPr>
              <w:t>1</w:t>
            </w:r>
          </w:p>
        </w:tc>
        <w:tc>
          <w:tcPr>
            <w:tcW w:w="581" w:type="dxa"/>
          </w:tcPr>
          <w:p w14:paraId="77325FD9"/>
        </w:tc>
        <w:tc>
          <w:tcPr>
            <w:tcW w:w="1495" w:type="dxa"/>
          </w:tcPr>
          <w:p w14:paraId="27FF1823">
            <w:pPr>
              <w:pStyle w:val="4"/>
              <w:jc w:val="left"/>
            </w:pPr>
            <w:r>
              <w:rPr>
                <w:rFonts w:ascii="仿宋_GB2312" w:hAnsi="仿宋_GB2312" w:eastAsia="仿宋_GB2312" w:cs="仿宋_GB2312"/>
              </w:rPr>
              <w:t>技术要求</w:t>
            </w:r>
          </w:p>
        </w:tc>
        <w:tc>
          <w:tcPr>
            <w:tcW w:w="5814" w:type="dxa"/>
          </w:tcPr>
          <w:p w14:paraId="2D2E72FE">
            <w:pPr>
              <w:pStyle w:val="4"/>
              <w:ind w:firstLine="420"/>
              <w:jc w:val="both"/>
            </w:pPr>
            <w:r>
              <w:rPr>
                <w:rFonts w:ascii="仿宋_GB2312" w:hAnsi="仿宋_GB2312" w:eastAsia="仿宋_GB2312" w:cs="仿宋_GB2312"/>
                <w:sz w:val="21"/>
              </w:rPr>
              <w:t>▲1.采用智能主控芯片，可无缝兼容窥视叶片手柄、硬管手柄、软管手柄，无需转接。（须提供产品说明书或彩页资料证明）</w:t>
            </w:r>
          </w:p>
          <w:p w14:paraId="300DA584">
            <w:pPr>
              <w:pStyle w:val="4"/>
              <w:ind w:firstLine="420"/>
              <w:jc w:val="both"/>
            </w:pPr>
            <w:r>
              <w:rPr>
                <w:rFonts w:ascii="仿宋_GB2312" w:hAnsi="仿宋_GB2312" w:eastAsia="仿宋_GB2312" w:cs="仿宋_GB2312"/>
                <w:sz w:val="21"/>
              </w:rPr>
              <w:t>2.采用广角高亮显示屏，视场角≥160°。</w:t>
            </w:r>
          </w:p>
          <w:p w14:paraId="45FA53B7">
            <w:pPr>
              <w:pStyle w:val="4"/>
              <w:ind w:firstLine="420"/>
              <w:jc w:val="both"/>
            </w:pPr>
            <w:r>
              <w:rPr>
                <w:rFonts w:ascii="仿宋_GB2312" w:hAnsi="仿宋_GB2312" w:eastAsia="仿宋_GB2312" w:cs="仿宋_GB2312"/>
                <w:sz w:val="21"/>
              </w:rPr>
              <w:t>3.主机屏幕≥3.5英寸，显示分辨率≥640×480。</w:t>
            </w:r>
          </w:p>
          <w:p w14:paraId="1F38CF84">
            <w:pPr>
              <w:pStyle w:val="4"/>
              <w:ind w:firstLine="420"/>
              <w:jc w:val="both"/>
            </w:pPr>
            <w:r>
              <w:rPr>
                <w:rFonts w:ascii="仿宋_GB2312" w:hAnsi="仿宋_GB2312" w:eastAsia="仿宋_GB2312" w:cs="仿宋_GB2312"/>
                <w:sz w:val="21"/>
              </w:rPr>
              <w:t>4.屏幕采用医用电阻触摸屏，通过压力点触。</w:t>
            </w:r>
          </w:p>
          <w:p w14:paraId="0CBC925B">
            <w:pPr>
              <w:pStyle w:val="4"/>
              <w:ind w:firstLine="420"/>
              <w:jc w:val="both"/>
            </w:pPr>
            <w:r>
              <w:rPr>
                <w:rFonts w:ascii="仿宋_GB2312" w:hAnsi="仿宋_GB2312" w:eastAsia="仿宋_GB2312" w:cs="仿宋_GB2312"/>
                <w:sz w:val="21"/>
              </w:rPr>
              <w:t>5.可通过HDMI外接显示器，实现同屏实时显示传输。</w:t>
            </w:r>
          </w:p>
          <w:p w14:paraId="168EFD6B">
            <w:pPr>
              <w:pStyle w:val="4"/>
              <w:ind w:firstLine="420"/>
              <w:jc w:val="both"/>
            </w:pPr>
            <w:r>
              <w:rPr>
                <w:rFonts w:ascii="仿宋_GB2312" w:hAnsi="仿宋_GB2312" w:eastAsia="仿宋_GB2312" w:cs="仿宋_GB2312"/>
                <w:sz w:val="21"/>
              </w:rPr>
              <w:t>6.主机内置多媒体系统，可拍照、录像、录音，可在主机上直接阅读、回放。</w:t>
            </w:r>
          </w:p>
          <w:p w14:paraId="3C9CCCF9">
            <w:pPr>
              <w:pStyle w:val="4"/>
              <w:ind w:firstLine="420"/>
              <w:jc w:val="both"/>
            </w:pPr>
            <w:r>
              <w:rPr>
                <w:rFonts w:ascii="仿宋_GB2312" w:hAnsi="仿宋_GB2312" w:eastAsia="仿宋_GB2312" w:cs="仿宋_GB2312"/>
                <w:sz w:val="21"/>
              </w:rPr>
              <w:t>7.可通过USB实现数据导出。</w:t>
            </w:r>
          </w:p>
          <w:p w14:paraId="243E5EC6">
            <w:pPr>
              <w:pStyle w:val="4"/>
              <w:ind w:firstLine="420"/>
              <w:jc w:val="both"/>
            </w:pPr>
            <w:r>
              <w:rPr>
                <w:rFonts w:ascii="仿宋_GB2312" w:hAnsi="仿宋_GB2312" w:eastAsia="仿宋_GB2312" w:cs="仿宋_GB2312"/>
                <w:sz w:val="21"/>
              </w:rPr>
              <w:t>▲8.主机内置操作使用视频。（须提供产品说明书或彩页资料证明）</w:t>
            </w:r>
          </w:p>
          <w:p w14:paraId="61614E43">
            <w:pPr>
              <w:pStyle w:val="4"/>
              <w:ind w:firstLine="420"/>
              <w:jc w:val="both"/>
            </w:pPr>
            <w:r>
              <w:rPr>
                <w:rFonts w:ascii="仿宋_GB2312" w:hAnsi="仿宋_GB2312" w:eastAsia="仿宋_GB2312" w:cs="仿宋_GB2312"/>
                <w:sz w:val="21"/>
              </w:rPr>
              <w:t>9.具有户外/户内环境模式。</w:t>
            </w:r>
          </w:p>
          <w:p w14:paraId="248F1FC0">
            <w:pPr>
              <w:pStyle w:val="4"/>
              <w:ind w:firstLine="420"/>
              <w:jc w:val="both"/>
            </w:pPr>
            <w:r>
              <w:rPr>
                <w:rFonts w:ascii="仿宋_GB2312" w:hAnsi="仿宋_GB2312" w:eastAsia="仿宋_GB2312" w:cs="仿宋_GB2312"/>
                <w:sz w:val="21"/>
              </w:rPr>
              <w:t>10.内置锂电池，容量≥2500mAh，工作时间≥240分钟，具备电量管理功能。</w:t>
            </w:r>
          </w:p>
          <w:p w14:paraId="1694E050">
            <w:pPr>
              <w:pStyle w:val="4"/>
              <w:ind w:firstLine="420"/>
              <w:jc w:val="both"/>
            </w:pPr>
            <w:r>
              <w:rPr>
                <w:rFonts w:ascii="仿宋_GB2312" w:hAnsi="仿宋_GB2312" w:eastAsia="仿宋_GB2312" w:cs="仿宋_GB2312"/>
                <w:sz w:val="21"/>
              </w:rPr>
              <w:t>11.主机与各种手柄均可带电一键插拔连接、分离，无需旋转。</w:t>
            </w:r>
          </w:p>
          <w:p w14:paraId="0DEF8DA6">
            <w:pPr>
              <w:pStyle w:val="4"/>
              <w:ind w:firstLine="420"/>
              <w:jc w:val="both"/>
            </w:pPr>
            <w:r>
              <w:rPr>
                <w:rFonts w:ascii="仿宋_GB2312" w:hAnsi="仿宋_GB2312" w:eastAsia="仿宋_GB2312" w:cs="仿宋_GB2312"/>
                <w:sz w:val="21"/>
              </w:rPr>
              <w:t>12.显示器能上下0º～130º转动，左右0º～270º转动。</w:t>
            </w:r>
          </w:p>
          <w:p w14:paraId="77E5C93F">
            <w:pPr>
              <w:pStyle w:val="4"/>
              <w:ind w:firstLine="422"/>
              <w:jc w:val="both"/>
            </w:pPr>
            <w:r>
              <w:rPr>
                <w:rFonts w:ascii="仿宋_GB2312" w:hAnsi="仿宋_GB2312" w:eastAsia="仿宋_GB2312" w:cs="仿宋_GB2312"/>
                <w:b/>
                <w:sz w:val="21"/>
              </w:rPr>
              <w:t>软管手柄（一）</w:t>
            </w:r>
          </w:p>
          <w:p w14:paraId="012A80C6">
            <w:pPr>
              <w:pStyle w:val="4"/>
              <w:ind w:firstLine="420"/>
              <w:jc w:val="both"/>
            </w:pPr>
            <w:r>
              <w:rPr>
                <w:rFonts w:ascii="仿宋_GB2312" w:hAnsi="仿宋_GB2312" w:eastAsia="仿宋_GB2312" w:cs="仿宋_GB2312"/>
                <w:sz w:val="21"/>
              </w:rPr>
              <w:t>13.采用数字电子微成像技术，无内置光纤，视角≥90°（DFOV 120°），空间分辨率≥10.101p/mm。</w:t>
            </w:r>
          </w:p>
          <w:p w14:paraId="3E922893">
            <w:pPr>
              <w:pStyle w:val="4"/>
              <w:ind w:firstLine="420"/>
              <w:jc w:val="both"/>
            </w:pPr>
            <w:r>
              <w:rPr>
                <w:rFonts w:ascii="仿宋_GB2312" w:hAnsi="仿宋_GB2312" w:eastAsia="仿宋_GB2312" w:cs="仿宋_GB2312"/>
                <w:sz w:val="21"/>
              </w:rPr>
              <w:t>▲14.采用医用高分子特种材料构造。（须提供产品说明书或彩页资料证明）</w:t>
            </w:r>
          </w:p>
          <w:p w14:paraId="15325749">
            <w:pPr>
              <w:pStyle w:val="4"/>
              <w:ind w:firstLine="420"/>
              <w:jc w:val="both"/>
            </w:pPr>
            <w:r>
              <w:rPr>
                <w:rFonts w:ascii="仿宋_GB2312" w:hAnsi="仿宋_GB2312" w:eastAsia="仿宋_GB2312" w:cs="仿宋_GB2312"/>
                <w:sz w:val="21"/>
              </w:rPr>
              <w:t>▲15.插入部外径≤3.5mm，内置吸引通道直径≥1.2mm,长度≥600mm。（须提供产品说明书或彩页资料证明）</w:t>
            </w:r>
          </w:p>
          <w:p w14:paraId="467D830F">
            <w:pPr>
              <w:pStyle w:val="4"/>
              <w:ind w:firstLine="420"/>
              <w:jc w:val="both"/>
            </w:pPr>
            <w:r>
              <w:rPr>
                <w:rFonts w:ascii="仿宋_GB2312" w:hAnsi="仿宋_GB2312" w:eastAsia="仿宋_GB2312" w:cs="仿宋_GB2312"/>
                <w:sz w:val="21"/>
              </w:rPr>
              <w:t>16.软管前端可弯曲角度支持定制，向上≥180°，向下≥150°。</w:t>
            </w:r>
          </w:p>
          <w:p w14:paraId="1CCF3ECA">
            <w:pPr>
              <w:pStyle w:val="4"/>
              <w:ind w:firstLine="420"/>
              <w:jc w:val="both"/>
            </w:pPr>
            <w:r>
              <w:rPr>
                <w:rFonts w:ascii="仿宋_GB2312" w:hAnsi="仿宋_GB2312" w:eastAsia="仿宋_GB2312" w:cs="仿宋_GB2312"/>
                <w:sz w:val="21"/>
              </w:rPr>
              <w:t>▲17.照明采用LED灯，亮度≥400LUX，三档亮度可调节，非光纤照明。（须提供产品说明书或彩页资料证明）</w:t>
            </w:r>
          </w:p>
          <w:p w14:paraId="3882B54E">
            <w:pPr>
              <w:pStyle w:val="4"/>
              <w:ind w:firstLine="420"/>
              <w:jc w:val="both"/>
            </w:pPr>
            <w:r>
              <w:rPr>
                <w:rFonts w:ascii="仿宋_GB2312" w:hAnsi="仿宋_GB2312" w:eastAsia="仿宋_GB2312" w:cs="仿宋_GB2312"/>
                <w:sz w:val="21"/>
              </w:rPr>
              <w:t xml:space="preserve">18.成像距离范围不小于2～50mm。   </w:t>
            </w:r>
          </w:p>
          <w:p w14:paraId="30560727">
            <w:pPr>
              <w:pStyle w:val="4"/>
              <w:ind w:firstLine="420"/>
              <w:jc w:val="both"/>
            </w:pPr>
            <w:r>
              <w:rPr>
                <w:rFonts w:ascii="仿宋_GB2312" w:hAnsi="仿宋_GB2312" w:eastAsia="仿宋_GB2312" w:cs="仿宋_GB2312"/>
                <w:sz w:val="21"/>
              </w:rPr>
              <w:t>19.具备防跌落、可任意弯曲性能，可整体浸泡消毒。</w:t>
            </w:r>
          </w:p>
          <w:p w14:paraId="0BDBDA31">
            <w:pPr>
              <w:pStyle w:val="4"/>
              <w:ind w:firstLine="420"/>
              <w:jc w:val="both"/>
            </w:pPr>
            <w:r>
              <w:rPr>
                <w:rFonts w:ascii="仿宋_GB2312" w:hAnsi="仿宋_GB2312" w:eastAsia="仿宋_GB2312" w:cs="仿宋_GB2312"/>
                <w:sz w:val="21"/>
              </w:rPr>
              <w:t>▲20.配置插入部旋转功能,左右各旋转120°。（须提供产品说明书或彩页资料证明）</w:t>
            </w:r>
          </w:p>
          <w:p w14:paraId="63124D2A">
            <w:pPr>
              <w:pStyle w:val="4"/>
              <w:ind w:firstLine="420"/>
              <w:jc w:val="both"/>
            </w:pPr>
            <w:r>
              <w:rPr>
                <w:rFonts w:ascii="仿宋_GB2312" w:hAnsi="仿宋_GB2312" w:eastAsia="仿宋_GB2312" w:cs="仿宋_GB2312"/>
                <w:sz w:val="21"/>
              </w:rPr>
              <w:t>21.具备图像预冻结功能。</w:t>
            </w:r>
          </w:p>
          <w:p w14:paraId="20292670">
            <w:pPr>
              <w:pStyle w:val="4"/>
              <w:ind w:firstLine="420"/>
              <w:jc w:val="both"/>
            </w:pPr>
            <w:r>
              <w:rPr>
                <w:rFonts w:ascii="仿宋_GB2312" w:hAnsi="仿宋_GB2312" w:eastAsia="仿宋_GB2312" w:cs="仿宋_GB2312"/>
                <w:sz w:val="21"/>
              </w:rPr>
              <w:t>22.具备一键拍照、录像功能。</w:t>
            </w:r>
          </w:p>
          <w:p w14:paraId="51CDA832">
            <w:pPr>
              <w:pStyle w:val="4"/>
              <w:ind w:firstLine="420"/>
              <w:jc w:val="both"/>
            </w:pPr>
            <w:r>
              <w:rPr>
                <w:rFonts w:ascii="仿宋_GB2312" w:hAnsi="仿宋_GB2312" w:eastAsia="仿宋_GB2312" w:cs="仿宋_GB2312"/>
                <w:sz w:val="21"/>
              </w:rPr>
              <w:t>23.与主机之间的连接方式采用一键插拔。</w:t>
            </w:r>
          </w:p>
          <w:p w14:paraId="3BE27A2D">
            <w:pPr>
              <w:pStyle w:val="4"/>
              <w:ind w:firstLine="420"/>
              <w:jc w:val="both"/>
            </w:pPr>
            <w:r>
              <w:rPr>
                <w:rFonts w:ascii="仿宋_GB2312" w:hAnsi="仿宋_GB2312" w:eastAsia="仿宋_GB2312" w:cs="仿宋_GB2312"/>
                <w:sz w:val="21"/>
              </w:rPr>
              <w:t>24.吸引接口和吸引按键一体化设计，可匹配多品牌内镜配件，可整体拆卸。</w:t>
            </w:r>
          </w:p>
          <w:p w14:paraId="537B4AB7">
            <w:pPr>
              <w:pStyle w:val="4"/>
              <w:ind w:firstLine="420"/>
              <w:jc w:val="both"/>
            </w:pPr>
            <w:r>
              <w:rPr>
                <w:rFonts w:ascii="仿宋_GB2312" w:hAnsi="仿宋_GB2312" w:eastAsia="仿宋_GB2312" w:cs="仿宋_GB2312"/>
                <w:sz w:val="21"/>
              </w:rPr>
              <w:t>▲25.支持无线及有线传输功能模块连接图像处理工作站，实现远程、直播、报告打印等。（须提供产品说明书或彩页资料证明）</w:t>
            </w:r>
          </w:p>
          <w:p w14:paraId="42F68EB5">
            <w:pPr>
              <w:pStyle w:val="4"/>
              <w:ind w:firstLine="422"/>
              <w:jc w:val="both"/>
            </w:pPr>
            <w:r>
              <w:rPr>
                <w:rFonts w:ascii="仿宋_GB2312" w:hAnsi="仿宋_GB2312" w:eastAsia="仿宋_GB2312" w:cs="仿宋_GB2312"/>
                <w:b/>
                <w:sz w:val="21"/>
              </w:rPr>
              <w:t>软管手柄（二）</w:t>
            </w:r>
          </w:p>
          <w:p w14:paraId="6E22461C">
            <w:pPr>
              <w:pStyle w:val="4"/>
              <w:ind w:firstLine="420"/>
              <w:jc w:val="both"/>
            </w:pPr>
            <w:r>
              <w:rPr>
                <w:rFonts w:ascii="仿宋_GB2312" w:hAnsi="仿宋_GB2312" w:eastAsia="仿宋_GB2312" w:cs="仿宋_GB2312"/>
                <w:sz w:val="21"/>
              </w:rPr>
              <w:t>26.采用数字电子微成像技术，无内置光纤，视角≥90°（DFOV 120°），空间分辨率≥10.101p/mm。</w:t>
            </w:r>
          </w:p>
          <w:p w14:paraId="436B45EF">
            <w:pPr>
              <w:pStyle w:val="4"/>
              <w:ind w:firstLine="420"/>
              <w:jc w:val="both"/>
            </w:pPr>
            <w:r>
              <w:rPr>
                <w:rFonts w:ascii="仿宋_GB2312" w:hAnsi="仿宋_GB2312" w:eastAsia="仿宋_GB2312" w:cs="仿宋_GB2312"/>
                <w:sz w:val="21"/>
              </w:rPr>
              <w:t>▲27.采用医用高分子材料构造。（须提供产品说明书或彩页资料证明）</w:t>
            </w:r>
          </w:p>
          <w:p w14:paraId="0EF09ED2">
            <w:pPr>
              <w:pStyle w:val="4"/>
              <w:ind w:firstLine="420"/>
              <w:jc w:val="both"/>
            </w:pPr>
            <w:r>
              <w:rPr>
                <w:rFonts w:ascii="仿宋_GB2312" w:hAnsi="仿宋_GB2312" w:eastAsia="仿宋_GB2312" w:cs="仿宋_GB2312"/>
                <w:sz w:val="21"/>
              </w:rPr>
              <w:t>▲28.插入部外径≤4.5mm，内置吸引通道直径≥2.0mm,长度≥600mm。（须提供产品说明书或彩页资料证明）</w:t>
            </w:r>
          </w:p>
          <w:p w14:paraId="71B58680">
            <w:pPr>
              <w:pStyle w:val="4"/>
              <w:ind w:firstLine="420"/>
              <w:jc w:val="both"/>
            </w:pPr>
            <w:r>
              <w:rPr>
                <w:rFonts w:ascii="仿宋_GB2312" w:hAnsi="仿宋_GB2312" w:eastAsia="仿宋_GB2312" w:cs="仿宋_GB2312"/>
                <w:sz w:val="21"/>
              </w:rPr>
              <w:t>29.软管前端可弯曲角度支持定制，向上≥180°，向下≥150°。</w:t>
            </w:r>
          </w:p>
          <w:p w14:paraId="26CD5D2F">
            <w:pPr>
              <w:pStyle w:val="4"/>
              <w:ind w:firstLine="420"/>
              <w:jc w:val="both"/>
            </w:pPr>
            <w:r>
              <w:rPr>
                <w:rFonts w:ascii="仿宋_GB2312" w:hAnsi="仿宋_GB2312" w:eastAsia="仿宋_GB2312" w:cs="仿宋_GB2312"/>
                <w:sz w:val="21"/>
              </w:rPr>
              <w:t>▲30.照明采用LED灯，亮度≥400LUX，三档亮度可调节，非光纤照明。（须提供产品说明书或彩页资料证明）</w:t>
            </w:r>
          </w:p>
          <w:p w14:paraId="4F344FAB">
            <w:pPr>
              <w:pStyle w:val="4"/>
              <w:ind w:firstLine="420"/>
              <w:jc w:val="both"/>
            </w:pPr>
            <w:r>
              <w:rPr>
                <w:rFonts w:ascii="仿宋_GB2312" w:hAnsi="仿宋_GB2312" w:eastAsia="仿宋_GB2312" w:cs="仿宋_GB2312"/>
                <w:sz w:val="21"/>
              </w:rPr>
              <w:t xml:space="preserve">31.成像距离范围不小于2～50mm。   </w:t>
            </w:r>
          </w:p>
          <w:p w14:paraId="0CF63E44">
            <w:pPr>
              <w:pStyle w:val="4"/>
              <w:ind w:firstLine="420"/>
              <w:jc w:val="both"/>
            </w:pPr>
            <w:r>
              <w:rPr>
                <w:rFonts w:ascii="仿宋_GB2312" w:hAnsi="仿宋_GB2312" w:eastAsia="仿宋_GB2312" w:cs="仿宋_GB2312"/>
                <w:sz w:val="21"/>
              </w:rPr>
              <w:t>32.具备防跌落、可任意弯曲性能，可整体浸泡消毒。</w:t>
            </w:r>
          </w:p>
          <w:p w14:paraId="54362596">
            <w:pPr>
              <w:pStyle w:val="4"/>
              <w:ind w:firstLine="420"/>
              <w:jc w:val="both"/>
            </w:pPr>
            <w:r>
              <w:rPr>
                <w:rFonts w:ascii="仿宋_GB2312" w:hAnsi="仿宋_GB2312" w:eastAsia="仿宋_GB2312" w:cs="仿宋_GB2312"/>
                <w:sz w:val="21"/>
              </w:rPr>
              <w:t>▲33.配置插入部旋转功能,左右各旋转120°。（须提供产品说明书或彩页资料证明）</w:t>
            </w:r>
          </w:p>
          <w:p w14:paraId="103BF929">
            <w:pPr>
              <w:pStyle w:val="4"/>
              <w:ind w:firstLine="420"/>
              <w:jc w:val="both"/>
            </w:pPr>
            <w:r>
              <w:rPr>
                <w:rFonts w:ascii="仿宋_GB2312" w:hAnsi="仿宋_GB2312" w:eastAsia="仿宋_GB2312" w:cs="仿宋_GB2312"/>
                <w:sz w:val="21"/>
              </w:rPr>
              <w:t>34.具备图像预冻结功能。</w:t>
            </w:r>
          </w:p>
          <w:p w14:paraId="638DA98A">
            <w:pPr>
              <w:pStyle w:val="4"/>
              <w:ind w:firstLine="420"/>
              <w:jc w:val="both"/>
            </w:pPr>
            <w:r>
              <w:rPr>
                <w:rFonts w:ascii="仿宋_GB2312" w:hAnsi="仿宋_GB2312" w:eastAsia="仿宋_GB2312" w:cs="仿宋_GB2312"/>
                <w:sz w:val="21"/>
              </w:rPr>
              <w:t>35.具备一键拍照、录像功能。</w:t>
            </w:r>
          </w:p>
          <w:p w14:paraId="4CEBF4BF">
            <w:pPr>
              <w:pStyle w:val="4"/>
              <w:ind w:firstLine="420"/>
              <w:jc w:val="both"/>
            </w:pPr>
            <w:r>
              <w:rPr>
                <w:rFonts w:ascii="仿宋_GB2312" w:hAnsi="仿宋_GB2312" w:eastAsia="仿宋_GB2312" w:cs="仿宋_GB2312"/>
                <w:sz w:val="21"/>
              </w:rPr>
              <w:t>36.与主机之间的连接方式采用一键插拔。</w:t>
            </w:r>
          </w:p>
          <w:p w14:paraId="43B16B52">
            <w:pPr>
              <w:pStyle w:val="4"/>
              <w:ind w:firstLine="420"/>
              <w:jc w:val="both"/>
            </w:pPr>
            <w:r>
              <w:rPr>
                <w:rFonts w:ascii="仿宋_GB2312" w:hAnsi="仿宋_GB2312" w:eastAsia="仿宋_GB2312" w:cs="仿宋_GB2312"/>
                <w:sz w:val="21"/>
              </w:rPr>
              <w:t>37.吸引接口和吸引按键一体化设计，可匹配多品牌内镜配件，可整体拆卸。</w:t>
            </w:r>
          </w:p>
          <w:p w14:paraId="2AF57869">
            <w:pPr>
              <w:pStyle w:val="4"/>
              <w:ind w:firstLine="420"/>
              <w:jc w:val="both"/>
            </w:pPr>
            <w:r>
              <w:rPr>
                <w:rFonts w:ascii="仿宋_GB2312" w:hAnsi="仿宋_GB2312" w:eastAsia="仿宋_GB2312" w:cs="仿宋_GB2312"/>
                <w:sz w:val="21"/>
              </w:rPr>
              <w:t>▲38.支持无线及有线传输功能模块连接图像处理工作站，实现远程、直播、报告打印等。（须提供产品说明书或彩页资料证明）</w:t>
            </w:r>
          </w:p>
          <w:p w14:paraId="3C05D7E2">
            <w:pPr>
              <w:pStyle w:val="4"/>
              <w:ind w:firstLine="422"/>
              <w:jc w:val="both"/>
            </w:pPr>
            <w:r>
              <w:rPr>
                <w:rFonts w:ascii="仿宋_GB2312" w:hAnsi="仿宋_GB2312" w:eastAsia="仿宋_GB2312" w:cs="仿宋_GB2312"/>
                <w:b/>
                <w:sz w:val="21"/>
              </w:rPr>
              <w:t>软管手柄（三）</w:t>
            </w:r>
          </w:p>
          <w:p w14:paraId="726C0789">
            <w:pPr>
              <w:pStyle w:val="4"/>
              <w:ind w:firstLine="420"/>
              <w:jc w:val="both"/>
            </w:pPr>
            <w:r>
              <w:rPr>
                <w:rFonts w:ascii="仿宋_GB2312" w:hAnsi="仿宋_GB2312" w:eastAsia="仿宋_GB2312" w:cs="仿宋_GB2312"/>
                <w:sz w:val="21"/>
              </w:rPr>
              <w:t>▲39.采用数字电子微成像技术，无内置光纤，视角≥90°（DFOV 120°），空间分辨率≥10.101p/mm。（须提供产品说明书或彩页资料证明）</w:t>
            </w:r>
          </w:p>
          <w:p w14:paraId="49B79F4D">
            <w:pPr>
              <w:pStyle w:val="4"/>
              <w:ind w:firstLine="420"/>
              <w:jc w:val="both"/>
            </w:pPr>
            <w:r>
              <w:rPr>
                <w:rFonts w:ascii="仿宋_GB2312" w:hAnsi="仿宋_GB2312" w:eastAsia="仿宋_GB2312" w:cs="仿宋_GB2312"/>
                <w:sz w:val="21"/>
              </w:rPr>
              <w:t>▲40.采用医用高分子材料构造。（须提供产品说明书或彩页资料证明）</w:t>
            </w:r>
          </w:p>
          <w:p w14:paraId="107877FA">
            <w:pPr>
              <w:pStyle w:val="4"/>
              <w:ind w:firstLine="420"/>
              <w:jc w:val="both"/>
            </w:pPr>
            <w:r>
              <w:rPr>
                <w:rFonts w:ascii="仿宋_GB2312" w:hAnsi="仿宋_GB2312" w:eastAsia="仿宋_GB2312" w:cs="仿宋_GB2312"/>
                <w:sz w:val="21"/>
              </w:rPr>
              <w:t>▲41.插入部外径≤5.2mm，内置吸引通道直径≥2.6mm,长度≥600mm。（须提供产品说明书或彩页资料证明）</w:t>
            </w:r>
          </w:p>
          <w:p w14:paraId="4AB82288">
            <w:pPr>
              <w:pStyle w:val="4"/>
              <w:ind w:firstLine="420"/>
              <w:jc w:val="both"/>
            </w:pPr>
            <w:r>
              <w:rPr>
                <w:rFonts w:ascii="仿宋_GB2312" w:hAnsi="仿宋_GB2312" w:eastAsia="仿宋_GB2312" w:cs="仿宋_GB2312"/>
                <w:sz w:val="21"/>
              </w:rPr>
              <w:t>42.软管前端可弯曲角度支持定制，向上≥180°，向下≥150°。</w:t>
            </w:r>
          </w:p>
          <w:p w14:paraId="3DBDC13D">
            <w:pPr>
              <w:pStyle w:val="4"/>
              <w:ind w:firstLine="420"/>
              <w:jc w:val="both"/>
            </w:pPr>
            <w:r>
              <w:rPr>
                <w:rFonts w:ascii="仿宋_GB2312" w:hAnsi="仿宋_GB2312" w:eastAsia="仿宋_GB2312" w:cs="仿宋_GB2312"/>
                <w:sz w:val="21"/>
              </w:rPr>
              <w:t>▲43.照明采用LED灯，亮度≥400LUX，三档亮度可调节，非光纤照明。（须提供产品说明书或彩页资料证明）</w:t>
            </w:r>
          </w:p>
          <w:p w14:paraId="7972E7A5">
            <w:pPr>
              <w:pStyle w:val="4"/>
              <w:ind w:firstLine="420"/>
              <w:jc w:val="both"/>
            </w:pPr>
            <w:r>
              <w:rPr>
                <w:rFonts w:ascii="仿宋_GB2312" w:hAnsi="仿宋_GB2312" w:eastAsia="仿宋_GB2312" w:cs="仿宋_GB2312"/>
                <w:sz w:val="21"/>
              </w:rPr>
              <w:t>44.成像距离范围不小于2～50mm。</w:t>
            </w:r>
          </w:p>
          <w:p w14:paraId="1AC88C3B">
            <w:pPr>
              <w:pStyle w:val="4"/>
              <w:ind w:firstLine="420"/>
              <w:jc w:val="both"/>
            </w:pPr>
            <w:r>
              <w:rPr>
                <w:rFonts w:ascii="仿宋_GB2312" w:hAnsi="仿宋_GB2312" w:eastAsia="仿宋_GB2312" w:cs="仿宋_GB2312"/>
                <w:sz w:val="21"/>
              </w:rPr>
              <w:t>45.具备防跌落、可任意弯曲性能，可整体浸泡消毒。</w:t>
            </w:r>
          </w:p>
          <w:p w14:paraId="6A30E823">
            <w:pPr>
              <w:pStyle w:val="4"/>
              <w:ind w:firstLine="420"/>
              <w:jc w:val="both"/>
            </w:pPr>
            <w:r>
              <w:rPr>
                <w:rFonts w:ascii="仿宋_GB2312" w:hAnsi="仿宋_GB2312" w:eastAsia="仿宋_GB2312" w:cs="仿宋_GB2312"/>
                <w:sz w:val="21"/>
              </w:rPr>
              <w:t>▲46.具备插入部旋转功能,左右各旋转120°。（须提供产品说明书或彩页资料证明）</w:t>
            </w:r>
          </w:p>
          <w:p w14:paraId="4ADB15C7">
            <w:pPr>
              <w:pStyle w:val="4"/>
              <w:ind w:firstLine="420"/>
              <w:jc w:val="both"/>
            </w:pPr>
            <w:r>
              <w:rPr>
                <w:rFonts w:ascii="仿宋_GB2312" w:hAnsi="仿宋_GB2312" w:eastAsia="仿宋_GB2312" w:cs="仿宋_GB2312"/>
                <w:sz w:val="21"/>
              </w:rPr>
              <w:t>47.具备图像预冻结功能。</w:t>
            </w:r>
          </w:p>
          <w:p w14:paraId="0D3E3B93">
            <w:pPr>
              <w:pStyle w:val="4"/>
              <w:ind w:firstLine="420"/>
              <w:jc w:val="both"/>
            </w:pPr>
            <w:r>
              <w:rPr>
                <w:rFonts w:ascii="仿宋_GB2312" w:hAnsi="仿宋_GB2312" w:eastAsia="仿宋_GB2312" w:cs="仿宋_GB2312"/>
                <w:sz w:val="21"/>
              </w:rPr>
              <w:t>48.具备一键拍照、录像功能，与主机之间的连接方式采用一键插拔。</w:t>
            </w:r>
          </w:p>
          <w:p w14:paraId="3DB71CC8">
            <w:pPr>
              <w:pStyle w:val="4"/>
              <w:ind w:firstLine="420"/>
              <w:jc w:val="both"/>
            </w:pPr>
            <w:r>
              <w:rPr>
                <w:rFonts w:ascii="仿宋_GB2312" w:hAnsi="仿宋_GB2312" w:eastAsia="仿宋_GB2312" w:cs="仿宋_GB2312"/>
                <w:sz w:val="21"/>
              </w:rPr>
              <w:t>49.吸引接口和吸引按键一体化设计，可匹配多品牌内镜配件，可整体拆卸。</w:t>
            </w:r>
          </w:p>
          <w:p w14:paraId="0A8DDF68">
            <w:pPr>
              <w:pStyle w:val="4"/>
              <w:ind w:firstLine="420"/>
              <w:jc w:val="both"/>
            </w:pPr>
            <w:r>
              <w:rPr>
                <w:rFonts w:ascii="仿宋_GB2312" w:hAnsi="仿宋_GB2312" w:eastAsia="仿宋_GB2312" w:cs="仿宋_GB2312"/>
                <w:sz w:val="21"/>
              </w:rPr>
              <w:t>▲50.支持无线及有线传输功能模块连接图像处理工作站，实现远程、直播、报告打印等。（须提供产品说明书或彩页资料证明）</w:t>
            </w:r>
          </w:p>
          <w:p w14:paraId="4DB4A614">
            <w:pPr>
              <w:pStyle w:val="4"/>
              <w:ind w:firstLine="422"/>
              <w:jc w:val="both"/>
            </w:pPr>
            <w:r>
              <w:rPr>
                <w:rFonts w:ascii="仿宋_GB2312" w:hAnsi="仿宋_GB2312" w:eastAsia="仿宋_GB2312" w:cs="仿宋_GB2312"/>
                <w:b/>
                <w:sz w:val="21"/>
              </w:rPr>
              <w:t>图像处理工作站</w:t>
            </w:r>
          </w:p>
          <w:p w14:paraId="430D56C3">
            <w:pPr>
              <w:pStyle w:val="4"/>
              <w:ind w:firstLine="420"/>
              <w:jc w:val="both"/>
            </w:pPr>
            <w:r>
              <w:rPr>
                <w:rFonts w:ascii="仿宋_GB2312" w:hAnsi="仿宋_GB2312" w:eastAsia="仿宋_GB2312" w:cs="仿宋_GB2312"/>
                <w:sz w:val="21"/>
              </w:rPr>
              <w:t>▲51.采用智能主控芯片，可通过有线或无线模式无缝兼容窥视叶片手柄、硬管手柄、软管手柄，无需转接。（须提供产品说明书或彩页资料证明）</w:t>
            </w:r>
          </w:p>
          <w:p w14:paraId="3927C645">
            <w:pPr>
              <w:pStyle w:val="4"/>
              <w:ind w:firstLine="420"/>
              <w:jc w:val="both"/>
            </w:pPr>
            <w:r>
              <w:rPr>
                <w:rFonts w:ascii="仿宋_GB2312" w:hAnsi="仿宋_GB2312" w:eastAsia="仿宋_GB2312" w:cs="仿宋_GB2312"/>
                <w:sz w:val="21"/>
              </w:rPr>
              <w:t>▲52.采用≥13吋的广角高亮的触摸屏显示及操作。固定支架可调节观察角度，带提手。（须提供产品说明书或彩页资料证明）</w:t>
            </w:r>
          </w:p>
          <w:p w14:paraId="14AA6EDC">
            <w:pPr>
              <w:pStyle w:val="4"/>
              <w:ind w:firstLine="420"/>
              <w:jc w:val="both"/>
            </w:pPr>
            <w:r>
              <w:rPr>
                <w:rFonts w:ascii="仿宋_GB2312" w:hAnsi="仿宋_GB2312" w:eastAsia="仿宋_GB2312" w:cs="仿宋_GB2312"/>
                <w:sz w:val="21"/>
              </w:rPr>
              <w:t>53.显示器内置多媒体系统，可拍照、录像、录音；可在显示器上直接阅读、回放；可通过HDMI接口，连接具有HDMI接收功能的监视器输出本图像处理工作站显示信号 。</w:t>
            </w:r>
          </w:p>
          <w:p w14:paraId="46BE6BCE">
            <w:pPr>
              <w:pStyle w:val="4"/>
              <w:ind w:firstLine="420"/>
              <w:jc w:val="both"/>
            </w:pPr>
            <w:r>
              <w:rPr>
                <w:rFonts w:ascii="仿宋_GB2312" w:hAnsi="仿宋_GB2312" w:eastAsia="仿宋_GB2312" w:cs="仿宋_GB2312"/>
                <w:sz w:val="21"/>
              </w:rPr>
              <w:t>▲54.显示器内置操病例管理系统，支持病历管理功能，可制作图文报告、制作视频报告，查看、编辑、预览、打印病历报告以及病历报告检索。（须提供产品说明书或彩页资料证明）</w:t>
            </w:r>
          </w:p>
          <w:p w14:paraId="566E1E89">
            <w:pPr>
              <w:pStyle w:val="4"/>
              <w:ind w:firstLine="420"/>
              <w:jc w:val="both"/>
            </w:pPr>
            <w:r>
              <w:rPr>
                <w:rFonts w:ascii="仿宋_GB2312" w:hAnsi="仿宋_GB2312" w:eastAsia="仿宋_GB2312" w:cs="仿宋_GB2312"/>
                <w:sz w:val="21"/>
              </w:rPr>
              <w:t>▲55.可通过接入WIFI网络实现添加好友、分享视频/图像文件、预约会诊（语音预约、语音留言预约、表单预约）等功能。（须提供产品说明书或彩页资料证明）</w:t>
            </w:r>
          </w:p>
          <w:p w14:paraId="12CF7703">
            <w:pPr>
              <w:pStyle w:val="4"/>
              <w:ind w:firstLine="420"/>
              <w:jc w:val="both"/>
            </w:pPr>
            <w:r>
              <w:rPr>
                <w:rFonts w:ascii="仿宋_GB2312" w:hAnsi="仿宋_GB2312" w:eastAsia="仿宋_GB2312" w:cs="仿宋_GB2312"/>
                <w:sz w:val="21"/>
              </w:rPr>
              <w:t>56.具有前置摄像头且可移动；可实现设备、场景等多画面显示。</w:t>
            </w:r>
          </w:p>
          <w:p w14:paraId="7035390C">
            <w:pPr>
              <w:pStyle w:val="4"/>
              <w:ind w:firstLine="420"/>
              <w:jc w:val="both"/>
            </w:pPr>
            <w:r>
              <w:rPr>
                <w:rFonts w:ascii="仿宋_GB2312" w:hAnsi="仿宋_GB2312" w:eastAsia="仿宋_GB2312" w:cs="仿宋_GB2312"/>
                <w:sz w:val="21"/>
              </w:rPr>
              <w:t>▲57.内置锂电池，容量不低于5000mAh，具有电量管理功能。（须提供产品说明书或彩页资料证明）</w:t>
            </w:r>
          </w:p>
          <w:p w14:paraId="3615333C">
            <w:pPr>
              <w:pStyle w:val="4"/>
              <w:ind w:firstLine="420"/>
              <w:jc w:val="both"/>
            </w:pPr>
            <w:r>
              <w:rPr>
                <w:rFonts w:ascii="仿宋_GB2312" w:hAnsi="仿宋_GB2312" w:eastAsia="仿宋_GB2312" w:cs="仿宋_GB2312"/>
                <w:sz w:val="21"/>
              </w:rPr>
              <w:t>58.显示器具有可调节角度的支架。</w:t>
            </w:r>
          </w:p>
          <w:p w14:paraId="36699158">
            <w:pPr>
              <w:pStyle w:val="4"/>
              <w:ind w:firstLine="420"/>
              <w:jc w:val="both"/>
            </w:pPr>
            <w:r>
              <w:rPr>
                <w:rFonts w:ascii="仿宋_GB2312" w:hAnsi="仿宋_GB2312" w:eastAsia="仿宋_GB2312" w:cs="仿宋_GB2312"/>
                <w:sz w:val="21"/>
              </w:rPr>
              <w:t>▲59.可外接鼠标，键盘，脚踏，无线打印机等外围设备。（须提供产品说明书或彩页资料证明）</w:t>
            </w:r>
          </w:p>
          <w:p w14:paraId="4874C1CE">
            <w:pPr>
              <w:pStyle w:val="4"/>
              <w:ind w:firstLine="420"/>
              <w:jc w:val="both"/>
            </w:pPr>
            <w:r>
              <w:rPr>
                <w:rFonts w:ascii="仿宋_GB2312" w:hAnsi="仿宋_GB2312" w:eastAsia="仿宋_GB2312" w:cs="仿宋_GB2312"/>
                <w:sz w:val="21"/>
              </w:rPr>
              <w:t>60.可一键联系厂家，提供使用培训支持及报修。</w:t>
            </w:r>
          </w:p>
        </w:tc>
      </w:tr>
      <w:tr w14:paraId="2474A99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B542928">
            <w:pPr>
              <w:pStyle w:val="4"/>
              <w:jc w:val="center"/>
            </w:pPr>
            <w:r>
              <w:rPr>
                <w:rFonts w:ascii="仿宋_GB2312" w:hAnsi="仿宋_GB2312" w:eastAsia="仿宋_GB2312" w:cs="仿宋_GB2312"/>
              </w:rPr>
              <w:t>2</w:t>
            </w:r>
          </w:p>
        </w:tc>
        <w:tc>
          <w:tcPr>
            <w:tcW w:w="581" w:type="dxa"/>
          </w:tcPr>
          <w:p w14:paraId="744ED8EC">
            <w:pPr>
              <w:pStyle w:val="4"/>
              <w:jc w:val="center"/>
            </w:pPr>
            <w:r>
              <w:rPr>
                <w:rFonts w:ascii="仿宋_GB2312" w:hAnsi="仿宋_GB2312" w:eastAsia="仿宋_GB2312" w:cs="仿宋_GB2312"/>
              </w:rPr>
              <w:t>★</w:t>
            </w:r>
          </w:p>
        </w:tc>
        <w:tc>
          <w:tcPr>
            <w:tcW w:w="1495" w:type="dxa"/>
          </w:tcPr>
          <w:p w14:paraId="6536111C">
            <w:pPr>
              <w:pStyle w:val="4"/>
              <w:jc w:val="left"/>
            </w:pPr>
            <w:r>
              <w:rPr>
                <w:rFonts w:ascii="仿宋_GB2312" w:hAnsi="仿宋_GB2312" w:eastAsia="仿宋_GB2312" w:cs="仿宋_GB2312"/>
              </w:rPr>
              <w:t>服务要求</w:t>
            </w:r>
          </w:p>
        </w:tc>
        <w:tc>
          <w:tcPr>
            <w:tcW w:w="5814" w:type="dxa"/>
          </w:tcPr>
          <w:p w14:paraId="7846D4B6">
            <w:pPr>
              <w:pStyle w:val="4"/>
              <w:ind w:firstLine="420"/>
              <w:jc w:val="both"/>
            </w:pPr>
            <w:r>
              <w:rPr>
                <w:rFonts w:ascii="仿宋_GB2312" w:hAnsi="仿宋_GB2312" w:eastAsia="仿宋_GB2312" w:cs="仿宋_GB2312"/>
                <w:sz w:val="21"/>
              </w:rPr>
              <w:t>★61.整机质保期≥3年。</w:t>
            </w:r>
          </w:p>
          <w:p w14:paraId="0805BBE9">
            <w:pPr>
              <w:pStyle w:val="4"/>
              <w:ind w:firstLine="420"/>
              <w:jc w:val="both"/>
            </w:pPr>
            <w:r>
              <w:rPr>
                <w:rFonts w:ascii="仿宋_GB2312" w:hAnsi="仿宋_GB2312" w:eastAsia="仿宋_GB2312" w:cs="仿宋_GB2312"/>
                <w:sz w:val="21"/>
              </w:rPr>
              <w:t>★62.配置要求（不低于以下配置）：主机1台、软管手柄（一）1台、软管手柄（二）2台、软管手柄（三）2台、图像处理工作站1套（含主机、显示器）、测漏器5个。（提供承诺函和配置清单）</w:t>
            </w:r>
          </w:p>
          <w:p w14:paraId="2DA08AC8">
            <w:pPr>
              <w:pStyle w:val="4"/>
              <w:ind w:firstLine="420"/>
              <w:jc w:val="both"/>
            </w:pPr>
            <w:r>
              <w:rPr>
                <w:rFonts w:ascii="仿宋_GB2312" w:hAnsi="仿宋_GB2312" w:eastAsia="仿宋_GB2312" w:cs="仿宋_GB2312"/>
                <w:sz w:val="21"/>
              </w:rPr>
              <w:t>★63.验收：</w:t>
            </w:r>
            <w:r>
              <w:rPr>
                <w:rFonts w:ascii="仿宋_GB2312" w:hAnsi="仿宋_GB2312" w:eastAsia="仿宋_GB2312" w:cs="仿宋_GB2312"/>
                <w:color w:val="000000"/>
                <w:sz w:val="21"/>
              </w:rPr>
              <w:t>投标人须在投标文件中单独提供验收清单（不同产品分别提供，格式详见附件），</w:t>
            </w:r>
          </w:p>
          <w:p w14:paraId="0D05B159">
            <w:pPr>
              <w:pStyle w:val="4"/>
              <w:jc w:val="both"/>
            </w:pPr>
            <w:r>
              <w:rPr>
                <w:rFonts w:ascii="仿宋_GB2312" w:hAnsi="仿宋_GB2312" w:eastAsia="仿宋_GB2312" w:cs="仿宋_GB2312"/>
                <w:sz w:val="21"/>
              </w:rPr>
              <w:t>并保证清单中的组件名称、型号与生产厂家技术资料（医疗器械注册证、说明书、装箱清单等，至少其中之一）相符合，采购人将以此为依据进行验收。</w:t>
            </w:r>
            <w:r>
              <w:br w:type="textWrapping"/>
            </w:r>
          </w:p>
          <w:p w14:paraId="3ACBD244">
            <w:pPr>
              <w:pStyle w:val="4"/>
              <w:jc w:val="both"/>
            </w:pPr>
          </w:p>
        </w:tc>
      </w:tr>
      <w:tr w14:paraId="34F34C7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F519506">
            <w:pPr>
              <w:pStyle w:val="4"/>
              <w:jc w:val="center"/>
            </w:pPr>
            <w:r>
              <w:rPr>
                <w:rFonts w:ascii="仿宋_GB2312" w:hAnsi="仿宋_GB2312" w:eastAsia="仿宋_GB2312" w:cs="仿宋_GB2312"/>
              </w:rPr>
              <w:t>3</w:t>
            </w:r>
          </w:p>
        </w:tc>
        <w:tc>
          <w:tcPr>
            <w:tcW w:w="581" w:type="dxa"/>
          </w:tcPr>
          <w:p w14:paraId="0112C821"/>
        </w:tc>
        <w:tc>
          <w:tcPr>
            <w:tcW w:w="1495" w:type="dxa"/>
          </w:tcPr>
          <w:p w14:paraId="2C86401B">
            <w:pPr>
              <w:pStyle w:val="4"/>
              <w:jc w:val="left"/>
            </w:pPr>
            <w:r>
              <w:rPr>
                <w:rFonts w:ascii="仿宋_GB2312" w:hAnsi="仿宋_GB2312" w:eastAsia="仿宋_GB2312" w:cs="仿宋_GB2312"/>
              </w:rPr>
              <w:t>其他要求</w:t>
            </w:r>
          </w:p>
        </w:tc>
        <w:tc>
          <w:tcPr>
            <w:tcW w:w="5814" w:type="dxa"/>
          </w:tcPr>
          <w:p w14:paraId="07E932CD">
            <w:pPr>
              <w:pStyle w:val="4"/>
              <w:jc w:val="left"/>
            </w:pPr>
            <w:r>
              <w:rPr>
                <w:rFonts w:ascii="仿宋_GB2312" w:hAnsi="仿宋_GB2312" w:eastAsia="仿宋_GB2312" w:cs="仿宋_GB2312"/>
              </w:rPr>
              <w:t>1.履约能力：提供2022年1月1日（含）至递交投标文件截止日具有的类似产品业绩。</w:t>
            </w:r>
          </w:p>
          <w:p w14:paraId="3489A7D8">
            <w:pPr>
              <w:pStyle w:val="4"/>
              <w:jc w:val="left"/>
            </w:pPr>
            <w:r>
              <w:rPr>
                <w:rFonts w:ascii="仿宋_GB2312" w:hAnsi="仿宋_GB2312" w:eastAsia="仿宋_GB2312" w:cs="仿宋_GB2312"/>
              </w:rPr>
              <w:t>2.投标人针对本项目提供实施方案，实施方案包括： （1）质量保障措施，（2）安装及调试进度计划，（3）维修更换流程，（4）售后人员配置方案，（5）培训方案</w:t>
            </w:r>
          </w:p>
        </w:tc>
      </w:tr>
      <w:tr w14:paraId="4841D4D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AFF6692">
            <w:pPr>
              <w:pStyle w:val="4"/>
              <w:jc w:val="center"/>
            </w:pPr>
            <w:r>
              <w:rPr>
                <w:rFonts w:ascii="仿宋_GB2312" w:hAnsi="仿宋_GB2312" w:eastAsia="仿宋_GB2312" w:cs="仿宋_GB2312"/>
              </w:rPr>
              <w:t>4</w:t>
            </w:r>
          </w:p>
        </w:tc>
        <w:tc>
          <w:tcPr>
            <w:tcW w:w="581" w:type="dxa"/>
          </w:tcPr>
          <w:p w14:paraId="7B263562">
            <w:pPr>
              <w:pStyle w:val="4"/>
              <w:jc w:val="center"/>
            </w:pPr>
            <w:r>
              <w:rPr>
                <w:rFonts w:ascii="仿宋_GB2312" w:hAnsi="仿宋_GB2312" w:eastAsia="仿宋_GB2312" w:cs="仿宋_GB2312"/>
              </w:rPr>
              <w:t>★</w:t>
            </w:r>
          </w:p>
        </w:tc>
        <w:tc>
          <w:tcPr>
            <w:tcW w:w="1495" w:type="dxa"/>
          </w:tcPr>
          <w:p w14:paraId="0B68B81E">
            <w:pPr>
              <w:pStyle w:val="4"/>
              <w:jc w:val="left"/>
            </w:pPr>
            <w:r>
              <w:rPr>
                <w:rFonts w:ascii="仿宋_GB2312" w:hAnsi="仿宋_GB2312" w:eastAsia="仿宋_GB2312" w:cs="仿宋_GB2312"/>
              </w:rPr>
              <w:t>商务要求</w:t>
            </w:r>
          </w:p>
        </w:tc>
        <w:tc>
          <w:tcPr>
            <w:tcW w:w="5814" w:type="dxa"/>
          </w:tcPr>
          <w:p w14:paraId="3A6C661D">
            <w:pPr>
              <w:pStyle w:val="4"/>
              <w:ind w:firstLine="480"/>
              <w:jc w:val="both"/>
            </w:pPr>
            <w:r>
              <w:rPr>
                <w:rFonts w:ascii="仿宋_GB2312" w:hAnsi="仿宋_GB2312" w:eastAsia="仿宋_GB2312" w:cs="仿宋_GB2312"/>
                <w:sz w:val="24"/>
              </w:rPr>
              <w:t>1.履约地点:简阳市人民医院</w:t>
            </w:r>
          </w:p>
          <w:p w14:paraId="72A62541">
            <w:pPr>
              <w:pStyle w:val="4"/>
              <w:ind w:firstLine="480"/>
              <w:jc w:val="both"/>
            </w:pPr>
            <w:r>
              <w:rPr>
                <w:rFonts w:ascii="仿宋_GB2312" w:hAnsi="仿宋_GB2312" w:eastAsia="仿宋_GB2312" w:cs="仿宋_GB2312"/>
                <w:sz w:val="24"/>
              </w:rPr>
              <w:t>2．付款方法和条件：设备安装验收合格后，并收到正式发票，达到付款条件起30日内付95％款项；设备质保期满验收合格后，并收到正式发票，达到付款条件起30日内，支付合同总金额的5%。</w:t>
            </w:r>
          </w:p>
          <w:p w14:paraId="256FA475">
            <w:pPr>
              <w:pStyle w:val="4"/>
              <w:ind w:firstLine="480"/>
              <w:jc w:val="both"/>
            </w:pPr>
            <w:r>
              <w:rPr>
                <w:rFonts w:ascii="仿宋_GB2312" w:hAnsi="仿宋_GB2312" w:eastAsia="仿宋_GB2312" w:cs="仿宋_GB2312"/>
                <w:sz w:val="24"/>
              </w:rPr>
              <w:t>3.安装调试及验收</w:t>
            </w:r>
          </w:p>
          <w:p w14:paraId="53CC2C42">
            <w:pPr>
              <w:pStyle w:val="4"/>
              <w:ind w:firstLine="480"/>
              <w:jc w:val="both"/>
            </w:pPr>
            <w:r>
              <w:rPr>
                <w:rFonts w:ascii="仿宋_GB2312" w:hAnsi="仿宋_GB2312" w:eastAsia="仿宋_GB2312" w:cs="仿宋_GB2312"/>
                <w:sz w:val="24"/>
              </w:rPr>
              <w:t>3.1货物到达安装现场后，供应商接到采购人通知后1个月内到达现场组织安装、调试，达到正常运行要求，保证采购人正常使用。所需的费用包括在投标总价格中。</w:t>
            </w:r>
          </w:p>
          <w:p w14:paraId="6E8A7F7B">
            <w:pPr>
              <w:pStyle w:val="4"/>
              <w:ind w:firstLine="480"/>
              <w:jc w:val="both"/>
            </w:pPr>
            <w:r>
              <w:rPr>
                <w:rFonts w:ascii="仿宋_GB2312" w:hAnsi="仿宋_GB2312" w:eastAsia="仿宋_GB2312" w:cs="仿宋_GB2312"/>
                <w:sz w:val="24"/>
              </w:rPr>
              <w:t>3.2供应商安排原厂技术人员应就设备的安装、调试、操作、维修、保养等对采购单位维修技术人员进行培训和技术支持,直至采购单位的技术人员能独立操作，同时能完成一般常见故障的维修工作。</w:t>
            </w:r>
          </w:p>
          <w:p w14:paraId="77D367A7">
            <w:pPr>
              <w:pStyle w:val="4"/>
              <w:ind w:firstLine="480"/>
              <w:jc w:val="both"/>
            </w:pPr>
            <w:r>
              <w:rPr>
                <w:rFonts w:ascii="仿宋_GB2312" w:hAnsi="仿宋_GB2312" w:eastAsia="仿宋_GB2312" w:cs="仿宋_GB2312"/>
                <w:sz w:val="24"/>
              </w:rPr>
              <w:t>3.3验收标准以招投标文件技术参数及要求和相关行业标准为准。</w:t>
            </w:r>
          </w:p>
          <w:p w14:paraId="49F4D5AA">
            <w:pPr>
              <w:pStyle w:val="4"/>
              <w:ind w:firstLine="480"/>
              <w:jc w:val="both"/>
            </w:pPr>
            <w:r>
              <w:rPr>
                <w:rFonts w:ascii="仿宋_GB2312" w:hAnsi="仿宋_GB2312" w:eastAsia="仿宋_GB2312" w:cs="仿宋_GB2312"/>
                <w:sz w:val="24"/>
              </w:rPr>
              <w:t>3.4涉及的商品包装和快递包装，均应符合《商品包装政府采购需求标准（试行）》《快递包装政府采购需求标准（试行）》的要求，包装应适应于远距离运输、防潮、防震、防锈和防野蛮装卸，以确保货物安全无损运抵指定地点。</w:t>
            </w:r>
          </w:p>
          <w:p w14:paraId="2D096A13">
            <w:pPr>
              <w:pStyle w:val="4"/>
              <w:ind w:firstLine="480"/>
              <w:jc w:val="both"/>
            </w:pPr>
            <w:r>
              <w:rPr>
                <w:rFonts w:ascii="仿宋_GB2312" w:hAnsi="仿宋_GB2312" w:eastAsia="仿宋_GB2312" w:cs="仿宋_GB2312"/>
                <w:sz w:val="24"/>
              </w:rPr>
              <w:t>4.售后服务</w:t>
            </w:r>
          </w:p>
          <w:p w14:paraId="74B10253">
            <w:pPr>
              <w:pStyle w:val="4"/>
              <w:ind w:firstLine="480"/>
              <w:jc w:val="both"/>
            </w:pPr>
            <w:r>
              <w:rPr>
                <w:rFonts w:ascii="仿宋_GB2312" w:hAnsi="仿宋_GB2312" w:eastAsia="仿宋_GB2312" w:cs="仿宋_GB2312"/>
                <w:sz w:val="24"/>
              </w:rPr>
              <w:t>4.1维修响应要求</w:t>
            </w:r>
          </w:p>
          <w:p w14:paraId="15B28DBC">
            <w:pPr>
              <w:pStyle w:val="4"/>
              <w:ind w:firstLine="480"/>
              <w:jc w:val="both"/>
            </w:pPr>
            <w:r>
              <w:rPr>
                <w:rFonts w:ascii="仿宋_GB2312" w:hAnsi="仿宋_GB2312" w:eastAsia="仿宋_GB2312" w:cs="仿宋_GB2312"/>
                <w:sz w:val="24"/>
              </w:rPr>
              <w:t xml:space="preserve">4．1.1维修响应时间要求：应在接到维修通知的前提下2个小时内作出维修响应。                                 </w:t>
            </w:r>
          </w:p>
          <w:p w14:paraId="0785C110">
            <w:pPr>
              <w:pStyle w:val="4"/>
              <w:ind w:firstLine="480"/>
              <w:jc w:val="both"/>
            </w:pPr>
            <w:r>
              <w:rPr>
                <w:rFonts w:ascii="仿宋_GB2312" w:hAnsi="仿宋_GB2312" w:eastAsia="仿宋_GB2312" w:cs="仿宋_GB2312"/>
                <w:sz w:val="24"/>
              </w:rPr>
              <w:t>4.1.2维修时间要求：作出维修响应后，应在24小时内电话解决问题，如电话不能解决问题，则维修人员应在24小时之内到达现场（含节假日、公休日）进行维修。如设备需返厂维修，维修期间须提供备用样机。</w:t>
            </w:r>
          </w:p>
          <w:p w14:paraId="729BA597">
            <w:pPr>
              <w:pStyle w:val="4"/>
              <w:ind w:firstLine="480"/>
              <w:jc w:val="both"/>
            </w:pPr>
            <w:r>
              <w:rPr>
                <w:rFonts w:ascii="仿宋_GB2312" w:hAnsi="仿宋_GB2312" w:eastAsia="仿宋_GB2312" w:cs="仿宋_GB2312"/>
                <w:sz w:val="24"/>
              </w:rPr>
              <w:t>4.2质保要求</w:t>
            </w:r>
          </w:p>
          <w:p w14:paraId="24BA38C1">
            <w:pPr>
              <w:pStyle w:val="4"/>
              <w:ind w:firstLine="480"/>
              <w:jc w:val="both"/>
            </w:pPr>
            <w:r>
              <w:rPr>
                <w:rFonts w:ascii="仿宋_GB2312" w:hAnsi="仿宋_GB2312" w:eastAsia="仿宋_GB2312" w:cs="仿宋_GB2312"/>
                <w:sz w:val="24"/>
              </w:rPr>
              <w:t>质保期内供应商应负责设备维修及抢修。质保期内供应商应负责设备的维修及抢修以及及时提供所更换的零部件，维修更换的材料和配件以及供应商技术服务人员的一切费用由供应商承担。</w:t>
            </w:r>
          </w:p>
        </w:tc>
      </w:tr>
    </w:tbl>
    <w:p w14:paraId="3C7F6CB0">
      <w:pPr>
        <w:pStyle w:val="4"/>
        <w:jc w:val="left"/>
      </w:pPr>
      <w:r>
        <w:rPr>
          <w:rFonts w:ascii="仿宋_GB2312" w:hAnsi="仿宋_GB2312" w:eastAsia="仿宋_GB2312" w:cs="仿宋_GB2312"/>
        </w:rPr>
        <w:t>采购包2：</w:t>
      </w:r>
    </w:p>
    <w:p w14:paraId="46A65A69">
      <w:pPr>
        <w:pStyle w:val="4"/>
        <w:jc w:val="left"/>
      </w:pPr>
      <w:r>
        <w:rPr>
          <w:rFonts w:ascii="仿宋_GB2312" w:hAnsi="仿宋_GB2312" w:eastAsia="仿宋_GB2312" w:cs="仿宋_GB2312"/>
        </w:rPr>
        <w:t>标的名称：全自动无机质谱仪</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BB1E6A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3247B2C">
            <w:pPr>
              <w:pStyle w:val="4"/>
              <w:jc w:val="center"/>
            </w:pPr>
            <w:r>
              <w:rPr>
                <w:rFonts w:ascii="仿宋_GB2312" w:hAnsi="仿宋_GB2312" w:eastAsia="仿宋_GB2312" w:cs="仿宋_GB2312"/>
              </w:rPr>
              <w:t>序号</w:t>
            </w:r>
          </w:p>
        </w:tc>
        <w:tc>
          <w:tcPr>
            <w:tcW w:w="581" w:type="dxa"/>
          </w:tcPr>
          <w:p w14:paraId="7978C460">
            <w:pPr>
              <w:pStyle w:val="4"/>
              <w:jc w:val="center"/>
            </w:pPr>
            <w:r>
              <w:rPr>
                <w:rFonts w:ascii="仿宋_GB2312" w:hAnsi="仿宋_GB2312" w:eastAsia="仿宋_GB2312" w:cs="仿宋_GB2312"/>
              </w:rPr>
              <w:t>符号标识</w:t>
            </w:r>
          </w:p>
        </w:tc>
        <w:tc>
          <w:tcPr>
            <w:tcW w:w="1495" w:type="dxa"/>
          </w:tcPr>
          <w:p w14:paraId="5AB5A6C3">
            <w:pPr>
              <w:pStyle w:val="4"/>
              <w:jc w:val="center"/>
            </w:pPr>
            <w:r>
              <w:rPr>
                <w:rFonts w:ascii="仿宋_GB2312" w:hAnsi="仿宋_GB2312" w:eastAsia="仿宋_GB2312" w:cs="仿宋_GB2312"/>
              </w:rPr>
              <w:t>技术要求名称</w:t>
            </w:r>
          </w:p>
        </w:tc>
        <w:tc>
          <w:tcPr>
            <w:tcW w:w="5814" w:type="dxa"/>
          </w:tcPr>
          <w:p w14:paraId="33B23B1A">
            <w:pPr>
              <w:pStyle w:val="4"/>
              <w:jc w:val="center"/>
            </w:pPr>
            <w:r>
              <w:rPr>
                <w:rFonts w:ascii="仿宋_GB2312" w:hAnsi="仿宋_GB2312" w:eastAsia="仿宋_GB2312" w:cs="仿宋_GB2312"/>
              </w:rPr>
              <w:t>技术参数与性能指标</w:t>
            </w:r>
          </w:p>
        </w:tc>
      </w:tr>
      <w:tr w14:paraId="63EC5B1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78D9EC5">
            <w:pPr>
              <w:pStyle w:val="4"/>
              <w:jc w:val="center"/>
            </w:pPr>
            <w:r>
              <w:rPr>
                <w:rFonts w:ascii="仿宋_GB2312" w:hAnsi="仿宋_GB2312" w:eastAsia="仿宋_GB2312" w:cs="仿宋_GB2312"/>
              </w:rPr>
              <w:t>1</w:t>
            </w:r>
          </w:p>
        </w:tc>
        <w:tc>
          <w:tcPr>
            <w:tcW w:w="581" w:type="dxa"/>
          </w:tcPr>
          <w:p w14:paraId="58BEE4CF"/>
        </w:tc>
        <w:tc>
          <w:tcPr>
            <w:tcW w:w="1495" w:type="dxa"/>
          </w:tcPr>
          <w:p w14:paraId="6B8CD1DB">
            <w:pPr>
              <w:pStyle w:val="4"/>
              <w:jc w:val="left"/>
            </w:pPr>
            <w:r>
              <w:rPr>
                <w:rFonts w:ascii="仿宋_GB2312" w:hAnsi="仿宋_GB2312" w:eastAsia="仿宋_GB2312" w:cs="仿宋_GB2312"/>
              </w:rPr>
              <w:t>技术要求</w:t>
            </w:r>
          </w:p>
        </w:tc>
        <w:tc>
          <w:tcPr>
            <w:tcW w:w="5814" w:type="dxa"/>
          </w:tcPr>
          <w:p w14:paraId="7A5D2CC5">
            <w:pPr>
              <w:pStyle w:val="4"/>
              <w:ind w:firstLine="420"/>
              <w:jc w:val="both"/>
            </w:pPr>
            <w:r>
              <w:rPr>
                <w:rFonts w:ascii="仿宋_GB2312" w:hAnsi="仿宋_GB2312" w:eastAsia="仿宋_GB2312" w:cs="仿宋_GB2312"/>
                <w:sz w:val="21"/>
              </w:rPr>
              <w:t>▲1.雾化:针对临床样品提供制冷型双通道(Scott)雾化，制冷温度可达-15℃,具有在线稀释、附加气等专用接口。(须提供产品说明书或彩页资料证明)</w:t>
            </w:r>
          </w:p>
          <w:p w14:paraId="64E769BD">
            <w:pPr>
              <w:pStyle w:val="4"/>
              <w:ind w:firstLine="420"/>
              <w:jc w:val="both"/>
            </w:pPr>
            <w:r>
              <w:rPr>
                <w:rFonts w:ascii="仿宋_GB2312" w:hAnsi="仿宋_GB2312" w:eastAsia="仿宋_GB2312" w:cs="仿宋_GB2312"/>
                <w:sz w:val="21"/>
              </w:rPr>
              <w:t>2.矩管:可拆卸分体设计石英炬管，卡式推入设计。</w:t>
            </w:r>
          </w:p>
          <w:p w14:paraId="54C605B6">
            <w:pPr>
              <w:pStyle w:val="4"/>
              <w:ind w:firstLine="420"/>
              <w:jc w:val="both"/>
            </w:pPr>
            <w:r>
              <w:rPr>
                <w:rFonts w:ascii="仿宋_GB2312" w:hAnsi="仿宋_GB2312" w:eastAsia="仿宋_GB2312" w:cs="仿宋_GB2312"/>
                <w:sz w:val="21"/>
              </w:rPr>
              <w:t>3.气路:配置≥5路高精度数字型气路控制器(MFC)，并可升级至≥7路MFC，额外配置稀释气、辅助加氧。(需提供软件截图)</w:t>
            </w:r>
          </w:p>
          <w:p w14:paraId="549F5673">
            <w:pPr>
              <w:pStyle w:val="4"/>
              <w:ind w:firstLine="420"/>
              <w:jc w:val="both"/>
            </w:pPr>
            <w:r>
              <w:rPr>
                <w:rFonts w:ascii="仿宋_GB2312" w:hAnsi="仿宋_GB2312" w:eastAsia="仿宋_GB2312" w:cs="仿宋_GB2312"/>
                <w:sz w:val="21"/>
              </w:rPr>
              <w:t>▲4.具备全自动在线氙气稀释装置，最大可稀释100倍，具有预设稀释倍数和稀释气体流量手动调节两种工作模式。（须提供产品说明书或彩页资料证明)</w:t>
            </w:r>
          </w:p>
          <w:p w14:paraId="5F7C334B">
            <w:pPr>
              <w:pStyle w:val="4"/>
              <w:ind w:firstLine="420"/>
              <w:jc w:val="both"/>
            </w:pPr>
            <w:r>
              <w:rPr>
                <w:rFonts w:ascii="仿宋_GB2312" w:hAnsi="仿宋_GB2312" w:eastAsia="仿宋_GB2312" w:cs="仿宋_GB2312"/>
                <w:sz w:val="21"/>
              </w:rPr>
              <w:t>5.离子源:采用自激式全固态 ICP 源，工作频率≤28 MHz。</w:t>
            </w:r>
          </w:p>
          <w:p w14:paraId="315587A9">
            <w:pPr>
              <w:pStyle w:val="4"/>
              <w:ind w:firstLine="420"/>
              <w:jc w:val="both"/>
            </w:pPr>
            <w:r>
              <w:rPr>
                <w:rFonts w:ascii="仿宋_GB2312" w:hAnsi="仿宋_GB2312" w:eastAsia="仿宋_GB2312" w:cs="仿宋_GB2312"/>
                <w:sz w:val="21"/>
              </w:rPr>
              <w:t>▲6.具备待机功能，功率≤500W，氬气用量≤5L/min。（须提供产品说明书或彩页资料证明）</w:t>
            </w:r>
          </w:p>
          <w:p w14:paraId="49DE416D">
            <w:pPr>
              <w:pStyle w:val="4"/>
              <w:ind w:firstLine="420"/>
              <w:jc w:val="both"/>
            </w:pPr>
            <w:r>
              <w:rPr>
                <w:rFonts w:ascii="仿宋_GB2312" w:hAnsi="仿宋_GB2312" w:eastAsia="仿宋_GB2312" w:cs="仿宋_GB2312"/>
                <w:sz w:val="21"/>
              </w:rPr>
              <w:t>7.离子接口:离子接口由采样锥和截取锥组成双锥结构，采样锥孔径需控制在0.9-1.1 mm，截取锥孔径需控制在 0.4-0.6 mm。</w:t>
            </w:r>
          </w:p>
          <w:p w14:paraId="5A92DB63">
            <w:pPr>
              <w:pStyle w:val="4"/>
              <w:ind w:firstLine="420"/>
              <w:jc w:val="both"/>
            </w:pPr>
            <w:r>
              <w:rPr>
                <w:rFonts w:ascii="仿宋_GB2312" w:hAnsi="仿宋_GB2312" w:eastAsia="仿宋_GB2312" w:cs="仿宋_GB2312"/>
                <w:sz w:val="21"/>
              </w:rPr>
              <w:t>8.提手式换锥系统，自带联锁保护，无需泄真空即可换锥维护。</w:t>
            </w:r>
          </w:p>
          <w:p w14:paraId="2814D663">
            <w:pPr>
              <w:pStyle w:val="4"/>
              <w:ind w:firstLine="420"/>
              <w:jc w:val="both"/>
            </w:pPr>
            <w:r>
              <w:rPr>
                <w:rFonts w:ascii="仿宋_GB2312" w:hAnsi="仿宋_GB2312" w:eastAsia="仿宋_GB2312" w:cs="仿宋_GB2312"/>
                <w:sz w:val="21"/>
              </w:rPr>
              <w:t>9.离子传输系统:采用4次及以上偏转设计,无需更换和清洗离子传输偏转透镜。</w:t>
            </w:r>
          </w:p>
          <w:p w14:paraId="7DFE5D83">
            <w:pPr>
              <w:pStyle w:val="4"/>
              <w:ind w:firstLine="420"/>
              <w:jc w:val="both"/>
            </w:pPr>
            <w:r>
              <w:rPr>
                <w:rFonts w:ascii="仿宋_GB2312" w:hAnsi="仿宋_GB2312" w:eastAsia="仿宋_GB2312" w:cs="仿宋_GB2312"/>
                <w:sz w:val="21"/>
              </w:rPr>
              <w:t>▲10.碰撞反应池:采用分布式进气系统碰撞/反应池设计。（须提供产品说明书或彩页资料证明）</w:t>
            </w:r>
          </w:p>
          <w:p w14:paraId="7C18DC67">
            <w:pPr>
              <w:pStyle w:val="4"/>
              <w:ind w:firstLine="420"/>
              <w:jc w:val="both"/>
            </w:pPr>
            <w:r>
              <w:rPr>
                <w:rFonts w:ascii="仿宋_GB2312" w:hAnsi="仿宋_GB2312" w:eastAsia="仿宋_GB2312" w:cs="仿宋_GB2312"/>
                <w:sz w:val="21"/>
              </w:rPr>
              <w:t>11.四级杆:采用圆柱形设计，材质为高精度纯钼，2.0MHz低频驱动。</w:t>
            </w:r>
          </w:p>
          <w:p w14:paraId="713F61BE">
            <w:pPr>
              <w:pStyle w:val="4"/>
              <w:ind w:firstLine="420"/>
              <w:jc w:val="both"/>
            </w:pPr>
            <w:r>
              <w:rPr>
                <w:rFonts w:ascii="仿宋_GB2312" w:hAnsi="仿宋_GB2312" w:eastAsia="仿宋_GB2312" w:cs="仿宋_GB2312"/>
                <w:sz w:val="21"/>
              </w:rPr>
              <w:t>▲12.真空系统采用2分子泵+1机械泵设计。（须提供产品说明书或彩页资料证明）</w:t>
            </w:r>
          </w:p>
          <w:p w14:paraId="70167E06">
            <w:pPr>
              <w:pStyle w:val="4"/>
              <w:ind w:firstLine="422"/>
              <w:jc w:val="both"/>
            </w:pPr>
            <w:r>
              <w:rPr>
                <w:rFonts w:ascii="仿宋_GB2312" w:hAnsi="仿宋_GB2312" w:eastAsia="仿宋_GB2312" w:cs="仿宋_GB2312"/>
                <w:b/>
                <w:sz w:val="21"/>
              </w:rPr>
              <w:t>性能要求</w:t>
            </w:r>
          </w:p>
          <w:p w14:paraId="5D031CB1">
            <w:pPr>
              <w:pStyle w:val="4"/>
              <w:ind w:firstLine="420"/>
              <w:jc w:val="both"/>
            </w:pPr>
            <w:r>
              <w:rPr>
                <w:rFonts w:ascii="仿宋_GB2312" w:hAnsi="仿宋_GB2312" w:eastAsia="仿宋_GB2312" w:cs="仿宋_GB2312"/>
                <w:sz w:val="21"/>
              </w:rPr>
              <w:t>13.质量范围:2-260amu。</w:t>
            </w:r>
          </w:p>
          <w:p w14:paraId="6127F714">
            <w:pPr>
              <w:pStyle w:val="4"/>
              <w:ind w:firstLine="420"/>
              <w:jc w:val="both"/>
            </w:pPr>
            <w:r>
              <w:rPr>
                <w:rFonts w:ascii="仿宋_GB2312" w:hAnsi="仿宋_GB2312" w:eastAsia="仿宋_GB2312" w:cs="仿宋_GB2312"/>
                <w:sz w:val="21"/>
              </w:rPr>
              <w:t>14.质量轴稳定性:&lt;0.05amu/24h。</w:t>
            </w:r>
          </w:p>
          <w:p w14:paraId="1692F042">
            <w:pPr>
              <w:pStyle w:val="4"/>
              <w:ind w:firstLine="420"/>
              <w:jc w:val="both"/>
            </w:pPr>
            <w:r>
              <w:rPr>
                <w:rFonts w:ascii="仿宋_GB2312" w:hAnsi="仿宋_GB2312" w:eastAsia="仿宋_GB2312" w:cs="仿宋_GB2312"/>
                <w:sz w:val="21"/>
              </w:rPr>
              <w:t>15.质量分辨率:具有高分辨率2560×1440和标准分辨率1920×1080两种模式，调节范围0.3-2.0amu。连续可调，可在一次方法分析过程中同时使用两种模式。</w:t>
            </w:r>
          </w:p>
          <w:p w14:paraId="73CECFA4">
            <w:pPr>
              <w:pStyle w:val="4"/>
              <w:ind w:firstLine="420"/>
              <w:jc w:val="both"/>
            </w:pPr>
            <w:r>
              <w:rPr>
                <w:rFonts w:ascii="仿宋_GB2312" w:hAnsi="仿宋_GB2312" w:eastAsia="仿宋_GB2312" w:cs="仿宋_GB2312"/>
                <w:sz w:val="21"/>
              </w:rPr>
              <w:t>16.背景噪音:&lt;0.5cps(5 amut)。</w:t>
            </w:r>
          </w:p>
          <w:p w14:paraId="44801202">
            <w:pPr>
              <w:pStyle w:val="4"/>
              <w:ind w:firstLine="420"/>
              <w:jc w:val="both"/>
            </w:pPr>
            <w:r>
              <w:rPr>
                <w:rFonts w:ascii="仿宋_GB2312" w:hAnsi="仿宋_GB2312" w:eastAsia="仿宋_GB2312" w:cs="仿宋_GB2312"/>
                <w:sz w:val="21"/>
              </w:rPr>
              <w:t>▲17.灵敏度:低质量元素:Li(7)&gt;60Mcps/ppm，中质量数Y(89)&gt; 350Meps/ppm，高质量数 T1(205)≥300Mcps/ppm。（提供国家认可的第三方检测机构检测报告证明或者产品说明书）</w:t>
            </w:r>
          </w:p>
          <w:p w14:paraId="2B80ECA1">
            <w:pPr>
              <w:pStyle w:val="4"/>
              <w:ind w:firstLine="420"/>
              <w:jc w:val="both"/>
            </w:pPr>
            <w:r>
              <w:rPr>
                <w:rFonts w:ascii="仿宋_GB2312" w:hAnsi="仿宋_GB2312" w:eastAsia="仿宋_GB2312" w:cs="仿宋_GB2312"/>
                <w:sz w:val="21"/>
              </w:rPr>
              <w:t>18.检出限:Li≤2 ng/L,In≤0.1 ng/L,U≤0.1 ng/L。</w:t>
            </w:r>
          </w:p>
          <w:p w14:paraId="54D53531">
            <w:pPr>
              <w:pStyle w:val="4"/>
              <w:ind w:firstLine="420"/>
              <w:jc w:val="both"/>
            </w:pPr>
            <w:r>
              <w:rPr>
                <w:rFonts w:ascii="仿宋_GB2312" w:hAnsi="仿宋_GB2312" w:eastAsia="仿宋_GB2312" w:cs="仿宋_GB2312"/>
                <w:sz w:val="21"/>
              </w:rPr>
              <w:t>19.短期稳定性:≤2%(20分钟)。</w:t>
            </w:r>
          </w:p>
          <w:p w14:paraId="3A824E5F">
            <w:pPr>
              <w:pStyle w:val="4"/>
              <w:ind w:firstLine="420"/>
              <w:jc w:val="both"/>
            </w:pPr>
            <w:r>
              <w:rPr>
                <w:rFonts w:ascii="仿宋_GB2312" w:hAnsi="仿宋_GB2312" w:eastAsia="仿宋_GB2312" w:cs="仿宋_GB2312"/>
                <w:sz w:val="21"/>
              </w:rPr>
              <w:t>20.长期稳定性:≤3%(2小时)。</w:t>
            </w:r>
          </w:p>
          <w:p w14:paraId="7572017E">
            <w:pPr>
              <w:pStyle w:val="4"/>
              <w:ind w:firstLine="420"/>
              <w:jc w:val="both"/>
            </w:pPr>
            <w:r>
              <w:rPr>
                <w:rFonts w:ascii="仿宋_GB2312" w:hAnsi="仿宋_GB2312" w:eastAsia="仿宋_GB2312" w:cs="仿宋_GB2312"/>
                <w:sz w:val="21"/>
              </w:rPr>
              <w:t>21.氧化物产率:Ce0+/Ce+≤2.5%</w:t>
            </w:r>
          </w:p>
          <w:p w14:paraId="746A4EE3">
            <w:pPr>
              <w:pStyle w:val="4"/>
              <w:ind w:firstLine="420"/>
              <w:jc w:val="both"/>
            </w:pPr>
            <w:r>
              <w:rPr>
                <w:rFonts w:ascii="仿宋_GB2312" w:hAnsi="仿宋_GB2312" w:eastAsia="仿宋_GB2312" w:cs="仿宋_GB2312"/>
                <w:sz w:val="21"/>
              </w:rPr>
              <w:t>22.双电荷率:Ce++/Ce+&lt;3%</w:t>
            </w:r>
          </w:p>
          <w:p w14:paraId="5179D650">
            <w:pPr>
              <w:pStyle w:val="4"/>
              <w:ind w:firstLine="420"/>
              <w:jc w:val="both"/>
            </w:pPr>
            <w:r>
              <w:rPr>
                <w:rFonts w:ascii="仿宋_GB2312" w:hAnsi="仿宋_GB2312" w:eastAsia="仿宋_GB2312" w:cs="仿宋_GB2312"/>
                <w:sz w:val="21"/>
              </w:rPr>
              <w:t>23.线性动态范围:&gt;9个数量级。</w:t>
            </w:r>
          </w:p>
          <w:p w14:paraId="31CABB37">
            <w:pPr>
              <w:pStyle w:val="4"/>
              <w:ind w:firstLine="420"/>
              <w:jc w:val="both"/>
            </w:pPr>
            <w:r>
              <w:rPr>
                <w:rFonts w:ascii="仿宋_GB2312" w:hAnsi="仿宋_GB2312" w:eastAsia="仿宋_GB2312" w:cs="仿宋_GB2312"/>
                <w:sz w:val="21"/>
              </w:rPr>
              <w:t>▲24.准确度:全血/血清/尿液无机元素质控品，相对偏差RE≤士10%。（提供国家认可的第三方检测机构检测报告证明或者产品说明书）</w:t>
            </w:r>
          </w:p>
          <w:p w14:paraId="7E157491">
            <w:pPr>
              <w:pStyle w:val="4"/>
              <w:ind w:firstLine="422"/>
              <w:jc w:val="both"/>
            </w:pPr>
            <w:r>
              <w:rPr>
                <w:rFonts w:ascii="仿宋_GB2312" w:hAnsi="仿宋_GB2312" w:eastAsia="仿宋_GB2312" w:cs="仿宋_GB2312"/>
                <w:b/>
                <w:sz w:val="21"/>
              </w:rPr>
              <w:t>全自动样品前处理系统</w:t>
            </w:r>
          </w:p>
          <w:p w14:paraId="78FDFAAA">
            <w:pPr>
              <w:pStyle w:val="4"/>
              <w:ind w:firstLine="420"/>
              <w:jc w:val="both"/>
            </w:pPr>
            <w:r>
              <w:rPr>
                <w:rFonts w:ascii="仿宋_GB2312" w:hAnsi="仿宋_GB2312" w:eastAsia="仿宋_GB2312" w:cs="仿宋_GB2312"/>
                <w:sz w:val="21"/>
              </w:rPr>
              <w:t>▲25.采血管直接上样，全自动完成样品前处理的全过程，包括扫码录入、样品转移、自动开关盖、自动移液、加稀释液、抽排混匀、自动建标等功能。（提供国家认可的第三方检测机构检测报告证明或者产品说明书）</w:t>
            </w:r>
          </w:p>
          <w:p w14:paraId="4C94E744">
            <w:pPr>
              <w:pStyle w:val="4"/>
              <w:ind w:firstLine="420"/>
              <w:jc w:val="both"/>
            </w:pPr>
            <w:r>
              <w:rPr>
                <w:rFonts w:ascii="仿宋_GB2312" w:hAnsi="仿宋_GB2312" w:eastAsia="仿宋_GB2312" w:cs="仿宋_GB2312"/>
                <w:sz w:val="21"/>
              </w:rPr>
              <w:t>26.单次移液范围:1~1000μL。</w:t>
            </w:r>
          </w:p>
          <w:p w14:paraId="00F4DB3D">
            <w:pPr>
              <w:pStyle w:val="4"/>
              <w:ind w:firstLine="420"/>
              <w:jc w:val="both"/>
            </w:pPr>
            <w:r>
              <w:rPr>
                <w:rFonts w:ascii="仿宋_GB2312" w:hAnsi="仿宋_GB2312" w:eastAsia="仿宋_GB2312" w:cs="仿宋_GB2312"/>
                <w:sz w:val="21"/>
              </w:rPr>
              <w:t>27.适配 ADP、搬运抓手和进样针。</w:t>
            </w:r>
          </w:p>
          <w:p w14:paraId="3177DCAA">
            <w:pPr>
              <w:pStyle w:val="4"/>
              <w:ind w:firstLine="420"/>
              <w:jc w:val="both"/>
            </w:pPr>
            <w:r>
              <w:rPr>
                <w:rFonts w:ascii="仿宋_GB2312" w:hAnsi="仿宋_GB2312" w:eastAsia="仿宋_GB2312" w:cs="仿宋_GB2312"/>
                <w:sz w:val="21"/>
              </w:rPr>
              <w:t>28.内置压力式液位探测功能，自动适配液面高度。</w:t>
            </w:r>
          </w:p>
          <w:p w14:paraId="39DDA506">
            <w:pPr>
              <w:pStyle w:val="4"/>
              <w:ind w:firstLine="420"/>
              <w:jc w:val="both"/>
            </w:pPr>
            <w:r>
              <w:rPr>
                <w:rFonts w:ascii="仿宋_GB2312" w:hAnsi="仿宋_GB2312" w:eastAsia="仿宋_GB2312" w:cs="仿宋_GB2312"/>
                <w:sz w:val="21"/>
              </w:rPr>
              <w:t>29.自动对采血管进行开盖，并支持拔盖和旋盖，适配不同采血管。</w:t>
            </w:r>
          </w:p>
          <w:p w14:paraId="7926108F">
            <w:pPr>
              <w:pStyle w:val="4"/>
              <w:ind w:firstLine="420"/>
              <w:jc w:val="both"/>
            </w:pPr>
            <w:r>
              <w:rPr>
                <w:rFonts w:ascii="仿宋_GB2312" w:hAnsi="仿宋_GB2312" w:eastAsia="仿宋_GB2312" w:cs="仿宋_GB2312"/>
                <w:sz w:val="21"/>
              </w:rPr>
              <w:t>30.支持与 ICP-MS 直接联机。</w:t>
            </w:r>
          </w:p>
          <w:p w14:paraId="20400F91">
            <w:pPr>
              <w:pStyle w:val="4"/>
              <w:ind w:firstLine="420"/>
              <w:jc w:val="both"/>
            </w:pPr>
            <w:r>
              <w:rPr>
                <w:rFonts w:ascii="仿宋_GB2312" w:hAnsi="仿宋_GB2312" w:eastAsia="仿宋_GB2312" w:cs="仿宋_GB2312"/>
                <w:sz w:val="21"/>
              </w:rPr>
              <w:t>31.支持自动建标、自动测定质控样、空白样。</w:t>
            </w:r>
          </w:p>
          <w:p w14:paraId="624F9FCB">
            <w:pPr>
              <w:pStyle w:val="4"/>
              <w:ind w:firstLine="420"/>
              <w:jc w:val="both"/>
            </w:pPr>
            <w:r>
              <w:rPr>
                <w:rFonts w:ascii="仿宋_GB2312" w:hAnsi="仿宋_GB2312" w:eastAsia="仿宋_GB2312" w:cs="仿宋_GB2312"/>
                <w:sz w:val="21"/>
              </w:rPr>
              <w:t>32.采血管上样时，自动扫码识别并记录采血管样品信息,无需使用手持式扫描枪进行扫码录入。</w:t>
            </w:r>
          </w:p>
          <w:p w14:paraId="353FD257">
            <w:pPr>
              <w:pStyle w:val="4"/>
              <w:ind w:firstLine="420"/>
              <w:jc w:val="both"/>
            </w:pPr>
            <w:r>
              <w:rPr>
                <w:rFonts w:ascii="仿宋_GB2312" w:hAnsi="仿宋_GB2312" w:eastAsia="仿宋_GB2312" w:cs="仿宋_GB2312"/>
                <w:sz w:val="21"/>
              </w:rPr>
              <w:t>33.具备样品扫码失败或漏扫提醒功能。</w:t>
            </w:r>
          </w:p>
          <w:p w14:paraId="3C885437">
            <w:pPr>
              <w:pStyle w:val="4"/>
              <w:ind w:firstLine="422"/>
              <w:jc w:val="both"/>
            </w:pPr>
            <w:r>
              <w:rPr>
                <w:rFonts w:ascii="仿宋_GB2312" w:hAnsi="仿宋_GB2312" w:eastAsia="仿宋_GB2312" w:cs="仿宋_GB2312"/>
                <w:b/>
                <w:sz w:val="21"/>
              </w:rPr>
              <w:t>软件</w:t>
            </w:r>
          </w:p>
          <w:p w14:paraId="0495B822">
            <w:pPr>
              <w:pStyle w:val="4"/>
              <w:ind w:firstLine="420"/>
              <w:jc w:val="both"/>
            </w:pPr>
            <w:r>
              <w:rPr>
                <w:rFonts w:ascii="仿宋_GB2312" w:hAnsi="仿宋_GB2312" w:eastAsia="仿宋_GB2312" w:cs="仿宋_GB2312"/>
                <w:sz w:val="21"/>
              </w:rPr>
              <w:t>▲34.操作系统:原厂全中文操作软件，拥有完全自主知识产权，后期可进行硬件配置和软件升级。(需提供中文软件界面截图及计算机软件著作权登记证书)</w:t>
            </w:r>
          </w:p>
          <w:p w14:paraId="42FACEDD">
            <w:pPr>
              <w:pStyle w:val="4"/>
              <w:ind w:firstLine="420"/>
              <w:jc w:val="both"/>
            </w:pPr>
            <w:r>
              <w:rPr>
                <w:rFonts w:ascii="仿宋_GB2312" w:hAnsi="仿宋_GB2312" w:eastAsia="仿宋_GB2312" w:cs="仿宋_GB2312"/>
                <w:sz w:val="21"/>
              </w:rPr>
              <w:t>35.等离子体可视系统:可通过工作站软件实时监控等离子体状态，实时监测等离子体、锥口和中心管状态。</w:t>
            </w:r>
          </w:p>
          <w:p w14:paraId="04163358">
            <w:pPr>
              <w:pStyle w:val="4"/>
              <w:ind w:firstLine="420"/>
              <w:jc w:val="both"/>
            </w:pPr>
            <w:r>
              <w:rPr>
                <w:rFonts w:ascii="仿宋_GB2312" w:hAnsi="仿宋_GB2312" w:eastAsia="仿宋_GB2312" w:cs="仿宋_GB2312"/>
                <w:sz w:val="21"/>
              </w:rPr>
              <w:t>▲36.配置 HPLC-ICP-MS 接口:可同一电脑和同一软件同时控制医院现有的LIS系统的 HPLC和ICP-MS端口 ，实现联机全自动同步发析的系统，包括实时显示，实时数据分析，谱图叠加、保留时间、峰积分、工作曲线，自动进样分析等功能。（须提供产品说明书或彩页资料证明）</w:t>
            </w:r>
          </w:p>
          <w:p w14:paraId="186A49E8">
            <w:pPr>
              <w:pStyle w:val="4"/>
              <w:ind w:firstLine="420"/>
              <w:jc w:val="both"/>
            </w:pPr>
            <w:r>
              <w:rPr>
                <w:rFonts w:ascii="仿宋_GB2312" w:hAnsi="仿宋_GB2312" w:eastAsia="仿宋_GB2312" w:cs="仿宋_GB2312"/>
              </w:rPr>
              <w:t xml:space="preserve"> </w:t>
            </w:r>
          </w:p>
        </w:tc>
      </w:tr>
      <w:tr w14:paraId="730BCC0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E2947F5">
            <w:pPr>
              <w:pStyle w:val="4"/>
              <w:jc w:val="center"/>
            </w:pPr>
            <w:r>
              <w:rPr>
                <w:rFonts w:ascii="仿宋_GB2312" w:hAnsi="仿宋_GB2312" w:eastAsia="仿宋_GB2312" w:cs="仿宋_GB2312"/>
              </w:rPr>
              <w:t>2</w:t>
            </w:r>
          </w:p>
        </w:tc>
        <w:tc>
          <w:tcPr>
            <w:tcW w:w="581" w:type="dxa"/>
          </w:tcPr>
          <w:p w14:paraId="76E22456">
            <w:pPr>
              <w:pStyle w:val="4"/>
              <w:jc w:val="center"/>
            </w:pPr>
            <w:r>
              <w:rPr>
                <w:rFonts w:ascii="仿宋_GB2312" w:hAnsi="仿宋_GB2312" w:eastAsia="仿宋_GB2312" w:cs="仿宋_GB2312"/>
              </w:rPr>
              <w:t>★</w:t>
            </w:r>
          </w:p>
        </w:tc>
        <w:tc>
          <w:tcPr>
            <w:tcW w:w="1495" w:type="dxa"/>
          </w:tcPr>
          <w:p w14:paraId="4A7C1744">
            <w:pPr>
              <w:pStyle w:val="4"/>
              <w:jc w:val="left"/>
            </w:pPr>
            <w:r>
              <w:rPr>
                <w:rFonts w:ascii="仿宋_GB2312" w:hAnsi="仿宋_GB2312" w:eastAsia="仿宋_GB2312" w:cs="仿宋_GB2312"/>
              </w:rPr>
              <w:t>服务要求</w:t>
            </w:r>
          </w:p>
        </w:tc>
        <w:tc>
          <w:tcPr>
            <w:tcW w:w="5814" w:type="dxa"/>
          </w:tcPr>
          <w:p w14:paraId="1B55DBC6">
            <w:pPr>
              <w:pStyle w:val="4"/>
              <w:ind w:firstLine="420"/>
              <w:jc w:val="both"/>
            </w:pPr>
            <w:r>
              <w:rPr>
                <w:rFonts w:ascii="仿宋_GB2312" w:hAnsi="仿宋_GB2312" w:eastAsia="仿宋_GB2312" w:cs="仿宋_GB2312"/>
                <w:sz w:val="21"/>
              </w:rPr>
              <w:t>★37.配置要求（不低于以下配置）：含主机1台、工作站（含软件）1套、全自动样品前处理系统1套。（提供承诺函和配置清单）</w:t>
            </w:r>
          </w:p>
          <w:p w14:paraId="7601976D">
            <w:pPr>
              <w:pStyle w:val="4"/>
              <w:ind w:firstLine="420"/>
              <w:jc w:val="both"/>
            </w:pPr>
            <w:r>
              <w:rPr>
                <w:rFonts w:ascii="仿宋_GB2312" w:hAnsi="仿宋_GB2312" w:eastAsia="仿宋_GB2312" w:cs="仿宋_GB2312"/>
                <w:sz w:val="21"/>
              </w:rPr>
              <w:t>★38.耗材执行挂网第一绿标价，碘元素样本稀释液最高限价31元/人份（若有）、微量元素样本稀释液最高限价35元/人份（若有）。（提供产品ID和商品代码，提供招采系统挂网截图和承诺函）</w:t>
            </w:r>
          </w:p>
          <w:p w14:paraId="719F8873">
            <w:pPr>
              <w:pStyle w:val="4"/>
              <w:ind w:firstLine="420"/>
              <w:jc w:val="both"/>
            </w:pPr>
            <w:r>
              <w:rPr>
                <w:rFonts w:ascii="仿宋_GB2312" w:hAnsi="仿宋_GB2312" w:eastAsia="仿宋_GB2312" w:cs="仿宋_GB2312"/>
                <w:sz w:val="21"/>
              </w:rPr>
              <w:t>★39.整机质保期≥5年。</w:t>
            </w:r>
          </w:p>
          <w:p w14:paraId="7ACAFDE8">
            <w:pPr>
              <w:pStyle w:val="4"/>
              <w:ind w:firstLine="420"/>
              <w:jc w:val="both"/>
            </w:pPr>
            <w:r>
              <w:rPr>
                <w:rFonts w:ascii="仿宋_GB2312" w:hAnsi="仿宋_GB2312" w:eastAsia="仿宋_GB2312" w:cs="仿宋_GB2312"/>
                <w:sz w:val="21"/>
              </w:rPr>
              <w:t>★40.验收：</w:t>
            </w:r>
            <w:r>
              <w:rPr>
                <w:rFonts w:ascii="仿宋_GB2312" w:hAnsi="仿宋_GB2312" w:eastAsia="仿宋_GB2312" w:cs="仿宋_GB2312"/>
                <w:color w:val="000000"/>
                <w:sz w:val="21"/>
              </w:rPr>
              <w:t>投标人须在投标文件中单独提供验收清单（不同产品分别提供，格式详见附件），</w:t>
            </w:r>
            <w:r>
              <w:rPr>
                <w:rFonts w:ascii="仿宋_GB2312" w:hAnsi="仿宋_GB2312" w:eastAsia="仿宋_GB2312" w:cs="仿宋_GB2312"/>
                <w:sz w:val="21"/>
              </w:rPr>
              <w:t>并保证清单中的组件名称、型号与生产厂家技术资料（医疗器械注册证、说明书、装箱清单等，至少其中之一）相符合，采购人将以此为依据进行验收。</w:t>
            </w:r>
          </w:p>
        </w:tc>
      </w:tr>
      <w:tr w14:paraId="3785986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8BBFC32">
            <w:pPr>
              <w:pStyle w:val="4"/>
              <w:jc w:val="center"/>
            </w:pPr>
            <w:r>
              <w:rPr>
                <w:rFonts w:ascii="仿宋_GB2312" w:hAnsi="仿宋_GB2312" w:eastAsia="仿宋_GB2312" w:cs="仿宋_GB2312"/>
              </w:rPr>
              <w:t>3</w:t>
            </w:r>
          </w:p>
        </w:tc>
        <w:tc>
          <w:tcPr>
            <w:tcW w:w="581" w:type="dxa"/>
          </w:tcPr>
          <w:p w14:paraId="0EB3BC48"/>
        </w:tc>
        <w:tc>
          <w:tcPr>
            <w:tcW w:w="1495" w:type="dxa"/>
          </w:tcPr>
          <w:p w14:paraId="083D20DD">
            <w:pPr>
              <w:pStyle w:val="4"/>
              <w:jc w:val="left"/>
            </w:pPr>
            <w:r>
              <w:rPr>
                <w:rFonts w:ascii="仿宋_GB2312" w:hAnsi="仿宋_GB2312" w:eastAsia="仿宋_GB2312" w:cs="仿宋_GB2312"/>
              </w:rPr>
              <w:t>其他要求</w:t>
            </w:r>
          </w:p>
        </w:tc>
        <w:tc>
          <w:tcPr>
            <w:tcW w:w="5814" w:type="dxa"/>
          </w:tcPr>
          <w:p w14:paraId="55028EEB">
            <w:pPr>
              <w:pStyle w:val="4"/>
              <w:jc w:val="left"/>
            </w:pPr>
            <w:r>
              <w:rPr>
                <w:rFonts w:ascii="仿宋_GB2312" w:hAnsi="仿宋_GB2312" w:eastAsia="仿宋_GB2312" w:cs="仿宋_GB2312"/>
              </w:rPr>
              <w:t>1.履约能力：提供2022年1月1日（含）至递交投标文件截止日具有的类似产品业绩。</w:t>
            </w:r>
          </w:p>
          <w:p w14:paraId="2D77B5CB">
            <w:pPr>
              <w:pStyle w:val="4"/>
              <w:jc w:val="left"/>
            </w:pPr>
            <w:r>
              <w:rPr>
                <w:rFonts w:ascii="仿宋_GB2312" w:hAnsi="仿宋_GB2312" w:eastAsia="仿宋_GB2312" w:cs="仿宋_GB2312"/>
              </w:rPr>
              <w:t>2.投标人针对本项目提供实施方案，实施方案包括： （1）质量保障措施，（2）安装及调试进度计划，（3）维修更换流程，（4）售后人员配置方案，（5）培训方案</w:t>
            </w:r>
          </w:p>
        </w:tc>
      </w:tr>
      <w:tr w14:paraId="1461A2D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EAD3814">
            <w:pPr>
              <w:pStyle w:val="4"/>
              <w:jc w:val="center"/>
            </w:pPr>
            <w:r>
              <w:rPr>
                <w:rFonts w:ascii="仿宋_GB2312" w:hAnsi="仿宋_GB2312" w:eastAsia="仿宋_GB2312" w:cs="仿宋_GB2312"/>
              </w:rPr>
              <w:t>4</w:t>
            </w:r>
          </w:p>
        </w:tc>
        <w:tc>
          <w:tcPr>
            <w:tcW w:w="581" w:type="dxa"/>
          </w:tcPr>
          <w:p w14:paraId="4383EBBA">
            <w:pPr>
              <w:pStyle w:val="4"/>
              <w:jc w:val="center"/>
            </w:pPr>
            <w:r>
              <w:rPr>
                <w:rFonts w:ascii="仿宋_GB2312" w:hAnsi="仿宋_GB2312" w:eastAsia="仿宋_GB2312" w:cs="仿宋_GB2312"/>
              </w:rPr>
              <w:t>★</w:t>
            </w:r>
          </w:p>
        </w:tc>
        <w:tc>
          <w:tcPr>
            <w:tcW w:w="1495" w:type="dxa"/>
          </w:tcPr>
          <w:p w14:paraId="7DF7A220">
            <w:pPr>
              <w:pStyle w:val="4"/>
              <w:jc w:val="left"/>
            </w:pPr>
            <w:r>
              <w:rPr>
                <w:rFonts w:ascii="仿宋_GB2312" w:hAnsi="仿宋_GB2312" w:eastAsia="仿宋_GB2312" w:cs="仿宋_GB2312"/>
              </w:rPr>
              <w:t>商务要求</w:t>
            </w:r>
          </w:p>
        </w:tc>
        <w:tc>
          <w:tcPr>
            <w:tcW w:w="5814" w:type="dxa"/>
          </w:tcPr>
          <w:p w14:paraId="14EB57F1">
            <w:pPr>
              <w:pStyle w:val="4"/>
              <w:ind w:firstLine="480"/>
              <w:jc w:val="both"/>
            </w:pPr>
            <w:r>
              <w:rPr>
                <w:rFonts w:ascii="仿宋_GB2312" w:hAnsi="仿宋_GB2312" w:eastAsia="仿宋_GB2312" w:cs="仿宋_GB2312"/>
                <w:sz w:val="24"/>
              </w:rPr>
              <w:t>1.履约地点:简阳市人民医院</w:t>
            </w:r>
          </w:p>
          <w:p w14:paraId="3CAE052B">
            <w:pPr>
              <w:pStyle w:val="4"/>
              <w:ind w:firstLine="480"/>
              <w:jc w:val="both"/>
            </w:pPr>
            <w:r>
              <w:rPr>
                <w:rFonts w:ascii="仿宋_GB2312" w:hAnsi="仿宋_GB2312" w:eastAsia="仿宋_GB2312" w:cs="仿宋_GB2312"/>
                <w:sz w:val="24"/>
              </w:rPr>
              <w:t>2．付款方法和条件：设备安装验收合格后，并收到正式发票，达到付款条件起30日内付95％款项；设备质保期满验收合格后，并收到正式发票，达到付款条件起30日内，支付合同总金额的5%。</w:t>
            </w:r>
          </w:p>
          <w:p w14:paraId="7807C3CC">
            <w:pPr>
              <w:pStyle w:val="4"/>
              <w:ind w:firstLine="480"/>
              <w:jc w:val="both"/>
            </w:pPr>
            <w:r>
              <w:rPr>
                <w:rFonts w:ascii="仿宋_GB2312" w:hAnsi="仿宋_GB2312" w:eastAsia="仿宋_GB2312" w:cs="仿宋_GB2312"/>
                <w:sz w:val="24"/>
              </w:rPr>
              <w:t>3.安装调试及验收</w:t>
            </w:r>
          </w:p>
          <w:p w14:paraId="1DC0A7F6">
            <w:pPr>
              <w:pStyle w:val="4"/>
              <w:ind w:firstLine="480"/>
              <w:jc w:val="both"/>
            </w:pPr>
            <w:r>
              <w:rPr>
                <w:rFonts w:ascii="仿宋_GB2312" w:hAnsi="仿宋_GB2312" w:eastAsia="仿宋_GB2312" w:cs="仿宋_GB2312"/>
                <w:sz w:val="24"/>
              </w:rPr>
              <w:t>3.1货物到达安装现场后，供应商接到采购人通知后1个月内到达现场组织安装、调试，达到正常运行要求，保证采购人正常使用。所需的费用包括在投标总价格中。</w:t>
            </w:r>
          </w:p>
          <w:p w14:paraId="72EF0487">
            <w:pPr>
              <w:pStyle w:val="4"/>
              <w:ind w:firstLine="480"/>
              <w:jc w:val="both"/>
            </w:pPr>
            <w:r>
              <w:rPr>
                <w:rFonts w:ascii="仿宋_GB2312" w:hAnsi="仿宋_GB2312" w:eastAsia="仿宋_GB2312" w:cs="仿宋_GB2312"/>
                <w:sz w:val="24"/>
              </w:rPr>
              <w:t>3.2供应商安排原厂技术人员应就设备的安装、调试、操作、维修、保养等对采购单位维修技术人员进行培训和技术支持,直至采购单位的技术人员能独立操作，同时能完成一般常见故障的维修工作。</w:t>
            </w:r>
          </w:p>
          <w:p w14:paraId="49A091CA">
            <w:pPr>
              <w:pStyle w:val="4"/>
              <w:ind w:firstLine="480"/>
              <w:jc w:val="both"/>
            </w:pPr>
            <w:r>
              <w:rPr>
                <w:rFonts w:ascii="仿宋_GB2312" w:hAnsi="仿宋_GB2312" w:eastAsia="仿宋_GB2312" w:cs="仿宋_GB2312"/>
                <w:sz w:val="24"/>
              </w:rPr>
              <w:t>3.3验收标准以招投标文件技术参数及要求和相关行业标准为准。</w:t>
            </w:r>
          </w:p>
          <w:p w14:paraId="7FB6B98C">
            <w:pPr>
              <w:pStyle w:val="4"/>
              <w:ind w:firstLine="480"/>
              <w:jc w:val="both"/>
            </w:pPr>
            <w:r>
              <w:rPr>
                <w:rFonts w:ascii="仿宋_GB2312" w:hAnsi="仿宋_GB2312" w:eastAsia="仿宋_GB2312" w:cs="仿宋_GB2312"/>
                <w:sz w:val="24"/>
              </w:rPr>
              <w:t>3.4涉及的商品包装和快递包装，均应符合《商品包装政府采购需求标准（试行）》《快递包装政府采购需求标准（试行）》的要求，包装应适应于远距离运输、防潮、防震、防锈和防野蛮装卸，以确保货物安全无损运抵指定地点。</w:t>
            </w:r>
          </w:p>
          <w:p w14:paraId="3331D40F">
            <w:pPr>
              <w:pStyle w:val="4"/>
              <w:ind w:firstLine="480"/>
              <w:jc w:val="both"/>
            </w:pPr>
            <w:r>
              <w:rPr>
                <w:rFonts w:ascii="仿宋_GB2312" w:hAnsi="仿宋_GB2312" w:eastAsia="仿宋_GB2312" w:cs="仿宋_GB2312"/>
                <w:sz w:val="24"/>
              </w:rPr>
              <w:t>4.售后服务</w:t>
            </w:r>
          </w:p>
          <w:p w14:paraId="65EA2E0C">
            <w:pPr>
              <w:pStyle w:val="4"/>
              <w:ind w:firstLine="480"/>
              <w:jc w:val="both"/>
            </w:pPr>
            <w:r>
              <w:rPr>
                <w:rFonts w:ascii="仿宋_GB2312" w:hAnsi="仿宋_GB2312" w:eastAsia="仿宋_GB2312" w:cs="仿宋_GB2312"/>
                <w:sz w:val="24"/>
              </w:rPr>
              <w:t>4.1维修响应要求</w:t>
            </w:r>
          </w:p>
          <w:p w14:paraId="0FF8C03E">
            <w:pPr>
              <w:pStyle w:val="4"/>
              <w:ind w:firstLine="480"/>
              <w:jc w:val="both"/>
            </w:pPr>
            <w:r>
              <w:rPr>
                <w:rFonts w:ascii="仿宋_GB2312" w:hAnsi="仿宋_GB2312" w:eastAsia="仿宋_GB2312" w:cs="仿宋_GB2312"/>
                <w:sz w:val="24"/>
              </w:rPr>
              <w:t xml:space="preserve">4．1.1维修响应时间要求：应在接到维修通知的前提下2个小时内作出维修响应。                                 </w:t>
            </w:r>
          </w:p>
          <w:p w14:paraId="21080105">
            <w:pPr>
              <w:pStyle w:val="4"/>
              <w:ind w:firstLine="480"/>
              <w:jc w:val="both"/>
            </w:pPr>
            <w:r>
              <w:rPr>
                <w:rFonts w:ascii="仿宋_GB2312" w:hAnsi="仿宋_GB2312" w:eastAsia="仿宋_GB2312" w:cs="仿宋_GB2312"/>
                <w:sz w:val="24"/>
              </w:rPr>
              <w:t>4.1.2维修时间要求：作出维修响应后，应在24小时内电话解决问题，如电话不能解决问题，则维修人员应在24小时之内到达现场（含节假日、公休日）进行维修。如设备需返厂维修，维修期间须提供备用样机。</w:t>
            </w:r>
          </w:p>
          <w:p w14:paraId="5EA9DC0F">
            <w:pPr>
              <w:pStyle w:val="4"/>
              <w:ind w:firstLine="480"/>
              <w:jc w:val="both"/>
            </w:pPr>
            <w:r>
              <w:rPr>
                <w:rFonts w:ascii="仿宋_GB2312" w:hAnsi="仿宋_GB2312" w:eastAsia="仿宋_GB2312" w:cs="仿宋_GB2312"/>
                <w:sz w:val="24"/>
              </w:rPr>
              <w:t>4.2质保要求</w:t>
            </w:r>
          </w:p>
          <w:p w14:paraId="1B4A0A2B">
            <w:pPr>
              <w:pStyle w:val="4"/>
              <w:ind w:firstLine="480"/>
              <w:jc w:val="both"/>
            </w:pPr>
            <w:r>
              <w:rPr>
                <w:rFonts w:ascii="仿宋_GB2312" w:hAnsi="仿宋_GB2312" w:eastAsia="仿宋_GB2312" w:cs="仿宋_GB2312"/>
                <w:sz w:val="24"/>
              </w:rPr>
              <w:t>质保期内供应商应负责设备维修及抢修。质保期内供应商应负责设备的维修及抢修以及及时提供所更换的零部件，维修更换的材料和配件以及供应商技术服务人员的一切费用由供应商承担。</w:t>
            </w:r>
          </w:p>
        </w:tc>
      </w:tr>
    </w:tbl>
    <w:p w14:paraId="3F73345D">
      <w:pPr>
        <w:pStyle w:val="4"/>
        <w:jc w:val="left"/>
      </w:pPr>
      <w:r>
        <w:rPr>
          <w:rFonts w:ascii="仿宋_GB2312" w:hAnsi="仿宋_GB2312" w:eastAsia="仿宋_GB2312" w:cs="仿宋_GB2312"/>
        </w:rPr>
        <w:t>采购包3：</w:t>
      </w:r>
    </w:p>
    <w:p w14:paraId="2AE44CC1">
      <w:pPr>
        <w:pStyle w:val="4"/>
        <w:jc w:val="left"/>
      </w:pPr>
      <w:r>
        <w:rPr>
          <w:rFonts w:ascii="仿宋_GB2312" w:hAnsi="仿宋_GB2312" w:eastAsia="仿宋_GB2312" w:cs="仿宋_GB2312"/>
        </w:rPr>
        <w:t>标的名称：皮肤镜</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67DFAF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C8AB25D">
            <w:pPr>
              <w:pStyle w:val="4"/>
              <w:jc w:val="center"/>
            </w:pPr>
            <w:r>
              <w:rPr>
                <w:rFonts w:ascii="仿宋_GB2312" w:hAnsi="仿宋_GB2312" w:eastAsia="仿宋_GB2312" w:cs="仿宋_GB2312"/>
              </w:rPr>
              <w:t>序号</w:t>
            </w:r>
          </w:p>
        </w:tc>
        <w:tc>
          <w:tcPr>
            <w:tcW w:w="581" w:type="dxa"/>
          </w:tcPr>
          <w:p w14:paraId="422EC71B">
            <w:pPr>
              <w:pStyle w:val="4"/>
              <w:jc w:val="center"/>
            </w:pPr>
            <w:r>
              <w:rPr>
                <w:rFonts w:ascii="仿宋_GB2312" w:hAnsi="仿宋_GB2312" w:eastAsia="仿宋_GB2312" w:cs="仿宋_GB2312"/>
              </w:rPr>
              <w:t>符号标识</w:t>
            </w:r>
          </w:p>
        </w:tc>
        <w:tc>
          <w:tcPr>
            <w:tcW w:w="1495" w:type="dxa"/>
          </w:tcPr>
          <w:p w14:paraId="391FD121">
            <w:pPr>
              <w:pStyle w:val="4"/>
              <w:jc w:val="center"/>
            </w:pPr>
            <w:r>
              <w:rPr>
                <w:rFonts w:ascii="仿宋_GB2312" w:hAnsi="仿宋_GB2312" w:eastAsia="仿宋_GB2312" w:cs="仿宋_GB2312"/>
              </w:rPr>
              <w:t>技术要求名称</w:t>
            </w:r>
          </w:p>
        </w:tc>
        <w:tc>
          <w:tcPr>
            <w:tcW w:w="5814" w:type="dxa"/>
          </w:tcPr>
          <w:p w14:paraId="15AD54A4">
            <w:pPr>
              <w:pStyle w:val="4"/>
              <w:jc w:val="center"/>
            </w:pPr>
            <w:r>
              <w:rPr>
                <w:rFonts w:ascii="仿宋_GB2312" w:hAnsi="仿宋_GB2312" w:eastAsia="仿宋_GB2312" w:cs="仿宋_GB2312"/>
              </w:rPr>
              <w:t>技术参数与性能指标</w:t>
            </w:r>
          </w:p>
        </w:tc>
      </w:tr>
      <w:tr w14:paraId="69108E5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D0A050E">
            <w:pPr>
              <w:pStyle w:val="4"/>
              <w:jc w:val="center"/>
            </w:pPr>
            <w:r>
              <w:rPr>
                <w:rFonts w:ascii="仿宋_GB2312" w:hAnsi="仿宋_GB2312" w:eastAsia="仿宋_GB2312" w:cs="仿宋_GB2312"/>
              </w:rPr>
              <w:t>1</w:t>
            </w:r>
          </w:p>
        </w:tc>
        <w:tc>
          <w:tcPr>
            <w:tcW w:w="581" w:type="dxa"/>
          </w:tcPr>
          <w:p w14:paraId="06F5AF3C"/>
        </w:tc>
        <w:tc>
          <w:tcPr>
            <w:tcW w:w="1495" w:type="dxa"/>
          </w:tcPr>
          <w:p w14:paraId="73938CF2">
            <w:pPr>
              <w:pStyle w:val="4"/>
              <w:jc w:val="left"/>
            </w:pPr>
            <w:r>
              <w:rPr>
                <w:rFonts w:ascii="仿宋_GB2312" w:hAnsi="仿宋_GB2312" w:eastAsia="仿宋_GB2312" w:cs="仿宋_GB2312"/>
              </w:rPr>
              <w:t>技术要求</w:t>
            </w:r>
          </w:p>
        </w:tc>
        <w:tc>
          <w:tcPr>
            <w:tcW w:w="5814" w:type="dxa"/>
          </w:tcPr>
          <w:p w14:paraId="4AD8938C">
            <w:pPr>
              <w:pStyle w:val="4"/>
              <w:jc w:val="both"/>
            </w:pPr>
            <w:r>
              <w:rPr>
                <w:rFonts w:ascii="仿宋_GB2312" w:hAnsi="仿宋_GB2312" w:eastAsia="仿宋_GB2312" w:cs="仿宋_GB2312"/>
                <w:sz w:val="21"/>
              </w:rPr>
              <w:t xml:space="preserve"> ▲1.皮肤镜像素:≥1600万。（提供国家认可的第三方检测机构检测报告证明或者产品说明书）</w:t>
            </w:r>
          </w:p>
          <w:p w14:paraId="52BBA573">
            <w:pPr>
              <w:pStyle w:val="4"/>
              <w:ind w:firstLine="420"/>
              <w:jc w:val="both"/>
            </w:pPr>
            <w:r>
              <w:rPr>
                <w:rFonts w:ascii="仿宋_GB2312" w:hAnsi="仿宋_GB2312" w:eastAsia="仿宋_GB2312" w:cs="仿宋_GB2312"/>
                <w:sz w:val="21"/>
              </w:rPr>
              <w:t>▲2.传感器类型:彩色CCD。（提供国家认可的第三方检测机构检测报告证明或者产品说明书）</w:t>
            </w:r>
          </w:p>
          <w:p w14:paraId="23ABE6F8">
            <w:pPr>
              <w:pStyle w:val="4"/>
              <w:ind w:firstLine="420"/>
              <w:jc w:val="both"/>
            </w:pPr>
            <w:r>
              <w:rPr>
                <w:rFonts w:ascii="仿宋_GB2312" w:hAnsi="仿宋_GB2312" w:eastAsia="仿宋_GB2312" w:cs="仿宋_GB2312"/>
                <w:sz w:val="21"/>
              </w:rPr>
              <w:t>▲3.原图图像输出精度支持350DPI。（提供国家认可的第三方检测机构检测报告证明或者产品说明书）</w:t>
            </w:r>
          </w:p>
          <w:p w14:paraId="42F3F657">
            <w:pPr>
              <w:pStyle w:val="4"/>
              <w:ind w:firstLine="420"/>
              <w:jc w:val="both"/>
            </w:pPr>
            <w:r>
              <w:rPr>
                <w:rFonts w:ascii="仿宋_GB2312" w:hAnsi="仿宋_GB2312" w:eastAsia="仿宋_GB2312" w:cs="仿宋_GB2312"/>
                <w:sz w:val="21"/>
              </w:rPr>
              <w:t>▲4.原图图像分辨率:≥4608*3456。（提供国家认可的第三方检测机构检测报告证明或者产品说明书）</w:t>
            </w:r>
          </w:p>
          <w:p w14:paraId="699D52C7">
            <w:pPr>
              <w:pStyle w:val="4"/>
              <w:ind w:firstLine="420"/>
              <w:jc w:val="both"/>
            </w:pPr>
            <w:r>
              <w:rPr>
                <w:rFonts w:ascii="仿宋_GB2312" w:hAnsi="仿宋_GB2312" w:eastAsia="仿宋_GB2312" w:cs="仿宋_GB2312"/>
                <w:sz w:val="21"/>
              </w:rPr>
              <w:t>▲5.支持4K影像拍摄。（提供国家认可的第三方检测机构检测报告证明或者产品说明书）</w:t>
            </w:r>
          </w:p>
          <w:p w14:paraId="2F65DA4B">
            <w:pPr>
              <w:pStyle w:val="4"/>
              <w:ind w:firstLine="420"/>
              <w:jc w:val="both"/>
            </w:pPr>
            <w:r>
              <w:rPr>
                <w:rFonts w:ascii="仿宋_GB2312" w:hAnsi="仿宋_GB2312" w:eastAsia="仿宋_GB2312" w:cs="仿宋_GB2312"/>
                <w:sz w:val="21"/>
              </w:rPr>
              <w:t>6.可单次操作，可连续拍摄偏振光和非偏振光2张影像，实现皮损同位同角度对比。</w:t>
            </w:r>
          </w:p>
          <w:p w14:paraId="7087941D">
            <w:pPr>
              <w:pStyle w:val="4"/>
              <w:ind w:firstLine="420"/>
              <w:jc w:val="both"/>
            </w:pPr>
            <w:r>
              <w:rPr>
                <w:rFonts w:ascii="仿宋_GB2312" w:hAnsi="仿宋_GB2312" w:eastAsia="仿宋_GB2312" w:cs="仿宋_GB2312"/>
                <w:sz w:val="21"/>
              </w:rPr>
              <w:t>7.皮肤镜镜头可同时具备微观采集和临床照片拍摄功能，无需增配相机。</w:t>
            </w:r>
          </w:p>
          <w:p w14:paraId="6E72BD2A">
            <w:pPr>
              <w:pStyle w:val="4"/>
              <w:ind w:firstLine="420"/>
              <w:jc w:val="both"/>
            </w:pPr>
            <w:r>
              <w:rPr>
                <w:rFonts w:ascii="仿宋_GB2312" w:hAnsi="仿宋_GB2312" w:eastAsia="仿宋_GB2312" w:cs="仿宋_GB2312"/>
                <w:sz w:val="21"/>
              </w:rPr>
              <w:t>8.镜头类型:光学放大镜头。放大倍率:支持1X-20X-40X-80X-120X-160X-200X-240X。</w:t>
            </w:r>
          </w:p>
          <w:p w14:paraId="7A0DCFB7">
            <w:pPr>
              <w:pStyle w:val="4"/>
              <w:ind w:firstLine="420"/>
              <w:jc w:val="both"/>
            </w:pPr>
            <w:r>
              <w:rPr>
                <w:rFonts w:ascii="仿宋_GB2312" w:hAnsi="仿宋_GB2312" w:eastAsia="仿宋_GB2312" w:cs="仿宋_GB2312"/>
                <w:sz w:val="21"/>
              </w:rPr>
              <w:t>9.支持混合变倍功能。</w:t>
            </w:r>
          </w:p>
          <w:p w14:paraId="01EAE6C6">
            <w:pPr>
              <w:pStyle w:val="4"/>
              <w:ind w:firstLine="420"/>
              <w:jc w:val="both"/>
            </w:pPr>
            <w:r>
              <w:rPr>
                <w:rFonts w:ascii="仿宋_GB2312" w:hAnsi="仿宋_GB2312" w:eastAsia="仿宋_GB2312" w:cs="仿宋_GB2312"/>
                <w:sz w:val="21"/>
              </w:rPr>
              <w:t>10.光学镜头视野范围≥25mm*16mm。</w:t>
            </w:r>
          </w:p>
          <w:p w14:paraId="0902DA6C">
            <w:pPr>
              <w:pStyle w:val="4"/>
              <w:ind w:firstLine="420"/>
              <w:jc w:val="both"/>
            </w:pPr>
            <w:r>
              <w:rPr>
                <w:rFonts w:ascii="仿宋_GB2312" w:hAnsi="仿宋_GB2312" w:eastAsia="仿宋_GB2312" w:cs="仿宋_GB2312"/>
                <w:sz w:val="21"/>
              </w:rPr>
              <w:t>11.隔离片基本尺寸:隔离片最小内径尺寸:Φ32mm。</w:t>
            </w:r>
          </w:p>
          <w:p w14:paraId="17B8DEE6">
            <w:pPr>
              <w:pStyle w:val="4"/>
              <w:ind w:firstLine="420"/>
              <w:jc w:val="both"/>
            </w:pPr>
            <w:r>
              <w:rPr>
                <w:rFonts w:ascii="仿宋_GB2312" w:hAnsi="仿宋_GB2312" w:eastAsia="仿宋_GB2312" w:cs="仿宋_GB2312"/>
                <w:sz w:val="21"/>
              </w:rPr>
              <w:t>12.色温≥5000K。</w:t>
            </w:r>
          </w:p>
          <w:p w14:paraId="449BD594">
            <w:pPr>
              <w:pStyle w:val="4"/>
              <w:ind w:firstLine="420"/>
              <w:jc w:val="both"/>
            </w:pPr>
            <w:r>
              <w:rPr>
                <w:rFonts w:ascii="仿宋_GB2312" w:hAnsi="仿宋_GB2312" w:eastAsia="仿宋_GB2312" w:cs="仿宋_GB2312"/>
                <w:sz w:val="21"/>
              </w:rPr>
              <w:t>13.光源峰值波长:445nm±15nm。</w:t>
            </w:r>
          </w:p>
          <w:p w14:paraId="6C9195F2">
            <w:pPr>
              <w:pStyle w:val="4"/>
              <w:ind w:firstLine="420"/>
              <w:jc w:val="both"/>
            </w:pPr>
            <w:r>
              <w:rPr>
                <w:rFonts w:ascii="仿宋_GB2312" w:hAnsi="仿宋_GB2312" w:eastAsia="仿宋_GB2312" w:cs="仿宋_GB2312"/>
                <w:sz w:val="21"/>
              </w:rPr>
              <w:t>▲14.皮肤镜手具机身自带液晶屏，对角线尺寸76.2mm±5mm。（提供国家认可的第三方检测机构检测报告证明或者产品说明书）</w:t>
            </w:r>
          </w:p>
          <w:p w14:paraId="103D7912">
            <w:pPr>
              <w:pStyle w:val="4"/>
              <w:ind w:firstLine="420"/>
              <w:jc w:val="both"/>
            </w:pPr>
            <w:r>
              <w:rPr>
                <w:rFonts w:ascii="仿宋_GB2312" w:hAnsi="仿宋_GB2312" w:eastAsia="仿宋_GB2312" w:cs="仿宋_GB2312"/>
                <w:sz w:val="21"/>
              </w:rPr>
              <w:t>15.支持电子偏振光功能。</w:t>
            </w:r>
          </w:p>
          <w:p w14:paraId="3F78FFA0">
            <w:pPr>
              <w:pStyle w:val="4"/>
              <w:ind w:firstLine="420"/>
              <w:jc w:val="both"/>
            </w:pPr>
            <w:r>
              <w:rPr>
                <w:rFonts w:ascii="仿宋_GB2312" w:hAnsi="仿宋_GB2312" w:eastAsia="仿宋_GB2312" w:cs="仿宋_GB2312"/>
                <w:sz w:val="21"/>
              </w:rPr>
              <w:t>16.图像几何失真度(图像畸变)≤5%。</w:t>
            </w:r>
          </w:p>
          <w:p w14:paraId="58576622">
            <w:pPr>
              <w:pStyle w:val="4"/>
              <w:ind w:firstLine="420"/>
              <w:jc w:val="both"/>
            </w:pPr>
            <w:r>
              <w:rPr>
                <w:rFonts w:ascii="仿宋_GB2312" w:hAnsi="仿宋_GB2312" w:eastAsia="仿宋_GB2312" w:cs="仿宋_GB2312"/>
                <w:sz w:val="21"/>
              </w:rPr>
              <w:t>17.受照面温升:△T&lt;5℃。</w:t>
            </w:r>
          </w:p>
          <w:p w14:paraId="3FFEA101">
            <w:pPr>
              <w:pStyle w:val="4"/>
              <w:ind w:firstLine="420"/>
              <w:jc w:val="both"/>
            </w:pPr>
            <w:r>
              <w:rPr>
                <w:rFonts w:ascii="仿宋_GB2312" w:hAnsi="仿宋_GB2312" w:eastAsia="仿宋_GB2312" w:cs="仿宋_GB2312"/>
                <w:sz w:val="21"/>
              </w:rPr>
              <w:t>18.成像均匀度≥90%。</w:t>
            </w:r>
          </w:p>
          <w:p w14:paraId="698532AB">
            <w:pPr>
              <w:pStyle w:val="4"/>
              <w:ind w:firstLine="420"/>
              <w:jc w:val="both"/>
            </w:pPr>
            <w:r>
              <w:rPr>
                <w:rFonts w:ascii="仿宋_GB2312" w:hAnsi="仿宋_GB2312" w:eastAsia="仿宋_GB2312" w:cs="仿宋_GB2312"/>
                <w:sz w:val="21"/>
              </w:rPr>
              <w:t>19.可集中统一登记病人信息;可修改、删除病人资料;可添加、删除检查记录。</w:t>
            </w:r>
          </w:p>
          <w:p w14:paraId="658622CC">
            <w:pPr>
              <w:pStyle w:val="4"/>
              <w:ind w:firstLine="420"/>
              <w:jc w:val="both"/>
            </w:pPr>
            <w:r>
              <w:rPr>
                <w:rFonts w:ascii="仿宋_GB2312" w:hAnsi="仿宋_GB2312" w:eastAsia="仿宋_GB2312" w:cs="仿宋_GB2312"/>
                <w:sz w:val="21"/>
              </w:rPr>
              <w:t>20.具备大体图像和微观图像的拍摄、采集、标记、保存、导入和导出功能。</w:t>
            </w:r>
          </w:p>
          <w:p w14:paraId="4284280F">
            <w:pPr>
              <w:pStyle w:val="4"/>
              <w:ind w:firstLine="420"/>
              <w:jc w:val="both"/>
            </w:pPr>
            <w:r>
              <w:rPr>
                <w:rFonts w:ascii="仿宋_GB2312" w:hAnsi="仿宋_GB2312" w:eastAsia="仿宋_GB2312" w:cs="仿宋_GB2312"/>
                <w:sz w:val="21"/>
              </w:rPr>
              <w:t>▲21.具备3D成像功能。（提供国家认可的第三方检测机构检测报告证明或者产品说明书）</w:t>
            </w:r>
          </w:p>
          <w:p w14:paraId="632652A5">
            <w:pPr>
              <w:pStyle w:val="4"/>
              <w:ind w:firstLine="420"/>
              <w:jc w:val="both"/>
            </w:pPr>
            <w:r>
              <w:rPr>
                <w:rFonts w:ascii="仿宋_GB2312" w:hAnsi="仿宋_GB2312" w:eastAsia="仿宋_GB2312" w:cs="仿宋_GB2312"/>
                <w:sz w:val="21"/>
              </w:rPr>
              <w:t>▲22.至少具备两步法、三分法(含红、黄、绿灯提示)、七分法、ABCD法、Menzies法、PASI法则、模式法、CASH法8种法则。（提供国家认可的第三方检测机构检测报告证明或者产品说明书）</w:t>
            </w:r>
          </w:p>
          <w:p w14:paraId="482DE375">
            <w:pPr>
              <w:pStyle w:val="4"/>
              <w:ind w:firstLine="420"/>
              <w:jc w:val="both"/>
            </w:pPr>
            <w:r>
              <w:rPr>
                <w:rFonts w:ascii="仿宋_GB2312" w:hAnsi="仿宋_GB2312" w:eastAsia="仿宋_GB2312" w:cs="仿宋_GB2312"/>
                <w:sz w:val="21"/>
              </w:rPr>
              <w:t>23.具备皮肤镜特征图库。</w:t>
            </w:r>
          </w:p>
          <w:p w14:paraId="28A635EF">
            <w:pPr>
              <w:pStyle w:val="4"/>
              <w:ind w:firstLine="420"/>
              <w:jc w:val="both"/>
            </w:pPr>
            <w:r>
              <w:rPr>
                <w:rFonts w:ascii="仿宋_GB2312" w:hAnsi="仿宋_GB2312" w:eastAsia="仿宋_GB2312" w:cs="仿宋_GB2312"/>
                <w:sz w:val="21"/>
              </w:rPr>
              <w:t>24.具备皮肤镜特征和相关皮损的自动提示、匹配、罗列、排除功能，辅助临床观测。</w:t>
            </w:r>
          </w:p>
          <w:p w14:paraId="71C01D09">
            <w:pPr>
              <w:pStyle w:val="4"/>
              <w:ind w:firstLine="420"/>
              <w:jc w:val="both"/>
            </w:pPr>
            <w:r>
              <w:rPr>
                <w:rFonts w:ascii="仿宋_GB2312" w:hAnsi="仿宋_GB2312" w:eastAsia="仿宋_GB2312" w:cs="仿宋_GB2312"/>
                <w:sz w:val="21"/>
              </w:rPr>
              <w:t>25.具备疤痕检测工长度、宽度、面积、颜色等。</w:t>
            </w:r>
          </w:p>
          <w:p w14:paraId="788B7EFA">
            <w:pPr>
              <w:pStyle w:val="4"/>
              <w:ind w:firstLine="420"/>
              <w:jc w:val="both"/>
            </w:pPr>
            <w:r>
              <w:rPr>
                <w:rFonts w:ascii="仿宋_GB2312" w:hAnsi="仿宋_GB2312" w:eastAsia="仿宋_GB2312" w:cs="仿宋_GB2312"/>
                <w:sz w:val="21"/>
              </w:rPr>
              <w:t>26.具备特征凸显功能，可凸显病粒的体管、色素、纹理等特征。</w:t>
            </w:r>
          </w:p>
          <w:p w14:paraId="64F49E08">
            <w:pPr>
              <w:pStyle w:val="4"/>
              <w:ind w:firstLine="420"/>
              <w:jc w:val="both"/>
            </w:pPr>
            <w:r>
              <w:rPr>
                <w:rFonts w:ascii="仿宋_GB2312" w:hAnsi="仿宋_GB2312" w:eastAsia="仿宋_GB2312" w:cs="仿宋_GB2312"/>
                <w:sz w:val="21"/>
              </w:rPr>
              <w:t>27.具备透镜功能：支持在一张原图上对同一皮损进行不同光谱影像对比，无需切换整张光谱图片。</w:t>
            </w:r>
          </w:p>
          <w:p w14:paraId="516FD87A">
            <w:pPr>
              <w:pStyle w:val="4"/>
              <w:ind w:firstLine="420"/>
              <w:jc w:val="both"/>
            </w:pPr>
            <w:r>
              <w:rPr>
                <w:rFonts w:ascii="仿宋_GB2312" w:hAnsi="仿宋_GB2312" w:eastAsia="仿宋_GB2312" w:cs="仿宋_GB2312"/>
                <w:sz w:val="21"/>
              </w:rPr>
              <w:t>28.具备病例统计功能。</w:t>
            </w:r>
          </w:p>
          <w:p w14:paraId="206B1EBD">
            <w:pPr>
              <w:pStyle w:val="4"/>
              <w:ind w:firstLine="420"/>
              <w:jc w:val="both"/>
            </w:pPr>
            <w:r>
              <w:rPr>
                <w:rFonts w:ascii="仿宋_GB2312" w:hAnsi="仿宋_GB2312" w:eastAsia="仿宋_GB2312" w:cs="仿宋_GB2312"/>
                <w:sz w:val="21"/>
              </w:rPr>
              <w:t>29.典型病历报告模板，并提供范句插入功能。</w:t>
            </w:r>
          </w:p>
          <w:p w14:paraId="7C7FE5CC">
            <w:pPr>
              <w:pStyle w:val="4"/>
              <w:ind w:firstLine="420"/>
              <w:jc w:val="both"/>
            </w:pPr>
            <w:r>
              <w:rPr>
                <w:rFonts w:ascii="仿宋_GB2312" w:hAnsi="仿宋_GB2312" w:eastAsia="仿宋_GB2312" w:cs="仿宋_GB2312"/>
                <w:sz w:val="21"/>
              </w:rPr>
              <w:t>30.可生成皮肤镜图像报告，提供打印及另存。</w:t>
            </w:r>
          </w:p>
        </w:tc>
      </w:tr>
      <w:tr w14:paraId="65A7AFC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A1EE6A4">
            <w:pPr>
              <w:pStyle w:val="4"/>
              <w:jc w:val="center"/>
            </w:pPr>
            <w:r>
              <w:rPr>
                <w:rFonts w:ascii="仿宋_GB2312" w:hAnsi="仿宋_GB2312" w:eastAsia="仿宋_GB2312" w:cs="仿宋_GB2312"/>
              </w:rPr>
              <w:t>2</w:t>
            </w:r>
          </w:p>
        </w:tc>
        <w:tc>
          <w:tcPr>
            <w:tcW w:w="581" w:type="dxa"/>
          </w:tcPr>
          <w:p w14:paraId="2243DB16">
            <w:pPr>
              <w:pStyle w:val="4"/>
              <w:jc w:val="center"/>
            </w:pPr>
            <w:r>
              <w:rPr>
                <w:rFonts w:ascii="仿宋_GB2312" w:hAnsi="仿宋_GB2312" w:eastAsia="仿宋_GB2312" w:cs="仿宋_GB2312"/>
              </w:rPr>
              <w:t>★</w:t>
            </w:r>
          </w:p>
        </w:tc>
        <w:tc>
          <w:tcPr>
            <w:tcW w:w="1495" w:type="dxa"/>
          </w:tcPr>
          <w:p w14:paraId="18C4B74A">
            <w:pPr>
              <w:pStyle w:val="4"/>
              <w:jc w:val="left"/>
            </w:pPr>
            <w:r>
              <w:rPr>
                <w:rFonts w:ascii="仿宋_GB2312" w:hAnsi="仿宋_GB2312" w:eastAsia="仿宋_GB2312" w:cs="仿宋_GB2312"/>
              </w:rPr>
              <w:t>服务要求</w:t>
            </w:r>
          </w:p>
        </w:tc>
        <w:tc>
          <w:tcPr>
            <w:tcW w:w="5814" w:type="dxa"/>
          </w:tcPr>
          <w:p w14:paraId="0F53F871">
            <w:pPr>
              <w:pStyle w:val="4"/>
              <w:ind w:firstLine="420"/>
              <w:jc w:val="both"/>
            </w:pPr>
            <w:r>
              <w:rPr>
                <w:rFonts w:ascii="仿宋_GB2312" w:hAnsi="仿宋_GB2312" w:eastAsia="仿宋_GB2312" w:cs="仿宋_GB2312"/>
                <w:sz w:val="21"/>
              </w:rPr>
              <w:t>★31.配置要求（不低于以下配置）：含主机1台、光学放大镜头1个、升降台车1台、图形工作站1台、≥32寸4K高清图像显示面板1台、图像管理系统1台、显微镜1台。（提供承诺函和配置清单）</w:t>
            </w:r>
          </w:p>
          <w:p w14:paraId="2F34094F">
            <w:pPr>
              <w:pStyle w:val="4"/>
              <w:ind w:firstLine="420"/>
              <w:jc w:val="both"/>
            </w:pPr>
            <w:r>
              <w:rPr>
                <w:rFonts w:ascii="仿宋_GB2312" w:hAnsi="仿宋_GB2312" w:eastAsia="仿宋_GB2312" w:cs="仿宋_GB2312"/>
                <w:sz w:val="21"/>
              </w:rPr>
              <w:t>★32.整机质保期≥3年。</w:t>
            </w:r>
          </w:p>
          <w:p w14:paraId="34FF0CA2">
            <w:pPr>
              <w:pStyle w:val="4"/>
              <w:ind w:firstLine="420"/>
              <w:jc w:val="both"/>
            </w:pPr>
            <w:r>
              <w:rPr>
                <w:rFonts w:ascii="仿宋_GB2312" w:hAnsi="仿宋_GB2312" w:eastAsia="仿宋_GB2312" w:cs="仿宋_GB2312"/>
                <w:sz w:val="21"/>
              </w:rPr>
              <w:t>★33.验收：</w:t>
            </w:r>
            <w:r>
              <w:rPr>
                <w:rFonts w:ascii="仿宋_GB2312" w:hAnsi="仿宋_GB2312" w:eastAsia="仿宋_GB2312" w:cs="仿宋_GB2312"/>
                <w:color w:val="000000"/>
                <w:sz w:val="21"/>
              </w:rPr>
              <w:t>投标人须在投标文件中单独提供验收清单（不同产品分别提供，格式详见附件），</w:t>
            </w:r>
            <w:r>
              <w:rPr>
                <w:rFonts w:ascii="仿宋_GB2312" w:hAnsi="仿宋_GB2312" w:eastAsia="仿宋_GB2312" w:cs="仿宋_GB2312"/>
                <w:sz w:val="21"/>
              </w:rPr>
              <w:t>并保证清单中的组件名称、型号与生产厂家技术资料（医疗器械注册证、说明书、装箱清单等，至少其中之一）相符合，采购人将以此为依据进行验收。</w:t>
            </w:r>
          </w:p>
        </w:tc>
      </w:tr>
      <w:tr w14:paraId="402C3ED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AF4318D">
            <w:pPr>
              <w:pStyle w:val="4"/>
              <w:jc w:val="center"/>
            </w:pPr>
            <w:r>
              <w:rPr>
                <w:rFonts w:ascii="仿宋_GB2312" w:hAnsi="仿宋_GB2312" w:eastAsia="仿宋_GB2312" w:cs="仿宋_GB2312"/>
              </w:rPr>
              <w:t>3</w:t>
            </w:r>
          </w:p>
        </w:tc>
        <w:tc>
          <w:tcPr>
            <w:tcW w:w="581" w:type="dxa"/>
          </w:tcPr>
          <w:p w14:paraId="419B4B80"/>
        </w:tc>
        <w:tc>
          <w:tcPr>
            <w:tcW w:w="1495" w:type="dxa"/>
          </w:tcPr>
          <w:p w14:paraId="46F7020D">
            <w:pPr>
              <w:pStyle w:val="4"/>
              <w:jc w:val="left"/>
            </w:pPr>
            <w:r>
              <w:rPr>
                <w:rFonts w:ascii="仿宋_GB2312" w:hAnsi="仿宋_GB2312" w:eastAsia="仿宋_GB2312" w:cs="仿宋_GB2312"/>
              </w:rPr>
              <w:t>其他要求</w:t>
            </w:r>
          </w:p>
        </w:tc>
        <w:tc>
          <w:tcPr>
            <w:tcW w:w="5814" w:type="dxa"/>
          </w:tcPr>
          <w:p w14:paraId="00E0FD76">
            <w:pPr>
              <w:pStyle w:val="4"/>
              <w:jc w:val="left"/>
            </w:pPr>
            <w:r>
              <w:rPr>
                <w:rFonts w:ascii="仿宋_GB2312" w:hAnsi="仿宋_GB2312" w:eastAsia="仿宋_GB2312" w:cs="仿宋_GB2312"/>
              </w:rPr>
              <w:t>1.履约能力：提供2022年1月1日（含）至递交投标文件截止日具有的类似产品业绩。</w:t>
            </w:r>
          </w:p>
          <w:p w14:paraId="3ADABAEF">
            <w:pPr>
              <w:pStyle w:val="4"/>
              <w:jc w:val="left"/>
            </w:pPr>
            <w:r>
              <w:rPr>
                <w:rFonts w:ascii="仿宋_GB2312" w:hAnsi="仿宋_GB2312" w:eastAsia="仿宋_GB2312" w:cs="仿宋_GB2312"/>
              </w:rPr>
              <w:t>2.投标人针对本项目提供实施方案，实施方案包括： （1）质量保障措施，（2）安装及调试进度计划，（3）维修更换流程，（4）售后人员配置方案，（5）培训方案</w:t>
            </w:r>
          </w:p>
        </w:tc>
      </w:tr>
      <w:tr w14:paraId="1A4F157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1D1362C">
            <w:pPr>
              <w:pStyle w:val="4"/>
              <w:jc w:val="center"/>
            </w:pPr>
            <w:r>
              <w:rPr>
                <w:rFonts w:ascii="仿宋_GB2312" w:hAnsi="仿宋_GB2312" w:eastAsia="仿宋_GB2312" w:cs="仿宋_GB2312"/>
              </w:rPr>
              <w:t>4</w:t>
            </w:r>
          </w:p>
        </w:tc>
        <w:tc>
          <w:tcPr>
            <w:tcW w:w="581" w:type="dxa"/>
          </w:tcPr>
          <w:p w14:paraId="1FFDD2F7">
            <w:pPr>
              <w:pStyle w:val="4"/>
              <w:jc w:val="center"/>
            </w:pPr>
            <w:r>
              <w:rPr>
                <w:rFonts w:ascii="仿宋_GB2312" w:hAnsi="仿宋_GB2312" w:eastAsia="仿宋_GB2312" w:cs="仿宋_GB2312"/>
              </w:rPr>
              <w:t>★</w:t>
            </w:r>
          </w:p>
        </w:tc>
        <w:tc>
          <w:tcPr>
            <w:tcW w:w="1495" w:type="dxa"/>
          </w:tcPr>
          <w:p w14:paraId="2397C76D">
            <w:pPr>
              <w:pStyle w:val="4"/>
              <w:jc w:val="left"/>
            </w:pPr>
            <w:r>
              <w:rPr>
                <w:rFonts w:ascii="仿宋_GB2312" w:hAnsi="仿宋_GB2312" w:eastAsia="仿宋_GB2312" w:cs="仿宋_GB2312"/>
              </w:rPr>
              <w:t>商务要求</w:t>
            </w:r>
          </w:p>
        </w:tc>
        <w:tc>
          <w:tcPr>
            <w:tcW w:w="5814" w:type="dxa"/>
          </w:tcPr>
          <w:p w14:paraId="0DA4C9B0">
            <w:pPr>
              <w:pStyle w:val="4"/>
              <w:ind w:firstLine="480"/>
              <w:jc w:val="both"/>
            </w:pPr>
            <w:r>
              <w:rPr>
                <w:rFonts w:ascii="仿宋_GB2312" w:hAnsi="仿宋_GB2312" w:eastAsia="仿宋_GB2312" w:cs="仿宋_GB2312"/>
                <w:sz w:val="24"/>
              </w:rPr>
              <w:t>1.履约地点:简阳市人民医院</w:t>
            </w:r>
          </w:p>
          <w:p w14:paraId="0BFBCEDF">
            <w:pPr>
              <w:pStyle w:val="4"/>
              <w:ind w:firstLine="480"/>
              <w:jc w:val="both"/>
            </w:pPr>
            <w:r>
              <w:rPr>
                <w:rFonts w:ascii="仿宋_GB2312" w:hAnsi="仿宋_GB2312" w:eastAsia="仿宋_GB2312" w:cs="仿宋_GB2312"/>
                <w:sz w:val="24"/>
              </w:rPr>
              <w:t>2．付款方法和条件：设备安装验收合格后，并收到正式发票，达到付款条件起30日内付95％款项；设备质保期满验收合格后，并收到正式发票，达到付款条件起30日内，支付合同总金额的5%。</w:t>
            </w:r>
          </w:p>
          <w:p w14:paraId="4F2FFEF2">
            <w:pPr>
              <w:pStyle w:val="4"/>
              <w:ind w:firstLine="480"/>
              <w:jc w:val="both"/>
            </w:pPr>
            <w:r>
              <w:rPr>
                <w:rFonts w:ascii="仿宋_GB2312" w:hAnsi="仿宋_GB2312" w:eastAsia="仿宋_GB2312" w:cs="仿宋_GB2312"/>
                <w:sz w:val="24"/>
              </w:rPr>
              <w:t>3.安装调试及验收</w:t>
            </w:r>
          </w:p>
          <w:p w14:paraId="6AC3D06D">
            <w:pPr>
              <w:pStyle w:val="4"/>
              <w:ind w:firstLine="480"/>
              <w:jc w:val="both"/>
            </w:pPr>
            <w:r>
              <w:rPr>
                <w:rFonts w:ascii="仿宋_GB2312" w:hAnsi="仿宋_GB2312" w:eastAsia="仿宋_GB2312" w:cs="仿宋_GB2312"/>
                <w:sz w:val="24"/>
              </w:rPr>
              <w:t>3.1货物到达安装现场后，供应商接到采购人通知后1个月内到达现场组织安装、调试，达到正常运行要求，保证采购人正常使用。所需的费用包括在投标总价格中。</w:t>
            </w:r>
          </w:p>
          <w:p w14:paraId="14507408">
            <w:pPr>
              <w:pStyle w:val="4"/>
              <w:ind w:firstLine="480"/>
              <w:jc w:val="both"/>
            </w:pPr>
            <w:r>
              <w:rPr>
                <w:rFonts w:ascii="仿宋_GB2312" w:hAnsi="仿宋_GB2312" w:eastAsia="仿宋_GB2312" w:cs="仿宋_GB2312"/>
                <w:sz w:val="24"/>
              </w:rPr>
              <w:t>3.2供应商安排原厂技术人员应就设备的安装、调试、操作、维修、保养等对采购单位维修技术人员进行培训和技术支持,直至采购单位的技术人员能独立操作，同时能完成一般常见故障的维修工作。</w:t>
            </w:r>
          </w:p>
          <w:p w14:paraId="0388A21B">
            <w:pPr>
              <w:pStyle w:val="4"/>
              <w:ind w:firstLine="480"/>
              <w:jc w:val="both"/>
            </w:pPr>
            <w:r>
              <w:rPr>
                <w:rFonts w:ascii="仿宋_GB2312" w:hAnsi="仿宋_GB2312" w:eastAsia="仿宋_GB2312" w:cs="仿宋_GB2312"/>
                <w:sz w:val="24"/>
              </w:rPr>
              <w:t>3.3验收标准以招投标文件技术参数及要求和相关行业标准为准。</w:t>
            </w:r>
          </w:p>
          <w:p w14:paraId="425AC841">
            <w:pPr>
              <w:pStyle w:val="4"/>
              <w:ind w:firstLine="480"/>
              <w:jc w:val="both"/>
            </w:pPr>
            <w:r>
              <w:rPr>
                <w:rFonts w:ascii="仿宋_GB2312" w:hAnsi="仿宋_GB2312" w:eastAsia="仿宋_GB2312" w:cs="仿宋_GB2312"/>
                <w:sz w:val="24"/>
              </w:rPr>
              <w:t>3.4涉及的商品包装和快递包装，均应符合《商品包装政府采购需求标准（试行）》《快递包装政府采购需求标准（试行）》的要求，包装应适应于远距离运输、防潮、防震、防锈和防野蛮装卸，以确保货物安全无损运抵指定地点。</w:t>
            </w:r>
          </w:p>
          <w:p w14:paraId="667404D5">
            <w:pPr>
              <w:pStyle w:val="4"/>
              <w:ind w:firstLine="480"/>
              <w:jc w:val="both"/>
            </w:pPr>
            <w:r>
              <w:rPr>
                <w:rFonts w:ascii="仿宋_GB2312" w:hAnsi="仿宋_GB2312" w:eastAsia="仿宋_GB2312" w:cs="仿宋_GB2312"/>
                <w:sz w:val="24"/>
              </w:rPr>
              <w:t>4.售后服务</w:t>
            </w:r>
          </w:p>
          <w:p w14:paraId="75C153BA">
            <w:pPr>
              <w:pStyle w:val="4"/>
              <w:ind w:firstLine="480"/>
              <w:jc w:val="both"/>
            </w:pPr>
            <w:r>
              <w:rPr>
                <w:rFonts w:ascii="仿宋_GB2312" w:hAnsi="仿宋_GB2312" w:eastAsia="仿宋_GB2312" w:cs="仿宋_GB2312"/>
                <w:sz w:val="24"/>
              </w:rPr>
              <w:t>4.1维修响应要求</w:t>
            </w:r>
          </w:p>
          <w:p w14:paraId="54C8A7B9">
            <w:pPr>
              <w:pStyle w:val="4"/>
              <w:ind w:firstLine="480"/>
              <w:jc w:val="both"/>
            </w:pPr>
            <w:r>
              <w:rPr>
                <w:rFonts w:ascii="仿宋_GB2312" w:hAnsi="仿宋_GB2312" w:eastAsia="仿宋_GB2312" w:cs="仿宋_GB2312"/>
                <w:sz w:val="24"/>
              </w:rPr>
              <w:t xml:space="preserve">4．1.1维修响应时间要求：应在接到维修通知的前提下2个小时内作出维修响应。                                 </w:t>
            </w:r>
          </w:p>
          <w:p w14:paraId="46D4607F">
            <w:pPr>
              <w:pStyle w:val="4"/>
              <w:ind w:firstLine="480"/>
              <w:jc w:val="both"/>
            </w:pPr>
            <w:r>
              <w:rPr>
                <w:rFonts w:ascii="仿宋_GB2312" w:hAnsi="仿宋_GB2312" w:eastAsia="仿宋_GB2312" w:cs="仿宋_GB2312"/>
                <w:sz w:val="24"/>
              </w:rPr>
              <w:t>4.1.2维修时间要求：作出维修响应后，应在24小时内电话解决问题，如电话不能解决问题，则维修人员应在24小时之内到达现场（含节假日、公休日）进行维修。如设备需返厂维修，维修期间须提供备用样机。</w:t>
            </w:r>
          </w:p>
          <w:p w14:paraId="2BFE730F">
            <w:pPr>
              <w:pStyle w:val="4"/>
              <w:ind w:firstLine="480"/>
              <w:jc w:val="both"/>
            </w:pPr>
            <w:r>
              <w:rPr>
                <w:rFonts w:ascii="仿宋_GB2312" w:hAnsi="仿宋_GB2312" w:eastAsia="仿宋_GB2312" w:cs="仿宋_GB2312"/>
                <w:sz w:val="24"/>
              </w:rPr>
              <w:t>4.2质保要求</w:t>
            </w:r>
          </w:p>
          <w:p w14:paraId="27F59CD9">
            <w:pPr>
              <w:pStyle w:val="4"/>
              <w:ind w:firstLine="480"/>
              <w:jc w:val="both"/>
            </w:pPr>
            <w:r>
              <w:rPr>
                <w:rFonts w:ascii="仿宋_GB2312" w:hAnsi="仿宋_GB2312" w:eastAsia="仿宋_GB2312" w:cs="仿宋_GB2312"/>
                <w:sz w:val="24"/>
              </w:rPr>
              <w:t>质保期内供应商应负责设备维修及抢修。质保期内供应商应负责设备的维修及抢修以及及时提供所更换的零部件，维修更换的材料和配件以及供应商技术服务人员的一切费用由供应商承担。</w:t>
            </w:r>
          </w:p>
        </w:tc>
      </w:tr>
    </w:tbl>
    <w:p w14:paraId="42F381D3">
      <w:pPr>
        <w:pStyle w:val="4"/>
        <w:jc w:val="left"/>
      </w:pPr>
      <w:r>
        <w:rPr>
          <w:rFonts w:ascii="仿宋_GB2312" w:hAnsi="仿宋_GB2312" w:eastAsia="仿宋_GB2312" w:cs="仿宋_GB2312"/>
        </w:rPr>
        <w:t>采购包4：</w:t>
      </w:r>
    </w:p>
    <w:p w14:paraId="2DF76193">
      <w:pPr>
        <w:pStyle w:val="4"/>
        <w:jc w:val="left"/>
      </w:pPr>
      <w:r>
        <w:rPr>
          <w:rFonts w:ascii="仿宋_GB2312" w:hAnsi="仿宋_GB2312" w:eastAsia="仿宋_GB2312" w:cs="仿宋_GB2312"/>
        </w:rPr>
        <w:t>标的名称：遗传性耳聋相关基因检测系统</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A8D120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2669121">
            <w:pPr>
              <w:pStyle w:val="4"/>
              <w:jc w:val="center"/>
            </w:pPr>
            <w:r>
              <w:rPr>
                <w:rFonts w:ascii="仿宋_GB2312" w:hAnsi="仿宋_GB2312" w:eastAsia="仿宋_GB2312" w:cs="仿宋_GB2312"/>
              </w:rPr>
              <w:t>序号</w:t>
            </w:r>
          </w:p>
        </w:tc>
        <w:tc>
          <w:tcPr>
            <w:tcW w:w="581" w:type="dxa"/>
          </w:tcPr>
          <w:p w14:paraId="10BCFEC9">
            <w:pPr>
              <w:pStyle w:val="4"/>
              <w:jc w:val="center"/>
            </w:pPr>
            <w:r>
              <w:rPr>
                <w:rFonts w:ascii="仿宋_GB2312" w:hAnsi="仿宋_GB2312" w:eastAsia="仿宋_GB2312" w:cs="仿宋_GB2312"/>
              </w:rPr>
              <w:t>符号标识</w:t>
            </w:r>
          </w:p>
        </w:tc>
        <w:tc>
          <w:tcPr>
            <w:tcW w:w="1495" w:type="dxa"/>
          </w:tcPr>
          <w:p w14:paraId="2A98C855">
            <w:pPr>
              <w:pStyle w:val="4"/>
              <w:jc w:val="center"/>
            </w:pPr>
            <w:r>
              <w:rPr>
                <w:rFonts w:ascii="仿宋_GB2312" w:hAnsi="仿宋_GB2312" w:eastAsia="仿宋_GB2312" w:cs="仿宋_GB2312"/>
              </w:rPr>
              <w:t>技术要求名称</w:t>
            </w:r>
          </w:p>
        </w:tc>
        <w:tc>
          <w:tcPr>
            <w:tcW w:w="5814" w:type="dxa"/>
          </w:tcPr>
          <w:p w14:paraId="75B16B9F">
            <w:pPr>
              <w:pStyle w:val="4"/>
              <w:jc w:val="center"/>
            </w:pPr>
            <w:r>
              <w:rPr>
                <w:rFonts w:ascii="仿宋_GB2312" w:hAnsi="仿宋_GB2312" w:eastAsia="仿宋_GB2312" w:cs="仿宋_GB2312"/>
              </w:rPr>
              <w:t>技术参数与性能指标</w:t>
            </w:r>
          </w:p>
        </w:tc>
      </w:tr>
      <w:tr w14:paraId="5875124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D947C4A">
            <w:pPr>
              <w:pStyle w:val="4"/>
              <w:jc w:val="center"/>
            </w:pPr>
            <w:r>
              <w:rPr>
                <w:rFonts w:ascii="仿宋_GB2312" w:hAnsi="仿宋_GB2312" w:eastAsia="仿宋_GB2312" w:cs="仿宋_GB2312"/>
              </w:rPr>
              <w:t>1</w:t>
            </w:r>
          </w:p>
        </w:tc>
        <w:tc>
          <w:tcPr>
            <w:tcW w:w="581" w:type="dxa"/>
          </w:tcPr>
          <w:p w14:paraId="5FD27B23"/>
        </w:tc>
        <w:tc>
          <w:tcPr>
            <w:tcW w:w="1495" w:type="dxa"/>
          </w:tcPr>
          <w:p w14:paraId="723AFD51">
            <w:pPr>
              <w:pStyle w:val="4"/>
              <w:jc w:val="left"/>
            </w:pPr>
            <w:r>
              <w:rPr>
                <w:rFonts w:ascii="仿宋_GB2312" w:hAnsi="仿宋_GB2312" w:eastAsia="仿宋_GB2312" w:cs="仿宋_GB2312"/>
              </w:rPr>
              <w:t>技术要求</w:t>
            </w:r>
          </w:p>
        </w:tc>
        <w:tc>
          <w:tcPr>
            <w:tcW w:w="5814" w:type="dxa"/>
          </w:tcPr>
          <w:p w14:paraId="3A08EB16">
            <w:pPr>
              <w:pStyle w:val="4"/>
              <w:ind w:firstLine="420"/>
              <w:jc w:val="both"/>
            </w:pPr>
            <w:r>
              <w:rPr>
                <w:rFonts w:ascii="仿宋_GB2312" w:hAnsi="仿宋_GB2312" w:eastAsia="仿宋_GB2312" w:cs="仿宋_GB2312"/>
                <w:sz w:val="21"/>
              </w:rPr>
              <w:t>▲1.使用基因芯片检测法对被筛查对象的GJB2、GJB3、SLC26A4和线粒体 12SrRNA四个常见耳聋基因的23个突变位点(c.235delC、c.299 300delAT、c.109G&gt;A、c.176_191del16、c.257C&gt;G、c.512insAACG、c.427C&gt;T、c.35insG、c.35delG、c.919-2A&gt;G (c.IVS7-2A&gt;G)、c.2168A&gt;G、c.1174A&gt;T、c1226G&gt;A、c1229C&gt;T、 c.1975G&gt;C、c.2027T&gt;A、c.589G&gt;A、c.1707+5G&gt;A（c.IVS15+5G&gt;A）、c.917nisG、c.281C&gt;T、m.1494C&gt;T、m.1555A&gt;G、c.538&gt;T）进行检测。（须提供产品说明书或彩页资料证明）</w:t>
            </w:r>
          </w:p>
          <w:p w14:paraId="095B97E5">
            <w:pPr>
              <w:pStyle w:val="4"/>
              <w:ind w:firstLine="420"/>
              <w:jc w:val="both"/>
            </w:pPr>
            <w:r>
              <w:rPr>
                <w:rFonts w:ascii="仿宋_GB2312" w:hAnsi="仿宋_GB2312" w:eastAsia="仿宋_GB2312" w:cs="仿宋_GB2312"/>
                <w:sz w:val="21"/>
              </w:rPr>
              <w:t>▲2.扫描区域:≥22x72mm，有自定义扫描面积功能。（须提供产品说明书或彩页资料证明）</w:t>
            </w:r>
          </w:p>
          <w:p w14:paraId="16C153E5">
            <w:pPr>
              <w:pStyle w:val="4"/>
              <w:ind w:firstLine="420"/>
              <w:jc w:val="both"/>
            </w:pPr>
            <w:r>
              <w:rPr>
                <w:rFonts w:ascii="仿宋_GB2312" w:hAnsi="仿宋_GB2312" w:eastAsia="仿宋_GB2312" w:cs="仿宋_GB2312"/>
                <w:sz w:val="21"/>
              </w:rPr>
              <w:t>▲3.扫描速度:≤35 秒/cm²(10μm 分辨率)。（须提供产品说明书或彩页资料证明）</w:t>
            </w:r>
          </w:p>
          <w:p w14:paraId="463337BC">
            <w:pPr>
              <w:pStyle w:val="4"/>
              <w:ind w:firstLine="420"/>
              <w:jc w:val="both"/>
            </w:pPr>
            <w:r>
              <w:rPr>
                <w:rFonts w:ascii="仿宋_GB2312" w:hAnsi="仿宋_GB2312" w:eastAsia="仿宋_GB2312" w:cs="仿宋_GB2312"/>
                <w:sz w:val="21"/>
              </w:rPr>
              <w:t>▲4.扫描分辨率:≥四种分辨率，包含5μm、10μm、20μm、 40μm可选。（须提供产品说明书或彩页资料证明）</w:t>
            </w:r>
          </w:p>
          <w:p w14:paraId="1BD1E120">
            <w:pPr>
              <w:pStyle w:val="4"/>
              <w:ind w:firstLine="420"/>
              <w:jc w:val="both"/>
            </w:pPr>
            <w:r>
              <w:rPr>
                <w:rFonts w:ascii="仿宋_GB2312" w:hAnsi="仿宋_GB2312" w:eastAsia="仿宋_GB2312" w:cs="仿宋_GB2312"/>
                <w:sz w:val="21"/>
              </w:rPr>
              <w:t>5.灵敏度:≤0.1荧光分子/μm²。</w:t>
            </w:r>
          </w:p>
          <w:p w14:paraId="06F3DE32">
            <w:pPr>
              <w:pStyle w:val="4"/>
              <w:ind w:firstLine="420"/>
              <w:jc w:val="both"/>
            </w:pPr>
            <w:r>
              <w:rPr>
                <w:rFonts w:ascii="仿宋_GB2312" w:hAnsi="仿宋_GB2312" w:eastAsia="仿宋_GB2312" w:cs="仿宋_GB2312"/>
                <w:sz w:val="21"/>
              </w:rPr>
              <w:t>6.PMT: 450-950连续可调，连续可调，最小调幅为≤1。</w:t>
            </w:r>
          </w:p>
          <w:p w14:paraId="1E637975">
            <w:pPr>
              <w:pStyle w:val="4"/>
              <w:ind w:firstLine="420"/>
              <w:jc w:val="both"/>
            </w:pPr>
            <w:r>
              <w:rPr>
                <w:rFonts w:ascii="仿宋_GB2312" w:hAnsi="仿宋_GB2312" w:eastAsia="仿宋_GB2312" w:cs="仿宋_GB2312"/>
                <w:sz w:val="21"/>
              </w:rPr>
              <w:t>7.激光强度:1-100%连续可调，最小调幅为≤1%。</w:t>
            </w:r>
          </w:p>
          <w:p w14:paraId="4FB0357A">
            <w:pPr>
              <w:pStyle w:val="4"/>
              <w:ind w:firstLine="420"/>
              <w:jc w:val="both"/>
            </w:pPr>
            <w:r>
              <w:rPr>
                <w:rFonts w:ascii="仿宋_GB2312" w:hAnsi="仿宋_GB2312" w:eastAsia="仿宋_GB2312" w:cs="仿宋_GB2312"/>
                <w:sz w:val="21"/>
              </w:rPr>
              <w:t>8.激发波长:488nm、532nm。</w:t>
            </w:r>
          </w:p>
          <w:p w14:paraId="09124AC0">
            <w:pPr>
              <w:pStyle w:val="4"/>
              <w:ind w:firstLine="420"/>
              <w:jc w:val="both"/>
            </w:pPr>
            <w:r>
              <w:rPr>
                <w:rFonts w:ascii="仿宋_GB2312" w:hAnsi="仿宋_GB2312" w:eastAsia="仿宋_GB2312" w:cs="仿宋_GB2312"/>
                <w:sz w:val="21"/>
              </w:rPr>
              <w:t>9. 发射波长:525nm、570nm。</w:t>
            </w:r>
          </w:p>
          <w:p w14:paraId="658B832F">
            <w:pPr>
              <w:pStyle w:val="4"/>
              <w:ind w:firstLine="420"/>
              <w:jc w:val="both"/>
            </w:pPr>
            <w:r>
              <w:rPr>
                <w:rFonts w:ascii="仿宋_GB2312" w:hAnsi="仿宋_GB2312" w:eastAsia="仿宋_GB2312" w:cs="仿宋_GB2312"/>
                <w:sz w:val="21"/>
              </w:rPr>
              <w:t>10.动态范围:&gt;103。</w:t>
            </w:r>
          </w:p>
          <w:p w14:paraId="4FD98911">
            <w:pPr>
              <w:pStyle w:val="4"/>
              <w:ind w:firstLine="420"/>
              <w:jc w:val="both"/>
            </w:pPr>
            <w:r>
              <w:rPr>
                <w:rFonts w:ascii="仿宋_GB2312" w:hAnsi="仿宋_GB2312" w:eastAsia="仿宋_GB2312" w:cs="仿宋_GB2312"/>
                <w:sz w:val="21"/>
              </w:rPr>
              <w:t>11.重复性:≥95%(2次扫描的重复性≥95%;30次扫描的重复性CV≤10%)。</w:t>
            </w:r>
          </w:p>
          <w:p w14:paraId="71847978">
            <w:pPr>
              <w:pStyle w:val="4"/>
              <w:ind w:firstLine="420"/>
              <w:jc w:val="both"/>
            </w:pPr>
            <w:r>
              <w:rPr>
                <w:rFonts w:ascii="仿宋_GB2312" w:hAnsi="仿宋_GB2312" w:eastAsia="仿宋_GB2312" w:cs="仿宋_GB2312"/>
                <w:sz w:val="21"/>
              </w:rPr>
              <w:t>▲12.一致性:≥90%。（须提供产品说明书或彩页资料证明）</w:t>
            </w:r>
          </w:p>
          <w:p w14:paraId="53AA2239">
            <w:pPr>
              <w:pStyle w:val="4"/>
              <w:ind w:firstLine="420"/>
              <w:jc w:val="both"/>
            </w:pPr>
            <w:r>
              <w:rPr>
                <w:rFonts w:ascii="仿宋_GB2312" w:hAnsi="仿宋_GB2312" w:eastAsia="仿宋_GB2312" w:cs="仿宋_GB2312"/>
                <w:sz w:val="21"/>
              </w:rPr>
              <w:t>13.图像文件格式:≥四种格式(TIFF、BMP、JPEG、RAW、LSR)。</w:t>
            </w:r>
          </w:p>
          <w:p w14:paraId="20ECB310">
            <w:pPr>
              <w:pStyle w:val="4"/>
              <w:ind w:firstLine="420"/>
              <w:jc w:val="both"/>
            </w:pPr>
            <w:r>
              <w:rPr>
                <w:rFonts w:ascii="仿宋_GB2312" w:hAnsi="仿宋_GB2312" w:eastAsia="仿宋_GB2312" w:cs="仿宋_GB2312"/>
                <w:sz w:val="21"/>
              </w:rPr>
              <w:t>14.检测原理:激光共聚焦扫描。</w:t>
            </w:r>
          </w:p>
          <w:p w14:paraId="17969E6D">
            <w:pPr>
              <w:pStyle w:val="4"/>
              <w:ind w:firstLine="420"/>
              <w:jc w:val="both"/>
            </w:pPr>
            <w:r>
              <w:rPr>
                <w:rFonts w:ascii="仿宋_GB2312" w:hAnsi="仿宋_GB2312" w:eastAsia="仿宋_GB2312" w:cs="仿宋_GB2312"/>
                <w:sz w:val="21"/>
              </w:rPr>
              <w:t>15.扫描运动方式:平台运动式扫描。</w:t>
            </w:r>
          </w:p>
          <w:p w14:paraId="722A83E1">
            <w:pPr>
              <w:pStyle w:val="4"/>
              <w:ind w:firstLine="420"/>
              <w:jc w:val="both"/>
            </w:pPr>
            <w:r>
              <w:rPr>
                <w:rFonts w:ascii="仿宋_GB2312" w:hAnsi="仿宋_GB2312" w:eastAsia="仿宋_GB2312" w:cs="仿宋_GB2312"/>
                <w:sz w:val="21"/>
              </w:rPr>
              <w:t>16.扫描方式:顺序扫描。</w:t>
            </w:r>
          </w:p>
          <w:p w14:paraId="5E27C0C5">
            <w:pPr>
              <w:pStyle w:val="4"/>
              <w:ind w:firstLine="420"/>
              <w:jc w:val="both"/>
            </w:pPr>
            <w:r>
              <w:rPr>
                <w:rFonts w:ascii="仿宋_GB2312" w:hAnsi="仿宋_GB2312" w:eastAsia="仿宋_GB2312" w:cs="仿宋_GB2312"/>
                <w:sz w:val="21"/>
              </w:rPr>
              <w:t>17.焦距调整范围:≥±250μm。</w:t>
            </w:r>
          </w:p>
          <w:p w14:paraId="1EE184BF">
            <w:pPr>
              <w:pStyle w:val="4"/>
              <w:ind w:firstLine="420"/>
              <w:jc w:val="both"/>
            </w:pPr>
            <w:r>
              <w:rPr>
                <w:rFonts w:ascii="仿宋_GB2312" w:hAnsi="仿宋_GB2312" w:eastAsia="仿宋_GB2312" w:cs="仿宋_GB2312"/>
                <w:sz w:val="21"/>
              </w:rPr>
              <w:t xml:space="preserve">18.提供仪器控制和数据分析集成软件一套。 </w:t>
            </w:r>
          </w:p>
          <w:p w14:paraId="2CA630E6">
            <w:pPr>
              <w:pStyle w:val="4"/>
              <w:ind w:firstLine="420"/>
              <w:jc w:val="both"/>
            </w:pPr>
            <w:r>
              <w:rPr>
                <w:rFonts w:ascii="仿宋_GB2312" w:hAnsi="仿宋_GB2312" w:eastAsia="仿宋_GB2312" w:cs="仿宋_GB2312"/>
                <w:sz w:val="21"/>
              </w:rPr>
              <w:t>19.操作简便，核酸样本手工操作时间小于5分钟。</w:t>
            </w:r>
          </w:p>
          <w:p w14:paraId="2A4A7774">
            <w:pPr>
              <w:pStyle w:val="4"/>
              <w:ind w:firstLine="420"/>
              <w:jc w:val="both"/>
            </w:pPr>
            <w:r>
              <w:rPr>
                <w:rFonts w:ascii="仿宋_GB2312" w:hAnsi="仿宋_GB2312" w:eastAsia="仿宋_GB2312" w:cs="仿宋_GB2312"/>
                <w:sz w:val="21"/>
              </w:rPr>
              <w:t>▲20.检测快速，从样本到出具检测报告时间小于2.5小时。（须提供产品说明书或彩页资料证明）</w:t>
            </w:r>
          </w:p>
          <w:p w14:paraId="70E94D9B">
            <w:pPr>
              <w:pStyle w:val="4"/>
              <w:ind w:firstLine="420"/>
              <w:jc w:val="both"/>
            </w:pPr>
            <w:r>
              <w:rPr>
                <w:rFonts w:ascii="仿宋_GB2312" w:hAnsi="仿宋_GB2312" w:eastAsia="仿宋_GB2312" w:cs="仿宋_GB2312"/>
                <w:sz w:val="21"/>
              </w:rPr>
              <w:t>21.特异性:核酸扩增过程中全封闭，保证各检测指标间无交叉反应。</w:t>
            </w:r>
          </w:p>
        </w:tc>
      </w:tr>
      <w:tr w14:paraId="42C6A8E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A688296">
            <w:pPr>
              <w:pStyle w:val="4"/>
              <w:jc w:val="center"/>
            </w:pPr>
            <w:r>
              <w:rPr>
                <w:rFonts w:ascii="仿宋_GB2312" w:hAnsi="仿宋_GB2312" w:eastAsia="仿宋_GB2312" w:cs="仿宋_GB2312"/>
              </w:rPr>
              <w:t>2</w:t>
            </w:r>
          </w:p>
        </w:tc>
        <w:tc>
          <w:tcPr>
            <w:tcW w:w="581" w:type="dxa"/>
          </w:tcPr>
          <w:p w14:paraId="71AE929B">
            <w:pPr>
              <w:pStyle w:val="4"/>
              <w:jc w:val="center"/>
            </w:pPr>
            <w:r>
              <w:rPr>
                <w:rFonts w:ascii="仿宋_GB2312" w:hAnsi="仿宋_GB2312" w:eastAsia="仿宋_GB2312" w:cs="仿宋_GB2312"/>
              </w:rPr>
              <w:t>★</w:t>
            </w:r>
          </w:p>
        </w:tc>
        <w:tc>
          <w:tcPr>
            <w:tcW w:w="1495" w:type="dxa"/>
          </w:tcPr>
          <w:p w14:paraId="353636CC">
            <w:pPr>
              <w:pStyle w:val="4"/>
              <w:jc w:val="left"/>
            </w:pPr>
            <w:r>
              <w:rPr>
                <w:rFonts w:ascii="仿宋_GB2312" w:hAnsi="仿宋_GB2312" w:eastAsia="仿宋_GB2312" w:cs="仿宋_GB2312"/>
              </w:rPr>
              <w:t>服务要求</w:t>
            </w:r>
          </w:p>
        </w:tc>
        <w:tc>
          <w:tcPr>
            <w:tcW w:w="5814" w:type="dxa"/>
          </w:tcPr>
          <w:p w14:paraId="42654888">
            <w:pPr>
              <w:pStyle w:val="4"/>
              <w:ind w:firstLine="420"/>
              <w:jc w:val="both"/>
            </w:pPr>
            <w:r>
              <w:rPr>
                <w:rFonts w:ascii="仿宋_GB2312" w:hAnsi="仿宋_GB2312" w:eastAsia="仿宋_GB2312" w:cs="仿宋_GB2312"/>
                <w:sz w:val="21"/>
              </w:rPr>
              <w:t>★22.配置要求（不低于以下配置）：含主机1台、离心热封模块1个、扩增模块1个。（提供承诺函和配置清单）</w:t>
            </w:r>
          </w:p>
          <w:p w14:paraId="0C0BD33D">
            <w:pPr>
              <w:pStyle w:val="4"/>
              <w:ind w:firstLine="420"/>
              <w:jc w:val="both"/>
            </w:pPr>
            <w:r>
              <w:rPr>
                <w:rFonts w:ascii="仿宋_GB2312" w:hAnsi="仿宋_GB2312" w:eastAsia="仿宋_GB2312" w:cs="仿宋_GB2312"/>
                <w:sz w:val="21"/>
              </w:rPr>
              <w:t>★23.设备配套使用的检测试剂盒须取得《医疗器械注册证》。耗材执行挂网第一绿标价，遗传性耳聋相关基因检测试剂最高限价330元/人份（若有）（提供产品ID和商品代码，提供招采系统挂网截图和承诺函）</w:t>
            </w:r>
          </w:p>
          <w:p w14:paraId="002E40BA">
            <w:pPr>
              <w:pStyle w:val="4"/>
              <w:ind w:firstLine="420"/>
              <w:jc w:val="both"/>
            </w:pPr>
            <w:r>
              <w:rPr>
                <w:rFonts w:ascii="仿宋_GB2312" w:hAnsi="仿宋_GB2312" w:eastAsia="仿宋_GB2312" w:cs="仿宋_GB2312"/>
                <w:sz w:val="21"/>
              </w:rPr>
              <w:t>★24.整机质保期≥3年。</w:t>
            </w:r>
          </w:p>
          <w:p w14:paraId="325960A7">
            <w:pPr>
              <w:pStyle w:val="4"/>
              <w:ind w:firstLine="420"/>
              <w:jc w:val="both"/>
            </w:pPr>
            <w:r>
              <w:rPr>
                <w:rFonts w:ascii="仿宋_GB2312" w:hAnsi="仿宋_GB2312" w:eastAsia="仿宋_GB2312" w:cs="仿宋_GB2312"/>
                <w:sz w:val="21"/>
              </w:rPr>
              <w:t>★25.验收：</w:t>
            </w:r>
            <w:r>
              <w:rPr>
                <w:rFonts w:ascii="仿宋_GB2312" w:hAnsi="仿宋_GB2312" w:eastAsia="仿宋_GB2312" w:cs="仿宋_GB2312"/>
                <w:color w:val="000000"/>
                <w:sz w:val="21"/>
              </w:rPr>
              <w:t>投标人须在投标文件中单独提供验收清单（不同产品分别提供，格式详见附件），</w:t>
            </w:r>
            <w:r>
              <w:rPr>
                <w:rFonts w:ascii="仿宋_GB2312" w:hAnsi="仿宋_GB2312" w:eastAsia="仿宋_GB2312" w:cs="仿宋_GB2312"/>
                <w:sz w:val="21"/>
              </w:rPr>
              <w:t>并保证清单中的组件名称、型号与生产厂家技术资料（医疗器械注册证、说明书、装箱清单等，至少其中之一）相符合，采购人将以此为依据进行验收。</w:t>
            </w:r>
          </w:p>
        </w:tc>
      </w:tr>
      <w:tr w14:paraId="4709B6A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22AE982">
            <w:pPr>
              <w:pStyle w:val="4"/>
              <w:jc w:val="center"/>
            </w:pPr>
            <w:r>
              <w:rPr>
                <w:rFonts w:ascii="仿宋_GB2312" w:hAnsi="仿宋_GB2312" w:eastAsia="仿宋_GB2312" w:cs="仿宋_GB2312"/>
              </w:rPr>
              <w:t>3</w:t>
            </w:r>
          </w:p>
        </w:tc>
        <w:tc>
          <w:tcPr>
            <w:tcW w:w="581" w:type="dxa"/>
          </w:tcPr>
          <w:p w14:paraId="1F954C02"/>
        </w:tc>
        <w:tc>
          <w:tcPr>
            <w:tcW w:w="1495" w:type="dxa"/>
          </w:tcPr>
          <w:p w14:paraId="165B0DD7">
            <w:pPr>
              <w:pStyle w:val="4"/>
              <w:jc w:val="left"/>
            </w:pPr>
            <w:r>
              <w:rPr>
                <w:rFonts w:ascii="仿宋_GB2312" w:hAnsi="仿宋_GB2312" w:eastAsia="仿宋_GB2312" w:cs="仿宋_GB2312"/>
              </w:rPr>
              <w:t>其他要求</w:t>
            </w:r>
          </w:p>
        </w:tc>
        <w:tc>
          <w:tcPr>
            <w:tcW w:w="5814" w:type="dxa"/>
          </w:tcPr>
          <w:p w14:paraId="208A1A51">
            <w:pPr>
              <w:pStyle w:val="4"/>
              <w:jc w:val="left"/>
            </w:pPr>
            <w:r>
              <w:rPr>
                <w:rFonts w:ascii="仿宋_GB2312" w:hAnsi="仿宋_GB2312" w:eastAsia="仿宋_GB2312" w:cs="仿宋_GB2312"/>
              </w:rPr>
              <w:t>1.履约能力：提供2022年1月1日（含）至递交投标文件截止日具有的类似产品业绩。</w:t>
            </w:r>
          </w:p>
          <w:p w14:paraId="5CC55FBD">
            <w:pPr>
              <w:pStyle w:val="4"/>
              <w:jc w:val="left"/>
            </w:pPr>
            <w:r>
              <w:rPr>
                <w:rFonts w:ascii="仿宋_GB2312" w:hAnsi="仿宋_GB2312" w:eastAsia="仿宋_GB2312" w:cs="仿宋_GB2312"/>
              </w:rPr>
              <w:t>2.投标人针对本项目提供实施方案，实施方案包括： （1）质量保障措施，（2）安装及调试进度计划，（3）维修更换流程，（4）售后人员配置方案，（5）培训方案</w:t>
            </w:r>
          </w:p>
        </w:tc>
      </w:tr>
      <w:tr w14:paraId="03B3528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763CA25">
            <w:pPr>
              <w:pStyle w:val="4"/>
              <w:jc w:val="center"/>
            </w:pPr>
            <w:r>
              <w:rPr>
                <w:rFonts w:ascii="仿宋_GB2312" w:hAnsi="仿宋_GB2312" w:eastAsia="仿宋_GB2312" w:cs="仿宋_GB2312"/>
              </w:rPr>
              <w:t>4</w:t>
            </w:r>
          </w:p>
        </w:tc>
        <w:tc>
          <w:tcPr>
            <w:tcW w:w="581" w:type="dxa"/>
          </w:tcPr>
          <w:p w14:paraId="1C91F3D2">
            <w:pPr>
              <w:pStyle w:val="4"/>
              <w:jc w:val="center"/>
            </w:pPr>
            <w:r>
              <w:rPr>
                <w:rFonts w:ascii="仿宋_GB2312" w:hAnsi="仿宋_GB2312" w:eastAsia="仿宋_GB2312" w:cs="仿宋_GB2312"/>
              </w:rPr>
              <w:t>★</w:t>
            </w:r>
          </w:p>
        </w:tc>
        <w:tc>
          <w:tcPr>
            <w:tcW w:w="1495" w:type="dxa"/>
          </w:tcPr>
          <w:p w14:paraId="7BD1EB0E">
            <w:pPr>
              <w:pStyle w:val="4"/>
              <w:jc w:val="left"/>
            </w:pPr>
            <w:r>
              <w:rPr>
                <w:rFonts w:ascii="仿宋_GB2312" w:hAnsi="仿宋_GB2312" w:eastAsia="仿宋_GB2312" w:cs="仿宋_GB2312"/>
              </w:rPr>
              <w:t>商务要求</w:t>
            </w:r>
          </w:p>
        </w:tc>
        <w:tc>
          <w:tcPr>
            <w:tcW w:w="5814" w:type="dxa"/>
          </w:tcPr>
          <w:p w14:paraId="3454E93F">
            <w:pPr>
              <w:pStyle w:val="4"/>
              <w:jc w:val="left"/>
            </w:pPr>
            <w:r>
              <w:rPr>
                <w:rFonts w:ascii="仿宋_GB2312" w:hAnsi="仿宋_GB2312" w:eastAsia="仿宋_GB2312" w:cs="仿宋_GB2312"/>
              </w:rPr>
              <w:t>1.履约地点:简阳市人民医院</w:t>
            </w:r>
          </w:p>
          <w:p w14:paraId="7BAAE468">
            <w:pPr>
              <w:pStyle w:val="4"/>
              <w:jc w:val="left"/>
            </w:pPr>
            <w:r>
              <w:rPr>
                <w:rFonts w:ascii="仿宋_GB2312" w:hAnsi="仿宋_GB2312" w:eastAsia="仿宋_GB2312" w:cs="仿宋_GB2312"/>
              </w:rPr>
              <w:t>2．付款方法和条件：设备安装验收合格后，并收到正式发票，达到付款条件起30日内付95％款项；设备质保期满验收合格后，并收到正式发票，达到付款条件起30日内，支付合同总金额的5%。</w:t>
            </w:r>
          </w:p>
          <w:p w14:paraId="1F0407AC">
            <w:pPr>
              <w:pStyle w:val="4"/>
              <w:jc w:val="left"/>
            </w:pPr>
            <w:r>
              <w:rPr>
                <w:rFonts w:ascii="仿宋_GB2312" w:hAnsi="仿宋_GB2312" w:eastAsia="仿宋_GB2312" w:cs="仿宋_GB2312"/>
              </w:rPr>
              <w:t>3.安装调试及验收</w:t>
            </w:r>
          </w:p>
          <w:p w14:paraId="3B1F9783">
            <w:pPr>
              <w:pStyle w:val="4"/>
              <w:jc w:val="left"/>
            </w:pPr>
            <w:r>
              <w:rPr>
                <w:rFonts w:ascii="仿宋_GB2312" w:hAnsi="仿宋_GB2312" w:eastAsia="仿宋_GB2312" w:cs="仿宋_GB2312"/>
              </w:rPr>
              <w:t>3.1货物到达安装现场后，供应商接到采购人通知后1个月内到达现场组织安装、调试，达到正常运行要求，保证采购人正常使用。所需的费用包括在投标总价格中。</w:t>
            </w:r>
          </w:p>
          <w:p w14:paraId="655EE83F">
            <w:pPr>
              <w:pStyle w:val="4"/>
              <w:jc w:val="left"/>
            </w:pPr>
            <w:r>
              <w:rPr>
                <w:rFonts w:ascii="仿宋_GB2312" w:hAnsi="仿宋_GB2312" w:eastAsia="仿宋_GB2312" w:cs="仿宋_GB2312"/>
              </w:rPr>
              <w:t>3.2供应商安排原厂技术人员应就设备的安装、调试、操作、维修、保养等对采购单位维修技术人员进行培训和技术支持,直至采购单位的技术人员能独立操作，同时能完成一般常见故障的维修工作。</w:t>
            </w:r>
          </w:p>
          <w:p w14:paraId="4BE4FAA2">
            <w:pPr>
              <w:pStyle w:val="4"/>
              <w:jc w:val="left"/>
            </w:pPr>
            <w:r>
              <w:rPr>
                <w:rFonts w:ascii="仿宋_GB2312" w:hAnsi="仿宋_GB2312" w:eastAsia="仿宋_GB2312" w:cs="仿宋_GB2312"/>
              </w:rPr>
              <w:t>3.3验收标准以招投标文件技术参数及要求和相关行业标准为准。</w:t>
            </w:r>
          </w:p>
          <w:p w14:paraId="19DC2F53">
            <w:pPr>
              <w:pStyle w:val="4"/>
              <w:jc w:val="left"/>
            </w:pPr>
            <w:r>
              <w:rPr>
                <w:rFonts w:ascii="仿宋_GB2312" w:hAnsi="仿宋_GB2312" w:eastAsia="仿宋_GB2312" w:cs="仿宋_GB2312"/>
              </w:rPr>
              <w:t>3.4涉及的商品包装和快递包装，均应符合《商品包装政府采购需求标准（试行）》《快递包装政府采购需求标准（试行）》的要求，包装应适应于远距离运输、防潮、防震、防锈和防野蛮装卸，以确保货物安全无损运抵指定地点。</w:t>
            </w:r>
          </w:p>
          <w:p w14:paraId="4466371E">
            <w:pPr>
              <w:pStyle w:val="4"/>
              <w:jc w:val="left"/>
            </w:pPr>
            <w:r>
              <w:rPr>
                <w:rFonts w:ascii="仿宋_GB2312" w:hAnsi="仿宋_GB2312" w:eastAsia="仿宋_GB2312" w:cs="仿宋_GB2312"/>
              </w:rPr>
              <w:t>4.售后服务</w:t>
            </w:r>
          </w:p>
          <w:p w14:paraId="1C3387AD">
            <w:pPr>
              <w:pStyle w:val="4"/>
              <w:jc w:val="left"/>
            </w:pPr>
            <w:r>
              <w:rPr>
                <w:rFonts w:ascii="仿宋_GB2312" w:hAnsi="仿宋_GB2312" w:eastAsia="仿宋_GB2312" w:cs="仿宋_GB2312"/>
              </w:rPr>
              <w:t>4.1维修响应要求</w:t>
            </w:r>
          </w:p>
          <w:p w14:paraId="14198856">
            <w:pPr>
              <w:pStyle w:val="4"/>
              <w:jc w:val="left"/>
            </w:pPr>
            <w:r>
              <w:rPr>
                <w:rFonts w:ascii="仿宋_GB2312" w:hAnsi="仿宋_GB2312" w:eastAsia="仿宋_GB2312" w:cs="仿宋_GB2312"/>
              </w:rPr>
              <w:t xml:space="preserve">4．1.1维修响应时间要求：应在接到维修通知的前提下2个小时内作出维修响应。                                 </w:t>
            </w:r>
          </w:p>
          <w:p w14:paraId="0B5698A8">
            <w:pPr>
              <w:pStyle w:val="4"/>
              <w:jc w:val="left"/>
            </w:pPr>
            <w:r>
              <w:rPr>
                <w:rFonts w:ascii="仿宋_GB2312" w:hAnsi="仿宋_GB2312" w:eastAsia="仿宋_GB2312" w:cs="仿宋_GB2312"/>
              </w:rPr>
              <w:t>4.1.2维修时间要求：作出维修响应后，应在24小时内电话解决问题，如电话不能解决问题，则维修人员应在24小时之内到达现场（含节假日、公休日）进行维修。如设备需返厂维修，维修期间须提供备用样机。</w:t>
            </w:r>
          </w:p>
          <w:p w14:paraId="60A5FEAC">
            <w:pPr>
              <w:pStyle w:val="4"/>
              <w:jc w:val="left"/>
            </w:pPr>
            <w:r>
              <w:rPr>
                <w:rFonts w:ascii="仿宋_GB2312" w:hAnsi="仿宋_GB2312" w:eastAsia="仿宋_GB2312" w:cs="仿宋_GB2312"/>
              </w:rPr>
              <w:t>4.2质保要求</w:t>
            </w:r>
          </w:p>
          <w:p w14:paraId="0F1D8999">
            <w:pPr>
              <w:pStyle w:val="4"/>
              <w:jc w:val="left"/>
            </w:pPr>
            <w:r>
              <w:rPr>
                <w:rFonts w:ascii="仿宋_GB2312" w:hAnsi="仿宋_GB2312" w:eastAsia="仿宋_GB2312" w:cs="仿宋_GB2312"/>
              </w:rPr>
              <w:t>质保期内供应商应负责设备维修及抢修。质保期内供应商应负责设备的维修及抢修以及及时提供所更换的零部件，维修更换的材料和配件以及供应商技术服务人员的一切费用由供应商承担。</w:t>
            </w:r>
          </w:p>
        </w:tc>
      </w:tr>
    </w:tbl>
    <w:p w14:paraId="6B75A0BD">
      <w:pPr>
        <w:pStyle w:val="4"/>
        <w:jc w:val="left"/>
      </w:pPr>
      <w:r>
        <w:rPr>
          <w:rFonts w:ascii="仿宋_GB2312" w:hAnsi="仿宋_GB2312" w:eastAsia="仿宋_GB2312" w:cs="仿宋_GB2312"/>
        </w:rPr>
        <w:t>采购包5：</w:t>
      </w:r>
    </w:p>
    <w:p w14:paraId="7598CE39">
      <w:pPr>
        <w:pStyle w:val="4"/>
        <w:jc w:val="left"/>
      </w:pPr>
      <w:r>
        <w:rPr>
          <w:rFonts w:ascii="仿宋_GB2312" w:hAnsi="仿宋_GB2312" w:eastAsia="仿宋_GB2312" w:cs="仿宋_GB2312"/>
        </w:rPr>
        <w:t>标的名称：电子支气管镜系统</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4066BE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30F1BF5">
            <w:pPr>
              <w:pStyle w:val="4"/>
              <w:jc w:val="center"/>
            </w:pPr>
            <w:r>
              <w:rPr>
                <w:rFonts w:ascii="仿宋_GB2312" w:hAnsi="仿宋_GB2312" w:eastAsia="仿宋_GB2312" w:cs="仿宋_GB2312"/>
              </w:rPr>
              <w:t>序号</w:t>
            </w:r>
          </w:p>
        </w:tc>
        <w:tc>
          <w:tcPr>
            <w:tcW w:w="581" w:type="dxa"/>
          </w:tcPr>
          <w:p w14:paraId="0654266A">
            <w:pPr>
              <w:pStyle w:val="4"/>
              <w:jc w:val="center"/>
            </w:pPr>
            <w:r>
              <w:rPr>
                <w:rFonts w:ascii="仿宋_GB2312" w:hAnsi="仿宋_GB2312" w:eastAsia="仿宋_GB2312" w:cs="仿宋_GB2312"/>
              </w:rPr>
              <w:t>符号标识</w:t>
            </w:r>
          </w:p>
        </w:tc>
        <w:tc>
          <w:tcPr>
            <w:tcW w:w="1495" w:type="dxa"/>
          </w:tcPr>
          <w:p w14:paraId="694F454A">
            <w:pPr>
              <w:pStyle w:val="4"/>
              <w:jc w:val="center"/>
            </w:pPr>
            <w:r>
              <w:rPr>
                <w:rFonts w:ascii="仿宋_GB2312" w:hAnsi="仿宋_GB2312" w:eastAsia="仿宋_GB2312" w:cs="仿宋_GB2312"/>
              </w:rPr>
              <w:t>技术要求名称</w:t>
            </w:r>
          </w:p>
        </w:tc>
        <w:tc>
          <w:tcPr>
            <w:tcW w:w="5814" w:type="dxa"/>
          </w:tcPr>
          <w:p w14:paraId="5D6BF854">
            <w:pPr>
              <w:pStyle w:val="4"/>
              <w:jc w:val="center"/>
            </w:pPr>
            <w:r>
              <w:rPr>
                <w:rFonts w:ascii="仿宋_GB2312" w:hAnsi="仿宋_GB2312" w:eastAsia="仿宋_GB2312" w:cs="仿宋_GB2312"/>
              </w:rPr>
              <w:t>技术参数与性能指标</w:t>
            </w:r>
          </w:p>
        </w:tc>
      </w:tr>
      <w:tr w14:paraId="6A2F61A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47E7B88">
            <w:pPr>
              <w:pStyle w:val="4"/>
              <w:jc w:val="center"/>
            </w:pPr>
            <w:r>
              <w:rPr>
                <w:rFonts w:ascii="仿宋_GB2312" w:hAnsi="仿宋_GB2312" w:eastAsia="仿宋_GB2312" w:cs="仿宋_GB2312"/>
              </w:rPr>
              <w:t>1</w:t>
            </w:r>
          </w:p>
        </w:tc>
        <w:tc>
          <w:tcPr>
            <w:tcW w:w="581" w:type="dxa"/>
          </w:tcPr>
          <w:p w14:paraId="53C856D9"/>
        </w:tc>
        <w:tc>
          <w:tcPr>
            <w:tcW w:w="1495" w:type="dxa"/>
          </w:tcPr>
          <w:p w14:paraId="1B107CFC">
            <w:pPr>
              <w:pStyle w:val="4"/>
              <w:jc w:val="left"/>
            </w:pPr>
            <w:r>
              <w:rPr>
                <w:rFonts w:ascii="仿宋_GB2312" w:hAnsi="仿宋_GB2312" w:eastAsia="仿宋_GB2312" w:cs="仿宋_GB2312"/>
              </w:rPr>
              <w:t>技术要求</w:t>
            </w:r>
          </w:p>
        </w:tc>
        <w:tc>
          <w:tcPr>
            <w:tcW w:w="5814" w:type="dxa"/>
          </w:tcPr>
          <w:p w14:paraId="5B6D50B4">
            <w:pPr>
              <w:pStyle w:val="4"/>
              <w:ind w:firstLine="420"/>
              <w:jc w:val="both"/>
            </w:pPr>
            <w:r>
              <w:rPr>
                <w:rFonts w:ascii="仿宋_GB2312" w:hAnsi="仿宋_GB2312" w:eastAsia="仿宋_GB2312" w:cs="仿宋_GB2312"/>
                <w:sz w:val="21"/>
              </w:rPr>
              <w:t>▲1.采用智能主控芯片，可无缝兼容窥视叶片手柄、硬管手柄、软管手柄等，无需转接。（须提供产品说明书或彩页资料证明）</w:t>
            </w:r>
          </w:p>
          <w:p w14:paraId="20E11FB3">
            <w:pPr>
              <w:pStyle w:val="4"/>
              <w:ind w:firstLine="420"/>
              <w:jc w:val="both"/>
            </w:pPr>
            <w:r>
              <w:rPr>
                <w:rFonts w:ascii="仿宋_GB2312" w:hAnsi="仿宋_GB2312" w:eastAsia="仿宋_GB2312" w:cs="仿宋_GB2312"/>
                <w:sz w:val="21"/>
              </w:rPr>
              <w:t>2.采用广角高亮显示屏，视场角≥160°。</w:t>
            </w:r>
          </w:p>
          <w:p w14:paraId="0696A6AE">
            <w:pPr>
              <w:pStyle w:val="4"/>
              <w:ind w:firstLine="420"/>
              <w:jc w:val="both"/>
            </w:pPr>
            <w:r>
              <w:rPr>
                <w:rFonts w:ascii="仿宋_GB2312" w:hAnsi="仿宋_GB2312" w:eastAsia="仿宋_GB2312" w:cs="仿宋_GB2312"/>
                <w:sz w:val="21"/>
              </w:rPr>
              <w:t>3.主机屏幕≥3.5寸，显示分辨率≥640×480。</w:t>
            </w:r>
          </w:p>
          <w:p w14:paraId="505E14DE">
            <w:pPr>
              <w:pStyle w:val="4"/>
              <w:ind w:firstLine="420"/>
              <w:jc w:val="both"/>
            </w:pPr>
            <w:r>
              <w:rPr>
                <w:rFonts w:ascii="仿宋_GB2312" w:hAnsi="仿宋_GB2312" w:eastAsia="仿宋_GB2312" w:cs="仿宋_GB2312"/>
                <w:sz w:val="21"/>
              </w:rPr>
              <w:t>4.屏幕采用医用电阻触摸屏，通过压力点触。</w:t>
            </w:r>
          </w:p>
          <w:p w14:paraId="4247B0A9">
            <w:pPr>
              <w:pStyle w:val="4"/>
              <w:ind w:firstLine="420"/>
              <w:jc w:val="both"/>
            </w:pPr>
            <w:r>
              <w:rPr>
                <w:rFonts w:ascii="仿宋_GB2312" w:hAnsi="仿宋_GB2312" w:eastAsia="仿宋_GB2312" w:cs="仿宋_GB2312"/>
                <w:sz w:val="21"/>
              </w:rPr>
              <w:t>5.可通过HDMI外接显示器，实现同屏实时显示传输。</w:t>
            </w:r>
          </w:p>
          <w:p w14:paraId="5F9A3AAD">
            <w:pPr>
              <w:pStyle w:val="4"/>
              <w:ind w:firstLine="420"/>
              <w:jc w:val="both"/>
            </w:pPr>
            <w:r>
              <w:rPr>
                <w:rFonts w:ascii="仿宋_GB2312" w:hAnsi="仿宋_GB2312" w:eastAsia="仿宋_GB2312" w:cs="仿宋_GB2312"/>
                <w:sz w:val="21"/>
              </w:rPr>
              <w:t>▲6.主机内置多媒体系统，可拍照、录像、录音，可在主机上直接阅读、回放。（须提供产品说明书或彩页资料证明）</w:t>
            </w:r>
          </w:p>
          <w:p w14:paraId="67D837C9">
            <w:pPr>
              <w:pStyle w:val="4"/>
              <w:ind w:firstLine="420"/>
              <w:jc w:val="both"/>
            </w:pPr>
            <w:r>
              <w:rPr>
                <w:rFonts w:ascii="仿宋_GB2312" w:hAnsi="仿宋_GB2312" w:eastAsia="仿宋_GB2312" w:cs="仿宋_GB2312"/>
                <w:sz w:val="21"/>
              </w:rPr>
              <w:t xml:space="preserve">7.可通过USB实现数据导出。 </w:t>
            </w:r>
          </w:p>
          <w:p w14:paraId="5D0F9F34">
            <w:pPr>
              <w:pStyle w:val="4"/>
              <w:ind w:firstLine="420"/>
              <w:jc w:val="both"/>
            </w:pPr>
            <w:r>
              <w:rPr>
                <w:rFonts w:ascii="仿宋_GB2312" w:hAnsi="仿宋_GB2312" w:eastAsia="仿宋_GB2312" w:cs="仿宋_GB2312"/>
                <w:sz w:val="21"/>
              </w:rPr>
              <w:t>8.主机内置操作使用视频。</w:t>
            </w:r>
          </w:p>
          <w:p w14:paraId="4202F663">
            <w:pPr>
              <w:pStyle w:val="4"/>
              <w:ind w:firstLine="420"/>
              <w:jc w:val="both"/>
            </w:pPr>
            <w:r>
              <w:rPr>
                <w:rFonts w:ascii="仿宋_GB2312" w:hAnsi="仿宋_GB2312" w:eastAsia="仿宋_GB2312" w:cs="仿宋_GB2312"/>
                <w:sz w:val="21"/>
              </w:rPr>
              <w:t>9.具有户外/户内环境模式。</w:t>
            </w:r>
          </w:p>
          <w:p w14:paraId="51127DAB">
            <w:pPr>
              <w:pStyle w:val="4"/>
              <w:ind w:firstLine="420"/>
              <w:jc w:val="both"/>
            </w:pPr>
            <w:r>
              <w:rPr>
                <w:rFonts w:ascii="仿宋_GB2312" w:hAnsi="仿宋_GB2312" w:eastAsia="仿宋_GB2312" w:cs="仿宋_GB2312"/>
                <w:sz w:val="21"/>
              </w:rPr>
              <w:t>10.内置锂电池，容量≥2500mAh，工作时间≥240分钟，具备电量管理功能。</w:t>
            </w:r>
          </w:p>
          <w:p w14:paraId="6BEF22F5">
            <w:pPr>
              <w:pStyle w:val="4"/>
              <w:ind w:firstLine="420"/>
              <w:jc w:val="both"/>
            </w:pPr>
            <w:r>
              <w:rPr>
                <w:rFonts w:ascii="仿宋_GB2312" w:hAnsi="仿宋_GB2312" w:eastAsia="仿宋_GB2312" w:cs="仿宋_GB2312"/>
                <w:sz w:val="21"/>
              </w:rPr>
              <w:t>11.主机与各种手柄均可带电一键插拔连接、分离，无需旋转。</w:t>
            </w:r>
          </w:p>
          <w:p w14:paraId="6CACFB84">
            <w:pPr>
              <w:pStyle w:val="4"/>
              <w:ind w:firstLine="420"/>
              <w:jc w:val="both"/>
            </w:pPr>
            <w:r>
              <w:rPr>
                <w:rFonts w:ascii="仿宋_GB2312" w:hAnsi="仿宋_GB2312" w:eastAsia="仿宋_GB2312" w:cs="仿宋_GB2312"/>
                <w:sz w:val="21"/>
              </w:rPr>
              <w:t>12.显示器能上下0º～130º转动，左右0º～270º转动。</w:t>
            </w:r>
          </w:p>
          <w:p w14:paraId="22094460">
            <w:pPr>
              <w:pStyle w:val="4"/>
              <w:ind w:firstLine="420"/>
              <w:jc w:val="both"/>
            </w:pPr>
            <w:r>
              <w:rPr>
                <w:rFonts w:ascii="仿宋_GB2312" w:hAnsi="仿宋_GB2312" w:eastAsia="仿宋_GB2312" w:cs="仿宋_GB2312"/>
                <w:sz w:val="21"/>
              </w:rPr>
              <w:t>13.可通过有线及无线模式外接图像处理工作站，可实现同屏实时显示传输。</w:t>
            </w:r>
          </w:p>
          <w:p w14:paraId="6FF8C743">
            <w:pPr>
              <w:pStyle w:val="4"/>
              <w:ind w:firstLine="422"/>
              <w:jc w:val="both"/>
            </w:pPr>
            <w:r>
              <w:rPr>
                <w:rFonts w:ascii="仿宋_GB2312" w:hAnsi="仿宋_GB2312" w:eastAsia="仿宋_GB2312" w:cs="仿宋_GB2312"/>
                <w:b/>
                <w:sz w:val="21"/>
              </w:rPr>
              <w:t>软管手柄（带吸引通道）技术规格要求</w:t>
            </w:r>
          </w:p>
          <w:p w14:paraId="6D700803">
            <w:pPr>
              <w:pStyle w:val="4"/>
              <w:ind w:firstLine="420"/>
              <w:jc w:val="both"/>
            </w:pPr>
            <w:r>
              <w:rPr>
                <w:rFonts w:ascii="仿宋_GB2312" w:hAnsi="仿宋_GB2312" w:eastAsia="仿宋_GB2312" w:cs="仿宋_GB2312"/>
                <w:sz w:val="21"/>
              </w:rPr>
              <w:t>14.采用数字电子微成像技术，无内置光纤，视角≥90°（DFOV 120°），空间分辨率≥10.101p/mm。</w:t>
            </w:r>
          </w:p>
          <w:p w14:paraId="35CED59E">
            <w:pPr>
              <w:pStyle w:val="4"/>
              <w:ind w:firstLine="420"/>
              <w:jc w:val="both"/>
            </w:pPr>
            <w:r>
              <w:rPr>
                <w:rFonts w:ascii="仿宋_GB2312" w:hAnsi="仿宋_GB2312" w:eastAsia="仿宋_GB2312" w:cs="仿宋_GB2312"/>
                <w:sz w:val="21"/>
              </w:rPr>
              <w:t>▲15.采用医用高分子材料构造。（须提供产品说明书或彩页资料证明）</w:t>
            </w:r>
          </w:p>
          <w:p w14:paraId="47DD5D98">
            <w:pPr>
              <w:pStyle w:val="4"/>
              <w:ind w:firstLine="420"/>
              <w:jc w:val="both"/>
            </w:pPr>
            <w:r>
              <w:rPr>
                <w:rFonts w:ascii="仿宋_GB2312" w:hAnsi="仿宋_GB2312" w:eastAsia="仿宋_GB2312" w:cs="仿宋_GB2312"/>
                <w:sz w:val="21"/>
              </w:rPr>
              <w:t>▲16.插入部外径≤5.2mm，内置吸引通道直径≥2.6mm,长度≥600mm。（须提供产品说明书或彩页资料证明）</w:t>
            </w:r>
          </w:p>
          <w:p w14:paraId="2D794DFC">
            <w:pPr>
              <w:pStyle w:val="4"/>
              <w:ind w:firstLine="420"/>
              <w:jc w:val="both"/>
            </w:pPr>
            <w:r>
              <w:rPr>
                <w:rFonts w:ascii="仿宋_GB2312" w:hAnsi="仿宋_GB2312" w:eastAsia="仿宋_GB2312" w:cs="仿宋_GB2312"/>
                <w:sz w:val="21"/>
              </w:rPr>
              <w:t>17.软管前端可弯曲角度支持定制，向上≥180°，向下≥150°。</w:t>
            </w:r>
          </w:p>
          <w:p w14:paraId="6B6F5911">
            <w:pPr>
              <w:pStyle w:val="4"/>
              <w:ind w:firstLine="420"/>
              <w:jc w:val="both"/>
            </w:pPr>
            <w:r>
              <w:rPr>
                <w:rFonts w:ascii="仿宋_GB2312" w:hAnsi="仿宋_GB2312" w:eastAsia="仿宋_GB2312" w:cs="仿宋_GB2312"/>
                <w:sz w:val="21"/>
              </w:rPr>
              <w:t>▲18.照明采用LED灯，亮度≥400LUX，三档亮度可调节，非光纤照明。（须提供产品说明书或彩页资料证明）</w:t>
            </w:r>
          </w:p>
          <w:p w14:paraId="39807EE9">
            <w:pPr>
              <w:pStyle w:val="4"/>
              <w:ind w:firstLine="420"/>
              <w:jc w:val="both"/>
            </w:pPr>
            <w:r>
              <w:rPr>
                <w:rFonts w:ascii="仿宋_GB2312" w:hAnsi="仿宋_GB2312" w:eastAsia="仿宋_GB2312" w:cs="仿宋_GB2312"/>
                <w:sz w:val="21"/>
              </w:rPr>
              <w:t>19.成像距离范围不小于2～50mm。</w:t>
            </w:r>
          </w:p>
          <w:p w14:paraId="797E958D">
            <w:pPr>
              <w:pStyle w:val="4"/>
              <w:ind w:firstLine="420"/>
              <w:jc w:val="both"/>
            </w:pPr>
            <w:r>
              <w:rPr>
                <w:rFonts w:ascii="仿宋_GB2312" w:hAnsi="仿宋_GB2312" w:eastAsia="仿宋_GB2312" w:cs="仿宋_GB2312"/>
                <w:sz w:val="21"/>
              </w:rPr>
              <w:t>20.具备防跌落、可任意弯曲性能，可整体浸泡消毒。</w:t>
            </w:r>
          </w:p>
          <w:p w14:paraId="13D54CBB">
            <w:pPr>
              <w:pStyle w:val="4"/>
              <w:ind w:firstLine="420"/>
              <w:jc w:val="both"/>
            </w:pPr>
            <w:r>
              <w:rPr>
                <w:rFonts w:ascii="仿宋_GB2312" w:hAnsi="仿宋_GB2312" w:eastAsia="仿宋_GB2312" w:cs="仿宋_GB2312"/>
                <w:sz w:val="21"/>
              </w:rPr>
              <w:t>21.具备插入部旋转功能,左右各旋转120°。</w:t>
            </w:r>
          </w:p>
          <w:p w14:paraId="2706CBD4">
            <w:pPr>
              <w:pStyle w:val="4"/>
              <w:ind w:firstLine="420"/>
              <w:jc w:val="both"/>
            </w:pPr>
            <w:r>
              <w:rPr>
                <w:rFonts w:ascii="仿宋_GB2312" w:hAnsi="仿宋_GB2312" w:eastAsia="仿宋_GB2312" w:cs="仿宋_GB2312"/>
                <w:sz w:val="21"/>
              </w:rPr>
              <w:t>22.具备图像预冻结功能。</w:t>
            </w:r>
          </w:p>
          <w:p w14:paraId="32652E34">
            <w:pPr>
              <w:pStyle w:val="4"/>
              <w:ind w:firstLine="420"/>
              <w:jc w:val="both"/>
            </w:pPr>
            <w:r>
              <w:rPr>
                <w:rFonts w:ascii="仿宋_GB2312" w:hAnsi="仿宋_GB2312" w:eastAsia="仿宋_GB2312" w:cs="仿宋_GB2312"/>
                <w:sz w:val="21"/>
              </w:rPr>
              <w:t>23.具备一键拍照、录像,冻结功能。</w:t>
            </w:r>
          </w:p>
          <w:p w14:paraId="1B809743">
            <w:pPr>
              <w:pStyle w:val="4"/>
              <w:ind w:firstLine="420"/>
              <w:jc w:val="both"/>
            </w:pPr>
            <w:r>
              <w:rPr>
                <w:rFonts w:ascii="仿宋_GB2312" w:hAnsi="仿宋_GB2312" w:eastAsia="仿宋_GB2312" w:cs="仿宋_GB2312"/>
                <w:sz w:val="21"/>
              </w:rPr>
              <w:t>24.与主机之间的连接方式采用一键插拔。</w:t>
            </w:r>
          </w:p>
          <w:p w14:paraId="34138BCF">
            <w:pPr>
              <w:pStyle w:val="4"/>
              <w:ind w:firstLine="420"/>
              <w:jc w:val="both"/>
            </w:pPr>
            <w:r>
              <w:rPr>
                <w:rFonts w:ascii="仿宋_GB2312" w:hAnsi="仿宋_GB2312" w:eastAsia="仿宋_GB2312" w:cs="仿宋_GB2312"/>
                <w:sz w:val="21"/>
              </w:rPr>
              <w:t>25.吸引接口和吸引按键一体化设计，可匹配多品牌内镜配件，可整体拆卸。</w:t>
            </w:r>
          </w:p>
          <w:p w14:paraId="64DB2001">
            <w:pPr>
              <w:pStyle w:val="4"/>
              <w:ind w:firstLine="420"/>
              <w:jc w:val="both"/>
            </w:pPr>
            <w:r>
              <w:rPr>
                <w:rFonts w:ascii="仿宋_GB2312" w:hAnsi="仿宋_GB2312" w:eastAsia="仿宋_GB2312" w:cs="仿宋_GB2312"/>
                <w:sz w:val="21"/>
              </w:rPr>
              <w:t>▲26.支持无线及有线传输功能模块连接图像处理工作站，实现远程、直播、报告打印等。（须提供产品说明书或彩页资料证明）</w:t>
            </w:r>
          </w:p>
          <w:p w14:paraId="3C5AE04C">
            <w:pPr>
              <w:pStyle w:val="4"/>
              <w:ind w:firstLine="422"/>
              <w:jc w:val="both"/>
            </w:pPr>
            <w:r>
              <w:rPr>
                <w:rFonts w:ascii="仿宋_GB2312" w:hAnsi="仿宋_GB2312" w:eastAsia="仿宋_GB2312" w:cs="仿宋_GB2312"/>
                <w:b/>
                <w:sz w:val="21"/>
              </w:rPr>
              <w:t>图像处理工作站技术规格要求</w:t>
            </w:r>
          </w:p>
          <w:p w14:paraId="127EDE1F">
            <w:pPr>
              <w:pStyle w:val="4"/>
              <w:ind w:firstLine="420"/>
              <w:jc w:val="both"/>
            </w:pPr>
            <w:r>
              <w:rPr>
                <w:rFonts w:ascii="仿宋_GB2312" w:hAnsi="仿宋_GB2312" w:eastAsia="仿宋_GB2312" w:cs="仿宋_GB2312"/>
                <w:sz w:val="21"/>
              </w:rPr>
              <w:t>▲27.采用智能主控芯片，可通过有线或无线模式无缝兼容窥视叶片手柄、硬管手柄、软管手柄，无需转接。（须提供产品说明书或彩页资料证明）</w:t>
            </w:r>
          </w:p>
          <w:p w14:paraId="5BE61D0C">
            <w:pPr>
              <w:pStyle w:val="4"/>
              <w:ind w:firstLine="420"/>
              <w:jc w:val="both"/>
            </w:pPr>
            <w:r>
              <w:rPr>
                <w:rFonts w:ascii="仿宋_GB2312" w:hAnsi="仿宋_GB2312" w:eastAsia="仿宋_GB2312" w:cs="仿宋_GB2312"/>
                <w:sz w:val="21"/>
              </w:rPr>
              <w:t>28.采用≥13吋的广角高亮的触摸屏显示及操作。固定支架可调节观察角度，具备提手。</w:t>
            </w:r>
          </w:p>
          <w:p w14:paraId="0E9C3F37">
            <w:pPr>
              <w:pStyle w:val="4"/>
              <w:ind w:firstLine="420"/>
              <w:jc w:val="both"/>
            </w:pPr>
            <w:r>
              <w:rPr>
                <w:rFonts w:ascii="仿宋_GB2312" w:hAnsi="仿宋_GB2312" w:eastAsia="仿宋_GB2312" w:cs="仿宋_GB2312"/>
                <w:sz w:val="21"/>
              </w:rPr>
              <w:t>29.显示器内置多媒体系统，可拍照、录像、录音；可在显示器上直接阅读、回放；可通过HDMI接口，连接具有HDMI接收功能的监视器输出本图像处理工作站显示信号。</w:t>
            </w:r>
          </w:p>
          <w:p w14:paraId="233B4016">
            <w:pPr>
              <w:pStyle w:val="4"/>
              <w:ind w:firstLine="420"/>
              <w:jc w:val="both"/>
            </w:pPr>
            <w:r>
              <w:rPr>
                <w:rFonts w:ascii="仿宋_GB2312" w:hAnsi="仿宋_GB2312" w:eastAsia="仿宋_GB2312" w:cs="仿宋_GB2312"/>
                <w:sz w:val="21"/>
              </w:rPr>
              <w:t>▲30.显示器内置操病例管理系统，支持病历管理功能，可制作图文报告、制作视频报告，查看、编辑、预览、打印病历报告以及病历报告检索。（须提供产品说明书或彩页资料证明）</w:t>
            </w:r>
          </w:p>
          <w:p w14:paraId="2CA53ACA">
            <w:pPr>
              <w:pStyle w:val="4"/>
              <w:ind w:firstLine="420"/>
              <w:jc w:val="both"/>
            </w:pPr>
            <w:r>
              <w:rPr>
                <w:rFonts w:ascii="仿宋_GB2312" w:hAnsi="仿宋_GB2312" w:eastAsia="仿宋_GB2312" w:cs="仿宋_GB2312"/>
                <w:sz w:val="21"/>
              </w:rPr>
              <w:t>▲31.可通过接入WIFI和4G、5G网络实现添加好友、分享视频/图像文件、预约会诊（语音预约、语音留言预约、表单预约）等功能。（须提供产品说明书或彩页资料证明）</w:t>
            </w:r>
          </w:p>
          <w:p w14:paraId="178BCDC6">
            <w:pPr>
              <w:pStyle w:val="4"/>
              <w:ind w:firstLine="420"/>
              <w:jc w:val="both"/>
            </w:pPr>
            <w:r>
              <w:rPr>
                <w:rFonts w:ascii="仿宋_GB2312" w:hAnsi="仿宋_GB2312" w:eastAsia="仿宋_GB2312" w:cs="仿宋_GB2312"/>
                <w:sz w:val="21"/>
              </w:rPr>
              <w:t>32.具有前置摄像头且可移动。</w:t>
            </w:r>
          </w:p>
          <w:p w14:paraId="2DEF69AE">
            <w:pPr>
              <w:pStyle w:val="4"/>
              <w:ind w:firstLine="420"/>
              <w:jc w:val="both"/>
            </w:pPr>
            <w:r>
              <w:rPr>
                <w:rFonts w:ascii="仿宋_GB2312" w:hAnsi="仿宋_GB2312" w:eastAsia="仿宋_GB2312" w:cs="仿宋_GB2312"/>
                <w:sz w:val="21"/>
              </w:rPr>
              <w:t>33.可实现设备、场景等多画面显示。</w:t>
            </w:r>
          </w:p>
          <w:p w14:paraId="16A5AC47">
            <w:pPr>
              <w:pStyle w:val="4"/>
              <w:ind w:firstLine="420"/>
              <w:jc w:val="both"/>
            </w:pPr>
            <w:r>
              <w:rPr>
                <w:rFonts w:ascii="仿宋_GB2312" w:hAnsi="仿宋_GB2312" w:eastAsia="仿宋_GB2312" w:cs="仿宋_GB2312"/>
                <w:sz w:val="21"/>
              </w:rPr>
              <w:t>34.内置锂电池，容量≥5000mAh，具有电量管理功能。</w:t>
            </w:r>
          </w:p>
          <w:p w14:paraId="14040A17">
            <w:pPr>
              <w:pStyle w:val="4"/>
              <w:ind w:firstLine="420"/>
              <w:jc w:val="both"/>
            </w:pPr>
            <w:r>
              <w:rPr>
                <w:rFonts w:ascii="仿宋_GB2312" w:hAnsi="仿宋_GB2312" w:eastAsia="仿宋_GB2312" w:cs="仿宋_GB2312"/>
                <w:sz w:val="21"/>
              </w:rPr>
              <w:t>35.显示器具有可调节角度的支架。</w:t>
            </w:r>
          </w:p>
          <w:p w14:paraId="1D05EE9B">
            <w:pPr>
              <w:pStyle w:val="4"/>
              <w:ind w:firstLine="420"/>
              <w:jc w:val="both"/>
            </w:pPr>
            <w:r>
              <w:rPr>
                <w:rFonts w:ascii="仿宋_GB2312" w:hAnsi="仿宋_GB2312" w:eastAsia="仿宋_GB2312" w:cs="仿宋_GB2312"/>
                <w:sz w:val="21"/>
              </w:rPr>
              <w:t>▲36.可外接鼠标，键盘，脚踏，无线打印机等外围设备。（须提供产品说明书或彩页资料证明）</w:t>
            </w:r>
          </w:p>
          <w:p w14:paraId="1B94A751">
            <w:pPr>
              <w:pStyle w:val="4"/>
              <w:ind w:firstLine="420"/>
              <w:jc w:val="both"/>
            </w:pPr>
            <w:r>
              <w:rPr>
                <w:rFonts w:ascii="仿宋_GB2312" w:hAnsi="仿宋_GB2312" w:eastAsia="仿宋_GB2312" w:cs="仿宋_GB2312"/>
                <w:sz w:val="21"/>
              </w:rPr>
              <w:t>37.可一键联系厂家，可提供使用培训支持及报修。</w:t>
            </w:r>
          </w:p>
        </w:tc>
      </w:tr>
      <w:tr w14:paraId="44DFA93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B679634">
            <w:pPr>
              <w:pStyle w:val="4"/>
              <w:jc w:val="center"/>
            </w:pPr>
            <w:r>
              <w:rPr>
                <w:rFonts w:ascii="仿宋_GB2312" w:hAnsi="仿宋_GB2312" w:eastAsia="仿宋_GB2312" w:cs="仿宋_GB2312"/>
              </w:rPr>
              <w:t>2</w:t>
            </w:r>
          </w:p>
        </w:tc>
        <w:tc>
          <w:tcPr>
            <w:tcW w:w="581" w:type="dxa"/>
          </w:tcPr>
          <w:p w14:paraId="2CBE1D6A">
            <w:pPr>
              <w:pStyle w:val="4"/>
              <w:jc w:val="center"/>
            </w:pPr>
            <w:r>
              <w:rPr>
                <w:rFonts w:ascii="仿宋_GB2312" w:hAnsi="仿宋_GB2312" w:eastAsia="仿宋_GB2312" w:cs="仿宋_GB2312"/>
              </w:rPr>
              <w:t>★</w:t>
            </w:r>
          </w:p>
        </w:tc>
        <w:tc>
          <w:tcPr>
            <w:tcW w:w="1495" w:type="dxa"/>
          </w:tcPr>
          <w:p w14:paraId="5727337B">
            <w:pPr>
              <w:pStyle w:val="4"/>
              <w:jc w:val="left"/>
            </w:pPr>
            <w:r>
              <w:rPr>
                <w:rFonts w:ascii="仿宋_GB2312" w:hAnsi="仿宋_GB2312" w:eastAsia="仿宋_GB2312" w:cs="仿宋_GB2312"/>
              </w:rPr>
              <w:t>服务要求</w:t>
            </w:r>
          </w:p>
        </w:tc>
        <w:tc>
          <w:tcPr>
            <w:tcW w:w="5814" w:type="dxa"/>
          </w:tcPr>
          <w:p w14:paraId="1FF458CF">
            <w:pPr>
              <w:pStyle w:val="4"/>
              <w:ind w:firstLine="420"/>
              <w:jc w:val="both"/>
            </w:pPr>
            <w:r>
              <w:rPr>
                <w:rFonts w:ascii="仿宋_GB2312" w:hAnsi="仿宋_GB2312" w:eastAsia="仿宋_GB2312" w:cs="仿宋_GB2312"/>
                <w:sz w:val="21"/>
              </w:rPr>
              <w:t>★38.配置要求（不低于以下配置）：含主机1台、工作站1台、镜子1条、台车1个。（提供承诺函和配置清单）</w:t>
            </w:r>
          </w:p>
          <w:p w14:paraId="51D9D85F">
            <w:pPr>
              <w:pStyle w:val="4"/>
              <w:ind w:firstLine="420"/>
              <w:jc w:val="both"/>
            </w:pPr>
            <w:r>
              <w:rPr>
                <w:rFonts w:ascii="仿宋_GB2312" w:hAnsi="仿宋_GB2312" w:eastAsia="仿宋_GB2312" w:cs="仿宋_GB2312"/>
                <w:sz w:val="21"/>
              </w:rPr>
              <w:t>★39.整机质保期≥3年。</w:t>
            </w:r>
          </w:p>
          <w:p w14:paraId="025C4D31">
            <w:pPr>
              <w:pStyle w:val="4"/>
              <w:ind w:firstLine="420"/>
              <w:jc w:val="both"/>
            </w:pPr>
            <w:r>
              <w:rPr>
                <w:rFonts w:ascii="仿宋_GB2312" w:hAnsi="仿宋_GB2312" w:eastAsia="仿宋_GB2312" w:cs="仿宋_GB2312"/>
                <w:sz w:val="21"/>
              </w:rPr>
              <w:t>★40.验收：</w:t>
            </w:r>
            <w:r>
              <w:rPr>
                <w:rFonts w:ascii="仿宋_GB2312" w:hAnsi="仿宋_GB2312" w:eastAsia="仿宋_GB2312" w:cs="仿宋_GB2312"/>
                <w:color w:val="000000"/>
                <w:sz w:val="21"/>
              </w:rPr>
              <w:t>投标人须在投标文件中单独提供验收清单（不同产品分别提供，格式详见附件），</w:t>
            </w:r>
          </w:p>
          <w:p w14:paraId="18864A69">
            <w:pPr>
              <w:pStyle w:val="4"/>
              <w:jc w:val="both"/>
            </w:pPr>
            <w:r>
              <w:rPr>
                <w:rFonts w:ascii="仿宋_GB2312" w:hAnsi="仿宋_GB2312" w:eastAsia="仿宋_GB2312" w:cs="仿宋_GB2312"/>
                <w:sz w:val="21"/>
              </w:rPr>
              <w:t>并保证清单中的组件名称、型号与生产厂家技术资料（医疗器械注册证、说明书、装箱清单等，至少其中之一）相符合，采购人将以此为依据进行验收。</w:t>
            </w:r>
          </w:p>
        </w:tc>
      </w:tr>
      <w:tr w14:paraId="0C1E300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B026D55">
            <w:pPr>
              <w:pStyle w:val="4"/>
              <w:jc w:val="center"/>
            </w:pPr>
            <w:r>
              <w:rPr>
                <w:rFonts w:ascii="仿宋_GB2312" w:hAnsi="仿宋_GB2312" w:eastAsia="仿宋_GB2312" w:cs="仿宋_GB2312"/>
              </w:rPr>
              <w:t>3</w:t>
            </w:r>
          </w:p>
        </w:tc>
        <w:tc>
          <w:tcPr>
            <w:tcW w:w="581" w:type="dxa"/>
          </w:tcPr>
          <w:p w14:paraId="487D985D"/>
        </w:tc>
        <w:tc>
          <w:tcPr>
            <w:tcW w:w="1495" w:type="dxa"/>
          </w:tcPr>
          <w:p w14:paraId="2320AEE6">
            <w:pPr>
              <w:pStyle w:val="4"/>
              <w:jc w:val="left"/>
            </w:pPr>
            <w:r>
              <w:rPr>
                <w:rFonts w:ascii="仿宋_GB2312" w:hAnsi="仿宋_GB2312" w:eastAsia="仿宋_GB2312" w:cs="仿宋_GB2312"/>
              </w:rPr>
              <w:t>其他要求</w:t>
            </w:r>
          </w:p>
        </w:tc>
        <w:tc>
          <w:tcPr>
            <w:tcW w:w="5814" w:type="dxa"/>
          </w:tcPr>
          <w:p w14:paraId="49C7215F">
            <w:pPr>
              <w:pStyle w:val="4"/>
              <w:jc w:val="left"/>
            </w:pPr>
            <w:r>
              <w:rPr>
                <w:rFonts w:ascii="仿宋_GB2312" w:hAnsi="仿宋_GB2312" w:eastAsia="仿宋_GB2312" w:cs="仿宋_GB2312"/>
              </w:rPr>
              <w:t>1.履约能力：提供2022年1月1日（含）至递交投标文件截止日具有的类似产品业绩。</w:t>
            </w:r>
          </w:p>
          <w:p w14:paraId="51D6EE5A">
            <w:pPr>
              <w:pStyle w:val="4"/>
              <w:jc w:val="left"/>
            </w:pPr>
            <w:r>
              <w:rPr>
                <w:rFonts w:ascii="仿宋_GB2312" w:hAnsi="仿宋_GB2312" w:eastAsia="仿宋_GB2312" w:cs="仿宋_GB2312"/>
              </w:rPr>
              <w:t>2.投标人针对本项目提供实施方案，实施方案包括： （1）质量保障措施，（2）安装及调试进度计划，（3）维修更换流程，（4）售后人员配置方案，（5）培训方案</w:t>
            </w:r>
          </w:p>
        </w:tc>
      </w:tr>
      <w:tr w14:paraId="0002813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AFFC6E9">
            <w:pPr>
              <w:pStyle w:val="4"/>
              <w:jc w:val="center"/>
            </w:pPr>
            <w:r>
              <w:rPr>
                <w:rFonts w:ascii="仿宋_GB2312" w:hAnsi="仿宋_GB2312" w:eastAsia="仿宋_GB2312" w:cs="仿宋_GB2312"/>
              </w:rPr>
              <w:t>4</w:t>
            </w:r>
          </w:p>
        </w:tc>
        <w:tc>
          <w:tcPr>
            <w:tcW w:w="581" w:type="dxa"/>
          </w:tcPr>
          <w:p w14:paraId="722E5A97">
            <w:pPr>
              <w:pStyle w:val="4"/>
              <w:jc w:val="center"/>
            </w:pPr>
            <w:r>
              <w:rPr>
                <w:rFonts w:ascii="仿宋_GB2312" w:hAnsi="仿宋_GB2312" w:eastAsia="仿宋_GB2312" w:cs="仿宋_GB2312"/>
              </w:rPr>
              <w:t>★</w:t>
            </w:r>
          </w:p>
        </w:tc>
        <w:tc>
          <w:tcPr>
            <w:tcW w:w="1495" w:type="dxa"/>
          </w:tcPr>
          <w:p w14:paraId="4B6F3540">
            <w:pPr>
              <w:pStyle w:val="4"/>
              <w:jc w:val="left"/>
            </w:pPr>
            <w:r>
              <w:rPr>
                <w:rFonts w:ascii="仿宋_GB2312" w:hAnsi="仿宋_GB2312" w:eastAsia="仿宋_GB2312" w:cs="仿宋_GB2312"/>
              </w:rPr>
              <w:t>商务要求</w:t>
            </w:r>
          </w:p>
        </w:tc>
        <w:tc>
          <w:tcPr>
            <w:tcW w:w="5814" w:type="dxa"/>
          </w:tcPr>
          <w:p w14:paraId="55FD098A">
            <w:pPr>
              <w:pStyle w:val="4"/>
              <w:jc w:val="left"/>
            </w:pPr>
            <w:r>
              <w:rPr>
                <w:rFonts w:ascii="仿宋_GB2312" w:hAnsi="仿宋_GB2312" w:eastAsia="仿宋_GB2312" w:cs="仿宋_GB2312"/>
              </w:rPr>
              <w:t>1.履约地点:简阳市人民医院</w:t>
            </w:r>
          </w:p>
          <w:p w14:paraId="134CEAA6">
            <w:pPr>
              <w:pStyle w:val="4"/>
              <w:jc w:val="left"/>
            </w:pPr>
            <w:r>
              <w:rPr>
                <w:rFonts w:ascii="仿宋_GB2312" w:hAnsi="仿宋_GB2312" w:eastAsia="仿宋_GB2312" w:cs="仿宋_GB2312"/>
              </w:rPr>
              <w:t>2．付款方法和条件：设备安装验收合格后，并收到正式发票，达到付款条件起30日内付95％款项；设备质保期满验收合格后，并收到正式发票，达到付款条件起30日内，支付合同总金额的5%。</w:t>
            </w:r>
          </w:p>
          <w:p w14:paraId="06E02844">
            <w:pPr>
              <w:pStyle w:val="4"/>
              <w:jc w:val="left"/>
            </w:pPr>
            <w:r>
              <w:rPr>
                <w:rFonts w:ascii="仿宋_GB2312" w:hAnsi="仿宋_GB2312" w:eastAsia="仿宋_GB2312" w:cs="仿宋_GB2312"/>
              </w:rPr>
              <w:t>3.安装调试及验收</w:t>
            </w:r>
          </w:p>
          <w:p w14:paraId="617C249F">
            <w:pPr>
              <w:pStyle w:val="4"/>
              <w:jc w:val="left"/>
            </w:pPr>
            <w:r>
              <w:rPr>
                <w:rFonts w:ascii="仿宋_GB2312" w:hAnsi="仿宋_GB2312" w:eastAsia="仿宋_GB2312" w:cs="仿宋_GB2312"/>
              </w:rPr>
              <w:t>3.1货物到达安装现场后，供应商接到采购人通知后1个月内到达现场组织安装、调试，达到正常运行要求，保证采购人正常使用。所需的费用包括在投标总价格中。</w:t>
            </w:r>
          </w:p>
          <w:p w14:paraId="34778E98">
            <w:pPr>
              <w:pStyle w:val="4"/>
              <w:jc w:val="left"/>
            </w:pPr>
            <w:r>
              <w:rPr>
                <w:rFonts w:ascii="仿宋_GB2312" w:hAnsi="仿宋_GB2312" w:eastAsia="仿宋_GB2312" w:cs="仿宋_GB2312"/>
              </w:rPr>
              <w:t>3.2供应商安排原厂技术人员应就设备的安装、调试、操作、维修、保养等对采购单位维修技术人员进行培训和技术支持,直至采购单位的技术人员能独立操作，同时能完成一般常见故障的维修工作。</w:t>
            </w:r>
          </w:p>
          <w:p w14:paraId="41637B72">
            <w:pPr>
              <w:pStyle w:val="4"/>
              <w:jc w:val="left"/>
            </w:pPr>
            <w:r>
              <w:rPr>
                <w:rFonts w:ascii="仿宋_GB2312" w:hAnsi="仿宋_GB2312" w:eastAsia="仿宋_GB2312" w:cs="仿宋_GB2312"/>
              </w:rPr>
              <w:t>3.3验收标准以招投标文件技术参数及要求和相关行业标准为准。</w:t>
            </w:r>
          </w:p>
          <w:p w14:paraId="073E566C">
            <w:pPr>
              <w:pStyle w:val="4"/>
              <w:jc w:val="left"/>
            </w:pPr>
            <w:r>
              <w:rPr>
                <w:rFonts w:ascii="仿宋_GB2312" w:hAnsi="仿宋_GB2312" w:eastAsia="仿宋_GB2312" w:cs="仿宋_GB2312"/>
              </w:rPr>
              <w:t>3.4涉及的商品包装和快递包装，均应符合《商品包装政府采购需求标准（试行）》《快递包装政府采购需求标准（试行）》的要求，包装应适应于远距离运输、防潮、防震、防锈和防野蛮装卸，以确保货物安全无损运抵指定地点。</w:t>
            </w:r>
          </w:p>
          <w:p w14:paraId="2610E630">
            <w:pPr>
              <w:pStyle w:val="4"/>
              <w:jc w:val="left"/>
            </w:pPr>
            <w:r>
              <w:rPr>
                <w:rFonts w:ascii="仿宋_GB2312" w:hAnsi="仿宋_GB2312" w:eastAsia="仿宋_GB2312" w:cs="仿宋_GB2312"/>
              </w:rPr>
              <w:t>4.售后服务</w:t>
            </w:r>
          </w:p>
          <w:p w14:paraId="760393E7">
            <w:pPr>
              <w:pStyle w:val="4"/>
              <w:jc w:val="left"/>
            </w:pPr>
            <w:r>
              <w:rPr>
                <w:rFonts w:ascii="仿宋_GB2312" w:hAnsi="仿宋_GB2312" w:eastAsia="仿宋_GB2312" w:cs="仿宋_GB2312"/>
              </w:rPr>
              <w:t>4.1维修响应要求</w:t>
            </w:r>
          </w:p>
          <w:p w14:paraId="08D3A102">
            <w:pPr>
              <w:pStyle w:val="4"/>
              <w:jc w:val="left"/>
            </w:pPr>
            <w:r>
              <w:rPr>
                <w:rFonts w:ascii="仿宋_GB2312" w:hAnsi="仿宋_GB2312" w:eastAsia="仿宋_GB2312" w:cs="仿宋_GB2312"/>
              </w:rPr>
              <w:t xml:space="preserve">4．1.1维修响应时间要求：应在接到维修通知的前提下2个小时内作出维修响应。                                 </w:t>
            </w:r>
          </w:p>
          <w:p w14:paraId="1E9CA864">
            <w:pPr>
              <w:pStyle w:val="4"/>
              <w:jc w:val="left"/>
            </w:pPr>
            <w:r>
              <w:rPr>
                <w:rFonts w:ascii="仿宋_GB2312" w:hAnsi="仿宋_GB2312" w:eastAsia="仿宋_GB2312" w:cs="仿宋_GB2312"/>
              </w:rPr>
              <w:t>4.1.2维修时间要求：作出维修响应后，应在24小时内电话解决问题，如电话不能解决问题，则维修人员应在24小时之内到达现场（含节假日、公休日）进行维修。如设备需返厂维修，维修期间须提供备用样机。</w:t>
            </w:r>
          </w:p>
          <w:p w14:paraId="69D42E30">
            <w:pPr>
              <w:pStyle w:val="4"/>
              <w:jc w:val="left"/>
            </w:pPr>
            <w:r>
              <w:rPr>
                <w:rFonts w:ascii="仿宋_GB2312" w:hAnsi="仿宋_GB2312" w:eastAsia="仿宋_GB2312" w:cs="仿宋_GB2312"/>
              </w:rPr>
              <w:t>4.2质保要求</w:t>
            </w:r>
          </w:p>
          <w:p w14:paraId="6131371B">
            <w:pPr>
              <w:pStyle w:val="4"/>
              <w:jc w:val="left"/>
            </w:pPr>
            <w:r>
              <w:rPr>
                <w:rFonts w:ascii="仿宋_GB2312" w:hAnsi="仿宋_GB2312" w:eastAsia="仿宋_GB2312" w:cs="仿宋_GB2312"/>
              </w:rPr>
              <w:t>质保期内供应商应负责设备维修及抢修。质保期内供应商应负责设备的维修及抢修以及及时提供所更换的零部件，维修更换的材料和配件以及供应商技术服务人员的一切费用由供应商承担。</w:t>
            </w:r>
          </w:p>
        </w:tc>
      </w:tr>
    </w:tbl>
    <w:p w14:paraId="3E10C995">
      <w:pPr>
        <w:pStyle w:val="4"/>
        <w:jc w:val="left"/>
      </w:pPr>
      <w:r>
        <w:rPr>
          <w:rFonts w:ascii="仿宋_GB2312" w:hAnsi="仿宋_GB2312" w:eastAsia="仿宋_GB2312" w:cs="仿宋_GB2312"/>
        </w:rPr>
        <w:t>采购包6：</w:t>
      </w:r>
    </w:p>
    <w:p w14:paraId="31C3C938">
      <w:pPr>
        <w:pStyle w:val="4"/>
        <w:jc w:val="left"/>
      </w:pPr>
      <w:r>
        <w:rPr>
          <w:rFonts w:ascii="仿宋_GB2312" w:hAnsi="仿宋_GB2312" w:eastAsia="仿宋_GB2312" w:cs="仿宋_GB2312"/>
        </w:rPr>
        <w:t>标的名称：等离子电切电凝系统</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29A2FE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84A0ECB">
            <w:pPr>
              <w:pStyle w:val="4"/>
              <w:jc w:val="center"/>
            </w:pPr>
            <w:r>
              <w:rPr>
                <w:rFonts w:ascii="仿宋_GB2312" w:hAnsi="仿宋_GB2312" w:eastAsia="仿宋_GB2312" w:cs="仿宋_GB2312"/>
              </w:rPr>
              <w:t>序号</w:t>
            </w:r>
          </w:p>
        </w:tc>
        <w:tc>
          <w:tcPr>
            <w:tcW w:w="581" w:type="dxa"/>
          </w:tcPr>
          <w:p w14:paraId="5A0598C7">
            <w:pPr>
              <w:pStyle w:val="4"/>
              <w:jc w:val="center"/>
            </w:pPr>
            <w:r>
              <w:rPr>
                <w:rFonts w:ascii="仿宋_GB2312" w:hAnsi="仿宋_GB2312" w:eastAsia="仿宋_GB2312" w:cs="仿宋_GB2312"/>
              </w:rPr>
              <w:t>符号标识</w:t>
            </w:r>
          </w:p>
        </w:tc>
        <w:tc>
          <w:tcPr>
            <w:tcW w:w="1495" w:type="dxa"/>
          </w:tcPr>
          <w:p w14:paraId="01F22EC9">
            <w:pPr>
              <w:pStyle w:val="4"/>
              <w:jc w:val="center"/>
            </w:pPr>
            <w:r>
              <w:rPr>
                <w:rFonts w:ascii="仿宋_GB2312" w:hAnsi="仿宋_GB2312" w:eastAsia="仿宋_GB2312" w:cs="仿宋_GB2312"/>
              </w:rPr>
              <w:t>技术要求名称</w:t>
            </w:r>
          </w:p>
        </w:tc>
        <w:tc>
          <w:tcPr>
            <w:tcW w:w="5814" w:type="dxa"/>
          </w:tcPr>
          <w:p w14:paraId="470DFBCB">
            <w:pPr>
              <w:pStyle w:val="4"/>
              <w:jc w:val="center"/>
            </w:pPr>
            <w:r>
              <w:rPr>
                <w:rFonts w:ascii="仿宋_GB2312" w:hAnsi="仿宋_GB2312" w:eastAsia="仿宋_GB2312" w:cs="仿宋_GB2312"/>
              </w:rPr>
              <w:t>技术参数与性能指标</w:t>
            </w:r>
          </w:p>
        </w:tc>
      </w:tr>
      <w:tr w14:paraId="4BEAB9C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FF6A150">
            <w:pPr>
              <w:pStyle w:val="4"/>
              <w:jc w:val="center"/>
            </w:pPr>
            <w:r>
              <w:rPr>
                <w:rFonts w:ascii="仿宋_GB2312" w:hAnsi="仿宋_GB2312" w:eastAsia="仿宋_GB2312" w:cs="仿宋_GB2312"/>
              </w:rPr>
              <w:t>1</w:t>
            </w:r>
          </w:p>
        </w:tc>
        <w:tc>
          <w:tcPr>
            <w:tcW w:w="581" w:type="dxa"/>
          </w:tcPr>
          <w:p w14:paraId="13B1A7D0"/>
        </w:tc>
        <w:tc>
          <w:tcPr>
            <w:tcW w:w="1495" w:type="dxa"/>
          </w:tcPr>
          <w:p w14:paraId="44CDE626">
            <w:pPr>
              <w:pStyle w:val="4"/>
              <w:jc w:val="left"/>
            </w:pPr>
            <w:r>
              <w:rPr>
                <w:rFonts w:ascii="仿宋_GB2312" w:hAnsi="仿宋_GB2312" w:eastAsia="仿宋_GB2312" w:cs="仿宋_GB2312"/>
              </w:rPr>
              <w:t>技术要求</w:t>
            </w:r>
          </w:p>
        </w:tc>
        <w:tc>
          <w:tcPr>
            <w:tcW w:w="5814" w:type="dxa"/>
          </w:tcPr>
          <w:p w14:paraId="5F4BD0D2">
            <w:pPr>
              <w:pStyle w:val="4"/>
              <w:ind w:firstLine="420"/>
              <w:jc w:val="both"/>
            </w:pPr>
            <w:r>
              <w:rPr>
                <w:rFonts w:ascii="仿宋_GB2312" w:hAnsi="仿宋_GB2312" w:eastAsia="仿宋_GB2312" w:cs="仿宋_GB2312"/>
                <w:sz w:val="21"/>
              </w:rPr>
              <w:t>▲1.具有电切镜下组织切割与凝血功能;腹腔镜模式下腹腔镜手术和开放手术双极电切和电凝功能。（须提供产品说明书或彩页资料证明）</w:t>
            </w:r>
          </w:p>
          <w:p w14:paraId="2473042D">
            <w:pPr>
              <w:pStyle w:val="4"/>
              <w:ind w:firstLine="420"/>
              <w:jc w:val="both"/>
            </w:pPr>
            <w:r>
              <w:rPr>
                <w:rFonts w:ascii="仿宋_GB2312" w:hAnsi="仿宋_GB2312" w:eastAsia="仿宋_GB2312" w:cs="仿宋_GB2312"/>
                <w:sz w:val="21"/>
              </w:rPr>
              <w:t>▲2.额定输出频率375±5KHz，切割模式下额定负载150Ω±100,最大输出功率200W±40W,凝血模式下额定负载100Q±100最大输出功率100 W±20 W。（须提供产品说明书或彩页资料证明）</w:t>
            </w:r>
          </w:p>
          <w:p w14:paraId="00FCBD99">
            <w:pPr>
              <w:pStyle w:val="4"/>
              <w:ind w:firstLine="420"/>
              <w:jc w:val="both"/>
            </w:pPr>
            <w:r>
              <w:rPr>
                <w:rFonts w:ascii="仿宋_GB2312" w:hAnsi="仿宋_GB2312" w:eastAsia="仿宋_GB2312" w:cs="仿宋_GB2312"/>
                <w:sz w:val="21"/>
              </w:rPr>
              <w:t>3.液品彩屏显示＞5英寸，多界面可同时显示:动态阻抗，电极状态和切凝的模式、功率等图形、字母和数字等。</w:t>
            </w:r>
          </w:p>
          <w:p w14:paraId="13BB45AB">
            <w:pPr>
              <w:pStyle w:val="4"/>
              <w:ind w:firstLine="420"/>
              <w:jc w:val="both"/>
            </w:pPr>
            <w:r>
              <w:rPr>
                <w:rFonts w:ascii="仿宋_GB2312" w:hAnsi="仿宋_GB2312" w:eastAsia="仿宋_GB2312" w:cs="仿宋_GB2312"/>
                <w:sz w:val="21"/>
              </w:rPr>
              <w:t>4.具有自动识别不同代码(不同功能)双极电极的功能，并自动设定切割模式或凝固模式输出的默认功率,无需手调，并可增减与显示。</w:t>
            </w:r>
          </w:p>
          <w:p w14:paraId="6803DCF4">
            <w:pPr>
              <w:pStyle w:val="4"/>
              <w:ind w:firstLine="420"/>
              <w:jc w:val="both"/>
            </w:pPr>
            <w:r>
              <w:rPr>
                <w:rFonts w:ascii="仿宋_GB2312" w:hAnsi="仿宋_GB2312" w:eastAsia="仿宋_GB2312" w:cs="仿宋_GB2312"/>
                <w:sz w:val="21"/>
              </w:rPr>
              <w:t>5.具有超负荷保护装置，当遇到过载时停止输出，同时屏幕具备中英文提示。</w:t>
            </w:r>
          </w:p>
          <w:p w14:paraId="515E514F">
            <w:pPr>
              <w:pStyle w:val="4"/>
              <w:ind w:firstLine="420"/>
              <w:jc w:val="both"/>
            </w:pPr>
            <w:r>
              <w:rPr>
                <w:rFonts w:ascii="仿宋_GB2312" w:hAnsi="仿宋_GB2312" w:eastAsia="仿宋_GB2312" w:cs="仿宋_GB2312"/>
                <w:sz w:val="21"/>
              </w:rPr>
              <w:t>6.具有凝血模式或切割模式，具备判定组织效应的阻抗条图显示。</w:t>
            </w:r>
          </w:p>
          <w:p w14:paraId="71A3F0AC">
            <w:pPr>
              <w:pStyle w:val="4"/>
              <w:ind w:firstLine="420"/>
              <w:jc w:val="both"/>
            </w:pPr>
            <w:r>
              <w:rPr>
                <w:rFonts w:ascii="仿宋_GB2312" w:hAnsi="仿宋_GB2312" w:eastAsia="仿宋_GB2312" w:cs="仿宋_GB2312"/>
                <w:sz w:val="21"/>
              </w:rPr>
              <w:t>7.设备配套使用的耗材：双极电极须为三类的医疗产品，单环状自带正负极，电极与导线一体式双极电极。</w:t>
            </w:r>
          </w:p>
          <w:p w14:paraId="2A64EB09">
            <w:pPr>
              <w:pStyle w:val="4"/>
              <w:ind w:firstLine="420"/>
              <w:jc w:val="both"/>
            </w:pPr>
            <w:r>
              <w:rPr>
                <w:rFonts w:ascii="仿宋_GB2312" w:hAnsi="仿宋_GB2312" w:eastAsia="仿宋_GB2312" w:cs="仿宋_GB2312"/>
                <w:sz w:val="21"/>
              </w:rPr>
              <w:t>▲8.双极电极(多形状电极)，具有多种手术配套用的双极电极，包括环状、铲状、型形电极、杆状、针状、钩状、滚状、电凝钩(腹腔镜手术用)、腹腔镜用双极电凝钳、多功能凝切钳等，其中杆状和针状需至少满足270mm、330mm、570mm三种规格长度。（须提供产品说明书或彩页资料证明）</w:t>
            </w:r>
          </w:p>
          <w:p w14:paraId="121E7999">
            <w:pPr>
              <w:pStyle w:val="4"/>
              <w:ind w:firstLine="420"/>
              <w:jc w:val="both"/>
            </w:pPr>
            <w:r>
              <w:rPr>
                <w:rFonts w:ascii="仿宋_GB2312" w:hAnsi="仿宋_GB2312" w:eastAsia="仿宋_GB2312" w:cs="仿宋_GB2312"/>
                <w:sz w:val="21"/>
              </w:rPr>
              <w:t>9.主机可智能自检，自动识别不同电极，自动设定相应的输出功率，可搭载大环、粗环等电极。</w:t>
            </w:r>
          </w:p>
          <w:p w14:paraId="4262C35D">
            <w:pPr>
              <w:pStyle w:val="4"/>
              <w:ind w:firstLine="422"/>
              <w:jc w:val="both"/>
            </w:pPr>
            <w:r>
              <w:rPr>
                <w:rFonts w:ascii="仿宋_GB2312" w:hAnsi="仿宋_GB2312" w:eastAsia="仿宋_GB2312" w:cs="仿宋_GB2312"/>
                <w:b/>
                <w:sz w:val="21"/>
              </w:rPr>
              <w:t>电切内窥镜：</w:t>
            </w:r>
          </w:p>
          <w:p w14:paraId="40FD3215">
            <w:pPr>
              <w:pStyle w:val="4"/>
              <w:ind w:firstLine="420"/>
              <w:jc w:val="both"/>
            </w:pPr>
            <w:r>
              <w:rPr>
                <w:rFonts w:ascii="仿宋_GB2312" w:hAnsi="仿宋_GB2312" w:eastAsia="仿宋_GB2312" w:cs="仿宋_GB2312"/>
                <w:sz w:val="21"/>
              </w:rPr>
              <w:t>10.可连续进出水冲洗对流、要求与等离子主机为同一厂家产品。</w:t>
            </w:r>
          </w:p>
          <w:p w14:paraId="6A7060F8">
            <w:pPr>
              <w:pStyle w:val="4"/>
              <w:jc w:val="both"/>
            </w:pPr>
            <w:r>
              <w:rPr>
                <w:rFonts w:ascii="仿宋_GB2312" w:hAnsi="仿宋_GB2312" w:eastAsia="仿宋_GB2312" w:cs="仿宋_GB2312"/>
                <w:sz w:val="21"/>
              </w:rPr>
              <w:t xml:space="preserve">    11.内窥镜：30°4mmx302mm内窥镜,目镜与镜端采用高品质蓝宝石镜面，无腐蚀性，可高温高压消毒。</w:t>
            </w:r>
          </w:p>
          <w:p w14:paraId="471C9810">
            <w:pPr>
              <w:pStyle w:val="4"/>
              <w:ind w:firstLine="420"/>
              <w:jc w:val="both"/>
            </w:pPr>
            <w:r>
              <w:rPr>
                <w:rFonts w:ascii="仿宋_GB2312" w:hAnsi="仿宋_GB2312" w:eastAsia="仿宋_GB2312" w:cs="仿宋_GB2312"/>
                <w:sz w:val="21"/>
              </w:rPr>
              <w:t>12.被动式操作器，前操控手柄可同可四手指抓握。</w:t>
            </w:r>
          </w:p>
          <w:p w14:paraId="7556334B">
            <w:pPr>
              <w:pStyle w:val="4"/>
              <w:ind w:firstLine="420"/>
              <w:jc w:val="both"/>
            </w:pPr>
            <w:r>
              <w:rPr>
                <w:rFonts w:ascii="仿宋_GB2312" w:hAnsi="仿宋_GB2312" w:eastAsia="仿宋_GB2312" w:cs="仿宋_GB2312"/>
                <w:sz w:val="21"/>
              </w:rPr>
              <w:t>13.外鞘：≤26Fr设置进、出水通道和控制开关，始终保持进出水垂直对流。</w:t>
            </w:r>
          </w:p>
          <w:p w14:paraId="6CF1B137">
            <w:pPr>
              <w:pStyle w:val="4"/>
              <w:ind w:firstLine="420"/>
              <w:jc w:val="both"/>
            </w:pPr>
            <w:r>
              <w:rPr>
                <w:rFonts w:ascii="仿宋_GB2312" w:hAnsi="仿宋_GB2312" w:eastAsia="仿宋_GB2312" w:cs="仿宋_GB2312"/>
                <w:sz w:val="21"/>
              </w:rPr>
              <w:t>14.内鞘:≤24Fr 可360°旋转。</w:t>
            </w:r>
          </w:p>
          <w:p w14:paraId="5A25737E">
            <w:pPr>
              <w:pStyle w:val="4"/>
              <w:ind w:firstLine="420"/>
              <w:jc w:val="both"/>
            </w:pPr>
            <w:r>
              <w:rPr>
                <w:rFonts w:ascii="仿宋_GB2312" w:hAnsi="仿宋_GB2312" w:eastAsia="仿宋_GB2312" w:cs="仿宋_GB2312"/>
                <w:sz w:val="21"/>
              </w:rPr>
              <w:t>15.具备内鞘转接头，遇尿道狭窄时可配合内鞘实现腔内进出水，实施单鞘手术。</w:t>
            </w:r>
          </w:p>
          <w:p w14:paraId="53D0B4F8">
            <w:pPr>
              <w:pStyle w:val="4"/>
              <w:ind w:firstLine="420"/>
              <w:jc w:val="both"/>
            </w:pPr>
            <w:r>
              <w:rPr>
                <w:rFonts w:ascii="仿宋_GB2312" w:hAnsi="仿宋_GB2312" w:eastAsia="仿宋_GB2312" w:cs="仿宋_GB2312"/>
                <w:sz w:val="21"/>
              </w:rPr>
              <w:t>16.具备闭孔鞘芯。</w:t>
            </w:r>
          </w:p>
          <w:p w14:paraId="100D95CD">
            <w:pPr>
              <w:pStyle w:val="4"/>
              <w:ind w:firstLine="420"/>
              <w:jc w:val="both"/>
            </w:pPr>
            <w:r>
              <w:rPr>
                <w:rFonts w:ascii="仿宋_GB2312" w:hAnsi="仿宋_GB2312" w:eastAsia="仿宋_GB2312" w:cs="仿宋_GB2312"/>
                <w:sz w:val="21"/>
              </w:rPr>
              <w:t>17.具备冲洗接头。</w:t>
            </w:r>
          </w:p>
          <w:p w14:paraId="36B193DF">
            <w:pPr>
              <w:pStyle w:val="4"/>
              <w:ind w:firstLine="420"/>
              <w:jc w:val="both"/>
            </w:pPr>
            <w:r>
              <w:rPr>
                <w:rFonts w:ascii="仿宋_GB2312" w:hAnsi="仿宋_GB2312" w:eastAsia="仿宋_GB2312" w:cs="仿宋_GB2312"/>
                <w:sz w:val="21"/>
              </w:rPr>
              <w:t>▲18.可选配激光光红鞘:279mm土5mm,独立设计与等离子工作手件及操作系统匹配，术中无需激光手件可同时兼容但不限于钬激光、绿激光、红激光、1470nm激光、2um激光手术，可迪过直径 1000μm及以下各种规格型号光纤。（须提供产品说明书或彩页资料证明）</w:t>
            </w:r>
          </w:p>
          <w:p w14:paraId="267119DC">
            <w:pPr>
              <w:pStyle w:val="4"/>
              <w:ind w:firstLine="420"/>
              <w:jc w:val="both"/>
            </w:pPr>
            <w:r>
              <w:rPr>
                <w:rFonts w:ascii="仿宋_GB2312" w:hAnsi="仿宋_GB2312" w:eastAsia="仿宋_GB2312" w:cs="仿宋_GB2312"/>
                <w:sz w:val="21"/>
              </w:rPr>
              <w:t>▲19.可选配与主机为同品牌的小尺寸电切内窥镜，以满足尿道狭窄及特殊病人的手术需要，要求为外鞘外径&lt;22Fr、内鞘外径&lt;19Fr、内窥镜镜体直径≤2.9mm。（须提供产品说明书或彩页资料证明）</w:t>
            </w:r>
          </w:p>
          <w:p w14:paraId="2A822A24">
            <w:pPr>
              <w:pStyle w:val="4"/>
              <w:ind w:firstLine="422"/>
              <w:jc w:val="both"/>
            </w:pPr>
            <w:r>
              <w:rPr>
                <w:rFonts w:ascii="仿宋_GB2312" w:hAnsi="仿宋_GB2312" w:eastAsia="仿宋_GB2312" w:cs="仿宋_GB2312"/>
                <w:b/>
                <w:sz w:val="21"/>
              </w:rPr>
              <w:t>医用内窥镜摄像系统：</w:t>
            </w:r>
          </w:p>
          <w:p w14:paraId="32BC7792">
            <w:pPr>
              <w:pStyle w:val="4"/>
              <w:ind w:firstLine="420"/>
              <w:jc w:val="both"/>
            </w:pPr>
            <w:r>
              <w:rPr>
                <w:rFonts w:ascii="仿宋_GB2312" w:hAnsi="仿宋_GB2312" w:eastAsia="仿宋_GB2312" w:cs="仿宋_GB2312"/>
                <w:sz w:val="21"/>
              </w:rPr>
              <w:t>20.带有录像功能，可储存手术视频，具有高清2560×1440和标清1920×1080双模式并可切换.</w:t>
            </w:r>
          </w:p>
          <w:p w14:paraId="5937ECB5">
            <w:pPr>
              <w:pStyle w:val="4"/>
              <w:ind w:firstLine="420"/>
              <w:jc w:val="both"/>
            </w:pPr>
            <w:r>
              <w:rPr>
                <w:rFonts w:ascii="仿宋_GB2312" w:hAnsi="仿宋_GB2312" w:eastAsia="仿宋_GB2312" w:cs="仿宋_GB2312"/>
                <w:sz w:val="21"/>
              </w:rPr>
              <w:t>21.分辨率≥1920×1080.</w:t>
            </w:r>
          </w:p>
          <w:p w14:paraId="7F157134">
            <w:pPr>
              <w:pStyle w:val="4"/>
              <w:ind w:firstLine="420"/>
              <w:jc w:val="both"/>
            </w:pPr>
            <w:r>
              <w:rPr>
                <w:rFonts w:ascii="仿宋_GB2312" w:hAnsi="仿宋_GB2312" w:eastAsia="仿宋_GB2312" w:cs="仿宋_GB2312"/>
                <w:sz w:val="21"/>
              </w:rPr>
              <w:t>22.至少含DVI-D/HDMI、RGB(hD/YPhPtS-Video,Composite Video输出.</w:t>
            </w:r>
          </w:p>
          <w:p w14:paraId="03624F48">
            <w:pPr>
              <w:pStyle w:val="4"/>
              <w:ind w:firstLine="420"/>
              <w:jc w:val="both"/>
            </w:pPr>
            <w:r>
              <w:rPr>
                <w:rFonts w:ascii="仿宋_GB2312" w:hAnsi="仿宋_GB2312" w:eastAsia="仿宋_GB2312" w:cs="仿宋_GB2312"/>
                <w:sz w:val="21"/>
              </w:rPr>
              <w:t>23.≥1.6倍数码变焦和冻结功能.</w:t>
            </w:r>
          </w:p>
          <w:p w14:paraId="798AB235">
            <w:pPr>
              <w:pStyle w:val="4"/>
              <w:ind w:firstLine="420"/>
              <w:jc w:val="both"/>
            </w:pPr>
            <w:r>
              <w:rPr>
                <w:rFonts w:ascii="仿宋_GB2312" w:hAnsi="仿宋_GB2312" w:eastAsia="仿宋_GB2312" w:cs="仿宋_GB2312"/>
                <w:sz w:val="21"/>
              </w:rPr>
              <w:t>24.≥5种不同类型内窥镜使用模式，摄像头有可编程控制按钮.</w:t>
            </w:r>
          </w:p>
          <w:p w14:paraId="7D15953A">
            <w:pPr>
              <w:pStyle w:val="4"/>
              <w:ind w:firstLine="422"/>
              <w:jc w:val="both"/>
            </w:pPr>
            <w:r>
              <w:rPr>
                <w:rFonts w:ascii="仿宋_GB2312" w:hAnsi="仿宋_GB2312" w:eastAsia="仿宋_GB2312" w:cs="仿宋_GB2312"/>
                <w:b/>
                <w:sz w:val="21"/>
              </w:rPr>
              <w:t>医用内窥镜冷光源(LED）：</w:t>
            </w:r>
          </w:p>
          <w:p w14:paraId="40CE9B30">
            <w:pPr>
              <w:pStyle w:val="4"/>
              <w:ind w:firstLine="420"/>
              <w:jc w:val="both"/>
            </w:pPr>
            <w:r>
              <w:rPr>
                <w:rFonts w:ascii="仿宋_GB2312" w:hAnsi="仿宋_GB2312" w:eastAsia="仿宋_GB2312" w:cs="仿宋_GB2312"/>
                <w:sz w:val="21"/>
              </w:rPr>
              <w:t>25.光源为LED。</w:t>
            </w:r>
          </w:p>
          <w:p w14:paraId="267FA58E">
            <w:pPr>
              <w:pStyle w:val="4"/>
              <w:ind w:firstLine="420"/>
              <w:jc w:val="both"/>
            </w:pPr>
            <w:r>
              <w:rPr>
                <w:rFonts w:ascii="仿宋_GB2312" w:hAnsi="仿宋_GB2312" w:eastAsia="仿宋_GB2312" w:cs="仿宋_GB2312"/>
                <w:sz w:val="21"/>
              </w:rPr>
              <w:t>26.灯泡寿命≥50000小时</w:t>
            </w:r>
          </w:p>
          <w:p w14:paraId="60613F13">
            <w:pPr>
              <w:pStyle w:val="4"/>
              <w:ind w:firstLine="420"/>
              <w:jc w:val="both"/>
            </w:pPr>
            <w:r>
              <w:rPr>
                <w:rFonts w:ascii="仿宋_GB2312" w:hAnsi="仿宋_GB2312" w:eastAsia="仿宋_GB2312" w:cs="仿宋_GB2312"/>
                <w:sz w:val="21"/>
              </w:rPr>
              <w:t>27.色温:5500-6000k</w:t>
            </w:r>
          </w:p>
          <w:p w14:paraId="09AF9862">
            <w:pPr>
              <w:pStyle w:val="4"/>
              <w:ind w:firstLine="420"/>
              <w:jc w:val="both"/>
            </w:pPr>
            <w:r>
              <w:rPr>
                <w:rFonts w:ascii="仿宋_GB2312" w:hAnsi="仿宋_GB2312" w:eastAsia="仿宋_GB2312" w:cs="仿宋_GB2312"/>
                <w:sz w:val="21"/>
              </w:rPr>
              <w:t>28.亮度 ≥5800001x</w:t>
            </w:r>
          </w:p>
          <w:p w14:paraId="11A050DA">
            <w:pPr>
              <w:pStyle w:val="4"/>
              <w:ind w:firstLine="420"/>
              <w:jc w:val="both"/>
            </w:pPr>
            <w:r>
              <w:rPr>
                <w:rFonts w:ascii="仿宋_GB2312" w:hAnsi="仿宋_GB2312" w:eastAsia="仿宋_GB2312" w:cs="仿宋_GB2312"/>
                <w:sz w:val="21"/>
              </w:rPr>
              <w:t>29.光通量:最大值500lm。</w:t>
            </w:r>
          </w:p>
          <w:p w14:paraId="4D659759">
            <w:pPr>
              <w:pStyle w:val="4"/>
              <w:ind w:firstLine="420"/>
              <w:jc w:val="both"/>
            </w:pPr>
            <w:r>
              <w:rPr>
                <w:rFonts w:ascii="仿宋_GB2312" w:hAnsi="仿宋_GB2312" w:eastAsia="仿宋_GB2312" w:cs="仿宋_GB2312"/>
                <w:sz w:val="21"/>
              </w:rPr>
              <w:t>30.调光方式:按键，PWM(可设置多种工作曲线)</w:t>
            </w:r>
          </w:p>
          <w:p w14:paraId="045BB53E">
            <w:pPr>
              <w:pStyle w:val="4"/>
              <w:ind w:firstLine="420"/>
              <w:jc w:val="both"/>
            </w:pPr>
            <w:r>
              <w:rPr>
                <w:rFonts w:ascii="仿宋_GB2312" w:hAnsi="仿宋_GB2312" w:eastAsia="仿宋_GB2312" w:cs="仿宋_GB2312"/>
                <w:sz w:val="21"/>
              </w:rPr>
              <w:t>31.自动检测和控制温度显色指数＞90。</w:t>
            </w:r>
          </w:p>
          <w:p w14:paraId="07F441DB">
            <w:pPr>
              <w:pStyle w:val="4"/>
              <w:ind w:firstLine="420"/>
              <w:jc w:val="both"/>
            </w:pPr>
            <w:r>
              <w:rPr>
                <w:rFonts w:ascii="仿宋_GB2312" w:hAnsi="仿宋_GB2312" w:eastAsia="仿宋_GB2312" w:cs="仿宋_GB2312"/>
                <w:sz w:val="21"/>
              </w:rPr>
              <w:t>32.可高压消毒，高传导性导光束。</w:t>
            </w:r>
          </w:p>
          <w:p w14:paraId="41D20010">
            <w:pPr>
              <w:pStyle w:val="4"/>
              <w:ind w:firstLine="422"/>
              <w:jc w:val="both"/>
            </w:pPr>
            <w:r>
              <w:rPr>
                <w:rFonts w:ascii="仿宋_GB2312" w:hAnsi="仿宋_GB2312" w:eastAsia="仿宋_GB2312" w:cs="仿宋_GB2312"/>
                <w:b/>
                <w:sz w:val="21"/>
              </w:rPr>
              <w:t>液品显示器：</w:t>
            </w:r>
          </w:p>
          <w:p w14:paraId="0522E555">
            <w:pPr>
              <w:pStyle w:val="4"/>
              <w:ind w:firstLine="420"/>
              <w:jc w:val="both"/>
            </w:pPr>
            <w:r>
              <w:rPr>
                <w:rFonts w:ascii="仿宋_GB2312" w:hAnsi="仿宋_GB2312" w:eastAsia="仿宋_GB2312" w:cs="仿宋_GB2312"/>
                <w:sz w:val="21"/>
              </w:rPr>
              <w:t>33.尺寸＞23英寸，比例:16:9。</w:t>
            </w:r>
          </w:p>
          <w:p w14:paraId="5636DBBB">
            <w:pPr>
              <w:pStyle w:val="4"/>
              <w:ind w:firstLine="420"/>
              <w:jc w:val="both"/>
            </w:pPr>
            <w:r>
              <w:rPr>
                <w:rFonts w:ascii="仿宋_GB2312" w:hAnsi="仿宋_GB2312" w:eastAsia="仿宋_GB2312" w:cs="仿宋_GB2312"/>
                <w:sz w:val="21"/>
              </w:rPr>
              <w:t>34.分辨率:≥1920×1080，显示颜色：16.7M。</w:t>
            </w:r>
          </w:p>
          <w:p w14:paraId="135D9B60">
            <w:pPr>
              <w:pStyle w:val="4"/>
              <w:ind w:firstLine="420"/>
              <w:jc w:val="both"/>
            </w:pPr>
            <w:r>
              <w:rPr>
                <w:rFonts w:ascii="仿宋_GB2312" w:hAnsi="仿宋_GB2312" w:eastAsia="仿宋_GB2312" w:cs="仿宋_GB2312"/>
                <w:sz w:val="21"/>
              </w:rPr>
              <w:t>35.具备平面触式控制开关。</w:t>
            </w:r>
          </w:p>
          <w:p w14:paraId="7AF44543">
            <w:pPr>
              <w:pStyle w:val="4"/>
              <w:ind w:firstLine="420"/>
              <w:jc w:val="both"/>
            </w:pPr>
            <w:r>
              <w:rPr>
                <w:rFonts w:ascii="仿宋_GB2312" w:hAnsi="仿宋_GB2312" w:eastAsia="仿宋_GB2312" w:cs="仿宋_GB2312"/>
                <w:sz w:val="21"/>
              </w:rPr>
              <w:t>36显示面带防水防尘保护层。</w:t>
            </w:r>
          </w:p>
          <w:p w14:paraId="4EF264C1">
            <w:pPr>
              <w:pStyle w:val="4"/>
              <w:ind w:firstLine="420"/>
              <w:jc w:val="both"/>
            </w:pPr>
            <w:r>
              <w:rPr>
                <w:rFonts w:ascii="仿宋_GB2312" w:hAnsi="仿宋_GB2312" w:eastAsia="仿宋_GB2312" w:cs="仿宋_GB2312"/>
                <w:sz w:val="21"/>
              </w:rPr>
              <w:t>37.可自动检索输入信号模式并自动锁定显示。</w:t>
            </w:r>
          </w:p>
          <w:p w14:paraId="30BE7883">
            <w:pPr>
              <w:pStyle w:val="4"/>
              <w:ind w:firstLine="420"/>
              <w:jc w:val="both"/>
            </w:pPr>
            <w:r>
              <w:rPr>
                <w:rFonts w:ascii="仿宋_GB2312" w:hAnsi="仿宋_GB2312" w:eastAsia="仿宋_GB2312" w:cs="仿宋_GB2312"/>
                <w:sz w:val="21"/>
              </w:rPr>
              <w:t>38.具备多种输入接口:VGA、SDI、S-VIDEO、YPbPr、RGB、DVI、VIDEO、YC等。</w:t>
            </w:r>
          </w:p>
          <w:p w14:paraId="51C0B17D">
            <w:pPr>
              <w:pStyle w:val="4"/>
              <w:ind w:firstLine="420"/>
              <w:jc w:val="both"/>
            </w:pPr>
            <w:r>
              <w:rPr>
                <w:rFonts w:ascii="仿宋_GB2312" w:hAnsi="仿宋_GB2312" w:eastAsia="仿宋_GB2312" w:cs="仿宋_GB2312"/>
                <w:sz w:val="21"/>
              </w:rPr>
              <w:t>39.输出接口：SDI、S-VIDEO、YPbPr、RGB 、VIDEO等。</w:t>
            </w:r>
          </w:p>
          <w:p w14:paraId="4FE8D4E8">
            <w:pPr>
              <w:pStyle w:val="4"/>
              <w:ind w:firstLine="422"/>
              <w:jc w:val="both"/>
            </w:pPr>
            <w:r>
              <w:rPr>
                <w:rFonts w:ascii="仿宋_GB2312" w:hAnsi="仿宋_GB2312" w:eastAsia="仿宋_GB2312" w:cs="仿宋_GB2312"/>
                <w:b/>
                <w:sz w:val="21"/>
              </w:rPr>
              <w:t>台车：</w:t>
            </w:r>
          </w:p>
          <w:p w14:paraId="25814B07">
            <w:pPr>
              <w:pStyle w:val="4"/>
              <w:jc w:val="both"/>
            </w:pPr>
            <w:r>
              <w:rPr>
                <w:rFonts w:ascii="仿宋_GB2312" w:hAnsi="仿宋_GB2312" w:eastAsia="仿宋_GB2312" w:cs="仿宋_GB2312"/>
                <w:sz w:val="21"/>
              </w:rPr>
              <w:t>40.金属材质。</w:t>
            </w:r>
          </w:p>
          <w:p w14:paraId="5BDC1A40">
            <w:pPr>
              <w:pStyle w:val="4"/>
              <w:jc w:val="both"/>
            </w:pPr>
            <w:r>
              <w:rPr>
                <w:rFonts w:ascii="仿宋_GB2312" w:hAnsi="仿宋_GB2312" w:eastAsia="仿宋_GB2312" w:cs="仿宋_GB2312"/>
                <w:sz w:val="21"/>
              </w:rPr>
              <w:t>41.≥四层；带万向支架及万向车轮。</w:t>
            </w:r>
          </w:p>
        </w:tc>
      </w:tr>
      <w:tr w14:paraId="4593F80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C80E4DF">
            <w:pPr>
              <w:pStyle w:val="4"/>
              <w:jc w:val="center"/>
            </w:pPr>
            <w:r>
              <w:rPr>
                <w:rFonts w:ascii="仿宋_GB2312" w:hAnsi="仿宋_GB2312" w:eastAsia="仿宋_GB2312" w:cs="仿宋_GB2312"/>
              </w:rPr>
              <w:t>2</w:t>
            </w:r>
          </w:p>
        </w:tc>
        <w:tc>
          <w:tcPr>
            <w:tcW w:w="581" w:type="dxa"/>
          </w:tcPr>
          <w:p w14:paraId="13BED7D7">
            <w:pPr>
              <w:pStyle w:val="4"/>
              <w:jc w:val="center"/>
            </w:pPr>
            <w:r>
              <w:rPr>
                <w:rFonts w:ascii="仿宋_GB2312" w:hAnsi="仿宋_GB2312" w:eastAsia="仿宋_GB2312" w:cs="仿宋_GB2312"/>
              </w:rPr>
              <w:t>★</w:t>
            </w:r>
          </w:p>
        </w:tc>
        <w:tc>
          <w:tcPr>
            <w:tcW w:w="1495" w:type="dxa"/>
          </w:tcPr>
          <w:p w14:paraId="43E8B261">
            <w:pPr>
              <w:pStyle w:val="4"/>
              <w:jc w:val="left"/>
            </w:pPr>
            <w:r>
              <w:rPr>
                <w:rFonts w:ascii="仿宋_GB2312" w:hAnsi="仿宋_GB2312" w:eastAsia="仿宋_GB2312" w:cs="仿宋_GB2312"/>
              </w:rPr>
              <w:t>服务要求</w:t>
            </w:r>
          </w:p>
        </w:tc>
        <w:tc>
          <w:tcPr>
            <w:tcW w:w="5814" w:type="dxa"/>
          </w:tcPr>
          <w:p w14:paraId="08F056AE">
            <w:pPr>
              <w:pStyle w:val="4"/>
              <w:ind w:firstLine="420"/>
              <w:jc w:val="both"/>
            </w:pPr>
            <w:r>
              <w:rPr>
                <w:rFonts w:ascii="仿宋_GB2312" w:hAnsi="仿宋_GB2312" w:eastAsia="仿宋_GB2312" w:cs="仿宋_GB2312"/>
                <w:sz w:val="21"/>
              </w:rPr>
              <w:t>★42.配置要求（不低于以下配置）：等离子双极电切电凝系统1台、双脚踏腔制器开关1套、被动式工作手柄2个、内窥镜(30°)2个、24Fr 内鞘2个、26Fr 可旋转外鞘2个、闭孔鞘芯2个、内鞘冲洗接口2个、冲洗瓶接口2个、冲洗瓶2个、医用内窥镜摄像系统1台（含冷光源、液晶显示器）、台车1个。（提供承诺函和配置清单）</w:t>
            </w:r>
          </w:p>
          <w:p w14:paraId="7BCACC18">
            <w:pPr>
              <w:pStyle w:val="4"/>
              <w:ind w:firstLine="420"/>
              <w:jc w:val="both"/>
            </w:pPr>
            <w:r>
              <w:rPr>
                <w:rFonts w:ascii="仿宋_GB2312" w:hAnsi="仿宋_GB2312" w:eastAsia="仿宋_GB2312" w:cs="仿宋_GB2312"/>
                <w:sz w:val="21"/>
              </w:rPr>
              <w:t>★43.整机质保期≥3年。</w:t>
            </w:r>
          </w:p>
          <w:p w14:paraId="5F6E90C2">
            <w:pPr>
              <w:pStyle w:val="4"/>
              <w:ind w:firstLine="420"/>
              <w:jc w:val="both"/>
            </w:pPr>
            <w:r>
              <w:rPr>
                <w:rFonts w:ascii="仿宋_GB2312" w:hAnsi="仿宋_GB2312" w:eastAsia="仿宋_GB2312" w:cs="仿宋_GB2312"/>
                <w:sz w:val="21"/>
              </w:rPr>
              <w:t>★44.耗材执行挂网从左到右第一绿标价，双极电极最高限价1500元/支（若有）。（提供产品ID和商品代码，提供招采系统挂网截图和承诺函）</w:t>
            </w:r>
          </w:p>
          <w:p w14:paraId="4C7791A5">
            <w:pPr>
              <w:pStyle w:val="4"/>
              <w:ind w:firstLine="420"/>
              <w:jc w:val="both"/>
            </w:pPr>
            <w:r>
              <w:rPr>
                <w:rFonts w:ascii="仿宋_GB2312" w:hAnsi="仿宋_GB2312" w:eastAsia="仿宋_GB2312" w:cs="仿宋_GB2312"/>
                <w:sz w:val="21"/>
              </w:rPr>
              <w:t>★45.验收：</w:t>
            </w:r>
            <w:r>
              <w:rPr>
                <w:rFonts w:ascii="仿宋_GB2312" w:hAnsi="仿宋_GB2312" w:eastAsia="仿宋_GB2312" w:cs="仿宋_GB2312"/>
                <w:color w:val="000000"/>
                <w:sz w:val="21"/>
              </w:rPr>
              <w:t>投标人须在投标文件中单独提供验收清单（不同产品分别提供，格式详见附件），</w:t>
            </w:r>
            <w:r>
              <w:rPr>
                <w:rFonts w:ascii="仿宋_GB2312" w:hAnsi="仿宋_GB2312" w:eastAsia="仿宋_GB2312" w:cs="仿宋_GB2312"/>
                <w:sz w:val="21"/>
              </w:rPr>
              <w:t>并保证清单中的组件名称、型号与生产厂家技术资料（医疗器械注册证、说明书、装箱清单等，至少其中之一）相符合，采购人将以此为依据进行验收。</w:t>
            </w:r>
          </w:p>
          <w:p w14:paraId="1FFEF5DD">
            <w:pPr>
              <w:pStyle w:val="4"/>
              <w:jc w:val="both"/>
            </w:pPr>
          </w:p>
        </w:tc>
      </w:tr>
      <w:tr w14:paraId="7930096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3301292">
            <w:pPr>
              <w:pStyle w:val="4"/>
              <w:jc w:val="center"/>
            </w:pPr>
            <w:r>
              <w:rPr>
                <w:rFonts w:ascii="仿宋_GB2312" w:hAnsi="仿宋_GB2312" w:eastAsia="仿宋_GB2312" w:cs="仿宋_GB2312"/>
              </w:rPr>
              <w:t>3</w:t>
            </w:r>
          </w:p>
        </w:tc>
        <w:tc>
          <w:tcPr>
            <w:tcW w:w="581" w:type="dxa"/>
          </w:tcPr>
          <w:p w14:paraId="057E9036"/>
        </w:tc>
        <w:tc>
          <w:tcPr>
            <w:tcW w:w="1495" w:type="dxa"/>
          </w:tcPr>
          <w:p w14:paraId="2E46A55F">
            <w:pPr>
              <w:pStyle w:val="4"/>
              <w:jc w:val="left"/>
            </w:pPr>
            <w:r>
              <w:rPr>
                <w:rFonts w:ascii="仿宋_GB2312" w:hAnsi="仿宋_GB2312" w:eastAsia="仿宋_GB2312" w:cs="仿宋_GB2312"/>
              </w:rPr>
              <w:t>其他要求</w:t>
            </w:r>
          </w:p>
        </w:tc>
        <w:tc>
          <w:tcPr>
            <w:tcW w:w="5814" w:type="dxa"/>
          </w:tcPr>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5593"/>
            </w:tblGrid>
            <w:tr w14:paraId="73E0CE3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598" w:type="dxa"/>
                </w:tcPr>
                <w:p w14:paraId="63D4174E">
                  <w:pPr>
                    <w:pStyle w:val="4"/>
                    <w:jc w:val="left"/>
                  </w:pPr>
                  <w:r>
                    <w:rPr>
                      <w:rFonts w:ascii="仿宋_GB2312" w:hAnsi="仿宋_GB2312" w:eastAsia="仿宋_GB2312" w:cs="仿宋_GB2312"/>
                    </w:rPr>
                    <w:t>1.履约能力：提供2022年1月1日（含）至递交投标文件截止日具有的类似产品业绩。</w:t>
                  </w:r>
                </w:p>
                <w:p w14:paraId="5204EDDE">
                  <w:pPr>
                    <w:pStyle w:val="4"/>
                    <w:jc w:val="left"/>
                  </w:pPr>
                  <w:r>
                    <w:rPr>
                      <w:rFonts w:ascii="仿宋_GB2312" w:hAnsi="仿宋_GB2312" w:eastAsia="仿宋_GB2312" w:cs="仿宋_GB2312"/>
                    </w:rPr>
                    <w:t>2.投标人针对本项目提供实施方案，实施方案包括： （1）质量保障措施，（2）安装及调试进度计划，（3）维修更换流程，（4）售后人员配置方案，（5）培训方案</w:t>
                  </w:r>
                </w:p>
              </w:tc>
            </w:tr>
          </w:tbl>
          <w:p w14:paraId="4E07C64B"/>
        </w:tc>
      </w:tr>
      <w:tr w14:paraId="3CC8D71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A8B5CCC">
            <w:pPr>
              <w:pStyle w:val="4"/>
              <w:jc w:val="center"/>
            </w:pPr>
            <w:r>
              <w:rPr>
                <w:rFonts w:ascii="仿宋_GB2312" w:hAnsi="仿宋_GB2312" w:eastAsia="仿宋_GB2312" w:cs="仿宋_GB2312"/>
              </w:rPr>
              <w:t>4</w:t>
            </w:r>
          </w:p>
        </w:tc>
        <w:tc>
          <w:tcPr>
            <w:tcW w:w="581" w:type="dxa"/>
          </w:tcPr>
          <w:p w14:paraId="2BD491FD">
            <w:pPr>
              <w:pStyle w:val="4"/>
              <w:jc w:val="center"/>
            </w:pPr>
            <w:r>
              <w:rPr>
                <w:rFonts w:ascii="仿宋_GB2312" w:hAnsi="仿宋_GB2312" w:eastAsia="仿宋_GB2312" w:cs="仿宋_GB2312"/>
              </w:rPr>
              <w:t>★</w:t>
            </w:r>
          </w:p>
        </w:tc>
        <w:tc>
          <w:tcPr>
            <w:tcW w:w="1495" w:type="dxa"/>
          </w:tcPr>
          <w:p w14:paraId="41488B02">
            <w:pPr>
              <w:pStyle w:val="4"/>
              <w:jc w:val="left"/>
            </w:pPr>
            <w:r>
              <w:rPr>
                <w:rFonts w:ascii="仿宋_GB2312" w:hAnsi="仿宋_GB2312" w:eastAsia="仿宋_GB2312" w:cs="仿宋_GB2312"/>
              </w:rPr>
              <w:t>商务要求</w:t>
            </w:r>
          </w:p>
        </w:tc>
        <w:tc>
          <w:tcPr>
            <w:tcW w:w="5814" w:type="dxa"/>
          </w:tcPr>
          <w:p w14:paraId="35EEF6FD">
            <w:pPr>
              <w:pStyle w:val="4"/>
              <w:jc w:val="left"/>
            </w:pPr>
            <w:r>
              <w:rPr>
                <w:rFonts w:ascii="仿宋_GB2312" w:hAnsi="仿宋_GB2312" w:eastAsia="仿宋_GB2312" w:cs="仿宋_GB2312"/>
              </w:rPr>
              <w:t>1.履约地点:简阳市人民医院</w:t>
            </w:r>
          </w:p>
          <w:p w14:paraId="7B69EFF9">
            <w:pPr>
              <w:pStyle w:val="4"/>
              <w:jc w:val="left"/>
            </w:pPr>
            <w:r>
              <w:rPr>
                <w:rFonts w:ascii="仿宋_GB2312" w:hAnsi="仿宋_GB2312" w:eastAsia="仿宋_GB2312" w:cs="仿宋_GB2312"/>
              </w:rPr>
              <w:t>2．付款方法和条件：设备安装验收合格后，并收到正式发票，达到付款条件起30日内付95％款项；设备质保期满验收合格后，并收到正式发票，达到付款条件起30日内，支付合同总金额的5%。</w:t>
            </w:r>
          </w:p>
          <w:p w14:paraId="5573AD17">
            <w:pPr>
              <w:pStyle w:val="4"/>
              <w:jc w:val="left"/>
            </w:pPr>
            <w:r>
              <w:rPr>
                <w:rFonts w:ascii="仿宋_GB2312" w:hAnsi="仿宋_GB2312" w:eastAsia="仿宋_GB2312" w:cs="仿宋_GB2312"/>
              </w:rPr>
              <w:t>3.安装调试及验收</w:t>
            </w:r>
          </w:p>
          <w:p w14:paraId="35DE8596">
            <w:pPr>
              <w:pStyle w:val="4"/>
              <w:jc w:val="left"/>
            </w:pPr>
            <w:r>
              <w:rPr>
                <w:rFonts w:ascii="仿宋_GB2312" w:hAnsi="仿宋_GB2312" w:eastAsia="仿宋_GB2312" w:cs="仿宋_GB2312"/>
              </w:rPr>
              <w:t>3.1货物到达安装现场后，供应商接到采购人通知后1个月内到达现场组织安装、调试，达到正常运行要求，保证采购人正常使用。所需的费用包括在投标总价格中。</w:t>
            </w:r>
          </w:p>
          <w:p w14:paraId="1356657A">
            <w:pPr>
              <w:pStyle w:val="4"/>
              <w:jc w:val="left"/>
            </w:pPr>
            <w:r>
              <w:rPr>
                <w:rFonts w:ascii="仿宋_GB2312" w:hAnsi="仿宋_GB2312" w:eastAsia="仿宋_GB2312" w:cs="仿宋_GB2312"/>
              </w:rPr>
              <w:t>3.2供应商安排原厂技术人员应就设备的安装、调试、操作、维修、保养等对采购单位维修技术人员进行培训和技术支持,直至采购单位的技术人员能独立操作，同时能完成一般常见故障的维修工作。</w:t>
            </w:r>
          </w:p>
          <w:p w14:paraId="1BB7F408">
            <w:pPr>
              <w:pStyle w:val="4"/>
              <w:jc w:val="left"/>
            </w:pPr>
            <w:r>
              <w:rPr>
                <w:rFonts w:ascii="仿宋_GB2312" w:hAnsi="仿宋_GB2312" w:eastAsia="仿宋_GB2312" w:cs="仿宋_GB2312"/>
              </w:rPr>
              <w:t>3.3验收标准以招投标文件技术参数及要求和相关行业标准为准。</w:t>
            </w:r>
          </w:p>
          <w:p w14:paraId="0A910D0C">
            <w:pPr>
              <w:pStyle w:val="4"/>
              <w:jc w:val="left"/>
            </w:pPr>
            <w:r>
              <w:rPr>
                <w:rFonts w:ascii="仿宋_GB2312" w:hAnsi="仿宋_GB2312" w:eastAsia="仿宋_GB2312" w:cs="仿宋_GB2312"/>
              </w:rPr>
              <w:t>3.4涉及的商品包装和快递包装，均应符合《商品包装政府采购需求标准（试行）》《快递包装政府采购需求标准（试行）》的要求，包装应适应于远距离运输、防潮、防震、防锈和防野蛮装卸，以确保货物安全无损运抵指定地点。</w:t>
            </w:r>
          </w:p>
          <w:p w14:paraId="1B1043A8">
            <w:pPr>
              <w:pStyle w:val="4"/>
              <w:jc w:val="left"/>
            </w:pPr>
            <w:r>
              <w:rPr>
                <w:rFonts w:ascii="仿宋_GB2312" w:hAnsi="仿宋_GB2312" w:eastAsia="仿宋_GB2312" w:cs="仿宋_GB2312"/>
              </w:rPr>
              <w:t>4.售后服务</w:t>
            </w:r>
          </w:p>
          <w:p w14:paraId="797A8296">
            <w:pPr>
              <w:pStyle w:val="4"/>
              <w:jc w:val="left"/>
            </w:pPr>
            <w:r>
              <w:rPr>
                <w:rFonts w:ascii="仿宋_GB2312" w:hAnsi="仿宋_GB2312" w:eastAsia="仿宋_GB2312" w:cs="仿宋_GB2312"/>
              </w:rPr>
              <w:t>4.1维修响应要求</w:t>
            </w:r>
          </w:p>
          <w:p w14:paraId="7F630890">
            <w:pPr>
              <w:pStyle w:val="4"/>
              <w:jc w:val="left"/>
            </w:pPr>
            <w:r>
              <w:rPr>
                <w:rFonts w:ascii="仿宋_GB2312" w:hAnsi="仿宋_GB2312" w:eastAsia="仿宋_GB2312" w:cs="仿宋_GB2312"/>
              </w:rPr>
              <w:t xml:space="preserve">4．1.1维修响应时间要求：应在接到维修通知的前提下2个小时内作出维修响应。                                 </w:t>
            </w:r>
          </w:p>
          <w:p w14:paraId="32B19C3F">
            <w:pPr>
              <w:pStyle w:val="4"/>
              <w:jc w:val="left"/>
            </w:pPr>
            <w:r>
              <w:rPr>
                <w:rFonts w:ascii="仿宋_GB2312" w:hAnsi="仿宋_GB2312" w:eastAsia="仿宋_GB2312" w:cs="仿宋_GB2312"/>
              </w:rPr>
              <w:t>4.1.2维修时间要求：作出维修响应后，应在24小时内电话解决问题，如电话不能解决问题，则维修人员应在24小时之内到达现场（含节假日、公休日）进行维修。如设备需返厂维修，维修期间须提供备用样机。</w:t>
            </w:r>
          </w:p>
          <w:p w14:paraId="763C3599">
            <w:pPr>
              <w:pStyle w:val="4"/>
              <w:jc w:val="left"/>
            </w:pPr>
            <w:r>
              <w:rPr>
                <w:rFonts w:ascii="仿宋_GB2312" w:hAnsi="仿宋_GB2312" w:eastAsia="仿宋_GB2312" w:cs="仿宋_GB2312"/>
              </w:rPr>
              <w:t>4.2质保要求</w:t>
            </w:r>
          </w:p>
          <w:p w14:paraId="1BB69489">
            <w:pPr>
              <w:pStyle w:val="4"/>
              <w:jc w:val="left"/>
            </w:pPr>
            <w:r>
              <w:rPr>
                <w:rFonts w:ascii="仿宋_GB2312" w:hAnsi="仿宋_GB2312" w:eastAsia="仿宋_GB2312" w:cs="仿宋_GB2312"/>
              </w:rPr>
              <w:t>质保期内供应商应负责设备维修及抢修。质保期内供应商应负责设备的维修及抢修以及及时提供所更换的零部件，维修更换的材料和配件以及供应商技术服务人员的一切费用由供应商承担。</w:t>
            </w:r>
          </w:p>
        </w:tc>
      </w:tr>
    </w:tbl>
    <w:p w14:paraId="4195AAD2">
      <w:pPr>
        <w:pStyle w:val="4"/>
        <w:jc w:val="left"/>
        <w:outlineLvl w:val="2"/>
      </w:pPr>
      <w:r>
        <w:rPr>
          <w:rFonts w:ascii="仿宋_GB2312" w:hAnsi="仿宋_GB2312" w:eastAsia="仿宋_GB2312" w:cs="仿宋_GB2312"/>
          <w:b/>
          <w:sz w:val="28"/>
        </w:rPr>
        <w:t>3.3.服务要求</w:t>
      </w:r>
    </w:p>
    <w:p w14:paraId="5DC9A027">
      <w:pPr>
        <w:pStyle w:val="4"/>
        <w:jc w:val="left"/>
        <w:outlineLvl w:val="3"/>
      </w:pPr>
      <w:r>
        <w:rPr>
          <w:rFonts w:ascii="仿宋_GB2312" w:hAnsi="仿宋_GB2312" w:eastAsia="仿宋_GB2312" w:cs="仿宋_GB2312"/>
          <w:b/>
          <w:sz w:val="24"/>
        </w:rPr>
        <w:t>3.3.1.服务内容要求</w:t>
      </w:r>
    </w:p>
    <w:p w14:paraId="147E0C03">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2E1348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DEB2EC8">
            <w:pPr>
              <w:pStyle w:val="4"/>
              <w:jc w:val="center"/>
            </w:pPr>
            <w:r>
              <w:rPr>
                <w:rFonts w:ascii="仿宋_GB2312" w:hAnsi="仿宋_GB2312" w:eastAsia="仿宋_GB2312" w:cs="仿宋_GB2312"/>
              </w:rPr>
              <w:t xml:space="preserve"> 序号</w:t>
            </w:r>
          </w:p>
        </w:tc>
        <w:tc>
          <w:tcPr>
            <w:tcW w:w="581" w:type="dxa"/>
          </w:tcPr>
          <w:p w14:paraId="49DCBFD3">
            <w:pPr>
              <w:pStyle w:val="4"/>
              <w:jc w:val="center"/>
            </w:pPr>
            <w:r>
              <w:rPr>
                <w:rFonts w:ascii="仿宋_GB2312" w:hAnsi="仿宋_GB2312" w:eastAsia="仿宋_GB2312" w:cs="仿宋_GB2312"/>
              </w:rPr>
              <w:t xml:space="preserve"> 符号标识</w:t>
            </w:r>
          </w:p>
        </w:tc>
        <w:tc>
          <w:tcPr>
            <w:tcW w:w="1495" w:type="dxa"/>
          </w:tcPr>
          <w:p w14:paraId="2AE87702">
            <w:pPr>
              <w:pStyle w:val="4"/>
              <w:jc w:val="center"/>
            </w:pPr>
            <w:r>
              <w:rPr>
                <w:rFonts w:ascii="仿宋_GB2312" w:hAnsi="仿宋_GB2312" w:eastAsia="仿宋_GB2312" w:cs="仿宋_GB2312"/>
              </w:rPr>
              <w:t xml:space="preserve"> 服务要求名称</w:t>
            </w:r>
          </w:p>
        </w:tc>
        <w:tc>
          <w:tcPr>
            <w:tcW w:w="5814" w:type="dxa"/>
          </w:tcPr>
          <w:p w14:paraId="58071D2F">
            <w:pPr>
              <w:pStyle w:val="4"/>
              <w:jc w:val="center"/>
            </w:pPr>
            <w:r>
              <w:rPr>
                <w:rFonts w:ascii="仿宋_GB2312" w:hAnsi="仿宋_GB2312" w:eastAsia="仿宋_GB2312" w:cs="仿宋_GB2312"/>
              </w:rPr>
              <w:t xml:space="preserve"> 服务要求内容</w:t>
            </w:r>
          </w:p>
        </w:tc>
      </w:tr>
      <w:tr w14:paraId="6DE8DD1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5" w:type="dxa"/>
            <w:gridSpan w:val="4"/>
          </w:tcPr>
          <w:p w14:paraId="2002147C">
            <w:pPr>
              <w:pStyle w:val="4"/>
              <w:jc w:val="center"/>
            </w:pPr>
            <w:r>
              <w:rPr>
                <w:rFonts w:ascii="仿宋_GB2312" w:hAnsi="仿宋_GB2312" w:eastAsia="仿宋_GB2312" w:cs="仿宋_GB2312"/>
              </w:rPr>
              <w:t>无</w:t>
            </w:r>
          </w:p>
        </w:tc>
      </w:tr>
    </w:tbl>
    <w:p w14:paraId="7DF60ECA">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17D910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F912E5F">
            <w:pPr>
              <w:pStyle w:val="4"/>
              <w:jc w:val="center"/>
            </w:pPr>
            <w:r>
              <w:rPr>
                <w:rFonts w:ascii="仿宋_GB2312" w:hAnsi="仿宋_GB2312" w:eastAsia="仿宋_GB2312" w:cs="仿宋_GB2312"/>
              </w:rPr>
              <w:t xml:space="preserve"> 序号</w:t>
            </w:r>
          </w:p>
        </w:tc>
        <w:tc>
          <w:tcPr>
            <w:tcW w:w="581" w:type="dxa"/>
          </w:tcPr>
          <w:p w14:paraId="0DA16160">
            <w:pPr>
              <w:pStyle w:val="4"/>
              <w:jc w:val="center"/>
            </w:pPr>
            <w:r>
              <w:rPr>
                <w:rFonts w:ascii="仿宋_GB2312" w:hAnsi="仿宋_GB2312" w:eastAsia="仿宋_GB2312" w:cs="仿宋_GB2312"/>
              </w:rPr>
              <w:t xml:space="preserve"> 符号标识</w:t>
            </w:r>
          </w:p>
        </w:tc>
        <w:tc>
          <w:tcPr>
            <w:tcW w:w="1495" w:type="dxa"/>
          </w:tcPr>
          <w:p w14:paraId="7DA2C621">
            <w:pPr>
              <w:pStyle w:val="4"/>
              <w:jc w:val="center"/>
            </w:pPr>
            <w:r>
              <w:rPr>
                <w:rFonts w:ascii="仿宋_GB2312" w:hAnsi="仿宋_GB2312" w:eastAsia="仿宋_GB2312" w:cs="仿宋_GB2312"/>
              </w:rPr>
              <w:t xml:space="preserve"> 服务要求名称</w:t>
            </w:r>
          </w:p>
        </w:tc>
        <w:tc>
          <w:tcPr>
            <w:tcW w:w="5814" w:type="dxa"/>
          </w:tcPr>
          <w:p w14:paraId="16EEE714">
            <w:pPr>
              <w:pStyle w:val="4"/>
              <w:jc w:val="center"/>
            </w:pPr>
            <w:r>
              <w:rPr>
                <w:rFonts w:ascii="仿宋_GB2312" w:hAnsi="仿宋_GB2312" w:eastAsia="仿宋_GB2312" w:cs="仿宋_GB2312"/>
              </w:rPr>
              <w:t xml:space="preserve"> 服务要求内容</w:t>
            </w:r>
          </w:p>
        </w:tc>
      </w:tr>
      <w:tr w14:paraId="01EF09D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5" w:type="dxa"/>
            <w:gridSpan w:val="4"/>
          </w:tcPr>
          <w:p w14:paraId="5B5116C9">
            <w:pPr>
              <w:pStyle w:val="4"/>
              <w:jc w:val="center"/>
            </w:pPr>
            <w:r>
              <w:rPr>
                <w:rFonts w:ascii="仿宋_GB2312" w:hAnsi="仿宋_GB2312" w:eastAsia="仿宋_GB2312" w:cs="仿宋_GB2312"/>
              </w:rPr>
              <w:t>无</w:t>
            </w:r>
          </w:p>
        </w:tc>
      </w:tr>
    </w:tbl>
    <w:p w14:paraId="663179E1">
      <w:pPr>
        <w:pStyle w:val="4"/>
        <w:jc w:val="left"/>
      </w:pPr>
      <w:r>
        <w:rPr>
          <w:rFonts w:ascii="仿宋_GB2312" w:hAnsi="仿宋_GB2312" w:eastAsia="仿宋_GB2312" w:cs="仿宋_GB2312"/>
        </w:rPr>
        <w:t>采购包3：</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923B5B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1144D6E">
            <w:pPr>
              <w:pStyle w:val="4"/>
              <w:jc w:val="center"/>
            </w:pPr>
            <w:r>
              <w:rPr>
                <w:rFonts w:ascii="仿宋_GB2312" w:hAnsi="仿宋_GB2312" w:eastAsia="仿宋_GB2312" w:cs="仿宋_GB2312"/>
              </w:rPr>
              <w:t xml:space="preserve"> 序号</w:t>
            </w:r>
          </w:p>
        </w:tc>
        <w:tc>
          <w:tcPr>
            <w:tcW w:w="581" w:type="dxa"/>
          </w:tcPr>
          <w:p w14:paraId="0ADDFB7F">
            <w:pPr>
              <w:pStyle w:val="4"/>
              <w:jc w:val="center"/>
            </w:pPr>
            <w:r>
              <w:rPr>
                <w:rFonts w:ascii="仿宋_GB2312" w:hAnsi="仿宋_GB2312" w:eastAsia="仿宋_GB2312" w:cs="仿宋_GB2312"/>
              </w:rPr>
              <w:t xml:space="preserve"> 符号标识</w:t>
            </w:r>
          </w:p>
        </w:tc>
        <w:tc>
          <w:tcPr>
            <w:tcW w:w="1495" w:type="dxa"/>
          </w:tcPr>
          <w:p w14:paraId="180B6707">
            <w:pPr>
              <w:pStyle w:val="4"/>
              <w:jc w:val="center"/>
            </w:pPr>
            <w:r>
              <w:rPr>
                <w:rFonts w:ascii="仿宋_GB2312" w:hAnsi="仿宋_GB2312" w:eastAsia="仿宋_GB2312" w:cs="仿宋_GB2312"/>
              </w:rPr>
              <w:t xml:space="preserve"> 服务要求名称</w:t>
            </w:r>
          </w:p>
        </w:tc>
        <w:tc>
          <w:tcPr>
            <w:tcW w:w="5814" w:type="dxa"/>
          </w:tcPr>
          <w:p w14:paraId="47A415FA">
            <w:pPr>
              <w:pStyle w:val="4"/>
              <w:jc w:val="center"/>
            </w:pPr>
            <w:r>
              <w:rPr>
                <w:rFonts w:ascii="仿宋_GB2312" w:hAnsi="仿宋_GB2312" w:eastAsia="仿宋_GB2312" w:cs="仿宋_GB2312"/>
              </w:rPr>
              <w:t xml:space="preserve"> 服务要求内容</w:t>
            </w:r>
          </w:p>
        </w:tc>
      </w:tr>
      <w:tr w14:paraId="4FC08FD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5" w:type="dxa"/>
            <w:gridSpan w:val="4"/>
          </w:tcPr>
          <w:p w14:paraId="2A824128">
            <w:pPr>
              <w:pStyle w:val="4"/>
              <w:jc w:val="center"/>
            </w:pPr>
            <w:r>
              <w:rPr>
                <w:rFonts w:ascii="仿宋_GB2312" w:hAnsi="仿宋_GB2312" w:eastAsia="仿宋_GB2312" w:cs="仿宋_GB2312"/>
              </w:rPr>
              <w:t>无</w:t>
            </w:r>
          </w:p>
        </w:tc>
      </w:tr>
    </w:tbl>
    <w:p w14:paraId="5A8B6D89">
      <w:pPr>
        <w:pStyle w:val="4"/>
        <w:jc w:val="left"/>
      </w:pPr>
      <w:r>
        <w:rPr>
          <w:rFonts w:ascii="仿宋_GB2312" w:hAnsi="仿宋_GB2312" w:eastAsia="仿宋_GB2312" w:cs="仿宋_GB2312"/>
        </w:rPr>
        <w:t>采购包4：</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4E4A3E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8A23DEC">
            <w:pPr>
              <w:pStyle w:val="4"/>
              <w:jc w:val="center"/>
            </w:pPr>
            <w:r>
              <w:rPr>
                <w:rFonts w:ascii="仿宋_GB2312" w:hAnsi="仿宋_GB2312" w:eastAsia="仿宋_GB2312" w:cs="仿宋_GB2312"/>
              </w:rPr>
              <w:t xml:space="preserve"> 序号</w:t>
            </w:r>
          </w:p>
        </w:tc>
        <w:tc>
          <w:tcPr>
            <w:tcW w:w="581" w:type="dxa"/>
          </w:tcPr>
          <w:p w14:paraId="6DCCF501">
            <w:pPr>
              <w:pStyle w:val="4"/>
              <w:jc w:val="center"/>
            </w:pPr>
            <w:r>
              <w:rPr>
                <w:rFonts w:ascii="仿宋_GB2312" w:hAnsi="仿宋_GB2312" w:eastAsia="仿宋_GB2312" w:cs="仿宋_GB2312"/>
              </w:rPr>
              <w:t xml:space="preserve"> 符号标识</w:t>
            </w:r>
          </w:p>
        </w:tc>
        <w:tc>
          <w:tcPr>
            <w:tcW w:w="1495" w:type="dxa"/>
          </w:tcPr>
          <w:p w14:paraId="6CD81804">
            <w:pPr>
              <w:pStyle w:val="4"/>
              <w:jc w:val="center"/>
            </w:pPr>
            <w:r>
              <w:rPr>
                <w:rFonts w:ascii="仿宋_GB2312" w:hAnsi="仿宋_GB2312" w:eastAsia="仿宋_GB2312" w:cs="仿宋_GB2312"/>
              </w:rPr>
              <w:t xml:space="preserve"> 服务要求名称</w:t>
            </w:r>
          </w:p>
        </w:tc>
        <w:tc>
          <w:tcPr>
            <w:tcW w:w="5814" w:type="dxa"/>
          </w:tcPr>
          <w:p w14:paraId="61AEB4AA">
            <w:pPr>
              <w:pStyle w:val="4"/>
              <w:jc w:val="center"/>
            </w:pPr>
            <w:r>
              <w:rPr>
                <w:rFonts w:ascii="仿宋_GB2312" w:hAnsi="仿宋_GB2312" w:eastAsia="仿宋_GB2312" w:cs="仿宋_GB2312"/>
              </w:rPr>
              <w:t xml:space="preserve"> 服务要求内容</w:t>
            </w:r>
          </w:p>
        </w:tc>
      </w:tr>
      <w:tr w14:paraId="442D9C6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5" w:type="dxa"/>
            <w:gridSpan w:val="4"/>
          </w:tcPr>
          <w:p w14:paraId="22A012C1">
            <w:pPr>
              <w:pStyle w:val="4"/>
              <w:jc w:val="center"/>
            </w:pPr>
            <w:r>
              <w:rPr>
                <w:rFonts w:ascii="仿宋_GB2312" w:hAnsi="仿宋_GB2312" w:eastAsia="仿宋_GB2312" w:cs="仿宋_GB2312"/>
              </w:rPr>
              <w:t>无</w:t>
            </w:r>
          </w:p>
        </w:tc>
      </w:tr>
    </w:tbl>
    <w:p w14:paraId="498A3BD7">
      <w:pPr>
        <w:pStyle w:val="4"/>
        <w:jc w:val="left"/>
      </w:pPr>
      <w:r>
        <w:rPr>
          <w:rFonts w:ascii="仿宋_GB2312" w:hAnsi="仿宋_GB2312" w:eastAsia="仿宋_GB2312" w:cs="仿宋_GB2312"/>
        </w:rPr>
        <w:t>采购包5：</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4FB9EE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4DA8BB8">
            <w:pPr>
              <w:pStyle w:val="4"/>
              <w:jc w:val="center"/>
            </w:pPr>
            <w:r>
              <w:rPr>
                <w:rFonts w:ascii="仿宋_GB2312" w:hAnsi="仿宋_GB2312" w:eastAsia="仿宋_GB2312" w:cs="仿宋_GB2312"/>
              </w:rPr>
              <w:t xml:space="preserve"> 序号</w:t>
            </w:r>
          </w:p>
        </w:tc>
        <w:tc>
          <w:tcPr>
            <w:tcW w:w="581" w:type="dxa"/>
          </w:tcPr>
          <w:p w14:paraId="0FD8C044">
            <w:pPr>
              <w:pStyle w:val="4"/>
              <w:jc w:val="center"/>
            </w:pPr>
            <w:r>
              <w:rPr>
                <w:rFonts w:ascii="仿宋_GB2312" w:hAnsi="仿宋_GB2312" w:eastAsia="仿宋_GB2312" w:cs="仿宋_GB2312"/>
              </w:rPr>
              <w:t xml:space="preserve"> 符号标识</w:t>
            </w:r>
          </w:p>
        </w:tc>
        <w:tc>
          <w:tcPr>
            <w:tcW w:w="1495" w:type="dxa"/>
          </w:tcPr>
          <w:p w14:paraId="1D79A160">
            <w:pPr>
              <w:pStyle w:val="4"/>
              <w:jc w:val="center"/>
            </w:pPr>
            <w:r>
              <w:rPr>
                <w:rFonts w:ascii="仿宋_GB2312" w:hAnsi="仿宋_GB2312" w:eastAsia="仿宋_GB2312" w:cs="仿宋_GB2312"/>
              </w:rPr>
              <w:t xml:space="preserve"> 服务要求名称</w:t>
            </w:r>
          </w:p>
        </w:tc>
        <w:tc>
          <w:tcPr>
            <w:tcW w:w="5814" w:type="dxa"/>
          </w:tcPr>
          <w:p w14:paraId="583DCE4E">
            <w:pPr>
              <w:pStyle w:val="4"/>
              <w:jc w:val="center"/>
            </w:pPr>
            <w:r>
              <w:rPr>
                <w:rFonts w:ascii="仿宋_GB2312" w:hAnsi="仿宋_GB2312" w:eastAsia="仿宋_GB2312" w:cs="仿宋_GB2312"/>
              </w:rPr>
              <w:t xml:space="preserve"> 服务要求内容</w:t>
            </w:r>
          </w:p>
        </w:tc>
      </w:tr>
      <w:tr w14:paraId="73C1001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5" w:type="dxa"/>
            <w:gridSpan w:val="4"/>
          </w:tcPr>
          <w:p w14:paraId="33D60EAB">
            <w:pPr>
              <w:pStyle w:val="4"/>
              <w:jc w:val="center"/>
            </w:pPr>
            <w:r>
              <w:rPr>
                <w:rFonts w:ascii="仿宋_GB2312" w:hAnsi="仿宋_GB2312" w:eastAsia="仿宋_GB2312" w:cs="仿宋_GB2312"/>
              </w:rPr>
              <w:t>无</w:t>
            </w:r>
          </w:p>
        </w:tc>
      </w:tr>
    </w:tbl>
    <w:p w14:paraId="1923BE37">
      <w:pPr>
        <w:pStyle w:val="4"/>
        <w:jc w:val="left"/>
      </w:pPr>
      <w:r>
        <w:rPr>
          <w:rFonts w:ascii="仿宋_GB2312" w:hAnsi="仿宋_GB2312" w:eastAsia="仿宋_GB2312" w:cs="仿宋_GB2312"/>
        </w:rPr>
        <w:t>采购包6：</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E9EA7D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58A31F6">
            <w:pPr>
              <w:pStyle w:val="4"/>
              <w:jc w:val="center"/>
            </w:pPr>
            <w:r>
              <w:rPr>
                <w:rFonts w:ascii="仿宋_GB2312" w:hAnsi="仿宋_GB2312" w:eastAsia="仿宋_GB2312" w:cs="仿宋_GB2312"/>
              </w:rPr>
              <w:t xml:space="preserve"> 序号</w:t>
            </w:r>
          </w:p>
        </w:tc>
        <w:tc>
          <w:tcPr>
            <w:tcW w:w="581" w:type="dxa"/>
          </w:tcPr>
          <w:p w14:paraId="07AC5A8B">
            <w:pPr>
              <w:pStyle w:val="4"/>
              <w:jc w:val="center"/>
            </w:pPr>
            <w:r>
              <w:rPr>
                <w:rFonts w:ascii="仿宋_GB2312" w:hAnsi="仿宋_GB2312" w:eastAsia="仿宋_GB2312" w:cs="仿宋_GB2312"/>
              </w:rPr>
              <w:t xml:space="preserve"> 符号标识</w:t>
            </w:r>
          </w:p>
        </w:tc>
        <w:tc>
          <w:tcPr>
            <w:tcW w:w="1495" w:type="dxa"/>
          </w:tcPr>
          <w:p w14:paraId="43D65431">
            <w:pPr>
              <w:pStyle w:val="4"/>
              <w:jc w:val="center"/>
            </w:pPr>
            <w:r>
              <w:rPr>
                <w:rFonts w:ascii="仿宋_GB2312" w:hAnsi="仿宋_GB2312" w:eastAsia="仿宋_GB2312" w:cs="仿宋_GB2312"/>
              </w:rPr>
              <w:t xml:space="preserve"> 服务要求名称</w:t>
            </w:r>
          </w:p>
        </w:tc>
        <w:tc>
          <w:tcPr>
            <w:tcW w:w="5814" w:type="dxa"/>
          </w:tcPr>
          <w:p w14:paraId="0E17CA29">
            <w:pPr>
              <w:pStyle w:val="4"/>
              <w:jc w:val="center"/>
            </w:pPr>
            <w:r>
              <w:rPr>
                <w:rFonts w:ascii="仿宋_GB2312" w:hAnsi="仿宋_GB2312" w:eastAsia="仿宋_GB2312" w:cs="仿宋_GB2312"/>
              </w:rPr>
              <w:t xml:space="preserve"> 服务要求内容</w:t>
            </w:r>
          </w:p>
        </w:tc>
      </w:tr>
      <w:tr w14:paraId="25A3B4F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5" w:type="dxa"/>
            <w:gridSpan w:val="4"/>
          </w:tcPr>
          <w:p w14:paraId="42A31956">
            <w:pPr>
              <w:pStyle w:val="4"/>
              <w:jc w:val="center"/>
            </w:pPr>
            <w:r>
              <w:rPr>
                <w:rFonts w:ascii="仿宋_GB2312" w:hAnsi="仿宋_GB2312" w:eastAsia="仿宋_GB2312" w:cs="仿宋_GB2312"/>
              </w:rPr>
              <w:t>无</w:t>
            </w:r>
          </w:p>
        </w:tc>
      </w:tr>
    </w:tbl>
    <w:p w14:paraId="153FDD31">
      <w:pPr>
        <w:pStyle w:val="4"/>
        <w:jc w:val="left"/>
        <w:outlineLvl w:val="3"/>
      </w:pPr>
      <w:r>
        <w:rPr>
          <w:rFonts w:ascii="仿宋_GB2312" w:hAnsi="仿宋_GB2312" w:eastAsia="仿宋_GB2312" w:cs="仿宋_GB2312"/>
          <w:b/>
          <w:sz w:val="24"/>
        </w:rPr>
        <w:t>3.3.2.商务要求</w:t>
      </w:r>
    </w:p>
    <w:p w14:paraId="1827F295">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B74C3A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F408777">
            <w:pPr>
              <w:pStyle w:val="4"/>
              <w:jc w:val="center"/>
            </w:pPr>
            <w:r>
              <w:rPr>
                <w:rFonts w:ascii="仿宋_GB2312" w:hAnsi="仿宋_GB2312" w:eastAsia="仿宋_GB2312" w:cs="仿宋_GB2312"/>
              </w:rPr>
              <w:t>序号</w:t>
            </w:r>
          </w:p>
        </w:tc>
        <w:tc>
          <w:tcPr>
            <w:tcW w:w="581" w:type="dxa"/>
          </w:tcPr>
          <w:p w14:paraId="760803DF">
            <w:pPr>
              <w:pStyle w:val="4"/>
              <w:jc w:val="center"/>
            </w:pPr>
            <w:r>
              <w:rPr>
                <w:rFonts w:ascii="仿宋_GB2312" w:hAnsi="仿宋_GB2312" w:eastAsia="仿宋_GB2312" w:cs="仿宋_GB2312"/>
              </w:rPr>
              <w:t>符号标识</w:t>
            </w:r>
          </w:p>
        </w:tc>
        <w:tc>
          <w:tcPr>
            <w:tcW w:w="1495" w:type="dxa"/>
          </w:tcPr>
          <w:p w14:paraId="14DAAA97">
            <w:pPr>
              <w:pStyle w:val="4"/>
              <w:jc w:val="center"/>
            </w:pPr>
            <w:r>
              <w:rPr>
                <w:rFonts w:ascii="仿宋_GB2312" w:hAnsi="仿宋_GB2312" w:eastAsia="仿宋_GB2312" w:cs="仿宋_GB2312"/>
              </w:rPr>
              <w:t>商务要求名称</w:t>
            </w:r>
          </w:p>
        </w:tc>
        <w:tc>
          <w:tcPr>
            <w:tcW w:w="5814" w:type="dxa"/>
          </w:tcPr>
          <w:p w14:paraId="1016C51D">
            <w:pPr>
              <w:pStyle w:val="4"/>
              <w:jc w:val="center"/>
            </w:pPr>
            <w:r>
              <w:rPr>
                <w:rFonts w:ascii="仿宋_GB2312" w:hAnsi="仿宋_GB2312" w:eastAsia="仿宋_GB2312" w:cs="仿宋_GB2312"/>
              </w:rPr>
              <w:t>商务要求内容</w:t>
            </w:r>
          </w:p>
        </w:tc>
      </w:tr>
      <w:tr w14:paraId="05E4226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8357F97">
            <w:pPr>
              <w:pStyle w:val="4"/>
              <w:jc w:val="center"/>
            </w:pPr>
            <w:r>
              <w:rPr>
                <w:rFonts w:ascii="仿宋_GB2312" w:hAnsi="仿宋_GB2312" w:eastAsia="仿宋_GB2312" w:cs="仿宋_GB2312"/>
              </w:rPr>
              <w:t>1</w:t>
            </w:r>
          </w:p>
        </w:tc>
        <w:tc>
          <w:tcPr>
            <w:tcW w:w="581" w:type="dxa"/>
          </w:tcPr>
          <w:p w14:paraId="635BFBE7">
            <w:pPr>
              <w:pStyle w:val="4"/>
              <w:jc w:val="center"/>
            </w:pPr>
            <w:r>
              <w:rPr>
                <w:rFonts w:ascii="仿宋_GB2312" w:hAnsi="仿宋_GB2312" w:eastAsia="仿宋_GB2312" w:cs="仿宋_GB2312"/>
              </w:rPr>
              <w:t>★</w:t>
            </w:r>
          </w:p>
        </w:tc>
        <w:tc>
          <w:tcPr>
            <w:tcW w:w="1495" w:type="dxa"/>
          </w:tcPr>
          <w:p w14:paraId="24BAF6F1">
            <w:pPr>
              <w:pStyle w:val="4"/>
              <w:jc w:val="left"/>
            </w:pPr>
            <w:r>
              <w:rPr>
                <w:rFonts w:ascii="仿宋_GB2312" w:hAnsi="仿宋_GB2312" w:eastAsia="仿宋_GB2312" w:cs="仿宋_GB2312"/>
              </w:rPr>
              <w:t>交货时间</w:t>
            </w:r>
          </w:p>
        </w:tc>
        <w:tc>
          <w:tcPr>
            <w:tcW w:w="5814" w:type="dxa"/>
          </w:tcPr>
          <w:p w14:paraId="26013F3C">
            <w:pPr>
              <w:pStyle w:val="4"/>
              <w:jc w:val="left"/>
            </w:pPr>
            <w:r>
              <w:rPr>
                <w:rFonts w:ascii="仿宋_GB2312" w:hAnsi="仿宋_GB2312" w:eastAsia="仿宋_GB2312" w:cs="仿宋_GB2312"/>
              </w:rPr>
              <w:t>自合同签订之日起60日</w:t>
            </w:r>
          </w:p>
        </w:tc>
      </w:tr>
      <w:tr w14:paraId="5DE544B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9FBE525">
            <w:pPr>
              <w:pStyle w:val="4"/>
              <w:jc w:val="center"/>
            </w:pPr>
            <w:r>
              <w:rPr>
                <w:rFonts w:ascii="仿宋_GB2312" w:hAnsi="仿宋_GB2312" w:eastAsia="仿宋_GB2312" w:cs="仿宋_GB2312"/>
              </w:rPr>
              <w:t>2</w:t>
            </w:r>
          </w:p>
        </w:tc>
        <w:tc>
          <w:tcPr>
            <w:tcW w:w="581" w:type="dxa"/>
          </w:tcPr>
          <w:p w14:paraId="7B06757B">
            <w:pPr>
              <w:pStyle w:val="4"/>
              <w:jc w:val="center"/>
            </w:pPr>
            <w:r>
              <w:rPr>
                <w:rFonts w:ascii="仿宋_GB2312" w:hAnsi="仿宋_GB2312" w:eastAsia="仿宋_GB2312" w:cs="仿宋_GB2312"/>
              </w:rPr>
              <w:t>★</w:t>
            </w:r>
          </w:p>
        </w:tc>
        <w:tc>
          <w:tcPr>
            <w:tcW w:w="1495" w:type="dxa"/>
          </w:tcPr>
          <w:p w14:paraId="407B565B">
            <w:pPr>
              <w:pStyle w:val="4"/>
              <w:jc w:val="left"/>
            </w:pPr>
            <w:r>
              <w:rPr>
                <w:rFonts w:ascii="仿宋_GB2312" w:hAnsi="仿宋_GB2312" w:eastAsia="仿宋_GB2312" w:cs="仿宋_GB2312"/>
              </w:rPr>
              <w:t>交货地点</w:t>
            </w:r>
          </w:p>
        </w:tc>
        <w:tc>
          <w:tcPr>
            <w:tcW w:w="5814" w:type="dxa"/>
          </w:tcPr>
          <w:p w14:paraId="2AC07C25">
            <w:pPr>
              <w:pStyle w:val="4"/>
              <w:jc w:val="left"/>
            </w:pPr>
            <w:r>
              <w:rPr>
                <w:rFonts w:ascii="仿宋_GB2312" w:hAnsi="仿宋_GB2312" w:eastAsia="仿宋_GB2312" w:cs="仿宋_GB2312"/>
              </w:rPr>
              <w:t>简阳市人民医院</w:t>
            </w:r>
          </w:p>
        </w:tc>
      </w:tr>
      <w:tr w14:paraId="48E560E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4BBE976">
            <w:pPr>
              <w:pStyle w:val="4"/>
              <w:jc w:val="center"/>
            </w:pPr>
            <w:r>
              <w:rPr>
                <w:rFonts w:ascii="仿宋_GB2312" w:hAnsi="仿宋_GB2312" w:eastAsia="仿宋_GB2312" w:cs="仿宋_GB2312"/>
              </w:rPr>
              <w:t>3</w:t>
            </w:r>
          </w:p>
        </w:tc>
        <w:tc>
          <w:tcPr>
            <w:tcW w:w="581" w:type="dxa"/>
          </w:tcPr>
          <w:p w14:paraId="2E18BB2D">
            <w:pPr>
              <w:pStyle w:val="4"/>
              <w:jc w:val="center"/>
            </w:pPr>
            <w:r>
              <w:rPr>
                <w:rFonts w:ascii="仿宋_GB2312" w:hAnsi="仿宋_GB2312" w:eastAsia="仿宋_GB2312" w:cs="仿宋_GB2312"/>
              </w:rPr>
              <w:t>★</w:t>
            </w:r>
          </w:p>
        </w:tc>
        <w:tc>
          <w:tcPr>
            <w:tcW w:w="1495" w:type="dxa"/>
          </w:tcPr>
          <w:p w14:paraId="5CB7FE86">
            <w:pPr>
              <w:pStyle w:val="4"/>
              <w:jc w:val="left"/>
            </w:pPr>
            <w:r>
              <w:rPr>
                <w:rFonts w:ascii="仿宋_GB2312" w:hAnsi="仿宋_GB2312" w:eastAsia="仿宋_GB2312" w:cs="仿宋_GB2312"/>
              </w:rPr>
              <w:t>支付方式</w:t>
            </w:r>
          </w:p>
        </w:tc>
        <w:tc>
          <w:tcPr>
            <w:tcW w:w="5814" w:type="dxa"/>
          </w:tcPr>
          <w:p w14:paraId="7E804380">
            <w:pPr>
              <w:pStyle w:val="4"/>
              <w:jc w:val="left"/>
            </w:pPr>
            <w:r>
              <w:rPr>
                <w:rFonts w:ascii="仿宋_GB2312" w:hAnsi="仿宋_GB2312" w:eastAsia="仿宋_GB2312" w:cs="仿宋_GB2312"/>
              </w:rPr>
              <w:t>分期付款</w:t>
            </w:r>
          </w:p>
        </w:tc>
      </w:tr>
      <w:tr w14:paraId="688B71E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04A69F5">
            <w:pPr>
              <w:pStyle w:val="4"/>
              <w:jc w:val="center"/>
            </w:pPr>
            <w:r>
              <w:rPr>
                <w:rFonts w:ascii="仿宋_GB2312" w:hAnsi="仿宋_GB2312" w:eastAsia="仿宋_GB2312" w:cs="仿宋_GB2312"/>
              </w:rPr>
              <w:t>4</w:t>
            </w:r>
          </w:p>
        </w:tc>
        <w:tc>
          <w:tcPr>
            <w:tcW w:w="581" w:type="dxa"/>
          </w:tcPr>
          <w:p w14:paraId="26DB2B12">
            <w:pPr>
              <w:pStyle w:val="4"/>
              <w:jc w:val="center"/>
            </w:pPr>
            <w:r>
              <w:rPr>
                <w:rFonts w:ascii="仿宋_GB2312" w:hAnsi="仿宋_GB2312" w:eastAsia="仿宋_GB2312" w:cs="仿宋_GB2312"/>
              </w:rPr>
              <w:t>★</w:t>
            </w:r>
          </w:p>
        </w:tc>
        <w:tc>
          <w:tcPr>
            <w:tcW w:w="1495" w:type="dxa"/>
          </w:tcPr>
          <w:p w14:paraId="5C84949A">
            <w:pPr>
              <w:pStyle w:val="4"/>
              <w:jc w:val="left"/>
            </w:pPr>
            <w:r>
              <w:rPr>
                <w:rFonts w:ascii="仿宋_GB2312" w:hAnsi="仿宋_GB2312" w:eastAsia="仿宋_GB2312" w:cs="仿宋_GB2312"/>
              </w:rPr>
              <w:t>付款进度安排</w:t>
            </w:r>
          </w:p>
        </w:tc>
        <w:tc>
          <w:tcPr>
            <w:tcW w:w="5814" w:type="dxa"/>
          </w:tcPr>
          <w:p w14:paraId="3EC07D4F">
            <w:pPr>
              <w:pStyle w:val="4"/>
              <w:jc w:val="left"/>
            </w:pPr>
            <w:r>
              <w:rPr>
                <w:rFonts w:ascii="仿宋_GB2312" w:hAnsi="仿宋_GB2312" w:eastAsia="仿宋_GB2312" w:cs="仿宋_GB2312"/>
              </w:rPr>
              <w:t>1、设备安装验收合格后，并收到正式发票，达到付款条件起30日内，支付合同总金额的95.00%</w:t>
            </w:r>
          </w:p>
          <w:p w14:paraId="670A6ED6">
            <w:pPr>
              <w:pStyle w:val="4"/>
              <w:jc w:val="left"/>
            </w:pPr>
            <w:r>
              <w:rPr>
                <w:rFonts w:ascii="仿宋_GB2312" w:hAnsi="仿宋_GB2312" w:eastAsia="仿宋_GB2312" w:cs="仿宋_GB2312"/>
              </w:rPr>
              <w:t>2、设备质保期满验收合格后，并收到正式发票，达到付款条件起30日内，支付合同总金额的5.00%</w:t>
            </w:r>
          </w:p>
        </w:tc>
      </w:tr>
      <w:tr w14:paraId="40CCB9E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4F291B7">
            <w:pPr>
              <w:pStyle w:val="4"/>
              <w:jc w:val="center"/>
            </w:pPr>
            <w:r>
              <w:rPr>
                <w:rFonts w:ascii="仿宋_GB2312" w:hAnsi="仿宋_GB2312" w:eastAsia="仿宋_GB2312" w:cs="仿宋_GB2312"/>
              </w:rPr>
              <w:t>5</w:t>
            </w:r>
          </w:p>
        </w:tc>
        <w:tc>
          <w:tcPr>
            <w:tcW w:w="581" w:type="dxa"/>
          </w:tcPr>
          <w:p w14:paraId="11AEA8D7">
            <w:pPr>
              <w:pStyle w:val="4"/>
              <w:jc w:val="center"/>
            </w:pPr>
            <w:r>
              <w:rPr>
                <w:rFonts w:ascii="仿宋_GB2312" w:hAnsi="仿宋_GB2312" w:eastAsia="仿宋_GB2312" w:cs="仿宋_GB2312"/>
              </w:rPr>
              <w:t>★</w:t>
            </w:r>
          </w:p>
        </w:tc>
        <w:tc>
          <w:tcPr>
            <w:tcW w:w="1495" w:type="dxa"/>
          </w:tcPr>
          <w:p w14:paraId="248EF88F">
            <w:pPr>
              <w:pStyle w:val="4"/>
              <w:jc w:val="left"/>
            </w:pPr>
            <w:r>
              <w:rPr>
                <w:rFonts w:ascii="仿宋_GB2312" w:hAnsi="仿宋_GB2312" w:eastAsia="仿宋_GB2312" w:cs="仿宋_GB2312"/>
              </w:rPr>
              <w:t>验收、交付标准和方法</w:t>
            </w:r>
          </w:p>
        </w:tc>
        <w:tc>
          <w:tcPr>
            <w:tcW w:w="5814" w:type="dxa"/>
          </w:tcPr>
          <w:p w14:paraId="46F47C4C">
            <w:pPr>
              <w:pStyle w:val="4"/>
              <w:jc w:val="left"/>
            </w:pPr>
            <w:r>
              <w:rPr>
                <w:rFonts w:ascii="仿宋_GB2312" w:hAnsi="仿宋_GB2312" w:eastAsia="仿宋_GB2312" w:cs="仿宋_GB2312"/>
              </w:rPr>
              <w:t>1.验收由采购单位组织，供应商配合进行： （1）设备在供应商通知安装调试完毕后 10 日内初步验收。初步验收合格后，进入 30日试用期；试用期间发生设备故障，修复后试用相应顺延；试用期结束后 7 日内完成最终验收；试用期间发生重大质量问题，供应商无条件退货换新，由此产生的一切经济损失，由供应商负责。 （2）供应商安排原厂技术人员应就设备的安装、调试、操作、维修、保养等对采购单位操作、技术人员进行培训和技术支持,直至采购单位的技术人员能独立操作，同时能完成一般常见故障的维修工作。 （3）验收标准以招投标文件技术参数及要求和相关行业标准为准。 （4）涉及的商品包装和快递包装，均应符合《商品包装政府采购需求标准（试行）》《快递包装政府采购需求标准（试行）》的要求，包装应适应于远距离运输、防潮、防震、防锈和防野蛮装卸，以确保货物安全无损运抵指定地点。 （5）供应商应将所提供设备的装箱清单、配件、随机工具、用户使用手册、原厂保修卡、产品合格证明、维修手册、软件备份、故障代码表、维修密码等资料交付给采购单位，同时提供电子版的设备规范操作流程、设备日常保养流程、设备使用及日常保养注意事项1套；供应商不能完整交付设备及本款规定的单证和工具的，必须负责补齐，否则视为未按合同约定交货。 （6）其他未尽事宜应严格按照《四川省政府采购项目需求论证和履约验收管理办法》（川财采〔2015〕32号）的要求进行。</w:t>
            </w:r>
          </w:p>
        </w:tc>
      </w:tr>
      <w:tr w14:paraId="37DAE6C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FAD51A9">
            <w:pPr>
              <w:pStyle w:val="4"/>
              <w:jc w:val="center"/>
            </w:pPr>
            <w:r>
              <w:rPr>
                <w:rFonts w:ascii="仿宋_GB2312" w:hAnsi="仿宋_GB2312" w:eastAsia="仿宋_GB2312" w:cs="仿宋_GB2312"/>
              </w:rPr>
              <w:t>6</w:t>
            </w:r>
          </w:p>
        </w:tc>
        <w:tc>
          <w:tcPr>
            <w:tcW w:w="581" w:type="dxa"/>
          </w:tcPr>
          <w:p w14:paraId="3B92771D">
            <w:pPr>
              <w:pStyle w:val="4"/>
              <w:jc w:val="center"/>
            </w:pPr>
            <w:r>
              <w:rPr>
                <w:rFonts w:ascii="仿宋_GB2312" w:hAnsi="仿宋_GB2312" w:eastAsia="仿宋_GB2312" w:cs="仿宋_GB2312"/>
              </w:rPr>
              <w:t>★</w:t>
            </w:r>
          </w:p>
        </w:tc>
        <w:tc>
          <w:tcPr>
            <w:tcW w:w="1495" w:type="dxa"/>
          </w:tcPr>
          <w:p w14:paraId="04538B51">
            <w:pPr>
              <w:pStyle w:val="4"/>
              <w:jc w:val="left"/>
            </w:pPr>
            <w:r>
              <w:rPr>
                <w:rFonts w:ascii="仿宋_GB2312" w:hAnsi="仿宋_GB2312" w:eastAsia="仿宋_GB2312" w:cs="仿宋_GB2312"/>
              </w:rPr>
              <w:t>质量保修范围和保修期</w:t>
            </w:r>
          </w:p>
        </w:tc>
        <w:tc>
          <w:tcPr>
            <w:tcW w:w="5814" w:type="dxa"/>
          </w:tcPr>
          <w:p w14:paraId="777572EE">
            <w:pPr>
              <w:pStyle w:val="4"/>
              <w:jc w:val="left"/>
            </w:pPr>
            <w:r>
              <w:rPr>
                <w:rFonts w:ascii="仿宋_GB2312" w:hAnsi="仿宋_GB2312" w:eastAsia="仿宋_GB2312" w:cs="仿宋_GB2312"/>
              </w:rPr>
              <w:t>1.质保期：质保期为设备验收合格之日起整机保修 3 年(包含主机及配套设备设施)。质保期内出现故障问题，供货商接到设备故障报告后，2个小时内作出维修方案响应，作出维修响应后，应在24小时内电话解决问题，如电话不能解决问题，则维修人员应在24小时之内到达现场（含节假日、公休日）进行维修。如设备需返厂维修，维修期间须提供备用样机。质保期内设备维保维修及更换配件所涉及的费用均包含在投标报价中。 2.质保期内开机率≥98%（按全年365天计，每年停机时间不超过7天），因维修所耽误时间应顺延质保时间，按每耽误1天顺延20天计。在质保期内每年提供 4 次预防性保养及维护服务（每季度1次），每年度提交年度保养维护总结。 3.如设备经供应商 3 次维修仍不能达到本合同约定的质量标准，视作供应商未能按时交货，采购方有权退货并追究供应商的违约责任。货到现场后由于采购方保管不当造成的问题，供应商亦应负责修复，但费用由采购方负担。 4.质保期满后若设备故障，供应商无条件先负责修理好设备，经采购方使用正常后支付相关维修费用。质保期满后修复设备涉及更换的配件费用，只收取厂家规定的最优成本费，产生的其它费用均由供应商支付。 5.设备维修期间应提供合格备机，所涉及相关费用均包含在投标报价中。 6.设备全生命周期提供系统软件的升级维护服务（不包含新增功能性升级），所涉及相关费用均包含在投标报价中。</w:t>
            </w:r>
          </w:p>
        </w:tc>
      </w:tr>
      <w:tr w14:paraId="652E827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EEAC110">
            <w:pPr>
              <w:pStyle w:val="4"/>
              <w:jc w:val="center"/>
            </w:pPr>
            <w:r>
              <w:rPr>
                <w:rFonts w:ascii="仿宋_GB2312" w:hAnsi="仿宋_GB2312" w:eastAsia="仿宋_GB2312" w:cs="仿宋_GB2312"/>
              </w:rPr>
              <w:t>7</w:t>
            </w:r>
          </w:p>
        </w:tc>
        <w:tc>
          <w:tcPr>
            <w:tcW w:w="581" w:type="dxa"/>
          </w:tcPr>
          <w:p w14:paraId="14BCFD67">
            <w:pPr>
              <w:pStyle w:val="4"/>
              <w:jc w:val="center"/>
            </w:pPr>
            <w:r>
              <w:rPr>
                <w:rFonts w:ascii="仿宋_GB2312" w:hAnsi="仿宋_GB2312" w:eastAsia="仿宋_GB2312" w:cs="仿宋_GB2312"/>
              </w:rPr>
              <w:t>★</w:t>
            </w:r>
          </w:p>
        </w:tc>
        <w:tc>
          <w:tcPr>
            <w:tcW w:w="1495" w:type="dxa"/>
          </w:tcPr>
          <w:p w14:paraId="4D3138D6">
            <w:pPr>
              <w:pStyle w:val="4"/>
              <w:jc w:val="left"/>
            </w:pPr>
            <w:r>
              <w:rPr>
                <w:rFonts w:ascii="仿宋_GB2312" w:hAnsi="仿宋_GB2312" w:eastAsia="仿宋_GB2312" w:cs="仿宋_GB2312"/>
              </w:rPr>
              <w:t>违约责任与解决争议的方法</w:t>
            </w:r>
          </w:p>
        </w:tc>
        <w:tc>
          <w:tcPr>
            <w:tcW w:w="5814" w:type="dxa"/>
          </w:tcPr>
          <w:p w14:paraId="2726F9FD">
            <w:pPr>
              <w:pStyle w:val="4"/>
              <w:jc w:val="left"/>
            </w:pPr>
            <w:r>
              <w:rPr>
                <w:rFonts w:ascii="仿宋_GB2312" w:hAnsi="仿宋_GB2312" w:eastAsia="仿宋_GB2312" w:cs="仿宋_GB2312"/>
              </w:rPr>
              <w:t>（以下内容中“甲方”指采购人，“乙方”指中标供应商） 一、违约责任 1.甲方违约责任 （1）甲方无正当理由拒收货物的，甲方应偿付合同总价百分之一的违约金； （2）甲方逾期支付货款的，除应及时付足货款外，应向乙方偿付欠款总额万分之一/天的违约金；逾期付款超过三十天的，乙方有权终止合同； 2.乙方违约责任 （1）乙方交付的设备质量不符合合同规定的，乙方应向甲方支付合同总价的百分之一的违约金，并须在合同规定的交货时间内更换合格的设备给甲方，否则，视作乙方不能交付设备而违约，由乙方偿付违约赔偿金给甲方。 （2）乙方不能交付设备或逾期交付设备而违约的，除应及时交足设备外，应向甲方偿付逾期交货部分货款总额的万分之一/天的违约金；逾期交货超过30天，甲方有权终止合同，乙方除应向甲方返还已收款项外，乙方还应按合同总价的百分之一的款额向甲方偿付赔偿金，同时甲方有权没收履约保证金。 （3）乙方设备经甲方送交具有法定资格条件的质量技术监督机构检测后，如检测结果认定设备质量不符合本合同规定标准的，则视为乙方没有按时交货而违约，乙方须在7天内无条件更换合格的设备，如逾期不能更换合格的设备，甲方有权终止本合同，乙方除应向甲方返还已收款项外，乙方还应另付合同总价的百分之一的赔偿金给甲方。 （4）乙方保证本合同设备的权利无瑕疵，包括设备所有权及知识产权等权利无瑕疵。如任何第三方经法院（或仲裁机构）裁决有权对上述设备主张权利或国家机关依法对设备进行没收查处的，乙方除应向甲方返还已收款项外，还应另按合同总价的百分之十向甲方支付违约金并赔偿因此给甲方造成的一切损失。 （5）乙方偿付的违约金不足以弥补甲方损失的，还应按甲方损失尚未弥补的部分，支付赔偿金给甲方。 二、解决争议办法 1.因设备的质量问题发生争议，由质量技术监督部门或其指定的质量鉴定机构进行质量鉴定。设备符合标准的，鉴定费由采购方承担；设备不符合质量标准的，鉴定费由供应商承担。 2.合同履行期间,若双方发生争议，可协商或由有关部门调解解决，协商或调解不成的，双方均可依法向本合同履行地法院提起诉讼。</w:t>
            </w:r>
          </w:p>
        </w:tc>
      </w:tr>
      <w:tr w14:paraId="005895E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2B61A50">
            <w:pPr>
              <w:pStyle w:val="4"/>
              <w:jc w:val="center"/>
            </w:pPr>
            <w:r>
              <w:rPr>
                <w:rFonts w:ascii="仿宋_GB2312" w:hAnsi="仿宋_GB2312" w:eastAsia="仿宋_GB2312" w:cs="仿宋_GB2312"/>
              </w:rPr>
              <w:t>8</w:t>
            </w:r>
          </w:p>
        </w:tc>
        <w:tc>
          <w:tcPr>
            <w:tcW w:w="581" w:type="dxa"/>
          </w:tcPr>
          <w:p w14:paraId="5030C9FA">
            <w:pPr>
              <w:pStyle w:val="4"/>
              <w:jc w:val="center"/>
            </w:pPr>
            <w:r>
              <w:rPr>
                <w:rFonts w:ascii="仿宋_GB2312" w:hAnsi="仿宋_GB2312" w:eastAsia="仿宋_GB2312" w:cs="仿宋_GB2312"/>
              </w:rPr>
              <w:t>★</w:t>
            </w:r>
          </w:p>
        </w:tc>
        <w:tc>
          <w:tcPr>
            <w:tcW w:w="1495" w:type="dxa"/>
          </w:tcPr>
          <w:p w14:paraId="3BDD221C">
            <w:pPr>
              <w:pStyle w:val="4"/>
              <w:jc w:val="left"/>
            </w:pPr>
            <w:r>
              <w:rPr>
                <w:rFonts w:ascii="仿宋_GB2312" w:hAnsi="仿宋_GB2312" w:eastAsia="仿宋_GB2312" w:cs="仿宋_GB2312"/>
              </w:rPr>
              <w:t>包装方式及运输</w:t>
            </w:r>
          </w:p>
        </w:tc>
        <w:tc>
          <w:tcPr>
            <w:tcW w:w="5814" w:type="dxa"/>
          </w:tcPr>
          <w:p w14:paraId="442C3594">
            <w:pPr>
              <w:pStyle w:val="4"/>
              <w:jc w:val="left"/>
            </w:pPr>
            <w:r>
              <w:rPr>
                <w:rFonts w:ascii="仿宋_GB2312" w:hAnsi="仿宋_GB2312" w:eastAsia="仿宋_GB2312" w:cs="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bl>
    <w:p w14:paraId="3A37BB4F">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77A43E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 w:type="dxa"/>
          </w:tcPr>
          <w:p w14:paraId="2F45D5A2">
            <w:pPr>
              <w:pStyle w:val="4"/>
              <w:jc w:val="center"/>
            </w:pPr>
            <w:r>
              <w:rPr>
                <w:rFonts w:ascii="仿宋_GB2312" w:hAnsi="仿宋_GB2312" w:eastAsia="仿宋_GB2312" w:cs="仿宋_GB2312"/>
              </w:rPr>
              <w:t>序号</w:t>
            </w:r>
          </w:p>
        </w:tc>
        <w:tc>
          <w:tcPr>
            <w:tcW w:w="581" w:type="dxa"/>
          </w:tcPr>
          <w:p w14:paraId="32BC7338">
            <w:pPr>
              <w:pStyle w:val="4"/>
              <w:jc w:val="center"/>
            </w:pPr>
            <w:r>
              <w:rPr>
                <w:rFonts w:ascii="仿宋_GB2312" w:hAnsi="仿宋_GB2312" w:eastAsia="仿宋_GB2312" w:cs="仿宋_GB2312"/>
              </w:rPr>
              <w:t>符号标识</w:t>
            </w:r>
          </w:p>
        </w:tc>
        <w:tc>
          <w:tcPr>
            <w:tcW w:w="1495" w:type="dxa"/>
          </w:tcPr>
          <w:p w14:paraId="26C6AEDD">
            <w:pPr>
              <w:pStyle w:val="4"/>
              <w:jc w:val="center"/>
            </w:pPr>
            <w:r>
              <w:rPr>
                <w:rFonts w:ascii="仿宋_GB2312" w:hAnsi="仿宋_GB2312" w:eastAsia="仿宋_GB2312" w:cs="仿宋_GB2312"/>
              </w:rPr>
              <w:t>商务要求名称</w:t>
            </w:r>
          </w:p>
        </w:tc>
        <w:tc>
          <w:tcPr>
            <w:tcW w:w="5814" w:type="dxa"/>
          </w:tcPr>
          <w:p w14:paraId="7EC45403">
            <w:pPr>
              <w:pStyle w:val="4"/>
              <w:jc w:val="center"/>
            </w:pPr>
            <w:r>
              <w:rPr>
                <w:rFonts w:ascii="仿宋_GB2312" w:hAnsi="仿宋_GB2312" w:eastAsia="仿宋_GB2312" w:cs="仿宋_GB2312"/>
              </w:rPr>
              <w:t>商务要求内容</w:t>
            </w:r>
          </w:p>
        </w:tc>
      </w:tr>
      <w:tr w14:paraId="6D90BB3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B3C51C9">
            <w:pPr>
              <w:pStyle w:val="4"/>
              <w:jc w:val="center"/>
            </w:pPr>
            <w:r>
              <w:rPr>
                <w:rFonts w:ascii="仿宋_GB2312" w:hAnsi="仿宋_GB2312" w:eastAsia="仿宋_GB2312" w:cs="仿宋_GB2312"/>
              </w:rPr>
              <w:t>1</w:t>
            </w:r>
          </w:p>
        </w:tc>
        <w:tc>
          <w:tcPr>
            <w:tcW w:w="581" w:type="dxa"/>
          </w:tcPr>
          <w:p w14:paraId="15C4620A">
            <w:pPr>
              <w:pStyle w:val="4"/>
              <w:jc w:val="center"/>
            </w:pPr>
            <w:r>
              <w:rPr>
                <w:rFonts w:ascii="仿宋_GB2312" w:hAnsi="仿宋_GB2312" w:eastAsia="仿宋_GB2312" w:cs="仿宋_GB2312"/>
              </w:rPr>
              <w:t>★</w:t>
            </w:r>
          </w:p>
        </w:tc>
        <w:tc>
          <w:tcPr>
            <w:tcW w:w="1495" w:type="dxa"/>
          </w:tcPr>
          <w:p w14:paraId="6BE567F3">
            <w:pPr>
              <w:pStyle w:val="4"/>
              <w:jc w:val="left"/>
            </w:pPr>
            <w:r>
              <w:rPr>
                <w:rFonts w:ascii="仿宋_GB2312" w:hAnsi="仿宋_GB2312" w:eastAsia="仿宋_GB2312" w:cs="仿宋_GB2312"/>
              </w:rPr>
              <w:t>交货时间</w:t>
            </w:r>
          </w:p>
        </w:tc>
        <w:tc>
          <w:tcPr>
            <w:tcW w:w="5814" w:type="dxa"/>
          </w:tcPr>
          <w:p w14:paraId="5C0EC83C">
            <w:pPr>
              <w:pStyle w:val="4"/>
              <w:jc w:val="left"/>
            </w:pPr>
            <w:r>
              <w:rPr>
                <w:rFonts w:ascii="仿宋_GB2312" w:hAnsi="仿宋_GB2312" w:eastAsia="仿宋_GB2312" w:cs="仿宋_GB2312"/>
              </w:rPr>
              <w:t>自合同签订之日起60日</w:t>
            </w:r>
          </w:p>
        </w:tc>
      </w:tr>
      <w:tr w14:paraId="0C8EEB2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74A733B">
            <w:pPr>
              <w:pStyle w:val="4"/>
              <w:jc w:val="center"/>
            </w:pPr>
            <w:r>
              <w:rPr>
                <w:rFonts w:ascii="仿宋_GB2312" w:hAnsi="仿宋_GB2312" w:eastAsia="仿宋_GB2312" w:cs="仿宋_GB2312"/>
              </w:rPr>
              <w:t>2</w:t>
            </w:r>
          </w:p>
        </w:tc>
        <w:tc>
          <w:tcPr>
            <w:tcW w:w="581" w:type="dxa"/>
          </w:tcPr>
          <w:p w14:paraId="1F9F6F42">
            <w:pPr>
              <w:pStyle w:val="4"/>
              <w:jc w:val="center"/>
            </w:pPr>
            <w:r>
              <w:rPr>
                <w:rFonts w:ascii="仿宋_GB2312" w:hAnsi="仿宋_GB2312" w:eastAsia="仿宋_GB2312" w:cs="仿宋_GB2312"/>
              </w:rPr>
              <w:t>★</w:t>
            </w:r>
          </w:p>
        </w:tc>
        <w:tc>
          <w:tcPr>
            <w:tcW w:w="1495" w:type="dxa"/>
          </w:tcPr>
          <w:p w14:paraId="24739AF8">
            <w:pPr>
              <w:pStyle w:val="4"/>
              <w:jc w:val="left"/>
            </w:pPr>
            <w:r>
              <w:rPr>
                <w:rFonts w:ascii="仿宋_GB2312" w:hAnsi="仿宋_GB2312" w:eastAsia="仿宋_GB2312" w:cs="仿宋_GB2312"/>
              </w:rPr>
              <w:t>交货地点</w:t>
            </w:r>
          </w:p>
        </w:tc>
        <w:tc>
          <w:tcPr>
            <w:tcW w:w="5814" w:type="dxa"/>
          </w:tcPr>
          <w:p w14:paraId="5E46BB36">
            <w:pPr>
              <w:pStyle w:val="4"/>
              <w:jc w:val="left"/>
            </w:pPr>
            <w:r>
              <w:rPr>
                <w:rFonts w:ascii="仿宋_GB2312" w:hAnsi="仿宋_GB2312" w:eastAsia="仿宋_GB2312" w:cs="仿宋_GB2312"/>
              </w:rPr>
              <w:t>简阳市人民医院</w:t>
            </w:r>
          </w:p>
        </w:tc>
      </w:tr>
      <w:tr w14:paraId="45D6260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305CCF2">
            <w:pPr>
              <w:pStyle w:val="4"/>
              <w:jc w:val="center"/>
            </w:pPr>
            <w:r>
              <w:rPr>
                <w:rFonts w:ascii="仿宋_GB2312" w:hAnsi="仿宋_GB2312" w:eastAsia="仿宋_GB2312" w:cs="仿宋_GB2312"/>
              </w:rPr>
              <w:t>3</w:t>
            </w:r>
          </w:p>
        </w:tc>
        <w:tc>
          <w:tcPr>
            <w:tcW w:w="581" w:type="dxa"/>
          </w:tcPr>
          <w:p w14:paraId="4F1729A9">
            <w:pPr>
              <w:pStyle w:val="4"/>
              <w:jc w:val="center"/>
            </w:pPr>
            <w:r>
              <w:rPr>
                <w:rFonts w:ascii="仿宋_GB2312" w:hAnsi="仿宋_GB2312" w:eastAsia="仿宋_GB2312" w:cs="仿宋_GB2312"/>
              </w:rPr>
              <w:t>★</w:t>
            </w:r>
          </w:p>
        </w:tc>
        <w:tc>
          <w:tcPr>
            <w:tcW w:w="1495" w:type="dxa"/>
          </w:tcPr>
          <w:p w14:paraId="6B4CA131">
            <w:pPr>
              <w:pStyle w:val="4"/>
              <w:jc w:val="left"/>
            </w:pPr>
            <w:r>
              <w:rPr>
                <w:rFonts w:ascii="仿宋_GB2312" w:hAnsi="仿宋_GB2312" w:eastAsia="仿宋_GB2312" w:cs="仿宋_GB2312"/>
              </w:rPr>
              <w:t>支付方式</w:t>
            </w:r>
          </w:p>
        </w:tc>
        <w:tc>
          <w:tcPr>
            <w:tcW w:w="5814" w:type="dxa"/>
          </w:tcPr>
          <w:p w14:paraId="79036637">
            <w:pPr>
              <w:pStyle w:val="4"/>
              <w:jc w:val="left"/>
            </w:pPr>
            <w:r>
              <w:rPr>
                <w:rFonts w:ascii="仿宋_GB2312" w:hAnsi="仿宋_GB2312" w:eastAsia="仿宋_GB2312" w:cs="仿宋_GB2312"/>
              </w:rPr>
              <w:t>分期付款</w:t>
            </w:r>
          </w:p>
        </w:tc>
      </w:tr>
      <w:tr w14:paraId="1179A0F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AF567CD">
            <w:pPr>
              <w:pStyle w:val="4"/>
              <w:jc w:val="center"/>
            </w:pPr>
            <w:r>
              <w:rPr>
                <w:rFonts w:ascii="仿宋_GB2312" w:hAnsi="仿宋_GB2312" w:eastAsia="仿宋_GB2312" w:cs="仿宋_GB2312"/>
              </w:rPr>
              <w:t>4</w:t>
            </w:r>
          </w:p>
        </w:tc>
        <w:tc>
          <w:tcPr>
            <w:tcW w:w="581" w:type="dxa"/>
          </w:tcPr>
          <w:p w14:paraId="34A55762">
            <w:pPr>
              <w:pStyle w:val="4"/>
              <w:jc w:val="center"/>
            </w:pPr>
            <w:r>
              <w:rPr>
                <w:rFonts w:ascii="仿宋_GB2312" w:hAnsi="仿宋_GB2312" w:eastAsia="仿宋_GB2312" w:cs="仿宋_GB2312"/>
              </w:rPr>
              <w:t>★</w:t>
            </w:r>
          </w:p>
        </w:tc>
        <w:tc>
          <w:tcPr>
            <w:tcW w:w="1495" w:type="dxa"/>
          </w:tcPr>
          <w:p w14:paraId="667E5B48">
            <w:pPr>
              <w:pStyle w:val="4"/>
              <w:jc w:val="left"/>
            </w:pPr>
            <w:r>
              <w:rPr>
                <w:rFonts w:ascii="仿宋_GB2312" w:hAnsi="仿宋_GB2312" w:eastAsia="仿宋_GB2312" w:cs="仿宋_GB2312"/>
              </w:rPr>
              <w:t>付款进度安排</w:t>
            </w:r>
          </w:p>
        </w:tc>
        <w:tc>
          <w:tcPr>
            <w:tcW w:w="5814" w:type="dxa"/>
          </w:tcPr>
          <w:p w14:paraId="72A96987">
            <w:pPr>
              <w:pStyle w:val="4"/>
              <w:jc w:val="left"/>
            </w:pPr>
            <w:r>
              <w:rPr>
                <w:rFonts w:ascii="仿宋_GB2312" w:hAnsi="仿宋_GB2312" w:eastAsia="仿宋_GB2312" w:cs="仿宋_GB2312"/>
              </w:rPr>
              <w:t>1、设备安装验收合格后，并收到正式发票，达到付款条件起30日内，支付合同总金额的95.00%</w:t>
            </w:r>
          </w:p>
          <w:p w14:paraId="32D8AE6F">
            <w:pPr>
              <w:pStyle w:val="4"/>
              <w:jc w:val="left"/>
            </w:pPr>
            <w:r>
              <w:rPr>
                <w:rFonts w:ascii="仿宋_GB2312" w:hAnsi="仿宋_GB2312" w:eastAsia="仿宋_GB2312" w:cs="仿宋_GB2312"/>
              </w:rPr>
              <w:t>2、设备质保期满验收合格后，并收到正式发票，达到付款条件起30日内，支付合同总金额的5.00%</w:t>
            </w:r>
          </w:p>
        </w:tc>
      </w:tr>
      <w:tr w14:paraId="5504AB5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5A04BEA">
            <w:pPr>
              <w:pStyle w:val="4"/>
              <w:jc w:val="center"/>
            </w:pPr>
            <w:r>
              <w:rPr>
                <w:rFonts w:ascii="仿宋_GB2312" w:hAnsi="仿宋_GB2312" w:eastAsia="仿宋_GB2312" w:cs="仿宋_GB2312"/>
              </w:rPr>
              <w:t>5</w:t>
            </w:r>
          </w:p>
        </w:tc>
        <w:tc>
          <w:tcPr>
            <w:tcW w:w="581" w:type="dxa"/>
          </w:tcPr>
          <w:p w14:paraId="77DE37A2">
            <w:pPr>
              <w:pStyle w:val="4"/>
              <w:jc w:val="center"/>
            </w:pPr>
            <w:r>
              <w:rPr>
                <w:rFonts w:ascii="仿宋_GB2312" w:hAnsi="仿宋_GB2312" w:eastAsia="仿宋_GB2312" w:cs="仿宋_GB2312"/>
              </w:rPr>
              <w:t>★</w:t>
            </w:r>
          </w:p>
        </w:tc>
        <w:tc>
          <w:tcPr>
            <w:tcW w:w="1495" w:type="dxa"/>
          </w:tcPr>
          <w:p w14:paraId="59CA1074">
            <w:pPr>
              <w:pStyle w:val="4"/>
              <w:jc w:val="left"/>
            </w:pPr>
            <w:r>
              <w:rPr>
                <w:rFonts w:ascii="仿宋_GB2312" w:hAnsi="仿宋_GB2312" w:eastAsia="仿宋_GB2312" w:cs="仿宋_GB2312"/>
              </w:rPr>
              <w:t>验收、交付标准和方法</w:t>
            </w:r>
          </w:p>
        </w:tc>
        <w:tc>
          <w:tcPr>
            <w:tcW w:w="5814" w:type="dxa"/>
          </w:tcPr>
          <w:p w14:paraId="043363FF">
            <w:pPr>
              <w:pStyle w:val="4"/>
              <w:jc w:val="left"/>
            </w:pPr>
            <w:r>
              <w:rPr>
                <w:rFonts w:ascii="仿宋_GB2312" w:hAnsi="仿宋_GB2312" w:eastAsia="仿宋_GB2312" w:cs="仿宋_GB2312"/>
              </w:rPr>
              <w:t>1.验收由采购单位组织，供应商配合进行： （1）设备在供应商通知安装调试完毕后 10 日内初步验收。初步验收合格后，进入 30日试用期；试用期间发生设备故障，修复后试用相应顺延；试用期结束后 7 日内完成最终验收；试用期间发生重大质量问题，供应商无条件退货换新，由此产生的一切经济损失，由供应商负责。 （2）供应商安排原厂技术人员应就设备的安装、调试、操作、维修、保养等对采购单位操作、技术人员进行培训和技术支持,直至采购单位的技术人员能独立操作，同时能完成一般常见故障的维修工作。 （3）验收标准以招投标文件技术参数及要求和相关行业标准为准。 （4）涉及的商品包装和快递包装，均应符合《商品包装政府采购需求标准（试行）》《快递包装政府采购需求标准（试行）》的要求，包装应适应于远距离运输、防潮、防震、防锈和防野蛮装卸，以确保货物安全无损运抵指定地点。 （5）供应商应将所提供设备的装箱清单、配件、随机工具、用户使用手册、原厂保修卡、产品合格证明、维修手册、软件备份、故障代码表、维修密码等资料交付给采购单位，同时提供电子版的设备规范操作流程、设备日常保养流程、设备使用及日常保养注意事项1套；供应商不能完整交付设备及本款规定的单证和工具的，必须负责补齐，否则视为未按合同约定交货。 （6）其他未尽事宜应严格按照《四川省政府采购项目需求论证和履约验收管理办法》（川财采〔2015〕32号）的要求进行。</w:t>
            </w:r>
          </w:p>
        </w:tc>
      </w:tr>
      <w:tr w14:paraId="03319BA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5DD9094">
            <w:pPr>
              <w:pStyle w:val="4"/>
              <w:jc w:val="center"/>
            </w:pPr>
            <w:r>
              <w:rPr>
                <w:rFonts w:ascii="仿宋_GB2312" w:hAnsi="仿宋_GB2312" w:eastAsia="仿宋_GB2312" w:cs="仿宋_GB2312"/>
              </w:rPr>
              <w:t>6</w:t>
            </w:r>
          </w:p>
        </w:tc>
        <w:tc>
          <w:tcPr>
            <w:tcW w:w="581" w:type="dxa"/>
          </w:tcPr>
          <w:p w14:paraId="40B7C036">
            <w:pPr>
              <w:pStyle w:val="4"/>
              <w:jc w:val="center"/>
            </w:pPr>
            <w:r>
              <w:rPr>
                <w:rFonts w:ascii="仿宋_GB2312" w:hAnsi="仿宋_GB2312" w:eastAsia="仿宋_GB2312" w:cs="仿宋_GB2312"/>
              </w:rPr>
              <w:t>★</w:t>
            </w:r>
          </w:p>
        </w:tc>
        <w:tc>
          <w:tcPr>
            <w:tcW w:w="1495" w:type="dxa"/>
          </w:tcPr>
          <w:p w14:paraId="09B5BF89">
            <w:pPr>
              <w:pStyle w:val="4"/>
              <w:jc w:val="left"/>
            </w:pPr>
            <w:r>
              <w:rPr>
                <w:rFonts w:ascii="仿宋_GB2312" w:hAnsi="仿宋_GB2312" w:eastAsia="仿宋_GB2312" w:cs="仿宋_GB2312"/>
              </w:rPr>
              <w:t>质量保修范围和保修期</w:t>
            </w:r>
          </w:p>
        </w:tc>
        <w:tc>
          <w:tcPr>
            <w:tcW w:w="5814" w:type="dxa"/>
          </w:tcPr>
          <w:p w14:paraId="26A46F88">
            <w:pPr>
              <w:pStyle w:val="4"/>
              <w:jc w:val="left"/>
            </w:pPr>
            <w:r>
              <w:rPr>
                <w:rFonts w:ascii="仿宋_GB2312" w:hAnsi="仿宋_GB2312" w:eastAsia="仿宋_GB2312" w:cs="仿宋_GB2312"/>
              </w:rPr>
              <w:t>1.质保期：质保期为设备验收合格之日起整机保修5 年(包含主机及配套设备设施)。质保期内出现故障问题，供货商接到设备故障报告后，2个小时内作出维修方案响应，作出维修响应后，应在24小时内电话解决问题，如电话不能解决问题，则维修人员应在24小时之内到达现场（含节假日、公休日）进行维修。如设备需返厂维修，维修期间须提供备用样机。质保期内设备维保维修及更换配件所涉及的费用均包含在投标报价中。 2.质保期内开机率≥98%（按全年365天计，每年停机时间不超过7天），因维修所耽误时间应顺延质保时间，按每耽误1天顺延20天计。在质保期内每年提供 4 次预防性保养及维护服务（每季度1次），每年度提交年度保养维护总结。 3.如设备经供应商 3 次维修仍不能达到本合同约定的质量标准，视作供应商未能按时交货，采购方有权退货并追究供应商的违约责任。货到现场后由于采购方保管不当造成的问题，供应商亦应负责修复，但费用由采购方负担。 4.质保期满后若设备故障，供应商无条件先负责修理好设备，经采购方使用正常后支付相关维修费用。质保期满后修复设备涉及更换的配件费用，只收取厂家规定的最优成本费，产生的其它费用均由供应商支付。 5.设备维修期间应提供合格备机，所涉及相关费用均包含在投标报价中。 6.设备全生命周期提供系统软件的升级维护服务（不包含新增功能性升级），所涉及相关费用均包含在投标报价中。</w:t>
            </w:r>
          </w:p>
        </w:tc>
      </w:tr>
      <w:tr w14:paraId="42EC714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B8BF7F6">
            <w:pPr>
              <w:pStyle w:val="4"/>
              <w:jc w:val="center"/>
            </w:pPr>
            <w:r>
              <w:rPr>
                <w:rFonts w:ascii="仿宋_GB2312" w:hAnsi="仿宋_GB2312" w:eastAsia="仿宋_GB2312" w:cs="仿宋_GB2312"/>
              </w:rPr>
              <w:t>7</w:t>
            </w:r>
          </w:p>
        </w:tc>
        <w:tc>
          <w:tcPr>
            <w:tcW w:w="581" w:type="dxa"/>
          </w:tcPr>
          <w:p w14:paraId="58FA7829">
            <w:pPr>
              <w:pStyle w:val="4"/>
              <w:jc w:val="center"/>
            </w:pPr>
            <w:r>
              <w:rPr>
                <w:rFonts w:ascii="仿宋_GB2312" w:hAnsi="仿宋_GB2312" w:eastAsia="仿宋_GB2312" w:cs="仿宋_GB2312"/>
              </w:rPr>
              <w:t>★</w:t>
            </w:r>
          </w:p>
        </w:tc>
        <w:tc>
          <w:tcPr>
            <w:tcW w:w="1495" w:type="dxa"/>
          </w:tcPr>
          <w:p w14:paraId="1277F472">
            <w:pPr>
              <w:pStyle w:val="4"/>
              <w:jc w:val="left"/>
            </w:pPr>
            <w:r>
              <w:rPr>
                <w:rFonts w:ascii="仿宋_GB2312" w:hAnsi="仿宋_GB2312" w:eastAsia="仿宋_GB2312" w:cs="仿宋_GB2312"/>
              </w:rPr>
              <w:t>违约责任与解决争议的方法</w:t>
            </w:r>
          </w:p>
        </w:tc>
        <w:tc>
          <w:tcPr>
            <w:tcW w:w="5814" w:type="dxa"/>
          </w:tcPr>
          <w:p w14:paraId="6F20164F">
            <w:pPr>
              <w:pStyle w:val="4"/>
              <w:jc w:val="left"/>
            </w:pPr>
            <w:r>
              <w:rPr>
                <w:rFonts w:ascii="仿宋_GB2312" w:hAnsi="仿宋_GB2312" w:eastAsia="仿宋_GB2312" w:cs="仿宋_GB2312"/>
              </w:rPr>
              <w:t>（以下内容中“甲方”指采购人，“乙方”指中标供应商） 一、违约责任 1.甲方违约责任 （1）甲方无正当理由拒收货物的，甲方应偿付合同总价百分之一的违约金； （2）甲方逾期支付货款的，除应及时付足货款外，应向乙方偿付欠款总额万分之一/天的违约金；逾期付款超过三十天的，乙方有权终止合同； 2.乙方违约责任 （1）乙方交付的设备质量不符合合同规定的，乙方应向甲方支付合同总价的百分之一的违约金，并须在合同规定的交货时间内更换合格的设备给甲方，否则，视作乙方不能交付设备而违约，由乙方偿付违约赔偿金给甲方。 （2）乙方不能交付设备或逾期交付设备而违约的，除应及时交足设备外，应向甲方偿付逾期交货部分货款总额的万分之一/天的违约金；逾期交货超过30天，甲方有权终止合同，乙方除应向甲方返还已收款项外，乙方还应按合同总价的百分之一的款额向甲方偿付赔偿金，同时甲方有权没收履约保证金。 （3）乙方设备经甲方送交具有法定资格条件的质量技术监督机构检测后，如检测结果认定设备质量不符合本合同规定标准的，则视为乙方没有按时交货而违约，乙方须在7天内无条件更换合格的设备，如逾期不能更换合格的设备，甲方有权终止本合同，乙方除应向甲方返还已收款项外，乙方还应另付合同总价的百分之一的赔偿金给甲方。 （4）乙方保证本合同设备的权利无瑕疵，包括设备所有权及知识产权等权利无瑕疵。如任何第三方经法院（或仲裁机构）裁决有权对上述设备主张权利或国家机关依法对设备进行没收查处的，乙方除应向甲方返还已收款项外，还应另按合同总价的百分之十向甲方支付违约金并赔偿因此给甲方造成的一切损失。 （5）乙方偿付的违约金不足以弥补甲方损失的，还应按甲方损失尚未弥补的部分，支付赔偿金给甲方。 二、解决争议办法 1.因设备的质量问题发生争议，由质量技术监督部门或其指定的质量鉴定机构进行质量鉴定。设备符合标准的，鉴定费由采购方承担；设备不符合质量标准的，鉴定费由供应商承担。 2.合同履行期间,若双方发生争议，可协商或由有关部门调解解决，协商或调解不成的，双方均可依法向本合同履行地法院提起诉讼。</w:t>
            </w:r>
          </w:p>
        </w:tc>
      </w:tr>
      <w:tr w14:paraId="4161352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F9F682A">
            <w:pPr>
              <w:pStyle w:val="4"/>
              <w:jc w:val="center"/>
            </w:pPr>
            <w:r>
              <w:rPr>
                <w:rFonts w:ascii="仿宋_GB2312" w:hAnsi="仿宋_GB2312" w:eastAsia="仿宋_GB2312" w:cs="仿宋_GB2312"/>
              </w:rPr>
              <w:t>8</w:t>
            </w:r>
          </w:p>
        </w:tc>
        <w:tc>
          <w:tcPr>
            <w:tcW w:w="581" w:type="dxa"/>
          </w:tcPr>
          <w:p w14:paraId="725B5DE4">
            <w:pPr>
              <w:pStyle w:val="4"/>
              <w:jc w:val="center"/>
            </w:pPr>
            <w:r>
              <w:rPr>
                <w:rFonts w:ascii="仿宋_GB2312" w:hAnsi="仿宋_GB2312" w:eastAsia="仿宋_GB2312" w:cs="仿宋_GB2312"/>
              </w:rPr>
              <w:t>★</w:t>
            </w:r>
          </w:p>
        </w:tc>
        <w:tc>
          <w:tcPr>
            <w:tcW w:w="1495" w:type="dxa"/>
          </w:tcPr>
          <w:p w14:paraId="61771B27">
            <w:pPr>
              <w:pStyle w:val="4"/>
              <w:jc w:val="left"/>
            </w:pPr>
            <w:r>
              <w:rPr>
                <w:rFonts w:ascii="仿宋_GB2312" w:hAnsi="仿宋_GB2312" w:eastAsia="仿宋_GB2312" w:cs="仿宋_GB2312"/>
              </w:rPr>
              <w:t>包装方式及运输</w:t>
            </w:r>
          </w:p>
        </w:tc>
        <w:tc>
          <w:tcPr>
            <w:tcW w:w="5814" w:type="dxa"/>
          </w:tcPr>
          <w:p w14:paraId="2D97F3DC">
            <w:pPr>
              <w:pStyle w:val="4"/>
              <w:jc w:val="left"/>
            </w:pPr>
            <w:r>
              <w:rPr>
                <w:rFonts w:ascii="仿宋_GB2312" w:hAnsi="仿宋_GB2312" w:eastAsia="仿宋_GB2312" w:cs="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bl>
    <w:p w14:paraId="492BCF2A">
      <w:pPr>
        <w:pStyle w:val="4"/>
        <w:jc w:val="left"/>
      </w:pPr>
      <w:r>
        <w:rPr>
          <w:rFonts w:ascii="仿宋_GB2312" w:hAnsi="仿宋_GB2312" w:eastAsia="仿宋_GB2312" w:cs="仿宋_GB2312"/>
        </w:rPr>
        <w:t>采购包3：</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2C1A83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6479696">
            <w:pPr>
              <w:pStyle w:val="4"/>
              <w:jc w:val="center"/>
            </w:pPr>
            <w:r>
              <w:rPr>
                <w:rFonts w:ascii="仿宋_GB2312" w:hAnsi="仿宋_GB2312" w:eastAsia="仿宋_GB2312" w:cs="仿宋_GB2312"/>
              </w:rPr>
              <w:t>序号</w:t>
            </w:r>
          </w:p>
        </w:tc>
        <w:tc>
          <w:tcPr>
            <w:tcW w:w="581" w:type="dxa"/>
          </w:tcPr>
          <w:p w14:paraId="77A080C3">
            <w:pPr>
              <w:pStyle w:val="4"/>
              <w:jc w:val="center"/>
            </w:pPr>
            <w:r>
              <w:rPr>
                <w:rFonts w:ascii="仿宋_GB2312" w:hAnsi="仿宋_GB2312" w:eastAsia="仿宋_GB2312" w:cs="仿宋_GB2312"/>
              </w:rPr>
              <w:t>符号标识</w:t>
            </w:r>
          </w:p>
        </w:tc>
        <w:tc>
          <w:tcPr>
            <w:tcW w:w="1495" w:type="dxa"/>
          </w:tcPr>
          <w:p w14:paraId="733A6ABD">
            <w:pPr>
              <w:pStyle w:val="4"/>
              <w:jc w:val="center"/>
            </w:pPr>
            <w:r>
              <w:rPr>
                <w:rFonts w:ascii="仿宋_GB2312" w:hAnsi="仿宋_GB2312" w:eastAsia="仿宋_GB2312" w:cs="仿宋_GB2312"/>
              </w:rPr>
              <w:t>商务要求名称</w:t>
            </w:r>
          </w:p>
        </w:tc>
        <w:tc>
          <w:tcPr>
            <w:tcW w:w="5814" w:type="dxa"/>
          </w:tcPr>
          <w:p w14:paraId="6E98E191">
            <w:pPr>
              <w:pStyle w:val="4"/>
              <w:jc w:val="center"/>
            </w:pPr>
            <w:r>
              <w:rPr>
                <w:rFonts w:ascii="仿宋_GB2312" w:hAnsi="仿宋_GB2312" w:eastAsia="仿宋_GB2312" w:cs="仿宋_GB2312"/>
              </w:rPr>
              <w:t>商务要求内容</w:t>
            </w:r>
          </w:p>
        </w:tc>
      </w:tr>
      <w:tr w14:paraId="62A7AD9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BF28D32">
            <w:pPr>
              <w:pStyle w:val="4"/>
              <w:jc w:val="center"/>
            </w:pPr>
            <w:r>
              <w:rPr>
                <w:rFonts w:ascii="仿宋_GB2312" w:hAnsi="仿宋_GB2312" w:eastAsia="仿宋_GB2312" w:cs="仿宋_GB2312"/>
              </w:rPr>
              <w:t>1</w:t>
            </w:r>
          </w:p>
        </w:tc>
        <w:tc>
          <w:tcPr>
            <w:tcW w:w="581" w:type="dxa"/>
          </w:tcPr>
          <w:p w14:paraId="7A4FD663">
            <w:pPr>
              <w:pStyle w:val="4"/>
              <w:jc w:val="center"/>
            </w:pPr>
            <w:r>
              <w:rPr>
                <w:rFonts w:ascii="仿宋_GB2312" w:hAnsi="仿宋_GB2312" w:eastAsia="仿宋_GB2312" w:cs="仿宋_GB2312"/>
              </w:rPr>
              <w:t>★</w:t>
            </w:r>
          </w:p>
        </w:tc>
        <w:tc>
          <w:tcPr>
            <w:tcW w:w="1495" w:type="dxa"/>
          </w:tcPr>
          <w:p w14:paraId="5BA0A442">
            <w:pPr>
              <w:pStyle w:val="4"/>
              <w:jc w:val="left"/>
            </w:pPr>
            <w:r>
              <w:rPr>
                <w:rFonts w:ascii="仿宋_GB2312" w:hAnsi="仿宋_GB2312" w:eastAsia="仿宋_GB2312" w:cs="仿宋_GB2312"/>
              </w:rPr>
              <w:t>交货时间</w:t>
            </w:r>
          </w:p>
        </w:tc>
        <w:tc>
          <w:tcPr>
            <w:tcW w:w="5814" w:type="dxa"/>
          </w:tcPr>
          <w:p w14:paraId="2743A5E1">
            <w:pPr>
              <w:pStyle w:val="4"/>
              <w:jc w:val="left"/>
            </w:pPr>
            <w:r>
              <w:rPr>
                <w:rFonts w:ascii="仿宋_GB2312" w:hAnsi="仿宋_GB2312" w:eastAsia="仿宋_GB2312" w:cs="仿宋_GB2312"/>
              </w:rPr>
              <w:t>自合同签订之日起60日</w:t>
            </w:r>
          </w:p>
        </w:tc>
      </w:tr>
      <w:tr w14:paraId="36145A3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E1DD146">
            <w:pPr>
              <w:pStyle w:val="4"/>
              <w:jc w:val="center"/>
            </w:pPr>
            <w:r>
              <w:rPr>
                <w:rFonts w:ascii="仿宋_GB2312" w:hAnsi="仿宋_GB2312" w:eastAsia="仿宋_GB2312" w:cs="仿宋_GB2312"/>
              </w:rPr>
              <w:t>2</w:t>
            </w:r>
          </w:p>
        </w:tc>
        <w:tc>
          <w:tcPr>
            <w:tcW w:w="581" w:type="dxa"/>
          </w:tcPr>
          <w:p w14:paraId="0175205A">
            <w:pPr>
              <w:pStyle w:val="4"/>
              <w:jc w:val="center"/>
            </w:pPr>
            <w:r>
              <w:rPr>
                <w:rFonts w:ascii="仿宋_GB2312" w:hAnsi="仿宋_GB2312" w:eastAsia="仿宋_GB2312" w:cs="仿宋_GB2312"/>
              </w:rPr>
              <w:t>★</w:t>
            </w:r>
          </w:p>
        </w:tc>
        <w:tc>
          <w:tcPr>
            <w:tcW w:w="1495" w:type="dxa"/>
          </w:tcPr>
          <w:p w14:paraId="666930D8">
            <w:pPr>
              <w:pStyle w:val="4"/>
              <w:jc w:val="left"/>
            </w:pPr>
            <w:r>
              <w:rPr>
                <w:rFonts w:ascii="仿宋_GB2312" w:hAnsi="仿宋_GB2312" w:eastAsia="仿宋_GB2312" w:cs="仿宋_GB2312"/>
              </w:rPr>
              <w:t>交货地点</w:t>
            </w:r>
          </w:p>
        </w:tc>
        <w:tc>
          <w:tcPr>
            <w:tcW w:w="5814" w:type="dxa"/>
          </w:tcPr>
          <w:p w14:paraId="04F0423B">
            <w:pPr>
              <w:pStyle w:val="4"/>
              <w:jc w:val="left"/>
            </w:pPr>
            <w:r>
              <w:rPr>
                <w:rFonts w:ascii="仿宋_GB2312" w:hAnsi="仿宋_GB2312" w:eastAsia="仿宋_GB2312" w:cs="仿宋_GB2312"/>
              </w:rPr>
              <w:t>简阳市人民医院</w:t>
            </w:r>
          </w:p>
        </w:tc>
      </w:tr>
      <w:tr w14:paraId="2726B7F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B77AAE9">
            <w:pPr>
              <w:pStyle w:val="4"/>
              <w:jc w:val="center"/>
            </w:pPr>
            <w:r>
              <w:rPr>
                <w:rFonts w:ascii="仿宋_GB2312" w:hAnsi="仿宋_GB2312" w:eastAsia="仿宋_GB2312" w:cs="仿宋_GB2312"/>
              </w:rPr>
              <w:t>3</w:t>
            </w:r>
          </w:p>
        </w:tc>
        <w:tc>
          <w:tcPr>
            <w:tcW w:w="581" w:type="dxa"/>
          </w:tcPr>
          <w:p w14:paraId="3E0EE80E">
            <w:pPr>
              <w:pStyle w:val="4"/>
              <w:jc w:val="center"/>
            </w:pPr>
            <w:r>
              <w:rPr>
                <w:rFonts w:ascii="仿宋_GB2312" w:hAnsi="仿宋_GB2312" w:eastAsia="仿宋_GB2312" w:cs="仿宋_GB2312"/>
              </w:rPr>
              <w:t>★</w:t>
            </w:r>
          </w:p>
        </w:tc>
        <w:tc>
          <w:tcPr>
            <w:tcW w:w="1495" w:type="dxa"/>
          </w:tcPr>
          <w:p w14:paraId="0F71D580">
            <w:pPr>
              <w:pStyle w:val="4"/>
              <w:jc w:val="left"/>
            </w:pPr>
            <w:r>
              <w:rPr>
                <w:rFonts w:ascii="仿宋_GB2312" w:hAnsi="仿宋_GB2312" w:eastAsia="仿宋_GB2312" w:cs="仿宋_GB2312"/>
              </w:rPr>
              <w:t>支付方式</w:t>
            </w:r>
          </w:p>
        </w:tc>
        <w:tc>
          <w:tcPr>
            <w:tcW w:w="5814" w:type="dxa"/>
          </w:tcPr>
          <w:p w14:paraId="38B371F6">
            <w:pPr>
              <w:pStyle w:val="4"/>
              <w:jc w:val="left"/>
            </w:pPr>
            <w:r>
              <w:rPr>
                <w:rFonts w:ascii="仿宋_GB2312" w:hAnsi="仿宋_GB2312" w:eastAsia="仿宋_GB2312" w:cs="仿宋_GB2312"/>
              </w:rPr>
              <w:t>分期付款</w:t>
            </w:r>
          </w:p>
        </w:tc>
      </w:tr>
      <w:tr w14:paraId="2DB0700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FB647B2">
            <w:pPr>
              <w:pStyle w:val="4"/>
              <w:jc w:val="center"/>
            </w:pPr>
            <w:r>
              <w:rPr>
                <w:rFonts w:ascii="仿宋_GB2312" w:hAnsi="仿宋_GB2312" w:eastAsia="仿宋_GB2312" w:cs="仿宋_GB2312"/>
              </w:rPr>
              <w:t>4</w:t>
            </w:r>
          </w:p>
        </w:tc>
        <w:tc>
          <w:tcPr>
            <w:tcW w:w="581" w:type="dxa"/>
          </w:tcPr>
          <w:p w14:paraId="1C333F55">
            <w:pPr>
              <w:pStyle w:val="4"/>
              <w:jc w:val="center"/>
            </w:pPr>
            <w:r>
              <w:rPr>
                <w:rFonts w:ascii="仿宋_GB2312" w:hAnsi="仿宋_GB2312" w:eastAsia="仿宋_GB2312" w:cs="仿宋_GB2312"/>
              </w:rPr>
              <w:t>★</w:t>
            </w:r>
          </w:p>
        </w:tc>
        <w:tc>
          <w:tcPr>
            <w:tcW w:w="1495" w:type="dxa"/>
          </w:tcPr>
          <w:p w14:paraId="544C642A">
            <w:pPr>
              <w:pStyle w:val="4"/>
              <w:jc w:val="left"/>
            </w:pPr>
            <w:r>
              <w:rPr>
                <w:rFonts w:ascii="仿宋_GB2312" w:hAnsi="仿宋_GB2312" w:eastAsia="仿宋_GB2312" w:cs="仿宋_GB2312"/>
              </w:rPr>
              <w:t>付款进度安排</w:t>
            </w:r>
          </w:p>
        </w:tc>
        <w:tc>
          <w:tcPr>
            <w:tcW w:w="5814" w:type="dxa"/>
          </w:tcPr>
          <w:p w14:paraId="741467AC">
            <w:pPr>
              <w:pStyle w:val="4"/>
              <w:jc w:val="left"/>
            </w:pPr>
            <w:r>
              <w:rPr>
                <w:rFonts w:ascii="仿宋_GB2312" w:hAnsi="仿宋_GB2312" w:eastAsia="仿宋_GB2312" w:cs="仿宋_GB2312"/>
              </w:rPr>
              <w:t>1、设备安装验收合格后，并收到正式发票，达到付款条件起30日内，支付合同总金额的95.00%</w:t>
            </w:r>
          </w:p>
          <w:p w14:paraId="1EB35D93">
            <w:pPr>
              <w:pStyle w:val="4"/>
              <w:jc w:val="left"/>
            </w:pPr>
            <w:r>
              <w:rPr>
                <w:rFonts w:ascii="仿宋_GB2312" w:hAnsi="仿宋_GB2312" w:eastAsia="仿宋_GB2312" w:cs="仿宋_GB2312"/>
              </w:rPr>
              <w:t>2、设备质保期满验收合格后，并收到正式发票，达到付款条件起30日内，支付合同总金额的5.00%</w:t>
            </w:r>
          </w:p>
        </w:tc>
      </w:tr>
      <w:tr w14:paraId="3EB9B2B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B6AF5EC">
            <w:pPr>
              <w:pStyle w:val="4"/>
              <w:jc w:val="center"/>
            </w:pPr>
            <w:r>
              <w:rPr>
                <w:rFonts w:ascii="仿宋_GB2312" w:hAnsi="仿宋_GB2312" w:eastAsia="仿宋_GB2312" w:cs="仿宋_GB2312"/>
              </w:rPr>
              <w:t>5</w:t>
            </w:r>
          </w:p>
        </w:tc>
        <w:tc>
          <w:tcPr>
            <w:tcW w:w="581" w:type="dxa"/>
          </w:tcPr>
          <w:p w14:paraId="278DAC69">
            <w:pPr>
              <w:pStyle w:val="4"/>
              <w:jc w:val="center"/>
            </w:pPr>
            <w:r>
              <w:rPr>
                <w:rFonts w:ascii="仿宋_GB2312" w:hAnsi="仿宋_GB2312" w:eastAsia="仿宋_GB2312" w:cs="仿宋_GB2312"/>
              </w:rPr>
              <w:t>★</w:t>
            </w:r>
          </w:p>
        </w:tc>
        <w:tc>
          <w:tcPr>
            <w:tcW w:w="1495" w:type="dxa"/>
          </w:tcPr>
          <w:p w14:paraId="46859707">
            <w:pPr>
              <w:pStyle w:val="4"/>
              <w:jc w:val="left"/>
            </w:pPr>
            <w:r>
              <w:rPr>
                <w:rFonts w:ascii="仿宋_GB2312" w:hAnsi="仿宋_GB2312" w:eastAsia="仿宋_GB2312" w:cs="仿宋_GB2312"/>
              </w:rPr>
              <w:t>验收、交付标准和方法</w:t>
            </w:r>
          </w:p>
        </w:tc>
        <w:tc>
          <w:tcPr>
            <w:tcW w:w="5814" w:type="dxa"/>
          </w:tcPr>
          <w:p w14:paraId="10379434">
            <w:pPr>
              <w:pStyle w:val="4"/>
              <w:jc w:val="left"/>
            </w:pPr>
            <w:r>
              <w:rPr>
                <w:rFonts w:ascii="仿宋_GB2312" w:hAnsi="仿宋_GB2312" w:eastAsia="仿宋_GB2312" w:cs="仿宋_GB2312"/>
              </w:rPr>
              <w:t>1.验收由采购单位组织，供应商配合进行： （1）设备在供应商通知安装调试完毕后 10 日内初步验收。初步验收合格后，进入 30日试用期；试用期间发生设备故障，修复后试用相应顺延；试用期结束后 7 日内完成最终验收；试用期间发生重大质量问题，供应商无条件退货换新，由此产生的一切经济损失，由供应商负责。 （2）供应商安排原厂技术人员应就设备的安装、调试、操作、维修、保养等对采购单位操作、技术人员进行培训和技术支持,直至采购单位的技术人员能独立操作，同时能完成一般常见故障的维修工作。 （3）验收标准以招投标文件技术参数及要求和相关行业标准为准。 （4）涉及的商品包装和快递包装，均应符合《商品包装政府采购需求标准（试行）》《快递包装政府采购需求标准（试行）》的要求，包装应适应于远距离运输、防潮、防震、防锈和防野蛮装卸，以确保货物安全无损运抵指定地点。 （5）供应商应将所提供设备的装箱清单、配件、随机工具、用户使用手册、原厂保修卡、产品合格证明、维修手册、软件备份、故障代码表、维修密码等资料交付给采购单位，同时提供电子版的设备规范操作流程、设备日常保养流程、设备使用及日常保养注意事项1套；供应商不能完整交付设备及本款规定的单证和工具的，必须负责补齐，否则视为未按合同约定交货。 （6）其他未尽事宜应严格按照《四川省政府采购项目需求论证和履约验收管理办法》（川财采〔2015〕32号）的要求进行。</w:t>
            </w:r>
          </w:p>
        </w:tc>
      </w:tr>
      <w:tr w14:paraId="385FA34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11C685F">
            <w:pPr>
              <w:pStyle w:val="4"/>
              <w:jc w:val="center"/>
            </w:pPr>
            <w:r>
              <w:rPr>
                <w:rFonts w:ascii="仿宋_GB2312" w:hAnsi="仿宋_GB2312" w:eastAsia="仿宋_GB2312" w:cs="仿宋_GB2312"/>
              </w:rPr>
              <w:t>6</w:t>
            </w:r>
          </w:p>
        </w:tc>
        <w:tc>
          <w:tcPr>
            <w:tcW w:w="581" w:type="dxa"/>
          </w:tcPr>
          <w:p w14:paraId="1A6B1E20">
            <w:pPr>
              <w:pStyle w:val="4"/>
              <w:jc w:val="center"/>
            </w:pPr>
            <w:r>
              <w:rPr>
                <w:rFonts w:ascii="仿宋_GB2312" w:hAnsi="仿宋_GB2312" w:eastAsia="仿宋_GB2312" w:cs="仿宋_GB2312"/>
              </w:rPr>
              <w:t>★</w:t>
            </w:r>
          </w:p>
        </w:tc>
        <w:tc>
          <w:tcPr>
            <w:tcW w:w="1495" w:type="dxa"/>
          </w:tcPr>
          <w:p w14:paraId="64B7E562">
            <w:pPr>
              <w:pStyle w:val="4"/>
              <w:jc w:val="left"/>
            </w:pPr>
            <w:r>
              <w:rPr>
                <w:rFonts w:ascii="仿宋_GB2312" w:hAnsi="仿宋_GB2312" w:eastAsia="仿宋_GB2312" w:cs="仿宋_GB2312"/>
              </w:rPr>
              <w:t>质量保修范围和保修期</w:t>
            </w:r>
          </w:p>
        </w:tc>
        <w:tc>
          <w:tcPr>
            <w:tcW w:w="5814" w:type="dxa"/>
          </w:tcPr>
          <w:p w14:paraId="218A9019">
            <w:pPr>
              <w:pStyle w:val="4"/>
              <w:jc w:val="left"/>
            </w:pPr>
            <w:r>
              <w:rPr>
                <w:rFonts w:ascii="仿宋_GB2312" w:hAnsi="仿宋_GB2312" w:eastAsia="仿宋_GB2312" w:cs="仿宋_GB2312"/>
              </w:rPr>
              <w:t>1.质保期：质保期为设备验收合格之日起整机保修 3 年(包含主机及配套设备设施)。质保期内出现故障问题，供货商接到设备故障报告后，2个小时内作出维修方案响应，作出维修响应后，应在24小时内电话解决问题，如电话不能解决问题，则维修人员应在24小时之内到达现场（含节假日、公休日）进行维修。如设备需返厂维修，维修期间须提供备用样机。质保期内设备维保维修及更换配件所涉及的费用均包含在投标报价中。 2.质保期内开机率≥98%（按全年365天计，每年停机时间不超过7天），因维修所耽误时间应顺延质保时间，按每耽误1天顺延20天计。在质保期内每年提供 4 次预防性保养及维护服务（每季度1次），每年度提交年度保养维护总结。 3.如设备经供应商 3 次维修仍不能达到本合同约定的质量标准，视作供应商未能按时交货，采购方有权退货并追究供应商的违约责任。货到现场后由于采购方保管不当造成的问题，供应商亦应负责修复，但费用由采购方负担。 4.质保期满后若设备故障，供应商无条件先负责修理好设备，经采购方使用正常后支付相关维修费用。质保期满后修复设备涉及更换的配件费用，只收取厂家规定的最优成本费，产生的其它费用均由供应商支付。 5.设备维修期间应提供合格备机，所涉及相关费用均包含在投标报价中。 6.设备全生命周期提供系统软件的升级维护服务（不包含新增功能性升级），所涉及相关费用均包含在投标报价中。</w:t>
            </w:r>
          </w:p>
        </w:tc>
      </w:tr>
      <w:tr w14:paraId="23EA14A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161D455">
            <w:pPr>
              <w:pStyle w:val="4"/>
              <w:jc w:val="center"/>
            </w:pPr>
            <w:r>
              <w:rPr>
                <w:rFonts w:ascii="仿宋_GB2312" w:hAnsi="仿宋_GB2312" w:eastAsia="仿宋_GB2312" w:cs="仿宋_GB2312"/>
              </w:rPr>
              <w:t>7</w:t>
            </w:r>
          </w:p>
        </w:tc>
        <w:tc>
          <w:tcPr>
            <w:tcW w:w="581" w:type="dxa"/>
          </w:tcPr>
          <w:p w14:paraId="5E321BD6">
            <w:pPr>
              <w:pStyle w:val="4"/>
              <w:jc w:val="center"/>
            </w:pPr>
            <w:r>
              <w:rPr>
                <w:rFonts w:ascii="仿宋_GB2312" w:hAnsi="仿宋_GB2312" w:eastAsia="仿宋_GB2312" w:cs="仿宋_GB2312"/>
              </w:rPr>
              <w:t>★</w:t>
            </w:r>
          </w:p>
        </w:tc>
        <w:tc>
          <w:tcPr>
            <w:tcW w:w="1495" w:type="dxa"/>
          </w:tcPr>
          <w:p w14:paraId="75EA76D5">
            <w:pPr>
              <w:pStyle w:val="4"/>
              <w:jc w:val="left"/>
            </w:pPr>
            <w:r>
              <w:rPr>
                <w:rFonts w:ascii="仿宋_GB2312" w:hAnsi="仿宋_GB2312" w:eastAsia="仿宋_GB2312" w:cs="仿宋_GB2312"/>
              </w:rPr>
              <w:t>违约责任与解决争议的方法</w:t>
            </w:r>
          </w:p>
        </w:tc>
        <w:tc>
          <w:tcPr>
            <w:tcW w:w="5814" w:type="dxa"/>
          </w:tcPr>
          <w:p w14:paraId="59F203CF">
            <w:pPr>
              <w:pStyle w:val="4"/>
              <w:jc w:val="left"/>
            </w:pPr>
            <w:r>
              <w:rPr>
                <w:rFonts w:ascii="仿宋_GB2312" w:hAnsi="仿宋_GB2312" w:eastAsia="仿宋_GB2312" w:cs="仿宋_GB2312"/>
              </w:rPr>
              <w:t>（以下内容中“甲方”指采购人，“乙方”指中标供应商） 一、违约责任 1.甲方违约责任 （1）甲方无正当理由拒收货物的，甲方应偿付合同总价百分之一的违约金； （2）甲方逾期支付货款的，除应及时付足货款外，应向乙方偿付欠款总额万分之一/天的违约金；逾期付款超过三十天的，乙方有权终止合同； 2.乙方违约责任 （1）乙方交付的设备质量不符合合同规定的，乙方应向甲方支付合同总价的百分之一的违约金，并须在合同规定的交货时间内更换合格的设备给甲方，否则，视作乙方不能交付设备而违约，由乙方偿付违约赔偿金给甲方。 （2）乙方不能交付设备或逾期交付设备而违约的，除应及时交足设备外，应向甲方偿付逾期交货部分货款总额的万分之一/天的违约金；逾期交货超过30天，甲方有权终止合同，乙方除应向甲方返还已收款项外，乙方还应按合同总价的百分之一的款额向甲方偿付赔偿金，同时甲方有权没收履约保证金。 （3）乙方设备经甲方送交具有法定资格条件的质量技术监督机构检测后，如检测结果认定设备质量不符合本合同规定标准的，则视为乙方没有按时交货而违约，乙方须在7天内无条件更换合格的设备，如逾期不能更换合格的设备，甲方有权终止本合同，乙方除应向甲方返还已收款项外，乙方还应另付合同总价的百分之一的赔偿金给甲方。 （4）乙方保证本合同设备的权利无瑕疵，包括设备所有权及知识产权等权利无瑕疵。如任何第三方经法院（或仲裁机构）裁决有权对上述设备主张权利或国家机关依法对设备进行没收查处的，乙方除应向甲方返还已收款项外，还应另按合同总价的百分之十向甲方支付违约金并赔偿因此给甲方造成的一切损失。 （5）乙方偿付的违约金不足以弥补甲方损失的，还应按甲方损失尚未弥补的部分，支付赔偿金给甲方。 二、解决争议办法 1.因设备的质量问题发生争议，由质量技术监督部门或其指定的质量鉴定机构进行质量鉴定。设备符合标准的，鉴定费由采购方承担；设备不符合质量标准的，鉴定费由供应商承担。 2.合同履行期间,若双方发生争议，可协商或由有关部门调解解决，协商或调解不成的，双方均可依法向本合同履行地法院提起诉讼。</w:t>
            </w:r>
          </w:p>
        </w:tc>
      </w:tr>
      <w:tr w14:paraId="58A3395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EB63B9F">
            <w:pPr>
              <w:pStyle w:val="4"/>
              <w:jc w:val="center"/>
            </w:pPr>
            <w:r>
              <w:rPr>
                <w:rFonts w:ascii="仿宋_GB2312" w:hAnsi="仿宋_GB2312" w:eastAsia="仿宋_GB2312" w:cs="仿宋_GB2312"/>
              </w:rPr>
              <w:t>8</w:t>
            </w:r>
          </w:p>
        </w:tc>
        <w:tc>
          <w:tcPr>
            <w:tcW w:w="581" w:type="dxa"/>
          </w:tcPr>
          <w:p w14:paraId="7D9BEE04">
            <w:pPr>
              <w:pStyle w:val="4"/>
              <w:jc w:val="center"/>
            </w:pPr>
            <w:r>
              <w:rPr>
                <w:rFonts w:ascii="仿宋_GB2312" w:hAnsi="仿宋_GB2312" w:eastAsia="仿宋_GB2312" w:cs="仿宋_GB2312"/>
              </w:rPr>
              <w:t>★</w:t>
            </w:r>
          </w:p>
        </w:tc>
        <w:tc>
          <w:tcPr>
            <w:tcW w:w="1495" w:type="dxa"/>
          </w:tcPr>
          <w:p w14:paraId="7ABCA68E">
            <w:pPr>
              <w:pStyle w:val="4"/>
              <w:jc w:val="left"/>
            </w:pPr>
            <w:r>
              <w:rPr>
                <w:rFonts w:ascii="仿宋_GB2312" w:hAnsi="仿宋_GB2312" w:eastAsia="仿宋_GB2312" w:cs="仿宋_GB2312"/>
              </w:rPr>
              <w:t>包装方式及运输</w:t>
            </w:r>
          </w:p>
        </w:tc>
        <w:tc>
          <w:tcPr>
            <w:tcW w:w="5814" w:type="dxa"/>
          </w:tcPr>
          <w:p w14:paraId="359A5EC7">
            <w:pPr>
              <w:pStyle w:val="4"/>
              <w:jc w:val="left"/>
            </w:pPr>
            <w:r>
              <w:rPr>
                <w:rFonts w:ascii="仿宋_GB2312" w:hAnsi="仿宋_GB2312" w:eastAsia="仿宋_GB2312" w:cs="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bl>
    <w:p w14:paraId="49FCCD0C">
      <w:pPr>
        <w:pStyle w:val="4"/>
        <w:jc w:val="left"/>
      </w:pPr>
      <w:r>
        <w:rPr>
          <w:rFonts w:ascii="仿宋_GB2312" w:hAnsi="仿宋_GB2312" w:eastAsia="仿宋_GB2312" w:cs="仿宋_GB2312"/>
        </w:rPr>
        <w:t>采购包4：</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4B0F9F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 w:type="dxa"/>
          </w:tcPr>
          <w:p w14:paraId="39CB4304">
            <w:pPr>
              <w:pStyle w:val="4"/>
              <w:jc w:val="center"/>
            </w:pPr>
            <w:r>
              <w:rPr>
                <w:rFonts w:ascii="仿宋_GB2312" w:hAnsi="仿宋_GB2312" w:eastAsia="仿宋_GB2312" w:cs="仿宋_GB2312"/>
              </w:rPr>
              <w:t>序号</w:t>
            </w:r>
          </w:p>
        </w:tc>
        <w:tc>
          <w:tcPr>
            <w:tcW w:w="581" w:type="dxa"/>
          </w:tcPr>
          <w:p w14:paraId="3E3A5D18">
            <w:pPr>
              <w:pStyle w:val="4"/>
              <w:jc w:val="center"/>
            </w:pPr>
            <w:r>
              <w:rPr>
                <w:rFonts w:ascii="仿宋_GB2312" w:hAnsi="仿宋_GB2312" w:eastAsia="仿宋_GB2312" w:cs="仿宋_GB2312"/>
              </w:rPr>
              <w:t>符号标识</w:t>
            </w:r>
          </w:p>
        </w:tc>
        <w:tc>
          <w:tcPr>
            <w:tcW w:w="1495" w:type="dxa"/>
          </w:tcPr>
          <w:p w14:paraId="4757E4DF">
            <w:pPr>
              <w:pStyle w:val="4"/>
              <w:jc w:val="center"/>
            </w:pPr>
            <w:r>
              <w:rPr>
                <w:rFonts w:ascii="仿宋_GB2312" w:hAnsi="仿宋_GB2312" w:eastAsia="仿宋_GB2312" w:cs="仿宋_GB2312"/>
              </w:rPr>
              <w:t>商务要求名称</w:t>
            </w:r>
          </w:p>
        </w:tc>
        <w:tc>
          <w:tcPr>
            <w:tcW w:w="5814" w:type="dxa"/>
          </w:tcPr>
          <w:p w14:paraId="4F864119">
            <w:pPr>
              <w:pStyle w:val="4"/>
              <w:jc w:val="center"/>
            </w:pPr>
            <w:r>
              <w:rPr>
                <w:rFonts w:ascii="仿宋_GB2312" w:hAnsi="仿宋_GB2312" w:eastAsia="仿宋_GB2312" w:cs="仿宋_GB2312"/>
              </w:rPr>
              <w:t>商务要求内容</w:t>
            </w:r>
          </w:p>
        </w:tc>
      </w:tr>
      <w:tr w14:paraId="44FF9BA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151D457">
            <w:pPr>
              <w:pStyle w:val="4"/>
              <w:jc w:val="center"/>
            </w:pPr>
            <w:r>
              <w:rPr>
                <w:rFonts w:ascii="仿宋_GB2312" w:hAnsi="仿宋_GB2312" w:eastAsia="仿宋_GB2312" w:cs="仿宋_GB2312"/>
              </w:rPr>
              <w:t>1</w:t>
            </w:r>
          </w:p>
        </w:tc>
        <w:tc>
          <w:tcPr>
            <w:tcW w:w="581" w:type="dxa"/>
          </w:tcPr>
          <w:p w14:paraId="44C19C85">
            <w:pPr>
              <w:pStyle w:val="4"/>
              <w:jc w:val="center"/>
            </w:pPr>
            <w:r>
              <w:rPr>
                <w:rFonts w:ascii="仿宋_GB2312" w:hAnsi="仿宋_GB2312" w:eastAsia="仿宋_GB2312" w:cs="仿宋_GB2312"/>
              </w:rPr>
              <w:t>★</w:t>
            </w:r>
          </w:p>
        </w:tc>
        <w:tc>
          <w:tcPr>
            <w:tcW w:w="1495" w:type="dxa"/>
          </w:tcPr>
          <w:p w14:paraId="076A1F8C">
            <w:pPr>
              <w:pStyle w:val="4"/>
              <w:jc w:val="left"/>
            </w:pPr>
            <w:r>
              <w:rPr>
                <w:rFonts w:ascii="仿宋_GB2312" w:hAnsi="仿宋_GB2312" w:eastAsia="仿宋_GB2312" w:cs="仿宋_GB2312"/>
              </w:rPr>
              <w:t>交货时间</w:t>
            </w:r>
          </w:p>
        </w:tc>
        <w:tc>
          <w:tcPr>
            <w:tcW w:w="5814" w:type="dxa"/>
          </w:tcPr>
          <w:p w14:paraId="1F37AFBA">
            <w:pPr>
              <w:pStyle w:val="4"/>
              <w:jc w:val="left"/>
            </w:pPr>
            <w:r>
              <w:rPr>
                <w:rFonts w:ascii="仿宋_GB2312" w:hAnsi="仿宋_GB2312" w:eastAsia="仿宋_GB2312" w:cs="仿宋_GB2312"/>
              </w:rPr>
              <w:t>自合同签订之日起60日</w:t>
            </w:r>
          </w:p>
        </w:tc>
      </w:tr>
      <w:tr w14:paraId="09EFC66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D35AEE5">
            <w:pPr>
              <w:pStyle w:val="4"/>
              <w:jc w:val="center"/>
            </w:pPr>
            <w:r>
              <w:rPr>
                <w:rFonts w:ascii="仿宋_GB2312" w:hAnsi="仿宋_GB2312" w:eastAsia="仿宋_GB2312" w:cs="仿宋_GB2312"/>
              </w:rPr>
              <w:t>2</w:t>
            </w:r>
          </w:p>
        </w:tc>
        <w:tc>
          <w:tcPr>
            <w:tcW w:w="581" w:type="dxa"/>
          </w:tcPr>
          <w:p w14:paraId="45B3E867">
            <w:pPr>
              <w:pStyle w:val="4"/>
              <w:jc w:val="center"/>
            </w:pPr>
            <w:r>
              <w:rPr>
                <w:rFonts w:ascii="仿宋_GB2312" w:hAnsi="仿宋_GB2312" w:eastAsia="仿宋_GB2312" w:cs="仿宋_GB2312"/>
              </w:rPr>
              <w:t>★</w:t>
            </w:r>
          </w:p>
        </w:tc>
        <w:tc>
          <w:tcPr>
            <w:tcW w:w="1495" w:type="dxa"/>
          </w:tcPr>
          <w:p w14:paraId="5CDD2FCD">
            <w:pPr>
              <w:pStyle w:val="4"/>
              <w:jc w:val="left"/>
            </w:pPr>
            <w:r>
              <w:rPr>
                <w:rFonts w:ascii="仿宋_GB2312" w:hAnsi="仿宋_GB2312" w:eastAsia="仿宋_GB2312" w:cs="仿宋_GB2312"/>
              </w:rPr>
              <w:t>交货地点</w:t>
            </w:r>
          </w:p>
        </w:tc>
        <w:tc>
          <w:tcPr>
            <w:tcW w:w="5814" w:type="dxa"/>
          </w:tcPr>
          <w:p w14:paraId="23F65283">
            <w:pPr>
              <w:pStyle w:val="4"/>
              <w:jc w:val="left"/>
            </w:pPr>
            <w:r>
              <w:rPr>
                <w:rFonts w:ascii="仿宋_GB2312" w:hAnsi="仿宋_GB2312" w:eastAsia="仿宋_GB2312" w:cs="仿宋_GB2312"/>
              </w:rPr>
              <w:t>简阳市人民医院</w:t>
            </w:r>
          </w:p>
        </w:tc>
      </w:tr>
      <w:tr w14:paraId="147C34E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8878D24">
            <w:pPr>
              <w:pStyle w:val="4"/>
              <w:jc w:val="center"/>
            </w:pPr>
            <w:r>
              <w:rPr>
                <w:rFonts w:ascii="仿宋_GB2312" w:hAnsi="仿宋_GB2312" w:eastAsia="仿宋_GB2312" w:cs="仿宋_GB2312"/>
              </w:rPr>
              <w:t>3</w:t>
            </w:r>
          </w:p>
        </w:tc>
        <w:tc>
          <w:tcPr>
            <w:tcW w:w="581" w:type="dxa"/>
          </w:tcPr>
          <w:p w14:paraId="479849AF">
            <w:pPr>
              <w:pStyle w:val="4"/>
              <w:jc w:val="center"/>
            </w:pPr>
            <w:r>
              <w:rPr>
                <w:rFonts w:ascii="仿宋_GB2312" w:hAnsi="仿宋_GB2312" w:eastAsia="仿宋_GB2312" w:cs="仿宋_GB2312"/>
              </w:rPr>
              <w:t>★</w:t>
            </w:r>
          </w:p>
        </w:tc>
        <w:tc>
          <w:tcPr>
            <w:tcW w:w="1495" w:type="dxa"/>
          </w:tcPr>
          <w:p w14:paraId="33A3E1C7">
            <w:pPr>
              <w:pStyle w:val="4"/>
              <w:jc w:val="left"/>
            </w:pPr>
            <w:r>
              <w:rPr>
                <w:rFonts w:ascii="仿宋_GB2312" w:hAnsi="仿宋_GB2312" w:eastAsia="仿宋_GB2312" w:cs="仿宋_GB2312"/>
              </w:rPr>
              <w:t>支付方式</w:t>
            </w:r>
          </w:p>
        </w:tc>
        <w:tc>
          <w:tcPr>
            <w:tcW w:w="5814" w:type="dxa"/>
          </w:tcPr>
          <w:p w14:paraId="28783711">
            <w:pPr>
              <w:pStyle w:val="4"/>
              <w:jc w:val="left"/>
            </w:pPr>
            <w:r>
              <w:rPr>
                <w:rFonts w:ascii="仿宋_GB2312" w:hAnsi="仿宋_GB2312" w:eastAsia="仿宋_GB2312" w:cs="仿宋_GB2312"/>
              </w:rPr>
              <w:t>分期付款</w:t>
            </w:r>
          </w:p>
        </w:tc>
      </w:tr>
      <w:tr w14:paraId="1A1CCB9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722A17C">
            <w:pPr>
              <w:pStyle w:val="4"/>
              <w:jc w:val="center"/>
            </w:pPr>
            <w:r>
              <w:rPr>
                <w:rFonts w:ascii="仿宋_GB2312" w:hAnsi="仿宋_GB2312" w:eastAsia="仿宋_GB2312" w:cs="仿宋_GB2312"/>
              </w:rPr>
              <w:t>4</w:t>
            </w:r>
          </w:p>
        </w:tc>
        <w:tc>
          <w:tcPr>
            <w:tcW w:w="581" w:type="dxa"/>
          </w:tcPr>
          <w:p w14:paraId="010C3580">
            <w:pPr>
              <w:pStyle w:val="4"/>
              <w:jc w:val="center"/>
            </w:pPr>
            <w:r>
              <w:rPr>
                <w:rFonts w:ascii="仿宋_GB2312" w:hAnsi="仿宋_GB2312" w:eastAsia="仿宋_GB2312" w:cs="仿宋_GB2312"/>
              </w:rPr>
              <w:t>★</w:t>
            </w:r>
          </w:p>
        </w:tc>
        <w:tc>
          <w:tcPr>
            <w:tcW w:w="1495" w:type="dxa"/>
          </w:tcPr>
          <w:p w14:paraId="70F001D9">
            <w:pPr>
              <w:pStyle w:val="4"/>
              <w:jc w:val="left"/>
            </w:pPr>
            <w:r>
              <w:rPr>
                <w:rFonts w:ascii="仿宋_GB2312" w:hAnsi="仿宋_GB2312" w:eastAsia="仿宋_GB2312" w:cs="仿宋_GB2312"/>
              </w:rPr>
              <w:t>付款进度安排</w:t>
            </w:r>
          </w:p>
        </w:tc>
        <w:tc>
          <w:tcPr>
            <w:tcW w:w="5814" w:type="dxa"/>
          </w:tcPr>
          <w:p w14:paraId="47501371">
            <w:pPr>
              <w:pStyle w:val="4"/>
              <w:jc w:val="left"/>
            </w:pPr>
            <w:r>
              <w:rPr>
                <w:rFonts w:ascii="仿宋_GB2312" w:hAnsi="仿宋_GB2312" w:eastAsia="仿宋_GB2312" w:cs="仿宋_GB2312"/>
              </w:rPr>
              <w:t>1、设备安装验收合格后，并收到正式发票，达到付款条件起30日内，支付合同总金额的95.00%</w:t>
            </w:r>
          </w:p>
          <w:p w14:paraId="36999957">
            <w:pPr>
              <w:pStyle w:val="4"/>
              <w:jc w:val="left"/>
            </w:pPr>
            <w:r>
              <w:rPr>
                <w:rFonts w:ascii="仿宋_GB2312" w:hAnsi="仿宋_GB2312" w:eastAsia="仿宋_GB2312" w:cs="仿宋_GB2312"/>
              </w:rPr>
              <w:t>2、设备质保期满验收合格后，并收到正式发票，达到付款条件起30日内，支付合同总金额的5.00%</w:t>
            </w:r>
          </w:p>
        </w:tc>
      </w:tr>
      <w:tr w14:paraId="1A23301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2AF166A">
            <w:pPr>
              <w:pStyle w:val="4"/>
              <w:jc w:val="center"/>
            </w:pPr>
            <w:r>
              <w:rPr>
                <w:rFonts w:ascii="仿宋_GB2312" w:hAnsi="仿宋_GB2312" w:eastAsia="仿宋_GB2312" w:cs="仿宋_GB2312"/>
              </w:rPr>
              <w:t>5</w:t>
            </w:r>
          </w:p>
        </w:tc>
        <w:tc>
          <w:tcPr>
            <w:tcW w:w="581" w:type="dxa"/>
          </w:tcPr>
          <w:p w14:paraId="65D85C6F">
            <w:pPr>
              <w:pStyle w:val="4"/>
              <w:jc w:val="center"/>
            </w:pPr>
            <w:r>
              <w:rPr>
                <w:rFonts w:ascii="仿宋_GB2312" w:hAnsi="仿宋_GB2312" w:eastAsia="仿宋_GB2312" w:cs="仿宋_GB2312"/>
              </w:rPr>
              <w:t>★</w:t>
            </w:r>
          </w:p>
        </w:tc>
        <w:tc>
          <w:tcPr>
            <w:tcW w:w="1495" w:type="dxa"/>
          </w:tcPr>
          <w:p w14:paraId="30643BD8">
            <w:pPr>
              <w:pStyle w:val="4"/>
              <w:jc w:val="left"/>
            </w:pPr>
            <w:r>
              <w:rPr>
                <w:rFonts w:ascii="仿宋_GB2312" w:hAnsi="仿宋_GB2312" w:eastAsia="仿宋_GB2312" w:cs="仿宋_GB2312"/>
              </w:rPr>
              <w:t>验收、交付标准和方法</w:t>
            </w:r>
          </w:p>
        </w:tc>
        <w:tc>
          <w:tcPr>
            <w:tcW w:w="5814" w:type="dxa"/>
          </w:tcPr>
          <w:p w14:paraId="3BE5BC24">
            <w:pPr>
              <w:pStyle w:val="4"/>
              <w:jc w:val="left"/>
            </w:pPr>
            <w:r>
              <w:rPr>
                <w:rFonts w:ascii="仿宋_GB2312" w:hAnsi="仿宋_GB2312" w:eastAsia="仿宋_GB2312" w:cs="仿宋_GB2312"/>
              </w:rPr>
              <w:t>1.验收由采购单位组织，供应商配合进行： （1）设备在供应商通知安装调试完毕后 10 日内初步验收。初步验收合格后，进入 30日试用期；试用期间发生设备故障，修复后试用相应顺延；试用期结束后 7 日内完成最终验收；试用期间发生重大质量问题，供应商无条件退货换新，由此产生的一切经济损失，由供应商负责。 （2）供应商安排原厂技术人员应就设备的安装、调试、操作、维修、保养等对采购单位操作、技术人员进行培训和技术支持,直至采购单位的技术人员能独立操作，同时能完成一般常见故障的维修工作。 （3）验收标准以招投标文件技术参数及要求和相关行业标准为准。 （4）涉及的商品包装和快递包装，均应符合《商品包装政府采购需求标准（试行）》《快递包装政府采购需求标准（试行）》的要求，包装应适应于远距离运输、防潮、防震、防锈和防野蛮装卸，以确保货物安全无损运抵指定地点。 （5）供应商应将所提供设备的装箱清单、配件、随机工具、用户使用手册、原厂保修卡、产品合格证明、维修手册、软件备份、故障代码表、维修密码等资料交付给采购单位，同时提供电子版的设备规范操作流程、设备日常保养流程、设备使用及日常保养注意事项1套；供应商不能完整交付设备及本款规定的单证和工具的，必须负责补齐，否则视为未按合同约定交货。 （6）其他未尽事宜应严格按照《四川省政府采购项目需求论证和履约验收管理办法》（川财采〔2015〕32号）的要求进行。</w:t>
            </w:r>
          </w:p>
        </w:tc>
      </w:tr>
      <w:tr w14:paraId="6C5256F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52B483E">
            <w:pPr>
              <w:pStyle w:val="4"/>
              <w:jc w:val="center"/>
            </w:pPr>
            <w:r>
              <w:rPr>
                <w:rFonts w:ascii="仿宋_GB2312" w:hAnsi="仿宋_GB2312" w:eastAsia="仿宋_GB2312" w:cs="仿宋_GB2312"/>
              </w:rPr>
              <w:t>6</w:t>
            </w:r>
          </w:p>
        </w:tc>
        <w:tc>
          <w:tcPr>
            <w:tcW w:w="581" w:type="dxa"/>
          </w:tcPr>
          <w:p w14:paraId="5D9EB4AB">
            <w:pPr>
              <w:pStyle w:val="4"/>
              <w:jc w:val="center"/>
            </w:pPr>
            <w:r>
              <w:rPr>
                <w:rFonts w:ascii="仿宋_GB2312" w:hAnsi="仿宋_GB2312" w:eastAsia="仿宋_GB2312" w:cs="仿宋_GB2312"/>
              </w:rPr>
              <w:t>★</w:t>
            </w:r>
          </w:p>
        </w:tc>
        <w:tc>
          <w:tcPr>
            <w:tcW w:w="1495" w:type="dxa"/>
          </w:tcPr>
          <w:p w14:paraId="5C521A74">
            <w:pPr>
              <w:pStyle w:val="4"/>
              <w:jc w:val="left"/>
            </w:pPr>
            <w:r>
              <w:rPr>
                <w:rFonts w:ascii="仿宋_GB2312" w:hAnsi="仿宋_GB2312" w:eastAsia="仿宋_GB2312" w:cs="仿宋_GB2312"/>
              </w:rPr>
              <w:t>质量保修范围和保修期</w:t>
            </w:r>
          </w:p>
        </w:tc>
        <w:tc>
          <w:tcPr>
            <w:tcW w:w="5814" w:type="dxa"/>
          </w:tcPr>
          <w:p w14:paraId="5D2D5F29">
            <w:pPr>
              <w:pStyle w:val="4"/>
              <w:jc w:val="left"/>
            </w:pPr>
            <w:r>
              <w:rPr>
                <w:rFonts w:ascii="仿宋_GB2312" w:hAnsi="仿宋_GB2312" w:eastAsia="仿宋_GB2312" w:cs="仿宋_GB2312"/>
              </w:rPr>
              <w:t>1.质保期：质保期为设备验收合格之日起整机保修 3 年(包含主机及配套设备设施)。质保期内出现故障问题，供货商接到设备故障报告后，2个小时内作出维修方案响应，作出维修响应后，应在24小时内电话解决问题，如电话不能解决问题，则维修人员应在24小时之内到达现场（含节假日、公休日）进行维修。如设备需返厂维修，维修期间须提供备用样机。质保期内设备维保维修及更换配件所涉及的费用均包含在投标报价中。 2.质保期内开机率≥98%（按全年365天计，每年停机时间不超过7天），因维修所耽误时间应顺延质保时间，按每耽误1天顺延20天计。在质保期内每年提供 4 次预防性保养及维护服务（每季度1次），每年度提交年度保养维护总结。 3.如设备经供应商 3 次维修仍不能达到本合同约定的质量标准，视作供应商未能按时交货，采购方有权退货并追究供应商的违约责任。货到现场后由于采购方保管不当造成的问题，供应商亦应负责修复，但费用由采购方负担。 4.质保期满后若设备故障，供应商无条件先负责修理好设备，经采购方使用正常后支付相关维修费用。质保期满后修复设备涉及更换的配件费用，只收取厂家规定的最优成本费，产生的其它费用均由供应商支付。 5.设备维修期间应提供合格备机，所涉及相关费用均包含在投标报价中。 6.设备全生命周期提供系统软件的升级维护服务（不包含新增功能性升级），所涉及相关费用均包含在投标报价中。</w:t>
            </w:r>
          </w:p>
        </w:tc>
      </w:tr>
      <w:tr w14:paraId="7CF3483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4D990F2">
            <w:pPr>
              <w:pStyle w:val="4"/>
              <w:jc w:val="center"/>
            </w:pPr>
            <w:r>
              <w:rPr>
                <w:rFonts w:ascii="仿宋_GB2312" w:hAnsi="仿宋_GB2312" w:eastAsia="仿宋_GB2312" w:cs="仿宋_GB2312"/>
              </w:rPr>
              <w:t>7</w:t>
            </w:r>
          </w:p>
        </w:tc>
        <w:tc>
          <w:tcPr>
            <w:tcW w:w="581" w:type="dxa"/>
          </w:tcPr>
          <w:p w14:paraId="1FFF1561">
            <w:pPr>
              <w:pStyle w:val="4"/>
              <w:jc w:val="center"/>
            </w:pPr>
            <w:r>
              <w:rPr>
                <w:rFonts w:ascii="仿宋_GB2312" w:hAnsi="仿宋_GB2312" w:eastAsia="仿宋_GB2312" w:cs="仿宋_GB2312"/>
              </w:rPr>
              <w:t>★</w:t>
            </w:r>
          </w:p>
        </w:tc>
        <w:tc>
          <w:tcPr>
            <w:tcW w:w="1495" w:type="dxa"/>
          </w:tcPr>
          <w:p w14:paraId="3AF6D10B">
            <w:pPr>
              <w:pStyle w:val="4"/>
              <w:jc w:val="left"/>
            </w:pPr>
            <w:r>
              <w:rPr>
                <w:rFonts w:ascii="仿宋_GB2312" w:hAnsi="仿宋_GB2312" w:eastAsia="仿宋_GB2312" w:cs="仿宋_GB2312"/>
              </w:rPr>
              <w:t>违约责任与解决争议的方法</w:t>
            </w:r>
          </w:p>
        </w:tc>
        <w:tc>
          <w:tcPr>
            <w:tcW w:w="5814" w:type="dxa"/>
          </w:tcPr>
          <w:p w14:paraId="184C7370">
            <w:pPr>
              <w:pStyle w:val="4"/>
              <w:jc w:val="left"/>
            </w:pPr>
            <w:r>
              <w:rPr>
                <w:rFonts w:ascii="仿宋_GB2312" w:hAnsi="仿宋_GB2312" w:eastAsia="仿宋_GB2312" w:cs="仿宋_GB2312"/>
              </w:rPr>
              <w:t>（以下内容中“甲方”指采购人，“乙方”指中标供应商） 一、违约责任 1.甲方违约责任 （1）甲方无正当理由拒收货物的，甲方应偿付合同总价百分之一的违约金； （2）甲方逾期支付货款的，除应及时付足货款外，应向乙方偿付欠款总额万分之一/天的违约金；逾期付款超过三十天的，乙方有权终止合同； 2.乙方违约责任 （1）乙方交付的设备质量不符合合同规定的，乙方应向甲方支付合同总价的百分之一的违约金，并须在合同规定的交货时间内更换合格的设备给甲方，否则，视作乙方不能交付设备而违约，由乙方偿付违约赔偿金给甲方。 （2）乙方不能交付设备或逾期交付设备而违约的，除应及时交足设备外，应向甲方偿付逾期交货部分货款总额的万分之一/天的违约金；逾期交货超过30天，甲方有权终止合同，乙方除应向甲方返还已收款项外，乙方还应按合同总价的百分之一的款额向甲方偿付赔偿金，同时甲方有权没收履约保证金。 （3）乙方设备经甲方送交具有法定资格条件的质量技术监督机构检测后，如检测结果认定设备质量不符合本合同规定标准的，则视为乙方没有按时交货而违约，乙方须在7天内无条件更换合格的设备，如逾期不能更换合格的设备，甲方有权终止本合同，乙方除应向甲方返还已收款项外，乙方还应另付合同总价的百分之一的赔偿金给甲方。 （4）乙方保证本合同设备的权利无瑕疵，包括设备所有权及知识产权等权利无瑕疵。如任何第三方经法院（或仲裁机构）裁决有权对上述设备主张权利或国家机关依法对设备进行没收查处的，乙方除应向甲方返还已收款项外，还应另按合同总价的百分之十向甲方支付违约金并赔偿因此给甲方造成的一切损失。 （5）乙方偿付的违约金不足以弥补甲方损失的，还应按甲方损失尚未弥补的部分，支付赔偿金给甲方。 二、解决争议办法 1.因设备的质量问题发生争议，由质量技术监督部门或其指定的质量鉴定机构进行质量鉴定。设备符合标准的，鉴定费由采购方承担；设备不符合质量标准的，鉴定费由供应商承担。 2.合同履行期间,若双方发生争议，可协商或由有关部门调解解决，协商或调解不成的，双方均可依法向本合同履行地法院提起诉讼。</w:t>
            </w:r>
          </w:p>
        </w:tc>
      </w:tr>
      <w:tr w14:paraId="39B04A4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1B35564">
            <w:pPr>
              <w:pStyle w:val="4"/>
              <w:jc w:val="center"/>
            </w:pPr>
            <w:r>
              <w:rPr>
                <w:rFonts w:ascii="仿宋_GB2312" w:hAnsi="仿宋_GB2312" w:eastAsia="仿宋_GB2312" w:cs="仿宋_GB2312"/>
              </w:rPr>
              <w:t>8</w:t>
            </w:r>
          </w:p>
        </w:tc>
        <w:tc>
          <w:tcPr>
            <w:tcW w:w="581" w:type="dxa"/>
          </w:tcPr>
          <w:p w14:paraId="0F3ECD61">
            <w:pPr>
              <w:pStyle w:val="4"/>
              <w:jc w:val="center"/>
            </w:pPr>
            <w:r>
              <w:rPr>
                <w:rFonts w:ascii="仿宋_GB2312" w:hAnsi="仿宋_GB2312" w:eastAsia="仿宋_GB2312" w:cs="仿宋_GB2312"/>
              </w:rPr>
              <w:t>★</w:t>
            </w:r>
          </w:p>
        </w:tc>
        <w:tc>
          <w:tcPr>
            <w:tcW w:w="1495" w:type="dxa"/>
          </w:tcPr>
          <w:p w14:paraId="55B094AC">
            <w:pPr>
              <w:pStyle w:val="4"/>
              <w:jc w:val="left"/>
            </w:pPr>
            <w:r>
              <w:rPr>
                <w:rFonts w:ascii="仿宋_GB2312" w:hAnsi="仿宋_GB2312" w:eastAsia="仿宋_GB2312" w:cs="仿宋_GB2312"/>
              </w:rPr>
              <w:t>包装方式及运输</w:t>
            </w:r>
          </w:p>
        </w:tc>
        <w:tc>
          <w:tcPr>
            <w:tcW w:w="5814" w:type="dxa"/>
          </w:tcPr>
          <w:p w14:paraId="435CB9FD">
            <w:pPr>
              <w:pStyle w:val="4"/>
              <w:jc w:val="left"/>
            </w:pPr>
            <w:r>
              <w:rPr>
                <w:rFonts w:ascii="仿宋_GB2312" w:hAnsi="仿宋_GB2312" w:eastAsia="仿宋_GB2312" w:cs="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bl>
    <w:p w14:paraId="6B5AA8EE">
      <w:pPr>
        <w:pStyle w:val="4"/>
        <w:jc w:val="left"/>
      </w:pPr>
      <w:r>
        <w:rPr>
          <w:rFonts w:ascii="仿宋_GB2312" w:hAnsi="仿宋_GB2312" w:eastAsia="仿宋_GB2312" w:cs="仿宋_GB2312"/>
        </w:rPr>
        <w:t>采购包5：</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2D2C6F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 w:type="dxa"/>
          </w:tcPr>
          <w:p w14:paraId="1FA7461A">
            <w:pPr>
              <w:pStyle w:val="4"/>
              <w:jc w:val="center"/>
            </w:pPr>
            <w:r>
              <w:rPr>
                <w:rFonts w:ascii="仿宋_GB2312" w:hAnsi="仿宋_GB2312" w:eastAsia="仿宋_GB2312" w:cs="仿宋_GB2312"/>
              </w:rPr>
              <w:t>序号</w:t>
            </w:r>
          </w:p>
        </w:tc>
        <w:tc>
          <w:tcPr>
            <w:tcW w:w="581" w:type="dxa"/>
          </w:tcPr>
          <w:p w14:paraId="4B205C5F">
            <w:pPr>
              <w:pStyle w:val="4"/>
              <w:jc w:val="center"/>
            </w:pPr>
            <w:r>
              <w:rPr>
                <w:rFonts w:ascii="仿宋_GB2312" w:hAnsi="仿宋_GB2312" w:eastAsia="仿宋_GB2312" w:cs="仿宋_GB2312"/>
              </w:rPr>
              <w:t>符号标识</w:t>
            </w:r>
          </w:p>
        </w:tc>
        <w:tc>
          <w:tcPr>
            <w:tcW w:w="1495" w:type="dxa"/>
          </w:tcPr>
          <w:p w14:paraId="63B313BC">
            <w:pPr>
              <w:pStyle w:val="4"/>
              <w:jc w:val="center"/>
            </w:pPr>
            <w:r>
              <w:rPr>
                <w:rFonts w:ascii="仿宋_GB2312" w:hAnsi="仿宋_GB2312" w:eastAsia="仿宋_GB2312" w:cs="仿宋_GB2312"/>
              </w:rPr>
              <w:t>商务要求名称</w:t>
            </w:r>
          </w:p>
        </w:tc>
        <w:tc>
          <w:tcPr>
            <w:tcW w:w="5814" w:type="dxa"/>
          </w:tcPr>
          <w:p w14:paraId="6BF63C47">
            <w:pPr>
              <w:pStyle w:val="4"/>
              <w:jc w:val="center"/>
            </w:pPr>
            <w:r>
              <w:rPr>
                <w:rFonts w:ascii="仿宋_GB2312" w:hAnsi="仿宋_GB2312" w:eastAsia="仿宋_GB2312" w:cs="仿宋_GB2312"/>
              </w:rPr>
              <w:t>商务要求内容</w:t>
            </w:r>
          </w:p>
        </w:tc>
      </w:tr>
      <w:tr w14:paraId="1AF81A4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8AEB8D7">
            <w:pPr>
              <w:pStyle w:val="4"/>
              <w:jc w:val="center"/>
            </w:pPr>
            <w:r>
              <w:rPr>
                <w:rFonts w:ascii="仿宋_GB2312" w:hAnsi="仿宋_GB2312" w:eastAsia="仿宋_GB2312" w:cs="仿宋_GB2312"/>
              </w:rPr>
              <w:t>1</w:t>
            </w:r>
          </w:p>
        </w:tc>
        <w:tc>
          <w:tcPr>
            <w:tcW w:w="581" w:type="dxa"/>
          </w:tcPr>
          <w:p w14:paraId="5D46C980">
            <w:pPr>
              <w:pStyle w:val="4"/>
              <w:jc w:val="center"/>
            </w:pPr>
            <w:r>
              <w:rPr>
                <w:rFonts w:ascii="仿宋_GB2312" w:hAnsi="仿宋_GB2312" w:eastAsia="仿宋_GB2312" w:cs="仿宋_GB2312"/>
              </w:rPr>
              <w:t>★</w:t>
            </w:r>
          </w:p>
        </w:tc>
        <w:tc>
          <w:tcPr>
            <w:tcW w:w="1495" w:type="dxa"/>
          </w:tcPr>
          <w:p w14:paraId="2DF5A987">
            <w:pPr>
              <w:pStyle w:val="4"/>
              <w:jc w:val="left"/>
            </w:pPr>
            <w:r>
              <w:rPr>
                <w:rFonts w:ascii="仿宋_GB2312" w:hAnsi="仿宋_GB2312" w:eastAsia="仿宋_GB2312" w:cs="仿宋_GB2312"/>
              </w:rPr>
              <w:t>交货时间</w:t>
            </w:r>
          </w:p>
        </w:tc>
        <w:tc>
          <w:tcPr>
            <w:tcW w:w="5814" w:type="dxa"/>
          </w:tcPr>
          <w:p w14:paraId="728DC7DC">
            <w:pPr>
              <w:pStyle w:val="4"/>
              <w:jc w:val="left"/>
            </w:pPr>
            <w:r>
              <w:rPr>
                <w:rFonts w:ascii="仿宋_GB2312" w:hAnsi="仿宋_GB2312" w:eastAsia="仿宋_GB2312" w:cs="仿宋_GB2312"/>
              </w:rPr>
              <w:t>自合同签订之日起60日</w:t>
            </w:r>
          </w:p>
        </w:tc>
      </w:tr>
      <w:tr w14:paraId="4B18233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45A776C">
            <w:pPr>
              <w:pStyle w:val="4"/>
              <w:jc w:val="center"/>
            </w:pPr>
            <w:r>
              <w:rPr>
                <w:rFonts w:ascii="仿宋_GB2312" w:hAnsi="仿宋_GB2312" w:eastAsia="仿宋_GB2312" w:cs="仿宋_GB2312"/>
              </w:rPr>
              <w:t>2</w:t>
            </w:r>
          </w:p>
        </w:tc>
        <w:tc>
          <w:tcPr>
            <w:tcW w:w="581" w:type="dxa"/>
          </w:tcPr>
          <w:p w14:paraId="48A8EE88">
            <w:pPr>
              <w:pStyle w:val="4"/>
              <w:jc w:val="center"/>
            </w:pPr>
            <w:r>
              <w:rPr>
                <w:rFonts w:ascii="仿宋_GB2312" w:hAnsi="仿宋_GB2312" w:eastAsia="仿宋_GB2312" w:cs="仿宋_GB2312"/>
              </w:rPr>
              <w:t>★</w:t>
            </w:r>
          </w:p>
        </w:tc>
        <w:tc>
          <w:tcPr>
            <w:tcW w:w="1495" w:type="dxa"/>
          </w:tcPr>
          <w:p w14:paraId="0F87F398">
            <w:pPr>
              <w:pStyle w:val="4"/>
              <w:jc w:val="left"/>
            </w:pPr>
            <w:r>
              <w:rPr>
                <w:rFonts w:ascii="仿宋_GB2312" w:hAnsi="仿宋_GB2312" w:eastAsia="仿宋_GB2312" w:cs="仿宋_GB2312"/>
              </w:rPr>
              <w:t>交货地点</w:t>
            </w:r>
          </w:p>
        </w:tc>
        <w:tc>
          <w:tcPr>
            <w:tcW w:w="5814" w:type="dxa"/>
          </w:tcPr>
          <w:p w14:paraId="68F7A8F4">
            <w:pPr>
              <w:pStyle w:val="4"/>
              <w:jc w:val="left"/>
            </w:pPr>
            <w:r>
              <w:rPr>
                <w:rFonts w:ascii="仿宋_GB2312" w:hAnsi="仿宋_GB2312" w:eastAsia="仿宋_GB2312" w:cs="仿宋_GB2312"/>
              </w:rPr>
              <w:t>简阳市人民医院</w:t>
            </w:r>
          </w:p>
        </w:tc>
      </w:tr>
      <w:tr w14:paraId="23FD59D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9F579C8">
            <w:pPr>
              <w:pStyle w:val="4"/>
              <w:jc w:val="center"/>
            </w:pPr>
            <w:r>
              <w:rPr>
                <w:rFonts w:ascii="仿宋_GB2312" w:hAnsi="仿宋_GB2312" w:eastAsia="仿宋_GB2312" w:cs="仿宋_GB2312"/>
              </w:rPr>
              <w:t>3</w:t>
            </w:r>
          </w:p>
        </w:tc>
        <w:tc>
          <w:tcPr>
            <w:tcW w:w="581" w:type="dxa"/>
          </w:tcPr>
          <w:p w14:paraId="37110365">
            <w:pPr>
              <w:pStyle w:val="4"/>
              <w:jc w:val="center"/>
            </w:pPr>
            <w:r>
              <w:rPr>
                <w:rFonts w:ascii="仿宋_GB2312" w:hAnsi="仿宋_GB2312" w:eastAsia="仿宋_GB2312" w:cs="仿宋_GB2312"/>
              </w:rPr>
              <w:t>★</w:t>
            </w:r>
          </w:p>
        </w:tc>
        <w:tc>
          <w:tcPr>
            <w:tcW w:w="1495" w:type="dxa"/>
          </w:tcPr>
          <w:p w14:paraId="025A663F">
            <w:pPr>
              <w:pStyle w:val="4"/>
              <w:jc w:val="left"/>
            </w:pPr>
            <w:r>
              <w:rPr>
                <w:rFonts w:ascii="仿宋_GB2312" w:hAnsi="仿宋_GB2312" w:eastAsia="仿宋_GB2312" w:cs="仿宋_GB2312"/>
              </w:rPr>
              <w:t>支付方式</w:t>
            </w:r>
          </w:p>
        </w:tc>
        <w:tc>
          <w:tcPr>
            <w:tcW w:w="5814" w:type="dxa"/>
          </w:tcPr>
          <w:p w14:paraId="1876F6EC">
            <w:pPr>
              <w:pStyle w:val="4"/>
              <w:jc w:val="left"/>
            </w:pPr>
            <w:r>
              <w:rPr>
                <w:rFonts w:ascii="仿宋_GB2312" w:hAnsi="仿宋_GB2312" w:eastAsia="仿宋_GB2312" w:cs="仿宋_GB2312"/>
              </w:rPr>
              <w:t>分期付款</w:t>
            </w:r>
          </w:p>
        </w:tc>
      </w:tr>
      <w:tr w14:paraId="6708161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516CEA9">
            <w:pPr>
              <w:pStyle w:val="4"/>
              <w:jc w:val="center"/>
            </w:pPr>
            <w:r>
              <w:rPr>
                <w:rFonts w:ascii="仿宋_GB2312" w:hAnsi="仿宋_GB2312" w:eastAsia="仿宋_GB2312" w:cs="仿宋_GB2312"/>
              </w:rPr>
              <w:t>4</w:t>
            </w:r>
          </w:p>
        </w:tc>
        <w:tc>
          <w:tcPr>
            <w:tcW w:w="581" w:type="dxa"/>
          </w:tcPr>
          <w:p w14:paraId="37CBCFFA">
            <w:pPr>
              <w:pStyle w:val="4"/>
              <w:jc w:val="center"/>
            </w:pPr>
            <w:r>
              <w:rPr>
                <w:rFonts w:ascii="仿宋_GB2312" w:hAnsi="仿宋_GB2312" w:eastAsia="仿宋_GB2312" w:cs="仿宋_GB2312"/>
              </w:rPr>
              <w:t>★</w:t>
            </w:r>
          </w:p>
        </w:tc>
        <w:tc>
          <w:tcPr>
            <w:tcW w:w="1495" w:type="dxa"/>
          </w:tcPr>
          <w:p w14:paraId="1D328C94">
            <w:pPr>
              <w:pStyle w:val="4"/>
              <w:jc w:val="left"/>
            </w:pPr>
            <w:r>
              <w:rPr>
                <w:rFonts w:ascii="仿宋_GB2312" w:hAnsi="仿宋_GB2312" w:eastAsia="仿宋_GB2312" w:cs="仿宋_GB2312"/>
              </w:rPr>
              <w:t>付款进度安排</w:t>
            </w:r>
          </w:p>
        </w:tc>
        <w:tc>
          <w:tcPr>
            <w:tcW w:w="5814" w:type="dxa"/>
          </w:tcPr>
          <w:p w14:paraId="7585CE67">
            <w:pPr>
              <w:pStyle w:val="4"/>
              <w:jc w:val="left"/>
            </w:pPr>
            <w:r>
              <w:rPr>
                <w:rFonts w:ascii="仿宋_GB2312" w:hAnsi="仿宋_GB2312" w:eastAsia="仿宋_GB2312" w:cs="仿宋_GB2312"/>
              </w:rPr>
              <w:t>1、设备安装验收合格后，并收到正式发票，达到付款条件起30日内，支付合同总金额的95.00%</w:t>
            </w:r>
          </w:p>
          <w:p w14:paraId="61C51746">
            <w:pPr>
              <w:pStyle w:val="4"/>
              <w:jc w:val="left"/>
            </w:pPr>
            <w:r>
              <w:rPr>
                <w:rFonts w:ascii="仿宋_GB2312" w:hAnsi="仿宋_GB2312" w:eastAsia="仿宋_GB2312" w:cs="仿宋_GB2312"/>
              </w:rPr>
              <w:t>2、设备质保期满验收合格后，并收到正式发票，达到付款条件起30日内，支付合同总金额的5.00%</w:t>
            </w:r>
          </w:p>
        </w:tc>
      </w:tr>
      <w:tr w14:paraId="3CF14BE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55D0F00">
            <w:pPr>
              <w:pStyle w:val="4"/>
              <w:jc w:val="center"/>
            </w:pPr>
            <w:r>
              <w:rPr>
                <w:rFonts w:ascii="仿宋_GB2312" w:hAnsi="仿宋_GB2312" w:eastAsia="仿宋_GB2312" w:cs="仿宋_GB2312"/>
              </w:rPr>
              <w:t>5</w:t>
            </w:r>
          </w:p>
        </w:tc>
        <w:tc>
          <w:tcPr>
            <w:tcW w:w="581" w:type="dxa"/>
          </w:tcPr>
          <w:p w14:paraId="33194492">
            <w:pPr>
              <w:pStyle w:val="4"/>
              <w:jc w:val="center"/>
            </w:pPr>
            <w:r>
              <w:rPr>
                <w:rFonts w:ascii="仿宋_GB2312" w:hAnsi="仿宋_GB2312" w:eastAsia="仿宋_GB2312" w:cs="仿宋_GB2312"/>
              </w:rPr>
              <w:t>★</w:t>
            </w:r>
          </w:p>
        </w:tc>
        <w:tc>
          <w:tcPr>
            <w:tcW w:w="1495" w:type="dxa"/>
          </w:tcPr>
          <w:p w14:paraId="06D7C7D1">
            <w:pPr>
              <w:pStyle w:val="4"/>
              <w:jc w:val="left"/>
            </w:pPr>
            <w:r>
              <w:rPr>
                <w:rFonts w:ascii="仿宋_GB2312" w:hAnsi="仿宋_GB2312" w:eastAsia="仿宋_GB2312" w:cs="仿宋_GB2312"/>
              </w:rPr>
              <w:t>验收、交付标准和方法</w:t>
            </w:r>
          </w:p>
        </w:tc>
        <w:tc>
          <w:tcPr>
            <w:tcW w:w="5814" w:type="dxa"/>
          </w:tcPr>
          <w:p w14:paraId="6B043308">
            <w:pPr>
              <w:pStyle w:val="4"/>
              <w:jc w:val="left"/>
            </w:pPr>
            <w:r>
              <w:rPr>
                <w:rFonts w:ascii="仿宋_GB2312" w:hAnsi="仿宋_GB2312" w:eastAsia="仿宋_GB2312" w:cs="仿宋_GB2312"/>
              </w:rPr>
              <w:t>1.验收由采购单位组织，供应商配合进行： （1）设备在供应商通知安装调试完毕后 10 日内初步验收。初步验收合格后，进入 30日试用期；试用期间发生设备故障，修复后试用相应顺延；试用期结束后 7 日内完成最终验收；试用期间发生重大质量问题，供应商无条件退货换新，由此产生的一切经济损失，由供应商负责。 （2）供应商安排原厂技术人员应就设备的安装、调试、操作、维修、保养等对采购单位操作、技术人员进行培训和技术支持,直至采购单位的技术人员能独立操作，同时能完成一般常见故障的维修工作。 （3）验收标准以招投标文件技术参数及要求和相关行业标准为准。 （4）涉及的商品包装和快递包装，均应符合《商品包装政府采购需求标准（试行）》《快递包装政府采购需求标准（试行）》的要求，包装应适应于远距离运输、防潮、防震、防锈和防野蛮装卸，以确保货物安全无损运抵指定地点。 （5）供应商应将所提供设备的装箱清单、配件、随机工具、用户使用手册、原厂保修卡、产品合格证明、维修手册、软件备份、故障代码表、维修密码等资料交付给采购单位，同时提供电子版的设备规范操作流程、设备日常保养流程、设备使用及日常保养注意事项1套；供应商不能完整交付设备及本款规定的单证和工具的，必须负责补齐，否则视为未按合同约定交货。 （6）其他未尽事宜应严格按照《四川省政府采购项目需求论证和履约验收管理办法》（川财采〔2015〕32号）的要求进行。</w:t>
            </w:r>
          </w:p>
        </w:tc>
      </w:tr>
      <w:tr w14:paraId="07D7C47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DE87D68">
            <w:pPr>
              <w:pStyle w:val="4"/>
              <w:jc w:val="center"/>
            </w:pPr>
            <w:r>
              <w:rPr>
                <w:rFonts w:ascii="仿宋_GB2312" w:hAnsi="仿宋_GB2312" w:eastAsia="仿宋_GB2312" w:cs="仿宋_GB2312"/>
              </w:rPr>
              <w:t>6</w:t>
            </w:r>
          </w:p>
        </w:tc>
        <w:tc>
          <w:tcPr>
            <w:tcW w:w="581" w:type="dxa"/>
          </w:tcPr>
          <w:p w14:paraId="12A576C3">
            <w:pPr>
              <w:pStyle w:val="4"/>
              <w:jc w:val="center"/>
            </w:pPr>
            <w:r>
              <w:rPr>
                <w:rFonts w:ascii="仿宋_GB2312" w:hAnsi="仿宋_GB2312" w:eastAsia="仿宋_GB2312" w:cs="仿宋_GB2312"/>
              </w:rPr>
              <w:t>★</w:t>
            </w:r>
          </w:p>
        </w:tc>
        <w:tc>
          <w:tcPr>
            <w:tcW w:w="1495" w:type="dxa"/>
          </w:tcPr>
          <w:p w14:paraId="1207327D">
            <w:pPr>
              <w:pStyle w:val="4"/>
              <w:jc w:val="left"/>
            </w:pPr>
            <w:r>
              <w:rPr>
                <w:rFonts w:ascii="仿宋_GB2312" w:hAnsi="仿宋_GB2312" w:eastAsia="仿宋_GB2312" w:cs="仿宋_GB2312"/>
              </w:rPr>
              <w:t>质量保修范围和保修期</w:t>
            </w:r>
          </w:p>
        </w:tc>
        <w:tc>
          <w:tcPr>
            <w:tcW w:w="5814" w:type="dxa"/>
          </w:tcPr>
          <w:p w14:paraId="3BF07ACA">
            <w:pPr>
              <w:pStyle w:val="4"/>
              <w:jc w:val="left"/>
            </w:pPr>
            <w:r>
              <w:rPr>
                <w:rFonts w:ascii="仿宋_GB2312" w:hAnsi="仿宋_GB2312" w:eastAsia="仿宋_GB2312" w:cs="仿宋_GB2312"/>
              </w:rPr>
              <w:t>1.质保期：质保期为设备验收合格之日起整机保修 3 年(包含主机及配套设备设施)。质保期内出现故障问题，供货商接到设备故障报告后，2个小时内作出维修方案响应，作出维修响应后，应在24小时内电话解决问题，如电话不能解决问题，则维修人员应在24小时之内到达现场（含节假日、公休日）进行维修。如设备需返厂维修，维修期间须提供备用样机。质保期内设备维保维修及更换配件所涉及的费用均包含在投标报价中。 2.质保期内开机率≥98%（按全年365天计，每年停机时间不超过7天），因维修所耽误时间应顺延质保时间，按每耽误1天顺延20天计。在质保期内每年提供 4 次预防性保养及维护服务（每季度1次），每年度提交年度保养维护总结。 3.如设备经供应商 3 次维修仍不能达到本合同约定的质量标准，视作供应商未能按时交货，采购方有权退货并追究供应商的违约责任。货到现场后由于采购方保管不当造成的问题，供应商亦应负责修复，但费用由采购方负担。 4.质保期满后若设备故障，供应商无条件先负责修理好设备，经采购方使用正常后支付相关维修费用。质保期满后修复设备涉及更换的配件费用，只收取厂家规定的最优成本费，产生的其它费用均由供应商支付。 5.设备维修期间应提供合格备机，所涉及相关费用均包含在投标报价中。 6.设备全生命周期提供系统软件的升级维护服务（不包含新增功能性升级），所涉及相关费用均包含在投标报价中。</w:t>
            </w:r>
          </w:p>
        </w:tc>
      </w:tr>
      <w:tr w14:paraId="59361DC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D3CD9CB">
            <w:pPr>
              <w:pStyle w:val="4"/>
              <w:jc w:val="center"/>
            </w:pPr>
            <w:r>
              <w:rPr>
                <w:rFonts w:ascii="仿宋_GB2312" w:hAnsi="仿宋_GB2312" w:eastAsia="仿宋_GB2312" w:cs="仿宋_GB2312"/>
              </w:rPr>
              <w:t>7</w:t>
            </w:r>
          </w:p>
        </w:tc>
        <w:tc>
          <w:tcPr>
            <w:tcW w:w="581" w:type="dxa"/>
          </w:tcPr>
          <w:p w14:paraId="7C14DD53">
            <w:pPr>
              <w:pStyle w:val="4"/>
              <w:jc w:val="center"/>
            </w:pPr>
            <w:r>
              <w:rPr>
                <w:rFonts w:ascii="仿宋_GB2312" w:hAnsi="仿宋_GB2312" w:eastAsia="仿宋_GB2312" w:cs="仿宋_GB2312"/>
              </w:rPr>
              <w:t>★</w:t>
            </w:r>
          </w:p>
        </w:tc>
        <w:tc>
          <w:tcPr>
            <w:tcW w:w="1495" w:type="dxa"/>
          </w:tcPr>
          <w:p w14:paraId="796F9CF1">
            <w:pPr>
              <w:pStyle w:val="4"/>
              <w:jc w:val="left"/>
            </w:pPr>
            <w:r>
              <w:rPr>
                <w:rFonts w:ascii="仿宋_GB2312" w:hAnsi="仿宋_GB2312" w:eastAsia="仿宋_GB2312" w:cs="仿宋_GB2312"/>
              </w:rPr>
              <w:t>违约责任与解决争议的方法</w:t>
            </w:r>
          </w:p>
        </w:tc>
        <w:tc>
          <w:tcPr>
            <w:tcW w:w="5814" w:type="dxa"/>
          </w:tcPr>
          <w:p w14:paraId="5C63B022">
            <w:pPr>
              <w:pStyle w:val="4"/>
              <w:jc w:val="left"/>
            </w:pPr>
            <w:r>
              <w:rPr>
                <w:rFonts w:ascii="仿宋_GB2312" w:hAnsi="仿宋_GB2312" w:eastAsia="仿宋_GB2312" w:cs="仿宋_GB2312"/>
              </w:rPr>
              <w:t>（以下内容中“甲方”指采购人，“乙方”指中标供应商） 一、违约责任 1.甲方违约责任 （1）甲方无正当理由拒收货物的，甲方应偿付合同总价百分之一的违约金； （2）甲方逾期支付货款的，除应及时付足货款外，应向乙方偿付欠款总额万分之一/天的违约金；逾期付款超过三十天的，乙方有权终止合同； 2.乙方违约责任 （1）乙方交付的设备质量不符合合同规定的，乙方应向甲方支付合同总价的百分之一的违约金，并须在合同规定的交货时间内更换合格的设备给甲方，否则，视作乙方不能交付设备而违约，由乙方偿付违约赔偿金给甲方。 （2）乙方不能交付设备或逾期交付设备而违约的，除应及时交足设备外，应向甲方偿付逾期交货部分货款总额的万分之一/天的违约金；逾期交货超过30天，甲方有权终止合同，乙方除应向甲方返还已收款项外，乙方还应按合同总价的百分之一的款额向甲方偿付赔偿金，同时甲方有权没收履约保证金。 （3）乙方设备经甲方送交具有法定资格条件的质量技术监督机构检测后，如检测结果认定设备质量不符合本合同规定标准的，则视为乙方没有按时交货而违约，乙方须在7天内无条件更换合格的设备，如逾期不能更换合格的设备，甲方有权终止本合同，乙方除应向甲方返还已收款项外，乙方还应另付合同总价的百分之一的赔偿金给甲方。 （4）乙方保证本合同设备的权利无瑕疵，包括设备所有权及知识产权等权利无瑕疵。如任何第三方经法院（或仲裁机构）裁决有权对上述设备主张权利或国家机关依法对设备进行没收查处的，乙方除应向甲方返还已收款项外，还应另按合同总价的百分之十向甲方支付违约金并赔偿因此给甲方造成的一切损失。 （5）乙方偿付的违约金不足以弥补甲方损失的，还应按甲方损失尚未弥补的部分，支付赔偿金给甲方。 二、解决争议办法 1.因设备的质量问题发生争议，由质量技术监督部门或其指定的质量鉴定机构进行质量鉴定。设备符合标准的，鉴定费由采购方承担；设备不符合质量标准的，鉴定费由供应商承担。 2.合同履行期间,若双方发生争议，可协商或由有关部门调解解决，协商或调解不成的，双方均可依法向本合同履行地法院提起诉讼。</w:t>
            </w:r>
          </w:p>
        </w:tc>
      </w:tr>
      <w:tr w14:paraId="1CC319E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D8331F9">
            <w:pPr>
              <w:pStyle w:val="4"/>
              <w:jc w:val="center"/>
            </w:pPr>
            <w:r>
              <w:rPr>
                <w:rFonts w:ascii="仿宋_GB2312" w:hAnsi="仿宋_GB2312" w:eastAsia="仿宋_GB2312" w:cs="仿宋_GB2312"/>
              </w:rPr>
              <w:t>8</w:t>
            </w:r>
          </w:p>
        </w:tc>
        <w:tc>
          <w:tcPr>
            <w:tcW w:w="581" w:type="dxa"/>
          </w:tcPr>
          <w:p w14:paraId="007D304A">
            <w:pPr>
              <w:pStyle w:val="4"/>
              <w:jc w:val="center"/>
            </w:pPr>
            <w:r>
              <w:rPr>
                <w:rFonts w:ascii="仿宋_GB2312" w:hAnsi="仿宋_GB2312" w:eastAsia="仿宋_GB2312" w:cs="仿宋_GB2312"/>
              </w:rPr>
              <w:t>★</w:t>
            </w:r>
          </w:p>
        </w:tc>
        <w:tc>
          <w:tcPr>
            <w:tcW w:w="1495" w:type="dxa"/>
          </w:tcPr>
          <w:p w14:paraId="6D3BC20F">
            <w:pPr>
              <w:pStyle w:val="4"/>
              <w:jc w:val="left"/>
            </w:pPr>
            <w:r>
              <w:rPr>
                <w:rFonts w:ascii="仿宋_GB2312" w:hAnsi="仿宋_GB2312" w:eastAsia="仿宋_GB2312" w:cs="仿宋_GB2312"/>
              </w:rPr>
              <w:t>包装方式及运输</w:t>
            </w:r>
          </w:p>
        </w:tc>
        <w:tc>
          <w:tcPr>
            <w:tcW w:w="5814" w:type="dxa"/>
          </w:tcPr>
          <w:p w14:paraId="02E89861">
            <w:pPr>
              <w:pStyle w:val="4"/>
              <w:jc w:val="left"/>
            </w:pPr>
            <w:r>
              <w:rPr>
                <w:rFonts w:ascii="仿宋_GB2312" w:hAnsi="仿宋_GB2312" w:eastAsia="仿宋_GB2312" w:cs="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bl>
    <w:p w14:paraId="0AEDF202">
      <w:pPr>
        <w:pStyle w:val="4"/>
        <w:jc w:val="left"/>
      </w:pPr>
      <w:r>
        <w:rPr>
          <w:rFonts w:ascii="仿宋_GB2312" w:hAnsi="仿宋_GB2312" w:eastAsia="仿宋_GB2312" w:cs="仿宋_GB2312"/>
        </w:rPr>
        <w:t>采购包6：</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0E1D8D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BD69DC2">
            <w:pPr>
              <w:pStyle w:val="4"/>
              <w:jc w:val="center"/>
            </w:pPr>
            <w:r>
              <w:rPr>
                <w:rFonts w:ascii="仿宋_GB2312" w:hAnsi="仿宋_GB2312" w:eastAsia="仿宋_GB2312" w:cs="仿宋_GB2312"/>
              </w:rPr>
              <w:t>序号</w:t>
            </w:r>
          </w:p>
        </w:tc>
        <w:tc>
          <w:tcPr>
            <w:tcW w:w="581" w:type="dxa"/>
          </w:tcPr>
          <w:p w14:paraId="0D5AB356">
            <w:pPr>
              <w:pStyle w:val="4"/>
              <w:jc w:val="center"/>
            </w:pPr>
            <w:r>
              <w:rPr>
                <w:rFonts w:ascii="仿宋_GB2312" w:hAnsi="仿宋_GB2312" w:eastAsia="仿宋_GB2312" w:cs="仿宋_GB2312"/>
              </w:rPr>
              <w:t>符号标识</w:t>
            </w:r>
          </w:p>
        </w:tc>
        <w:tc>
          <w:tcPr>
            <w:tcW w:w="1495" w:type="dxa"/>
          </w:tcPr>
          <w:p w14:paraId="67910C36">
            <w:pPr>
              <w:pStyle w:val="4"/>
              <w:jc w:val="center"/>
            </w:pPr>
            <w:r>
              <w:rPr>
                <w:rFonts w:ascii="仿宋_GB2312" w:hAnsi="仿宋_GB2312" w:eastAsia="仿宋_GB2312" w:cs="仿宋_GB2312"/>
              </w:rPr>
              <w:t>商务要求名称</w:t>
            </w:r>
          </w:p>
        </w:tc>
        <w:tc>
          <w:tcPr>
            <w:tcW w:w="5814" w:type="dxa"/>
          </w:tcPr>
          <w:p w14:paraId="41F83A58">
            <w:pPr>
              <w:pStyle w:val="4"/>
              <w:jc w:val="center"/>
            </w:pPr>
            <w:r>
              <w:rPr>
                <w:rFonts w:ascii="仿宋_GB2312" w:hAnsi="仿宋_GB2312" w:eastAsia="仿宋_GB2312" w:cs="仿宋_GB2312"/>
              </w:rPr>
              <w:t>商务要求内容</w:t>
            </w:r>
          </w:p>
        </w:tc>
      </w:tr>
      <w:tr w14:paraId="486B803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19137EE">
            <w:pPr>
              <w:pStyle w:val="4"/>
              <w:jc w:val="center"/>
            </w:pPr>
            <w:r>
              <w:rPr>
                <w:rFonts w:ascii="仿宋_GB2312" w:hAnsi="仿宋_GB2312" w:eastAsia="仿宋_GB2312" w:cs="仿宋_GB2312"/>
              </w:rPr>
              <w:t>1</w:t>
            </w:r>
          </w:p>
        </w:tc>
        <w:tc>
          <w:tcPr>
            <w:tcW w:w="581" w:type="dxa"/>
          </w:tcPr>
          <w:p w14:paraId="20A7519A">
            <w:pPr>
              <w:pStyle w:val="4"/>
              <w:jc w:val="center"/>
            </w:pPr>
            <w:r>
              <w:rPr>
                <w:rFonts w:ascii="仿宋_GB2312" w:hAnsi="仿宋_GB2312" w:eastAsia="仿宋_GB2312" w:cs="仿宋_GB2312"/>
              </w:rPr>
              <w:t>★</w:t>
            </w:r>
          </w:p>
        </w:tc>
        <w:tc>
          <w:tcPr>
            <w:tcW w:w="1495" w:type="dxa"/>
          </w:tcPr>
          <w:p w14:paraId="29A4D2C3">
            <w:pPr>
              <w:pStyle w:val="4"/>
              <w:jc w:val="left"/>
            </w:pPr>
            <w:r>
              <w:rPr>
                <w:rFonts w:ascii="仿宋_GB2312" w:hAnsi="仿宋_GB2312" w:eastAsia="仿宋_GB2312" w:cs="仿宋_GB2312"/>
              </w:rPr>
              <w:t>交货时间</w:t>
            </w:r>
          </w:p>
        </w:tc>
        <w:tc>
          <w:tcPr>
            <w:tcW w:w="5814" w:type="dxa"/>
          </w:tcPr>
          <w:p w14:paraId="7844D3D8">
            <w:pPr>
              <w:pStyle w:val="4"/>
              <w:jc w:val="left"/>
            </w:pPr>
            <w:r>
              <w:rPr>
                <w:rFonts w:ascii="仿宋_GB2312" w:hAnsi="仿宋_GB2312" w:eastAsia="仿宋_GB2312" w:cs="仿宋_GB2312"/>
              </w:rPr>
              <w:t>自合同签订之日起60日</w:t>
            </w:r>
          </w:p>
        </w:tc>
      </w:tr>
      <w:tr w14:paraId="0F3C0B1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BFA59AD">
            <w:pPr>
              <w:pStyle w:val="4"/>
              <w:jc w:val="center"/>
            </w:pPr>
            <w:r>
              <w:rPr>
                <w:rFonts w:ascii="仿宋_GB2312" w:hAnsi="仿宋_GB2312" w:eastAsia="仿宋_GB2312" w:cs="仿宋_GB2312"/>
              </w:rPr>
              <w:t>2</w:t>
            </w:r>
          </w:p>
        </w:tc>
        <w:tc>
          <w:tcPr>
            <w:tcW w:w="581" w:type="dxa"/>
          </w:tcPr>
          <w:p w14:paraId="128757C4">
            <w:pPr>
              <w:pStyle w:val="4"/>
              <w:jc w:val="center"/>
            </w:pPr>
            <w:r>
              <w:rPr>
                <w:rFonts w:ascii="仿宋_GB2312" w:hAnsi="仿宋_GB2312" w:eastAsia="仿宋_GB2312" w:cs="仿宋_GB2312"/>
              </w:rPr>
              <w:t>★</w:t>
            </w:r>
          </w:p>
        </w:tc>
        <w:tc>
          <w:tcPr>
            <w:tcW w:w="1495" w:type="dxa"/>
          </w:tcPr>
          <w:p w14:paraId="7949E1FB">
            <w:pPr>
              <w:pStyle w:val="4"/>
              <w:jc w:val="left"/>
            </w:pPr>
            <w:r>
              <w:rPr>
                <w:rFonts w:ascii="仿宋_GB2312" w:hAnsi="仿宋_GB2312" w:eastAsia="仿宋_GB2312" w:cs="仿宋_GB2312"/>
              </w:rPr>
              <w:t>交货地点</w:t>
            </w:r>
          </w:p>
        </w:tc>
        <w:tc>
          <w:tcPr>
            <w:tcW w:w="5814" w:type="dxa"/>
          </w:tcPr>
          <w:p w14:paraId="21533CFB">
            <w:pPr>
              <w:pStyle w:val="4"/>
              <w:jc w:val="left"/>
            </w:pPr>
            <w:r>
              <w:rPr>
                <w:rFonts w:ascii="仿宋_GB2312" w:hAnsi="仿宋_GB2312" w:eastAsia="仿宋_GB2312" w:cs="仿宋_GB2312"/>
              </w:rPr>
              <w:t>简阳市人民医院</w:t>
            </w:r>
          </w:p>
        </w:tc>
      </w:tr>
      <w:tr w14:paraId="5397221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65F188B">
            <w:pPr>
              <w:pStyle w:val="4"/>
              <w:jc w:val="center"/>
            </w:pPr>
            <w:r>
              <w:rPr>
                <w:rFonts w:ascii="仿宋_GB2312" w:hAnsi="仿宋_GB2312" w:eastAsia="仿宋_GB2312" w:cs="仿宋_GB2312"/>
              </w:rPr>
              <w:t>3</w:t>
            </w:r>
          </w:p>
        </w:tc>
        <w:tc>
          <w:tcPr>
            <w:tcW w:w="581" w:type="dxa"/>
          </w:tcPr>
          <w:p w14:paraId="263F4E8C">
            <w:pPr>
              <w:pStyle w:val="4"/>
              <w:jc w:val="center"/>
            </w:pPr>
            <w:r>
              <w:rPr>
                <w:rFonts w:ascii="仿宋_GB2312" w:hAnsi="仿宋_GB2312" w:eastAsia="仿宋_GB2312" w:cs="仿宋_GB2312"/>
              </w:rPr>
              <w:t>★</w:t>
            </w:r>
          </w:p>
        </w:tc>
        <w:tc>
          <w:tcPr>
            <w:tcW w:w="1495" w:type="dxa"/>
          </w:tcPr>
          <w:p w14:paraId="41F21EEC">
            <w:pPr>
              <w:pStyle w:val="4"/>
              <w:jc w:val="left"/>
            </w:pPr>
            <w:r>
              <w:rPr>
                <w:rFonts w:ascii="仿宋_GB2312" w:hAnsi="仿宋_GB2312" w:eastAsia="仿宋_GB2312" w:cs="仿宋_GB2312"/>
              </w:rPr>
              <w:t>支付方式</w:t>
            </w:r>
          </w:p>
        </w:tc>
        <w:tc>
          <w:tcPr>
            <w:tcW w:w="5814" w:type="dxa"/>
          </w:tcPr>
          <w:p w14:paraId="38CBC5D5">
            <w:pPr>
              <w:pStyle w:val="4"/>
              <w:jc w:val="left"/>
            </w:pPr>
            <w:r>
              <w:rPr>
                <w:rFonts w:ascii="仿宋_GB2312" w:hAnsi="仿宋_GB2312" w:eastAsia="仿宋_GB2312" w:cs="仿宋_GB2312"/>
              </w:rPr>
              <w:t>分期付款</w:t>
            </w:r>
          </w:p>
        </w:tc>
      </w:tr>
      <w:tr w14:paraId="0DE359A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02ADD5C">
            <w:pPr>
              <w:pStyle w:val="4"/>
              <w:jc w:val="center"/>
            </w:pPr>
            <w:r>
              <w:rPr>
                <w:rFonts w:ascii="仿宋_GB2312" w:hAnsi="仿宋_GB2312" w:eastAsia="仿宋_GB2312" w:cs="仿宋_GB2312"/>
              </w:rPr>
              <w:t>4</w:t>
            </w:r>
          </w:p>
        </w:tc>
        <w:tc>
          <w:tcPr>
            <w:tcW w:w="581" w:type="dxa"/>
          </w:tcPr>
          <w:p w14:paraId="7A0EEB1B">
            <w:pPr>
              <w:pStyle w:val="4"/>
              <w:jc w:val="center"/>
            </w:pPr>
            <w:r>
              <w:rPr>
                <w:rFonts w:ascii="仿宋_GB2312" w:hAnsi="仿宋_GB2312" w:eastAsia="仿宋_GB2312" w:cs="仿宋_GB2312"/>
              </w:rPr>
              <w:t>★</w:t>
            </w:r>
          </w:p>
        </w:tc>
        <w:tc>
          <w:tcPr>
            <w:tcW w:w="1495" w:type="dxa"/>
          </w:tcPr>
          <w:p w14:paraId="6A2DACFC">
            <w:pPr>
              <w:pStyle w:val="4"/>
              <w:jc w:val="left"/>
            </w:pPr>
            <w:r>
              <w:rPr>
                <w:rFonts w:ascii="仿宋_GB2312" w:hAnsi="仿宋_GB2312" w:eastAsia="仿宋_GB2312" w:cs="仿宋_GB2312"/>
              </w:rPr>
              <w:t>付款进度安排</w:t>
            </w:r>
          </w:p>
        </w:tc>
        <w:tc>
          <w:tcPr>
            <w:tcW w:w="5814" w:type="dxa"/>
          </w:tcPr>
          <w:p w14:paraId="566701B9">
            <w:pPr>
              <w:pStyle w:val="4"/>
              <w:jc w:val="left"/>
            </w:pPr>
            <w:r>
              <w:rPr>
                <w:rFonts w:ascii="仿宋_GB2312" w:hAnsi="仿宋_GB2312" w:eastAsia="仿宋_GB2312" w:cs="仿宋_GB2312"/>
              </w:rPr>
              <w:t>1、设备安装验收合格后，并收到正式发票，达到付款条件起30日内，支付合同总金额的95.00%</w:t>
            </w:r>
          </w:p>
          <w:p w14:paraId="74F0C5E1">
            <w:pPr>
              <w:pStyle w:val="4"/>
              <w:jc w:val="left"/>
            </w:pPr>
            <w:r>
              <w:rPr>
                <w:rFonts w:ascii="仿宋_GB2312" w:hAnsi="仿宋_GB2312" w:eastAsia="仿宋_GB2312" w:cs="仿宋_GB2312"/>
              </w:rPr>
              <w:t>2、设备质保期满验收合格后，并收到正式发票，达到付款条件起30日内，支付合同总金额的5.00%</w:t>
            </w:r>
          </w:p>
        </w:tc>
      </w:tr>
      <w:tr w14:paraId="09B2DDC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B49FB9E">
            <w:pPr>
              <w:pStyle w:val="4"/>
              <w:jc w:val="center"/>
            </w:pPr>
            <w:r>
              <w:rPr>
                <w:rFonts w:ascii="仿宋_GB2312" w:hAnsi="仿宋_GB2312" w:eastAsia="仿宋_GB2312" w:cs="仿宋_GB2312"/>
              </w:rPr>
              <w:t>5</w:t>
            </w:r>
          </w:p>
        </w:tc>
        <w:tc>
          <w:tcPr>
            <w:tcW w:w="581" w:type="dxa"/>
          </w:tcPr>
          <w:p w14:paraId="4FF55ACF">
            <w:pPr>
              <w:pStyle w:val="4"/>
              <w:jc w:val="center"/>
            </w:pPr>
            <w:r>
              <w:rPr>
                <w:rFonts w:ascii="仿宋_GB2312" w:hAnsi="仿宋_GB2312" w:eastAsia="仿宋_GB2312" w:cs="仿宋_GB2312"/>
              </w:rPr>
              <w:t>★</w:t>
            </w:r>
          </w:p>
        </w:tc>
        <w:tc>
          <w:tcPr>
            <w:tcW w:w="1495" w:type="dxa"/>
          </w:tcPr>
          <w:p w14:paraId="02A7A35D">
            <w:pPr>
              <w:pStyle w:val="4"/>
              <w:jc w:val="left"/>
            </w:pPr>
            <w:r>
              <w:rPr>
                <w:rFonts w:ascii="仿宋_GB2312" w:hAnsi="仿宋_GB2312" w:eastAsia="仿宋_GB2312" w:cs="仿宋_GB2312"/>
              </w:rPr>
              <w:t>验收、交付标准和方法</w:t>
            </w:r>
          </w:p>
        </w:tc>
        <w:tc>
          <w:tcPr>
            <w:tcW w:w="5814" w:type="dxa"/>
          </w:tcPr>
          <w:p w14:paraId="7C68D904">
            <w:pPr>
              <w:pStyle w:val="4"/>
              <w:jc w:val="left"/>
            </w:pPr>
            <w:r>
              <w:rPr>
                <w:rFonts w:ascii="仿宋_GB2312" w:hAnsi="仿宋_GB2312" w:eastAsia="仿宋_GB2312" w:cs="仿宋_GB2312"/>
              </w:rPr>
              <w:t>1.验收由采购单位组织，供应商配合进行： （1）设备在供应商通知安装调试完毕后 10 日内初步验收。初步验收合格后，进入 30日试用期；试用期间发生设备故障，修复后试用相应顺延；试用期结束后 7 日内完成最终验收；试用期间发生重大质量问题，供应商无条件退货换新，由此产生的一切经济损失，由供应商负责。 （2）供应商安排原厂技术人员应就设备的安装、调试、操作、维修、保养等对采购单位操作、技术人员进行培训和技术支持,直至采购单位的技术人员能独立操作，同时能完成一般常见故障的维修工作。 （3）验收标准以招投标文件技术参数及要求和相关行业标准为准。 （4）涉及的商品包装和快递包装，均应符合《商品包装政府采购需求标准（试行）》《快递包装政府采购需求标准（试行）》的要求，包装应适应于远距离运输、防潮、防震、防锈和防野蛮装卸，以确保货物安全无损运抵指定地点。 （5）供应商应将所提供设备的装箱清单、配件、随机工具、用户使用手册、原厂保修卡、产品合格证明、维修手册、软件备份、故障代码表、维修密码等资料交付给采购单位，同时提供电子版的设备规范操作流程、设备日常保养流程、设备使用及日常保养注意事项1套；供应商不能完整交付设备及本款规定的单证和工具的，必须负责补齐，否则视为未按合同约定交货。 （6）其他未尽事宜应严格按照《四川省政府采购项目需求论证和履约验收管理办法》（川财采〔2015〕32号）的要求进行。</w:t>
            </w:r>
          </w:p>
        </w:tc>
      </w:tr>
      <w:tr w14:paraId="7F22CA7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109BC1B">
            <w:pPr>
              <w:pStyle w:val="4"/>
              <w:jc w:val="center"/>
            </w:pPr>
            <w:r>
              <w:rPr>
                <w:rFonts w:ascii="仿宋_GB2312" w:hAnsi="仿宋_GB2312" w:eastAsia="仿宋_GB2312" w:cs="仿宋_GB2312"/>
              </w:rPr>
              <w:t>6</w:t>
            </w:r>
          </w:p>
        </w:tc>
        <w:tc>
          <w:tcPr>
            <w:tcW w:w="581" w:type="dxa"/>
          </w:tcPr>
          <w:p w14:paraId="2AA67CAA">
            <w:pPr>
              <w:pStyle w:val="4"/>
              <w:jc w:val="center"/>
            </w:pPr>
            <w:r>
              <w:rPr>
                <w:rFonts w:ascii="仿宋_GB2312" w:hAnsi="仿宋_GB2312" w:eastAsia="仿宋_GB2312" w:cs="仿宋_GB2312"/>
              </w:rPr>
              <w:t>★</w:t>
            </w:r>
          </w:p>
        </w:tc>
        <w:tc>
          <w:tcPr>
            <w:tcW w:w="1495" w:type="dxa"/>
          </w:tcPr>
          <w:p w14:paraId="09C45D59">
            <w:pPr>
              <w:pStyle w:val="4"/>
              <w:jc w:val="left"/>
            </w:pPr>
            <w:r>
              <w:rPr>
                <w:rFonts w:ascii="仿宋_GB2312" w:hAnsi="仿宋_GB2312" w:eastAsia="仿宋_GB2312" w:cs="仿宋_GB2312"/>
              </w:rPr>
              <w:t>质量保修范围和保修期</w:t>
            </w:r>
          </w:p>
        </w:tc>
        <w:tc>
          <w:tcPr>
            <w:tcW w:w="5814" w:type="dxa"/>
          </w:tcPr>
          <w:p w14:paraId="3C4017E8">
            <w:pPr>
              <w:pStyle w:val="4"/>
              <w:jc w:val="left"/>
            </w:pPr>
            <w:r>
              <w:rPr>
                <w:rFonts w:ascii="仿宋_GB2312" w:hAnsi="仿宋_GB2312" w:eastAsia="仿宋_GB2312" w:cs="仿宋_GB2312"/>
              </w:rPr>
              <w:t>1.质保期：质保期为设备验收合格之日起整机保修 3 年(包含主机及配套设备设施)。质保期内出现故障问题，供货商接到设备故障报告后，2个小时内作出维修方案响应，作出维修响应后，应在24小时内电话解决问题，如电话不能解决问题，则维修人员应在24小时之内到达现场（含节假日、公休日）进行维修。如设备需返厂维修，维修期间须提供备用样机。质保期内设备维保维修及更换配件所涉及的费用均包含在投标报价中。 2.质保期内开机率≥98%（按全年365天计，每年停机时间不超过7天），因维修所耽误时间应顺延质保时间，按每耽误1天顺延20天计。在质保期内每年提供 4 次预防性保养及维护服务（每季度1次），每年度提交年度保养维护总结。 3.如设备经供应商 3 次维修仍不能达到本合同约定的质量标准，视作供应商未能按时交货，采购方有权退货并追究供应商的违约责任。货到现场后由于采购方保管不当造成的问题，供应商亦应负责修复，但费用由采购方负担。 4.质保期满后若设备故障，供应商无条件先负责修理好设备，经采购方使用正常后支付相关维修费用。质保期满后修复设备涉及更换的配件费用，只收取厂家规定的最优成本费，产生的其它费用均由供应商支付。 5.设备维修期间应提供合格备机，所涉及相关费用均包含在投标报价中。 6.设备全生命周期提供系统软件的升级维护服务（不包含新增功能性升级），所涉及相关费用均包含在投标报价中。</w:t>
            </w:r>
          </w:p>
        </w:tc>
      </w:tr>
      <w:tr w14:paraId="23B5586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6F1B06B">
            <w:pPr>
              <w:pStyle w:val="4"/>
              <w:jc w:val="center"/>
            </w:pPr>
            <w:r>
              <w:rPr>
                <w:rFonts w:ascii="仿宋_GB2312" w:hAnsi="仿宋_GB2312" w:eastAsia="仿宋_GB2312" w:cs="仿宋_GB2312"/>
              </w:rPr>
              <w:t>7</w:t>
            </w:r>
          </w:p>
        </w:tc>
        <w:tc>
          <w:tcPr>
            <w:tcW w:w="581" w:type="dxa"/>
          </w:tcPr>
          <w:p w14:paraId="20DD268A">
            <w:pPr>
              <w:pStyle w:val="4"/>
              <w:jc w:val="center"/>
            </w:pPr>
            <w:r>
              <w:rPr>
                <w:rFonts w:ascii="仿宋_GB2312" w:hAnsi="仿宋_GB2312" w:eastAsia="仿宋_GB2312" w:cs="仿宋_GB2312"/>
              </w:rPr>
              <w:t>★</w:t>
            </w:r>
          </w:p>
        </w:tc>
        <w:tc>
          <w:tcPr>
            <w:tcW w:w="1495" w:type="dxa"/>
          </w:tcPr>
          <w:p w14:paraId="21DA60DC">
            <w:pPr>
              <w:pStyle w:val="4"/>
              <w:jc w:val="left"/>
            </w:pPr>
            <w:r>
              <w:rPr>
                <w:rFonts w:ascii="仿宋_GB2312" w:hAnsi="仿宋_GB2312" w:eastAsia="仿宋_GB2312" w:cs="仿宋_GB2312"/>
              </w:rPr>
              <w:t>违约责任与解决争议的方法</w:t>
            </w:r>
          </w:p>
        </w:tc>
        <w:tc>
          <w:tcPr>
            <w:tcW w:w="5814" w:type="dxa"/>
          </w:tcPr>
          <w:p w14:paraId="5514BCFB">
            <w:pPr>
              <w:pStyle w:val="4"/>
              <w:jc w:val="left"/>
            </w:pPr>
            <w:r>
              <w:rPr>
                <w:rFonts w:ascii="仿宋_GB2312" w:hAnsi="仿宋_GB2312" w:eastAsia="仿宋_GB2312" w:cs="仿宋_GB2312"/>
              </w:rPr>
              <w:t>（以下内容中“甲方”指采购人，“乙方”指中标供应商） 一、违约责任 1.甲方违约责任 （1）甲方无正当理由拒收货物的，甲方应偿付合同总价百分之一的违约金； （2）甲方逾期支付货款的，除应及时付足货款外，应向乙方偿付欠款总额万分之一/天的违约金；逾期付款超过三十天的，乙方有权终止合同； 2.乙方违约责任 （1）乙方交付的设备质量不符合合同规定的，乙方应向甲方支付合同总价的百分之一的违约金，并须在合同规定的交货时间内更换合格的设备给甲方，否则，视作乙方不能交付设备而违约，由乙方偿付违约赔偿金给甲方。 （2）乙方不能交付设备或逾期交付设备而违约的，除应及时交足设备外，应向甲方偿付逾期交货部分货款总额的万分之一/天的违约金；逾期交货超过30天，甲方有权终止合同，乙方除应向甲方返还已收款项外，乙方还应按合同总价的百分之一的款额向甲方偿付赔偿金，同时甲方有权没收履约保证金。 （3）乙方设备经甲方送交具有法定资格条件的质量技术监督机构检测后，如检测结果认定设备质量不符合本合同规定标准的，则视为乙方没有按时交货而违约，乙方须在7天内无条件更换合格的设备，如逾期不能更换合格的设备，甲方有权终止本合同，乙方除应向甲方返还已收款项外，乙方还应另付合同总价的百分之一的赔偿金给甲方。 （4）乙方保证本合同设备的权利无瑕疵，包括设备所有权及知识产权等权利无瑕疵。如任何第三方经法院（或仲裁机构）裁决有权对上述设备主张权利或国家机关依法对设备进行没收查处的，乙方除应向甲方返还已收款项外，还应另按合同总价的百分之十向甲方支付违约金并赔偿因此给甲方造成的一切损失。 （5）乙方偿付的违约金不足以弥补甲方损失的，还应按甲方损失尚未弥补的部分，支付赔偿金给甲方。 二、解决争议办法 1.因设备的质量问题发生争议，由质量技术监督部门或其指定的质量鉴定机构进行质量鉴定。设备符合标准的，鉴定费由采购方承担；设备不符合质量标准的，鉴定费由供应商承担。 2.合同履行期间,若双方发生争议，可协商或由有关部门调解解决，协商或调解不成的，双方均可依法向本合同履行地法院提起诉讼。</w:t>
            </w:r>
          </w:p>
        </w:tc>
      </w:tr>
      <w:tr w14:paraId="2748C6C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7AB9621">
            <w:pPr>
              <w:pStyle w:val="4"/>
              <w:jc w:val="center"/>
            </w:pPr>
            <w:r>
              <w:rPr>
                <w:rFonts w:ascii="仿宋_GB2312" w:hAnsi="仿宋_GB2312" w:eastAsia="仿宋_GB2312" w:cs="仿宋_GB2312"/>
              </w:rPr>
              <w:t>8</w:t>
            </w:r>
          </w:p>
        </w:tc>
        <w:tc>
          <w:tcPr>
            <w:tcW w:w="581" w:type="dxa"/>
          </w:tcPr>
          <w:p w14:paraId="7F66B659">
            <w:pPr>
              <w:pStyle w:val="4"/>
              <w:jc w:val="center"/>
            </w:pPr>
            <w:r>
              <w:rPr>
                <w:rFonts w:ascii="仿宋_GB2312" w:hAnsi="仿宋_GB2312" w:eastAsia="仿宋_GB2312" w:cs="仿宋_GB2312"/>
              </w:rPr>
              <w:t>★</w:t>
            </w:r>
          </w:p>
        </w:tc>
        <w:tc>
          <w:tcPr>
            <w:tcW w:w="1495" w:type="dxa"/>
          </w:tcPr>
          <w:p w14:paraId="34240862">
            <w:pPr>
              <w:pStyle w:val="4"/>
              <w:jc w:val="left"/>
            </w:pPr>
            <w:r>
              <w:rPr>
                <w:rFonts w:ascii="仿宋_GB2312" w:hAnsi="仿宋_GB2312" w:eastAsia="仿宋_GB2312" w:cs="仿宋_GB2312"/>
              </w:rPr>
              <w:t>包装方式及运输</w:t>
            </w:r>
          </w:p>
        </w:tc>
        <w:tc>
          <w:tcPr>
            <w:tcW w:w="5814" w:type="dxa"/>
          </w:tcPr>
          <w:p w14:paraId="05656B18">
            <w:pPr>
              <w:pStyle w:val="4"/>
              <w:jc w:val="left"/>
            </w:pPr>
            <w:r>
              <w:rPr>
                <w:rFonts w:ascii="仿宋_GB2312" w:hAnsi="仿宋_GB2312" w:eastAsia="仿宋_GB2312" w:cs="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bl>
    <w:p w14:paraId="140D1970">
      <w:pPr>
        <w:pStyle w:val="4"/>
        <w:jc w:val="left"/>
        <w:outlineLvl w:val="2"/>
      </w:pPr>
      <w:r>
        <w:rPr>
          <w:rFonts w:ascii="仿宋_GB2312" w:hAnsi="仿宋_GB2312" w:eastAsia="仿宋_GB2312" w:cs="仿宋_GB2312"/>
          <w:b/>
          <w:sz w:val="28"/>
        </w:rPr>
        <w:t>3.4.其他要求</w:t>
      </w:r>
    </w:p>
    <w:p w14:paraId="2E668586">
      <w:pPr>
        <w:pStyle w:val="4"/>
        <w:jc w:val="left"/>
      </w:pPr>
      <w:r>
        <w:rPr>
          <w:rFonts w:ascii="仿宋_GB2312" w:hAnsi="仿宋_GB2312" w:eastAsia="仿宋_GB2312" w:cs="仿宋_GB2312"/>
        </w:rPr>
        <w:t>采购包1-包6：★1.各供应商需提供非围标串标承诺函（格式已提供）。 ★2.告供应商书需盖公章上传（格式已提供）。</w:t>
      </w:r>
    </w:p>
    <w:p w14:paraId="3A083179">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6E0E88"/>
    <w:rsid w:val="4F79097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37</Pages>
  <Words>2591</Words>
  <Characters>2795</Characters>
  <Lines>0</Lines>
  <Paragraphs>0</Paragraphs>
  <TotalTime>0</TotalTime>
  <ScaleCrop>false</ScaleCrop>
  <LinksUpToDate>false</LinksUpToDate>
  <CharactersWithSpaces>2800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2025-10-13T03:05:00Z</dcterms:created>
  <dc:creator>gy20220321</dc:creator>
  <cp:lastModifiedBy>彭</cp:lastModifiedBy>
  <dcterms:modified xsi:type="dcterms:W3CDTF">2025-11-12T02:02:03Z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KSOTemplateDocerSaveRecord">
    <vt:lpwstr>eyJoZGlkIjoiMmI2ZmE3NTZkY2VkYzgwZGJiYjc1ZDUxNzhiYWFhNmQiLCJ1c2VySWQiOiIzMDcyOTM4ODUifQ==</vt:lpwstr>
  </property>
  <property fmtid="{D5CDD505-2E9C-101B-9397-08002B2CF9AE}" pid="4" name="ICV">
    <vt:lpwstr>D9E7D8BF85F74561902A150EEEC4316D_12</vt:lpwstr>
  </property>
</Properties>
</file>