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cs="宋体" w:asciiTheme="minorEastAsia" w:hAnsiTheme="minorEastAsia"/>
          <w:b/>
          <w:bCs/>
          <w:spacing w:val="-2"/>
          <w:position w:val="17"/>
          <w:sz w:val="28"/>
          <w:szCs w:val="28"/>
          <w:lang w:val="en-US" w:eastAsia="zh-CN"/>
        </w:rPr>
      </w:pPr>
      <w:bookmarkStart w:id="1" w:name="_GoBack"/>
      <w:r>
        <w:rPr>
          <w:rFonts w:hint="eastAsia" w:cs="宋体" w:asciiTheme="minorEastAsia" w:hAnsiTheme="minorEastAsia" w:eastAsiaTheme="minorEastAsia"/>
          <w:b/>
          <w:bCs/>
          <w:spacing w:val="-2"/>
          <w:position w:val="17"/>
          <w:sz w:val="28"/>
          <w:szCs w:val="28"/>
        </w:rPr>
        <w:t>移动源辅助监测项目</w:t>
      </w:r>
      <w:r>
        <w:rPr>
          <w:rFonts w:hint="eastAsia" w:cs="宋体" w:asciiTheme="minorEastAsia" w:hAnsiTheme="minorEastAsia"/>
          <w:b/>
          <w:bCs/>
          <w:spacing w:val="-2"/>
          <w:position w:val="17"/>
          <w:sz w:val="28"/>
          <w:szCs w:val="28"/>
          <w:lang w:eastAsia="zh-CN"/>
        </w:rPr>
        <w:t>（</w:t>
      </w:r>
      <w:r>
        <w:rPr>
          <w:rFonts w:hint="eastAsia" w:cs="宋体" w:asciiTheme="minorEastAsia" w:hAnsiTheme="minorEastAsia"/>
          <w:b/>
          <w:bCs/>
          <w:spacing w:val="-2"/>
          <w:position w:val="17"/>
          <w:sz w:val="28"/>
          <w:szCs w:val="28"/>
          <w:lang w:val="en-US" w:eastAsia="zh-CN"/>
        </w:rPr>
        <w:t>第1-4包</w:t>
      </w:r>
      <w:r>
        <w:rPr>
          <w:rFonts w:hint="eastAsia" w:cs="宋体" w:asciiTheme="minorEastAsia" w:hAnsiTheme="minorEastAsia"/>
          <w:b/>
          <w:bCs/>
          <w:spacing w:val="-2"/>
          <w:position w:val="17"/>
          <w:sz w:val="28"/>
          <w:szCs w:val="28"/>
          <w:lang w:eastAsia="zh-CN"/>
        </w:rPr>
        <w:t>）</w:t>
      </w:r>
      <w:r>
        <w:rPr>
          <w:rFonts w:hint="eastAsia" w:cs="宋体" w:asciiTheme="minorEastAsia" w:hAnsiTheme="minorEastAsia"/>
          <w:b/>
          <w:bCs/>
          <w:spacing w:val="-2"/>
          <w:position w:val="17"/>
          <w:sz w:val="28"/>
          <w:szCs w:val="28"/>
          <w:lang w:val="en-US" w:eastAsia="zh-CN"/>
        </w:rPr>
        <w:t>招标公告</w:t>
      </w:r>
    </w:p>
    <w:p>
      <w:pPr>
        <w:spacing w:line="360" w:lineRule="auto"/>
        <w:ind w:firstLine="476" w:firstLineChars="200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一、项目基本</w:t>
      </w:r>
      <w:r>
        <w:rPr>
          <w:rFonts w:hint="eastAsia" w:ascii="宋体" w:hAnsi="宋体" w:eastAsia="宋体" w:cs="宋体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情况</w:t>
      </w:r>
    </w:p>
    <w:p>
      <w:pPr>
        <w:adjustRightInd/>
        <w:snapToGrid/>
        <w:spacing w:line="360" w:lineRule="auto"/>
        <w:ind w:firstLine="472" w:firstLineChars="200"/>
        <w:contextualSpacing/>
        <w:rPr>
          <w:rFonts w:cs="宋体" w:asciiTheme="minorEastAsia" w:hAnsiTheme="minorEastAsia" w:eastAsiaTheme="minorEastAsia"/>
          <w:spacing w:val="-2"/>
          <w:position w:val="17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2"/>
          <w:position w:val="17"/>
          <w:sz w:val="24"/>
          <w:szCs w:val="24"/>
        </w:rPr>
        <w:t>1.项目编号：</w:t>
      </w:r>
      <w:r>
        <w:fldChar w:fldCharType="begin"/>
      </w:r>
      <w:r>
        <w:instrText xml:space="preserve"> HYPERLINK "http://219.232.204.193:8080/frontend/plan/project_detail.html?projectUuid=092e12d1-758c-452b-8ec9-d86c0f0b6161&amp;viewMode=accept" </w:instrText>
      </w:r>
      <w:r>
        <w:fldChar w:fldCharType="separate"/>
      </w:r>
      <w:r>
        <w:rPr>
          <w:rFonts w:hint="eastAsia" w:cs="宋体" w:asciiTheme="minorEastAsia" w:hAnsiTheme="minorEastAsia" w:eastAsiaTheme="minorEastAsia"/>
          <w:spacing w:val="-2"/>
          <w:position w:val="17"/>
          <w:sz w:val="24"/>
          <w:szCs w:val="24"/>
        </w:rPr>
        <w:t>11010524210200015585-XM001</w:t>
      </w:r>
      <w:r>
        <w:rPr>
          <w:rFonts w:hint="eastAsia" w:cs="宋体" w:asciiTheme="minorEastAsia" w:hAnsiTheme="minorEastAsia" w:eastAsiaTheme="minorEastAsia"/>
          <w:spacing w:val="-2"/>
          <w:position w:val="17"/>
          <w:sz w:val="24"/>
          <w:szCs w:val="24"/>
        </w:rPr>
        <w:fldChar w:fldCharType="end"/>
      </w:r>
      <w:r>
        <w:rPr>
          <w:rFonts w:hint="eastAsia" w:cs="宋体" w:asciiTheme="minorEastAsia" w:hAnsiTheme="minorEastAsia" w:eastAsiaTheme="minorEastAsia"/>
          <w:spacing w:val="-2"/>
          <w:position w:val="17"/>
          <w:sz w:val="24"/>
          <w:szCs w:val="24"/>
        </w:rPr>
        <w:t>；招标编号：ZYZB-2024-0165-01</w:t>
      </w:r>
    </w:p>
    <w:p>
      <w:pPr>
        <w:adjustRightInd/>
        <w:snapToGrid/>
        <w:spacing w:line="360" w:lineRule="auto"/>
        <w:ind w:firstLine="472" w:firstLineChars="200"/>
        <w:contextualSpacing/>
        <w:rPr>
          <w:rFonts w:cs="宋体" w:asciiTheme="minorEastAsia" w:hAnsiTheme="minorEastAsia" w:eastAsiaTheme="minorEastAsia"/>
          <w:spacing w:val="-2"/>
          <w:position w:val="17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2"/>
          <w:position w:val="17"/>
          <w:sz w:val="24"/>
          <w:szCs w:val="24"/>
        </w:rPr>
        <w:t>2.项目名称：移动源辅助监测项目</w:t>
      </w:r>
    </w:p>
    <w:p>
      <w:pPr>
        <w:adjustRightInd/>
        <w:snapToGrid/>
        <w:spacing w:line="360" w:lineRule="auto"/>
        <w:ind w:firstLine="472" w:firstLineChars="200"/>
        <w:contextualSpacing/>
        <w:rPr>
          <w:rFonts w:cs="宋体" w:asciiTheme="minorEastAsia" w:hAnsiTheme="minorEastAsia" w:eastAsiaTheme="minorEastAsia"/>
          <w:spacing w:val="-2"/>
          <w:position w:val="17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2"/>
          <w:position w:val="17"/>
          <w:sz w:val="24"/>
          <w:szCs w:val="24"/>
        </w:rPr>
        <w:t>3.项目预算金额：507.60万元；项目最高限价(如有)：507.60万元</w:t>
      </w:r>
    </w:p>
    <w:p>
      <w:pPr>
        <w:adjustRightInd/>
        <w:snapToGrid/>
        <w:spacing w:line="360" w:lineRule="auto"/>
        <w:ind w:firstLine="472" w:firstLineChars="200"/>
        <w:contextualSpacing/>
        <w:rPr>
          <w:rFonts w:cs="宋体" w:asciiTheme="minorEastAsia" w:hAnsiTheme="minorEastAsia" w:eastAsiaTheme="minorEastAsia"/>
          <w:spacing w:val="-2"/>
          <w:position w:val="17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2"/>
          <w:position w:val="17"/>
          <w:sz w:val="24"/>
          <w:szCs w:val="24"/>
        </w:rPr>
        <w:t>4.采购需求：</w:t>
      </w:r>
    </w:p>
    <w:tbl>
      <w:tblPr>
        <w:tblStyle w:val="5"/>
        <w:tblW w:w="5539" w:type="pct"/>
        <w:tblInd w:w="-44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4"/>
        <w:gridCol w:w="1270"/>
        <w:gridCol w:w="1419"/>
        <w:gridCol w:w="1695"/>
        <w:gridCol w:w="2040"/>
        <w:gridCol w:w="20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377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包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号</w:t>
            </w:r>
          </w:p>
        </w:tc>
        <w:tc>
          <w:tcPr>
            <w:tcW w:w="689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pacing w:val="8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包名称</w:t>
            </w:r>
          </w:p>
        </w:tc>
        <w:tc>
          <w:tcPr>
            <w:tcW w:w="77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标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的名称</w:t>
            </w:r>
          </w:p>
        </w:tc>
        <w:tc>
          <w:tcPr>
            <w:tcW w:w="92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采购包最高限价</w:t>
            </w:r>
            <w:r>
              <w:rPr>
                <w:rFonts w:hint="eastAsia" w:ascii="宋体" w:hAnsi="宋体" w:eastAsia="宋体" w:cs="宋体"/>
                <w:spacing w:val="26"/>
                <w:sz w:val="24"/>
                <w:szCs w:val="24"/>
              </w:rPr>
              <w:t>(</w:t>
            </w:r>
            <w:r>
              <w:rPr>
                <w:rFonts w:hint="eastAsia" w:ascii="宋体" w:hAnsi="宋体" w:eastAsia="宋体" w:cs="宋体"/>
                <w:spacing w:val="25"/>
                <w:sz w:val="24"/>
                <w:szCs w:val="24"/>
              </w:rPr>
              <w:t>万元)</w:t>
            </w:r>
          </w:p>
        </w:tc>
        <w:tc>
          <w:tcPr>
            <w:tcW w:w="1107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数量</w:t>
            </w:r>
          </w:p>
        </w:tc>
        <w:tc>
          <w:tcPr>
            <w:tcW w:w="1134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简要技术需求或服务要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377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</w:rPr>
              <w:t>01</w:t>
            </w:r>
          </w:p>
        </w:tc>
        <w:tc>
          <w:tcPr>
            <w:tcW w:w="689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柴油车烟度+氮氧化物检测一</w:t>
            </w:r>
          </w:p>
        </w:tc>
        <w:tc>
          <w:tcPr>
            <w:tcW w:w="77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柴油车烟度+氮氧化物检测一</w:t>
            </w:r>
          </w:p>
        </w:tc>
        <w:tc>
          <w:tcPr>
            <w:tcW w:w="92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110</w:t>
            </w:r>
          </w:p>
        </w:tc>
        <w:tc>
          <w:tcPr>
            <w:tcW w:w="1107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柴油车烟度5000辆；机动车氮氧化物20天（每天检测不少于15辆）</w:t>
            </w:r>
          </w:p>
        </w:tc>
        <w:tc>
          <w:tcPr>
            <w:tcW w:w="1134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 w:eastAsiaTheme="minorEastAsia"/>
                <w:bCs/>
                <w:sz w:val="24"/>
              </w:rPr>
              <w:t>详见招标文件第五章采购需求。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377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4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689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柴油车烟度+氮氧化物检测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二</w:t>
            </w:r>
          </w:p>
        </w:tc>
        <w:tc>
          <w:tcPr>
            <w:tcW w:w="77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柴油车烟度+氮氧化物检测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二</w:t>
            </w:r>
          </w:p>
        </w:tc>
        <w:tc>
          <w:tcPr>
            <w:tcW w:w="92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110</w:t>
            </w:r>
          </w:p>
        </w:tc>
        <w:tc>
          <w:tcPr>
            <w:tcW w:w="1107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柴油车烟度5000辆；机动车氮氧化物20天（每天检测不少于15辆）</w:t>
            </w:r>
          </w:p>
        </w:tc>
        <w:tc>
          <w:tcPr>
            <w:tcW w:w="113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bCs/>
                <w:sz w:val="24"/>
              </w:rPr>
            </w:pPr>
            <w:r>
              <w:rPr>
                <w:rFonts w:hint="eastAsia" w:ascii="宋体" w:hAnsi="宋体" w:cs="宋体" w:eastAsiaTheme="minorEastAsia"/>
                <w:bCs/>
                <w:sz w:val="24"/>
              </w:rPr>
              <w:t>详见招标文件第五章采购需求。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377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4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  <w:lang w:val="en-US" w:eastAsia="zh-CN"/>
              </w:rPr>
              <w:t>03</w:t>
            </w:r>
          </w:p>
        </w:tc>
        <w:tc>
          <w:tcPr>
            <w:tcW w:w="689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非道路移动机械检测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一</w:t>
            </w:r>
          </w:p>
        </w:tc>
        <w:tc>
          <w:tcPr>
            <w:tcW w:w="77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非道路移动机械检测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一</w:t>
            </w:r>
          </w:p>
        </w:tc>
        <w:tc>
          <w:tcPr>
            <w:tcW w:w="92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55.26</w:t>
            </w:r>
          </w:p>
        </w:tc>
        <w:tc>
          <w:tcPr>
            <w:tcW w:w="1107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600台</w:t>
            </w:r>
          </w:p>
        </w:tc>
        <w:tc>
          <w:tcPr>
            <w:tcW w:w="113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bCs/>
                <w:sz w:val="24"/>
              </w:rPr>
            </w:pPr>
            <w:r>
              <w:rPr>
                <w:rFonts w:hint="eastAsia" w:ascii="宋体" w:hAnsi="宋体" w:cs="宋体" w:eastAsiaTheme="minorEastAsia"/>
                <w:bCs/>
                <w:sz w:val="24"/>
              </w:rPr>
              <w:t>详见招标文件第五章采购需求。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377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pacing w:val="14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  <w:lang w:val="en-US" w:eastAsia="zh-CN"/>
              </w:rPr>
              <w:t>04</w:t>
            </w:r>
          </w:p>
        </w:tc>
        <w:tc>
          <w:tcPr>
            <w:tcW w:w="689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非道路移动机械检测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二</w:t>
            </w:r>
          </w:p>
        </w:tc>
        <w:tc>
          <w:tcPr>
            <w:tcW w:w="77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非道路移动机械检测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二</w:t>
            </w:r>
          </w:p>
        </w:tc>
        <w:tc>
          <w:tcPr>
            <w:tcW w:w="92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55.26</w:t>
            </w:r>
          </w:p>
        </w:tc>
        <w:tc>
          <w:tcPr>
            <w:tcW w:w="1107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600台</w:t>
            </w:r>
          </w:p>
        </w:tc>
        <w:tc>
          <w:tcPr>
            <w:tcW w:w="113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bCs/>
                <w:sz w:val="24"/>
              </w:rPr>
            </w:pPr>
            <w:r>
              <w:rPr>
                <w:rFonts w:hint="eastAsia" w:ascii="宋体" w:hAnsi="宋体" w:cs="宋体" w:eastAsiaTheme="minorEastAsia"/>
                <w:bCs/>
                <w:sz w:val="24"/>
              </w:rPr>
              <w:t>详见招标文件第五章采购需求。</w:t>
            </w:r>
          </w:p>
        </w:tc>
      </w:tr>
    </w:tbl>
    <w:p>
      <w:pPr>
        <w:spacing w:line="360" w:lineRule="auto"/>
        <w:ind w:firstLine="472" w:firstLineChars="200"/>
        <w:rPr>
          <w:rFonts w:hint="eastAsia" w:ascii="宋体" w:hAnsi="宋体" w:eastAsia="宋体" w:cs="宋体"/>
          <w:spacing w:val="-2"/>
          <w:position w:val="17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2"/>
          <w:position w:val="17"/>
          <w:sz w:val="24"/>
          <w:szCs w:val="24"/>
        </w:rPr>
        <w:t>5.合同履行期限（服务期）：2025年3月31日前完成所有检测工作</w:t>
      </w:r>
      <w:r>
        <w:rPr>
          <w:rFonts w:hint="eastAsia" w:ascii="宋体" w:hAnsi="宋体" w:eastAsia="宋体" w:cs="宋体"/>
          <w:spacing w:val="-2"/>
          <w:position w:val="17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pacing w:val="-2"/>
          <w:position w:val="17"/>
          <w:sz w:val="24"/>
          <w:szCs w:val="24"/>
          <w:lang w:val="en-US" w:eastAsia="zh-CN"/>
        </w:rPr>
        <w:t>适用于第1-4包</w:t>
      </w:r>
      <w:r>
        <w:rPr>
          <w:rFonts w:hint="eastAsia" w:ascii="宋体" w:hAnsi="宋体" w:eastAsia="宋体" w:cs="宋体"/>
          <w:spacing w:val="-2"/>
          <w:position w:val="17"/>
          <w:sz w:val="24"/>
          <w:szCs w:val="24"/>
          <w:lang w:eastAsia="zh-CN"/>
        </w:rPr>
        <w:t>）</w:t>
      </w:r>
    </w:p>
    <w:p>
      <w:pPr>
        <w:spacing w:line="360" w:lineRule="auto"/>
        <w:ind w:firstLine="48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6.本项目是否接受联合体投标</w:t>
      </w:r>
      <w:r>
        <w:rPr>
          <w:rFonts w:hint="eastAsia" w:ascii="宋体" w:hAnsi="宋体" w:eastAsia="宋体" w:cs="宋体"/>
          <w:spacing w:val="1"/>
          <w:sz w:val="24"/>
          <w:szCs w:val="24"/>
        </w:rPr>
        <w:t xml:space="preserve">： □是  </w:t>
      </w:r>
      <w:r>
        <w:rPr>
          <w:rFonts w:hint="eastAsia" w:ascii="宋体" w:hAnsi="宋体" w:eastAsia="宋体" w:cs="宋体"/>
          <w:color w:val="auto"/>
          <w:sz w:val="24"/>
        </w:rPr>
        <w:t>■</w:t>
      </w:r>
      <w:r>
        <w:rPr>
          <w:rFonts w:hint="eastAsia" w:ascii="宋体" w:hAnsi="宋体" w:eastAsia="宋体" w:cs="宋体"/>
          <w:spacing w:val="1"/>
          <w:sz w:val="24"/>
          <w:szCs w:val="24"/>
        </w:rPr>
        <w:t>否。</w:t>
      </w:r>
    </w:p>
    <w:p>
      <w:pPr>
        <w:spacing w:line="360" w:lineRule="auto"/>
        <w:ind w:firstLine="528" w:firstLineChars="200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12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二</w:t>
      </w:r>
      <w:r>
        <w:rPr>
          <w:rFonts w:hint="eastAsia" w:ascii="宋体" w:hAnsi="宋体" w:eastAsia="宋体" w:cs="宋体"/>
          <w:spacing w:val="8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、</w:t>
      </w:r>
      <w:r>
        <w:rPr>
          <w:rFonts w:hint="eastAsia" w:ascii="宋体" w:hAnsi="宋体" w:eastAsia="宋体" w:cs="宋体"/>
          <w:spacing w:val="6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申请人的资格要求(须同时满足)</w:t>
      </w:r>
    </w:p>
    <w:p>
      <w:pPr>
        <w:spacing w:line="360" w:lineRule="auto"/>
        <w:ind w:firstLine="472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position w:val="17"/>
          <w:sz w:val="24"/>
          <w:szCs w:val="24"/>
        </w:rPr>
        <w:t>1.满足《中华人民共和国政府采购法》第二十二条规定；</w:t>
      </w:r>
    </w:p>
    <w:p>
      <w:pPr>
        <w:spacing w:line="360" w:lineRule="auto"/>
        <w:ind w:firstLine="46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2.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落实政府采购政策需满足的资格要求：</w:t>
      </w:r>
    </w:p>
    <w:p>
      <w:pPr>
        <w:spacing w:line="360" w:lineRule="auto"/>
        <w:ind w:firstLine="48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2.1  中小企业政</w:t>
      </w:r>
      <w:r>
        <w:rPr>
          <w:rFonts w:hint="eastAsia" w:ascii="宋体" w:hAnsi="宋体" w:eastAsia="宋体" w:cs="宋体"/>
          <w:sz w:val="24"/>
          <w:szCs w:val="24"/>
        </w:rPr>
        <w:t>策</w:t>
      </w:r>
    </w:p>
    <w:p>
      <w:pPr>
        <w:spacing w:line="360" w:lineRule="auto"/>
        <w:ind w:firstLine="516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9"/>
          <w:sz w:val="24"/>
          <w:szCs w:val="24"/>
        </w:rPr>
        <w:t>□</w:t>
      </w:r>
      <w:r>
        <w:rPr>
          <w:rFonts w:hint="eastAsia" w:ascii="宋体" w:hAnsi="宋体" w:eastAsia="宋体" w:cs="宋体"/>
          <w:spacing w:val="2"/>
          <w:sz w:val="24"/>
          <w:szCs w:val="24"/>
        </w:rPr>
        <w:t>本项目不专</w:t>
      </w:r>
      <w:r>
        <w:rPr>
          <w:rFonts w:hint="eastAsia" w:ascii="宋体" w:hAnsi="宋体" w:eastAsia="宋体" w:cs="宋体"/>
          <w:spacing w:val="1"/>
          <w:sz w:val="24"/>
          <w:szCs w:val="24"/>
        </w:rPr>
        <w:t>门面向中小企业预留采购份额。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</w:rPr>
        <w:t>■</w:t>
      </w:r>
      <w:r>
        <w:rPr>
          <w:rFonts w:hint="eastAsia" w:ascii="宋体" w:hAnsi="宋体" w:eastAsia="宋体" w:cs="宋体"/>
          <w:spacing w:val="9"/>
          <w:sz w:val="24"/>
          <w:szCs w:val="24"/>
        </w:rPr>
        <w:t>本项目</w:t>
      </w:r>
      <w:r>
        <w:rPr>
          <w:rFonts w:hint="eastAsia" w:ascii="宋体" w:hAnsi="宋体" w:eastAsia="宋体" w:cs="宋体"/>
          <w:b/>
          <w:bCs/>
          <w:spacing w:val="9"/>
          <w:sz w:val="24"/>
          <w:szCs w:val="24"/>
          <w:lang w:val="en-US" w:eastAsia="zh-CN"/>
        </w:rPr>
        <w:t>第四包</w:t>
      </w:r>
      <w:r>
        <w:rPr>
          <w:rFonts w:hint="eastAsia" w:ascii="宋体" w:hAnsi="宋体" w:eastAsia="宋体" w:cs="宋体"/>
          <w:spacing w:val="9"/>
          <w:sz w:val="24"/>
          <w:szCs w:val="24"/>
        </w:rPr>
        <w:t>专门面向</w:t>
      </w:r>
      <w:r>
        <w:rPr>
          <w:rFonts w:hint="eastAsia" w:ascii="宋体" w:hAnsi="宋体" w:eastAsia="宋体" w:cs="宋体"/>
          <w:color w:val="auto"/>
          <w:sz w:val="24"/>
        </w:rPr>
        <w:t>■</w:t>
      </w:r>
      <w:r>
        <w:rPr>
          <w:rFonts w:hint="eastAsia" w:ascii="宋体" w:hAnsi="宋体" w:eastAsia="宋体" w:cs="宋体"/>
          <w:spacing w:val="9"/>
          <w:sz w:val="24"/>
          <w:szCs w:val="24"/>
        </w:rPr>
        <w:t>中小企业采购。即：提供的服务全部由符合政策要求的中小企业承接。</w:t>
      </w:r>
      <w:r>
        <w:rPr>
          <w:rFonts w:hint="eastAsia" w:ascii="宋体" w:hAnsi="宋体" w:eastAsia="宋体" w:cs="宋体"/>
          <w:b/>
          <w:bCs/>
          <w:spacing w:val="9"/>
          <w:sz w:val="24"/>
          <w:szCs w:val="24"/>
          <w:lang w:eastAsia="zh-CN"/>
        </w:rPr>
        <w:t>第</w:t>
      </w:r>
      <w:r>
        <w:rPr>
          <w:rFonts w:hint="eastAsia" w:ascii="宋体" w:hAnsi="宋体" w:eastAsia="宋体" w:cs="宋体"/>
          <w:b/>
          <w:bCs/>
          <w:spacing w:val="9"/>
          <w:sz w:val="24"/>
          <w:szCs w:val="24"/>
          <w:lang w:val="en-US" w:eastAsia="zh-CN"/>
        </w:rPr>
        <w:t>1-3</w:t>
      </w:r>
      <w:r>
        <w:rPr>
          <w:rFonts w:hint="eastAsia" w:ascii="宋体" w:hAnsi="宋体" w:eastAsia="宋体" w:cs="宋体"/>
          <w:b/>
          <w:bCs/>
          <w:spacing w:val="9"/>
          <w:sz w:val="24"/>
          <w:szCs w:val="24"/>
          <w:lang w:eastAsia="zh-CN"/>
        </w:rPr>
        <w:t>包</w:t>
      </w:r>
      <w:r>
        <w:rPr>
          <w:rFonts w:hint="eastAsia" w:ascii="宋体" w:hAnsi="宋体" w:eastAsia="宋体" w:cs="宋体"/>
          <w:spacing w:val="9"/>
          <w:sz w:val="24"/>
          <w:szCs w:val="24"/>
          <w:lang w:eastAsia="zh-CN"/>
        </w:rPr>
        <w:t>不专门预留给中小企业</w:t>
      </w:r>
    </w:p>
    <w:p>
      <w:pPr>
        <w:spacing w:line="360" w:lineRule="auto"/>
        <w:ind w:firstLine="48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1"/>
          <w:sz w:val="24"/>
          <w:szCs w:val="24"/>
        </w:rPr>
        <w:t>□本项目预留部分采购项目预算专门面向中小企业采购。</w:t>
      </w:r>
      <w:r>
        <w:rPr>
          <w:rFonts w:hint="eastAsia" w:ascii="宋体" w:hAnsi="宋体" w:eastAsia="宋体" w:cs="宋体"/>
          <w:sz w:val="24"/>
          <w:szCs w:val="24"/>
        </w:rPr>
        <w:t xml:space="preserve">对于预留份额，提供的货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物由符合政策要求的中小企业制造、服务由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符合政策要求的中小企业承接。预留份额通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1"/>
          <w:sz w:val="24"/>
          <w:szCs w:val="24"/>
        </w:rPr>
        <w:t>过</w:t>
      </w:r>
      <w:r>
        <w:rPr>
          <w:rFonts w:hint="eastAsia" w:ascii="宋体" w:hAnsi="宋体" w:eastAsia="宋体" w:cs="宋体"/>
          <w:spacing w:val="-13"/>
          <w:sz w:val="24"/>
          <w:szCs w:val="24"/>
        </w:rPr>
        <w:t>以下措施进行：</w:t>
      </w:r>
      <w:r>
        <w:rPr>
          <w:rFonts w:hint="eastAsia" w:ascii="宋体" w:hAnsi="宋体" w:eastAsia="宋体" w:cs="宋体"/>
          <w:spacing w:val="-13"/>
          <w:sz w:val="24"/>
          <w:szCs w:val="24"/>
          <w:u w:val="single"/>
        </w:rPr>
        <w:t xml:space="preserve"> 无 </w:t>
      </w:r>
      <w:r>
        <w:rPr>
          <w:rFonts w:hint="eastAsia" w:ascii="宋体" w:hAnsi="宋体" w:eastAsia="宋体" w:cs="宋体"/>
          <w:spacing w:val="-13"/>
          <w:sz w:val="24"/>
          <w:szCs w:val="24"/>
        </w:rPr>
        <w:t>。</w:t>
      </w:r>
    </w:p>
    <w:p>
      <w:pPr>
        <w:spacing w:line="360" w:lineRule="auto"/>
        <w:ind w:firstLine="46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2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.2 其它落实政府采购政策的资格要求(如有)：</w:t>
      </w:r>
      <w:r>
        <w:rPr>
          <w:rFonts w:hint="eastAsia" w:ascii="宋体" w:hAnsi="宋体" w:eastAsia="宋体" w:cs="宋体"/>
          <w:spacing w:val="-2"/>
          <w:sz w:val="24"/>
          <w:szCs w:val="24"/>
          <w:u w:val="single"/>
        </w:rPr>
        <w:t xml:space="preserve"> 无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spacing w:line="360" w:lineRule="auto"/>
        <w:ind w:firstLine="46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5"/>
          <w:sz w:val="24"/>
          <w:szCs w:val="24"/>
        </w:rPr>
        <w:t>3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.本项目的特定资格要求：</w:t>
      </w:r>
    </w:p>
    <w:p>
      <w:pPr>
        <w:spacing w:line="360" w:lineRule="auto"/>
        <w:ind w:firstLine="472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3.1 本项目是否属于政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府购买服务：</w:t>
      </w:r>
    </w:p>
    <w:p>
      <w:pPr>
        <w:spacing w:line="360" w:lineRule="auto"/>
        <w:ind w:firstLine="60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31"/>
          <w:sz w:val="24"/>
          <w:szCs w:val="24"/>
        </w:rPr>
        <w:t>□</w:t>
      </w:r>
      <w:r>
        <w:rPr>
          <w:rFonts w:hint="eastAsia" w:ascii="宋体" w:hAnsi="宋体" w:eastAsia="宋体" w:cs="宋体"/>
          <w:spacing w:val="30"/>
          <w:sz w:val="24"/>
          <w:szCs w:val="24"/>
        </w:rPr>
        <w:t>否</w:t>
      </w:r>
    </w:p>
    <w:p>
      <w:pPr>
        <w:spacing w:line="360" w:lineRule="auto"/>
        <w:ind w:firstLine="60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31"/>
          <w:sz w:val="24"/>
          <w:szCs w:val="24"/>
        </w:rPr>
        <w:t>■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是，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公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益一类事业单位、使用事业编制且由财政拨款保障的群团组织，不得</w:t>
      </w:r>
      <w:r>
        <w:rPr>
          <w:rFonts w:hint="eastAsia" w:ascii="宋体" w:hAnsi="宋体" w:eastAsia="宋体" w:cs="宋体"/>
          <w:spacing w:val="-9"/>
          <w:sz w:val="24"/>
          <w:szCs w:val="24"/>
        </w:rPr>
        <w:t>作</w:t>
      </w:r>
      <w:r>
        <w:rPr>
          <w:rFonts w:hint="eastAsia" w:ascii="宋体" w:hAnsi="宋体" w:eastAsia="宋体" w:cs="宋体"/>
          <w:spacing w:val="-8"/>
          <w:sz w:val="24"/>
          <w:szCs w:val="24"/>
        </w:rPr>
        <w:t>为承接主体；</w:t>
      </w:r>
    </w:p>
    <w:p>
      <w:pPr>
        <w:spacing w:line="360" w:lineRule="auto"/>
        <w:ind w:firstLine="40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8"/>
          <w:sz w:val="24"/>
          <w:szCs w:val="24"/>
        </w:rPr>
        <w:t>3</w:t>
      </w:r>
      <w:r>
        <w:rPr>
          <w:rFonts w:hint="eastAsia" w:ascii="宋体" w:hAnsi="宋体" w:eastAsia="宋体" w:cs="宋体"/>
          <w:spacing w:val="-14"/>
          <w:sz w:val="24"/>
          <w:szCs w:val="24"/>
        </w:rPr>
        <w:t>.</w:t>
      </w:r>
      <w:r>
        <w:rPr>
          <w:rFonts w:hint="eastAsia" w:ascii="宋体" w:hAnsi="宋体" w:eastAsia="宋体" w:cs="宋体"/>
          <w:spacing w:val="-9"/>
          <w:sz w:val="24"/>
          <w:szCs w:val="24"/>
        </w:rPr>
        <w:t>2 其他特定资格要求：</w:t>
      </w:r>
      <w:r>
        <w:rPr>
          <w:rFonts w:hint="eastAsia" w:ascii="宋体" w:hAnsi="宋体" w:eastAsia="宋体" w:cs="宋体"/>
          <w:spacing w:val="-9"/>
          <w:sz w:val="24"/>
          <w:szCs w:val="24"/>
          <w:u w:val="single"/>
        </w:rPr>
        <w:t xml:space="preserve"> 无 </w:t>
      </w:r>
      <w:r>
        <w:rPr>
          <w:rFonts w:hint="eastAsia" w:ascii="宋体" w:hAnsi="宋体" w:eastAsia="宋体" w:cs="宋体"/>
          <w:spacing w:val="-9"/>
          <w:sz w:val="24"/>
          <w:szCs w:val="24"/>
        </w:rPr>
        <w:t>。</w:t>
      </w:r>
    </w:p>
    <w:p>
      <w:pPr>
        <w:spacing w:line="360" w:lineRule="auto"/>
        <w:ind w:firstLine="476" w:firstLineChars="200"/>
        <w:outlineLvl w:val="1"/>
        <w:rPr>
          <w:rFonts w:ascii="宋体" w:hAnsi="宋体" w:eastAsia="宋体" w:cs="宋体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spacing w:val="-1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三、获</w:t>
      </w:r>
      <w:r>
        <w:rPr>
          <w:rFonts w:hint="eastAsia" w:ascii="宋体" w:hAnsi="宋体" w:eastAsia="宋体" w:cs="宋体"/>
          <w:sz w:val="24"/>
          <w:szCs w:val="24"/>
          <w:shd w:val="clear" w:color="auto" w:fill="auto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取招标文件</w:t>
      </w:r>
    </w:p>
    <w:p>
      <w:pPr>
        <w:spacing w:line="360" w:lineRule="auto"/>
        <w:ind w:firstLine="384" w:firstLineChars="200"/>
        <w:rPr>
          <w:rFonts w:ascii="宋体" w:hAnsi="宋体" w:eastAsia="宋体" w:cs="宋体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spacing w:val="-24"/>
          <w:sz w:val="24"/>
          <w:szCs w:val="24"/>
          <w:shd w:val="clear" w:color="auto" w:fill="auto"/>
        </w:rPr>
        <w:t>1.</w:t>
      </w:r>
      <w:r>
        <w:rPr>
          <w:rFonts w:hint="eastAsia" w:ascii="宋体" w:hAnsi="宋体" w:eastAsia="宋体" w:cs="宋体"/>
          <w:spacing w:val="-15"/>
          <w:sz w:val="24"/>
          <w:szCs w:val="24"/>
          <w:shd w:val="clear" w:color="auto" w:fill="auto"/>
        </w:rPr>
        <w:t>时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</w:rPr>
        <w:t>间：2024年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  <w:lang w:val="en-US" w:eastAsia="zh-CN"/>
        </w:rPr>
        <w:t>03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</w:rPr>
        <w:t>月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  <w:lang w:val="en-US" w:eastAsia="zh-CN"/>
        </w:rPr>
        <w:t>22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</w:rPr>
        <w:t>日至2024年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  <w:lang w:val="en-US" w:eastAsia="zh-CN"/>
        </w:rPr>
        <w:t>03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</w:rPr>
        <w:t>月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  <w:lang w:val="en-US" w:eastAsia="zh-CN"/>
        </w:rPr>
        <w:t>28</w:t>
      </w:r>
      <w:r>
        <w:rPr>
          <w:rFonts w:hint="eastAsia" w:ascii="宋体" w:hAnsi="宋体" w:eastAsia="宋体" w:cs="宋体"/>
          <w:spacing w:val="-12"/>
          <w:sz w:val="24"/>
          <w:szCs w:val="24"/>
          <w:shd w:val="clear" w:color="auto" w:fill="auto"/>
        </w:rPr>
        <w:t>日，</w:t>
      </w:r>
      <w:r>
        <w:rPr>
          <w:rFonts w:hint="eastAsia" w:ascii="宋体" w:hAnsi="宋体" w:eastAsia="宋体" w:cs="宋体"/>
          <w:color w:val="auto"/>
          <w:sz w:val="24"/>
          <w:shd w:val="clear" w:color="auto" w:fill="auto"/>
        </w:rPr>
        <w:t>每天上午09:00至12:00，下午13:00至17:00（北京时间，法定节假日除外）。</w:t>
      </w:r>
    </w:p>
    <w:p>
      <w:pPr>
        <w:spacing w:line="360" w:lineRule="auto"/>
        <w:ind w:firstLine="484" w:firstLineChars="200"/>
        <w:rPr>
          <w:rFonts w:ascii="宋体" w:hAnsi="宋体" w:eastAsia="宋体" w:cs="宋体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spacing w:val="1"/>
          <w:sz w:val="24"/>
          <w:szCs w:val="24"/>
          <w:shd w:val="clear" w:color="auto" w:fill="auto"/>
        </w:rPr>
        <w:t>2.地点：北京市政府</w:t>
      </w:r>
      <w:r>
        <w:rPr>
          <w:rFonts w:hint="eastAsia" w:ascii="宋体" w:hAnsi="宋体" w:eastAsia="宋体" w:cs="宋体"/>
          <w:sz w:val="24"/>
          <w:szCs w:val="24"/>
          <w:shd w:val="clear" w:color="auto" w:fill="auto"/>
        </w:rPr>
        <w:t>采购电子交易平台</w:t>
      </w:r>
    </w:p>
    <w:p>
      <w:pPr>
        <w:spacing w:line="360" w:lineRule="auto"/>
        <w:ind w:firstLine="448" w:firstLineChars="200"/>
        <w:rPr>
          <w:rFonts w:ascii="宋体" w:hAnsi="宋体" w:eastAsia="宋体" w:cs="宋体"/>
          <w:spacing w:val="-4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spacing w:val="-8"/>
          <w:sz w:val="24"/>
          <w:szCs w:val="24"/>
          <w:shd w:val="clear" w:color="auto" w:fill="auto"/>
        </w:rPr>
        <w:t>3.方式：</w:t>
      </w:r>
      <w:r>
        <w:rPr>
          <w:rFonts w:hint="eastAsia" w:ascii="宋体" w:hAnsi="宋体" w:eastAsia="宋体" w:cs="宋体"/>
          <w:spacing w:val="-6"/>
          <w:sz w:val="24"/>
          <w:szCs w:val="24"/>
          <w:shd w:val="clear" w:color="auto" w:fill="auto"/>
        </w:rPr>
        <w:t>供</w:t>
      </w:r>
      <w:r>
        <w:rPr>
          <w:rFonts w:hint="eastAsia" w:ascii="宋体" w:hAnsi="宋体" w:eastAsia="宋体" w:cs="宋体"/>
          <w:spacing w:val="-4"/>
          <w:sz w:val="24"/>
          <w:szCs w:val="24"/>
          <w:shd w:val="clear" w:color="auto" w:fill="auto"/>
        </w:rPr>
        <w:t>应商使用 CA 数字证书或电子营业执照登录北京市政府采购电子交易平台(</w:t>
      </w:r>
      <w:r>
        <w:rPr>
          <w:shd w:val="clear" w:color="auto" w:fill="auto"/>
        </w:rPr>
        <w:fldChar w:fldCharType="begin"/>
      </w:r>
      <w:r>
        <w:rPr>
          <w:shd w:val="clear" w:color="auto" w:fill="auto"/>
        </w:rPr>
        <w:instrText xml:space="preserve"> HYPERLINK "http://zbcg-bjzc.zhongcy.com/bjczj-portal-site/index.html#/home" </w:instrText>
      </w:r>
      <w:r>
        <w:rPr>
          <w:shd w:val="clear" w:color="auto" w:fill="auto"/>
        </w:rPr>
        <w:fldChar w:fldCharType="separate"/>
      </w:r>
      <w:r>
        <w:rPr>
          <w:rFonts w:hint="eastAsia" w:ascii="宋体" w:hAnsi="宋体" w:eastAsia="宋体" w:cs="宋体"/>
          <w:spacing w:val="-4"/>
          <w:sz w:val="24"/>
          <w:szCs w:val="24"/>
          <w:shd w:val="clear" w:color="auto" w:fill="auto"/>
        </w:rPr>
        <w:t>http://zbcg-bjzc.zhongcy.com/bjczj-portal-site/index.html#/home</w:t>
      </w:r>
      <w:r>
        <w:rPr>
          <w:rFonts w:hint="eastAsia" w:ascii="宋体" w:hAnsi="宋体" w:eastAsia="宋体" w:cs="宋体"/>
          <w:spacing w:val="-4"/>
          <w:sz w:val="24"/>
          <w:szCs w:val="24"/>
          <w:shd w:val="clear" w:color="auto" w:fill="auto"/>
        </w:rPr>
        <w:fldChar w:fldCharType="end"/>
      </w:r>
      <w:r>
        <w:rPr>
          <w:rFonts w:hint="eastAsia" w:ascii="宋体" w:hAnsi="宋体" w:eastAsia="宋体" w:cs="宋体"/>
          <w:spacing w:val="-4"/>
          <w:sz w:val="24"/>
          <w:szCs w:val="24"/>
          <w:shd w:val="clear" w:color="auto" w:fill="auto"/>
        </w:rPr>
        <w:t>)获取电子版招标文件。</w:t>
      </w:r>
    </w:p>
    <w:p>
      <w:pPr>
        <w:spacing w:line="360" w:lineRule="auto"/>
        <w:ind w:firstLine="420" w:firstLineChars="200"/>
        <w:rPr>
          <w:rFonts w:ascii="宋体" w:hAnsi="宋体" w:eastAsia="宋体" w:cs="宋体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spacing w:val="-15"/>
          <w:sz w:val="24"/>
          <w:szCs w:val="24"/>
          <w:shd w:val="clear" w:color="auto" w:fill="auto"/>
        </w:rPr>
        <w:t>4</w:t>
      </w:r>
      <w:r>
        <w:rPr>
          <w:rFonts w:hint="eastAsia" w:ascii="宋体" w:hAnsi="宋体" w:eastAsia="宋体" w:cs="宋体"/>
          <w:spacing w:val="-10"/>
          <w:sz w:val="24"/>
          <w:szCs w:val="24"/>
          <w:shd w:val="clear" w:color="auto" w:fill="auto"/>
        </w:rPr>
        <w:t>.售价： 0 元。</w:t>
      </w:r>
    </w:p>
    <w:p>
      <w:pPr>
        <w:spacing w:line="360" w:lineRule="auto"/>
        <w:ind w:firstLine="476" w:firstLineChars="200"/>
        <w:outlineLvl w:val="1"/>
        <w:rPr>
          <w:rFonts w:ascii="宋体" w:hAnsi="宋体" w:eastAsia="宋体" w:cs="宋体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spacing w:val="-1"/>
          <w:sz w:val="24"/>
          <w:szCs w:val="24"/>
          <w:shd w:val="clear" w:color="auto" w:fill="auto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四、提交投标文件截止时间、开标</w:t>
      </w:r>
      <w:r>
        <w:rPr>
          <w:rFonts w:hint="eastAsia" w:ascii="宋体" w:hAnsi="宋体" w:eastAsia="宋体" w:cs="宋体"/>
          <w:sz w:val="24"/>
          <w:szCs w:val="24"/>
          <w:shd w:val="clear" w:color="auto" w:fill="auto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时间和地点</w:t>
      </w:r>
    </w:p>
    <w:p>
      <w:pPr>
        <w:spacing w:line="360" w:lineRule="auto"/>
        <w:ind w:firstLine="424" w:firstLineChars="200"/>
        <w:rPr>
          <w:rFonts w:ascii="宋体" w:hAnsi="宋体" w:eastAsia="宋体" w:cs="宋体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spacing w:val="-14"/>
          <w:sz w:val="24"/>
          <w:szCs w:val="24"/>
          <w:shd w:val="clear" w:color="auto" w:fill="auto"/>
        </w:rPr>
        <w:t>投标截止</w:t>
      </w:r>
      <w:r>
        <w:rPr>
          <w:rFonts w:hint="eastAsia" w:ascii="宋体" w:hAnsi="宋体" w:eastAsia="宋体" w:cs="宋体"/>
          <w:spacing w:val="-7"/>
          <w:sz w:val="24"/>
          <w:szCs w:val="24"/>
          <w:shd w:val="clear" w:color="auto" w:fill="auto"/>
        </w:rPr>
        <w:t>时间、开标时间：</w:t>
      </w:r>
      <w:r>
        <w:rPr>
          <w:rFonts w:hint="eastAsia" w:ascii="宋体" w:hAnsi="宋体" w:eastAsia="宋体" w:cs="宋体"/>
          <w:b/>
          <w:bCs/>
          <w:spacing w:val="-7"/>
          <w:sz w:val="24"/>
          <w:szCs w:val="24"/>
          <w:shd w:val="clear" w:color="auto" w:fill="auto"/>
        </w:rPr>
        <w:t>2024年</w:t>
      </w:r>
      <w:r>
        <w:rPr>
          <w:rFonts w:hint="eastAsia" w:ascii="宋体" w:hAnsi="宋体" w:eastAsia="宋体" w:cs="宋体"/>
          <w:b/>
          <w:bCs/>
          <w:spacing w:val="-7"/>
          <w:sz w:val="24"/>
          <w:szCs w:val="24"/>
          <w:shd w:val="clear" w:color="auto" w:fill="auto"/>
          <w:lang w:val="en-US" w:eastAsia="zh-CN"/>
        </w:rPr>
        <w:t>04</w:t>
      </w:r>
      <w:r>
        <w:rPr>
          <w:rFonts w:hint="eastAsia" w:ascii="宋体" w:hAnsi="宋体" w:eastAsia="宋体" w:cs="宋体"/>
          <w:b/>
          <w:bCs/>
          <w:spacing w:val="-7"/>
          <w:sz w:val="24"/>
          <w:szCs w:val="24"/>
          <w:shd w:val="clear" w:color="auto" w:fill="auto"/>
        </w:rPr>
        <w:t>月</w:t>
      </w:r>
      <w:r>
        <w:rPr>
          <w:rFonts w:hint="eastAsia" w:ascii="宋体" w:hAnsi="宋体" w:eastAsia="宋体" w:cs="宋体"/>
          <w:b/>
          <w:bCs/>
          <w:spacing w:val="-7"/>
          <w:sz w:val="24"/>
          <w:szCs w:val="24"/>
          <w:shd w:val="clear" w:color="auto" w:fill="auto"/>
          <w:lang w:val="en-US" w:eastAsia="zh-CN"/>
        </w:rPr>
        <w:t>15</w:t>
      </w:r>
      <w:r>
        <w:rPr>
          <w:rFonts w:hint="eastAsia" w:ascii="宋体" w:hAnsi="宋体" w:eastAsia="宋体" w:cs="宋体"/>
          <w:b/>
          <w:bCs/>
          <w:spacing w:val="-7"/>
          <w:sz w:val="24"/>
          <w:szCs w:val="24"/>
          <w:shd w:val="clear" w:color="auto" w:fill="auto"/>
        </w:rPr>
        <w:t>日09点30分（北京时间）。</w:t>
      </w:r>
      <w:r>
        <w:rPr>
          <w:rFonts w:hint="eastAsia" w:ascii="宋体" w:hAnsi="宋体" w:eastAsia="宋体" w:cs="宋体"/>
          <w:sz w:val="24"/>
          <w:szCs w:val="24"/>
          <w:shd w:val="clear" w:color="auto" w:fill="auto"/>
        </w:rPr>
        <w:t xml:space="preserve"> </w:t>
      </w:r>
    </w:p>
    <w:p>
      <w:pPr>
        <w:spacing w:line="360" w:lineRule="auto"/>
        <w:ind w:firstLine="416" w:firstLineChars="200"/>
        <w:rPr>
          <w:rFonts w:hint="eastAsia" w:ascii="宋体" w:hAnsi="宋体" w:eastAsia="宋体" w:cs="宋体"/>
          <w:sz w:val="24"/>
          <w:szCs w:val="24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spacing w:val="-16"/>
          <w:sz w:val="24"/>
          <w:szCs w:val="24"/>
          <w:shd w:val="clear" w:color="auto" w:fill="auto"/>
        </w:rPr>
        <w:t>地点：</w:t>
      </w:r>
      <w:r>
        <w:rPr>
          <w:rFonts w:hint="eastAsia" w:ascii="宋体" w:hAnsi="宋体" w:eastAsia="宋体" w:cs="宋体"/>
          <w:b/>
          <w:bCs/>
          <w:spacing w:val="1"/>
          <w:sz w:val="24"/>
          <w:szCs w:val="24"/>
          <w:shd w:val="clear" w:color="auto" w:fill="auto"/>
        </w:rPr>
        <w:t>北京市政府</w:t>
      </w: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auto"/>
        </w:rPr>
        <w:t>采购电子交易平台</w:t>
      </w: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auto"/>
          <w:lang w:eastAsia="zh-CN"/>
        </w:rPr>
        <w:t>。</w:t>
      </w:r>
    </w:p>
    <w:p>
      <w:pPr>
        <w:spacing w:line="360" w:lineRule="auto"/>
        <w:ind w:firstLine="472" w:firstLineChars="200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五、公</w:t>
      </w:r>
      <w:r>
        <w:rPr>
          <w:rFonts w:hint="eastAsia" w:ascii="宋体" w:hAnsi="宋体" w:eastAsia="宋体" w:cs="宋体"/>
          <w:spacing w:val="-1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告期限</w:t>
      </w:r>
    </w:p>
    <w:p>
      <w:pPr>
        <w:spacing w:line="360" w:lineRule="auto"/>
        <w:ind w:firstLine="436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1"/>
          <w:sz w:val="24"/>
          <w:szCs w:val="24"/>
        </w:rPr>
        <w:t>自</w:t>
      </w:r>
      <w:r>
        <w:rPr>
          <w:rFonts w:hint="eastAsia" w:ascii="宋体" w:hAnsi="宋体" w:eastAsia="宋体" w:cs="宋体"/>
          <w:spacing w:val="-7"/>
          <w:sz w:val="24"/>
          <w:szCs w:val="24"/>
        </w:rPr>
        <w:t>本公告发布之日起 5 个工作日。</w:t>
      </w:r>
    </w:p>
    <w:p>
      <w:pPr>
        <w:spacing w:line="360" w:lineRule="auto"/>
        <w:ind w:firstLine="476" w:firstLineChars="200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六、其他</w:t>
      </w:r>
      <w:r>
        <w:rPr>
          <w:rFonts w:hint="eastAsia" w:ascii="宋体" w:hAnsi="宋体" w:eastAsia="宋体" w:cs="宋体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补充事宜</w:t>
      </w:r>
    </w:p>
    <w:p>
      <w:pPr>
        <w:spacing w:line="360" w:lineRule="auto"/>
        <w:ind w:firstLine="632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38"/>
          <w:sz w:val="24"/>
          <w:szCs w:val="24"/>
        </w:rPr>
        <w:t>1</w:t>
      </w:r>
      <w:r>
        <w:rPr>
          <w:rFonts w:hint="eastAsia" w:ascii="宋体" w:hAnsi="宋体" w:eastAsia="宋体" w:cs="宋体"/>
          <w:spacing w:val="20"/>
          <w:sz w:val="24"/>
          <w:szCs w:val="24"/>
        </w:rPr>
        <w:t>.本项目需要落实的政府采购政策：节约能源、保护环境、促进中小企业及监狱企业发展、促进残疾人就业、支持乡村产业振兴等，政府采购政策具体落实情况详见招标文件。</w:t>
      </w:r>
    </w:p>
    <w:p>
      <w:pPr>
        <w:spacing w:line="360" w:lineRule="auto"/>
        <w:ind w:firstLine="46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2.本项目采用</w:t>
      </w:r>
      <w:r>
        <w:rPr>
          <w:rFonts w:hint="eastAsia" w:ascii="宋体" w:hAnsi="宋体" w:eastAsia="宋体" w:cs="宋体"/>
          <w:b/>
          <w:bCs/>
          <w:spacing w:val="-4"/>
          <w:sz w:val="24"/>
          <w:szCs w:val="24"/>
        </w:rPr>
        <w:t>全流程电子化采购方式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，请供应商认真学习北京市政府采购电子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交</w:t>
      </w:r>
      <w:r>
        <w:rPr>
          <w:rFonts w:hint="eastAsia" w:ascii="宋体" w:hAnsi="宋体" w:eastAsia="宋体" w:cs="宋体"/>
          <w:sz w:val="24"/>
          <w:szCs w:val="24"/>
        </w:rPr>
        <w:t>易</w:t>
      </w:r>
      <w:r>
        <w:rPr>
          <w:rFonts w:hint="eastAsia" w:ascii="宋体" w:hAnsi="宋体" w:eastAsia="宋体" w:cs="宋体"/>
          <w:spacing w:val="2"/>
          <w:sz w:val="24"/>
          <w:szCs w:val="24"/>
        </w:rPr>
        <w:t>平台发布</w:t>
      </w:r>
      <w:r>
        <w:rPr>
          <w:rFonts w:hint="eastAsia" w:ascii="宋体" w:hAnsi="宋体" w:eastAsia="宋体" w:cs="宋体"/>
          <w:spacing w:val="1"/>
          <w:sz w:val="24"/>
          <w:szCs w:val="24"/>
        </w:rPr>
        <w:t xml:space="preserve">的相关操作手册(供应商可在交易平台下载相关手册)，办理 </w:t>
      </w:r>
      <w:r>
        <w:rPr>
          <w:rFonts w:hint="eastAsia" w:ascii="宋体" w:hAnsi="宋体" w:eastAsia="宋体" w:cs="宋体"/>
          <w:sz w:val="24"/>
          <w:szCs w:val="24"/>
        </w:rPr>
        <w:t>CA</w:t>
      </w:r>
      <w:r>
        <w:rPr>
          <w:rFonts w:hint="eastAsia" w:ascii="宋体" w:hAnsi="宋体" w:eastAsia="宋体" w:cs="宋体"/>
          <w:spacing w:val="1"/>
          <w:sz w:val="24"/>
          <w:szCs w:val="24"/>
        </w:rPr>
        <w:t xml:space="preserve"> 数字证书或</w:t>
      </w:r>
      <w:r>
        <w:rPr>
          <w:rFonts w:hint="eastAsia" w:ascii="宋体" w:hAnsi="宋体" w:eastAsia="宋体" w:cs="宋体"/>
          <w:spacing w:val="-10"/>
          <w:sz w:val="24"/>
          <w:szCs w:val="24"/>
        </w:rPr>
        <w:t>电子</w:t>
      </w:r>
      <w:r>
        <w:rPr>
          <w:rFonts w:hint="eastAsia" w:ascii="宋体" w:hAnsi="宋体" w:eastAsia="宋体" w:cs="宋体"/>
          <w:spacing w:val="-7"/>
          <w:sz w:val="24"/>
          <w:szCs w:val="24"/>
        </w:rPr>
        <w:t>营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业执照进行北京市政府采购电子交易平台注册绑定，并认真核实 CA 数字证书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或电子营业执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照情况确认是否符合本项目电子化采购流程要求。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position w:val="17"/>
          <w:sz w:val="24"/>
          <w:szCs w:val="24"/>
        </w:rPr>
        <w:t>CA</w:t>
      </w:r>
      <w:r>
        <w:rPr>
          <w:rFonts w:hint="eastAsia" w:ascii="宋体" w:hAnsi="宋体" w:eastAsia="宋体" w:cs="宋体"/>
          <w:spacing w:val="16"/>
          <w:position w:val="17"/>
          <w:sz w:val="24"/>
          <w:szCs w:val="24"/>
        </w:rPr>
        <w:t xml:space="preserve"> 数</w:t>
      </w:r>
      <w:r>
        <w:rPr>
          <w:rFonts w:hint="eastAsia" w:ascii="宋体" w:hAnsi="宋体" w:eastAsia="宋体" w:cs="宋体"/>
          <w:spacing w:val="8"/>
          <w:position w:val="17"/>
          <w:sz w:val="24"/>
          <w:szCs w:val="24"/>
        </w:rPr>
        <w:t>字证书服务热线 010-58511086</w:t>
      </w:r>
    </w:p>
    <w:p>
      <w:pPr>
        <w:spacing w:line="360" w:lineRule="auto"/>
        <w:ind w:firstLine="528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spacing w:val="12"/>
          <w:sz w:val="24"/>
          <w:szCs w:val="24"/>
        </w:rPr>
        <w:t>电</w:t>
      </w:r>
      <w:r>
        <w:rPr>
          <w:rFonts w:hint="eastAsia" w:ascii="宋体" w:hAnsi="宋体" w:eastAsia="宋体" w:cs="宋体"/>
          <w:spacing w:val="7"/>
          <w:sz w:val="24"/>
          <w:szCs w:val="24"/>
        </w:rPr>
        <w:t>子营业执照服务热线 400-699-7000</w:t>
      </w:r>
    </w:p>
    <w:p>
      <w:pPr>
        <w:spacing w:line="360" w:lineRule="auto"/>
        <w:ind w:firstLine="54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16"/>
          <w:position w:val="17"/>
          <w:sz w:val="24"/>
          <w:szCs w:val="24"/>
        </w:rPr>
        <w:t>技</w:t>
      </w:r>
      <w:r>
        <w:rPr>
          <w:rFonts w:hint="eastAsia" w:ascii="宋体" w:hAnsi="宋体" w:eastAsia="宋体" w:cs="宋体"/>
          <w:spacing w:val="15"/>
          <w:position w:val="17"/>
          <w:sz w:val="24"/>
          <w:szCs w:val="24"/>
        </w:rPr>
        <w:t>术</w:t>
      </w:r>
      <w:r>
        <w:rPr>
          <w:rFonts w:hint="eastAsia" w:ascii="宋体" w:hAnsi="宋体" w:eastAsia="宋体" w:cs="宋体"/>
          <w:spacing w:val="8"/>
          <w:position w:val="17"/>
          <w:sz w:val="24"/>
          <w:szCs w:val="24"/>
        </w:rPr>
        <w:t>支持服务热线    010-86483801</w:t>
      </w:r>
    </w:p>
    <w:p>
      <w:pPr>
        <w:spacing w:line="360" w:lineRule="auto"/>
        <w:ind w:firstLine="46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3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.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1 办理 CA 数字证书或电子营业执照</w:t>
      </w:r>
    </w:p>
    <w:p>
      <w:pPr>
        <w:spacing w:line="360" w:lineRule="auto"/>
        <w:ind w:firstLine="488" w:firstLineChars="200"/>
        <w:rPr>
          <w:rFonts w:ascii="宋体" w:hAnsi="宋体" w:eastAsia="宋体" w:cs="宋体"/>
          <w:spacing w:val="2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供应商登录北京市政府采购电子交易平台查阅“用户指南”—“操作指南”—“市场主体 CA 办理操作流程指引”/“ 电子营业执照使用指南”，按照程序要求办理。</w:t>
      </w:r>
    </w:p>
    <w:p>
      <w:pPr>
        <w:spacing w:line="360" w:lineRule="auto"/>
        <w:ind w:firstLine="50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5"/>
          <w:sz w:val="24"/>
          <w:szCs w:val="24"/>
        </w:rPr>
        <w:t>3</w:t>
      </w:r>
      <w:r>
        <w:rPr>
          <w:rFonts w:hint="eastAsia" w:ascii="宋体" w:hAnsi="宋体" w:eastAsia="宋体" w:cs="宋体"/>
          <w:spacing w:val="4"/>
          <w:sz w:val="24"/>
          <w:szCs w:val="24"/>
        </w:rPr>
        <w:t>.2 注册</w:t>
      </w:r>
    </w:p>
    <w:p>
      <w:pPr>
        <w:spacing w:line="360" w:lineRule="auto"/>
        <w:ind w:firstLine="50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6"/>
          <w:sz w:val="24"/>
          <w:szCs w:val="24"/>
        </w:rPr>
        <w:t>供应商登</w:t>
      </w:r>
      <w:r>
        <w:rPr>
          <w:rFonts w:hint="eastAsia" w:ascii="宋体" w:hAnsi="宋体" w:eastAsia="宋体" w:cs="宋体"/>
          <w:spacing w:val="3"/>
          <w:sz w:val="24"/>
          <w:szCs w:val="24"/>
        </w:rPr>
        <w:t>录北京市政府采购电子交易平台“用户指南”— “操作指南”— “市场主体注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1"/>
          <w:sz w:val="24"/>
          <w:szCs w:val="24"/>
        </w:rPr>
        <w:t>册入库</w:t>
      </w:r>
      <w:r>
        <w:rPr>
          <w:rFonts w:hint="eastAsia" w:ascii="宋体" w:hAnsi="宋体" w:eastAsia="宋体" w:cs="宋体"/>
          <w:sz w:val="24"/>
          <w:szCs w:val="24"/>
        </w:rPr>
        <w:t>操作流程指引”进行自助注册绑定。</w:t>
      </w:r>
    </w:p>
    <w:p>
      <w:pPr>
        <w:spacing w:line="360" w:lineRule="auto"/>
        <w:ind w:firstLine="48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3.3 驱动、客户端下</w:t>
      </w:r>
      <w:r>
        <w:rPr>
          <w:rFonts w:hint="eastAsia" w:ascii="宋体" w:hAnsi="宋体" w:eastAsia="宋体" w:cs="宋体"/>
          <w:sz w:val="24"/>
          <w:szCs w:val="24"/>
        </w:rPr>
        <w:t>载</w:t>
      </w:r>
    </w:p>
    <w:p>
      <w:pPr>
        <w:spacing w:line="360" w:lineRule="auto"/>
        <w:ind w:firstLine="48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供应商登录北京市政府采购电子交易平台“用户指南”— “工具下载”— “招标采</w:t>
      </w:r>
      <w:r>
        <w:rPr>
          <w:rFonts w:hint="eastAsia" w:ascii="宋体" w:hAnsi="宋体" w:eastAsia="宋体" w:cs="宋体"/>
          <w:sz w:val="24"/>
          <w:szCs w:val="24"/>
        </w:rPr>
        <w:t xml:space="preserve">购系 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统文</w:t>
      </w:r>
      <w:r>
        <w:rPr>
          <w:rFonts w:hint="eastAsia" w:ascii="宋体" w:hAnsi="宋体" w:eastAsia="宋体" w:cs="宋体"/>
          <w:sz w:val="24"/>
          <w:szCs w:val="24"/>
        </w:rPr>
        <w:t>件驱动安装包”下载相关驱动。</w:t>
      </w:r>
    </w:p>
    <w:p>
      <w:pPr>
        <w:spacing w:line="360" w:lineRule="auto"/>
        <w:ind w:firstLine="50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6"/>
          <w:sz w:val="24"/>
          <w:szCs w:val="24"/>
        </w:rPr>
        <w:t>供应商登</w:t>
      </w:r>
      <w:r>
        <w:rPr>
          <w:rFonts w:hint="eastAsia" w:ascii="宋体" w:hAnsi="宋体" w:eastAsia="宋体" w:cs="宋体"/>
          <w:spacing w:val="3"/>
          <w:sz w:val="24"/>
          <w:szCs w:val="24"/>
        </w:rPr>
        <w:t>录北京市政府采购电子交易平台“用户指南”— “工具下载”— “投标文件编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1"/>
          <w:sz w:val="24"/>
          <w:szCs w:val="24"/>
        </w:rPr>
        <w:t>制工</w:t>
      </w:r>
      <w:r>
        <w:rPr>
          <w:rFonts w:hint="eastAsia" w:ascii="宋体" w:hAnsi="宋体" w:eastAsia="宋体" w:cs="宋体"/>
          <w:sz w:val="24"/>
          <w:szCs w:val="24"/>
        </w:rPr>
        <w:t>具”下载相关客户端。</w:t>
      </w:r>
    </w:p>
    <w:p>
      <w:pPr>
        <w:spacing w:line="360" w:lineRule="auto"/>
        <w:ind w:firstLine="50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7"/>
          <w:sz w:val="24"/>
          <w:szCs w:val="24"/>
        </w:rPr>
        <w:t>3.4 获取电子招标文</w:t>
      </w:r>
      <w:r>
        <w:rPr>
          <w:rFonts w:hint="eastAsia" w:ascii="宋体" w:hAnsi="宋体" w:eastAsia="宋体" w:cs="宋体"/>
          <w:spacing w:val="5"/>
          <w:sz w:val="24"/>
          <w:szCs w:val="24"/>
        </w:rPr>
        <w:t>件</w:t>
      </w:r>
    </w:p>
    <w:p>
      <w:pPr>
        <w:spacing w:line="360" w:lineRule="auto"/>
        <w:ind w:firstLine="46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 xml:space="preserve">供应商使用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CA</w:t>
      </w:r>
      <w:r>
        <w:rPr>
          <w:rFonts w:hint="eastAsia" w:ascii="宋体" w:hAnsi="宋体" w:eastAsia="宋体" w:cs="宋体"/>
          <w:spacing w:val="-4"/>
          <w:sz w:val="24"/>
          <w:szCs w:val="24"/>
        </w:rPr>
        <w:t xml:space="preserve"> 数字证书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或电子营业执照登录北京市政府采购电子交易平台获取电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7"/>
          <w:sz w:val="24"/>
          <w:szCs w:val="24"/>
        </w:rPr>
        <w:t>子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招标文件。</w:t>
      </w:r>
    </w:p>
    <w:p>
      <w:pPr>
        <w:spacing w:line="360" w:lineRule="auto"/>
        <w:ind w:firstLine="500" w:firstLineChars="200"/>
        <w:rPr>
          <w:rFonts w:ascii="宋体" w:hAnsi="宋体" w:eastAsia="宋体" w:cs="宋体"/>
          <w:spacing w:val="5"/>
          <w:position w:val="4"/>
          <w:sz w:val="24"/>
          <w:szCs w:val="24"/>
        </w:rPr>
      </w:pPr>
      <w:r>
        <w:rPr>
          <w:rFonts w:hint="eastAsia" w:ascii="宋体" w:hAnsi="宋体" w:eastAsia="宋体" w:cs="宋体"/>
          <w:spacing w:val="5"/>
          <w:position w:val="4"/>
          <w:sz w:val="24"/>
          <w:szCs w:val="24"/>
        </w:rPr>
        <w:t>供应商如计划参与多个采购包的投标，应在登录北京市政府采购电子交易平台后，在【我的项目】栏目依次选择对应采购包，进入项目工作台招标/采购文件环节分别按采购包下载招标文件电子版。未在规定期限内按上述操作获取文件的采购包， 供应商无 法提交相应包的电子投标文件。</w:t>
      </w:r>
    </w:p>
    <w:p>
      <w:pPr>
        <w:spacing w:line="360" w:lineRule="auto"/>
        <w:ind w:firstLine="48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3.5 编制电子投标文</w:t>
      </w:r>
      <w:r>
        <w:rPr>
          <w:rFonts w:hint="eastAsia" w:ascii="宋体" w:hAnsi="宋体" w:eastAsia="宋体" w:cs="宋体"/>
          <w:sz w:val="24"/>
          <w:szCs w:val="24"/>
        </w:rPr>
        <w:t>件</w:t>
      </w:r>
    </w:p>
    <w:p>
      <w:pPr>
        <w:spacing w:line="360" w:lineRule="auto"/>
        <w:ind w:firstLine="44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8"/>
          <w:sz w:val="24"/>
          <w:szCs w:val="24"/>
        </w:rPr>
        <w:t>供应商应使用电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子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投标客户端编制电子投标文件并进行线上投标， 供应商电子投标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10"/>
          <w:sz w:val="24"/>
          <w:szCs w:val="24"/>
        </w:rPr>
        <w:t>文件需要加</w:t>
      </w:r>
      <w:r>
        <w:rPr>
          <w:rFonts w:hint="eastAsia" w:ascii="宋体" w:hAnsi="宋体" w:eastAsia="宋体" w:cs="宋体"/>
          <w:spacing w:val="-7"/>
          <w:sz w:val="24"/>
          <w:szCs w:val="24"/>
        </w:rPr>
        <w:t>密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并加盖电子签章，如无法按照要求在电子投标文件中加盖电子签章和加密，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请及时通过技术支持服务热线联系技术人员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。</w:t>
      </w:r>
    </w:p>
    <w:p>
      <w:pPr>
        <w:spacing w:line="360" w:lineRule="auto"/>
        <w:ind w:firstLine="48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3.6 提交电子投标文</w:t>
      </w:r>
      <w:r>
        <w:rPr>
          <w:rFonts w:hint="eastAsia" w:ascii="宋体" w:hAnsi="宋体" w:eastAsia="宋体" w:cs="宋体"/>
          <w:sz w:val="24"/>
          <w:szCs w:val="24"/>
        </w:rPr>
        <w:t>件</w:t>
      </w:r>
    </w:p>
    <w:p>
      <w:pPr>
        <w:spacing w:line="360" w:lineRule="auto"/>
        <w:ind w:firstLine="448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8"/>
          <w:sz w:val="24"/>
          <w:szCs w:val="24"/>
        </w:rPr>
        <w:t>供应商应于投标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截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止时间前在北京市政府采购电子交易平台提交电子投标文件， 上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传电子投标文件过程中请保持与互联网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的连接畅通。</w:t>
      </w:r>
    </w:p>
    <w:p>
      <w:pPr>
        <w:spacing w:line="360" w:lineRule="auto"/>
        <w:ind w:firstLine="50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6"/>
          <w:sz w:val="24"/>
          <w:szCs w:val="24"/>
        </w:rPr>
        <w:t>3.</w:t>
      </w:r>
      <w:r>
        <w:rPr>
          <w:rFonts w:hint="eastAsia" w:ascii="宋体" w:hAnsi="宋体" w:eastAsia="宋体" w:cs="宋体"/>
          <w:spacing w:val="3"/>
          <w:sz w:val="24"/>
          <w:szCs w:val="24"/>
        </w:rPr>
        <w:t>7 电子开标</w:t>
      </w:r>
    </w:p>
    <w:p>
      <w:pPr>
        <w:spacing w:line="360" w:lineRule="auto"/>
        <w:ind w:firstLine="464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 xml:space="preserve">供应商在开标地点使用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CA 数字证书或电子营业执照登录北京市政府采购电子交易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平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台进行电子开标。</w:t>
      </w:r>
    </w:p>
    <w:p>
      <w:pPr>
        <w:spacing w:line="360" w:lineRule="auto"/>
        <w:ind w:firstLine="452" w:firstLineChars="200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7"/>
          <w:position w:val="17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七</w:t>
      </w:r>
      <w:r>
        <w:rPr>
          <w:rFonts w:hint="eastAsia" w:ascii="宋体" w:hAnsi="宋体" w:eastAsia="宋体" w:cs="宋体"/>
          <w:spacing w:val="-5"/>
          <w:position w:val="17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、对本次招标提出询问，</w:t>
      </w:r>
      <w:r>
        <w:rPr>
          <w:rFonts w:hint="eastAsia" w:ascii="宋体" w:hAnsi="宋体" w:eastAsia="宋体" w:cs="宋体"/>
          <w:spacing w:val="-5"/>
          <w:position w:val="17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5"/>
          <w:position w:val="17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请按以下方式联系。</w:t>
      </w:r>
    </w:p>
    <w:p>
      <w:pPr>
        <w:spacing w:line="360" w:lineRule="auto"/>
        <w:ind w:firstLine="506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6"/>
          <w:sz w:val="24"/>
          <w:szCs w:val="24"/>
        </w:rPr>
        <w:t>1</w:t>
      </w:r>
      <w:r>
        <w:rPr>
          <w:rFonts w:hint="eastAsia" w:ascii="宋体" w:hAnsi="宋体" w:eastAsia="宋体" w:cs="宋体"/>
          <w:b/>
          <w:bCs/>
          <w:spacing w:val="5"/>
          <w:sz w:val="24"/>
          <w:szCs w:val="24"/>
        </w:rPr>
        <w:t>.</w:t>
      </w:r>
      <w:r>
        <w:rPr>
          <w:rFonts w:hint="eastAsia" w:ascii="宋体" w:hAnsi="宋体" w:eastAsia="宋体" w:cs="宋体"/>
          <w:spacing w:val="5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</w:p>
    <w:p>
      <w:pPr>
        <w:spacing w:line="360" w:lineRule="auto"/>
        <w:ind w:firstLine="42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5"/>
          <w:sz w:val="24"/>
          <w:szCs w:val="24"/>
        </w:rPr>
        <w:t>名</w:t>
      </w:r>
      <w:r>
        <w:rPr>
          <w:rFonts w:hint="eastAsia" w:ascii="宋体" w:hAnsi="宋体" w:eastAsia="宋体" w:cs="宋体"/>
          <w:spacing w:val="-14"/>
          <w:sz w:val="24"/>
          <w:szCs w:val="24"/>
        </w:rPr>
        <w:t xml:space="preserve">    称：北京市朝阳区生态环境局机关</w:t>
      </w:r>
    </w:p>
    <w:p>
      <w:pPr>
        <w:spacing w:line="360" w:lineRule="auto"/>
        <w:ind w:firstLine="42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4"/>
          <w:sz w:val="24"/>
          <w:szCs w:val="24"/>
        </w:rPr>
        <w:t>地    址：</w:t>
      </w:r>
      <w:bookmarkStart w:id="0" w:name="_Hlk34913289"/>
      <w:r>
        <w:rPr>
          <w:rFonts w:hint="eastAsia" w:ascii="宋体" w:hAnsi="宋体" w:eastAsia="宋体" w:cs="宋体"/>
          <w:spacing w:val="-14"/>
          <w:sz w:val="24"/>
          <w:szCs w:val="24"/>
        </w:rPr>
        <w:t>北京市朝阳区农展南路5号楼</w:t>
      </w:r>
      <w:bookmarkEnd w:id="0"/>
    </w:p>
    <w:p>
      <w:pPr>
        <w:spacing w:line="360" w:lineRule="auto"/>
        <w:ind w:firstLine="384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24"/>
          <w:sz w:val="24"/>
          <w:szCs w:val="24"/>
        </w:rPr>
        <w:t>联</w:t>
      </w:r>
      <w:r>
        <w:rPr>
          <w:rFonts w:hint="eastAsia" w:ascii="宋体" w:hAnsi="宋体" w:eastAsia="宋体" w:cs="宋体"/>
          <w:spacing w:val="-15"/>
          <w:sz w:val="24"/>
          <w:szCs w:val="24"/>
        </w:rPr>
        <w:t>系方式：</w:t>
      </w:r>
      <w:r>
        <w:rPr>
          <w:rFonts w:hint="eastAsia" w:ascii="宋体" w:hAnsi="宋体" w:eastAsia="宋体" w:cs="宋体"/>
          <w:spacing w:val="-15"/>
          <w:sz w:val="24"/>
          <w:szCs w:val="24"/>
          <w:lang w:val="en-US" w:eastAsia="zh-CN"/>
        </w:rPr>
        <w:t>常</w:t>
      </w:r>
      <w:r>
        <w:rPr>
          <w:rFonts w:hint="eastAsia" w:ascii="宋体" w:hAnsi="宋体" w:eastAsia="宋体" w:cs="宋体"/>
          <w:spacing w:val="-15"/>
          <w:sz w:val="24"/>
          <w:szCs w:val="24"/>
        </w:rPr>
        <w:t>老师010-6594713</w:t>
      </w:r>
      <w:r>
        <w:rPr>
          <w:rFonts w:hint="eastAsia" w:ascii="宋体" w:hAnsi="宋体" w:eastAsia="宋体" w:cs="宋体"/>
          <w:spacing w:val="-15"/>
          <w:sz w:val="24"/>
          <w:szCs w:val="24"/>
          <w:lang w:val="en-US" w:eastAsia="zh-CN"/>
        </w:rPr>
        <w:t>3</w:t>
      </w:r>
    </w:p>
    <w:p>
      <w:pPr>
        <w:spacing w:line="360" w:lineRule="auto"/>
        <w:ind w:firstLine="51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8"/>
          <w:sz w:val="24"/>
          <w:szCs w:val="24"/>
        </w:rPr>
        <w:t>2</w:t>
      </w:r>
      <w:r>
        <w:rPr>
          <w:rFonts w:hint="eastAsia" w:ascii="宋体" w:hAnsi="宋体" w:eastAsia="宋体" w:cs="宋体"/>
          <w:b/>
          <w:bCs/>
          <w:spacing w:val="7"/>
          <w:sz w:val="24"/>
          <w:szCs w:val="24"/>
        </w:rPr>
        <w:t>.</w:t>
      </w:r>
      <w:r>
        <w:rPr>
          <w:rFonts w:hint="eastAsia" w:ascii="宋体" w:hAnsi="宋体" w:eastAsia="宋体" w:cs="宋体"/>
          <w:spacing w:val="4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</w:p>
    <w:p>
      <w:pPr>
        <w:spacing w:line="360" w:lineRule="auto"/>
        <w:ind w:firstLine="42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5"/>
          <w:sz w:val="24"/>
          <w:szCs w:val="24"/>
        </w:rPr>
        <w:t>名</w:t>
      </w:r>
      <w:r>
        <w:rPr>
          <w:rFonts w:hint="eastAsia" w:ascii="宋体" w:hAnsi="宋体" w:eastAsia="宋体" w:cs="宋体"/>
          <w:spacing w:val="-14"/>
          <w:sz w:val="24"/>
          <w:szCs w:val="24"/>
        </w:rPr>
        <w:t xml:space="preserve">    称：中钰招标有限公司</w:t>
      </w:r>
    </w:p>
    <w:p>
      <w:pPr>
        <w:spacing w:line="360" w:lineRule="auto"/>
        <w:ind w:firstLine="42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4"/>
          <w:sz w:val="24"/>
          <w:szCs w:val="24"/>
        </w:rPr>
        <w:t>地    址：北京市丰台区东旭国际中心C座11层1106室</w:t>
      </w:r>
    </w:p>
    <w:p>
      <w:pPr>
        <w:spacing w:line="360" w:lineRule="auto"/>
        <w:ind w:firstLine="384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4"/>
          <w:sz w:val="24"/>
          <w:szCs w:val="24"/>
        </w:rPr>
        <w:t>联</w:t>
      </w:r>
      <w:r>
        <w:rPr>
          <w:rFonts w:hint="eastAsia" w:ascii="宋体" w:hAnsi="宋体" w:eastAsia="宋体" w:cs="宋体"/>
          <w:spacing w:val="-15"/>
          <w:sz w:val="24"/>
          <w:szCs w:val="24"/>
        </w:rPr>
        <w:t>系方式：崔鹏、刘晶晶、李倩、王世杰、朱艳梅、金俐成、卢雪、张书玲010-60624505转810/816</w:t>
      </w:r>
    </w:p>
    <w:p>
      <w:pPr>
        <w:spacing w:line="360" w:lineRule="auto"/>
        <w:ind w:firstLine="506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6"/>
          <w:sz w:val="24"/>
          <w:szCs w:val="24"/>
        </w:rPr>
        <w:t>3.</w:t>
      </w:r>
      <w:r>
        <w:rPr>
          <w:rFonts w:hint="eastAsia" w:ascii="宋体" w:hAnsi="宋体" w:eastAsia="宋体" w:cs="宋体"/>
          <w:spacing w:val="6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项目联系方</w:t>
      </w:r>
      <w:r>
        <w:rPr>
          <w:rFonts w:hint="eastAsia" w:ascii="宋体" w:hAnsi="宋体" w:eastAsia="宋体" w:cs="宋体"/>
          <w:spacing w:val="5"/>
          <w:sz w:val="24"/>
          <w:szCs w:val="24"/>
          <w14:textOutline w14:w="153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式</w:t>
      </w:r>
    </w:p>
    <w:p>
      <w:pPr>
        <w:spacing w:line="360" w:lineRule="auto"/>
        <w:ind w:firstLine="42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5"/>
          <w:sz w:val="24"/>
          <w:szCs w:val="24"/>
        </w:rPr>
        <w:t>项目联系人：崔鹏、刘晶晶、李倩、王世杰、朱艳梅、金俐成、卢雪、张书玲</w:t>
      </w:r>
    </w:p>
    <w:p>
      <w:pPr>
        <w:spacing w:line="360" w:lineRule="auto"/>
        <w:ind w:firstLine="424" w:firstLineChars="200"/>
        <w:rPr>
          <w:rFonts w:hint="default" w:cs="宋体" w:asciiTheme="minorEastAsia" w:hAnsiTheme="minorEastAsia"/>
          <w:b/>
          <w:bCs/>
          <w:spacing w:val="-2"/>
          <w:position w:val="17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-14"/>
          <w:sz w:val="24"/>
          <w:szCs w:val="24"/>
        </w:rPr>
        <w:t>电      话：010-60624505转810/816</w:t>
      </w:r>
    </w:p>
    <w:bookmarkEnd w:id="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82CDB1"/>
    <w:multiLevelType w:val="multilevel"/>
    <w:tmpl w:val="C682CDB1"/>
    <w:lvl w:ilvl="0" w:tentative="0">
      <w:start w:val="1"/>
      <w:numFmt w:val="chineseCounting"/>
      <w:pStyle w:val="2"/>
      <w:suff w:val="nothing"/>
      <w:lvlText w:val="第%1章 "/>
      <w:lvlJc w:val="left"/>
      <w:pPr>
        <w:ind w:left="0" w:firstLine="402"/>
      </w:pPr>
      <w:rPr>
        <w:rFonts w:hint="eastAsia"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ZmJjNWE0OThiZDNiZjg0OTkzNzMwM2FkZTUwMDEifQ=="/>
  </w:docVars>
  <w:rsids>
    <w:rsidRoot w:val="00000000"/>
    <w:rsid w:val="1CBC5DC2"/>
    <w:rsid w:val="35F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line="360" w:lineRule="auto"/>
      <w:ind w:left="432" w:hanging="432"/>
      <w:jc w:val="both"/>
      <w:outlineLvl w:val="0"/>
    </w:pPr>
    <w:rPr>
      <w:rFonts w:ascii="宋体" w:hAnsi="宋体" w:eastAsia="宋体" w:cs="Times New Roman"/>
      <w:kern w:val="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2024-03-21T03:53:00Z</dcterms:created>
  <dc:creator>admin</dc:creator>
  <cp:lastModifiedBy>admin</cp:lastModifiedBy>
  <dcterms:modified xsi:type="dcterms:W3CDTF">2024-03-21T05:44:18Z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298ACBEDC7AE462480FB1D6C025E9FD4_12</vt:lpwstr>
  </property>
</Properties>
</file>