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69293">
      <w:pPr>
        <w:pStyle w:val="2"/>
        <w:shd w:val="clear"/>
        <w:spacing w:before="0" w:beforeLines="0"/>
        <w:rPr>
          <w:rFonts w:hint="eastAsia" w:ascii="宋体" w:hAnsi="宋体" w:eastAsia="宋体" w:cs="宋体"/>
          <w:color w:val="auto"/>
          <w:szCs w:val="20"/>
          <w:highlight w:val="none"/>
        </w:rPr>
      </w:pPr>
      <w:bookmarkStart w:id="0" w:name="_Toc6602"/>
      <w:bookmarkStart w:id="1" w:name="_Toc38338258"/>
      <w:r>
        <w:rPr>
          <w:rFonts w:hint="eastAsia" w:ascii="宋体" w:hAnsi="宋体" w:eastAsia="宋体" w:cs="宋体"/>
          <w:color w:val="auto"/>
          <w:highlight w:val="none"/>
          <w:lang w:eastAsia="zh-CN"/>
        </w:rPr>
        <w:t>昆明市中医医院康旅药食同源研发项目（二次）</w:t>
      </w:r>
      <w:r>
        <w:rPr>
          <w:rFonts w:hint="eastAsia" w:ascii="宋体" w:hAnsi="宋体" w:eastAsia="宋体" w:cs="宋体"/>
          <w:color w:val="auto"/>
          <w:highlight w:val="none"/>
        </w:rPr>
        <w:t>招标公告</w:t>
      </w:r>
      <w:bookmarkEnd w:id="0"/>
      <w:bookmarkEnd w:id="1"/>
    </w:p>
    <w:p w14:paraId="0B30D6CA">
      <w:pPr>
        <w:pBdr>
          <w:top w:val="single" w:color="auto" w:sz="4" w:space="1"/>
          <w:left w:val="single" w:color="auto" w:sz="4" w:space="4"/>
          <w:bottom w:val="single" w:color="auto" w:sz="4" w:space="1"/>
          <w:right w:val="single" w:color="auto" w:sz="4" w:space="0"/>
        </w:pBdr>
        <w:shd w:val="clear"/>
        <w:spacing w:before="156" w:beforeLines="50"/>
        <w:ind w:firstLine="0" w:firstLineChars="0"/>
        <w:jc w:val="center"/>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项目概况</w:t>
      </w:r>
    </w:p>
    <w:p w14:paraId="1CC7DAEF">
      <w:pPr>
        <w:pBdr>
          <w:top w:val="single" w:color="auto" w:sz="4" w:space="1"/>
          <w:left w:val="single" w:color="auto" w:sz="4" w:space="4"/>
          <w:bottom w:val="single" w:color="auto" w:sz="4" w:space="1"/>
          <w:right w:val="single" w:color="auto" w:sz="4" w:space="0"/>
        </w:pBdr>
        <w:shd w:val="clear"/>
        <w:ind w:firstLine="420"/>
        <w:rPr>
          <w:rFonts w:hint="eastAsia" w:ascii="宋体" w:hAnsi="宋体" w:eastAsia="宋体" w:cs="宋体"/>
          <w:color w:val="auto"/>
          <w:szCs w:val="21"/>
          <w:highlight w:val="none"/>
        </w:rPr>
      </w:pPr>
      <w:r>
        <w:rPr>
          <w:rFonts w:hint="eastAsia" w:ascii="宋体" w:hAnsi="宋体" w:cs="宋体"/>
          <w:color w:val="auto"/>
          <w:szCs w:val="21"/>
          <w:highlight w:val="none"/>
          <w:u w:val="single"/>
          <w:lang w:eastAsia="zh-CN"/>
        </w:rPr>
        <w:t>昆明市中医医院康旅药食同源研发项目（二次）</w:t>
      </w:r>
      <w:bookmarkStart w:id="86" w:name="_GoBack"/>
      <w:bookmarkEnd w:id="86"/>
      <w:r>
        <w:rPr>
          <w:rFonts w:hint="eastAsia" w:ascii="宋体" w:hAnsi="宋体" w:eastAsia="宋体" w:cs="宋体"/>
          <w:color w:val="auto"/>
          <w:szCs w:val="21"/>
          <w:highlight w:val="none"/>
        </w:rPr>
        <w:t>的潜在投标人应在</w:t>
      </w:r>
      <w:r>
        <w:rPr>
          <w:rFonts w:hint="eastAsia" w:ascii="宋体" w:hAnsi="宋体" w:eastAsia="宋体" w:cs="宋体"/>
          <w:color w:val="auto"/>
          <w:szCs w:val="21"/>
          <w:highlight w:val="none"/>
          <w:u w:val="single"/>
        </w:rPr>
        <w:t>政府采购云平台（</w:t>
      </w:r>
      <w:bookmarkStart w:id="2" w:name="OLE_LINK385"/>
      <w:r>
        <w:rPr>
          <w:rFonts w:hint="eastAsia" w:ascii="宋体" w:hAnsi="宋体" w:eastAsia="宋体" w:cs="宋体"/>
          <w:color w:val="auto"/>
          <w:szCs w:val="21"/>
          <w:highlight w:val="none"/>
          <w:u w:val="single"/>
        </w:rPr>
        <w:t>https://www.zcygov.cn/</w:t>
      </w:r>
      <w:bookmarkEnd w:id="2"/>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获取招标文件，并于</w:t>
      </w:r>
      <w:r>
        <w:rPr>
          <w:rFonts w:hint="eastAsia" w:ascii="宋体" w:hAnsi="宋体" w:eastAsia="宋体" w:cs="宋体"/>
          <w:color w:val="auto"/>
          <w:szCs w:val="21"/>
          <w:highlight w:val="none"/>
          <w:u w:val="single"/>
        </w:rPr>
        <w:t>202</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年</w:t>
      </w:r>
      <w:r>
        <w:rPr>
          <w:rFonts w:hint="eastAsia" w:ascii="宋体" w:hAnsi="宋体" w:cs="宋体"/>
          <w:color w:val="auto"/>
          <w:szCs w:val="21"/>
          <w:highlight w:val="none"/>
          <w:u w:val="single"/>
          <w:lang w:val="en-US" w:eastAsia="zh-CN"/>
        </w:rPr>
        <w:t>07</w:t>
      </w:r>
      <w:r>
        <w:rPr>
          <w:rFonts w:hint="eastAsia" w:ascii="宋体" w:hAnsi="宋体" w:eastAsia="宋体" w:cs="宋体"/>
          <w:color w:val="auto"/>
          <w:szCs w:val="21"/>
          <w:highlight w:val="none"/>
          <w:u w:val="single"/>
        </w:rPr>
        <w:t>月</w:t>
      </w:r>
      <w:r>
        <w:rPr>
          <w:rFonts w:hint="eastAsia" w:ascii="宋体" w:hAnsi="宋体" w:cs="宋体"/>
          <w:color w:val="auto"/>
          <w:szCs w:val="21"/>
          <w:highlight w:val="none"/>
          <w:u w:val="single"/>
          <w:lang w:val="en-US" w:eastAsia="zh-CN"/>
        </w:rPr>
        <w:t>17</w:t>
      </w:r>
      <w:r>
        <w:rPr>
          <w:rFonts w:hint="eastAsia" w:ascii="宋体" w:hAnsi="宋体" w:eastAsia="宋体" w:cs="宋体"/>
          <w:color w:val="auto"/>
          <w:szCs w:val="21"/>
          <w:highlight w:val="none"/>
          <w:u w:val="single"/>
        </w:rPr>
        <w:t>日</w:t>
      </w:r>
      <w:r>
        <w:rPr>
          <w:rFonts w:hint="eastAsia" w:ascii="宋体" w:hAnsi="宋体" w:cs="宋体"/>
          <w:color w:val="auto"/>
          <w:szCs w:val="21"/>
          <w:highlight w:val="none"/>
          <w:u w:val="single"/>
          <w:lang w:val="en-US" w:eastAsia="zh-CN"/>
        </w:rPr>
        <w:t>09</w:t>
      </w:r>
      <w:r>
        <w:rPr>
          <w:rFonts w:hint="eastAsia" w:ascii="宋体" w:hAnsi="宋体" w:eastAsia="宋体" w:cs="宋体"/>
          <w:color w:val="auto"/>
          <w:szCs w:val="21"/>
          <w:highlight w:val="none"/>
          <w:u w:val="single"/>
        </w:rPr>
        <w:t>点</w:t>
      </w:r>
      <w:r>
        <w:rPr>
          <w:rFonts w:hint="eastAsia" w:ascii="宋体" w:hAnsi="宋体" w:cs="宋体"/>
          <w:color w:val="auto"/>
          <w:szCs w:val="21"/>
          <w:highlight w:val="none"/>
          <w:u w:val="single"/>
          <w:lang w:val="en-US" w:eastAsia="zh-CN"/>
        </w:rPr>
        <w:t>30</w:t>
      </w:r>
      <w:r>
        <w:rPr>
          <w:rFonts w:hint="eastAsia" w:ascii="宋体" w:hAnsi="宋体" w:eastAsia="宋体" w:cs="宋体"/>
          <w:color w:val="auto"/>
          <w:szCs w:val="21"/>
          <w:highlight w:val="none"/>
          <w:u w:val="single"/>
        </w:rPr>
        <w:t>分</w:t>
      </w:r>
      <w:r>
        <w:rPr>
          <w:rFonts w:hint="eastAsia" w:ascii="宋体" w:hAnsi="宋体" w:eastAsia="宋体" w:cs="宋体"/>
          <w:color w:val="auto"/>
          <w:szCs w:val="21"/>
          <w:highlight w:val="none"/>
        </w:rPr>
        <w:t>（北京时间）前递交</w:t>
      </w:r>
      <w:r>
        <w:rPr>
          <w:rFonts w:hint="eastAsia" w:ascii="宋体" w:hAnsi="宋体" w:eastAsia="宋体" w:cs="宋体"/>
          <w:bCs/>
          <w:color w:val="auto"/>
          <w:szCs w:val="21"/>
          <w:highlight w:val="none"/>
        </w:rPr>
        <w:t>投标文件</w:t>
      </w:r>
      <w:r>
        <w:rPr>
          <w:rFonts w:hint="eastAsia" w:ascii="宋体" w:hAnsi="宋体" w:eastAsia="宋体" w:cs="宋体"/>
          <w:color w:val="auto"/>
          <w:szCs w:val="21"/>
          <w:highlight w:val="none"/>
        </w:rPr>
        <w:t>。</w:t>
      </w:r>
    </w:p>
    <w:p w14:paraId="68D7F7DF">
      <w:pPr>
        <w:pStyle w:val="3"/>
        <w:shd w:val="clear"/>
        <w:spacing w:before="0" w:beforeLines="0"/>
        <w:rPr>
          <w:rFonts w:hint="eastAsia" w:ascii="宋体" w:hAnsi="宋体" w:eastAsia="宋体" w:cs="宋体"/>
          <w:color w:val="auto"/>
          <w:highlight w:val="none"/>
        </w:rPr>
      </w:pPr>
      <w:bookmarkStart w:id="3" w:name="_Toc17725"/>
      <w:bookmarkStart w:id="4" w:name="_Toc35393621"/>
      <w:bookmarkStart w:id="5" w:name="_Toc1287"/>
      <w:bookmarkStart w:id="6" w:name="_Toc22449"/>
      <w:bookmarkStart w:id="7" w:name="_Toc28359002"/>
      <w:bookmarkStart w:id="8" w:name="_Toc28359079"/>
      <w:bookmarkStart w:id="9" w:name="_Toc12729"/>
      <w:bookmarkStart w:id="10" w:name="_Toc35393790"/>
      <w:bookmarkStart w:id="11" w:name="_Toc4832"/>
      <w:bookmarkStart w:id="12" w:name="_Toc9609"/>
      <w:bookmarkStart w:id="13" w:name="_Hlk24379207"/>
      <w:bookmarkStart w:id="14" w:name="OLE_LINK287"/>
      <w:r>
        <w:rPr>
          <w:rFonts w:hint="eastAsia" w:ascii="宋体" w:hAnsi="宋体" w:eastAsia="宋体" w:cs="宋体"/>
          <w:color w:val="auto"/>
          <w:highlight w:val="none"/>
        </w:rPr>
        <w:t>一、项目基本情况</w:t>
      </w:r>
      <w:bookmarkEnd w:id="3"/>
      <w:bookmarkEnd w:id="4"/>
      <w:bookmarkEnd w:id="5"/>
      <w:bookmarkEnd w:id="6"/>
      <w:bookmarkEnd w:id="7"/>
      <w:bookmarkEnd w:id="8"/>
      <w:bookmarkEnd w:id="9"/>
      <w:bookmarkEnd w:id="10"/>
      <w:bookmarkEnd w:id="11"/>
      <w:bookmarkEnd w:id="12"/>
    </w:p>
    <w:p w14:paraId="72744AF1">
      <w:pPr>
        <w:shd w:val="clear"/>
        <w:ind w:firstLine="422"/>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rPr>
        <w:t>1.项目编号：</w:t>
      </w:r>
      <w:r>
        <w:rPr>
          <w:rFonts w:hint="eastAsia" w:ascii="宋体" w:hAnsi="宋体" w:cs="宋体"/>
          <w:color w:val="auto"/>
          <w:szCs w:val="21"/>
          <w:highlight w:val="none"/>
          <w:lang w:eastAsia="zh-CN"/>
        </w:rPr>
        <w:t>KMZC2026-G3-01387-YNZZ-0355</w:t>
      </w:r>
    </w:p>
    <w:p w14:paraId="71997222">
      <w:pPr>
        <w:shd w:val="clear"/>
        <w:ind w:firstLine="422"/>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2.项目名称：</w:t>
      </w:r>
      <w:bookmarkEnd w:id="13"/>
      <w:r>
        <w:rPr>
          <w:rFonts w:hint="eastAsia" w:ascii="宋体" w:hAnsi="宋体" w:cs="宋体"/>
          <w:b w:val="0"/>
          <w:bCs w:val="0"/>
          <w:color w:val="auto"/>
          <w:szCs w:val="21"/>
          <w:highlight w:val="none"/>
          <w:lang w:eastAsia="zh-CN"/>
        </w:rPr>
        <w:t>昆明市中医医院康旅药食同源研发项目（二次）</w:t>
      </w:r>
    </w:p>
    <w:p w14:paraId="26C013C1">
      <w:pPr>
        <w:shd w:val="clear"/>
        <w:ind w:firstLine="422"/>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3.预算金额：</w:t>
      </w:r>
      <w:r>
        <w:rPr>
          <w:rFonts w:hint="eastAsia" w:ascii="宋体" w:hAnsi="宋体" w:cs="宋体"/>
          <w:b w:val="0"/>
          <w:bCs w:val="0"/>
          <w:color w:val="auto"/>
          <w:szCs w:val="21"/>
          <w:highlight w:val="none"/>
          <w:lang w:val="en-US" w:eastAsia="zh-CN"/>
        </w:rPr>
        <w:t>1,500,000.00元</w:t>
      </w:r>
    </w:p>
    <w:p w14:paraId="3507F11A">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4.最高限价：</w:t>
      </w:r>
      <w:r>
        <w:rPr>
          <w:rFonts w:hint="eastAsia" w:ascii="宋体" w:hAnsi="宋体" w:cs="宋体"/>
          <w:b w:val="0"/>
          <w:bCs w:val="0"/>
          <w:color w:val="auto"/>
          <w:szCs w:val="21"/>
          <w:highlight w:val="none"/>
          <w:lang w:val="en-US" w:eastAsia="zh-CN"/>
        </w:rPr>
        <w:t>1,500,000.00元</w:t>
      </w:r>
    </w:p>
    <w:p w14:paraId="7B575D61">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5.采购需求：</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044"/>
        <w:gridCol w:w="772"/>
        <w:gridCol w:w="716"/>
        <w:gridCol w:w="5319"/>
      </w:tblGrid>
      <w:tr w14:paraId="674E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390" w:type="pct"/>
            <w:shd w:val="clear" w:color="000000" w:fill="FFFFFF"/>
            <w:noWrap w:val="0"/>
            <w:vAlign w:val="center"/>
          </w:tcPr>
          <w:p w14:paraId="5397FE73">
            <w:pPr>
              <w:widowControl/>
              <w:shd w:val="clear"/>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613" w:type="pct"/>
            <w:shd w:val="clear" w:color="000000" w:fill="FFFFFF"/>
            <w:noWrap w:val="0"/>
            <w:vAlign w:val="center"/>
          </w:tcPr>
          <w:p w14:paraId="616C34CE">
            <w:pPr>
              <w:widowControl/>
              <w:shd w:val="clear"/>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项目（产品）名称</w:t>
            </w:r>
          </w:p>
        </w:tc>
        <w:tc>
          <w:tcPr>
            <w:tcW w:w="453" w:type="pct"/>
            <w:shd w:val="clear" w:color="000000" w:fill="FFFFFF"/>
            <w:noWrap w:val="0"/>
            <w:vAlign w:val="center"/>
          </w:tcPr>
          <w:p w14:paraId="21138C85">
            <w:pPr>
              <w:widowControl/>
              <w:shd w:val="clear"/>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420" w:type="pct"/>
            <w:shd w:val="clear" w:color="000000" w:fill="FFFFFF"/>
            <w:noWrap w:val="0"/>
            <w:vAlign w:val="center"/>
          </w:tcPr>
          <w:p w14:paraId="1385D446">
            <w:pPr>
              <w:widowControl/>
              <w:shd w:val="clear"/>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计量单位</w:t>
            </w:r>
          </w:p>
        </w:tc>
        <w:tc>
          <w:tcPr>
            <w:tcW w:w="3122" w:type="pct"/>
            <w:shd w:val="clear" w:color="000000" w:fill="FFFFFF"/>
            <w:noWrap w:val="0"/>
            <w:vAlign w:val="center"/>
          </w:tcPr>
          <w:p w14:paraId="122C2D85">
            <w:pPr>
              <w:widowControl/>
              <w:shd w:val="clear"/>
              <w:spacing w:line="480" w:lineRule="exact"/>
              <w:ind w:left="0" w:leftChars="0" w:firstLine="0" w:firstLineChars="0"/>
              <w:jc w:val="center"/>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简要技术（服务）要求</w:t>
            </w:r>
          </w:p>
        </w:tc>
      </w:tr>
      <w:tr w14:paraId="5EE2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2" w:hRule="atLeast"/>
          <w:jc w:val="center"/>
        </w:trPr>
        <w:tc>
          <w:tcPr>
            <w:tcW w:w="390" w:type="pct"/>
            <w:shd w:val="clear" w:color="000000" w:fill="FFFFFF"/>
            <w:noWrap w:val="0"/>
            <w:vAlign w:val="center"/>
          </w:tcPr>
          <w:p w14:paraId="336F1834">
            <w:pPr>
              <w:shd w:val="clear"/>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613" w:type="pct"/>
            <w:shd w:val="clear" w:color="000000" w:fill="FFFFFF"/>
            <w:noWrap w:val="0"/>
            <w:vAlign w:val="center"/>
          </w:tcPr>
          <w:p w14:paraId="0DBCC749">
            <w:pPr>
              <w:shd w:val="clear"/>
              <w:ind w:left="0" w:leftChars="0" w:firstLine="0" w:firstLineChars="0"/>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昆明市中医医院康旅药食同源研发项目</w:t>
            </w:r>
          </w:p>
        </w:tc>
        <w:tc>
          <w:tcPr>
            <w:tcW w:w="453" w:type="pct"/>
            <w:shd w:val="clear" w:color="000000" w:fill="FFFFFF"/>
            <w:noWrap w:val="0"/>
            <w:vAlign w:val="center"/>
          </w:tcPr>
          <w:p w14:paraId="4FB1A106">
            <w:pPr>
              <w:shd w:val="clear"/>
              <w:ind w:left="0" w:leftChars="0" w:firstLine="0" w:firstLineChars="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0" w:type="pct"/>
            <w:shd w:val="clear" w:color="000000" w:fill="FFFFFF"/>
            <w:noWrap w:val="0"/>
            <w:vAlign w:val="center"/>
          </w:tcPr>
          <w:p w14:paraId="786CAFBE">
            <w:pPr>
              <w:shd w:val="clear"/>
              <w:ind w:left="0" w:leftChars="0" w:firstLine="0" w:firstLineChars="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项</w:t>
            </w:r>
          </w:p>
        </w:tc>
        <w:tc>
          <w:tcPr>
            <w:tcW w:w="3122" w:type="pct"/>
            <w:shd w:val="clear" w:color="000000" w:fill="FFFFFF"/>
            <w:noWrap w:val="0"/>
            <w:vAlign w:val="center"/>
          </w:tcPr>
          <w:p w14:paraId="585DE771">
            <w:pPr>
              <w:shd w:val="clear"/>
              <w:ind w:left="0" w:lef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i w:val="0"/>
                <w:iCs w:val="0"/>
                <w:caps w:val="0"/>
                <w:color w:val="auto"/>
                <w:spacing w:val="0"/>
                <w:sz w:val="21"/>
                <w:szCs w:val="21"/>
                <w:highlight w:val="none"/>
                <w:shd w:val="clear" w:fill="auto"/>
              </w:rPr>
              <w:t>为推进康旅融合，规范药食同源产品研发，提供符合药用与食品标准、洁净环保、工艺可控、全程可追溯的专业服务。开发黄精原浆、药膳</w:t>
            </w:r>
            <w:r>
              <w:rPr>
                <w:rFonts w:hint="eastAsia" w:ascii="宋体" w:hAnsi="宋体" w:cs="宋体"/>
                <w:i w:val="0"/>
                <w:iCs w:val="0"/>
                <w:caps w:val="0"/>
                <w:color w:val="auto"/>
                <w:spacing w:val="0"/>
                <w:sz w:val="21"/>
                <w:szCs w:val="21"/>
                <w:highlight w:val="none"/>
                <w:shd w:val="clear" w:fill="auto"/>
                <w:lang w:val="en-US" w:eastAsia="zh-CN"/>
              </w:rPr>
              <w:t>料理</w:t>
            </w:r>
            <w:r>
              <w:rPr>
                <w:rFonts w:hint="eastAsia" w:ascii="宋体" w:hAnsi="宋体" w:eastAsia="宋体" w:cs="宋体"/>
                <w:i w:val="0"/>
                <w:iCs w:val="0"/>
                <w:caps w:val="0"/>
                <w:color w:val="auto"/>
                <w:spacing w:val="0"/>
                <w:sz w:val="21"/>
                <w:szCs w:val="21"/>
                <w:highlight w:val="none"/>
                <w:shd w:val="clear" w:fill="auto"/>
              </w:rPr>
              <w:t>包、植萃茶饮、中药咖啡、果脯等系列产品，保障质量稳定、安全高效，传承中医药食养文化，助力医院大健康与康旅产业升级。</w:t>
            </w:r>
          </w:p>
        </w:tc>
      </w:tr>
    </w:tbl>
    <w:p w14:paraId="13FD3B17">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注：</w:t>
      </w:r>
    </w:p>
    <w:p w14:paraId="34571ADA">
      <w:pPr>
        <w:numPr>
          <w:ilvl w:val="0"/>
          <w:numId w:val="0"/>
        </w:numPr>
        <w:shd w:val="clear"/>
        <w:ind w:firstLine="420"/>
        <w:rPr>
          <w:rFonts w:hint="eastAsia" w:ascii="宋体" w:hAnsi="宋体" w:eastAsia="宋体" w:cs="宋体"/>
          <w:bCs/>
          <w:color w:val="auto"/>
          <w:szCs w:val="21"/>
          <w:highlight w:val="none"/>
        </w:rPr>
      </w:pPr>
      <w:bookmarkStart w:id="15" w:name="OLE_LINK138"/>
      <w:r>
        <w:rPr>
          <w:rFonts w:hint="eastAsia" w:ascii="宋体" w:hAnsi="宋体" w:eastAsia="宋体" w:cs="宋体"/>
          <w:bCs/>
          <w:color w:val="auto"/>
          <w:kern w:val="2"/>
          <w:sz w:val="21"/>
          <w:szCs w:val="21"/>
          <w:highlight w:val="none"/>
          <w:lang w:val="en-US" w:eastAsia="zh-CN" w:bidi="ar-SA"/>
        </w:rPr>
        <w:t>（1）</w:t>
      </w:r>
      <w:r>
        <w:rPr>
          <w:rFonts w:hint="eastAsia" w:ascii="宋体" w:hAnsi="宋体" w:eastAsia="宋体" w:cs="宋体"/>
          <w:bCs/>
          <w:color w:val="auto"/>
          <w:szCs w:val="21"/>
          <w:highlight w:val="none"/>
        </w:rPr>
        <w:t>本项目共设</w:t>
      </w:r>
      <w:r>
        <w:rPr>
          <w:rFonts w:hint="eastAsia" w:ascii="宋体" w:hAnsi="宋体" w:eastAsia="宋体" w:cs="宋体"/>
          <w:b/>
          <w:color w:val="auto"/>
          <w:szCs w:val="21"/>
          <w:highlight w:val="none"/>
          <w:u w:val="single"/>
        </w:rPr>
        <w:t>1</w:t>
      </w:r>
      <w:r>
        <w:rPr>
          <w:rFonts w:hint="eastAsia" w:ascii="宋体" w:hAnsi="宋体" w:eastAsia="宋体" w:cs="宋体"/>
          <w:bCs/>
          <w:color w:val="auto"/>
          <w:szCs w:val="21"/>
          <w:highlight w:val="none"/>
        </w:rPr>
        <w:t>个标段。投标人必须对所有内容作出完整唯一的报价，不得缺项、漏项，否则投标文件将按无效处理。</w:t>
      </w:r>
    </w:p>
    <w:p w14:paraId="21C93BB8">
      <w:pPr>
        <w:shd w:val="clear"/>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（2）具</w:t>
      </w:r>
      <w:r>
        <w:rPr>
          <w:rFonts w:hint="eastAsia" w:ascii="宋体" w:hAnsi="宋体" w:eastAsia="宋体" w:cs="宋体"/>
          <w:color w:val="auto"/>
          <w:highlight w:val="none"/>
        </w:rPr>
        <w:t>体要求等详见本招标文件第五章《采购需求》。</w:t>
      </w:r>
    </w:p>
    <w:p w14:paraId="7E26D05B">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▲6.合同履行期限（</w:t>
      </w:r>
      <w:r>
        <w:rPr>
          <w:rFonts w:hint="eastAsia" w:ascii="宋体" w:hAnsi="宋体" w:eastAsia="宋体" w:cs="宋体"/>
          <w:b/>
          <w:bCs/>
          <w:color w:val="auto"/>
          <w:szCs w:val="21"/>
          <w:highlight w:val="none"/>
          <w:lang w:eastAsia="zh-CN"/>
        </w:rPr>
        <w:t>服务期限</w:t>
      </w:r>
      <w:r>
        <w:rPr>
          <w:rFonts w:hint="eastAsia" w:ascii="宋体" w:hAnsi="宋体" w:eastAsia="宋体" w:cs="宋体"/>
          <w:b/>
          <w:bCs/>
          <w:color w:val="auto"/>
          <w:szCs w:val="21"/>
          <w:highlight w:val="none"/>
        </w:rPr>
        <w:t>）：</w:t>
      </w:r>
      <w:r>
        <w:rPr>
          <w:rFonts w:hint="eastAsia" w:ascii="宋体" w:hAnsi="宋体" w:cs="宋体"/>
          <w:color w:val="auto"/>
          <w:szCs w:val="21"/>
          <w:highlight w:val="none"/>
          <w:lang w:eastAsia="zh-CN"/>
        </w:rPr>
        <w:t>自合同签订之日起一年</w:t>
      </w:r>
      <w:r>
        <w:rPr>
          <w:rFonts w:hint="eastAsia"/>
          <w:color w:val="auto"/>
          <w:lang w:val="en-US" w:eastAsia="zh-CN"/>
        </w:rPr>
        <w:t>。</w:t>
      </w:r>
      <w:r>
        <w:rPr>
          <w:rFonts w:hint="eastAsia" w:ascii="宋体" w:hAnsi="宋体" w:cs="宋体"/>
          <w:b/>
          <w:bCs/>
          <w:color w:val="auto"/>
          <w:szCs w:val="21"/>
          <w:highlight w:val="none"/>
          <w:lang w:eastAsia="zh-CN"/>
        </w:rPr>
        <w:t xml:space="preserve"> </w:t>
      </w:r>
    </w:p>
    <w:p w14:paraId="1F6A35D1">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w:t>
      </w:r>
      <w:r>
        <w:rPr>
          <w:rFonts w:hint="eastAsia" w:ascii="宋体" w:hAnsi="宋体" w:eastAsia="宋体" w:cs="宋体"/>
          <w:b/>
          <w:bCs/>
          <w:color w:val="auto"/>
          <w:szCs w:val="21"/>
          <w:highlight w:val="none"/>
          <w:lang w:eastAsia="zh-CN"/>
        </w:rPr>
        <w:t>服务地点</w:t>
      </w:r>
      <w:r>
        <w:rPr>
          <w:rFonts w:hint="eastAsia" w:ascii="宋体" w:hAnsi="宋体" w:eastAsia="宋体" w:cs="宋体"/>
          <w:b/>
          <w:bCs/>
          <w:color w:val="auto"/>
          <w:szCs w:val="21"/>
          <w:highlight w:val="none"/>
        </w:rPr>
        <w:t>：</w:t>
      </w:r>
      <w:r>
        <w:rPr>
          <w:rFonts w:hint="eastAsia" w:ascii="宋体" w:hAnsi="宋体" w:eastAsia="宋体" w:cs="宋体"/>
          <w:b w:val="0"/>
          <w:bCs w:val="0"/>
          <w:color w:val="auto"/>
          <w:szCs w:val="21"/>
          <w:highlight w:val="none"/>
          <w:lang w:eastAsia="zh-CN"/>
        </w:rPr>
        <w:t>昆明市中医医院三个院区(即:东风东路院区、关上院区、呈贡院区）</w:t>
      </w:r>
      <w:r>
        <w:rPr>
          <w:rFonts w:hint="eastAsia" w:ascii="宋体" w:hAnsi="宋体" w:eastAsia="宋体" w:cs="宋体"/>
          <w:color w:val="auto"/>
          <w:szCs w:val="21"/>
          <w:highlight w:val="none"/>
        </w:rPr>
        <w:t>。</w:t>
      </w:r>
    </w:p>
    <w:p w14:paraId="06A283A5">
      <w:pPr>
        <w:shd w:val="clear"/>
        <w:ind w:firstLine="420"/>
        <w:rPr>
          <w:rFonts w:hint="eastAsia" w:ascii="宋体" w:hAnsi="宋体" w:eastAsia="宋体" w:cs="宋体"/>
          <w:b/>
          <w:bCs/>
          <w:color w:val="auto"/>
          <w:szCs w:val="21"/>
          <w:highlight w:val="none"/>
        </w:rPr>
      </w:pPr>
      <w:r>
        <w:rPr>
          <w:rFonts w:hint="eastAsia" w:ascii="宋体" w:hAnsi="宋体" w:eastAsia="宋体" w:cs="宋体"/>
          <w:color w:val="auto"/>
          <w:highlight w:val="none"/>
        </w:rPr>
        <w:t>8.</w:t>
      </w:r>
      <w:r>
        <w:rPr>
          <w:rFonts w:hint="eastAsia" w:ascii="宋体" w:hAnsi="宋体" w:eastAsia="宋体" w:cs="宋体"/>
          <w:color w:val="auto"/>
          <w:szCs w:val="21"/>
          <w:highlight w:val="none"/>
        </w:rPr>
        <w:t>本项目</w:t>
      </w:r>
      <w:r>
        <w:rPr>
          <w:rFonts w:hint="eastAsia" w:ascii="宋体" w:hAnsi="宋体" w:eastAsia="宋体" w:cs="宋体"/>
          <w:b/>
          <w:bCs/>
          <w:color w:val="auto"/>
          <w:szCs w:val="21"/>
          <w:highlight w:val="none"/>
          <w:u w:val="single"/>
        </w:rPr>
        <w:t>不接受</w:t>
      </w:r>
      <w:r>
        <w:rPr>
          <w:rFonts w:hint="eastAsia" w:ascii="宋体" w:hAnsi="宋体" w:eastAsia="宋体" w:cs="宋体"/>
          <w:color w:val="auto"/>
          <w:szCs w:val="21"/>
          <w:highlight w:val="none"/>
        </w:rPr>
        <w:t>联合体。</w:t>
      </w:r>
    </w:p>
    <w:bookmarkEnd w:id="15"/>
    <w:p w14:paraId="609627CE">
      <w:pPr>
        <w:pStyle w:val="3"/>
        <w:shd w:val="clear"/>
        <w:spacing w:before="0" w:beforeLines="0"/>
        <w:rPr>
          <w:rFonts w:hint="eastAsia" w:ascii="宋体" w:hAnsi="宋体" w:eastAsia="宋体" w:cs="宋体"/>
          <w:color w:val="auto"/>
          <w:highlight w:val="none"/>
        </w:rPr>
      </w:pPr>
      <w:bookmarkStart w:id="16" w:name="_Toc10836"/>
      <w:bookmarkStart w:id="17" w:name="_Toc28359003"/>
      <w:bookmarkStart w:id="18" w:name="_Toc28359080"/>
      <w:bookmarkStart w:id="19" w:name="_Toc35393791"/>
      <w:bookmarkStart w:id="20" w:name="_Toc3808"/>
      <w:bookmarkStart w:id="21" w:name="_Toc31401"/>
      <w:bookmarkStart w:id="22" w:name="_Toc35393622"/>
      <w:bookmarkStart w:id="23" w:name="_Toc20415"/>
      <w:bookmarkStart w:id="24" w:name="_Toc28393"/>
      <w:bookmarkStart w:id="25" w:name="_Toc25425"/>
      <w:r>
        <w:rPr>
          <w:rFonts w:hint="eastAsia" w:ascii="宋体" w:hAnsi="宋体" w:eastAsia="宋体" w:cs="宋体"/>
          <w:color w:val="auto"/>
          <w:highlight w:val="none"/>
        </w:rPr>
        <w:t>二</w:t>
      </w:r>
      <w:bookmarkStart w:id="26" w:name="OLE_LINK23"/>
      <w:r>
        <w:rPr>
          <w:rFonts w:hint="eastAsia" w:ascii="宋体" w:hAnsi="宋体" w:eastAsia="宋体" w:cs="宋体"/>
          <w:color w:val="auto"/>
          <w:highlight w:val="none"/>
        </w:rPr>
        <w:t>、</w:t>
      </w:r>
      <w:bookmarkStart w:id="27" w:name="OLE_LINK140"/>
      <w:r>
        <w:rPr>
          <w:rFonts w:hint="eastAsia" w:ascii="宋体" w:hAnsi="宋体" w:eastAsia="宋体" w:cs="宋体"/>
          <w:color w:val="auto"/>
          <w:highlight w:val="none"/>
        </w:rPr>
        <w:t>申请</w:t>
      </w:r>
      <w:bookmarkStart w:id="28" w:name="OLE_LINK139"/>
      <w:r>
        <w:rPr>
          <w:rFonts w:hint="eastAsia" w:ascii="宋体" w:hAnsi="宋体" w:eastAsia="宋体" w:cs="宋体"/>
          <w:color w:val="auto"/>
          <w:highlight w:val="none"/>
        </w:rPr>
        <w:t>人的资格要求</w:t>
      </w:r>
      <w:bookmarkEnd w:id="16"/>
      <w:bookmarkEnd w:id="17"/>
      <w:bookmarkEnd w:id="18"/>
      <w:bookmarkEnd w:id="19"/>
      <w:bookmarkEnd w:id="20"/>
      <w:bookmarkEnd w:id="21"/>
      <w:bookmarkEnd w:id="22"/>
      <w:bookmarkEnd w:id="23"/>
      <w:bookmarkEnd w:id="24"/>
      <w:bookmarkEnd w:id="25"/>
      <w:bookmarkEnd w:id="26"/>
      <w:bookmarkEnd w:id="27"/>
      <w:bookmarkEnd w:id="28"/>
    </w:p>
    <w:p w14:paraId="31A21FCC">
      <w:pPr>
        <w:shd w:val="clear"/>
        <w:ind w:firstLine="422"/>
        <w:outlineLvl w:val="1"/>
        <w:rPr>
          <w:rFonts w:hint="eastAsia" w:ascii="宋体" w:hAnsi="宋体" w:eastAsia="宋体" w:cs="宋体"/>
          <w:b/>
          <w:bCs/>
          <w:color w:val="auto"/>
          <w:szCs w:val="21"/>
          <w:highlight w:val="none"/>
        </w:rPr>
      </w:pPr>
      <w:bookmarkStart w:id="29" w:name="_Toc16424"/>
      <w:bookmarkStart w:id="30" w:name="_Toc2689"/>
      <w:bookmarkStart w:id="31" w:name="_Toc35393623"/>
      <w:bookmarkStart w:id="32" w:name="_Toc20118"/>
      <w:bookmarkStart w:id="33" w:name="_Toc28359004"/>
      <w:bookmarkStart w:id="34" w:name="_Toc17197"/>
      <w:bookmarkStart w:id="35" w:name="_Toc23786"/>
      <w:bookmarkStart w:id="36" w:name="_Toc1560"/>
      <w:bookmarkStart w:id="37" w:name="_Toc28359081"/>
      <w:bookmarkStart w:id="38" w:name="_Toc35393792"/>
      <w:r>
        <w:rPr>
          <w:rFonts w:hint="eastAsia" w:ascii="宋体" w:hAnsi="宋体" w:eastAsia="宋体" w:cs="宋体"/>
          <w:b/>
          <w:bCs/>
          <w:color w:val="auto"/>
          <w:szCs w:val="21"/>
          <w:highlight w:val="none"/>
        </w:rPr>
        <w:t>1.满足《中华人民共和国政府采购法》第二十二条规定</w:t>
      </w:r>
      <w:bookmarkEnd w:id="29"/>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符合《中华人民共和国政府采购法实施条例》第十八条规定：</w:t>
      </w:r>
    </w:p>
    <w:p w14:paraId="10FCB456">
      <w:pPr>
        <w:shd w:val="clear"/>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1.1</w:t>
      </w:r>
      <w:r>
        <w:rPr>
          <w:rFonts w:hint="eastAsia" w:ascii="宋体" w:hAnsi="宋体" w:eastAsia="宋体" w:cs="宋体"/>
          <w:b/>
          <w:bCs/>
          <w:color w:val="auto"/>
          <w:kern w:val="0"/>
          <w:szCs w:val="21"/>
          <w:highlight w:val="none"/>
        </w:rPr>
        <w:t>具有独立承担民事责任的能力：</w:t>
      </w:r>
      <w:r>
        <w:rPr>
          <w:rFonts w:hint="eastAsia" w:ascii="宋体" w:hAnsi="宋体" w:eastAsia="宋体" w:cs="宋体"/>
          <w:color w:val="auto"/>
          <w:kern w:val="0"/>
          <w:szCs w:val="21"/>
          <w:highlight w:val="none"/>
        </w:rPr>
        <w:t>投标人为法人、其他组织或者自然人，提供有效的营业执照或事业单位法人证书或民办非企业登记证书或执业许可证或社会团体登记证或自然人身份证明；</w:t>
      </w:r>
      <w:r>
        <w:rPr>
          <w:rFonts w:hint="eastAsia" w:ascii="宋体" w:hAnsi="宋体" w:eastAsia="宋体" w:cs="宋体"/>
          <w:color w:val="auto"/>
          <w:szCs w:val="21"/>
          <w:highlight w:val="none"/>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7057057E">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1.2具有良好的商业信誉和健全的财务会计制度：</w:t>
      </w:r>
    </w:p>
    <w:p w14:paraId="6A562691">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1.2.1具有良好的商业信誉：</w:t>
      </w:r>
      <w:r>
        <w:rPr>
          <w:rFonts w:hint="eastAsia" w:ascii="宋体" w:hAnsi="宋体" w:eastAsia="宋体" w:cs="宋体"/>
          <w:color w:val="auto"/>
          <w:szCs w:val="21"/>
          <w:highlight w:val="none"/>
        </w:rPr>
        <w:t>投标人在本项目提交</w:t>
      </w:r>
      <w:r>
        <w:rPr>
          <w:rFonts w:hint="eastAsia" w:ascii="宋体" w:hAnsi="宋体" w:eastAsia="宋体" w:cs="宋体"/>
          <w:color w:val="auto"/>
          <w:szCs w:val="21"/>
          <w:highlight w:val="none"/>
          <w:lang w:eastAsia="zh-CN"/>
        </w:rPr>
        <w:t>投标文件</w:t>
      </w:r>
      <w:r>
        <w:rPr>
          <w:rFonts w:hint="eastAsia" w:ascii="宋体" w:hAnsi="宋体" w:eastAsia="宋体" w:cs="宋体"/>
          <w:color w:val="auto"/>
          <w:szCs w:val="21"/>
          <w:highlight w:val="none"/>
        </w:rPr>
        <w:t>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249EF095">
      <w:pPr>
        <w:shd w:val="clear"/>
        <w:ind w:firstLine="422"/>
        <w:rPr>
          <w:rFonts w:hint="eastAsia" w:ascii="宋体" w:hAnsi="宋体" w:eastAsia="宋体" w:cs="宋体"/>
          <w:b/>
          <w:bCs/>
          <w:color w:val="auto"/>
          <w:kern w:val="0"/>
          <w:szCs w:val="21"/>
          <w:highlight w:val="none"/>
        </w:rPr>
      </w:pPr>
      <w:r>
        <w:rPr>
          <w:rFonts w:hint="eastAsia" w:ascii="宋体" w:hAnsi="宋体" w:eastAsia="宋体" w:cs="宋体"/>
          <w:b/>
          <w:bCs/>
          <w:color w:val="auto"/>
          <w:szCs w:val="21"/>
          <w:highlight w:val="none"/>
        </w:rPr>
        <w:t>1.2.2</w:t>
      </w:r>
      <w:r>
        <w:rPr>
          <w:rFonts w:hint="eastAsia" w:ascii="宋体" w:hAnsi="宋体" w:eastAsia="宋体" w:cs="宋体"/>
          <w:b/>
          <w:bCs/>
          <w:color w:val="auto"/>
          <w:kern w:val="0"/>
          <w:szCs w:val="21"/>
          <w:highlight w:val="none"/>
        </w:rPr>
        <w:t>具有健全的财务会计制度</w:t>
      </w:r>
    </w:p>
    <w:p w14:paraId="39016B12">
      <w:pPr>
        <w:shd w:val="clear"/>
        <w:ind w:firstLine="420"/>
        <w:rPr>
          <w:rFonts w:hint="eastAsia" w:ascii="宋体" w:hAnsi="宋体" w:eastAsia="宋体" w:cs="宋体"/>
          <w:color w:val="auto"/>
          <w:highlight w:val="none"/>
          <w:lang w:eastAsia="zh-CN"/>
        </w:rPr>
      </w:pPr>
      <w:r>
        <w:rPr>
          <w:rFonts w:hint="eastAsia" w:ascii="宋体" w:hAnsi="宋体" w:cs="宋体"/>
          <w:color w:val="auto"/>
          <w:kern w:val="0"/>
          <w:szCs w:val="21"/>
          <w:highlight w:val="none"/>
        </w:rPr>
        <w:t>投标人须提供2023年或2024年或2025年经第三方审计的财务报告及报表</w:t>
      </w:r>
      <w:r>
        <w:rPr>
          <w:rFonts w:ascii="宋体" w:hAnsi="宋体" w:cs="宋体"/>
          <w:color w:val="auto"/>
          <w:kern w:val="0"/>
          <w:szCs w:val="21"/>
          <w:highlight w:val="none"/>
        </w:rPr>
        <w:t>（包括资产负债表、利润表、现金流量表、所有者权益变动表及其附注）</w:t>
      </w:r>
      <w:r>
        <w:rPr>
          <w:rFonts w:hint="eastAsia" w:ascii="宋体" w:hAnsi="宋体" w:cs="宋体"/>
          <w:kern w:val="0"/>
        </w:rPr>
        <w:t>【注：财务会计报告及报表资料须按《关于加强审计报告查验工作的通知》（财会〔2023〕15号）</w:t>
      </w:r>
      <w:r>
        <w:rPr>
          <w:rFonts w:hint="eastAsia" w:ascii="宋体" w:hAnsi="宋体" w:cs="宋体"/>
          <w:kern w:val="0"/>
          <w:lang w:val="en-US" w:eastAsia="zh-CN"/>
        </w:rPr>
        <w:t>的</w:t>
      </w:r>
      <w:r>
        <w:rPr>
          <w:rFonts w:hint="eastAsia" w:ascii="宋体" w:hAnsi="宋体" w:cs="宋体"/>
          <w:kern w:val="0"/>
        </w:rPr>
        <w:t>规定</w:t>
      </w:r>
      <w:r>
        <w:rPr>
          <w:rFonts w:hint="eastAsia" w:ascii="宋体" w:hAnsi="宋体" w:cs="宋体"/>
          <w:kern w:val="0"/>
          <w:lang w:val="en-US" w:eastAsia="zh-CN"/>
        </w:rPr>
        <w:t>赋</w:t>
      </w:r>
      <w:r>
        <w:rPr>
          <w:rFonts w:hint="eastAsia"/>
          <w:color w:val="auto"/>
          <w:highlight w:val="none"/>
          <w:lang w:eastAsia="zh-CN"/>
        </w:rPr>
        <w:t>注册会计师行业统一监管平台审计报告验证码</w:t>
      </w:r>
      <w:r>
        <w:rPr>
          <w:rFonts w:hint="eastAsia" w:ascii="宋体" w:hAnsi="宋体" w:cs="宋体"/>
          <w:kern w:val="0"/>
        </w:rPr>
        <w:t>】</w:t>
      </w:r>
      <w:r>
        <w:rPr>
          <w:rFonts w:ascii="宋体" w:hAnsi="宋体" w:cs="宋体"/>
          <w:kern w:val="0"/>
        </w:rPr>
        <w:t>）</w:t>
      </w:r>
      <w:r>
        <w:rPr>
          <w:rFonts w:ascii="宋体" w:hAnsi="宋体" w:cs="宋体"/>
          <w:color w:val="auto"/>
          <w:kern w:val="0"/>
          <w:szCs w:val="21"/>
          <w:highlight w:val="none"/>
        </w:rPr>
        <w:t>，或提供自本项目提交投标文件截止时间前三个月内基本开户银行出具的资信证明</w:t>
      </w:r>
      <w:r>
        <w:rPr>
          <w:rFonts w:hint="eastAsia" w:ascii="宋体" w:hAnsi="宋体" w:cs="宋体"/>
          <w:color w:val="auto"/>
          <w:kern w:val="0"/>
          <w:szCs w:val="21"/>
          <w:highlight w:val="none"/>
        </w:rPr>
        <w:t>，事业单位可提供内部财务报表</w:t>
      </w:r>
      <w:r>
        <w:rPr>
          <w:rFonts w:ascii="宋体" w:hAnsi="宋体" w:cs="宋体"/>
          <w:color w:val="auto"/>
          <w:kern w:val="0"/>
          <w:szCs w:val="21"/>
          <w:highlight w:val="none"/>
        </w:rPr>
        <w:t>。新成立企业，成立时间不足一年的，提供自本项目提交投标文件截止时间前三个月内基本开户银行出具的资信证明或</w:t>
      </w:r>
      <w:r>
        <w:rPr>
          <w:rFonts w:hint="eastAsia" w:ascii="宋体" w:hAnsi="宋体" w:cs="宋体"/>
          <w:color w:val="auto"/>
          <w:kern w:val="0"/>
          <w:szCs w:val="21"/>
          <w:highlight w:val="none"/>
        </w:rPr>
        <w:t>自成立至今的财务报表</w:t>
      </w:r>
      <w:r>
        <w:rPr>
          <w:rFonts w:hint="eastAsia" w:ascii="宋体" w:hAnsi="宋体" w:cs="宋体"/>
          <w:color w:val="auto"/>
          <w:kern w:val="0"/>
          <w:szCs w:val="21"/>
          <w:highlight w:val="none"/>
          <w:lang w:eastAsia="zh-CN"/>
        </w:rPr>
        <w:t>。</w:t>
      </w:r>
    </w:p>
    <w:p w14:paraId="0C8166CC">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1.3投标人须具有履行合同所必需的设备和专业技术能力（提供说明承诺或其他证明材料）；</w:t>
      </w:r>
    </w:p>
    <w:p w14:paraId="409FA932">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1.4投标人须具有依法缴纳税收和社会保障资金的良好记录：</w:t>
      </w:r>
    </w:p>
    <w:p w14:paraId="628B4383">
      <w:pPr>
        <w:shd w:val="clea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r>
        <w:rPr>
          <w:rFonts w:hint="eastAsia" w:ascii="宋体" w:hAnsi="宋体" w:eastAsia="宋体" w:cs="宋体"/>
          <w:color w:val="auto"/>
          <w:szCs w:val="21"/>
          <w:highlight w:val="none"/>
          <w:lang w:eastAsia="zh-CN"/>
        </w:rPr>
        <w:t>投标人须提供缴税所属时间在提交投标文件截止之日前十二个月内任意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或相关情况说明。投标人依法免税的，应提供依法免税的相关证明文件</w:t>
      </w:r>
      <w:r>
        <w:rPr>
          <w:rFonts w:hint="eastAsia" w:ascii="宋体" w:hAnsi="宋体" w:eastAsia="宋体" w:cs="宋体"/>
          <w:color w:val="auto"/>
          <w:szCs w:val="21"/>
          <w:highlight w:val="none"/>
        </w:rPr>
        <w:t>；</w:t>
      </w:r>
    </w:p>
    <w:p w14:paraId="67A59B9C">
      <w:pPr>
        <w:shd w:val="clear"/>
        <w:ind w:firstLine="42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color w:val="auto"/>
          <w:szCs w:val="21"/>
          <w:highlight w:val="none"/>
          <w:lang w:eastAsia="zh-CN"/>
        </w:rPr>
        <w:t>投标人须提供缴费所属时间在提交投标文件截止之日前十二个月内任意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或相关情况说明。投标人依法免缴的，应提供依法免缴的相关证明文件</w:t>
      </w:r>
      <w:r>
        <w:rPr>
          <w:rFonts w:hint="eastAsia" w:ascii="宋体" w:hAnsi="宋体" w:eastAsia="宋体" w:cs="宋体"/>
          <w:color w:val="auto"/>
          <w:szCs w:val="21"/>
          <w:highlight w:val="none"/>
        </w:rPr>
        <w:t>；</w:t>
      </w:r>
    </w:p>
    <w:p w14:paraId="7418640D">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1.5参加政府采购活动前三年内，在经营活动中没有重大违法记录：</w:t>
      </w:r>
      <w:r>
        <w:rPr>
          <w:rFonts w:hint="eastAsia" w:ascii="宋体" w:hAnsi="宋体" w:eastAsia="宋体" w:cs="宋体"/>
          <w:color w:val="auto"/>
          <w:szCs w:val="21"/>
          <w:highlight w:val="none"/>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5CF0D157">
      <w:pPr>
        <w:keepNext w:val="0"/>
        <w:keepLines w:val="0"/>
        <w:pageBreakBefore w:val="0"/>
        <w:widowControl w:val="0"/>
        <w:suppressLineNumbers w:val="0"/>
        <w:shd w:val="clear"/>
        <w:kinsoku/>
        <w:wordWrap/>
        <w:overflowPunct/>
        <w:topLinePunct w:val="0"/>
        <w:autoSpaceDE/>
        <w:autoSpaceDN/>
        <w:bidi w:val="0"/>
        <w:adjustRightInd/>
        <w:snapToGrid/>
        <w:spacing w:beforeAutospacing="0" w:after="0" w:afterAutospacing="0"/>
        <w:ind w:left="0" w:right="0"/>
        <w:jc w:val="both"/>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1.6</w:t>
      </w:r>
      <w:bookmarkStart w:id="39" w:name="OLE_LINK212"/>
      <w:r>
        <w:rPr>
          <w:rFonts w:hint="eastAsia" w:ascii="宋体" w:hAnsi="宋体" w:eastAsia="宋体" w:cs="宋体"/>
          <w:color w:val="auto"/>
          <w:kern w:val="2"/>
          <w:sz w:val="21"/>
          <w:szCs w:val="21"/>
          <w:highlight w:val="none"/>
          <w:lang w:val="en-US" w:eastAsia="zh-CN" w:bidi="ar"/>
        </w:rPr>
        <w:t>法定代表人为同一人或者存在直接控股、管理关系的不同投标人，不得参加同一合同项下的政府采购活动</w:t>
      </w:r>
      <w:bookmarkEnd w:id="39"/>
      <w:r>
        <w:rPr>
          <w:rFonts w:hint="eastAsia" w:ascii="宋体" w:hAnsi="宋体" w:eastAsia="宋体" w:cs="宋体"/>
          <w:color w:val="auto"/>
          <w:kern w:val="2"/>
          <w:sz w:val="21"/>
          <w:szCs w:val="21"/>
          <w:highlight w:val="none"/>
          <w:lang w:val="en-US" w:eastAsia="zh-CN" w:bidi="ar"/>
        </w:rPr>
        <w:t>（提供投标人关联企业情况声明）。</w:t>
      </w:r>
    </w:p>
    <w:p w14:paraId="6715D541">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2.落实政府采购政策需满足的资格要求：</w:t>
      </w:r>
      <w:r>
        <w:rPr>
          <w:rFonts w:hint="eastAsia" w:ascii="宋体" w:hAnsi="宋体" w:eastAsia="宋体" w:cs="宋体"/>
          <w:color w:val="auto"/>
          <w:szCs w:val="21"/>
          <w:highlight w:val="none"/>
          <w:lang w:bidi="ar"/>
        </w:rPr>
        <w:t>无</w:t>
      </w:r>
      <w:r>
        <w:rPr>
          <w:rFonts w:hint="eastAsia" w:ascii="宋体" w:hAnsi="宋体" w:eastAsia="宋体" w:cs="宋体"/>
          <w:color w:val="auto"/>
          <w:szCs w:val="21"/>
          <w:highlight w:val="none"/>
        </w:rPr>
        <w:t>。</w:t>
      </w:r>
    </w:p>
    <w:p w14:paraId="561EEE31">
      <w:pPr>
        <w:shd w:val="clear"/>
        <w:ind w:firstLine="422"/>
        <w:rPr>
          <w:rFonts w:hint="eastAsia" w:ascii="宋体" w:hAnsi="宋体" w:eastAsia="宋体" w:cs="宋体"/>
          <w:color w:val="auto"/>
          <w:kern w:val="0"/>
          <w:szCs w:val="21"/>
          <w:highlight w:val="none"/>
        </w:rPr>
      </w:pPr>
      <w:r>
        <w:rPr>
          <w:rFonts w:hint="eastAsia" w:ascii="宋体" w:hAnsi="宋体" w:eastAsia="宋体" w:cs="宋体"/>
          <w:b/>
          <w:bCs/>
          <w:color w:val="auto"/>
          <w:szCs w:val="21"/>
          <w:highlight w:val="none"/>
        </w:rPr>
        <w:t>3.本项目的特定资格要求：</w:t>
      </w:r>
      <w:r>
        <w:rPr>
          <w:rFonts w:hint="eastAsia" w:ascii="宋体" w:hAnsi="宋体" w:cs="宋体"/>
          <w:b w:val="0"/>
          <w:bCs w:val="0"/>
          <w:color w:val="auto"/>
          <w:szCs w:val="21"/>
          <w:highlight w:val="none"/>
          <w:lang w:val="en-US" w:eastAsia="zh-CN"/>
        </w:rPr>
        <w:t>投标人须提供有效的</w:t>
      </w:r>
      <w:r>
        <w:rPr>
          <w:rFonts w:hint="eastAsia"/>
          <w:lang w:val="en-US" w:eastAsia="zh-CN"/>
        </w:rPr>
        <w:t>《食品经营许可证》或预包装食品经营者备案信息采集表</w:t>
      </w:r>
      <w:r>
        <w:rPr>
          <w:rFonts w:hint="eastAsia" w:ascii="宋体" w:hAnsi="宋体" w:eastAsia="宋体" w:cs="宋体"/>
          <w:color w:val="auto"/>
          <w:szCs w:val="21"/>
          <w:highlight w:val="none"/>
        </w:rPr>
        <w:t>。</w:t>
      </w:r>
    </w:p>
    <w:p w14:paraId="4396B4E5">
      <w:pPr>
        <w:pStyle w:val="3"/>
        <w:shd w:val="clear"/>
        <w:spacing w:before="0" w:beforeLines="0"/>
        <w:rPr>
          <w:rFonts w:hint="eastAsia" w:ascii="宋体" w:hAnsi="宋体" w:eastAsia="宋体" w:cs="宋体"/>
          <w:color w:val="auto"/>
          <w:highlight w:val="none"/>
        </w:rPr>
      </w:pPr>
      <w:bookmarkStart w:id="40" w:name="_Toc10920"/>
      <w:r>
        <w:rPr>
          <w:rFonts w:hint="eastAsia" w:ascii="宋体" w:hAnsi="宋体" w:eastAsia="宋体" w:cs="宋体"/>
          <w:color w:val="auto"/>
          <w:highlight w:val="none"/>
        </w:rPr>
        <w:t>三、获取招标文件</w:t>
      </w:r>
      <w:bookmarkEnd w:id="30"/>
      <w:bookmarkEnd w:id="31"/>
      <w:bookmarkEnd w:id="32"/>
      <w:bookmarkEnd w:id="33"/>
      <w:bookmarkEnd w:id="34"/>
      <w:bookmarkEnd w:id="35"/>
      <w:bookmarkEnd w:id="36"/>
      <w:bookmarkEnd w:id="37"/>
      <w:bookmarkEnd w:id="38"/>
      <w:bookmarkEnd w:id="40"/>
    </w:p>
    <w:p w14:paraId="49A5E9E3">
      <w:pPr>
        <w:shd w:val="clear"/>
        <w:ind w:firstLine="422"/>
        <w:rPr>
          <w:rFonts w:hint="eastAsia" w:ascii="宋体" w:hAnsi="宋体" w:eastAsia="宋体" w:cs="宋体"/>
          <w:color w:val="auto"/>
          <w:szCs w:val="21"/>
          <w:highlight w:val="none"/>
        </w:rPr>
      </w:pPr>
      <w:bookmarkStart w:id="41" w:name="_Toc28359082"/>
      <w:bookmarkStart w:id="42" w:name="_Toc28359005"/>
      <w:bookmarkStart w:id="43" w:name="_Toc35393624"/>
      <w:bookmarkStart w:id="44" w:name="_Toc35393793"/>
      <w:bookmarkStart w:id="45" w:name="_Toc6731"/>
      <w:bookmarkStart w:id="46" w:name="_Toc10554"/>
      <w:bookmarkStart w:id="47" w:name="_Toc20986"/>
      <w:r>
        <w:rPr>
          <w:rFonts w:hint="eastAsia" w:ascii="宋体" w:hAnsi="宋体" w:eastAsia="宋体" w:cs="宋体"/>
          <w:b/>
          <w:bCs/>
          <w:color w:val="auto"/>
          <w:szCs w:val="21"/>
          <w:highlight w:val="none"/>
        </w:rPr>
        <w:t>时间：</w:t>
      </w:r>
      <w:r>
        <w:rPr>
          <w:rFonts w:hint="eastAsia" w:ascii="宋体" w:hAnsi="宋体" w:eastAsia="宋体" w:cs="宋体"/>
          <w:color w:val="auto"/>
          <w:szCs w:val="21"/>
          <w:highlight w:val="none"/>
        </w:rPr>
        <w:t>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06</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26</w:t>
      </w:r>
      <w:r>
        <w:rPr>
          <w:rFonts w:hint="eastAsia" w:ascii="宋体" w:hAnsi="宋体" w:eastAsia="宋体" w:cs="宋体"/>
          <w:color w:val="auto"/>
          <w:szCs w:val="21"/>
          <w:highlight w:val="none"/>
        </w:rPr>
        <w:t>日至202</w:t>
      </w:r>
      <w:r>
        <w:rPr>
          <w:rFonts w:hint="eastAsia" w:ascii="宋体" w:hAnsi="宋体" w:cs="宋体"/>
          <w:color w:val="auto"/>
          <w:szCs w:val="21"/>
          <w:highlight w:val="none"/>
          <w:lang w:val="en-US" w:eastAsia="zh-CN"/>
        </w:rPr>
        <w:t>6</w:t>
      </w:r>
      <w:r>
        <w:rPr>
          <w:rFonts w:hint="eastAsia" w:ascii="宋体" w:hAnsi="宋体" w:eastAsia="宋体" w:cs="宋体"/>
          <w:color w:val="auto"/>
          <w:szCs w:val="21"/>
          <w:highlight w:val="none"/>
        </w:rPr>
        <w:t>年</w:t>
      </w:r>
      <w:r>
        <w:rPr>
          <w:rFonts w:hint="eastAsia" w:ascii="宋体" w:hAnsi="宋体" w:cs="宋体"/>
          <w:color w:val="auto"/>
          <w:szCs w:val="21"/>
          <w:highlight w:val="none"/>
          <w:lang w:val="en-US" w:eastAsia="zh-CN"/>
        </w:rPr>
        <w:t>07</w:t>
      </w:r>
      <w:r>
        <w:rPr>
          <w:rFonts w:hint="eastAsia" w:ascii="宋体" w:hAnsi="宋体" w:eastAsia="宋体" w:cs="宋体"/>
          <w:color w:val="auto"/>
          <w:szCs w:val="21"/>
          <w:highlight w:val="none"/>
        </w:rPr>
        <w:t>月</w:t>
      </w:r>
      <w:r>
        <w:rPr>
          <w:rFonts w:hint="eastAsia" w:ascii="宋体" w:hAnsi="宋体" w:cs="宋体"/>
          <w:color w:val="auto"/>
          <w:szCs w:val="21"/>
          <w:highlight w:val="none"/>
          <w:lang w:val="en-US" w:eastAsia="zh-CN"/>
        </w:rPr>
        <w:t>03</w:t>
      </w:r>
      <w:r>
        <w:rPr>
          <w:rFonts w:hint="eastAsia" w:ascii="宋体" w:hAnsi="宋体" w:eastAsia="宋体" w:cs="宋体"/>
          <w:color w:val="auto"/>
          <w:szCs w:val="21"/>
          <w:highlight w:val="none"/>
        </w:rPr>
        <w:t>日每天上午</w:t>
      </w:r>
      <w:r>
        <w:rPr>
          <w:rFonts w:hint="eastAsia" w:ascii="宋体" w:hAnsi="宋体" w:eastAsia="宋体" w:cs="宋体"/>
          <w:color w:val="auto"/>
          <w:szCs w:val="21"/>
          <w:highlight w:val="none"/>
          <w:lang w:val="en-US" w:eastAsia="zh-CN"/>
        </w:rPr>
        <w:t>06</w:t>
      </w:r>
      <w:r>
        <w:rPr>
          <w:rFonts w:hint="eastAsia" w:ascii="宋体" w:hAnsi="宋体" w:eastAsia="宋体" w:cs="宋体"/>
          <w:color w:val="auto"/>
          <w:szCs w:val="21"/>
          <w:highlight w:val="none"/>
        </w:rPr>
        <w:t>:00至1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，下午12:00至23:59（北京时间）。</w:t>
      </w:r>
    </w:p>
    <w:p w14:paraId="622ADB0C">
      <w:pPr>
        <w:shd w:val="clear"/>
        <w:ind w:firstLine="422"/>
        <w:rPr>
          <w:rFonts w:hint="eastAsia" w:ascii="宋体" w:hAnsi="宋体" w:eastAsia="宋体" w:cs="宋体"/>
          <w:color w:val="auto"/>
          <w:szCs w:val="21"/>
          <w:highlight w:val="none"/>
          <w:u w:val="single"/>
        </w:rPr>
      </w:pPr>
      <w:r>
        <w:rPr>
          <w:rFonts w:hint="eastAsia" w:ascii="宋体" w:hAnsi="宋体" w:eastAsia="宋体" w:cs="宋体"/>
          <w:b/>
          <w:bCs/>
          <w:color w:val="auto"/>
          <w:szCs w:val="21"/>
          <w:highlight w:val="none"/>
        </w:rPr>
        <w:t>地点：</w:t>
      </w:r>
      <w:r>
        <w:rPr>
          <w:rFonts w:hint="eastAsia" w:ascii="宋体" w:hAnsi="宋体" w:eastAsia="宋体" w:cs="宋体"/>
          <w:color w:val="auto"/>
          <w:szCs w:val="21"/>
          <w:highlight w:val="none"/>
        </w:rPr>
        <w:t>政府采购云平台（</w:t>
      </w:r>
      <w:bookmarkStart w:id="48" w:name="OLE_LINK303"/>
      <w:r>
        <w:rPr>
          <w:rFonts w:hint="eastAsia" w:ascii="宋体" w:hAnsi="宋体" w:eastAsia="宋体" w:cs="宋体"/>
          <w:color w:val="auto"/>
          <w:szCs w:val="21"/>
          <w:highlight w:val="none"/>
        </w:rPr>
        <w:t>https://www.zcygov.cn/</w:t>
      </w:r>
      <w:bookmarkEnd w:id="48"/>
      <w:r>
        <w:rPr>
          <w:rFonts w:hint="eastAsia" w:ascii="宋体" w:hAnsi="宋体" w:eastAsia="宋体" w:cs="宋体"/>
          <w:color w:val="auto"/>
          <w:szCs w:val="21"/>
          <w:highlight w:val="none"/>
        </w:rPr>
        <w:t>）（操作路径：登录政府采购云平台-项目采购-获取招标文件 -找到本项目-点击“申请获取招标文件”）。</w:t>
      </w:r>
    </w:p>
    <w:p w14:paraId="49746EF8">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方式：</w:t>
      </w:r>
      <w:r>
        <w:rPr>
          <w:rFonts w:hint="eastAsia" w:ascii="宋体" w:hAnsi="宋体" w:eastAsia="宋体" w:cs="宋体"/>
          <w:color w:val="auto"/>
          <w:szCs w:val="21"/>
          <w:highlight w:val="none"/>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49" w:name="OLE_LINK304"/>
      <w:r>
        <w:rPr>
          <w:rFonts w:hint="eastAsia" w:ascii="宋体" w:hAnsi="宋体" w:eastAsia="宋体" w:cs="宋体"/>
          <w:color w:val="auto"/>
          <w:szCs w:val="21"/>
          <w:highlight w:val="none"/>
        </w:rPr>
        <w:t>登录政府采购云平台完成数字证书（CA）绑定才可以使用，数字证书</w:t>
      </w:r>
      <w:bookmarkEnd w:id="49"/>
      <w:r>
        <w:rPr>
          <w:rFonts w:hint="eastAsia" w:ascii="宋体" w:hAnsi="宋体" w:eastAsia="宋体" w:cs="宋体"/>
          <w:color w:val="auto"/>
          <w:szCs w:val="21"/>
          <w:highlight w:val="none"/>
        </w:rPr>
        <w:t>（CA）详见其办理流程。注：</w:t>
      </w:r>
      <w:bookmarkStart w:id="50" w:name="OLE_LINK305"/>
      <w:r>
        <w:rPr>
          <w:rFonts w:hint="eastAsia" w:ascii="宋体" w:hAnsi="宋体" w:eastAsia="宋体" w:cs="宋体"/>
          <w:color w:val="auto"/>
          <w:szCs w:val="21"/>
          <w:highlight w:val="none"/>
        </w:rPr>
        <w:t>云南本地投标人如之前已在云南CA在线数字证书办理网进行过注册并办理过企业数字证书</w:t>
      </w:r>
      <w:bookmarkEnd w:id="50"/>
      <w:r>
        <w:rPr>
          <w:rFonts w:hint="eastAsia" w:ascii="宋体" w:hAnsi="宋体" w:eastAsia="宋体" w:cs="宋体"/>
          <w:color w:val="auto"/>
          <w:szCs w:val="21"/>
          <w:highlight w:val="none"/>
        </w:rPr>
        <w:t>（CA），直接绑定即可，无需重复办理（2022年1月1日前办理的云南CA需到云南CA办理处进行升级）。外省投标人在政府采购云平台办理的其他CA可直接使用，无需重复办理；2.按上述要求获取招标文件的潜在投标人视为合法获取了本项目招标文件，</w:t>
      </w:r>
      <w:r>
        <w:rPr>
          <w:rFonts w:hint="eastAsia" w:ascii="宋体" w:hAnsi="宋体" w:eastAsia="宋体" w:cs="宋体"/>
          <w:color w:val="auto"/>
          <w:highlight w:val="none"/>
        </w:rPr>
        <w:t>可以参与本项目投标</w:t>
      </w:r>
      <w:r>
        <w:rPr>
          <w:rFonts w:hint="eastAsia" w:ascii="宋体" w:hAnsi="宋体" w:eastAsia="宋体" w:cs="宋体"/>
          <w:color w:val="auto"/>
          <w:szCs w:val="21"/>
          <w:highlight w:val="none"/>
        </w:rPr>
        <w:t>。</w:t>
      </w:r>
    </w:p>
    <w:p w14:paraId="29CC7E31">
      <w:pPr>
        <w:pStyle w:val="4"/>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售价：</w:t>
      </w:r>
      <w:r>
        <w:rPr>
          <w:rFonts w:hint="eastAsia" w:ascii="宋体" w:hAnsi="宋体" w:eastAsia="宋体" w:cs="宋体"/>
          <w:color w:val="auto"/>
          <w:szCs w:val="21"/>
          <w:highlight w:val="none"/>
          <w:u w:val="single"/>
        </w:rPr>
        <w:t>0</w:t>
      </w:r>
      <w:r>
        <w:rPr>
          <w:rFonts w:hint="eastAsia" w:ascii="宋体" w:hAnsi="宋体" w:eastAsia="宋体" w:cs="宋体"/>
          <w:color w:val="auto"/>
          <w:szCs w:val="21"/>
          <w:highlight w:val="none"/>
        </w:rPr>
        <w:t>元。</w:t>
      </w:r>
    </w:p>
    <w:p w14:paraId="090CDE8A">
      <w:pPr>
        <w:pStyle w:val="3"/>
        <w:shd w:val="clear"/>
        <w:spacing w:before="0" w:beforeLines="0"/>
        <w:rPr>
          <w:rFonts w:hint="eastAsia" w:ascii="宋体" w:hAnsi="宋体" w:eastAsia="宋体" w:cs="宋体"/>
          <w:color w:val="auto"/>
          <w:highlight w:val="none"/>
        </w:rPr>
      </w:pPr>
      <w:bookmarkStart w:id="51" w:name="_Toc11045"/>
      <w:bookmarkStart w:id="52" w:name="_Toc28575"/>
      <w:r>
        <w:rPr>
          <w:rFonts w:hint="eastAsia" w:ascii="宋体" w:hAnsi="宋体" w:eastAsia="宋体" w:cs="宋体"/>
          <w:color w:val="auto"/>
          <w:highlight w:val="none"/>
        </w:rPr>
        <w:t>四、提交投标文件</w:t>
      </w:r>
      <w:bookmarkEnd w:id="41"/>
      <w:bookmarkEnd w:id="42"/>
      <w:r>
        <w:rPr>
          <w:rFonts w:hint="eastAsia" w:ascii="宋体" w:hAnsi="宋体" w:eastAsia="宋体" w:cs="宋体"/>
          <w:color w:val="auto"/>
          <w:highlight w:val="none"/>
        </w:rPr>
        <w:t>截止时间、开标时间和地点</w:t>
      </w:r>
      <w:bookmarkEnd w:id="43"/>
      <w:bookmarkEnd w:id="44"/>
      <w:bookmarkEnd w:id="45"/>
      <w:bookmarkEnd w:id="46"/>
      <w:bookmarkEnd w:id="47"/>
      <w:bookmarkEnd w:id="51"/>
      <w:bookmarkEnd w:id="52"/>
    </w:p>
    <w:p w14:paraId="423E3240">
      <w:pPr>
        <w:shd w:val="clear"/>
        <w:ind w:firstLine="422"/>
        <w:rPr>
          <w:rFonts w:hint="eastAsia" w:ascii="宋体" w:hAnsi="宋体" w:eastAsia="宋体" w:cs="宋体"/>
          <w:bCs/>
          <w:color w:val="auto"/>
          <w:szCs w:val="21"/>
          <w:highlight w:val="none"/>
          <w:u w:val="single"/>
        </w:rPr>
      </w:pPr>
      <w:r>
        <w:rPr>
          <w:rFonts w:hint="eastAsia" w:ascii="宋体" w:hAnsi="宋体" w:eastAsia="宋体" w:cs="宋体"/>
          <w:b/>
          <w:bCs/>
          <w:color w:val="auto"/>
          <w:szCs w:val="21"/>
          <w:highlight w:val="none"/>
        </w:rPr>
        <w:t>截止时间、开标时间：</w:t>
      </w:r>
      <w:r>
        <w:rPr>
          <w:rFonts w:hint="eastAsia" w:ascii="宋体" w:hAnsi="宋体" w:eastAsia="宋体" w:cs="宋体"/>
          <w:b w:val="0"/>
          <w:bCs w:val="0"/>
          <w:color w:val="auto"/>
          <w:szCs w:val="21"/>
          <w:highlight w:val="none"/>
        </w:rPr>
        <w:t>202</w:t>
      </w:r>
      <w:r>
        <w:rPr>
          <w:rFonts w:hint="eastAsia" w:ascii="宋体" w:hAnsi="宋体" w:eastAsia="宋体" w:cs="宋体"/>
          <w:b w:val="0"/>
          <w:bCs w:val="0"/>
          <w:color w:val="auto"/>
          <w:szCs w:val="21"/>
          <w:highlight w:val="none"/>
          <w:lang w:val="en-US" w:eastAsia="zh-CN"/>
        </w:rPr>
        <w:t>6</w:t>
      </w:r>
      <w:r>
        <w:rPr>
          <w:rFonts w:hint="eastAsia" w:ascii="宋体" w:hAnsi="宋体" w:eastAsia="宋体" w:cs="宋体"/>
          <w:b w:val="0"/>
          <w:bCs w:val="0"/>
          <w:color w:val="auto"/>
          <w:szCs w:val="21"/>
          <w:highlight w:val="none"/>
        </w:rPr>
        <w:t>年</w:t>
      </w:r>
      <w:r>
        <w:rPr>
          <w:rFonts w:hint="eastAsia" w:ascii="宋体" w:hAnsi="宋体" w:cs="宋体"/>
          <w:b w:val="0"/>
          <w:bCs w:val="0"/>
          <w:color w:val="auto"/>
          <w:szCs w:val="21"/>
          <w:highlight w:val="none"/>
          <w:lang w:val="en-US" w:eastAsia="zh-CN"/>
        </w:rPr>
        <w:t>07</w:t>
      </w:r>
      <w:r>
        <w:rPr>
          <w:rFonts w:hint="eastAsia" w:ascii="宋体" w:hAnsi="宋体" w:eastAsia="宋体" w:cs="宋体"/>
          <w:b w:val="0"/>
          <w:bCs w:val="0"/>
          <w:color w:val="auto"/>
          <w:szCs w:val="21"/>
          <w:highlight w:val="none"/>
        </w:rPr>
        <w:t>月</w:t>
      </w:r>
      <w:r>
        <w:rPr>
          <w:rFonts w:hint="eastAsia" w:ascii="宋体" w:hAnsi="宋体" w:cs="宋体"/>
          <w:b w:val="0"/>
          <w:bCs w:val="0"/>
          <w:color w:val="auto"/>
          <w:szCs w:val="21"/>
          <w:highlight w:val="none"/>
          <w:lang w:val="en-US" w:eastAsia="zh-CN"/>
        </w:rPr>
        <w:t>17</w:t>
      </w:r>
      <w:r>
        <w:rPr>
          <w:rFonts w:hint="eastAsia" w:ascii="宋体" w:hAnsi="宋体" w:eastAsia="宋体" w:cs="宋体"/>
          <w:b w:val="0"/>
          <w:bCs w:val="0"/>
          <w:color w:val="auto"/>
          <w:szCs w:val="21"/>
          <w:highlight w:val="none"/>
        </w:rPr>
        <w:t>日</w:t>
      </w:r>
      <w:r>
        <w:rPr>
          <w:rFonts w:hint="eastAsia" w:ascii="宋体" w:hAnsi="宋体" w:cs="宋体"/>
          <w:b w:val="0"/>
          <w:bCs w:val="0"/>
          <w:color w:val="auto"/>
          <w:szCs w:val="21"/>
          <w:highlight w:val="none"/>
          <w:lang w:val="en-US" w:eastAsia="zh-CN"/>
        </w:rPr>
        <w:t>09</w:t>
      </w:r>
      <w:r>
        <w:rPr>
          <w:rFonts w:hint="eastAsia" w:ascii="宋体" w:hAnsi="宋体" w:eastAsia="宋体" w:cs="宋体"/>
          <w:b w:val="0"/>
          <w:bCs w:val="0"/>
          <w:color w:val="auto"/>
          <w:szCs w:val="21"/>
          <w:highlight w:val="none"/>
        </w:rPr>
        <w:t>点</w:t>
      </w:r>
      <w:r>
        <w:rPr>
          <w:rFonts w:hint="eastAsia" w:ascii="宋体" w:hAnsi="宋体" w:cs="宋体"/>
          <w:b w:val="0"/>
          <w:bCs w:val="0"/>
          <w:color w:val="auto"/>
          <w:szCs w:val="21"/>
          <w:highlight w:val="none"/>
          <w:lang w:val="en-US" w:eastAsia="zh-CN"/>
        </w:rPr>
        <w:t>30</w:t>
      </w:r>
      <w:r>
        <w:rPr>
          <w:rFonts w:hint="eastAsia" w:ascii="宋体" w:hAnsi="宋体" w:eastAsia="宋体" w:cs="宋体"/>
          <w:b w:val="0"/>
          <w:bCs w:val="0"/>
          <w:color w:val="auto"/>
          <w:szCs w:val="21"/>
          <w:highlight w:val="none"/>
        </w:rPr>
        <w:t>分</w:t>
      </w:r>
      <w:r>
        <w:rPr>
          <w:rFonts w:hint="eastAsia" w:ascii="宋体" w:hAnsi="宋体" w:eastAsia="宋体" w:cs="宋体"/>
          <w:bCs/>
          <w:color w:val="auto"/>
          <w:szCs w:val="21"/>
          <w:highlight w:val="none"/>
        </w:rPr>
        <w:t>（北京时间）。</w:t>
      </w:r>
    </w:p>
    <w:p w14:paraId="62900A0F">
      <w:pPr>
        <w:shd w:val="clear"/>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地点：</w:t>
      </w:r>
      <w:r>
        <w:rPr>
          <w:rFonts w:hint="eastAsia" w:ascii="宋体" w:hAnsi="宋体" w:eastAsia="宋体" w:cs="宋体"/>
          <w:color w:val="auto"/>
          <w:highlight w:val="none"/>
        </w:rPr>
        <w:t>云南中咨海外咨询有限公司三楼</w:t>
      </w:r>
      <w:r>
        <w:rPr>
          <w:rFonts w:hint="eastAsia" w:ascii="宋体" w:hAnsi="宋体" w:cs="宋体"/>
          <w:color w:val="auto"/>
          <w:highlight w:val="none"/>
          <w:lang w:val="en-US" w:eastAsia="zh-CN"/>
        </w:rPr>
        <w:t>开标三厅</w:t>
      </w:r>
      <w:r>
        <w:rPr>
          <w:rFonts w:hint="eastAsia" w:ascii="宋体" w:hAnsi="宋体" w:eastAsia="宋体" w:cs="宋体"/>
          <w:color w:val="auto"/>
          <w:highlight w:val="none"/>
        </w:rPr>
        <w:t>（云南省昆明市滇池度假区中天融域小区17幢1单元），投标人无需到达开标地点，须在</w:t>
      </w:r>
      <w:r>
        <w:rPr>
          <w:rFonts w:hint="eastAsia" w:ascii="宋体" w:hAnsi="宋体" w:eastAsia="宋体" w:cs="宋体"/>
          <w:color w:val="auto"/>
          <w:szCs w:val="21"/>
          <w:highlight w:val="none"/>
        </w:rPr>
        <w:t>政府采购云平台</w:t>
      </w:r>
      <w:r>
        <w:rPr>
          <w:rFonts w:hint="eastAsia" w:ascii="宋体" w:hAnsi="宋体" w:eastAsia="宋体" w:cs="宋体"/>
          <w:color w:val="auto"/>
          <w:highlight w:val="none"/>
        </w:rPr>
        <w:t>进行</w:t>
      </w:r>
      <w:r>
        <w:rPr>
          <w:rFonts w:hint="eastAsia" w:ascii="宋体" w:hAnsi="宋体" w:eastAsia="宋体" w:cs="宋体"/>
          <w:b/>
          <w:bCs/>
          <w:color w:val="auto"/>
          <w:highlight w:val="none"/>
        </w:rPr>
        <w:t>远程解密</w:t>
      </w:r>
      <w:r>
        <w:rPr>
          <w:rFonts w:hint="eastAsia" w:ascii="宋体" w:hAnsi="宋体" w:eastAsia="宋体" w:cs="宋体"/>
          <w:color w:val="auto"/>
          <w:highlight w:val="none"/>
        </w:rPr>
        <w:t>电子版投标文件。</w:t>
      </w:r>
    </w:p>
    <w:p w14:paraId="522FD956">
      <w:pPr>
        <w:pStyle w:val="3"/>
        <w:shd w:val="clear"/>
        <w:spacing w:before="0" w:beforeLines="0"/>
        <w:rPr>
          <w:rFonts w:hint="eastAsia" w:ascii="宋体" w:hAnsi="宋体" w:eastAsia="宋体" w:cs="宋体"/>
          <w:color w:val="auto"/>
          <w:highlight w:val="none"/>
        </w:rPr>
      </w:pPr>
      <w:bookmarkStart w:id="53" w:name="_Toc28359007"/>
      <w:bookmarkStart w:id="54" w:name="_Toc35393625"/>
      <w:bookmarkStart w:id="55" w:name="_Toc26157"/>
      <w:bookmarkStart w:id="56" w:name="_Toc18082"/>
      <w:bookmarkStart w:id="57" w:name="_Toc11901"/>
      <w:bookmarkStart w:id="58" w:name="_Toc35393794"/>
      <w:bookmarkStart w:id="59" w:name="_Toc22439"/>
      <w:bookmarkStart w:id="60" w:name="_Toc29729"/>
      <w:bookmarkStart w:id="61" w:name="_Toc30152"/>
      <w:bookmarkStart w:id="62" w:name="_Toc28359084"/>
      <w:r>
        <w:rPr>
          <w:rFonts w:hint="eastAsia" w:ascii="宋体" w:hAnsi="宋体" w:eastAsia="宋体" w:cs="宋体"/>
          <w:color w:val="auto"/>
          <w:highlight w:val="none"/>
        </w:rPr>
        <w:t>五、公告期限</w:t>
      </w:r>
      <w:bookmarkEnd w:id="53"/>
      <w:bookmarkEnd w:id="54"/>
      <w:bookmarkEnd w:id="55"/>
      <w:bookmarkEnd w:id="56"/>
      <w:bookmarkEnd w:id="57"/>
      <w:bookmarkEnd w:id="58"/>
      <w:bookmarkEnd w:id="59"/>
      <w:bookmarkEnd w:id="60"/>
      <w:bookmarkEnd w:id="61"/>
      <w:bookmarkEnd w:id="62"/>
    </w:p>
    <w:p w14:paraId="36B8335F">
      <w:pPr>
        <w:shd w:val="clear"/>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561FAD2B">
      <w:pPr>
        <w:pStyle w:val="3"/>
        <w:shd w:val="clear"/>
        <w:spacing w:before="0" w:beforeLines="0"/>
        <w:rPr>
          <w:rFonts w:hint="eastAsia" w:ascii="宋体" w:hAnsi="宋体" w:eastAsia="宋体" w:cs="宋体"/>
          <w:color w:val="auto"/>
          <w:highlight w:val="none"/>
        </w:rPr>
      </w:pPr>
      <w:bookmarkStart w:id="63" w:name="_Toc20252"/>
      <w:bookmarkStart w:id="64" w:name="_Toc31954"/>
      <w:bookmarkStart w:id="65" w:name="_Toc35393626"/>
      <w:bookmarkStart w:id="66" w:name="_Toc35393795"/>
      <w:bookmarkStart w:id="67" w:name="_Toc31021"/>
      <w:bookmarkStart w:id="68" w:name="_Toc26032"/>
      <w:bookmarkStart w:id="69" w:name="_Toc13693"/>
      <w:bookmarkStart w:id="70" w:name="_Toc23711"/>
      <w:r>
        <w:rPr>
          <w:rFonts w:hint="eastAsia" w:ascii="宋体" w:hAnsi="宋体" w:eastAsia="宋体" w:cs="宋体"/>
          <w:color w:val="auto"/>
          <w:highlight w:val="none"/>
        </w:rPr>
        <w:t>六、其他补充事宜</w:t>
      </w:r>
      <w:bookmarkEnd w:id="63"/>
      <w:bookmarkEnd w:id="64"/>
      <w:bookmarkEnd w:id="65"/>
      <w:bookmarkEnd w:id="66"/>
      <w:bookmarkEnd w:id="67"/>
      <w:bookmarkEnd w:id="68"/>
      <w:bookmarkEnd w:id="69"/>
      <w:bookmarkEnd w:id="70"/>
    </w:p>
    <w:p w14:paraId="64B2C46D">
      <w:pPr>
        <w:shd w:val="clea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bCs/>
          <w:color w:val="auto"/>
          <w:szCs w:val="21"/>
          <w:highlight w:val="none"/>
        </w:rPr>
        <w:t>本次招标公告</w:t>
      </w:r>
      <w:bookmarkStart w:id="71" w:name="OLE_LINK317"/>
      <w:r>
        <w:rPr>
          <w:rFonts w:hint="eastAsia" w:ascii="宋体" w:hAnsi="宋体" w:eastAsia="宋体" w:cs="宋体"/>
          <w:bCs/>
          <w:color w:val="auto"/>
          <w:szCs w:val="21"/>
          <w:highlight w:val="none"/>
        </w:rPr>
        <w:t>在《云南省</w:t>
      </w:r>
      <w:bookmarkEnd w:id="71"/>
      <w:r>
        <w:rPr>
          <w:rFonts w:hint="eastAsia" w:ascii="宋体" w:hAnsi="宋体" w:eastAsia="宋体" w:cs="宋体"/>
          <w:bCs/>
          <w:color w:val="auto"/>
          <w:szCs w:val="21"/>
          <w:highlight w:val="none"/>
        </w:rPr>
        <w:t>政府采购网》上发布，采购人及采购代理机构对其他网站发布或转载的公告内容不承担任何责任</w:t>
      </w:r>
      <w:r>
        <w:rPr>
          <w:rFonts w:hint="eastAsia" w:ascii="宋体" w:hAnsi="宋体" w:eastAsia="宋体" w:cs="宋体"/>
          <w:color w:val="auto"/>
          <w:szCs w:val="21"/>
          <w:highlight w:val="none"/>
        </w:rPr>
        <w:t>。</w:t>
      </w:r>
    </w:p>
    <w:p w14:paraId="5D84AC1F">
      <w:pPr>
        <w:shd w:val="clear"/>
        <w:ind w:firstLine="420"/>
        <w:rPr>
          <w:rFonts w:hint="eastAsia" w:ascii="宋体" w:hAnsi="宋体" w:eastAsia="宋体" w:cs="宋体"/>
          <w:b/>
          <w:color w:val="auto"/>
          <w:szCs w:val="21"/>
          <w:highlight w:val="none"/>
          <w:u w:val="single"/>
        </w:rPr>
      </w:pPr>
      <w:r>
        <w:rPr>
          <w:rFonts w:hint="eastAsia" w:ascii="宋体" w:hAnsi="宋体" w:eastAsia="宋体" w:cs="宋体"/>
          <w:color w:val="auto"/>
          <w:szCs w:val="21"/>
          <w:highlight w:val="none"/>
        </w:rPr>
        <w:t>2.采购项目需要落实的政府采购政策：</w:t>
      </w:r>
      <w:r>
        <w:rPr>
          <w:rFonts w:hint="eastAsia" w:ascii="宋体" w:hAnsi="宋体" w:eastAsia="宋体" w:cs="宋体"/>
          <w:b/>
          <w:color w:val="auto"/>
          <w:szCs w:val="21"/>
          <w:highlight w:val="none"/>
          <w:u w:val="single"/>
        </w:rPr>
        <w:t>政府采购节能产品、环境标志产品政策，政府采购促进中小企业发展政策，政府采购支持监狱企业发展政策，政府采购促进残疾人就业</w:t>
      </w:r>
      <w:r>
        <w:rPr>
          <w:rFonts w:hint="eastAsia" w:ascii="宋体" w:hAnsi="宋体" w:eastAsia="宋体" w:cs="宋体"/>
          <w:b/>
          <w:color w:val="auto"/>
          <w:szCs w:val="21"/>
          <w:highlight w:val="none"/>
          <w:u w:val="single"/>
          <w:lang w:eastAsia="zh-CN"/>
        </w:rPr>
        <w:t>、</w:t>
      </w:r>
      <w:r>
        <w:rPr>
          <w:rFonts w:hint="eastAsia" w:ascii="宋体" w:hAnsi="宋体" w:eastAsia="宋体" w:cs="宋体"/>
          <w:b/>
          <w:color w:val="auto"/>
          <w:szCs w:val="21"/>
          <w:highlight w:val="none"/>
          <w:u w:val="single"/>
        </w:rPr>
        <w:t>政府采购实施本国产品标准及相关政策等。</w:t>
      </w:r>
    </w:p>
    <w:p w14:paraId="147994E4">
      <w:pPr>
        <w:shd w:val="clear"/>
        <w:ind w:firstLine="420"/>
        <w:rPr>
          <w:rFonts w:hint="eastAsia" w:ascii="宋体" w:hAnsi="宋体" w:eastAsia="宋体" w:cs="宋体"/>
          <w:color w:val="auto"/>
          <w:highlight w:val="none"/>
        </w:rPr>
      </w:pPr>
      <w:bookmarkStart w:id="72" w:name="_Toc30872"/>
      <w:bookmarkStart w:id="73" w:name="_Toc28359085"/>
      <w:bookmarkStart w:id="74" w:name="_Toc35393627"/>
      <w:bookmarkStart w:id="75" w:name="_Toc35393796"/>
      <w:bookmarkStart w:id="76" w:name="_Toc28359008"/>
      <w:bookmarkStart w:id="77" w:name="_Toc9142"/>
      <w:bookmarkStart w:id="78" w:name="_Toc32637"/>
      <w:bookmarkStart w:id="79" w:name="_Toc7673"/>
      <w:bookmarkStart w:id="80" w:name="_Toc12949"/>
      <w:r>
        <w:rPr>
          <w:rFonts w:hint="eastAsia" w:ascii="宋体" w:hAnsi="宋体" w:eastAsia="宋体" w:cs="宋体"/>
          <w:color w:val="auto"/>
          <w:highlight w:val="none"/>
        </w:rPr>
        <w:t>3.</w:t>
      </w:r>
      <w:r>
        <w:rPr>
          <w:rFonts w:hint="eastAsia" w:ascii="宋体" w:hAnsi="宋体" w:eastAsia="宋体" w:cs="宋体"/>
          <w:bCs/>
          <w:color w:val="auto"/>
          <w:szCs w:val="21"/>
          <w:highlight w:val="none"/>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3C1AF9DF">
      <w:pPr>
        <w:pStyle w:val="3"/>
        <w:shd w:val="clear"/>
        <w:spacing w:before="0" w:beforeLines="0"/>
        <w:rPr>
          <w:rFonts w:hint="eastAsia" w:ascii="宋体" w:hAnsi="宋体" w:eastAsia="宋体" w:cs="宋体"/>
          <w:color w:val="auto"/>
          <w:highlight w:val="none"/>
        </w:rPr>
      </w:pPr>
      <w:bookmarkStart w:id="81" w:name="_Toc4373"/>
      <w:r>
        <w:rPr>
          <w:rFonts w:hint="eastAsia" w:ascii="宋体" w:hAnsi="宋体" w:eastAsia="宋体" w:cs="宋体"/>
          <w:color w:val="auto"/>
          <w:highlight w:val="none"/>
        </w:rPr>
        <w:t>七、对本次招标提出询问，请按以下方式联系</w:t>
      </w:r>
      <w:bookmarkEnd w:id="72"/>
      <w:bookmarkEnd w:id="73"/>
      <w:bookmarkEnd w:id="74"/>
      <w:bookmarkEnd w:id="75"/>
      <w:bookmarkEnd w:id="76"/>
      <w:bookmarkEnd w:id="77"/>
      <w:bookmarkEnd w:id="78"/>
      <w:bookmarkEnd w:id="79"/>
      <w:bookmarkEnd w:id="80"/>
      <w:bookmarkEnd w:id="81"/>
    </w:p>
    <w:p w14:paraId="5B1E2C35">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1.采购人信息</w:t>
      </w:r>
    </w:p>
    <w:p w14:paraId="2A28D188">
      <w:pPr>
        <w:shd w:val="clea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lang w:eastAsia="zh-CN"/>
        </w:rPr>
        <w:t>昆明市中医医院</w:t>
      </w:r>
    </w:p>
    <w:p w14:paraId="632D266C">
      <w:pPr>
        <w:shd w:val="clear"/>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地    址：昆明市呈贡区祥园街2628号</w:t>
      </w:r>
    </w:p>
    <w:p w14:paraId="67C3DC18">
      <w:pPr>
        <w:shd w:val="clear"/>
        <w:ind w:firstLine="420"/>
        <w:rPr>
          <w:rFonts w:hint="eastAsia" w:ascii="宋体" w:hAnsi="宋体" w:eastAsia="宋体" w:cs="宋体"/>
          <w:b/>
          <w:bCs/>
          <w:color w:val="auto"/>
          <w:szCs w:val="21"/>
          <w:highlight w:val="none"/>
          <w:lang w:val="en-US" w:eastAsia="zh-CN"/>
        </w:rPr>
      </w:pPr>
      <w:r>
        <w:rPr>
          <w:rFonts w:hint="eastAsia" w:ascii="宋体" w:hAnsi="宋体" w:eastAsia="宋体" w:cs="宋体"/>
          <w:color w:val="auto"/>
          <w:szCs w:val="21"/>
          <w:highlight w:val="none"/>
        </w:rPr>
        <w:t>联系方式：</w:t>
      </w:r>
      <w:bookmarkStart w:id="82" w:name="_Toc28359009"/>
      <w:bookmarkStart w:id="83" w:name="_Toc28359086"/>
      <w:r>
        <w:rPr>
          <w:rFonts w:hint="eastAsia" w:ascii="宋体" w:hAnsi="宋体" w:cs="宋体"/>
          <w:color w:val="auto"/>
          <w:szCs w:val="21"/>
          <w:highlight w:val="none"/>
          <w:lang w:val="en-US" w:eastAsia="zh-CN"/>
        </w:rPr>
        <w:t>孙</w:t>
      </w:r>
      <w:r>
        <w:rPr>
          <w:rFonts w:hint="eastAsia" w:ascii="宋体" w:hAnsi="宋体" w:eastAsia="宋体" w:cs="宋体"/>
          <w:color w:val="auto"/>
          <w:szCs w:val="21"/>
          <w:highlight w:val="none"/>
        </w:rPr>
        <w:t>老师</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0871-63801956</w:t>
      </w:r>
    </w:p>
    <w:p w14:paraId="0203D695">
      <w:pPr>
        <w:shd w:val="clear"/>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2.采购代理机构信息</w:t>
      </w:r>
      <w:bookmarkEnd w:id="82"/>
      <w:bookmarkEnd w:id="83"/>
    </w:p>
    <w:p w14:paraId="257011BF">
      <w:pPr>
        <w:shd w:val="clea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称：云南中</w:t>
      </w:r>
      <w:bookmarkEnd w:id="14"/>
      <w:r>
        <w:rPr>
          <w:rFonts w:hint="eastAsia" w:ascii="宋体" w:hAnsi="宋体" w:eastAsia="宋体" w:cs="宋体"/>
          <w:color w:val="auto"/>
          <w:szCs w:val="21"/>
          <w:highlight w:val="none"/>
        </w:rPr>
        <w:t>咨海外咨询有限公司</w:t>
      </w:r>
    </w:p>
    <w:p w14:paraId="32770B6D">
      <w:pPr>
        <w:shd w:val="clea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址：云南省昆明市滇池度假区中天融域小区17幢1单元4楼</w:t>
      </w:r>
    </w:p>
    <w:p w14:paraId="2E96CE60">
      <w:pPr>
        <w:shd w:val="clear"/>
        <w:ind w:firstLine="420"/>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rPr>
        <w:t>联系方式：</w:t>
      </w:r>
      <w:bookmarkStart w:id="84" w:name="_Toc28359087"/>
      <w:bookmarkStart w:id="85" w:name="_Toc28359010"/>
      <w:r>
        <w:rPr>
          <w:rFonts w:hint="eastAsia" w:ascii="宋体" w:hAnsi="宋体" w:cs="宋体"/>
          <w:color w:val="auto"/>
          <w:szCs w:val="21"/>
          <w:highlight w:val="none"/>
          <w:lang w:eastAsia="zh-CN"/>
        </w:rPr>
        <w:t>0871-68101774</w:t>
      </w:r>
    </w:p>
    <w:p w14:paraId="11B003D0">
      <w:pPr>
        <w:shd w:val="clea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3.项目联系方式</w:t>
      </w:r>
      <w:bookmarkEnd w:id="84"/>
      <w:bookmarkEnd w:id="85"/>
    </w:p>
    <w:p w14:paraId="4A6FD4E4">
      <w:pPr>
        <w:shd w:val="clea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项目联系人：杨洁轶、邓瑾然、阮斌丽、丁红梅、李杰</w:t>
      </w:r>
    </w:p>
    <w:p w14:paraId="6A99786E">
      <w:pPr>
        <w:shd w:val="clear"/>
        <w:ind w:firstLine="420"/>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电　    话：0871-68101774 张雨霏、王若诗、李耀鹏、张艳</w:t>
      </w:r>
    </w:p>
    <w:p w14:paraId="76F326C6">
      <w:pPr>
        <w:shd w:val="clear"/>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邮      箱：</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 HYPERLINK "mailto:zzhw02@vip.163.com" </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zzhw02@vip.163.com</w:t>
      </w:r>
      <w:r>
        <w:rPr>
          <w:rFonts w:hint="eastAsia" w:ascii="宋体" w:hAnsi="宋体" w:cs="宋体"/>
          <w:color w:val="auto"/>
          <w:szCs w:val="21"/>
          <w:highlight w:val="none"/>
          <w:lang w:val="en-US" w:eastAsia="zh-CN"/>
        </w:rPr>
        <w:fldChar w:fldCharType="end"/>
      </w:r>
    </w:p>
    <w:p w14:paraId="01066F3F"/>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35042"/>
    <w:rsid w:val="15755176"/>
    <w:rsid w:val="177529D0"/>
    <w:rsid w:val="23B054E2"/>
    <w:rsid w:val="31F7544E"/>
    <w:rsid w:val="31F936D0"/>
    <w:rsid w:val="33344E7C"/>
    <w:rsid w:val="3A8F5034"/>
    <w:rsid w:val="3D197D1D"/>
    <w:rsid w:val="413B65E2"/>
    <w:rsid w:val="44C16BE3"/>
    <w:rsid w:val="4A2408F1"/>
    <w:rsid w:val="54532E1D"/>
    <w:rsid w:val="553059DC"/>
    <w:rsid w:val="55CD6F6B"/>
    <w:rsid w:val="5D20716C"/>
    <w:rsid w:val="67133558"/>
    <w:rsid w:val="68231E3F"/>
    <w:rsid w:val="6E2A3A08"/>
    <w:rsid w:val="708F7ACE"/>
    <w:rsid w:val="76DA1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2024-02-22T09:04:00Z</dcterms:created>
  <dc:creator>user</dc:creator>
  <cp:lastModifiedBy>十七</cp:lastModifiedBy>
  <dcterms:modified xsi:type="dcterms:W3CDTF">2026-06-25T12:30:22Z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4DEEE45167FE4E1E8168A0DEB4B4FF5A_12</vt:lpwstr>
  </property>
  <property fmtid="{D5CDD505-2E9C-101B-9397-08002B2CF9AE}" pid="4" name="KSOTemplateDocerSaveRecord">
    <vt:lpwstr>eyJoZGlkIjoiMjNlNDI5Mjc5ZDMyYjY1NTg4YTIwMzBmYWEzMDkyZWUiLCJ1c2VySWQiOiI2MzY4MjQ0NTMifQ==</vt:lpwstr>
  </property>
</Properties>
</file>