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7329FA">
      <w:pPr>
        <w:pStyle w:val="2"/>
        <w:adjustRightInd w:val="0"/>
        <w:snapToGrid w:val="0"/>
        <w:spacing w:line="288" w:lineRule="auto"/>
        <w:jc w:val="center"/>
        <w:outlineLvl w:val="0"/>
        <w:rPr>
          <w:rFonts w:asciiTheme="minorEastAsia" w:hAnsiTheme="minorEastAsia" w:eastAsiaTheme="minorEastAsia"/>
          <w:b/>
          <w:bCs/>
        </w:rPr>
      </w:pPr>
      <w:r>
        <w:rPr>
          <w:rFonts w:hint="eastAsia" w:asciiTheme="minorEastAsia" w:hAnsiTheme="minorEastAsia" w:eastAsiaTheme="minorEastAsia"/>
          <w:b/>
          <w:bCs/>
        </w:rPr>
        <w:t>招标公告</w:t>
      </w:r>
    </w:p>
    <w:p w14:paraId="0ACC2B33">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rPr>
      </w:pPr>
      <w:r>
        <w:rPr>
          <w:rFonts w:hint="eastAsia" w:ascii="宋体" w:hAnsi="宋体" w:cs="宋体"/>
          <w:b/>
        </w:rPr>
        <w:t>项目概况</w:t>
      </w:r>
    </w:p>
    <w:p w14:paraId="2BACB09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rPr>
      </w:pPr>
      <w:r>
        <w:rPr>
          <w:rFonts w:hint="eastAsia" w:ascii="宋体" w:hAnsi="宋体"/>
          <w:b/>
          <w:u w:val="single"/>
          <w:lang w:eastAsia="zh-CN"/>
        </w:rPr>
        <w:t>浙江大学紫金港校区生命交叉大楼脑科学洁净室装修改造工程</w:t>
      </w:r>
      <w:r>
        <w:rPr>
          <w:rFonts w:hint="eastAsia" w:ascii="宋体" w:hAnsi="宋体" w:cs="宋体"/>
          <w:b/>
        </w:rPr>
        <w:t>招标项目的潜在投标人应</w:t>
      </w:r>
      <w:r>
        <w:rPr>
          <w:rFonts w:hint="eastAsia" w:ascii="宋体" w:hAnsi="宋体" w:eastAsia="宋体" w:cs="宋体"/>
          <w:b/>
          <w:sz w:val="21"/>
          <w:szCs w:val="21"/>
          <w:highlight w:val="none"/>
        </w:rPr>
        <w:t>在</w:t>
      </w:r>
      <w:r>
        <w:rPr>
          <w:rFonts w:hint="eastAsia" w:ascii="宋体" w:hAnsi="宋体" w:eastAsia="宋体" w:cs="宋体"/>
          <w:b/>
          <w:sz w:val="21"/>
          <w:szCs w:val="21"/>
          <w:highlight w:val="none"/>
          <w:u w:val="single"/>
        </w:rPr>
        <w:t>求是招标汇采平台（https://www.aihuicai.com.cn）</w:t>
      </w:r>
      <w:r>
        <w:rPr>
          <w:rFonts w:hint="eastAsia" w:ascii="宋体" w:hAnsi="宋体" w:eastAsia="宋体" w:cs="宋体"/>
          <w:b/>
          <w:sz w:val="21"/>
          <w:szCs w:val="21"/>
          <w:highlight w:val="none"/>
        </w:rPr>
        <w:t>获取采购文件</w:t>
      </w:r>
      <w:r>
        <w:rPr>
          <w:rFonts w:hint="eastAsia" w:ascii="宋体" w:hAnsi="宋体" w:cs="宋体"/>
          <w:b/>
        </w:rPr>
        <w:t>，并于</w:t>
      </w:r>
      <w:r>
        <w:rPr>
          <w:rFonts w:hint="eastAsia" w:ascii="宋体" w:hAnsi="宋体" w:cs="宋体"/>
          <w:b/>
          <w:u w:val="single"/>
          <w:lang w:eastAsia="zh-CN"/>
        </w:rPr>
        <w:t>2025年8月5日</w:t>
      </w:r>
      <w:r>
        <w:rPr>
          <w:rFonts w:hint="eastAsia" w:ascii="宋体" w:hAnsi="宋体"/>
          <w:b/>
          <w:u w:val="single"/>
        </w:rPr>
        <w:t>上午9:00:</w:t>
      </w:r>
      <w:r>
        <w:rPr>
          <w:rFonts w:hint="eastAsia" w:ascii="宋体" w:hAnsi="宋体" w:cs="宋体"/>
          <w:b/>
          <w:u w:val="single"/>
        </w:rPr>
        <w:t>00（北京时间）</w:t>
      </w:r>
      <w:r>
        <w:rPr>
          <w:rFonts w:hint="eastAsia" w:ascii="宋体" w:hAnsi="宋体" w:cs="宋体"/>
          <w:b/>
          <w:bCs/>
        </w:rPr>
        <w:t>前递交投标文件</w:t>
      </w:r>
      <w:r>
        <w:rPr>
          <w:rFonts w:hint="eastAsia" w:ascii="宋体" w:hAnsi="宋体" w:cs="宋体"/>
          <w:b/>
        </w:rPr>
        <w:t>。</w:t>
      </w:r>
    </w:p>
    <w:p w14:paraId="53CB98B9">
      <w:pPr>
        <w:adjustRightInd w:val="0"/>
        <w:snapToGrid w:val="0"/>
        <w:spacing w:line="288" w:lineRule="auto"/>
        <w:ind w:firstLine="200"/>
        <w:rPr>
          <w:rFonts w:ascii="宋体" w:hAnsi="宋体" w:cs="宋体"/>
          <w:b/>
        </w:rPr>
      </w:pPr>
      <w:r>
        <w:rPr>
          <w:rFonts w:hint="eastAsia" w:ascii="宋体" w:hAnsi="宋体" w:cs="宋体"/>
          <w:b/>
        </w:rPr>
        <w:t>一、项目基本情况</w:t>
      </w:r>
    </w:p>
    <w:p w14:paraId="20826EDA">
      <w:pPr>
        <w:adjustRightInd w:val="0"/>
        <w:snapToGrid w:val="0"/>
        <w:spacing w:line="288" w:lineRule="auto"/>
        <w:ind w:firstLine="420" w:firstLineChars="200"/>
        <w:rPr>
          <w:rFonts w:hint="eastAsia" w:ascii="宋体" w:hAnsi="宋体" w:eastAsia="宋体"/>
          <w:lang w:eastAsia="zh-CN"/>
        </w:rPr>
      </w:pPr>
      <w:r>
        <w:rPr>
          <w:rFonts w:hint="eastAsia" w:ascii="宋体" w:hAnsi="宋体"/>
        </w:rPr>
        <w:t>1.项目编号：</w:t>
      </w:r>
      <w:r>
        <w:rPr>
          <w:rFonts w:hint="eastAsia" w:ascii="宋体" w:hAnsi="宋体"/>
          <w:highlight w:val="none"/>
          <w:lang w:eastAsia="zh-CN"/>
        </w:rPr>
        <w:t xml:space="preserve">QSZBA250087ZGGK </w:t>
      </w:r>
    </w:p>
    <w:p w14:paraId="2691FB2A">
      <w:pPr>
        <w:adjustRightInd w:val="0"/>
        <w:snapToGrid w:val="0"/>
        <w:spacing w:line="288" w:lineRule="auto"/>
        <w:ind w:firstLine="420" w:firstLineChars="200"/>
        <w:rPr>
          <w:rFonts w:hint="eastAsia" w:ascii="宋体" w:hAnsi="宋体" w:eastAsia="宋体"/>
          <w:lang w:eastAsia="zh-CN"/>
        </w:rPr>
      </w:pPr>
      <w:r>
        <w:rPr>
          <w:rFonts w:hint="eastAsia" w:ascii="宋体" w:hAnsi="宋体"/>
        </w:rPr>
        <w:t>2.项目名称：</w:t>
      </w:r>
      <w:r>
        <w:rPr>
          <w:rFonts w:hint="eastAsia" w:ascii="宋体" w:hAnsi="宋体"/>
          <w:lang w:eastAsia="zh-CN"/>
        </w:rPr>
        <w:t>浙江大学紫金港校区生命交叉大楼脑科学洁净室装修改造工程</w:t>
      </w:r>
    </w:p>
    <w:p w14:paraId="7AA5B614">
      <w:pPr>
        <w:adjustRightInd w:val="0"/>
        <w:snapToGrid w:val="0"/>
        <w:spacing w:line="288" w:lineRule="auto"/>
        <w:ind w:firstLine="420" w:firstLineChars="200"/>
        <w:rPr>
          <w:rFonts w:hint="eastAsia" w:ascii="宋体" w:hAnsi="宋体" w:eastAsia="宋体" w:cs="宋体"/>
          <w:highlight w:val="none"/>
        </w:rPr>
      </w:pPr>
      <w:r>
        <w:rPr>
          <w:rFonts w:hint="eastAsia" w:ascii="宋体" w:hAnsi="宋体"/>
          <w:highlight w:val="none"/>
        </w:rPr>
        <w:t>3.预算金额</w:t>
      </w:r>
      <w:r>
        <w:rPr>
          <w:rFonts w:hint="eastAsia" w:ascii="宋体" w:hAnsi="宋体" w:eastAsia="宋体" w:cs="宋体"/>
          <w:highlight w:val="none"/>
        </w:rPr>
        <w:t>：</w:t>
      </w:r>
      <w:r>
        <w:rPr>
          <w:rFonts w:hint="eastAsia" w:ascii="宋体" w:hAnsi="宋体" w:cs="宋体"/>
          <w:highlight w:val="none"/>
          <w:lang w:val="en-US" w:eastAsia="zh-CN"/>
        </w:rPr>
        <w:t>420万元</w:t>
      </w:r>
    </w:p>
    <w:p w14:paraId="6BCEF278">
      <w:pPr>
        <w:adjustRightInd w:val="0"/>
        <w:snapToGrid w:val="0"/>
        <w:spacing w:line="288" w:lineRule="auto"/>
        <w:ind w:firstLine="420" w:firstLineChars="200"/>
        <w:rPr>
          <w:rFonts w:hint="eastAsia" w:ascii="宋体" w:hAnsi="宋体" w:eastAsia="宋体" w:cs="宋体"/>
          <w:highlight w:val="none"/>
        </w:rPr>
      </w:pPr>
      <w:r>
        <w:rPr>
          <w:rFonts w:hint="eastAsia" w:ascii="宋体" w:hAnsi="宋体" w:eastAsia="宋体" w:cs="宋体"/>
          <w:highlight w:val="none"/>
        </w:rPr>
        <w:t>4.最高限价：</w:t>
      </w:r>
      <w:r>
        <w:rPr>
          <w:rFonts w:hint="eastAsia" w:ascii="宋体" w:hAnsi="宋体" w:cs="宋体"/>
          <w:highlight w:val="none"/>
          <w:lang w:val="en-US" w:eastAsia="zh-CN"/>
        </w:rPr>
        <w:t>405万元</w:t>
      </w:r>
    </w:p>
    <w:p w14:paraId="67B3EBF7">
      <w:pPr>
        <w:adjustRightInd w:val="0"/>
        <w:snapToGrid w:val="0"/>
        <w:spacing w:line="288" w:lineRule="auto"/>
        <w:ind w:firstLine="420" w:firstLineChars="200"/>
        <w:rPr>
          <w:rFonts w:hint="eastAsia" w:ascii="宋体" w:hAnsi="宋体" w:eastAsia="宋体" w:cs="宋体"/>
          <w:highlight w:val="none"/>
          <w:lang w:eastAsia="zh-CN"/>
        </w:rPr>
      </w:pPr>
      <w:r>
        <w:rPr>
          <w:rFonts w:hint="eastAsia" w:ascii="宋体" w:hAnsi="宋体" w:eastAsia="宋体" w:cs="宋体"/>
          <w:highlight w:val="none"/>
        </w:rPr>
        <w:t>5.合同履行期限：</w:t>
      </w:r>
      <w:r>
        <w:rPr>
          <w:rFonts w:hint="eastAsia" w:ascii="宋体" w:hAnsi="宋体" w:eastAsia="宋体" w:cs="宋体"/>
          <w:highlight w:val="none"/>
          <w:lang w:val="en-US" w:eastAsia="zh-CN"/>
        </w:rPr>
        <w:t>工期</w:t>
      </w:r>
      <w:r>
        <w:rPr>
          <w:rFonts w:hint="eastAsia" w:ascii="宋体" w:hAnsi="宋体" w:cs="宋体"/>
          <w:highlight w:val="none"/>
          <w:lang w:val="en-US" w:eastAsia="zh-CN"/>
        </w:rPr>
        <w:t>60</w:t>
      </w:r>
      <w:r>
        <w:rPr>
          <w:rFonts w:hint="eastAsia" w:ascii="宋体" w:hAnsi="宋体" w:eastAsia="宋体" w:cs="宋体"/>
          <w:highlight w:val="none"/>
          <w:lang w:val="en-US" w:eastAsia="zh-CN"/>
        </w:rPr>
        <w:t>日历天</w:t>
      </w:r>
    </w:p>
    <w:p w14:paraId="738777B8">
      <w:pPr>
        <w:adjustRightInd w:val="0"/>
        <w:snapToGrid w:val="0"/>
        <w:spacing w:line="288" w:lineRule="auto"/>
        <w:ind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.采购需求：</w:t>
      </w:r>
    </w:p>
    <w:tbl>
      <w:tblPr>
        <w:tblStyle w:val="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2342"/>
        <w:gridCol w:w="691"/>
        <w:gridCol w:w="642"/>
        <w:gridCol w:w="3659"/>
        <w:gridCol w:w="1079"/>
      </w:tblGrid>
      <w:tr w14:paraId="3B7D4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6F8E">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bCs/>
                <w:highlight w:val="none"/>
              </w:rPr>
              <w:t>序号</w:t>
            </w:r>
          </w:p>
        </w:tc>
        <w:tc>
          <w:tcPr>
            <w:tcW w:w="2342" w:type="dxa"/>
            <w:tcBorders>
              <w:top w:val="single" w:color="000000" w:sz="4" w:space="0"/>
              <w:left w:val="nil"/>
              <w:bottom w:val="single" w:color="000000" w:sz="4" w:space="0"/>
              <w:right w:val="single" w:color="auto" w:sz="4" w:space="0"/>
            </w:tcBorders>
            <w:shd w:val="clear" w:color="auto" w:fill="auto"/>
            <w:vAlign w:val="center"/>
          </w:tcPr>
          <w:p w14:paraId="64DEDF84">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bCs/>
                <w:highlight w:val="none"/>
              </w:rPr>
              <w:t>名称</w:t>
            </w:r>
          </w:p>
        </w:tc>
        <w:tc>
          <w:tcPr>
            <w:tcW w:w="691" w:type="dxa"/>
            <w:tcBorders>
              <w:top w:val="single" w:color="000000" w:sz="4" w:space="0"/>
              <w:left w:val="nil"/>
              <w:bottom w:val="single" w:color="000000" w:sz="4" w:space="0"/>
              <w:right w:val="single" w:color="000000" w:sz="4" w:space="0"/>
            </w:tcBorders>
            <w:shd w:val="clear" w:color="auto" w:fill="auto"/>
            <w:vAlign w:val="center"/>
          </w:tcPr>
          <w:p w14:paraId="3E6230CD">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bCs/>
                <w:highlight w:val="none"/>
              </w:rPr>
              <w:t>数量</w:t>
            </w:r>
          </w:p>
        </w:tc>
        <w:tc>
          <w:tcPr>
            <w:tcW w:w="642" w:type="dxa"/>
            <w:tcBorders>
              <w:top w:val="single" w:color="000000" w:sz="4" w:space="0"/>
              <w:left w:val="nil"/>
              <w:bottom w:val="single" w:color="000000" w:sz="4" w:space="0"/>
              <w:right w:val="single" w:color="000000" w:sz="4" w:space="0"/>
            </w:tcBorders>
            <w:shd w:val="clear" w:color="auto" w:fill="auto"/>
            <w:vAlign w:val="center"/>
          </w:tcPr>
          <w:p w14:paraId="1B1DEBA3">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bCs/>
                <w:highlight w:val="none"/>
              </w:rPr>
              <w:t>单位</w:t>
            </w:r>
          </w:p>
        </w:tc>
        <w:tc>
          <w:tcPr>
            <w:tcW w:w="3659" w:type="dxa"/>
            <w:tcBorders>
              <w:top w:val="single" w:color="000000" w:sz="4" w:space="0"/>
              <w:left w:val="nil"/>
              <w:bottom w:val="single" w:color="000000" w:sz="4" w:space="0"/>
              <w:right w:val="single" w:color="auto" w:sz="4" w:space="0"/>
            </w:tcBorders>
            <w:shd w:val="clear" w:color="auto" w:fill="auto"/>
            <w:vAlign w:val="center"/>
          </w:tcPr>
          <w:p w14:paraId="377F3527">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bCs/>
                <w:highlight w:val="none"/>
              </w:rPr>
              <w:t>简要技术需求或服务要求</w:t>
            </w:r>
          </w:p>
        </w:tc>
        <w:tc>
          <w:tcPr>
            <w:tcW w:w="1079" w:type="dxa"/>
            <w:tcBorders>
              <w:top w:val="single" w:color="000000" w:sz="4" w:space="0"/>
              <w:left w:val="nil"/>
              <w:bottom w:val="single" w:color="000000" w:sz="4" w:space="0"/>
              <w:right w:val="single" w:color="auto" w:sz="4" w:space="0"/>
            </w:tcBorders>
            <w:shd w:val="clear" w:color="auto" w:fill="auto"/>
            <w:vAlign w:val="center"/>
          </w:tcPr>
          <w:p w14:paraId="57E9B0B0">
            <w:pPr>
              <w:adjustRightInd w:val="0"/>
              <w:snapToGrid w:val="0"/>
              <w:spacing w:line="288" w:lineRule="auto"/>
              <w:jc w:val="center"/>
              <w:rPr>
                <w:rFonts w:hint="eastAsia" w:ascii="宋体" w:hAnsi="宋体" w:eastAsia="宋体" w:cs="宋体"/>
                <w:b/>
                <w:highlight w:val="none"/>
              </w:rPr>
            </w:pPr>
            <w:r>
              <w:rPr>
                <w:rFonts w:hint="eastAsia" w:ascii="宋体" w:hAnsi="宋体" w:eastAsia="宋体" w:cs="宋体"/>
                <w:b/>
                <w:highlight w:val="none"/>
              </w:rPr>
              <w:t>最高限价</w:t>
            </w:r>
          </w:p>
          <w:p w14:paraId="2517E91B">
            <w:pPr>
              <w:adjustRightInd w:val="0"/>
              <w:snapToGrid w:val="0"/>
              <w:spacing w:line="288" w:lineRule="auto"/>
              <w:jc w:val="center"/>
              <w:rPr>
                <w:rFonts w:hint="eastAsia" w:ascii="宋体" w:hAnsi="宋体" w:eastAsia="宋体" w:cs="宋体"/>
                <w:b/>
                <w:bCs/>
                <w:highlight w:val="none"/>
              </w:rPr>
            </w:pPr>
            <w:r>
              <w:rPr>
                <w:rFonts w:hint="eastAsia" w:ascii="宋体" w:hAnsi="宋体" w:eastAsia="宋体" w:cs="宋体"/>
                <w:b/>
                <w:highlight w:val="none"/>
              </w:rPr>
              <w:t>（万元）</w:t>
            </w:r>
          </w:p>
        </w:tc>
      </w:tr>
      <w:tr w14:paraId="30AE8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8964">
            <w:pPr>
              <w:adjustRightInd w:val="0"/>
              <w:snapToGrid w:val="0"/>
              <w:spacing w:line="288" w:lineRule="auto"/>
              <w:jc w:val="center"/>
              <w:rPr>
                <w:rFonts w:hint="eastAsia" w:ascii="宋体" w:hAnsi="宋体" w:eastAsia="宋体" w:cs="宋体"/>
                <w:bCs/>
                <w:highlight w:val="none"/>
              </w:rPr>
            </w:pPr>
            <w:r>
              <w:rPr>
                <w:rFonts w:hint="eastAsia" w:ascii="宋体" w:hAnsi="宋体" w:eastAsia="宋体" w:cs="宋体"/>
                <w:bCs/>
                <w:highlight w:val="none"/>
              </w:rPr>
              <w:t>1</w:t>
            </w:r>
          </w:p>
        </w:tc>
        <w:tc>
          <w:tcPr>
            <w:tcW w:w="2342" w:type="dxa"/>
            <w:tcBorders>
              <w:top w:val="single" w:color="000000" w:sz="4" w:space="0"/>
              <w:left w:val="nil"/>
              <w:bottom w:val="single" w:color="000000" w:sz="4" w:space="0"/>
              <w:right w:val="single" w:color="auto" w:sz="4" w:space="0"/>
            </w:tcBorders>
            <w:shd w:val="clear" w:color="auto" w:fill="auto"/>
            <w:vAlign w:val="center"/>
          </w:tcPr>
          <w:p w14:paraId="4C3DF01B">
            <w:pPr>
              <w:adjustRightInd w:val="0"/>
              <w:snapToGrid w:val="0"/>
              <w:spacing w:line="288" w:lineRule="auto"/>
              <w:jc w:val="center"/>
              <w:rPr>
                <w:rFonts w:hint="eastAsia" w:ascii="宋体" w:hAnsi="宋体" w:eastAsia="宋体" w:cs="宋体"/>
                <w:bCs/>
                <w:highlight w:val="none"/>
                <w:lang w:eastAsia="zh-CN"/>
              </w:rPr>
            </w:pPr>
            <w:r>
              <w:rPr>
                <w:rFonts w:hint="eastAsia" w:ascii="宋体" w:hAnsi="宋体" w:cs="宋体"/>
                <w:bCs/>
                <w:highlight w:val="none"/>
                <w:lang w:eastAsia="zh-CN"/>
              </w:rPr>
              <w:t>浙江大学紫金港校区生命交叉大楼脑科学洁净室装修改造工程</w:t>
            </w:r>
          </w:p>
        </w:tc>
        <w:tc>
          <w:tcPr>
            <w:tcW w:w="691" w:type="dxa"/>
            <w:tcBorders>
              <w:top w:val="single" w:color="000000" w:sz="4" w:space="0"/>
              <w:left w:val="nil"/>
              <w:bottom w:val="single" w:color="000000" w:sz="4" w:space="0"/>
              <w:right w:val="single" w:color="000000" w:sz="4" w:space="0"/>
            </w:tcBorders>
            <w:shd w:val="clear" w:color="auto" w:fill="auto"/>
            <w:vAlign w:val="center"/>
          </w:tcPr>
          <w:p w14:paraId="26EC1EC8">
            <w:pPr>
              <w:adjustRightInd w:val="0"/>
              <w:snapToGrid w:val="0"/>
              <w:spacing w:line="288" w:lineRule="auto"/>
              <w:jc w:val="center"/>
              <w:rPr>
                <w:rFonts w:hint="eastAsia" w:ascii="宋体" w:hAnsi="宋体" w:eastAsia="宋体" w:cs="宋体"/>
                <w:bCs/>
                <w:highlight w:val="none"/>
              </w:rPr>
            </w:pPr>
            <w:r>
              <w:rPr>
                <w:rFonts w:hint="eastAsia" w:ascii="宋体" w:hAnsi="宋体" w:eastAsia="宋体" w:cs="宋体"/>
                <w:bCs/>
                <w:highlight w:val="none"/>
              </w:rPr>
              <w:t>1</w:t>
            </w:r>
          </w:p>
        </w:tc>
        <w:tc>
          <w:tcPr>
            <w:tcW w:w="642" w:type="dxa"/>
            <w:tcBorders>
              <w:top w:val="single" w:color="000000" w:sz="4" w:space="0"/>
              <w:left w:val="nil"/>
              <w:bottom w:val="single" w:color="000000" w:sz="4" w:space="0"/>
              <w:right w:val="single" w:color="000000" w:sz="4" w:space="0"/>
            </w:tcBorders>
            <w:shd w:val="clear" w:color="auto" w:fill="auto"/>
            <w:vAlign w:val="center"/>
          </w:tcPr>
          <w:p w14:paraId="28AF8DFE">
            <w:pPr>
              <w:adjustRightInd w:val="0"/>
              <w:snapToGrid w:val="0"/>
              <w:spacing w:line="288" w:lineRule="auto"/>
              <w:jc w:val="center"/>
              <w:rPr>
                <w:rFonts w:hint="eastAsia" w:ascii="宋体" w:hAnsi="宋体" w:eastAsia="宋体" w:cs="宋体"/>
                <w:bCs/>
                <w:highlight w:val="none"/>
              </w:rPr>
            </w:pPr>
            <w:r>
              <w:rPr>
                <w:rFonts w:hint="eastAsia" w:ascii="宋体" w:hAnsi="宋体" w:eastAsia="宋体" w:cs="宋体"/>
                <w:bCs/>
                <w:highlight w:val="none"/>
              </w:rPr>
              <w:t>项</w:t>
            </w:r>
          </w:p>
        </w:tc>
        <w:tc>
          <w:tcPr>
            <w:tcW w:w="3659" w:type="dxa"/>
            <w:tcBorders>
              <w:top w:val="single" w:color="000000" w:sz="4" w:space="0"/>
              <w:left w:val="nil"/>
              <w:bottom w:val="single" w:color="000000" w:sz="4" w:space="0"/>
              <w:right w:val="single" w:color="auto" w:sz="4" w:space="0"/>
            </w:tcBorders>
            <w:shd w:val="clear" w:color="auto" w:fill="auto"/>
            <w:vAlign w:val="center"/>
          </w:tcPr>
          <w:p w14:paraId="5275F7B4">
            <w:pPr>
              <w:adjustRightInd w:val="0"/>
              <w:snapToGrid w:val="0"/>
              <w:spacing w:line="288" w:lineRule="auto"/>
              <w:jc w:val="left"/>
              <w:rPr>
                <w:rFonts w:hint="eastAsia" w:ascii="宋体" w:hAnsi="宋体" w:eastAsia="宋体" w:cs="宋体"/>
                <w:bCs/>
                <w:color w:val="auto"/>
                <w:highlight w:val="none"/>
                <w:lang w:eastAsia="zh-CN"/>
              </w:rPr>
            </w:pPr>
            <w:r>
              <w:rPr>
                <w:rFonts w:hint="eastAsia" w:ascii="宋体" w:hAnsi="宋体" w:cs="宋体"/>
                <w:bCs/>
                <w:highlight w:val="none"/>
                <w:lang w:eastAsia="zh-CN"/>
              </w:rPr>
              <w:t>西塔楼第6层，在原有空间基础上进行房间隔断、铺设隔音、保温设施、墙面顶面地面更新、电路改造铺设、灯具设置、通风系统改造等，使该区域符合开展脑科学特定实验的条件。</w:t>
            </w:r>
            <w:r>
              <w:rPr>
                <w:rFonts w:hint="eastAsia" w:ascii="宋体" w:hAnsi="宋体" w:eastAsia="宋体" w:cs="宋体"/>
                <w:bCs/>
                <w:color w:val="auto"/>
                <w:highlight w:val="none"/>
                <w:lang w:eastAsia="zh-CN"/>
              </w:rPr>
              <w:t>具体详见图纸和清单内容。</w:t>
            </w:r>
          </w:p>
        </w:tc>
        <w:tc>
          <w:tcPr>
            <w:tcW w:w="1079" w:type="dxa"/>
            <w:tcBorders>
              <w:top w:val="single" w:color="000000" w:sz="4" w:space="0"/>
              <w:left w:val="nil"/>
              <w:bottom w:val="single" w:color="000000" w:sz="4" w:space="0"/>
              <w:right w:val="single" w:color="auto" w:sz="4" w:space="0"/>
            </w:tcBorders>
            <w:shd w:val="clear" w:color="auto" w:fill="auto"/>
            <w:vAlign w:val="center"/>
          </w:tcPr>
          <w:p w14:paraId="0C4C0959">
            <w:pPr>
              <w:adjustRightInd w:val="0"/>
              <w:snapToGrid w:val="0"/>
              <w:spacing w:line="288" w:lineRule="auto"/>
              <w:jc w:val="center"/>
              <w:rPr>
                <w:rFonts w:hint="default" w:ascii="宋体" w:hAnsi="宋体" w:eastAsia="宋体" w:cs="宋体"/>
                <w:highlight w:val="none"/>
                <w:lang w:val="en-US" w:eastAsia="zh-CN"/>
              </w:rPr>
            </w:pPr>
            <w:r>
              <w:rPr>
                <w:rFonts w:hint="eastAsia" w:ascii="宋体" w:hAnsi="宋体" w:cs="宋体"/>
                <w:highlight w:val="none"/>
                <w:lang w:val="en-US" w:eastAsia="zh-CN"/>
              </w:rPr>
              <w:t>405</w:t>
            </w:r>
          </w:p>
        </w:tc>
      </w:tr>
    </w:tbl>
    <w:p w14:paraId="3D491FD1">
      <w:pPr>
        <w:adjustRightInd w:val="0"/>
        <w:snapToGrid w:val="0"/>
        <w:spacing w:line="288" w:lineRule="auto"/>
        <w:ind w:firstLine="200"/>
        <w:rPr>
          <w:rFonts w:hint="eastAsia" w:ascii="宋体" w:hAnsi="宋体" w:eastAsia="宋体" w:cs="宋体"/>
          <w:b/>
          <w:highlight w:val="none"/>
        </w:rPr>
      </w:pPr>
      <w:r>
        <w:rPr>
          <w:rFonts w:hint="eastAsia" w:ascii="宋体" w:hAnsi="宋体" w:eastAsia="宋体" w:cs="宋体"/>
          <w:b/>
          <w:highlight w:val="none"/>
        </w:rPr>
        <w:t>二、申请人的资格要求：</w:t>
      </w:r>
    </w:p>
    <w:p w14:paraId="7A6566D9">
      <w:pPr>
        <w:adjustRightInd w:val="0"/>
        <w:snapToGrid w:val="0"/>
        <w:spacing w:line="288" w:lineRule="auto"/>
        <w:ind w:firstLine="420" w:firstLineChars="200"/>
        <w:jc w:val="left"/>
        <w:rPr>
          <w:rFonts w:ascii="宋体" w:hAnsi="宋体"/>
        </w:rPr>
      </w:pPr>
      <w:r>
        <w:rPr>
          <w:rFonts w:hint="eastAsia" w:ascii="宋体" w:hAnsi="宋体" w:cs="宋体"/>
        </w:rPr>
        <w:t>1.满足《中华人民共和国政府采购法》第二十二条规定；</w:t>
      </w:r>
    </w:p>
    <w:p w14:paraId="7F61A72D">
      <w:pPr>
        <w:adjustRightInd w:val="0"/>
        <w:snapToGrid w:val="0"/>
        <w:spacing w:line="288" w:lineRule="auto"/>
        <w:ind w:firstLine="420" w:firstLineChars="200"/>
        <w:rPr>
          <w:rFonts w:hint="eastAsia" w:ascii="宋体" w:hAnsi="宋体"/>
          <w:b/>
          <w:bCs/>
          <w:color w:val="000000"/>
          <w:lang w:val="en-US" w:eastAsia="zh-CN"/>
        </w:rPr>
      </w:pPr>
      <w:r>
        <w:rPr>
          <w:rFonts w:hint="eastAsia" w:ascii="宋体" w:hAnsi="宋体"/>
          <w:color w:val="000000"/>
        </w:rPr>
        <w:t>2</w:t>
      </w:r>
      <w:r>
        <w:rPr>
          <w:rFonts w:hint="eastAsia" w:ascii="宋体" w:hAnsi="宋体" w:cs="宋体"/>
          <w:color w:val="000000"/>
        </w:rPr>
        <w:t>.落实政府采购政策需满足的资格要求：</w:t>
      </w:r>
      <w:r>
        <w:rPr>
          <w:rFonts w:hint="eastAsia" w:ascii="宋体" w:hAnsi="宋体"/>
          <w:b/>
          <w:bCs/>
          <w:color w:val="000000"/>
          <w:lang w:val="en-US" w:eastAsia="zh-CN"/>
        </w:rPr>
        <w:t>本项目整体专门面向中小企业采购；工程由中小企业承建，即工程施工单位为中小企业；监狱企业、残疾人福利性单位视同小型、微型企业；</w:t>
      </w:r>
    </w:p>
    <w:p w14:paraId="5C37AE98">
      <w:pPr>
        <w:adjustRightInd w:val="0"/>
        <w:snapToGrid w:val="0"/>
        <w:spacing w:line="288" w:lineRule="auto"/>
        <w:ind w:firstLine="422" w:firstLineChars="200"/>
        <w:rPr>
          <w:rFonts w:hint="eastAsia" w:ascii="宋体" w:hAnsi="宋体"/>
          <w:b/>
          <w:bCs/>
          <w:color w:val="000000"/>
          <w:lang w:val="en-US" w:eastAsia="zh-CN"/>
        </w:rPr>
      </w:pPr>
      <w:r>
        <w:rPr>
          <w:rFonts w:hint="eastAsia" w:ascii="宋体" w:hAnsi="宋体"/>
          <w:b/>
          <w:bCs/>
          <w:color w:val="000000"/>
          <w:lang w:val="en-US" w:eastAsia="zh-CN"/>
        </w:rPr>
        <w:t>本项目采购标的为：工程，采购标的对应的中小企业划分标准所属行业：建筑业；</w:t>
      </w:r>
    </w:p>
    <w:p w14:paraId="1FF0B3A0">
      <w:pPr>
        <w:adjustRightInd w:val="0"/>
        <w:snapToGrid w:val="0"/>
        <w:spacing w:line="288" w:lineRule="auto"/>
        <w:ind w:firstLine="422" w:firstLineChars="200"/>
        <w:rPr>
          <w:rFonts w:ascii="宋体" w:hAnsi="宋体" w:cs="宋体"/>
          <w:b/>
          <w:bCs/>
        </w:rPr>
      </w:pPr>
      <w:r>
        <w:rPr>
          <w:rFonts w:hint="eastAsia" w:ascii="宋体" w:hAnsi="宋体"/>
          <w:b/>
          <w:bCs/>
          <w:color w:val="000000"/>
          <w:lang w:val="en-US" w:eastAsia="zh-CN"/>
        </w:rPr>
        <w:t>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b/>
          <w:bCs/>
        </w:rPr>
        <w:t>；</w:t>
      </w:r>
    </w:p>
    <w:p w14:paraId="5C73290D">
      <w:pPr>
        <w:adjustRightInd w:val="0"/>
        <w:snapToGrid w:val="0"/>
        <w:spacing w:line="288" w:lineRule="auto"/>
        <w:ind w:firstLine="420" w:firstLineChars="200"/>
        <w:rPr>
          <w:rFonts w:ascii="宋体" w:hAnsi="宋体" w:cs="宋体"/>
        </w:rPr>
      </w:pPr>
      <w:r>
        <w:rPr>
          <w:rFonts w:hint="eastAsia" w:ascii="宋体" w:hAnsi="宋体" w:cs="宋体"/>
        </w:rPr>
        <w:t>3.本项目的特定资格要求：</w:t>
      </w:r>
    </w:p>
    <w:p w14:paraId="50B57916">
      <w:pPr>
        <w:adjustRightInd w:val="0"/>
        <w:snapToGrid w:val="0"/>
        <w:spacing w:line="288" w:lineRule="auto"/>
        <w:ind w:firstLine="420" w:firstLineChars="200"/>
        <w:rPr>
          <w:rFonts w:hint="eastAsia" w:ascii="宋体" w:hAnsi="宋体" w:eastAsia="宋体" w:cs="宋体"/>
          <w:highlight w:val="none"/>
          <w:lang w:val="en-US" w:eastAsia="zh-CN"/>
        </w:rPr>
      </w:pPr>
      <w:r>
        <w:rPr>
          <w:rFonts w:hint="eastAsia" w:ascii="宋体" w:hAnsi="宋体" w:cs="宋体"/>
          <w:lang w:val="en-US" w:eastAsia="zh-CN"/>
        </w:rPr>
        <w:t>3.1投标人</w:t>
      </w:r>
    </w:p>
    <w:p w14:paraId="0E9FBEB6">
      <w:pPr>
        <w:adjustRightInd w:val="0"/>
        <w:snapToGrid w:val="0"/>
        <w:spacing w:line="288" w:lineRule="auto"/>
        <w:ind w:firstLine="420" w:firstLineChars="200"/>
        <w:rPr>
          <w:rFonts w:hint="default" w:ascii="宋体" w:hAnsi="宋体" w:eastAsia="宋体" w:cs="宋体"/>
          <w:b/>
          <w:bCs/>
          <w:highlight w:val="none"/>
          <w:lang w:val="en-US" w:eastAsia="zh-CN"/>
        </w:rPr>
      </w:pPr>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w:t>
      </w:r>
      <w:r>
        <w:rPr>
          <w:rFonts w:hint="eastAsia" w:ascii="宋体" w:hAnsi="宋体" w:cs="宋体"/>
          <w:b/>
          <w:bCs/>
          <w:highlight w:val="none"/>
          <w:lang w:eastAsia="zh-CN"/>
        </w:rPr>
        <w:t>同时具有建筑装修装饰工程专业贰级及</w:t>
      </w:r>
      <w:r>
        <w:rPr>
          <w:rFonts w:hint="eastAsia" w:ascii="宋体" w:hAnsi="宋体" w:cs="宋体"/>
          <w:b/>
          <w:bCs/>
          <w:highlight w:val="none"/>
          <w:lang w:val="en-US" w:eastAsia="zh-CN"/>
        </w:rPr>
        <w:t>以上</w:t>
      </w:r>
      <w:r>
        <w:rPr>
          <w:rFonts w:hint="eastAsia" w:ascii="宋体" w:hAnsi="宋体" w:cs="宋体"/>
          <w:b/>
          <w:bCs/>
          <w:highlight w:val="none"/>
          <w:lang w:eastAsia="zh-CN"/>
        </w:rPr>
        <w:t>资质及机电安装工程专业承包叁级及以上施工承包资质的独立法人；</w:t>
      </w:r>
    </w:p>
    <w:p w14:paraId="2232A7E3">
      <w:pPr>
        <w:adjustRightInd w:val="0"/>
        <w:snapToGrid w:val="0"/>
        <w:spacing w:line="288" w:lineRule="auto"/>
        <w:ind w:firstLine="420" w:firstLineChars="200"/>
        <w:rPr>
          <w:rFonts w:hint="eastAsia" w:ascii="宋体" w:hAnsi="宋体" w:cs="宋体"/>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rPr>
        <w:t>具有企业安全生产许可证，企业主要负责人（法定代表人、企业经理、企业分管安全生产的副经理、企业技术负责人）具有“三类人员”A类证书（企业分管安全生产的副经理须有任命文件）；</w:t>
      </w:r>
    </w:p>
    <w:p w14:paraId="101E30C6">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eastAsia="zh-CN"/>
        </w:rPr>
        <w:t>（</w:t>
      </w:r>
      <w:r>
        <w:rPr>
          <w:rFonts w:hint="eastAsia" w:ascii="宋体" w:hAnsi="宋体" w:cs="宋体"/>
          <w:lang w:val="en-US" w:eastAsia="zh-CN"/>
        </w:rPr>
        <w:t>3</w:t>
      </w:r>
      <w:r>
        <w:rPr>
          <w:rFonts w:hint="eastAsia" w:ascii="宋体" w:hAnsi="宋体" w:cs="宋体"/>
          <w:lang w:eastAsia="zh-CN"/>
        </w:rPr>
        <w:t>）</w:t>
      </w:r>
      <w:r>
        <w:rPr>
          <w:rFonts w:hint="eastAsia" w:ascii="宋体" w:hAnsi="宋体" w:cs="宋体"/>
          <w:lang w:val="en-US" w:eastAsia="zh-CN"/>
        </w:rPr>
        <w:t>本项目不接受联合体投标；</w:t>
      </w:r>
    </w:p>
    <w:p w14:paraId="6A5B73C0">
      <w:pPr>
        <w:adjustRightInd w:val="0"/>
        <w:snapToGrid w:val="0"/>
        <w:spacing w:line="288" w:lineRule="auto"/>
        <w:ind w:firstLine="420" w:firstLineChars="200"/>
        <w:rPr>
          <w:rFonts w:ascii="宋体" w:hAnsi="宋体" w:cs="宋体"/>
        </w:rPr>
      </w:pPr>
      <w:r>
        <w:rPr>
          <w:rFonts w:hint="eastAsia" w:ascii="宋体" w:hAnsi="宋体" w:cs="宋体"/>
          <w:lang w:val="en-US" w:eastAsia="zh-CN"/>
        </w:rPr>
        <w:t>（4）未被“信用中国”（www.creditchina.gov.cn）、中国政府采购网（www.ccgp.gov.cn）列入失信被执行人、重大税收违法案件当事人名单、政府采购严重违法失信行为记录名单。</w:t>
      </w:r>
    </w:p>
    <w:p w14:paraId="0AE8FFF7">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val="en-US" w:eastAsia="zh-CN"/>
        </w:rPr>
        <w:t>3.2拟派项目经理：</w:t>
      </w:r>
    </w:p>
    <w:p w14:paraId="30ECC69F">
      <w:pPr>
        <w:adjustRightInd w:val="0"/>
        <w:snapToGrid w:val="0"/>
        <w:spacing w:line="288" w:lineRule="auto"/>
        <w:ind w:firstLine="420" w:firstLineChars="200"/>
        <w:rPr>
          <w:rFonts w:hint="eastAsia" w:ascii="宋体" w:hAnsi="宋体" w:eastAsia="宋体" w:cs="宋体"/>
          <w:lang w:eastAsia="zh-CN"/>
        </w:rPr>
      </w:pPr>
      <w:r>
        <w:rPr>
          <w:rFonts w:hint="eastAsia" w:ascii="宋体" w:hAnsi="宋体" w:cs="宋体"/>
          <w:lang w:eastAsia="zh-CN"/>
        </w:rPr>
        <w:t>（</w:t>
      </w:r>
      <w:r>
        <w:rPr>
          <w:rFonts w:hint="eastAsia" w:ascii="宋体" w:hAnsi="宋体" w:cs="宋体"/>
          <w:lang w:val="en-US" w:eastAsia="zh-CN"/>
        </w:rPr>
        <w:t>1</w:t>
      </w:r>
      <w:r>
        <w:rPr>
          <w:rFonts w:hint="eastAsia" w:ascii="宋体" w:hAnsi="宋体" w:cs="宋体"/>
          <w:lang w:eastAsia="zh-CN"/>
        </w:rPr>
        <w:t>）</w:t>
      </w:r>
      <w:r>
        <w:rPr>
          <w:rFonts w:hint="eastAsia" w:ascii="宋体" w:hAnsi="宋体" w:cs="宋体"/>
        </w:rPr>
        <w:t>具有注册在投标人单位的</w:t>
      </w:r>
      <w:r>
        <w:rPr>
          <w:rFonts w:hint="eastAsia" w:ascii="宋体" w:hAnsi="宋体" w:cs="宋体"/>
          <w:b/>
          <w:bCs/>
          <w:lang w:eastAsia="zh-CN"/>
        </w:rPr>
        <w:t>机电安装工程贰级及以上建造师注册执业资格</w:t>
      </w:r>
      <w:r>
        <w:rPr>
          <w:rFonts w:hint="eastAsia" w:ascii="宋体" w:hAnsi="宋体" w:cs="宋体"/>
        </w:rPr>
        <w:t>，投标人在投标文件中需出具“建造师注册证书”复印件并加盖建造师注册章</w:t>
      </w:r>
      <w:r>
        <w:rPr>
          <w:rFonts w:hint="eastAsia" w:ascii="宋体" w:hAnsi="宋体" w:cs="宋体"/>
          <w:lang w:eastAsia="zh-CN"/>
        </w:rPr>
        <w:t>；</w:t>
      </w:r>
    </w:p>
    <w:p w14:paraId="7401785C">
      <w:pPr>
        <w:adjustRightInd w:val="0"/>
        <w:snapToGrid w:val="0"/>
        <w:spacing w:line="288" w:lineRule="auto"/>
        <w:ind w:firstLine="420" w:firstLineChars="200"/>
        <w:rPr>
          <w:rFonts w:hint="eastAsia" w:ascii="宋体" w:hAnsi="宋体" w:eastAsia="宋体" w:cs="宋体"/>
          <w:lang w:eastAsia="zh-CN"/>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）具有“三类人员”B类证书；</w:t>
      </w:r>
    </w:p>
    <w:p w14:paraId="4077519E">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val="en-US" w:eastAsia="zh-CN"/>
        </w:rPr>
        <w:t>（3）拟派项目经理业绩：曾以项目经理身份完成过2022年1月1日后竣工的合同价大于150万元的同类净化实验室改造工程施工业绩</w:t>
      </w:r>
      <w:r>
        <w:rPr>
          <w:rFonts w:hint="eastAsia" w:ascii="宋体" w:hAnsi="宋体" w:cs="宋体"/>
          <w:b w:val="0"/>
          <w:bCs w:val="0"/>
          <w:lang w:val="en-US" w:eastAsia="zh-CN"/>
        </w:rPr>
        <w:t>1个或以上；（须出具以下业绩证明材料：①中标通知书或施工合同复印件；②竣工验收资料复印件。以上资料都需体现项目经理姓名，如无法显示的，还须提交建设单位出具的证明材料）。</w:t>
      </w:r>
    </w:p>
    <w:p w14:paraId="37ECFD58">
      <w:pPr>
        <w:adjustRightInd w:val="0"/>
        <w:snapToGrid w:val="0"/>
        <w:spacing w:line="288" w:lineRule="auto"/>
        <w:ind w:firstLine="420" w:firstLineChars="200"/>
        <w:rPr>
          <w:rFonts w:hint="eastAsia" w:ascii="宋体" w:hAnsi="宋体" w:cs="宋体"/>
        </w:rPr>
      </w:pPr>
      <w:r>
        <w:rPr>
          <w:rFonts w:hint="eastAsia" w:ascii="宋体" w:hAnsi="宋体" w:cs="宋体"/>
          <w:lang w:val="en-US" w:eastAsia="zh-CN"/>
        </w:rPr>
        <w:t>3.3</w:t>
      </w:r>
      <w:r>
        <w:rPr>
          <w:rFonts w:hint="eastAsia" w:ascii="宋体" w:hAnsi="宋体" w:cs="宋体"/>
        </w:rPr>
        <w:t>其他：</w:t>
      </w:r>
    </w:p>
    <w:p w14:paraId="644138DB">
      <w:pPr>
        <w:adjustRightInd w:val="0"/>
        <w:snapToGrid w:val="0"/>
        <w:spacing w:line="288" w:lineRule="auto"/>
        <w:ind w:firstLine="420" w:firstLineChars="200"/>
        <w:rPr>
          <w:rFonts w:hint="eastAsia" w:ascii="宋体" w:hAnsi="宋体" w:cs="宋体"/>
        </w:rPr>
      </w:pPr>
      <w:r>
        <w:rPr>
          <w:rFonts w:hint="eastAsia" w:ascii="宋体" w:hAnsi="宋体" w:cs="宋体"/>
          <w:lang w:eastAsia="zh-CN"/>
        </w:rPr>
        <w:t>（</w:t>
      </w:r>
      <w:r>
        <w:rPr>
          <w:rFonts w:hint="eastAsia" w:ascii="宋体" w:hAnsi="宋体" w:cs="宋体"/>
          <w:lang w:val="en-US" w:eastAsia="zh-CN"/>
        </w:rPr>
        <w:t>1</w:t>
      </w:r>
      <w:r>
        <w:rPr>
          <w:rFonts w:hint="eastAsia" w:ascii="宋体" w:hAnsi="宋体" w:cs="宋体"/>
          <w:lang w:eastAsia="zh-CN"/>
        </w:rPr>
        <w:t>）</w:t>
      </w:r>
      <w:r>
        <w:rPr>
          <w:rFonts w:hint="eastAsia" w:ascii="宋体" w:hAnsi="宋体" w:cs="宋体"/>
        </w:rPr>
        <w:t>拟派施工现场专职安全生产管理人员，具有“三类人员”C类证书，人数符合中华人民共和国住房和城乡建设部建质（2008）91号《建筑施工企业安全生产管理机构设置及专职安全生产管理人员配备办法》的规定；</w:t>
      </w:r>
    </w:p>
    <w:p w14:paraId="7FE0FBDA">
      <w:pPr>
        <w:adjustRightInd w:val="0"/>
        <w:snapToGrid w:val="0"/>
        <w:spacing w:line="288" w:lineRule="auto"/>
        <w:ind w:firstLine="420" w:firstLineChars="200"/>
        <w:rPr>
          <w:rFonts w:ascii="宋体" w:hAnsi="宋体"/>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rPr>
        <w:t>投标人及其拟派项目经理自</w:t>
      </w:r>
      <w:r>
        <w:rPr>
          <w:rFonts w:hint="eastAsia" w:ascii="宋体" w:hAnsi="宋体" w:cs="宋体"/>
          <w:lang w:val="en-US" w:eastAsia="zh-CN"/>
        </w:rPr>
        <w:t>2022年1月1日</w:t>
      </w:r>
      <w:r>
        <w:rPr>
          <w:rFonts w:hint="eastAsia" w:ascii="宋体" w:hAnsi="宋体" w:cs="宋体"/>
        </w:rPr>
        <w:t>起至投标截止日止无行贿犯罪记录（提供承诺书）。</w:t>
      </w:r>
    </w:p>
    <w:p w14:paraId="6F35C735">
      <w:pPr>
        <w:adjustRightInd w:val="0"/>
        <w:snapToGrid w:val="0"/>
        <w:spacing w:line="288" w:lineRule="auto"/>
        <w:ind w:firstLine="200"/>
        <w:rPr>
          <w:rFonts w:ascii="宋体" w:hAnsi="宋体" w:cs="宋体"/>
          <w:b/>
        </w:rPr>
      </w:pPr>
      <w:r>
        <w:rPr>
          <w:rFonts w:hint="eastAsia" w:ascii="宋体" w:hAnsi="宋体" w:cs="宋体"/>
          <w:b/>
        </w:rPr>
        <w:t>三、获取招标文件</w:t>
      </w:r>
    </w:p>
    <w:p w14:paraId="7EED6E64">
      <w:pPr>
        <w:adjustRightInd w:val="0"/>
        <w:snapToGrid w:val="0"/>
        <w:spacing w:line="288" w:lineRule="auto"/>
        <w:ind w:firstLine="420" w:firstLineChars="200"/>
        <w:rPr>
          <w:rFonts w:ascii="宋体" w:hAnsi="宋体"/>
        </w:rPr>
      </w:pPr>
      <w:r>
        <w:rPr>
          <w:rFonts w:hint="eastAsia" w:ascii="宋体" w:hAnsi="宋体" w:cs="宋体"/>
        </w:rPr>
        <w:t>1</w:t>
      </w:r>
      <w:r>
        <w:rPr>
          <w:rFonts w:hint="eastAsia" w:ascii="宋体" w:hAnsi="宋体"/>
        </w:rPr>
        <w:t>.</w:t>
      </w:r>
      <w:r>
        <w:rPr>
          <w:rFonts w:hint="eastAsia" w:ascii="宋体" w:hAnsi="宋体" w:cs="宋体"/>
        </w:rPr>
        <w:t>时间：</w:t>
      </w:r>
      <w:r>
        <w:rPr>
          <w:rFonts w:hint="eastAsia" w:ascii="宋体" w:hAnsi="宋体" w:cs="宋体"/>
          <w:lang w:eastAsia="zh-CN"/>
        </w:rPr>
        <w:t>2025年</w:t>
      </w:r>
      <w:r>
        <w:rPr>
          <w:rFonts w:hint="eastAsia" w:ascii="宋体" w:hAnsi="宋体" w:cs="宋体"/>
          <w:lang w:val="en-US" w:eastAsia="zh-CN"/>
        </w:rPr>
        <w:t>7</w:t>
      </w:r>
      <w:r>
        <w:rPr>
          <w:rFonts w:hint="eastAsia" w:ascii="宋体" w:hAnsi="宋体" w:cs="宋体"/>
          <w:lang w:eastAsia="zh-CN"/>
        </w:rPr>
        <w:t>月</w:t>
      </w:r>
      <w:r>
        <w:rPr>
          <w:rFonts w:hint="eastAsia" w:ascii="宋体" w:hAnsi="宋体" w:cs="宋体"/>
          <w:lang w:val="en-US" w:eastAsia="zh-CN"/>
        </w:rPr>
        <w:t>15</w:t>
      </w:r>
      <w:r>
        <w:rPr>
          <w:rFonts w:hint="eastAsia" w:ascii="宋体" w:hAnsi="宋体" w:cs="宋体"/>
          <w:lang w:eastAsia="zh-CN"/>
        </w:rPr>
        <w:t>日</w:t>
      </w:r>
      <w:r>
        <w:rPr>
          <w:rFonts w:hint="eastAsia" w:ascii="宋体" w:hAnsi="宋体" w:cs="宋体"/>
        </w:rPr>
        <w:t>至202</w:t>
      </w:r>
      <w:r>
        <w:rPr>
          <w:rFonts w:hint="eastAsia" w:ascii="宋体" w:hAnsi="宋体" w:cs="宋体"/>
          <w:lang w:val="en-US" w:eastAsia="zh-CN"/>
        </w:rPr>
        <w:t>5</w:t>
      </w:r>
      <w:r>
        <w:rPr>
          <w:rFonts w:hint="eastAsia" w:ascii="宋体" w:hAnsi="宋体" w:cs="宋体"/>
        </w:rPr>
        <w:t>年</w:t>
      </w:r>
      <w:r>
        <w:rPr>
          <w:rFonts w:hint="eastAsia" w:ascii="宋体" w:hAnsi="宋体" w:cs="宋体"/>
          <w:lang w:val="en-US" w:eastAsia="zh-CN"/>
        </w:rPr>
        <w:t>7</w:t>
      </w:r>
      <w:r>
        <w:rPr>
          <w:rFonts w:hint="eastAsia" w:ascii="宋体" w:hAnsi="宋体" w:cs="宋体"/>
        </w:rPr>
        <w:t>月</w:t>
      </w:r>
      <w:r>
        <w:rPr>
          <w:rFonts w:hint="eastAsia" w:ascii="宋体" w:hAnsi="宋体" w:cs="宋体"/>
          <w:lang w:val="en-US" w:eastAsia="zh-CN"/>
        </w:rPr>
        <w:t>22</w:t>
      </w:r>
      <w:r>
        <w:rPr>
          <w:rFonts w:hint="eastAsia" w:ascii="宋体" w:hAnsi="宋体" w:cs="宋体"/>
        </w:rPr>
        <w:t>日（北京时间，双休日及法定节假日除外）</w:t>
      </w:r>
    </w:p>
    <w:p w14:paraId="645B4706">
      <w:pPr>
        <w:adjustRightInd w:val="0"/>
        <w:snapToGrid w:val="0"/>
        <w:spacing w:line="288" w:lineRule="auto"/>
        <w:ind w:firstLine="420" w:firstLineChars="200"/>
        <w:rPr>
          <w:rFonts w:hint="eastAsia" w:ascii="宋体" w:hAnsi="宋体" w:cs="宋体"/>
        </w:rPr>
      </w:pPr>
      <w:r>
        <w:rPr>
          <w:rFonts w:hint="eastAsia" w:ascii="宋体" w:hAnsi="宋体" w:cs="宋体"/>
        </w:rPr>
        <w:t>上午：8:30-11:30、下午：13:00-17:00。</w:t>
      </w:r>
    </w:p>
    <w:p w14:paraId="54C6206F">
      <w:pPr>
        <w:adjustRightInd w:val="0"/>
        <w:snapToGrid w:val="0"/>
        <w:spacing w:line="288" w:lineRule="auto"/>
        <w:ind w:firstLine="422" w:firstLineChars="200"/>
        <w:rPr>
          <w:rFonts w:ascii="宋体" w:hAnsi="宋体"/>
        </w:rPr>
      </w:pPr>
      <w:r>
        <w:rPr>
          <w:rFonts w:hint="eastAsia" w:ascii="宋体" w:hAnsi="宋体" w:cs="宋体"/>
          <w:b/>
          <w:bCs/>
        </w:rPr>
        <w:t>备注：获取截止时间之后不再允许潜在投标人获取招标文件</w:t>
      </w:r>
    </w:p>
    <w:p w14:paraId="6043E980">
      <w:pPr>
        <w:adjustRightInd w:val="0"/>
        <w:snapToGrid w:val="0"/>
        <w:spacing w:line="288" w:lineRule="auto"/>
        <w:ind w:left="420" w:leftChars="200" w:firstLine="0" w:firstLineChars="0"/>
        <w:rPr>
          <w:rFonts w:hint="eastAsia" w:ascii="宋体" w:hAnsi="宋体" w:cs="宋体"/>
        </w:rPr>
      </w:pPr>
      <w:r>
        <w:rPr>
          <w:rFonts w:hint="eastAsia" w:ascii="宋体" w:hAnsi="宋体" w:cs="宋体"/>
        </w:rPr>
        <w:t>2.地点（网址）：求是招标汇采平台（https://www.aihuicai.com.cn）</w:t>
      </w:r>
    </w:p>
    <w:p w14:paraId="28DE0C22">
      <w:pPr>
        <w:adjustRightInd w:val="0"/>
        <w:snapToGrid w:val="0"/>
        <w:spacing w:line="288" w:lineRule="auto"/>
        <w:ind w:left="420" w:leftChars="200" w:firstLine="0" w:firstLineChars="0"/>
        <w:rPr>
          <w:rFonts w:ascii="宋体" w:hAnsi="宋体" w:cs="宋体"/>
        </w:rPr>
      </w:pPr>
      <w:r>
        <w:rPr>
          <w:rFonts w:hint="eastAsia" w:ascii="宋体" w:hAnsi="宋体" w:cs="宋体"/>
        </w:rPr>
        <w:t>3.方式：供应商登录求是招标汇采平台，完成在线注册并获取相应项目的采购文件</w:t>
      </w:r>
    </w:p>
    <w:p w14:paraId="5E1B57F9">
      <w:pPr>
        <w:adjustRightInd w:val="0"/>
        <w:snapToGrid w:val="0"/>
        <w:spacing w:line="288" w:lineRule="auto"/>
        <w:ind w:firstLine="420" w:firstLineChars="200"/>
        <w:rPr>
          <w:rFonts w:hint="eastAsia" w:ascii="宋体" w:hAnsi="宋体" w:cs="宋体"/>
          <w:lang w:eastAsia="zh-CN"/>
        </w:rPr>
      </w:pPr>
      <w:r>
        <w:rPr>
          <w:rFonts w:hint="eastAsia" w:ascii="宋体" w:hAnsi="宋体" w:cs="宋体"/>
        </w:rPr>
        <w:t>获取文件联系人：於路莹</w:t>
      </w:r>
      <w:r>
        <w:rPr>
          <w:rFonts w:hint="eastAsia" w:ascii="宋体" w:hAnsi="宋体" w:cs="宋体"/>
          <w:lang w:val="en-US" w:eastAsia="zh-CN"/>
        </w:rPr>
        <w:t>，</w:t>
      </w:r>
      <w:r>
        <w:rPr>
          <w:rFonts w:hint="eastAsia" w:ascii="宋体" w:hAnsi="宋体" w:cs="宋体"/>
        </w:rPr>
        <w:t>联系方法：0571-87666112</w:t>
      </w:r>
      <w:r>
        <w:rPr>
          <w:rFonts w:hint="eastAsia" w:ascii="宋体" w:hAnsi="宋体" w:cs="宋体"/>
          <w:lang w:eastAsia="zh-CN"/>
        </w:rPr>
        <w:t>；</w:t>
      </w:r>
    </w:p>
    <w:p w14:paraId="352B6AAC">
      <w:pPr>
        <w:adjustRightInd w:val="0"/>
        <w:snapToGrid w:val="0"/>
        <w:spacing w:line="288" w:lineRule="auto"/>
        <w:ind w:firstLine="420" w:firstLineChars="200"/>
        <w:rPr>
          <w:rFonts w:hint="eastAsia" w:ascii="宋体" w:hAnsi="宋体" w:cs="宋体"/>
          <w:u w:val="single"/>
        </w:rPr>
      </w:pPr>
      <w:r>
        <w:rPr>
          <w:rFonts w:hint="eastAsia" w:ascii="宋体" w:hAnsi="宋体" w:eastAsia="宋体" w:cs="宋体"/>
          <w:sz w:val="21"/>
          <w:szCs w:val="21"/>
          <w:highlight w:val="none"/>
        </w:rPr>
        <w:t>汇采平台业务咨询电话：李老师，0571-88886608</w:t>
      </w:r>
      <w:r>
        <w:rPr>
          <w:rFonts w:hint="eastAsia" w:ascii="宋体" w:hAnsi="宋体" w:eastAsia="宋体" w:cs="宋体"/>
          <w:sz w:val="21"/>
          <w:szCs w:val="21"/>
          <w:highlight w:val="none"/>
          <w:lang w:eastAsia="zh-CN"/>
        </w:rPr>
        <w:t>。</w:t>
      </w:r>
    </w:p>
    <w:p w14:paraId="26D7455B">
      <w:pPr>
        <w:adjustRightInd w:val="0"/>
        <w:snapToGrid w:val="0"/>
        <w:spacing w:line="288" w:lineRule="auto"/>
        <w:ind w:firstLine="420" w:firstLineChars="200"/>
        <w:rPr>
          <w:rFonts w:ascii="宋体" w:hAnsi="宋体"/>
          <w:u w:val="single"/>
        </w:rPr>
      </w:pPr>
      <w:r>
        <w:rPr>
          <w:rFonts w:hint="eastAsia" w:ascii="宋体" w:hAnsi="宋体" w:cs="宋体"/>
          <w:u w:val="single"/>
        </w:rPr>
        <w:t>4</w:t>
      </w:r>
      <w:r>
        <w:rPr>
          <w:rFonts w:hint="eastAsia" w:ascii="宋体" w:hAnsi="宋体"/>
          <w:u w:val="single"/>
        </w:rPr>
        <w:t>.</w:t>
      </w:r>
      <w:r>
        <w:rPr>
          <w:rFonts w:hint="eastAsia" w:ascii="宋体" w:hAnsi="宋体" w:cs="宋体"/>
          <w:u w:val="single"/>
        </w:rPr>
        <w:t>售价：5</w:t>
      </w:r>
      <w:r>
        <w:rPr>
          <w:rFonts w:hint="eastAsia" w:ascii="宋体" w:hAnsi="宋体"/>
          <w:u w:val="single"/>
        </w:rPr>
        <w:t>00</w:t>
      </w:r>
      <w:r>
        <w:rPr>
          <w:rFonts w:hint="eastAsia" w:ascii="宋体" w:hAnsi="宋体" w:cs="宋体"/>
          <w:u w:val="single"/>
        </w:rPr>
        <w:t>元整，售后不退。</w:t>
      </w:r>
    </w:p>
    <w:p w14:paraId="72AB94F5">
      <w:pPr>
        <w:adjustRightInd w:val="0"/>
        <w:snapToGrid w:val="0"/>
        <w:spacing w:line="288" w:lineRule="auto"/>
        <w:ind w:firstLine="420" w:firstLineChars="200"/>
        <w:rPr>
          <w:rFonts w:ascii="宋体" w:hAnsi="宋体"/>
          <w:u w:val="single"/>
        </w:rPr>
      </w:pPr>
      <w:r>
        <w:rPr>
          <w:rFonts w:hint="eastAsia" w:ascii="宋体" w:hAnsi="宋体" w:cs="宋体"/>
          <w:u w:val="single"/>
        </w:rPr>
        <w:t>收款单位（户名）：浙江求是招标代理有限公司</w:t>
      </w:r>
    </w:p>
    <w:p w14:paraId="0209E4EC">
      <w:pPr>
        <w:adjustRightInd w:val="0"/>
        <w:snapToGrid w:val="0"/>
        <w:spacing w:line="288" w:lineRule="auto"/>
        <w:ind w:firstLine="420" w:firstLineChars="200"/>
        <w:rPr>
          <w:rFonts w:ascii="宋体" w:hAnsi="宋体"/>
          <w:u w:val="single"/>
        </w:rPr>
      </w:pPr>
      <w:r>
        <w:rPr>
          <w:rFonts w:hint="eastAsia" w:ascii="宋体" w:hAnsi="宋体" w:cs="宋体"/>
          <w:u w:val="single"/>
        </w:rPr>
        <w:t>开户银行：工行浙大支行</w:t>
      </w:r>
    </w:p>
    <w:p w14:paraId="0BC7E7C5">
      <w:pPr>
        <w:adjustRightInd w:val="0"/>
        <w:snapToGrid w:val="0"/>
        <w:spacing w:line="288" w:lineRule="auto"/>
        <w:ind w:firstLine="420" w:firstLineChars="200"/>
        <w:rPr>
          <w:rFonts w:ascii="宋体" w:hAnsi="宋体"/>
          <w:u w:val="single"/>
        </w:rPr>
      </w:pPr>
      <w:r>
        <w:rPr>
          <w:rFonts w:hint="eastAsia" w:ascii="宋体" w:hAnsi="宋体" w:cs="宋体"/>
          <w:u w:val="single"/>
        </w:rPr>
        <w:t>银行账号：</w:t>
      </w:r>
      <w:r>
        <w:rPr>
          <w:rFonts w:hint="eastAsia" w:ascii="宋体" w:hAnsi="宋体"/>
          <w:u w:val="single"/>
        </w:rPr>
        <w:t>1202024609900033043</w:t>
      </w:r>
    </w:p>
    <w:p w14:paraId="30ED9E87">
      <w:pPr>
        <w:adjustRightInd w:val="0"/>
        <w:snapToGrid w:val="0"/>
        <w:spacing w:line="288" w:lineRule="auto"/>
        <w:ind w:firstLine="420" w:firstLineChars="200"/>
        <w:rPr>
          <w:rFonts w:ascii="宋体" w:hAnsi="宋体"/>
          <w:u w:val="single"/>
        </w:rPr>
      </w:pPr>
      <w:r>
        <w:rPr>
          <w:rFonts w:hint="eastAsia" w:ascii="宋体" w:hAnsi="宋体" w:cs="宋体"/>
          <w:u w:val="single"/>
        </w:rPr>
        <w:t>财务联系方式：0571-87666113</w:t>
      </w:r>
    </w:p>
    <w:p w14:paraId="1C6443B3">
      <w:pPr>
        <w:adjustRightInd w:val="0"/>
        <w:snapToGrid w:val="0"/>
        <w:spacing w:line="288" w:lineRule="auto"/>
        <w:ind w:firstLine="420" w:firstLineChars="200"/>
        <w:rPr>
          <w:rFonts w:ascii="宋体" w:hAnsi="宋体"/>
          <w:u w:val="single"/>
        </w:rPr>
      </w:pPr>
      <w:r>
        <w:rPr>
          <w:rFonts w:hint="eastAsia" w:ascii="宋体" w:hAnsi="宋体" w:cs="宋体"/>
          <w:u w:val="single"/>
        </w:rPr>
        <w:t>开票信息请发送邮件至：caiwu@qszb.net，提供：项目名称或编号、开票资料、收件信息并注明专普票。</w:t>
      </w:r>
    </w:p>
    <w:p w14:paraId="1B232DC5">
      <w:pPr>
        <w:adjustRightInd w:val="0"/>
        <w:snapToGrid w:val="0"/>
        <w:spacing w:line="288" w:lineRule="auto"/>
        <w:ind w:firstLine="200"/>
        <w:rPr>
          <w:rFonts w:ascii="宋体" w:hAnsi="宋体" w:cs="宋体"/>
          <w:b/>
        </w:rPr>
      </w:pPr>
      <w:r>
        <w:rPr>
          <w:rFonts w:hint="eastAsia" w:ascii="宋体" w:hAnsi="宋体" w:cs="宋体"/>
          <w:b/>
        </w:rPr>
        <w:t>四、提交投标文件截止时间、开标时间和地点</w:t>
      </w:r>
    </w:p>
    <w:p w14:paraId="29FDD8CB">
      <w:pPr>
        <w:adjustRightInd w:val="0"/>
        <w:snapToGrid w:val="0"/>
        <w:spacing w:line="288" w:lineRule="auto"/>
        <w:ind w:firstLine="420" w:firstLineChars="200"/>
        <w:rPr>
          <w:rFonts w:ascii="宋体" w:hAnsi="宋体"/>
          <w:bCs/>
        </w:rPr>
      </w:pPr>
      <w:r>
        <w:rPr>
          <w:rFonts w:hint="eastAsia" w:ascii="宋体" w:hAnsi="宋体" w:cs="宋体"/>
          <w:bCs/>
        </w:rPr>
        <w:t>1.时间：</w:t>
      </w:r>
      <w:r>
        <w:rPr>
          <w:rFonts w:hint="eastAsia" w:ascii="宋体" w:hAnsi="宋体" w:cs="宋体"/>
          <w:bCs/>
          <w:lang w:eastAsia="zh-CN"/>
        </w:rPr>
        <w:t>2025年8月5日</w:t>
      </w:r>
      <w:r>
        <w:rPr>
          <w:rFonts w:hint="eastAsia" w:ascii="宋体" w:hAnsi="宋体"/>
          <w:bCs/>
        </w:rPr>
        <w:t>上午9:00:</w:t>
      </w:r>
      <w:r>
        <w:rPr>
          <w:rFonts w:hint="eastAsia" w:ascii="宋体" w:hAnsi="宋体" w:cs="宋体"/>
          <w:bCs/>
        </w:rPr>
        <w:t>00（北京时间）</w:t>
      </w:r>
    </w:p>
    <w:p w14:paraId="5554264E">
      <w:pPr>
        <w:adjustRightInd w:val="0"/>
        <w:snapToGrid w:val="0"/>
        <w:spacing w:line="288" w:lineRule="auto"/>
        <w:ind w:firstLine="420" w:firstLineChars="200"/>
        <w:rPr>
          <w:rFonts w:hint="eastAsia" w:ascii="宋体" w:hAnsi="宋体" w:eastAsia="宋体"/>
          <w:bCs/>
          <w:lang w:eastAsia="zh-CN"/>
        </w:rPr>
      </w:pPr>
      <w:r>
        <w:rPr>
          <w:rFonts w:hint="eastAsia" w:ascii="宋体" w:hAnsi="宋体"/>
          <w:bCs/>
        </w:rPr>
        <w:t>2</w:t>
      </w:r>
      <w:r>
        <w:rPr>
          <w:rFonts w:hint="eastAsia" w:ascii="宋体" w:hAnsi="宋体" w:cs="宋体"/>
          <w:bCs/>
        </w:rPr>
        <w:t>.地点：</w:t>
      </w:r>
      <w:r>
        <w:rPr>
          <w:rFonts w:hint="eastAsia" w:ascii="宋体" w:hAnsi="宋体" w:cs="宋体"/>
          <w:bCs/>
          <w:lang w:eastAsia="zh-CN"/>
        </w:rPr>
        <w:t>杭州市西湖区玉古路173号中田大厦16楼求是8号招标会议室</w:t>
      </w:r>
    </w:p>
    <w:p w14:paraId="36C80592">
      <w:pPr>
        <w:adjustRightInd w:val="0"/>
        <w:snapToGrid w:val="0"/>
        <w:spacing w:line="288" w:lineRule="auto"/>
        <w:ind w:firstLine="420" w:firstLineChars="200"/>
        <w:rPr>
          <w:rFonts w:ascii="宋体" w:hAnsi="宋体"/>
          <w:bCs/>
        </w:rPr>
      </w:pPr>
      <w:r>
        <w:rPr>
          <w:rFonts w:hint="eastAsia" w:ascii="宋体" w:hAnsi="宋体" w:cs="宋体"/>
          <w:bCs/>
        </w:rPr>
        <w:t>备注：投标人逾期送达或者未密封包装的投标文件采购代理机构将予以拒收</w:t>
      </w:r>
    </w:p>
    <w:p w14:paraId="3E8A6087">
      <w:pPr>
        <w:adjustRightInd w:val="0"/>
        <w:snapToGrid w:val="0"/>
        <w:spacing w:line="288" w:lineRule="auto"/>
        <w:ind w:firstLine="200"/>
        <w:rPr>
          <w:rFonts w:ascii="宋体" w:hAnsi="宋体" w:cs="宋体"/>
          <w:b/>
        </w:rPr>
      </w:pPr>
      <w:r>
        <w:rPr>
          <w:rFonts w:hint="eastAsia" w:ascii="宋体" w:hAnsi="宋体" w:cs="宋体"/>
          <w:b/>
        </w:rPr>
        <w:t>五、公告期限</w:t>
      </w:r>
    </w:p>
    <w:p w14:paraId="59DD18E8">
      <w:pPr>
        <w:adjustRightInd w:val="0"/>
        <w:snapToGrid w:val="0"/>
        <w:spacing w:line="288" w:lineRule="auto"/>
        <w:ind w:firstLine="420" w:firstLineChars="200"/>
        <w:rPr>
          <w:rFonts w:ascii="宋体" w:hAnsi="宋体" w:cs="宋体"/>
          <w:kern w:val="0"/>
        </w:rPr>
      </w:pPr>
      <w:r>
        <w:rPr>
          <w:rFonts w:hint="eastAsia" w:ascii="宋体" w:hAnsi="宋体" w:cs="宋体"/>
          <w:kern w:val="0"/>
        </w:rPr>
        <w:t>自本公告发布之日起5个工作日。</w:t>
      </w:r>
    </w:p>
    <w:p w14:paraId="127FCE98">
      <w:pPr>
        <w:adjustRightInd w:val="0"/>
        <w:snapToGrid w:val="0"/>
        <w:spacing w:line="288" w:lineRule="auto"/>
        <w:ind w:firstLine="211" w:firstLineChars="100"/>
        <w:rPr>
          <w:rFonts w:ascii="宋体" w:hAnsi="宋体" w:cs="宋体"/>
          <w:b/>
        </w:rPr>
      </w:pPr>
      <w:r>
        <w:rPr>
          <w:rFonts w:hint="eastAsia" w:ascii="宋体" w:hAnsi="宋体" w:cs="宋体"/>
          <w:b/>
        </w:rPr>
        <w:t>六、其他补充事宜</w:t>
      </w:r>
    </w:p>
    <w:p w14:paraId="0C4477F3">
      <w:pPr>
        <w:adjustRightInd w:val="0"/>
        <w:snapToGrid w:val="0"/>
        <w:spacing w:line="288" w:lineRule="auto"/>
        <w:ind w:firstLine="420" w:firstLineChars="200"/>
        <w:rPr>
          <w:rFonts w:hint="eastAsia" w:ascii="宋体" w:hAnsi="宋体" w:cs="宋体"/>
          <w:b w:val="0"/>
          <w:bCs w:val="0"/>
        </w:rPr>
      </w:pPr>
      <w:r>
        <w:rPr>
          <w:rFonts w:hint="eastAsia" w:ascii="宋体" w:hAnsi="宋体" w:cs="宋体"/>
          <w:b w:val="0"/>
          <w:bCs w:val="0"/>
        </w:rPr>
        <w:t>1.投标人代表非必须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27F481EF">
      <w:pPr>
        <w:adjustRightInd w:val="0"/>
        <w:snapToGrid w:val="0"/>
        <w:spacing w:line="288" w:lineRule="auto"/>
        <w:ind w:firstLine="422" w:firstLineChars="200"/>
        <w:rPr>
          <w:rFonts w:hint="eastAsia" w:ascii="宋体" w:hAnsi="宋体" w:cs="宋体"/>
          <w:b/>
          <w:bCs/>
        </w:rPr>
      </w:pPr>
      <w:r>
        <w:rPr>
          <w:rFonts w:hint="eastAsia" w:ascii="宋体" w:hAnsi="宋体" w:cs="宋体"/>
          <w:b/>
          <w:bCs/>
        </w:rPr>
        <w:t>（1）邮寄地址：杭州市西湖区玉古路173号中田大厦21楼H室</w:t>
      </w:r>
      <w:r>
        <w:rPr>
          <w:rFonts w:hint="eastAsia" w:ascii="宋体" w:hAnsi="宋体" w:cs="宋体"/>
          <w:b/>
          <w:bCs/>
          <w:lang w:val="en-US" w:eastAsia="zh-CN"/>
        </w:rPr>
        <w:t>招标一部</w:t>
      </w:r>
      <w:r>
        <w:rPr>
          <w:rFonts w:hint="eastAsia" w:ascii="宋体" w:hAnsi="宋体" w:cs="宋体"/>
          <w:b/>
          <w:bCs/>
        </w:rPr>
        <w:t>，浙江求是招标代理有限公司（</w:t>
      </w:r>
      <w:r>
        <w:rPr>
          <w:rFonts w:hint="eastAsia" w:ascii="宋体" w:hAnsi="宋体" w:cs="宋体"/>
          <w:b/>
          <w:bCs/>
          <w:lang w:val="en-US" w:eastAsia="zh-CN"/>
        </w:rPr>
        <w:t>王娜</w:t>
      </w:r>
      <w:r>
        <w:rPr>
          <w:rFonts w:hint="eastAsia" w:ascii="宋体" w:hAnsi="宋体" w:cs="宋体"/>
          <w:b/>
          <w:bCs/>
        </w:rPr>
        <w:t>）收，电话：0571-87666119，寄出后将（快递单号、项目名称、公司名称、联系方式等相关信息）发至：zb01@qszb.net，以便查收）。</w:t>
      </w:r>
    </w:p>
    <w:p w14:paraId="1F7AB44E">
      <w:pPr>
        <w:adjustRightInd w:val="0"/>
        <w:snapToGrid w:val="0"/>
        <w:spacing w:line="288" w:lineRule="auto"/>
        <w:ind w:firstLine="422" w:firstLineChars="200"/>
        <w:rPr>
          <w:rFonts w:hint="eastAsia" w:ascii="宋体" w:hAnsi="宋体" w:cs="宋体"/>
          <w:b/>
          <w:bCs/>
        </w:rPr>
      </w:pPr>
      <w:r>
        <w:rPr>
          <w:rFonts w:hint="eastAsia" w:ascii="宋体" w:hAnsi="宋体" w:cs="宋体"/>
          <w:b/>
          <w:bCs/>
        </w:rPr>
        <w:t>特别说明：双休日和法定节假日不收件，投标人自行承担邮寄风险。</w:t>
      </w:r>
    </w:p>
    <w:p w14:paraId="0F085AE5">
      <w:pPr>
        <w:adjustRightInd w:val="0"/>
        <w:snapToGrid w:val="0"/>
        <w:spacing w:line="288" w:lineRule="auto"/>
        <w:ind w:firstLine="422" w:firstLineChars="200"/>
        <w:rPr>
          <w:rFonts w:hint="eastAsia" w:ascii="宋体" w:hAnsi="宋体" w:cs="宋体"/>
          <w:b/>
          <w:bCs/>
        </w:rPr>
      </w:pPr>
      <w:r>
        <w:rPr>
          <w:rFonts w:hint="eastAsia" w:ascii="宋体" w:hAnsi="宋体" w:cs="宋体"/>
          <w:b/>
          <w:bCs/>
        </w:rPr>
        <w:t>（2）请投标人确保投标文件在邮寄过程密封包装完好，因邮寄过程的密封破损造成不符合开标要求的，本招标代理及</w:t>
      </w:r>
      <w:r>
        <w:rPr>
          <w:rFonts w:hint="eastAsia" w:ascii="宋体" w:hAnsi="宋体" w:cs="宋体"/>
          <w:b/>
          <w:bCs/>
          <w:lang w:val="en-US" w:eastAsia="zh-CN"/>
        </w:rPr>
        <w:t>招标人</w:t>
      </w:r>
      <w:r>
        <w:rPr>
          <w:rFonts w:hint="eastAsia" w:ascii="宋体" w:hAnsi="宋体" w:cs="宋体"/>
          <w:b/>
          <w:bCs/>
        </w:rPr>
        <w:t>概不负责。建议投标文件密封包装后邮寄时再进行外包装。投标人应对邮寄快递响应文件的完整性、密封性负责。</w:t>
      </w:r>
    </w:p>
    <w:p w14:paraId="4B0810AC">
      <w:pPr>
        <w:adjustRightInd w:val="0"/>
        <w:snapToGrid w:val="0"/>
        <w:spacing w:line="288" w:lineRule="auto"/>
        <w:ind w:firstLine="422" w:firstLineChars="200"/>
        <w:rPr>
          <w:rFonts w:ascii="宋体" w:hAnsi="宋体" w:cs="宋体"/>
        </w:rPr>
      </w:pPr>
      <w:r>
        <w:rPr>
          <w:rFonts w:hint="eastAsia" w:ascii="宋体" w:hAnsi="宋体" w:cs="宋体"/>
          <w:b/>
          <w:bCs/>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14:paraId="27B7397A">
      <w:pPr>
        <w:adjustRightInd w:val="0"/>
        <w:snapToGrid w:val="0"/>
        <w:spacing w:line="288" w:lineRule="auto"/>
        <w:ind w:firstLine="422" w:firstLineChars="200"/>
        <w:rPr>
          <w:rFonts w:hint="eastAsia" w:ascii="宋体" w:hAnsi="宋体" w:cs="宋体"/>
          <w:b/>
          <w:bCs/>
        </w:rPr>
      </w:pPr>
      <w:r>
        <w:rPr>
          <w:rFonts w:hint="eastAsia" w:ascii="宋体" w:hAnsi="宋体" w:cs="宋体"/>
          <w:b/>
          <w:bCs/>
        </w:rPr>
        <w:t>2.统一踏勘现场时间、地点：2025年7月23日上午9:00前在浙江大学紫金港校区生命科学研究交叉中心大楼门口集合，踏勘联系人：杨老师 13736718220。</w:t>
      </w:r>
    </w:p>
    <w:p w14:paraId="522F8F5D">
      <w:pPr>
        <w:adjustRightInd w:val="0"/>
        <w:snapToGrid w:val="0"/>
        <w:spacing w:line="288" w:lineRule="auto"/>
        <w:ind w:firstLine="422" w:firstLineChars="200"/>
        <w:rPr>
          <w:rFonts w:hint="eastAsia" w:ascii="宋体" w:hAnsi="宋体" w:cs="宋体"/>
          <w:b/>
          <w:bCs/>
        </w:rPr>
      </w:pPr>
      <w:r>
        <w:rPr>
          <w:rFonts w:hint="eastAsia" w:ascii="宋体" w:hAnsi="宋体" w:cs="宋体"/>
          <w:b/>
          <w:bCs/>
        </w:rPr>
        <w:t>预约进校方式：踏勘前一天，采购代理机构会将入校预约链接发至报名单位邮箱，请各单位项目经理根据链接填写进校人员相关信息（请详细阅读：预约信息填报特别注意事项），逾期预约无效，并按约定时间准时到场。未预约或未按预约时间自行前往的，谢绝进入。拟派项目经理需携带身份证准时到场踏勘。</w:t>
      </w:r>
    </w:p>
    <w:p w14:paraId="1E67535D">
      <w:pPr>
        <w:adjustRightInd w:val="0"/>
        <w:snapToGrid w:val="0"/>
        <w:spacing w:line="288" w:lineRule="auto"/>
        <w:ind w:firstLine="422" w:firstLineChars="200"/>
        <w:rPr>
          <w:rFonts w:hint="eastAsia" w:ascii="宋体" w:hAnsi="宋体"/>
          <w:b/>
          <w:bCs/>
          <w:sz w:val="21"/>
          <w:szCs w:val="21"/>
          <w:highlight w:val="none"/>
        </w:rPr>
      </w:pPr>
      <w:r>
        <w:rPr>
          <w:rFonts w:hint="eastAsia" w:ascii="宋体" w:hAnsi="宋体" w:cs="宋体"/>
          <w:b/>
          <w:bCs/>
        </w:rPr>
        <w:t>预约信息填报特别注意事项：（1）以下信息为必填项：入校人员姓名、证件号、工作单位（注意为必填）、手机号。如开车前往需填车牌号。（2）信息提交后需经过管理部门审核，因信息填报有误或不完整（如工作单位不填的），造成审核未通过而无法进校的，责任自负。预约审核通过，已收到审核通过短信为准。（3）每家投标报名单位进校可预约人数不得超过3人。</w:t>
      </w:r>
    </w:p>
    <w:p w14:paraId="18E6590B">
      <w:pPr>
        <w:adjustRightInd w:val="0"/>
        <w:snapToGrid w:val="0"/>
        <w:spacing w:line="288" w:lineRule="auto"/>
        <w:ind w:firstLine="422" w:firstLineChars="200"/>
        <w:rPr>
          <w:rFonts w:ascii="宋体" w:hAnsi="宋体" w:cs="宋体"/>
          <w:b/>
          <w:bCs/>
          <w:highlight w:val="none"/>
        </w:rPr>
      </w:pPr>
      <w:r>
        <w:rPr>
          <w:rFonts w:hint="eastAsia" w:ascii="宋体" w:hAnsi="宋体"/>
          <w:b/>
          <w:bCs/>
          <w:sz w:val="21"/>
          <w:szCs w:val="21"/>
          <w:highlight w:val="none"/>
        </w:rPr>
        <w:t>特别提示：现场踏勘回执表由采购人代表在现场踏勘时统一发放，仅限投标单位拟派项目经理领取填写，现场踏勘结束后迟到者不再补发，请各单位务必按时到场。</w:t>
      </w:r>
    </w:p>
    <w:p w14:paraId="771DDC67">
      <w:pPr>
        <w:adjustRightInd w:val="0"/>
        <w:snapToGrid w:val="0"/>
        <w:spacing w:line="288" w:lineRule="auto"/>
        <w:ind w:firstLine="200"/>
        <w:rPr>
          <w:rFonts w:ascii="宋体" w:hAnsi="宋体"/>
          <w:b/>
        </w:rPr>
      </w:pPr>
      <w:r>
        <w:rPr>
          <w:rFonts w:hint="eastAsia" w:ascii="宋体" w:hAnsi="宋体" w:cs="宋体"/>
          <w:b/>
        </w:rPr>
        <w:t>七、对本次招标提出询问请按以下方式联系</w:t>
      </w:r>
    </w:p>
    <w:p w14:paraId="0DC99EC4">
      <w:pPr>
        <w:adjustRightInd w:val="0"/>
        <w:snapToGrid w:val="0"/>
        <w:spacing w:line="288" w:lineRule="auto"/>
        <w:ind w:firstLine="420" w:firstLineChars="200"/>
        <w:rPr>
          <w:rFonts w:ascii="宋体" w:hAnsi="宋体"/>
        </w:rPr>
      </w:pPr>
      <w:r>
        <w:rPr>
          <w:rFonts w:hint="eastAsia" w:ascii="宋体" w:hAnsi="宋体" w:cs="宋体"/>
        </w:rPr>
        <w:t>1.招标人信息</w:t>
      </w:r>
    </w:p>
    <w:p w14:paraId="13F0C3AA">
      <w:pPr>
        <w:adjustRightInd w:val="0"/>
        <w:snapToGrid w:val="0"/>
        <w:spacing w:line="288" w:lineRule="auto"/>
        <w:ind w:firstLine="420" w:firstLineChars="200"/>
        <w:rPr>
          <w:rFonts w:ascii="宋体" w:hAnsi="宋体"/>
        </w:rPr>
      </w:pPr>
      <w:r>
        <w:rPr>
          <w:rFonts w:hint="eastAsia" w:ascii="宋体" w:hAnsi="宋体" w:cs="宋体"/>
        </w:rPr>
        <w:t>名称：浙江大学</w:t>
      </w:r>
    </w:p>
    <w:p w14:paraId="0F8A44AD">
      <w:pPr>
        <w:adjustRightInd w:val="0"/>
        <w:snapToGrid w:val="0"/>
        <w:spacing w:line="288" w:lineRule="auto"/>
        <w:ind w:firstLine="420" w:firstLineChars="200"/>
        <w:rPr>
          <w:rFonts w:ascii="宋体" w:hAnsi="宋体"/>
        </w:rPr>
      </w:pPr>
      <w:r>
        <w:rPr>
          <w:rFonts w:hint="eastAsia" w:ascii="宋体" w:hAnsi="宋体" w:cs="宋体"/>
        </w:rPr>
        <w:t>地址：浙江省杭州市余杭塘路866号</w:t>
      </w:r>
    </w:p>
    <w:p w14:paraId="43B95719">
      <w:pPr>
        <w:adjustRightInd w:val="0"/>
        <w:snapToGrid w:val="0"/>
        <w:spacing w:line="288" w:lineRule="auto"/>
        <w:ind w:firstLine="420" w:firstLineChars="200"/>
        <w:rPr>
          <w:rFonts w:ascii="宋体" w:hAnsi="宋体"/>
        </w:rPr>
      </w:pPr>
      <w:r>
        <w:rPr>
          <w:rFonts w:hint="eastAsia" w:ascii="宋体" w:hAnsi="宋体" w:cs="宋体"/>
        </w:rPr>
        <w:t>采购项目联系人：张老师</w:t>
      </w:r>
    </w:p>
    <w:p w14:paraId="3DA4982C">
      <w:pPr>
        <w:adjustRightInd w:val="0"/>
        <w:snapToGrid w:val="0"/>
        <w:spacing w:line="288" w:lineRule="auto"/>
        <w:ind w:firstLine="420" w:firstLineChars="200"/>
        <w:rPr>
          <w:rFonts w:ascii="宋体" w:hAnsi="宋体"/>
        </w:rPr>
      </w:pPr>
      <w:r>
        <w:rPr>
          <w:rFonts w:hint="eastAsia" w:ascii="宋体" w:hAnsi="宋体" w:cs="宋体"/>
        </w:rPr>
        <w:t>采购项目联系方式：0571-88981195</w:t>
      </w:r>
    </w:p>
    <w:p w14:paraId="07049A4E">
      <w:pPr>
        <w:adjustRightInd w:val="0"/>
        <w:snapToGrid w:val="0"/>
        <w:spacing w:line="288" w:lineRule="auto"/>
        <w:ind w:firstLine="420" w:firstLineChars="200"/>
        <w:rPr>
          <w:rFonts w:hint="eastAsia" w:ascii="宋体" w:hAnsi="宋体" w:cs="宋体"/>
        </w:rPr>
      </w:pPr>
      <w:r>
        <w:rPr>
          <w:rFonts w:hint="eastAsia" w:ascii="宋体" w:hAnsi="宋体"/>
          <w:sz w:val="21"/>
          <w:szCs w:val="21"/>
          <w:highlight w:val="none"/>
        </w:rPr>
        <w:t>采购部门邮箱：cgzx1@zju.edu.cn</w:t>
      </w:r>
    </w:p>
    <w:p w14:paraId="011DA72B">
      <w:pPr>
        <w:adjustRightInd w:val="0"/>
        <w:snapToGrid w:val="0"/>
        <w:spacing w:line="288" w:lineRule="auto"/>
        <w:ind w:firstLine="420" w:firstLineChars="200"/>
        <w:rPr>
          <w:rFonts w:ascii="宋体" w:hAnsi="宋体"/>
        </w:rPr>
      </w:pPr>
      <w:r>
        <w:rPr>
          <w:rFonts w:hint="eastAsia" w:ascii="宋体" w:hAnsi="宋体" w:cs="宋体"/>
        </w:rPr>
        <w:t>2.采购代理机构信息</w:t>
      </w:r>
    </w:p>
    <w:p w14:paraId="5FD472F3">
      <w:pPr>
        <w:adjustRightInd w:val="0"/>
        <w:snapToGrid w:val="0"/>
        <w:spacing w:line="288" w:lineRule="auto"/>
        <w:ind w:firstLine="420" w:firstLineChars="200"/>
        <w:rPr>
          <w:rFonts w:ascii="宋体" w:hAnsi="宋体"/>
        </w:rPr>
      </w:pPr>
      <w:r>
        <w:rPr>
          <w:rFonts w:hint="eastAsia" w:ascii="宋体" w:hAnsi="宋体" w:cs="宋体"/>
        </w:rPr>
        <w:t>名称：浙江求是招标代理有限公司</w:t>
      </w:r>
    </w:p>
    <w:p w14:paraId="5BDBD682">
      <w:pPr>
        <w:adjustRightInd w:val="0"/>
        <w:snapToGrid w:val="0"/>
        <w:spacing w:line="288" w:lineRule="auto"/>
        <w:ind w:firstLine="420" w:firstLineChars="200"/>
        <w:rPr>
          <w:rFonts w:ascii="宋体" w:hAnsi="宋体"/>
        </w:rPr>
      </w:pPr>
      <w:r>
        <w:rPr>
          <w:rFonts w:hint="eastAsia" w:ascii="宋体" w:hAnsi="宋体" w:cs="宋体"/>
        </w:rPr>
        <w:t>地址：杭州市西湖区玉古路173号中田大厦21楼</w:t>
      </w:r>
    </w:p>
    <w:p w14:paraId="3F1D2BF9">
      <w:pPr>
        <w:adjustRightInd w:val="0"/>
        <w:snapToGrid w:val="0"/>
        <w:spacing w:line="288" w:lineRule="auto"/>
        <w:ind w:firstLine="420" w:firstLineChars="200"/>
        <w:rPr>
          <w:rFonts w:hint="default" w:ascii="宋体" w:hAnsi="宋体" w:eastAsia="宋体"/>
          <w:lang w:val="en-US" w:eastAsia="zh-CN"/>
        </w:rPr>
      </w:pPr>
      <w:r>
        <w:rPr>
          <w:rFonts w:hint="eastAsia" w:ascii="宋体" w:hAnsi="宋体" w:cs="宋体"/>
        </w:rPr>
        <w:t>项目联系人：陈宵</w:t>
      </w:r>
      <w:r>
        <w:rPr>
          <w:rFonts w:hint="eastAsia" w:ascii="宋体" w:hAnsi="宋体" w:cs="宋体"/>
          <w:lang w:eastAsia="zh-CN"/>
        </w:rPr>
        <w:t>、</w:t>
      </w:r>
      <w:r>
        <w:rPr>
          <w:rFonts w:hint="eastAsia" w:ascii="宋体" w:hAnsi="宋体" w:cs="宋体"/>
          <w:lang w:val="en-US" w:eastAsia="zh-CN"/>
        </w:rPr>
        <w:t>王娜</w:t>
      </w:r>
    </w:p>
    <w:p w14:paraId="5CE3D490">
      <w:pPr>
        <w:adjustRightInd w:val="0"/>
        <w:snapToGrid w:val="0"/>
        <w:spacing w:line="288" w:lineRule="auto"/>
        <w:ind w:firstLine="420" w:firstLineChars="200"/>
        <w:rPr>
          <w:rFonts w:ascii="宋体" w:hAnsi="宋体"/>
        </w:rPr>
      </w:pPr>
      <w:r>
        <w:rPr>
          <w:rFonts w:hint="eastAsia" w:ascii="宋体" w:hAnsi="宋体" w:cs="宋体"/>
        </w:rPr>
        <w:t>项目联系方式：0571-87666119</w:t>
      </w:r>
    </w:p>
    <w:p w14:paraId="57078E0F">
      <w:pPr>
        <w:adjustRightInd w:val="0"/>
        <w:snapToGrid w:val="0"/>
        <w:spacing w:line="288" w:lineRule="auto"/>
        <w:ind w:firstLine="420" w:firstLineChars="200"/>
        <w:rPr>
          <w:rFonts w:hint="default" w:ascii="宋体" w:hAnsi="宋体" w:eastAsia="宋体"/>
          <w:lang w:val="en-US" w:eastAsia="zh-CN"/>
        </w:rPr>
      </w:pPr>
      <w:r>
        <w:rPr>
          <w:rFonts w:hint="eastAsia" w:ascii="宋体" w:hAnsi="宋体" w:cs="宋体"/>
        </w:rPr>
        <w:t>异议联系人：</w:t>
      </w:r>
      <w:r>
        <w:rPr>
          <w:rFonts w:hint="eastAsia" w:ascii="宋体" w:hAnsi="宋体" w:cs="宋体"/>
          <w:lang w:val="en-US" w:eastAsia="zh-CN"/>
        </w:rPr>
        <w:t>周安琪</w:t>
      </w:r>
    </w:p>
    <w:p w14:paraId="0DBCDE1B">
      <w:pPr>
        <w:adjustRightInd w:val="0"/>
        <w:snapToGrid w:val="0"/>
        <w:spacing w:line="288" w:lineRule="auto"/>
        <w:ind w:firstLine="420" w:firstLineChars="200"/>
        <w:rPr>
          <w:rFonts w:ascii="宋体" w:hAnsi="宋体"/>
        </w:rPr>
      </w:pPr>
      <w:r>
        <w:rPr>
          <w:rFonts w:hint="eastAsia" w:ascii="宋体" w:hAnsi="宋体" w:cs="宋体"/>
        </w:rPr>
        <w:t>异议联系方式：0571-81110356</w:t>
      </w:r>
    </w:p>
    <w:p w14:paraId="429D58FC">
      <w:pPr>
        <w:adjustRightInd w:val="0"/>
        <w:snapToGrid w:val="0"/>
        <w:spacing w:line="288" w:lineRule="auto"/>
        <w:ind w:firstLine="420" w:firstLineChars="200"/>
        <w:rPr>
          <w:rFonts w:ascii="宋体" w:hAnsi="宋体" w:cs="宋体"/>
        </w:rPr>
      </w:pPr>
      <w:r>
        <w:rPr>
          <w:rFonts w:hint="eastAsia" w:ascii="宋体" w:hAnsi="宋体" w:cs="宋体"/>
        </w:rPr>
        <w:t>异议邮箱：jdkh@qszb.net</w:t>
      </w:r>
    </w:p>
    <w:p w14:paraId="5448CB56">
      <w:pPr>
        <w:adjustRightInd w:val="0"/>
        <w:snapToGrid w:val="0"/>
        <w:spacing w:line="288" w:lineRule="auto"/>
        <w:ind w:firstLine="420" w:firstLineChars="200"/>
        <w:rPr>
          <w:rFonts w:ascii="宋体" w:hAnsi="宋体" w:cs="宋体"/>
        </w:rPr>
      </w:pPr>
      <w:r>
        <w:rPr>
          <w:rFonts w:hint="eastAsia" w:ascii="宋体" w:hAnsi="宋体" w:cs="宋体"/>
        </w:rPr>
        <w:t>获取文件联系人：於路莹</w:t>
      </w:r>
    </w:p>
    <w:p w14:paraId="21D1C750">
      <w:pPr>
        <w:adjustRightInd w:val="0"/>
        <w:snapToGrid w:val="0"/>
        <w:spacing w:line="288" w:lineRule="auto"/>
        <w:ind w:firstLine="420" w:firstLineChars="200"/>
        <w:rPr>
          <w:rFonts w:ascii="宋体" w:hAnsi="宋体" w:cs="宋体"/>
        </w:rPr>
      </w:pPr>
      <w:r>
        <w:rPr>
          <w:rFonts w:hint="eastAsia" w:ascii="宋体" w:hAnsi="宋体" w:cs="宋体"/>
        </w:rPr>
        <w:t>联系方法：0571-87666112</w:t>
      </w:r>
    </w:p>
    <w:p w14:paraId="2EBABC42">
      <w:pPr>
        <w:adjustRightInd w:val="0"/>
        <w:snapToGrid w:val="0"/>
        <w:spacing w:line="288" w:lineRule="auto"/>
        <w:ind w:firstLine="396" w:firstLineChars="200"/>
        <w:rPr>
          <w:rFonts w:cs="宋体" w:asciiTheme="minorEastAsia" w:hAnsiTheme="minorEastAsia" w:eastAsiaTheme="minorEastAsia"/>
          <w:spacing w:val="-6"/>
        </w:rPr>
      </w:pPr>
    </w:p>
    <w:p w14:paraId="5DC920A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156A05A9"/>
    <w:rsid w:val="156A05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2025-07-15T06:50:00Z</dcterms:created>
  <dc:creator>beta</dc:creator>
  <cp:lastModifiedBy>beta</cp:lastModifiedBy>
  <dcterms:modified xsi:type="dcterms:W3CDTF">2025-07-15T06:50:49Z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1615864726234720803C67C8B524EC4C_11</vt:lpwstr>
  </property>
</Properties>
</file>