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eastAsia="zh-CN"/>
        </w:rPr>
        <w:t>宁陵县人民医院纤维支气管镜采购项目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eastAsia="zh-CN"/>
        </w:rPr>
        <w:t>公告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一、</w:t>
      </w:r>
      <w:r>
        <w:rPr>
          <w:rFonts w:hint="eastAsia" w:hAnsi="宋体" w:cs="宋体"/>
          <w:b/>
          <w:color w:val="auto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color w:val="auto"/>
          <w:highlight w:val="none"/>
        </w:rPr>
        <w:t xml:space="preserve">条件： </w:t>
      </w:r>
      <w:r>
        <w:rPr>
          <w:rFonts w:hint="eastAsia" w:ascii="宋体" w:hAnsi="宋体" w:eastAsia="宋体" w:cs="宋体"/>
          <w:b/>
          <w:color w:val="auto"/>
          <w:highlight w:val="none"/>
          <w:lang w:val="en-US" w:eastAsia="zh-CN"/>
        </w:rPr>
        <w:t xml:space="preserve">                      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本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highlight w:val="none"/>
        </w:rPr>
        <w:t>项目</w:t>
      </w:r>
      <w:r>
        <w:rPr>
          <w:rFonts w:hint="eastAsia" w:hAnsi="宋体" w:cs="宋体"/>
          <w:b/>
          <w:color w:val="auto"/>
          <w:highlight w:val="none"/>
          <w:u w:val="single"/>
          <w:lang w:eastAsia="zh-CN"/>
        </w:rPr>
        <w:t>宁陵县人民医院纤维支气管镜采购项目</w:t>
      </w:r>
      <w:r>
        <w:rPr>
          <w:rFonts w:hint="eastAsia" w:ascii="宋体" w:hAnsi="宋体" w:eastAsia="宋体" w:cs="宋体"/>
          <w:color w:val="auto"/>
          <w:highlight w:val="none"/>
        </w:rPr>
        <w:t>，采购人为</w:t>
      </w:r>
      <w:r>
        <w:rPr>
          <w:rFonts w:hint="eastAsia" w:hAnsi="宋体" w:cs="宋体"/>
          <w:b/>
          <w:color w:val="auto"/>
          <w:highlight w:val="none"/>
          <w:u w:val="single"/>
          <w:lang w:eastAsia="zh-CN"/>
        </w:rPr>
        <w:t>宁陵县人民医院</w:t>
      </w:r>
      <w:r>
        <w:rPr>
          <w:rFonts w:hint="eastAsia" w:ascii="宋体" w:hAnsi="宋体" w:eastAsia="宋体" w:cs="宋体"/>
          <w:color w:val="auto"/>
          <w:highlight w:val="none"/>
        </w:rPr>
        <w:t>，项目已具备招标条件，现对该项目进行</w:t>
      </w:r>
      <w:r>
        <w:rPr>
          <w:rFonts w:hint="eastAsia" w:hAnsi="宋体" w:cs="宋体"/>
          <w:color w:val="auto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highlight w:val="none"/>
        </w:rPr>
        <w:t>，欢迎符合相关条件的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highlight w:val="none"/>
        </w:rPr>
        <w:t xml:space="preserve">参加。  </w:t>
      </w:r>
    </w:p>
    <w:p>
      <w:pPr>
        <w:pStyle w:val="7"/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二、</w:t>
      </w:r>
      <w:r>
        <w:rPr>
          <w:rFonts w:hint="eastAsia" w:ascii="宋体" w:hAnsi="宋体" w:eastAsia="宋体" w:cs="宋体"/>
          <w:b/>
          <w:color w:val="auto"/>
          <w:highlight w:val="none"/>
        </w:rPr>
        <w:t>项目概况：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2.1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highlight w:val="none"/>
        </w:rPr>
        <w:t>项目名称：</w:t>
      </w:r>
      <w:r>
        <w:rPr>
          <w:rFonts w:hint="eastAsia" w:hAnsi="宋体" w:cs="宋体"/>
          <w:color w:val="auto"/>
          <w:highlight w:val="none"/>
          <w:lang w:eastAsia="zh-CN"/>
        </w:rPr>
        <w:t>宁陵县人民医院纤维支气管镜采购项目</w:t>
      </w:r>
      <w:r>
        <w:rPr>
          <w:rFonts w:hint="eastAsia" w:ascii="宋体" w:hAnsi="宋体" w:eastAsia="宋体" w:cs="宋体"/>
          <w:color w:val="auto"/>
          <w:highlight w:val="none"/>
        </w:rPr>
        <w:t>；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2.2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 xml:space="preserve"> </w:t>
      </w:r>
      <w:r>
        <w:rPr>
          <w:rFonts w:hint="eastAsia" w:hAnsi="宋体" w:cs="宋体"/>
          <w:color w:val="auto"/>
          <w:highlight w:val="none"/>
          <w:lang w:val="en-US" w:eastAsia="zh-CN"/>
        </w:rPr>
        <w:t>项目</w:t>
      </w:r>
      <w:r>
        <w:rPr>
          <w:rFonts w:hint="eastAsia" w:hAnsi="宋体" w:eastAsia="宋体" w:cs="宋体"/>
          <w:color w:val="auto"/>
          <w:highlight w:val="none"/>
          <w:lang w:eastAsia="zh-CN"/>
        </w:rPr>
        <w:t>编号</w:t>
      </w:r>
      <w:r>
        <w:rPr>
          <w:rFonts w:hint="eastAsia" w:ascii="宋体" w:hAnsi="宋体" w:eastAsia="宋体" w:cs="宋体"/>
          <w:color w:val="auto"/>
          <w:highlight w:val="none"/>
        </w:rPr>
        <w:t>：</w:t>
      </w:r>
      <w:r>
        <w:rPr>
          <w:rFonts w:hint="eastAsia" w:hAnsi="宋体" w:cs="宋体"/>
          <w:color w:val="auto"/>
          <w:highlight w:val="none"/>
          <w:lang w:eastAsia="zh-CN"/>
        </w:rPr>
        <w:t>HNTS-202</w:t>
      </w:r>
      <w:r>
        <w:rPr>
          <w:rFonts w:hint="eastAsia" w:hAnsi="宋体" w:cs="宋体"/>
          <w:color w:val="auto"/>
          <w:highlight w:val="none"/>
          <w:lang w:val="en-US" w:eastAsia="zh-CN"/>
        </w:rPr>
        <w:t>3</w:t>
      </w:r>
      <w:r>
        <w:rPr>
          <w:rFonts w:hint="eastAsia" w:hAnsi="宋体" w:cs="宋体"/>
          <w:color w:val="auto"/>
          <w:highlight w:val="none"/>
          <w:lang w:eastAsia="zh-CN"/>
        </w:rPr>
        <w:t>-</w:t>
      </w:r>
      <w:r>
        <w:rPr>
          <w:rFonts w:hint="eastAsia" w:hAnsi="宋体" w:cs="宋体"/>
          <w:color w:val="auto"/>
          <w:highlight w:val="none"/>
          <w:lang w:val="en-US" w:eastAsia="zh-CN"/>
        </w:rPr>
        <w:t>7</w:t>
      </w:r>
      <w:r>
        <w:rPr>
          <w:rFonts w:hint="eastAsia" w:hAnsi="宋体" w:cs="宋体"/>
          <w:color w:val="auto"/>
          <w:highlight w:val="none"/>
          <w:lang w:eastAsia="zh-CN"/>
        </w:rPr>
        <w:t>号</w:t>
      </w:r>
      <w:r>
        <w:rPr>
          <w:rFonts w:hint="eastAsia" w:ascii="宋体" w:hAnsi="宋体" w:eastAsia="宋体" w:cs="宋体"/>
          <w:color w:val="auto"/>
          <w:highlight w:val="none"/>
        </w:rPr>
        <w:t>；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 xml:space="preserve"> 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资金来源：</w:t>
      </w:r>
      <w:r>
        <w:rPr>
          <w:rFonts w:hint="eastAsia" w:hAnsi="宋体" w:cs="宋体"/>
          <w:color w:val="auto"/>
          <w:highlight w:val="none"/>
          <w:lang w:val="en-US" w:eastAsia="zh-CN"/>
        </w:rPr>
        <w:t>自筹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资金；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4</w:t>
      </w:r>
      <w:r>
        <w:rPr>
          <w:rFonts w:hint="eastAsia" w:hAnsi="宋体" w:cs="宋体"/>
          <w:color w:val="auto"/>
          <w:highlight w:val="none"/>
          <w:lang w:val="en-US" w:eastAsia="zh-CN"/>
        </w:rPr>
        <w:t>采购金额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：</w:t>
      </w:r>
      <w:r>
        <w:rPr>
          <w:rFonts w:hint="eastAsia" w:hAnsi="宋体" w:cs="宋体"/>
          <w:color w:val="auto"/>
          <w:highlight w:val="none"/>
          <w:u w:val="single"/>
          <w:lang w:val="en-US" w:eastAsia="zh-CN"/>
        </w:rPr>
        <w:t>299500.00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元。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采购范围及内容：</w:t>
      </w:r>
      <w:r>
        <w:rPr>
          <w:rFonts w:hint="eastAsia" w:hAnsi="宋体" w:cs="宋体"/>
          <w:color w:val="auto"/>
          <w:highlight w:val="none"/>
          <w:lang w:eastAsia="zh-CN"/>
        </w:rPr>
        <w:t>纤维支气管镜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采购，详见采购文件“</w:t>
      </w:r>
      <w:r>
        <w:rPr>
          <w:rFonts w:hint="eastAsia" w:hAnsi="宋体" w:cs="宋体"/>
          <w:color w:val="auto"/>
          <w:highlight w:val="none"/>
          <w:lang w:val="en-US" w:eastAsia="zh-CN"/>
        </w:rPr>
        <w:t>采购清单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”。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交货地点：采购人指定地点；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供货期:签订合同后</w:t>
      </w:r>
      <w:r>
        <w:rPr>
          <w:rFonts w:hint="eastAsia" w:hAnsi="宋体" w:cs="宋体"/>
          <w:color w:val="auto"/>
          <w:highlight w:val="none"/>
          <w:u w:val="singl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 xml:space="preserve">日历天内完成设备的采购、调试等工作。  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质量要求：合格。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质保期：</w:t>
      </w:r>
      <w:r>
        <w:rPr>
          <w:rFonts w:hint="eastAsia" w:hAnsi="宋体" w:cs="宋体"/>
          <w:color w:val="auto"/>
          <w:highlight w:val="none"/>
          <w:u w:val="singl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年。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.1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标段划分：本项目共划分为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个标段。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三、供应商</w:t>
      </w:r>
      <w:r>
        <w:rPr>
          <w:rFonts w:hint="eastAsia" w:ascii="宋体" w:hAnsi="宋体" w:eastAsia="宋体" w:cs="宋体"/>
          <w:b/>
          <w:color w:val="auto"/>
          <w:highlight w:val="none"/>
        </w:rPr>
        <w:t xml:space="preserve">资格要求： 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.1</w:t>
      </w: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供应商</w:t>
      </w: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须具有独立法人资格，拥有有效的营业执照。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.2符合《中华人民共和国政府采购法》第二十二条的规定：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（1）具有独立承担民事责任的能力；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（2）具有良好的商业信誉和健全的财务会计制度；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（3）具有履行合同所必需的设备和专业技术能力；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（4）有依法缴纳税收和社会保障资金的良好记录；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（5）参加政府采购活动前三年内，在经营活动中没有重大违法记录。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3.3投标人若为制造商，须具有监督管理部门颁发的《医疗器械生产许可证》或《医疗器械生产备案凭证》；供应商若为经销商，须具有监督管理部门颁发的《医疗器械经营许可证》或《医疗器械经营备案凭证》。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3.4按照《财政部关于在政府采购活动中查询及使用信用记录有关问题的通知》（财库〔2016〕125 号）的要求，根据 “信用中国”网站（www.creditchina.gov.cn）、中国政府采购网（www.ccgp.gov.cn）的信息，对列入失信被执行人、税收违法黑名单（或重大税收违法失信主体）、政府采购严重违法失信行为记录名单的企业，拒绝参与政府采购活动。</w:t>
      </w:r>
    </w:p>
    <w:p>
      <w:pPr>
        <w:numPr>
          <w:ilvl w:val="0"/>
          <w:numId w:val="0"/>
        </w:numPr>
        <w:spacing w:line="360" w:lineRule="auto"/>
        <w:ind w:leftChars="0" w:firstLine="420" w:firstLineChars="200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3.</w:t>
      </w:r>
      <w:r>
        <w:rPr>
          <w:rFonts w:hint="eastAsia" w:ascii="宋体" w:hAnsi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  <w:t>本次采购不接受联合体。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四、</w:t>
      </w:r>
      <w:r>
        <w:rPr>
          <w:rFonts w:hint="eastAsia" w:hAnsi="宋体" w:cs="宋体"/>
          <w:b/>
          <w:color w:val="auto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文件领取信息</w:t>
      </w:r>
    </w:p>
    <w:p>
      <w:pPr>
        <w:pStyle w:val="7"/>
        <w:spacing w:line="360" w:lineRule="auto"/>
        <w:ind w:firstLine="420" w:firstLineChars="0"/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4.1时间：202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年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月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日至202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年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月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23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 xml:space="preserve">日，每天上午09:00至12:00，下午14:00至17:00（北京时间，法定节假日除外。） </w:t>
      </w:r>
    </w:p>
    <w:p>
      <w:pPr>
        <w:pStyle w:val="7"/>
        <w:spacing w:line="360" w:lineRule="auto"/>
        <w:ind w:firstLine="420" w:firstLineChars="0"/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4.2地点：宁陵县太行路与珠江路交叉口西北角天舜管理；</w:t>
      </w:r>
    </w:p>
    <w:p>
      <w:pPr>
        <w:pStyle w:val="7"/>
        <w:spacing w:line="360" w:lineRule="auto"/>
        <w:ind w:firstLine="420" w:firstLineChars="0"/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4.3方式：现场领取。</w:t>
      </w:r>
      <w:r>
        <w:rPr>
          <w:rFonts w:hint="eastAsia" w:hAnsi="宋体" w:cs="宋体"/>
          <w:b w:val="0"/>
          <w:bCs/>
          <w:color w:val="auto"/>
          <w:highlight w:val="none"/>
          <w:lang w:val="en-US" w:eastAsia="zh-CN"/>
        </w:rPr>
        <w:t>获取采购</w:t>
      </w:r>
      <w:r>
        <w:rPr>
          <w:rFonts w:hint="eastAsia" w:ascii="宋体" w:hAnsi="宋体" w:eastAsia="宋体" w:cs="宋体"/>
          <w:b w:val="0"/>
          <w:bCs/>
          <w:color w:val="auto"/>
          <w:highlight w:val="none"/>
          <w:lang w:eastAsia="zh-CN"/>
        </w:rPr>
        <w:t>文件时需携带：法定代表人身份证或授权委托人携带法定代表人授权委托书（含法定代表人、授权委托人身份证复印件）及委托人身份证（被授权人须为本单位职工）和“供应商资格条件”中所需证件原件,并提供一套加盖公章的复印件（按顺序胶装成册）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val="en-US" w:eastAsia="zh-CN"/>
        </w:rPr>
        <w:t>五、响应文件的递交及</w:t>
      </w:r>
      <w:r>
        <w:rPr>
          <w:rFonts w:hint="eastAsia" w:hAnsi="宋体" w:cs="宋体"/>
          <w:b/>
          <w:color w:val="auto"/>
          <w:highlight w:val="none"/>
          <w:lang w:val="en-US" w:eastAsia="zh-CN"/>
        </w:rPr>
        <w:t>开标</w:t>
      </w:r>
      <w:r>
        <w:rPr>
          <w:rFonts w:hint="eastAsia" w:ascii="宋体" w:hAnsi="宋体" w:eastAsia="宋体" w:cs="宋体"/>
          <w:b/>
          <w:color w:val="auto"/>
          <w:highlight w:val="none"/>
          <w:lang w:val="en-US" w:eastAsia="zh-CN"/>
        </w:rPr>
        <w:t>时间、地点</w:t>
      </w:r>
    </w:p>
    <w:p>
      <w:pPr>
        <w:widowControl/>
        <w:shd w:val="clear" w:color="auto" w:fill="FFFFFF"/>
        <w:spacing w:line="360" w:lineRule="auto"/>
        <w:ind w:firstLine="420" w:firstLineChars="0"/>
        <w:jc w:val="left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5.1.递交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文件的截止时间及开标时间：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详见采购文件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；</w:t>
      </w:r>
    </w:p>
    <w:p>
      <w:pPr>
        <w:widowControl/>
        <w:shd w:val="clear" w:color="auto" w:fill="FFFFFF"/>
        <w:spacing w:line="360" w:lineRule="auto"/>
        <w:ind w:firstLine="420" w:firstLineChars="0"/>
        <w:jc w:val="left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5.2.递交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文件的地点：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详见采购文件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 xml:space="preserve">。 </w:t>
      </w:r>
    </w:p>
    <w:p>
      <w:pPr>
        <w:widowControl/>
        <w:shd w:val="clear" w:color="auto" w:fill="FFFFFF"/>
        <w:spacing w:line="360" w:lineRule="auto"/>
        <w:ind w:firstLine="420" w:firstLineChars="0"/>
        <w:jc w:val="left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5.3.逾期送达或者未送达指定地点的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文件，采购人不予受理。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六</w:t>
      </w:r>
      <w:r>
        <w:rPr>
          <w:rFonts w:hint="eastAsia" w:ascii="宋体" w:hAnsi="宋体" w:eastAsia="宋体" w:cs="宋体"/>
          <w:b/>
          <w:color w:val="auto"/>
          <w:highlight w:val="none"/>
        </w:rPr>
        <w:t xml:space="preserve">、发布公告的媒介 </w:t>
      </w:r>
    </w:p>
    <w:p>
      <w:pPr>
        <w:widowControl/>
        <w:shd w:val="clear" w:color="auto" w:fill="FFFFFF"/>
        <w:spacing w:line="360" w:lineRule="auto"/>
        <w:ind w:firstLine="420" w:firstLineChars="0"/>
        <w:jc w:val="left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本公告在《中国政府采购网》上发布。</w:t>
      </w:r>
    </w:p>
    <w:p>
      <w:pPr>
        <w:pStyle w:val="7"/>
        <w:spacing w:line="360" w:lineRule="auto"/>
        <w:rPr>
          <w:rFonts w:hint="eastAsia" w:ascii="宋体" w:hAnsi="宋体" w:eastAsia="宋体" w:cs="宋体"/>
          <w:b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highlight w:val="none"/>
          <w:lang w:eastAsia="zh-CN"/>
        </w:rPr>
        <w:t>七</w:t>
      </w:r>
      <w:r>
        <w:rPr>
          <w:rFonts w:hint="eastAsia" w:ascii="宋体" w:hAnsi="宋体" w:eastAsia="宋体" w:cs="宋体"/>
          <w:b/>
          <w:color w:val="auto"/>
          <w:highlight w:val="none"/>
        </w:rPr>
        <w:t>、联系方式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采购人:宁陵县人民医院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地 址：商丘市宁陵县建设西路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联 系人：乔科长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联系电话：13781416535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采购代理机构：河南天舜工程管理有限公司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地址：郑州市管城区郑汴路60号2单元18层1815号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联系人：张经理</w:t>
      </w:r>
    </w:p>
    <w:p>
      <w:pPr>
        <w:widowControl/>
        <w:shd w:val="clear" w:color="auto" w:fill="FFFFFF"/>
        <w:spacing w:line="360" w:lineRule="auto"/>
        <w:ind w:firstLine="420"/>
        <w:jc w:val="left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shd w:val="clear" w:color="auto" w:fill="FFFFFF"/>
          <w:lang w:eastAsia="zh-CN"/>
        </w:rPr>
        <w:t>电 话：0370-5021188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‬</w:t>
      </w:r>
    </w:p>
    <w:p>
      <w:pPr>
        <w:jc w:val="right"/>
        <w:rPr>
          <w:rFonts w:hint="eastAsia" w:ascii="宋体" w:hAnsi="宋体" w:eastAsia="宋体" w:cs="宋体"/>
          <w:bCs/>
          <w:color w:val="auto"/>
          <w:szCs w:val="21"/>
          <w:highlight w:val="none"/>
        </w:rPr>
      </w:pPr>
    </w:p>
    <w:p>
      <w:pPr>
        <w:jc w:val="right"/>
        <w:rPr>
          <w:rFonts w:hint="eastAsia" w:ascii="宋体" w:hAnsi="宋体" w:eastAsia="宋体" w:cs="宋体"/>
          <w:bCs/>
          <w:color w:val="auto"/>
          <w:szCs w:val="21"/>
          <w:highlight w:val="none"/>
        </w:rPr>
      </w:pPr>
    </w:p>
    <w:p>
      <w:pPr>
        <w:jc w:val="right"/>
        <w:rPr>
          <w:rFonts w:hint="eastAsia" w:ascii="宋体" w:hAnsi="宋体" w:eastAsia="宋体" w:cs="宋体"/>
          <w:bCs/>
          <w:color w:val="auto"/>
          <w:szCs w:val="21"/>
          <w:highlight w:val="none"/>
        </w:rPr>
      </w:pPr>
    </w:p>
    <w:p>
      <w:r>
        <w:rPr>
          <w:rFonts w:hint="eastAsia" w:ascii="宋体" w:hAnsi="宋体" w:eastAsia="宋体" w:cs="宋体"/>
          <w:bCs/>
          <w:color w:val="auto"/>
          <w:szCs w:val="21"/>
          <w:highlight w:val="none"/>
        </w:rPr>
        <w:t>20</w:t>
      </w:r>
      <w:r>
        <w:rPr>
          <w:rFonts w:hint="eastAsia" w:ascii="宋体" w:hAnsi="宋体" w:cs="宋体"/>
          <w:bCs/>
          <w:color w:val="auto"/>
          <w:szCs w:val="21"/>
          <w:highlight w:val="none"/>
          <w:lang w:val="en-US" w:eastAsia="zh-CN"/>
        </w:rPr>
        <w:t>23</w:t>
      </w:r>
      <w:r>
        <w:rPr>
          <w:rFonts w:hint="eastAsia" w:ascii="宋体" w:hAnsi="宋体" w:eastAsia="宋体" w:cs="宋体"/>
          <w:bCs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bCs/>
          <w:color w:val="auto"/>
          <w:szCs w:val="21"/>
          <w:highlight w:val="none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Cs/>
          <w:color w:val="auto"/>
          <w:szCs w:val="21"/>
          <w:highlight w:val="none"/>
          <w:u w:val="none"/>
        </w:rPr>
        <w:t>月</w:t>
      </w:r>
      <w:r>
        <w:rPr>
          <w:rFonts w:hint="eastAsia" w:ascii="宋体" w:hAnsi="宋体" w:cs="宋体"/>
          <w:bCs/>
          <w:color w:val="auto"/>
          <w:szCs w:val="21"/>
          <w:highlight w:val="none"/>
          <w:u w:val="none"/>
          <w:lang w:val="en-US" w:eastAsia="zh-CN"/>
        </w:rPr>
        <w:t>20</w:t>
      </w:r>
      <w:r>
        <w:rPr>
          <w:rFonts w:hint="eastAsia" w:ascii="宋体" w:hAnsi="宋体" w:eastAsia="宋体" w:cs="宋体"/>
          <w:bCs/>
          <w:color w:val="auto"/>
          <w:szCs w:val="21"/>
          <w:highlight w:val="none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iMDg4OTExZmMyYTAyMzY4NmJmMzRlNDZkNDM3YzUifQ=="/>
  </w:docVars>
  <w:rsids>
    <w:rsidRoot w:val="138E193B"/>
    <w:rsid w:val="138E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widowControl w:val="0"/>
      <w:adjustRightInd/>
      <w:snapToGrid/>
      <w:ind w:firstLine="420" w:firstLineChars="200"/>
      <w:jc w:val="both"/>
    </w:pPr>
    <w:rPr>
      <w:rFonts w:ascii="宋体" w:hAnsiTheme="minorHAnsi"/>
      <w:color w:val="000000"/>
      <w:kern w:val="2"/>
      <w:sz w:val="21"/>
    </w:rPr>
  </w:style>
  <w:style w:type="paragraph" w:styleId="3">
    <w:name w:val="Body Text Indent"/>
    <w:basedOn w:val="1"/>
    <w:next w:val="2"/>
    <w:unhideWhenUsed/>
    <w:qFormat/>
    <w:uiPriority w:val="0"/>
    <w:pPr>
      <w:spacing w:after="120"/>
      <w:ind w:left="420" w:leftChars="200"/>
    </w:pPr>
  </w:style>
  <w:style w:type="paragraph" w:styleId="4">
    <w:name w:val="Body Text First Indent"/>
    <w:basedOn w:val="5"/>
    <w:next w:val="2"/>
    <w:unhideWhenUsed/>
    <w:qFormat/>
    <w:uiPriority w:val="99"/>
    <w:pPr>
      <w:tabs>
        <w:tab w:val="left" w:pos="5250"/>
      </w:tabs>
      <w:spacing w:after="120"/>
      <w:ind w:firstLine="420" w:firstLineChars="100"/>
    </w:pPr>
    <w:rPr>
      <w:sz w:val="21"/>
      <w:szCs w:val="20"/>
    </w:rPr>
  </w:style>
  <w:style w:type="paragraph" w:styleId="5">
    <w:name w:val="Body Text"/>
    <w:basedOn w:val="1"/>
    <w:next w:val="6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6">
    <w:name w:val="Body Text 2"/>
    <w:basedOn w:val="1"/>
    <w:next w:val="5"/>
    <w:qFormat/>
    <w:uiPriority w:val="0"/>
    <w:pPr>
      <w:widowControl w:val="0"/>
      <w:adjustRightInd/>
      <w:snapToGrid/>
      <w:spacing w:after="120" w:line="480" w:lineRule="auto"/>
      <w:jc w:val="both"/>
    </w:pPr>
    <w:rPr>
      <w:rFonts w:ascii="Times New Roman" w:hAnsi="Times New Roman" w:eastAsia="宋体" w:cs="Times New Roman"/>
      <w:szCs w:val="24"/>
    </w:r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2023-02-20T13:29:00Z</dcterms:created>
  <dc:creator>大壮的爸爸叫大圣</dc:creator>
  <cp:lastModifiedBy>大壮的爸爸叫大圣</cp:lastModifiedBy>
  <dcterms:modified xsi:type="dcterms:W3CDTF">2023-02-20T13:30:05Z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A779EDA4CA174B94B0668866CBF6BD2B</vt:lpwstr>
  </property>
</Properties>
</file>