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400" w:lineRule="exact"/>
        <w:jc w:val="center"/>
        <w:rPr>
          <w:rFonts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投标报价明细表</w:t>
      </w:r>
    </w:p>
    <w:p>
      <w:pPr>
        <w:adjustRightInd w:val="0"/>
        <w:snapToGrid w:val="0"/>
        <w:spacing w:line="400" w:lineRule="exact"/>
        <w:ind w:left="0" w:leftChars="0" w:firstLine="0" w:firstLineChars="0"/>
        <w:rPr>
          <w:rFonts w:hint="eastAsia" w:ascii="宋体" w:hAnsi="宋体" w:eastAsia="仿宋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</w:rPr>
        <w:t>项目名称：</w:t>
      </w:r>
      <w:r>
        <w:rPr>
          <w:rFonts w:hint="eastAsia" w:ascii="宋体" w:hAnsi="宋体" w:cs="宋体"/>
          <w:sz w:val="24"/>
          <w:szCs w:val="24"/>
          <w:lang w:eastAsia="zh-CN"/>
        </w:rPr>
        <w:t>新疆消防救援总队哈密支队”自然灾害应急能力提升工程”装备配备项目（二）</w:t>
      </w:r>
    </w:p>
    <w:p>
      <w:pPr>
        <w:adjustRightInd w:val="0"/>
        <w:snapToGrid w:val="0"/>
        <w:spacing w:line="400" w:lineRule="exact"/>
        <w:ind w:left="0" w:leftChars="0" w:firstLine="0" w:firstLineChars="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标包编号：</w:t>
      </w:r>
      <w:r>
        <w:rPr>
          <w:rFonts w:hint="eastAsia" w:ascii="宋体" w:hAnsi="宋体" w:cs="宋体"/>
          <w:sz w:val="24"/>
          <w:szCs w:val="24"/>
          <w:lang w:eastAsia="zh-CN"/>
        </w:rPr>
        <w:t>XJZY-2024-08</w:t>
      </w:r>
      <w:r>
        <w:rPr>
          <w:rFonts w:hint="eastAsia" w:ascii="宋体" w:hAnsi="宋体" w:cs="宋体"/>
          <w:sz w:val="24"/>
          <w:szCs w:val="24"/>
        </w:rPr>
        <w:t xml:space="preserve">       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  <w:szCs w:val="24"/>
        </w:rPr>
        <w:t>金额单位：人民币（元）</w:t>
      </w:r>
    </w:p>
    <w:tbl>
      <w:tblPr>
        <w:tblStyle w:val="2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098"/>
        <w:gridCol w:w="863"/>
        <w:gridCol w:w="1266"/>
        <w:gridCol w:w="871"/>
        <w:gridCol w:w="986"/>
        <w:gridCol w:w="1161"/>
        <w:gridCol w:w="16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6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报价组成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品牌</w:t>
            </w:r>
          </w:p>
        </w:tc>
        <w:tc>
          <w:tcPr>
            <w:tcW w:w="74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5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单位及数量</w:t>
            </w:r>
          </w:p>
        </w:tc>
        <w:tc>
          <w:tcPr>
            <w:tcW w:w="57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</w:p>
        </w:tc>
        <w:tc>
          <w:tcPr>
            <w:tcW w:w="68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金额</w:t>
            </w:r>
          </w:p>
        </w:tc>
        <w:tc>
          <w:tcPr>
            <w:tcW w:w="9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手持电台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海能达</w:t>
            </w:r>
          </w:p>
        </w:tc>
        <w:tc>
          <w:tcPr>
            <w:tcW w:w="74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HP780 CQST</w:t>
            </w:r>
          </w:p>
        </w:tc>
        <w:tc>
          <w:tcPr>
            <w:tcW w:w="5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252</w:t>
            </w:r>
            <w:r>
              <w:rPr>
                <w:rFonts w:hint="eastAsia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578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3310.58</w:t>
            </w:r>
          </w:p>
        </w:tc>
        <w:tc>
          <w:tcPr>
            <w:tcW w:w="68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834266.16</w:t>
            </w:r>
          </w:p>
        </w:tc>
        <w:tc>
          <w:tcPr>
            <w:tcW w:w="9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6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公网集群对讲机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鼎泰富</w:t>
            </w:r>
          </w:p>
        </w:tc>
        <w:tc>
          <w:tcPr>
            <w:tcW w:w="74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E81</w:t>
            </w:r>
          </w:p>
        </w:tc>
        <w:tc>
          <w:tcPr>
            <w:tcW w:w="5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  <w:r>
              <w:rPr>
                <w:rFonts w:hint="eastAsia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578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4381.65</w:t>
            </w:r>
          </w:p>
        </w:tc>
        <w:tc>
          <w:tcPr>
            <w:tcW w:w="68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70106.4</w:t>
            </w:r>
          </w:p>
        </w:tc>
        <w:tc>
          <w:tcPr>
            <w:tcW w:w="9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6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防水定位对讲机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天安博瑞</w:t>
            </w:r>
          </w:p>
        </w:tc>
        <w:tc>
          <w:tcPr>
            <w:tcW w:w="74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DWDB12</w:t>
            </w:r>
          </w:p>
        </w:tc>
        <w:tc>
          <w:tcPr>
            <w:tcW w:w="5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  <w:r>
              <w:rPr>
                <w:rFonts w:hint="eastAsia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578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3771.75</w:t>
            </w:r>
          </w:p>
        </w:tc>
        <w:tc>
          <w:tcPr>
            <w:tcW w:w="68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22630.5</w:t>
            </w:r>
          </w:p>
        </w:tc>
        <w:tc>
          <w:tcPr>
            <w:tcW w:w="9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6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骨传导通话装置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科立讯通</w:t>
            </w:r>
          </w:p>
        </w:tc>
        <w:tc>
          <w:tcPr>
            <w:tcW w:w="74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B23-726-WT</w:t>
            </w:r>
          </w:p>
        </w:tc>
        <w:tc>
          <w:tcPr>
            <w:tcW w:w="5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  <w:r>
              <w:rPr>
                <w:rFonts w:hint="eastAsia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578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1307.54</w:t>
            </w:r>
          </w:p>
        </w:tc>
        <w:tc>
          <w:tcPr>
            <w:tcW w:w="68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132061.54</w:t>
            </w:r>
          </w:p>
        </w:tc>
        <w:tc>
          <w:tcPr>
            <w:tcW w:w="9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00" w:type="pct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合计金额：（人民币大写）壹佰零伍万玖仟零陆拾肆元陆角  小写：￥1059064.6</w:t>
            </w:r>
          </w:p>
        </w:tc>
      </w:tr>
    </w:tbl>
    <w:p>
      <w:pPr>
        <w:tabs>
          <w:tab w:val="left" w:pos="1418"/>
        </w:tabs>
        <w:snapToGrid w:val="0"/>
        <w:spacing w:line="400" w:lineRule="exact"/>
        <w:rPr>
          <w:rFonts w:ascii="宋体" w:hAnsi="宋体" w:cs="宋体"/>
          <w:spacing w:val="20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说明：1、若获得中标资格并与采购人签署供货合同，由于报价遗漏而造成在供货、安装、调试、培训等工作中出现费用的增加，均由中标供应商自行承担，采购人将不再支付任何额外费用</w:t>
      </w:r>
      <w:r>
        <w:rPr>
          <w:rFonts w:hint="eastAsia" w:ascii="宋体" w:hAnsi="宋体" w:cs="宋体"/>
          <w:spacing w:val="20"/>
          <w:sz w:val="24"/>
          <w:szCs w:val="24"/>
        </w:rPr>
        <w:t>。</w:t>
      </w:r>
    </w:p>
    <w:p>
      <w:pPr>
        <w:adjustRightInd w:val="0"/>
        <w:snapToGrid w:val="0"/>
        <w:spacing w:line="400" w:lineRule="exact"/>
        <w:ind w:left="-5" w:leftChars="-2" w:right="-934" w:rightChars="-389" w:firstLine="2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投标人名称（盖章）：</w:t>
      </w:r>
      <w:r>
        <w:rPr>
          <w:rFonts w:hint="eastAsia" w:ascii="仿宋" w:hAnsi="仿宋" w:eastAsia="仿宋" w:cs="仿宋"/>
          <w:lang w:val="en-US" w:eastAsia="zh-CN"/>
        </w:rPr>
        <w:t>中电信数智科技有限公司新疆分公司</w:t>
      </w:r>
      <w:bookmarkStart w:id="0" w:name="_GoBack"/>
      <w:bookmarkEnd w:id="0"/>
    </w:p>
    <w:p>
      <w:pPr>
        <w:adjustRightInd w:val="0"/>
        <w:snapToGrid w:val="0"/>
        <w:spacing w:line="400" w:lineRule="exact"/>
        <w:ind w:left="-5" w:leftChars="-2" w:right="-934" w:rightChars="-389" w:firstLine="2"/>
        <w:rPr>
          <w:rFonts w:hint="eastAsia" w:ascii="宋体" w:hAnsi="宋体" w:cs="宋体"/>
          <w:sz w:val="24"/>
          <w:szCs w:val="24"/>
        </w:rPr>
      </w:pPr>
    </w:p>
    <w:p>
      <w:pPr>
        <w:adjustRightInd w:val="0"/>
        <w:snapToGrid w:val="0"/>
        <w:spacing w:line="400" w:lineRule="exact"/>
        <w:ind w:left="-5" w:leftChars="-2" w:right="-934" w:rightChars="-389" w:firstLine="2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法定代表人（负责人、自然人）或被授权人（签字或盖章）：</w:t>
      </w:r>
    </w:p>
    <w:p>
      <w:pPr>
        <w:adjustRightInd w:val="0"/>
        <w:snapToGrid w:val="0"/>
        <w:spacing w:line="400" w:lineRule="exact"/>
        <w:jc w:val="left"/>
        <w:rPr>
          <w:rFonts w:hint="eastAsia" w:ascii="宋体" w:hAnsi="宋体" w:cs="宋体"/>
          <w:sz w:val="24"/>
          <w:szCs w:val="24"/>
        </w:rPr>
      </w:pPr>
    </w:p>
    <w:p>
      <w:pPr>
        <w:adjustRightInd w:val="0"/>
        <w:snapToGrid w:val="0"/>
        <w:spacing w:line="400" w:lineRule="exact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日期：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2024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28</w:t>
      </w:r>
      <w:r>
        <w:rPr>
          <w:rFonts w:hint="eastAsia" w:ascii="宋体" w:hAnsi="宋体" w:cs="宋体"/>
          <w:sz w:val="24"/>
          <w:szCs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jN2I2MzVhYWVjODFjNDAzMDViYTQwMjAyNjdiNTkifQ=="/>
  </w:docVars>
  <w:rsids>
    <w:rsidRoot w:val="0F271AAE"/>
    <w:rsid w:val="0F271AAE"/>
    <w:rsid w:val="71FB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kinsoku w:val="0"/>
      <w:spacing w:line="360" w:lineRule="auto"/>
      <w:ind w:firstLine="643" w:firstLineChars="200"/>
      <w:jc w:val="both"/>
    </w:pPr>
    <w:rPr>
      <w:rFonts w:ascii="仿宋" w:hAnsi="仿宋" w:eastAsia="仿宋" w:cs="仿宋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2024-05-09T05:34:00Z</dcterms:created>
  <dc:creator>阳</dc:creator>
  <cp:lastModifiedBy>阳</cp:lastModifiedBy>
  <dcterms:modified xsi:type="dcterms:W3CDTF">2024-05-09T05:34:53Z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619468C3E33D4B939E85C029B35704C3_13</vt:lpwstr>
  </property>
</Properties>
</file>