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B5F" w:rsidRDefault="003F4B5F" w:rsidP="003F4B5F">
      <w:pPr>
        <w:pStyle w:val="1"/>
        <w:spacing w:line="360" w:lineRule="auto"/>
        <w:jc w:val="center"/>
        <w:rPr>
          <w:rFonts w:ascii="宋体" w:hAnsi="宋体"/>
          <w:sz w:val="28"/>
          <w:szCs w:val="28"/>
        </w:rPr>
      </w:pPr>
      <w:bookmarkStart w:id="0" w:name="_Toc167350680"/>
      <w:r>
        <w:rPr>
          <w:rFonts w:ascii="宋体" w:hAnsi="宋体" w:hint="eastAsia"/>
          <w:sz w:val="28"/>
          <w:szCs w:val="28"/>
        </w:rPr>
        <w:t>竞争性磋商</w:t>
      </w:r>
      <w:bookmarkEnd w:id="0"/>
      <w:r>
        <w:rPr>
          <w:rFonts w:ascii="宋体" w:hAnsi="宋体" w:hint="eastAsia"/>
          <w:sz w:val="28"/>
          <w:szCs w:val="28"/>
        </w:rPr>
        <w:t>公告</w:t>
      </w:r>
      <w:bookmarkStart w:id="1" w:name="_GoBack"/>
      <w:bookmarkEnd w:id="1"/>
    </w:p>
    <w:p w:rsidR="003F4B5F" w:rsidRDefault="003F4B5F" w:rsidP="003F4B5F">
      <w:pPr>
        <w:pStyle w:val="2"/>
        <w:spacing w:line="360" w:lineRule="auto"/>
        <w:rPr>
          <w:b w:val="0"/>
          <w:szCs w:val="24"/>
        </w:rPr>
      </w:pPr>
      <w:bookmarkStart w:id="2" w:name="_Toc132029644"/>
      <w:bookmarkStart w:id="3" w:name="_Toc28359089"/>
      <w:bookmarkStart w:id="4" w:name="_Toc35393629"/>
      <w:bookmarkStart w:id="5" w:name="_Toc28359012"/>
      <w:bookmarkStart w:id="6" w:name="_Toc35393798"/>
      <w:bookmarkStart w:id="7" w:name="_Toc167350681"/>
      <w:r>
        <w:rPr>
          <w:rFonts w:hint="eastAsia"/>
          <w:b w:val="0"/>
          <w:szCs w:val="24"/>
        </w:rPr>
        <w:t>一、项目基本情况</w:t>
      </w:r>
      <w:bookmarkEnd w:id="2"/>
      <w:bookmarkEnd w:id="3"/>
      <w:bookmarkEnd w:id="4"/>
      <w:bookmarkEnd w:id="5"/>
      <w:bookmarkEnd w:id="6"/>
      <w:bookmarkEnd w:id="7"/>
    </w:p>
    <w:p w:rsidR="003F4B5F" w:rsidRDefault="003F4B5F" w:rsidP="003F4B5F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项目编号：BIECC-24ZB0155/中传招标【2024】第031号</w:t>
      </w:r>
    </w:p>
    <w:p w:rsidR="003F4B5F" w:rsidRDefault="003F4B5F" w:rsidP="003F4B5F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项目名称：</w:t>
      </w:r>
      <w:r>
        <w:rPr>
          <w:rFonts w:ascii="宋体" w:hAnsi="宋体" w:hint="eastAsia"/>
          <w:sz w:val="24"/>
        </w:rPr>
        <w:t>中国传媒大学图书馆2024年中文纸质图书采购</w:t>
      </w:r>
    </w:p>
    <w:p w:rsidR="003F4B5F" w:rsidRDefault="003F4B5F" w:rsidP="003F4B5F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采购方式：竞争性磋商</w:t>
      </w:r>
    </w:p>
    <w:p w:rsidR="003F4B5F" w:rsidRDefault="003F4B5F" w:rsidP="003F4B5F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预算金额：</w:t>
      </w:r>
      <w:bookmarkStart w:id="8" w:name="_Hlk101950401"/>
      <w:r>
        <w:rPr>
          <w:rFonts w:ascii="宋体" w:hAnsi="宋体" w:hint="eastAsia"/>
          <w:sz w:val="24"/>
          <w:szCs w:val="24"/>
        </w:rPr>
        <w:t>人民币</w:t>
      </w:r>
      <w:r>
        <w:rPr>
          <w:rFonts w:ascii="宋体" w:hAnsi="宋体" w:hint="eastAsia"/>
          <w:bCs/>
          <w:sz w:val="24"/>
          <w:szCs w:val="24"/>
        </w:rPr>
        <w:t>54</w:t>
      </w:r>
      <w:r>
        <w:rPr>
          <w:rFonts w:ascii="宋体" w:hAnsi="宋体" w:hint="eastAsia"/>
          <w:sz w:val="24"/>
          <w:szCs w:val="24"/>
        </w:rPr>
        <w:t>万元</w:t>
      </w:r>
      <w:bookmarkEnd w:id="8"/>
    </w:p>
    <w:p w:rsidR="003F4B5F" w:rsidRDefault="003F4B5F" w:rsidP="003F4B5F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最高限价：人民币54万元</w:t>
      </w:r>
    </w:p>
    <w:p w:rsidR="003F4B5F" w:rsidRDefault="003F4B5F" w:rsidP="003F4B5F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  <w:szCs w:val="24"/>
        </w:rPr>
        <w:t>采购需求：</w:t>
      </w:r>
      <w:r>
        <w:rPr>
          <w:rFonts w:ascii="宋体" w:hAnsi="宋体" w:hint="eastAsia"/>
          <w:sz w:val="24"/>
        </w:rPr>
        <w:t>中国传媒大学图书馆2024年中文纸质图书采购，具体要求详见磋商文件第四章。</w:t>
      </w:r>
    </w:p>
    <w:tbl>
      <w:tblPr>
        <w:tblW w:w="84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9"/>
        <w:gridCol w:w="1560"/>
        <w:gridCol w:w="966"/>
        <w:gridCol w:w="1200"/>
        <w:gridCol w:w="2017"/>
        <w:gridCol w:w="1912"/>
      </w:tblGrid>
      <w:tr w:rsidR="003F4B5F" w:rsidTr="0009105C">
        <w:trPr>
          <w:trHeight w:val="545"/>
          <w:jc w:val="center"/>
        </w:trPr>
        <w:tc>
          <w:tcPr>
            <w:tcW w:w="799" w:type="dxa"/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包号</w:t>
            </w:r>
          </w:p>
        </w:tc>
        <w:tc>
          <w:tcPr>
            <w:tcW w:w="1560" w:type="dxa"/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采购包名称</w:t>
            </w:r>
          </w:p>
        </w:tc>
        <w:tc>
          <w:tcPr>
            <w:tcW w:w="966" w:type="dxa"/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数量</w:t>
            </w:r>
          </w:p>
        </w:tc>
        <w:tc>
          <w:tcPr>
            <w:tcW w:w="1200" w:type="dxa"/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服务期</w:t>
            </w:r>
          </w:p>
        </w:tc>
        <w:tc>
          <w:tcPr>
            <w:tcW w:w="2017" w:type="dxa"/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采购包预算金额</w:t>
            </w:r>
          </w:p>
          <w:p w:rsidR="003F4B5F" w:rsidRDefault="003F4B5F" w:rsidP="0009105C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（万元）</w:t>
            </w:r>
          </w:p>
        </w:tc>
        <w:tc>
          <w:tcPr>
            <w:tcW w:w="1912" w:type="dxa"/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最高限价</w:t>
            </w:r>
          </w:p>
          <w:p w:rsidR="003F4B5F" w:rsidRDefault="003F4B5F" w:rsidP="0009105C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（折扣率）</w:t>
            </w:r>
          </w:p>
        </w:tc>
      </w:tr>
      <w:tr w:rsidR="003F4B5F" w:rsidTr="0009105C">
        <w:trPr>
          <w:jc w:val="center"/>
        </w:trPr>
        <w:tc>
          <w:tcPr>
            <w:tcW w:w="799" w:type="dxa"/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1560" w:type="dxa"/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中文图书1</w:t>
            </w:r>
          </w:p>
        </w:tc>
        <w:tc>
          <w:tcPr>
            <w:tcW w:w="966" w:type="dxa"/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1批</w:t>
            </w:r>
          </w:p>
        </w:tc>
        <w:tc>
          <w:tcPr>
            <w:tcW w:w="1200" w:type="dxa"/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1年</w:t>
            </w:r>
          </w:p>
        </w:tc>
        <w:tc>
          <w:tcPr>
            <w:tcW w:w="2017" w:type="dxa"/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1912" w:type="dxa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72%</w:t>
            </w:r>
          </w:p>
        </w:tc>
      </w:tr>
      <w:tr w:rsidR="003F4B5F" w:rsidTr="0009105C">
        <w:trPr>
          <w:jc w:val="center"/>
        </w:trPr>
        <w:tc>
          <w:tcPr>
            <w:tcW w:w="799" w:type="dxa"/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02</w:t>
            </w:r>
          </w:p>
        </w:tc>
        <w:tc>
          <w:tcPr>
            <w:tcW w:w="1560" w:type="dxa"/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中文图书2</w:t>
            </w:r>
          </w:p>
        </w:tc>
        <w:tc>
          <w:tcPr>
            <w:tcW w:w="966" w:type="dxa"/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1批</w:t>
            </w:r>
          </w:p>
        </w:tc>
        <w:tc>
          <w:tcPr>
            <w:tcW w:w="1200" w:type="dxa"/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1年</w:t>
            </w:r>
          </w:p>
        </w:tc>
        <w:tc>
          <w:tcPr>
            <w:tcW w:w="2017" w:type="dxa"/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</w:t>
            </w:r>
            <w:r>
              <w:rPr>
                <w:rFonts w:ascii="宋体" w:hAnsi="宋体"/>
                <w:sz w:val="24"/>
                <w:szCs w:val="24"/>
              </w:rPr>
              <w:t>5</w:t>
            </w:r>
          </w:p>
        </w:tc>
        <w:tc>
          <w:tcPr>
            <w:tcW w:w="1912" w:type="dxa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72%</w:t>
            </w:r>
          </w:p>
        </w:tc>
      </w:tr>
      <w:tr w:rsidR="003F4B5F" w:rsidTr="0009105C">
        <w:trPr>
          <w:jc w:val="center"/>
        </w:trPr>
        <w:tc>
          <w:tcPr>
            <w:tcW w:w="799" w:type="dxa"/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03</w:t>
            </w:r>
          </w:p>
        </w:tc>
        <w:tc>
          <w:tcPr>
            <w:tcW w:w="1560" w:type="dxa"/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中文图书3</w:t>
            </w:r>
          </w:p>
        </w:tc>
        <w:tc>
          <w:tcPr>
            <w:tcW w:w="966" w:type="dxa"/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1批</w:t>
            </w:r>
          </w:p>
        </w:tc>
        <w:tc>
          <w:tcPr>
            <w:tcW w:w="1200" w:type="dxa"/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1年</w:t>
            </w:r>
          </w:p>
        </w:tc>
        <w:tc>
          <w:tcPr>
            <w:tcW w:w="2017" w:type="dxa"/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13</w:t>
            </w:r>
          </w:p>
        </w:tc>
        <w:tc>
          <w:tcPr>
            <w:tcW w:w="1912" w:type="dxa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72%</w:t>
            </w:r>
          </w:p>
        </w:tc>
      </w:tr>
      <w:tr w:rsidR="003F4B5F" w:rsidTr="0009105C">
        <w:trPr>
          <w:jc w:val="center"/>
        </w:trPr>
        <w:tc>
          <w:tcPr>
            <w:tcW w:w="799" w:type="dxa"/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04</w:t>
            </w:r>
          </w:p>
        </w:tc>
        <w:tc>
          <w:tcPr>
            <w:tcW w:w="1560" w:type="dxa"/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中文图书4</w:t>
            </w:r>
          </w:p>
        </w:tc>
        <w:tc>
          <w:tcPr>
            <w:tcW w:w="966" w:type="dxa"/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1批</w:t>
            </w:r>
          </w:p>
        </w:tc>
        <w:tc>
          <w:tcPr>
            <w:tcW w:w="1200" w:type="dxa"/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1年</w:t>
            </w:r>
          </w:p>
        </w:tc>
        <w:tc>
          <w:tcPr>
            <w:tcW w:w="2017" w:type="dxa"/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6</w:t>
            </w:r>
          </w:p>
        </w:tc>
        <w:tc>
          <w:tcPr>
            <w:tcW w:w="1912" w:type="dxa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8</w:t>
            </w:r>
            <w:r>
              <w:rPr>
                <w:rFonts w:ascii="宋体" w:hAnsi="宋体"/>
                <w:sz w:val="24"/>
                <w:szCs w:val="24"/>
              </w:rPr>
              <w:t>2</w:t>
            </w:r>
            <w:r>
              <w:rPr>
                <w:rFonts w:ascii="宋体" w:hAnsi="宋体" w:hint="eastAsia"/>
                <w:sz w:val="24"/>
                <w:szCs w:val="24"/>
              </w:rPr>
              <w:t>%</w:t>
            </w:r>
          </w:p>
        </w:tc>
      </w:tr>
    </w:tbl>
    <w:p w:rsidR="003F4B5F" w:rsidRDefault="003F4B5F" w:rsidP="003F4B5F">
      <w:pPr>
        <w:rPr>
          <w:rFonts w:hint="eastAsia"/>
        </w:rPr>
      </w:pPr>
    </w:p>
    <w:p w:rsidR="003F4B5F" w:rsidRDefault="003F4B5F" w:rsidP="003F4B5F">
      <w:pPr>
        <w:spacing w:line="360" w:lineRule="auto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合同履行期限：</w:t>
      </w:r>
      <w:r>
        <w:rPr>
          <w:rFonts w:ascii="宋体" w:hAnsi="宋体" w:hint="eastAsia"/>
          <w:sz w:val="24"/>
        </w:rPr>
        <w:t>服务期1年。</w:t>
      </w:r>
    </w:p>
    <w:p w:rsidR="003F4B5F" w:rsidRDefault="003F4B5F" w:rsidP="003F4B5F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本项目不接受联合体。</w:t>
      </w:r>
    </w:p>
    <w:p w:rsidR="003F4B5F" w:rsidRDefault="003F4B5F" w:rsidP="003F4B5F">
      <w:pPr>
        <w:pStyle w:val="2"/>
        <w:spacing w:line="360" w:lineRule="auto"/>
        <w:rPr>
          <w:b w:val="0"/>
          <w:szCs w:val="24"/>
        </w:rPr>
      </w:pPr>
      <w:bookmarkStart w:id="9" w:name="_Toc35393630"/>
      <w:bookmarkStart w:id="10" w:name="_Toc35393799"/>
      <w:bookmarkStart w:id="11" w:name="_Toc132029645"/>
      <w:bookmarkStart w:id="12" w:name="_Toc28359090"/>
      <w:bookmarkStart w:id="13" w:name="_Toc28359013"/>
      <w:bookmarkStart w:id="14" w:name="_Toc167350682"/>
      <w:r>
        <w:rPr>
          <w:rFonts w:hint="eastAsia"/>
          <w:b w:val="0"/>
          <w:szCs w:val="24"/>
        </w:rPr>
        <w:t>二、申请人的资格要求</w:t>
      </w:r>
      <w:bookmarkEnd w:id="9"/>
      <w:bookmarkEnd w:id="10"/>
      <w:bookmarkEnd w:id="11"/>
      <w:bookmarkEnd w:id="12"/>
      <w:bookmarkEnd w:id="13"/>
      <w:bookmarkEnd w:id="14"/>
    </w:p>
    <w:p w:rsidR="003F4B5F" w:rsidRDefault="003F4B5F" w:rsidP="003F4B5F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1.满足《中华人民共和国政府采购法》第二十二条规定；</w:t>
      </w:r>
    </w:p>
    <w:p w:rsidR="003F4B5F" w:rsidRDefault="003F4B5F" w:rsidP="003F4B5F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bookmarkStart w:id="15" w:name="_Toc28359091"/>
      <w:bookmarkStart w:id="16" w:name="_Toc28359014"/>
      <w:r>
        <w:rPr>
          <w:rFonts w:ascii="宋体" w:hAnsi="宋体"/>
          <w:sz w:val="24"/>
          <w:szCs w:val="24"/>
        </w:rPr>
        <w:t>2</w:t>
      </w:r>
      <w:r>
        <w:rPr>
          <w:rFonts w:ascii="宋体" w:hAnsi="宋体" w:hint="eastAsia"/>
          <w:sz w:val="24"/>
          <w:szCs w:val="24"/>
        </w:rPr>
        <w:t>.落实政府采购政策需满足的资格要求：供应商必须为未被列入信用中国网站(www.creditchina.gov.cn)、中国政府采购网 (www.ccgp.gov.cn)渠道信用记录失信被执行人、重大税收违法案件当事人名单、政府采购严重违法失信行为记录名单的响应人；</w:t>
      </w:r>
    </w:p>
    <w:p w:rsidR="003F4B5F" w:rsidRDefault="003F4B5F" w:rsidP="003F4B5F">
      <w:pPr>
        <w:spacing w:line="360" w:lineRule="auto"/>
        <w:ind w:firstLineChars="200" w:firstLine="480"/>
        <w:rPr>
          <w:rFonts w:ascii="宋体" w:hAnsi="宋体"/>
          <w:i/>
          <w:iCs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3.本项目的特定资格要求：</w:t>
      </w:r>
      <w:r>
        <w:rPr>
          <w:rFonts w:ascii="宋体" w:hAnsi="宋体" w:hint="eastAsia"/>
          <w:sz w:val="24"/>
        </w:rPr>
        <w:t>供应商应具有有效的《出版物经营许可证》（总发行）或《出版物经营许可证》（批发）。</w:t>
      </w:r>
    </w:p>
    <w:p w:rsidR="003F4B5F" w:rsidRDefault="003F4B5F" w:rsidP="003F4B5F">
      <w:pPr>
        <w:pStyle w:val="2"/>
        <w:spacing w:line="360" w:lineRule="auto"/>
        <w:rPr>
          <w:b w:val="0"/>
          <w:szCs w:val="24"/>
        </w:rPr>
      </w:pPr>
      <w:bookmarkStart w:id="17" w:name="_Toc132029646"/>
      <w:bookmarkStart w:id="18" w:name="_Toc35393631"/>
      <w:bookmarkStart w:id="19" w:name="_Toc35393800"/>
      <w:bookmarkStart w:id="20" w:name="_Toc167350683"/>
      <w:r>
        <w:rPr>
          <w:rFonts w:hint="eastAsia"/>
          <w:b w:val="0"/>
          <w:szCs w:val="24"/>
        </w:rPr>
        <w:lastRenderedPageBreak/>
        <w:t>三、获取采购文件</w:t>
      </w:r>
      <w:bookmarkEnd w:id="15"/>
      <w:bookmarkEnd w:id="16"/>
      <w:bookmarkEnd w:id="17"/>
      <w:bookmarkEnd w:id="18"/>
      <w:bookmarkEnd w:id="19"/>
      <w:bookmarkEnd w:id="20"/>
    </w:p>
    <w:p w:rsidR="003F4B5F" w:rsidRDefault="003F4B5F" w:rsidP="003F4B5F">
      <w:pPr>
        <w:spacing w:line="360" w:lineRule="auto"/>
        <w:ind w:firstLine="54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时间：自2024年</w:t>
      </w:r>
      <w:r>
        <w:rPr>
          <w:rFonts w:ascii="宋体" w:hAnsi="宋体"/>
          <w:sz w:val="24"/>
          <w:szCs w:val="24"/>
        </w:rPr>
        <w:t>5</w:t>
      </w:r>
      <w:r>
        <w:rPr>
          <w:rFonts w:ascii="宋体" w:hAnsi="宋体" w:hint="eastAsia"/>
          <w:sz w:val="24"/>
          <w:szCs w:val="24"/>
        </w:rPr>
        <w:t>月</w:t>
      </w:r>
      <w:r>
        <w:rPr>
          <w:rFonts w:ascii="宋体" w:hAnsi="宋体"/>
          <w:sz w:val="24"/>
          <w:szCs w:val="24"/>
        </w:rPr>
        <w:t>24</w:t>
      </w:r>
      <w:r>
        <w:rPr>
          <w:rFonts w:ascii="宋体" w:hAnsi="宋体" w:hint="eastAsia"/>
          <w:sz w:val="24"/>
          <w:szCs w:val="24"/>
        </w:rPr>
        <w:t>日起至2024年</w:t>
      </w:r>
      <w:r>
        <w:rPr>
          <w:rFonts w:ascii="宋体" w:hAnsi="宋体"/>
          <w:sz w:val="24"/>
          <w:szCs w:val="24"/>
        </w:rPr>
        <w:t>5</w:t>
      </w:r>
      <w:r>
        <w:rPr>
          <w:rFonts w:ascii="宋体" w:hAnsi="宋体" w:hint="eastAsia"/>
          <w:sz w:val="24"/>
          <w:szCs w:val="24"/>
        </w:rPr>
        <w:t>月</w:t>
      </w:r>
      <w:r>
        <w:rPr>
          <w:rFonts w:ascii="宋体" w:hAnsi="宋体"/>
          <w:sz w:val="24"/>
          <w:szCs w:val="24"/>
        </w:rPr>
        <w:t>31</w:t>
      </w:r>
      <w:r>
        <w:rPr>
          <w:rFonts w:ascii="宋体" w:hAnsi="宋体" w:hint="eastAsia"/>
          <w:sz w:val="24"/>
          <w:szCs w:val="24"/>
        </w:rPr>
        <w:t>日止，每天上午9:00-11:30；下午13:</w:t>
      </w:r>
      <w:r>
        <w:rPr>
          <w:rFonts w:ascii="宋体" w:hAnsi="宋体"/>
          <w:sz w:val="24"/>
          <w:szCs w:val="24"/>
        </w:rPr>
        <w:t>00</w:t>
      </w:r>
      <w:r>
        <w:rPr>
          <w:rFonts w:ascii="宋体" w:hAnsi="宋体" w:hint="eastAsia"/>
          <w:sz w:val="24"/>
          <w:szCs w:val="24"/>
        </w:rPr>
        <w:t>-1</w:t>
      </w:r>
      <w:r>
        <w:rPr>
          <w:rFonts w:ascii="宋体" w:hAnsi="宋体"/>
          <w:sz w:val="24"/>
          <w:szCs w:val="24"/>
        </w:rPr>
        <w:t>7</w:t>
      </w:r>
      <w:r>
        <w:rPr>
          <w:rFonts w:ascii="宋体" w:hAnsi="宋体" w:hint="eastAsia"/>
          <w:sz w:val="24"/>
          <w:szCs w:val="24"/>
        </w:rPr>
        <w:t>:</w:t>
      </w:r>
      <w:r>
        <w:rPr>
          <w:rFonts w:ascii="宋体" w:hAnsi="宋体"/>
          <w:sz w:val="24"/>
          <w:szCs w:val="24"/>
        </w:rPr>
        <w:t>00</w:t>
      </w:r>
      <w:r>
        <w:rPr>
          <w:rFonts w:ascii="宋体" w:hAnsi="宋体" w:hint="eastAsia"/>
          <w:sz w:val="24"/>
          <w:szCs w:val="24"/>
        </w:rPr>
        <w:t>（北京时间，节假日除外）。</w:t>
      </w:r>
    </w:p>
    <w:p w:rsidR="003F4B5F" w:rsidRDefault="003F4B5F" w:rsidP="003F4B5F">
      <w:pPr>
        <w:spacing w:line="360" w:lineRule="auto"/>
        <w:ind w:firstLine="54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地点：北京市海淀区学院路30号科大天工大厦</w:t>
      </w:r>
      <w:r>
        <w:rPr>
          <w:rFonts w:ascii="宋体" w:hAnsi="宋体"/>
          <w:sz w:val="24"/>
          <w:szCs w:val="24"/>
        </w:rPr>
        <w:t>B</w:t>
      </w:r>
      <w:r>
        <w:rPr>
          <w:rFonts w:ascii="宋体" w:hAnsi="宋体" w:hint="eastAsia"/>
          <w:sz w:val="24"/>
          <w:szCs w:val="24"/>
        </w:rPr>
        <w:t>座</w:t>
      </w:r>
      <w:r>
        <w:rPr>
          <w:rFonts w:ascii="宋体" w:hAnsi="宋体"/>
          <w:sz w:val="24"/>
          <w:szCs w:val="24"/>
        </w:rPr>
        <w:t>1703</w:t>
      </w:r>
      <w:r>
        <w:rPr>
          <w:rFonts w:ascii="宋体" w:hAnsi="宋体" w:hint="eastAsia"/>
          <w:sz w:val="24"/>
          <w:szCs w:val="24"/>
        </w:rPr>
        <w:t>室（北四环学院桥东北角）。</w:t>
      </w:r>
    </w:p>
    <w:p w:rsidR="003F4B5F" w:rsidRDefault="003F4B5F" w:rsidP="003F4B5F">
      <w:pPr>
        <w:spacing w:line="360" w:lineRule="auto"/>
        <w:ind w:firstLine="54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方式：网银、电汇购买或现场购买（仅接受现金）。</w:t>
      </w:r>
    </w:p>
    <w:p w:rsidR="003F4B5F" w:rsidRDefault="003F4B5F" w:rsidP="003F4B5F">
      <w:pPr>
        <w:spacing w:line="360" w:lineRule="auto"/>
        <w:ind w:firstLine="54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售价：人民币5</w:t>
      </w:r>
      <w:r>
        <w:rPr>
          <w:rFonts w:ascii="宋体" w:hAnsi="宋体"/>
          <w:sz w:val="24"/>
          <w:szCs w:val="24"/>
        </w:rPr>
        <w:t>00</w:t>
      </w:r>
      <w:r>
        <w:rPr>
          <w:rFonts w:ascii="宋体" w:hAnsi="宋体" w:hint="eastAsia"/>
          <w:sz w:val="24"/>
          <w:szCs w:val="24"/>
        </w:rPr>
        <w:t>元/本（售后不退）</w:t>
      </w:r>
    </w:p>
    <w:p w:rsidR="003F4B5F" w:rsidRDefault="003F4B5F" w:rsidP="003F4B5F">
      <w:pPr>
        <w:pStyle w:val="2"/>
        <w:spacing w:line="360" w:lineRule="auto"/>
        <w:rPr>
          <w:b w:val="0"/>
          <w:szCs w:val="24"/>
        </w:rPr>
      </w:pPr>
      <w:bookmarkStart w:id="21" w:name="_Toc35393632"/>
      <w:bookmarkStart w:id="22" w:name="_Toc132029647"/>
      <w:bookmarkStart w:id="23" w:name="_Toc28359092"/>
      <w:bookmarkStart w:id="24" w:name="_Toc35393801"/>
      <w:bookmarkStart w:id="25" w:name="_Toc28359015"/>
      <w:bookmarkStart w:id="26" w:name="_Toc167350684"/>
      <w:r>
        <w:rPr>
          <w:rFonts w:hint="eastAsia"/>
          <w:b w:val="0"/>
          <w:szCs w:val="24"/>
        </w:rPr>
        <w:t>四、响应文件提交</w:t>
      </w:r>
      <w:bookmarkEnd w:id="21"/>
      <w:bookmarkEnd w:id="22"/>
      <w:bookmarkEnd w:id="23"/>
      <w:bookmarkEnd w:id="24"/>
      <w:bookmarkEnd w:id="25"/>
      <w:bookmarkEnd w:id="26"/>
    </w:p>
    <w:p w:rsidR="003F4B5F" w:rsidRDefault="003F4B5F" w:rsidP="003F4B5F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</w:rPr>
        <w:t>响应文件递交时间：</w:t>
      </w:r>
      <w:r>
        <w:rPr>
          <w:rFonts w:ascii="宋体" w:hAnsi="宋体"/>
          <w:kern w:val="0"/>
          <w:sz w:val="24"/>
        </w:rPr>
        <w:t>202</w:t>
      </w:r>
      <w:r>
        <w:rPr>
          <w:rFonts w:ascii="宋体" w:hAnsi="宋体" w:hint="eastAsia"/>
          <w:kern w:val="0"/>
          <w:sz w:val="24"/>
        </w:rPr>
        <w:t>4</w:t>
      </w:r>
      <w:r>
        <w:rPr>
          <w:rFonts w:ascii="宋体" w:hAnsi="宋体"/>
          <w:kern w:val="0"/>
          <w:sz w:val="24"/>
        </w:rPr>
        <w:t>年6月4日08</w:t>
      </w:r>
      <w:r>
        <w:rPr>
          <w:rFonts w:ascii="宋体" w:hAnsi="宋体" w:hint="eastAsia"/>
          <w:sz w:val="24"/>
        </w:rPr>
        <w:t>:</w:t>
      </w:r>
      <w:r>
        <w:rPr>
          <w:rFonts w:ascii="宋体" w:hAnsi="宋体"/>
          <w:sz w:val="24"/>
        </w:rPr>
        <w:t>30</w:t>
      </w:r>
      <w:r>
        <w:rPr>
          <w:rFonts w:ascii="宋体" w:hAnsi="宋体" w:hint="eastAsia"/>
          <w:kern w:val="0"/>
          <w:sz w:val="24"/>
        </w:rPr>
        <w:t>-</w:t>
      </w:r>
      <w:r>
        <w:rPr>
          <w:rFonts w:ascii="宋体" w:hAnsi="宋体"/>
          <w:sz w:val="24"/>
        </w:rPr>
        <w:t>9</w:t>
      </w:r>
      <w:r>
        <w:rPr>
          <w:rFonts w:ascii="宋体" w:hAnsi="宋体" w:hint="eastAsia"/>
          <w:sz w:val="24"/>
        </w:rPr>
        <w:t>:</w:t>
      </w:r>
      <w:r>
        <w:rPr>
          <w:rFonts w:ascii="宋体" w:hAnsi="宋体"/>
          <w:sz w:val="24"/>
        </w:rPr>
        <w:t>00</w:t>
      </w:r>
    </w:p>
    <w:p w:rsidR="003F4B5F" w:rsidRDefault="003F4B5F" w:rsidP="003F4B5F">
      <w:pPr>
        <w:spacing w:line="360" w:lineRule="auto"/>
        <w:ind w:firstLineChars="200" w:firstLine="480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截止时间：2024年</w:t>
      </w:r>
      <w:r>
        <w:rPr>
          <w:rFonts w:ascii="宋体" w:hAnsi="宋体"/>
          <w:kern w:val="0"/>
          <w:sz w:val="24"/>
        </w:rPr>
        <w:t>6月4日</w:t>
      </w:r>
      <w:r>
        <w:rPr>
          <w:rFonts w:ascii="宋体" w:hAnsi="宋体"/>
          <w:sz w:val="24"/>
          <w:szCs w:val="24"/>
        </w:rPr>
        <w:t>9</w:t>
      </w:r>
      <w:r>
        <w:rPr>
          <w:rFonts w:ascii="宋体" w:hAnsi="宋体" w:hint="eastAsia"/>
          <w:sz w:val="24"/>
          <w:szCs w:val="24"/>
        </w:rPr>
        <w:t>:00（北京时间）</w:t>
      </w:r>
    </w:p>
    <w:p w:rsidR="003F4B5F" w:rsidRDefault="003F4B5F" w:rsidP="003F4B5F">
      <w:pPr>
        <w:spacing w:line="360" w:lineRule="auto"/>
        <w:ind w:firstLineChars="200" w:firstLine="480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地点：北京市海淀区学院路30号科大天工大厦</w:t>
      </w:r>
      <w:r>
        <w:rPr>
          <w:rFonts w:ascii="宋体" w:hAnsi="宋体"/>
          <w:sz w:val="24"/>
          <w:szCs w:val="24"/>
        </w:rPr>
        <w:t>A</w:t>
      </w:r>
      <w:r>
        <w:rPr>
          <w:rFonts w:ascii="宋体" w:hAnsi="宋体" w:hint="eastAsia"/>
          <w:sz w:val="24"/>
          <w:szCs w:val="24"/>
        </w:rPr>
        <w:t>座</w:t>
      </w:r>
      <w:r>
        <w:rPr>
          <w:rFonts w:ascii="宋体" w:hAnsi="宋体"/>
          <w:sz w:val="24"/>
          <w:szCs w:val="24"/>
        </w:rPr>
        <w:t>510</w:t>
      </w:r>
      <w:r>
        <w:rPr>
          <w:rFonts w:ascii="宋体" w:hAnsi="宋体" w:hint="eastAsia"/>
          <w:sz w:val="24"/>
          <w:szCs w:val="24"/>
        </w:rPr>
        <w:t>会议室（北四环学院桥东北角）</w:t>
      </w:r>
    </w:p>
    <w:p w:rsidR="003F4B5F" w:rsidRDefault="003F4B5F" w:rsidP="003F4B5F">
      <w:pPr>
        <w:pStyle w:val="2"/>
        <w:spacing w:line="360" w:lineRule="auto"/>
        <w:rPr>
          <w:b w:val="0"/>
          <w:szCs w:val="24"/>
        </w:rPr>
      </w:pPr>
      <w:bookmarkStart w:id="27" w:name="_Toc35393802"/>
      <w:bookmarkStart w:id="28" w:name="_Toc28359093"/>
      <w:bookmarkStart w:id="29" w:name="_Toc35393633"/>
      <w:bookmarkStart w:id="30" w:name="_Toc28359016"/>
      <w:bookmarkStart w:id="31" w:name="_Toc132029648"/>
      <w:bookmarkStart w:id="32" w:name="_Toc167350685"/>
      <w:r>
        <w:rPr>
          <w:rFonts w:hint="eastAsia"/>
          <w:b w:val="0"/>
          <w:szCs w:val="24"/>
        </w:rPr>
        <w:t>五、开启</w:t>
      </w:r>
      <w:bookmarkEnd w:id="27"/>
      <w:bookmarkEnd w:id="28"/>
      <w:bookmarkEnd w:id="29"/>
      <w:bookmarkEnd w:id="30"/>
      <w:bookmarkEnd w:id="31"/>
      <w:bookmarkEnd w:id="32"/>
    </w:p>
    <w:p w:rsidR="003F4B5F" w:rsidRDefault="003F4B5F" w:rsidP="003F4B5F">
      <w:pPr>
        <w:spacing w:line="360" w:lineRule="auto"/>
        <w:ind w:firstLineChars="200" w:firstLine="480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时间：2024年</w:t>
      </w:r>
      <w:r>
        <w:rPr>
          <w:rFonts w:ascii="宋体" w:hAnsi="宋体"/>
          <w:kern w:val="0"/>
          <w:sz w:val="24"/>
        </w:rPr>
        <w:t>6月4日</w:t>
      </w:r>
      <w:r>
        <w:rPr>
          <w:rFonts w:ascii="宋体" w:hAnsi="宋体"/>
          <w:sz w:val="24"/>
          <w:szCs w:val="24"/>
        </w:rPr>
        <w:t>9</w:t>
      </w:r>
      <w:r>
        <w:rPr>
          <w:rFonts w:ascii="宋体" w:hAnsi="宋体" w:hint="eastAsia"/>
          <w:sz w:val="24"/>
          <w:szCs w:val="24"/>
        </w:rPr>
        <w:t>:00（北京时间）</w:t>
      </w:r>
    </w:p>
    <w:p w:rsidR="003F4B5F" w:rsidRDefault="003F4B5F" w:rsidP="003F4B5F">
      <w:pPr>
        <w:spacing w:line="360" w:lineRule="auto"/>
        <w:ind w:firstLineChars="200" w:firstLine="480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地点：北京市海淀区学院路30号科大天工大厦</w:t>
      </w:r>
      <w:r>
        <w:rPr>
          <w:rFonts w:ascii="宋体" w:hAnsi="宋体"/>
          <w:sz w:val="24"/>
          <w:szCs w:val="24"/>
        </w:rPr>
        <w:t>A</w:t>
      </w:r>
      <w:r>
        <w:rPr>
          <w:rFonts w:ascii="宋体" w:hAnsi="宋体" w:hint="eastAsia"/>
          <w:sz w:val="24"/>
          <w:szCs w:val="24"/>
        </w:rPr>
        <w:t>座</w:t>
      </w:r>
      <w:r>
        <w:rPr>
          <w:rFonts w:ascii="宋体" w:hAnsi="宋体"/>
          <w:sz w:val="24"/>
          <w:szCs w:val="24"/>
        </w:rPr>
        <w:t>510</w:t>
      </w:r>
      <w:r>
        <w:rPr>
          <w:rFonts w:ascii="宋体" w:hAnsi="宋体" w:hint="eastAsia"/>
          <w:sz w:val="24"/>
          <w:szCs w:val="24"/>
        </w:rPr>
        <w:t>会议室（北四环学院桥东北角）</w:t>
      </w:r>
    </w:p>
    <w:p w:rsidR="003F4B5F" w:rsidRDefault="003F4B5F" w:rsidP="003F4B5F">
      <w:pPr>
        <w:pStyle w:val="2"/>
        <w:spacing w:line="360" w:lineRule="auto"/>
        <w:rPr>
          <w:b w:val="0"/>
          <w:szCs w:val="24"/>
        </w:rPr>
      </w:pPr>
      <w:bookmarkStart w:id="33" w:name="_Toc132029649"/>
      <w:bookmarkStart w:id="34" w:name="_Toc28359094"/>
      <w:bookmarkStart w:id="35" w:name="_Toc35393803"/>
      <w:bookmarkStart w:id="36" w:name="_Toc28359017"/>
      <w:bookmarkStart w:id="37" w:name="_Toc35393634"/>
      <w:bookmarkStart w:id="38" w:name="_Toc167350686"/>
      <w:r>
        <w:rPr>
          <w:rFonts w:hint="eastAsia"/>
          <w:b w:val="0"/>
          <w:szCs w:val="24"/>
        </w:rPr>
        <w:t>六、公告期限</w:t>
      </w:r>
      <w:bookmarkEnd w:id="33"/>
      <w:bookmarkEnd w:id="34"/>
      <w:bookmarkEnd w:id="35"/>
      <w:bookmarkEnd w:id="36"/>
      <w:bookmarkEnd w:id="37"/>
      <w:bookmarkEnd w:id="38"/>
    </w:p>
    <w:p w:rsidR="003F4B5F" w:rsidRDefault="003F4B5F" w:rsidP="003F4B5F">
      <w:pPr>
        <w:spacing w:line="360" w:lineRule="auto"/>
        <w:ind w:firstLineChars="200" w:firstLine="480"/>
        <w:rPr>
          <w:rFonts w:ascii="宋体" w:hAnsi="宋体"/>
          <w:kern w:val="0"/>
          <w:sz w:val="24"/>
          <w:szCs w:val="24"/>
        </w:rPr>
      </w:pPr>
      <w:r>
        <w:rPr>
          <w:rFonts w:ascii="宋体" w:hAnsi="宋体" w:hint="eastAsia"/>
          <w:kern w:val="0"/>
          <w:sz w:val="24"/>
          <w:szCs w:val="24"/>
        </w:rPr>
        <w:t>自本公告发布之日起3个工作日。</w:t>
      </w:r>
    </w:p>
    <w:p w:rsidR="003F4B5F" w:rsidRDefault="003F4B5F" w:rsidP="003F4B5F">
      <w:pPr>
        <w:pStyle w:val="2"/>
        <w:spacing w:line="360" w:lineRule="auto"/>
        <w:rPr>
          <w:b w:val="0"/>
          <w:szCs w:val="24"/>
        </w:rPr>
      </w:pPr>
      <w:bookmarkStart w:id="39" w:name="_Toc35393635"/>
      <w:bookmarkStart w:id="40" w:name="_Toc35393804"/>
      <w:bookmarkStart w:id="41" w:name="_Toc132029650"/>
      <w:bookmarkStart w:id="42" w:name="_Toc167350687"/>
      <w:r>
        <w:rPr>
          <w:rFonts w:hint="eastAsia"/>
          <w:b w:val="0"/>
          <w:szCs w:val="24"/>
        </w:rPr>
        <w:t>七、其他补充事宜</w:t>
      </w:r>
      <w:bookmarkEnd w:id="39"/>
      <w:bookmarkEnd w:id="40"/>
      <w:bookmarkEnd w:id="41"/>
      <w:bookmarkEnd w:id="42"/>
    </w:p>
    <w:p w:rsidR="003F4B5F" w:rsidRDefault="003F4B5F" w:rsidP="003F4B5F"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1.</w:t>
      </w:r>
      <w:r>
        <w:rPr>
          <w:rFonts w:ascii="宋体" w:hAnsi="宋体" w:hint="eastAsia"/>
          <w:b/>
          <w:sz w:val="24"/>
        </w:rPr>
        <w:t xml:space="preserve"> 建议优先采用电汇或网银购买标书，请供应商汇款时务必注明“标号+包号+用途”（24ZB0155</w:t>
      </w:r>
      <w:r>
        <w:rPr>
          <w:rFonts w:ascii="宋体" w:hAnsi="宋体"/>
          <w:b/>
          <w:sz w:val="24"/>
        </w:rPr>
        <w:t>-01</w:t>
      </w:r>
      <w:r>
        <w:rPr>
          <w:rFonts w:ascii="宋体" w:hAnsi="宋体" w:hint="eastAsia"/>
          <w:b/>
          <w:sz w:val="24"/>
        </w:rPr>
        <w:t>保证金或者24ZB0155</w:t>
      </w:r>
      <w:r>
        <w:rPr>
          <w:rFonts w:ascii="宋体" w:hAnsi="宋体"/>
          <w:b/>
          <w:sz w:val="24"/>
        </w:rPr>
        <w:t>-01</w:t>
      </w:r>
      <w:r>
        <w:rPr>
          <w:rFonts w:ascii="宋体" w:hAnsi="宋体" w:hint="eastAsia"/>
          <w:b/>
          <w:sz w:val="24"/>
        </w:rPr>
        <w:t>标书款），以便财务查账及汇总。电汇或网银购买标书，</w:t>
      </w:r>
      <w:hyperlink r:id="rId7" w:history="1">
        <w:r>
          <w:rPr>
            <w:rFonts w:ascii="宋体" w:hAnsi="宋体" w:hint="eastAsia"/>
            <w:b/>
            <w:sz w:val="24"/>
          </w:rPr>
          <w:t>请将电汇底单（网银转账页面）扫描件及以下表格发邮件至jowena</w:t>
        </w:r>
        <w:r>
          <w:rPr>
            <w:rFonts w:ascii="宋体" w:hAnsi="宋体"/>
            <w:b/>
            <w:sz w:val="24"/>
          </w:rPr>
          <w:t>@ 163.com</w:t>
        </w:r>
      </w:hyperlink>
      <w:r>
        <w:rPr>
          <w:rFonts w:ascii="宋体" w:hAnsi="宋体" w:hint="eastAsia"/>
          <w:b/>
          <w:sz w:val="24"/>
        </w:rPr>
        <w:t>，邮件主题请务必注明“（项目编号）购买标书信息”。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5528"/>
      </w:tblGrid>
      <w:tr w:rsidR="003F4B5F" w:rsidTr="0009105C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项目编号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B5F" w:rsidRDefault="003F4B5F" w:rsidP="0009105C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BIECC-24ZB0155</w:t>
            </w:r>
          </w:p>
        </w:tc>
      </w:tr>
      <w:tr w:rsidR="003F4B5F" w:rsidTr="0009105C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包号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B5F" w:rsidRDefault="003F4B5F" w:rsidP="0009105C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</w:p>
        </w:tc>
      </w:tr>
      <w:tr w:rsidR="003F4B5F" w:rsidTr="0009105C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单位名称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B5F" w:rsidRDefault="003F4B5F" w:rsidP="0009105C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3F4B5F" w:rsidTr="0009105C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lastRenderedPageBreak/>
              <w:t>纳税人识别号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B5F" w:rsidRDefault="003F4B5F" w:rsidP="0009105C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3F4B5F" w:rsidTr="0009105C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快递地址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B5F" w:rsidRDefault="003F4B5F" w:rsidP="0009105C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3F4B5F" w:rsidTr="0009105C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联系人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B5F" w:rsidRDefault="003F4B5F" w:rsidP="0009105C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3F4B5F" w:rsidTr="0009105C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B5F" w:rsidRDefault="003F4B5F" w:rsidP="0009105C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联系电话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B5F" w:rsidRDefault="003F4B5F" w:rsidP="0009105C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</w:p>
        </w:tc>
      </w:tr>
    </w:tbl>
    <w:p w:rsidR="003F4B5F" w:rsidRDefault="003F4B5F" w:rsidP="003F4B5F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2.汇款账户信息：</w:t>
      </w:r>
    </w:p>
    <w:p w:rsidR="003F4B5F" w:rsidRDefault="003F4B5F" w:rsidP="003F4B5F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开 户 名：北京国际工程咨询有限公司</w:t>
      </w:r>
    </w:p>
    <w:p w:rsidR="003F4B5F" w:rsidRDefault="003F4B5F" w:rsidP="003F4B5F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开户银行：华夏银行北京学院路支行      </w:t>
      </w:r>
    </w:p>
    <w:p w:rsidR="003F4B5F" w:rsidRDefault="003F4B5F" w:rsidP="003F4B5F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帐 </w:t>
      </w:r>
      <w:r>
        <w:rPr>
          <w:rFonts w:ascii="宋体" w:hAnsi="宋体"/>
          <w:sz w:val="24"/>
          <w:szCs w:val="24"/>
        </w:rPr>
        <w:t xml:space="preserve">  </w:t>
      </w:r>
      <w:r>
        <w:rPr>
          <w:rFonts w:ascii="宋体" w:hAnsi="宋体" w:hint="eastAsia"/>
          <w:sz w:val="24"/>
          <w:szCs w:val="24"/>
        </w:rPr>
        <w:t xml:space="preserve"> 号：10242000000002546</w:t>
      </w:r>
    </w:p>
    <w:p w:rsidR="003F4B5F" w:rsidRDefault="003F4B5F" w:rsidP="003F4B5F"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3.电子版招标文件下载地址：</w:t>
      </w:r>
      <w:r>
        <w:rPr>
          <w:rFonts w:ascii="宋体" w:hAnsi="宋体"/>
          <w:sz w:val="24"/>
          <w:szCs w:val="24"/>
        </w:rPr>
        <w:t>http://www.biecc.com.cn/news/Bidding/Download/</w:t>
      </w:r>
      <w:r>
        <w:rPr>
          <w:rFonts w:ascii="宋体" w:hAnsi="宋体" w:hint="eastAsia"/>
          <w:sz w:val="24"/>
        </w:rPr>
        <w:t>，无需注册，进入页面找到对应项目，点击查看详情，进入详情页免费下载。</w:t>
      </w:r>
    </w:p>
    <w:p w:rsidR="003F4B5F" w:rsidRDefault="003F4B5F" w:rsidP="003F4B5F">
      <w:pPr>
        <w:spacing w:line="360" w:lineRule="auto"/>
        <w:rPr>
          <w:rFonts w:ascii="宋体" w:hAnsi="宋体"/>
          <w:sz w:val="24"/>
        </w:rPr>
      </w:pPr>
      <w:bookmarkStart w:id="43" w:name="_Toc35393805"/>
      <w:bookmarkStart w:id="44" w:name="_Toc28359018"/>
      <w:bookmarkStart w:id="45" w:name="_Toc28359095"/>
      <w:bookmarkStart w:id="46" w:name="_Toc35393636"/>
      <w:r>
        <w:rPr>
          <w:rFonts w:ascii="宋体" w:hAnsi="宋体"/>
          <w:sz w:val="24"/>
          <w:szCs w:val="24"/>
        </w:rPr>
        <w:t>4.</w:t>
      </w:r>
      <w:r>
        <w:rPr>
          <w:rFonts w:ascii="宋体" w:hAnsi="宋体" w:hint="eastAsia"/>
          <w:sz w:val="24"/>
          <w:szCs w:val="24"/>
        </w:rPr>
        <w:t>响应文件请于响应文件提交截止时间当日（提交截止时间之前）递交至上述规定地点，</w:t>
      </w:r>
      <w:r>
        <w:rPr>
          <w:rFonts w:ascii="宋体" w:hAnsi="宋体" w:hint="eastAsia"/>
          <w:sz w:val="24"/>
        </w:rPr>
        <w:t>逾期概不接收；最终响应文件提交截止时间和开启时间为同一时间，最终报价提交截止时间和开启时间也为同一时间，由磋商小组根据磋商情况现场确定。最终响应文件和最终报价提交、开启地点同首次响应文件提交、开启地点。</w:t>
      </w:r>
    </w:p>
    <w:p w:rsidR="003F4B5F" w:rsidRDefault="003F4B5F" w:rsidP="003F4B5F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</w:rPr>
        <w:t>5.</w:t>
      </w:r>
      <w:r>
        <w:rPr>
          <w:rFonts w:ascii="宋体" w:hAnsi="宋体" w:hint="eastAsia"/>
          <w:sz w:val="24"/>
        </w:rPr>
        <w:t>供应商法定代表人或其本项目的授权代表须参加磋商，</w:t>
      </w:r>
      <w:r>
        <w:rPr>
          <w:rFonts w:ascii="宋体" w:hAnsi="宋体" w:hint="eastAsia"/>
          <w:sz w:val="24"/>
          <w:szCs w:val="24"/>
        </w:rPr>
        <w:t xml:space="preserve">须出示本人身份证件。 </w:t>
      </w:r>
    </w:p>
    <w:p w:rsidR="003F4B5F" w:rsidRDefault="003F4B5F" w:rsidP="003F4B5F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6.</w:t>
      </w:r>
      <w:r>
        <w:rPr>
          <w:rFonts w:ascii="宋体" w:hAnsi="宋体" w:hint="eastAsia"/>
          <w:sz w:val="24"/>
          <w:szCs w:val="24"/>
        </w:rPr>
        <w:t>采购项目需要落实的政策：节能产品强制采购；节能产品、环境标志产品优先采购；政</w:t>
      </w:r>
      <w:r>
        <w:rPr>
          <w:rFonts w:ascii="宋体" w:hAnsi="宋体" w:hint="eastAsia"/>
          <w:kern w:val="0"/>
          <w:sz w:val="24"/>
          <w:szCs w:val="24"/>
        </w:rPr>
        <w:t>府采购促进中小企业发展；政府采购支持监狱企业发展；政府采购促进残疾人</w:t>
      </w:r>
      <w:r>
        <w:rPr>
          <w:rFonts w:ascii="宋体" w:hAnsi="宋体" w:hint="eastAsia"/>
          <w:sz w:val="24"/>
          <w:szCs w:val="24"/>
        </w:rPr>
        <w:t>就业；进口产品管理；支持脱贫攻坚；支持绿色建材等。</w:t>
      </w:r>
    </w:p>
    <w:p w:rsidR="003F4B5F" w:rsidRDefault="003F4B5F" w:rsidP="003F4B5F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7.</w:t>
      </w:r>
      <w:r>
        <w:rPr>
          <w:rFonts w:ascii="宋体" w:hAnsi="宋体" w:hint="eastAsia"/>
          <w:sz w:val="24"/>
          <w:szCs w:val="24"/>
        </w:rPr>
        <w:t>本项目公告在中国政府采购网上发布，</w:t>
      </w:r>
      <w:r>
        <w:rPr>
          <w:rFonts w:ascii="宋体" w:hAnsi="宋体"/>
          <w:sz w:val="24"/>
          <w:szCs w:val="24"/>
        </w:rPr>
        <w:t>对其他网站转发本公告可能引起的信息误导、造成供应商的经济或其他损失的，采购人及采购代理不负任何责任</w:t>
      </w:r>
      <w:r>
        <w:rPr>
          <w:rFonts w:ascii="宋体" w:hAnsi="宋体" w:hint="eastAsia"/>
          <w:sz w:val="24"/>
          <w:szCs w:val="24"/>
        </w:rPr>
        <w:t>。</w:t>
      </w:r>
    </w:p>
    <w:p w:rsidR="003F4B5F" w:rsidRDefault="003F4B5F" w:rsidP="003F4B5F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  <w:szCs w:val="24"/>
        </w:rPr>
        <w:t>8.</w:t>
      </w:r>
      <w:bookmarkEnd w:id="43"/>
      <w:bookmarkEnd w:id="44"/>
      <w:bookmarkEnd w:id="45"/>
      <w:bookmarkEnd w:id="46"/>
      <w:r>
        <w:rPr>
          <w:rFonts w:ascii="宋体" w:hAnsi="宋体" w:hint="eastAsia"/>
          <w:sz w:val="24"/>
        </w:rPr>
        <w:t xml:space="preserve">凡对本次磋商提出询问，请与北京国际工程咨询有限公司联系。有关招标（采购）文件购买、中标（成交）通知书领取及服务费发票、保证金交纳及退还事宜的联系电话：010-8237 </w:t>
      </w:r>
      <w:r>
        <w:rPr>
          <w:rFonts w:ascii="宋体" w:hAnsi="宋体"/>
          <w:sz w:val="24"/>
        </w:rPr>
        <w:t>0821</w:t>
      </w:r>
      <w:r>
        <w:rPr>
          <w:rFonts w:ascii="宋体" w:hAnsi="宋体" w:hint="eastAsia"/>
          <w:sz w:val="24"/>
        </w:rPr>
        <w:t>；有关招标（采购）文件技术部分的问题咨询，因项目经理外出、开标等原因，请优先通过电子邮箱bjgjgczb1@163.com联系。</w:t>
      </w:r>
    </w:p>
    <w:p w:rsidR="003F4B5F" w:rsidRDefault="003F4B5F" w:rsidP="003F4B5F">
      <w:pPr>
        <w:pStyle w:val="aa"/>
        <w:spacing w:line="360" w:lineRule="auto"/>
        <w:rPr>
          <w:rFonts w:hint="eastAsia"/>
          <w:color w:val="auto"/>
          <w:lang w:val="en-US" w:eastAsia="zh-CN"/>
        </w:rPr>
      </w:pPr>
      <w:r>
        <w:rPr>
          <w:color w:val="auto"/>
          <w:lang w:val="en-US" w:eastAsia="zh-CN"/>
        </w:rPr>
        <w:t>9.</w:t>
      </w:r>
      <w:r>
        <w:rPr>
          <w:rFonts w:hint="eastAsia"/>
          <w:color w:val="auto"/>
        </w:rPr>
        <w:t>本项目未到采购限额，不属于政府采购项目，参照政府采购的相关流程执行。</w:t>
      </w:r>
      <w:r>
        <w:rPr>
          <w:rFonts w:hint="eastAsia"/>
        </w:rPr>
        <w:t>本项目不接受质疑和投诉，如有异议，请向北京国际工程咨询有限公司提出询问。</w:t>
      </w:r>
    </w:p>
    <w:p w:rsidR="003F4B5F" w:rsidRDefault="003F4B5F" w:rsidP="003F4B5F">
      <w:pPr>
        <w:keepNext/>
        <w:keepLines/>
        <w:spacing w:before="140" w:after="140" w:line="360" w:lineRule="auto"/>
        <w:jc w:val="left"/>
        <w:outlineLvl w:val="1"/>
        <w:rPr>
          <w:rFonts w:ascii="宋体" w:hAnsi="宋体"/>
          <w:sz w:val="24"/>
          <w:szCs w:val="24"/>
        </w:rPr>
      </w:pPr>
      <w:bookmarkStart w:id="47" w:name="_Toc108511178"/>
      <w:bookmarkStart w:id="48" w:name="_Toc132029651"/>
      <w:bookmarkStart w:id="49" w:name="_Toc167350688"/>
      <w:r>
        <w:rPr>
          <w:rFonts w:ascii="宋体" w:hAnsi="宋体" w:hint="eastAsia"/>
          <w:sz w:val="24"/>
          <w:szCs w:val="24"/>
        </w:rPr>
        <w:lastRenderedPageBreak/>
        <w:t>八、凡对本次采购提出询问，请按</w:t>
      </w:r>
      <w:r>
        <w:rPr>
          <w:rFonts w:ascii="宋体" w:hAnsi="宋体"/>
          <w:sz w:val="24"/>
          <w:szCs w:val="24"/>
        </w:rPr>
        <w:t>以下方式</w:t>
      </w:r>
      <w:r>
        <w:rPr>
          <w:rFonts w:ascii="宋体" w:hAnsi="宋体" w:hint="eastAsia"/>
          <w:sz w:val="24"/>
          <w:szCs w:val="24"/>
        </w:rPr>
        <w:t>联系。</w:t>
      </w:r>
      <w:bookmarkEnd w:id="47"/>
      <w:bookmarkEnd w:id="48"/>
      <w:bookmarkEnd w:id="49"/>
    </w:p>
    <w:p w:rsidR="003F4B5F" w:rsidRDefault="003F4B5F" w:rsidP="003F4B5F">
      <w:pPr>
        <w:pStyle w:val="2"/>
        <w:spacing w:line="360" w:lineRule="auto"/>
        <w:ind w:firstLineChars="300" w:firstLine="720"/>
        <w:rPr>
          <w:b w:val="0"/>
          <w:szCs w:val="24"/>
        </w:rPr>
      </w:pPr>
      <w:bookmarkStart w:id="50" w:name="_Toc132029652"/>
      <w:bookmarkStart w:id="51" w:name="_Toc35393637"/>
      <w:bookmarkStart w:id="52" w:name="_Toc35393806"/>
      <w:bookmarkStart w:id="53" w:name="_Toc28359096"/>
      <w:bookmarkStart w:id="54" w:name="_Toc116305703"/>
      <w:bookmarkStart w:id="55" w:name="_Toc28359019"/>
      <w:bookmarkStart w:id="56" w:name="_Toc167350689"/>
      <w:r>
        <w:rPr>
          <w:rFonts w:hint="eastAsia"/>
          <w:b w:val="0"/>
          <w:szCs w:val="24"/>
        </w:rPr>
        <w:t>1.采购人信息</w:t>
      </w:r>
      <w:bookmarkEnd w:id="50"/>
      <w:bookmarkEnd w:id="51"/>
      <w:bookmarkEnd w:id="52"/>
      <w:bookmarkEnd w:id="53"/>
      <w:bookmarkEnd w:id="54"/>
      <w:bookmarkEnd w:id="55"/>
      <w:bookmarkEnd w:id="56"/>
    </w:p>
    <w:p w:rsidR="003F4B5F" w:rsidRDefault="003F4B5F" w:rsidP="003F4B5F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名    称：中国传媒大学</w:t>
      </w:r>
    </w:p>
    <w:p w:rsidR="003F4B5F" w:rsidRDefault="003F4B5F" w:rsidP="003F4B5F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地    址：北京市朝阳区定福庄东街一号</w:t>
      </w:r>
    </w:p>
    <w:p w:rsidR="003F4B5F" w:rsidRDefault="003F4B5F" w:rsidP="003F4B5F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联系方式：</w:t>
      </w:r>
      <w:r>
        <w:rPr>
          <w:rFonts w:ascii="宋体" w:hAnsi="宋体" w:hint="eastAsia"/>
          <w:sz w:val="24"/>
        </w:rPr>
        <w:t>耿老师 010-65783477</w:t>
      </w:r>
    </w:p>
    <w:p w:rsidR="003F4B5F" w:rsidRDefault="003F4B5F" w:rsidP="003F4B5F">
      <w:pPr>
        <w:pStyle w:val="2"/>
        <w:spacing w:line="360" w:lineRule="auto"/>
        <w:ind w:firstLineChars="300" w:firstLine="720"/>
        <w:rPr>
          <w:b w:val="0"/>
          <w:szCs w:val="24"/>
        </w:rPr>
      </w:pPr>
      <w:bookmarkStart w:id="57" w:name="_Toc116305704"/>
      <w:bookmarkStart w:id="58" w:name="_Toc35393807"/>
      <w:bookmarkStart w:id="59" w:name="_Toc28359020"/>
      <w:bookmarkStart w:id="60" w:name="_Toc28359097"/>
      <w:bookmarkStart w:id="61" w:name="_Toc35393638"/>
      <w:bookmarkStart w:id="62" w:name="_Toc132029653"/>
      <w:bookmarkStart w:id="63" w:name="_Toc167350690"/>
      <w:r>
        <w:rPr>
          <w:rFonts w:hint="eastAsia"/>
          <w:b w:val="0"/>
          <w:szCs w:val="24"/>
        </w:rPr>
        <w:t>2.采购代理机构信息</w:t>
      </w:r>
      <w:bookmarkEnd w:id="57"/>
      <w:bookmarkEnd w:id="58"/>
      <w:bookmarkEnd w:id="59"/>
      <w:bookmarkEnd w:id="60"/>
      <w:bookmarkEnd w:id="61"/>
      <w:bookmarkEnd w:id="62"/>
      <w:bookmarkEnd w:id="63"/>
    </w:p>
    <w:p w:rsidR="003F4B5F" w:rsidRDefault="003F4B5F" w:rsidP="003F4B5F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名    称：北京国际工程咨询有限公司</w:t>
      </w:r>
    </w:p>
    <w:p w:rsidR="003F4B5F" w:rsidRDefault="003F4B5F" w:rsidP="003F4B5F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地　　址：北京市海淀区学院路30号科大天工大厦A座6层</w:t>
      </w:r>
    </w:p>
    <w:p w:rsidR="003F4B5F" w:rsidRDefault="003F4B5F" w:rsidP="003F4B5F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联系方式：</w:t>
      </w:r>
      <w:r>
        <w:rPr>
          <w:rFonts w:ascii="宋体" w:hAnsi="宋体"/>
          <w:sz w:val="24"/>
        </w:rPr>
        <w:t>010-82376725</w:t>
      </w:r>
    </w:p>
    <w:p w:rsidR="003F4B5F" w:rsidRDefault="003F4B5F" w:rsidP="003F4B5F">
      <w:pPr>
        <w:pStyle w:val="2"/>
        <w:spacing w:line="360" w:lineRule="auto"/>
        <w:ind w:firstLineChars="300" w:firstLine="720"/>
        <w:rPr>
          <w:b w:val="0"/>
          <w:szCs w:val="24"/>
        </w:rPr>
      </w:pPr>
      <w:bookmarkStart w:id="64" w:name="_Toc132029654"/>
      <w:bookmarkStart w:id="65" w:name="_Toc116305705"/>
      <w:bookmarkStart w:id="66" w:name="_Toc35393808"/>
      <w:bookmarkStart w:id="67" w:name="_Toc28359021"/>
      <w:bookmarkStart w:id="68" w:name="_Toc28359098"/>
      <w:bookmarkStart w:id="69" w:name="_Toc35393639"/>
      <w:bookmarkStart w:id="70" w:name="_Toc167350691"/>
      <w:r>
        <w:rPr>
          <w:rFonts w:hint="eastAsia"/>
          <w:b w:val="0"/>
          <w:szCs w:val="24"/>
        </w:rPr>
        <w:t>3.项目联系</w:t>
      </w:r>
      <w:r>
        <w:rPr>
          <w:b w:val="0"/>
          <w:szCs w:val="24"/>
        </w:rPr>
        <w:t>方式</w:t>
      </w:r>
      <w:bookmarkEnd w:id="64"/>
      <w:bookmarkEnd w:id="65"/>
      <w:bookmarkEnd w:id="66"/>
      <w:bookmarkEnd w:id="67"/>
      <w:bookmarkEnd w:id="68"/>
      <w:bookmarkEnd w:id="69"/>
      <w:bookmarkEnd w:id="70"/>
    </w:p>
    <w:p w:rsidR="003F4B5F" w:rsidRDefault="003F4B5F" w:rsidP="003F4B5F">
      <w:pPr>
        <w:pStyle w:val="a7"/>
        <w:spacing w:line="360" w:lineRule="auto"/>
        <w:ind w:firstLineChars="300" w:firstLine="720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项目联系人：王经理</w:t>
      </w:r>
    </w:p>
    <w:p w:rsidR="003F4B5F" w:rsidRDefault="003F4B5F" w:rsidP="003F4B5F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电　 　 话：</w:t>
      </w:r>
      <w:r>
        <w:rPr>
          <w:rFonts w:ascii="宋体" w:hAnsi="宋体"/>
          <w:sz w:val="24"/>
        </w:rPr>
        <w:t>010-82376725</w:t>
      </w:r>
    </w:p>
    <w:p w:rsidR="003F4B5F" w:rsidRDefault="003F4B5F" w:rsidP="003F4B5F">
      <w:pPr>
        <w:spacing w:line="360" w:lineRule="auto"/>
        <w:ind w:firstLineChars="250" w:firstLine="60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电子邮件：</w:t>
      </w:r>
      <w:hyperlink r:id="rId8" w:history="1">
        <w:r>
          <w:rPr>
            <w:rStyle w:val="a9"/>
            <w:rFonts w:ascii="宋体" w:hAnsi="宋体" w:hint="eastAsia"/>
            <w:sz w:val="24"/>
          </w:rPr>
          <w:t>bjgjgc</w:t>
        </w:r>
        <w:r>
          <w:rPr>
            <w:rStyle w:val="a9"/>
            <w:rFonts w:ascii="宋体" w:hAnsi="宋体"/>
            <w:sz w:val="24"/>
          </w:rPr>
          <w:t>zb1</w:t>
        </w:r>
        <w:r>
          <w:rPr>
            <w:rStyle w:val="a9"/>
            <w:rFonts w:ascii="宋体" w:hAnsi="宋体" w:hint="eastAsia"/>
            <w:sz w:val="24"/>
          </w:rPr>
          <w:t>@163.com</w:t>
        </w:r>
      </w:hyperlink>
    </w:p>
    <w:p w:rsidR="00BD0639" w:rsidRPr="003F4B5F" w:rsidRDefault="00BD0639"/>
    <w:sectPr w:rsidR="00BD0639" w:rsidRPr="003F4B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2A10" w:rsidRDefault="009A2A10" w:rsidP="003F4B5F">
      <w:r>
        <w:separator/>
      </w:r>
    </w:p>
  </w:endnote>
  <w:endnote w:type="continuationSeparator" w:id="0">
    <w:p w:rsidR="009A2A10" w:rsidRDefault="009A2A10" w:rsidP="003F4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2A10" w:rsidRDefault="009A2A10" w:rsidP="003F4B5F">
      <w:r>
        <w:separator/>
      </w:r>
    </w:p>
  </w:footnote>
  <w:footnote w:type="continuationSeparator" w:id="0">
    <w:p w:rsidR="009A2A10" w:rsidRDefault="009A2A10" w:rsidP="003F4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4F78FF"/>
    <w:multiLevelType w:val="multilevel"/>
    <w:tmpl w:val="644F78FF"/>
    <w:lvl w:ilvl="0">
      <w:start w:val="1"/>
      <w:numFmt w:val="japaneseCounting"/>
      <w:lvlText w:val="第%1章"/>
      <w:lvlJc w:val="left"/>
      <w:pPr>
        <w:ind w:left="1140" w:hanging="11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F92"/>
    <w:rsid w:val="001C3C98"/>
    <w:rsid w:val="003F4B5F"/>
    <w:rsid w:val="00650F92"/>
    <w:rsid w:val="009A2A10"/>
    <w:rsid w:val="00BD0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53316B"/>
  <w15:chartTrackingRefBased/>
  <w15:docId w15:val="{5589FF5F-F68B-45DE-9F0D-CAB6AE14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1"/>
    <w:qFormat/>
    <w:rsid w:val="003F4B5F"/>
    <w:pPr>
      <w:widowControl w:val="0"/>
      <w:jc w:val="both"/>
    </w:pPr>
    <w:rPr>
      <w:rFonts w:ascii="Calibri" w:eastAsia="宋体" w:hAnsi="Calibri" w:cs="宋体"/>
      <w:szCs w:val="20"/>
    </w:rPr>
  </w:style>
  <w:style w:type="paragraph" w:styleId="1">
    <w:name w:val="heading 1"/>
    <w:basedOn w:val="a"/>
    <w:next w:val="a"/>
    <w:link w:val="10"/>
    <w:uiPriority w:val="9"/>
    <w:qFormat/>
    <w:rsid w:val="003F4B5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3F4B5F"/>
    <w:pPr>
      <w:keepNext/>
      <w:keepLines/>
      <w:spacing w:before="140" w:after="140" w:line="413" w:lineRule="auto"/>
      <w:jc w:val="left"/>
      <w:outlineLvl w:val="1"/>
    </w:pPr>
    <w:rPr>
      <w:rFonts w:ascii="宋体" w:hAnsi="宋体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4B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F4B5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F4B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F4B5F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3F4B5F"/>
    <w:rPr>
      <w:rFonts w:ascii="Calibri" w:eastAsia="宋体" w:hAnsi="Calibri" w:cs="宋体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rsid w:val="003F4B5F"/>
    <w:rPr>
      <w:rFonts w:ascii="宋体" w:eastAsia="宋体" w:hAnsi="宋体" w:cs="宋体"/>
      <w:b/>
      <w:sz w:val="24"/>
      <w:szCs w:val="20"/>
    </w:rPr>
  </w:style>
  <w:style w:type="paragraph" w:styleId="a7">
    <w:name w:val="Plain Text"/>
    <w:basedOn w:val="a"/>
    <w:link w:val="21"/>
    <w:uiPriority w:val="99"/>
    <w:qFormat/>
    <w:rsid w:val="003F4B5F"/>
    <w:rPr>
      <w:rFonts w:ascii="宋体" w:hAnsi="Courier New"/>
    </w:rPr>
  </w:style>
  <w:style w:type="character" w:customStyle="1" w:styleId="a8">
    <w:name w:val="纯文本 字符"/>
    <w:basedOn w:val="a0"/>
    <w:uiPriority w:val="99"/>
    <w:semiHidden/>
    <w:rsid w:val="003F4B5F"/>
    <w:rPr>
      <w:rFonts w:asciiTheme="minorEastAsia" w:hAnsi="Courier New" w:cs="Courier New"/>
      <w:szCs w:val="20"/>
    </w:rPr>
  </w:style>
  <w:style w:type="character" w:customStyle="1" w:styleId="21">
    <w:name w:val="纯文本 字符2"/>
    <w:link w:val="a7"/>
    <w:uiPriority w:val="99"/>
    <w:qFormat/>
    <w:rsid w:val="003F4B5F"/>
    <w:rPr>
      <w:rFonts w:ascii="宋体" w:eastAsia="宋体" w:hAnsi="Courier New" w:cs="宋体"/>
      <w:szCs w:val="20"/>
    </w:rPr>
  </w:style>
  <w:style w:type="character" w:styleId="a9">
    <w:name w:val="Hyperlink"/>
    <w:uiPriority w:val="99"/>
    <w:rsid w:val="003F4B5F"/>
    <w:rPr>
      <w:color w:val="0000FF"/>
      <w:u w:val="single"/>
    </w:rPr>
  </w:style>
  <w:style w:type="character" w:customStyle="1" w:styleId="Char">
    <w:name w:val="正文内容 Char"/>
    <w:link w:val="aa"/>
    <w:qFormat/>
    <w:rsid w:val="003F4B5F"/>
    <w:rPr>
      <w:rFonts w:ascii="宋体" w:hAnsi="宋体"/>
      <w:color w:val="000000"/>
      <w:sz w:val="24"/>
      <w:szCs w:val="24"/>
      <w:lang w:val="en-US" w:eastAsia="zh-CN"/>
    </w:rPr>
  </w:style>
  <w:style w:type="paragraph" w:customStyle="1" w:styleId="aa">
    <w:name w:val="正文内容"/>
    <w:basedOn w:val="a"/>
    <w:link w:val="Char"/>
    <w:qFormat/>
    <w:rsid w:val="003F4B5F"/>
    <w:pPr>
      <w:spacing w:line="400" w:lineRule="exact"/>
      <w:ind w:left="33"/>
      <w:jc w:val="left"/>
    </w:pPr>
    <w:rPr>
      <w:rFonts w:ascii="宋体" w:eastAsiaTheme="minorEastAsia" w:hAnsi="宋体" w:cstheme="minorBidi"/>
      <w:color w:val="000000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jgjgczb1@163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&#35831;&#23558;&#30005;&#27719;&#24213;&#21333;&#65288;&#32593;&#38134;&#36716;&#36134;&#39029;&#38754;&#65289;&#21450;&#20197;&#19979;&#34920;&#26684;&#21457;&#37038;&#20214;&#33267;jowena@163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330</Words>
  <Characters>1885</Characters>
  <Application>Microsoft Office Word</Application>
  <DocSecurity>0</DocSecurity>
  <Lines>15</Lines>
  <Paragraphs>4</Paragraphs>
  <ScaleCrop>false</ScaleCrop>
  <Company>Organization</Company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2</cp:revision>
  <dcterms:created xsi:type="dcterms:W3CDTF">2024-05-24T10:19:00Z</dcterms:created>
  <dcterms:modified xsi:type="dcterms:W3CDTF">2024-05-24T10:19:00Z</dcterms:modified>
</cp:coreProperties>
</file>