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2D5C2">
      <w:pPr>
        <w:jc w:val="left"/>
        <w:rPr>
          <w:rFonts w:asciiTheme="minorEastAsia" w:hAnsiTheme="minorEastAsia" w:eastAsiaTheme="minorEastAsia"/>
          <w:b/>
          <w:sz w:val="18"/>
          <w:szCs w:val="18"/>
        </w:rPr>
      </w:pPr>
      <w:bookmarkStart w:id="0" w:name="书签1"/>
      <w:r>
        <w:rPr>
          <w:rFonts w:hint="default" w:ascii="Times New Roman" w:hAnsi="Times New Roman" w:eastAsia="宋体" w:cs="Times New Roman"/>
          <w:lang w:eastAsia="zh-CN"/>
        </w:rPr>
        <w:t xml:space="preserve">●合同登记编号：                 </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eastAsia="zh-CN"/>
        </w:rPr>
        <w:t xml:space="preserve">    ●本合同须加盖甲乙双方骑缝章   </w:t>
      </w:r>
    </w:p>
    <w:p w14:paraId="258F350A">
      <w:pPr>
        <w:jc w:val="center"/>
        <w:rPr>
          <w:rFonts w:asciiTheme="minorEastAsia" w:hAnsiTheme="minorEastAsia" w:eastAsiaTheme="minorEastAsia"/>
          <w:b/>
          <w:sz w:val="18"/>
          <w:szCs w:val="18"/>
        </w:rPr>
      </w:pPr>
    </w:p>
    <w:p w14:paraId="01F29801">
      <w:pPr>
        <w:jc w:val="center"/>
        <w:rPr>
          <w:rFonts w:asciiTheme="minorEastAsia" w:hAnsiTheme="minorEastAsia" w:eastAsiaTheme="minorEastAsia"/>
          <w:b/>
          <w:sz w:val="18"/>
          <w:szCs w:val="18"/>
        </w:rPr>
      </w:pPr>
    </w:p>
    <w:p w14:paraId="52BE09E5">
      <w:pPr>
        <w:rPr>
          <w:rFonts w:asciiTheme="minorEastAsia" w:hAnsiTheme="minorEastAsia" w:eastAsiaTheme="minorEastAsia"/>
          <w:b/>
          <w:sz w:val="18"/>
          <w:szCs w:val="18"/>
        </w:rPr>
      </w:pPr>
    </w:p>
    <w:p w14:paraId="5F8E847D">
      <w:pPr>
        <w:jc w:val="center"/>
        <w:rPr>
          <w:rFonts w:asciiTheme="minorEastAsia" w:hAnsiTheme="minorEastAsia" w:eastAsiaTheme="minorEastAsia"/>
          <w:b/>
          <w:sz w:val="18"/>
          <w:szCs w:val="18"/>
        </w:rPr>
      </w:pPr>
    </w:p>
    <w:p w14:paraId="470CEB29">
      <w:pPr>
        <w:keepNext w:val="0"/>
        <w:keepLines w:val="0"/>
        <w:pageBreakBefore w:val="0"/>
        <w:widowControl w:val="0"/>
        <w:kinsoku/>
        <w:wordWrap/>
        <w:overflowPunct/>
        <w:topLinePunct w:val="0"/>
        <w:autoSpaceDE/>
        <w:autoSpaceDN/>
        <w:bidi w:val="0"/>
        <w:adjustRightInd/>
        <w:snapToGrid/>
        <w:spacing w:beforeAutospacing="1" w:afterAutospacing="1" w:line="550" w:lineRule="exact"/>
        <w:jc w:val="center"/>
        <w:textAlignment w:val="auto"/>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rPr>
        <w:t>腾冲市教育体育局购买云计算服务项目合同</w:t>
      </w:r>
      <w:r>
        <w:rPr>
          <w:rFonts w:hint="eastAsia" w:ascii="方正小标宋简体" w:hAnsi="方正小标宋简体" w:eastAsia="方正小标宋简体" w:cs="方正小标宋简体"/>
          <w:b w:val="0"/>
          <w:bCs/>
          <w:sz w:val="44"/>
          <w:szCs w:val="44"/>
          <w:lang w:val="en-US" w:eastAsia="zh-CN"/>
        </w:rPr>
        <w:t>书</w:t>
      </w:r>
    </w:p>
    <w:p w14:paraId="7B8BDB76">
      <w:pPr>
        <w:jc w:val="center"/>
        <w:rPr>
          <w:rFonts w:asciiTheme="minorEastAsia" w:hAnsiTheme="minorEastAsia" w:eastAsiaTheme="minorEastAsia"/>
          <w:b/>
          <w:sz w:val="48"/>
          <w:szCs w:val="48"/>
        </w:rPr>
      </w:pPr>
    </w:p>
    <w:p w14:paraId="5FE1CF9A">
      <w:pPr>
        <w:jc w:val="center"/>
        <w:rPr>
          <w:rFonts w:asciiTheme="minorEastAsia" w:hAnsiTheme="minorEastAsia" w:eastAsiaTheme="minorEastAsia"/>
          <w:b/>
          <w:sz w:val="18"/>
          <w:szCs w:val="18"/>
        </w:rPr>
      </w:pPr>
    </w:p>
    <w:p w14:paraId="50C0CE3A">
      <w:pPr>
        <w:keepNext w:val="0"/>
        <w:keepLines w:val="0"/>
        <w:pageBreakBefore w:val="0"/>
        <w:widowControl/>
        <w:kinsoku/>
        <w:wordWrap/>
        <w:overflowPunct/>
        <w:topLinePunct w:val="0"/>
        <w:autoSpaceDE/>
        <w:autoSpaceDN/>
        <w:bidi w:val="0"/>
        <w:adjustRightInd/>
        <w:snapToGrid/>
        <w:spacing w:after="0" w:line="550" w:lineRule="exact"/>
        <w:textAlignment w:val="auto"/>
        <w:rPr>
          <w:rFonts w:ascii="宋体" w:hAnsi="宋体" w:eastAsia="宋体" w:cs="宋体"/>
          <w:sz w:val="28"/>
          <w:szCs w:val="28"/>
          <w:lang w:eastAsia="zh-CN"/>
        </w:rPr>
      </w:pPr>
      <w:r>
        <w:rPr>
          <w:rFonts w:hint="eastAsia" w:ascii="黑体" w:hAnsi="黑体" w:eastAsia="黑体" w:cs="黑体"/>
          <w:sz w:val="28"/>
          <w:szCs w:val="28"/>
          <w:lang w:eastAsia="zh-CN"/>
        </w:rPr>
        <w:t>甲方</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名      称：</w:t>
      </w:r>
      <w:r>
        <w:rPr>
          <w:rFonts w:hint="eastAsia" w:ascii="宋体" w:hAnsi="宋体" w:eastAsia="宋体" w:cs="宋体"/>
          <w:sz w:val="28"/>
          <w:szCs w:val="28"/>
          <w:lang w:eastAsia="zh-CN"/>
        </w:rPr>
        <w:t>腾冲市教育体育局</w:t>
      </w:r>
    </w:p>
    <w:p w14:paraId="0FB47059">
      <w:pPr>
        <w:keepNext w:val="0"/>
        <w:keepLines w:val="0"/>
        <w:pageBreakBefore w:val="0"/>
        <w:widowControl/>
        <w:kinsoku/>
        <w:wordWrap/>
        <w:overflowPunct/>
        <w:topLinePunct w:val="0"/>
        <w:autoSpaceDE/>
        <w:autoSpaceDN/>
        <w:bidi w:val="0"/>
        <w:adjustRightInd/>
        <w:snapToGrid/>
        <w:spacing w:after="0" w:line="550" w:lineRule="exact"/>
        <w:ind w:firstLine="1680" w:firstLineChars="600"/>
        <w:textAlignment w:val="auto"/>
        <w:rPr>
          <w:rFonts w:ascii="宋体" w:hAnsi="宋体" w:eastAsia="宋体" w:cs="宋体"/>
          <w:sz w:val="28"/>
          <w:szCs w:val="28"/>
          <w:lang w:eastAsia="zh-CN"/>
        </w:rPr>
      </w:pPr>
      <w:r>
        <w:rPr>
          <w:rFonts w:hint="eastAsia" w:ascii="黑体" w:hAnsi="黑体" w:eastAsia="黑体" w:cs="黑体"/>
          <w:sz w:val="28"/>
          <w:szCs w:val="28"/>
          <w:lang w:eastAsia="zh-CN"/>
        </w:rPr>
        <w:t>地      址：</w:t>
      </w:r>
      <w:r>
        <w:rPr>
          <w:rFonts w:hint="eastAsia" w:ascii="宋体" w:hAnsi="宋体" w:eastAsia="宋体" w:cs="宋体"/>
          <w:sz w:val="28"/>
          <w:szCs w:val="28"/>
          <w:lang w:eastAsia="zh-CN"/>
        </w:rPr>
        <w:t>腾冲市西源街道</w:t>
      </w:r>
      <w:r>
        <w:rPr>
          <w:rFonts w:hint="eastAsia" w:ascii="宋体" w:hAnsi="宋体" w:eastAsia="宋体" w:cs="宋体"/>
          <w:sz w:val="28"/>
          <w:szCs w:val="28"/>
          <w:lang w:val="en-US" w:eastAsia="zh-CN"/>
        </w:rPr>
        <w:t>融和</w:t>
      </w:r>
      <w:r>
        <w:rPr>
          <w:rFonts w:hint="eastAsia" w:ascii="宋体" w:hAnsi="宋体" w:eastAsia="宋体" w:cs="宋体"/>
          <w:sz w:val="28"/>
          <w:szCs w:val="28"/>
          <w:lang w:eastAsia="zh-CN"/>
        </w:rPr>
        <w:t>社区松园小区27号</w:t>
      </w:r>
    </w:p>
    <w:p w14:paraId="538493A5">
      <w:pPr>
        <w:keepNext w:val="0"/>
        <w:keepLines w:val="0"/>
        <w:pageBreakBefore w:val="0"/>
        <w:widowControl/>
        <w:kinsoku/>
        <w:wordWrap/>
        <w:overflowPunct/>
        <w:topLinePunct w:val="0"/>
        <w:autoSpaceDE/>
        <w:autoSpaceDN/>
        <w:bidi w:val="0"/>
        <w:adjustRightInd/>
        <w:snapToGrid/>
        <w:spacing w:after="0" w:line="550" w:lineRule="exact"/>
        <w:ind w:firstLine="840" w:firstLineChars="300"/>
        <w:textAlignment w:val="auto"/>
        <w:rPr>
          <w:rFonts w:hint="default" w:ascii="宋体" w:hAnsi="宋体" w:eastAsia="宋体" w:cs="宋体"/>
          <w:sz w:val="28"/>
          <w:szCs w:val="28"/>
          <w:lang w:val="en-US" w:eastAsia="zh-CN"/>
        </w:rPr>
      </w:pPr>
      <w:r>
        <w:rPr>
          <w:rFonts w:hint="eastAsia" w:ascii="黑体" w:hAnsi="黑体" w:eastAsia="黑体" w:cs="黑体"/>
          <w:sz w:val="28"/>
          <w:szCs w:val="28"/>
          <w:lang w:val="en-US" w:eastAsia="zh-CN"/>
        </w:rPr>
        <w:t>统一社会信用代码：</w:t>
      </w:r>
      <w:r>
        <w:rPr>
          <w:rFonts w:hint="default" w:ascii="宋体" w:hAnsi="宋体" w:eastAsia="宋体" w:cs="宋体"/>
          <w:sz w:val="28"/>
          <w:szCs w:val="28"/>
          <w:lang w:val="en-US" w:eastAsia="zh-CN"/>
        </w:rPr>
        <w:t>115330230152603908</w:t>
      </w:r>
    </w:p>
    <w:p w14:paraId="1846C1AE">
      <w:pPr>
        <w:keepNext w:val="0"/>
        <w:keepLines w:val="0"/>
        <w:pageBreakBefore w:val="0"/>
        <w:widowControl/>
        <w:kinsoku/>
        <w:wordWrap/>
        <w:overflowPunct/>
        <w:topLinePunct w:val="0"/>
        <w:autoSpaceDE/>
        <w:autoSpaceDN/>
        <w:bidi w:val="0"/>
        <w:adjustRightInd/>
        <w:snapToGrid/>
        <w:spacing w:after="0" w:line="550" w:lineRule="exact"/>
        <w:ind w:firstLine="1680" w:firstLineChars="600"/>
        <w:textAlignment w:val="auto"/>
        <w:rPr>
          <w:rFonts w:ascii="宋体" w:hAnsi="宋体" w:eastAsia="宋体" w:cs="宋体"/>
          <w:sz w:val="28"/>
          <w:szCs w:val="28"/>
          <w:lang w:eastAsia="zh-CN"/>
        </w:rPr>
      </w:pPr>
      <w:r>
        <w:rPr>
          <w:rFonts w:hint="eastAsia" w:ascii="黑体" w:hAnsi="黑体" w:eastAsia="黑体" w:cs="黑体"/>
          <w:sz w:val="28"/>
          <w:szCs w:val="28"/>
          <w:lang w:eastAsia="zh-CN"/>
        </w:rPr>
        <w:t>法定代表人：</w:t>
      </w:r>
    </w:p>
    <w:p w14:paraId="6D80DE4A">
      <w:pPr>
        <w:keepNext w:val="0"/>
        <w:keepLines w:val="0"/>
        <w:pageBreakBefore w:val="0"/>
        <w:widowControl/>
        <w:kinsoku/>
        <w:wordWrap/>
        <w:overflowPunct/>
        <w:topLinePunct w:val="0"/>
        <w:autoSpaceDE/>
        <w:autoSpaceDN/>
        <w:bidi w:val="0"/>
        <w:adjustRightInd/>
        <w:snapToGrid/>
        <w:spacing w:after="0" w:line="550" w:lineRule="exact"/>
        <w:ind w:firstLine="1400" w:firstLineChars="500"/>
        <w:textAlignment w:val="auto"/>
        <w:rPr>
          <w:rFonts w:ascii="宋体" w:hAnsi="宋体" w:eastAsia="宋体" w:cs="宋体"/>
          <w:sz w:val="28"/>
          <w:szCs w:val="28"/>
          <w:lang w:eastAsia="zh-CN"/>
        </w:rPr>
      </w:pPr>
      <w:r>
        <w:rPr>
          <w:rFonts w:hint="eastAsia" w:ascii="黑体" w:hAnsi="黑体" w:eastAsia="黑体" w:cs="黑体"/>
          <w:sz w:val="28"/>
          <w:szCs w:val="28"/>
          <w:lang w:eastAsia="zh-CN"/>
        </w:rPr>
        <w:t>或委托代理人：</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 xml:space="preserve"> 电话：</w:t>
      </w:r>
    </w:p>
    <w:p w14:paraId="03DCB1ED">
      <w:pPr>
        <w:keepNext w:val="0"/>
        <w:keepLines w:val="0"/>
        <w:pageBreakBefore w:val="0"/>
        <w:widowControl/>
        <w:kinsoku/>
        <w:wordWrap/>
        <w:overflowPunct/>
        <w:topLinePunct w:val="0"/>
        <w:autoSpaceDE/>
        <w:autoSpaceDN/>
        <w:bidi w:val="0"/>
        <w:adjustRightInd/>
        <w:snapToGrid/>
        <w:spacing w:after="0" w:line="550" w:lineRule="exact"/>
        <w:ind w:firstLine="560" w:firstLineChars="200"/>
        <w:textAlignment w:val="auto"/>
        <w:rPr>
          <w:rFonts w:ascii="宋体" w:hAnsi="宋体" w:eastAsia="宋体" w:cs="宋体"/>
          <w:sz w:val="28"/>
          <w:szCs w:val="28"/>
          <w:lang w:eastAsia="zh-CN"/>
        </w:rPr>
      </w:pPr>
      <w:r>
        <w:rPr>
          <w:rFonts w:hint="eastAsia" w:ascii="黑体" w:hAnsi="黑体" w:eastAsia="黑体" w:cs="黑体"/>
          <w:sz w:val="28"/>
          <w:szCs w:val="28"/>
          <w:lang w:eastAsia="zh-CN"/>
        </w:rPr>
        <w:t>项目（技术）负责人：</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电话：</w:t>
      </w:r>
    </w:p>
    <w:p w14:paraId="44A27A15">
      <w:pPr>
        <w:keepNext w:val="0"/>
        <w:keepLines w:val="0"/>
        <w:pageBreakBefore w:val="0"/>
        <w:widowControl/>
        <w:kinsoku/>
        <w:wordWrap/>
        <w:overflowPunct/>
        <w:topLinePunct w:val="0"/>
        <w:autoSpaceDE/>
        <w:autoSpaceDN/>
        <w:bidi w:val="0"/>
        <w:adjustRightInd/>
        <w:snapToGrid/>
        <w:spacing w:after="0" w:line="550" w:lineRule="exact"/>
        <w:textAlignment w:val="auto"/>
        <w:rPr>
          <w:rFonts w:ascii="宋体" w:hAnsi="宋体" w:eastAsia="宋体" w:cs="宋体"/>
          <w:sz w:val="28"/>
          <w:szCs w:val="28"/>
          <w:lang w:eastAsia="zh-CN"/>
        </w:rPr>
      </w:pPr>
    </w:p>
    <w:p w14:paraId="28325F2E">
      <w:pPr>
        <w:keepNext w:val="0"/>
        <w:keepLines w:val="0"/>
        <w:pageBreakBefore w:val="0"/>
        <w:widowControl/>
        <w:kinsoku/>
        <w:wordWrap/>
        <w:overflowPunct/>
        <w:topLinePunct w:val="0"/>
        <w:autoSpaceDE/>
        <w:autoSpaceDN/>
        <w:bidi w:val="0"/>
        <w:adjustRightInd/>
        <w:snapToGrid/>
        <w:spacing w:after="0" w:line="550" w:lineRule="exact"/>
        <w:textAlignment w:val="auto"/>
        <w:rPr>
          <w:rFonts w:hint="default" w:ascii="宋体" w:hAnsi="宋体" w:eastAsia="宋体" w:cs="宋体"/>
          <w:sz w:val="28"/>
          <w:szCs w:val="28"/>
          <w:lang w:val="en-US" w:eastAsia="zh-CN"/>
        </w:rPr>
      </w:pPr>
      <w:r>
        <w:rPr>
          <w:rFonts w:hint="eastAsia" w:ascii="黑体" w:hAnsi="黑体" w:eastAsia="黑体" w:cs="黑体"/>
          <w:sz w:val="28"/>
          <w:szCs w:val="28"/>
          <w:lang w:eastAsia="zh-CN"/>
        </w:rPr>
        <w:t>乙方</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名      称：</w:t>
      </w:r>
      <w:r>
        <w:rPr>
          <w:rFonts w:hint="eastAsia" w:asciiTheme="minorEastAsia" w:hAnsiTheme="minorEastAsia" w:eastAsiaTheme="minorEastAsia"/>
          <w:sz w:val="28"/>
          <w:szCs w:val="28"/>
        </w:rPr>
        <w:t>中国移动通信集团云南有限公司保山分公司</w:t>
      </w:r>
    </w:p>
    <w:p w14:paraId="2F7A429A">
      <w:pPr>
        <w:keepNext w:val="0"/>
        <w:keepLines w:val="0"/>
        <w:pageBreakBefore w:val="0"/>
        <w:widowControl/>
        <w:kinsoku/>
        <w:wordWrap/>
        <w:overflowPunct/>
        <w:topLinePunct w:val="0"/>
        <w:autoSpaceDE/>
        <w:autoSpaceDN/>
        <w:bidi w:val="0"/>
        <w:adjustRightInd/>
        <w:snapToGrid/>
        <w:spacing w:after="0" w:line="550" w:lineRule="exact"/>
        <w:ind w:firstLine="1680" w:firstLineChars="600"/>
        <w:textAlignment w:val="auto"/>
        <w:rPr>
          <w:rFonts w:ascii="宋体" w:hAnsi="宋体" w:eastAsia="宋体" w:cs="宋体"/>
          <w:sz w:val="24"/>
          <w:szCs w:val="24"/>
          <w:lang w:eastAsia="zh-CN"/>
        </w:rPr>
      </w:pPr>
      <w:r>
        <w:rPr>
          <w:rFonts w:hint="eastAsia" w:ascii="黑体" w:hAnsi="黑体" w:eastAsia="黑体" w:cs="黑体"/>
          <w:sz w:val="28"/>
          <w:szCs w:val="28"/>
          <w:lang w:eastAsia="zh-CN"/>
        </w:rPr>
        <w:t>地      址：</w:t>
      </w:r>
      <w:r>
        <w:rPr>
          <w:rFonts w:hint="eastAsia" w:ascii="宋体" w:hAnsi="宋体" w:eastAsia="宋体" w:cs="宋体"/>
          <w:sz w:val="28"/>
          <w:szCs w:val="28"/>
          <w:lang w:val="en-US" w:eastAsia="zh-CN"/>
        </w:rPr>
        <w:t>云南省保山市隆阳区</w:t>
      </w:r>
      <w:r>
        <w:rPr>
          <w:rFonts w:hint="eastAsia" w:ascii="宋体" w:hAnsi="宋体" w:eastAsia="宋体" w:cs="宋体"/>
          <w:sz w:val="28"/>
          <w:szCs w:val="28"/>
          <w:lang w:eastAsia="zh-CN"/>
        </w:rPr>
        <w:t>兰城路517号</w:t>
      </w:r>
    </w:p>
    <w:p w14:paraId="2EFADD12">
      <w:pPr>
        <w:keepNext w:val="0"/>
        <w:keepLines w:val="0"/>
        <w:pageBreakBefore w:val="0"/>
        <w:widowControl/>
        <w:kinsoku/>
        <w:wordWrap/>
        <w:overflowPunct/>
        <w:topLinePunct w:val="0"/>
        <w:autoSpaceDE/>
        <w:autoSpaceDN/>
        <w:bidi w:val="0"/>
        <w:adjustRightInd/>
        <w:snapToGrid/>
        <w:spacing w:after="0" w:line="550" w:lineRule="exact"/>
        <w:ind w:firstLine="840" w:firstLineChars="300"/>
        <w:textAlignment w:val="auto"/>
        <w:rPr>
          <w:rFonts w:hint="default" w:ascii="宋体" w:hAnsi="宋体" w:eastAsia="宋体" w:cs="宋体"/>
          <w:sz w:val="28"/>
          <w:szCs w:val="28"/>
          <w:lang w:val="en-US" w:eastAsia="zh-CN"/>
        </w:rPr>
      </w:pPr>
      <w:r>
        <w:rPr>
          <w:rFonts w:hint="eastAsia" w:ascii="黑体" w:hAnsi="黑体" w:eastAsia="黑体" w:cs="黑体"/>
          <w:sz w:val="28"/>
          <w:szCs w:val="28"/>
          <w:lang w:val="en-US" w:eastAsia="zh-CN"/>
        </w:rPr>
        <w:t>统一社会信用代码：</w:t>
      </w:r>
      <w:r>
        <w:rPr>
          <w:rFonts w:hint="eastAsia" w:ascii="宋体" w:hAnsi="宋体" w:eastAsia="宋体" w:cs="宋体"/>
          <w:sz w:val="28"/>
          <w:szCs w:val="28"/>
          <w:lang w:val="en-US" w:eastAsia="zh-CN"/>
        </w:rPr>
        <w:t>91530500719476333X</w:t>
      </w:r>
    </w:p>
    <w:p w14:paraId="0059CE17">
      <w:pPr>
        <w:keepNext w:val="0"/>
        <w:keepLines w:val="0"/>
        <w:pageBreakBefore w:val="0"/>
        <w:widowControl/>
        <w:kinsoku/>
        <w:wordWrap/>
        <w:overflowPunct/>
        <w:topLinePunct w:val="0"/>
        <w:autoSpaceDE/>
        <w:autoSpaceDN/>
        <w:bidi w:val="0"/>
        <w:adjustRightInd/>
        <w:snapToGrid/>
        <w:spacing w:after="0" w:line="550" w:lineRule="exact"/>
        <w:ind w:firstLine="1680" w:firstLineChars="600"/>
        <w:textAlignment w:val="auto"/>
        <w:rPr>
          <w:rFonts w:ascii="宋体" w:hAnsi="宋体" w:eastAsia="宋体" w:cs="宋体"/>
          <w:sz w:val="28"/>
          <w:szCs w:val="28"/>
          <w:lang w:eastAsia="zh-CN"/>
        </w:rPr>
      </w:pPr>
      <w:r>
        <w:rPr>
          <w:rFonts w:hint="eastAsia" w:ascii="黑体" w:hAnsi="黑体" w:eastAsia="黑体" w:cs="黑体"/>
          <w:sz w:val="28"/>
          <w:szCs w:val="28"/>
          <w:lang w:eastAsia="zh-CN"/>
        </w:rPr>
        <w:t>法定代表人：</w:t>
      </w:r>
      <w:r>
        <w:rPr>
          <w:rFonts w:hint="eastAsia" w:ascii="宋体" w:hAnsi="宋体" w:eastAsia="宋体" w:cs="宋体"/>
          <w:sz w:val="28"/>
          <w:szCs w:val="28"/>
          <w:lang w:eastAsia="zh-CN"/>
        </w:rPr>
        <w:t xml:space="preserve"> </w:t>
      </w:r>
    </w:p>
    <w:p w14:paraId="1043E80E">
      <w:pPr>
        <w:keepNext w:val="0"/>
        <w:keepLines w:val="0"/>
        <w:pageBreakBefore w:val="0"/>
        <w:widowControl/>
        <w:kinsoku/>
        <w:wordWrap/>
        <w:overflowPunct/>
        <w:topLinePunct w:val="0"/>
        <w:autoSpaceDE/>
        <w:autoSpaceDN/>
        <w:bidi w:val="0"/>
        <w:adjustRightInd/>
        <w:snapToGrid/>
        <w:spacing w:after="0" w:line="550" w:lineRule="exact"/>
        <w:textAlignment w:val="auto"/>
        <w:rPr>
          <w:rFonts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 xml:space="preserve">  或委托代理人：</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电话：</w:t>
      </w:r>
    </w:p>
    <w:p w14:paraId="142BAD97">
      <w:pPr>
        <w:keepNext w:val="0"/>
        <w:keepLines w:val="0"/>
        <w:pageBreakBefore w:val="0"/>
        <w:widowControl/>
        <w:kinsoku/>
        <w:wordWrap/>
        <w:overflowPunct/>
        <w:topLinePunct w:val="0"/>
        <w:autoSpaceDE/>
        <w:autoSpaceDN/>
        <w:bidi w:val="0"/>
        <w:adjustRightInd/>
        <w:snapToGrid/>
        <w:spacing w:line="550" w:lineRule="exact"/>
        <w:ind w:firstLine="2240" w:firstLineChars="800"/>
        <w:textAlignment w:val="auto"/>
        <w:rPr>
          <w:rFonts w:hint="default" w:ascii="宋体" w:hAnsi="宋体" w:eastAsia="宋体" w:cs="宋体"/>
          <w:sz w:val="28"/>
          <w:szCs w:val="28"/>
          <w:lang w:val="en-US" w:eastAsia="zh-CN"/>
        </w:rPr>
      </w:pPr>
      <w:r>
        <w:rPr>
          <w:rFonts w:hint="eastAsia" w:ascii="黑体" w:hAnsi="黑体" w:eastAsia="黑体" w:cs="黑体"/>
          <w:b w:val="0"/>
          <w:bCs w:val="0"/>
          <w:sz w:val="28"/>
          <w:szCs w:val="28"/>
          <w:lang w:eastAsia="zh-CN"/>
        </w:rPr>
        <w:t>联系人：</w:t>
      </w:r>
      <w:r>
        <w:rPr>
          <w:rFonts w:hint="eastAsia" w:ascii="宋体" w:hAnsi="宋体" w:eastAsia="宋体" w:cs="宋体"/>
          <w:sz w:val="28"/>
          <w:szCs w:val="28"/>
          <w:lang w:val="en-US" w:eastAsia="zh-CN"/>
        </w:rPr>
        <w:t xml:space="preserve">王兴花 </w:t>
      </w:r>
      <w:r>
        <w:rPr>
          <w:rFonts w:hint="eastAsia" w:ascii="宋体" w:hAnsi="宋体" w:eastAsia="宋体" w:cs="宋体"/>
          <w:sz w:val="28"/>
          <w:szCs w:val="28"/>
          <w:lang w:eastAsia="zh-CN"/>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 </w:t>
      </w:r>
      <w:r>
        <w:rPr>
          <w:rFonts w:hint="eastAsia" w:ascii="黑体" w:hAnsi="黑体" w:eastAsia="黑体" w:cs="黑体"/>
          <w:sz w:val="28"/>
          <w:szCs w:val="28"/>
          <w:lang w:eastAsia="zh-CN"/>
        </w:rPr>
        <w:t>电话：</w:t>
      </w:r>
      <w:r>
        <w:rPr>
          <w:rFonts w:hint="eastAsia" w:ascii="宋体" w:hAnsi="宋体" w:eastAsia="宋体" w:cs="宋体"/>
          <w:sz w:val="28"/>
          <w:szCs w:val="28"/>
          <w:lang w:val="en-US" w:eastAsia="zh-CN"/>
        </w:rPr>
        <w:t>13908754449</w:t>
      </w:r>
    </w:p>
    <w:p w14:paraId="3FEF7014">
      <w:pPr>
        <w:pStyle w:val="2"/>
        <w:rPr>
          <w:rFonts w:hint="default"/>
          <w:lang w:eastAsia="zh-CN"/>
        </w:rPr>
      </w:pPr>
    </w:p>
    <w:p w14:paraId="792EE12D">
      <w:pPr>
        <w:spacing w:line="360" w:lineRule="auto"/>
        <w:ind w:firstLine="2240" w:firstLineChars="800"/>
        <w:rPr>
          <w:rFonts w:hint="default" w:ascii="Times New Roman" w:hAnsi="Times New Roman" w:eastAsia="宋体" w:cs="Times New Roman"/>
          <w:sz w:val="28"/>
          <w:szCs w:val="28"/>
          <w:lang w:eastAsia="zh-CN"/>
        </w:rPr>
      </w:pPr>
      <w:r>
        <w:rPr>
          <w:rFonts w:hint="default" w:ascii="Times New Roman" w:hAnsi="Times New Roman" w:eastAsia="黑体" w:cs="Times New Roman"/>
          <w:b w:val="0"/>
          <w:bCs/>
          <w:sz w:val="28"/>
          <w:szCs w:val="28"/>
          <w:lang w:eastAsia="zh-CN"/>
        </w:rPr>
        <w:t>签订地点：</w:t>
      </w:r>
      <w:r>
        <w:rPr>
          <w:rFonts w:hint="default" w:ascii="Times New Roman" w:hAnsi="Times New Roman" w:eastAsia="宋体" w:cs="Times New Roman"/>
          <w:sz w:val="28"/>
          <w:szCs w:val="28"/>
          <w:lang w:eastAsia="zh-CN"/>
        </w:rPr>
        <w:t xml:space="preserve">腾冲市教育体育局                 </w:t>
      </w:r>
    </w:p>
    <w:p w14:paraId="4B406D9F">
      <w:pPr>
        <w:spacing w:line="360" w:lineRule="auto"/>
        <w:ind w:left="1995" w:leftChars="950" w:firstLine="140" w:firstLineChars="50"/>
        <w:rPr>
          <w:rFonts w:hint="default" w:ascii="Times New Roman" w:hAnsi="Times New Roman" w:eastAsia="仿宋_GB2312" w:cs="Times New Roman"/>
          <w:sz w:val="32"/>
          <w:szCs w:val="32"/>
          <w:lang w:eastAsia="zh-CN"/>
        </w:rPr>
        <w:sectPr>
          <w:pgSz w:w="11906" w:h="16838"/>
          <w:pgMar w:top="2098" w:right="1474" w:bottom="1928" w:left="1587" w:header="850" w:footer="1531" w:gutter="0"/>
          <w:pgBorders>
            <w:top w:val="none" w:sz="0" w:space="0"/>
            <w:left w:val="none" w:sz="0" w:space="0"/>
            <w:bottom w:val="none" w:sz="0" w:space="0"/>
            <w:right w:val="none" w:sz="0" w:space="0"/>
          </w:pgBorders>
          <w:cols w:space="720" w:num="1"/>
          <w:docGrid w:linePitch="360" w:charSpace="0"/>
        </w:sectPr>
      </w:pPr>
      <w:r>
        <w:rPr>
          <w:rFonts w:hint="default" w:ascii="Times New Roman" w:hAnsi="Times New Roman" w:eastAsia="黑体" w:cs="Times New Roman"/>
          <w:b w:val="0"/>
          <w:bCs/>
          <w:sz w:val="28"/>
          <w:szCs w:val="28"/>
          <w:lang w:eastAsia="zh-CN"/>
        </w:rPr>
        <w:t>签订日期：</w:t>
      </w:r>
      <w:r>
        <w:rPr>
          <w:rFonts w:hint="eastAsia" w:ascii="Times New Roman" w:hAnsi="Times New Roman" w:eastAsia="黑体" w:cs="Times New Roman"/>
          <w:b w:val="0"/>
          <w:bCs/>
          <w:sz w:val="28"/>
          <w:szCs w:val="28"/>
          <w:lang w:val="en-US" w:eastAsia="zh-CN"/>
        </w:rPr>
        <w:t xml:space="preserve">  </w:t>
      </w:r>
      <w:r>
        <w:rPr>
          <w:rFonts w:hint="default" w:ascii="Times New Roman" w:hAnsi="Times New Roman" w:eastAsia="宋体" w:cs="Times New Roman"/>
          <w:sz w:val="28"/>
          <w:szCs w:val="28"/>
          <w:lang w:eastAsia="zh-CN"/>
        </w:rPr>
        <w:t xml:space="preserve">     年</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lang w:eastAsia="zh-CN"/>
        </w:rPr>
        <w:t xml:space="preserve">  </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lang w:eastAsia="zh-CN"/>
        </w:rPr>
        <w:t>月</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lang w:eastAsia="zh-CN"/>
        </w:rPr>
        <w:t xml:space="preserve"> </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lang w:eastAsia="zh-CN"/>
        </w:rPr>
        <w:t xml:space="preserve"> 日</w:t>
      </w:r>
    </w:p>
    <w:p w14:paraId="3B37458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根据《中华人民共和国民法典》、《中华人民共和国电信条例》及有关法律规定，甲乙双方本着平等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自愿、公平、合法、诚信的原则，在充分协商和友好合作的基础上，就甲方使用乙方提供的产品、服务事宜签订本协议。</w:t>
      </w:r>
    </w:p>
    <w:p w14:paraId="4ECEF3D3">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第一条 基础信息</w:t>
      </w:r>
    </w:p>
    <w:tbl>
      <w:tblPr>
        <w:tblStyle w:val="9"/>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11"/>
        <w:gridCol w:w="1125"/>
        <w:gridCol w:w="2570"/>
        <w:gridCol w:w="1117"/>
        <w:gridCol w:w="2613"/>
      </w:tblGrid>
      <w:tr w14:paraId="4D99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8536" w:type="dxa"/>
            <w:gridSpan w:val="5"/>
            <w:tcBorders>
              <w:tl2br w:val="nil"/>
              <w:tr2bl w:val="nil"/>
            </w:tcBorders>
            <w:shd w:val="clear" w:color="auto" w:fill="auto"/>
            <w:tcMar>
              <w:top w:w="0" w:type="dxa"/>
              <w:left w:w="105" w:type="dxa"/>
              <w:bottom w:w="0" w:type="dxa"/>
              <w:right w:w="105" w:type="dxa"/>
            </w:tcMar>
            <w:vAlign w:val="center"/>
          </w:tcPr>
          <w:p w14:paraId="4112DFBD">
            <w:pPr>
              <w:jc w:val="center"/>
              <w:rPr>
                <w:rFonts w:hint="eastAsia" w:ascii="微软雅黑" w:hAnsi="微软雅黑" w:eastAsia="微软雅黑" w:cs="微软雅黑"/>
                <w:sz w:val="18"/>
                <w:highlight w:val="none"/>
                <w:shd w:val="clear" w:color="auto" w:fill="auto"/>
              </w:rPr>
            </w:pPr>
            <w:r>
              <w:rPr>
                <w:rFonts w:hint="eastAsia" w:asciiTheme="minorEastAsia" w:hAnsiTheme="minorEastAsia" w:eastAsiaTheme="minorEastAsia" w:cstheme="minorEastAsia"/>
                <w:sz w:val="32"/>
                <w:szCs w:val="32"/>
                <w:highlight w:val="none"/>
                <w:shd w:val="clear" w:color="auto" w:fill="auto"/>
              </w:rPr>
              <w:t>基础信息表</w:t>
            </w:r>
          </w:p>
        </w:tc>
      </w:tr>
      <w:tr w14:paraId="4942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5C817CC3">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甲方</w:t>
            </w:r>
          </w:p>
        </w:tc>
        <w:tc>
          <w:tcPr>
            <w:tcW w:w="1125" w:type="dxa"/>
            <w:tcBorders>
              <w:tl2br w:val="nil"/>
              <w:tr2bl w:val="nil"/>
            </w:tcBorders>
            <w:shd w:val="clear" w:color="auto" w:fill="auto"/>
            <w:tcMar>
              <w:top w:w="0" w:type="dxa"/>
              <w:left w:w="105" w:type="dxa"/>
              <w:bottom w:w="0" w:type="dxa"/>
              <w:right w:w="105" w:type="dxa"/>
            </w:tcMar>
            <w:vAlign w:val="center"/>
          </w:tcPr>
          <w:p w14:paraId="60A34E78">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名称</w:t>
            </w:r>
          </w:p>
        </w:tc>
        <w:tc>
          <w:tcPr>
            <w:tcW w:w="2570" w:type="dxa"/>
            <w:tcBorders>
              <w:tl2br w:val="nil"/>
              <w:tr2bl w:val="nil"/>
            </w:tcBorders>
            <w:shd w:val="clear" w:color="auto" w:fill="auto"/>
            <w:tcMar>
              <w:top w:w="0" w:type="dxa"/>
              <w:left w:w="105" w:type="dxa"/>
              <w:bottom w:w="0" w:type="dxa"/>
              <w:right w:w="105" w:type="dxa"/>
            </w:tcMar>
            <w:vAlign w:val="center"/>
          </w:tcPr>
          <w:p w14:paraId="45AD5BD1">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腾冲市教育体育局</w:t>
            </w:r>
          </w:p>
        </w:tc>
        <w:tc>
          <w:tcPr>
            <w:tcW w:w="1117" w:type="dxa"/>
            <w:tcBorders>
              <w:tl2br w:val="nil"/>
              <w:tr2bl w:val="nil"/>
            </w:tcBorders>
            <w:shd w:val="clear" w:color="auto" w:fill="auto"/>
            <w:tcMar>
              <w:top w:w="0" w:type="dxa"/>
              <w:left w:w="105" w:type="dxa"/>
              <w:bottom w:w="0" w:type="dxa"/>
              <w:right w:w="105" w:type="dxa"/>
            </w:tcMar>
            <w:vAlign w:val="center"/>
          </w:tcPr>
          <w:p w14:paraId="106A5E3D">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甲方地址</w:t>
            </w:r>
          </w:p>
        </w:tc>
        <w:tc>
          <w:tcPr>
            <w:tcW w:w="2613" w:type="dxa"/>
            <w:tcBorders>
              <w:tl2br w:val="nil"/>
              <w:tr2bl w:val="nil"/>
            </w:tcBorders>
            <w:shd w:val="clear" w:color="auto" w:fill="auto"/>
            <w:tcMar>
              <w:top w:w="0" w:type="dxa"/>
              <w:left w:w="105" w:type="dxa"/>
              <w:bottom w:w="0" w:type="dxa"/>
              <w:right w:w="105" w:type="dxa"/>
            </w:tcMar>
            <w:vAlign w:val="center"/>
          </w:tcPr>
          <w:p w14:paraId="6AE28435">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腾冲市西源街道</w:t>
            </w:r>
            <w:r>
              <w:rPr>
                <w:rFonts w:hint="eastAsia" w:ascii="微软雅黑" w:hAnsi="微软雅黑" w:eastAsia="微软雅黑" w:cs="微软雅黑"/>
                <w:sz w:val="18"/>
                <w:highlight w:val="none"/>
                <w:shd w:val="clear" w:color="auto" w:fill="auto"/>
                <w:lang w:val="en-US" w:eastAsia="zh-CN"/>
              </w:rPr>
              <w:t>融和</w:t>
            </w:r>
            <w:r>
              <w:rPr>
                <w:rFonts w:hint="eastAsia" w:ascii="微软雅黑" w:hAnsi="微软雅黑" w:eastAsia="微软雅黑" w:cs="微软雅黑"/>
                <w:sz w:val="18"/>
                <w:highlight w:val="none"/>
                <w:shd w:val="clear" w:color="auto" w:fill="auto"/>
              </w:rPr>
              <w:t>社区松园小区27号</w:t>
            </w:r>
          </w:p>
        </w:tc>
      </w:tr>
      <w:tr w14:paraId="7D3A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3A011E45">
            <w:pPr>
              <w:jc w:val="cente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633EA0DC">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甲方经办人</w:t>
            </w:r>
          </w:p>
        </w:tc>
        <w:tc>
          <w:tcPr>
            <w:tcW w:w="2570" w:type="dxa"/>
            <w:tcBorders>
              <w:tl2br w:val="nil"/>
              <w:tr2bl w:val="nil"/>
            </w:tcBorders>
            <w:shd w:val="clear" w:color="auto" w:fill="auto"/>
            <w:tcMar>
              <w:top w:w="0" w:type="dxa"/>
              <w:left w:w="105" w:type="dxa"/>
              <w:bottom w:w="0" w:type="dxa"/>
              <w:right w:w="105" w:type="dxa"/>
            </w:tcMar>
            <w:vAlign w:val="center"/>
          </w:tcPr>
          <w:p w14:paraId="39C55111">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李恩益</w:t>
            </w:r>
          </w:p>
        </w:tc>
        <w:tc>
          <w:tcPr>
            <w:tcW w:w="1117" w:type="dxa"/>
            <w:tcBorders>
              <w:tl2br w:val="nil"/>
              <w:tr2bl w:val="nil"/>
            </w:tcBorders>
            <w:shd w:val="clear" w:color="auto" w:fill="auto"/>
            <w:tcMar>
              <w:top w:w="0" w:type="dxa"/>
              <w:left w:w="105" w:type="dxa"/>
              <w:bottom w:w="0" w:type="dxa"/>
              <w:right w:w="105" w:type="dxa"/>
            </w:tcMar>
            <w:vAlign w:val="center"/>
          </w:tcPr>
          <w:p w14:paraId="6C9F245C">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甲方联系电话</w:t>
            </w:r>
          </w:p>
        </w:tc>
        <w:tc>
          <w:tcPr>
            <w:tcW w:w="2613" w:type="dxa"/>
            <w:tcBorders>
              <w:tl2br w:val="nil"/>
              <w:tr2bl w:val="nil"/>
            </w:tcBorders>
            <w:shd w:val="clear" w:color="auto" w:fill="auto"/>
            <w:tcMar>
              <w:top w:w="0" w:type="dxa"/>
              <w:left w:w="105" w:type="dxa"/>
              <w:bottom w:w="0" w:type="dxa"/>
              <w:right w:w="105" w:type="dxa"/>
            </w:tcMar>
            <w:vAlign w:val="center"/>
          </w:tcPr>
          <w:p w14:paraId="6BED4324">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15208751688</w:t>
            </w:r>
          </w:p>
        </w:tc>
      </w:tr>
      <w:tr w14:paraId="3461D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69ABBE98">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乙方</w:t>
            </w:r>
          </w:p>
        </w:tc>
        <w:tc>
          <w:tcPr>
            <w:tcW w:w="1125" w:type="dxa"/>
            <w:tcBorders>
              <w:tl2br w:val="nil"/>
              <w:tr2bl w:val="nil"/>
            </w:tcBorders>
            <w:shd w:val="clear" w:color="auto" w:fill="auto"/>
            <w:tcMar>
              <w:top w:w="0" w:type="dxa"/>
              <w:left w:w="105" w:type="dxa"/>
              <w:bottom w:w="0" w:type="dxa"/>
              <w:right w:w="105" w:type="dxa"/>
            </w:tcMar>
            <w:vAlign w:val="center"/>
          </w:tcPr>
          <w:p w14:paraId="00D76367">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名称</w:t>
            </w:r>
          </w:p>
        </w:tc>
        <w:tc>
          <w:tcPr>
            <w:tcW w:w="2570" w:type="dxa"/>
            <w:tcBorders>
              <w:tl2br w:val="nil"/>
              <w:tr2bl w:val="nil"/>
            </w:tcBorders>
            <w:shd w:val="clear" w:color="auto" w:fill="auto"/>
            <w:tcMar>
              <w:top w:w="0" w:type="dxa"/>
              <w:left w:w="105" w:type="dxa"/>
              <w:bottom w:w="0" w:type="dxa"/>
              <w:right w:w="105" w:type="dxa"/>
            </w:tcMar>
            <w:vAlign w:val="center"/>
          </w:tcPr>
          <w:p w14:paraId="391D1977">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中国移动通信集团云南有限公司保山分公司</w:t>
            </w:r>
          </w:p>
        </w:tc>
        <w:tc>
          <w:tcPr>
            <w:tcW w:w="1117" w:type="dxa"/>
            <w:tcBorders>
              <w:tl2br w:val="nil"/>
              <w:tr2bl w:val="nil"/>
            </w:tcBorders>
            <w:shd w:val="clear" w:color="auto" w:fill="auto"/>
            <w:tcMar>
              <w:top w:w="0" w:type="dxa"/>
              <w:left w:w="105" w:type="dxa"/>
              <w:bottom w:w="0" w:type="dxa"/>
              <w:right w:w="105" w:type="dxa"/>
            </w:tcMar>
            <w:vAlign w:val="center"/>
          </w:tcPr>
          <w:p w14:paraId="0FFA4D99">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乙方地址</w:t>
            </w:r>
          </w:p>
        </w:tc>
        <w:tc>
          <w:tcPr>
            <w:tcW w:w="2613" w:type="dxa"/>
            <w:tcBorders>
              <w:tl2br w:val="nil"/>
              <w:tr2bl w:val="nil"/>
            </w:tcBorders>
            <w:shd w:val="clear" w:color="auto" w:fill="auto"/>
            <w:tcMar>
              <w:top w:w="0" w:type="dxa"/>
              <w:left w:w="105" w:type="dxa"/>
              <w:bottom w:w="0" w:type="dxa"/>
              <w:right w:w="105" w:type="dxa"/>
            </w:tcMar>
            <w:vAlign w:val="center"/>
          </w:tcPr>
          <w:p w14:paraId="0223807D">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云南省保山市</w:t>
            </w:r>
            <w:r>
              <w:rPr>
                <w:rFonts w:hint="eastAsia" w:ascii="微软雅黑" w:hAnsi="微软雅黑" w:eastAsia="微软雅黑" w:cs="微软雅黑"/>
                <w:sz w:val="18"/>
                <w:highlight w:val="none"/>
                <w:shd w:val="clear" w:color="auto" w:fill="auto"/>
                <w:lang w:eastAsia="zh-CN"/>
              </w:rPr>
              <w:t>隆阳区兰城路517号</w:t>
            </w:r>
          </w:p>
        </w:tc>
      </w:tr>
      <w:tr w14:paraId="6B28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4B59DE8D">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62DC5072">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乙方经办人</w:t>
            </w:r>
          </w:p>
        </w:tc>
        <w:tc>
          <w:tcPr>
            <w:tcW w:w="2570" w:type="dxa"/>
            <w:tcBorders>
              <w:tl2br w:val="nil"/>
              <w:tr2bl w:val="nil"/>
            </w:tcBorders>
            <w:shd w:val="clear" w:color="auto" w:fill="auto"/>
            <w:tcMar>
              <w:top w:w="0" w:type="dxa"/>
              <w:left w:w="105" w:type="dxa"/>
              <w:bottom w:w="0" w:type="dxa"/>
              <w:right w:w="105" w:type="dxa"/>
            </w:tcMar>
            <w:vAlign w:val="center"/>
          </w:tcPr>
          <w:p w14:paraId="212889A3">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王兴花</w:t>
            </w:r>
          </w:p>
        </w:tc>
        <w:tc>
          <w:tcPr>
            <w:tcW w:w="1117" w:type="dxa"/>
            <w:tcBorders>
              <w:tl2br w:val="nil"/>
              <w:tr2bl w:val="nil"/>
            </w:tcBorders>
            <w:shd w:val="clear" w:color="auto" w:fill="auto"/>
            <w:tcMar>
              <w:top w:w="0" w:type="dxa"/>
              <w:left w:w="105" w:type="dxa"/>
              <w:bottom w:w="0" w:type="dxa"/>
              <w:right w:w="105" w:type="dxa"/>
            </w:tcMar>
            <w:vAlign w:val="center"/>
          </w:tcPr>
          <w:p w14:paraId="50F6B0BA">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乙方联系电话</w:t>
            </w:r>
          </w:p>
        </w:tc>
        <w:tc>
          <w:tcPr>
            <w:tcW w:w="2613" w:type="dxa"/>
            <w:tcBorders>
              <w:tl2br w:val="nil"/>
              <w:tr2bl w:val="nil"/>
            </w:tcBorders>
            <w:shd w:val="clear" w:color="auto" w:fill="auto"/>
            <w:tcMar>
              <w:top w:w="0" w:type="dxa"/>
              <w:left w:w="105" w:type="dxa"/>
              <w:bottom w:w="0" w:type="dxa"/>
              <w:right w:w="105" w:type="dxa"/>
            </w:tcMar>
            <w:vAlign w:val="center"/>
          </w:tcPr>
          <w:p w14:paraId="654AB5F4">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13908754449</w:t>
            </w:r>
          </w:p>
        </w:tc>
      </w:tr>
      <w:tr w14:paraId="747CE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5E162604">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协议期限</w:t>
            </w:r>
          </w:p>
        </w:tc>
        <w:tc>
          <w:tcPr>
            <w:tcW w:w="1125" w:type="dxa"/>
            <w:tcBorders>
              <w:tl2br w:val="nil"/>
              <w:tr2bl w:val="nil"/>
            </w:tcBorders>
            <w:shd w:val="clear" w:color="auto" w:fill="auto"/>
            <w:tcMar>
              <w:top w:w="0" w:type="dxa"/>
              <w:left w:w="105" w:type="dxa"/>
              <w:bottom w:w="0" w:type="dxa"/>
              <w:right w:w="105" w:type="dxa"/>
            </w:tcMar>
            <w:vAlign w:val="center"/>
          </w:tcPr>
          <w:p w14:paraId="24228C16">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协议总金额人民币（元）</w:t>
            </w:r>
          </w:p>
        </w:tc>
        <w:tc>
          <w:tcPr>
            <w:tcW w:w="2570" w:type="dxa"/>
            <w:tcBorders>
              <w:tl2br w:val="nil"/>
              <w:tr2bl w:val="nil"/>
            </w:tcBorders>
            <w:shd w:val="clear" w:color="auto" w:fill="auto"/>
            <w:tcMar>
              <w:top w:w="0" w:type="dxa"/>
              <w:left w:w="105" w:type="dxa"/>
              <w:bottom w:w="0" w:type="dxa"/>
              <w:right w:w="105" w:type="dxa"/>
            </w:tcMar>
            <w:vAlign w:val="center"/>
          </w:tcPr>
          <w:p w14:paraId="40E34F69">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620616.00</w:t>
            </w:r>
          </w:p>
        </w:tc>
        <w:tc>
          <w:tcPr>
            <w:tcW w:w="1117" w:type="dxa"/>
            <w:tcBorders>
              <w:tl2br w:val="nil"/>
              <w:tr2bl w:val="nil"/>
            </w:tcBorders>
            <w:shd w:val="clear" w:color="auto" w:fill="auto"/>
            <w:tcMar>
              <w:top w:w="0" w:type="dxa"/>
              <w:left w:w="105" w:type="dxa"/>
              <w:bottom w:w="0" w:type="dxa"/>
              <w:right w:w="105" w:type="dxa"/>
            </w:tcMar>
            <w:vAlign w:val="center"/>
          </w:tcPr>
          <w:p w14:paraId="07B4808F">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协议总金额（大写）</w:t>
            </w:r>
          </w:p>
        </w:tc>
        <w:tc>
          <w:tcPr>
            <w:tcW w:w="2613" w:type="dxa"/>
            <w:tcBorders>
              <w:tl2br w:val="nil"/>
              <w:tr2bl w:val="nil"/>
            </w:tcBorders>
            <w:shd w:val="clear" w:color="auto" w:fill="auto"/>
            <w:tcMar>
              <w:top w:w="0" w:type="dxa"/>
              <w:left w:w="105" w:type="dxa"/>
              <w:bottom w:w="0" w:type="dxa"/>
              <w:right w:w="105" w:type="dxa"/>
            </w:tcMar>
            <w:vAlign w:val="center"/>
          </w:tcPr>
          <w:p w14:paraId="5B70CB45">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陆拾贰万零陆佰壹拾陆元整</w:t>
            </w:r>
          </w:p>
        </w:tc>
      </w:tr>
      <w:tr w14:paraId="05CD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3"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5FC56212">
            <w:pPr>
              <w:rPr>
                <w:rFonts w:hint="eastAsia" w:ascii="微软雅黑" w:hAnsi="微软雅黑" w:eastAsia="微软雅黑" w:cs="微软雅黑"/>
                <w:sz w:val="18"/>
                <w:highlight w:val="none"/>
                <w:shd w:val="clear" w:color="auto" w:fill="auto"/>
              </w:rPr>
            </w:pPr>
          </w:p>
        </w:tc>
        <w:tc>
          <w:tcPr>
            <w:tcW w:w="7425" w:type="dxa"/>
            <w:gridSpan w:val="4"/>
            <w:tcBorders>
              <w:tl2br w:val="nil"/>
              <w:tr2bl w:val="nil"/>
            </w:tcBorders>
            <w:shd w:val="clear" w:color="auto" w:fill="auto"/>
            <w:tcMar>
              <w:top w:w="0" w:type="dxa"/>
              <w:left w:w="105" w:type="dxa"/>
              <w:bottom w:w="0" w:type="dxa"/>
              <w:right w:w="105" w:type="dxa"/>
            </w:tcMar>
          </w:tcPr>
          <w:p w14:paraId="7D859A95">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本协议有效期为：202</w:t>
            </w:r>
            <w:r>
              <w:rPr>
                <w:rFonts w:hint="eastAsia" w:ascii="微软雅黑" w:hAnsi="微软雅黑" w:eastAsia="微软雅黑" w:cs="微软雅黑"/>
                <w:sz w:val="18"/>
                <w:highlight w:val="none"/>
                <w:shd w:val="clear" w:color="auto" w:fill="auto"/>
                <w:lang w:val="en-US" w:eastAsia="zh-CN"/>
              </w:rPr>
              <w:t>6</w:t>
            </w:r>
            <w:r>
              <w:rPr>
                <w:rFonts w:hint="eastAsia" w:ascii="微软雅黑" w:hAnsi="微软雅黑" w:eastAsia="微软雅黑" w:cs="微软雅黑"/>
                <w:sz w:val="18"/>
                <w:highlight w:val="none"/>
                <w:shd w:val="clear" w:color="auto" w:fill="auto"/>
              </w:rPr>
              <w:t>年8月1日至202</w:t>
            </w:r>
            <w:r>
              <w:rPr>
                <w:rFonts w:hint="eastAsia" w:ascii="微软雅黑" w:hAnsi="微软雅黑" w:eastAsia="微软雅黑" w:cs="微软雅黑"/>
                <w:sz w:val="18"/>
                <w:highlight w:val="none"/>
                <w:shd w:val="clear" w:color="auto" w:fill="auto"/>
                <w:lang w:val="en-US" w:eastAsia="zh-CN"/>
              </w:rPr>
              <w:t>7</w:t>
            </w:r>
            <w:r>
              <w:rPr>
                <w:rFonts w:hint="eastAsia" w:ascii="微软雅黑" w:hAnsi="微软雅黑" w:eastAsia="微软雅黑" w:cs="微软雅黑"/>
                <w:sz w:val="18"/>
                <w:highlight w:val="none"/>
                <w:shd w:val="clear" w:color="auto" w:fill="auto"/>
              </w:rPr>
              <w:t>年7月31日。</w:t>
            </w:r>
          </w:p>
        </w:tc>
      </w:tr>
      <w:tr w14:paraId="1E9D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377C5EE0">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缴费信息</w:t>
            </w:r>
          </w:p>
        </w:tc>
        <w:tc>
          <w:tcPr>
            <w:tcW w:w="1125" w:type="dxa"/>
            <w:tcBorders>
              <w:tl2br w:val="nil"/>
              <w:tr2bl w:val="nil"/>
            </w:tcBorders>
            <w:shd w:val="clear" w:color="auto" w:fill="auto"/>
            <w:tcMar>
              <w:top w:w="0" w:type="dxa"/>
              <w:left w:w="105" w:type="dxa"/>
              <w:bottom w:w="0" w:type="dxa"/>
              <w:right w:w="105" w:type="dxa"/>
            </w:tcMar>
            <w:vAlign w:val="center"/>
          </w:tcPr>
          <w:p w14:paraId="209BAD30">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付费周期</w:t>
            </w:r>
          </w:p>
        </w:tc>
        <w:tc>
          <w:tcPr>
            <w:tcW w:w="2570" w:type="dxa"/>
            <w:tcBorders>
              <w:tl2br w:val="nil"/>
              <w:tr2bl w:val="nil"/>
            </w:tcBorders>
            <w:shd w:val="clear" w:color="auto" w:fill="auto"/>
            <w:tcMar>
              <w:top w:w="0" w:type="dxa"/>
              <w:left w:w="105" w:type="dxa"/>
              <w:bottom w:w="0" w:type="dxa"/>
              <w:right w:w="105" w:type="dxa"/>
            </w:tcMar>
            <w:vAlign w:val="center"/>
          </w:tcPr>
          <w:p w14:paraId="39D6CBE0">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按年</w:t>
            </w:r>
          </w:p>
        </w:tc>
        <w:tc>
          <w:tcPr>
            <w:tcW w:w="1117" w:type="dxa"/>
            <w:tcBorders>
              <w:tl2br w:val="nil"/>
              <w:tr2bl w:val="nil"/>
            </w:tcBorders>
            <w:shd w:val="clear" w:color="auto" w:fill="auto"/>
            <w:tcMar>
              <w:top w:w="0" w:type="dxa"/>
              <w:left w:w="105" w:type="dxa"/>
              <w:bottom w:w="0" w:type="dxa"/>
              <w:right w:w="105" w:type="dxa"/>
            </w:tcMar>
            <w:vAlign w:val="center"/>
          </w:tcPr>
          <w:p w14:paraId="3FB41B8A">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付费方式</w:t>
            </w:r>
          </w:p>
        </w:tc>
        <w:tc>
          <w:tcPr>
            <w:tcW w:w="2613" w:type="dxa"/>
            <w:tcBorders>
              <w:tl2br w:val="nil"/>
              <w:tr2bl w:val="nil"/>
            </w:tcBorders>
            <w:shd w:val="clear" w:color="auto" w:fill="auto"/>
            <w:tcMar>
              <w:top w:w="0" w:type="dxa"/>
              <w:left w:w="105" w:type="dxa"/>
              <w:bottom w:w="0" w:type="dxa"/>
              <w:right w:w="105" w:type="dxa"/>
            </w:tcMar>
            <w:vAlign w:val="center"/>
          </w:tcPr>
          <w:p w14:paraId="6157237F">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后付费</w:t>
            </w:r>
          </w:p>
        </w:tc>
      </w:tr>
      <w:tr w14:paraId="0653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34D79F17">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6660F32F">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付费主体</w:t>
            </w:r>
          </w:p>
        </w:tc>
        <w:tc>
          <w:tcPr>
            <w:tcW w:w="6300" w:type="dxa"/>
            <w:gridSpan w:val="3"/>
            <w:tcBorders>
              <w:tl2br w:val="nil"/>
              <w:tr2bl w:val="nil"/>
            </w:tcBorders>
            <w:shd w:val="clear" w:color="auto" w:fill="auto"/>
            <w:tcMar>
              <w:top w:w="0" w:type="dxa"/>
              <w:left w:w="105" w:type="dxa"/>
              <w:bottom w:w="0" w:type="dxa"/>
              <w:right w:w="105" w:type="dxa"/>
            </w:tcMar>
            <w:vAlign w:val="center"/>
          </w:tcPr>
          <w:p w14:paraId="48802FD4">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集团付费</w:t>
            </w:r>
          </w:p>
        </w:tc>
      </w:tr>
      <w:tr w14:paraId="0CE0B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23F0EAC2">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付款信息</w:t>
            </w:r>
          </w:p>
        </w:tc>
        <w:tc>
          <w:tcPr>
            <w:tcW w:w="3695" w:type="dxa"/>
            <w:gridSpan w:val="2"/>
            <w:tcBorders>
              <w:tl2br w:val="nil"/>
              <w:tr2bl w:val="nil"/>
            </w:tcBorders>
            <w:shd w:val="clear" w:color="auto" w:fill="auto"/>
            <w:tcMar>
              <w:top w:w="0" w:type="dxa"/>
              <w:left w:w="105" w:type="dxa"/>
              <w:bottom w:w="0" w:type="dxa"/>
              <w:right w:w="105" w:type="dxa"/>
            </w:tcMar>
            <w:vAlign w:val="center"/>
          </w:tcPr>
          <w:p w14:paraId="1D07C951">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付款方信息</w:t>
            </w:r>
          </w:p>
        </w:tc>
        <w:tc>
          <w:tcPr>
            <w:tcW w:w="3730" w:type="dxa"/>
            <w:gridSpan w:val="2"/>
            <w:tcBorders>
              <w:tl2br w:val="nil"/>
              <w:tr2bl w:val="nil"/>
            </w:tcBorders>
            <w:shd w:val="clear" w:color="auto" w:fill="auto"/>
            <w:tcMar>
              <w:top w:w="0" w:type="dxa"/>
              <w:left w:w="105" w:type="dxa"/>
              <w:bottom w:w="0" w:type="dxa"/>
              <w:right w:w="105" w:type="dxa"/>
            </w:tcMar>
            <w:vAlign w:val="center"/>
          </w:tcPr>
          <w:p w14:paraId="0003A827">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收款方信息</w:t>
            </w:r>
          </w:p>
        </w:tc>
      </w:tr>
      <w:tr w14:paraId="6393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1FC75286">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22F53CA2">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付款方式</w:t>
            </w:r>
          </w:p>
        </w:tc>
        <w:tc>
          <w:tcPr>
            <w:tcW w:w="6300" w:type="dxa"/>
            <w:gridSpan w:val="3"/>
            <w:tcBorders>
              <w:tl2br w:val="nil"/>
              <w:tr2bl w:val="nil"/>
            </w:tcBorders>
            <w:shd w:val="clear" w:color="auto" w:fill="auto"/>
            <w:tcMar>
              <w:top w:w="0" w:type="dxa"/>
              <w:left w:w="105" w:type="dxa"/>
              <w:bottom w:w="0" w:type="dxa"/>
              <w:right w:w="105" w:type="dxa"/>
            </w:tcMar>
            <w:vAlign w:val="center"/>
          </w:tcPr>
          <w:p w14:paraId="4F38C92E">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对公转账（乙方根据甲方提供的开票明细开具发票，</w:t>
            </w:r>
            <w:r>
              <w:rPr>
                <w:rFonts w:hint="eastAsia" w:ascii="微软雅黑" w:hAnsi="微软雅黑" w:eastAsia="微软雅黑" w:cs="微软雅黑"/>
                <w:sz w:val="18"/>
                <w:highlight w:val="none"/>
                <w:shd w:val="clear" w:color="auto" w:fill="auto"/>
                <w:lang w:val="en-US" w:eastAsia="zh-CN"/>
              </w:rPr>
              <w:t>甲方</w:t>
            </w:r>
            <w:r>
              <w:rPr>
                <w:rFonts w:hint="eastAsia" w:ascii="微软雅黑" w:hAnsi="微软雅黑" w:eastAsia="微软雅黑" w:cs="微软雅黑"/>
                <w:sz w:val="18"/>
                <w:highlight w:val="none"/>
                <w:shd w:val="clear" w:color="auto" w:fill="auto"/>
              </w:rPr>
              <w:t>收到发票后60天内，将费用支付至乙方指定账户。开票明细详见附件1，如有变更，根据甲方实际提供开票账户明细为准。）</w:t>
            </w:r>
          </w:p>
        </w:tc>
      </w:tr>
      <w:tr w14:paraId="697B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7017404B">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5128B4EB">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甲方</w:t>
            </w:r>
            <w:r>
              <w:rPr>
                <w:rFonts w:hint="eastAsia" w:ascii="微软雅黑" w:hAnsi="微软雅黑" w:eastAsia="微软雅黑" w:cs="微软雅黑"/>
                <w:sz w:val="18"/>
                <w:highlight w:val="none"/>
                <w:shd w:val="clear" w:color="auto" w:fill="auto"/>
              </w:rPr>
              <w:t>银行账户名称</w:t>
            </w:r>
          </w:p>
        </w:tc>
        <w:tc>
          <w:tcPr>
            <w:tcW w:w="2570" w:type="dxa"/>
            <w:tcBorders>
              <w:tl2br w:val="nil"/>
              <w:tr2bl w:val="nil"/>
            </w:tcBorders>
            <w:shd w:val="clear" w:color="auto" w:fill="auto"/>
            <w:tcMar>
              <w:top w:w="0" w:type="dxa"/>
              <w:left w:w="105" w:type="dxa"/>
              <w:bottom w:w="0" w:type="dxa"/>
              <w:right w:w="105" w:type="dxa"/>
            </w:tcMar>
            <w:vAlign w:val="center"/>
          </w:tcPr>
          <w:p w14:paraId="435616D0">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详见附件1</w:t>
            </w:r>
          </w:p>
        </w:tc>
        <w:tc>
          <w:tcPr>
            <w:tcW w:w="1117" w:type="dxa"/>
            <w:tcBorders>
              <w:tl2br w:val="nil"/>
              <w:tr2bl w:val="nil"/>
            </w:tcBorders>
            <w:shd w:val="clear" w:color="auto" w:fill="auto"/>
            <w:tcMar>
              <w:top w:w="0" w:type="dxa"/>
              <w:left w:w="105" w:type="dxa"/>
              <w:bottom w:w="0" w:type="dxa"/>
              <w:right w:w="105" w:type="dxa"/>
            </w:tcMar>
            <w:vAlign w:val="center"/>
          </w:tcPr>
          <w:p w14:paraId="09598345">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乙方</w:t>
            </w:r>
            <w:r>
              <w:rPr>
                <w:rFonts w:hint="eastAsia" w:ascii="微软雅黑" w:hAnsi="微软雅黑" w:eastAsia="微软雅黑" w:cs="微软雅黑"/>
                <w:sz w:val="18"/>
                <w:highlight w:val="none"/>
                <w:shd w:val="clear" w:color="auto" w:fill="auto"/>
              </w:rPr>
              <w:t>银行账户名称</w:t>
            </w:r>
          </w:p>
        </w:tc>
        <w:tc>
          <w:tcPr>
            <w:tcW w:w="2613" w:type="dxa"/>
            <w:tcBorders>
              <w:tl2br w:val="nil"/>
              <w:tr2bl w:val="nil"/>
            </w:tcBorders>
            <w:shd w:val="clear" w:color="auto" w:fill="auto"/>
            <w:tcMar>
              <w:top w:w="0" w:type="dxa"/>
              <w:left w:w="105" w:type="dxa"/>
              <w:bottom w:w="0" w:type="dxa"/>
              <w:right w:w="105" w:type="dxa"/>
            </w:tcMar>
            <w:vAlign w:val="center"/>
          </w:tcPr>
          <w:p w14:paraId="251CFDCE">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中国移动通信集团云南有限公司保山分公司</w:t>
            </w:r>
          </w:p>
        </w:tc>
      </w:tr>
      <w:tr w14:paraId="1EDE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25947412">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272B17BC">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甲方</w:t>
            </w:r>
            <w:r>
              <w:rPr>
                <w:rFonts w:hint="eastAsia" w:ascii="微软雅黑" w:hAnsi="微软雅黑" w:eastAsia="微软雅黑" w:cs="微软雅黑"/>
                <w:sz w:val="18"/>
                <w:highlight w:val="none"/>
                <w:shd w:val="clear" w:color="auto" w:fill="auto"/>
              </w:rPr>
              <w:t>开户行名称</w:t>
            </w:r>
          </w:p>
        </w:tc>
        <w:tc>
          <w:tcPr>
            <w:tcW w:w="2570" w:type="dxa"/>
            <w:tcBorders>
              <w:tl2br w:val="nil"/>
              <w:tr2bl w:val="nil"/>
            </w:tcBorders>
            <w:shd w:val="clear" w:color="auto" w:fill="auto"/>
            <w:tcMar>
              <w:top w:w="0" w:type="dxa"/>
              <w:left w:w="105" w:type="dxa"/>
              <w:bottom w:w="0" w:type="dxa"/>
              <w:right w:w="105" w:type="dxa"/>
            </w:tcMar>
            <w:vAlign w:val="center"/>
          </w:tcPr>
          <w:p w14:paraId="145B0428">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详见附件1</w:t>
            </w:r>
          </w:p>
        </w:tc>
        <w:tc>
          <w:tcPr>
            <w:tcW w:w="1117" w:type="dxa"/>
            <w:tcBorders>
              <w:tl2br w:val="nil"/>
              <w:tr2bl w:val="nil"/>
            </w:tcBorders>
            <w:shd w:val="clear" w:color="auto" w:fill="auto"/>
            <w:tcMar>
              <w:top w:w="0" w:type="dxa"/>
              <w:left w:w="105" w:type="dxa"/>
              <w:bottom w:w="0" w:type="dxa"/>
              <w:right w:w="105" w:type="dxa"/>
            </w:tcMar>
            <w:vAlign w:val="center"/>
          </w:tcPr>
          <w:p w14:paraId="23E7E2F3">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乙方</w:t>
            </w:r>
            <w:r>
              <w:rPr>
                <w:rFonts w:hint="eastAsia" w:ascii="微软雅黑" w:hAnsi="微软雅黑" w:eastAsia="微软雅黑" w:cs="微软雅黑"/>
                <w:sz w:val="18"/>
                <w:highlight w:val="none"/>
                <w:shd w:val="clear" w:color="auto" w:fill="auto"/>
              </w:rPr>
              <w:t>开户行名称</w:t>
            </w:r>
          </w:p>
        </w:tc>
        <w:tc>
          <w:tcPr>
            <w:tcW w:w="2613" w:type="dxa"/>
            <w:tcBorders>
              <w:tl2br w:val="nil"/>
              <w:tr2bl w:val="nil"/>
            </w:tcBorders>
            <w:shd w:val="clear" w:color="auto" w:fill="auto"/>
            <w:tcMar>
              <w:top w:w="0" w:type="dxa"/>
              <w:left w:w="105" w:type="dxa"/>
              <w:bottom w:w="0" w:type="dxa"/>
              <w:right w:w="105" w:type="dxa"/>
            </w:tcMar>
            <w:vAlign w:val="center"/>
          </w:tcPr>
          <w:p w14:paraId="06A37755">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招商银行北京分行营业部</w:t>
            </w:r>
          </w:p>
        </w:tc>
      </w:tr>
      <w:tr w14:paraId="7BA9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19978D08">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4AD65215">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甲方</w:t>
            </w:r>
            <w:r>
              <w:rPr>
                <w:rFonts w:hint="eastAsia" w:ascii="微软雅黑" w:hAnsi="微软雅黑" w:eastAsia="微软雅黑" w:cs="微软雅黑"/>
                <w:sz w:val="18"/>
                <w:highlight w:val="none"/>
                <w:shd w:val="clear" w:color="auto" w:fill="auto"/>
              </w:rPr>
              <w:t>开户行账号</w:t>
            </w:r>
          </w:p>
        </w:tc>
        <w:tc>
          <w:tcPr>
            <w:tcW w:w="2570" w:type="dxa"/>
            <w:tcBorders>
              <w:tl2br w:val="nil"/>
              <w:tr2bl w:val="nil"/>
            </w:tcBorders>
            <w:shd w:val="clear" w:color="auto" w:fill="auto"/>
            <w:tcMar>
              <w:top w:w="0" w:type="dxa"/>
              <w:left w:w="105" w:type="dxa"/>
              <w:bottom w:w="0" w:type="dxa"/>
              <w:right w:w="105" w:type="dxa"/>
            </w:tcMar>
            <w:vAlign w:val="center"/>
          </w:tcPr>
          <w:p w14:paraId="242DABE6">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详见附件1</w:t>
            </w:r>
          </w:p>
        </w:tc>
        <w:tc>
          <w:tcPr>
            <w:tcW w:w="1117" w:type="dxa"/>
            <w:tcBorders>
              <w:tl2br w:val="nil"/>
              <w:tr2bl w:val="nil"/>
            </w:tcBorders>
            <w:shd w:val="clear" w:color="auto" w:fill="auto"/>
            <w:tcMar>
              <w:top w:w="0" w:type="dxa"/>
              <w:left w:w="105" w:type="dxa"/>
              <w:bottom w:w="0" w:type="dxa"/>
              <w:right w:w="105" w:type="dxa"/>
            </w:tcMar>
            <w:vAlign w:val="center"/>
          </w:tcPr>
          <w:p w14:paraId="3492335C">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lang w:val="en-US" w:eastAsia="zh-CN"/>
              </w:rPr>
              <w:t>乙方</w:t>
            </w:r>
            <w:r>
              <w:rPr>
                <w:rFonts w:hint="eastAsia" w:ascii="微软雅黑" w:hAnsi="微软雅黑" w:eastAsia="微软雅黑" w:cs="微软雅黑"/>
                <w:sz w:val="18"/>
                <w:highlight w:val="none"/>
                <w:shd w:val="clear" w:color="auto" w:fill="auto"/>
              </w:rPr>
              <w:t>开户行账号</w:t>
            </w:r>
          </w:p>
        </w:tc>
        <w:tc>
          <w:tcPr>
            <w:tcW w:w="2613" w:type="dxa"/>
            <w:tcBorders>
              <w:tl2br w:val="nil"/>
              <w:tr2bl w:val="nil"/>
            </w:tcBorders>
            <w:shd w:val="clear" w:color="auto" w:fill="auto"/>
            <w:tcMar>
              <w:top w:w="0" w:type="dxa"/>
              <w:left w:w="105" w:type="dxa"/>
              <w:bottom w:w="0" w:type="dxa"/>
              <w:right w:w="105" w:type="dxa"/>
            </w:tcMar>
            <w:vAlign w:val="center"/>
          </w:tcPr>
          <w:p w14:paraId="3D829508">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8888015000004709</w:t>
            </w:r>
          </w:p>
        </w:tc>
      </w:tr>
      <w:tr w14:paraId="34C2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746622CF">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发票信息</w:t>
            </w:r>
          </w:p>
        </w:tc>
        <w:tc>
          <w:tcPr>
            <w:tcW w:w="1125" w:type="dxa"/>
            <w:tcBorders>
              <w:tl2br w:val="nil"/>
              <w:tr2bl w:val="nil"/>
            </w:tcBorders>
            <w:shd w:val="clear" w:color="auto" w:fill="auto"/>
            <w:tcMar>
              <w:top w:w="0" w:type="dxa"/>
              <w:left w:w="105" w:type="dxa"/>
              <w:bottom w:w="0" w:type="dxa"/>
              <w:right w:w="105" w:type="dxa"/>
            </w:tcMar>
            <w:vAlign w:val="center"/>
          </w:tcPr>
          <w:p w14:paraId="42E2A3D9">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发票类型</w:t>
            </w:r>
          </w:p>
        </w:tc>
        <w:tc>
          <w:tcPr>
            <w:tcW w:w="2570" w:type="dxa"/>
            <w:tcBorders>
              <w:tl2br w:val="nil"/>
              <w:tr2bl w:val="nil"/>
            </w:tcBorders>
            <w:shd w:val="clear" w:color="auto" w:fill="auto"/>
            <w:tcMar>
              <w:top w:w="0" w:type="dxa"/>
              <w:left w:w="105" w:type="dxa"/>
              <w:bottom w:w="0" w:type="dxa"/>
              <w:right w:w="105" w:type="dxa"/>
            </w:tcMar>
            <w:vAlign w:val="center"/>
          </w:tcPr>
          <w:p w14:paraId="211876E0">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增值税普通发票</w:t>
            </w:r>
          </w:p>
        </w:tc>
        <w:tc>
          <w:tcPr>
            <w:tcW w:w="1117" w:type="dxa"/>
            <w:tcBorders>
              <w:tl2br w:val="nil"/>
              <w:tr2bl w:val="nil"/>
            </w:tcBorders>
            <w:shd w:val="clear" w:color="auto" w:fill="auto"/>
            <w:tcMar>
              <w:top w:w="0" w:type="dxa"/>
              <w:left w:w="105" w:type="dxa"/>
              <w:bottom w:w="0" w:type="dxa"/>
              <w:right w:w="105" w:type="dxa"/>
            </w:tcMar>
            <w:vAlign w:val="center"/>
          </w:tcPr>
          <w:p w14:paraId="7DAA1A6B">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开票名称</w:t>
            </w:r>
          </w:p>
        </w:tc>
        <w:tc>
          <w:tcPr>
            <w:tcW w:w="2613" w:type="dxa"/>
            <w:tcBorders>
              <w:tl2br w:val="nil"/>
              <w:tr2bl w:val="nil"/>
            </w:tcBorders>
            <w:shd w:val="clear" w:color="auto" w:fill="auto"/>
            <w:tcMar>
              <w:top w:w="0" w:type="dxa"/>
              <w:left w:w="105" w:type="dxa"/>
              <w:bottom w:w="0" w:type="dxa"/>
              <w:right w:w="105" w:type="dxa"/>
            </w:tcMar>
            <w:vAlign w:val="center"/>
          </w:tcPr>
          <w:p w14:paraId="138BBDFC">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详见附件1</w:t>
            </w:r>
          </w:p>
        </w:tc>
      </w:tr>
      <w:tr w14:paraId="20CB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356F24C9">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56879A85">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发票交付方式</w:t>
            </w:r>
          </w:p>
        </w:tc>
        <w:tc>
          <w:tcPr>
            <w:tcW w:w="2570" w:type="dxa"/>
            <w:tcBorders>
              <w:tl2br w:val="nil"/>
              <w:tr2bl w:val="nil"/>
            </w:tcBorders>
            <w:shd w:val="clear" w:color="auto" w:fill="auto"/>
            <w:tcMar>
              <w:top w:w="0" w:type="dxa"/>
              <w:left w:w="105" w:type="dxa"/>
              <w:bottom w:w="0" w:type="dxa"/>
              <w:right w:w="105" w:type="dxa"/>
            </w:tcMar>
            <w:vAlign w:val="center"/>
          </w:tcPr>
          <w:p w14:paraId="54B0AC50">
            <w:pPr>
              <w:jc w:val="both"/>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先票后款</w:t>
            </w:r>
          </w:p>
        </w:tc>
        <w:tc>
          <w:tcPr>
            <w:tcW w:w="3730" w:type="dxa"/>
            <w:gridSpan w:val="2"/>
            <w:tcBorders>
              <w:tl2br w:val="nil"/>
              <w:tr2bl w:val="nil"/>
            </w:tcBorders>
            <w:shd w:val="clear" w:color="auto" w:fill="auto"/>
            <w:tcMar>
              <w:top w:w="0" w:type="dxa"/>
              <w:left w:w="105" w:type="dxa"/>
              <w:bottom w:w="0" w:type="dxa"/>
              <w:right w:w="105" w:type="dxa"/>
            </w:tcMar>
            <w:vAlign w:val="center"/>
          </w:tcPr>
          <w:p w14:paraId="1BD0C024">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收到发票60天内付款</w:t>
            </w:r>
          </w:p>
        </w:tc>
      </w:tr>
      <w:tr w14:paraId="3FDE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restart"/>
            <w:tcBorders>
              <w:tl2br w:val="nil"/>
              <w:tr2bl w:val="nil"/>
            </w:tcBorders>
            <w:shd w:val="clear" w:color="auto" w:fill="auto"/>
            <w:tcMar>
              <w:top w:w="0" w:type="dxa"/>
              <w:left w:w="105" w:type="dxa"/>
              <w:bottom w:w="0" w:type="dxa"/>
              <w:right w:w="105" w:type="dxa"/>
            </w:tcMar>
            <w:vAlign w:val="center"/>
          </w:tcPr>
          <w:p w14:paraId="5BD87859">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业务计费生效</w:t>
            </w:r>
          </w:p>
        </w:tc>
        <w:tc>
          <w:tcPr>
            <w:tcW w:w="1125" w:type="dxa"/>
            <w:tcBorders>
              <w:tl2br w:val="nil"/>
              <w:tr2bl w:val="nil"/>
            </w:tcBorders>
            <w:shd w:val="clear" w:color="auto" w:fill="auto"/>
            <w:tcMar>
              <w:top w:w="0" w:type="dxa"/>
              <w:left w:w="105" w:type="dxa"/>
              <w:bottom w:w="0" w:type="dxa"/>
              <w:right w:w="105" w:type="dxa"/>
            </w:tcMar>
            <w:vAlign w:val="center"/>
          </w:tcPr>
          <w:p w14:paraId="794F8FD9">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计费开始时间</w:t>
            </w:r>
          </w:p>
        </w:tc>
        <w:tc>
          <w:tcPr>
            <w:tcW w:w="2570" w:type="dxa"/>
            <w:tcBorders>
              <w:tl2br w:val="nil"/>
              <w:tr2bl w:val="nil"/>
            </w:tcBorders>
            <w:shd w:val="clear" w:color="auto" w:fill="auto"/>
            <w:tcMar>
              <w:top w:w="0" w:type="dxa"/>
              <w:left w:w="105" w:type="dxa"/>
              <w:bottom w:w="0" w:type="dxa"/>
              <w:right w:w="105" w:type="dxa"/>
            </w:tcMar>
            <w:vAlign w:val="center"/>
          </w:tcPr>
          <w:p w14:paraId="238DAD95">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 xml:space="preserve">开通次月 </w:t>
            </w:r>
          </w:p>
        </w:tc>
        <w:tc>
          <w:tcPr>
            <w:tcW w:w="1117" w:type="dxa"/>
            <w:tcBorders>
              <w:tl2br w:val="nil"/>
              <w:tr2bl w:val="nil"/>
            </w:tcBorders>
            <w:shd w:val="clear" w:color="auto" w:fill="auto"/>
            <w:tcMar>
              <w:top w:w="0" w:type="dxa"/>
              <w:left w:w="105" w:type="dxa"/>
              <w:bottom w:w="0" w:type="dxa"/>
              <w:right w:w="105" w:type="dxa"/>
            </w:tcMar>
            <w:vAlign w:val="center"/>
          </w:tcPr>
          <w:p w14:paraId="7705CE03">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计费方式</w:t>
            </w:r>
          </w:p>
        </w:tc>
        <w:tc>
          <w:tcPr>
            <w:tcW w:w="2613" w:type="dxa"/>
            <w:tcBorders>
              <w:tl2br w:val="nil"/>
              <w:tr2bl w:val="nil"/>
            </w:tcBorders>
            <w:shd w:val="clear" w:color="auto" w:fill="auto"/>
            <w:tcMar>
              <w:top w:w="0" w:type="dxa"/>
              <w:left w:w="105" w:type="dxa"/>
              <w:bottom w:w="0" w:type="dxa"/>
              <w:right w:w="105" w:type="dxa"/>
            </w:tcMar>
            <w:vAlign w:val="center"/>
          </w:tcPr>
          <w:p w14:paraId="3387E2FC">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按月</w:t>
            </w:r>
          </w:p>
        </w:tc>
      </w:tr>
      <w:tr w14:paraId="11DE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vMerge w:val="continue"/>
            <w:tcBorders>
              <w:tl2br w:val="nil"/>
              <w:tr2bl w:val="nil"/>
            </w:tcBorders>
            <w:shd w:val="clear" w:color="auto" w:fill="auto"/>
            <w:tcMar>
              <w:top w:w="0" w:type="dxa"/>
              <w:left w:w="105" w:type="dxa"/>
              <w:bottom w:w="0" w:type="dxa"/>
              <w:right w:w="105" w:type="dxa"/>
            </w:tcMar>
            <w:vAlign w:val="center"/>
          </w:tcPr>
          <w:p w14:paraId="33A44226">
            <w:pPr>
              <w:rPr>
                <w:rFonts w:hint="eastAsia" w:ascii="微软雅黑" w:hAnsi="微软雅黑" w:eastAsia="微软雅黑" w:cs="微软雅黑"/>
                <w:sz w:val="18"/>
                <w:highlight w:val="none"/>
                <w:shd w:val="clear" w:color="auto" w:fill="auto"/>
              </w:rPr>
            </w:pPr>
          </w:p>
        </w:tc>
        <w:tc>
          <w:tcPr>
            <w:tcW w:w="1125" w:type="dxa"/>
            <w:tcBorders>
              <w:tl2br w:val="nil"/>
              <w:tr2bl w:val="nil"/>
            </w:tcBorders>
            <w:shd w:val="clear" w:color="auto" w:fill="auto"/>
            <w:tcMar>
              <w:top w:w="0" w:type="dxa"/>
              <w:left w:w="105" w:type="dxa"/>
              <w:bottom w:w="0" w:type="dxa"/>
              <w:right w:w="105" w:type="dxa"/>
            </w:tcMar>
            <w:vAlign w:val="center"/>
          </w:tcPr>
          <w:p w14:paraId="458074F1">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计费时长（月）</w:t>
            </w:r>
          </w:p>
        </w:tc>
        <w:tc>
          <w:tcPr>
            <w:tcW w:w="2570" w:type="dxa"/>
            <w:tcBorders>
              <w:tl2br w:val="nil"/>
              <w:tr2bl w:val="nil"/>
            </w:tcBorders>
            <w:shd w:val="clear" w:color="auto" w:fill="auto"/>
            <w:tcMar>
              <w:top w:w="0" w:type="dxa"/>
              <w:left w:w="105" w:type="dxa"/>
              <w:bottom w:w="0" w:type="dxa"/>
              <w:right w:w="105" w:type="dxa"/>
            </w:tcMar>
            <w:vAlign w:val="center"/>
          </w:tcPr>
          <w:p w14:paraId="0854184C">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12</w:t>
            </w:r>
          </w:p>
        </w:tc>
        <w:tc>
          <w:tcPr>
            <w:tcW w:w="1117" w:type="dxa"/>
            <w:tcBorders>
              <w:tl2br w:val="nil"/>
              <w:tr2bl w:val="nil"/>
            </w:tcBorders>
            <w:shd w:val="clear" w:color="auto" w:fill="auto"/>
            <w:tcMar>
              <w:top w:w="0" w:type="dxa"/>
              <w:left w:w="105" w:type="dxa"/>
              <w:bottom w:w="0" w:type="dxa"/>
              <w:right w:w="105" w:type="dxa"/>
            </w:tcMar>
          </w:tcPr>
          <w:p w14:paraId="05677F79">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计费方式补充</w:t>
            </w:r>
          </w:p>
        </w:tc>
        <w:tc>
          <w:tcPr>
            <w:tcW w:w="2613" w:type="dxa"/>
            <w:tcBorders>
              <w:tl2br w:val="nil"/>
              <w:tr2bl w:val="nil"/>
            </w:tcBorders>
            <w:shd w:val="clear" w:color="auto" w:fill="auto"/>
            <w:tcMar>
              <w:top w:w="0" w:type="dxa"/>
              <w:left w:w="105" w:type="dxa"/>
              <w:bottom w:w="0" w:type="dxa"/>
              <w:right w:w="105" w:type="dxa"/>
            </w:tcMar>
          </w:tcPr>
          <w:p w14:paraId="09646314">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w:t>
            </w:r>
          </w:p>
        </w:tc>
      </w:tr>
      <w:tr w14:paraId="2DC0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blCellSpacing w:w="0" w:type="dxa"/>
        </w:trPr>
        <w:tc>
          <w:tcPr>
            <w:tcW w:w="1111" w:type="dxa"/>
            <w:tcBorders>
              <w:tl2br w:val="nil"/>
              <w:tr2bl w:val="nil"/>
            </w:tcBorders>
            <w:shd w:val="clear" w:color="auto" w:fill="auto"/>
            <w:tcMar>
              <w:top w:w="0" w:type="dxa"/>
              <w:left w:w="105" w:type="dxa"/>
              <w:bottom w:w="0" w:type="dxa"/>
              <w:right w:w="105" w:type="dxa"/>
            </w:tcMar>
            <w:vAlign w:val="center"/>
          </w:tcPr>
          <w:p w14:paraId="2188162D">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其他说明</w:t>
            </w:r>
          </w:p>
        </w:tc>
        <w:tc>
          <w:tcPr>
            <w:tcW w:w="1125" w:type="dxa"/>
            <w:tcBorders>
              <w:tl2br w:val="nil"/>
              <w:tr2bl w:val="nil"/>
            </w:tcBorders>
            <w:shd w:val="clear" w:color="auto" w:fill="auto"/>
            <w:tcMar>
              <w:top w:w="0" w:type="dxa"/>
              <w:left w:w="105" w:type="dxa"/>
              <w:bottom w:w="0" w:type="dxa"/>
              <w:right w:w="105" w:type="dxa"/>
            </w:tcMar>
            <w:vAlign w:val="center"/>
          </w:tcPr>
          <w:p w14:paraId="220397E6">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甲方协议份数</w:t>
            </w:r>
          </w:p>
        </w:tc>
        <w:tc>
          <w:tcPr>
            <w:tcW w:w="2570" w:type="dxa"/>
            <w:tcBorders>
              <w:tl2br w:val="nil"/>
              <w:tr2bl w:val="nil"/>
            </w:tcBorders>
            <w:shd w:val="clear" w:color="auto" w:fill="auto"/>
            <w:tcMar>
              <w:top w:w="0" w:type="dxa"/>
              <w:left w:w="105" w:type="dxa"/>
              <w:bottom w:w="0" w:type="dxa"/>
              <w:right w:w="105" w:type="dxa"/>
            </w:tcMar>
            <w:vAlign w:val="center"/>
          </w:tcPr>
          <w:p w14:paraId="6F405EFD">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2份</w:t>
            </w:r>
          </w:p>
        </w:tc>
        <w:tc>
          <w:tcPr>
            <w:tcW w:w="1117" w:type="dxa"/>
            <w:tcBorders>
              <w:tl2br w:val="nil"/>
              <w:tr2bl w:val="nil"/>
            </w:tcBorders>
            <w:shd w:val="clear" w:color="auto" w:fill="auto"/>
            <w:tcMar>
              <w:top w:w="0" w:type="dxa"/>
              <w:left w:w="105" w:type="dxa"/>
              <w:bottom w:w="0" w:type="dxa"/>
              <w:right w:w="105" w:type="dxa"/>
            </w:tcMar>
            <w:vAlign w:val="center"/>
          </w:tcPr>
          <w:p w14:paraId="568B4868">
            <w:pPr>
              <w:jc w:val="cente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乙方协议份数</w:t>
            </w:r>
          </w:p>
        </w:tc>
        <w:tc>
          <w:tcPr>
            <w:tcW w:w="2613" w:type="dxa"/>
            <w:tcBorders>
              <w:tl2br w:val="nil"/>
              <w:tr2bl w:val="nil"/>
            </w:tcBorders>
            <w:shd w:val="clear" w:color="auto" w:fill="auto"/>
            <w:tcMar>
              <w:top w:w="0" w:type="dxa"/>
              <w:left w:w="105" w:type="dxa"/>
              <w:bottom w:w="0" w:type="dxa"/>
              <w:right w:w="105" w:type="dxa"/>
            </w:tcMar>
            <w:vAlign w:val="center"/>
          </w:tcPr>
          <w:p w14:paraId="356ED0CD">
            <w:pPr>
              <w:rPr>
                <w:rFonts w:hint="eastAsia" w:ascii="微软雅黑" w:hAnsi="微软雅黑" w:eastAsia="微软雅黑" w:cs="微软雅黑"/>
                <w:sz w:val="18"/>
                <w:highlight w:val="none"/>
                <w:shd w:val="clear" w:color="auto" w:fill="auto"/>
              </w:rPr>
            </w:pPr>
            <w:r>
              <w:rPr>
                <w:rFonts w:hint="eastAsia" w:ascii="微软雅黑" w:hAnsi="微软雅黑" w:eastAsia="微软雅黑" w:cs="微软雅黑"/>
                <w:sz w:val="18"/>
                <w:highlight w:val="none"/>
                <w:shd w:val="clear" w:color="auto" w:fill="auto"/>
              </w:rPr>
              <w:t>2份</w:t>
            </w:r>
          </w:p>
        </w:tc>
      </w:tr>
    </w:tbl>
    <w:p w14:paraId="444B1054">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第二条 业务描述</w:t>
      </w:r>
    </w:p>
    <w:p w14:paraId="5EA5C4FF">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（一）移动云业务</w:t>
      </w:r>
    </w:p>
    <w:p w14:paraId="578CB9B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移动云隶属于中国移动通信集团公司，是中国移动面向政企、事业单位、开发者等客户推出的基于云计算技术、采用互联网模式、提供基础资源、平台能力、软件应用等服务的业务，通过服务器虚拟化、对象存储、网络安全能力自动化、资源动态调度等技术，将计算、存储、网络、安全、大数据、开放云市场等作为服务提供，客户根据其应用的需要可以按需使用、按使用付费。</w:t>
      </w:r>
    </w:p>
    <w:p w14:paraId="7C9C8DB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移动云业务分为基础业务和资源产品。移动云基础业务是指乙方提供的业务账户开通、密码设置等相关服务，通过上述账户，甲方可以进行网站登录、业务订购、业务使用等；移动云资源产品是指为甲方提供的基础资源、平台能力、软件应用的产品的服务。</w:t>
      </w:r>
    </w:p>
    <w:p w14:paraId="44D9404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（二）互联网数据中心（IDC）业务</w:t>
      </w:r>
    </w:p>
    <w:p w14:paraId="3734D9B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互联网数据中心（IDC）业务是指乙方利用相应的机房设施，以外包出租的方式为甲方的服务器等互联网或其他网络相关设备提供放置、代理维护、系统配置及管理服务，以及提供数据库系统或服务器等设备及其存储空间的出租、通信线路和出口带宽租用和其他应用服务。乙方可提供的IDC业务包括主机托管服务、网络接入服务和增值服务及配套、定制化IDC业务等。</w:t>
      </w:r>
    </w:p>
    <w:p w14:paraId="01A3F02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（三）数据专线业务</w:t>
      </w:r>
    </w:p>
    <w:p w14:paraId="4C25837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数据专线是依托传输网络资源，根据集团客户选择的传输带宽、业务接口类型及传输地点，搭建安全、可靠的专用数据通道环境，为集团客户提供可靠的数据传送业务，实现点对点、点对多点的数据专网组建，包括数字电路、裸光纤等传输方式。</w:t>
      </w:r>
    </w:p>
    <w:p w14:paraId="50699762">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第三条 资费标准</w:t>
      </w:r>
    </w:p>
    <w:p w14:paraId="20112D5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服务资费包含云计算主机、云硬盘、云WAF、边界防火墙、网页防篡改、云堡垒机、云主机安全、数据库审计、漏洞扫描、日志审计、NAT网关、弹性公网IP、安全运维、IDC机柜、专线等服务。</w:t>
      </w:r>
    </w:p>
    <w:p w14:paraId="6E8CF55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合同总金额620616.00元（人民币大写：人民币陆拾贰万零陆佰壹拾陆元整），协议期：1年（2025年8月1日至2026年7月31日）。</w:t>
      </w:r>
    </w:p>
    <w:p w14:paraId="13767B6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产品及资费明细如下：</w:t>
      </w:r>
    </w:p>
    <w:tbl>
      <w:tblPr>
        <w:tblStyle w:val="9"/>
        <w:tblpPr w:leftFromText="180" w:rightFromText="180" w:vertAnchor="text" w:horzAnchor="page" w:tblpX="1932" w:tblpY="634"/>
        <w:tblOverlap w:val="never"/>
        <w:tblW w:w="5120" w:type="pct"/>
        <w:tblInd w:w="0" w:type="dxa"/>
        <w:tblLayout w:type="fixed"/>
        <w:tblCellMar>
          <w:top w:w="0" w:type="dxa"/>
          <w:left w:w="108" w:type="dxa"/>
          <w:bottom w:w="0" w:type="dxa"/>
          <w:right w:w="108" w:type="dxa"/>
        </w:tblCellMar>
      </w:tblPr>
      <w:tblGrid>
        <w:gridCol w:w="569"/>
        <w:gridCol w:w="781"/>
        <w:gridCol w:w="1813"/>
        <w:gridCol w:w="780"/>
        <w:gridCol w:w="705"/>
        <w:gridCol w:w="1005"/>
        <w:gridCol w:w="1155"/>
        <w:gridCol w:w="1185"/>
        <w:gridCol w:w="735"/>
      </w:tblGrid>
      <w:tr w14:paraId="10E4587F">
        <w:tblPrEx>
          <w:tblCellMar>
            <w:top w:w="0" w:type="dxa"/>
            <w:left w:w="108" w:type="dxa"/>
            <w:bottom w:w="0" w:type="dxa"/>
            <w:right w:w="108" w:type="dxa"/>
          </w:tblCellMar>
        </w:tblPrEx>
        <w:trPr>
          <w:trHeight w:val="73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33EBC">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序号</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EED56">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名称</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1A5A4">
            <w:pPr>
              <w:widowControl/>
              <w:jc w:val="center"/>
              <w:textAlignment w:val="center"/>
              <w:rPr>
                <w:rFonts w:hint="eastAsia" w:ascii="黑体" w:hAnsi="黑体" w:eastAsia="黑体" w:cs="黑体"/>
                <w:b w:val="0"/>
                <w:bCs w:val="0"/>
                <w:color w:val="000000"/>
                <w:szCs w:val="21"/>
              </w:rPr>
            </w:pPr>
            <w:r>
              <w:rPr>
                <w:rStyle w:val="23"/>
                <w:rFonts w:hint="eastAsia" w:ascii="黑体" w:hAnsi="黑体" w:eastAsia="黑体" w:cs="黑体"/>
                <w:b w:val="0"/>
                <w:bCs w:val="0"/>
                <w:sz w:val="21"/>
                <w:szCs w:val="21"/>
                <w:lang w:bidi="ar"/>
              </w:rPr>
              <w:t>规格/</w:t>
            </w:r>
            <w:r>
              <w:rPr>
                <w:rStyle w:val="24"/>
                <w:rFonts w:hint="eastAsia" w:ascii="黑体" w:hAnsi="黑体" w:eastAsia="黑体" w:cs="黑体"/>
                <w:b w:val="0"/>
                <w:bCs w:val="0"/>
                <w:sz w:val="21"/>
                <w:szCs w:val="21"/>
                <w:lang w:bidi="ar"/>
              </w:rPr>
              <w:t>功能</w:t>
            </w:r>
            <w:r>
              <w:rPr>
                <w:rStyle w:val="23"/>
                <w:rFonts w:hint="eastAsia" w:ascii="黑体" w:hAnsi="黑体" w:eastAsia="黑体" w:cs="黑体"/>
                <w:b w:val="0"/>
                <w:bCs w:val="0"/>
                <w:sz w:val="21"/>
                <w:szCs w:val="21"/>
                <w:lang w:bidi="ar"/>
              </w:rPr>
              <w:t>描述</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60644">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数量</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9C50">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单位</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EB03F">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单价（元/月）</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4708">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合计（元/月）</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A11B9">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合计（元/年）</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53E5A">
            <w:pPr>
              <w:widowControl/>
              <w:jc w:val="center"/>
              <w:textAlignment w:val="center"/>
              <w:rPr>
                <w:rFonts w:hint="eastAsia" w:ascii="黑体" w:hAnsi="黑体" w:eastAsia="黑体" w:cs="黑体"/>
                <w:b w:val="0"/>
                <w:bCs w:val="0"/>
                <w:color w:val="000000"/>
                <w:szCs w:val="21"/>
              </w:rPr>
            </w:pPr>
            <w:r>
              <w:rPr>
                <w:rFonts w:hint="eastAsia" w:ascii="黑体" w:hAnsi="黑体" w:eastAsia="黑体" w:cs="黑体"/>
                <w:b w:val="0"/>
                <w:bCs w:val="0"/>
                <w:color w:val="000000"/>
                <w:kern w:val="0"/>
                <w:szCs w:val="21"/>
                <w:lang w:bidi="ar"/>
              </w:rPr>
              <w:t>备注</w:t>
            </w:r>
          </w:p>
        </w:tc>
      </w:tr>
      <w:tr w14:paraId="30DB60A2">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6FEC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07A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云计算主机</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D666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8vCPU/16GB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455E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808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767F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165.00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2585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1485.00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CF28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17820.00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F7CE">
            <w:pPr>
              <w:jc w:val="center"/>
              <w:rPr>
                <w:rFonts w:ascii="宋体" w:hAnsi="宋体" w:cs="宋体"/>
                <w:color w:val="000000"/>
                <w:szCs w:val="21"/>
              </w:rPr>
            </w:pPr>
          </w:p>
        </w:tc>
      </w:tr>
      <w:tr w14:paraId="2B4DBFE8">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8C2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FDEF">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2362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16vCPU/32GB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A735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EF3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6AF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330.00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2FD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1320.00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16B0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15840.00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4EE2">
            <w:pPr>
              <w:jc w:val="center"/>
              <w:rPr>
                <w:rFonts w:ascii="宋体" w:hAnsi="宋体" w:cs="宋体"/>
                <w:color w:val="000000"/>
                <w:szCs w:val="21"/>
              </w:rPr>
            </w:pPr>
          </w:p>
        </w:tc>
      </w:tr>
      <w:tr w14:paraId="3F2227BD">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E3E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46BD8">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466B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16vCPU/64GB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D55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0BE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746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330.00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D8C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2970.00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7FD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35640.00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C06D">
            <w:pPr>
              <w:jc w:val="center"/>
              <w:rPr>
                <w:rFonts w:ascii="宋体" w:hAnsi="宋体" w:cs="宋体"/>
                <w:color w:val="000000"/>
                <w:szCs w:val="21"/>
              </w:rPr>
            </w:pPr>
          </w:p>
        </w:tc>
      </w:tr>
      <w:tr w14:paraId="339A4BF6">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5B77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AE4F">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8A55">
            <w:pPr>
              <w:widowControl/>
              <w:jc w:val="center"/>
              <w:textAlignment w:val="center"/>
              <w:rPr>
                <w:rFonts w:ascii="宋体" w:hAnsi="宋体" w:cs="宋体"/>
                <w:color w:val="000000"/>
                <w:szCs w:val="21"/>
              </w:rPr>
            </w:pPr>
            <w:r>
              <w:rPr>
                <w:rStyle w:val="25"/>
                <w:rFonts w:hint="default"/>
                <w:sz w:val="21"/>
                <w:szCs w:val="21"/>
                <w:lang w:bidi="ar"/>
              </w:rPr>
              <w:t>24vCPU/96GB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26A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D8B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10B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495.00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60F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495.00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1E5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5940.00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E50F">
            <w:pPr>
              <w:jc w:val="center"/>
              <w:rPr>
                <w:rFonts w:ascii="宋体" w:hAnsi="宋体" w:cs="宋体"/>
                <w:color w:val="000000"/>
                <w:szCs w:val="21"/>
              </w:rPr>
            </w:pPr>
          </w:p>
        </w:tc>
      </w:tr>
      <w:tr w14:paraId="44CEABC1">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F6F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B453">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3DDE8">
            <w:pPr>
              <w:widowControl/>
              <w:jc w:val="center"/>
              <w:textAlignment w:val="center"/>
              <w:rPr>
                <w:rFonts w:ascii="宋体" w:hAnsi="宋体" w:cs="宋体"/>
                <w:color w:val="000000"/>
                <w:szCs w:val="21"/>
              </w:rPr>
            </w:pPr>
            <w:r>
              <w:rPr>
                <w:rStyle w:val="25"/>
                <w:rFonts w:hint="default"/>
                <w:sz w:val="21"/>
                <w:szCs w:val="21"/>
                <w:lang w:bidi="ar"/>
              </w:rPr>
              <w:t>32vCPU/128GB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548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7A5A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B32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659.00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C7A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2636.00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F26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31632.00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0D93">
            <w:pPr>
              <w:jc w:val="center"/>
              <w:rPr>
                <w:rFonts w:ascii="宋体" w:hAnsi="宋体" w:cs="宋体"/>
                <w:color w:val="000000"/>
                <w:szCs w:val="21"/>
              </w:rPr>
            </w:pPr>
          </w:p>
        </w:tc>
      </w:tr>
      <w:tr w14:paraId="2745E236">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E47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6AD59">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6604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32vCPU/64GB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6F6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EC33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5BB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659.00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9E9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1318.00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191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15816.00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F6D6">
            <w:pPr>
              <w:jc w:val="center"/>
              <w:rPr>
                <w:rFonts w:ascii="宋体" w:hAnsi="宋体" w:cs="宋体"/>
                <w:color w:val="000000"/>
                <w:szCs w:val="21"/>
              </w:rPr>
            </w:pPr>
          </w:p>
        </w:tc>
      </w:tr>
      <w:tr w14:paraId="67C9BF82">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B24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CC75">
            <w:pPr>
              <w:jc w:val="center"/>
              <w:rPr>
                <w:rFonts w:ascii="宋体" w:hAnsi="宋体" w:cs="宋体"/>
                <w:color w:val="000000"/>
                <w:szCs w:val="21"/>
              </w:rPr>
            </w:pP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F5FC4">
            <w:pPr>
              <w:widowControl/>
              <w:jc w:val="center"/>
              <w:textAlignment w:val="center"/>
              <w:rPr>
                <w:rFonts w:ascii="宋体" w:hAnsi="宋体" w:cs="宋体"/>
                <w:color w:val="000000"/>
                <w:szCs w:val="21"/>
              </w:rPr>
            </w:pPr>
            <w:r>
              <w:rPr>
                <w:rStyle w:val="25"/>
                <w:rFonts w:hint="default"/>
                <w:sz w:val="21"/>
                <w:szCs w:val="21"/>
                <w:lang w:bidi="ar"/>
              </w:rPr>
              <w:t>64vCPU/128GB</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617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D96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92D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1318.00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4DA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2636.00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AF7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31632.00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1773C">
            <w:pPr>
              <w:jc w:val="center"/>
              <w:rPr>
                <w:rFonts w:ascii="宋体" w:hAnsi="宋体" w:cs="宋体"/>
                <w:color w:val="000000"/>
                <w:szCs w:val="21"/>
              </w:rPr>
            </w:pPr>
          </w:p>
        </w:tc>
      </w:tr>
      <w:tr w14:paraId="219E2687">
        <w:tblPrEx>
          <w:tblCellMar>
            <w:top w:w="0" w:type="dxa"/>
            <w:left w:w="108" w:type="dxa"/>
            <w:bottom w:w="0" w:type="dxa"/>
            <w:right w:w="108" w:type="dxa"/>
          </w:tblCellMar>
        </w:tblPrEx>
        <w:trPr>
          <w:trHeight w:val="28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3873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8CE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云硬盘</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367D">
            <w:pPr>
              <w:widowControl/>
              <w:jc w:val="center"/>
              <w:textAlignment w:val="center"/>
              <w:rPr>
                <w:rFonts w:ascii="宋体" w:hAnsi="宋体" w:cs="宋体"/>
                <w:color w:val="000000"/>
                <w:szCs w:val="21"/>
              </w:rPr>
            </w:pPr>
            <w:r>
              <w:rPr>
                <w:rFonts w:hint="eastAsia" w:ascii="宋体" w:hAnsi="宋体" w:cs="宋体"/>
                <w:color w:val="000000"/>
                <w:kern w:val="0"/>
                <w:sz w:val="20"/>
                <w:szCs w:val="20"/>
                <w:lang w:bidi="ar"/>
              </w:rPr>
              <w:t>具备容量大、可靠性高等特性。</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D5F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100000</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0093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GB</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944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0.21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7BE6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21000.00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705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252000.00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A7AE">
            <w:pPr>
              <w:jc w:val="center"/>
              <w:rPr>
                <w:rFonts w:ascii="宋体" w:hAnsi="宋体" w:cs="宋体"/>
                <w:color w:val="000000"/>
                <w:szCs w:val="21"/>
              </w:rPr>
            </w:pPr>
          </w:p>
        </w:tc>
      </w:tr>
      <w:tr w14:paraId="594EB17A">
        <w:tblPrEx>
          <w:tblCellMar>
            <w:top w:w="0" w:type="dxa"/>
            <w:left w:w="108" w:type="dxa"/>
            <w:bottom w:w="0" w:type="dxa"/>
            <w:right w:w="108" w:type="dxa"/>
          </w:tblCellMar>
        </w:tblPrEx>
        <w:trPr>
          <w:trHeight w:val="57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DE2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3C5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云WAF</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288D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提供网站的SQL注入攻击、跨站脚本攻击等防护能力。</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E1B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63EF">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851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869.00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2EA3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869.00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723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10428.00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47A95">
            <w:pPr>
              <w:jc w:val="center"/>
              <w:rPr>
                <w:rFonts w:ascii="宋体" w:hAnsi="宋体" w:cs="宋体"/>
                <w:color w:val="000000"/>
                <w:szCs w:val="21"/>
              </w:rPr>
            </w:pPr>
          </w:p>
        </w:tc>
      </w:tr>
      <w:tr w14:paraId="018F9CBC">
        <w:tblPrEx>
          <w:tblCellMar>
            <w:top w:w="0" w:type="dxa"/>
            <w:left w:w="108" w:type="dxa"/>
            <w:bottom w:w="0" w:type="dxa"/>
            <w:right w:w="108" w:type="dxa"/>
          </w:tblCellMar>
        </w:tblPrEx>
        <w:trPr>
          <w:trHeight w:val="63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5A6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1CB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边界防火墙</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A8ACF">
            <w:pPr>
              <w:widowControl/>
              <w:jc w:val="center"/>
              <w:textAlignment w:val="center"/>
              <w:rPr>
                <w:rFonts w:ascii="等线" w:hAnsi="等线" w:eastAsia="等线" w:cs="等线"/>
                <w:color w:val="000000"/>
                <w:szCs w:val="21"/>
              </w:rPr>
            </w:pPr>
            <w:r>
              <w:rPr>
                <w:rStyle w:val="26"/>
                <w:rFonts w:hint="default"/>
                <w:sz w:val="21"/>
                <w:szCs w:val="21"/>
                <w:lang w:bidi="ar"/>
              </w:rPr>
              <w:t>提供</w:t>
            </w:r>
            <w:r>
              <w:rPr>
                <w:rStyle w:val="25"/>
                <w:rFonts w:hint="default"/>
                <w:sz w:val="21"/>
                <w:szCs w:val="21"/>
                <w:lang w:bidi="ar"/>
              </w:rPr>
              <w:t>访问控制、入侵防护IPS、防病毒监测功能</w:t>
            </w:r>
            <w:r>
              <w:rPr>
                <w:rStyle w:val="26"/>
                <w:rFonts w:hint="default"/>
                <w:sz w:val="21"/>
                <w:szCs w:val="21"/>
                <w:lang w:bidi="ar"/>
              </w:rPr>
              <w:t>。</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A1B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3A5D">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E30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7366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EB4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240.00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6EDCF">
            <w:pPr>
              <w:jc w:val="center"/>
              <w:rPr>
                <w:rFonts w:ascii="宋体" w:hAnsi="宋体" w:cs="宋体"/>
                <w:color w:val="000000"/>
                <w:szCs w:val="21"/>
              </w:rPr>
            </w:pPr>
          </w:p>
        </w:tc>
      </w:tr>
      <w:tr w14:paraId="590EF9CA">
        <w:tblPrEx>
          <w:tblCellMar>
            <w:top w:w="0" w:type="dxa"/>
            <w:left w:w="108" w:type="dxa"/>
            <w:bottom w:w="0" w:type="dxa"/>
            <w:right w:w="108" w:type="dxa"/>
          </w:tblCellMar>
        </w:tblPrEx>
        <w:trPr>
          <w:trHeight w:val="60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1829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8E9E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网页防篡改</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D8B2C">
            <w:pPr>
              <w:widowControl/>
              <w:jc w:val="center"/>
              <w:textAlignment w:val="center"/>
              <w:rPr>
                <w:rFonts w:ascii="宋体" w:hAnsi="宋体" w:cs="宋体"/>
                <w:color w:val="000000"/>
                <w:szCs w:val="21"/>
              </w:rPr>
            </w:pPr>
            <w:r>
              <w:rPr>
                <w:rStyle w:val="25"/>
                <w:rFonts w:hint="default"/>
                <w:sz w:val="21"/>
                <w:szCs w:val="21"/>
                <w:lang w:bidi="ar"/>
              </w:rPr>
              <w:t>支持服务器网站防护</w:t>
            </w:r>
            <w:r>
              <w:rPr>
                <w:rStyle w:val="26"/>
                <w:rFonts w:hint="default"/>
                <w:sz w:val="21"/>
                <w:szCs w:val="21"/>
                <w:lang w:bidi="ar"/>
              </w:rPr>
              <w:t>，</w:t>
            </w:r>
            <w:r>
              <w:rPr>
                <w:rStyle w:val="25"/>
                <w:rFonts w:hint="default"/>
                <w:sz w:val="21"/>
                <w:szCs w:val="21"/>
                <w:lang w:bidi="ar"/>
              </w:rPr>
              <w:t>提供网站防篡改、防攻击服务。</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1C6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052B1">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F1E9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392.00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A56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392.00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EC1B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4704.00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E07B">
            <w:pPr>
              <w:jc w:val="center"/>
              <w:rPr>
                <w:rFonts w:ascii="宋体" w:hAnsi="宋体" w:cs="宋体"/>
                <w:color w:val="000000"/>
                <w:szCs w:val="21"/>
              </w:rPr>
            </w:pPr>
          </w:p>
        </w:tc>
      </w:tr>
      <w:tr w14:paraId="36B72739">
        <w:tblPrEx>
          <w:tblCellMar>
            <w:top w:w="0" w:type="dxa"/>
            <w:left w:w="108" w:type="dxa"/>
            <w:bottom w:w="0" w:type="dxa"/>
            <w:right w:w="108" w:type="dxa"/>
          </w:tblCellMar>
        </w:tblPrEx>
        <w:trPr>
          <w:trHeight w:val="117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6CC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840B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云堡垒机</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B2C7B">
            <w:pPr>
              <w:widowControl/>
              <w:jc w:val="center"/>
              <w:textAlignment w:val="center"/>
              <w:rPr>
                <w:rFonts w:ascii="等线" w:hAnsi="等线" w:eastAsia="等线" w:cs="等线"/>
                <w:color w:val="000000"/>
                <w:szCs w:val="21"/>
              </w:rPr>
            </w:pPr>
            <w:r>
              <w:rPr>
                <w:rStyle w:val="26"/>
                <w:rFonts w:hint="default"/>
                <w:sz w:val="21"/>
                <w:szCs w:val="21"/>
                <w:lang w:bidi="ar"/>
              </w:rPr>
              <w:t>支持</w:t>
            </w:r>
            <w:r>
              <w:rPr>
                <w:rStyle w:val="25"/>
                <w:rFonts w:hint="default"/>
                <w:sz w:val="21"/>
                <w:szCs w:val="21"/>
                <w:lang w:bidi="ar"/>
              </w:rPr>
              <w:t>可管理的服务器、数据库等设备总数不低于50资产数；同一时刻允许的运维会话连接数不低于50并发数。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B057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4F0B">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FE9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501.00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0CB7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501.00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8C2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6012.00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45D12">
            <w:pPr>
              <w:jc w:val="center"/>
              <w:rPr>
                <w:rFonts w:ascii="宋体" w:hAnsi="宋体" w:cs="宋体"/>
                <w:color w:val="000000"/>
                <w:szCs w:val="21"/>
              </w:rPr>
            </w:pPr>
          </w:p>
        </w:tc>
      </w:tr>
      <w:tr w14:paraId="3A9E8459">
        <w:tblPrEx>
          <w:tblCellMar>
            <w:top w:w="0" w:type="dxa"/>
            <w:left w:w="108" w:type="dxa"/>
            <w:bottom w:w="0" w:type="dxa"/>
            <w:right w:w="108" w:type="dxa"/>
          </w:tblCellMar>
        </w:tblPrEx>
        <w:trPr>
          <w:trHeight w:val="148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BE4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797E">
            <w:pPr>
              <w:widowControl/>
              <w:jc w:val="center"/>
              <w:textAlignment w:val="center"/>
              <w:rPr>
                <w:rFonts w:ascii="等线" w:hAnsi="等线" w:eastAsia="等线" w:cs="等线"/>
                <w:color w:val="000000"/>
                <w:szCs w:val="21"/>
              </w:rPr>
            </w:pPr>
            <w:r>
              <w:rPr>
                <w:rStyle w:val="26"/>
                <w:rFonts w:hint="default"/>
                <w:sz w:val="21"/>
                <w:szCs w:val="21"/>
                <w:lang w:bidi="ar"/>
              </w:rPr>
              <w:t>云</w:t>
            </w:r>
            <w:r>
              <w:rPr>
                <w:rStyle w:val="25"/>
                <w:rFonts w:hint="default"/>
                <w:sz w:val="21"/>
                <w:szCs w:val="21"/>
                <w:lang w:bidi="ar"/>
              </w:rPr>
              <w:t>主机安全</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711B">
            <w:pPr>
              <w:widowControl/>
              <w:jc w:val="center"/>
              <w:textAlignment w:val="center"/>
              <w:rPr>
                <w:rFonts w:ascii="宋体" w:hAnsi="宋体" w:cs="宋体"/>
                <w:color w:val="000000"/>
                <w:szCs w:val="21"/>
              </w:rPr>
            </w:pPr>
            <w:r>
              <w:rPr>
                <w:rStyle w:val="25"/>
                <w:rFonts w:hint="default"/>
                <w:sz w:val="21"/>
                <w:szCs w:val="21"/>
                <w:lang w:bidi="ar"/>
              </w:rPr>
              <w:t>提供</w:t>
            </w:r>
            <w:r>
              <w:rPr>
                <w:rStyle w:val="26"/>
                <w:rFonts w:hint="default"/>
                <w:sz w:val="21"/>
                <w:szCs w:val="21"/>
                <w:lang w:bidi="ar"/>
              </w:rPr>
              <w:t>云</w:t>
            </w:r>
            <w:r>
              <w:rPr>
                <w:rStyle w:val="25"/>
                <w:rFonts w:hint="default"/>
                <w:sz w:val="21"/>
                <w:szCs w:val="21"/>
                <w:lang w:bidi="ar"/>
              </w:rPr>
              <w:t>主机</w:t>
            </w:r>
            <w:r>
              <w:rPr>
                <w:rStyle w:val="26"/>
                <w:rFonts w:hint="default"/>
                <w:sz w:val="21"/>
                <w:szCs w:val="21"/>
                <w:lang w:bidi="ar"/>
              </w:rPr>
              <w:t>服务的</w:t>
            </w:r>
            <w:r>
              <w:rPr>
                <w:rStyle w:val="25"/>
                <w:rFonts w:hint="default"/>
                <w:sz w:val="21"/>
                <w:szCs w:val="21"/>
                <w:lang w:bidi="ar"/>
              </w:rPr>
              <w:t>配置检查、病毒查杀、网站后门检测、系统口令暴力破解防护、反弹检测、弱口令检测、系统风险检测、应用风险检测等多种监测检测能力。</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022F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60FC">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个</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EB0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C8B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620.00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833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7440.00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27CE">
            <w:pPr>
              <w:jc w:val="center"/>
              <w:rPr>
                <w:rFonts w:ascii="宋体" w:hAnsi="宋体" w:cs="宋体"/>
                <w:color w:val="000000"/>
                <w:szCs w:val="21"/>
              </w:rPr>
            </w:pPr>
          </w:p>
        </w:tc>
      </w:tr>
      <w:tr w14:paraId="4C2ED024">
        <w:tblPrEx>
          <w:tblCellMar>
            <w:top w:w="0" w:type="dxa"/>
            <w:left w:w="108" w:type="dxa"/>
            <w:bottom w:w="0" w:type="dxa"/>
            <w:right w:w="108" w:type="dxa"/>
          </w:tblCellMar>
        </w:tblPrEx>
        <w:trPr>
          <w:trHeight w:val="91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0D5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7B9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数据库审计</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CE2A">
            <w:pPr>
              <w:widowControl/>
              <w:jc w:val="center"/>
              <w:textAlignment w:val="center"/>
              <w:rPr>
                <w:rFonts w:ascii="宋体" w:hAnsi="宋体" w:cs="宋体"/>
                <w:color w:val="000000"/>
                <w:szCs w:val="21"/>
              </w:rPr>
            </w:pPr>
            <w:r>
              <w:rPr>
                <w:rStyle w:val="25"/>
                <w:rFonts w:hint="default"/>
                <w:sz w:val="21"/>
                <w:szCs w:val="21"/>
                <w:lang w:bidi="ar"/>
              </w:rPr>
              <w:t>支持</w:t>
            </w:r>
            <w:r>
              <w:rPr>
                <w:rStyle w:val="26"/>
                <w:rFonts w:hint="default"/>
                <w:sz w:val="21"/>
                <w:szCs w:val="21"/>
                <w:lang w:bidi="ar"/>
              </w:rPr>
              <w:t>不低于</w:t>
            </w:r>
            <w:r>
              <w:rPr>
                <w:rStyle w:val="25"/>
                <w:rFonts w:hint="default"/>
                <w:sz w:val="21"/>
                <w:szCs w:val="21"/>
                <w:lang w:bidi="ar"/>
              </w:rPr>
              <w:t>8个数据库实例（根据接入审计的数据库数量进行规格选择）</w:t>
            </w:r>
            <w:r>
              <w:rPr>
                <w:rStyle w:val="26"/>
                <w:rFonts w:hint="default"/>
                <w:sz w:val="21"/>
                <w:szCs w:val="21"/>
                <w:lang w:bidi="ar"/>
              </w:rPr>
              <w:t>。</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2A6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F51C1">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B892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4007.00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C1F5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4007.00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543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48084.00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A916">
            <w:pPr>
              <w:jc w:val="center"/>
              <w:rPr>
                <w:rFonts w:ascii="宋体" w:hAnsi="宋体" w:cs="宋体"/>
                <w:color w:val="000000"/>
                <w:szCs w:val="21"/>
              </w:rPr>
            </w:pPr>
          </w:p>
        </w:tc>
      </w:tr>
      <w:tr w14:paraId="2DE3F218">
        <w:tblPrEx>
          <w:tblCellMar>
            <w:top w:w="0" w:type="dxa"/>
            <w:left w:w="108" w:type="dxa"/>
            <w:bottom w:w="0" w:type="dxa"/>
            <w:right w:w="108" w:type="dxa"/>
          </w:tblCellMar>
        </w:tblPrEx>
        <w:trPr>
          <w:trHeight w:val="31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C77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6CD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漏洞扫描</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CBF9">
            <w:pPr>
              <w:widowControl/>
              <w:jc w:val="center"/>
              <w:textAlignment w:val="center"/>
              <w:rPr>
                <w:rFonts w:ascii="宋体" w:hAnsi="宋体" w:cs="宋体"/>
                <w:color w:val="000000"/>
                <w:szCs w:val="21"/>
              </w:rPr>
            </w:pPr>
            <w:r>
              <w:rPr>
                <w:rStyle w:val="25"/>
                <w:rFonts w:hint="default"/>
                <w:sz w:val="21"/>
                <w:szCs w:val="21"/>
                <w:lang w:bidi="ar"/>
              </w:rPr>
              <w:t>支持</w:t>
            </w:r>
            <w:r>
              <w:rPr>
                <w:rStyle w:val="26"/>
                <w:rFonts w:hint="default"/>
                <w:sz w:val="21"/>
                <w:szCs w:val="21"/>
                <w:lang w:bidi="ar"/>
              </w:rPr>
              <w:t>不低于</w:t>
            </w:r>
            <w:r>
              <w:rPr>
                <w:rStyle w:val="25"/>
                <w:rFonts w:hint="default"/>
                <w:sz w:val="21"/>
                <w:szCs w:val="21"/>
                <w:lang w:bidi="ar"/>
              </w:rPr>
              <w:t>10个IP地址</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D354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9A99">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852A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93.00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B16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93.00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72A4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1116.00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1894">
            <w:pPr>
              <w:jc w:val="center"/>
              <w:rPr>
                <w:rFonts w:ascii="宋体" w:hAnsi="宋体" w:cs="宋体"/>
                <w:color w:val="000000"/>
                <w:szCs w:val="21"/>
              </w:rPr>
            </w:pPr>
          </w:p>
        </w:tc>
      </w:tr>
      <w:tr w14:paraId="4568CFE6">
        <w:tblPrEx>
          <w:tblCellMar>
            <w:top w:w="0" w:type="dxa"/>
            <w:left w:w="108" w:type="dxa"/>
            <w:bottom w:w="0" w:type="dxa"/>
            <w:right w:w="108" w:type="dxa"/>
          </w:tblCellMar>
        </w:tblPrEx>
        <w:trPr>
          <w:trHeight w:val="31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D61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AA85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日志审计</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7C3C4">
            <w:pPr>
              <w:widowControl/>
              <w:jc w:val="center"/>
              <w:textAlignment w:val="center"/>
              <w:rPr>
                <w:rFonts w:ascii="宋体" w:hAnsi="宋体" w:cs="宋体"/>
                <w:color w:val="000000"/>
                <w:szCs w:val="21"/>
              </w:rPr>
            </w:pPr>
            <w:r>
              <w:rPr>
                <w:rStyle w:val="25"/>
                <w:rFonts w:hint="default"/>
                <w:sz w:val="21"/>
                <w:szCs w:val="21"/>
                <w:lang w:bidi="ar"/>
              </w:rPr>
              <w:t>支持</w:t>
            </w:r>
            <w:r>
              <w:rPr>
                <w:rStyle w:val="26"/>
                <w:rFonts w:hint="default"/>
                <w:sz w:val="21"/>
                <w:szCs w:val="21"/>
                <w:lang w:bidi="ar"/>
              </w:rPr>
              <w:t>不低于</w:t>
            </w:r>
            <w:r>
              <w:rPr>
                <w:rStyle w:val="25"/>
                <w:rFonts w:hint="default"/>
                <w:sz w:val="21"/>
                <w:szCs w:val="21"/>
                <w:lang w:bidi="ar"/>
              </w:rPr>
              <w:t>50日志源</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764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7C0B">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0F9F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584.00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EE6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584.00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415B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7008.00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02E9C">
            <w:pPr>
              <w:jc w:val="center"/>
              <w:rPr>
                <w:rFonts w:ascii="宋体" w:hAnsi="宋体" w:cs="宋体"/>
                <w:color w:val="000000"/>
                <w:szCs w:val="21"/>
              </w:rPr>
            </w:pPr>
          </w:p>
        </w:tc>
      </w:tr>
      <w:tr w14:paraId="3D9AC3A0">
        <w:tblPrEx>
          <w:tblCellMar>
            <w:top w:w="0" w:type="dxa"/>
            <w:left w:w="108" w:type="dxa"/>
            <w:bottom w:w="0" w:type="dxa"/>
            <w:right w:w="108" w:type="dxa"/>
          </w:tblCellMar>
        </w:tblPrEx>
        <w:trPr>
          <w:trHeight w:val="90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001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EDF8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NAT网关</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740F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满足无公网IP云主机的公网访问需求，最大连接数1万。</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F243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F2FB">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套</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8805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117.00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7A8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117.00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E6F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1404.00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FE47">
            <w:pPr>
              <w:jc w:val="center"/>
              <w:rPr>
                <w:rFonts w:ascii="宋体" w:hAnsi="宋体" w:cs="宋体"/>
                <w:color w:val="000000"/>
                <w:szCs w:val="21"/>
              </w:rPr>
            </w:pPr>
          </w:p>
        </w:tc>
      </w:tr>
      <w:tr w14:paraId="344FE0F9">
        <w:tblPrEx>
          <w:tblCellMar>
            <w:top w:w="0" w:type="dxa"/>
            <w:left w:w="108" w:type="dxa"/>
            <w:bottom w:w="0" w:type="dxa"/>
            <w:right w:w="108" w:type="dxa"/>
          </w:tblCellMar>
        </w:tblPrEx>
        <w:trPr>
          <w:trHeight w:val="31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488B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18</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975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弹性公网IP</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75549">
            <w:pPr>
              <w:widowControl/>
              <w:jc w:val="center"/>
              <w:textAlignment w:val="center"/>
              <w:rPr>
                <w:rFonts w:ascii="宋体" w:hAnsi="宋体" w:cs="宋体"/>
                <w:color w:val="000000"/>
                <w:szCs w:val="21"/>
              </w:rPr>
            </w:pPr>
            <w:r>
              <w:rPr>
                <w:rStyle w:val="26"/>
                <w:rFonts w:hint="default"/>
                <w:sz w:val="21"/>
                <w:szCs w:val="21"/>
                <w:lang w:bidi="ar"/>
              </w:rPr>
              <w:t>带宽需求：</w:t>
            </w:r>
            <w:r>
              <w:rPr>
                <w:rStyle w:val="25"/>
                <w:rFonts w:hint="default"/>
                <w:sz w:val="21"/>
                <w:szCs w:val="21"/>
                <w:lang w:bidi="ar"/>
              </w:rPr>
              <w:t>10M</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604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17F3">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条</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5B0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112.00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C87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112.00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B96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1344.00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2D85">
            <w:pPr>
              <w:jc w:val="center"/>
              <w:rPr>
                <w:rFonts w:ascii="宋体" w:hAnsi="宋体" w:cs="宋体"/>
                <w:color w:val="000000"/>
                <w:szCs w:val="21"/>
              </w:rPr>
            </w:pPr>
          </w:p>
        </w:tc>
      </w:tr>
      <w:tr w14:paraId="0551DD5C">
        <w:tblPrEx>
          <w:tblCellMar>
            <w:top w:w="0" w:type="dxa"/>
            <w:left w:w="108" w:type="dxa"/>
            <w:bottom w:w="0" w:type="dxa"/>
            <w:right w:w="108" w:type="dxa"/>
          </w:tblCellMar>
        </w:tblPrEx>
        <w:trPr>
          <w:trHeight w:val="1660" w:hRule="atLeast"/>
        </w:trPr>
        <w:tc>
          <w:tcPr>
            <w:tcW w:w="32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C99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19</w:t>
            </w:r>
          </w:p>
        </w:tc>
        <w:tc>
          <w:tcPr>
            <w:tcW w:w="4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DC84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出口网关服务</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9EBA1">
            <w:pPr>
              <w:widowControl/>
              <w:jc w:val="center"/>
              <w:textAlignment w:val="center"/>
              <w:rPr>
                <w:rFonts w:ascii="宋体" w:hAnsi="宋体" w:cs="宋体"/>
                <w:color w:val="000000"/>
                <w:szCs w:val="21"/>
              </w:rPr>
            </w:pPr>
            <w:r>
              <w:rPr>
                <w:rFonts w:hint="eastAsia" w:ascii="宋体" w:hAnsi="宋体" w:cs="宋体"/>
                <w:color w:val="000000"/>
                <w:kern w:val="0"/>
                <w:sz w:val="21"/>
                <w:szCs w:val="21"/>
                <w:lang w:bidi="ar"/>
              </w:rPr>
              <w:t>实现腾冲数字校园专网业务流量汇聚，对用户上网区、数据中心区、互联网区业务互访进行安全隔离检查、访问控制；提供抗DDOS攻击、黑名单过滤、邮件过滤、网页过滤、NAT策略、SSLVPN远程访问等功能，能有效保障网络的数据安全及网络安全，提供安全运维服务。</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部署需求：需提供一主一备出口网关服务，并配套提供2架42U机柜服务。</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240E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8F973">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项</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C85C">
            <w:pPr>
              <w:widowControl/>
              <w:jc w:val="center"/>
              <w:textAlignment w:val="center"/>
              <w:rPr>
                <w:rFonts w:hint="default" w:ascii="等线" w:hAnsi="等线" w:eastAsia="等线" w:cs="等线"/>
                <w:color w:val="000000"/>
                <w:szCs w:val="21"/>
                <w:lang w:val="en-US" w:eastAsia="zh-CN"/>
              </w:rPr>
            </w:pPr>
            <w:r>
              <w:rPr>
                <w:rFonts w:hint="eastAsia" w:ascii="等线" w:hAnsi="等线" w:eastAsia="等线" w:cs="等线"/>
                <w:color w:val="000000"/>
                <w:kern w:val="0"/>
                <w:szCs w:val="21"/>
                <w:lang w:bidi="ar"/>
              </w:rPr>
              <w:t>/</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1A2B">
            <w:pPr>
              <w:widowControl/>
              <w:jc w:val="center"/>
              <w:textAlignment w:val="center"/>
              <w:rPr>
                <w:rFonts w:ascii="等线" w:hAnsi="等线" w:eastAsia="等线" w:cs="等线"/>
                <w:color w:val="000000"/>
                <w:szCs w:val="21"/>
              </w:rPr>
            </w:pPr>
            <w:r>
              <w:rPr>
                <w:rFonts w:hint="eastAsia" w:ascii="等线" w:hAnsi="等线" w:eastAsia="等线" w:cs="等线"/>
                <w:color w:val="000000"/>
                <w:kern w:val="0"/>
                <w:szCs w:val="21"/>
                <w:lang w:bidi="ar"/>
              </w:rPr>
              <w:t>/</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5F6D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38820.00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16328">
            <w:pPr>
              <w:widowControl/>
              <w:jc w:val="left"/>
              <w:textAlignment w:val="center"/>
              <w:rPr>
                <w:rFonts w:ascii="宋体" w:hAnsi="宋体" w:cs="宋体"/>
                <w:color w:val="000000"/>
                <w:szCs w:val="21"/>
              </w:rPr>
            </w:pPr>
          </w:p>
        </w:tc>
      </w:tr>
      <w:tr w14:paraId="706CEC61">
        <w:tblPrEx>
          <w:tblCellMar>
            <w:top w:w="0" w:type="dxa"/>
            <w:left w:w="108" w:type="dxa"/>
            <w:bottom w:w="0" w:type="dxa"/>
            <w:right w:w="108" w:type="dxa"/>
          </w:tblCellMar>
        </w:tblPrEx>
        <w:trPr>
          <w:trHeight w:val="3972" w:hRule="atLeast"/>
        </w:trPr>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B7CB5">
            <w:pPr>
              <w:jc w:val="center"/>
              <w:rPr>
                <w:rFonts w:ascii="宋体" w:hAnsi="宋体" w:cs="宋体"/>
                <w:color w:val="000000"/>
                <w:szCs w:val="21"/>
              </w:rPr>
            </w:pPr>
          </w:p>
        </w:tc>
        <w:tc>
          <w:tcPr>
            <w:tcW w:w="4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4BD22">
            <w:pPr>
              <w:jc w:val="center"/>
              <w:rPr>
                <w:rFonts w:ascii="宋体" w:hAnsi="宋体" w:cs="宋体"/>
                <w:color w:val="000000"/>
                <w:szCs w:val="21"/>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FDBC1">
            <w:pPr>
              <w:jc w:val="center"/>
              <w:rPr>
                <w:rFonts w:ascii="宋体" w:hAnsi="宋体" w:cs="宋体"/>
                <w:color w:val="000000"/>
                <w:szCs w:val="21"/>
              </w:rPr>
            </w:pP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E71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D63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架</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6D3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2400.00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1D23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4800.00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48DB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57600.00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B0104">
            <w:pPr>
              <w:widowControl/>
              <w:jc w:val="left"/>
              <w:textAlignment w:val="center"/>
              <w:rPr>
                <w:rFonts w:ascii="宋体" w:hAnsi="宋体" w:cs="宋体"/>
                <w:color w:val="000000"/>
                <w:szCs w:val="21"/>
              </w:rPr>
            </w:pPr>
          </w:p>
        </w:tc>
      </w:tr>
      <w:tr w14:paraId="6A315614">
        <w:tblPrEx>
          <w:tblCellMar>
            <w:top w:w="0" w:type="dxa"/>
            <w:left w:w="108" w:type="dxa"/>
            <w:bottom w:w="0" w:type="dxa"/>
            <w:right w:w="108" w:type="dxa"/>
          </w:tblCellMar>
        </w:tblPrEx>
        <w:trPr>
          <w:trHeight w:val="60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758F3">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20</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9C2C">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弹性公网IP</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D42D3">
            <w:pPr>
              <w:widowControl/>
              <w:jc w:val="left"/>
              <w:textAlignment w:val="center"/>
              <w:rPr>
                <w:rFonts w:ascii="宋体" w:hAnsi="宋体" w:cs="宋体"/>
                <w:color w:val="000000"/>
                <w:szCs w:val="21"/>
              </w:rPr>
            </w:pPr>
            <w:r>
              <w:rPr>
                <w:rStyle w:val="25"/>
                <w:rFonts w:hint="default"/>
                <w:sz w:val="21"/>
                <w:szCs w:val="21"/>
                <w:lang w:bidi="ar"/>
              </w:rPr>
              <w:t>提供公网IP服务，从公网访问云平台内虚拟机，</w:t>
            </w:r>
            <w:r>
              <w:rPr>
                <w:rStyle w:val="26"/>
                <w:rFonts w:hint="default"/>
                <w:sz w:val="21"/>
                <w:szCs w:val="21"/>
                <w:lang w:bidi="ar"/>
              </w:rPr>
              <w:t>带宽需求：</w:t>
            </w:r>
            <w:r>
              <w:rPr>
                <w:rStyle w:val="25"/>
                <w:rFonts w:hint="default"/>
                <w:sz w:val="21"/>
                <w:szCs w:val="21"/>
                <w:lang w:bidi="ar"/>
              </w:rPr>
              <w:t>100M。</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3B5BB">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FDE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条</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162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1408.00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720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1408.00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A42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16896.00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5D384">
            <w:pPr>
              <w:jc w:val="center"/>
              <w:rPr>
                <w:rFonts w:ascii="宋体" w:hAnsi="宋体" w:cs="宋体"/>
                <w:color w:val="000000"/>
                <w:szCs w:val="21"/>
              </w:rPr>
            </w:pPr>
          </w:p>
        </w:tc>
      </w:tr>
      <w:tr w14:paraId="44119BA6">
        <w:tblPrEx>
          <w:tblCellMar>
            <w:top w:w="0" w:type="dxa"/>
            <w:left w:w="108" w:type="dxa"/>
            <w:bottom w:w="0" w:type="dxa"/>
            <w:right w:w="108" w:type="dxa"/>
          </w:tblCellMar>
        </w:tblPrEx>
        <w:trPr>
          <w:trHeight w:val="78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FEC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21</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856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专线</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B3016">
            <w:pPr>
              <w:widowControl/>
              <w:jc w:val="left"/>
              <w:textAlignment w:val="center"/>
              <w:rPr>
                <w:rFonts w:ascii="宋体" w:hAnsi="宋体" w:cs="宋体"/>
                <w:color w:val="000000"/>
                <w:szCs w:val="21"/>
              </w:rPr>
            </w:pPr>
            <w:r>
              <w:rPr>
                <w:rStyle w:val="25"/>
                <w:rFonts w:hint="default"/>
                <w:sz w:val="21"/>
                <w:szCs w:val="21"/>
                <w:lang w:bidi="ar"/>
              </w:rPr>
              <w:t>实现出口网关与云平台数据互通</w:t>
            </w:r>
            <w:r>
              <w:rPr>
                <w:rStyle w:val="26"/>
                <w:rFonts w:hint="default"/>
                <w:sz w:val="21"/>
                <w:szCs w:val="21"/>
                <w:lang w:bidi="ar"/>
              </w:rPr>
              <w:t>，带宽需求</w:t>
            </w:r>
            <w:r>
              <w:rPr>
                <w:rStyle w:val="25"/>
                <w:rFonts w:hint="default"/>
                <w:sz w:val="21"/>
                <w:szCs w:val="21"/>
                <w:lang w:bidi="ar"/>
              </w:rPr>
              <w:t>：10G</w:t>
            </w:r>
            <w:r>
              <w:rPr>
                <w:rStyle w:val="26"/>
                <w:rFonts w:hint="default"/>
                <w:sz w:val="21"/>
                <w:szCs w:val="21"/>
                <w:lang w:bidi="ar"/>
              </w:rPr>
              <w:t>。</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8EF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2461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条</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A5F6">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550.00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7182">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1100.00 </w:t>
            </w: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8A7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 xml:space="preserve">13200.00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5775">
            <w:pPr>
              <w:jc w:val="center"/>
              <w:rPr>
                <w:rFonts w:ascii="宋体" w:hAnsi="宋体" w:cs="宋体"/>
                <w:color w:val="000000"/>
                <w:szCs w:val="21"/>
              </w:rPr>
            </w:pPr>
          </w:p>
        </w:tc>
      </w:tr>
      <w:tr w14:paraId="2FA79549">
        <w:tblPrEx>
          <w:tblCellMar>
            <w:top w:w="0" w:type="dxa"/>
            <w:left w:w="108" w:type="dxa"/>
            <w:bottom w:w="0" w:type="dxa"/>
            <w:right w:w="108" w:type="dxa"/>
          </w:tblCellMar>
        </w:tblPrEx>
        <w:trPr>
          <w:trHeight w:val="400" w:hRule="atLeast"/>
        </w:trPr>
        <w:tc>
          <w:tcPr>
            <w:tcW w:w="2662"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02CA">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合计（元/年）</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375B">
            <w:pPr>
              <w:jc w:val="center"/>
              <w:rPr>
                <w:rFonts w:ascii="宋体" w:hAnsi="宋体" w:cs="宋体"/>
                <w:b/>
                <w:bCs/>
                <w:color w:val="000000"/>
                <w:szCs w:val="21"/>
              </w:rPr>
            </w:pP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11BE">
            <w:pPr>
              <w:jc w:val="center"/>
              <w:rPr>
                <w:rFonts w:ascii="宋体" w:hAnsi="宋体" w:cs="宋体"/>
                <w:b/>
                <w:bCs/>
                <w:color w:val="000000"/>
                <w:szCs w:val="21"/>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C0F6">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 xml:space="preserve">620616.00 </w:t>
            </w:r>
          </w:p>
        </w:tc>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7722">
            <w:pPr>
              <w:jc w:val="center"/>
              <w:rPr>
                <w:rFonts w:ascii="宋体" w:hAnsi="宋体" w:cs="宋体"/>
                <w:color w:val="000000"/>
                <w:szCs w:val="21"/>
              </w:rPr>
            </w:pPr>
          </w:p>
        </w:tc>
      </w:tr>
    </w:tbl>
    <w:p w14:paraId="124FEC74">
      <w:pPr>
        <w:bidi w:val="0"/>
        <w:rPr>
          <w:rFonts w:hint="eastAsia"/>
        </w:rPr>
      </w:pPr>
    </w:p>
    <w:p w14:paraId="190F7C8E">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第四条 计费方式</w:t>
      </w:r>
    </w:p>
    <w:p w14:paraId="55528615">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自业务交付甲方之时起，费用账单以乙方系统记载的金额为准。如果甲方对于金额有异议，可向乙方提出书面异议，乙方提供收费依据双方进行核对，如甲方未对乙方费用账单提出异议，视为认可。</w:t>
      </w:r>
    </w:p>
    <w:p w14:paraId="36C49995">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按月计费，按自然月计，即计费期为每月1日至月末日，首月和末月按月资费计费，整月停机不收取月资费，非整月停机按月资费计费。</w:t>
      </w:r>
    </w:p>
    <w:p w14:paraId="72293F1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按年计费，即按年度为周期计费，每跨度12个月作为一个计费年度，自计费起始日起至次年对应日的前一日止。</w:t>
      </w:r>
    </w:p>
    <w:p w14:paraId="49350470">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次性计费，指按照服务规格/标准计取费用，客户一次性支付相应服务规格/标准的全部费用后，即可享受对应规格/标准的服务或买断对应规格/标准的资源，后期不再额外收取费用（新增服务/资源除外），订购后一次性计费。</w:t>
      </w:r>
    </w:p>
    <w:p w14:paraId="09833C52">
      <w:pPr>
        <w:spacing w:line="360" w:lineRule="auto"/>
        <w:ind w:firstLine="640" w:firstLineChars="200"/>
        <w:outlineLvl w:val="0"/>
        <w:rPr>
          <w:rFonts w:asciiTheme="minorEastAsia" w:hAnsiTheme="minorEastAsia" w:eastAsiaTheme="minorEastAsia"/>
          <w:b/>
          <w:sz w:val="24"/>
        </w:rPr>
      </w:pPr>
      <w:r>
        <w:rPr>
          <w:rFonts w:hint="eastAsia" w:ascii="黑体" w:hAnsi="黑体" w:eastAsia="黑体" w:cs="黑体"/>
          <w:b w:val="0"/>
          <w:bCs/>
          <w:sz w:val="32"/>
          <w:szCs w:val="32"/>
        </w:rPr>
        <w:t>第五条 付款方式</w:t>
      </w:r>
    </w:p>
    <w:p w14:paraId="0AADC02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（一）甲方应自业务开通之时起，通过</w:t>
      </w:r>
      <w:sdt>
        <w:sdtPr>
          <w:rPr>
            <w:rFonts w:hint="eastAsia" w:ascii="仿宋_GB2312" w:hAnsi="仿宋_GB2312" w:eastAsia="仿宋_GB2312" w:cs="仿宋_GB2312"/>
            <w:sz w:val="32"/>
            <w:szCs w:val="32"/>
          </w:rPr>
          <w:id w:val="1926534071"/>
        </w:sdtPr>
        <w:sdtEndPr>
          <w:rPr>
            <w:rFonts w:hint="eastAsia" w:ascii="仿宋_GB2312" w:hAnsi="仿宋_GB2312" w:eastAsia="仿宋_GB2312" w:cs="仿宋_GB2312"/>
            <w:sz w:val="32"/>
            <w:szCs w:val="32"/>
          </w:rPr>
        </w:sdtEndPr>
        <w:sdtContent>
          <w:sdt>
            <w:sdtPr>
              <w:rPr>
                <w:rFonts w:hint="eastAsia" w:ascii="仿宋_GB2312" w:hAnsi="仿宋_GB2312" w:eastAsia="仿宋_GB2312" w:cs="仿宋_GB2312"/>
                <w:sz w:val="32"/>
                <w:szCs w:val="32"/>
              </w:rPr>
              <w:id w:val="1111250268"/>
            </w:sdtPr>
            <w:sdtEndPr>
              <w:rPr>
                <w:rFonts w:hint="eastAsia" w:ascii="仿宋_GB2312" w:hAnsi="仿宋_GB2312" w:eastAsia="仿宋_GB2312" w:cs="仿宋_GB2312"/>
                <w:sz w:val="32"/>
                <w:szCs w:val="32"/>
              </w:rPr>
            </w:sdtEndPr>
            <w:sdtContent>
              <w:sdt>
                <w:sdtPr>
                  <w:rPr>
                    <w:rFonts w:hint="eastAsia" w:ascii="仿宋_GB2312" w:hAnsi="仿宋_GB2312" w:eastAsia="仿宋_GB2312" w:cs="仿宋_GB2312"/>
                    <w:sz w:val="32"/>
                    <w:szCs w:val="32"/>
                  </w:rPr>
                  <w:id w:val="-309168024"/>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sdtContent>
          </w:sdt>
        </w:sdtContent>
      </w:sdt>
      <w:r>
        <w:rPr>
          <w:rFonts w:hint="eastAsia" w:ascii="仿宋_GB2312" w:hAnsi="仿宋_GB2312" w:eastAsia="仿宋_GB2312" w:cs="仿宋_GB2312"/>
          <w:sz w:val="32"/>
          <w:szCs w:val="32"/>
        </w:rPr>
        <w:t>预存</w:t>
      </w:r>
      <w:sdt>
        <w:sdtPr>
          <w:rPr>
            <w:rFonts w:hint="eastAsia" w:ascii="仿宋_GB2312" w:hAnsi="仿宋_GB2312" w:eastAsia="仿宋_GB2312" w:cs="仿宋_GB2312"/>
            <w:sz w:val="32"/>
            <w:szCs w:val="32"/>
          </w:rPr>
          <w:id w:val="2094118938"/>
        </w:sdtPr>
        <w:sdtEndPr>
          <w:rPr>
            <w:rFonts w:hint="eastAsia" w:ascii="仿宋_GB2312" w:hAnsi="仿宋_GB2312" w:eastAsia="仿宋_GB2312" w:cs="仿宋_GB2312"/>
            <w:sz w:val="32"/>
            <w:szCs w:val="32"/>
          </w:rPr>
        </w:sdtEndPr>
        <w:sdtContent>
          <w:sdt>
            <w:sdtPr>
              <w:rPr>
                <w:rFonts w:hint="eastAsia" w:ascii="仿宋_GB2312" w:hAnsi="仿宋_GB2312" w:eastAsia="仿宋_GB2312" w:cs="仿宋_GB2312"/>
                <w:sz w:val="32"/>
                <w:szCs w:val="32"/>
              </w:rPr>
              <w:id w:val="804426845"/>
            </w:sdtPr>
            <w:sdtEndPr>
              <w:rPr>
                <w:rFonts w:hint="eastAsia" w:ascii="仿宋_GB2312" w:hAnsi="仿宋_GB2312" w:eastAsia="仿宋_GB2312" w:cs="仿宋_GB2312"/>
                <w:sz w:val="32"/>
                <w:szCs w:val="32"/>
              </w:rPr>
            </w:sdtEndPr>
            <w:sdtContent>
              <w:sdt>
                <w:sdtPr>
                  <w:rPr>
                    <w:rFonts w:hint="eastAsia" w:ascii="仿宋_GB2312" w:hAnsi="仿宋_GB2312" w:eastAsia="仿宋_GB2312" w:cs="仿宋_GB2312"/>
                    <w:sz w:val="32"/>
                    <w:szCs w:val="32"/>
                  </w:rPr>
                  <w:id w:val="308295767"/>
                  <w14:checkbox>
                    <w14:checked w14:val="1"/>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sym w:font="Wingdings 2" w:char="F052"/>
                  </w:r>
                </w:sdtContent>
              </w:sdt>
            </w:sdtContent>
          </w:sdt>
        </w:sdtContent>
      </w:sdt>
      <w:r>
        <w:rPr>
          <w:rFonts w:hint="eastAsia" w:ascii="仿宋_GB2312" w:hAnsi="仿宋_GB2312" w:eastAsia="仿宋_GB2312" w:cs="仿宋_GB2312"/>
          <w:sz w:val="32"/>
          <w:szCs w:val="32"/>
        </w:rPr>
        <w:t>后付方式向乙方及时交纳使用费，以保障业务正常使用。（选择请：“√”）</w:t>
      </w:r>
    </w:p>
    <w:p w14:paraId="46B0572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（二）甲方在缴纳费用时将使用</w:t>
      </w:r>
      <w:sdt>
        <w:sdtPr>
          <w:rPr>
            <w:rFonts w:hint="eastAsia" w:ascii="仿宋_GB2312" w:hAnsi="仿宋_GB2312" w:eastAsia="仿宋_GB2312" w:cs="仿宋_GB2312"/>
            <w:sz w:val="32"/>
            <w:szCs w:val="32"/>
          </w:rPr>
          <w:id w:val="2019878812"/>
          <w14:checkbox>
            <w14:checked w14:val="1"/>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sym w:font="Wingdings 2" w:char="F052"/>
          </w:r>
        </w:sdtContent>
      </w:sdt>
      <w:r>
        <w:rPr>
          <w:rFonts w:hint="eastAsia" w:ascii="仿宋_GB2312" w:hAnsi="仿宋_GB2312" w:eastAsia="仿宋_GB2312" w:cs="仿宋_GB2312"/>
          <w:sz w:val="32"/>
          <w:szCs w:val="32"/>
        </w:rPr>
        <w:t>银行转账</w:t>
      </w:r>
      <w:sdt>
        <w:sdtPr>
          <w:rPr>
            <w:rFonts w:hint="eastAsia" w:ascii="仿宋_GB2312" w:hAnsi="仿宋_GB2312" w:eastAsia="仿宋_GB2312" w:cs="仿宋_GB2312"/>
            <w:sz w:val="32"/>
            <w:szCs w:val="32"/>
          </w:rPr>
          <w:id w:val="-1047607397"/>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支票</w:t>
      </w:r>
      <w:sdt>
        <w:sdtPr>
          <w:rPr>
            <w:rFonts w:hint="eastAsia" w:ascii="仿宋_GB2312" w:hAnsi="仿宋_GB2312" w:eastAsia="仿宋_GB2312" w:cs="仿宋_GB2312"/>
            <w:sz w:val="32"/>
            <w:szCs w:val="32"/>
          </w:rPr>
          <w:id w:val="-1391951352"/>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银行托收（甲方开户银行：/，甲方银行账户名称：/甲方银行账号：/）</w:t>
      </w:r>
      <w:sdt>
        <w:sdtPr>
          <w:rPr>
            <w:rFonts w:hint="eastAsia" w:ascii="仿宋_GB2312" w:hAnsi="仿宋_GB2312" w:eastAsia="仿宋_GB2312" w:cs="仿宋_GB2312"/>
            <w:sz w:val="32"/>
            <w:szCs w:val="32"/>
          </w:rPr>
          <w:id w:val="-1031641533"/>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现金</w:t>
      </w:r>
      <w:sdt>
        <w:sdtPr>
          <w:rPr>
            <w:rFonts w:hint="eastAsia" w:ascii="仿宋_GB2312" w:hAnsi="仿宋_GB2312" w:eastAsia="仿宋_GB2312" w:cs="仿宋_GB2312"/>
            <w:sz w:val="32"/>
            <w:szCs w:val="32"/>
          </w:rPr>
          <w:id w:val="-1501802761"/>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其他方式向乙方进行付款。若甲方实际缴纳费用时的方式与此约定不一致的，以甲方缴费时双方确认的方式为准。</w:t>
      </w:r>
    </w:p>
    <w:p w14:paraId="760C509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sdt>
        <w:sdtPr>
          <w:rPr>
            <w:rFonts w:hint="eastAsia" w:ascii="仿宋_GB2312" w:hAnsi="仿宋_GB2312" w:eastAsia="仿宋_GB2312" w:cs="仿宋_GB2312"/>
            <w:sz w:val="32"/>
            <w:szCs w:val="32"/>
          </w:rPr>
          <w:id w:val="857089276"/>
          <w:placeholder>
            <w:docPart w:val="3DE527481DDF475B8EB7306EFB9AD0A6"/>
          </w:placeholder>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乙方收款信息如下：</w:t>
          </w:r>
        </w:sdtContent>
      </w:sdt>
    </w:p>
    <w:p w14:paraId="517D113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 户 行：招商银行北京分行营业部</w:t>
      </w:r>
    </w:p>
    <w:p w14:paraId="4609585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账号名称：中国移动通信集团云南有限公司保山分公司 </w:t>
      </w:r>
    </w:p>
    <w:p w14:paraId="6F8F161C">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    号：8888015000004709</w:t>
      </w:r>
    </w:p>
    <w:p w14:paraId="5F5030D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（四）缴费周期：</w:t>
      </w:r>
      <w:sdt>
        <w:sdtPr>
          <w:rPr>
            <w:rFonts w:hint="eastAsia" w:ascii="仿宋_GB2312" w:hAnsi="仿宋_GB2312" w:eastAsia="仿宋_GB2312" w:cs="仿宋_GB2312"/>
            <w:sz w:val="32"/>
            <w:szCs w:val="32"/>
          </w:rPr>
          <w:id w:val="-2035186889"/>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月/</w:t>
      </w:r>
      <w:sdt>
        <w:sdtPr>
          <w:rPr>
            <w:rFonts w:hint="eastAsia" w:ascii="仿宋_GB2312" w:hAnsi="仿宋_GB2312" w:eastAsia="仿宋_GB2312" w:cs="仿宋_GB2312"/>
            <w:sz w:val="32"/>
            <w:szCs w:val="32"/>
          </w:rPr>
          <w:id w:val="-1253041812"/>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季度/</w:t>
      </w:r>
      <w:sdt>
        <w:sdtPr>
          <w:rPr>
            <w:rFonts w:hint="eastAsia" w:ascii="仿宋_GB2312" w:hAnsi="仿宋_GB2312" w:eastAsia="仿宋_GB2312" w:cs="仿宋_GB2312"/>
            <w:sz w:val="32"/>
            <w:szCs w:val="32"/>
          </w:rPr>
          <w:id w:val="-1511517173"/>
          <w14:checkbox>
            <w14:checked w14:val="1"/>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sym w:font="Wingdings 2" w:char="F052"/>
          </w:r>
        </w:sdtContent>
      </w:sdt>
      <w:r>
        <w:rPr>
          <w:rFonts w:hint="eastAsia" w:ascii="仿宋_GB2312" w:hAnsi="仿宋_GB2312" w:eastAsia="仿宋_GB2312" w:cs="仿宋_GB2312"/>
          <w:sz w:val="32"/>
          <w:szCs w:val="32"/>
        </w:rPr>
        <w:t>年/</w:t>
      </w:r>
      <w:sdt>
        <w:sdtPr>
          <w:rPr>
            <w:rFonts w:hint="eastAsia" w:ascii="仿宋_GB2312" w:hAnsi="仿宋_GB2312" w:eastAsia="仿宋_GB2312" w:cs="仿宋_GB2312"/>
            <w:sz w:val="32"/>
            <w:szCs w:val="32"/>
          </w:rPr>
          <w:id w:val="644631377"/>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其他     为保证甲方顺利正常使用业务，甲方应在协议约定的缴费周期内缴纳业务使用费。缴费时间：202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年12月31日前。</w:t>
      </w:r>
    </w:p>
    <w:p w14:paraId="226DE3D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甲方业务正式在乙方业务系统开通时，乙方业务系统会为甲方自动生成甲方专属的集团账户（又称“缴费识别码”），甲方可通过缴费识别码进行账单查询、缴费及发票打印。若合同签署期间暂未生成缴费识别码的，乙方客户经理后期会另行将缴费识别码的查询方式告知甲方。缴费识别码仅便于甲方办理相关业务，账单的最终数据以乙方业务系统为准。</w:t>
      </w:r>
    </w:p>
    <w:p w14:paraId="6CCAC376">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第六条 发票说明</w:t>
      </w:r>
    </w:p>
    <w:p w14:paraId="39B97895">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（一）乙方向甲方提供符合《中华人民共和国发票管理办法实施细则》及其他国家相关法律法规规定的发票。按照国家相关增值税政策，乙方结合甲方需求开具</w:t>
      </w:r>
      <w:sdt>
        <w:sdtPr>
          <w:rPr>
            <w:rFonts w:hint="eastAsia" w:ascii="仿宋_GB2312" w:hAnsi="仿宋_GB2312" w:eastAsia="仿宋_GB2312" w:cs="仿宋_GB2312"/>
            <w:sz w:val="32"/>
            <w:szCs w:val="32"/>
          </w:rPr>
          <w:id w:val="1699343498"/>
        </w:sdtPr>
        <w:sdtEndPr>
          <w:rPr>
            <w:rFonts w:hint="eastAsia" w:ascii="仿宋_GB2312" w:hAnsi="仿宋_GB2312" w:eastAsia="仿宋_GB2312" w:cs="仿宋_GB2312"/>
            <w:sz w:val="32"/>
            <w:szCs w:val="32"/>
          </w:rPr>
        </w:sdtEndPr>
        <w:sdtContent>
          <w:sdt>
            <w:sdtPr>
              <w:rPr>
                <w:rFonts w:hint="eastAsia" w:ascii="仿宋_GB2312" w:hAnsi="仿宋_GB2312" w:eastAsia="仿宋_GB2312" w:cs="仿宋_GB2312"/>
                <w:sz w:val="32"/>
                <w:szCs w:val="32"/>
              </w:rPr>
              <w:id w:val="-408924818"/>
              <w14:checkbox>
                <w14:checked w14:val="1"/>
                <w14:checkedState w14:val="221A" w14:font="楷体"/>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sdtContent>
      </w:sdt>
      <w:r>
        <w:rPr>
          <w:rFonts w:hint="eastAsia" w:ascii="仿宋_GB2312" w:hAnsi="仿宋_GB2312" w:eastAsia="仿宋_GB2312" w:cs="仿宋_GB2312"/>
          <w:sz w:val="32"/>
          <w:szCs w:val="32"/>
        </w:rPr>
        <w:t>增值税电子普通发票/</w:t>
      </w:r>
      <w:sdt>
        <w:sdtPr>
          <w:rPr>
            <w:rFonts w:hint="eastAsia" w:ascii="仿宋_GB2312" w:hAnsi="仿宋_GB2312" w:eastAsia="仿宋_GB2312" w:cs="仿宋_GB2312"/>
            <w:sz w:val="32"/>
            <w:szCs w:val="32"/>
          </w:rPr>
          <w:id w:val="-827975710"/>
          <w14:checkbox>
            <w14:checked w14:val="0"/>
            <w14:checkedState w14:val="221A" w14:font="楷体"/>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增值税专用发票(选择请：“√”）。</w:t>
      </w:r>
    </w:p>
    <w:p w14:paraId="1B53C99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（二）甲、乙双方同意，采用以下勾选确认的方式交付发票：</w:t>
      </w:r>
    </w:p>
    <w:p w14:paraId="7868868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sdt>
        <w:sdtPr>
          <w:rPr>
            <w:rFonts w:hint="eastAsia" w:ascii="仿宋_GB2312" w:hAnsi="仿宋_GB2312" w:eastAsia="仿宋_GB2312" w:cs="仿宋_GB2312"/>
            <w:sz w:val="32"/>
            <w:szCs w:val="32"/>
          </w:rPr>
          <w:id w:val="-2070950236"/>
          <w14:checkbox>
            <w14:checked w14:val="0"/>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t>☐</w:t>
          </w:r>
        </w:sdtContent>
      </w:sdt>
      <w:r>
        <w:rPr>
          <w:rFonts w:hint="eastAsia" w:ascii="仿宋_GB2312" w:hAnsi="仿宋_GB2312" w:eastAsia="仿宋_GB2312" w:cs="仿宋_GB2312"/>
          <w:sz w:val="32"/>
          <w:szCs w:val="32"/>
        </w:rPr>
        <w:t>先款后票，即乙方在收到甲方合同约定的款项后方可向甲方开具符合合同约定的发票。</w:t>
      </w:r>
    </w:p>
    <w:p w14:paraId="5CFEEF58">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sdt>
        <w:sdtPr>
          <w:rPr>
            <w:rFonts w:hint="eastAsia" w:ascii="仿宋_GB2312" w:hAnsi="仿宋_GB2312" w:eastAsia="仿宋_GB2312" w:cs="仿宋_GB2312"/>
            <w:sz w:val="32"/>
            <w:szCs w:val="32"/>
          </w:rPr>
          <w:id w:val="-1660606884"/>
          <w14:checkbox>
            <w14:checked w14:val="1"/>
            <w14:checkedState w14:val="0052" w14:font="Wingdings 2"/>
            <w14:uncheckedState w14:val="2610" w14:font="MS Gothic"/>
          </w14:checkbox>
        </w:sdtPr>
        <w:sdtEndPr>
          <w:rPr>
            <w:rFonts w:hint="eastAsia" w:ascii="仿宋_GB2312" w:hAnsi="仿宋_GB2312" w:eastAsia="仿宋_GB2312" w:cs="仿宋_GB2312"/>
            <w:sz w:val="32"/>
            <w:szCs w:val="32"/>
          </w:rPr>
        </w:sdtEndPr>
        <w:sdtContent>
          <w:r>
            <w:rPr>
              <w:rFonts w:hint="eastAsia" w:ascii="仿宋_GB2312" w:hAnsi="仿宋_GB2312" w:eastAsia="仿宋_GB2312" w:cs="仿宋_GB2312"/>
              <w:sz w:val="32"/>
              <w:szCs w:val="32"/>
            </w:rPr>
            <w:sym w:font="Wingdings 2" w:char="F052"/>
          </w:r>
        </w:sdtContent>
      </w:sdt>
      <w:r>
        <w:rPr>
          <w:rFonts w:hint="eastAsia" w:ascii="仿宋_GB2312" w:hAnsi="仿宋_GB2312" w:eastAsia="仿宋_GB2312" w:cs="仿宋_GB2312"/>
          <w:sz w:val="32"/>
          <w:szCs w:val="32"/>
        </w:rPr>
        <w:t>先票后款，即乙方在甲方付款前，向甲方预先开具符合合同约定的发票。甲方领取发票后，应按照发票金额全额付款，并按合同约定或在领取发票后60天内完成付款，如前期费用未支付，则未支付金额累计计算。付款方式为银行转账或支票支付的，最终以银行转款凭证或支票兑付凭证为付款依据。发票的交付不作为双方的结算依据及甲方的付款凭证。</w:t>
      </w:r>
    </w:p>
    <w:p w14:paraId="3B30E34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（三）原则上乙方向合同中约定的甲方开具发票，若甲方实际付款时，付款单位名称与本合同甲方名称不一致但存在组织关系时，乙方可按照协议中约定的付款方名称审核通过后开具发票。</w:t>
      </w:r>
    </w:p>
    <w:p w14:paraId="2B87359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（四）电信业增值税专用发票项目及对应税率为：</w:t>
      </w:r>
    </w:p>
    <w:p w14:paraId="7D20ACA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基础电信服务、安装服务（税率9%）</w:t>
      </w:r>
    </w:p>
    <w:p w14:paraId="698CE46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增值电信服务、信息技术服务（税率6%）</w:t>
      </w:r>
    </w:p>
    <w:p w14:paraId="5D240E60">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3. </w:t>
      </w:r>
      <w:r>
        <w:rPr>
          <w:rFonts w:hint="eastAsia" w:ascii="仿宋_GB2312" w:hAnsi="仿宋_GB2312" w:eastAsia="仿宋_GB2312" w:cs="仿宋_GB2312"/>
          <w:sz w:val="32"/>
          <w:szCs w:val="32"/>
        </w:rPr>
        <w:t>移动通信设备（税率13%）</w:t>
      </w:r>
    </w:p>
    <w:p w14:paraId="5889C85B">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（五）如遇国家政策调整税率，则按国家统一标准执行，双方无需另行约定。</w:t>
      </w:r>
    </w:p>
    <w:p w14:paraId="2B2C1D44">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第七条 甲方的权利和义务</w:t>
      </w:r>
    </w:p>
    <w:p w14:paraId="566B921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（一）甲方有权享有</w:t>
      </w:r>
      <w:r>
        <w:rPr>
          <w:rFonts w:hint="eastAsia" w:ascii="仿宋_GB2312" w:hAnsi="仿宋_GB2312" w:eastAsia="仿宋_GB2312" w:cs="仿宋_GB2312"/>
          <w:sz w:val="32"/>
          <w:szCs w:val="32"/>
        </w:rPr>
        <w:t>产品</w:t>
      </w:r>
      <w:r>
        <w:rPr>
          <w:rFonts w:hint="eastAsia" w:ascii="仿宋_GB2312" w:hAnsi="仿宋_GB2312" w:eastAsia="仿宋_GB2312" w:cs="仿宋_GB2312"/>
          <w:sz w:val="32"/>
          <w:szCs w:val="32"/>
          <w:lang w:val="zh-CN"/>
        </w:rPr>
        <w:t>服务</w:t>
      </w:r>
      <w:r>
        <w:rPr>
          <w:rFonts w:hint="eastAsia" w:ascii="仿宋_GB2312" w:hAnsi="仿宋_GB2312" w:eastAsia="仿宋_GB2312" w:cs="仿宋_GB2312"/>
          <w:sz w:val="32"/>
          <w:szCs w:val="32"/>
        </w:rPr>
        <w:t>及客户服务的权利</w:t>
      </w:r>
      <w:r>
        <w:rPr>
          <w:rFonts w:hint="eastAsia" w:ascii="仿宋_GB2312" w:hAnsi="仿宋_GB2312" w:eastAsia="仿宋_GB2312" w:cs="仿宋_GB2312"/>
          <w:sz w:val="32"/>
          <w:szCs w:val="32"/>
          <w:lang w:val="zh-CN"/>
        </w:rPr>
        <w:t>。</w:t>
      </w:r>
    </w:p>
    <w:p w14:paraId="0F70732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（二）甲方须遵守国家有关法律法规和行政规章,并有义务配合乙方进行电信主管部门及政府等有关部门的监控、检查和管理。</w:t>
      </w:r>
    </w:p>
    <w:p w14:paraId="11D0D7A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为保证乙方对甲方的服务质量，甲方应如实提供相关客户资料及资质，凡因客户资料或资质不准确等原因使得乙方无法或不能完全向甲方提供业务功能及客户服务而产生的一切后果均由甲方负责。甲方应遵守国家实名制相关规定，包括但不限于提供真实有效的组织机构代码证、经办人身份证、使用人身份证等。</w:t>
      </w:r>
    </w:p>
    <w:p w14:paraId="7249930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甲方不得利用乙方提供的资源和服务上传、下载、储存、发布如下信息或者内容，或为他人发布该等信息提供任何便利；利用移动云产品进行任何破坏或试图破坏网络安全的行为（包括但不限于钓鱼，黑客，网络诈骗，网站或空间中含有或涉嫌散播：病毒、木马、恶意代码，及通过虚拟主机对其他网站、主机进行涉嫌攻击行为如扫描、嗅探、ARP欺骗、DOS等）；利用移动云产品或提供的服务进行任何违法犯罪行为，包括但不限于电信网络诈骗等；擅自利用移动云提供的服务从事向他人发送商业广告，发送垃圾邮件、垃圾短信息等损害移动云、代销商及第三方合法权益的行为；其他超出乙方服务范围，可能给乙方带来任何不利影响的行为或者是国家禁止的行为。</w:t>
      </w:r>
    </w:p>
    <w:p w14:paraId="5C4E21AF">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甲方不得超出本协议约定范围使用IDC业务，未经乙方书面同意，不得将租用的IDC设施、设备、带宽等用于转租、经营虚拟主机业务或用作代理服务器等，否则乙方有权单方解除本协议，相应的责任和后果由甲方自行承担。如经乙方书面同意，甲方可将租用的IDC设施、设备、带宽等进行转租，但甲方应向乙方提供第三方主体资质及相关信息，并确保实际使用IDC业务的第三方遵守本协议各项要求；因第三方违反乙方IDC业务相关管理规定给乙方造成损失的，甲方应承担连带责任。</w:t>
      </w:r>
    </w:p>
    <w:p w14:paraId="4AFB0E4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甲方不得将乙方提供的本协议项下的部分或全部IDC设施、设备及网络资源销售给附件清单中所列客户，否则乙方有权单方解除或部分解除本协议，且不承担违约责任，并由甲方自行承担由上述行为产生的一切法律责任和后果。</w:t>
      </w:r>
    </w:p>
    <w:p w14:paraId="35CBC4A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甲方有权对本协议约定的IDC服务相关的甲方服务器等设备进行上下架等日常操作，但甲方应遵循乙方数据中心管理规范（详见附件）进行上述操作。如需实施超越附件的操作行为，甲方应提前与乙方进行协商，双方达成一致后实施。若甲方在未经乙方同意的情况下，擅自实施超越附件的操作，乙方有权终止本协议，如给乙方造成损失的，甲方应当予以赔偿。</w:t>
      </w:r>
    </w:p>
    <w:p w14:paraId="0DE92C90">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甲方承诺遵守附件乙方关于互联网数据中心的相关管理规范及附件信息安全管理制度，以及附件关于IP/ICP备案实施等相关规范。在业务接入前，甲方须向乙方提供所用IP地址的负责人、网站主办者及网站域名等业务管理的基本信息，如甲方提供的备案信息不真实、不准确，乙方有权依法对接入的甲方网站进行关闭处理，由此产生的责任与后果由甲方承担。</w:t>
      </w:r>
    </w:p>
    <w:p w14:paraId="53807E08">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（九）甲方在进行业务开通及变更时需填写业务受理单，并由经办人签字、加盖甲方公章，乙方收到此表单后，方可为甲方办理业务开通使用及变更。</w:t>
      </w:r>
    </w:p>
    <w:p w14:paraId="036FD9F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（十）甲方需确定一名专职或兼职的联络员，负责与乙方集团客户经理的沟通和业务联系。甲方如变更名称、账户、通讯地址、联系人等相关信息，应在变更前提前</w:t>
      </w:r>
      <w:r>
        <w:rPr>
          <w:rFonts w:hint="eastAsia" w:ascii="仿宋_GB2312" w:hAnsi="仿宋_GB2312" w:eastAsia="仿宋_GB2312" w:cs="仿宋_GB2312"/>
          <w:sz w:val="32"/>
          <w:szCs w:val="32"/>
        </w:rPr>
        <w:fldChar w:fldCharType="begin">
          <w:ffData>
            <w:name w:val="T1006"/>
            <w:enabled/>
            <w:calcOnExit w:val="0"/>
            <w:textInput>
              <w:default w:val="10"/>
            </w:textInput>
          </w:ffData>
        </w:fldChar>
      </w:r>
      <w:bookmarkStart w:id="1" w:name="T1006"/>
      <w:r>
        <w:rPr>
          <w:rFonts w:hint="eastAsia" w:ascii="仿宋_GB2312" w:hAnsi="仿宋_GB2312" w:eastAsia="仿宋_GB2312" w:cs="仿宋_GB2312"/>
          <w:sz w:val="32"/>
          <w:szCs w:val="32"/>
        </w:rPr>
        <w:instrText xml:space="preserve"> FORMTEXT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10</w:t>
      </w:r>
      <w:r>
        <w:rPr>
          <w:rFonts w:hint="eastAsia" w:ascii="仿宋_GB2312" w:hAnsi="仿宋_GB2312" w:eastAsia="仿宋_GB2312" w:cs="仿宋_GB2312"/>
          <w:sz w:val="32"/>
          <w:szCs w:val="32"/>
        </w:rPr>
        <w:fldChar w:fldCharType="end"/>
      </w:r>
      <w:bookmarkEnd w:id="1"/>
      <w:r>
        <w:rPr>
          <w:rFonts w:hint="eastAsia" w:ascii="仿宋_GB2312" w:hAnsi="仿宋_GB2312" w:eastAsia="仿宋_GB2312" w:cs="仿宋_GB2312"/>
          <w:sz w:val="32"/>
          <w:szCs w:val="32"/>
        </w:rPr>
        <w:t>日将变更后的相关信息及时以书面形式通知乙方。</w:t>
      </w:r>
    </w:p>
    <w:p w14:paraId="7508AEA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（十一）未经乙方同意，甲方不得将乙方提供的业务提供给第三方使用。</w:t>
      </w:r>
    </w:p>
    <w:p w14:paraId="280CA4DF">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（十二）甲方每月产生的业务使用费用须按照缴费周期及时缴清，否则乙方有权按国家规定标准收取欠费违约金。若甲方长期欠缴费用，乙方可以停止服务。</w:t>
      </w:r>
    </w:p>
    <w:p w14:paraId="081DD8E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（十三）甲方不再使用以上业务时，应在结清相关费用后向乙方提出书面申请、办理取消业务。</w:t>
      </w:r>
    </w:p>
    <w:p w14:paraId="60E8F6C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十四）如果甲方利用乙方提供的服务进行的经营活动需要获得国家有关部门的前置许可或批准，应获得该有关的许可或批准才能开展相关业务。相关前置许可或批准包括但不限于：甲方如提供非经营性互联网信息服务的，必须办理非经营性ICP备案，并保证所提交的所有备案信息真实有效，在备案信息发生变化时及时在备案系统中提交更新信息；甲方如提供经营性互联网信息服务的，应自行在当地通信管理部门办理经营性ICP许可证；甲方如提供BBS等电子公告服务的，应根据相关法规政策要求备案或获得相应批准；甲方如经营互联网游戏网站，应依法获得网络文化经营许可证；甲方如从事新闻、出版、教育、医疗保健、药品和医疗器械等互联网信息服务，依照法律、行政法规以及国家有关规定须经有关主管部门审核同意，在申请经营许可或者履行备案手续前，应当依法经有关主管部门审核同意。若因甲方未能取得各项许可而从事或开展相应业务或经营活动，由此产生的任何损失均由甲方自行承担，由此给乙方造成损失的，甲方应予以赔偿。</w:t>
      </w:r>
    </w:p>
    <w:p w14:paraId="4A1F67E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理解并认可，以上列举并不能穷尽甲方进行经营或非经营活动需要获得国家有关部门的许可或批准的全部类型，甲方应获得有关的许可或批准并应在服务期内持续有效，同时还应符合国家及地方不时颁布相关法律法规之要求。</w:t>
      </w:r>
    </w:p>
    <w:p w14:paraId="2F5CE584">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第八条 乙方的权利和义务</w:t>
      </w:r>
    </w:p>
    <w:p w14:paraId="19DDB61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（一）乙方负责为甲方提供</w:t>
      </w:r>
      <w:r>
        <w:rPr>
          <w:rFonts w:hint="eastAsia" w:ascii="仿宋_GB2312" w:hAnsi="仿宋_GB2312" w:eastAsia="仿宋_GB2312" w:cs="仿宋_GB2312"/>
          <w:sz w:val="32"/>
          <w:szCs w:val="32"/>
          <w:lang w:val="zh-CN"/>
        </w:rPr>
        <w:t>产品服务</w:t>
      </w:r>
      <w:r>
        <w:rPr>
          <w:rFonts w:hint="eastAsia" w:ascii="仿宋_GB2312" w:hAnsi="仿宋_GB2312" w:eastAsia="仿宋_GB2312" w:cs="仿宋_GB2312"/>
          <w:sz w:val="32"/>
          <w:szCs w:val="32"/>
        </w:rPr>
        <w:t>业务及相关客户服务。</w:t>
      </w:r>
    </w:p>
    <w:p w14:paraId="699F98F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（二）乙方提供的服务具体标准满足中华人民共和国工业和信息化部颁布的《电信服务规范》，并保证接入设备的适用性和线路的畅通性，乙方为甲方提供互联网的接入环境，并确保整个云平台的服务可用性。</w:t>
      </w:r>
    </w:p>
    <w:p w14:paraId="2ABB812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（三）乙方收到甲方签字盖章的业务受理表单后，方可为甲方办理产品</w:t>
      </w:r>
      <w:r>
        <w:rPr>
          <w:rFonts w:hint="eastAsia" w:ascii="仿宋_GB2312" w:hAnsi="仿宋_GB2312" w:eastAsia="仿宋_GB2312" w:cs="仿宋_GB2312"/>
          <w:sz w:val="32"/>
          <w:szCs w:val="32"/>
          <w:lang w:val="zh-CN"/>
        </w:rPr>
        <w:t>服务</w:t>
      </w:r>
      <w:r>
        <w:rPr>
          <w:rFonts w:hint="eastAsia" w:ascii="仿宋_GB2312" w:hAnsi="仿宋_GB2312" w:eastAsia="仿宋_GB2312" w:cs="仿宋_GB2312"/>
          <w:sz w:val="32"/>
          <w:szCs w:val="32"/>
        </w:rPr>
        <w:t>业务，并须经甲方签字确认验收。</w:t>
      </w:r>
    </w:p>
    <w:p w14:paraId="4FFF7C5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乙方负责乙方提供的硬件运营维护，如云主机硬件等。甲方在硬件及操作系统上进行软件安装等操作，其运营维护由甲方负责。甲方自行升级操作系统或安装软件造成宕机或数据丢失等不良影响，由甲方负责。如果甲方云主机等产品出现死机等情况，甲方可通过平台自行重启系统，也可以授权乙方帮助进行系统重启，但乙方不对重启后的结果承担任何责任。</w:t>
      </w:r>
    </w:p>
    <w:p w14:paraId="5A7ADD1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（五）乙方有权根据国家有关政策、法规，对网络及产品的使用制定相关的管理要求，并严格按照管理要求对甲方使用产品的情况进行管理。</w:t>
      </w:r>
    </w:p>
    <w:p w14:paraId="368115C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（六）乙方应在甲方使用服务前，充分宣传告知甲方该服务的价格、内容及服务提供的方式、收费方式等，并向用户提供清晰明确的收费标准，如有变动需提前30日通知甲方。</w:t>
      </w:r>
    </w:p>
    <w:p w14:paraId="74BC455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七</w:t>
      </w:r>
      <w:r>
        <w:rPr>
          <w:rFonts w:hint="eastAsia" w:ascii="仿宋_GB2312" w:hAnsi="仿宋_GB2312" w:eastAsia="仿宋_GB2312" w:cs="仿宋_GB2312"/>
          <w:sz w:val="32"/>
          <w:szCs w:val="32"/>
          <w:lang w:val="zh-CN"/>
        </w:rPr>
        <w:t>）因乙方进行定期设备维护、系统升级改造、必要的施工、割接等可能影响客户通信业务正常使用时，乙方应提前通知甲方，说明必要情况，并尽可能减少对通信业务使用的影响，但乙方不承担由此产生的赔偿责任。乙方在进行机房整顿、扩容时需要短时间中断服务，或者由于乙方数据中心发展要求需要变更数据中心服务器托管地点但保证给甲方提供的网络及服务品质不低于原有机房的标准（乙方有义务事先通知甲方和充分协商），或者由于Internet上的通路的偶然阻塞造成甲方站点访问速度下降，属于正常情况，不属于乙方违约。</w:t>
      </w:r>
    </w:p>
    <w:p w14:paraId="112D12E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（八）除司法机关等有权机关依法调查或查询外，乙方将对甲方资料和传送的信息严格保密。</w:t>
      </w:r>
    </w:p>
    <w:p w14:paraId="16237458">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（九）</w:t>
      </w:r>
      <w:r>
        <w:rPr>
          <w:rFonts w:hint="eastAsia" w:ascii="仿宋_GB2312" w:hAnsi="仿宋_GB2312" w:eastAsia="仿宋_GB2312" w:cs="仿宋_GB2312"/>
          <w:sz w:val="32"/>
          <w:szCs w:val="32"/>
          <w:lang w:val="zh-CN"/>
        </w:rPr>
        <w:t>甲方可通过客户经理进行故障申报，也可以通过1008688或</w:t>
      </w:r>
      <w:r>
        <w:rPr>
          <w:rFonts w:hint="eastAsia" w:ascii="仿宋_GB2312" w:hAnsi="仿宋_GB2312" w:eastAsia="仿宋_GB2312" w:cs="仿宋_GB2312"/>
          <w:sz w:val="32"/>
          <w:szCs w:val="32"/>
        </w:rPr>
        <w:t>10086</w:t>
      </w:r>
      <w:r>
        <w:rPr>
          <w:rFonts w:hint="eastAsia" w:ascii="仿宋_GB2312" w:hAnsi="仿宋_GB2312" w:eastAsia="仿宋_GB2312" w:cs="仿宋_GB2312"/>
          <w:sz w:val="32"/>
          <w:szCs w:val="32"/>
          <w:lang w:val="zh-CN"/>
        </w:rPr>
        <w:t>进行业务故障申报，乙方支持7*24小时故障申告，乙方在承诺时间内进行处理。</w:t>
      </w:r>
    </w:p>
    <w:p w14:paraId="46FED186">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第九条 保密条款</w:t>
      </w:r>
    </w:p>
    <w:p w14:paraId="38B8DFB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（一）“专有信息”指双方合作过程中从另一方得到披露方开发、创造、发现或转移至该披露权方的，对该披露权方具有价值的信息。专有信息包括但不限于客户资料、商业机密、知识产权。</w:t>
      </w:r>
    </w:p>
    <w:p w14:paraId="276B47BF">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（二）双方应该注意保护自身和对方的知识产权及其他商业机密等“专有信息”。未经对方书面同意，另一方必须对任何专有信息保密，并且不得将对方涉及的技术秘密、商业秘密等“专有信息” 透露给第三方。</w:t>
      </w:r>
    </w:p>
    <w:p w14:paraId="59AC432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（三）甲、乙双方对本次合作及本协议的具体内容负有保密责任。未经一方书面同意，另一方不得将双方的合作及本协议的具体内容披露给任何第三方。</w:t>
      </w:r>
    </w:p>
    <w:p w14:paraId="4099F88E">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第十条 特殊情况责任承担</w:t>
      </w:r>
    </w:p>
    <w:p w14:paraId="6DE125F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甲方应在乙方规定的缴费期内结清产品服务业务使用费。甲方超过约定缴费日未交足费用的（以下称“欠费”），乙方有权按照《电信条例》第三十四条的规定，暂停、终止提供服务(以下称“欠费停机”)，并自欠费之日起以欠费金额为基数每日加收3‰（千分之三）的违约金，违约金累计总额不超过合同金额的20%。暂停一个月后甲方仍未结清欠费的，乙方有权终止本协议的执行，取消为甲方开通的业务，并有权继续追索甲方所欠的全部费用及其违约金。甲方应承担因其逾期支付费用给乙方造成的一切损失，包括但不限于违约金、税收损失以及乙方为实现债权而产生的律师费、保全费等相关费用。</w:t>
      </w:r>
    </w:p>
    <w:p w14:paraId="71797DE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任何一方未履行本协议项下的任何一个条款均被视为违约。任何一方在收到对方的具体说明违约的书面通知后，如确认违约行为的实际存在，则应在二十日内对违约行为予以纠正并书面通知对方，如认为违约行为不存在，则应在二十日内向对方提出书面异议或说明，违约方应承担因自己的违约行为而给守约方造成的经济损失。</w:t>
      </w:r>
    </w:p>
    <w:p w14:paraId="5CDF9108">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（三）一方违反本协议约定导致本协议无法履行，另一方有权终止协议。</w:t>
      </w:r>
    </w:p>
    <w:p w14:paraId="07CBCDD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（四）若因甲方违约造成乙方不良社会影响或经济损失，乙方有权追究甲方责任，要求其消除影响、作相应的经济赔偿，并有权终止协议。</w:t>
      </w:r>
    </w:p>
    <w:p w14:paraId="30A40367">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第十一条 免责条款</w:t>
      </w:r>
    </w:p>
    <w:p w14:paraId="1F23418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因为不可抗力（不可抗力指的是不可控制、不可预见、不可克服的事件，包括但不限于：(1)自然灾害、地震、洪水、雷击、火灾等；(2)战争或准战争状态、恐怖活动、戒严、骚乱等；(3)政府行为等）导致甲乙双方或一方不能履行或不能完全履行本协议项下有关义务时，甲乙双方互不承担违约责任。但遇有不可抗力的一方或双方应于不可抗力发生后15日内将情况告知对方，提供有关证明。在不可抗力影响消除后的时间内，一方或双方应继续履行协议。</w:t>
      </w:r>
    </w:p>
    <w:p w14:paraId="0397854C">
      <w:pPr>
        <w:spacing w:line="360" w:lineRule="auto"/>
        <w:ind w:firstLine="640" w:firstLineChars="200"/>
        <w:outlineLvl w:val="0"/>
        <w:rPr>
          <w:rFonts w:hint="eastAsia" w:ascii="黑体" w:hAnsi="黑体" w:eastAsia="黑体" w:cs="黑体"/>
          <w:b w:val="0"/>
          <w:bCs/>
          <w:sz w:val="32"/>
          <w:szCs w:val="32"/>
        </w:rPr>
      </w:pPr>
      <w:r>
        <w:rPr>
          <w:rFonts w:hint="eastAsia" w:ascii="黑体" w:hAnsi="黑体" w:eastAsia="黑体" w:cs="黑体"/>
          <w:b w:val="0"/>
          <w:bCs/>
          <w:sz w:val="32"/>
          <w:szCs w:val="32"/>
        </w:rPr>
        <w:t>第十二条 特别事项</w:t>
      </w:r>
    </w:p>
    <w:p w14:paraId="110D129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（一）本协议自双方签字盖章之日起生效，有效期为：202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val="zh-CN"/>
        </w:rPr>
        <w:t>年8月1日至202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val="zh-CN"/>
        </w:rPr>
        <w:t>年7月31日（共12月）。如本协议约定的履行期限与用户实际使用期限不一致，费用应当自实际使用之日起算（有免费试用期的除外）。</w:t>
      </w:r>
    </w:p>
    <w:p w14:paraId="3D8F22AB">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（二）期满后双方均没有提出终止合作的，本协议自动延期1年，延期期满后依次类推。任何一方欲在合同期限届满后不再续约或存在异议，需提前30日将相关事宜以书面形式通知对方。</w:t>
      </w:r>
    </w:p>
    <w:p w14:paraId="3731BE9B">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在本协议有效期内，双方可以通过友好协商，对本协议相应条款进行变更或者终止本协议。任何一方欲变更或终止本协议，应当提前30日向另一方提交书面说明，经双方协商一致后方可进行变更或解除。单方面终止协议的一方， 应对另一方因此遭受的损失承担全部赔偿责任。</w:t>
      </w:r>
    </w:p>
    <w:p w14:paraId="4E707E5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（四）对于因为本协议履行而发生的争议，双方可协商解决，协议不成的，任何一方可诉讼到乙方所在地有管辖权的人民法院。</w:t>
      </w:r>
    </w:p>
    <w:p w14:paraId="4CABF4F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（五）甲、乙双方开展业务均应依法办理。本协议如果与相关政策法规发生冲突，以国家政策法规为准。</w:t>
      </w:r>
    </w:p>
    <w:p w14:paraId="7BE1C9B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（六）本协议一式共肆份，双方各执贰份，具同等法律效力。附件作为本协议的一部分，与本协议具有同等法律效力。</w:t>
      </w:r>
    </w:p>
    <w:p w14:paraId="2004B32C">
      <w:pPr>
        <w:spacing w:line="360" w:lineRule="auto"/>
        <w:ind w:firstLine="640" w:firstLineChars="200"/>
        <w:outlineLvl w:val="0"/>
        <w:rPr>
          <w:rFonts w:cs="宋体" w:asciiTheme="minorEastAsia" w:hAnsiTheme="minorEastAsia" w:eastAsiaTheme="minorEastAsia"/>
          <w:b/>
          <w:bCs/>
          <w:sz w:val="24"/>
        </w:rPr>
      </w:pPr>
      <w:r>
        <w:rPr>
          <w:rFonts w:hint="eastAsia" w:ascii="黑体" w:hAnsi="黑体" w:eastAsia="黑体" w:cs="黑体"/>
          <w:b w:val="0"/>
          <w:bCs/>
          <w:sz w:val="32"/>
          <w:szCs w:val="32"/>
        </w:rPr>
        <w:t>第十三条 合同附件</w:t>
      </w:r>
    </w:p>
    <w:p w14:paraId="737B5CA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附件1：</w:t>
      </w:r>
      <w:r>
        <w:rPr>
          <w:rFonts w:hint="eastAsia" w:ascii="仿宋_GB2312" w:hAnsi="仿宋_GB2312" w:eastAsia="仿宋_GB2312" w:cs="仿宋_GB2312"/>
          <w:sz w:val="32"/>
          <w:szCs w:val="32"/>
          <w:lang w:val="zh-CN" w:eastAsia="zh-CN"/>
        </w:rPr>
        <w:t>中标通知书</w:t>
      </w:r>
    </w:p>
    <w:p w14:paraId="11C09E1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rPr>
        <w:t>：</w:t>
      </w:r>
      <w:r>
        <w:rPr>
          <w:rFonts w:hint="eastAsia" w:ascii="仿宋_GB2312" w:hAnsi="仿宋_GB2312" w:eastAsia="仿宋_GB2312" w:cs="仿宋_GB2312"/>
          <w:bCs/>
          <w:sz w:val="32"/>
          <w:szCs w:val="32"/>
        </w:rPr>
        <w:t>开</w:t>
      </w:r>
      <w:r>
        <w:rPr>
          <w:rFonts w:hint="eastAsia" w:ascii="仿宋_GB2312" w:hAnsi="仿宋_GB2312" w:eastAsia="仿宋_GB2312" w:cs="仿宋_GB2312"/>
          <w:bCs/>
          <w:sz w:val="32"/>
          <w:szCs w:val="32"/>
          <w:lang w:val="en-US" w:eastAsia="zh-CN"/>
        </w:rPr>
        <w:t>发</w:t>
      </w:r>
      <w:r>
        <w:rPr>
          <w:rFonts w:hint="eastAsia" w:ascii="仿宋_GB2312" w:hAnsi="仿宋_GB2312" w:eastAsia="仿宋_GB2312" w:cs="仿宋_GB2312"/>
          <w:bCs/>
          <w:sz w:val="32"/>
          <w:szCs w:val="32"/>
        </w:rPr>
        <w:t>票信息表</w:t>
      </w:r>
    </w:p>
    <w:p w14:paraId="4FFC444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zh-CN"/>
        </w:rPr>
        <w:t>：集团客户信息安全责任承诺书</w:t>
      </w:r>
    </w:p>
    <w:p w14:paraId="3C463BE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val="zh-CN"/>
        </w:rPr>
        <w:t>：移动云业务受理单</w:t>
      </w:r>
    </w:p>
    <w:p w14:paraId="1C1DBF10">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val="zh-CN"/>
        </w:rPr>
        <w:t>：数据专线业务受理单</w:t>
      </w:r>
    </w:p>
    <w:p w14:paraId="0524ECA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val="zh-CN"/>
        </w:rPr>
        <w:t>：不得销售客户清单</w:t>
      </w:r>
    </w:p>
    <w:p w14:paraId="38202AA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val="zh-CN"/>
        </w:rPr>
        <w:t>：互联网数据中心业务计费确认单</w:t>
      </w:r>
    </w:p>
    <w:p w14:paraId="1A8D238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lang w:val="zh-CN"/>
        </w:rPr>
        <w:t>：中国移动IP/ICP备案实施规范</w:t>
      </w:r>
    </w:p>
    <w:p w14:paraId="5B407A0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lang w:val="zh-CN"/>
        </w:rPr>
        <w:t>：中国移动互联网数据中心管理规范</w:t>
      </w:r>
    </w:p>
    <w:p w14:paraId="3686FCEC">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val="zh-CN"/>
        </w:rPr>
        <w:t>：中国移动IDC客户信息安全责任承诺书</w:t>
      </w:r>
    </w:p>
    <w:p w14:paraId="48EE60D8">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val="zh-CN"/>
        </w:rPr>
        <w:t>：IDC服务等级承诺（SLA）</w:t>
      </w:r>
    </w:p>
    <w:p w14:paraId="361C040B">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附件1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rPr>
        <w:t>：中国移动IDC产品清单</w:t>
      </w:r>
    </w:p>
    <w:p w14:paraId="2CABDB7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（以下无正文）</w:t>
      </w:r>
    </w:p>
    <w:p w14:paraId="2256D44B">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br w:type="page"/>
      </w:r>
      <w:bookmarkEnd w:id="0"/>
    </w:p>
    <w:p w14:paraId="7D0C84DB">
      <w:p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附件1：中标通知书</w:t>
      </w:r>
    </w:p>
    <w:p w14:paraId="7A0CCD60">
      <w:pPr>
        <w:pStyle w:val="2"/>
        <w:spacing w:line="240" w:lineRule="auto"/>
        <w:rPr>
          <w:rFonts w:hint="default"/>
          <w:lang w:val="en-US" w:eastAsia="zh-CN"/>
        </w:rPr>
      </w:pPr>
      <w:r>
        <w:rPr>
          <w:rFonts w:hint="default"/>
          <w:lang w:val="en-US" w:eastAsia="zh-CN"/>
        </w:rPr>
        <w:drawing>
          <wp:inline distT="0" distB="0" distL="114300" distR="114300">
            <wp:extent cx="5492115" cy="7770495"/>
            <wp:effectExtent l="0" t="0" r="6985" b="1905"/>
            <wp:docPr id="3" name="图片 3" descr="中标通知书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中标通知书_01"/>
                    <pic:cNvPicPr>
                      <a:picLocks noChangeAspect="1"/>
                    </pic:cNvPicPr>
                  </pic:nvPicPr>
                  <pic:blipFill>
                    <a:blip r:embed="rId5"/>
                    <a:stretch>
                      <a:fillRect/>
                    </a:stretch>
                  </pic:blipFill>
                  <pic:spPr>
                    <a:xfrm>
                      <a:off x="0" y="0"/>
                      <a:ext cx="5492115" cy="7770495"/>
                    </a:xfrm>
                    <a:prstGeom prst="rect">
                      <a:avLst/>
                    </a:prstGeom>
                  </pic:spPr>
                </pic:pic>
              </a:graphicData>
            </a:graphic>
          </wp:inline>
        </w:drawing>
      </w:r>
    </w:p>
    <w:p w14:paraId="3530D6E9">
      <w:pPr>
        <w:spacing w:line="360" w:lineRule="auto"/>
        <w:rPr>
          <w:rFonts w:cs="宋体" w:asciiTheme="minorEastAsia" w:hAnsiTheme="minorEastAsia" w:eastAsiaTheme="minorEastAsia"/>
          <w:sz w:val="24"/>
        </w:rPr>
      </w:pPr>
    </w:p>
    <w:p w14:paraId="41C7FAE1">
      <w:pPr>
        <w:spacing w:line="360" w:lineRule="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附件</w:t>
      </w:r>
      <w:r>
        <w:rPr>
          <w:rFonts w:hint="eastAsia" w:ascii="仿宋_GB2312" w:hAnsi="仿宋_GB2312" w:eastAsia="仿宋_GB2312" w:cs="仿宋_GB2312"/>
          <w:bCs/>
          <w:sz w:val="32"/>
          <w:szCs w:val="32"/>
          <w:lang w:val="en-US" w:eastAsia="zh-CN"/>
        </w:rPr>
        <w:t>2</w:t>
      </w:r>
      <w:r>
        <w:rPr>
          <w:rFonts w:hint="eastAsia" w:ascii="仿宋_GB2312" w:hAnsi="仿宋_GB2312" w:eastAsia="仿宋_GB2312" w:cs="仿宋_GB2312"/>
          <w:bCs/>
          <w:sz w:val="32"/>
          <w:szCs w:val="32"/>
        </w:rPr>
        <w:t>：开</w:t>
      </w:r>
      <w:r>
        <w:rPr>
          <w:rFonts w:hint="eastAsia" w:ascii="仿宋_GB2312" w:hAnsi="仿宋_GB2312" w:eastAsia="仿宋_GB2312" w:cs="仿宋_GB2312"/>
          <w:bCs/>
          <w:sz w:val="32"/>
          <w:szCs w:val="32"/>
          <w:lang w:val="en-US" w:eastAsia="zh-CN"/>
        </w:rPr>
        <w:t>发</w:t>
      </w:r>
      <w:r>
        <w:rPr>
          <w:rFonts w:hint="eastAsia" w:ascii="仿宋_GB2312" w:hAnsi="仿宋_GB2312" w:eastAsia="仿宋_GB2312" w:cs="仿宋_GB2312"/>
          <w:bCs/>
          <w:sz w:val="32"/>
          <w:szCs w:val="32"/>
        </w:rPr>
        <w:t>票信息表</w:t>
      </w:r>
    </w:p>
    <w:tbl>
      <w:tblPr>
        <w:tblStyle w:val="9"/>
        <w:tblpPr w:leftFromText="180" w:rightFromText="180" w:vertAnchor="text" w:horzAnchor="page" w:tblpX="922" w:tblpY="699"/>
        <w:tblOverlap w:val="never"/>
        <w:tblW w:w="5765" w:type="pct"/>
        <w:tblInd w:w="0" w:type="dxa"/>
        <w:shd w:val="clear" w:color="auto" w:fill="auto"/>
        <w:tblLayout w:type="fixed"/>
        <w:tblCellMar>
          <w:top w:w="0" w:type="dxa"/>
          <w:left w:w="108" w:type="dxa"/>
          <w:bottom w:w="0" w:type="dxa"/>
          <w:right w:w="108" w:type="dxa"/>
        </w:tblCellMar>
      </w:tblPr>
      <w:tblGrid>
        <w:gridCol w:w="644"/>
        <w:gridCol w:w="1091"/>
        <w:gridCol w:w="1279"/>
        <w:gridCol w:w="1241"/>
        <w:gridCol w:w="1211"/>
        <w:gridCol w:w="1969"/>
        <w:gridCol w:w="821"/>
        <w:gridCol w:w="957"/>
        <w:gridCol w:w="613"/>
      </w:tblGrid>
      <w:tr w14:paraId="2327A404">
        <w:tblPrEx>
          <w:shd w:val="clear" w:color="auto" w:fill="auto"/>
          <w:tblCellMar>
            <w:top w:w="0" w:type="dxa"/>
            <w:left w:w="108" w:type="dxa"/>
            <w:bottom w:w="0" w:type="dxa"/>
            <w:right w:w="108" w:type="dxa"/>
          </w:tblCellMar>
        </w:tblPrEx>
        <w:trPr>
          <w:trHeight w:val="72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4D78">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序号</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10E1">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单位名称</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20CBF">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社会统一信用代码</w:t>
            </w:r>
          </w:p>
        </w:tc>
        <w:tc>
          <w:tcPr>
            <w:tcW w:w="6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8FB67">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开户行</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112E0">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账号</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0390">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单位地址</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32C45">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电话</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417B">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开票金额（元）</w:t>
            </w:r>
          </w:p>
        </w:tc>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CB8D9">
            <w:pPr>
              <w:widowControl/>
              <w:jc w:val="center"/>
              <w:textAlignment w:val="center"/>
              <w:rPr>
                <w:rFonts w:ascii="黑体" w:hAnsi="宋体" w:eastAsia="黑体" w:cs="黑体"/>
                <w:color w:val="000000"/>
                <w:szCs w:val="21"/>
              </w:rPr>
            </w:pPr>
            <w:r>
              <w:rPr>
                <w:rFonts w:hint="eastAsia" w:ascii="黑体" w:hAnsi="宋体" w:eastAsia="黑体" w:cs="黑体"/>
                <w:color w:val="000000"/>
                <w:kern w:val="0"/>
                <w:szCs w:val="21"/>
                <w:lang w:bidi="ar"/>
              </w:rPr>
              <w:t>备注</w:t>
            </w:r>
          </w:p>
        </w:tc>
      </w:tr>
      <w:tr w14:paraId="4F816240">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836D4">
            <w:pPr>
              <w:widowControl/>
              <w:jc w:val="center"/>
              <w:textAlignment w:val="center"/>
              <w:rPr>
                <w:rFonts w:ascii="仿宋_GB2312" w:hAnsi="宋体" w:eastAsia="仿宋_GB2312" w:cs="仿宋_GB2312"/>
                <w:color w:val="000000"/>
                <w:szCs w:val="21"/>
              </w:rPr>
            </w:pPr>
            <w:bookmarkStart w:id="12" w:name="_GoBack" w:colFirst="7" w:colLast="7"/>
            <w:r>
              <w:rPr>
                <w:rFonts w:hint="eastAsia" w:ascii="仿宋_GB2312" w:hAnsi="宋体" w:eastAsia="仿宋_GB2312" w:cs="仿宋_GB2312"/>
                <w:color w:val="000000"/>
                <w:kern w:val="0"/>
                <w:szCs w:val="21"/>
                <w:lang w:bidi="ar"/>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7F3C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腾冲市第一中学</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5E9A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12533023432737006L</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8AB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农行腾冲市支行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DC5B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24129701040007097</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BF07B">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腾冲市腾越街道山源社区沙家巷小区1号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9D0D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08755131137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5F85">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35600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D3C0">
            <w:pPr>
              <w:jc w:val="center"/>
              <w:rPr>
                <w:rFonts w:ascii="仿宋_GB2312" w:hAnsi="宋体" w:eastAsia="仿宋_GB2312" w:cs="仿宋_GB2312"/>
                <w:color w:val="000000"/>
                <w:szCs w:val="21"/>
              </w:rPr>
            </w:pPr>
          </w:p>
        </w:tc>
      </w:tr>
      <w:tr w14:paraId="413BBF2B">
        <w:tblPrEx>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99D5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3015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腾冲市益群中学</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870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12533023432737014F</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C0D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农行腾冲市支行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485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24129701040007600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6EE87">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腾冲市和顺镇水堆社区水一村民小组1号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BEB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08753033099</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75129">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11820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F359">
            <w:pPr>
              <w:jc w:val="center"/>
              <w:rPr>
                <w:rFonts w:ascii="仿宋_GB2312" w:hAnsi="宋体" w:eastAsia="仿宋_GB2312" w:cs="仿宋_GB2312"/>
                <w:color w:val="000000"/>
                <w:szCs w:val="21"/>
              </w:rPr>
            </w:pPr>
          </w:p>
        </w:tc>
      </w:tr>
      <w:tr w14:paraId="427DB328">
        <w:tblPrEx>
          <w:shd w:val="clear" w:color="auto" w:fill="auto"/>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C353">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F9E77">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腾冲市第五中学</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FB2D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125330234327370492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DE6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农行腾冲市支行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7A8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24129701040008251</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1C85C">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腾冲市腾越镇山源社区阳光小区140号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D89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08755152437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BF4A">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19480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BD47">
            <w:pPr>
              <w:jc w:val="center"/>
              <w:rPr>
                <w:rFonts w:ascii="仿宋_GB2312" w:hAnsi="宋体" w:eastAsia="仿宋_GB2312" w:cs="仿宋_GB2312"/>
                <w:color w:val="000000"/>
                <w:szCs w:val="21"/>
              </w:rPr>
            </w:pPr>
          </w:p>
        </w:tc>
      </w:tr>
      <w:tr w14:paraId="210AA958">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271E8">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D33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腾冲市第八中学</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C91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12533023748291688L</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7431">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中国银行腾冲支行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D8F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135611875619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4CD6D">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腾冲市腾越街道下绮罗社区观苑小区85号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7C8F4">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08755160909</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DEC6">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26600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50CB">
            <w:pPr>
              <w:jc w:val="center"/>
              <w:rPr>
                <w:rFonts w:ascii="仿宋_GB2312" w:hAnsi="宋体" w:eastAsia="仿宋_GB2312" w:cs="仿宋_GB2312"/>
                <w:color w:val="000000"/>
                <w:szCs w:val="21"/>
              </w:rPr>
            </w:pPr>
          </w:p>
        </w:tc>
      </w:tr>
      <w:tr w14:paraId="7849F68C">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0D01">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2CC1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腾冲市民族完全中学</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C63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12533023432739079K</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3FD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中国银行腾冲支行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3614">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137257375442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90915">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腾冲市西源街道云山社区居民委员会锦程小区3号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578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08755134524</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B09B">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30730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AA99">
            <w:pPr>
              <w:jc w:val="center"/>
              <w:rPr>
                <w:rFonts w:ascii="仿宋_GB2312" w:hAnsi="宋体" w:eastAsia="仿宋_GB2312" w:cs="仿宋_GB2312"/>
                <w:color w:val="000000"/>
                <w:szCs w:val="21"/>
              </w:rPr>
            </w:pPr>
          </w:p>
        </w:tc>
      </w:tr>
      <w:tr w14:paraId="21C03AD6">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EE84">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6</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82A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腾冲市实验学校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326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12533023MB1744538P</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077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富滇银行腾冲支行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F36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990071010000178890</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72874">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腾冲市腾越镇砚湖社区田心小区407号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1C4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08753033009</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10749">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27200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5DF0">
            <w:pPr>
              <w:jc w:val="center"/>
              <w:rPr>
                <w:rFonts w:ascii="仿宋_GB2312" w:hAnsi="宋体" w:eastAsia="仿宋_GB2312" w:cs="仿宋_GB2312"/>
                <w:color w:val="000000"/>
                <w:szCs w:val="21"/>
              </w:rPr>
            </w:pPr>
          </w:p>
        </w:tc>
      </w:tr>
      <w:tr w14:paraId="289FC160">
        <w:tblPrEx>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8B45F">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7</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A169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DD2B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12533023432739028B</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F8F9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农行腾冲极边支行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DD7C7">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24123901040000334</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80C9A">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腾冲市腾越街道砚湖社区和谐小区310号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77B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08755131902</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1F1B">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113870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234C">
            <w:pPr>
              <w:jc w:val="center"/>
              <w:rPr>
                <w:rFonts w:ascii="仿宋_GB2312" w:hAnsi="宋体" w:eastAsia="仿宋_GB2312" w:cs="仿宋_GB2312"/>
                <w:color w:val="000000"/>
                <w:szCs w:val="21"/>
              </w:rPr>
            </w:pPr>
          </w:p>
        </w:tc>
      </w:tr>
      <w:tr w14:paraId="46DC57CA">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4A7D2">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val="en-US" w:eastAsia="zh-CN" w:bidi="ar"/>
              </w:rPr>
              <w:t>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58A4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腾冲市和顺镇中心学校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750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125330234327389577</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D370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腾冲农村商业银行和顺支行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A78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0400000376187012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50230">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腾冲市和顺镇十字路村后头坡</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204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08755150102</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1742">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3000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4C65">
            <w:pPr>
              <w:jc w:val="center"/>
              <w:rPr>
                <w:rFonts w:ascii="仿宋_GB2312" w:hAnsi="宋体" w:eastAsia="仿宋_GB2312" w:cs="仿宋_GB2312"/>
                <w:color w:val="000000"/>
                <w:szCs w:val="21"/>
              </w:rPr>
            </w:pPr>
          </w:p>
        </w:tc>
      </w:tr>
      <w:tr w14:paraId="108BE0D0">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BC146">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9</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CEF4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腾冲市北海镇中心学校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D23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12533023432739298X</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BD81">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腾冲农村商业银行北海支行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4DE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0400003209834012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4A020">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腾冲市北海镇新乐街老大门32号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D56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08755130004</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4E9E">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14200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97CCA">
            <w:pPr>
              <w:jc w:val="center"/>
              <w:rPr>
                <w:rFonts w:ascii="仿宋_GB2312" w:hAnsi="宋体" w:eastAsia="仿宋_GB2312" w:cs="仿宋_GB2312"/>
                <w:color w:val="000000"/>
                <w:szCs w:val="21"/>
              </w:rPr>
            </w:pPr>
          </w:p>
        </w:tc>
      </w:tr>
      <w:tr w14:paraId="6FFE004B">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574A">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10</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00D2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腾冲市芒棒镇中心学校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A129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12533023432739116R</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EFC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腾冲农村商业银行芒棒支行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573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0400001590366012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B567E">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腾冲市芒棒镇芒棒村委会新街子140号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F42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08755831032</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5DC66">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28140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F1B6">
            <w:pPr>
              <w:jc w:val="center"/>
              <w:rPr>
                <w:rFonts w:ascii="仿宋_GB2312" w:hAnsi="宋体" w:eastAsia="仿宋_GB2312" w:cs="仿宋_GB2312"/>
                <w:color w:val="000000"/>
                <w:szCs w:val="21"/>
              </w:rPr>
            </w:pPr>
          </w:p>
        </w:tc>
      </w:tr>
      <w:tr w14:paraId="7AD4D6FF">
        <w:tblPrEx>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3CA6">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1</w:t>
            </w:r>
            <w:r>
              <w:rPr>
                <w:rFonts w:hint="eastAsia" w:ascii="仿宋_GB2312" w:hAnsi="宋体" w:eastAsia="仿宋_GB2312" w:cs="仿宋_GB2312"/>
                <w:color w:val="000000"/>
                <w:kern w:val="0"/>
                <w:szCs w:val="21"/>
                <w:lang w:val="en-US" w:eastAsia="zh-CN" w:bidi="ar"/>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9941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腾冲市五合乡中心学校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FEA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1253302343273901XB</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F86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腾冲农村商业银行五合支行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EC1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0400003221381012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D64C8">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腾冲市五合乡腊勐村街子小组57号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DBD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08755833054</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0C077">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22860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2EABE">
            <w:pPr>
              <w:jc w:val="center"/>
              <w:rPr>
                <w:rFonts w:ascii="仿宋_GB2312" w:hAnsi="宋体" w:eastAsia="仿宋_GB2312" w:cs="仿宋_GB2312"/>
                <w:color w:val="000000"/>
                <w:szCs w:val="21"/>
              </w:rPr>
            </w:pPr>
          </w:p>
        </w:tc>
      </w:tr>
      <w:tr w14:paraId="0CAD6DF8">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C739">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1</w:t>
            </w:r>
            <w:r>
              <w:rPr>
                <w:rFonts w:hint="eastAsia" w:ascii="仿宋_GB2312" w:hAnsi="宋体" w:eastAsia="仿宋_GB2312" w:cs="仿宋_GB2312"/>
                <w:color w:val="000000"/>
                <w:kern w:val="0"/>
                <w:szCs w:val="21"/>
                <w:lang w:val="en-US" w:eastAsia="zh-CN" w:bidi="ar"/>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CAEE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腾冲市团田乡中心学校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C74D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12533023432738885E</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BF1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腾冲农村商业银行团田支行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FBF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0400001069893012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D489A">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腾冲市团田乡桥头街26号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A8A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08755865095</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8941">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13850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77B99">
            <w:pPr>
              <w:jc w:val="center"/>
              <w:rPr>
                <w:rFonts w:ascii="仿宋_GB2312" w:hAnsi="宋体" w:eastAsia="仿宋_GB2312" w:cs="仿宋_GB2312"/>
                <w:color w:val="000000"/>
                <w:szCs w:val="21"/>
              </w:rPr>
            </w:pPr>
          </w:p>
        </w:tc>
      </w:tr>
      <w:tr w14:paraId="1B1DC167">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3514">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1</w:t>
            </w:r>
            <w:r>
              <w:rPr>
                <w:rFonts w:hint="eastAsia" w:ascii="仿宋_GB2312" w:hAnsi="宋体" w:eastAsia="仿宋_GB2312" w:cs="仿宋_GB2312"/>
                <w:color w:val="000000"/>
                <w:kern w:val="0"/>
                <w:szCs w:val="21"/>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4CD1">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腾冲市蒲川乡中心学校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427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12533023432739407W</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8B4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腾冲农村商业银行蒲川支行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A53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0400003209990012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FF232">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腾冲市蒲川乡下甲社区街子15号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3670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08755862147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3485">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19130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4BF1">
            <w:pPr>
              <w:jc w:val="center"/>
              <w:rPr>
                <w:rFonts w:ascii="仿宋_GB2312" w:hAnsi="宋体" w:eastAsia="仿宋_GB2312" w:cs="仿宋_GB2312"/>
                <w:color w:val="000000"/>
                <w:szCs w:val="21"/>
              </w:rPr>
            </w:pPr>
          </w:p>
        </w:tc>
      </w:tr>
      <w:tr w14:paraId="6A4FB40D">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AD4D">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1</w:t>
            </w:r>
            <w:r>
              <w:rPr>
                <w:rFonts w:hint="eastAsia" w:ascii="仿宋_GB2312" w:hAnsi="宋体" w:eastAsia="仿宋_GB2312" w:cs="仿宋_GB2312"/>
                <w:color w:val="000000"/>
                <w:kern w:val="0"/>
                <w:szCs w:val="21"/>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50A7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腾冲市新华乡中心学校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872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12533023432739319E</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B2A5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腾冲农村商业银行新华支行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EA1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0400003221960012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68570">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腾冲市新华乡中心社区街子村民小组44号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4C1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0875-5867037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4A28D">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10200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0680">
            <w:pPr>
              <w:jc w:val="center"/>
              <w:rPr>
                <w:rFonts w:ascii="仿宋_GB2312" w:hAnsi="宋体" w:eastAsia="仿宋_GB2312" w:cs="仿宋_GB2312"/>
                <w:color w:val="000000"/>
                <w:szCs w:val="21"/>
              </w:rPr>
            </w:pPr>
          </w:p>
        </w:tc>
      </w:tr>
      <w:tr w14:paraId="5B84C1E5">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5B93">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1</w:t>
            </w:r>
            <w:r>
              <w:rPr>
                <w:rFonts w:hint="eastAsia" w:ascii="仿宋_GB2312" w:hAnsi="宋体" w:eastAsia="仿宋_GB2312" w:cs="仿宋_GB2312"/>
                <w:color w:val="000000"/>
                <w:kern w:val="0"/>
                <w:szCs w:val="21"/>
                <w:lang w:val="en-US" w:eastAsia="zh-CN" w:bidi="ar"/>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AC08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腾冲市清水镇中心学校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6C841">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12533023432738949C</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CC9C4">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腾冲农村商业银行清水支行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8D2B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0400003224439012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408C">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腾冲市清水镇荆陈村朱星街23号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54B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08755150350</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13C6">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12770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15D4">
            <w:pPr>
              <w:jc w:val="center"/>
              <w:rPr>
                <w:rFonts w:ascii="仿宋_GB2312" w:hAnsi="宋体" w:eastAsia="仿宋_GB2312" w:cs="仿宋_GB2312"/>
                <w:color w:val="000000"/>
                <w:szCs w:val="21"/>
              </w:rPr>
            </w:pPr>
          </w:p>
        </w:tc>
      </w:tr>
      <w:tr w14:paraId="7C98C373">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B7B0">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16</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1ED7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腾冲市荷花镇中心学校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E8F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125330234327390441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F79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腾冲农村商业银行荷花支行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981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0400003208738012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AF34A">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腾冲市荷花镇肖庄街18号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9A2D3">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08755893021</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FAE4">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17860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4DA1">
            <w:pPr>
              <w:jc w:val="center"/>
              <w:rPr>
                <w:rFonts w:ascii="仿宋_GB2312" w:hAnsi="宋体" w:eastAsia="仿宋_GB2312" w:cs="仿宋_GB2312"/>
                <w:color w:val="000000"/>
                <w:szCs w:val="21"/>
              </w:rPr>
            </w:pPr>
          </w:p>
        </w:tc>
      </w:tr>
      <w:tr w14:paraId="2C691B3B">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2E332">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17</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6968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腾冲市中和镇中心学校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524B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125330234327393279</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C4E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腾冲农村商业银行中和支行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692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2400021647018012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B6ED8">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腾冲市中和镇新街村新街子</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DB18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08755891050</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626EC">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28230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0C92">
            <w:pPr>
              <w:jc w:val="center"/>
              <w:rPr>
                <w:rFonts w:ascii="仿宋_GB2312" w:hAnsi="宋体" w:eastAsia="仿宋_GB2312" w:cs="仿宋_GB2312"/>
                <w:color w:val="000000"/>
                <w:szCs w:val="21"/>
              </w:rPr>
            </w:pPr>
          </w:p>
        </w:tc>
      </w:tr>
      <w:tr w14:paraId="7180D8CA">
        <w:tblPrEx>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4F57">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18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C91F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腾冲市猴桥镇中心学校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53EE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1253302343273899XF</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5371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农行腾冲猴桥支行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6D04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24123101040001099</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6642C">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腾冲市猴桥镇街子社121号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78E8">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08753063993</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D0BA">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18460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D12A9">
            <w:pPr>
              <w:jc w:val="center"/>
              <w:rPr>
                <w:rFonts w:ascii="仿宋_GB2312" w:hAnsi="宋体" w:eastAsia="仿宋_GB2312" w:cs="仿宋_GB2312"/>
                <w:color w:val="000000"/>
                <w:szCs w:val="21"/>
              </w:rPr>
            </w:pPr>
          </w:p>
        </w:tc>
      </w:tr>
      <w:tr w14:paraId="47C09E97">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50570">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19</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7D66F">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腾冲市马站乡中心学校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BF6E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125330234327392123</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4426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腾冲农村商业银行中和支行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7114">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0400003237546012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7257E">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腾冲市马站乡保家村马站街24号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7D761">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08755853083</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C81A">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17000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A29C">
            <w:pPr>
              <w:jc w:val="center"/>
              <w:rPr>
                <w:rFonts w:ascii="仿宋_GB2312" w:hAnsi="宋体" w:eastAsia="仿宋_GB2312" w:cs="仿宋_GB2312"/>
                <w:color w:val="000000"/>
                <w:szCs w:val="21"/>
              </w:rPr>
            </w:pPr>
          </w:p>
        </w:tc>
      </w:tr>
      <w:tr w14:paraId="6BB61494">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81B0E">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kern w:val="0"/>
                <w:szCs w:val="21"/>
                <w:lang w:val="en-US" w:eastAsia="zh-CN" w:bidi="ar"/>
              </w:rPr>
              <w:t>20</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197A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腾冲市固东镇中心学校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EFF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12533023432739263B</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E69F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农行保山腾冲固东支行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82DF7">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24122501040001182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E44B2">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腾冲市固东镇和平村顺江街</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DC7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08755852817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B853">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30080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FED2">
            <w:pPr>
              <w:jc w:val="center"/>
              <w:rPr>
                <w:rFonts w:ascii="仿宋_GB2312" w:hAnsi="宋体" w:eastAsia="仿宋_GB2312" w:cs="仿宋_GB2312"/>
                <w:color w:val="000000"/>
                <w:szCs w:val="21"/>
              </w:rPr>
            </w:pPr>
          </w:p>
        </w:tc>
      </w:tr>
      <w:tr w14:paraId="6E268011">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3C273">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2</w:t>
            </w:r>
            <w:r>
              <w:rPr>
                <w:rFonts w:hint="eastAsia" w:ascii="仿宋_GB2312" w:hAnsi="宋体" w:eastAsia="仿宋_GB2312" w:cs="仿宋_GB2312"/>
                <w:color w:val="000000"/>
                <w:kern w:val="0"/>
                <w:szCs w:val="21"/>
                <w:lang w:val="en-US" w:eastAsia="zh-CN" w:bidi="ar"/>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FB60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腾冲市滇滩镇中心学校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09B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12533023432738877K</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7BA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中国农业银行腾冲滇滩支行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80E4">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24122201040000272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EF3D">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腾冲市滇滩镇联族村委会大岭子社16号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A5B6">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08755856296</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B2E39">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19470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107E">
            <w:pPr>
              <w:jc w:val="center"/>
              <w:rPr>
                <w:rFonts w:ascii="仿宋_GB2312" w:hAnsi="宋体" w:eastAsia="仿宋_GB2312" w:cs="仿宋_GB2312"/>
                <w:color w:val="000000"/>
                <w:szCs w:val="21"/>
              </w:rPr>
            </w:pPr>
          </w:p>
        </w:tc>
      </w:tr>
      <w:tr w14:paraId="7E45CB7D">
        <w:tblPrEx>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73AE">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2</w:t>
            </w:r>
            <w:r>
              <w:rPr>
                <w:rFonts w:hint="eastAsia" w:ascii="仿宋_GB2312" w:hAnsi="宋体" w:eastAsia="仿宋_GB2312" w:cs="仿宋_GB2312"/>
                <w:color w:val="000000"/>
                <w:kern w:val="0"/>
                <w:szCs w:val="21"/>
                <w:lang w:val="en-US" w:eastAsia="zh-CN" w:bidi="ar"/>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FF1B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腾冲市明光镇中心学校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1BB1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125330234327391672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4CC17">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中国农业银行腾冲明光支行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DACF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2412240104000666</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63F4F">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腾冲市明光镇顺龙村委会辛街社</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364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08755855316</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9119D">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23440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E626C">
            <w:pPr>
              <w:jc w:val="center"/>
              <w:rPr>
                <w:rFonts w:ascii="仿宋_GB2312" w:hAnsi="宋体" w:eastAsia="仿宋_GB2312" w:cs="仿宋_GB2312"/>
                <w:color w:val="000000"/>
                <w:szCs w:val="21"/>
              </w:rPr>
            </w:pPr>
          </w:p>
        </w:tc>
      </w:tr>
      <w:tr w14:paraId="08DC094C">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B13D">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2</w:t>
            </w:r>
            <w:r>
              <w:rPr>
                <w:rFonts w:hint="eastAsia" w:ascii="仿宋_GB2312" w:hAnsi="宋体" w:eastAsia="仿宋_GB2312" w:cs="仿宋_GB2312"/>
                <w:color w:val="000000"/>
                <w:kern w:val="0"/>
                <w:szCs w:val="21"/>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D9C32">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腾冲市曲石镇中心学校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A14C">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12533023432739255G</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C9AF9">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腾冲农村商业银行曲石支行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1730">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2400021598607012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3C62A">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腾冲市曲石镇曲石街1号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11F2E">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08755871017</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33573">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31160</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A334">
            <w:pPr>
              <w:jc w:val="center"/>
              <w:rPr>
                <w:rFonts w:ascii="仿宋_GB2312" w:hAnsi="宋体" w:eastAsia="仿宋_GB2312" w:cs="仿宋_GB2312"/>
                <w:color w:val="000000"/>
                <w:szCs w:val="21"/>
              </w:rPr>
            </w:pPr>
          </w:p>
        </w:tc>
      </w:tr>
      <w:tr w14:paraId="215E0795">
        <w:tblPrEx>
          <w:shd w:val="clear" w:color="auto" w:fill="auto"/>
          <w:tblCellMar>
            <w:top w:w="0" w:type="dxa"/>
            <w:left w:w="108" w:type="dxa"/>
            <w:bottom w:w="0" w:type="dxa"/>
            <w:right w:w="108" w:type="dxa"/>
          </w:tblCellMar>
        </w:tblPrEx>
        <w:trPr>
          <w:trHeight w:val="44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8C85">
            <w:pPr>
              <w:widowControl/>
              <w:jc w:val="center"/>
              <w:textAlignment w:val="center"/>
              <w:rPr>
                <w:rFonts w:hint="eastAsia" w:ascii="仿宋_GB2312" w:hAnsi="宋体" w:eastAsia="仿宋_GB2312" w:cs="仿宋_GB2312"/>
                <w:color w:val="000000"/>
                <w:szCs w:val="21"/>
                <w:lang w:eastAsia="zh-CN"/>
              </w:rPr>
            </w:pPr>
            <w:r>
              <w:rPr>
                <w:rFonts w:hint="eastAsia" w:ascii="仿宋_GB2312" w:hAnsi="宋体" w:eastAsia="仿宋_GB2312" w:cs="仿宋_GB2312"/>
                <w:color w:val="000000"/>
                <w:kern w:val="0"/>
                <w:szCs w:val="21"/>
                <w:lang w:bidi="ar"/>
              </w:rPr>
              <w:t>2</w:t>
            </w:r>
            <w:r>
              <w:rPr>
                <w:rFonts w:hint="eastAsia" w:ascii="仿宋_GB2312" w:hAnsi="宋体" w:eastAsia="仿宋_GB2312" w:cs="仿宋_GB2312"/>
                <w:color w:val="000000"/>
                <w:kern w:val="0"/>
                <w:szCs w:val="21"/>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2096B">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腾冲市界头镇中心学校</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02C9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12533023432738869Q</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AD6F5">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腾冲农村商业银行界头支行</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9750A">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0400003225522012</w:t>
            </w:r>
          </w:p>
        </w:tc>
        <w:tc>
          <w:tcPr>
            <w:tcW w:w="10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938E6">
            <w:pPr>
              <w:widowControl/>
              <w:jc w:val="left"/>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腾冲市界头镇界头村大水沟18号</w:t>
            </w:r>
          </w:p>
        </w:tc>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3835D">
            <w:pPr>
              <w:widowControl/>
              <w:jc w:val="center"/>
              <w:textAlignment w:val="center"/>
              <w:rPr>
                <w:rFonts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08755875100</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B546">
            <w:pPr>
              <w:widowControl/>
              <w:jc w:val="center"/>
              <w:textAlignment w:val="center"/>
              <w:rPr>
                <w:rFonts w:hint="default" w:ascii="仿宋_GB2312" w:hAnsi="宋体" w:eastAsia="仿宋_GB2312" w:cs="仿宋_GB2312"/>
                <w:color w:val="000000"/>
                <w:szCs w:val="21"/>
                <w:lang w:val="en-US" w:eastAsia="zh-CN"/>
              </w:rPr>
            </w:pPr>
            <w:r>
              <w:rPr>
                <w:rFonts w:hint="eastAsia" w:ascii="仿宋_GB2312" w:hAnsi="宋体" w:eastAsia="仿宋_GB2312" w:cs="仿宋_GB2312"/>
                <w:color w:val="000000"/>
                <w:szCs w:val="21"/>
                <w:lang w:val="en-US" w:eastAsia="zh-CN"/>
              </w:rPr>
              <w:t>45466</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65ED">
            <w:pPr>
              <w:jc w:val="center"/>
              <w:rPr>
                <w:rFonts w:ascii="仿宋_GB2312" w:hAnsi="宋体" w:eastAsia="仿宋_GB2312" w:cs="仿宋_GB2312"/>
                <w:color w:val="000000"/>
                <w:szCs w:val="21"/>
              </w:rPr>
            </w:pPr>
          </w:p>
        </w:tc>
      </w:tr>
      <w:bookmarkEnd w:id="12"/>
      <w:tr w14:paraId="75E7C2A1">
        <w:tblPrEx>
          <w:tblCellMar>
            <w:top w:w="0" w:type="dxa"/>
            <w:left w:w="108" w:type="dxa"/>
            <w:bottom w:w="0" w:type="dxa"/>
            <w:right w:w="108" w:type="dxa"/>
          </w:tblCellMar>
        </w:tblPrEx>
        <w:trPr>
          <w:trHeight w:val="435"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E350">
            <w:pPr>
              <w:widowControl/>
              <w:jc w:val="center"/>
              <w:textAlignment w:val="bottom"/>
              <w:rPr>
                <w:rFonts w:hint="eastAsia" w:ascii="宋体" w:hAnsi="宋体" w:eastAsia="宋体" w:cs="宋体"/>
                <w:color w:val="000000"/>
                <w:szCs w:val="21"/>
                <w:lang w:eastAsia="zh-CN"/>
              </w:rPr>
            </w:pPr>
            <w:r>
              <w:rPr>
                <w:rFonts w:hint="eastAsia" w:ascii="宋体" w:hAnsi="宋体" w:cs="宋体"/>
                <w:color w:val="000000"/>
                <w:kern w:val="0"/>
                <w:szCs w:val="21"/>
                <w:lang w:bidi="ar"/>
              </w:rPr>
              <w:t>2</w:t>
            </w:r>
            <w:r>
              <w:rPr>
                <w:rFonts w:hint="eastAsia" w:ascii="宋体" w:hAnsi="宋体" w:cs="宋体"/>
                <w:color w:val="000000"/>
                <w:kern w:val="0"/>
                <w:szCs w:val="21"/>
                <w:lang w:val="en-US" w:eastAsia="zh-CN" w:bidi="ar"/>
              </w:rPr>
              <w:t>5</w:t>
            </w:r>
          </w:p>
        </w:tc>
        <w:tc>
          <w:tcPr>
            <w:tcW w:w="3873"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9B44C">
            <w:pPr>
              <w:widowControl/>
              <w:jc w:val="center"/>
              <w:textAlignment w:val="bottom"/>
              <w:rPr>
                <w:rFonts w:ascii="宋体" w:hAnsi="宋体" w:cs="宋体"/>
                <w:b/>
                <w:bCs/>
                <w:color w:val="000000"/>
                <w:szCs w:val="21"/>
              </w:rPr>
            </w:pPr>
            <w:r>
              <w:rPr>
                <w:rFonts w:hint="eastAsia" w:ascii="宋体" w:hAnsi="宋体" w:cs="宋体"/>
                <w:b/>
                <w:bCs/>
                <w:color w:val="000000"/>
                <w:kern w:val="0"/>
                <w:szCs w:val="21"/>
                <w:lang w:bidi="ar"/>
              </w:rPr>
              <w:t>合计</w:t>
            </w:r>
          </w:p>
        </w:tc>
        <w:tc>
          <w:tcPr>
            <w:tcW w:w="4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1F75">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620616</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E27305">
            <w:pPr>
              <w:rPr>
                <w:rFonts w:ascii="宋体" w:hAnsi="宋体" w:cs="宋体"/>
                <w:color w:val="000000"/>
                <w:szCs w:val="21"/>
              </w:rPr>
            </w:pPr>
          </w:p>
        </w:tc>
      </w:tr>
    </w:tbl>
    <w:p w14:paraId="774BC548">
      <w:pPr>
        <w:spacing w:line="360" w:lineRule="auto"/>
        <w:rPr>
          <w:rFonts w:ascii="宋体" w:hAnsi="宋体"/>
          <w:bCs/>
          <w:sz w:val="28"/>
          <w:szCs w:val="28"/>
        </w:rPr>
      </w:pPr>
    </w:p>
    <w:p w14:paraId="02AEE2A7">
      <w:pPr>
        <w:spacing w:line="360" w:lineRule="auto"/>
        <w:rPr>
          <w:rFonts w:ascii="宋体" w:hAnsi="宋体"/>
          <w:bCs/>
          <w:sz w:val="28"/>
          <w:szCs w:val="28"/>
        </w:rPr>
      </w:pPr>
    </w:p>
    <w:p w14:paraId="671ED25D">
      <w:pPr>
        <w:spacing w:line="360" w:lineRule="auto"/>
        <w:rPr>
          <w:rFonts w:ascii="宋体" w:hAnsi="宋体"/>
          <w:bCs/>
          <w:sz w:val="28"/>
          <w:szCs w:val="28"/>
        </w:rPr>
      </w:pPr>
    </w:p>
    <w:p w14:paraId="6D059549">
      <w:pPr>
        <w:spacing w:line="360" w:lineRule="auto"/>
        <w:rPr>
          <w:rFonts w:ascii="宋体" w:hAnsi="宋体"/>
          <w:bCs/>
          <w:sz w:val="28"/>
          <w:szCs w:val="28"/>
        </w:rPr>
      </w:pPr>
    </w:p>
    <w:p w14:paraId="17DB89C9">
      <w:pPr>
        <w:spacing w:line="360" w:lineRule="auto"/>
        <w:rPr>
          <w:rFonts w:ascii="宋体" w:hAnsi="宋体"/>
          <w:bCs/>
          <w:sz w:val="28"/>
          <w:szCs w:val="28"/>
        </w:rPr>
      </w:pPr>
    </w:p>
    <w:p w14:paraId="122648D9">
      <w:pPr>
        <w:spacing w:line="360" w:lineRule="auto"/>
        <w:rPr>
          <w:rFonts w:ascii="宋体" w:hAnsi="宋体"/>
          <w:bCs/>
          <w:sz w:val="28"/>
          <w:szCs w:val="28"/>
        </w:rPr>
      </w:pPr>
    </w:p>
    <w:p w14:paraId="0B842C7C">
      <w:pPr>
        <w:spacing w:line="360" w:lineRule="auto"/>
        <w:rPr>
          <w:rFonts w:ascii="宋体" w:hAnsi="宋体"/>
          <w:bCs/>
          <w:sz w:val="28"/>
          <w:szCs w:val="28"/>
        </w:rPr>
      </w:pPr>
    </w:p>
    <w:p w14:paraId="70B321B2">
      <w:pPr>
        <w:rPr>
          <w:rFonts w:ascii="宋体" w:hAnsi="宋体"/>
          <w:bCs/>
          <w:sz w:val="28"/>
          <w:szCs w:val="28"/>
        </w:rPr>
      </w:pPr>
      <w:r>
        <w:rPr>
          <w:rFonts w:hint="eastAsia" w:ascii="宋体" w:hAnsi="宋体"/>
          <w:bCs/>
          <w:sz w:val="28"/>
          <w:szCs w:val="28"/>
        </w:rPr>
        <w:br w:type="page"/>
      </w:r>
      <w:r>
        <w:rPr>
          <w:rFonts w:hint="eastAsia" w:ascii="仿宋_GB2312" w:hAnsi="仿宋_GB2312" w:eastAsia="仿宋_GB2312" w:cs="仿宋_GB2312"/>
          <w:bCs/>
          <w:sz w:val="32"/>
          <w:szCs w:val="32"/>
        </w:rPr>
        <w:t>附件</w:t>
      </w:r>
      <w:r>
        <w:rPr>
          <w:rFonts w:hint="eastAsia"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rPr>
        <w:t>：集团客户信息安全责任承诺书</w:t>
      </w:r>
    </w:p>
    <w:p w14:paraId="419E039C">
      <w:pPr>
        <w:spacing w:line="360" w:lineRule="auto"/>
        <w:jc w:val="center"/>
        <w:rPr>
          <w:rFonts w:hint="eastAsia" w:ascii="方正小标宋简体" w:hAnsi="方正小标宋简体" w:eastAsia="方正小标宋简体" w:cs="方正小标宋简体"/>
          <w:b w:val="0"/>
          <w:bCs/>
          <w:sz w:val="32"/>
          <w:szCs w:val="32"/>
        </w:rPr>
      </w:pPr>
      <w:r>
        <w:rPr>
          <w:rFonts w:hint="eastAsia" w:ascii="方正小标宋简体" w:hAnsi="方正小标宋简体" w:eastAsia="方正小标宋简体" w:cs="方正小标宋简体"/>
          <w:b w:val="0"/>
          <w:bCs/>
          <w:sz w:val="44"/>
          <w:szCs w:val="44"/>
        </w:rPr>
        <w:t>集团客户信息安全责任承诺书</w:t>
      </w:r>
    </w:p>
    <w:p w14:paraId="335CD426">
      <w:pPr>
        <w:spacing w:line="273" w:lineRule="auto"/>
        <w:rPr>
          <w:rFonts w:ascii="宋体" w:hAnsi="宋体"/>
        </w:rPr>
      </w:pPr>
    </w:p>
    <w:p w14:paraId="7AA4CA24">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客户接入中国移动的移动通信网、中国移动互联网或相关业务平台（包括但不限于行业网关、物联网、短/彩信网关、WAP网关、400业务、语音/互联网/数据专线接入设备等，以下统称网络与业务平台）保证遵守以下各项规定：</w:t>
      </w:r>
    </w:p>
    <w:p w14:paraId="31104B6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一、遵守国家有关法律、行政法规和管理规章，遵守公共秩序，尊重社会公德，严格执行信息安全管理规定。 </w:t>
      </w:r>
    </w:p>
    <w:p w14:paraId="0D3065B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客户在接入中国移动网络与业务平台时，需提供真实、准确的身份证照、业务接入资质、业务接入使用用途等信息进行登记查验，对冒用身份登记或经查验确认为虚假信息登记的，中国移动有权拒绝或终止业务接入；</w:t>
      </w:r>
    </w:p>
    <w:p w14:paraId="73AAE69A">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三、不得利用中国移动的网络与业务平台从事危害网络安全、国家安全、荣誉和利益及泄露国家机密等违法犯罪活动。 </w:t>
      </w:r>
    </w:p>
    <w:p w14:paraId="3B33060F">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四、不得利用中国移动的网络与业务平台制作、查阅、复制和传播煽动颠覆国家政权、推翻社会主义制度，煽动分裂国家、破坏国家统一，宣扬恐怖主义、极端主义，宣扬民族仇恨、民族歧视，传播暴力、淫秽色情信息，编造、传播虚假信息扰乱经济秩序和社会秩序，以及侵害他人名誉、隐私、知识产权和其他合法权益等活动的信息。 </w:t>
      </w:r>
    </w:p>
    <w:p w14:paraId="429FA05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五、客户须对其发送信息的真实性、准确性、合法性负责，客户责任单位的系统应保证可对违反国家有关政策、法律、法规、法令的敏感内容进行拦截、过滤；发布的内容必须严格遵守《中华人民共和国电信条例 》相关规定，不得发布和传播有害信息，不得散发传播违法、不健康、反动等信息，不得发布任何含有下列内容之一的信息： </w:t>
      </w:r>
    </w:p>
    <w:p w14:paraId="326E407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一</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反对宪法所确定的基本原则的；危害国家安全，泄漏国家机密，颠覆国家政权、推翻社会主义制度，分裂国家、破坏国家统一的；损害国家荣誉和利益的；煽动民族仇恨、民族歧视，破坏民族团结的；破坏国家宗教政策，宣扬邪教和封建迷信的；散布谣言，扰乱社会秩序，破坏社会稳定的；散布淫秽、色情、赌博、暴力、凶杀、恐怖或者教唆犯罪的；侮辱或者诽谤他人，侵害他人名誉、隐私、知识产权和其他合法权益的。</w:t>
      </w:r>
    </w:p>
    <w:p w14:paraId="03E1AFC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二</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九不准”：即原信息产业部《关于依法打击网络淫秽色情专项行动工作方案的通知》（信部电【2007】231号）定义的九不准信息标准：①政治性新闻信息；②危害国家安全、社会稳定的信息；③泄漏国家机密的信息；④与国家现行政策、法律和法规相抵触的信息；⑤涉及色情淫秽的信息；⑥涉及封建迷信的信息；⑦开办赌博的信息；⑧内容虚假或已失效的信息；⑨有损社会公德和侵犯他人合法权益的信息。</w:t>
      </w:r>
    </w:p>
    <w:p w14:paraId="1F6F49D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三</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五大类”：即公安部《关于依法开展治理手机违法短信息有关工作的通知》（公通字【2005】77号）文件规定严格禁止的五大类信息：①假冒银行或银联名义进行诈骗或者敲诈勒索公私财物的信息；②散布淫秽、色情、赌博、暴力、凶杀、恐怖内容或者教唆犯罪、传授犯罪方法的信息；③非法销售枪支、弹药、爆炸物、走私车、毒品、迷魂药、淫秽物品、假钞假发票或者明知是犯罪所得赃物的信息；④发布假中奖、假婚介、假招聘，或者引诱、介绍他人卖淫嫖娼的信息；⑤多次发送干扰他人正常生活的，以及含有其他违反宪法、法律、行政法规禁止性规定内容的信息。</w:t>
      </w:r>
    </w:p>
    <w:p w14:paraId="245B8FD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四</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 xml:space="preserve">含有法律、行政法规禁止的其他内容的。 </w:t>
      </w:r>
    </w:p>
    <w:p w14:paraId="2062ABA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六、客户在接入中国移动网络与业务平台时不得擅自更改通信管理部门批准或双方约定的业务形态（如机卡捆绑）、使用地域、号码、位长格式规范使用；不得对相关业务超约定用途使用、异常超频呼叫、违规外呼及非法转租转售；不得利用中国移动网络及业务平台开通非法VOIP电话。非法VOIP电话是指未经电信主管部门批准擅自开展的VOIP电信业务，具体表现形式有：利用语音中继连接平台进行呼叫接入或长途话务疏散；利用互联网专线在平台间联络或作为语音网络的承载；利用非业务合同约定的主叫号码进行通信；利用普通用户号码或利用400、800、95、96开头的呼叫中心码号以及为上述非法VOIP和改号提供便利及通信资源转租转售及其它违法使用情况等。经相关监管、执法部门通报或较多用户投诉，一经确认核实，中国移动有权终止业务接入。</w:t>
      </w:r>
    </w:p>
    <w:p w14:paraId="20F540E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七、客户责任单位在使用中国移动的网络与业务平台时，不得向他人发送恶意的、挑衅性的文件和商业广告，包括垃圾邮件、垃圾短信息等。</w:t>
      </w:r>
    </w:p>
    <w:p w14:paraId="6776035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八、不得向任何网络发动任何形式的攻击。 </w:t>
      </w:r>
    </w:p>
    <w:p w14:paraId="358749B9">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九、客户有责任对自身系统的安全状况负责，并定期对其系统进行安全状况进行检查。 </w:t>
      </w:r>
    </w:p>
    <w:p w14:paraId="33099A3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十、客户应承担如下责任：向所属员工宣传国家及电信主管部门有关使用因特网的法规和规定；建立健全使用者档案，加强对使用者管理、教育工作；有健全的网络安全保密管理办法。 </w:t>
      </w:r>
    </w:p>
    <w:p w14:paraId="4C0F74E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十一、对出现来源自用户的网络攻击，中国移动将通知用户限期进行处理，对未按照要求及时处理的，中国移动有权采取相应措施，以避免安全事件的进一步扩大；当出现紧急事件时，为保护广大用户的合法权益，中国移动有权在事先不通知用户的情况下采取相应措施。 </w:t>
      </w:r>
    </w:p>
    <w:p w14:paraId="13968EA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十二、客户应积极配合国家主管部门和中国移动进行网络安全事件的跟踪，并提供相关的、合法的资料。</w:t>
      </w:r>
    </w:p>
    <w:p w14:paraId="7A60F8CD">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十三、客户利用中国移动网络资源开通互联网网站，应严格遵守《非经营性互联网信息服务备案管理办法》第二十三条规定规定：如备案信息不真实，将关闭网站并注销备案。客户要确保提交的所有网站备案信息真实有效，当备案信息发生变化时，及时申请提交更新信息。如因未及时更新而导致备案信息不准确，中国移动有权依法对接入网站进行关闭处理。如拒不备案及故意拖延备案时限，或者屡次不配合执法部门对行业监管和查处工作，中国移动在通知后有权单方解除协议并终止服务，同时不承担任何赔偿责任。</w:t>
      </w:r>
    </w:p>
    <w:p w14:paraId="03E5F77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十四、客户提供的信息必须遵守国家有关知识产权的规定。 </w:t>
      </w:r>
    </w:p>
    <w:p w14:paraId="28CFF6FC">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十五、客户应建立有效的信息安全保密管理制度和技术保障措施，接受相关政府主管部门的管理、监督和检查。 </w:t>
      </w:r>
    </w:p>
    <w:p w14:paraId="45449FB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十六、客户单位内部的短信发送只能限定在客户单位内部特定的用户，未经中国移动公司书面同意不能发送给除内部员工及其客户之外的其他用户。未经用户同意或者请求，不得使用中国移动云南公司网络与业务平台向其发送商业性短彩信（商业性短彩信，是指用于介绍、推销商品、服务或者商业投资机会的短彩信）。用户同意后又明确表示拒绝接收商业性短彩信的，应当停止向其发送。客户单位请求用户同意接收商业性短彩信的，应当说明拟发送商业性短彩信的类型、频次和期限等信息。用户未回复的，视为不同意接收。用户明确拒绝或者未回复的，不得再次向其发送内容相同或者相似的短彩信。集团客户单位用于发送业务管理和服务类短信息的端口，不得用于发送商业性短彩信。</w:t>
      </w:r>
    </w:p>
    <w:p w14:paraId="6D6120F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十七、本责任书是客户服务合同（协议）的补充条款，与主体合同（协议）具有同等法律约束效力；本条款的生效日期从该网络信息安全保障责任书签订起到客户服务协议期满为止。 </w:t>
      </w:r>
    </w:p>
    <w:p w14:paraId="7AC15182">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十八、若违反上述规定，中国移动通信集团云南有限公司有权采取措施，关闭相关客户接入通道，情节严重者中止合作业务，并解除服务协议。同时，我公司保留追究客户单位相关责任的权利。此责任书由中国移动通信集团云南有限公司负责保管，客户可自行留存备案。</w:t>
      </w:r>
    </w:p>
    <w:p w14:paraId="1D82B45A">
      <w:pPr>
        <w:spacing w:line="273" w:lineRule="auto"/>
        <w:ind w:left="359" w:leftChars="171" w:firstLine="640" w:firstLineChars="200"/>
        <w:rPr>
          <w:rFonts w:hint="eastAsia" w:ascii="仿宋_GB2312" w:hAnsi="仿宋_GB2312" w:eastAsia="仿宋_GB2312" w:cs="仿宋_GB2312"/>
          <w:sz w:val="32"/>
          <w:szCs w:val="32"/>
        </w:rPr>
      </w:pPr>
    </w:p>
    <w:p w14:paraId="63317DBD">
      <w:pPr>
        <w:spacing w:line="273" w:lineRule="auto"/>
        <w:ind w:left="359" w:leftChars="171" w:firstLine="3520" w:firstLineChars="1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责任单位（加盖公章）：</w:t>
      </w:r>
    </w:p>
    <w:p w14:paraId="08FFA29C">
      <w:pPr>
        <w:spacing w:line="273" w:lineRule="auto"/>
        <w:ind w:left="359" w:leftChars="171" w:firstLine="1920" w:firstLineChars="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法定代表人（或授权代理人签字）：</w:t>
      </w:r>
    </w:p>
    <w:p w14:paraId="173C100E">
      <w:pPr>
        <w:spacing w:line="273" w:lineRule="auto"/>
        <w:ind w:left="359" w:leftChars="171" w:firstLine="3520" w:firstLineChars="1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       年    月    日</w:t>
      </w:r>
    </w:p>
    <w:p w14:paraId="3C1C2340">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br w:type="page"/>
      </w:r>
    </w:p>
    <w:p w14:paraId="73550AF1">
      <w:pPr>
        <w:spacing w:line="360" w:lineRule="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附件</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：移动云业务受理单</w:t>
      </w:r>
    </w:p>
    <w:p w14:paraId="08EBB17C">
      <w:pPr>
        <w:spacing w:line="360" w:lineRule="auto"/>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移动云业务受理单</w:t>
      </w:r>
    </w:p>
    <w:tbl>
      <w:tblPr>
        <w:tblStyle w:val="9"/>
        <w:tblW w:w="10045" w:type="dxa"/>
        <w:tblInd w:w="-694" w:type="dxa"/>
        <w:shd w:val="clear" w:color="auto" w:fill="auto"/>
        <w:tblLayout w:type="autofit"/>
        <w:tblCellMar>
          <w:top w:w="0" w:type="dxa"/>
          <w:left w:w="108" w:type="dxa"/>
          <w:bottom w:w="0" w:type="dxa"/>
          <w:right w:w="108" w:type="dxa"/>
        </w:tblCellMar>
      </w:tblPr>
      <w:tblGrid>
        <w:gridCol w:w="642"/>
        <w:gridCol w:w="1134"/>
        <w:gridCol w:w="1134"/>
        <w:gridCol w:w="141"/>
        <w:gridCol w:w="1342"/>
        <w:gridCol w:w="1384"/>
        <w:gridCol w:w="1403"/>
        <w:gridCol w:w="1433"/>
        <w:gridCol w:w="1432"/>
      </w:tblGrid>
      <w:tr w14:paraId="35FFBB8F">
        <w:tblPrEx>
          <w:tblCellMar>
            <w:top w:w="0" w:type="dxa"/>
            <w:left w:w="108" w:type="dxa"/>
            <w:bottom w:w="0" w:type="dxa"/>
            <w:right w:w="108" w:type="dxa"/>
          </w:tblCellMar>
        </w:tblPrEx>
        <w:trPr>
          <w:trHeight w:val="540" w:hRule="atLeast"/>
        </w:trPr>
        <w:tc>
          <w:tcPr>
            <w:tcW w:w="1004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5DBEF5">
            <w:pPr>
              <w:spacing w:line="0" w:lineRule="atLeast"/>
              <w:ind w:left="113" w:right="113"/>
              <w:jc w:val="center"/>
              <w:rPr>
                <w:rFonts w:ascii="宋体" w:hAnsi="宋体"/>
                <w:color w:val="auto"/>
                <w:sz w:val="22"/>
                <w:szCs w:val="22"/>
              </w:rPr>
            </w:pPr>
            <w:r>
              <w:rPr>
                <w:rFonts w:hint="eastAsia" w:ascii="宋体" w:hAnsi="宋体"/>
                <w:color w:val="auto"/>
                <w:sz w:val="22"/>
                <w:szCs w:val="22"/>
              </w:rPr>
              <w:t>受理日期：       年    月     日           中国移动通信集团云南有限公司</w:t>
            </w:r>
            <w:r>
              <w:rPr>
                <w:rFonts w:hint="eastAsia" w:asciiTheme="minorEastAsia" w:hAnsiTheme="minorEastAsia" w:eastAsiaTheme="minorEastAsia"/>
                <w:color w:val="auto"/>
                <w:sz w:val="22"/>
                <w:szCs w:val="22"/>
              </w:rPr>
              <w:t>保山</w:t>
            </w:r>
            <w:r>
              <w:rPr>
                <w:rFonts w:hint="eastAsia" w:ascii="宋体" w:hAnsi="宋体"/>
                <w:color w:val="auto"/>
                <w:sz w:val="22"/>
                <w:szCs w:val="22"/>
              </w:rPr>
              <w:t>分公司</w:t>
            </w:r>
          </w:p>
        </w:tc>
      </w:tr>
      <w:tr w14:paraId="03BA805F">
        <w:tblPrEx>
          <w:shd w:val="clear" w:color="auto" w:fill="auto"/>
          <w:tblCellMar>
            <w:top w:w="0" w:type="dxa"/>
            <w:left w:w="108" w:type="dxa"/>
            <w:bottom w:w="0" w:type="dxa"/>
            <w:right w:w="108" w:type="dxa"/>
          </w:tblCellMar>
        </w:tblPrEx>
        <w:trPr>
          <w:trHeight w:val="465"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F57C">
            <w:pPr>
              <w:spacing w:line="0" w:lineRule="atLeast"/>
              <w:ind w:right="113"/>
              <w:jc w:val="center"/>
              <w:rPr>
                <w:rFonts w:ascii="宋体" w:hAnsi="宋体"/>
                <w:color w:val="auto"/>
                <w:sz w:val="18"/>
                <w:szCs w:val="18"/>
              </w:rPr>
            </w:pPr>
            <w:r>
              <w:rPr>
                <w:rFonts w:hint="eastAsia" w:ascii="宋体" w:hAnsi="宋体"/>
                <w:color w:val="auto"/>
                <w:sz w:val="18"/>
                <w:szCs w:val="18"/>
              </w:rPr>
              <w:t>*集团名称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F59B">
            <w:pPr>
              <w:spacing w:line="0" w:lineRule="atLeast"/>
              <w:ind w:left="113" w:right="113"/>
              <w:jc w:val="center"/>
              <w:rPr>
                <w:rFonts w:ascii="宋体" w:hAnsi="宋体"/>
                <w:color w:val="auto"/>
                <w:sz w:val="18"/>
                <w:szCs w:val="18"/>
              </w:rPr>
            </w:pPr>
            <w:r>
              <w:rPr>
                <w:rFonts w:hint="eastAsia" w:ascii="仿宋_GB2312" w:hAnsi="宋体" w:eastAsia="仿宋_GB2312" w:cs="仿宋_GB2312"/>
                <w:color w:val="auto"/>
                <w:kern w:val="0"/>
                <w:szCs w:val="21"/>
                <w:lang w:bidi="ar"/>
              </w:rPr>
              <w:t>腾冲市教育体育局</w:t>
            </w: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C20D4F">
            <w:pPr>
              <w:spacing w:line="0" w:lineRule="atLeast"/>
              <w:ind w:right="113"/>
              <w:jc w:val="center"/>
              <w:rPr>
                <w:rFonts w:ascii="宋体" w:hAnsi="宋体"/>
                <w:color w:val="auto"/>
                <w:sz w:val="18"/>
                <w:szCs w:val="18"/>
              </w:rPr>
            </w:pPr>
            <w:r>
              <w:rPr>
                <w:rFonts w:hint="eastAsia" w:ascii="宋体" w:hAnsi="宋体"/>
                <w:color w:val="auto"/>
                <w:sz w:val="18"/>
                <w:szCs w:val="18"/>
              </w:rPr>
              <w:t>*集团编码</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24F1">
            <w:pPr>
              <w:spacing w:line="0" w:lineRule="atLeast"/>
              <w:ind w:left="113" w:right="113"/>
              <w:jc w:val="center"/>
              <w:rPr>
                <w:rFonts w:ascii="宋体" w:hAnsi="宋体" w:eastAsiaTheme="minorEastAsia"/>
                <w:color w:val="auto"/>
                <w:sz w:val="18"/>
                <w:szCs w:val="18"/>
              </w:rPr>
            </w:pPr>
            <w:r>
              <w:rPr>
                <w:rFonts w:hint="eastAsia" w:ascii="宋体" w:hAnsi="宋体" w:eastAsiaTheme="minorEastAsia"/>
                <w:color w:val="auto"/>
                <w:sz w:val="18"/>
                <w:szCs w:val="18"/>
              </w:rPr>
              <w:t>8</w:t>
            </w:r>
            <w:r>
              <w:rPr>
                <w:rFonts w:ascii="宋体" w:hAnsi="宋体" w:eastAsiaTheme="minorEastAsia"/>
                <w:color w:val="auto"/>
                <w:sz w:val="18"/>
                <w:szCs w:val="18"/>
              </w:rPr>
              <w:t>711700186</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CA419">
            <w:pPr>
              <w:spacing w:line="0" w:lineRule="atLeast"/>
              <w:ind w:right="113"/>
              <w:jc w:val="center"/>
              <w:rPr>
                <w:rFonts w:ascii="宋体" w:hAnsi="宋体"/>
                <w:color w:val="auto"/>
                <w:sz w:val="18"/>
                <w:szCs w:val="18"/>
              </w:rPr>
            </w:pPr>
            <w:r>
              <w:rPr>
                <w:rFonts w:hint="eastAsia" w:ascii="宋体" w:hAnsi="宋体"/>
                <w:color w:val="auto"/>
                <w:sz w:val="18"/>
                <w:szCs w:val="18"/>
              </w:rPr>
              <w:t>*客户经理</w:t>
            </w:r>
          </w:p>
        </w:tc>
        <w:tc>
          <w:tcPr>
            <w:tcW w:w="14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A30DF">
            <w:pPr>
              <w:spacing w:line="0" w:lineRule="atLeast"/>
              <w:ind w:left="113" w:right="113"/>
              <w:jc w:val="center"/>
              <w:rPr>
                <w:rFonts w:ascii="宋体" w:hAnsi="宋体"/>
                <w:color w:val="auto"/>
                <w:sz w:val="18"/>
                <w:szCs w:val="18"/>
              </w:rPr>
            </w:pPr>
            <w:r>
              <w:rPr>
                <w:rFonts w:hint="eastAsia" w:asciiTheme="minorEastAsia" w:hAnsiTheme="minorEastAsia" w:eastAsiaTheme="minorEastAsia"/>
                <w:color w:val="auto"/>
                <w:sz w:val="18"/>
                <w:szCs w:val="18"/>
              </w:rPr>
              <w:t>王兴花</w:t>
            </w:r>
          </w:p>
        </w:tc>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288E">
            <w:pPr>
              <w:spacing w:line="0" w:lineRule="atLeast"/>
              <w:ind w:right="113"/>
              <w:jc w:val="center"/>
              <w:rPr>
                <w:rFonts w:ascii="宋体" w:hAnsi="宋体"/>
                <w:color w:val="auto"/>
                <w:sz w:val="18"/>
                <w:szCs w:val="18"/>
              </w:rPr>
            </w:pPr>
            <w:r>
              <w:rPr>
                <w:rFonts w:hint="eastAsia" w:ascii="宋体" w:hAnsi="宋体"/>
                <w:color w:val="auto"/>
                <w:sz w:val="18"/>
                <w:szCs w:val="18"/>
              </w:rPr>
              <w:t>*客户经理电话</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A9007">
            <w:pPr>
              <w:spacing w:line="0" w:lineRule="atLeast"/>
              <w:ind w:left="113" w:right="113"/>
              <w:jc w:val="center"/>
              <w:rPr>
                <w:rFonts w:ascii="宋体" w:hAnsi="宋体" w:eastAsiaTheme="minorEastAsia"/>
                <w:color w:val="auto"/>
                <w:sz w:val="18"/>
                <w:szCs w:val="18"/>
              </w:rPr>
            </w:pPr>
            <w:r>
              <w:rPr>
                <w:rFonts w:hint="eastAsia" w:ascii="宋体" w:hAnsi="宋体" w:eastAsiaTheme="minorEastAsia"/>
                <w:color w:val="auto"/>
                <w:sz w:val="18"/>
                <w:szCs w:val="18"/>
              </w:rPr>
              <w:t>1</w:t>
            </w:r>
            <w:r>
              <w:rPr>
                <w:rFonts w:ascii="宋体" w:hAnsi="宋体" w:eastAsiaTheme="minorEastAsia"/>
                <w:color w:val="auto"/>
                <w:sz w:val="18"/>
                <w:szCs w:val="18"/>
              </w:rPr>
              <w:t>3908754449</w:t>
            </w:r>
          </w:p>
        </w:tc>
      </w:tr>
      <w:tr w14:paraId="0533B843">
        <w:tblPrEx>
          <w:shd w:val="clear" w:color="auto" w:fill="auto"/>
          <w:tblCellMar>
            <w:top w:w="0" w:type="dxa"/>
            <w:left w:w="108" w:type="dxa"/>
            <w:bottom w:w="0" w:type="dxa"/>
            <w:right w:w="108" w:type="dxa"/>
          </w:tblCellMar>
        </w:tblPrEx>
        <w:trPr>
          <w:trHeight w:val="285"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D2C2">
            <w:pPr>
              <w:spacing w:line="0" w:lineRule="atLeast"/>
              <w:ind w:right="113"/>
              <w:jc w:val="center"/>
              <w:rPr>
                <w:rFonts w:ascii="宋体" w:hAnsi="宋体"/>
                <w:color w:val="auto"/>
                <w:sz w:val="18"/>
                <w:szCs w:val="18"/>
              </w:rPr>
            </w:pPr>
            <w:r>
              <w:rPr>
                <w:rFonts w:hint="eastAsia" w:ascii="宋体" w:hAnsi="宋体"/>
                <w:color w:val="auto"/>
                <w:sz w:val="18"/>
                <w:szCs w:val="18"/>
              </w:rPr>
              <w:t>*业务经办人</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F75D">
            <w:pPr>
              <w:spacing w:line="0" w:lineRule="atLeast"/>
              <w:ind w:right="113"/>
              <w:jc w:val="center"/>
              <w:rPr>
                <w:rFonts w:ascii="宋体" w:hAnsi="宋体"/>
                <w:color w:val="auto"/>
                <w:sz w:val="18"/>
                <w:szCs w:val="18"/>
              </w:rPr>
            </w:pPr>
            <w:r>
              <w:rPr>
                <w:rFonts w:hint="eastAsia" w:ascii="宋体" w:hAnsi="宋体"/>
                <w:color w:val="auto"/>
                <w:sz w:val="18"/>
                <w:szCs w:val="18"/>
              </w:rPr>
              <w:t>*姓名</w:t>
            </w:r>
          </w:p>
        </w:tc>
        <w:tc>
          <w:tcPr>
            <w:tcW w:w="261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2A3E10">
            <w:pPr>
              <w:spacing w:line="0" w:lineRule="atLeast"/>
              <w:ind w:left="113" w:right="113"/>
              <w:jc w:val="center"/>
              <w:rPr>
                <w:rFonts w:ascii="宋体" w:hAnsi="宋体"/>
                <w:color w:val="auto"/>
                <w:sz w:val="18"/>
                <w:szCs w:val="18"/>
              </w:rPr>
            </w:pPr>
            <w:r>
              <w:rPr>
                <w:rFonts w:hint="eastAsia" w:asciiTheme="minorEastAsia" w:hAnsiTheme="minorEastAsia" w:eastAsiaTheme="minorEastAsia"/>
                <w:color w:val="auto"/>
                <w:sz w:val="18"/>
                <w:szCs w:val="18"/>
              </w:rPr>
              <w:t>李恩益</w:t>
            </w:r>
          </w:p>
        </w:tc>
        <w:tc>
          <w:tcPr>
            <w:tcW w:w="1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25FBD">
            <w:pPr>
              <w:spacing w:line="0" w:lineRule="atLeast"/>
              <w:ind w:right="113"/>
              <w:jc w:val="center"/>
              <w:rPr>
                <w:rFonts w:ascii="宋体" w:hAnsi="宋体"/>
                <w:color w:val="auto"/>
                <w:sz w:val="18"/>
                <w:szCs w:val="18"/>
              </w:rPr>
            </w:pPr>
            <w:r>
              <w:rPr>
                <w:rFonts w:hint="eastAsia" w:ascii="宋体" w:hAnsi="宋体"/>
                <w:color w:val="auto"/>
                <w:sz w:val="18"/>
                <w:szCs w:val="18"/>
              </w:rPr>
              <w:t>*联系电话</w:t>
            </w:r>
          </w:p>
        </w:tc>
        <w:tc>
          <w:tcPr>
            <w:tcW w:w="4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4358AA">
            <w:pPr>
              <w:spacing w:line="0" w:lineRule="atLeast"/>
              <w:ind w:left="113" w:right="113"/>
              <w:jc w:val="center"/>
              <w:rPr>
                <w:rFonts w:ascii="宋体" w:hAnsi="宋体" w:eastAsiaTheme="minorEastAsia"/>
                <w:color w:val="auto"/>
                <w:sz w:val="18"/>
                <w:szCs w:val="18"/>
              </w:rPr>
            </w:pPr>
            <w:r>
              <w:rPr>
                <w:rFonts w:hint="eastAsia" w:ascii="宋体" w:hAnsi="宋体" w:eastAsiaTheme="minorEastAsia"/>
                <w:color w:val="auto"/>
                <w:sz w:val="18"/>
                <w:szCs w:val="18"/>
              </w:rPr>
              <w:t>1</w:t>
            </w:r>
            <w:r>
              <w:rPr>
                <w:rFonts w:ascii="宋体" w:hAnsi="宋体" w:eastAsiaTheme="minorEastAsia"/>
                <w:color w:val="auto"/>
                <w:sz w:val="18"/>
                <w:szCs w:val="18"/>
              </w:rPr>
              <w:t>5208751688</w:t>
            </w:r>
          </w:p>
        </w:tc>
      </w:tr>
      <w:tr w14:paraId="277E99E0">
        <w:tblPrEx>
          <w:shd w:val="clear" w:color="auto" w:fill="auto"/>
          <w:tblCellMar>
            <w:top w:w="0" w:type="dxa"/>
            <w:left w:w="108" w:type="dxa"/>
            <w:bottom w:w="0" w:type="dxa"/>
            <w:right w:w="108" w:type="dxa"/>
          </w:tblCellMar>
        </w:tblPrEx>
        <w:trPr>
          <w:trHeight w:val="752"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98D0">
            <w:pPr>
              <w:spacing w:line="0" w:lineRule="atLeast"/>
              <w:ind w:right="113"/>
              <w:jc w:val="center"/>
              <w:rPr>
                <w:rFonts w:ascii="宋体" w:hAnsi="宋体"/>
                <w:color w:val="auto"/>
                <w:sz w:val="18"/>
                <w:szCs w:val="18"/>
              </w:rPr>
            </w:pPr>
            <w:r>
              <w:rPr>
                <w:rFonts w:hint="eastAsia" w:ascii="宋体" w:hAnsi="宋体"/>
                <w:color w:val="auto"/>
                <w:sz w:val="18"/>
                <w:szCs w:val="18"/>
              </w:rPr>
              <w:t>*业务类型</w:t>
            </w:r>
          </w:p>
        </w:tc>
        <w:tc>
          <w:tcPr>
            <w:tcW w:w="940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0B0EFD">
            <w:pPr>
              <w:spacing w:line="0" w:lineRule="atLeast"/>
              <w:ind w:left="113" w:right="113"/>
              <w:jc w:val="center"/>
              <w:rPr>
                <w:rFonts w:ascii="宋体" w:hAnsi="宋体"/>
                <w:color w:val="auto"/>
                <w:sz w:val="18"/>
                <w:szCs w:val="18"/>
              </w:rPr>
            </w:pPr>
            <w:bookmarkStart w:id="2" w:name="_Hlk173493651"/>
            <w:sdt>
              <w:sdtPr>
                <w:rPr>
                  <w:rFonts w:hint="eastAsia" w:ascii="MS Gothic" w:hAnsi="MS Gothic" w:eastAsia="MS Gothic" w:cs="宋体"/>
                  <w:color w:val="auto"/>
                </w:rPr>
                <w:id w:val="783314257"/>
                <w14:checkbox>
                  <w14:checked w14:val="1"/>
                  <w14:checkedState w14:val="0052" w14:font="Wingdings 2"/>
                  <w14:uncheckedState w14:val="2610" w14:font="MS Gothic"/>
                </w14:checkbox>
              </w:sdtPr>
              <w:sdtEndPr>
                <w:rPr>
                  <w:rFonts w:hint="eastAsia" w:ascii="MS Gothic" w:hAnsi="MS Gothic" w:eastAsia="MS Gothic" w:cs="宋体"/>
                  <w:color w:val="auto"/>
                </w:rPr>
              </w:sdtEndPr>
              <w:sdtContent>
                <w:r>
                  <w:rPr>
                    <w:rFonts w:ascii="Wingdings 2" w:hAnsi="Wingdings 2" w:eastAsia="MS Gothic" w:cs="宋体"/>
                    <w:color w:val="auto"/>
                  </w:rPr>
                  <w:t></w:t>
                </w:r>
              </w:sdtContent>
            </w:sdt>
            <w:bookmarkEnd w:id="2"/>
            <w:r>
              <w:rPr>
                <w:rFonts w:hint="eastAsia" w:ascii="宋体" w:hAnsi="宋体"/>
                <w:color w:val="auto"/>
                <w:sz w:val="18"/>
                <w:szCs w:val="18"/>
              </w:rPr>
              <w:t xml:space="preserve">业务开通  </w:t>
            </w:r>
            <w:sdt>
              <w:sdtPr>
                <w:rPr>
                  <w:rFonts w:hint="eastAsia" w:ascii="MS Gothic" w:hAnsi="MS Gothic" w:eastAsia="MS Gothic" w:cs="宋体"/>
                  <w:color w:val="auto"/>
                </w:rPr>
                <w:id w:val="-691988864"/>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业务变更（</w:t>
            </w:r>
            <w:sdt>
              <w:sdtPr>
                <w:rPr>
                  <w:rFonts w:hint="eastAsia" w:ascii="MS Gothic" w:hAnsi="MS Gothic" w:eastAsia="MS Gothic" w:cs="宋体"/>
                  <w:color w:val="auto"/>
                </w:rPr>
                <w:id w:val="-1440521836"/>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资费变更</w:t>
            </w:r>
            <w:sdt>
              <w:sdtPr>
                <w:rPr>
                  <w:rFonts w:hint="eastAsia" w:ascii="MS Gothic" w:hAnsi="MS Gothic" w:eastAsia="MS Gothic" w:cs="宋体"/>
                  <w:color w:val="auto"/>
                </w:rPr>
                <w:id w:val="-2003504800"/>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成员变更</w:t>
            </w:r>
            <w:sdt>
              <w:sdtPr>
                <w:rPr>
                  <w:rFonts w:hint="eastAsia" w:ascii="MS Gothic" w:hAnsi="MS Gothic" w:eastAsia="MS Gothic" w:cs="宋体"/>
                  <w:color w:val="auto"/>
                </w:rPr>
                <w:id w:val="509332958"/>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业务参数变更（资源变更、带宽参数等）</w:t>
            </w:r>
            <w:sdt>
              <w:sdtPr>
                <w:rPr>
                  <w:rFonts w:hint="eastAsia" w:ascii="MS Gothic" w:hAnsi="MS Gothic" w:eastAsia="MS Gothic" w:cs="宋体"/>
                  <w:color w:val="auto"/>
                </w:rPr>
                <w:id w:val="-1782250320"/>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 xml:space="preserve">业务暂停  </w:t>
            </w:r>
            <w:sdt>
              <w:sdtPr>
                <w:rPr>
                  <w:rFonts w:hint="eastAsia" w:ascii="MS Gothic" w:hAnsi="MS Gothic" w:eastAsia="MS Gothic" w:cs="宋体"/>
                  <w:color w:val="auto"/>
                </w:rPr>
                <w:id w:val="-363054647"/>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业务恢复</w:t>
            </w:r>
            <w:sdt>
              <w:sdtPr>
                <w:rPr>
                  <w:rFonts w:hint="eastAsia" w:ascii="MS Gothic" w:hAnsi="MS Gothic" w:eastAsia="MS Gothic" w:cs="宋体"/>
                  <w:color w:val="auto"/>
                </w:rPr>
                <w:id w:val="-1131858853"/>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其他）</w:t>
            </w:r>
            <w:sdt>
              <w:sdtPr>
                <w:rPr>
                  <w:rFonts w:hint="eastAsia" w:ascii="MS Gothic" w:hAnsi="MS Gothic" w:eastAsia="MS Gothic" w:cs="宋体"/>
                  <w:color w:val="auto"/>
                </w:rPr>
                <w:id w:val="281534046"/>
                <w14:checkbox>
                  <w14:checked w14:val="0"/>
                  <w14:checkedState w14:val="0052" w14:font="Wingdings 2"/>
                  <w14:uncheckedState w14:val="2610" w14:font="MS Gothic"/>
                </w14:checkbox>
              </w:sdtPr>
              <w:sdtEndPr>
                <w:rPr>
                  <w:rFonts w:hint="eastAsia" w:ascii="MS Gothic" w:hAnsi="MS Gothic" w:eastAsia="MS Gothic" w:cs="宋体"/>
                  <w:color w:val="auto"/>
                </w:rPr>
              </w:sdtEndPr>
              <w:sdtContent>
                <w:r>
                  <w:rPr>
                    <w:rFonts w:hint="eastAsia" w:ascii="MS Gothic" w:hAnsi="MS Gothic" w:eastAsia="MS Gothic" w:cs="宋体"/>
                    <w:color w:val="auto"/>
                  </w:rPr>
                  <w:t>☐</w:t>
                </w:r>
              </w:sdtContent>
            </w:sdt>
            <w:r>
              <w:rPr>
                <w:rFonts w:hint="eastAsia" w:ascii="宋体" w:hAnsi="宋体"/>
                <w:color w:val="auto"/>
                <w:sz w:val="18"/>
                <w:szCs w:val="18"/>
              </w:rPr>
              <w:t>业务取消</w:t>
            </w:r>
          </w:p>
        </w:tc>
      </w:tr>
      <w:tr w14:paraId="4CEC59BA">
        <w:tblPrEx>
          <w:shd w:val="clear" w:color="auto" w:fill="auto"/>
          <w:tblCellMar>
            <w:top w:w="0" w:type="dxa"/>
            <w:left w:w="108" w:type="dxa"/>
            <w:bottom w:w="0" w:type="dxa"/>
            <w:right w:w="108" w:type="dxa"/>
          </w:tblCellMar>
        </w:tblPrEx>
        <w:trPr>
          <w:trHeight w:val="940" w:hRule="atLeast"/>
        </w:trPr>
        <w:tc>
          <w:tcPr>
            <w:tcW w:w="642" w:type="dxa"/>
            <w:tcBorders>
              <w:top w:val="nil"/>
              <w:left w:val="single" w:color="000000" w:sz="4" w:space="0"/>
              <w:bottom w:val="single" w:color="000000" w:sz="4" w:space="0"/>
              <w:right w:val="single" w:color="000000" w:sz="4" w:space="0"/>
            </w:tcBorders>
            <w:shd w:val="clear" w:color="auto" w:fill="auto"/>
            <w:vAlign w:val="center"/>
          </w:tcPr>
          <w:p w14:paraId="140994D4">
            <w:pPr>
              <w:rPr>
                <w:rFonts w:ascii="宋体" w:hAnsi="宋体"/>
                <w:color w:val="auto"/>
                <w:sz w:val="18"/>
                <w:szCs w:val="18"/>
              </w:rPr>
            </w:pPr>
          </w:p>
        </w:tc>
        <w:tc>
          <w:tcPr>
            <w:tcW w:w="940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9"/>
              <w:tblW w:w="0" w:type="auto"/>
              <w:tblInd w:w="0" w:type="dxa"/>
              <w:tblLayout w:type="autofit"/>
              <w:tblCellMar>
                <w:top w:w="0" w:type="dxa"/>
                <w:left w:w="108" w:type="dxa"/>
                <w:bottom w:w="0" w:type="dxa"/>
                <w:right w:w="108" w:type="dxa"/>
              </w:tblCellMar>
            </w:tblPr>
            <w:tblGrid>
              <w:gridCol w:w="400"/>
              <w:gridCol w:w="1163"/>
              <w:gridCol w:w="1508"/>
              <w:gridCol w:w="756"/>
              <w:gridCol w:w="400"/>
              <w:gridCol w:w="951"/>
              <w:gridCol w:w="756"/>
              <w:gridCol w:w="863"/>
              <w:gridCol w:w="944"/>
              <w:gridCol w:w="1040"/>
              <w:gridCol w:w="401"/>
            </w:tblGrid>
            <w:tr w14:paraId="63E617FE">
              <w:tblPrEx>
                <w:tblCellMar>
                  <w:top w:w="0" w:type="dxa"/>
                  <w:left w:w="108" w:type="dxa"/>
                  <w:bottom w:w="0" w:type="dxa"/>
                  <w:right w:w="108" w:type="dxa"/>
                </w:tblCellMar>
              </w:tblPrEx>
              <w:trPr>
                <w:trHeight w:val="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C1F13">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0F36B">
                  <w:pPr>
                    <w:widowControl/>
                    <w:jc w:val="center"/>
                    <w:textAlignment w:val="center"/>
                    <w:rPr>
                      <w:rFonts w:ascii="等线" w:hAnsi="等线" w:eastAsia="等线" w:cs="等线"/>
                      <w:b/>
                      <w:bCs/>
                      <w:color w:val="auto"/>
                      <w:sz w:val="18"/>
                      <w:szCs w:val="18"/>
                    </w:rPr>
                  </w:pPr>
                  <w:r>
                    <w:rPr>
                      <w:rFonts w:hint="eastAsia" w:ascii="等线" w:hAnsi="等线" w:eastAsia="等线" w:cs="等线"/>
                      <w:b/>
                      <w:bCs/>
                      <w:color w:val="auto"/>
                      <w:kern w:val="0"/>
                      <w:sz w:val="18"/>
                      <w:szCs w:val="18"/>
                      <w:lang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72FB5">
                  <w:pPr>
                    <w:widowControl/>
                    <w:jc w:val="center"/>
                    <w:textAlignment w:val="center"/>
                    <w:rPr>
                      <w:rFonts w:ascii="宋体" w:hAnsi="宋体" w:cs="宋体"/>
                      <w:b/>
                      <w:bCs/>
                      <w:color w:val="auto"/>
                      <w:sz w:val="18"/>
                      <w:szCs w:val="18"/>
                    </w:rPr>
                  </w:pPr>
                  <w:r>
                    <w:rPr>
                      <w:rStyle w:val="23"/>
                      <w:rFonts w:hint="default"/>
                      <w:color w:val="auto"/>
                      <w:sz w:val="18"/>
                      <w:szCs w:val="18"/>
                      <w:lang w:bidi="ar"/>
                    </w:rPr>
                    <w:t>规格/</w:t>
                  </w:r>
                  <w:r>
                    <w:rPr>
                      <w:rStyle w:val="24"/>
                      <w:rFonts w:hint="default"/>
                      <w:color w:val="auto"/>
                      <w:sz w:val="18"/>
                      <w:szCs w:val="18"/>
                      <w:lang w:bidi="ar"/>
                    </w:rPr>
                    <w:t>功能</w:t>
                  </w:r>
                  <w:r>
                    <w:rPr>
                      <w:rStyle w:val="23"/>
                      <w:rFonts w:hint="default"/>
                      <w:color w:val="auto"/>
                      <w:sz w:val="18"/>
                      <w:szCs w:val="18"/>
                      <w:lang w:bidi="ar"/>
                    </w:rPr>
                    <w:t>描述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DF272">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AC208">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26360">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目录单价（元/月）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B5C19">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折扣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91F73">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折后单价（元/月）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835A0">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合计（元/月）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E1378">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合计（元/年）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D9BFD">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备注</w:t>
                  </w:r>
                </w:p>
              </w:tc>
            </w:tr>
            <w:tr w14:paraId="584EE9F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585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1F9F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云计算主机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F878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8vCPU/16GB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C14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9C3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67C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606.00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23FC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27.23%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650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165.00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65B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1485.00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7920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17820.00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98563">
                  <w:pPr>
                    <w:jc w:val="center"/>
                    <w:rPr>
                      <w:rFonts w:ascii="宋体" w:hAnsi="宋体" w:cs="宋体"/>
                      <w:color w:val="auto"/>
                      <w:sz w:val="18"/>
                      <w:szCs w:val="18"/>
                    </w:rPr>
                  </w:pPr>
                </w:p>
              </w:tc>
            </w:tr>
            <w:tr w14:paraId="00485F5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F7F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21BF7">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7A1C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16vCPU/32GB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6415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5454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8D5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1210.00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AAA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27.27%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B78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3BC8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1320.00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D5B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15840.00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E627">
                  <w:pPr>
                    <w:jc w:val="center"/>
                    <w:rPr>
                      <w:rFonts w:ascii="宋体" w:hAnsi="宋体" w:cs="宋体"/>
                      <w:color w:val="auto"/>
                      <w:sz w:val="18"/>
                      <w:szCs w:val="18"/>
                    </w:rPr>
                  </w:pPr>
                </w:p>
              </w:tc>
            </w:tr>
            <w:tr w14:paraId="113FD03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583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8F3C0">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C020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16vCPU/64GB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114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584A">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C8A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1758.00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8A3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18.77%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D1E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386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2970.00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0AAC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35640.00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56851">
                  <w:pPr>
                    <w:jc w:val="center"/>
                    <w:rPr>
                      <w:rFonts w:ascii="宋体" w:hAnsi="宋体" w:cs="宋体"/>
                      <w:color w:val="auto"/>
                      <w:sz w:val="18"/>
                      <w:szCs w:val="18"/>
                    </w:rPr>
                  </w:pPr>
                </w:p>
              </w:tc>
            </w:tr>
            <w:tr w14:paraId="461AA20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407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074D">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AF389">
                  <w:pPr>
                    <w:widowControl/>
                    <w:jc w:val="center"/>
                    <w:textAlignment w:val="center"/>
                    <w:rPr>
                      <w:rFonts w:ascii="宋体" w:hAnsi="宋体" w:cs="宋体"/>
                      <w:color w:val="auto"/>
                      <w:sz w:val="18"/>
                      <w:szCs w:val="18"/>
                    </w:rPr>
                  </w:pPr>
                  <w:r>
                    <w:rPr>
                      <w:rStyle w:val="25"/>
                      <w:rFonts w:hint="default"/>
                      <w:color w:val="auto"/>
                      <w:sz w:val="18"/>
                      <w:szCs w:val="18"/>
                      <w:lang w:bidi="ar"/>
                    </w:rPr>
                    <w:t>24vCPU/96GB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D8B1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AD4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227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2636.00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F6C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18.78%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642A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495.00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A44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495.00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382A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5940.00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70292">
                  <w:pPr>
                    <w:jc w:val="center"/>
                    <w:rPr>
                      <w:rFonts w:ascii="宋体" w:hAnsi="宋体" w:cs="宋体"/>
                      <w:color w:val="auto"/>
                      <w:sz w:val="18"/>
                      <w:szCs w:val="18"/>
                    </w:rPr>
                  </w:pPr>
                </w:p>
              </w:tc>
            </w:tr>
            <w:tr w14:paraId="6D42287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FF9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9A58">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20A0B">
                  <w:pPr>
                    <w:widowControl/>
                    <w:jc w:val="center"/>
                    <w:textAlignment w:val="center"/>
                    <w:rPr>
                      <w:rFonts w:ascii="宋体" w:hAnsi="宋体" w:cs="宋体"/>
                      <w:color w:val="auto"/>
                      <w:sz w:val="18"/>
                      <w:szCs w:val="18"/>
                    </w:rPr>
                  </w:pPr>
                  <w:r>
                    <w:rPr>
                      <w:rStyle w:val="25"/>
                      <w:rFonts w:hint="default"/>
                      <w:color w:val="auto"/>
                      <w:sz w:val="18"/>
                      <w:szCs w:val="18"/>
                      <w:lang w:bidi="ar"/>
                    </w:rPr>
                    <w:t>32vCPU/128GB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2D4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ACA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652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3514.00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303C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18.75%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BFD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659.00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E83C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2636.00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581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31632.00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6630A">
                  <w:pPr>
                    <w:jc w:val="center"/>
                    <w:rPr>
                      <w:rFonts w:ascii="宋体" w:hAnsi="宋体" w:cs="宋体"/>
                      <w:color w:val="auto"/>
                      <w:sz w:val="18"/>
                      <w:szCs w:val="18"/>
                    </w:rPr>
                  </w:pPr>
                </w:p>
              </w:tc>
            </w:tr>
            <w:tr w14:paraId="168A1ED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08B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2F43">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309A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32vCPU/64GB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719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D80B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0355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2421.00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09C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27.22%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CF3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659.00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A77B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1318.00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EFEA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15816.00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BDA15">
                  <w:pPr>
                    <w:jc w:val="center"/>
                    <w:rPr>
                      <w:rFonts w:ascii="宋体" w:hAnsi="宋体" w:cs="宋体"/>
                      <w:color w:val="auto"/>
                      <w:sz w:val="18"/>
                      <w:szCs w:val="18"/>
                    </w:rPr>
                  </w:pPr>
                </w:p>
              </w:tc>
            </w:tr>
            <w:tr w14:paraId="2CFE1E6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DA7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FD52">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3F074">
                  <w:pPr>
                    <w:widowControl/>
                    <w:jc w:val="center"/>
                    <w:textAlignment w:val="center"/>
                    <w:rPr>
                      <w:rFonts w:ascii="宋体" w:hAnsi="宋体" w:cs="宋体"/>
                      <w:color w:val="auto"/>
                      <w:sz w:val="18"/>
                      <w:szCs w:val="18"/>
                    </w:rPr>
                  </w:pPr>
                  <w:r>
                    <w:rPr>
                      <w:rStyle w:val="25"/>
                      <w:rFonts w:hint="default"/>
                      <w:color w:val="auto"/>
                      <w:sz w:val="18"/>
                      <w:szCs w:val="18"/>
                      <w:lang w:bidi="ar"/>
                    </w:rPr>
                    <w:t>64vCPU/128GB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7EC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CD8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2363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4842.00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E62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27.22%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3DA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1318.00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788A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2636.00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705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31632.00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8A01">
                  <w:pPr>
                    <w:jc w:val="center"/>
                    <w:rPr>
                      <w:rFonts w:ascii="宋体" w:hAnsi="宋体" w:cs="宋体"/>
                      <w:color w:val="auto"/>
                      <w:sz w:val="18"/>
                      <w:szCs w:val="18"/>
                    </w:rPr>
                  </w:pPr>
                </w:p>
              </w:tc>
            </w:tr>
            <w:tr w14:paraId="65E32A2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5D2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2B34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云硬盘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48C4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具备容量大、可靠性高等特性。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63F5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87AE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0577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0.35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949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5F6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0.21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2BD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BF2E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252000.00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4D8E">
                  <w:pPr>
                    <w:jc w:val="center"/>
                    <w:rPr>
                      <w:rFonts w:ascii="宋体" w:hAnsi="宋体" w:cs="宋体"/>
                      <w:color w:val="auto"/>
                      <w:sz w:val="18"/>
                      <w:szCs w:val="18"/>
                    </w:rPr>
                  </w:pPr>
                </w:p>
              </w:tc>
            </w:tr>
            <w:tr w14:paraId="27FB041C">
              <w:tblPrEx>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3E2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825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云WAF</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91C3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提供网站的SQL注入攻击、跨站脚本攻击等防护能力。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B86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31A4">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103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5100.00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955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17.04%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3898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869.00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756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869.00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D23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10428.00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C9F2">
                  <w:pPr>
                    <w:jc w:val="center"/>
                    <w:rPr>
                      <w:rFonts w:ascii="宋体" w:hAnsi="宋体" w:cs="宋体"/>
                      <w:color w:val="auto"/>
                      <w:sz w:val="18"/>
                      <w:szCs w:val="18"/>
                    </w:rPr>
                  </w:pPr>
                </w:p>
              </w:tc>
            </w:tr>
            <w:tr w14:paraId="0C12F33B">
              <w:tblPrEx>
                <w:tblCellMar>
                  <w:top w:w="0" w:type="dxa"/>
                  <w:left w:w="108" w:type="dxa"/>
                  <w:bottom w:w="0" w:type="dxa"/>
                  <w:right w:w="108" w:type="dxa"/>
                </w:tblCellMar>
              </w:tblPrEx>
              <w:trPr>
                <w:trHeight w:val="6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6CA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262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边界防火墙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28E70">
                  <w:pPr>
                    <w:widowControl/>
                    <w:jc w:val="center"/>
                    <w:textAlignment w:val="center"/>
                    <w:rPr>
                      <w:rFonts w:ascii="等线" w:hAnsi="等线" w:eastAsia="等线" w:cs="等线"/>
                      <w:color w:val="auto"/>
                      <w:sz w:val="18"/>
                      <w:szCs w:val="18"/>
                    </w:rPr>
                  </w:pPr>
                  <w:r>
                    <w:rPr>
                      <w:rStyle w:val="26"/>
                      <w:rFonts w:hint="default"/>
                      <w:color w:val="auto"/>
                      <w:sz w:val="18"/>
                      <w:szCs w:val="18"/>
                      <w:lang w:bidi="ar"/>
                    </w:rPr>
                    <w:t>提供</w:t>
                  </w:r>
                  <w:r>
                    <w:rPr>
                      <w:rStyle w:val="25"/>
                      <w:rFonts w:hint="default"/>
                      <w:color w:val="auto"/>
                      <w:sz w:val="18"/>
                      <w:szCs w:val="18"/>
                      <w:lang w:bidi="ar"/>
                    </w:rPr>
                    <w:t>访问控制、入侵防护IPS、防病毒监测功能</w:t>
                  </w:r>
                  <w:r>
                    <w:rPr>
                      <w:rStyle w:val="26"/>
                      <w:rFonts w:hint="default"/>
                      <w:color w:val="auto"/>
                      <w:sz w:val="18"/>
                      <w:szCs w:val="18"/>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3F5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DF8F2">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3DE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1025.00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850A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547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236A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4B4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A522">
                  <w:pPr>
                    <w:jc w:val="center"/>
                    <w:rPr>
                      <w:rFonts w:ascii="宋体" w:hAnsi="宋体" w:cs="宋体"/>
                      <w:color w:val="auto"/>
                      <w:sz w:val="18"/>
                      <w:szCs w:val="18"/>
                    </w:rPr>
                  </w:pPr>
                </w:p>
              </w:tc>
            </w:tr>
            <w:tr w14:paraId="32E78EA8">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C4C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F9FF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网页防篡改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37FEF4">
                  <w:pPr>
                    <w:widowControl/>
                    <w:jc w:val="center"/>
                    <w:textAlignment w:val="center"/>
                    <w:rPr>
                      <w:rFonts w:ascii="宋体" w:hAnsi="宋体" w:cs="宋体"/>
                      <w:color w:val="auto"/>
                      <w:sz w:val="18"/>
                      <w:szCs w:val="18"/>
                    </w:rPr>
                  </w:pPr>
                  <w:r>
                    <w:rPr>
                      <w:rStyle w:val="25"/>
                      <w:rFonts w:hint="default"/>
                      <w:color w:val="auto"/>
                      <w:sz w:val="18"/>
                      <w:szCs w:val="18"/>
                      <w:lang w:bidi="ar"/>
                    </w:rPr>
                    <w:t>支持服务器网站防护</w:t>
                  </w:r>
                  <w:r>
                    <w:rPr>
                      <w:rStyle w:val="26"/>
                      <w:rFonts w:hint="default"/>
                      <w:color w:val="auto"/>
                      <w:sz w:val="18"/>
                      <w:szCs w:val="18"/>
                      <w:lang w:bidi="ar"/>
                    </w:rPr>
                    <w:t>，</w:t>
                  </w:r>
                  <w:r>
                    <w:rPr>
                      <w:rStyle w:val="25"/>
                      <w:rFonts w:hint="default"/>
                      <w:color w:val="auto"/>
                      <w:sz w:val="18"/>
                      <w:szCs w:val="18"/>
                      <w:lang w:bidi="ar"/>
                    </w:rPr>
                    <w:t>提供网站防篡改、防攻击服务。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C89A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3359">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A91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980.00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7CF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E16FA">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392.00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495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392.00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E643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4704.00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B655">
                  <w:pPr>
                    <w:jc w:val="center"/>
                    <w:rPr>
                      <w:rFonts w:ascii="宋体" w:hAnsi="宋体" w:cs="宋体"/>
                      <w:color w:val="auto"/>
                      <w:sz w:val="18"/>
                      <w:szCs w:val="18"/>
                    </w:rPr>
                  </w:pPr>
                </w:p>
              </w:tc>
            </w:tr>
            <w:tr w14:paraId="12E919EA">
              <w:tblPrEx>
                <w:tblCellMar>
                  <w:top w:w="0" w:type="dxa"/>
                  <w:left w:w="108" w:type="dxa"/>
                  <w:bottom w:w="0" w:type="dxa"/>
                  <w:right w:w="108" w:type="dxa"/>
                </w:tblCellMar>
              </w:tblPrEx>
              <w:trPr>
                <w:trHeight w:val="11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8A3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28E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云堡垒机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1C5C43">
                  <w:pPr>
                    <w:widowControl/>
                    <w:jc w:val="center"/>
                    <w:textAlignment w:val="center"/>
                    <w:rPr>
                      <w:rFonts w:ascii="等线" w:hAnsi="等线" w:eastAsia="等线" w:cs="等线"/>
                      <w:color w:val="auto"/>
                      <w:sz w:val="18"/>
                      <w:szCs w:val="18"/>
                    </w:rPr>
                  </w:pPr>
                  <w:r>
                    <w:rPr>
                      <w:rStyle w:val="26"/>
                      <w:rFonts w:hint="default"/>
                      <w:color w:val="auto"/>
                      <w:sz w:val="18"/>
                      <w:szCs w:val="18"/>
                      <w:lang w:bidi="ar"/>
                    </w:rPr>
                    <w:t>支持</w:t>
                  </w:r>
                  <w:r>
                    <w:rPr>
                      <w:rStyle w:val="25"/>
                      <w:rFonts w:hint="default"/>
                      <w:color w:val="auto"/>
                      <w:sz w:val="18"/>
                      <w:szCs w:val="18"/>
                      <w:lang w:bidi="ar"/>
                    </w:rPr>
                    <w:t>可管理的服务器、数据库等设备总数不低于50资产数；同一时刻允许的运维会话连接数不低于50并发数。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616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1E8A3">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699D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2518.00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8CB3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19.90%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8A4F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501.00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7E1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501.00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8F03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6012.00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FACC">
                  <w:pPr>
                    <w:jc w:val="center"/>
                    <w:rPr>
                      <w:rFonts w:ascii="宋体" w:hAnsi="宋体" w:cs="宋体"/>
                      <w:color w:val="auto"/>
                      <w:sz w:val="18"/>
                      <w:szCs w:val="18"/>
                    </w:rPr>
                  </w:pPr>
                </w:p>
              </w:tc>
            </w:tr>
            <w:tr w14:paraId="1A7704D5">
              <w:tblPrEx>
                <w:tblCellMar>
                  <w:top w:w="0" w:type="dxa"/>
                  <w:left w:w="108" w:type="dxa"/>
                  <w:bottom w:w="0" w:type="dxa"/>
                  <w:right w:w="108" w:type="dxa"/>
                </w:tblCellMar>
              </w:tblPrEx>
              <w:trPr>
                <w:trHeight w:val="1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3DA2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BE95">
                  <w:pPr>
                    <w:widowControl/>
                    <w:jc w:val="center"/>
                    <w:textAlignment w:val="center"/>
                    <w:rPr>
                      <w:rFonts w:ascii="等线" w:hAnsi="等线" w:eastAsia="等线" w:cs="等线"/>
                      <w:color w:val="auto"/>
                      <w:sz w:val="18"/>
                      <w:szCs w:val="18"/>
                    </w:rPr>
                  </w:pPr>
                  <w:r>
                    <w:rPr>
                      <w:rStyle w:val="26"/>
                      <w:rFonts w:hint="default"/>
                      <w:color w:val="auto"/>
                      <w:sz w:val="18"/>
                      <w:szCs w:val="18"/>
                      <w:lang w:bidi="ar"/>
                    </w:rPr>
                    <w:t>云</w:t>
                  </w:r>
                  <w:r>
                    <w:rPr>
                      <w:rStyle w:val="25"/>
                      <w:rFonts w:hint="default"/>
                      <w:color w:val="auto"/>
                      <w:sz w:val="18"/>
                      <w:szCs w:val="18"/>
                      <w:lang w:bidi="ar"/>
                    </w:rPr>
                    <w:t>主机安全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022FF">
                  <w:pPr>
                    <w:widowControl/>
                    <w:jc w:val="center"/>
                    <w:textAlignment w:val="center"/>
                    <w:rPr>
                      <w:rFonts w:ascii="宋体" w:hAnsi="宋体" w:cs="宋体"/>
                      <w:color w:val="auto"/>
                      <w:sz w:val="18"/>
                      <w:szCs w:val="18"/>
                    </w:rPr>
                  </w:pPr>
                  <w:r>
                    <w:rPr>
                      <w:rStyle w:val="25"/>
                      <w:rFonts w:hint="default"/>
                      <w:color w:val="auto"/>
                      <w:sz w:val="18"/>
                      <w:szCs w:val="18"/>
                      <w:lang w:bidi="ar"/>
                    </w:rPr>
                    <w:t>提供</w:t>
                  </w:r>
                  <w:r>
                    <w:rPr>
                      <w:rStyle w:val="26"/>
                      <w:rFonts w:hint="default"/>
                      <w:color w:val="auto"/>
                      <w:sz w:val="18"/>
                      <w:szCs w:val="18"/>
                      <w:lang w:bidi="ar"/>
                    </w:rPr>
                    <w:t>云</w:t>
                  </w:r>
                  <w:r>
                    <w:rPr>
                      <w:rStyle w:val="25"/>
                      <w:rFonts w:hint="default"/>
                      <w:color w:val="auto"/>
                      <w:sz w:val="18"/>
                      <w:szCs w:val="18"/>
                      <w:lang w:bidi="ar"/>
                    </w:rPr>
                    <w:t>主机</w:t>
                  </w:r>
                  <w:r>
                    <w:rPr>
                      <w:rStyle w:val="26"/>
                      <w:rFonts w:hint="default"/>
                      <w:color w:val="auto"/>
                      <w:sz w:val="18"/>
                      <w:szCs w:val="18"/>
                      <w:lang w:bidi="ar"/>
                    </w:rPr>
                    <w:t>服务的</w:t>
                  </w:r>
                  <w:r>
                    <w:rPr>
                      <w:rStyle w:val="25"/>
                      <w:rFonts w:hint="default"/>
                      <w:color w:val="auto"/>
                      <w:sz w:val="18"/>
                      <w:szCs w:val="18"/>
                      <w:lang w:bidi="ar"/>
                    </w:rPr>
                    <w:t>配置检查、病毒查杀、网站后门检测、系统口令暴力破解防护、反弹检测、弱口令检测、系统风险检测、应用风险检测等多种监测检测能力。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700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C252">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9999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225.00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C22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8.89%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D73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2CD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F381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7440.00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6BFF">
                  <w:pPr>
                    <w:jc w:val="center"/>
                    <w:rPr>
                      <w:rFonts w:ascii="宋体" w:hAnsi="宋体" w:cs="宋体"/>
                      <w:color w:val="auto"/>
                      <w:sz w:val="18"/>
                      <w:szCs w:val="18"/>
                    </w:rPr>
                  </w:pPr>
                </w:p>
              </w:tc>
            </w:tr>
            <w:tr w14:paraId="35EE541C">
              <w:tblPrEx>
                <w:tblCellMar>
                  <w:top w:w="0" w:type="dxa"/>
                  <w:left w:w="108" w:type="dxa"/>
                  <w:bottom w:w="0" w:type="dxa"/>
                  <w:right w:w="108" w:type="dxa"/>
                </w:tblCellMar>
              </w:tblPrEx>
              <w:trPr>
                <w:trHeight w:val="9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282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888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数据库审计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A82C6">
                  <w:pPr>
                    <w:widowControl/>
                    <w:jc w:val="center"/>
                    <w:textAlignment w:val="center"/>
                    <w:rPr>
                      <w:rFonts w:ascii="宋体" w:hAnsi="宋体" w:cs="宋体"/>
                      <w:color w:val="auto"/>
                      <w:sz w:val="18"/>
                      <w:szCs w:val="18"/>
                    </w:rPr>
                  </w:pPr>
                  <w:r>
                    <w:rPr>
                      <w:rStyle w:val="25"/>
                      <w:rFonts w:hint="default"/>
                      <w:color w:val="auto"/>
                      <w:sz w:val="18"/>
                      <w:szCs w:val="18"/>
                      <w:lang w:bidi="ar"/>
                    </w:rPr>
                    <w:t>支持</w:t>
                  </w:r>
                  <w:r>
                    <w:rPr>
                      <w:rStyle w:val="26"/>
                      <w:rFonts w:hint="default"/>
                      <w:color w:val="auto"/>
                      <w:sz w:val="18"/>
                      <w:szCs w:val="18"/>
                      <w:lang w:bidi="ar"/>
                    </w:rPr>
                    <w:t>不低于</w:t>
                  </w:r>
                  <w:r>
                    <w:rPr>
                      <w:rStyle w:val="25"/>
                      <w:rFonts w:hint="default"/>
                      <w:color w:val="auto"/>
                      <w:sz w:val="18"/>
                      <w:szCs w:val="18"/>
                      <w:lang w:bidi="ar"/>
                    </w:rPr>
                    <w:t>8个数据库实例（根据接入审计的数据库数量进行规格选择）</w:t>
                  </w:r>
                  <w:r>
                    <w:rPr>
                      <w:rStyle w:val="26"/>
                      <w:rFonts w:hint="default"/>
                      <w:color w:val="auto"/>
                      <w:sz w:val="18"/>
                      <w:szCs w:val="18"/>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AB7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BD4A">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F772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7200.00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BFB8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55.65%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248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4007.00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56B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4007.00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68A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48084.00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8A568">
                  <w:pPr>
                    <w:jc w:val="center"/>
                    <w:rPr>
                      <w:rFonts w:ascii="宋体" w:hAnsi="宋体" w:cs="宋体"/>
                      <w:color w:val="auto"/>
                      <w:sz w:val="18"/>
                      <w:szCs w:val="18"/>
                    </w:rPr>
                  </w:pPr>
                </w:p>
              </w:tc>
            </w:tr>
            <w:tr w14:paraId="758F819D">
              <w:tblPrEx>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D7B0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5B8F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漏洞扫描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604D9">
                  <w:pPr>
                    <w:widowControl/>
                    <w:jc w:val="center"/>
                    <w:textAlignment w:val="center"/>
                    <w:rPr>
                      <w:rFonts w:ascii="宋体" w:hAnsi="宋体" w:cs="宋体"/>
                      <w:color w:val="auto"/>
                      <w:sz w:val="18"/>
                      <w:szCs w:val="18"/>
                    </w:rPr>
                  </w:pPr>
                  <w:r>
                    <w:rPr>
                      <w:rStyle w:val="25"/>
                      <w:rFonts w:hint="default"/>
                      <w:color w:val="auto"/>
                      <w:sz w:val="18"/>
                      <w:szCs w:val="18"/>
                      <w:lang w:bidi="ar"/>
                    </w:rPr>
                    <w:t>支持</w:t>
                  </w:r>
                  <w:r>
                    <w:rPr>
                      <w:rStyle w:val="26"/>
                      <w:rFonts w:hint="default"/>
                      <w:color w:val="auto"/>
                      <w:sz w:val="18"/>
                      <w:szCs w:val="18"/>
                      <w:lang w:bidi="ar"/>
                    </w:rPr>
                    <w:t>不低于</w:t>
                  </w:r>
                  <w:r>
                    <w:rPr>
                      <w:rStyle w:val="25"/>
                      <w:rFonts w:hint="default"/>
                      <w:color w:val="auto"/>
                      <w:sz w:val="18"/>
                      <w:szCs w:val="18"/>
                      <w:lang w:bidi="ar"/>
                    </w:rPr>
                    <w:t>10个IP地址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4AAF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F66B3">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3B7D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AD7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99F8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93.00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C9D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93.00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D892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1116.00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8858">
                  <w:pPr>
                    <w:jc w:val="center"/>
                    <w:rPr>
                      <w:rFonts w:ascii="宋体" w:hAnsi="宋体" w:cs="宋体"/>
                      <w:color w:val="auto"/>
                      <w:sz w:val="18"/>
                      <w:szCs w:val="18"/>
                    </w:rPr>
                  </w:pPr>
                </w:p>
              </w:tc>
            </w:tr>
            <w:tr w14:paraId="0237B951">
              <w:tblPrEx>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C689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50267">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日志审计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A274C">
                  <w:pPr>
                    <w:widowControl/>
                    <w:jc w:val="center"/>
                    <w:textAlignment w:val="center"/>
                    <w:rPr>
                      <w:rFonts w:ascii="宋体" w:hAnsi="宋体" w:cs="宋体"/>
                      <w:color w:val="auto"/>
                      <w:sz w:val="18"/>
                      <w:szCs w:val="18"/>
                    </w:rPr>
                  </w:pPr>
                  <w:r>
                    <w:rPr>
                      <w:rStyle w:val="25"/>
                      <w:rFonts w:hint="default"/>
                      <w:color w:val="auto"/>
                      <w:sz w:val="18"/>
                      <w:szCs w:val="18"/>
                      <w:lang w:bidi="ar"/>
                    </w:rPr>
                    <w:t>支持</w:t>
                  </w:r>
                  <w:r>
                    <w:rPr>
                      <w:rStyle w:val="26"/>
                      <w:rFonts w:hint="default"/>
                      <w:color w:val="auto"/>
                      <w:sz w:val="18"/>
                      <w:szCs w:val="18"/>
                      <w:lang w:bidi="ar"/>
                    </w:rPr>
                    <w:t>不低于</w:t>
                  </w:r>
                  <w:r>
                    <w:rPr>
                      <w:rStyle w:val="25"/>
                      <w:rFonts w:hint="default"/>
                      <w:color w:val="auto"/>
                      <w:sz w:val="18"/>
                      <w:szCs w:val="18"/>
                      <w:lang w:bidi="ar"/>
                    </w:rPr>
                    <w:t>50日志源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6E7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CB2E">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6D4A">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4500.00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97F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774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ADB5A">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584.00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FAB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7008.00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05FD">
                  <w:pPr>
                    <w:jc w:val="center"/>
                    <w:rPr>
                      <w:rFonts w:ascii="宋体" w:hAnsi="宋体" w:cs="宋体"/>
                      <w:color w:val="auto"/>
                      <w:sz w:val="18"/>
                      <w:szCs w:val="18"/>
                    </w:rPr>
                  </w:pPr>
                </w:p>
              </w:tc>
            </w:tr>
            <w:tr w14:paraId="4007D8CC">
              <w:tblPrEx>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1C6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D22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NAT网关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8873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满足无公网IP云主机的公网访问需求，最大连接数1万。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540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F08E6">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4BA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290.70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09C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1B8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117.00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B40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117.00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133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1404.00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08AE">
                  <w:pPr>
                    <w:jc w:val="center"/>
                    <w:rPr>
                      <w:rFonts w:ascii="宋体" w:hAnsi="宋体" w:cs="宋体"/>
                      <w:color w:val="auto"/>
                      <w:sz w:val="18"/>
                      <w:szCs w:val="18"/>
                    </w:rPr>
                  </w:pPr>
                </w:p>
              </w:tc>
            </w:tr>
            <w:tr w14:paraId="6C277616">
              <w:tblPrEx>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4DEE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1B9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弹性公网IP</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536FF">
                  <w:pPr>
                    <w:widowControl/>
                    <w:jc w:val="center"/>
                    <w:textAlignment w:val="center"/>
                    <w:rPr>
                      <w:rFonts w:ascii="宋体" w:hAnsi="宋体" w:cs="宋体"/>
                      <w:color w:val="auto"/>
                      <w:sz w:val="18"/>
                      <w:szCs w:val="18"/>
                    </w:rPr>
                  </w:pPr>
                  <w:r>
                    <w:rPr>
                      <w:rStyle w:val="26"/>
                      <w:rFonts w:hint="default"/>
                      <w:color w:val="auto"/>
                      <w:sz w:val="18"/>
                      <w:szCs w:val="18"/>
                      <w:lang w:bidi="ar"/>
                    </w:rPr>
                    <w:t>带宽需求：</w:t>
                  </w:r>
                  <w:r>
                    <w:rPr>
                      <w:rStyle w:val="25"/>
                      <w:rFonts w:hint="default"/>
                      <w:color w:val="auto"/>
                      <w:sz w:val="18"/>
                      <w:szCs w:val="18"/>
                      <w:lang w:bidi="ar"/>
                    </w:rPr>
                    <w:t>10M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89C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CF5D">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FEE3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70A1">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9B7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112.00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03C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112.00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667B">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1344.00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C272B">
                  <w:pPr>
                    <w:jc w:val="center"/>
                    <w:rPr>
                      <w:rFonts w:ascii="宋体" w:hAnsi="宋体" w:cs="宋体"/>
                      <w:color w:val="auto"/>
                      <w:sz w:val="18"/>
                      <w:szCs w:val="18"/>
                    </w:rPr>
                  </w:pPr>
                </w:p>
              </w:tc>
            </w:tr>
            <w:tr w14:paraId="009F015F">
              <w:tblPrEx>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A1630">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2145D">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出口网关服务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42754">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安全运维服务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7897">
                  <w:pPr>
                    <w:widowControl/>
                    <w:jc w:val="center"/>
                    <w:textAlignment w:val="center"/>
                    <w:rPr>
                      <w:rFonts w:ascii="宋体" w:hAnsi="宋体" w:cs="宋体"/>
                      <w:color w:val="auto"/>
                      <w:sz w:val="18"/>
                      <w:szCs w:val="18"/>
                    </w:rPr>
                  </w:pPr>
                  <w:r>
                    <w:rPr>
                      <w:rFonts w:ascii="宋体" w:hAnsi="宋体" w:cs="宋体"/>
                      <w:color w:val="auto"/>
                      <w:kern w:val="0"/>
                      <w:sz w:val="18"/>
                      <w:szCs w:val="18"/>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FFFBC">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C90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32350.00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7FE5F">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645A6">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12940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C18E">
                  <w:pPr>
                    <w:widowControl/>
                    <w:jc w:val="center"/>
                    <w:textAlignment w:val="center"/>
                    <w:rPr>
                      <w:rFonts w:ascii="等线" w:hAnsi="等线" w:eastAsia="等线" w:cs="等线"/>
                      <w:color w:val="auto"/>
                      <w:sz w:val="18"/>
                      <w:szCs w:val="18"/>
                    </w:rPr>
                  </w:pPr>
                  <w:r>
                    <w:rPr>
                      <w:rFonts w:hint="eastAsia" w:ascii="等线" w:hAnsi="等线" w:eastAsia="等线" w:cs="等线"/>
                      <w:color w:val="auto"/>
                      <w:kern w:val="0"/>
                      <w:sz w:val="18"/>
                      <w:szCs w:val="18"/>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02CA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38820.00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E6BEB">
                  <w:pPr>
                    <w:widowControl/>
                    <w:jc w:val="left"/>
                    <w:textAlignment w:val="center"/>
                    <w:rPr>
                      <w:rFonts w:ascii="宋体" w:hAnsi="宋体" w:cs="宋体"/>
                      <w:color w:val="auto"/>
                      <w:sz w:val="18"/>
                      <w:szCs w:val="18"/>
                    </w:rPr>
                  </w:pPr>
                </w:p>
              </w:tc>
            </w:tr>
            <w:tr w14:paraId="02084889">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54FE5">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E5D2">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弹性公网IP</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B9D20">
                  <w:pPr>
                    <w:widowControl/>
                    <w:jc w:val="left"/>
                    <w:textAlignment w:val="center"/>
                    <w:rPr>
                      <w:rFonts w:ascii="宋体" w:hAnsi="宋体" w:cs="宋体"/>
                      <w:color w:val="auto"/>
                      <w:sz w:val="18"/>
                      <w:szCs w:val="18"/>
                    </w:rPr>
                  </w:pPr>
                  <w:r>
                    <w:rPr>
                      <w:rStyle w:val="25"/>
                      <w:rFonts w:hint="default"/>
                      <w:color w:val="auto"/>
                      <w:sz w:val="18"/>
                      <w:szCs w:val="18"/>
                      <w:lang w:bidi="ar"/>
                    </w:rPr>
                    <w:t>提供公网IP服务，从公网访问云平台内虚拟机，</w:t>
                  </w:r>
                  <w:r>
                    <w:rPr>
                      <w:rStyle w:val="26"/>
                      <w:rFonts w:hint="default"/>
                      <w:color w:val="auto"/>
                      <w:sz w:val="18"/>
                      <w:szCs w:val="18"/>
                      <w:lang w:bidi="ar"/>
                    </w:rPr>
                    <w:t>带宽需求：</w:t>
                  </w:r>
                  <w:r>
                    <w:rPr>
                      <w:rStyle w:val="25"/>
                      <w:rFonts w:hint="default"/>
                      <w:color w:val="auto"/>
                      <w:sz w:val="18"/>
                      <w:szCs w:val="18"/>
                      <w:lang w:bidi="ar"/>
                    </w:rPr>
                    <w:t>100M。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7CDEE">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42696">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91D89">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3520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F0D3">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C99C">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1408.00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84248">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1408.00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B17A">
                  <w:pPr>
                    <w:widowControl/>
                    <w:jc w:val="center"/>
                    <w:textAlignment w:val="center"/>
                    <w:rPr>
                      <w:rFonts w:ascii="宋体" w:hAnsi="宋体" w:cs="宋体"/>
                      <w:color w:val="auto"/>
                      <w:sz w:val="18"/>
                      <w:szCs w:val="18"/>
                    </w:rPr>
                  </w:pPr>
                  <w:r>
                    <w:rPr>
                      <w:rFonts w:hint="eastAsia" w:ascii="宋体" w:hAnsi="宋体" w:cs="宋体"/>
                      <w:color w:val="auto"/>
                      <w:kern w:val="0"/>
                      <w:sz w:val="18"/>
                      <w:szCs w:val="18"/>
                      <w:lang w:bidi="ar"/>
                    </w:rPr>
                    <w:t xml:space="preserve">16896.00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6FC2">
                  <w:pPr>
                    <w:jc w:val="center"/>
                    <w:rPr>
                      <w:rFonts w:ascii="宋体" w:hAnsi="宋体" w:cs="宋体"/>
                      <w:color w:val="auto"/>
                      <w:sz w:val="18"/>
                      <w:szCs w:val="18"/>
                    </w:rPr>
                  </w:pPr>
                </w:p>
              </w:tc>
            </w:tr>
            <w:tr w14:paraId="2A838DEC">
              <w:tblPrEx>
                <w:tblCellMar>
                  <w:top w:w="0" w:type="dxa"/>
                  <w:left w:w="108" w:type="dxa"/>
                  <w:bottom w:w="0" w:type="dxa"/>
                  <w:right w:w="108" w:type="dxa"/>
                </w:tblCellMar>
              </w:tblPrEx>
              <w:trPr>
                <w:trHeight w:val="40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099C">
                  <w:pPr>
                    <w:widowControl/>
                    <w:jc w:val="center"/>
                    <w:textAlignment w:val="center"/>
                    <w:rPr>
                      <w:rFonts w:ascii="宋体" w:hAnsi="宋体" w:cs="宋体"/>
                      <w:b/>
                      <w:bCs/>
                      <w:color w:val="auto"/>
                      <w:sz w:val="18"/>
                      <w:szCs w:val="18"/>
                    </w:rPr>
                  </w:pPr>
                  <w:r>
                    <w:rPr>
                      <w:rFonts w:hint="eastAsia" w:ascii="宋体" w:hAnsi="宋体" w:cs="宋体"/>
                      <w:b/>
                      <w:bCs/>
                      <w:color w:val="auto"/>
                      <w:kern w:val="0"/>
                      <w:sz w:val="18"/>
                      <w:szCs w:val="18"/>
                      <w:lang w:bidi="ar"/>
                    </w:rPr>
                    <w:t>合计（元/年）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70E6">
                  <w:pPr>
                    <w:jc w:val="center"/>
                    <w:rPr>
                      <w:rFonts w:ascii="宋体" w:hAnsi="宋体" w:cs="宋体"/>
                      <w:b/>
                      <w:bCs/>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0F7A">
                  <w:pPr>
                    <w:jc w:val="center"/>
                    <w:rPr>
                      <w:rFonts w:ascii="宋体" w:hAnsi="宋体" w:cs="宋体"/>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FB90D">
                  <w:pPr>
                    <w:jc w:val="center"/>
                    <w:rPr>
                      <w:rFonts w:ascii="宋体" w:hAnsi="宋体" w:cs="宋体"/>
                      <w:b/>
                      <w:bCs/>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F99F">
                  <w:pPr>
                    <w:jc w:val="center"/>
                    <w:rPr>
                      <w:rFonts w:ascii="宋体" w:hAnsi="宋体" w:cs="宋体"/>
                      <w:b/>
                      <w:bCs/>
                      <w:color w:val="auto"/>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710B2">
                  <w:pPr>
                    <w:widowControl/>
                    <w:jc w:val="center"/>
                    <w:textAlignment w:val="center"/>
                    <w:rPr>
                      <w:rFonts w:ascii="宋体" w:hAnsi="宋体" w:cs="宋体"/>
                      <w:b/>
                      <w:bCs/>
                      <w:color w:val="auto"/>
                      <w:sz w:val="18"/>
                      <w:szCs w:val="18"/>
                    </w:rPr>
                  </w:pPr>
                  <w:r>
                    <w:rPr>
                      <w:rFonts w:ascii="宋体" w:hAnsi="宋体" w:cs="宋体"/>
                      <w:b/>
                      <w:bCs/>
                      <w:color w:val="auto"/>
                      <w:kern w:val="0"/>
                      <w:sz w:val="18"/>
                      <w:szCs w:val="18"/>
                      <w:lang w:bidi="ar"/>
                    </w:rPr>
                    <w:t>549816</w:t>
                  </w:r>
                  <w:r>
                    <w:rPr>
                      <w:rFonts w:hint="eastAsia" w:ascii="宋体" w:hAnsi="宋体" w:cs="宋体"/>
                      <w:b/>
                      <w:bCs/>
                      <w:color w:val="auto"/>
                      <w:kern w:val="0"/>
                      <w:sz w:val="18"/>
                      <w:szCs w:val="18"/>
                      <w:lang w:bidi="ar"/>
                    </w:rPr>
                    <w:t xml:space="preserve">.00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3E88">
                  <w:pPr>
                    <w:jc w:val="center"/>
                    <w:rPr>
                      <w:rFonts w:ascii="宋体" w:hAnsi="宋体" w:cs="宋体"/>
                      <w:color w:val="auto"/>
                      <w:sz w:val="18"/>
                      <w:szCs w:val="18"/>
                    </w:rPr>
                  </w:pPr>
                </w:p>
              </w:tc>
            </w:tr>
          </w:tbl>
          <w:p w14:paraId="6C8EF782">
            <w:pPr>
              <w:spacing w:line="0" w:lineRule="atLeast"/>
              <w:ind w:right="113"/>
              <w:rPr>
                <w:rFonts w:hint="eastAsia" w:ascii="宋体" w:hAnsi="宋体"/>
                <w:color w:val="auto"/>
                <w:sz w:val="18"/>
                <w:szCs w:val="18"/>
              </w:rPr>
            </w:pPr>
          </w:p>
        </w:tc>
      </w:tr>
      <w:tr w14:paraId="198E5F01">
        <w:tblPrEx>
          <w:shd w:val="clear" w:color="auto" w:fill="auto"/>
          <w:tblCellMar>
            <w:top w:w="0" w:type="dxa"/>
            <w:left w:w="108" w:type="dxa"/>
            <w:bottom w:w="0" w:type="dxa"/>
            <w:right w:w="108" w:type="dxa"/>
          </w:tblCellMar>
        </w:tblPrEx>
        <w:trPr>
          <w:trHeight w:val="1427" w:hRule="atLeast"/>
        </w:trPr>
        <w:tc>
          <w:tcPr>
            <w:tcW w:w="2910" w:type="dxa"/>
            <w:gridSpan w:val="3"/>
            <w:vMerge w:val="restart"/>
            <w:tcBorders>
              <w:top w:val="nil"/>
              <w:left w:val="single" w:color="000000" w:sz="4" w:space="0"/>
              <w:bottom w:val="single" w:color="000000" w:sz="4" w:space="0"/>
              <w:right w:val="single" w:color="000000" w:sz="4" w:space="0"/>
            </w:tcBorders>
            <w:shd w:val="clear" w:color="auto" w:fill="auto"/>
            <w:vAlign w:val="center"/>
          </w:tcPr>
          <w:p w14:paraId="59D8DF17">
            <w:pPr>
              <w:spacing w:line="0" w:lineRule="atLeast"/>
              <w:ind w:left="113" w:right="113"/>
              <w:jc w:val="center"/>
              <w:rPr>
                <w:rFonts w:ascii="宋体" w:hAnsi="宋体"/>
                <w:color w:val="auto"/>
                <w:sz w:val="18"/>
                <w:szCs w:val="18"/>
              </w:rPr>
            </w:pPr>
            <w:r>
              <w:rPr>
                <w:rFonts w:hint="eastAsia" w:ascii="宋体" w:hAnsi="宋体"/>
                <w:color w:val="auto"/>
                <w:sz w:val="18"/>
                <w:szCs w:val="18"/>
              </w:rPr>
              <w:t>*客户对登记内容确认签字</w:t>
            </w:r>
          </w:p>
        </w:tc>
        <w:tc>
          <w:tcPr>
            <w:tcW w:w="713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89C0A7">
            <w:pPr>
              <w:spacing w:line="0" w:lineRule="atLeast"/>
              <w:ind w:left="113" w:right="113"/>
              <w:rPr>
                <w:rFonts w:ascii="宋体" w:hAnsi="宋体"/>
                <w:color w:val="auto"/>
                <w:sz w:val="18"/>
                <w:szCs w:val="18"/>
              </w:rPr>
            </w:pPr>
            <w:r>
              <w:rPr>
                <w:rFonts w:hint="eastAsia" w:ascii="宋体" w:hAnsi="宋体"/>
                <w:color w:val="auto"/>
                <w:sz w:val="18"/>
                <w:szCs w:val="18"/>
              </w:rPr>
              <w:t>客户声明：保证所提供资料属实，确认并已阅读并同意本单内容；遵守国家有关法律、法规和行政规章,在业务使用过程中有义务配合中国移动云南公司进行电信主管部门及政府等有关部门的监控、检查和管理，按业务管理规定签订相关的《集团客户信息安全责任承诺书》。</w:t>
            </w:r>
          </w:p>
        </w:tc>
      </w:tr>
      <w:tr w14:paraId="5A5BD8FB">
        <w:tblPrEx>
          <w:shd w:val="clear" w:color="auto" w:fill="auto"/>
          <w:tblCellMar>
            <w:top w:w="0" w:type="dxa"/>
            <w:left w:w="108" w:type="dxa"/>
            <w:bottom w:w="0" w:type="dxa"/>
            <w:right w:w="108" w:type="dxa"/>
          </w:tblCellMar>
        </w:tblPrEx>
        <w:trPr>
          <w:trHeight w:val="699" w:hRule="atLeast"/>
        </w:trPr>
        <w:tc>
          <w:tcPr>
            <w:tcW w:w="2910" w:type="dxa"/>
            <w:gridSpan w:val="3"/>
            <w:vMerge w:val="continue"/>
            <w:tcBorders>
              <w:top w:val="nil"/>
              <w:left w:val="single" w:color="000000" w:sz="4" w:space="0"/>
              <w:bottom w:val="single" w:color="000000" w:sz="4" w:space="0"/>
              <w:right w:val="single" w:color="000000" w:sz="4" w:space="0"/>
            </w:tcBorders>
            <w:shd w:val="clear" w:color="auto" w:fill="auto"/>
            <w:vAlign w:val="center"/>
          </w:tcPr>
          <w:p w14:paraId="3FE94D5D">
            <w:pPr>
              <w:rPr>
                <w:rFonts w:ascii="宋体" w:hAnsi="宋体"/>
                <w:color w:val="auto"/>
                <w:sz w:val="18"/>
                <w:szCs w:val="18"/>
              </w:rPr>
            </w:pPr>
          </w:p>
        </w:tc>
        <w:tc>
          <w:tcPr>
            <w:tcW w:w="713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F2B940">
            <w:pPr>
              <w:spacing w:line="0" w:lineRule="atLeast"/>
              <w:ind w:left="113" w:right="113"/>
              <w:jc w:val="center"/>
              <w:rPr>
                <w:rFonts w:ascii="宋体" w:hAnsi="宋体"/>
                <w:color w:val="auto"/>
                <w:sz w:val="18"/>
                <w:szCs w:val="18"/>
              </w:rPr>
            </w:pPr>
            <w:r>
              <w:rPr>
                <w:rFonts w:hint="eastAsia" w:ascii="宋体" w:hAnsi="宋体"/>
                <w:color w:val="auto"/>
                <w:sz w:val="18"/>
                <w:szCs w:val="18"/>
                <w:shd w:val="clear" w:fill="FFFFFF" w:themeFill="background1"/>
              </w:rPr>
              <w:t>签字/签章：</w:t>
            </w:r>
          </w:p>
        </w:tc>
      </w:tr>
    </w:tbl>
    <w:p w14:paraId="382097B3">
      <w:pPr>
        <w:rPr>
          <w:rFonts w:ascii="宋体" w:hAnsi="宋体"/>
          <w:bCs/>
          <w:sz w:val="28"/>
          <w:szCs w:val="28"/>
        </w:rPr>
      </w:pPr>
      <w:r>
        <w:rPr>
          <w:rFonts w:hint="eastAsia" w:ascii="宋体" w:hAnsi="宋体"/>
          <w:bCs/>
          <w:sz w:val="28"/>
          <w:szCs w:val="28"/>
        </w:rPr>
        <w:br w:type="page"/>
      </w:r>
    </w:p>
    <w:p w14:paraId="4ADA5F69">
      <w:pPr>
        <w:autoSpaceDE w:val="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附件</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：数据专线业务受理单</w:t>
      </w:r>
    </w:p>
    <w:p w14:paraId="1E89E860">
      <w:pPr>
        <w:autoSpaceDE w:val="0"/>
        <w:jc w:val="center"/>
        <w:rPr>
          <w:rFonts w:ascii="宋体" w:hAnsi="宋体"/>
          <w:b/>
        </w:rPr>
      </w:pPr>
      <w:r>
        <w:rPr>
          <w:rFonts w:hint="eastAsia" w:ascii="宋体" w:hAnsi="宋体"/>
          <w:b/>
          <w:sz w:val="28"/>
          <w:szCs w:val="28"/>
        </w:rPr>
        <w:t>数据专线业务受理单</w:t>
      </w:r>
      <w:r>
        <w:rPr>
          <w:rFonts w:hint="eastAsia" w:ascii="宋体" w:hAnsi="宋体"/>
          <w:b/>
        </w:rPr>
        <w:t xml:space="preserve">   </w:t>
      </w:r>
    </w:p>
    <w:p w14:paraId="33F24EF1">
      <w:pPr>
        <w:wordWrap w:val="0"/>
        <w:ind w:right="360" w:firstLine="180" w:firstLineChars="100"/>
        <w:rPr>
          <w:rFonts w:ascii="宋体" w:hAnsi="宋体"/>
          <w:sz w:val="18"/>
          <w:szCs w:val="18"/>
        </w:rPr>
      </w:pPr>
      <w:r>
        <w:rPr>
          <w:rFonts w:hint="eastAsia" w:ascii="宋体" w:hAnsi="宋体"/>
          <w:sz w:val="18"/>
          <w:szCs w:val="18"/>
        </w:rPr>
        <w:t>受理日期：   年   月   日                   中国移动通信集团云南有限公司</w:t>
      </w:r>
      <w:r>
        <w:rPr>
          <w:rFonts w:hint="eastAsia" w:asciiTheme="minorEastAsia" w:hAnsiTheme="minorEastAsia" w:eastAsiaTheme="minorEastAsia"/>
          <w:sz w:val="18"/>
          <w:szCs w:val="18"/>
        </w:rPr>
        <w:t>保山</w:t>
      </w:r>
      <w:r>
        <w:rPr>
          <w:rFonts w:hint="eastAsia" w:ascii="宋体" w:hAnsi="宋体"/>
          <w:sz w:val="18"/>
          <w:szCs w:val="18"/>
        </w:rPr>
        <w:t>分公司</w:t>
      </w:r>
    </w:p>
    <w:sdt>
      <w:sdtPr>
        <w:rPr>
          <w:rFonts w:hint="eastAsia" w:ascii="宋体" w:hAnsi="宋体"/>
          <w:sz w:val="18"/>
          <w:szCs w:val="18"/>
        </w:rPr>
        <w:id w:val="1699732829"/>
      </w:sdtPr>
      <w:sdtEndPr>
        <w:rPr>
          <w:rFonts w:hint="eastAsia" w:ascii="宋体" w:hAnsi="宋体"/>
          <w:sz w:val="18"/>
          <w:szCs w:val="18"/>
        </w:rPr>
      </w:sdtEndPr>
      <w:sdtContent>
        <w:tbl>
          <w:tblPr>
            <w:tblStyle w:val="9"/>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330"/>
            <w:gridCol w:w="425"/>
            <w:gridCol w:w="426"/>
            <w:gridCol w:w="282"/>
            <w:gridCol w:w="851"/>
            <w:gridCol w:w="668"/>
            <w:gridCol w:w="41"/>
            <w:gridCol w:w="851"/>
            <w:gridCol w:w="52"/>
            <w:gridCol w:w="798"/>
            <w:gridCol w:w="194"/>
            <w:gridCol w:w="594"/>
            <w:gridCol w:w="772"/>
            <w:gridCol w:w="708"/>
            <w:gridCol w:w="426"/>
          </w:tblGrid>
          <w:tr w14:paraId="1B3A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941" w:type="dxa"/>
                <w:tcBorders>
                  <w:top w:val="single" w:color="auto" w:sz="4" w:space="0"/>
                  <w:left w:val="single" w:color="auto" w:sz="4" w:space="0"/>
                  <w:bottom w:val="single" w:color="auto" w:sz="4" w:space="0"/>
                  <w:right w:val="single" w:color="auto" w:sz="4" w:space="0"/>
                </w:tcBorders>
              </w:tcPr>
              <w:p w14:paraId="5ECEA271">
                <w:pPr>
                  <w:jc w:val="center"/>
                  <w:rPr>
                    <w:rFonts w:ascii="宋体" w:hAnsi="宋体"/>
                    <w:sz w:val="18"/>
                    <w:szCs w:val="18"/>
                  </w:rPr>
                </w:pPr>
                <w:r>
                  <w:rPr>
                    <w:rFonts w:hint="eastAsia" w:ascii="宋体" w:hAnsi="宋体"/>
                    <w:sz w:val="18"/>
                    <w:szCs w:val="18"/>
                  </w:rPr>
                  <w:t>*客户单位名称</w:t>
                </w:r>
              </w:p>
            </w:tc>
            <w:tc>
              <w:tcPr>
                <w:tcW w:w="1463" w:type="dxa"/>
                <w:gridSpan w:val="4"/>
                <w:tcBorders>
                  <w:top w:val="single" w:color="auto" w:sz="4" w:space="0"/>
                  <w:left w:val="single" w:color="auto" w:sz="4" w:space="0"/>
                  <w:bottom w:val="single" w:color="auto" w:sz="4" w:space="0"/>
                  <w:right w:val="single" w:color="auto" w:sz="4" w:space="0"/>
                </w:tcBorders>
              </w:tcPr>
              <w:p w14:paraId="5D8EECD7">
                <w:pPr>
                  <w:jc w:val="center"/>
                  <w:rPr>
                    <w:rFonts w:ascii="宋体" w:hAnsi="宋体"/>
                    <w:sz w:val="18"/>
                    <w:szCs w:val="18"/>
                  </w:rPr>
                </w:pPr>
                <w:r>
                  <w:rPr>
                    <w:rFonts w:hint="eastAsia" w:asciiTheme="minorEastAsia" w:hAnsiTheme="minorEastAsia" w:eastAsiaTheme="minorEastAsia"/>
                    <w:sz w:val="18"/>
                    <w:szCs w:val="18"/>
                  </w:rPr>
                  <w:t>腾冲市教育体育局</w:t>
                </w:r>
              </w:p>
            </w:tc>
            <w:tc>
              <w:tcPr>
                <w:tcW w:w="1519" w:type="dxa"/>
                <w:gridSpan w:val="2"/>
                <w:tcBorders>
                  <w:top w:val="single" w:color="auto" w:sz="4" w:space="0"/>
                  <w:left w:val="single" w:color="auto" w:sz="4" w:space="0"/>
                  <w:bottom w:val="single" w:color="auto" w:sz="4" w:space="0"/>
                  <w:right w:val="single" w:color="auto" w:sz="4" w:space="0"/>
                </w:tcBorders>
              </w:tcPr>
              <w:p w14:paraId="0EECB12F">
                <w:pPr>
                  <w:jc w:val="center"/>
                  <w:rPr>
                    <w:rFonts w:ascii="宋体" w:hAnsi="宋体"/>
                    <w:sz w:val="18"/>
                    <w:szCs w:val="18"/>
                  </w:rPr>
                </w:pPr>
                <w:r>
                  <w:rPr>
                    <w:rFonts w:hint="eastAsia" w:ascii="宋体" w:hAnsi="宋体"/>
                    <w:sz w:val="18"/>
                    <w:szCs w:val="18"/>
                  </w:rPr>
                  <w:t>*集团编码</w:t>
                </w:r>
              </w:p>
            </w:tc>
            <w:tc>
              <w:tcPr>
                <w:tcW w:w="944" w:type="dxa"/>
                <w:gridSpan w:val="3"/>
                <w:tcBorders>
                  <w:top w:val="single" w:color="auto" w:sz="4" w:space="0"/>
                  <w:left w:val="single" w:color="auto" w:sz="4" w:space="0"/>
                  <w:bottom w:val="single" w:color="auto" w:sz="4" w:space="0"/>
                  <w:right w:val="single" w:color="auto" w:sz="4" w:space="0"/>
                </w:tcBorders>
              </w:tcPr>
              <w:p w14:paraId="6AEC2576">
                <w:pPr>
                  <w:jc w:val="center"/>
                  <w:rPr>
                    <w:rFonts w:ascii="宋体" w:hAnsi="宋体" w:eastAsiaTheme="minorEastAsia"/>
                    <w:sz w:val="18"/>
                    <w:szCs w:val="18"/>
                  </w:rPr>
                </w:pPr>
                <w:r>
                  <w:rPr>
                    <w:rFonts w:hint="eastAsia" w:ascii="宋体" w:hAnsi="宋体" w:eastAsiaTheme="minorEastAsia"/>
                    <w:sz w:val="18"/>
                    <w:szCs w:val="18"/>
                  </w:rPr>
                  <w:t>8</w:t>
                </w:r>
                <w:r>
                  <w:rPr>
                    <w:rFonts w:ascii="宋体" w:hAnsi="宋体" w:eastAsiaTheme="minorEastAsia"/>
                    <w:sz w:val="18"/>
                    <w:szCs w:val="18"/>
                  </w:rPr>
                  <w:t>711700186</w:t>
                </w:r>
              </w:p>
            </w:tc>
            <w:tc>
              <w:tcPr>
                <w:tcW w:w="992" w:type="dxa"/>
                <w:gridSpan w:val="2"/>
                <w:tcBorders>
                  <w:top w:val="single" w:color="auto" w:sz="4" w:space="0"/>
                  <w:left w:val="single" w:color="auto" w:sz="4" w:space="0"/>
                  <w:bottom w:val="single" w:color="auto" w:sz="4" w:space="0"/>
                  <w:right w:val="single" w:color="auto" w:sz="4" w:space="0"/>
                </w:tcBorders>
              </w:tcPr>
              <w:p w14:paraId="3FA052D9">
                <w:pPr>
                  <w:jc w:val="center"/>
                  <w:rPr>
                    <w:rFonts w:ascii="宋体" w:hAnsi="宋体"/>
                    <w:sz w:val="18"/>
                    <w:szCs w:val="18"/>
                  </w:rPr>
                </w:pPr>
                <w:r>
                  <w:rPr>
                    <w:rFonts w:hint="eastAsia" w:ascii="宋体" w:hAnsi="宋体"/>
                    <w:sz w:val="18"/>
                    <w:szCs w:val="18"/>
                  </w:rPr>
                  <w:t>*客户经理及电话</w:t>
                </w:r>
              </w:p>
            </w:tc>
            <w:tc>
              <w:tcPr>
                <w:tcW w:w="2500" w:type="dxa"/>
                <w:gridSpan w:val="4"/>
                <w:tcBorders>
                  <w:top w:val="single" w:color="auto" w:sz="4" w:space="0"/>
                  <w:left w:val="single" w:color="auto" w:sz="4" w:space="0"/>
                  <w:bottom w:val="single" w:color="auto" w:sz="4" w:space="0"/>
                  <w:right w:val="single" w:color="auto" w:sz="4" w:space="0"/>
                </w:tcBorders>
              </w:tcPr>
              <w:p w14:paraId="331230CA">
                <w:pPr>
                  <w:rPr>
                    <w:rFonts w:ascii="宋体" w:hAnsi="宋体"/>
                    <w:sz w:val="18"/>
                    <w:szCs w:val="18"/>
                  </w:rPr>
                </w:pPr>
                <w:r>
                  <w:rPr>
                    <w:rFonts w:hint="eastAsia" w:asciiTheme="minorEastAsia" w:hAnsiTheme="minorEastAsia" w:eastAsiaTheme="minorEastAsia"/>
                    <w:sz w:val="18"/>
                    <w:szCs w:val="18"/>
                  </w:rPr>
                  <w:t>王兴花</w:t>
                </w:r>
                <w:r>
                  <w:rPr>
                    <w:rFonts w:ascii="宋体" w:hAnsi="宋体"/>
                    <w:sz w:val="18"/>
                    <w:szCs w:val="18"/>
                  </w:rPr>
                  <w:t>13908754449</w:t>
                </w:r>
              </w:p>
            </w:tc>
          </w:tr>
          <w:tr w14:paraId="05B0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41" w:type="dxa"/>
                <w:tcBorders>
                  <w:top w:val="single" w:color="auto" w:sz="4" w:space="0"/>
                  <w:left w:val="single" w:color="auto" w:sz="4" w:space="0"/>
                  <w:bottom w:val="single" w:color="auto" w:sz="4" w:space="0"/>
                  <w:right w:val="single" w:color="auto" w:sz="4" w:space="0"/>
                </w:tcBorders>
              </w:tcPr>
              <w:p w14:paraId="2E88C335">
                <w:pPr>
                  <w:jc w:val="center"/>
                  <w:rPr>
                    <w:rFonts w:ascii="宋体" w:hAnsi="宋体"/>
                    <w:sz w:val="18"/>
                    <w:szCs w:val="18"/>
                  </w:rPr>
                </w:pPr>
                <w:r>
                  <w:rPr>
                    <w:rFonts w:hint="eastAsia" w:ascii="宋体" w:hAnsi="宋体"/>
                    <w:sz w:val="18"/>
                    <w:szCs w:val="18"/>
                  </w:rPr>
                  <w:t>*业务经办人</w:t>
                </w:r>
              </w:p>
            </w:tc>
            <w:tc>
              <w:tcPr>
                <w:tcW w:w="755" w:type="dxa"/>
                <w:gridSpan w:val="2"/>
                <w:tcBorders>
                  <w:top w:val="single" w:color="auto" w:sz="4" w:space="0"/>
                  <w:left w:val="single" w:color="auto" w:sz="4" w:space="0"/>
                  <w:bottom w:val="single" w:color="auto" w:sz="4" w:space="0"/>
                  <w:right w:val="single" w:color="auto" w:sz="4" w:space="0"/>
                </w:tcBorders>
              </w:tcPr>
              <w:p w14:paraId="441C9EC9">
                <w:pPr>
                  <w:jc w:val="center"/>
                  <w:rPr>
                    <w:rFonts w:ascii="宋体" w:hAnsi="宋体"/>
                    <w:sz w:val="18"/>
                    <w:szCs w:val="18"/>
                  </w:rPr>
                </w:pPr>
                <w:r>
                  <w:rPr>
                    <w:rFonts w:hint="eastAsia" w:ascii="宋体" w:hAnsi="宋体"/>
                    <w:sz w:val="18"/>
                    <w:szCs w:val="18"/>
                  </w:rPr>
                  <w:t>*姓名</w:t>
                </w:r>
              </w:p>
            </w:tc>
            <w:tc>
              <w:tcPr>
                <w:tcW w:w="3119" w:type="dxa"/>
                <w:gridSpan w:val="6"/>
                <w:tcBorders>
                  <w:top w:val="single" w:color="auto" w:sz="4" w:space="0"/>
                  <w:left w:val="single" w:color="auto" w:sz="4" w:space="0"/>
                  <w:bottom w:val="single" w:color="auto" w:sz="4" w:space="0"/>
                  <w:right w:val="single" w:color="auto" w:sz="4" w:space="0"/>
                </w:tcBorders>
              </w:tcPr>
              <w:p w14:paraId="01AB9783">
                <w:pPr>
                  <w:jc w:val="center"/>
                  <w:rPr>
                    <w:rFonts w:ascii="宋体" w:hAnsi="宋体"/>
                    <w:sz w:val="18"/>
                    <w:szCs w:val="18"/>
                  </w:rPr>
                </w:pPr>
                <w:r>
                  <w:rPr>
                    <w:rFonts w:hint="eastAsia" w:asciiTheme="minorEastAsia" w:hAnsiTheme="minorEastAsia" w:eastAsiaTheme="minorEastAsia"/>
                    <w:sz w:val="18"/>
                    <w:szCs w:val="18"/>
                  </w:rPr>
                  <w:t>李恩益</w:t>
                </w:r>
              </w:p>
            </w:tc>
            <w:tc>
              <w:tcPr>
                <w:tcW w:w="850" w:type="dxa"/>
                <w:gridSpan w:val="2"/>
                <w:tcBorders>
                  <w:top w:val="single" w:color="auto" w:sz="4" w:space="0"/>
                  <w:left w:val="single" w:color="auto" w:sz="4" w:space="0"/>
                  <w:bottom w:val="single" w:color="auto" w:sz="4" w:space="0"/>
                  <w:right w:val="single" w:color="auto" w:sz="4" w:space="0"/>
                </w:tcBorders>
              </w:tcPr>
              <w:p w14:paraId="217DDF69">
                <w:pPr>
                  <w:jc w:val="center"/>
                  <w:rPr>
                    <w:rFonts w:ascii="宋体" w:hAnsi="宋体"/>
                    <w:sz w:val="18"/>
                    <w:szCs w:val="18"/>
                  </w:rPr>
                </w:pPr>
                <w:r>
                  <w:rPr>
                    <w:rFonts w:hint="eastAsia" w:ascii="宋体" w:hAnsi="宋体"/>
                    <w:sz w:val="18"/>
                    <w:szCs w:val="18"/>
                  </w:rPr>
                  <w:t>*联系电话</w:t>
                </w:r>
              </w:p>
            </w:tc>
            <w:tc>
              <w:tcPr>
                <w:tcW w:w="2694" w:type="dxa"/>
                <w:gridSpan w:val="5"/>
                <w:tcBorders>
                  <w:top w:val="single" w:color="auto" w:sz="4" w:space="0"/>
                  <w:left w:val="single" w:color="auto" w:sz="4" w:space="0"/>
                  <w:bottom w:val="single" w:color="auto" w:sz="4" w:space="0"/>
                  <w:right w:val="single" w:color="auto" w:sz="4" w:space="0"/>
                </w:tcBorders>
              </w:tcPr>
              <w:p w14:paraId="453C74BA">
                <w:pPr>
                  <w:jc w:val="center"/>
                  <w:rPr>
                    <w:rFonts w:ascii="宋体" w:hAnsi="宋体" w:eastAsiaTheme="minorEastAsia"/>
                    <w:sz w:val="18"/>
                    <w:szCs w:val="18"/>
                  </w:rPr>
                </w:pPr>
                <w:r>
                  <w:rPr>
                    <w:rFonts w:hint="eastAsia" w:ascii="宋体" w:hAnsi="宋体" w:eastAsiaTheme="minorEastAsia"/>
                    <w:sz w:val="18"/>
                    <w:szCs w:val="18"/>
                  </w:rPr>
                  <w:t>1</w:t>
                </w:r>
                <w:r>
                  <w:rPr>
                    <w:rFonts w:ascii="宋体" w:hAnsi="宋体" w:eastAsiaTheme="minorEastAsia"/>
                    <w:sz w:val="18"/>
                    <w:szCs w:val="18"/>
                  </w:rPr>
                  <w:t>5208751688</w:t>
                </w:r>
              </w:p>
            </w:tc>
          </w:tr>
          <w:tr w14:paraId="1021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41" w:type="dxa"/>
                <w:tcBorders>
                  <w:top w:val="single" w:color="auto" w:sz="4" w:space="0"/>
                  <w:left w:val="single" w:color="auto" w:sz="4" w:space="0"/>
                  <w:bottom w:val="single" w:color="auto" w:sz="4" w:space="0"/>
                  <w:right w:val="single" w:color="auto" w:sz="4" w:space="0"/>
                </w:tcBorders>
              </w:tcPr>
              <w:p w14:paraId="4FBD0D0A">
                <w:pPr>
                  <w:jc w:val="center"/>
                  <w:rPr>
                    <w:rFonts w:ascii="宋体" w:hAnsi="宋体"/>
                    <w:sz w:val="18"/>
                    <w:szCs w:val="18"/>
                  </w:rPr>
                </w:pPr>
                <w:r>
                  <w:rPr>
                    <w:rFonts w:hint="eastAsia" w:ascii="宋体" w:hAnsi="宋体"/>
                    <w:sz w:val="18"/>
                    <w:szCs w:val="18"/>
                  </w:rPr>
                  <w:t>*业务类型</w:t>
                </w:r>
              </w:p>
            </w:tc>
            <w:tc>
              <w:tcPr>
                <w:tcW w:w="7418" w:type="dxa"/>
                <w:gridSpan w:val="15"/>
                <w:tcBorders>
                  <w:top w:val="single" w:color="auto" w:sz="4" w:space="0"/>
                  <w:left w:val="single" w:color="auto" w:sz="4" w:space="0"/>
                  <w:bottom w:val="single" w:color="auto" w:sz="4" w:space="0"/>
                  <w:right w:val="single" w:color="auto" w:sz="4" w:space="0"/>
                </w:tcBorders>
              </w:tcPr>
              <w:p w14:paraId="3E6F976D">
                <w:pPr>
                  <w:jc w:val="center"/>
                  <w:rPr>
                    <w:rFonts w:ascii="宋体" w:hAnsi="宋体"/>
                    <w:sz w:val="18"/>
                    <w:szCs w:val="18"/>
                  </w:rPr>
                </w:pPr>
                <w:r>
                  <w:rPr>
                    <w:rFonts w:hint="eastAsia" w:ascii="MS Gothic" w:hAnsi="MS Gothic" w:eastAsia="MS Gothic"/>
                    <w:sz w:val="18"/>
                    <w:szCs w:val="18"/>
                  </w:rPr>
                  <w:t>☑</w:t>
                </w:r>
                <w:r>
                  <w:rPr>
                    <w:rFonts w:hint="eastAsia" w:ascii="宋体" w:hAnsi="宋体"/>
                    <w:sz w:val="18"/>
                    <w:szCs w:val="18"/>
                  </w:rPr>
                  <w:t xml:space="preserve">业务开通  </w:t>
                </w:r>
                <w:r>
                  <w:rPr>
                    <w:rFonts w:hint="eastAsia" w:ascii="MS Gothic" w:hAnsi="MS Gothic" w:eastAsia="MS Gothic"/>
                    <w:sz w:val="18"/>
                    <w:szCs w:val="18"/>
                  </w:rPr>
                  <w:t>☐</w:t>
                </w:r>
                <w:r>
                  <w:rPr>
                    <w:rFonts w:hint="eastAsia" w:ascii="宋体" w:hAnsi="宋体"/>
                    <w:sz w:val="18"/>
                    <w:szCs w:val="18"/>
                  </w:rPr>
                  <w:t xml:space="preserve">业务取消  </w:t>
                </w:r>
                <w:r>
                  <w:rPr>
                    <w:rFonts w:hint="eastAsia" w:ascii="MS Gothic" w:hAnsi="MS Gothic" w:eastAsia="MS Gothic"/>
                    <w:sz w:val="18"/>
                    <w:szCs w:val="18"/>
                  </w:rPr>
                  <w:t>☐</w:t>
                </w:r>
                <w:r>
                  <w:rPr>
                    <w:rFonts w:hint="eastAsia" w:ascii="宋体" w:hAnsi="宋体"/>
                    <w:sz w:val="18"/>
                    <w:szCs w:val="18"/>
                  </w:rPr>
                  <w:t xml:space="preserve">业务暂停  </w:t>
                </w:r>
                <w:r>
                  <w:rPr>
                    <w:rFonts w:hint="eastAsia" w:ascii="MS Gothic" w:hAnsi="MS Gothic" w:eastAsia="MS Gothic"/>
                    <w:sz w:val="18"/>
                    <w:szCs w:val="18"/>
                  </w:rPr>
                  <w:t>☐</w:t>
                </w:r>
                <w:r>
                  <w:rPr>
                    <w:rFonts w:hint="eastAsia" w:ascii="宋体" w:hAnsi="宋体"/>
                    <w:sz w:val="18"/>
                    <w:szCs w:val="18"/>
                  </w:rPr>
                  <w:t>业务恢复</w:t>
                </w:r>
              </w:p>
              <w:p w14:paraId="4F2C7B47">
                <w:pPr>
                  <w:jc w:val="center"/>
                  <w:rPr>
                    <w:rFonts w:ascii="宋体" w:hAnsi="宋体"/>
                    <w:sz w:val="18"/>
                    <w:szCs w:val="18"/>
                  </w:rPr>
                </w:pPr>
                <w:r>
                  <w:rPr>
                    <w:rFonts w:hint="eastAsia" w:ascii="MS Gothic" w:hAnsi="MS Gothic" w:eastAsia="MS Gothic"/>
                    <w:sz w:val="18"/>
                    <w:szCs w:val="18"/>
                  </w:rPr>
                  <w:t>☐</w:t>
                </w:r>
                <w:r>
                  <w:rPr>
                    <w:rFonts w:hint="eastAsia" w:ascii="宋体" w:hAnsi="宋体"/>
                    <w:sz w:val="18"/>
                    <w:szCs w:val="18"/>
                  </w:rPr>
                  <w:t>业务变更（</w:t>
                </w:r>
                <w:r>
                  <w:rPr>
                    <w:rFonts w:hint="eastAsia" w:ascii="MS Gothic" w:hAnsi="MS Gothic" w:eastAsia="MS Gothic"/>
                    <w:sz w:val="18"/>
                    <w:szCs w:val="18"/>
                  </w:rPr>
                  <w:t>☐</w:t>
                </w:r>
                <w:r>
                  <w:rPr>
                    <w:rFonts w:hint="eastAsia" w:ascii="宋体" w:hAnsi="宋体"/>
                    <w:sz w:val="18"/>
                    <w:szCs w:val="18"/>
                  </w:rPr>
                  <w:t xml:space="preserve"> 资费变更 </w:t>
                </w:r>
                <w:r>
                  <w:rPr>
                    <w:rFonts w:hint="eastAsia" w:ascii="MS Gothic" w:hAnsi="MS Gothic" w:eastAsia="MS Gothic"/>
                    <w:sz w:val="18"/>
                    <w:szCs w:val="18"/>
                  </w:rPr>
                  <w:t>☐</w:t>
                </w:r>
                <w:r>
                  <w:rPr>
                    <w:rFonts w:hint="eastAsia" w:ascii="宋体" w:hAnsi="宋体"/>
                    <w:sz w:val="18"/>
                    <w:szCs w:val="18"/>
                  </w:rPr>
                  <w:t xml:space="preserve"> 业务参数变更（资源变更、带宽参数等）</w:t>
                </w:r>
                <w:r>
                  <w:rPr>
                    <w:rFonts w:hint="eastAsia" w:ascii="MS Gothic" w:hAnsi="MS Gothic" w:eastAsia="MS Gothic"/>
                    <w:sz w:val="18"/>
                    <w:szCs w:val="18"/>
                  </w:rPr>
                  <w:t>☐</w:t>
                </w:r>
                <w:r>
                  <w:rPr>
                    <w:rFonts w:hint="eastAsia" w:ascii="宋体" w:hAnsi="宋体"/>
                    <w:sz w:val="18"/>
                    <w:szCs w:val="18"/>
                  </w:rPr>
                  <w:t>其他）</w:t>
                </w:r>
              </w:p>
            </w:tc>
          </w:tr>
          <w:tr w14:paraId="3AFD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vMerge w:val="restart"/>
                <w:tcBorders>
                  <w:top w:val="nil"/>
                  <w:left w:val="single" w:color="auto" w:sz="4" w:space="0"/>
                  <w:bottom w:val="single" w:color="auto" w:sz="4" w:space="0"/>
                  <w:right w:val="single" w:color="auto" w:sz="4" w:space="0"/>
                </w:tcBorders>
              </w:tcPr>
              <w:p w14:paraId="531AA398">
                <w:pPr>
                  <w:jc w:val="center"/>
                  <w:rPr>
                    <w:rFonts w:ascii="宋体" w:hAnsi="宋体"/>
                    <w:sz w:val="18"/>
                    <w:szCs w:val="18"/>
                  </w:rPr>
                </w:pPr>
                <w:r>
                  <w:rPr>
                    <w:rFonts w:hint="eastAsia" w:ascii="宋体" w:hAnsi="宋体"/>
                    <w:sz w:val="18"/>
                    <w:szCs w:val="18"/>
                  </w:rPr>
                  <w:t>*业务内容</w:t>
                </w:r>
              </w:p>
            </w:tc>
            <w:tc>
              <w:tcPr>
                <w:tcW w:w="7418" w:type="dxa"/>
                <w:gridSpan w:val="15"/>
                <w:tcBorders>
                  <w:top w:val="single" w:color="auto" w:sz="4" w:space="0"/>
                  <w:left w:val="single" w:color="auto" w:sz="4" w:space="0"/>
                  <w:bottom w:val="single" w:color="auto" w:sz="4" w:space="0"/>
                  <w:right w:val="single" w:color="auto" w:sz="4" w:space="0"/>
                </w:tcBorders>
              </w:tcPr>
              <w:p w14:paraId="5110C2AE">
                <w:pPr>
                  <w:jc w:val="center"/>
                  <w:rPr>
                    <w:rFonts w:ascii="宋体" w:hAnsi="宋体"/>
                    <w:b/>
                    <w:sz w:val="18"/>
                    <w:szCs w:val="18"/>
                  </w:rPr>
                </w:pPr>
                <w:r>
                  <w:rPr>
                    <w:rFonts w:hint="eastAsia" w:ascii="宋体" w:hAnsi="宋体"/>
                    <w:b/>
                    <w:sz w:val="18"/>
                    <w:szCs w:val="18"/>
                  </w:rPr>
                  <w:t>数据专线</w:t>
                </w:r>
              </w:p>
            </w:tc>
          </w:tr>
          <w:tr w14:paraId="4AE7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41" w:type="dxa"/>
                <w:vMerge w:val="continue"/>
                <w:tcBorders>
                  <w:top w:val="nil"/>
                  <w:left w:val="single" w:color="auto" w:sz="4" w:space="0"/>
                  <w:bottom w:val="single" w:color="auto" w:sz="4" w:space="0"/>
                  <w:right w:val="single" w:color="auto" w:sz="4" w:space="0"/>
                </w:tcBorders>
                <w:vAlign w:val="center"/>
              </w:tcPr>
              <w:p w14:paraId="3A0628CF">
                <w:pPr>
                  <w:rPr>
                    <w:rFonts w:ascii="宋体" w:hAnsi="宋体"/>
                    <w:sz w:val="18"/>
                    <w:szCs w:val="18"/>
                  </w:rPr>
                </w:pPr>
              </w:p>
            </w:tc>
            <w:tc>
              <w:tcPr>
                <w:tcW w:w="330" w:type="dxa"/>
                <w:tcBorders>
                  <w:top w:val="single" w:color="auto" w:sz="4" w:space="0"/>
                  <w:left w:val="single" w:color="auto" w:sz="4" w:space="0"/>
                  <w:bottom w:val="single" w:color="auto" w:sz="4" w:space="0"/>
                  <w:right w:val="single" w:color="auto" w:sz="4" w:space="0"/>
                </w:tcBorders>
              </w:tcPr>
              <w:p w14:paraId="2F6B641C">
                <w:pPr>
                  <w:jc w:val="center"/>
                  <w:rPr>
                    <w:rFonts w:ascii="宋体" w:hAnsi="宋体"/>
                    <w:sz w:val="18"/>
                    <w:szCs w:val="18"/>
                  </w:rPr>
                </w:pPr>
                <w:r>
                  <w:rPr>
                    <w:rFonts w:hint="eastAsia" w:ascii="宋体" w:hAnsi="宋体"/>
                    <w:sz w:val="18"/>
                    <w:szCs w:val="18"/>
                  </w:rPr>
                  <w:t>序号</w:t>
                </w:r>
              </w:p>
            </w:tc>
            <w:tc>
              <w:tcPr>
                <w:tcW w:w="1133" w:type="dxa"/>
                <w:gridSpan w:val="3"/>
                <w:tcBorders>
                  <w:top w:val="single" w:color="auto" w:sz="4" w:space="0"/>
                  <w:left w:val="single" w:color="auto" w:sz="4" w:space="0"/>
                  <w:bottom w:val="single" w:color="auto" w:sz="4" w:space="0"/>
                  <w:right w:val="single" w:color="auto" w:sz="4" w:space="0"/>
                </w:tcBorders>
              </w:tcPr>
              <w:p w14:paraId="3EB09148">
                <w:pPr>
                  <w:jc w:val="center"/>
                  <w:rPr>
                    <w:rFonts w:ascii="宋体" w:hAnsi="宋体"/>
                    <w:sz w:val="18"/>
                    <w:szCs w:val="18"/>
                  </w:rPr>
                </w:pPr>
                <w:r>
                  <w:rPr>
                    <w:rFonts w:hint="eastAsia" w:ascii="宋体" w:hAnsi="宋体"/>
                    <w:sz w:val="18"/>
                    <w:szCs w:val="18"/>
                  </w:rPr>
                  <w:t>项目类型（普通数据专线/OTN专线/SPN专线/裸光纤）</w:t>
                </w:r>
              </w:p>
            </w:tc>
            <w:tc>
              <w:tcPr>
                <w:tcW w:w="851" w:type="dxa"/>
                <w:tcBorders>
                  <w:top w:val="single" w:color="auto" w:sz="4" w:space="0"/>
                  <w:left w:val="single" w:color="auto" w:sz="4" w:space="0"/>
                  <w:bottom w:val="single" w:color="auto" w:sz="4" w:space="0"/>
                  <w:right w:val="single" w:color="auto" w:sz="4" w:space="0"/>
                </w:tcBorders>
              </w:tcPr>
              <w:p w14:paraId="4374CC6E">
                <w:pPr>
                  <w:jc w:val="center"/>
                  <w:rPr>
                    <w:rFonts w:ascii="宋体" w:hAnsi="宋体"/>
                    <w:sz w:val="18"/>
                    <w:szCs w:val="18"/>
                  </w:rPr>
                </w:pPr>
                <w:r>
                  <w:rPr>
                    <w:rFonts w:hint="eastAsia" w:ascii="宋体" w:hAnsi="宋体"/>
                    <w:sz w:val="18"/>
                    <w:szCs w:val="18"/>
                  </w:rPr>
                  <w:t>业务范围（本地/跨地市/跨省）</w:t>
                </w:r>
              </w:p>
            </w:tc>
            <w:tc>
              <w:tcPr>
                <w:tcW w:w="709" w:type="dxa"/>
                <w:gridSpan w:val="2"/>
                <w:tcBorders>
                  <w:top w:val="single" w:color="auto" w:sz="4" w:space="0"/>
                  <w:left w:val="single" w:color="auto" w:sz="4" w:space="0"/>
                  <w:bottom w:val="single" w:color="auto" w:sz="4" w:space="0"/>
                  <w:right w:val="single" w:color="auto" w:sz="4" w:space="0"/>
                </w:tcBorders>
              </w:tcPr>
              <w:p w14:paraId="318B852F">
                <w:pPr>
                  <w:jc w:val="center"/>
                  <w:rPr>
                    <w:rFonts w:ascii="宋体" w:hAnsi="宋体"/>
                    <w:sz w:val="18"/>
                    <w:szCs w:val="18"/>
                  </w:rPr>
                </w:pPr>
                <w:r>
                  <w:rPr>
                    <w:rFonts w:hint="eastAsia" w:ascii="宋体" w:hAnsi="宋体"/>
                    <w:sz w:val="18"/>
                    <w:szCs w:val="18"/>
                  </w:rPr>
                  <w:t>带宽（G）</w:t>
                </w:r>
              </w:p>
            </w:tc>
            <w:tc>
              <w:tcPr>
                <w:tcW w:w="851" w:type="dxa"/>
                <w:tcBorders>
                  <w:top w:val="single" w:color="auto" w:sz="4" w:space="0"/>
                  <w:left w:val="single" w:color="auto" w:sz="4" w:space="0"/>
                  <w:bottom w:val="single" w:color="auto" w:sz="4" w:space="0"/>
                  <w:right w:val="single" w:color="auto" w:sz="4" w:space="0"/>
                </w:tcBorders>
              </w:tcPr>
              <w:p w14:paraId="39780641">
                <w:pPr>
                  <w:jc w:val="center"/>
                  <w:rPr>
                    <w:rFonts w:ascii="宋体" w:hAnsi="宋体"/>
                    <w:color w:val="000000"/>
                    <w:sz w:val="18"/>
                    <w:szCs w:val="18"/>
                  </w:rPr>
                </w:pPr>
                <w:r>
                  <w:rPr>
                    <w:rFonts w:hint="eastAsia" w:ascii="宋体" w:hAnsi="宋体"/>
                    <w:color w:val="000000"/>
                    <w:sz w:val="18"/>
                    <w:szCs w:val="18"/>
                  </w:rPr>
                  <w:t>A端接入地址</w:t>
                </w:r>
              </w:p>
            </w:tc>
            <w:tc>
              <w:tcPr>
                <w:tcW w:w="850" w:type="dxa"/>
                <w:gridSpan w:val="2"/>
                <w:tcBorders>
                  <w:top w:val="single" w:color="auto" w:sz="4" w:space="0"/>
                  <w:left w:val="single" w:color="auto" w:sz="4" w:space="0"/>
                  <w:bottom w:val="single" w:color="auto" w:sz="4" w:space="0"/>
                  <w:right w:val="single" w:color="auto" w:sz="4" w:space="0"/>
                </w:tcBorders>
              </w:tcPr>
              <w:p w14:paraId="1EC5D336">
                <w:pPr>
                  <w:jc w:val="center"/>
                  <w:rPr>
                    <w:rFonts w:ascii="宋体" w:hAnsi="宋体"/>
                    <w:color w:val="000000"/>
                    <w:sz w:val="18"/>
                    <w:szCs w:val="18"/>
                  </w:rPr>
                </w:pPr>
                <w:r>
                  <w:rPr>
                    <w:rFonts w:hint="eastAsia" w:ascii="宋体" w:hAnsi="宋体"/>
                    <w:sz w:val="18"/>
                    <w:szCs w:val="18"/>
                  </w:rPr>
                  <w:t>A端业务保障等级</w:t>
                </w:r>
              </w:p>
            </w:tc>
            <w:tc>
              <w:tcPr>
                <w:tcW w:w="788" w:type="dxa"/>
                <w:gridSpan w:val="2"/>
                <w:tcBorders>
                  <w:top w:val="single" w:color="auto" w:sz="4" w:space="0"/>
                  <w:left w:val="single" w:color="auto" w:sz="4" w:space="0"/>
                  <w:bottom w:val="single" w:color="auto" w:sz="4" w:space="0"/>
                  <w:right w:val="single" w:color="auto" w:sz="4" w:space="0"/>
                </w:tcBorders>
              </w:tcPr>
              <w:p w14:paraId="56DE7E87">
                <w:pPr>
                  <w:jc w:val="center"/>
                  <w:rPr>
                    <w:rFonts w:ascii="宋体" w:hAnsi="宋体"/>
                    <w:sz w:val="18"/>
                    <w:szCs w:val="18"/>
                  </w:rPr>
                </w:pPr>
                <w:r>
                  <w:rPr>
                    <w:rFonts w:hint="eastAsia" w:ascii="宋体" w:hAnsi="宋体"/>
                    <w:color w:val="000000"/>
                    <w:sz w:val="18"/>
                    <w:szCs w:val="18"/>
                  </w:rPr>
                  <w:t>Z端接入地址</w:t>
                </w:r>
              </w:p>
            </w:tc>
            <w:tc>
              <w:tcPr>
                <w:tcW w:w="772" w:type="dxa"/>
                <w:tcBorders>
                  <w:top w:val="single" w:color="auto" w:sz="4" w:space="0"/>
                  <w:left w:val="single" w:color="auto" w:sz="4" w:space="0"/>
                  <w:bottom w:val="single" w:color="auto" w:sz="4" w:space="0"/>
                  <w:right w:val="single" w:color="auto" w:sz="4" w:space="0"/>
                </w:tcBorders>
              </w:tcPr>
              <w:p w14:paraId="21969D1A">
                <w:pPr>
                  <w:jc w:val="center"/>
                  <w:rPr>
                    <w:rFonts w:ascii="宋体" w:hAnsi="宋体"/>
                    <w:sz w:val="18"/>
                    <w:szCs w:val="18"/>
                  </w:rPr>
                </w:pPr>
                <w:r>
                  <w:rPr>
                    <w:rFonts w:hint="eastAsia" w:ascii="宋体" w:hAnsi="宋体"/>
                    <w:sz w:val="18"/>
                    <w:szCs w:val="18"/>
                  </w:rPr>
                  <w:t>Z端业务保障等级</w:t>
                </w:r>
              </w:p>
            </w:tc>
            <w:tc>
              <w:tcPr>
                <w:tcW w:w="708" w:type="dxa"/>
                <w:tcBorders>
                  <w:top w:val="single" w:color="auto" w:sz="4" w:space="0"/>
                  <w:left w:val="single" w:color="auto" w:sz="4" w:space="0"/>
                  <w:bottom w:val="single" w:color="auto" w:sz="4" w:space="0"/>
                  <w:right w:val="single" w:color="auto" w:sz="4" w:space="0"/>
                </w:tcBorders>
              </w:tcPr>
              <w:p w14:paraId="2C9D263C">
                <w:pPr>
                  <w:jc w:val="center"/>
                  <w:rPr>
                    <w:rFonts w:ascii="宋体" w:hAnsi="宋体"/>
                    <w:sz w:val="18"/>
                    <w:szCs w:val="18"/>
                  </w:rPr>
                </w:pPr>
                <w:r>
                  <w:rPr>
                    <w:rFonts w:hint="eastAsia" w:ascii="宋体" w:hAnsi="宋体"/>
                    <w:color w:val="000000"/>
                    <w:sz w:val="18"/>
                    <w:szCs w:val="18"/>
                  </w:rPr>
                  <w:t>资费(元/月)</w:t>
                </w:r>
              </w:p>
            </w:tc>
            <w:tc>
              <w:tcPr>
                <w:tcW w:w="426" w:type="dxa"/>
                <w:tcBorders>
                  <w:top w:val="single" w:color="auto" w:sz="4" w:space="0"/>
                  <w:left w:val="single" w:color="auto" w:sz="4" w:space="0"/>
                  <w:bottom w:val="single" w:color="auto" w:sz="4" w:space="0"/>
                  <w:right w:val="single" w:color="auto" w:sz="4" w:space="0"/>
                </w:tcBorders>
              </w:tcPr>
              <w:p w14:paraId="050A940F">
                <w:pPr>
                  <w:rPr>
                    <w:rFonts w:ascii="宋体" w:hAnsi="宋体"/>
                    <w:sz w:val="18"/>
                    <w:szCs w:val="18"/>
                  </w:rPr>
                </w:pPr>
                <w:r>
                  <w:rPr>
                    <w:rFonts w:hint="eastAsia" w:ascii="宋体" w:hAnsi="宋体"/>
                    <w:sz w:val="18"/>
                    <w:szCs w:val="18"/>
                  </w:rPr>
                  <w:t>备注</w:t>
                </w:r>
              </w:p>
            </w:tc>
          </w:tr>
          <w:tr w14:paraId="3669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941" w:type="dxa"/>
                <w:vMerge w:val="continue"/>
                <w:tcBorders>
                  <w:top w:val="nil"/>
                  <w:left w:val="single" w:color="auto" w:sz="4" w:space="0"/>
                  <w:bottom w:val="single" w:color="auto" w:sz="4" w:space="0"/>
                  <w:right w:val="single" w:color="auto" w:sz="4" w:space="0"/>
                </w:tcBorders>
                <w:vAlign w:val="center"/>
              </w:tcPr>
              <w:p w14:paraId="333D6635">
                <w:pPr>
                  <w:rPr>
                    <w:rFonts w:ascii="宋体" w:hAnsi="宋体"/>
                    <w:sz w:val="18"/>
                    <w:szCs w:val="18"/>
                  </w:rPr>
                </w:pPr>
              </w:p>
            </w:tc>
            <w:tc>
              <w:tcPr>
                <w:tcW w:w="330" w:type="dxa"/>
                <w:tcBorders>
                  <w:top w:val="single" w:color="auto" w:sz="4" w:space="0"/>
                  <w:left w:val="single" w:color="auto" w:sz="4" w:space="0"/>
                  <w:bottom w:val="single" w:color="auto" w:sz="4" w:space="0"/>
                  <w:right w:val="single" w:color="auto" w:sz="4" w:space="0"/>
                </w:tcBorders>
              </w:tcPr>
              <w:p w14:paraId="25DE2AC8">
                <w:pPr>
                  <w:jc w:val="center"/>
                  <w:rPr>
                    <w:rFonts w:ascii="宋体" w:hAnsi="宋体"/>
                    <w:sz w:val="18"/>
                    <w:szCs w:val="18"/>
                  </w:rPr>
                </w:pPr>
                <w:r>
                  <w:rPr>
                    <w:rFonts w:hint="eastAsia" w:ascii="宋体" w:hAnsi="宋体"/>
                    <w:sz w:val="18"/>
                    <w:szCs w:val="18"/>
                  </w:rPr>
                  <w:t>1</w:t>
                </w:r>
              </w:p>
            </w:tc>
            <w:tc>
              <w:tcPr>
                <w:tcW w:w="1133" w:type="dxa"/>
                <w:gridSpan w:val="3"/>
                <w:tcBorders>
                  <w:top w:val="single" w:color="auto" w:sz="4" w:space="0"/>
                  <w:left w:val="single" w:color="auto" w:sz="4" w:space="0"/>
                  <w:bottom w:val="single" w:color="auto" w:sz="4" w:space="0"/>
                  <w:right w:val="single" w:color="auto" w:sz="4" w:space="0"/>
                </w:tcBorders>
              </w:tcPr>
              <w:p w14:paraId="6B86CEFA">
                <w:pPr>
                  <w:jc w:val="center"/>
                  <w:rPr>
                    <w:rFonts w:ascii="宋体" w:hAnsi="宋体"/>
                    <w:sz w:val="18"/>
                    <w:szCs w:val="18"/>
                  </w:rPr>
                </w:pPr>
                <w:r>
                  <w:rPr>
                    <w:rFonts w:hint="eastAsia" w:ascii="宋体" w:hAnsi="宋体"/>
                    <w:sz w:val="18"/>
                    <w:szCs w:val="18"/>
                  </w:rPr>
                  <w:t>普通数据专线</w:t>
                </w:r>
              </w:p>
            </w:tc>
            <w:tc>
              <w:tcPr>
                <w:tcW w:w="851" w:type="dxa"/>
                <w:tcBorders>
                  <w:top w:val="single" w:color="auto" w:sz="4" w:space="0"/>
                  <w:left w:val="single" w:color="auto" w:sz="4" w:space="0"/>
                  <w:bottom w:val="single" w:color="auto" w:sz="4" w:space="0"/>
                  <w:right w:val="single" w:color="auto" w:sz="4" w:space="0"/>
                </w:tcBorders>
              </w:tcPr>
              <w:p w14:paraId="770CADB1">
                <w:pPr>
                  <w:jc w:val="center"/>
                  <w:rPr>
                    <w:rFonts w:ascii="宋体" w:hAnsi="宋体"/>
                    <w:sz w:val="18"/>
                    <w:szCs w:val="18"/>
                  </w:rPr>
                </w:pPr>
                <w:r>
                  <w:rPr>
                    <w:rFonts w:hint="eastAsia" w:asciiTheme="minorEastAsia" w:hAnsiTheme="minorEastAsia" w:eastAsiaTheme="minorEastAsia"/>
                    <w:sz w:val="18"/>
                    <w:szCs w:val="18"/>
                  </w:rPr>
                  <w:t>本地</w:t>
                </w:r>
              </w:p>
            </w:tc>
            <w:tc>
              <w:tcPr>
                <w:tcW w:w="709" w:type="dxa"/>
                <w:gridSpan w:val="2"/>
                <w:tcBorders>
                  <w:top w:val="single" w:color="auto" w:sz="4" w:space="0"/>
                  <w:left w:val="single" w:color="auto" w:sz="4" w:space="0"/>
                  <w:bottom w:val="single" w:color="auto" w:sz="4" w:space="0"/>
                  <w:right w:val="single" w:color="auto" w:sz="4" w:space="0"/>
                </w:tcBorders>
              </w:tcPr>
              <w:p w14:paraId="5D5B0157">
                <w:pPr>
                  <w:jc w:val="center"/>
                  <w:rPr>
                    <w:rFonts w:ascii="宋体" w:hAnsi="宋体"/>
                    <w:sz w:val="18"/>
                    <w:szCs w:val="18"/>
                  </w:rPr>
                </w:pPr>
                <w:r>
                  <w:rPr>
                    <w:rFonts w:hint="eastAsia" w:ascii="宋体" w:hAnsi="宋体"/>
                    <w:sz w:val="18"/>
                    <w:szCs w:val="18"/>
                  </w:rPr>
                  <w:t>10</w:t>
                </w:r>
              </w:p>
            </w:tc>
            <w:tc>
              <w:tcPr>
                <w:tcW w:w="851" w:type="dxa"/>
                <w:tcBorders>
                  <w:top w:val="single" w:color="auto" w:sz="4" w:space="0"/>
                  <w:left w:val="single" w:color="auto" w:sz="4" w:space="0"/>
                  <w:bottom w:val="single" w:color="auto" w:sz="4" w:space="0"/>
                  <w:right w:val="single" w:color="auto" w:sz="4" w:space="0"/>
                </w:tcBorders>
              </w:tcPr>
              <w:p w14:paraId="467DF3FE">
                <w:pPr>
                  <w:jc w:val="center"/>
                  <w:rPr>
                    <w:rFonts w:hint="eastAsia" w:ascii="宋体" w:hAnsi="宋体"/>
                    <w:sz w:val="18"/>
                    <w:szCs w:val="18"/>
                  </w:rPr>
                </w:pPr>
                <w:r>
                  <w:rPr>
                    <w:rFonts w:hint="eastAsia" w:ascii="宋体" w:hAnsi="宋体"/>
                    <w:sz w:val="18"/>
                    <w:szCs w:val="18"/>
                  </w:rPr>
                  <w:t>中国</w:t>
                </w:r>
                <w:r>
                  <w:rPr>
                    <w:rFonts w:ascii="宋体" w:hAnsi="宋体"/>
                    <w:sz w:val="18"/>
                    <w:szCs w:val="18"/>
                  </w:rPr>
                  <w:t>移动（</w:t>
                </w:r>
                <w:r>
                  <w:rPr>
                    <w:rFonts w:hint="eastAsia" w:ascii="宋体" w:hAnsi="宋体"/>
                    <w:sz w:val="18"/>
                    <w:szCs w:val="18"/>
                  </w:rPr>
                  <w:t>云南</w:t>
                </w:r>
                <w:r>
                  <w:rPr>
                    <w:rFonts w:ascii="宋体" w:hAnsi="宋体"/>
                    <w:sz w:val="18"/>
                    <w:szCs w:val="18"/>
                  </w:rPr>
                  <w:t>保山）</w:t>
                </w:r>
                <w:r>
                  <w:rPr>
                    <w:rFonts w:hint="eastAsia" w:ascii="宋体" w:hAnsi="宋体"/>
                    <w:sz w:val="18"/>
                    <w:szCs w:val="18"/>
                  </w:rPr>
                  <w:t>腾冲</w:t>
                </w:r>
                <w:r>
                  <w:rPr>
                    <w:rFonts w:ascii="宋体" w:hAnsi="宋体"/>
                    <w:sz w:val="18"/>
                    <w:szCs w:val="18"/>
                  </w:rPr>
                  <w:t>数据中心</w:t>
                </w:r>
              </w:p>
            </w:tc>
            <w:tc>
              <w:tcPr>
                <w:tcW w:w="850" w:type="dxa"/>
                <w:gridSpan w:val="2"/>
                <w:tcBorders>
                  <w:top w:val="single" w:color="auto" w:sz="4" w:space="0"/>
                  <w:left w:val="single" w:color="auto" w:sz="4" w:space="0"/>
                  <w:bottom w:val="single" w:color="auto" w:sz="4" w:space="0"/>
                  <w:right w:val="single" w:color="auto" w:sz="4" w:space="0"/>
                </w:tcBorders>
              </w:tcPr>
              <w:p w14:paraId="1BCE4796">
                <w:pPr>
                  <w:jc w:val="center"/>
                  <w:rPr>
                    <w:rFonts w:hint="eastAsia" w:ascii="宋体" w:hAnsi="宋体"/>
                    <w:sz w:val="18"/>
                    <w:szCs w:val="18"/>
                  </w:rPr>
                </w:pPr>
                <w:r>
                  <w:rPr>
                    <w:rFonts w:hint="eastAsia" w:ascii="宋体" w:hAnsi="宋体"/>
                    <w:sz w:val="18"/>
                    <w:szCs w:val="18"/>
                  </w:rPr>
                  <w:t>A</w:t>
                </w:r>
              </w:p>
            </w:tc>
            <w:tc>
              <w:tcPr>
                <w:tcW w:w="788" w:type="dxa"/>
                <w:gridSpan w:val="2"/>
                <w:tcBorders>
                  <w:top w:val="single" w:color="auto" w:sz="4" w:space="0"/>
                  <w:left w:val="single" w:color="auto" w:sz="4" w:space="0"/>
                  <w:bottom w:val="single" w:color="auto" w:sz="4" w:space="0"/>
                  <w:right w:val="single" w:color="auto" w:sz="4" w:space="0"/>
                </w:tcBorders>
              </w:tcPr>
              <w:p w14:paraId="3DC9D5C7">
                <w:pPr>
                  <w:jc w:val="center"/>
                  <w:rPr>
                    <w:rFonts w:hint="eastAsia" w:ascii="宋体" w:hAnsi="宋体"/>
                    <w:sz w:val="18"/>
                    <w:szCs w:val="18"/>
                  </w:rPr>
                </w:pPr>
                <w:r>
                  <w:rPr>
                    <w:rFonts w:hint="eastAsia" w:ascii="宋体" w:hAnsi="宋体"/>
                    <w:sz w:val="18"/>
                    <w:szCs w:val="18"/>
                  </w:rPr>
                  <w:t>隆阳</w:t>
                </w:r>
                <w:r>
                  <w:rPr>
                    <w:rFonts w:ascii="宋体" w:hAnsi="宋体"/>
                    <w:sz w:val="18"/>
                    <w:szCs w:val="18"/>
                  </w:rPr>
                  <w:t>区</w:t>
                </w:r>
                <w:r>
                  <w:rPr>
                    <w:rFonts w:hint="eastAsia" w:ascii="宋体" w:hAnsi="宋体"/>
                    <w:sz w:val="18"/>
                    <w:szCs w:val="18"/>
                  </w:rPr>
                  <w:t>兰</w:t>
                </w:r>
                <w:r>
                  <w:rPr>
                    <w:rFonts w:ascii="宋体" w:hAnsi="宋体"/>
                    <w:sz w:val="18"/>
                    <w:szCs w:val="18"/>
                  </w:rPr>
                  <w:t>城</w:t>
                </w:r>
                <w:r>
                  <w:rPr>
                    <w:rFonts w:hint="eastAsia" w:ascii="宋体" w:hAnsi="宋体"/>
                    <w:sz w:val="18"/>
                    <w:szCs w:val="18"/>
                  </w:rPr>
                  <w:t>路</w:t>
                </w:r>
                <w:r>
                  <w:rPr>
                    <w:rFonts w:ascii="宋体" w:hAnsi="宋体"/>
                    <w:sz w:val="18"/>
                    <w:szCs w:val="18"/>
                  </w:rPr>
                  <w:t>移动大楼二楼</w:t>
                </w:r>
                <w:r>
                  <w:rPr>
                    <w:rFonts w:hint="eastAsia" w:ascii="宋体" w:hAnsi="宋体"/>
                    <w:sz w:val="18"/>
                    <w:szCs w:val="18"/>
                  </w:rPr>
                  <w:t>IDC机房</w:t>
                </w:r>
              </w:p>
            </w:tc>
            <w:tc>
              <w:tcPr>
                <w:tcW w:w="772" w:type="dxa"/>
                <w:tcBorders>
                  <w:top w:val="single" w:color="auto" w:sz="4" w:space="0"/>
                  <w:left w:val="single" w:color="auto" w:sz="4" w:space="0"/>
                  <w:bottom w:val="single" w:color="auto" w:sz="4" w:space="0"/>
                  <w:right w:val="single" w:color="auto" w:sz="4" w:space="0"/>
                </w:tcBorders>
              </w:tcPr>
              <w:p w14:paraId="5AACBC7B">
                <w:pPr>
                  <w:jc w:val="center"/>
                  <w:rPr>
                    <w:rFonts w:ascii="宋体" w:hAnsi="宋体"/>
                    <w:sz w:val="18"/>
                    <w:szCs w:val="18"/>
                  </w:rPr>
                </w:pPr>
                <w:r>
                  <w:rPr>
                    <w:rFonts w:hint="eastAsia" w:ascii="宋体" w:hAnsi="宋体"/>
                    <w:sz w:val="18"/>
                    <w:szCs w:val="18"/>
                  </w:rPr>
                  <w:t>A</w:t>
                </w:r>
              </w:p>
            </w:tc>
            <w:tc>
              <w:tcPr>
                <w:tcW w:w="708" w:type="dxa"/>
                <w:tcBorders>
                  <w:top w:val="single" w:color="auto" w:sz="4" w:space="0"/>
                  <w:left w:val="single" w:color="auto" w:sz="4" w:space="0"/>
                  <w:bottom w:val="single" w:color="auto" w:sz="4" w:space="0"/>
                  <w:right w:val="single" w:color="auto" w:sz="4" w:space="0"/>
                </w:tcBorders>
              </w:tcPr>
              <w:p w14:paraId="3AEDF632">
                <w:pPr>
                  <w:jc w:val="center"/>
                  <w:rPr>
                    <w:rFonts w:ascii="宋体" w:hAnsi="宋体"/>
                    <w:sz w:val="18"/>
                    <w:szCs w:val="18"/>
                  </w:rPr>
                </w:pPr>
                <w:r>
                  <w:rPr>
                    <w:rFonts w:hint="eastAsia" w:ascii="宋体" w:hAnsi="宋体"/>
                    <w:sz w:val="18"/>
                    <w:szCs w:val="18"/>
                  </w:rPr>
                  <w:t>550</w:t>
                </w:r>
              </w:p>
            </w:tc>
            <w:tc>
              <w:tcPr>
                <w:tcW w:w="426" w:type="dxa"/>
                <w:tcBorders>
                  <w:top w:val="single" w:color="auto" w:sz="4" w:space="0"/>
                  <w:left w:val="single" w:color="auto" w:sz="4" w:space="0"/>
                  <w:bottom w:val="single" w:color="auto" w:sz="4" w:space="0"/>
                  <w:right w:val="single" w:color="auto" w:sz="4" w:space="0"/>
                </w:tcBorders>
              </w:tcPr>
              <w:p w14:paraId="624D6753">
                <w:pPr>
                  <w:rPr>
                    <w:rFonts w:ascii="宋体" w:hAnsi="宋体"/>
                    <w:sz w:val="18"/>
                    <w:szCs w:val="18"/>
                  </w:rPr>
                </w:pPr>
              </w:p>
            </w:tc>
          </w:tr>
          <w:tr w14:paraId="0CBB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941" w:type="dxa"/>
                <w:vMerge w:val="continue"/>
                <w:tcBorders>
                  <w:top w:val="nil"/>
                  <w:left w:val="single" w:color="auto" w:sz="4" w:space="0"/>
                  <w:bottom w:val="single" w:color="auto" w:sz="4" w:space="0"/>
                  <w:right w:val="single" w:color="auto" w:sz="4" w:space="0"/>
                </w:tcBorders>
                <w:vAlign w:val="center"/>
              </w:tcPr>
              <w:p w14:paraId="026F9B9F">
                <w:pPr>
                  <w:rPr>
                    <w:rFonts w:ascii="宋体" w:hAnsi="宋体"/>
                    <w:sz w:val="18"/>
                    <w:szCs w:val="18"/>
                  </w:rPr>
                </w:pPr>
              </w:p>
            </w:tc>
            <w:tc>
              <w:tcPr>
                <w:tcW w:w="330" w:type="dxa"/>
                <w:tcBorders>
                  <w:top w:val="single" w:color="auto" w:sz="4" w:space="0"/>
                  <w:left w:val="single" w:color="auto" w:sz="4" w:space="0"/>
                  <w:bottom w:val="single" w:color="auto" w:sz="4" w:space="0"/>
                  <w:right w:val="single" w:color="auto" w:sz="4" w:space="0"/>
                </w:tcBorders>
              </w:tcPr>
              <w:p w14:paraId="4A595DC8">
                <w:pPr>
                  <w:jc w:val="center"/>
                  <w:rPr>
                    <w:rFonts w:ascii="宋体" w:hAnsi="宋体"/>
                    <w:sz w:val="18"/>
                    <w:szCs w:val="18"/>
                  </w:rPr>
                </w:pPr>
                <w:r>
                  <w:rPr>
                    <w:rFonts w:hint="eastAsia" w:ascii="宋体" w:hAnsi="宋体"/>
                    <w:sz w:val="18"/>
                    <w:szCs w:val="18"/>
                  </w:rPr>
                  <w:t>2</w:t>
                </w:r>
              </w:p>
            </w:tc>
            <w:tc>
              <w:tcPr>
                <w:tcW w:w="1133" w:type="dxa"/>
                <w:gridSpan w:val="3"/>
                <w:tcBorders>
                  <w:top w:val="single" w:color="auto" w:sz="4" w:space="0"/>
                  <w:left w:val="single" w:color="auto" w:sz="4" w:space="0"/>
                  <w:bottom w:val="single" w:color="auto" w:sz="4" w:space="0"/>
                  <w:right w:val="single" w:color="auto" w:sz="4" w:space="0"/>
                </w:tcBorders>
              </w:tcPr>
              <w:p w14:paraId="5313EBE3">
                <w:pPr>
                  <w:jc w:val="center"/>
                  <w:rPr>
                    <w:rFonts w:ascii="宋体" w:hAnsi="宋体"/>
                    <w:sz w:val="18"/>
                    <w:szCs w:val="18"/>
                  </w:rPr>
                </w:pPr>
                <w:r>
                  <w:rPr>
                    <w:rFonts w:hint="eastAsia" w:ascii="宋体" w:hAnsi="宋体"/>
                    <w:sz w:val="18"/>
                    <w:szCs w:val="18"/>
                  </w:rPr>
                  <w:t>普通数据专线</w:t>
                </w:r>
              </w:p>
            </w:tc>
            <w:tc>
              <w:tcPr>
                <w:tcW w:w="851" w:type="dxa"/>
                <w:tcBorders>
                  <w:top w:val="single" w:color="auto" w:sz="4" w:space="0"/>
                  <w:left w:val="single" w:color="auto" w:sz="4" w:space="0"/>
                  <w:bottom w:val="single" w:color="auto" w:sz="4" w:space="0"/>
                  <w:right w:val="single" w:color="auto" w:sz="4" w:space="0"/>
                </w:tcBorders>
              </w:tcPr>
              <w:p w14:paraId="60DE4541">
                <w:pPr>
                  <w:jc w:val="center"/>
                  <w:rPr>
                    <w:rFonts w:ascii="宋体" w:hAnsi="宋体"/>
                    <w:sz w:val="18"/>
                    <w:szCs w:val="18"/>
                  </w:rPr>
                </w:pPr>
                <w:r>
                  <w:rPr>
                    <w:rFonts w:hint="eastAsia" w:asciiTheme="minorEastAsia" w:hAnsiTheme="minorEastAsia" w:eastAsiaTheme="minorEastAsia"/>
                    <w:sz w:val="18"/>
                    <w:szCs w:val="18"/>
                  </w:rPr>
                  <w:t>本地</w:t>
                </w:r>
              </w:p>
            </w:tc>
            <w:tc>
              <w:tcPr>
                <w:tcW w:w="709" w:type="dxa"/>
                <w:gridSpan w:val="2"/>
                <w:tcBorders>
                  <w:top w:val="single" w:color="auto" w:sz="4" w:space="0"/>
                  <w:left w:val="single" w:color="auto" w:sz="4" w:space="0"/>
                  <w:bottom w:val="single" w:color="auto" w:sz="4" w:space="0"/>
                  <w:right w:val="single" w:color="auto" w:sz="4" w:space="0"/>
                </w:tcBorders>
              </w:tcPr>
              <w:p w14:paraId="1665D561">
                <w:pPr>
                  <w:jc w:val="center"/>
                  <w:rPr>
                    <w:rFonts w:ascii="宋体" w:hAnsi="宋体"/>
                    <w:sz w:val="18"/>
                    <w:szCs w:val="18"/>
                  </w:rPr>
                </w:pPr>
                <w:r>
                  <w:rPr>
                    <w:rFonts w:hint="eastAsia" w:ascii="宋体" w:hAnsi="宋体"/>
                    <w:sz w:val="18"/>
                    <w:szCs w:val="18"/>
                  </w:rPr>
                  <w:t>10</w:t>
                </w:r>
              </w:p>
            </w:tc>
            <w:tc>
              <w:tcPr>
                <w:tcW w:w="851" w:type="dxa"/>
                <w:tcBorders>
                  <w:top w:val="single" w:color="auto" w:sz="4" w:space="0"/>
                  <w:left w:val="single" w:color="auto" w:sz="4" w:space="0"/>
                  <w:bottom w:val="single" w:color="auto" w:sz="4" w:space="0"/>
                  <w:right w:val="single" w:color="auto" w:sz="4" w:space="0"/>
                </w:tcBorders>
              </w:tcPr>
              <w:p w14:paraId="07A9326A">
                <w:pPr>
                  <w:jc w:val="center"/>
                  <w:rPr>
                    <w:rFonts w:ascii="宋体" w:hAnsi="宋体"/>
                    <w:sz w:val="18"/>
                    <w:szCs w:val="18"/>
                  </w:rPr>
                </w:pPr>
                <w:r>
                  <w:rPr>
                    <w:rFonts w:hint="eastAsia" w:ascii="宋体" w:hAnsi="宋体"/>
                    <w:sz w:val="18"/>
                    <w:szCs w:val="18"/>
                  </w:rPr>
                  <w:t>中国</w:t>
                </w:r>
                <w:r>
                  <w:rPr>
                    <w:rFonts w:ascii="宋体" w:hAnsi="宋体"/>
                    <w:sz w:val="18"/>
                    <w:szCs w:val="18"/>
                  </w:rPr>
                  <w:t>移动（</w:t>
                </w:r>
                <w:r>
                  <w:rPr>
                    <w:rFonts w:hint="eastAsia" w:ascii="宋体" w:hAnsi="宋体"/>
                    <w:sz w:val="18"/>
                    <w:szCs w:val="18"/>
                  </w:rPr>
                  <w:t>云南</w:t>
                </w:r>
                <w:r>
                  <w:rPr>
                    <w:rFonts w:ascii="宋体" w:hAnsi="宋体"/>
                    <w:sz w:val="18"/>
                    <w:szCs w:val="18"/>
                  </w:rPr>
                  <w:t>保山）</w:t>
                </w:r>
                <w:r>
                  <w:rPr>
                    <w:rFonts w:hint="eastAsia" w:ascii="宋体" w:hAnsi="宋体"/>
                    <w:sz w:val="18"/>
                    <w:szCs w:val="18"/>
                  </w:rPr>
                  <w:t>腾冲</w:t>
                </w:r>
                <w:r>
                  <w:rPr>
                    <w:rFonts w:ascii="宋体" w:hAnsi="宋体"/>
                    <w:sz w:val="18"/>
                    <w:szCs w:val="18"/>
                  </w:rPr>
                  <w:t>数据中心</w:t>
                </w:r>
              </w:p>
            </w:tc>
            <w:tc>
              <w:tcPr>
                <w:tcW w:w="850" w:type="dxa"/>
                <w:gridSpan w:val="2"/>
                <w:tcBorders>
                  <w:top w:val="single" w:color="auto" w:sz="4" w:space="0"/>
                  <w:left w:val="single" w:color="auto" w:sz="4" w:space="0"/>
                  <w:bottom w:val="single" w:color="auto" w:sz="4" w:space="0"/>
                  <w:right w:val="single" w:color="auto" w:sz="4" w:space="0"/>
                </w:tcBorders>
              </w:tcPr>
              <w:p w14:paraId="47FDD35B">
                <w:pPr>
                  <w:jc w:val="center"/>
                  <w:rPr>
                    <w:rFonts w:ascii="宋体" w:hAnsi="宋体"/>
                    <w:sz w:val="18"/>
                    <w:szCs w:val="18"/>
                  </w:rPr>
                </w:pPr>
                <w:r>
                  <w:rPr>
                    <w:rFonts w:hint="eastAsia" w:ascii="宋体" w:hAnsi="宋体"/>
                    <w:sz w:val="18"/>
                    <w:szCs w:val="18"/>
                  </w:rPr>
                  <w:t>A</w:t>
                </w:r>
              </w:p>
            </w:tc>
            <w:tc>
              <w:tcPr>
                <w:tcW w:w="788" w:type="dxa"/>
                <w:gridSpan w:val="2"/>
                <w:tcBorders>
                  <w:top w:val="single" w:color="auto" w:sz="4" w:space="0"/>
                  <w:left w:val="single" w:color="auto" w:sz="4" w:space="0"/>
                  <w:bottom w:val="single" w:color="auto" w:sz="4" w:space="0"/>
                  <w:right w:val="single" w:color="auto" w:sz="4" w:space="0"/>
                </w:tcBorders>
              </w:tcPr>
              <w:p w14:paraId="1BCC92ED">
                <w:pPr>
                  <w:jc w:val="center"/>
                  <w:rPr>
                    <w:rFonts w:ascii="宋体" w:hAnsi="宋体"/>
                    <w:sz w:val="18"/>
                    <w:szCs w:val="18"/>
                  </w:rPr>
                </w:pPr>
                <w:r>
                  <w:rPr>
                    <w:rFonts w:hint="eastAsia" w:ascii="宋体" w:hAnsi="宋体"/>
                    <w:sz w:val="18"/>
                    <w:szCs w:val="18"/>
                  </w:rPr>
                  <w:t>隆阳</w:t>
                </w:r>
                <w:r>
                  <w:rPr>
                    <w:rFonts w:ascii="宋体" w:hAnsi="宋体"/>
                    <w:sz w:val="18"/>
                    <w:szCs w:val="18"/>
                  </w:rPr>
                  <w:t>区</w:t>
                </w:r>
                <w:r>
                  <w:rPr>
                    <w:rFonts w:hint="eastAsia" w:ascii="宋体" w:hAnsi="宋体"/>
                    <w:sz w:val="18"/>
                    <w:szCs w:val="18"/>
                  </w:rPr>
                  <w:t>兰</w:t>
                </w:r>
                <w:r>
                  <w:rPr>
                    <w:rFonts w:ascii="宋体" w:hAnsi="宋体"/>
                    <w:sz w:val="18"/>
                    <w:szCs w:val="18"/>
                  </w:rPr>
                  <w:t>城</w:t>
                </w:r>
                <w:r>
                  <w:rPr>
                    <w:rFonts w:hint="eastAsia" w:ascii="宋体" w:hAnsi="宋体"/>
                    <w:sz w:val="18"/>
                    <w:szCs w:val="18"/>
                  </w:rPr>
                  <w:t>路</w:t>
                </w:r>
                <w:r>
                  <w:rPr>
                    <w:rFonts w:ascii="宋体" w:hAnsi="宋体"/>
                    <w:sz w:val="18"/>
                    <w:szCs w:val="18"/>
                  </w:rPr>
                  <w:t>移动大楼二楼</w:t>
                </w:r>
                <w:r>
                  <w:rPr>
                    <w:rFonts w:hint="eastAsia" w:ascii="宋体" w:hAnsi="宋体"/>
                    <w:sz w:val="18"/>
                    <w:szCs w:val="18"/>
                  </w:rPr>
                  <w:t>IDC机房</w:t>
                </w:r>
              </w:p>
            </w:tc>
            <w:tc>
              <w:tcPr>
                <w:tcW w:w="772" w:type="dxa"/>
                <w:tcBorders>
                  <w:top w:val="single" w:color="auto" w:sz="4" w:space="0"/>
                  <w:left w:val="single" w:color="auto" w:sz="4" w:space="0"/>
                  <w:bottom w:val="single" w:color="auto" w:sz="4" w:space="0"/>
                  <w:right w:val="single" w:color="auto" w:sz="4" w:space="0"/>
                </w:tcBorders>
              </w:tcPr>
              <w:p w14:paraId="75C76CA9">
                <w:pPr>
                  <w:jc w:val="center"/>
                  <w:rPr>
                    <w:rFonts w:ascii="宋体" w:hAnsi="宋体"/>
                    <w:sz w:val="18"/>
                    <w:szCs w:val="18"/>
                  </w:rPr>
                </w:pPr>
                <w:r>
                  <w:rPr>
                    <w:rFonts w:hint="eastAsia" w:ascii="宋体" w:hAnsi="宋体"/>
                    <w:sz w:val="18"/>
                    <w:szCs w:val="18"/>
                  </w:rPr>
                  <w:t>A</w:t>
                </w:r>
              </w:p>
            </w:tc>
            <w:tc>
              <w:tcPr>
                <w:tcW w:w="708" w:type="dxa"/>
                <w:tcBorders>
                  <w:top w:val="single" w:color="auto" w:sz="4" w:space="0"/>
                  <w:left w:val="single" w:color="auto" w:sz="4" w:space="0"/>
                  <w:bottom w:val="single" w:color="auto" w:sz="4" w:space="0"/>
                  <w:right w:val="single" w:color="auto" w:sz="4" w:space="0"/>
                </w:tcBorders>
              </w:tcPr>
              <w:p w14:paraId="68333A8F">
                <w:pPr>
                  <w:jc w:val="center"/>
                  <w:rPr>
                    <w:rFonts w:ascii="宋体" w:hAnsi="宋体"/>
                    <w:sz w:val="18"/>
                    <w:szCs w:val="18"/>
                  </w:rPr>
                </w:pPr>
                <w:r>
                  <w:rPr>
                    <w:rFonts w:hint="eastAsia" w:ascii="宋体" w:hAnsi="宋体"/>
                    <w:sz w:val="18"/>
                    <w:szCs w:val="18"/>
                  </w:rPr>
                  <w:t>550</w:t>
                </w:r>
              </w:p>
            </w:tc>
            <w:tc>
              <w:tcPr>
                <w:tcW w:w="426" w:type="dxa"/>
                <w:tcBorders>
                  <w:top w:val="single" w:color="auto" w:sz="4" w:space="0"/>
                  <w:left w:val="single" w:color="auto" w:sz="4" w:space="0"/>
                  <w:bottom w:val="single" w:color="auto" w:sz="4" w:space="0"/>
                  <w:right w:val="single" w:color="auto" w:sz="4" w:space="0"/>
                </w:tcBorders>
              </w:tcPr>
              <w:p w14:paraId="36C91CBA">
                <w:pPr>
                  <w:jc w:val="center"/>
                  <w:rPr>
                    <w:rFonts w:ascii="宋体" w:hAnsi="宋体"/>
                    <w:sz w:val="18"/>
                    <w:szCs w:val="18"/>
                  </w:rPr>
                </w:pPr>
              </w:p>
            </w:tc>
          </w:tr>
          <w:tr w14:paraId="48D4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41" w:type="dxa"/>
                <w:vMerge w:val="continue"/>
                <w:tcBorders>
                  <w:top w:val="nil"/>
                  <w:left w:val="single" w:color="auto" w:sz="4" w:space="0"/>
                  <w:bottom w:val="single" w:color="auto" w:sz="4" w:space="0"/>
                  <w:right w:val="single" w:color="auto" w:sz="4" w:space="0"/>
                </w:tcBorders>
                <w:vAlign w:val="center"/>
              </w:tcPr>
              <w:p w14:paraId="53F50677">
                <w:pPr>
                  <w:rPr>
                    <w:rFonts w:ascii="宋体" w:hAnsi="宋体"/>
                    <w:sz w:val="18"/>
                    <w:szCs w:val="18"/>
                  </w:rPr>
                </w:pPr>
              </w:p>
            </w:tc>
            <w:tc>
              <w:tcPr>
                <w:tcW w:w="330" w:type="dxa"/>
                <w:tcBorders>
                  <w:top w:val="single" w:color="auto" w:sz="4" w:space="0"/>
                  <w:left w:val="single" w:color="auto" w:sz="4" w:space="0"/>
                  <w:bottom w:val="single" w:color="auto" w:sz="4" w:space="0"/>
                  <w:right w:val="single" w:color="auto" w:sz="4" w:space="0"/>
                </w:tcBorders>
              </w:tcPr>
              <w:p w14:paraId="34CCB479">
                <w:pPr>
                  <w:jc w:val="center"/>
                  <w:rPr>
                    <w:rFonts w:ascii="宋体" w:hAnsi="宋体"/>
                    <w:sz w:val="18"/>
                    <w:szCs w:val="18"/>
                  </w:rPr>
                </w:pPr>
                <w:r>
                  <w:rPr>
                    <w:rFonts w:hint="eastAsia" w:ascii="宋体" w:hAnsi="宋体"/>
                    <w:sz w:val="18"/>
                    <w:szCs w:val="18"/>
                  </w:rPr>
                  <w:t>3</w:t>
                </w:r>
              </w:p>
            </w:tc>
            <w:tc>
              <w:tcPr>
                <w:tcW w:w="1133" w:type="dxa"/>
                <w:gridSpan w:val="3"/>
                <w:tcBorders>
                  <w:top w:val="single" w:color="auto" w:sz="4" w:space="0"/>
                  <w:left w:val="single" w:color="auto" w:sz="4" w:space="0"/>
                  <w:bottom w:val="single" w:color="auto" w:sz="4" w:space="0"/>
                  <w:right w:val="single" w:color="auto" w:sz="4" w:space="0"/>
                </w:tcBorders>
              </w:tcPr>
              <w:p w14:paraId="31C57596">
                <w:pPr>
                  <w:jc w:val="center"/>
                  <w:rPr>
                    <w:rFonts w:ascii="宋体" w:hAnsi="宋体"/>
                    <w:sz w:val="18"/>
                    <w:szCs w:val="18"/>
                  </w:rPr>
                </w:pPr>
              </w:p>
            </w:tc>
            <w:tc>
              <w:tcPr>
                <w:tcW w:w="851" w:type="dxa"/>
                <w:tcBorders>
                  <w:top w:val="single" w:color="auto" w:sz="4" w:space="0"/>
                  <w:left w:val="single" w:color="auto" w:sz="4" w:space="0"/>
                  <w:bottom w:val="single" w:color="auto" w:sz="4" w:space="0"/>
                  <w:right w:val="single" w:color="auto" w:sz="4" w:space="0"/>
                </w:tcBorders>
              </w:tcPr>
              <w:p w14:paraId="1A423454">
                <w:pPr>
                  <w:jc w:val="center"/>
                  <w:rPr>
                    <w:rFonts w:ascii="宋体" w:hAnsi="宋体"/>
                    <w:sz w:val="18"/>
                    <w:szCs w:val="18"/>
                  </w:rPr>
                </w:pPr>
              </w:p>
            </w:tc>
            <w:tc>
              <w:tcPr>
                <w:tcW w:w="709" w:type="dxa"/>
                <w:gridSpan w:val="2"/>
                <w:tcBorders>
                  <w:top w:val="single" w:color="auto" w:sz="4" w:space="0"/>
                  <w:left w:val="single" w:color="auto" w:sz="4" w:space="0"/>
                  <w:bottom w:val="single" w:color="auto" w:sz="4" w:space="0"/>
                  <w:right w:val="single" w:color="auto" w:sz="4" w:space="0"/>
                </w:tcBorders>
              </w:tcPr>
              <w:p w14:paraId="67926253">
                <w:pPr>
                  <w:jc w:val="center"/>
                  <w:rPr>
                    <w:rFonts w:ascii="宋体" w:hAnsi="宋体"/>
                    <w:sz w:val="18"/>
                    <w:szCs w:val="18"/>
                  </w:rPr>
                </w:pPr>
              </w:p>
            </w:tc>
            <w:tc>
              <w:tcPr>
                <w:tcW w:w="851" w:type="dxa"/>
                <w:tcBorders>
                  <w:top w:val="single" w:color="auto" w:sz="4" w:space="0"/>
                  <w:left w:val="single" w:color="auto" w:sz="4" w:space="0"/>
                  <w:bottom w:val="single" w:color="auto" w:sz="4" w:space="0"/>
                  <w:right w:val="single" w:color="auto" w:sz="4" w:space="0"/>
                </w:tcBorders>
              </w:tcPr>
              <w:p w14:paraId="151E5166">
                <w:pPr>
                  <w:jc w:val="center"/>
                  <w:rPr>
                    <w:rFonts w:ascii="宋体" w:hAnsi="宋体"/>
                    <w:sz w:val="18"/>
                    <w:szCs w:val="18"/>
                  </w:rPr>
                </w:pPr>
              </w:p>
            </w:tc>
            <w:tc>
              <w:tcPr>
                <w:tcW w:w="850" w:type="dxa"/>
                <w:gridSpan w:val="2"/>
                <w:tcBorders>
                  <w:top w:val="single" w:color="auto" w:sz="4" w:space="0"/>
                  <w:left w:val="single" w:color="auto" w:sz="4" w:space="0"/>
                  <w:bottom w:val="single" w:color="auto" w:sz="4" w:space="0"/>
                  <w:right w:val="single" w:color="auto" w:sz="4" w:space="0"/>
                </w:tcBorders>
              </w:tcPr>
              <w:p w14:paraId="2B2E8B9C">
                <w:pPr>
                  <w:jc w:val="center"/>
                  <w:rPr>
                    <w:rFonts w:ascii="宋体" w:hAnsi="宋体"/>
                    <w:sz w:val="18"/>
                    <w:szCs w:val="18"/>
                  </w:rPr>
                </w:pPr>
              </w:p>
            </w:tc>
            <w:tc>
              <w:tcPr>
                <w:tcW w:w="788" w:type="dxa"/>
                <w:gridSpan w:val="2"/>
                <w:tcBorders>
                  <w:top w:val="single" w:color="auto" w:sz="4" w:space="0"/>
                  <w:left w:val="single" w:color="auto" w:sz="4" w:space="0"/>
                  <w:bottom w:val="single" w:color="auto" w:sz="4" w:space="0"/>
                  <w:right w:val="single" w:color="auto" w:sz="4" w:space="0"/>
                </w:tcBorders>
              </w:tcPr>
              <w:p w14:paraId="29350B92">
                <w:pPr>
                  <w:jc w:val="center"/>
                  <w:rPr>
                    <w:rFonts w:ascii="宋体" w:hAnsi="宋体"/>
                    <w:sz w:val="18"/>
                    <w:szCs w:val="18"/>
                  </w:rPr>
                </w:pPr>
              </w:p>
            </w:tc>
            <w:tc>
              <w:tcPr>
                <w:tcW w:w="772" w:type="dxa"/>
                <w:tcBorders>
                  <w:top w:val="single" w:color="auto" w:sz="4" w:space="0"/>
                  <w:left w:val="single" w:color="auto" w:sz="4" w:space="0"/>
                  <w:bottom w:val="single" w:color="auto" w:sz="4" w:space="0"/>
                  <w:right w:val="single" w:color="auto" w:sz="4" w:space="0"/>
                </w:tcBorders>
              </w:tcPr>
              <w:p w14:paraId="26448A20">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tcPr>
              <w:p w14:paraId="4419ACF5">
                <w:pPr>
                  <w:jc w:val="center"/>
                  <w:rPr>
                    <w:rFonts w:ascii="宋体" w:hAnsi="宋体"/>
                    <w:sz w:val="18"/>
                    <w:szCs w:val="18"/>
                  </w:rPr>
                </w:pPr>
              </w:p>
            </w:tc>
            <w:tc>
              <w:tcPr>
                <w:tcW w:w="426" w:type="dxa"/>
                <w:tcBorders>
                  <w:top w:val="single" w:color="auto" w:sz="4" w:space="0"/>
                  <w:left w:val="single" w:color="auto" w:sz="4" w:space="0"/>
                  <w:bottom w:val="single" w:color="auto" w:sz="4" w:space="0"/>
                  <w:right w:val="single" w:color="auto" w:sz="4" w:space="0"/>
                </w:tcBorders>
              </w:tcPr>
              <w:p w14:paraId="6DDA34C1">
                <w:pPr>
                  <w:jc w:val="center"/>
                  <w:rPr>
                    <w:rFonts w:ascii="宋体" w:hAnsi="宋体"/>
                    <w:sz w:val="18"/>
                    <w:szCs w:val="18"/>
                  </w:rPr>
                </w:pPr>
              </w:p>
            </w:tc>
          </w:tr>
          <w:tr w14:paraId="63E0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941" w:type="dxa"/>
                <w:vMerge w:val="continue"/>
                <w:tcBorders>
                  <w:top w:val="nil"/>
                  <w:left w:val="single" w:color="auto" w:sz="4" w:space="0"/>
                  <w:bottom w:val="single" w:color="auto" w:sz="4" w:space="0"/>
                  <w:right w:val="single" w:color="auto" w:sz="4" w:space="0"/>
                </w:tcBorders>
                <w:vAlign w:val="center"/>
              </w:tcPr>
              <w:p w14:paraId="7CDA11F1">
                <w:pPr>
                  <w:rPr>
                    <w:rFonts w:ascii="宋体" w:hAnsi="宋体"/>
                    <w:sz w:val="18"/>
                    <w:szCs w:val="18"/>
                  </w:rPr>
                </w:pPr>
              </w:p>
            </w:tc>
            <w:tc>
              <w:tcPr>
                <w:tcW w:w="7418" w:type="dxa"/>
                <w:gridSpan w:val="15"/>
                <w:tcBorders>
                  <w:top w:val="single" w:color="auto" w:sz="4" w:space="0"/>
                  <w:left w:val="single" w:color="auto" w:sz="4" w:space="0"/>
                  <w:bottom w:val="single" w:color="auto" w:sz="4" w:space="0"/>
                  <w:right w:val="single" w:color="auto" w:sz="4" w:space="0"/>
                </w:tcBorders>
              </w:tcPr>
              <w:p w14:paraId="5D283D9C">
                <w:pPr>
                  <w:rPr>
                    <w:rFonts w:ascii="宋体" w:hAnsi="宋体"/>
                    <w:sz w:val="18"/>
                    <w:szCs w:val="18"/>
                  </w:rPr>
                </w:pPr>
              </w:p>
              <w:p w14:paraId="0EBEEC33">
                <w:pPr>
                  <w:rPr>
                    <w:rFonts w:ascii="宋体" w:hAnsi="宋体"/>
                    <w:sz w:val="18"/>
                    <w:szCs w:val="18"/>
                  </w:rPr>
                </w:pPr>
                <w:r>
                  <w:rPr>
                    <w:rFonts w:hint="eastAsia" w:ascii="宋体" w:hAnsi="宋体"/>
                    <w:sz w:val="18"/>
                    <w:szCs w:val="18"/>
                  </w:rPr>
                  <w:t xml:space="preserve">甲方在乙方共订购使用上述规格的 </w:t>
                </w:r>
                <w:r>
                  <w:rPr>
                    <w:rFonts w:ascii="宋体" w:hAnsi="宋体"/>
                    <w:sz w:val="18"/>
                    <w:szCs w:val="18"/>
                  </w:rPr>
                  <w:t>2</w:t>
                </w:r>
                <w:r>
                  <w:rPr>
                    <w:rFonts w:hint="eastAsia" w:ascii="宋体" w:hAnsi="宋体"/>
                    <w:sz w:val="18"/>
                    <w:szCs w:val="18"/>
                  </w:rPr>
                  <w:t xml:space="preserve"> 条 </w:t>
                </w:r>
                <w:r>
                  <w:rPr>
                    <w:rFonts w:ascii="宋体" w:hAnsi="宋体"/>
                    <w:sz w:val="18"/>
                    <w:szCs w:val="18"/>
                  </w:rPr>
                  <w:t>10G</w:t>
                </w:r>
                <w:r>
                  <w:rPr>
                    <w:rFonts w:hint="eastAsia" w:ascii="宋体" w:hAnsi="宋体"/>
                    <w:sz w:val="18"/>
                    <w:szCs w:val="18"/>
                  </w:rPr>
                  <w:t>数据专线 550元/月/条，合计</w:t>
                </w:r>
                <w:r>
                  <w:rPr>
                    <w:rFonts w:ascii="宋体" w:hAnsi="宋体"/>
                    <w:sz w:val="18"/>
                    <w:szCs w:val="18"/>
                  </w:rPr>
                  <w:t>1100</w:t>
                </w:r>
                <w:r>
                  <w:rPr>
                    <w:rFonts w:hint="eastAsia" w:ascii="宋体" w:hAnsi="宋体"/>
                    <w:sz w:val="18"/>
                    <w:szCs w:val="18"/>
                  </w:rPr>
                  <w:t xml:space="preserve"> 元/月/条。</w:t>
                </w:r>
              </w:p>
            </w:tc>
          </w:tr>
          <w:tr w14:paraId="0392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2122" w:type="dxa"/>
                <w:gridSpan w:val="4"/>
                <w:tcBorders>
                  <w:top w:val="single" w:color="auto" w:sz="4" w:space="0"/>
                  <w:left w:val="single" w:color="auto" w:sz="4" w:space="0"/>
                  <w:bottom w:val="single" w:color="auto" w:sz="4" w:space="0"/>
                  <w:right w:val="single" w:color="auto" w:sz="4" w:space="0"/>
                </w:tcBorders>
              </w:tcPr>
              <w:p w14:paraId="5B2E01A6">
                <w:pPr>
                  <w:jc w:val="center"/>
                  <w:rPr>
                    <w:rFonts w:ascii="宋体" w:hAnsi="宋体"/>
                    <w:sz w:val="18"/>
                    <w:szCs w:val="18"/>
                  </w:rPr>
                </w:pPr>
                <w:r>
                  <w:rPr>
                    <w:rFonts w:hint="eastAsia" w:ascii="宋体" w:hAnsi="宋体"/>
                    <w:sz w:val="18"/>
                    <w:szCs w:val="18"/>
                  </w:rPr>
                  <w:t>*客户对登记内容确认签字</w:t>
                </w:r>
              </w:p>
            </w:tc>
            <w:tc>
              <w:tcPr>
                <w:tcW w:w="6237" w:type="dxa"/>
                <w:gridSpan w:val="12"/>
                <w:tcBorders>
                  <w:top w:val="single" w:color="auto" w:sz="4" w:space="0"/>
                  <w:left w:val="single" w:color="auto" w:sz="4" w:space="0"/>
                  <w:bottom w:val="single" w:color="auto" w:sz="4" w:space="0"/>
                  <w:right w:val="single" w:color="auto" w:sz="4" w:space="0"/>
                </w:tcBorders>
              </w:tcPr>
              <w:p w14:paraId="18A18B04">
                <w:pPr>
                  <w:jc w:val="center"/>
                  <w:rPr>
                    <w:rFonts w:ascii="宋体" w:hAnsi="宋体"/>
                    <w:sz w:val="18"/>
                    <w:szCs w:val="18"/>
                  </w:rPr>
                </w:pPr>
              </w:p>
              <w:p w14:paraId="001CCCC1">
                <w:pPr>
                  <w:jc w:val="center"/>
                  <w:rPr>
                    <w:rFonts w:ascii="宋体" w:hAnsi="宋体"/>
                    <w:sz w:val="18"/>
                    <w:szCs w:val="18"/>
                  </w:rPr>
                </w:pPr>
                <w:r>
                  <w:rPr>
                    <w:rFonts w:hint="eastAsia" w:ascii="宋体" w:hAnsi="宋体"/>
                    <w:sz w:val="18"/>
                    <w:szCs w:val="18"/>
                  </w:rPr>
                  <w:t>签字/签章：</w:t>
                </w:r>
              </w:p>
            </w:tc>
          </w:tr>
        </w:tbl>
      </w:sdtContent>
    </w:sdt>
    <w:p w14:paraId="262D88E2">
      <w:pPr>
        <w:rPr>
          <w:rFonts w:ascii="宋体" w:hAnsi="宋体"/>
          <w:b/>
          <w:sz w:val="28"/>
          <w:szCs w:val="28"/>
        </w:rPr>
      </w:pPr>
      <w:r>
        <w:rPr>
          <w:rFonts w:hint="eastAsia" w:ascii="宋体" w:hAnsi="宋体"/>
          <w:b/>
          <w:sz w:val="15"/>
          <w:szCs w:val="15"/>
        </w:rPr>
        <w:t>注：签署人已仔细阅读本表,对内容无异议，愿意并履行有关规定</w:t>
      </w:r>
    </w:p>
    <w:p w14:paraId="47FEC3B1">
      <w:pPr>
        <w:rPr>
          <w:rFonts w:hint="eastAsia" w:ascii="宋体" w:hAnsi="宋体"/>
          <w:bCs/>
          <w:sz w:val="28"/>
          <w:szCs w:val="28"/>
        </w:rPr>
      </w:pPr>
      <w:r>
        <w:rPr>
          <w:rFonts w:hint="eastAsia" w:ascii="宋体" w:hAnsi="宋体"/>
          <w:bCs/>
          <w:sz w:val="28"/>
          <w:szCs w:val="28"/>
        </w:rPr>
        <w:t xml:space="preserve"> </w:t>
      </w:r>
    </w:p>
    <w:p w14:paraId="78E3C228">
      <w:pPr>
        <w:pStyle w:val="2"/>
        <w:rPr>
          <w:lang w:val="uk-UA"/>
        </w:rPr>
      </w:pPr>
    </w:p>
    <w:p w14:paraId="0288998A">
      <w:pPr>
        <w:autoSpaceDE w:val="0"/>
        <w:rPr>
          <w:rFonts w:hint="eastAsia" w:ascii="仿宋_GB2312" w:hAnsi="仿宋_GB2312" w:eastAsia="仿宋_GB2312" w:cs="仿宋_GB2312"/>
          <w:bCs/>
          <w:sz w:val="32"/>
          <w:szCs w:val="32"/>
        </w:rPr>
      </w:pPr>
      <w:bookmarkStart w:id="3" w:name="_Toc43837976"/>
      <w:r>
        <w:rPr>
          <w:rFonts w:hint="eastAsia" w:ascii="仿宋_GB2312" w:hAnsi="仿宋_GB2312" w:eastAsia="仿宋_GB2312" w:cs="仿宋_GB2312"/>
          <w:bCs/>
          <w:sz w:val="32"/>
          <w:szCs w:val="32"/>
        </w:rPr>
        <w:t>附件</w:t>
      </w:r>
      <w:r>
        <w:rPr>
          <w:rFonts w:hint="eastAsia"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rPr>
        <w:t>：</w:t>
      </w:r>
      <w:bookmarkEnd w:id="3"/>
      <w:r>
        <w:rPr>
          <w:rFonts w:hint="eastAsia" w:ascii="仿宋_GB2312" w:hAnsi="仿宋_GB2312" w:eastAsia="仿宋_GB2312" w:cs="仿宋_GB2312"/>
          <w:bCs/>
          <w:sz w:val="32"/>
          <w:szCs w:val="32"/>
        </w:rPr>
        <w:t>甲方不得将乙方提供的本协议项下的部分或全部IDC设施、设备及网络资源销售给该附件清单中所列客户</w:t>
      </w:r>
    </w:p>
    <w:p w14:paraId="1CC9EEE5">
      <w:pPr>
        <w:spacing w:line="500" w:lineRule="exact"/>
        <w:rPr>
          <w:rFonts w:ascii="宋体" w:hAnsi="宋体"/>
        </w:rPr>
      </w:pPr>
      <w:r>
        <w:rPr>
          <w:rFonts w:hint="eastAsia" w:ascii="宋体" w:hAnsi="宋体"/>
        </w:rPr>
        <w:t>注：乙方有权根据业务发展不定期更新清单客户名单，乙方调整后应及时送达甲方。</w:t>
      </w:r>
    </w:p>
    <w:tbl>
      <w:tblPr>
        <w:tblStyle w:val="9"/>
        <w:tblW w:w="4999" w:type="pct"/>
        <w:tblInd w:w="0" w:type="dxa"/>
        <w:tblLayout w:type="autofit"/>
        <w:tblCellMar>
          <w:top w:w="0" w:type="dxa"/>
          <w:left w:w="108" w:type="dxa"/>
          <w:bottom w:w="0" w:type="dxa"/>
          <w:right w:w="108" w:type="dxa"/>
        </w:tblCellMar>
      </w:tblPr>
      <w:tblGrid>
        <w:gridCol w:w="907"/>
        <w:gridCol w:w="2036"/>
        <w:gridCol w:w="907"/>
        <w:gridCol w:w="4670"/>
      </w:tblGrid>
      <w:tr w14:paraId="1FAEF845">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18223336">
            <w:pPr>
              <w:jc w:val="center"/>
              <w:textAlignment w:val="center"/>
              <w:rPr>
                <w:rFonts w:ascii="宋体" w:hAnsi="宋体" w:cs="宋体"/>
                <w:color w:val="000000"/>
              </w:rPr>
            </w:pPr>
            <w:r>
              <w:rPr>
                <w:rFonts w:hint="eastAsia" w:ascii="宋体" w:hAnsi="宋体" w:cs="宋体"/>
                <w:color w:val="000000"/>
                <w:lang w:bidi="ar"/>
              </w:rPr>
              <w:t>序号</w:t>
            </w:r>
          </w:p>
        </w:tc>
        <w:tc>
          <w:tcPr>
            <w:tcW w:w="1194" w:type="pct"/>
            <w:tcBorders>
              <w:top w:val="single" w:color="000000" w:sz="4" w:space="0"/>
              <w:left w:val="single" w:color="000000" w:sz="4" w:space="0"/>
              <w:bottom w:val="single" w:color="000000" w:sz="4" w:space="0"/>
              <w:right w:val="single" w:color="000000" w:sz="4" w:space="0"/>
            </w:tcBorders>
            <w:vAlign w:val="center"/>
          </w:tcPr>
          <w:p w14:paraId="7692C639">
            <w:pPr>
              <w:jc w:val="center"/>
              <w:textAlignment w:val="center"/>
              <w:rPr>
                <w:rFonts w:ascii="宋体" w:hAnsi="宋体" w:cs="宋体"/>
                <w:color w:val="000000"/>
              </w:rPr>
            </w:pPr>
            <w:r>
              <w:rPr>
                <w:rFonts w:hint="eastAsia" w:ascii="宋体" w:hAnsi="宋体" w:cs="宋体"/>
                <w:color w:val="000000"/>
                <w:lang w:bidi="ar"/>
              </w:rPr>
              <w:t>网站</w:t>
            </w:r>
          </w:p>
        </w:tc>
        <w:tc>
          <w:tcPr>
            <w:tcW w:w="532" w:type="pct"/>
            <w:tcBorders>
              <w:top w:val="single" w:color="000000" w:sz="4" w:space="0"/>
              <w:left w:val="single" w:color="000000" w:sz="4" w:space="0"/>
              <w:bottom w:val="single" w:color="000000" w:sz="4" w:space="0"/>
              <w:right w:val="single" w:color="000000" w:sz="4" w:space="0"/>
            </w:tcBorders>
            <w:vAlign w:val="center"/>
          </w:tcPr>
          <w:p w14:paraId="6C35CA82">
            <w:pPr>
              <w:jc w:val="center"/>
              <w:textAlignment w:val="center"/>
              <w:rPr>
                <w:rFonts w:ascii="宋体" w:hAnsi="宋体" w:cs="宋体"/>
                <w:color w:val="000000"/>
              </w:rPr>
            </w:pPr>
            <w:r>
              <w:rPr>
                <w:rFonts w:hint="eastAsia" w:ascii="宋体" w:hAnsi="宋体" w:cs="宋体"/>
                <w:color w:val="000000"/>
                <w:lang w:bidi="ar"/>
              </w:rPr>
              <w:t>序号</w:t>
            </w:r>
          </w:p>
        </w:tc>
        <w:tc>
          <w:tcPr>
            <w:tcW w:w="2739" w:type="pct"/>
            <w:tcBorders>
              <w:top w:val="single" w:color="000000" w:sz="4" w:space="0"/>
              <w:left w:val="single" w:color="000000" w:sz="4" w:space="0"/>
              <w:bottom w:val="single" w:color="000000" w:sz="4" w:space="0"/>
              <w:right w:val="single" w:color="000000" w:sz="4" w:space="0"/>
            </w:tcBorders>
            <w:vAlign w:val="center"/>
          </w:tcPr>
          <w:p w14:paraId="4600BA42">
            <w:pPr>
              <w:jc w:val="center"/>
              <w:textAlignment w:val="center"/>
              <w:rPr>
                <w:rFonts w:ascii="宋体" w:hAnsi="宋体" w:cs="宋体"/>
                <w:color w:val="000000"/>
              </w:rPr>
            </w:pPr>
            <w:r>
              <w:rPr>
                <w:rFonts w:hint="eastAsia" w:ascii="宋体" w:hAnsi="宋体" w:cs="宋体"/>
                <w:color w:val="000000"/>
                <w:lang w:bidi="ar"/>
              </w:rPr>
              <w:t>网站</w:t>
            </w:r>
          </w:p>
        </w:tc>
      </w:tr>
      <w:tr w14:paraId="45301C04">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573D87D8">
            <w:pPr>
              <w:jc w:val="center"/>
              <w:textAlignment w:val="center"/>
              <w:rPr>
                <w:rFonts w:ascii="宋体" w:hAnsi="宋体" w:cs="宋体"/>
                <w:color w:val="000000"/>
              </w:rPr>
            </w:pPr>
            <w:r>
              <w:rPr>
                <w:rFonts w:hint="eastAsia" w:ascii="宋体" w:hAnsi="宋体" w:cs="宋体"/>
                <w:color w:val="000000"/>
                <w:lang w:bidi="ar"/>
              </w:rPr>
              <w:t>1</w:t>
            </w:r>
          </w:p>
        </w:tc>
        <w:tc>
          <w:tcPr>
            <w:tcW w:w="1194" w:type="pct"/>
            <w:tcBorders>
              <w:top w:val="single" w:color="000000" w:sz="4" w:space="0"/>
              <w:left w:val="single" w:color="000000" w:sz="4" w:space="0"/>
              <w:bottom w:val="single" w:color="000000" w:sz="4" w:space="0"/>
              <w:right w:val="single" w:color="000000" w:sz="4" w:space="0"/>
            </w:tcBorders>
            <w:vAlign w:val="center"/>
          </w:tcPr>
          <w:p w14:paraId="4223FB33">
            <w:pPr>
              <w:jc w:val="center"/>
              <w:textAlignment w:val="center"/>
              <w:rPr>
                <w:rFonts w:ascii="宋体" w:hAnsi="宋体" w:cs="宋体"/>
                <w:color w:val="000000"/>
              </w:rPr>
            </w:pPr>
            <w:r>
              <w:rPr>
                <w:rFonts w:hint="eastAsia" w:ascii="宋体" w:hAnsi="宋体" w:cs="宋体"/>
                <w:color w:val="000000"/>
                <w:lang w:bidi="ar"/>
              </w:rPr>
              <w:t>抖音网</w:t>
            </w:r>
          </w:p>
        </w:tc>
        <w:tc>
          <w:tcPr>
            <w:tcW w:w="532" w:type="pct"/>
            <w:tcBorders>
              <w:top w:val="single" w:color="000000" w:sz="4" w:space="0"/>
              <w:left w:val="single" w:color="000000" w:sz="4" w:space="0"/>
              <w:bottom w:val="single" w:color="000000" w:sz="4" w:space="0"/>
              <w:right w:val="single" w:color="000000" w:sz="4" w:space="0"/>
            </w:tcBorders>
            <w:vAlign w:val="center"/>
          </w:tcPr>
          <w:p w14:paraId="33B0A12B">
            <w:pPr>
              <w:jc w:val="center"/>
              <w:textAlignment w:val="center"/>
              <w:rPr>
                <w:rFonts w:ascii="宋体" w:hAnsi="宋体" w:cs="宋体"/>
                <w:color w:val="000000"/>
              </w:rPr>
            </w:pPr>
            <w:r>
              <w:rPr>
                <w:rFonts w:hint="eastAsia" w:ascii="宋体" w:hAnsi="宋体" w:cs="宋体"/>
                <w:color w:val="000000"/>
                <w:lang w:bidi="ar"/>
              </w:rPr>
              <w:t>32</w:t>
            </w:r>
          </w:p>
        </w:tc>
        <w:tc>
          <w:tcPr>
            <w:tcW w:w="2739" w:type="pct"/>
            <w:tcBorders>
              <w:top w:val="single" w:color="000000" w:sz="4" w:space="0"/>
              <w:left w:val="single" w:color="000000" w:sz="4" w:space="0"/>
              <w:bottom w:val="single" w:color="000000" w:sz="4" w:space="0"/>
              <w:right w:val="single" w:color="000000" w:sz="4" w:space="0"/>
            </w:tcBorders>
            <w:vAlign w:val="center"/>
          </w:tcPr>
          <w:p w14:paraId="509C1A2E">
            <w:pPr>
              <w:jc w:val="center"/>
              <w:textAlignment w:val="center"/>
              <w:rPr>
                <w:rFonts w:ascii="宋体" w:hAnsi="宋体" w:cs="宋体"/>
                <w:color w:val="000000"/>
              </w:rPr>
            </w:pPr>
            <w:r>
              <w:rPr>
                <w:rFonts w:hint="eastAsia" w:ascii="宋体" w:hAnsi="宋体" w:cs="宋体"/>
                <w:color w:val="000000"/>
                <w:lang w:bidi="ar"/>
              </w:rPr>
              <w:t>优刻得</w:t>
            </w:r>
          </w:p>
        </w:tc>
      </w:tr>
      <w:tr w14:paraId="2BE8A519">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883052E">
            <w:pPr>
              <w:jc w:val="center"/>
              <w:textAlignment w:val="center"/>
              <w:rPr>
                <w:rFonts w:ascii="宋体" w:hAnsi="宋体" w:cs="宋体"/>
                <w:color w:val="000000"/>
              </w:rPr>
            </w:pPr>
            <w:r>
              <w:rPr>
                <w:rFonts w:hint="eastAsia" w:ascii="宋体" w:hAnsi="宋体" w:cs="宋体"/>
                <w:color w:val="000000"/>
                <w:lang w:bidi="ar"/>
              </w:rPr>
              <w:t>2</w:t>
            </w:r>
          </w:p>
        </w:tc>
        <w:tc>
          <w:tcPr>
            <w:tcW w:w="1194" w:type="pct"/>
            <w:tcBorders>
              <w:top w:val="single" w:color="000000" w:sz="4" w:space="0"/>
              <w:left w:val="single" w:color="000000" w:sz="4" w:space="0"/>
              <w:bottom w:val="single" w:color="000000" w:sz="4" w:space="0"/>
              <w:right w:val="single" w:color="000000" w:sz="4" w:space="0"/>
            </w:tcBorders>
            <w:vAlign w:val="center"/>
          </w:tcPr>
          <w:p w14:paraId="4FBB79C8">
            <w:pPr>
              <w:jc w:val="center"/>
              <w:textAlignment w:val="center"/>
              <w:rPr>
                <w:rFonts w:ascii="宋体" w:hAnsi="宋体" w:cs="宋体"/>
                <w:color w:val="000000"/>
              </w:rPr>
            </w:pPr>
            <w:r>
              <w:rPr>
                <w:rFonts w:hint="eastAsia" w:ascii="宋体" w:hAnsi="宋体" w:cs="宋体"/>
                <w:color w:val="000000"/>
                <w:lang w:bidi="ar"/>
              </w:rPr>
              <w:t>快手</w:t>
            </w:r>
          </w:p>
        </w:tc>
        <w:tc>
          <w:tcPr>
            <w:tcW w:w="532" w:type="pct"/>
            <w:tcBorders>
              <w:top w:val="single" w:color="000000" w:sz="4" w:space="0"/>
              <w:left w:val="single" w:color="000000" w:sz="4" w:space="0"/>
              <w:bottom w:val="single" w:color="000000" w:sz="4" w:space="0"/>
              <w:right w:val="single" w:color="000000" w:sz="4" w:space="0"/>
            </w:tcBorders>
            <w:vAlign w:val="center"/>
          </w:tcPr>
          <w:p w14:paraId="0456F3B9">
            <w:pPr>
              <w:jc w:val="center"/>
              <w:textAlignment w:val="center"/>
              <w:rPr>
                <w:rFonts w:ascii="宋体" w:hAnsi="宋体" w:cs="宋体"/>
                <w:color w:val="000000"/>
              </w:rPr>
            </w:pPr>
            <w:r>
              <w:rPr>
                <w:rFonts w:hint="eastAsia" w:ascii="宋体" w:hAnsi="宋体" w:cs="宋体"/>
                <w:color w:val="000000"/>
                <w:lang w:bidi="ar"/>
              </w:rPr>
              <w:t>33</w:t>
            </w:r>
          </w:p>
        </w:tc>
        <w:tc>
          <w:tcPr>
            <w:tcW w:w="2739" w:type="pct"/>
            <w:tcBorders>
              <w:top w:val="single" w:color="000000" w:sz="4" w:space="0"/>
              <w:left w:val="single" w:color="000000" w:sz="4" w:space="0"/>
              <w:bottom w:val="single" w:color="000000" w:sz="4" w:space="0"/>
              <w:right w:val="single" w:color="000000" w:sz="4" w:space="0"/>
            </w:tcBorders>
            <w:vAlign w:val="center"/>
          </w:tcPr>
          <w:p w14:paraId="64C7A032">
            <w:pPr>
              <w:jc w:val="center"/>
              <w:textAlignment w:val="center"/>
              <w:rPr>
                <w:rFonts w:ascii="宋体" w:hAnsi="宋体" w:cs="宋体"/>
                <w:color w:val="000000"/>
              </w:rPr>
            </w:pPr>
            <w:r>
              <w:rPr>
                <w:rFonts w:hint="eastAsia" w:ascii="宋体" w:hAnsi="宋体" w:cs="宋体"/>
                <w:color w:val="000000"/>
                <w:lang w:bidi="ar"/>
              </w:rPr>
              <w:t>喜马拉雅</w:t>
            </w:r>
          </w:p>
        </w:tc>
      </w:tr>
      <w:tr w14:paraId="5FFE4295">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7EABB4A9">
            <w:pPr>
              <w:jc w:val="center"/>
              <w:textAlignment w:val="center"/>
              <w:rPr>
                <w:rFonts w:ascii="宋体" w:hAnsi="宋体" w:cs="宋体"/>
                <w:color w:val="000000"/>
              </w:rPr>
            </w:pPr>
            <w:r>
              <w:rPr>
                <w:rFonts w:hint="eastAsia" w:ascii="宋体" w:hAnsi="宋体" w:cs="宋体"/>
                <w:color w:val="000000"/>
                <w:lang w:bidi="ar"/>
              </w:rPr>
              <w:t>3</w:t>
            </w:r>
          </w:p>
        </w:tc>
        <w:tc>
          <w:tcPr>
            <w:tcW w:w="1194" w:type="pct"/>
            <w:tcBorders>
              <w:top w:val="single" w:color="000000" w:sz="4" w:space="0"/>
              <w:left w:val="single" w:color="000000" w:sz="4" w:space="0"/>
              <w:bottom w:val="single" w:color="000000" w:sz="4" w:space="0"/>
              <w:right w:val="single" w:color="000000" w:sz="4" w:space="0"/>
            </w:tcBorders>
            <w:vAlign w:val="center"/>
          </w:tcPr>
          <w:p w14:paraId="0AE11DC1">
            <w:pPr>
              <w:jc w:val="center"/>
              <w:textAlignment w:val="center"/>
              <w:rPr>
                <w:rFonts w:ascii="宋体" w:hAnsi="宋体" w:cs="宋体"/>
                <w:color w:val="000000"/>
              </w:rPr>
            </w:pPr>
            <w:r>
              <w:rPr>
                <w:rFonts w:hint="eastAsia" w:ascii="宋体" w:hAnsi="宋体" w:cs="宋体"/>
                <w:color w:val="000000"/>
                <w:lang w:bidi="ar"/>
              </w:rPr>
              <w:t>腾讯</w:t>
            </w:r>
          </w:p>
        </w:tc>
        <w:tc>
          <w:tcPr>
            <w:tcW w:w="532" w:type="pct"/>
            <w:tcBorders>
              <w:top w:val="single" w:color="000000" w:sz="4" w:space="0"/>
              <w:left w:val="single" w:color="000000" w:sz="4" w:space="0"/>
              <w:bottom w:val="single" w:color="000000" w:sz="4" w:space="0"/>
              <w:right w:val="single" w:color="000000" w:sz="4" w:space="0"/>
            </w:tcBorders>
            <w:vAlign w:val="center"/>
          </w:tcPr>
          <w:p w14:paraId="79DCE88E">
            <w:pPr>
              <w:jc w:val="center"/>
              <w:textAlignment w:val="center"/>
              <w:rPr>
                <w:rFonts w:ascii="宋体" w:hAnsi="宋体" w:cs="宋体"/>
                <w:color w:val="000000"/>
              </w:rPr>
            </w:pPr>
            <w:r>
              <w:rPr>
                <w:rFonts w:hint="eastAsia" w:ascii="宋体" w:hAnsi="宋体" w:cs="宋体"/>
                <w:color w:val="000000"/>
                <w:lang w:bidi="ar"/>
              </w:rPr>
              <w:t>34</w:t>
            </w:r>
          </w:p>
        </w:tc>
        <w:tc>
          <w:tcPr>
            <w:tcW w:w="2739" w:type="pct"/>
            <w:tcBorders>
              <w:top w:val="single" w:color="000000" w:sz="4" w:space="0"/>
              <w:left w:val="single" w:color="000000" w:sz="4" w:space="0"/>
              <w:bottom w:val="single" w:color="000000" w:sz="4" w:space="0"/>
              <w:right w:val="single" w:color="000000" w:sz="4" w:space="0"/>
            </w:tcBorders>
            <w:vAlign w:val="center"/>
          </w:tcPr>
          <w:p w14:paraId="3A9654E6">
            <w:pPr>
              <w:jc w:val="center"/>
              <w:textAlignment w:val="center"/>
              <w:rPr>
                <w:rFonts w:ascii="宋体" w:hAnsi="宋体" w:cs="宋体"/>
                <w:color w:val="000000"/>
              </w:rPr>
            </w:pPr>
            <w:r>
              <w:rPr>
                <w:rFonts w:hint="eastAsia" w:ascii="宋体" w:hAnsi="宋体" w:cs="宋体"/>
                <w:color w:val="000000"/>
                <w:lang w:bidi="ar"/>
              </w:rPr>
              <w:t>PPS</w:t>
            </w:r>
          </w:p>
        </w:tc>
      </w:tr>
      <w:tr w14:paraId="3690A968">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455A0B2B">
            <w:pPr>
              <w:jc w:val="center"/>
              <w:textAlignment w:val="center"/>
              <w:rPr>
                <w:rFonts w:ascii="宋体" w:hAnsi="宋体" w:cs="宋体"/>
                <w:color w:val="000000"/>
              </w:rPr>
            </w:pPr>
            <w:r>
              <w:rPr>
                <w:rFonts w:hint="eastAsia" w:ascii="宋体" w:hAnsi="宋体" w:cs="宋体"/>
                <w:color w:val="000000"/>
                <w:lang w:bidi="ar"/>
              </w:rPr>
              <w:t>4</w:t>
            </w:r>
          </w:p>
        </w:tc>
        <w:tc>
          <w:tcPr>
            <w:tcW w:w="1194" w:type="pct"/>
            <w:tcBorders>
              <w:top w:val="single" w:color="000000" w:sz="4" w:space="0"/>
              <w:left w:val="single" w:color="000000" w:sz="4" w:space="0"/>
              <w:bottom w:val="single" w:color="000000" w:sz="4" w:space="0"/>
              <w:right w:val="single" w:color="000000" w:sz="4" w:space="0"/>
            </w:tcBorders>
            <w:vAlign w:val="center"/>
          </w:tcPr>
          <w:p w14:paraId="676412DB">
            <w:pPr>
              <w:jc w:val="center"/>
              <w:textAlignment w:val="center"/>
              <w:rPr>
                <w:rFonts w:ascii="宋体" w:hAnsi="宋体" w:cs="宋体"/>
                <w:color w:val="000000"/>
              </w:rPr>
            </w:pPr>
            <w:r>
              <w:rPr>
                <w:rFonts w:hint="eastAsia" w:ascii="宋体" w:hAnsi="宋体" w:cs="宋体"/>
                <w:color w:val="000000"/>
                <w:lang w:bidi="ar"/>
              </w:rPr>
              <w:t>爱奇艺</w:t>
            </w:r>
          </w:p>
        </w:tc>
        <w:tc>
          <w:tcPr>
            <w:tcW w:w="532" w:type="pct"/>
            <w:tcBorders>
              <w:top w:val="single" w:color="000000" w:sz="4" w:space="0"/>
              <w:left w:val="single" w:color="000000" w:sz="4" w:space="0"/>
              <w:bottom w:val="single" w:color="000000" w:sz="4" w:space="0"/>
              <w:right w:val="single" w:color="000000" w:sz="4" w:space="0"/>
            </w:tcBorders>
            <w:vAlign w:val="center"/>
          </w:tcPr>
          <w:p w14:paraId="31ADFF18">
            <w:pPr>
              <w:jc w:val="center"/>
              <w:textAlignment w:val="center"/>
              <w:rPr>
                <w:rFonts w:ascii="宋体" w:hAnsi="宋体" w:cs="宋体"/>
                <w:color w:val="000000"/>
              </w:rPr>
            </w:pPr>
            <w:r>
              <w:rPr>
                <w:rFonts w:hint="eastAsia" w:ascii="宋体" w:hAnsi="宋体" w:cs="宋体"/>
                <w:color w:val="000000"/>
                <w:lang w:bidi="ar"/>
              </w:rPr>
              <w:t>35</w:t>
            </w:r>
          </w:p>
        </w:tc>
        <w:tc>
          <w:tcPr>
            <w:tcW w:w="2739" w:type="pct"/>
            <w:tcBorders>
              <w:top w:val="single" w:color="000000" w:sz="4" w:space="0"/>
              <w:left w:val="single" w:color="000000" w:sz="4" w:space="0"/>
              <w:bottom w:val="single" w:color="000000" w:sz="4" w:space="0"/>
              <w:right w:val="single" w:color="000000" w:sz="4" w:space="0"/>
            </w:tcBorders>
            <w:vAlign w:val="center"/>
          </w:tcPr>
          <w:p w14:paraId="1CD7578C">
            <w:pPr>
              <w:jc w:val="center"/>
              <w:textAlignment w:val="center"/>
              <w:rPr>
                <w:rFonts w:ascii="宋体" w:hAnsi="宋体" w:cs="宋体"/>
                <w:color w:val="000000"/>
              </w:rPr>
            </w:pPr>
            <w:r>
              <w:rPr>
                <w:rFonts w:hint="eastAsia" w:ascii="宋体" w:hAnsi="宋体" w:cs="宋体"/>
                <w:color w:val="000000"/>
                <w:lang w:bidi="ar"/>
              </w:rPr>
              <w:t>斗鱼</w:t>
            </w:r>
          </w:p>
        </w:tc>
      </w:tr>
      <w:tr w14:paraId="2B08E895">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792546A1">
            <w:pPr>
              <w:jc w:val="center"/>
              <w:textAlignment w:val="center"/>
              <w:rPr>
                <w:rFonts w:ascii="宋体" w:hAnsi="宋体" w:cs="宋体"/>
                <w:color w:val="000000"/>
              </w:rPr>
            </w:pPr>
            <w:r>
              <w:rPr>
                <w:rFonts w:hint="eastAsia" w:ascii="宋体" w:hAnsi="宋体" w:cs="宋体"/>
                <w:color w:val="000000"/>
                <w:lang w:bidi="ar"/>
              </w:rPr>
              <w:t>5</w:t>
            </w:r>
          </w:p>
        </w:tc>
        <w:tc>
          <w:tcPr>
            <w:tcW w:w="1194" w:type="pct"/>
            <w:tcBorders>
              <w:top w:val="single" w:color="000000" w:sz="4" w:space="0"/>
              <w:left w:val="single" w:color="000000" w:sz="4" w:space="0"/>
              <w:bottom w:val="single" w:color="000000" w:sz="4" w:space="0"/>
              <w:right w:val="single" w:color="000000" w:sz="4" w:space="0"/>
            </w:tcBorders>
            <w:vAlign w:val="center"/>
          </w:tcPr>
          <w:p w14:paraId="238A20B3">
            <w:pPr>
              <w:jc w:val="center"/>
              <w:textAlignment w:val="center"/>
              <w:rPr>
                <w:rFonts w:ascii="宋体" w:hAnsi="宋体" w:cs="宋体"/>
                <w:color w:val="000000"/>
              </w:rPr>
            </w:pPr>
            <w:r>
              <w:rPr>
                <w:rFonts w:hint="eastAsia" w:ascii="宋体" w:hAnsi="宋体" w:cs="宋体"/>
                <w:color w:val="000000"/>
                <w:lang w:bidi="ar"/>
              </w:rPr>
              <w:t>优酷土豆网</w:t>
            </w:r>
          </w:p>
        </w:tc>
        <w:tc>
          <w:tcPr>
            <w:tcW w:w="532" w:type="pct"/>
            <w:tcBorders>
              <w:top w:val="single" w:color="000000" w:sz="4" w:space="0"/>
              <w:left w:val="single" w:color="000000" w:sz="4" w:space="0"/>
              <w:bottom w:val="single" w:color="000000" w:sz="4" w:space="0"/>
              <w:right w:val="single" w:color="000000" w:sz="4" w:space="0"/>
            </w:tcBorders>
            <w:vAlign w:val="center"/>
          </w:tcPr>
          <w:p w14:paraId="26554FCE">
            <w:pPr>
              <w:jc w:val="center"/>
              <w:textAlignment w:val="center"/>
              <w:rPr>
                <w:rFonts w:ascii="宋体" w:hAnsi="宋体" w:cs="宋体"/>
                <w:color w:val="000000"/>
              </w:rPr>
            </w:pPr>
            <w:r>
              <w:rPr>
                <w:rFonts w:hint="eastAsia" w:ascii="宋体" w:hAnsi="宋体" w:cs="宋体"/>
                <w:color w:val="000000"/>
                <w:lang w:bidi="ar"/>
              </w:rPr>
              <w:t>36</w:t>
            </w:r>
          </w:p>
        </w:tc>
        <w:tc>
          <w:tcPr>
            <w:tcW w:w="2739" w:type="pct"/>
            <w:tcBorders>
              <w:top w:val="single" w:color="000000" w:sz="4" w:space="0"/>
              <w:left w:val="single" w:color="000000" w:sz="4" w:space="0"/>
              <w:bottom w:val="single" w:color="000000" w:sz="4" w:space="0"/>
              <w:right w:val="single" w:color="000000" w:sz="4" w:space="0"/>
            </w:tcBorders>
            <w:vAlign w:val="center"/>
          </w:tcPr>
          <w:p w14:paraId="3E008ACC">
            <w:pPr>
              <w:jc w:val="center"/>
              <w:textAlignment w:val="center"/>
              <w:rPr>
                <w:rFonts w:ascii="宋体" w:hAnsi="宋体" w:cs="宋体"/>
                <w:color w:val="000000"/>
              </w:rPr>
            </w:pPr>
            <w:r>
              <w:rPr>
                <w:rFonts w:hint="eastAsia" w:ascii="宋体" w:hAnsi="宋体" w:cs="宋体"/>
                <w:color w:val="000000"/>
                <w:lang w:bidi="ar"/>
              </w:rPr>
              <w:t>卓越亚马逊</w:t>
            </w:r>
          </w:p>
        </w:tc>
      </w:tr>
      <w:tr w14:paraId="349E4FC3">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1A294A2F">
            <w:pPr>
              <w:jc w:val="center"/>
              <w:textAlignment w:val="center"/>
              <w:rPr>
                <w:rFonts w:ascii="宋体" w:hAnsi="宋体" w:cs="宋体"/>
                <w:color w:val="000000"/>
              </w:rPr>
            </w:pPr>
            <w:r>
              <w:rPr>
                <w:rFonts w:hint="eastAsia" w:ascii="宋体" w:hAnsi="宋体" w:cs="宋体"/>
                <w:color w:val="000000"/>
                <w:lang w:bidi="ar"/>
              </w:rPr>
              <w:t>6</w:t>
            </w:r>
          </w:p>
        </w:tc>
        <w:tc>
          <w:tcPr>
            <w:tcW w:w="1194" w:type="pct"/>
            <w:tcBorders>
              <w:top w:val="single" w:color="000000" w:sz="4" w:space="0"/>
              <w:left w:val="single" w:color="000000" w:sz="4" w:space="0"/>
              <w:bottom w:val="single" w:color="000000" w:sz="4" w:space="0"/>
              <w:right w:val="single" w:color="000000" w:sz="4" w:space="0"/>
            </w:tcBorders>
            <w:vAlign w:val="center"/>
          </w:tcPr>
          <w:p w14:paraId="5C4A3A93">
            <w:pPr>
              <w:jc w:val="center"/>
              <w:textAlignment w:val="center"/>
              <w:rPr>
                <w:rFonts w:ascii="宋体" w:hAnsi="宋体" w:cs="宋体"/>
                <w:color w:val="000000"/>
              </w:rPr>
            </w:pPr>
            <w:r>
              <w:rPr>
                <w:rFonts w:hint="eastAsia" w:ascii="宋体" w:hAnsi="宋体" w:cs="宋体"/>
                <w:color w:val="000000"/>
                <w:lang w:bidi="ar"/>
              </w:rPr>
              <w:t>今日头条</w:t>
            </w:r>
          </w:p>
        </w:tc>
        <w:tc>
          <w:tcPr>
            <w:tcW w:w="532" w:type="pct"/>
            <w:tcBorders>
              <w:top w:val="single" w:color="000000" w:sz="4" w:space="0"/>
              <w:left w:val="single" w:color="000000" w:sz="4" w:space="0"/>
              <w:bottom w:val="single" w:color="000000" w:sz="4" w:space="0"/>
              <w:right w:val="single" w:color="000000" w:sz="4" w:space="0"/>
            </w:tcBorders>
            <w:vAlign w:val="center"/>
          </w:tcPr>
          <w:p w14:paraId="7DCD9CDF">
            <w:pPr>
              <w:jc w:val="center"/>
              <w:textAlignment w:val="center"/>
              <w:rPr>
                <w:rFonts w:ascii="宋体" w:hAnsi="宋体" w:cs="宋体"/>
                <w:color w:val="000000"/>
              </w:rPr>
            </w:pPr>
            <w:r>
              <w:rPr>
                <w:rFonts w:hint="eastAsia" w:ascii="宋体" w:hAnsi="宋体" w:cs="宋体"/>
                <w:color w:val="000000"/>
                <w:lang w:bidi="ar"/>
              </w:rPr>
              <w:t>37</w:t>
            </w:r>
          </w:p>
        </w:tc>
        <w:tc>
          <w:tcPr>
            <w:tcW w:w="2739" w:type="pct"/>
            <w:tcBorders>
              <w:top w:val="single" w:color="000000" w:sz="4" w:space="0"/>
              <w:left w:val="single" w:color="000000" w:sz="4" w:space="0"/>
              <w:bottom w:val="single" w:color="000000" w:sz="4" w:space="0"/>
              <w:right w:val="single" w:color="000000" w:sz="4" w:space="0"/>
            </w:tcBorders>
            <w:vAlign w:val="center"/>
          </w:tcPr>
          <w:p w14:paraId="12D654BC">
            <w:pPr>
              <w:jc w:val="center"/>
              <w:textAlignment w:val="center"/>
              <w:rPr>
                <w:rFonts w:ascii="宋体" w:hAnsi="宋体" w:cs="宋体"/>
                <w:color w:val="000000"/>
              </w:rPr>
            </w:pPr>
            <w:r>
              <w:rPr>
                <w:rFonts w:hint="eastAsia" w:ascii="宋体" w:hAnsi="宋体" w:cs="宋体"/>
                <w:color w:val="000000"/>
                <w:lang w:bidi="ar"/>
              </w:rPr>
              <w:t>WPSOffice</w:t>
            </w:r>
          </w:p>
        </w:tc>
      </w:tr>
      <w:tr w14:paraId="2C61FE23">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3261CD35">
            <w:pPr>
              <w:jc w:val="center"/>
              <w:textAlignment w:val="center"/>
              <w:rPr>
                <w:rFonts w:ascii="宋体" w:hAnsi="宋体" w:cs="宋体"/>
                <w:color w:val="000000"/>
              </w:rPr>
            </w:pPr>
            <w:r>
              <w:rPr>
                <w:rFonts w:hint="eastAsia" w:ascii="宋体" w:hAnsi="宋体" w:cs="宋体"/>
                <w:color w:val="000000"/>
                <w:lang w:bidi="ar"/>
              </w:rPr>
              <w:t>7</w:t>
            </w:r>
          </w:p>
        </w:tc>
        <w:tc>
          <w:tcPr>
            <w:tcW w:w="1194" w:type="pct"/>
            <w:tcBorders>
              <w:top w:val="single" w:color="000000" w:sz="4" w:space="0"/>
              <w:left w:val="single" w:color="000000" w:sz="4" w:space="0"/>
              <w:bottom w:val="single" w:color="000000" w:sz="4" w:space="0"/>
              <w:right w:val="single" w:color="000000" w:sz="4" w:space="0"/>
            </w:tcBorders>
            <w:vAlign w:val="center"/>
          </w:tcPr>
          <w:p w14:paraId="3008F768">
            <w:pPr>
              <w:jc w:val="center"/>
              <w:textAlignment w:val="center"/>
              <w:rPr>
                <w:rFonts w:ascii="宋体" w:hAnsi="宋体" w:cs="宋体"/>
                <w:color w:val="000000"/>
              </w:rPr>
            </w:pPr>
            <w:r>
              <w:rPr>
                <w:rFonts w:hint="eastAsia" w:ascii="宋体" w:hAnsi="宋体" w:cs="宋体"/>
                <w:color w:val="000000"/>
                <w:lang w:bidi="ar"/>
              </w:rPr>
              <w:t>拼多多</w:t>
            </w:r>
          </w:p>
        </w:tc>
        <w:tc>
          <w:tcPr>
            <w:tcW w:w="532" w:type="pct"/>
            <w:tcBorders>
              <w:top w:val="single" w:color="000000" w:sz="4" w:space="0"/>
              <w:left w:val="single" w:color="000000" w:sz="4" w:space="0"/>
              <w:bottom w:val="single" w:color="000000" w:sz="4" w:space="0"/>
              <w:right w:val="single" w:color="000000" w:sz="4" w:space="0"/>
            </w:tcBorders>
            <w:vAlign w:val="center"/>
          </w:tcPr>
          <w:p w14:paraId="3423DE87">
            <w:pPr>
              <w:jc w:val="center"/>
              <w:textAlignment w:val="center"/>
              <w:rPr>
                <w:rFonts w:ascii="宋体" w:hAnsi="宋体" w:cs="宋体"/>
                <w:color w:val="000000"/>
              </w:rPr>
            </w:pPr>
            <w:r>
              <w:rPr>
                <w:rFonts w:hint="eastAsia" w:ascii="宋体" w:hAnsi="宋体" w:cs="宋体"/>
                <w:color w:val="000000"/>
                <w:lang w:bidi="ar"/>
              </w:rPr>
              <w:t>38</w:t>
            </w:r>
          </w:p>
        </w:tc>
        <w:tc>
          <w:tcPr>
            <w:tcW w:w="2739" w:type="pct"/>
            <w:tcBorders>
              <w:top w:val="single" w:color="000000" w:sz="4" w:space="0"/>
              <w:left w:val="single" w:color="000000" w:sz="4" w:space="0"/>
              <w:bottom w:val="single" w:color="000000" w:sz="4" w:space="0"/>
              <w:right w:val="single" w:color="000000" w:sz="4" w:space="0"/>
            </w:tcBorders>
            <w:vAlign w:val="center"/>
          </w:tcPr>
          <w:p w14:paraId="4738FC7B">
            <w:pPr>
              <w:jc w:val="center"/>
              <w:textAlignment w:val="center"/>
              <w:rPr>
                <w:rFonts w:ascii="宋体" w:hAnsi="宋体" w:cs="宋体"/>
                <w:color w:val="000000"/>
              </w:rPr>
            </w:pPr>
            <w:r>
              <w:rPr>
                <w:rFonts w:hint="eastAsia" w:ascii="宋体" w:hAnsi="宋体" w:cs="宋体"/>
                <w:color w:val="000000"/>
                <w:lang w:bidi="ar"/>
              </w:rPr>
              <w:t>白山云</w:t>
            </w:r>
          </w:p>
        </w:tc>
      </w:tr>
      <w:tr w14:paraId="1DF20876">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25D6A19F">
            <w:pPr>
              <w:jc w:val="center"/>
              <w:textAlignment w:val="center"/>
              <w:rPr>
                <w:rFonts w:ascii="宋体" w:hAnsi="宋体" w:cs="宋体"/>
                <w:color w:val="000000"/>
              </w:rPr>
            </w:pPr>
            <w:r>
              <w:rPr>
                <w:rFonts w:hint="eastAsia" w:ascii="宋体" w:hAnsi="宋体" w:cs="宋体"/>
                <w:color w:val="000000"/>
                <w:lang w:bidi="ar"/>
              </w:rPr>
              <w:t>8</w:t>
            </w:r>
          </w:p>
        </w:tc>
        <w:tc>
          <w:tcPr>
            <w:tcW w:w="1194" w:type="pct"/>
            <w:tcBorders>
              <w:top w:val="single" w:color="000000" w:sz="4" w:space="0"/>
              <w:left w:val="single" w:color="000000" w:sz="4" w:space="0"/>
              <w:bottom w:val="single" w:color="000000" w:sz="4" w:space="0"/>
              <w:right w:val="single" w:color="000000" w:sz="4" w:space="0"/>
            </w:tcBorders>
            <w:vAlign w:val="center"/>
          </w:tcPr>
          <w:p w14:paraId="7E776C30">
            <w:pPr>
              <w:jc w:val="center"/>
              <w:textAlignment w:val="center"/>
              <w:rPr>
                <w:rFonts w:ascii="宋体" w:hAnsi="宋体" w:cs="宋体"/>
                <w:color w:val="000000"/>
              </w:rPr>
            </w:pPr>
            <w:r>
              <w:rPr>
                <w:rFonts w:hint="eastAsia" w:ascii="宋体" w:hAnsi="宋体" w:cs="宋体"/>
                <w:color w:val="000000"/>
                <w:lang w:bidi="ar"/>
              </w:rPr>
              <w:t>淘宝</w:t>
            </w:r>
          </w:p>
        </w:tc>
        <w:tc>
          <w:tcPr>
            <w:tcW w:w="532" w:type="pct"/>
            <w:tcBorders>
              <w:top w:val="single" w:color="000000" w:sz="4" w:space="0"/>
              <w:left w:val="single" w:color="000000" w:sz="4" w:space="0"/>
              <w:bottom w:val="single" w:color="000000" w:sz="4" w:space="0"/>
              <w:right w:val="single" w:color="000000" w:sz="4" w:space="0"/>
            </w:tcBorders>
            <w:vAlign w:val="center"/>
          </w:tcPr>
          <w:p w14:paraId="52A2564C">
            <w:pPr>
              <w:jc w:val="center"/>
              <w:textAlignment w:val="center"/>
              <w:rPr>
                <w:rFonts w:ascii="宋体" w:hAnsi="宋体" w:cs="宋体"/>
                <w:color w:val="000000"/>
              </w:rPr>
            </w:pPr>
            <w:r>
              <w:rPr>
                <w:rFonts w:hint="eastAsia" w:ascii="宋体" w:hAnsi="宋体" w:cs="宋体"/>
                <w:color w:val="000000"/>
                <w:lang w:bidi="ar"/>
              </w:rPr>
              <w:t>39</w:t>
            </w:r>
          </w:p>
        </w:tc>
        <w:tc>
          <w:tcPr>
            <w:tcW w:w="2739" w:type="pct"/>
            <w:tcBorders>
              <w:top w:val="single" w:color="000000" w:sz="4" w:space="0"/>
              <w:left w:val="single" w:color="000000" w:sz="4" w:space="0"/>
              <w:bottom w:val="single" w:color="000000" w:sz="4" w:space="0"/>
              <w:right w:val="single" w:color="000000" w:sz="4" w:space="0"/>
            </w:tcBorders>
            <w:vAlign w:val="center"/>
          </w:tcPr>
          <w:p w14:paraId="5A8C5E34">
            <w:pPr>
              <w:jc w:val="center"/>
              <w:textAlignment w:val="center"/>
              <w:rPr>
                <w:rFonts w:ascii="宋体" w:hAnsi="宋体" w:cs="宋体"/>
                <w:color w:val="000000"/>
              </w:rPr>
            </w:pPr>
            <w:r>
              <w:rPr>
                <w:rFonts w:hint="eastAsia" w:ascii="宋体" w:hAnsi="宋体" w:cs="宋体"/>
                <w:color w:val="000000"/>
                <w:lang w:bidi="ar"/>
              </w:rPr>
              <w:t>高德官网</w:t>
            </w:r>
          </w:p>
        </w:tc>
      </w:tr>
      <w:tr w14:paraId="0C266075">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D22C5E9">
            <w:pPr>
              <w:jc w:val="center"/>
              <w:textAlignment w:val="center"/>
              <w:rPr>
                <w:rFonts w:ascii="宋体" w:hAnsi="宋体" w:cs="宋体"/>
                <w:color w:val="000000"/>
              </w:rPr>
            </w:pPr>
            <w:r>
              <w:rPr>
                <w:rFonts w:hint="eastAsia" w:ascii="宋体" w:hAnsi="宋体" w:cs="宋体"/>
                <w:color w:val="000000"/>
                <w:lang w:bidi="ar"/>
              </w:rPr>
              <w:t>9</w:t>
            </w:r>
          </w:p>
        </w:tc>
        <w:tc>
          <w:tcPr>
            <w:tcW w:w="1194" w:type="pct"/>
            <w:tcBorders>
              <w:top w:val="single" w:color="000000" w:sz="4" w:space="0"/>
              <w:left w:val="single" w:color="000000" w:sz="4" w:space="0"/>
              <w:bottom w:val="single" w:color="000000" w:sz="4" w:space="0"/>
              <w:right w:val="single" w:color="000000" w:sz="4" w:space="0"/>
            </w:tcBorders>
            <w:vAlign w:val="center"/>
          </w:tcPr>
          <w:p w14:paraId="3304567F">
            <w:pPr>
              <w:jc w:val="center"/>
              <w:textAlignment w:val="center"/>
              <w:rPr>
                <w:rFonts w:ascii="宋体" w:hAnsi="宋体" w:cs="宋体"/>
                <w:color w:val="000000"/>
              </w:rPr>
            </w:pPr>
            <w:r>
              <w:rPr>
                <w:rFonts w:hint="eastAsia" w:ascii="宋体" w:hAnsi="宋体" w:cs="宋体"/>
                <w:color w:val="000000"/>
                <w:lang w:bidi="ar"/>
              </w:rPr>
              <w:t>百度</w:t>
            </w:r>
          </w:p>
        </w:tc>
        <w:tc>
          <w:tcPr>
            <w:tcW w:w="532" w:type="pct"/>
            <w:tcBorders>
              <w:top w:val="single" w:color="000000" w:sz="4" w:space="0"/>
              <w:left w:val="single" w:color="000000" w:sz="4" w:space="0"/>
              <w:bottom w:val="single" w:color="000000" w:sz="4" w:space="0"/>
              <w:right w:val="single" w:color="000000" w:sz="4" w:space="0"/>
            </w:tcBorders>
            <w:vAlign w:val="center"/>
          </w:tcPr>
          <w:p w14:paraId="6BCDB6AD">
            <w:pPr>
              <w:jc w:val="center"/>
              <w:textAlignment w:val="center"/>
              <w:rPr>
                <w:rFonts w:ascii="宋体" w:hAnsi="宋体" w:cs="宋体"/>
                <w:color w:val="000000"/>
              </w:rPr>
            </w:pPr>
            <w:r>
              <w:rPr>
                <w:rFonts w:hint="eastAsia" w:ascii="宋体" w:hAnsi="宋体" w:cs="宋体"/>
                <w:color w:val="000000"/>
                <w:lang w:bidi="ar"/>
              </w:rPr>
              <w:t>40</w:t>
            </w:r>
          </w:p>
        </w:tc>
        <w:tc>
          <w:tcPr>
            <w:tcW w:w="2739" w:type="pct"/>
            <w:tcBorders>
              <w:top w:val="single" w:color="000000" w:sz="4" w:space="0"/>
              <w:left w:val="single" w:color="000000" w:sz="4" w:space="0"/>
              <w:bottom w:val="single" w:color="000000" w:sz="4" w:space="0"/>
              <w:right w:val="single" w:color="000000" w:sz="4" w:space="0"/>
            </w:tcBorders>
            <w:vAlign w:val="center"/>
          </w:tcPr>
          <w:p w14:paraId="0ECCE3FF">
            <w:pPr>
              <w:jc w:val="center"/>
              <w:textAlignment w:val="center"/>
              <w:rPr>
                <w:rFonts w:ascii="宋体" w:hAnsi="宋体" w:cs="宋体"/>
                <w:color w:val="000000"/>
              </w:rPr>
            </w:pPr>
            <w:r>
              <w:rPr>
                <w:rFonts w:hint="eastAsia" w:ascii="宋体" w:hAnsi="宋体" w:cs="宋体"/>
                <w:color w:val="000000"/>
                <w:lang w:bidi="ar"/>
              </w:rPr>
              <w:t>谷歌</w:t>
            </w:r>
          </w:p>
        </w:tc>
      </w:tr>
      <w:tr w14:paraId="472E3B82">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CB53DDB">
            <w:pPr>
              <w:jc w:val="center"/>
              <w:textAlignment w:val="center"/>
              <w:rPr>
                <w:rFonts w:ascii="宋体" w:hAnsi="宋体" w:cs="宋体"/>
                <w:color w:val="000000"/>
              </w:rPr>
            </w:pPr>
            <w:r>
              <w:rPr>
                <w:rFonts w:hint="eastAsia" w:ascii="宋体" w:hAnsi="宋体" w:cs="宋体"/>
                <w:color w:val="000000"/>
                <w:lang w:bidi="ar"/>
              </w:rPr>
              <w:t>10</w:t>
            </w:r>
          </w:p>
        </w:tc>
        <w:tc>
          <w:tcPr>
            <w:tcW w:w="1194" w:type="pct"/>
            <w:tcBorders>
              <w:top w:val="single" w:color="000000" w:sz="4" w:space="0"/>
              <w:left w:val="single" w:color="000000" w:sz="4" w:space="0"/>
              <w:bottom w:val="single" w:color="000000" w:sz="4" w:space="0"/>
              <w:right w:val="single" w:color="000000" w:sz="4" w:space="0"/>
            </w:tcBorders>
            <w:vAlign w:val="center"/>
          </w:tcPr>
          <w:p w14:paraId="642DE24F">
            <w:pPr>
              <w:jc w:val="center"/>
              <w:textAlignment w:val="center"/>
              <w:rPr>
                <w:rFonts w:ascii="宋体" w:hAnsi="宋体" w:cs="宋体"/>
                <w:color w:val="000000"/>
              </w:rPr>
            </w:pPr>
            <w:r>
              <w:rPr>
                <w:rFonts w:hint="eastAsia" w:ascii="宋体" w:hAnsi="宋体" w:cs="宋体"/>
                <w:color w:val="000000"/>
                <w:lang w:bidi="ar"/>
              </w:rPr>
              <w:t>Bilibili</w:t>
            </w:r>
          </w:p>
        </w:tc>
        <w:tc>
          <w:tcPr>
            <w:tcW w:w="532" w:type="pct"/>
            <w:tcBorders>
              <w:top w:val="single" w:color="000000" w:sz="4" w:space="0"/>
              <w:left w:val="single" w:color="000000" w:sz="4" w:space="0"/>
              <w:bottom w:val="single" w:color="000000" w:sz="4" w:space="0"/>
              <w:right w:val="single" w:color="000000" w:sz="4" w:space="0"/>
            </w:tcBorders>
            <w:vAlign w:val="center"/>
          </w:tcPr>
          <w:p w14:paraId="0277E42C">
            <w:pPr>
              <w:jc w:val="center"/>
              <w:textAlignment w:val="center"/>
              <w:rPr>
                <w:rFonts w:ascii="宋体" w:hAnsi="宋体" w:cs="宋体"/>
                <w:color w:val="000000"/>
              </w:rPr>
            </w:pPr>
            <w:r>
              <w:rPr>
                <w:rFonts w:hint="eastAsia" w:ascii="宋体" w:hAnsi="宋体" w:cs="宋体"/>
                <w:color w:val="000000"/>
                <w:lang w:bidi="ar"/>
              </w:rPr>
              <w:t>41</w:t>
            </w:r>
          </w:p>
        </w:tc>
        <w:tc>
          <w:tcPr>
            <w:tcW w:w="2739" w:type="pct"/>
            <w:tcBorders>
              <w:top w:val="single" w:color="000000" w:sz="4" w:space="0"/>
              <w:left w:val="single" w:color="000000" w:sz="4" w:space="0"/>
              <w:bottom w:val="single" w:color="000000" w:sz="4" w:space="0"/>
              <w:right w:val="single" w:color="000000" w:sz="4" w:space="0"/>
            </w:tcBorders>
            <w:vAlign w:val="center"/>
          </w:tcPr>
          <w:p w14:paraId="22153B06">
            <w:pPr>
              <w:jc w:val="center"/>
              <w:textAlignment w:val="center"/>
              <w:rPr>
                <w:rFonts w:ascii="宋体" w:hAnsi="宋体" w:cs="宋体"/>
                <w:color w:val="000000"/>
              </w:rPr>
            </w:pPr>
            <w:r>
              <w:rPr>
                <w:rFonts w:hint="eastAsia" w:ascii="宋体" w:hAnsi="宋体" w:cs="宋体"/>
                <w:color w:val="000000"/>
                <w:lang w:bidi="ar"/>
              </w:rPr>
              <w:t>360</w:t>
            </w:r>
          </w:p>
        </w:tc>
      </w:tr>
      <w:tr w14:paraId="2D54D985">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1028419F">
            <w:pPr>
              <w:jc w:val="center"/>
              <w:textAlignment w:val="center"/>
              <w:rPr>
                <w:rFonts w:ascii="宋体" w:hAnsi="宋体" w:cs="宋体"/>
                <w:color w:val="000000"/>
              </w:rPr>
            </w:pPr>
            <w:r>
              <w:rPr>
                <w:rFonts w:hint="eastAsia" w:ascii="宋体" w:hAnsi="宋体" w:cs="宋体"/>
                <w:color w:val="000000"/>
                <w:lang w:bidi="ar"/>
              </w:rPr>
              <w:t>11</w:t>
            </w:r>
          </w:p>
        </w:tc>
        <w:tc>
          <w:tcPr>
            <w:tcW w:w="1194" w:type="pct"/>
            <w:tcBorders>
              <w:top w:val="single" w:color="000000" w:sz="4" w:space="0"/>
              <w:left w:val="single" w:color="000000" w:sz="4" w:space="0"/>
              <w:bottom w:val="single" w:color="000000" w:sz="4" w:space="0"/>
              <w:right w:val="single" w:color="000000" w:sz="4" w:space="0"/>
            </w:tcBorders>
            <w:vAlign w:val="center"/>
          </w:tcPr>
          <w:p w14:paraId="6D2372C0">
            <w:pPr>
              <w:jc w:val="center"/>
              <w:textAlignment w:val="center"/>
              <w:rPr>
                <w:rFonts w:ascii="宋体" w:hAnsi="宋体" w:cs="宋体"/>
                <w:color w:val="000000"/>
              </w:rPr>
            </w:pPr>
            <w:r>
              <w:rPr>
                <w:rFonts w:hint="eastAsia" w:ascii="宋体" w:hAnsi="宋体" w:cs="宋体"/>
                <w:color w:val="000000"/>
                <w:lang w:bidi="ar"/>
              </w:rPr>
              <w:t>芒果TV</w:t>
            </w:r>
          </w:p>
        </w:tc>
        <w:tc>
          <w:tcPr>
            <w:tcW w:w="532" w:type="pct"/>
            <w:tcBorders>
              <w:top w:val="single" w:color="000000" w:sz="4" w:space="0"/>
              <w:left w:val="single" w:color="000000" w:sz="4" w:space="0"/>
              <w:bottom w:val="single" w:color="000000" w:sz="4" w:space="0"/>
              <w:right w:val="single" w:color="000000" w:sz="4" w:space="0"/>
            </w:tcBorders>
            <w:vAlign w:val="center"/>
          </w:tcPr>
          <w:p w14:paraId="365C67E4">
            <w:pPr>
              <w:jc w:val="center"/>
              <w:textAlignment w:val="center"/>
              <w:rPr>
                <w:rFonts w:ascii="宋体" w:hAnsi="宋体" w:cs="宋体"/>
                <w:color w:val="000000"/>
              </w:rPr>
            </w:pPr>
            <w:r>
              <w:rPr>
                <w:rFonts w:hint="eastAsia" w:ascii="宋体" w:hAnsi="宋体" w:cs="宋体"/>
                <w:color w:val="000000"/>
                <w:lang w:bidi="ar"/>
              </w:rPr>
              <w:t>42</w:t>
            </w:r>
          </w:p>
        </w:tc>
        <w:tc>
          <w:tcPr>
            <w:tcW w:w="2739" w:type="pct"/>
            <w:tcBorders>
              <w:top w:val="single" w:color="000000" w:sz="4" w:space="0"/>
              <w:left w:val="single" w:color="000000" w:sz="4" w:space="0"/>
              <w:bottom w:val="single" w:color="000000" w:sz="4" w:space="0"/>
              <w:right w:val="single" w:color="000000" w:sz="4" w:space="0"/>
            </w:tcBorders>
            <w:vAlign w:val="center"/>
          </w:tcPr>
          <w:p w14:paraId="3B3923CC">
            <w:pPr>
              <w:jc w:val="center"/>
              <w:textAlignment w:val="center"/>
              <w:rPr>
                <w:rFonts w:ascii="宋体" w:hAnsi="宋体" w:cs="宋体"/>
                <w:color w:val="000000"/>
              </w:rPr>
            </w:pPr>
            <w:r>
              <w:rPr>
                <w:rFonts w:hint="eastAsia" w:ascii="宋体" w:hAnsi="宋体" w:cs="宋体"/>
                <w:color w:val="000000"/>
                <w:lang w:bidi="ar"/>
              </w:rPr>
              <w:t>闲鱼</w:t>
            </w:r>
          </w:p>
        </w:tc>
      </w:tr>
      <w:tr w14:paraId="429CE101">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46739932">
            <w:pPr>
              <w:jc w:val="center"/>
              <w:textAlignment w:val="center"/>
              <w:rPr>
                <w:rFonts w:ascii="宋体" w:hAnsi="宋体" w:cs="宋体"/>
                <w:color w:val="000000"/>
              </w:rPr>
            </w:pPr>
            <w:r>
              <w:rPr>
                <w:rFonts w:hint="eastAsia" w:ascii="宋体" w:hAnsi="宋体" w:cs="宋体"/>
                <w:color w:val="000000"/>
                <w:lang w:bidi="ar"/>
              </w:rPr>
              <w:t>12</w:t>
            </w:r>
          </w:p>
        </w:tc>
        <w:tc>
          <w:tcPr>
            <w:tcW w:w="1194" w:type="pct"/>
            <w:tcBorders>
              <w:top w:val="single" w:color="000000" w:sz="4" w:space="0"/>
              <w:left w:val="single" w:color="000000" w:sz="4" w:space="0"/>
              <w:bottom w:val="single" w:color="000000" w:sz="4" w:space="0"/>
              <w:right w:val="single" w:color="000000" w:sz="4" w:space="0"/>
            </w:tcBorders>
            <w:vAlign w:val="center"/>
          </w:tcPr>
          <w:p w14:paraId="653454A5">
            <w:pPr>
              <w:jc w:val="center"/>
              <w:textAlignment w:val="center"/>
              <w:rPr>
                <w:rFonts w:ascii="宋体" w:hAnsi="宋体" w:cs="宋体"/>
                <w:color w:val="000000"/>
              </w:rPr>
            </w:pPr>
            <w:r>
              <w:rPr>
                <w:rFonts w:hint="eastAsia" w:ascii="宋体" w:hAnsi="宋体" w:cs="宋体"/>
                <w:color w:val="000000"/>
                <w:lang w:bidi="ar"/>
              </w:rPr>
              <w:t>西瓜视频</w:t>
            </w:r>
          </w:p>
        </w:tc>
        <w:tc>
          <w:tcPr>
            <w:tcW w:w="532" w:type="pct"/>
            <w:tcBorders>
              <w:top w:val="single" w:color="000000" w:sz="4" w:space="0"/>
              <w:left w:val="single" w:color="000000" w:sz="4" w:space="0"/>
              <w:bottom w:val="single" w:color="000000" w:sz="4" w:space="0"/>
              <w:right w:val="single" w:color="000000" w:sz="4" w:space="0"/>
            </w:tcBorders>
            <w:vAlign w:val="center"/>
          </w:tcPr>
          <w:p w14:paraId="51935027">
            <w:pPr>
              <w:jc w:val="center"/>
              <w:textAlignment w:val="center"/>
              <w:rPr>
                <w:rFonts w:ascii="宋体" w:hAnsi="宋体" w:cs="宋体"/>
                <w:color w:val="000000"/>
              </w:rPr>
            </w:pPr>
            <w:r>
              <w:rPr>
                <w:rFonts w:hint="eastAsia" w:ascii="宋体" w:hAnsi="宋体" w:cs="宋体"/>
                <w:color w:val="000000"/>
                <w:lang w:bidi="ar"/>
              </w:rPr>
              <w:t>43</w:t>
            </w:r>
          </w:p>
        </w:tc>
        <w:tc>
          <w:tcPr>
            <w:tcW w:w="2739" w:type="pct"/>
            <w:tcBorders>
              <w:top w:val="single" w:color="000000" w:sz="4" w:space="0"/>
              <w:left w:val="single" w:color="000000" w:sz="4" w:space="0"/>
              <w:bottom w:val="single" w:color="000000" w:sz="4" w:space="0"/>
              <w:right w:val="single" w:color="000000" w:sz="4" w:space="0"/>
            </w:tcBorders>
            <w:vAlign w:val="center"/>
          </w:tcPr>
          <w:p w14:paraId="73E334F2">
            <w:pPr>
              <w:jc w:val="center"/>
              <w:textAlignment w:val="center"/>
              <w:rPr>
                <w:rFonts w:ascii="宋体" w:hAnsi="宋体" w:cs="宋体"/>
                <w:color w:val="000000"/>
              </w:rPr>
            </w:pPr>
            <w:r>
              <w:rPr>
                <w:rFonts w:hint="eastAsia" w:ascii="宋体" w:hAnsi="宋体" w:cs="宋体"/>
                <w:color w:val="000000"/>
                <w:lang w:bidi="ar"/>
              </w:rPr>
              <w:t>陌陌</w:t>
            </w:r>
          </w:p>
        </w:tc>
      </w:tr>
      <w:tr w14:paraId="0A6A31E2">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772F42F5">
            <w:pPr>
              <w:jc w:val="center"/>
              <w:textAlignment w:val="center"/>
              <w:rPr>
                <w:rFonts w:ascii="宋体" w:hAnsi="宋体" w:cs="宋体"/>
                <w:color w:val="000000"/>
              </w:rPr>
            </w:pPr>
            <w:r>
              <w:rPr>
                <w:rFonts w:hint="eastAsia" w:ascii="宋体" w:hAnsi="宋体" w:cs="宋体"/>
                <w:color w:val="000000"/>
                <w:lang w:bidi="ar"/>
              </w:rPr>
              <w:t>13</w:t>
            </w:r>
          </w:p>
        </w:tc>
        <w:tc>
          <w:tcPr>
            <w:tcW w:w="1194" w:type="pct"/>
            <w:tcBorders>
              <w:top w:val="single" w:color="000000" w:sz="4" w:space="0"/>
              <w:left w:val="single" w:color="000000" w:sz="4" w:space="0"/>
              <w:bottom w:val="single" w:color="000000" w:sz="4" w:space="0"/>
              <w:right w:val="single" w:color="000000" w:sz="4" w:space="0"/>
            </w:tcBorders>
            <w:vAlign w:val="center"/>
          </w:tcPr>
          <w:p w14:paraId="6B78E913">
            <w:pPr>
              <w:jc w:val="center"/>
              <w:textAlignment w:val="center"/>
              <w:rPr>
                <w:rFonts w:ascii="宋体" w:hAnsi="宋体" w:cs="宋体"/>
                <w:color w:val="000000"/>
              </w:rPr>
            </w:pPr>
            <w:r>
              <w:rPr>
                <w:rFonts w:hint="eastAsia" w:ascii="宋体" w:hAnsi="宋体" w:cs="宋体"/>
                <w:color w:val="000000"/>
                <w:lang w:bidi="ar"/>
              </w:rPr>
              <w:t>苹果</w:t>
            </w:r>
          </w:p>
        </w:tc>
        <w:tc>
          <w:tcPr>
            <w:tcW w:w="532" w:type="pct"/>
            <w:tcBorders>
              <w:top w:val="single" w:color="000000" w:sz="4" w:space="0"/>
              <w:left w:val="single" w:color="000000" w:sz="4" w:space="0"/>
              <w:bottom w:val="single" w:color="000000" w:sz="4" w:space="0"/>
              <w:right w:val="single" w:color="000000" w:sz="4" w:space="0"/>
            </w:tcBorders>
            <w:vAlign w:val="center"/>
          </w:tcPr>
          <w:p w14:paraId="4F5AABB0">
            <w:pPr>
              <w:jc w:val="center"/>
              <w:textAlignment w:val="center"/>
              <w:rPr>
                <w:rFonts w:ascii="宋体" w:hAnsi="宋体" w:cs="宋体"/>
                <w:color w:val="000000"/>
              </w:rPr>
            </w:pPr>
            <w:r>
              <w:rPr>
                <w:rFonts w:hint="eastAsia" w:ascii="宋体" w:hAnsi="宋体" w:cs="宋体"/>
                <w:color w:val="000000"/>
                <w:lang w:bidi="ar"/>
              </w:rPr>
              <w:t>44</w:t>
            </w:r>
          </w:p>
        </w:tc>
        <w:tc>
          <w:tcPr>
            <w:tcW w:w="2739" w:type="pct"/>
            <w:tcBorders>
              <w:top w:val="single" w:color="000000" w:sz="4" w:space="0"/>
              <w:left w:val="single" w:color="000000" w:sz="4" w:space="0"/>
              <w:bottom w:val="single" w:color="000000" w:sz="4" w:space="0"/>
              <w:right w:val="single" w:color="000000" w:sz="4" w:space="0"/>
            </w:tcBorders>
            <w:vAlign w:val="center"/>
          </w:tcPr>
          <w:p w14:paraId="138964A9">
            <w:pPr>
              <w:jc w:val="center"/>
              <w:textAlignment w:val="center"/>
              <w:rPr>
                <w:rFonts w:ascii="宋体" w:hAnsi="宋体" w:cs="宋体"/>
                <w:color w:val="000000"/>
              </w:rPr>
            </w:pPr>
            <w:r>
              <w:rPr>
                <w:rFonts w:hint="eastAsia" w:ascii="宋体" w:hAnsi="宋体" w:cs="宋体"/>
                <w:color w:val="000000"/>
                <w:lang w:bidi="ar"/>
              </w:rPr>
              <w:t>酷我音乐网</w:t>
            </w:r>
          </w:p>
        </w:tc>
      </w:tr>
      <w:tr w14:paraId="55CA9C28">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2961C4AC">
            <w:pPr>
              <w:jc w:val="center"/>
              <w:textAlignment w:val="center"/>
              <w:rPr>
                <w:rFonts w:ascii="宋体" w:hAnsi="宋体" w:cs="宋体"/>
                <w:color w:val="000000"/>
              </w:rPr>
            </w:pPr>
            <w:r>
              <w:rPr>
                <w:rFonts w:hint="eastAsia" w:ascii="宋体" w:hAnsi="宋体" w:cs="宋体"/>
                <w:color w:val="000000"/>
                <w:lang w:bidi="ar"/>
              </w:rPr>
              <w:t>14</w:t>
            </w:r>
          </w:p>
        </w:tc>
        <w:tc>
          <w:tcPr>
            <w:tcW w:w="1194" w:type="pct"/>
            <w:tcBorders>
              <w:top w:val="single" w:color="000000" w:sz="4" w:space="0"/>
              <w:left w:val="single" w:color="000000" w:sz="4" w:space="0"/>
              <w:bottom w:val="single" w:color="000000" w:sz="4" w:space="0"/>
              <w:right w:val="single" w:color="000000" w:sz="4" w:space="0"/>
            </w:tcBorders>
            <w:vAlign w:val="center"/>
          </w:tcPr>
          <w:p w14:paraId="7C76F100">
            <w:pPr>
              <w:jc w:val="center"/>
              <w:textAlignment w:val="center"/>
              <w:rPr>
                <w:rFonts w:ascii="宋体" w:hAnsi="宋体" w:cs="宋体"/>
                <w:color w:val="000000"/>
              </w:rPr>
            </w:pPr>
            <w:r>
              <w:rPr>
                <w:rFonts w:hint="eastAsia" w:ascii="宋体" w:hAnsi="宋体" w:cs="宋体"/>
                <w:color w:val="000000"/>
                <w:lang w:bidi="ar"/>
              </w:rPr>
              <w:t>火山网</w:t>
            </w:r>
          </w:p>
        </w:tc>
        <w:tc>
          <w:tcPr>
            <w:tcW w:w="532" w:type="pct"/>
            <w:tcBorders>
              <w:top w:val="single" w:color="000000" w:sz="4" w:space="0"/>
              <w:left w:val="single" w:color="000000" w:sz="4" w:space="0"/>
              <w:bottom w:val="single" w:color="000000" w:sz="4" w:space="0"/>
              <w:right w:val="single" w:color="000000" w:sz="4" w:space="0"/>
            </w:tcBorders>
            <w:vAlign w:val="center"/>
          </w:tcPr>
          <w:p w14:paraId="2EE71557">
            <w:pPr>
              <w:jc w:val="center"/>
              <w:textAlignment w:val="center"/>
              <w:rPr>
                <w:rFonts w:ascii="宋体" w:hAnsi="宋体" w:cs="宋体"/>
                <w:color w:val="000000"/>
              </w:rPr>
            </w:pPr>
            <w:r>
              <w:rPr>
                <w:rFonts w:hint="eastAsia" w:ascii="宋体" w:hAnsi="宋体" w:cs="宋体"/>
                <w:color w:val="000000"/>
                <w:lang w:bidi="ar"/>
              </w:rPr>
              <w:t>45</w:t>
            </w:r>
          </w:p>
        </w:tc>
        <w:tc>
          <w:tcPr>
            <w:tcW w:w="2739" w:type="pct"/>
            <w:tcBorders>
              <w:top w:val="single" w:color="000000" w:sz="4" w:space="0"/>
              <w:left w:val="single" w:color="000000" w:sz="4" w:space="0"/>
              <w:bottom w:val="single" w:color="000000" w:sz="4" w:space="0"/>
              <w:right w:val="single" w:color="000000" w:sz="4" w:space="0"/>
            </w:tcBorders>
            <w:vAlign w:val="center"/>
          </w:tcPr>
          <w:p w14:paraId="598AB91C">
            <w:pPr>
              <w:jc w:val="center"/>
              <w:textAlignment w:val="center"/>
              <w:rPr>
                <w:rFonts w:ascii="宋体" w:hAnsi="宋体" w:cs="宋体"/>
                <w:color w:val="000000"/>
              </w:rPr>
            </w:pPr>
            <w:r>
              <w:rPr>
                <w:rFonts w:hint="eastAsia" w:ascii="宋体" w:hAnsi="宋体" w:cs="宋体"/>
                <w:color w:val="000000"/>
                <w:lang w:bidi="ar"/>
              </w:rPr>
              <w:t>滴滴出行</w:t>
            </w:r>
          </w:p>
        </w:tc>
      </w:tr>
      <w:tr w14:paraId="5DC85252">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D382EF4">
            <w:pPr>
              <w:jc w:val="center"/>
              <w:textAlignment w:val="center"/>
              <w:rPr>
                <w:rFonts w:ascii="宋体" w:hAnsi="宋体" w:cs="宋体"/>
                <w:color w:val="000000"/>
              </w:rPr>
            </w:pPr>
            <w:r>
              <w:rPr>
                <w:rFonts w:hint="eastAsia" w:ascii="宋体" w:hAnsi="宋体" w:cs="宋体"/>
                <w:color w:val="000000"/>
                <w:lang w:bidi="ar"/>
              </w:rPr>
              <w:t>15</w:t>
            </w:r>
          </w:p>
        </w:tc>
        <w:tc>
          <w:tcPr>
            <w:tcW w:w="1194" w:type="pct"/>
            <w:tcBorders>
              <w:top w:val="single" w:color="000000" w:sz="4" w:space="0"/>
              <w:left w:val="single" w:color="000000" w:sz="4" w:space="0"/>
              <w:bottom w:val="single" w:color="000000" w:sz="4" w:space="0"/>
              <w:right w:val="single" w:color="000000" w:sz="4" w:space="0"/>
            </w:tcBorders>
            <w:vAlign w:val="center"/>
          </w:tcPr>
          <w:p w14:paraId="1F4E8D83">
            <w:pPr>
              <w:jc w:val="center"/>
              <w:textAlignment w:val="center"/>
              <w:rPr>
                <w:rFonts w:ascii="宋体" w:hAnsi="宋体" w:cs="宋体"/>
                <w:color w:val="000000"/>
              </w:rPr>
            </w:pPr>
            <w:r>
              <w:rPr>
                <w:rFonts w:hint="eastAsia" w:ascii="宋体" w:hAnsi="宋体" w:cs="宋体"/>
                <w:color w:val="000000"/>
                <w:lang w:bidi="ar"/>
              </w:rPr>
              <w:t>华为</w:t>
            </w:r>
          </w:p>
        </w:tc>
        <w:tc>
          <w:tcPr>
            <w:tcW w:w="532" w:type="pct"/>
            <w:tcBorders>
              <w:top w:val="single" w:color="000000" w:sz="4" w:space="0"/>
              <w:left w:val="single" w:color="000000" w:sz="4" w:space="0"/>
              <w:bottom w:val="single" w:color="000000" w:sz="4" w:space="0"/>
              <w:right w:val="single" w:color="000000" w:sz="4" w:space="0"/>
            </w:tcBorders>
            <w:vAlign w:val="center"/>
          </w:tcPr>
          <w:p w14:paraId="0DB26342">
            <w:pPr>
              <w:jc w:val="center"/>
              <w:textAlignment w:val="center"/>
              <w:rPr>
                <w:rFonts w:ascii="宋体" w:hAnsi="宋体" w:cs="宋体"/>
                <w:color w:val="000000"/>
              </w:rPr>
            </w:pPr>
            <w:r>
              <w:rPr>
                <w:rFonts w:hint="eastAsia" w:ascii="宋体" w:hAnsi="宋体" w:cs="宋体"/>
                <w:color w:val="000000"/>
                <w:lang w:bidi="ar"/>
              </w:rPr>
              <w:t>46</w:t>
            </w:r>
          </w:p>
        </w:tc>
        <w:tc>
          <w:tcPr>
            <w:tcW w:w="2739" w:type="pct"/>
            <w:tcBorders>
              <w:top w:val="single" w:color="000000" w:sz="4" w:space="0"/>
              <w:left w:val="single" w:color="000000" w:sz="4" w:space="0"/>
              <w:bottom w:val="single" w:color="000000" w:sz="4" w:space="0"/>
              <w:right w:val="single" w:color="000000" w:sz="4" w:space="0"/>
            </w:tcBorders>
            <w:vAlign w:val="center"/>
          </w:tcPr>
          <w:p w14:paraId="73065606">
            <w:pPr>
              <w:jc w:val="center"/>
              <w:textAlignment w:val="center"/>
              <w:rPr>
                <w:rFonts w:ascii="宋体" w:hAnsi="宋体" w:cs="宋体"/>
                <w:color w:val="000000"/>
              </w:rPr>
            </w:pPr>
            <w:r>
              <w:rPr>
                <w:rFonts w:hint="eastAsia" w:ascii="宋体" w:hAnsi="宋体" w:cs="宋体"/>
                <w:color w:val="000000"/>
                <w:lang w:bidi="ar"/>
              </w:rPr>
              <w:t>米哈游</w:t>
            </w:r>
          </w:p>
        </w:tc>
      </w:tr>
      <w:tr w14:paraId="770E1E93">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A8F9390">
            <w:pPr>
              <w:jc w:val="center"/>
              <w:textAlignment w:val="center"/>
              <w:rPr>
                <w:rFonts w:ascii="宋体" w:hAnsi="宋体" w:cs="宋体"/>
                <w:color w:val="000000"/>
              </w:rPr>
            </w:pPr>
            <w:r>
              <w:rPr>
                <w:rFonts w:hint="eastAsia" w:ascii="宋体" w:hAnsi="宋体" w:cs="宋体"/>
                <w:color w:val="000000"/>
                <w:lang w:bidi="ar"/>
              </w:rPr>
              <w:t>16</w:t>
            </w:r>
          </w:p>
        </w:tc>
        <w:tc>
          <w:tcPr>
            <w:tcW w:w="1194" w:type="pct"/>
            <w:tcBorders>
              <w:top w:val="single" w:color="000000" w:sz="4" w:space="0"/>
              <w:left w:val="single" w:color="000000" w:sz="4" w:space="0"/>
              <w:bottom w:val="single" w:color="000000" w:sz="4" w:space="0"/>
              <w:right w:val="single" w:color="000000" w:sz="4" w:space="0"/>
            </w:tcBorders>
            <w:vAlign w:val="center"/>
          </w:tcPr>
          <w:p w14:paraId="5ED193EE">
            <w:pPr>
              <w:jc w:val="center"/>
              <w:textAlignment w:val="center"/>
              <w:rPr>
                <w:rFonts w:ascii="宋体" w:hAnsi="宋体" w:cs="宋体"/>
                <w:color w:val="000000"/>
              </w:rPr>
            </w:pPr>
            <w:r>
              <w:rPr>
                <w:rFonts w:hint="eastAsia" w:ascii="宋体" w:hAnsi="宋体" w:cs="宋体"/>
                <w:color w:val="000000"/>
                <w:lang w:bidi="ar"/>
              </w:rPr>
              <w:t>小红书</w:t>
            </w:r>
          </w:p>
        </w:tc>
        <w:tc>
          <w:tcPr>
            <w:tcW w:w="532" w:type="pct"/>
            <w:tcBorders>
              <w:top w:val="single" w:color="000000" w:sz="4" w:space="0"/>
              <w:left w:val="single" w:color="000000" w:sz="4" w:space="0"/>
              <w:bottom w:val="single" w:color="000000" w:sz="4" w:space="0"/>
              <w:right w:val="single" w:color="000000" w:sz="4" w:space="0"/>
            </w:tcBorders>
            <w:vAlign w:val="center"/>
          </w:tcPr>
          <w:p w14:paraId="0A219645">
            <w:pPr>
              <w:jc w:val="center"/>
              <w:textAlignment w:val="center"/>
              <w:rPr>
                <w:rFonts w:ascii="宋体" w:hAnsi="宋体" w:cs="宋体"/>
                <w:color w:val="000000"/>
              </w:rPr>
            </w:pPr>
            <w:r>
              <w:rPr>
                <w:rFonts w:hint="eastAsia" w:ascii="宋体" w:hAnsi="宋体" w:cs="宋体"/>
                <w:color w:val="000000"/>
                <w:lang w:bidi="ar"/>
              </w:rPr>
              <w:t>47</w:t>
            </w:r>
          </w:p>
        </w:tc>
        <w:tc>
          <w:tcPr>
            <w:tcW w:w="2739" w:type="pct"/>
            <w:tcBorders>
              <w:top w:val="single" w:color="000000" w:sz="4" w:space="0"/>
              <w:left w:val="single" w:color="000000" w:sz="4" w:space="0"/>
              <w:bottom w:val="single" w:color="000000" w:sz="4" w:space="0"/>
              <w:right w:val="single" w:color="000000" w:sz="4" w:space="0"/>
            </w:tcBorders>
            <w:vAlign w:val="center"/>
          </w:tcPr>
          <w:p w14:paraId="33D2D034">
            <w:pPr>
              <w:jc w:val="center"/>
              <w:textAlignment w:val="center"/>
              <w:rPr>
                <w:rFonts w:ascii="宋体" w:hAnsi="宋体" w:cs="宋体"/>
                <w:color w:val="000000"/>
              </w:rPr>
            </w:pPr>
            <w:r>
              <w:rPr>
                <w:rFonts w:hint="eastAsia" w:ascii="宋体" w:hAnsi="宋体" w:cs="宋体"/>
                <w:color w:val="000000"/>
                <w:lang w:bidi="ar"/>
              </w:rPr>
              <w:t>三七互娱</w:t>
            </w:r>
          </w:p>
        </w:tc>
      </w:tr>
      <w:tr w14:paraId="06C50F89">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4F669BFD">
            <w:pPr>
              <w:jc w:val="center"/>
              <w:textAlignment w:val="center"/>
              <w:rPr>
                <w:rFonts w:ascii="宋体" w:hAnsi="宋体" w:cs="宋体"/>
                <w:color w:val="000000"/>
              </w:rPr>
            </w:pPr>
            <w:r>
              <w:rPr>
                <w:rFonts w:hint="eastAsia" w:ascii="宋体" w:hAnsi="宋体" w:cs="宋体"/>
                <w:color w:val="000000"/>
                <w:lang w:bidi="ar"/>
              </w:rPr>
              <w:t>17</w:t>
            </w:r>
          </w:p>
        </w:tc>
        <w:tc>
          <w:tcPr>
            <w:tcW w:w="1194" w:type="pct"/>
            <w:tcBorders>
              <w:top w:val="single" w:color="000000" w:sz="4" w:space="0"/>
              <w:left w:val="single" w:color="000000" w:sz="4" w:space="0"/>
              <w:bottom w:val="single" w:color="000000" w:sz="4" w:space="0"/>
              <w:right w:val="single" w:color="000000" w:sz="4" w:space="0"/>
            </w:tcBorders>
            <w:vAlign w:val="center"/>
          </w:tcPr>
          <w:p w14:paraId="0DEF369A">
            <w:pPr>
              <w:jc w:val="center"/>
              <w:textAlignment w:val="center"/>
              <w:rPr>
                <w:rFonts w:ascii="宋体" w:hAnsi="宋体" w:cs="宋体"/>
                <w:color w:val="000000"/>
              </w:rPr>
            </w:pPr>
            <w:r>
              <w:rPr>
                <w:rFonts w:hint="eastAsia" w:ascii="宋体" w:hAnsi="宋体" w:cs="宋体"/>
                <w:color w:val="000000"/>
                <w:lang w:bidi="ar"/>
              </w:rPr>
              <w:t>虎牙</w:t>
            </w:r>
          </w:p>
        </w:tc>
        <w:tc>
          <w:tcPr>
            <w:tcW w:w="532" w:type="pct"/>
            <w:tcBorders>
              <w:top w:val="single" w:color="000000" w:sz="4" w:space="0"/>
              <w:left w:val="single" w:color="000000" w:sz="4" w:space="0"/>
              <w:bottom w:val="single" w:color="000000" w:sz="4" w:space="0"/>
              <w:right w:val="single" w:color="000000" w:sz="4" w:space="0"/>
            </w:tcBorders>
            <w:vAlign w:val="center"/>
          </w:tcPr>
          <w:p w14:paraId="7F57F313">
            <w:pPr>
              <w:jc w:val="center"/>
              <w:textAlignment w:val="center"/>
              <w:rPr>
                <w:rFonts w:ascii="宋体" w:hAnsi="宋体" w:cs="宋体"/>
                <w:color w:val="000000"/>
              </w:rPr>
            </w:pPr>
            <w:r>
              <w:rPr>
                <w:rFonts w:hint="eastAsia" w:ascii="宋体" w:hAnsi="宋体" w:cs="宋体"/>
                <w:color w:val="000000"/>
                <w:lang w:bidi="ar"/>
              </w:rPr>
              <w:t>48</w:t>
            </w:r>
          </w:p>
        </w:tc>
        <w:tc>
          <w:tcPr>
            <w:tcW w:w="2739" w:type="pct"/>
            <w:tcBorders>
              <w:top w:val="single" w:color="000000" w:sz="4" w:space="0"/>
              <w:left w:val="single" w:color="000000" w:sz="4" w:space="0"/>
              <w:bottom w:val="single" w:color="000000" w:sz="4" w:space="0"/>
              <w:right w:val="single" w:color="000000" w:sz="4" w:space="0"/>
            </w:tcBorders>
            <w:vAlign w:val="center"/>
          </w:tcPr>
          <w:p w14:paraId="4865CC95">
            <w:pPr>
              <w:jc w:val="center"/>
              <w:textAlignment w:val="center"/>
              <w:rPr>
                <w:rFonts w:ascii="宋体" w:hAnsi="宋体" w:cs="宋体"/>
                <w:color w:val="000000"/>
              </w:rPr>
            </w:pPr>
            <w:r>
              <w:rPr>
                <w:rFonts w:hint="eastAsia" w:ascii="宋体" w:hAnsi="宋体" w:cs="宋体"/>
                <w:color w:val="000000"/>
                <w:lang w:bidi="ar"/>
              </w:rPr>
              <w:t>西山居</w:t>
            </w:r>
          </w:p>
        </w:tc>
      </w:tr>
      <w:tr w14:paraId="5EFB54E7">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DA76607">
            <w:pPr>
              <w:jc w:val="center"/>
              <w:textAlignment w:val="center"/>
              <w:rPr>
                <w:rFonts w:ascii="宋体" w:hAnsi="宋体" w:cs="宋体"/>
                <w:color w:val="000000"/>
              </w:rPr>
            </w:pPr>
            <w:r>
              <w:rPr>
                <w:rFonts w:hint="eastAsia" w:ascii="宋体" w:hAnsi="宋体" w:cs="宋体"/>
                <w:color w:val="000000"/>
                <w:lang w:bidi="ar"/>
              </w:rPr>
              <w:t>18</w:t>
            </w:r>
          </w:p>
        </w:tc>
        <w:tc>
          <w:tcPr>
            <w:tcW w:w="1194" w:type="pct"/>
            <w:tcBorders>
              <w:top w:val="single" w:color="000000" w:sz="4" w:space="0"/>
              <w:left w:val="single" w:color="000000" w:sz="4" w:space="0"/>
              <w:bottom w:val="single" w:color="000000" w:sz="4" w:space="0"/>
              <w:right w:val="single" w:color="000000" w:sz="4" w:space="0"/>
            </w:tcBorders>
            <w:vAlign w:val="center"/>
          </w:tcPr>
          <w:p w14:paraId="4856448C">
            <w:pPr>
              <w:jc w:val="center"/>
              <w:textAlignment w:val="center"/>
              <w:rPr>
                <w:rFonts w:ascii="宋体" w:hAnsi="宋体" w:cs="宋体"/>
                <w:color w:val="000000"/>
              </w:rPr>
            </w:pPr>
            <w:r>
              <w:rPr>
                <w:rFonts w:hint="eastAsia" w:ascii="宋体" w:hAnsi="宋体" w:cs="宋体"/>
                <w:color w:val="000000"/>
                <w:lang w:bidi="ar"/>
              </w:rPr>
              <w:t>京东</w:t>
            </w:r>
          </w:p>
        </w:tc>
        <w:tc>
          <w:tcPr>
            <w:tcW w:w="532" w:type="pct"/>
            <w:tcBorders>
              <w:top w:val="single" w:color="000000" w:sz="4" w:space="0"/>
              <w:left w:val="single" w:color="000000" w:sz="4" w:space="0"/>
              <w:bottom w:val="single" w:color="000000" w:sz="4" w:space="0"/>
              <w:right w:val="single" w:color="000000" w:sz="4" w:space="0"/>
            </w:tcBorders>
            <w:vAlign w:val="center"/>
          </w:tcPr>
          <w:p w14:paraId="0D060F47">
            <w:pPr>
              <w:jc w:val="center"/>
              <w:textAlignment w:val="center"/>
              <w:rPr>
                <w:rFonts w:ascii="宋体" w:hAnsi="宋体" w:cs="宋体"/>
                <w:color w:val="000000"/>
              </w:rPr>
            </w:pPr>
            <w:r>
              <w:rPr>
                <w:rFonts w:hint="eastAsia" w:ascii="宋体" w:hAnsi="宋体" w:cs="宋体"/>
                <w:color w:val="000000"/>
                <w:lang w:bidi="ar"/>
              </w:rPr>
              <w:t>49</w:t>
            </w:r>
          </w:p>
        </w:tc>
        <w:tc>
          <w:tcPr>
            <w:tcW w:w="2739" w:type="pct"/>
            <w:tcBorders>
              <w:top w:val="single" w:color="000000" w:sz="4" w:space="0"/>
              <w:left w:val="single" w:color="000000" w:sz="4" w:space="0"/>
              <w:bottom w:val="single" w:color="000000" w:sz="4" w:space="0"/>
              <w:right w:val="single" w:color="000000" w:sz="4" w:space="0"/>
            </w:tcBorders>
            <w:vAlign w:val="center"/>
          </w:tcPr>
          <w:p w14:paraId="27DAB352">
            <w:pPr>
              <w:jc w:val="center"/>
              <w:textAlignment w:val="center"/>
              <w:rPr>
                <w:rFonts w:ascii="宋体" w:hAnsi="宋体" w:cs="宋体"/>
                <w:color w:val="000000"/>
              </w:rPr>
            </w:pPr>
            <w:r>
              <w:rPr>
                <w:rFonts w:hint="eastAsia" w:ascii="宋体" w:hAnsi="宋体" w:cs="宋体"/>
                <w:color w:val="000000"/>
                <w:lang w:bidi="ar"/>
              </w:rPr>
              <w:t>联想(北京)有限公司</w:t>
            </w:r>
          </w:p>
        </w:tc>
      </w:tr>
      <w:tr w14:paraId="0BEB6F16">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3816552">
            <w:pPr>
              <w:jc w:val="center"/>
              <w:textAlignment w:val="center"/>
              <w:rPr>
                <w:rFonts w:ascii="宋体" w:hAnsi="宋体" w:cs="宋体"/>
                <w:color w:val="000000"/>
              </w:rPr>
            </w:pPr>
            <w:r>
              <w:rPr>
                <w:rFonts w:hint="eastAsia" w:ascii="宋体" w:hAnsi="宋体" w:cs="宋体"/>
                <w:color w:val="000000"/>
                <w:lang w:bidi="ar"/>
              </w:rPr>
              <w:t>19</w:t>
            </w:r>
          </w:p>
        </w:tc>
        <w:tc>
          <w:tcPr>
            <w:tcW w:w="1194" w:type="pct"/>
            <w:tcBorders>
              <w:top w:val="single" w:color="000000" w:sz="4" w:space="0"/>
              <w:left w:val="single" w:color="000000" w:sz="4" w:space="0"/>
              <w:bottom w:val="single" w:color="000000" w:sz="4" w:space="0"/>
              <w:right w:val="single" w:color="000000" w:sz="4" w:space="0"/>
            </w:tcBorders>
            <w:vAlign w:val="center"/>
          </w:tcPr>
          <w:p w14:paraId="5DE425F5">
            <w:pPr>
              <w:jc w:val="center"/>
              <w:textAlignment w:val="center"/>
              <w:rPr>
                <w:rFonts w:ascii="宋体" w:hAnsi="宋体" w:cs="宋体"/>
                <w:color w:val="000000"/>
              </w:rPr>
            </w:pPr>
            <w:r>
              <w:rPr>
                <w:rFonts w:hint="eastAsia" w:ascii="宋体" w:hAnsi="宋体" w:cs="宋体"/>
                <w:color w:val="000000"/>
                <w:lang w:bidi="ar"/>
              </w:rPr>
              <w:t>VIVO</w:t>
            </w:r>
          </w:p>
        </w:tc>
        <w:tc>
          <w:tcPr>
            <w:tcW w:w="532" w:type="pct"/>
            <w:tcBorders>
              <w:top w:val="single" w:color="000000" w:sz="4" w:space="0"/>
              <w:left w:val="single" w:color="000000" w:sz="4" w:space="0"/>
              <w:bottom w:val="single" w:color="000000" w:sz="4" w:space="0"/>
              <w:right w:val="single" w:color="000000" w:sz="4" w:space="0"/>
            </w:tcBorders>
            <w:vAlign w:val="center"/>
          </w:tcPr>
          <w:p w14:paraId="3BAFCB81">
            <w:pPr>
              <w:jc w:val="center"/>
              <w:textAlignment w:val="center"/>
              <w:rPr>
                <w:rFonts w:ascii="宋体" w:hAnsi="宋体" w:cs="宋体"/>
                <w:color w:val="000000"/>
              </w:rPr>
            </w:pPr>
            <w:r>
              <w:rPr>
                <w:rFonts w:hint="eastAsia" w:ascii="宋体" w:hAnsi="宋体" w:cs="宋体"/>
                <w:color w:val="000000"/>
                <w:lang w:bidi="ar"/>
              </w:rPr>
              <w:t>50</w:t>
            </w:r>
          </w:p>
        </w:tc>
        <w:tc>
          <w:tcPr>
            <w:tcW w:w="2739" w:type="pct"/>
            <w:tcBorders>
              <w:top w:val="single" w:color="000000" w:sz="4" w:space="0"/>
              <w:left w:val="single" w:color="000000" w:sz="4" w:space="0"/>
              <w:bottom w:val="single" w:color="000000" w:sz="4" w:space="0"/>
              <w:right w:val="single" w:color="000000" w:sz="4" w:space="0"/>
            </w:tcBorders>
            <w:vAlign w:val="center"/>
          </w:tcPr>
          <w:p w14:paraId="7E371D18">
            <w:pPr>
              <w:jc w:val="center"/>
              <w:textAlignment w:val="center"/>
              <w:rPr>
                <w:rFonts w:ascii="宋体" w:hAnsi="宋体" w:cs="宋体"/>
                <w:color w:val="000000"/>
              </w:rPr>
            </w:pPr>
            <w:r>
              <w:rPr>
                <w:rFonts w:hint="eastAsia" w:ascii="宋体" w:hAnsi="宋体" w:cs="宋体"/>
                <w:color w:val="000000"/>
                <w:lang w:bidi="ar"/>
              </w:rPr>
              <w:t>爱立信(中国)通信有限公司</w:t>
            </w:r>
          </w:p>
        </w:tc>
      </w:tr>
      <w:tr w14:paraId="75C5C4F9">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7888D1CE">
            <w:pPr>
              <w:jc w:val="center"/>
              <w:textAlignment w:val="center"/>
              <w:rPr>
                <w:rFonts w:ascii="宋体" w:hAnsi="宋体" w:cs="宋体"/>
                <w:color w:val="000000"/>
              </w:rPr>
            </w:pPr>
            <w:r>
              <w:rPr>
                <w:rFonts w:hint="eastAsia" w:ascii="宋体" w:hAnsi="宋体" w:cs="宋体"/>
                <w:color w:val="000000"/>
                <w:lang w:bidi="ar"/>
              </w:rPr>
              <w:t>20</w:t>
            </w:r>
          </w:p>
        </w:tc>
        <w:tc>
          <w:tcPr>
            <w:tcW w:w="1194" w:type="pct"/>
            <w:tcBorders>
              <w:top w:val="single" w:color="000000" w:sz="4" w:space="0"/>
              <w:left w:val="single" w:color="000000" w:sz="4" w:space="0"/>
              <w:bottom w:val="single" w:color="000000" w:sz="4" w:space="0"/>
              <w:right w:val="single" w:color="000000" w:sz="4" w:space="0"/>
            </w:tcBorders>
            <w:vAlign w:val="center"/>
          </w:tcPr>
          <w:p w14:paraId="620C1F46">
            <w:pPr>
              <w:jc w:val="center"/>
              <w:textAlignment w:val="center"/>
              <w:rPr>
                <w:rFonts w:ascii="宋体" w:hAnsi="宋体" w:cs="宋体"/>
                <w:color w:val="000000"/>
              </w:rPr>
            </w:pPr>
            <w:r>
              <w:rPr>
                <w:rFonts w:hint="eastAsia" w:ascii="宋体" w:hAnsi="宋体" w:cs="宋体"/>
                <w:color w:val="000000"/>
                <w:lang w:bidi="ar"/>
              </w:rPr>
              <w:t>网易</w:t>
            </w:r>
          </w:p>
        </w:tc>
        <w:tc>
          <w:tcPr>
            <w:tcW w:w="532" w:type="pct"/>
            <w:tcBorders>
              <w:top w:val="single" w:color="000000" w:sz="4" w:space="0"/>
              <w:left w:val="single" w:color="000000" w:sz="4" w:space="0"/>
              <w:bottom w:val="single" w:color="000000" w:sz="4" w:space="0"/>
              <w:right w:val="single" w:color="000000" w:sz="4" w:space="0"/>
            </w:tcBorders>
            <w:vAlign w:val="center"/>
          </w:tcPr>
          <w:p w14:paraId="2043DF41">
            <w:pPr>
              <w:jc w:val="center"/>
              <w:textAlignment w:val="center"/>
              <w:rPr>
                <w:rFonts w:ascii="宋体" w:hAnsi="宋体" w:cs="宋体"/>
                <w:color w:val="000000"/>
              </w:rPr>
            </w:pPr>
            <w:r>
              <w:rPr>
                <w:rFonts w:hint="eastAsia" w:ascii="宋体" w:hAnsi="宋体" w:cs="宋体"/>
                <w:color w:val="000000"/>
                <w:lang w:bidi="ar"/>
              </w:rPr>
              <w:t>51</w:t>
            </w:r>
          </w:p>
        </w:tc>
        <w:tc>
          <w:tcPr>
            <w:tcW w:w="2739" w:type="pct"/>
            <w:tcBorders>
              <w:top w:val="single" w:color="000000" w:sz="4" w:space="0"/>
              <w:left w:val="single" w:color="000000" w:sz="4" w:space="0"/>
              <w:bottom w:val="single" w:color="000000" w:sz="4" w:space="0"/>
              <w:right w:val="single" w:color="000000" w:sz="4" w:space="0"/>
            </w:tcBorders>
            <w:vAlign w:val="center"/>
          </w:tcPr>
          <w:p w14:paraId="2F8C54E7">
            <w:pPr>
              <w:jc w:val="center"/>
              <w:textAlignment w:val="center"/>
              <w:rPr>
                <w:rFonts w:ascii="宋体" w:hAnsi="宋体" w:cs="宋体"/>
                <w:color w:val="000000"/>
              </w:rPr>
            </w:pPr>
            <w:r>
              <w:rPr>
                <w:rFonts w:hint="eastAsia" w:ascii="宋体" w:hAnsi="宋体" w:cs="宋体"/>
                <w:color w:val="000000"/>
                <w:lang w:bidi="ar"/>
              </w:rPr>
              <w:t>神州数码集团股份有限公司</w:t>
            </w:r>
          </w:p>
        </w:tc>
      </w:tr>
      <w:tr w14:paraId="0C32D303">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10BFCCB7">
            <w:pPr>
              <w:jc w:val="center"/>
              <w:textAlignment w:val="center"/>
              <w:rPr>
                <w:rFonts w:ascii="宋体" w:hAnsi="宋体" w:cs="宋体"/>
                <w:color w:val="000000"/>
              </w:rPr>
            </w:pPr>
            <w:r>
              <w:rPr>
                <w:rFonts w:hint="eastAsia" w:ascii="宋体" w:hAnsi="宋体" w:cs="宋体"/>
                <w:color w:val="000000"/>
                <w:lang w:bidi="ar"/>
              </w:rPr>
              <w:t>21</w:t>
            </w:r>
          </w:p>
        </w:tc>
        <w:tc>
          <w:tcPr>
            <w:tcW w:w="1194" w:type="pct"/>
            <w:tcBorders>
              <w:top w:val="single" w:color="000000" w:sz="4" w:space="0"/>
              <w:left w:val="single" w:color="000000" w:sz="4" w:space="0"/>
              <w:bottom w:val="single" w:color="000000" w:sz="4" w:space="0"/>
              <w:right w:val="single" w:color="000000" w:sz="4" w:space="0"/>
            </w:tcBorders>
            <w:vAlign w:val="center"/>
          </w:tcPr>
          <w:p w14:paraId="5F8B5029">
            <w:pPr>
              <w:jc w:val="center"/>
              <w:textAlignment w:val="center"/>
              <w:rPr>
                <w:rFonts w:ascii="宋体" w:hAnsi="宋体" w:cs="宋体"/>
                <w:color w:val="000000"/>
              </w:rPr>
            </w:pPr>
            <w:r>
              <w:rPr>
                <w:rFonts w:hint="eastAsia" w:ascii="宋体" w:hAnsi="宋体" w:cs="宋体"/>
                <w:color w:val="000000"/>
                <w:lang w:bidi="ar"/>
              </w:rPr>
              <w:t>新浪</w:t>
            </w:r>
          </w:p>
        </w:tc>
        <w:tc>
          <w:tcPr>
            <w:tcW w:w="532" w:type="pct"/>
            <w:tcBorders>
              <w:top w:val="single" w:color="000000" w:sz="4" w:space="0"/>
              <w:left w:val="single" w:color="000000" w:sz="4" w:space="0"/>
              <w:bottom w:val="single" w:color="000000" w:sz="4" w:space="0"/>
              <w:right w:val="single" w:color="000000" w:sz="4" w:space="0"/>
            </w:tcBorders>
            <w:vAlign w:val="center"/>
          </w:tcPr>
          <w:p w14:paraId="17BC591A">
            <w:pPr>
              <w:jc w:val="center"/>
              <w:textAlignment w:val="center"/>
              <w:rPr>
                <w:rFonts w:ascii="宋体" w:hAnsi="宋体" w:cs="宋体"/>
                <w:color w:val="000000"/>
              </w:rPr>
            </w:pPr>
            <w:r>
              <w:rPr>
                <w:rFonts w:hint="eastAsia" w:ascii="宋体" w:hAnsi="宋体" w:cs="宋体"/>
                <w:color w:val="000000"/>
                <w:lang w:bidi="ar"/>
              </w:rPr>
              <w:t>52</w:t>
            </w:r>
          </w:p>
        </w:tc>
        <w:tc>
          <w:tcPr>
            <w:tcW w:w="2739" w:type="pct"/>
            <w:tcBorders>
              <w:top w:val="single" w:color="000000" w:sz="4" w:space="0"/>
              <w:left w:val="single" w:color="000000" w:sz="4" w:space="0"/>
              <w:bottom w:val="single" w:color="000000" w:sz="4" w:space="0"/>
              <w:right w:val="single" w:color="000000" w:sz="4" w:space="0"/>
            </w:tcBorders>
            <w:vAlign w:val="center"/>
          </w:tcPr>
          <w:p w14:paraId="5BF6BB48">
            <w:pPr>
              <w:jc w:val="center"/>
              <w:textAlignment w:val="center"/>
              <w:rPr>
                <w:rFonts w:ascii="宋体" w:hAnsi="宋体" w:cs="宋体"/>
                <w:color w:val="000000"/>
              </w:rPr>
            </w:pPr>
            <w:r>
              <w:rPr>
                <w:rFonts w:hint="eastAsia" w:ascii="宋体" w:hAnsi="宋体" w:cs="宋体"/>
                <w:color w:val="000000"/>
                <w:lang w:bidi="ar"/>
              </w:rPr>
              <w:t>中兴通讯股份有限公司</w:t>
            </w:r>
          </w:p>
        </w:tc>
      </w:tr>
      <w:tr w14:paraId="323F48AA">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141875C8">
            <w:pPr>
              <w:jc w:val="center"/>
              <w:textAlignment w:val="center"/>
              <w:rPr>
                <w:rFonts w:ascii="宋体" w:hAnsi="宋体" w:cs="宋体"/>
                <w:color w:val="000000"/>
              </w:rPr>
            </w:pPr>
            <w:r>
              <w:rPr>
                <w:rFonts w:hint="eastAsia" w:ascii="宋体" w:hAnsi="宋体" w:cs="宋体"/>
                <w:color w:val="000000"/>
                <w:lang w:bidi="ar"/>
              </w:rPr>
              <w:t>22</w:t>
            </w:r>
          </w:p>
        </w:tc>
        <w:tc>
          <w:tcPr>
            <w:tcW w:w="1194" w:type="pct"/>
            <w:tcBorders>
              <w:top w:val="single" w:color="000000" w:sz="4" w:space="0"/>
              <w:left w:val="single" w:color="000000" w:sz="4" w:space="0"/>
              <w:bottom w:val="single" w:color="000000" w:sz="4" w:space="0"/>
              <w:right w:val="single" w:color="000000" w:sz="4" w:space="0"/>
            </w:tcBorders>
            <w:vAlign w:val="center"/>
          </w:tcPr>
          <w:p w14:paraId="1C79DA0F">
            <w:pPr>
              <w:jc w:val="center"/>
              <w:textAlignment w:val="center"/>
              <w:rPr>
                <w:rFonts w:ascii="宋体" w:hAnsi="宋体" w:cs="宋体"/>
                <w:color w:val="000000"/>
              </w:rPr>
            </w:pPr>
            <w:r>
              <w:rPr>
                <w:rFonts w:hint="eastAsia" w:ascii="宋体" w:hAnsi="宋体" w:cs="宋体"/>
                <w:color w:val="000000"/>
                <w:lang w:bidi="ar"/>
              </w:rPr>
              <w:t>搜狐</w:t>
            </w:r>
          </w:p>
        </w:tc>
        <w:tc>
          <w:tcPr>
            <w:tcW w:w="532" w:type="pct"/>
            <w:tcBorders>
              <w:top w:val="single" w:color="000000" w:sz="4" w:space="0"/>
              <w:left w:val="single" w:color="000000" w:sz="4" w:space="0"/>
              <w:bottom w:val="single" w:color="000000" w:sz="4" w:space="0"/>
              <w:right w:val="single" w:color="000000" w:sz="4" w:space="0"/>
            </w:tcBorders>
            <w:vAlign w:val="center"/>
          </w:tcPr>
          <w:p w14:paraId="299DEE7F">
            <w:pPr>
              <w:jc w:val="center"/>
              <w:textAlignment w:val="center"/>
              <w:rPr>
                <w:rFonts w:ascii="宋体" w:hAnsi="宋体" w:cs="宋体"/>
                <w:color w:val="000000"/>
              </w:rPr>
            </w:pPr>
            <w:r>
              <w:rPr>
                <w:rFonts w:hint="eastAsia" w:ascii="宋体" w:hAnsi="宋体" w:cs="宋体"/>
                <w:color w:val="000000"/>
                <w:lang w:bidi="ar"/>
              </w:rPr>
              <w:t>53</w:t>
            </w:r>
          </w:p>
        </w:tc>
        <w:tc>
          <w:tcPr>
            <w:tcW w:w="2739" w:type="pct"/>
            <w:tcBorders>
              <w:top w:val="single" w:color="000000" w:sz="4" w:space="0"/>
              <w:left w:val="single" w:color="000000" w:sz="4" w:space="0"/>
              <w:bottom w:val="single" w:color="000000" w:sz="4" w:space="0"/>
              <w:right w:val="single" w:color="000000" w:sz="4" w:space="0"/>
            </w:tcBorders>
            <w:vAlign w:val="center"/>
          </w:tcPr>
          <w:p w14:paraId="38AC6478">
            <w:pPr>
              <w:jc w:val="center"/>
              <w:textAlignment w:val="center"/>
              <w:rPr>
                <w:rFonts w:ascii="宋体" w:hAnsi="宋体" w:cs="宋体"/>
                <w:color w:val="000000"/>
              </w:rPr>
            </w:pPr>
            <w:r>
              <w:rPr>
                <w:rFonts w:hint="eastAsia" w:ascii="宋体" w:hAnsi="宋体" w:cs="宋体"/>
                <w:color w:val="000000"/>
                <w:lang w:bidi="ar"/>
              </w:rPr>
              <w:t>中国广电网络股份有限公司</w:t>
            </w:r>
          </w:p>
        </w:tc>
      </w:tr>
      <w:tr w14:paraId="2343E892">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4F1518A">
            <w:pPr>
              <w:jc w:val="center"/>
              <w:textAlignment w:val="center"/>
              <w:rPr>
                <w:rFonts w:ascii="宋体" w:hAnsi="宋体" w:cs="宋体"/>
                <w:color w:val="000000"/>
              </w:rPr>
            </w:pPr>
            <w:r>
              <w:rPr>
                <w:rFonts w:hint="eastAsia" w:ascii="宋体" w:hAnsi="宋体" w:cs="宋体"/>
                <w:color w:val="000000"/>
                <w:lang w:bidi="ar"/>
              </w:rPr>
              <w:t>23</w:t>
            </w:r>
          </w:p>
        </w:tc>
        <w:tc>
          <w:tcPr>
            <w:tcW w:w="1194" w:type="pct"/>
            <w:tcBorders>
              <w:top w:val="single" w:color="000000" w:sz="4" w:space="0"/>
              <w:left w:val="single" w:color="000000" w:sz="4" w:space="0"/>
              <w:bottom w:val="single" w:color="000000" w:sz="4" w:space="0"/>
              <w:right w:val="single" w:color="000000" w:sz="4" w:space="0"/>
            </w:tcBorders>
            <w:vAlign w:val="center"/>
          </w:tcPr>
          <w:p w14:paraId="11657356">
            <w:pPr>
              <w:jc w:val="center"/>
              <w:textAlignment w:val="center"/>
              <w:rPr>
                <w:rFonts w:ascii="宋体" w:hAnsi="宋体" w:cs="宋体"/>
                <w:color w:val="000000"/>
              </w:rPr>
            </w:pPr>
            <w:r>
              <w:rPr>
                <w:rFonts w:hint="eastAsia" w:ascii="宋体" w:hAnsi="宋体" w:cs="宋体"/>
                <w:color w:val="000000"/>
                <w:lang w:bidi="ar"/>
              </w:rPr>
              <w:t>好看视频</w:t>
            </w:r>
          </w:p>
        </w:tc>
        <w:tc>
          <w:tcPr>
            <w:tcW w:w="532" w:type="pct"/>
            <w:tcBorders>
              <w:top w:val="single" w:color="000000" w:sz="4" w:space="0"/>
              <w:left w:val="single" w:color="000000" w:sz="4" w:space="0"/>
              <w:bottom w:val="single" w:color="000000" w:sz="4" w:space="0"/>
              <w:right w:val="single" w:color="000000" w:sz="4" w:space="0"/>
            </w:tcBorders>
            <w:vAlign w:val="center"/>
          </w:tcPr>
          <w:p w14:paraId="764C218A">
            <w:pPr>
              <w:jc w:val="center"/>
              <w:textAlignment w:val="center"/>
              <w:rPr>
                <w:rFonts w:ascii="宋体" w:hAnsi="宋体" w:cs="宋体"/>
                <w:color w:val="000000"/>
              </w:rPr>
            </w:pPr>
            <w:r>
              <w:rPr>
                <w:rFonts w:hint="eastAsia" w:ascii="宋体" w:hAnsi="宋体" w:cs="宋体"/>
                <w:color w:val="000000"/>
                <w:lang w:bidi="ar"/>
              </w:rPr>
              <w:t>54</w:t>
            </w:r>
          </w:p>
        </w:tc>
        <w:tc>
          <w:tcPr>
            <w:tcW w:w="2739" w:type="pct"/>
            <w:tcBorders>
              <w:top w:val="single" w:color="000000" w:sz="4" w:space="0"/>
              <w:left w:val="single" w:color="000000" w:sz="4" w:space="0"/>
              <w:bottom w:val="single" w:color="000000" w:sz="4" w:space="0"/>
              <w:right w:val="single" w:color="000000" w:sz="4" w:space="0"/>
            </w:tcBorders>
            <w:vAlign w:val="center"/>
          </w:tcPr>
          <w:p w14:paraId="16DD3BBB">
            <w:pPr>
              <w:jc w:val="center"/>
              <w:textAlignment w:val="center"/>
              <w:rPr>
                <w:rFonts w:ascii="宋体" w:hAnsi="宋体" w:cs="宋体"/>
                <w:color w:val="000000"/>
              </w:rPr>
            </w:pPr>
            <w:r>
              <w:rPr>
                <w:rFonts w:hint="eastAsia" w:ascii="宋体" w:hAnsi="宋体" w:cs="宋体"/>
                <w:color w:val="000000"/>
                <w:lang w:bidi="ar"/>
              </w:rPr>
              <w:t>超聚变数字技术有限公司</w:t>
            </w:r>
          </w:p>
        </w:tc>
      </w:tr>
      <w:tr w14:paraId="7161C80E">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3859D50">
            <w:pPr>
              <w:jc w:val="center"/>
              <w:textAlignment w:val="center"/>
              <w:rPr>
                <w:rFonts w:ascii="宋体" w:hAnsi="宋体" w:cs="宋体"/>
                <w:color w:val="000000"/>
              </w:rPr>
            </w:pPr>
            <w:r>
              <w:rPr>
                <w:rFonts w:hint="eastAsia" w:ascii="宋体" w:hAnsi="宋体" w:cs="宋体"/>
                <w:color w:val="000000"/>
                <w:lang w:bidi="ar"/>
              </w:rPr>
              <w:t>24</w:t>
            </w:r>
          </w:p>
        </w:tc>
        <w:tc>
          <w:tcPr>
            <w:tcW w:w="1194" w:type="pct"/>
            <w:tcBorders>
              <w:top w:val="single" w:color="000000" w:sz="4" w:space="0"/>
              <w:left w:val="single" w:color="000000" w:sz="4" w:space="0"/>
              <w:bottom w:val="single" w:color="000000" w:sz="4" w:space="0"/>
              <w:right w:val="single" w:color="000000" w:sz="4" w:space="0"/>
            </w:tcBorders>
            <w:vAlign w:val="center"/>
          </w:tcPr>
          <w:p w14:paraId="66830802">
            <w:pPr>
              <w:jc w:val="center"/>
              <w:textAlignment w:val="center"/>
              <w:rPr>
                <w:rFonts w:ascii="宋体" w:hAnsi="宋体" w:cs="宋体"/>
                <w:color w:val="000000"/>
              </w:rPr>
            </w:pPr>
            <w:r>
              <w:rPr>
                <w:rFonts w:hint="eastAsia" w:ascii="宋体" w:hAnsi="宋体" w:cs="宋体"/>
                <w:color w:val="000000"/>
                <w:lang w:bidi="ar"/>
              </w:rPr>
              <w:t>金山网络</w:t>
            </w:r>
          </w:p>
        </w:tc>
        <w:tc>
          <w:tcPr>
            <w:tcW w:w="532" w:type="pct"/>
            <w:tcBorders>
              <w:top w:val="single" w:color="000000" w:sz="4" w:space="0"/>
              <w:left w:val="single" w:color="000000" w:sz="4" w:space="0"/>
              <w:bottom w:val="single" w:color="000000" w:sz="4" w:space="0"/>
              <w:right w:val="single" w:color="000000" w:sz="4" w:space="0"/>
            </w:tcBorders>
            <w:vAlign w:val="center"/>
          </w:tcPr>
          <w:p w14:paraId="527CE98E">
            <w:pPr>
              <w:jc w:val="center"/>
              <w:textAlignment w:val="center"/>
              <w:rPr>
                <w:rFonts w:ascii="宋体" w:hAnsi="宋体" w:cs="宋体"/>
                <w:color w:val="000000"/>
              </w:rPr>
            </w:pPr>
            <w:r>
              <w:rPr>
                <w:rFonts w:hint="eastAsia" w:ascii="宋体" w:hAnsi="宋体" w:cs="宋体"/>
                <w:color w:val="000000"/>
                <w:lang w:bidi="ar"/>
              </w:rPr>
              <w:t>55</w:t>
            </w:r>
          </w:p>
        </w:tc>
        <w:tc>
          <w:tcPr>
            <w:tcW w:w="2739" w:type="pct"/>
            <w:tcBorders>
              <w:top w:val="single" w:color="000000" w:sz="4" w:space="0"/>
              <w:left w:val="single" w:color="000000" w:sz="4" w:space="0"/>
              <w:bottom w:val="single" w:color="000000" w:sz="4" w:space="0"/>
              <w:right w:val="single" w:color="000000" w:sz="4" w:space="0"/>
            </w:tcBorders>
            <w:vAlign w:val="center"/>
          </w:tcPr>
          <w:p w14:paraId="65DEB599">
            <w:pPr>
              <w:jc w:val="center"/>
              <w:textAlignment w:val="center"/>
              <w:rPr>
                <w:rFonts w:ascii="宋体" w:hAnsi="宋体" w:cs="宋体"/>
                <w:color w:val="000000"/>
              </w:rPr>
            </w:pPr>
            <w:r>
              <w:rPr>
                <w:rFonts w:hint="eastAsia" w:ascii="宋体" w:hAnsi="宋体" w:cs="宋体"/>
                <w:color w:val="000000"/>
                <w:lang w:bidi="ar"/>
              </w:rPr>
              <w:t>荣耀终端有限公司</w:t>
            </w:r>
          </w:p>
        </w:tc>
      </w:tr>
      <w:tr w14:paraId="7480775E">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2D30C416">
            <w:pPr>
              <w:jc w:val="center"/>
              <w:textAlignment w:val="center"/>
              <w:rPr>
                <w:rFonts w:ascii="宋体" w:hAnsi="宋体" w:cs="宋体"/>
                <w:color w:val="000000"/>
              </w:rPr>
            </w:pPr>
            <w:r>
              <w:rPr>
                <w:rFonts w:hint="eastAsia" w:ascii="宋体" w:hAnsi="宋体" w:cs="宋体"/>
                <w:color w:val="000000"/>
                <w:lang w:bidi="ar"/>
              </w:rPr>
              <w:t>25</w:t>
            </w:r>
          </w:p>
        </w:tc>
        <w:tc>
          <w:tcPr>
            <w:tcW w:w="1194" w:type="pct"/>
            <w:tcBorders>
              <w:top w:val="single" w:color="000000" w:sz="4" w:space="0"/>
              <w:left w:val="single" w:color="000000" w:sz="4" w:space="0"/>
              <w:bottom w:val="single" w:color="000000" w:sz="4" w:space="0"/>
              <w:right w:val="single" w:color="000000" w:sz="4" w:space="0"/>
            </w:tcBorders>
            <w:vAlign w:val="center"/>
          </w:tcPr>
          <w:p w14:paraId="25FECCBC">
            <w:pPr>
              <w:jc w:val="center"/>
              <w:textAlignment w:val="center"/>
              <w:rPr>
                <w:rFonts w:ascii="宋体" w:hAnsi="宋体" w:cs="宋体"/>
                <w:color w:val="000000"/>
              </w:rPr>
            </w:pPr>
            <w:r>
              <w:rPr>
                <w:rFonts w:hint="eastAsia" w:ascii="宋体" w:hAnsi="宋体" w:cs="宋体"/>
                <w:color w:val="000000"/>
                <w:lang w:bidi="ar"/>
              </w:rPr>
              <w:t>小米科技</w:t>
            </w:r>
          </w:p>
        </w:tc>
        <w:tc>
          <w:tcPr>
            <w:tcW w:w="532" w:type="pct"/>
            <w:tcBorders>
              <w:top w:val="single" w:color="000000" w:sz="4" w:space="0"/>
              <w:left w:val="single" w:color="000000" w:sz="4" w:space="0"/>
              <w:bottom w:val="single" w:color="000000" w:sz="4" w:space="0"/>
              <w:right w:val="single" w:color="000000" w:sz="4" w:space="0"/>
            </w:tcBorders>
            <w:vAlign w:val="center"/>
          </w:tcPr>
          <w:p w14:paraId="61410B9E">
            <w:pPr>
              <w:jc w:val="center"/>
              <w:textAlignment w:val="center"/>
              <w:rPr>
                <w:rFonts w:ascii="宋体" w:hAnsi="宋体" w:cs="宋体"/>
                <w:color w:val="000000"/>
              </w:rPr>
            </w:pPr>
            <w:r>
              <w:rPr>
                <w:rFonts w:hint="eastAsia" w:ascii="宋体" w:hAnsi="宋体" w:cs="宋体"/>
                <w:color w:val="000000"/>
                <w:lang w:bidi="ar"/>
              </w:rPr>
              <w:t>56</w:t>
            </w:r>
          </w:p>
        </w:tc>
        <w:tc>
          <w:tcPr>
            <w:tcW w:w="2739" w:type="pct"/>
            <w:tcBorders>
              <w:top w:val="single" w:color="000000" w:sz="4" w:space="0"/>
              <w:left w:val="single" w:color="000000" w:sz="4" w:space="0"/>
              <w:bottom w:val="single" w:color="000000" w:sz="4" w:space="0"/>
              <w:right w:val="single" w:color="000000" w:sz="4" w:space="0"/>
            </w:tcBorders>
            <w:vAlign w:val="center"/>
          </w:tcPr>
          <w:p w14:paraId="36452B2C">
            <w:pPr>
              <w:jc w:val="center"/>
              <w:textAlignment w:val="center"/>
              <w:rPr>
                <w:rFonts w:ascii="宋体" w:hAnsi="宋体" w:cs="宋体"/>
                <w:color w:val="000000"/>
              </w:rPr>
            </w:pPr>
            <w:r>
              <w:rPr>
                <w:rFonts w:hint="eastAsia" w:ascii="宋体" w:hAnsi="宋体" w:cs="宋体"/>
                <w:color w:val="000000"/>
                <w:lang w:bidi="ar"/>
              </w:rPr>
              <w:t>迅雷在线</w:t>
            </w:r>
          </w:p>
        </w:tc>
      </w:tr>
      <w:tr w14:paraId="70A56C21">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8953D32">
            <w:pPr>
              <w:jc w:val="center"/>
              <w:textAlignment w:val="center"/>
              <w:rPr>
                <w:rFonts w:ascii="宋体" w:hAnsi="宋体" w:cs="宋体"/>
                <w:color w:val="000000"/>
              </w:rPr>
            </w:pPr>
            <w:r>
              <w:rPr>
                <w:rFonts w:hint="eastAsia" w:ascii="宋体" w:hAnsi="宋体" w:cs="宋体"/>
                <w:color w:val="000000"/>
                <w:lang w:bidi="ar"/>
              </w:rPr>
              <w:t>26</w:t>
            </w:r>
          </w:p>
        </w:tc>
        <w:tc>
          <w:tcPr>
            <w:tcW w:w="1194" w:type="pct"/>
            <w:tcBorders>
              <w:top w:val="single" w:color="000000" w:sz="4" w:space="0"/>
              <w:left w:val="single" w:color="000000" w:sz="4" w:space="0"/>
              <w:bottom w:val="single" w:color="000000" w:sz="4" w:space="0"/>
              <w:right w:val="single" w:color="000000" w:sz="4" w:space="0"/>
            </w:tcBorders>
            <w:vAlign w:val="center"/>
          </w:tcPr>
          <w:p w14:paraId="7AF0E00D">
            <w:pPr>
              <w:jc w:val="center"/>
              <w:textAlignment w:val="center"/>
              <w:rPr>
                <w:rFonts w:ascii="宋体" w:hAnsi="宋体" w:cs="宋体"/>
                <w:color w:val="000000"/>
              </w:rPr>
            </w:pPr>
            <w:r>
              <w:rPr>
                <w:rFonts w:hint="eastAsia" w:ascii="宋体" w:hAnsi="宋体" w:cs="宋体"/>
                <w:color w:val="000000"/>
                <w:lang w:bidi="ar"/>
              </w:rPr>
              <w:t>OPPO</w:t>
            </w:r>
          </w:p>
        </w:tc>
        <w:tc>
          <w:tcPr>
            <w:tcW w:w="532" w:type="pct"/>
            <w:tcBorders>
              <w:top w:val="single" w:color="000000" w:sz="4" w:space="0"/>
              <w:left w:val="single" w:color="000000" w:sz="4" w:space="0"/>
              <w:bottom w:val="single" w:color="000000" w:sz="4" w:space="0"/>
              <w:right w:val="single" w:color="000000" w:sz="4" w:space="0"/>
            </w:tcBorders>
            <w:vAlign w:val="center"/>
          </w:tcPr>
          <w:p w14:paraId="4EA1A356">
            <w:pPr>
              <w:jc w:val="center"/>
              <w:textAlignment w:val="center"/>
              <w:rPr>
                <w:rFonts w:ascii="宋体" w:hAnsi="宋体" w:cs="宋体"/>
                <w:color w:val="000000"/>
              </w:rPr>
            </w:pPr>
            <w:r>
              <w:rPr>
                <w:rFonts w:hint="eastAsia" w:ascii="宋体" w:hAnsi="宋体" w:cs="宋体"/>
                <w:color w:val="000000"/>
                <w:lang w:bidi="ar"/>
              </w:rPr>
              <w:t>57</w:t>
            </w:r>
          </w:p>
        </w:tc>
        <w:tc>
          <w:tcPr>
            <w:tcW w:w="2739" w:type="pct"/>
            <w:tcBorders>
              <w:top w:val="single" w:color="000000" w:sz="4" w:space="0"/>
              <w:left w:val="single" w:color="000000" w:sz="4" w:space="0"/>
              <w:bottom w:val="single" w:color="000000" w:sz="4" w:space="0"/>
              <w:right w:val="single" w:color="000000" w:sz="4" w:space="0"/>
            </w:tcBorders>
            <w:vAlign w:val="center"/>
          </w:tcPr>
          <w:p w14:paraId="0229442A">
            <w:pPr>
              <w:jc w:val="center"/>
              <w:textAlignment w:val="center"/>
              <w:rPr>
                <w:rFonts w:ascii="宋体" w:hAnsi="宋体" w:cs="宋体"/>
                <w:color w:val="000000"/>
              </w:rPr>
            </w:pPr>
            <w:r>
              <w:rPr>
                <w:rFonts w:hint="eastAsia" w:ascii="宋体" w:hAnsi="宋体" w:cs="宋体"/>
                <w:color w:val="000000"/>
                <w:lang w:bidi="ar"/>
              </w:rPr>
              <w:t>酷狗</w:t>
            </w:r>
          </w:p>
        </w:tc>
      </w:tr>
      <w:tr w14:paraId="33C71C7C">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333AC42">
            <w:pPr>
              <w:jc w:val="center"/>
              <w:textAlignment w:val="center"/>
              <w:rPr>
                <w:rFonts w:ascii="宋体" w:hAnsi="宋体" w:cs="宋体"/>
                <w:color w:val="000000"/>
              </w:rPr>
            </w:pPr>
            <w:r>
              <w:rPr>
                <w:rFonts w:hint="eastAsia" w:ascii="宋体" w:hAnsi="宋体" w:cs="宋体"/>
                <w:color w:val="000000"/>
                <w:lang w:bidi="ar"/>
              </w:rPr>
              <w:t>27</w:t>
            </w:r>
          </w:p>
        </w:tc>
        <w:tc>
          <w:tcPr>
            <w:tcW w:w="1194" w:type="pct"/>
            <w:tcBorders>
              <w:top w:val="single" w:color="000000" w:sz="4" w:space="0"/>
              <w:left w:val="single" w:color="000000" w:sz="4" w:space="0"/>
              <w:bottom w:val="single" w:color="000000" w:sz="4" w:space="0"/>
              <w:right w:val="single" w:color="000000" w:sz="4" w:space="0"/>
            </w:tcBorders>
            <w:vAlign w:val="center"/>
          </w:tcPr>
          <w:p w14:paraId="69A1F9F7">
            <w:pPr>
              <w:jc w:val="center"/>
              <w:textAlignment w:val="center"/>
              <w:rPr>
                <w:rFonts w:ascii="宋体" w:hAnsi="宋体" w:cs="宋体"/>
                <w:color w:val="000000"/>
              </w:rPr>
            </w:pPr>
            <w:r>
              <w:rPr>
                <w:rFonts w:hint="eastAsia" w:ascii="宋体" w:hAnsi="宋体" w:cs="宋体"/>
                <w:color w:val="000000"/>
                <w:lang w:bidi="ar"/>
              </w:rPr>
              <w:t>美团网</w:t>
            </w:r>
          </w:p>
        </w:tc>
        <w:tc>
          <w:tcPr>
            <w:tcW w:w="532" w:type="pct"/>
            <w:tcBorders>
              <w:top w:val="single" w:color="000000" w:sz="4" w:space="0"/>
              <w:left w:val="single" w:color="000000" w:sz="4" w:space="0"/>
              <w:bottom w:val="single" w:color="000000" w:sz="4" w:space="0"/>
              <w:right w:val="single" w:color="000000" w:sz="4" w:space="0"/>
            </w:tcBorders>
            <w:vAlign w:val="center"/>
          </w:tcPr>
          <w:p w14:paraId="0EFD138A">
            <w:pPr>
              <w:jc w:val="center"/>
              <w:textAlignment w:val="center"/>
              <w:rPr>
                <w:rFonts w:ascii="宋体" w:hAnsi="宋体" w:cs="宋体"/>
                <w:color w:val="000000"/>
              </w:rPr>
            </w:pPr>
            <w:r>
              <w:rPr>
                <w:rFonts w:hint="eastAsia" w:ascii="宋体" w:hAnsi="宋体" w:cs="宋体"/>
                <w:color w:val="000000"/>
                <w:lang w:bidi="ar"/>
              </w:rPr>
              <w:t>58</w:t>
            </w:r>
          </w:p>
        </w:tc>
        <w:tc>
          <w:tcPr>
            <w:tcW w:w="2739" w:type="pct"/>
            <w:tcBorders>
              <w:top w:val="single" w:color="000000" w:sz="4" w:space="0"/>
              <w:left w:val="single" w:color="000000" w:sz="4" w:space="0"/>
              <w:bottom w:val="single" w:color="000000" w:sz="4" w:space="0"/>
              <w:right w:val="single" w:color="000000" w:sz="4" w:space="0"/>
            </w:tcBorders>
            <w:vAlign w:val="center"/>
          </w:tcPr>
          <w:p w14:paraId="4C21730F">
            <w:pPr>
              <w:jc w:val="center"/>
              <w:textAlignment w:val="center"/>
              <w:rPr>
                <w:rFonts w:ascii="宋体" w:hAnsi="宋体" w:cs="宋体"/>
                <w:color w:val="000000"/>
              </w:rPr>
            </w:pPr>
            <w:r>
              <w:rPr>
                <w:rFonts w:hint="eastAsia" w:ascii="宋体" w:hAnsi="宋体" w:cs="宋体"/>
                <w:color w:val="000000"/>
                <w:lang w:bidi="ar"/>
              </w:rPr>
              <w:t>欢聚时代</w:t>
            </w:r>
          </w:p>
        </w:tc>
      </w:tr>
      <w:tr w14:paraId="5DCE169C">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5552DC00">
            <w:pPr>
              <w:jc w:val="center"/>
              <w:textAlignment w:val="center"/>
              <w:rPr>
                <w:rFonts w:ascii="宋体" w:hAnsi="宋体" w:cs="宋体"/>
                <w:color w:val="000000"/>
              </w:rPr>
            </w:pPr>
            <w:r>
              <w:rPr>
                <w:rFonts w:hint="eastAsia" w:ascii="宋体" w:hAnsi="宋体" w:cs="宋体"/>
                <w:color w:val="000000"/>
                <w:lang w:bidi="ar"/>
              </w:rPr>
              <w:t>28</w:t>
            </w:r>
          </w:p>
        </w:tc>
        <w:tc>
          <w:tcPr>
            <w:tcW w:w="1194" w:type="pct"/>
            <w:tcBorders>
              <w:top w:val="single" w:color="000000" w:sz="4" w:space="0"/>
              <w:left w:val="single" w:color="000000" w:sz="4" w:space="0"/>
              <w:bottom w:val="single" w:color="000000" w:sz="4" w:space="0"/>
              <w:right w:val="single" w:color="000000" w:sz="4" w:space="0"/>
            </w:tcBorders>
            <w:vAlign w:val="center"/>
          </w:tcPr>
          <w:p w14:paraId="560ACA3C">
            <w:pPr>
              <w:jc w:val="center"/>
              <w:textAlignment w:val="center"/>
              <w:rPr>
                <w:rFonts w:ascii="宋体" w:hAnsi="宋体" w:cs="宋体"/>
                <w:color w:val="000000"/>
              </w:rPr>
            </w:pPr>
            <w:r>
              <w:rPr>
                <w:rFonts w:hint="eastAsia" w:ascii="宋体" w:hAnsi="宋体" w:cs="宋体"/>
                <w:color w:val="000000"/>
                <w:lang w:bidi="ar"/>
              </w:rPr>
              <w:t>网宿</w:t>
            </w:r>
          </w:p>
        </w:tc>
        <w:tc>
          <w:tcPr>
            <w:tcW w:w="532" w:type="pct"/>
            <w:tcBorders>
              <w:top w:val="single" w:color="000000" w:sz="4" w:space="0"/>
              <w:left w:val="single" w:color="000000" w:sz="4" w:space="0"/>
              <w:bottom w:val="single" w:color="000000" w:sz="4" w:space="0"/>
              <w:right w:val="single" w:color="000000" w:sz="4" w:space="0"/>
            </w:tcBorders>
            <w:vAlign w:val="center"/>
          </w:tcPr>
          <w:p w14:paraId="738EA7D3">
            <w:pPr>
              <w:jc w:val="center"/>
              <w:textAlignment w:val="center"/>
              <w:rPr>
                <w:rFonts w:ascii="宋体" w:hAnsi="宋体" w:cs="宋体"/>
                <w:color w:val="000000"/>
              </w:rPr>
            </w:pPr>
            <w:r>
              <w:rPr>
                <w:rFonts w:hint="eastAsia" w:ascii="宋体" w:hAnsi="宋体" w:cs="宋体"/>
                <w:color w:val="000000"/>
                <w:lang w:bidi="ar"/>
              </w:rPr>
              <w:t>59</w:t>
            </w:r>
          </w:p>
        </w:tc>
        <w:tc>
          <w:tcPr>
            <w:tcW w:w="2739" w:type="pct"/>
            <w:tcBorders>
              <w:top w:val="single" w:color="000000" w:sz="4" w:space="0"/>
              <w:left w:val="single" w:color="000000" w:sz="4" w:space="0"/>
              <w:bottom w:val="single" w:color="000000" w:sz="4" w:space="0"/>
              <w:right w:val="single" w:color="000000" w:sz="4" w:space="0"/>
            </w:tcBorders>
            <w:vAlign w:val="center"/>
          </w:tcPr>
          <w:p w14:paraId="78AA4023">
            <w:pPr>
              <w:jc w:val="center"/>
              <w:textAlignment w:val="center"/>
              <w:rPr>
                <w:rFonts w:ascii="宋体" w:hAnsi="宋体" w:cs="宋体"/>
                <w:color w:val="000000"/>
              </w:rPr>
            </w:pPr>
            <w:r>
              <w:rPr>
                <w:rFonts w:hint="eastAsia" w:ascii="宋体" w:hAnsi="宋体" w:cs="宋体"/>
                <w:color w:val="000000"/>
                <w:lang w:bidi="ar"/>
              </w:rPr>
              <w:t>美图网</w:t>
            </w:r>
          </w:p>
        </w:tc>
      </w:tr>
      <w:tr w14:paraId="322F2B54">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5F4197F">
            <w:pPr>
              <w:jc w:val="center"/>
              <w:textAlignment w:val="center"/>
              <w:rPr>
                <w:rFonts w:ascii="宋体" w:hAnsi="宋体" w:cs="宋体"/>
                <w:color w:val="000000"/>
              </w:rPr>
            </w:pPr>
            <w:r>
              <w:rPr>
                <w:rFonts w:hint="eastAsia" w:ascii="宋体" w:hAnsi="宋体" w:cs="宋体"/>
                <w:color w:val="000000"/>
                <w:lang w:bidi="ar"/>
              </w:rPr>
              <w:t>29</w:t>
            </w:r>
          </w:p>
        </w:tc>
        <w:tc>
          <w:tcPr>
            <w:tcW w:w="1194" w:type="pct"/>
            <w:tcBorders>
              <w:top w:val="single" w:color="000000" w:sz="4" w:space="0"/>
              <w:left w:val="single" w:color="000000" w:sz="4" w:space="0"/>
              <w:bottom w:val="single" w:color="000000" w:sz="4" w:space="0"/>
              <w:right w:val="single" w:color="000000" w:sz="4" w:space="0"/>
            </w:tcBorders>
            <w:vAlign w:val="center"/>
          </w:tcPr>
          <w:p w14:paraId="20BC85AD">
            <w:pPr>
              <w:jc w:val="center"/>
              <w:textAlignment w:val="center"/>
              <w:rPr>
                <w:rFonts w:ascii="宋体" w:hAnsi="宋体" w:cs="宋体"/>
                <w:color w:val="000000"/>
              </w:rPr>
            </w:pPr>
            <w:r>
              <w:rPr>
                <w:rFonts w:hint="eastAsia" w:ascii="宋体" w:hAnsi="宋体" w:cs="宋体"/>
                <w:color w:val="000000"/>
                <w:lang w:bidi="ar"/>
              </w:rPr>
              <w:t>微软</w:t>
            </w:r>
          </w:p>
        </w:tc>
        <w:tc>
          <w:tcPr>
            <w:tcW w:w="532" w:type="pct"/>
            <w:tcBorders>
              <w:top w:val="single" w:color="000000" w:sz="4" w:space="0"/>
              <w:left w:val="single" w:color="000000" w:sz="4" w:space="0"/>
              <w:bottom w:val="single" w:color="000000" w:sz="4" w:space="0"/>
              <w:right w:val="single" w:color="000000" w:sz="4" w:space="0"/>
            </w:tcBorders>
            <w:vAlign w:val="center"/>
          </w:tcPr>
          <w:p w14:paraId="5ACF3D6F">
            <w:pPr>
              <w:jc w:val="center"/>
              <w:textAlignment w:val="center"/>
              <w:rPr>
                <w:rFonts w:ascii="宋体" w:hAnsi="宋体" w:cs="宋体"/>
                <w:color w:val="000000"/>
              </w:rPr>
            </w:pPr>
            <w:r>
              <w:rPr>
                <w:rFonts w:hint="eastAsia" w:ascii="宋体" w:hAnsi="宋体" w:cs="宋体"/>
                <w:color w:val="000000"/>
                <w:lang w:bidi="ar"/>
              </w:rPr>
              <w:t>60</w:t>
            </w:r>
          </w:p>
        </w:tc>
        <w:tc>
          <w:tcPr>
            <w:tcW w:w="2739" w:type="pct"/>
            <w:tcBorders>
              <w:top w:val="single" w:color="000000" w:sz="4" w:space="0"/>
              <w:left w:val="single" w:color="000000" w:sz="4" w:space="0"/>
              <w:bottom w:val="single" w:color="000000" w:sz="4" w:space="0"/>
              <w:right w:val="single" w:color="000000" w:sz="4" w:space="0"/>
            </w:tcBorders>
            <w:vAlign w:val="center"/>
          </w:tcPr>
          <w:p w14:paraId="69CF0C1F">
            <w:pPr>
              <w:jc w:val="center"/>
              <w:textAlignment w:val="center"/>
              <w:rPr>
                <w:rFonts w:ascii="宋体" w:hAnsi="宋体" w:cs="宋体"/>
                <w:color w:val="000000"/>
              </w:rPr>
            </w:pPr>
            <w:r>
              <w:rPr>
                <w:rFonts w:hint="eastAsia" w:ascii="宋体" w:hAnsi="宋体" w:cs="宋体"/>
                <w:color w:val="000000"/>
                <w:lang w:bidi="ar"/>
              </w:rPr>
              <w:t>搜狗</w:t>
            </w:r>
          </w:p>
        </w:tc>
      </w:tr>
      <w:tr w14:paraId="5DB56A0F">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6F07B8DD">
            <w:pPr>
              <w:jc w:val="center"/>
              <w:textAlignment w:val="center"/>
              <w:rPr>
                <w:rFonts w:ascii="宋体" w:hAnsi="宋体" w:cs="宋体"/>
                <w:color w:val="000000"/>
              </w:rPr>
            </w:pPr>
            <w:r>
              <w:rPr>
                <w:rFonts w:hint="eastAsia" w:ascii="宋体" w:hAnsi="宋体" w:cs="宋体"/>
                <w:color w:val="000000"/>
                <w:lang w:bidi="ar"/>
              </w:rPr>
              <w:t>30</w:t>
            </w:r>
          </w:p>
        </w:tc>
        <w:tc>
          <w:tcPr>
            <w:tcW w:w="1194" w:type="pct"/>
            <w:tcBorders>
              <w:top w:val="single" w:color="000000" w:sz="4" w:space="0"/>
              <w:left w:val="single" w:color="000000" w:sz="4" w:space="0"/>
              <w:bottom w:val="single" w:color="000000" w:sz="4" w:space="0"/>
              <w:right w:val="single" w:color="000000" w:sz="4" w:space="0"/>
            </w:tcBorders>
            <w:vAlign w:val="center"/>
          </w:tcPr>
          <w:p w14:paraId="68D16D8C">
            <w:pPr>
              <w:jc w:val="center"/>
              <w:textAlignment w:val="center"/>
              <w:rPr>
                <w:rFonts w:ascii="宋体" w:hAnsi="宋体" w:cs="宋体"/>
                <w:color w:val="000000"/>
              </w:rPr>
            </w:pPr>
            <w:r>
              <w:rPr>
                <w:rFonts w:hint="eastAsia" w:ascii="宋体" w:hAnsi="宋体" w:cs="宋体"/>
                <w:color w:val="000000"/>
                <w:lang w:bidi="ar"/>
              </w:rPr>
              <w:t>优视科技</w:t>
            </w:r>
          </w:p>
        </w:tc>
        <w:tc>
          <w:tcPr>
            <w:tcW w:w="532" w:type="pct"/>
            <w:tcBorders>
              <w:top w:val="single" w:color="000000" w:sz="4" w:space="0"/>
              <w:left w:val="single" w:color="000000" w:sz="4" w:space="0"/>
              <w:bottom w:val="single" w:color="000000" w:sz="4" w:space="0"/>
              <w:right w:val="single" w:color="000000" w:sz="4" w:space="0"/>
            </w:tcBorders>
            <w:vAlign w:val="center"/>
          </w:tcPr>
          <w:p w14:paraId="50F32D93">
            <w:pPr>
              <w:jc w:val="center"/>
              <w:textAlignment w:val="center"/>
              <w:rPr>
                <w:rFonts w:ascii="宋体" w:hAnsi="宋体" w:cs="宋体"/>
                <w:color w:val="000000"/>
              </w:rPr>
            </w:pPr>
            <w:r>
              <w:rPr>
                <w:rFonts w:hint="eastAsia" w:ascii="宋体" w:hAnsi="宋体" w:cs="宋体"/>
                <w:color w:val="000000"/>
                <w:lang w:bidi="ar"/>
              </w:rPr>
              <w:t>61</w:t>
            </w:r>
          </w:p>
        </w:tc>
        <w:tc>
          <w:tcPr>
            <w:tcW w:w="2739" w:type="pct"/>
            <w:tcBorders>
              <w:top w:val="single" w:color="000000" w:sz="4" w:space="0"/>
              <w:left w:val="single" w:color="000000" w:sz="4" w:space="0"/>
              <w:bottom w:val="single" w:color="000000" w:sz="4" w:space="0"/>
              <w:right w:val="single" w:color="000000" w:sz="4" w:space="0"/>
            </w:tcBorders>
            <w:vAlign w:val="center"/>
          </w:tcPr>
          <w:p w14:paraId="5597271C">
            <w:pPr>
              <w:jc w:val="center"/>
              <w:textAlignment w:val="center"/>
              <w:rPr>
                <w:rFonts w:ascii="宋体" w:hAnsi="宋体" w:cs="宋体"/>
                <w:color w:val="000000"/>
              </w:rPr>
            </w:pPr>
            <w:r>
              <w:rPr>
                <w:rFonts w:hint="eastAsia" w:ascii="宋体" w:hAnsi="宋体" w:cs="宋体"/>
                <w:color w:val="000000"/>
                <w:lang w:bidi="ar"/>
              </w:rPr>
              <w:t>科大讯飞</w:t>
            </w:r>
          </w:p>
        </w:tc>
      </w:tr>
      <w:tr w14:paraId="7C96436E">
        <w:tblPrEx>
          <w:tblCellMar>
            <w:top w:w="0" w:type="dxa"/>
            <w:left w:w="108" w:type="dxa"/>
            <w:bottom w:w="0" w:type="dxa"/>
            <w:right w:w="108" w:type="dxa"/>
          </w:tblCellMar>
        </w:tblPrEx>
        <w:trPr>
          <w:trHeight w:val="285" w:hRule="atLeast"/>
        </w:trPr>
        <w:tc>
          <w:tcPr>
            <w:tcW w:w="532" w:type="pct"/>
            <w:tcBorders>
              <w:top w:val="single" w:color="000000" w:sz="4" w:space="0"/>
              <w:left w:val="single" w:color="000000" w:sz="4" w:space="0"/>
              <w:bottom w:val="single" w:color="000000" w:sz="4" w:space="0"/>
              <w:right w:val="single" w:color="000000" w:sz="4" w:space="0"/>
            </w:tcBorders>
            <w:vAlign w:val="center"/>
          </w:tcPr>
          <w:p w14:paraId="068003A6">
            <w:pPr>
              <w:jc w:val="center"/>
              <w:textAlignment w:val="center"/>
              <w:rPr>
                <w:rFonts w:ascii="宋体" w:hAnsi="宋体" w:cs="宋体"/>
                <w:color w:val="000000"/>
              </w:rPr>
            </w:pPr>
            <w:r>
              <w:rPr>
                <w:rFonts w:hint="eastAsia" w:ascii="宋体" w:hAnsi="宋体" w:cs="宋体"/>
                <w:color w:val="000000"/>
                <w:lang w:bidi="ar"/>
              </w:rPr>
              <w:t>31</w:t>
            </w:r>
          </w:p>
        </w:tc>
        <w:tc>
          <w:tcPr>
            <w:tcW w:w="1194" w:type="pct"/>
            <w:tcBorders>
              <w:top w:val="single" w:color="000000" w:sz="4" w:space="0"/>
              <w:left w:val="single" w:color="000000" w:sz="4" w:space="0"/>
              <w:bottom w:val="single" w:color="000000" w:sz="4" w:space="0"/>
              <w:right w:val="single" w:color="000000" w:sz="4" w:space="0"/>
            </w:tcBorders>
            <w:vAlign w:val="center"/>
          </w:tcPr>
          <w:p w14:paraId="6DD4F072">
            <w:pPr>
              <w:jc w:val="center"/>
              <w:textAlignment w:val="center"/>
              <w:rPr>
                <w:rFonts w:ascii="宋体" w:hAnsi="宋体" w:cs="宋体"/>
                <w:color w:val="000000"/>
              </w:rPr>
            </w:pPr>
            <w:r>
              <w:rPr>
                <w:rFonts w:hint="eastAsia" w:ascii="宋体" w:hAnsi="宋体" w:cs="宋体"/>
                <w:color w:val="000000"/>
                <w:lang w:bidi="ar"/>
              </w:rPr>
              <w:t>七牛</w:t>
            </w:r>
          </w:p>
        </w:tc>
        <w:tc>
          <w:tcPr>
            <w:tcW w:w="532" w:type="pct"/>
            <w:tcBorders>
              <w:top w:val="single" w:color="000000" w:sz="4" w:space="0"/>
              <w:left w:val="single" w:color="000000" w:sz="4" w:space="0"/>
              <w:bottom w:val="single" w:color="000000" w:sz="4" w:space="0"/>
              <w:right w:val="single" w:color="000000" w:sz="4" w:space="0"/>
            </w:tcBorders>
            <w:vAlign w:val="center"/>
          </w:tcPr>
          <w:p w14:paraId="35B26FF0">
            <w:pPr>
              <w:jc w:val="center"/>
              <w:textAlignment w:val="center"/>
              <w:rPr>
                <w:rFonts w:ascii="宋体" w:hAnsi="宋体" w:cs="宋体"/>
                <w:color w:val="000000"/>
              </w:rPr>
            </w:pPr>
            <w:r>
              <w:rPr>
                <w:rFonts w:hint="eastAsia" w:ascii="宋体" w:hAnsi="宋体" w:cs="宋体"/>
                <w:color w:val="000000"/>
                <w:lang w:bidi="ar"/>
              </w:rPr>
              <w:t>62</w:t>
            </w:r>
          </w:p>
        </w:tc>
        <w:tc>
          <w:tcPr>
            <w:tcW w:w="2739" w:type="pct"/>
            <w:tcBorders>
              <w:top w:val="single" w:color="000000" w:sz="4" w:space="0"/>
              <w:left w:val="single" w:color="000000" w:sz="4" w:space="0"/>
              <w:bottom w:val="single" w:color="000000" w:sz="4" w:space="0"/>
              <w:right w:val="single" w:color="000000" w:sz="4" w:space="0"/>
            </w:tcBorders>
            <w:vAlign w:val="center"/>
          </w:tcPr>
          <w:p w14:paraId="0F15D22C">
            <w:pPr>
              <w:jc w:val="center"/>
              <w:textAlignment w:val="center"/>
              <w:rPr>
                <w:rFonts w:ascii="宋体" w:hAnsi="宋体" w:cs="宋体"/>
                <w:color w:val="000000"/>
              </w:rPr>
            </w:pPr>
            <w:r>
              <w:rPr>
                <w:rFonts w:hint="eastAsia" w:ascii="宋体" w:hAnsi="宋体" w:cs="宋体"/>
                <w:color w:val="000000"/>
                <w:lang w:bidi="ar"/>
              </w:rPr>
              <w:t>携程旅行网</w:t>
            </w:r>
          </w:p>
        </w:tc>
      </w:tr>
    </w:tbl>
    <w:p w14:paraId="60614974">
      <w:pPr>
        <w:spacing w:line="500" w:lineRule="exact"/>
        <w:rPr>
          <w:rFonts w:ascii="宋体" w:hAnsi="宋体"/>
        </w:rPr>
      </w:pPr>
    </w:p>
    <w:p w14:paraId="18B7757C">
      <w:pPr>
        <w:rPr>
          <w:sz w:val="28"/>
          <w:szCs w:val="28"/>
        </w:rPr>
      </w:pPr>
      <w:r>
        <w:rPr>
          <w:sz w:val="28"/>
          <w:szCs w:val="28"/>
        </w:rPr>
        <w:br w:type="page"/>
      </w:r>
    </w:p>
    <w:p w14:paraId="5B4A3BC8">
      <w:pPr>
        <w:spacing w:beforeAutospacing="1" w:afterAutospacing="1"/>
        <w:rPr>
          <w:rFonts w:hint="eastAsia" w:ascii="仿宋_GB2312" w:hAnsi="仿宋_GB2312" w:eastAsia="仿宋_GB2312" w:cs="仿宋_GB2312"/>
          <w:sz w:val="32"/>
          <w:szCs w:val="32"/>
        </w:rPr>
      </w:pPr>
      <w:bookmarkStart w:id="4" w:name="_Toc43837977"/>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w:t>
      </w:r>
      <w:bookmarkEnd w:id="4"/>
      <w:bookmarkStart w:id="5" w:name="_Toc43837978"/>
      <w:r>
        <w:rPr>
          <w:rFonts w:hint="eastAsia" w:ascii="仿宋_GB2312" w:hAnsi="仿宋_GB2312" w:eastAsia="仿宋_GB2312" w:cs="仿宋_GB2312"/>
          <w:sz w:val="32"/>
          <w:szCs w:val="32"/>
        </w:rPr>
        <w:t>互联网数据中心业务计费确认单</w:t>
      </w:r>
      <w:bookmarkEnd w:id="5"/>
    </w:p>
    <w:p w14:paraId="629582A7"/>
    <w:tbl>
      <w:tblPr>
        <w:tblStyle w:val="9"/>
        <w:tblW w:w="5350" w:type="pct"/>
        <w:tblInd w:w="-182" w:type="dxa"/>
        <w:tblLayout w:type="autofit"/>
        <w:tblCellMar>
          <w:top w:w="0" w:type="dxa"/>
          <w:left w:w="108" w:type="dxa"/>
          <w:bottom w:w="0" w:type="dxa"/>
          <w:right w:w="108" w:type="dxa"/>
        </w:tblCellMar>
      </w:tblPr>
      <w:tblGrid>
        <w:gridCol w:w="1476"/>
        <w:gridCol w:w="1531"/>
        <w:gridCol w:w="1565"/>
        <w:gridCol w:w="162"/>
        <w:gridCol w:w="894"/>
        <w:gridCol w:w="675"/>
        <w:gridCol w:w="900"/>
        <w:gridCol w:w="336"/>
        <w:gridCol w:w="626"/>
        <w:gridCol w:w="1984"/>
      </w:tblGrid>
      <w:tr w14:paraId="374FEE6E">
        <w:tblPrEx>
          <w:tblCellMar>
            <w:top w:w="0" w:type="dxa"/>
            <w:left w:w="108" w:type="dxa"/>
            <w:bottom w:w="0" w:type="dxa"/>
            <w:right w:w="108" w:type="dxa"/>
          </w:tblCellMar>
        </w:tblPrEx>
        <w:trPr>
          <w:trHeight w:val="375" w:hRule="atLeast"/>
        </w:trPr>
        <w:tc>
          <w:tcPr>
            <w:tcW w:w="4790" w:type="pct"/>
            <w:gridSpan w:val="10"/>
            <w:tcBorders>
              <w:top w:val="single" w:color="auto" w:sz="4" w:space="0"/>
              <w:left w:val="single" w:color="auto" w:sz="4" w:space="0"/>
              <w:bottom w:val="single" w:color="auto" w:sz="4" w:space="0"/>
              <w:right w:val="single" w:color="000000" w:sz="4" w:space="0"/>
            </w:tcBorders>
            <w:noWrap/>
            <w:vAlign w:val="center"/>
          </w:tcPr>
          <w:p w14:paraId="232E9582">
            <w:pPr>
              <w:jc w:val="center"/>
              <w:rPr>
                <w:rFonts w:hint="default" w:ascii="宋体" w:hAnsi="宋体" w:eastAsia="宋体" w:cs="宋体"/>
                <w:bCs/>
                <w:sz w:val="32"/>
                <w:szCs w:val="32"/>
                <w:lang w:val="en-US" w:eastAsia="zh-CN"/>
              </w:rPr>
            </w:pPr>
            <w:r>
              <w:rPr>
                <w:rFonts w:hint="eastAsia" w:ascii="宋体" w:hAnsi="宋体" w:cs="宋体"/>
                <w:bCs/>
                <w:sz w:val="32"/>
                <w:szCs w:val="32"/>
              </w:rPr>
              <w:t>互联网数据中心业务计费确认单</w:t>
            </w:r>
          </w:p>
        </w:tc>
      </w:tr>
      <w:tr w14:paraId="7BF0080D">
        <w:tblPrEx>
          <w:tblCellMar>
            <w:top w:w="0" w:type="dxa"/>
            <w:left w:w="108" w:type="dxa"/>
            <w:bottom w:w="0" w:type="dxa"/>
            <w:right w:w="108" w:type="dxa"/>
          </w:tblCellMar>
        </w:tblPrEx>
        <w:trPr>
          <w:trHeight w:val="551" w:hRule="atLeast"/>
        </w:trPr>
        <w:tc>
          <w:tcPr>
            <w:tcW w:w="944" w:type="pct"/>
            <w:tcBorders>
              <w:top w:val="nil"/>
              <w:left w:val="single" w:color="auto" w:sz="4" w:space="0"/>
              <w:bottom w:val="single" w:color="auto" w:sz="4" w:space="0"/>
              <w:right w:val="single" w:color="auto" w:sz="4" w:space="0"/>
            </w:tcBorders>
            <w:noWrap/>
            <w:vAlign w:val="center"/>
          </w:tcPr>
          <w:p w14:paraId="31CF7FE8">
            <w:pPr>
              <w:jc w:val="center"/>
              <w:rPr>
                <w:rFonts w:ascii="宋体" w:hAnsi="宋体" w:cs="宋体"/>
                <w:bCs/>
              </w:rPr>
            </w:pPr>
            <w:r>
              <w:rPr>
                <w:rFonts w:hint="eastAsia" w:ascii="宋体" w:hAnsi="宋体" w:cs="宋体"/>
                <w:bCs/>
              </w:rPr>
              <w:t>甲方</w:t>
            </w:r>
          </w:p>
        </w:tc>
        <w:tc>
          <w:tcPr>
            <w:tcW w:w="1375" w:type="pct"/>
            <w:gridSpan w:val="2"/>
            <w:tcBorders>
              <w:top w:val="single" w:color="auto" w:sz="4" w:space="0"/>
              <w:left w:val="nil"/>
              <w:bottom w:val="single" w:color="auto" w:sz="4" w:space="0"/>
              <w:right w:val="single" w:color="000000" w:sz="4" w:space="0"/>
            </w:tcBorders>
            <w:noWrap/>
            <w:vAlign w:val="center"/>
          </w:tcPr>
          <w:p w14:paraId="1EC6D5E1">
            <w:pPr>
              <w:rPr>
                <w:rFonts w:ascii="宋体" w:hAnsi="宋体" w:cs="宋体"/>
                <w:bCs/>
                <w:u w:val="single"/>
              </w:rPr>
            </w:pPr>
            <w:r>
              <w:rPr>
                <w:rFonts w:hint="eastAsia" w:asciiTheme="minorEastAsia" w:hAnsiTheme="minorEastAsia" w:eastAsiaTheme="minorEastAsia"/>
                <w:sz w:val="18"/>
                <w:szCs w:val="18"/>
              </w:rPr>
              <w:t>腾冲市教育体育局</w:t>
            </w:r>
          </w:p>
        </w:tc>
        <w:tc>
          <w:tcPr>
            <w:tcW w:w="652" w:type="pct"/>
            <w:gridSpan w:val="2"/>
            <w:tcBorders>
              <w:top w:val="nil"/>
              <w:left w:val="nil"/>
              <w:bottom w:val="single" w:color="auto" w:sz="4" w:space="0"/>
              <w:right w:val="single" w:color="auto" w:sz="4" w:space="0"/>
            </w:tcBorders>
            <w:noWrap/>
            <w:vAlign w:val="center"/>
          </w:tcPr>
          <w:p w14:paraId="5BE047C4">
            <w:pPr>
              <w:jc w:val="center"/>
              <w:rPr>
                <w:rFonts w:ascii="宋体" w:hAnsi="宋体" w:cs="宋体"/>
                <w:bCs/>
              </w:rPr>
            </w:pPr>
            <w:r>
              <w:rPr>
                <w:rFonts w:hint="eastAsia" w:ascii="宋体" w:hAnsi="宋体" w:cs="宋体"/>
                <w:bCs/>
              </w:rPr>
              <w:t>乙方</w:t>
            </w:r>
          </w:p>
        </w:tc>
        <w:tc>
          <w:tcPr>
            <w:tcW w:w="1819" w:type="pct"/>
            <w:gridSpan w:val="5"/>
            <w:tcBorders>
              <w:top w:val="single" w:color="auto" w:sz="4" w:space="0"/>
              <w:left w:val="nil"/>
              <w:bottom w:val="single" w:color="auto" w:sz="4" w:space="0"/>
              <w:right w:val="single" w:color="000000" w:sz="4" w:space="0"/>
            </w:tcBorders>
            <w:noWrap/>
            <w:vAlign w:val="center"/>
          </w:tcPr>
          <w:p w14:paraId="23EB0F72">
            <w:pPr>
              <w:jc w:val="center"/>
              <w:rPr>
                <w:rFonts w:ascii="宋体" w:hAnsi="宋体" w:cs="宋体"/>
                <w:bCs/>
              </w:rPr>
            </w:pPr>
            <w:r>
              <w:rPr>
                <w:rFonts w:hint="eastAsia" w:ascii="宋体" w:hAnsi="宋体" w:cs="宋体"/>
                <w:bCs/>
              </w:rPr>
              <w:t>中国移动通信集团云南有限公司</w:t>
            </w:r>
            <w:r>
              <w:rPr>
                <w:rFonts w:hint="eastAsia" w:ascii="宋体" w:hAnsi="宋体" w:cs="宋体"/>
                <w:bCs/>
                <w:u w:val="single"/>
              </w:rPr>
              <w:t xml:space="preserve"> 保山  </w:t>
            </w:r>
            <w:r>
              <w:rPr>
                <w:rFonts w:hint="eastAsia" w:ascii="宋体" w:hAnsi="宋体" w:cs="宋体"/>
                <w:bCs/>
              </w:rPr>
              <w:t xml:space="preserve">分公司 </w:t>
            </w:r>
          </w:p>
        </w:tc>
      </w:tr>
      <w:tr w14:paraId="0B173447">
        <w:tblPrEx>
          <w:tblCellMar>
            <w:top w:w="0" w:type="dxa"/>
            <w:left w:w="108" w:type="dxa"/>
            <w:bottom w:w="0" w:type="dxa"/>
            <w:right w:w="108" w:type="dxa"/>
          </w:tblCellMar>
        </w:tblPrEx>
        <w:trPr>
          <w:trHeight w:val="513" w:hRule="atLeast"/>
        </w:trPr>
        <w:tc>
          <w:tcPr>
            <w:tcW w:w="944" w:type="pct"/>
            <w:tcBorders>
              <w:top w:val="nil"/>
              <w:left w:val="single" w:color="auto" w:sz="4" w:space="0"/>
              <w:bottom w:val="single" w:color="auto" w:sz="4" w:space="0"/>
              <w:right w:val="single" w:color="auto" w:sz="4" w:space="0"/>
            </w:tcBorders>
            <w:noWrap/>
            <w:vAlign w:val="center"/>
          </w:tcPr>
          <w:p w14:paraId="66DC81DE">
            <w:pPr>
              <w:jc w:val="center"/>
              <w:rPr>
                <w:rFonts w:ascii="宋体" w:hAnsi="宋体" w:cs="宋体"/>
                <w:bCs/>
              </w:rPr>
            </w:pPr>
            <w:r>
              <w:rPr>
                <w:rFonts w:hint="eastAsia" w:ascii="宋体" w:hAnsi="宋体" w:cs="宋体"/>
                <w:bCs/>
              </w:rPr>
              <w:t>业务开通日期</w:t>
            </w:r>
          </w:p>
        </w:tc>
        <w:tc>
          <w:tcPr>
            <w:tcW w:w="3845" w:type="pct"/>
            <w:gridSpan w:val="9"/>
            <w:tcBorders>
              <w:top w:val="single" w:color="auto" w:sz="4" w:space="0"/>
              <w:left w:val="nil"/>
              <w:bottom w:val="single" w:color="auto" w:sz="4" w:space="0"/>
              <w:right w:val="single" w:color="000000" w:sz="4" w:space="0"/>
            </w:tcBorders>
            <w:noWrap/>
            <w:vAlign w:val="center"/>
          </w:tcPr>
          <w:p w14:paraId="2E9908DF">
            <w:pPr>
              <w:jc w:val="center"/>
              <w:rPr>
                <w:rFonts w:ascii="宋体" w:hAnsi="宋体" w:cs="宋体"/>
              </w:rPr>
            </w:pPr>
          </w:p>
        </w:tc>
      </w:tr>
      <w:tr w14:paraId="00C89F86">
        <w:tblPrEx>
          <w:tblCellMar>
            <w:top w:w="0" w:type="dxa"/>
            <w:left w:w="108" w:type="dxa"/>
            <w:bottom w:w="0" w:type="dxa"/>
            <w:right w:w="108" w:type="dxa"/>
          </w:tblCellMar>
        </w:tblPrEx>
        <w:trPr>
          <w:trHeight w:val="549" w:hRule="atLeast"/>
        </w:trPr>
        <w:tc>
          <w:tcPr>
            <w:tcW w:w="944" w:type="pct"/>
            <w:tcBorders>
              <w:top w:val="nil"/>
              <w:left w:val="single" w:color="auto" w:sz="4" w:space="0"/>
              <w:bottom w:val="single" w:color="auto" w:sz="4" w:space="0"/>
              <w:right w:val="single" w:color="auto" w:sz="4" w:space="0"/>
            </w:tcBorders>
            <w:noWrap/>
            <w:vAlign w:val="center"/>
          </w:tcPr>
          <w:p w14:paraId="14197CFA">
            <w:pPr>
              <w:jc w:val="center"/>
              <w:rPr>
                <w:rFonts w:ascii="宋体" w:hAnsi="宋体" w:cs="宋体"/>
                <w:bCs/>
              </w:rPr>
            </w:pPr>
            <w:r>
              <w:rPr>
                <w:rFonts w:hint="eastAsia" w:ascii="宋体" w:hAnsi="宋体" w:cs="宋体"/>
                <w:bCs/>
              </w:rPr>
              <w:t>机房名称</w:t>
            </w:r>
          </w:p>
        </w:tc>
        <w:tc>
          <w:tcPr>
            <w:tcW w:w="1375" w:type="pct"/>
            <w:gridSpan w:val="2"/>
            <w:tcBorders>
              <w:top w:val="single" w:color="auto" w:sz="4" w:space="0"/>
              <w:left w:val="nil"/>
              <w:bottom w:val="single" w:color="auto" w:sz="4" w:space="0"/>
              <w:right w:val="single" w:color="000000" w:sz="4" w:space="0"/>
            </w:tcBorders>
            <w:noWrap/>
            <w:vAlign w:val="center"/>
          </w:tcPr>
          <w:p w14:paraId="61BBFC6C">
            <w:pPr>
              <w:jc w:val="center"/>
              <w:rPr>
                <w:rFonts w:ascii="宋体" w:hAnsi="宋体" w:cs="宋体"/>
              </w:rPr>
            </w:pPr>
            <w:r>
              <w:rPr>
                <w:rFonts w:hint="eastAsia" w:ascii="宋体" w:hAnsi="宋体"/>
                <w:sz w:val="18"/>
                <w:szCs w:val="18"/>
              </w:rPr>
              <w:t>中国</w:t>
            </w:r>
            <w:r>
              <w:rPr>
                <w:rFonts w:ascii="宋体" w:hAnsi="宋体"/>
                <w:sz w:val="18"/>
                <w:szCs w:val="18"/>
              </w:rPr>
              <w:t>移动（</w:t>
            </w:r>
            <w:r>
              <w:rPr>
                <w:rFonts w:hint="eastAsia" w:ascii="宋体" w:hAnsi="宋体"/>
                <w:sz w:val="18"/>
                <w:szCs w:val="18"/>
              </w:rPr>
              <w:t>云南</w:t>
            </w:r>
            <w:r>
              <w:rPr>
                <w:rFonts w:ascii="宋体" w:hAnsi="宋体"/>
                <w:sz w:val="18"/>
                <w:szCs w:val="18"/>
              </w:rPr>
              <w:t>保山）</w:t>
            </w:r>
            <w:r>
              <w:rPr>
                <w:rFonts w:hint="eastAsia" w:ascii="宋体" w:hAnsi="宋体"/>
                <w:sz w:val="18"/>
                <w:szCs w:val="18"/>
              </w:rPr>
              <w:t>腾冲</w:t>
            </w:r>
            <w:r>
              <w:rPr>
                <w:rFonts w:ascii="宋体" w:hAnsi="宋体"/>
                <w:sz w:val="18"/>
                <w:szCs w:val="18"/>
              </w:rPr>
              <w:t>数据中心</w:t>
            </w:r>
          </w:p>
        </w:tc>
        <w:tc>
          <w:tcPr>
            <w:tcW w:w="652" w:type="pct"/>
            <w:gridSpan w:val="2"/>
            <w:tcBorders>
              <w:top w:val="nil"/>
              <w:left w:val="nil"/>
              <w:bottom w:val="single" w:color="auto" w:sz="4" w:space="0"/>
              <w:right w:val="single" w:color="auto" w:sz="4" w:space="0"/>
            </w:tcBorders>
            <w:noWrap/>
            <w:vAlign w:val="center"/>
          </w:tcPr>
          <w:p w14:paraId="0B274316">
            <w:pPr>
              <w:rPr>
                <w:rFonts w:ascii="宋体" w:hAnsi="宋体" w:cs="宋体"/>
                <w:bCs/>
              </w:rPr>
            </w:pPr>
            <w:r>
              <w:rPr>
                <w:rFonts w:hint="eastAsia" w:ascii="宋体" w:hAnsi="宋体" w:cs="宋体"/>
                <w:bCs/>
              </w:rPr>
              <w:t>机房地址</w:t>
            </w:r>
          </w:p>
        </w:tc>
        <w:tc>
          <w:tcPr>
            <w:tcW w:w="1819" w:type="pct"/>
            <w:gridSpan w:val="5"/>
            <w:tcBorders>
              <w:top w:val="single" w:color="auto" w:sz="4" w:space="0"/>
              <w:left w:val="nil"/>
              <w:bottom w:val="single" w:color="auto" w:sz="4" w:space="0"/>
              <w:right w:val="single" w:color="000000" w:sz="4" w:space="0"/>
            </w:tcBorders>
            <w:noWrap/>
            <w:vAlign w:val="center"/>
          </w:tcPr>
          <w:p w14:paraId="686D3C1D">
            <w:pPr>
              <w:jc w:val="center"/>
              <w:rPr>
                <w:rFonts w:hint="eastAsia" w:ascii="宋体" w:hAnsi="宋体" w:cs="宋体"/>
              </w:rPr>
            </w:pPr>
            <w:r>
              <w:rPr>
                <w:rFonts w:hint="eastAsia" w:ascii="宋体" w:hAnsi="宋体" w:cs="宋体"/>
              </w:rPr>
              <w:t>腾冲市</w:t>
            </w:r>
            <w:r>
              <w:rPr>
                <w:rFonts w:ascii="宋体" w:hAnsi="宋体" w:cs="宋体"/>
              </w:rPr>
              <w:t>腾越街道天成社区晋家园小区</w:t>
            </w:r>
            <w:r>
              <w:rPr>
                <w:rFonts w:hint="eastAsia" w:ascii="宋体" w:hAnsi="宋体" w:cs="宋体"/>
              </w:rPr>
              <w:t>3号</w:t>
            </w:r>
          </w:p>
        </w:tc>
      </w:tr>
      <w:tr w14:paraId="0323A432">
        <w:tblPrEx>
          <w:tblCellMar>
            <w:top w:w="0" w:type="dxa"/>
            <w:left w:w="108" w:type="dxa"/>
            <w:bottom w:w="0" w:type="dxa"/>
            <w:right w:w="108" w:type="dxa"/>
          </w:tblCellMar>
        </w:tblPrEx>
        <w:trPr>
          <w:trHeight w:val="270" w:hRule="atLeast"/>
        </w:trPr>
        <w:tc>
          <w:tcPr>
            <w:tcW w:w="944" w:type="pct"/>
            <w:vMerge w:val="restart"/>
            <w:tcBorders>
              <w:top w:val="nil"/>
              <w:left w:val="single" w:color="auto" w:sz="4" w:space="0"/>
              <w:bottom w:val="single" w:color="000000" w:sz="4" w:space="0"/>
              <w:right w:val="single" w:color="auto" w:sz="4" w:space="0"/>
            </w:tcBorders>
            <w:noWrap/>
            <w:vAlign w:val="center"/>
          </w:tcPr>
          <w:p w14:paraId="51BA228F">
            <w:pPr>
              <w:jc w:val="center"/>
              <w:rPr>
                <w:rFonts w:ascii="宋体" w:hAnsi="宋体" w:cs="宋体"/>
                <w:bCs/>
              </w:rPr>
            </w:pPr>
            <w:r>
              <w:rPr>
                <w:rFonts w:hint="eastAsia" w:ascii="宋体" w:hAnsi="宋体" w:cs="宋体"/>
                <w:bCs/>
              </w:rPr>
              <w:t>网络接入</w:t>
            </w:r>
          </w:p>
        </w:tc>
        <w:tc>
          <w:tcPr>
            <w:tcW w:w="680" w:type="pct"/>
            <w:tcBorders>
              <w:top w:val="nil"/>
              <w:left w:val="nil"/>
              <w:bottom w:val="single" w:color="auto" w:sz="4" w:space="0"/>
              <w:right w:val="single" w:color="auto" w:sz="4" w:space="0"/>
            </w:tcBorders>
            <w:noWrap/>
            <w:vAlign w:val="center"/>
          </w:tcPr>
          <w:p w14:paraId="71C8C751">
            <w:pPr>
              <w:jc w:val="center"/>
              <w:rPr>
                <w:rFonts w:ascii="宋体" w:hAnsi="宋体" w:cs="宋体"/>
                <w:bCs/>
              </w:rPr>
            </w:pPr>
            <w:r>
              <w:rPr>
                <w:rFonts w:hint="eastAsia" w:ascii="宋体" w:hAnsi="宋体" w:cs="宋体"/>
                <w:bCs/>
              </w:rPr>
              <w:t>产品子类</w:t>
            </w:r>
          </w:p>
        </w:tc>
        <w:tc>
          <w:tcPr>
            <w:tcW w:w="695" w:type="pct"/>
            <w:tcBorders>
              <w:top w:val="nil"/>
              <w:left w:val="nil"/>
              <w:bottom w:val="single" w:color="auto" w:sz="4" w:space="0"/>
              <w:right w:val="single" w:color="auto" w:sz="4" w:space="0"/>
            </w:tcBorders>
            <w:noWrap/>
            <w:vAlign w:val="center"/>
          </w:tcPr>
          <w:p w14:paraId="6495E77C">
            <w:pPr>
              <w:jc w:val="center"/>
              <w:rPr>
                <w:rFonts w:ascii="宋体" w:hAnsi="宋体" w:cs="宋体"/>
                <w:bCs/>
              </w:rPr>
            </w:pPr>
            <w:r>
              <w:rPr>
                <w:rFonts w:hint="eastAsia" w:ascii="宋体" w:hAnsi="宋体" w:cs="宋体"/>
                <w:bCs/>
              </w:rPr>
              <w:t>数量</w:t>
            </w:r>
          </w:p>
        </w:tc>
        <w:tc>
          <w:tcPr>
            <w:tcW w:w="652" w:type="pct"/>
            <w:gridSpan w:val="2"/>
            <w:vMerge w:val="restart"/>
            <w:tcBorders>
              <w:top w:val="nil"/>
              <w:left w:val="single" w:color="auto" w:sz="4" w:space="0"/>
              <w:bottom w:val="single" w:color="000000" w:sz="4" w:space="0"/>
              <w:right w:val="single" w:color="auto" w:sz="4" w:space="0"/>
            </w:tcBorders>
            <w:noWrap/>
            <w:vAlign w:val="center"/>
          </w:tcPr>
          <w:p w14:paraId="23CD8D16">
            <w:pPr>
              <w:jc w:val="center"/>
              <w:rPr>
                <w:rFonts w:ascii="宋体" w:hAnsi="宋体" w:cs="宋体"/>
                <w:bCs/>
              </w:rPr>
            </w:pPr>
            <w:r>
              <w:rPr>
                <w:rFonts w:hint="eastAsia" w:ascii="宋体" w:hAnsi="宋体" w:cs="宋体"/>
                <w:bCs/>
              </w:rPr>
              <w:t>主机托管</w:t>
            </w:r>
          </w:p>
        </w:tc>
        <w:tc>
          <w:tcPr>
            <w:tcW w:w="707" w:type="pct"/>
            <w:gridSpan w:val="2"/>
            <w:tcBorders>
              <w:top w:val="nil"/>
              <w:left w:val="nil"/>
              <w:bottom w:val="single" w:color="auto" w:sz="4" w:space="0"/>
              <w:right w:val="single" w:color="auto" w:sz="4" w:space="0"/>
            </w:tcBorders>
            <w:noWrap/>
            <w:vAlign w:val="center"/>
          </w:tcPr>
          <w:p w14:paraId="1FBEB3A7">
            <w:pPr>
              <w:jc w:val="center"/>
              <w:rPr>
                <w:rFonts w:ascii="宋体" w:hAnsi="宋体" w:cs="宋体"/>
                <w:bCs/>
              </w:rPr>
            </w:pPr>
            <w:r>
              <w:rPr>
                <w:rFonts w:hint="eastAsia" w:ascii="宋体" w:hAnsi="宋体" w:cs="宋体"/>
                <w:bCs/>
              </w:rPr>
              <w:t>产品子类</w:t>
            </w:r>
          </w:p>
        </w:tc>
        <w:tc>
          <w:tcPr>
            <w:tcW w:w="1112" w:type="pct"/>
            <w:gridSpan w:val="3"/>
            <w:tcBorders>
              <w:top w:val="nil"/>
              <w:left w:val="nil"/>
              <w:bottom w:val="single" w:color="auto" w:sz="4" w:space="0"/>
              <w:right w:val="single" w:color="auto" w:sz="4" w:space="0"/>
            </w:tcBorders>
            <w:noWrap/>
            <w:vAlign w:val="center"/>
          </w:tcPr>
          <w:p w14:paraId="5C9283E6">
            <w:pPr>
              <w:jc w:val="center"/>
              <w:rPr>
                <w:rFonts w:ascii="宋体" w:hAnsi="宋体" w:cs="宋体"/>
                <w:bCs/>
              </w:rPr>
            </w:pPr>
            <w:r>
              <w:rPr>
                <w:rFonts w:hint="eastAsia" w:ascii="宋体" w:hAnsi="宋体" w:cs="宋体"/>
                <w:bCs/>
              </w:rPr>
              <w:t>数量</w:t>
            </w:r>
          </w:p>
        </w:tc>
      </w:tr>
      <w:tr w14:paraId="4F26A9E3">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14:paraId="563B42C2">
            <w:pPr>
              <w:rPr>
                <w:rFonts w:ascii="宋体" w:hAnsi="宋体" w:cs="宋体"/>
                <w:bCs/>
              </w:rPr>
            </w:pPr>
          </w:p>
        </w:tc>
        <w:tc>
          <w:tcPr>
            <w:tcW w:w="680" w:type="pct"/>
            <w:tcBorders>
              <w:top w:val="nil"/>
              <w:left w:val="nil"/>
              <w:bottom w:val="single" w:color="auto" w:sz="4" w:space="0"/>
              <w:right w:val="single" w:color="auto" w:sz="4" w:space="0"/>
            </w:tcBorders>
            <w:noWrap/>
            <w:vAlign w:val="center"/>
          </w:tcPr>
          <w:p w14:paraId="2602DE64">
            <w:pPr>
              <w:rPr>
                <w:rFonts w:ascii="宋体" w:hAnsi="宋体" w:cs="宋体"/>
              </w:rPr>
            </w:pPr>
            <w:r>
              <w:rPr>
                <w:rFonts w:hint="eastAsia" w:ascii="宋体" w:hAnsi="宋体" w:cs="宋体"/>
              </w:rPr>
              <w:t>/</w:t>
            </w:r>
          </w:p>
        </w:tc>
        <w:tc>
          <w:tcPr>
            <w:tcW w:w="695" w:type="pct"/>
            <w:tcBorders>
              <w:top w:val="nil"/>
              <w:left w:val="nil"/>
              <w:bottom w:val="single" w:color="auto" w:sz="4" w:space="0"/>
              <w:right w:val="single" w:color="auto" w:sz="4" w:space="0"/>
            </w:tcBorders>
            <w:noWrap/>
            <w:vAlign w:val="center"/>
          </w:tcPr>
          <w:p w14:paraId="39962694">
            <w:pPr>
              <w:rPr>
                <w:rFonts w:ascii="宋体" w:hAnsi="宋体" w:cs="宋体"/>
              </w:rPr>
            </w:pPr>
            <w:r>
              <w:rPr>
                <w:rFonts w:hint="eastAsia" w:ascii="宋体" w:hAnsi="宋体" w:cs="宋体"/>
              </w:rPr>
              <w:t>/</w:t>
            </w:r>
          </w:p>
        </w:tc>
        <w:tc>
          <w:tcPr>
            <w:tcW w:w="0" w:type="auto"/>
            <w:gridSpan w:val="2"/>
            <w:vMerge w:val="continue"/>
            <w:tcBorders>
              <w:top w:val="nil"/>
              <w:left w:val="nil"/>
              <w:bottom w:val="single" w:color="auto" w:sz="4" w:space="0"/>
              <w:right w:val="single" w:color="auto" w:sz="4" w:space="0"/>
            </w:tcBorders>
            <w:vAlign w:val="center"/>
          </w:tcPr>
          <w:p w14:paraId="01DB7108">
            <w:pPr>
              <w:rPr>
                <w:rFonts w:ascii="宋体" w:hAnsi="宋体" w:cs="宋体"/>
                <w:bCs/>
              </w:rPr>
            </w:pPr>
          </w:p>
        </w:tc>
        <w:tc>
          <w:tcPr>
            <w:tcW w:w="707" w:type="pct"/>
            <w:gridSpan w:val="2"/>
            <w:tcBorders>
              <w:top w:val="nil"/>
              <w:left w:val="nil"/>
              <w:bottom w:val="single" w:color="auto" w:sz="4" w:space="0"/>
              <w:right w:val="single" w:color="auto" w:sz="4" w:space="0"/>
            </w:tcBorders>
            <w:noWrap/>
            <w:vAlign w:val="center"/>
          </w:tcPr>
          <w:p w14:paraId="7281EAAD">
            <w:pPr>
              <w:rPr>
                <w:rFonts w:ascii="宋体" w:hAnsi="宋体" w:cs="宋体"/>
              </w:rPr>
            </w:pPr>
            <w:r>
              <w:rPr>
                <w:rFonts w:hint="eastAsia" w:ascii="宋体" w:hAnsi="宋体" w:cs="宋体"/>
              </w:rPr>
              <w:t>机架</w:t>
            </w:r>
          </w:p>
        </w:tc>
        <w:tc>
          <w:tcPr>
            <w:tcW w:w="1112" w:type="pct"/>
            <w:gridSpan w:val="3"/>
            <w:tcBorders>
              <w:top w:val="nil"/>
              <w:left w:val="nil"/>
              <w:bottom w:val="single" w:color="auto" w:sz="4" w:space="0"/>
              <w:right w:val="single" w:color="auto" w:sz="4" w:space="0"/>
            </w:tcBorders>
            <w:noWrap/>
            <w:vAlign w:val="center"/>
          </w:tcPr>
          <w:p w14:paraId="58F76DCA">
            <w:pPr>
              <w:rPr>
                <w:rFonts w:ascii="宋体" w:hAnsi="宋体" w:cs="宋体"/>
              </w:rPr>
            </w:pPr>
            <w:r>
              <w:rPr>
                <w:rFonts w:hint="eastAsia" w:ascii="宋体" w:hAnsi="宋体" w:cs="宋体"/>
              </w:rPr>
              <w:t>2</w:t>
            </w:r>
          </w:p>
        </w:tc>
      </w:tr>
      <w:tr w14:paraId="7E2DAC15">
        <w:tblPrEx>
          <w:tblCellMar>
            <w:top w:w="0" w:type="dxa"/>
            <w:left w:w="108" w:type="dxa"/>
            <w:bottom w:w="0" w:type="dxa"/>
            <w:right w:w="108" w:type="dxa"/>
          </w:tblCellMar>
        </w:tblPrEx>
        <w:trPr>
          <w:trHeight w:val="260" w:hRule="atLeast"/>
        </w:trPr>
        <w:tc>
          <w:tcPr>
            <w:tcW w:w="944" w:type="pct"/>
            <w:vMerge w:val="restart"/>
            <w:tcBorders>
              <w:top w:val="nil"/>
              <w:left w:val="single" w:color="auto" w:sz="4" w:space="0"/>
              <w:bottom w:val="single" w:color="000000" w:sz="4" w:space="0"/>
              <w:right w:val="single" w:color="auto" w:sz="4" w:space="0"/>
            </w:tcBorders>
            <w:vAlign w:val="center"/>
          </w:tcPr>
          <w:p w14:paraId="11846AD2">
            <w:pPr>
              <w:jc w:val="center"/>
              <w:rPr>
                <w:rFonts w:ascii="宋体" w:hAnsi="宋体" w:cs="宋体"/>
              </w:rPr>
            </w:pPr>
            <w:r>
              <w:rPr>
                <w:rFonts w:hint="eastAsia" w:ascii="宋体" w:hAnsi="宋体" w:cs="宋体"/>
              </w:rPr>
              <w:t>网络安全</w:t>
            </w:r>
          </w:p>
          <w:p w14:paraId="520CC005">
            <w:pPr>
              <w:jc w:val="center"/>
              <w:rPr>
                <w:rFonts w:ascii="宋体" w:hAnsi="宋体" w:cs="宋体"/>
              </w:rPr>
            </w:pPr>
            <w:r>
              <w:rPr>
                <w:rFonts w:hint="eastAsia" w:ascii="宋体" w:hAnsi="宋体" w:cs="宋体"/>
              </w:rPr>
              <w:t>服务</w:t>
            </w:r>
          </w:p>
        </w:tc>
        <w:tc>
          <w:tcPr>
            <w:tcW w:w="680" w:type="pct"/>
            <w:tcBorders>
              <w:top w:val="nil"/>
              <w:left w:val="single" w:color="auto" w:sz="4" w:space="0"/>
              <w:bottom w:val="single" w:color="000000" w:sz="4" w:space="0"/>
              <w:right w:val="single" w:color="auto" w:sz="4" w:space="0"/>
            </w:tcBorders>
            <w:vAlign w:val="center"/>
          </w:tcPr>
          <w:p w14:paraId="086B88D1">
            <w:pPr>
              <w:jc w:val="center"/>
              <w:rPr>
                <w:rFonts w:ascii="宋体" w:hAnsi="宋体" w:cs="宋体"/>
              </w:rPr>
            </w:pPr>
            <w:r>
              <w:rPr>
                <w:rFonts w:hint="eastAsia" w:ascii="宋体" w:hAnsi="宋体" w:cs="宋体"/>
                <w:bCs/>
              </w:rPr>
              <w:t>产品子类</w:t>
            </w:r>
          </w:p>
        </w:tc>
        <w:tc>
          <w:tcPr>
            <w:tcW w:w="695" w:type="pct"/>
            <w:tcBorders>
              <w:top w:val="single" w:color="auto" w:sz="4" w:space="0"/>
              <w:left w:val="single" w:color="auto" w:sz="4" w:space="0"/>
              <w:bottom w:val="single" w:color="auto" w:sz="4" w:space="0"/>
              <w:right w:val="single" w:color="auto" w:sz="4" w:space="0"/>
            </w:tcBorders>
            <w:vAlign w:val="center"/>
          </w:tcPr>
          <w:p w14:paraId="483D0E35">
            <w:pPr>
              <w:jc w:val="center"/>
              <w:rPr>
                <w:rFonts w:ascii="宋体" w:hAnsi="宋体" w:cs="宋体"/>
              </w:rPr>
            </w:pPr>
            <w:r>
              <w:rPr>
                <w:rFonts w:hint="eastAsia" w:ascii="宋体" w:hAnsi="宋体" w:cs="宋体"/>
                <w:bCs/>
              </w:rPr>
              <w:t>数量</w:t>
            </w:r>
          </w:p>
        </w:tc>
        <w:tc>
          <w:tcPr>
            <w:tcW w:w="652" w:type="pct"/>
            <w:gridSpan w:val="2"/>
            <w:vMerge w:val="restart"/>
            <w:tcBorders>
              <w:top w:val="nil"/>
              <w:left w:val="single" w:color="auto" w:sz="4" w:space="0"/>
              <w:bottom w:val="single" w:color="000000" w:sz="4" w:space="0"/>
              <w:right w:val="single" w:color="auto" w:sz="4" w:space="0"/>
            </w:tcBorders>
            <w:vAlign w:val="center"/>
          </w:tcPr>
          <w:p w14:paraId="5BA030CD">
            <w:pPr>
              <w:jc w:val="center"/>
              <w:rPr>
                <w:rFonts w:ascii="宋体" w:hAnsi="宋体" w:cs="宋体"/>
              </w:rPr>
            </w:pPr>
            <w:r>
              <w:rPr>
                <w:rFonts w:hint="eastAsia" w:ascii="宋体" w:hAnsi="宋体" w:cs="宋体"/>
              </w:rPr>
              <w:t>运行维护</w:t>
            </w:r>
          </w:p>
          <w:p w14:paraId="4C6B8B82">
            <w:pPr>
              <w:jc w:val="center"/>
              <w:rPr>
                <w:rFonts w:ascii="宋体" w:hAnsi="宋体" w:cs="宋体"/>
              </w:rPr>
            </w:pPr>
            <w:r>
              <w:rPr>
                <w:rFonts w:hint="eastAsia" w:ascii="宋体" w:hAnsi="宋体" w:cs="宋体"/>
              </w:rPr>
              <w:t>服务</w:t>
            </w:r>
          </w:p>
        </w:tc>
        <w:tc>
          <w:tcPr>
            <w:tcW w:w="707" w:type="pct"/>
            <w:gridSpan w:val="2"/>
            <w:tcBorders>
              <w:top w:val="single" w:color="auto" w:sz="4" w:space="0"/>
              <w:left w:val="single" w:color="auto" w:sz="4" w:space="0"/>
              <w:bottom w:val="single" w:color="auto" w:sz="4" w:space="0"/>
              <w:right w:val="single" w:color="auto" w:sz="4" w:space="0"/>
            </w:tcBorders>
            <w:vAlign w:val="center"/>
          </w:tcPr>
          <w:p w14:paraId="1E9CFBAA">
            <w:pPr>
              <w:jc w:val="center"/>
              <w:rPr>
                <w:rFonts w:ascii="宋体" w:hAnsi="宋体" w:cs="宋体"/>
              </w:rPr>
            </w:pPr>
            <w:r>
              <w:rPr>
                <w:rFonts w:hint="eastAsia" w:ascii="宋体" w:hAnsi="宋体" w:cs="宋体"/>
                <w:bCs/>
              </w:rPr>
              <w:t>产品子类</w:t>
            </w:r>
          </w:p>
        </w:tc>
        <w:tc>
          <w:tcPr>
            <w:tcW w:w="1112" w:type="pct"/>
            <w:gridSpan w:val="3"/>
            <w:tcBorders>
              <w:top w:val="single" w:color="auto" w:sz="4" w:space="0"/>
              <w:left w:val="single" w:color="auto" w:sz="4" w:space="0"/>
              <w:bottom w:val="single" w:color="auto" w:sz="4" w:space="0"/>
              <w:right w:val="single" w:color="auto" w:sz="4" w:space="0"/>
            </w:tcBorders>
            <w:vAlign w:val="center"/>
          </w:tcPr>
          <w:p w14:paraId="56473DDF">
            <w:pPr>
              <w:jc w:val="center"/>
              <w:rPr>
                <w:rFonts w:ascii="宋体" w:hAnsi="宋体" w:cs="宋体"/>
              </w:rPr>
            </w:pPr>
            <w:r>
              <w:rPr>
                <w:rFonts w:hint="eastAsia" w:ascii="宋体" w:hAnsi="宋体" w:cs="宋体"/>
                <w:bCs/>
              </w:rPr>
              <w:t>数量</w:t>
            </w:r>
          </w:p>
        </w:tc>
      </w:tr>
      <w:tr w14:paraId="4084042E">
        <w:tblPrEx>
          <w:tblCellMar>
            <w:top w:w="0" w:type="dxa"/>
            <w:left w:w="108" w:type="dxa"/>
            <w:bottom w:w="0" w:type="dxa"/>
            <w:right w:w="108" w:type="dxa"/>
          </w:tblCellMar>
        </w:tblPrEx>
        <w:trPr>
          <w:trHeight w:val="260" w:hRule="atLeast"/>
        </w:trPr>
        <w:tc>
          <w:tcPr>
            <w:tcW w:w="0" w:type="auto"/>
            <w:vMerge w:val="continue"/>
            <w:tcBorders>
              <w:top w:val="nil"/>
              <w:left w:val="single" w:color="auto" w:sz="4" w:space="0"/>
              <w:bottom w:val="single" w:color="000000" w:sz="4" w:space="0"/>
              <w:right w:val="single" w:color="auto" w:sz="4" w:space="0"/>
            </w:tcBorders>
            <w:vAlign w:val="center"/>
          </w:tcPr>
          <w:p w14:paraId="5BB1EC08">
            <w:pPr>
              <w:rPr>
                <w:rFonts w:ascii="宋体" w:hAnsi="宋体" w:cs="宋体"/>
              </w:rPr>
            </w:pPr>
          </w:p>
        </w:tc>
        <w:tc>
          <w:tcPr>
            <w:tcW w:w="680" w:type="pct"/>
            <w:tcBorders>
              <w:top w:val="nil"/>
              <w:left w:val="single" w:color="auto" w:sz="4" w:space="0"/>
              <w:bottom w:val="single" w:color="000000" w:sz="4" w:space="0"/>
              <w:right w:val="single" w:color="auto" w:sz="4" w:space="0"/>
            </w:tcBorders>
            <w:vAlign w:val="center"/>
          </w:tcPr>
          <w:p w14:paraId="451DAE85">
            <w:pPr>
              <w:rPr>
                <w:rFonts w:ascii="宋体" w:hAnsi="宋体" w:cs="宋体"/>
              </w:rPr>
            </w:pPr>
            <w:r>
              <w:rPr>
                <w:rFonts w:hint="eastAsia" w:ascii="宋体" w:hAnsi="宋体" w:cs="宋体"/>
              </w:rPr>
              <w:t>/</w:t>
            </w:r>
          </w:p>
        </w:tc>
        <w:tc>
          <w:tcPr>
            <w:tcW w:w="695" w:type="pct"/>
            <w:tcBorders>
              <w:top w:val="single" w:color="auto" w:sz="4" w:space="0"/>
              <w:left w:val="single" w:color="auto" w:sz="4" w:space="0"/>
              <w:bottom w:val="single" w:color="auto" w:sz="4" w:space="0"/>
              <w:right w:val="single" w:color="auto" w:sz="4" w:space="0"/>
            </w:tcBorders>
            <w:vAlign w:val="center"/>
          </w:tcPr>
          <w:p w14:paraId="5C5ACA19">
            <w:pPr>
              <w:rPr>
                <w:rFonts w:ascii="宋体" w:hAnsi="宋体" w:cs="宋体"/>
              </w:rPr>
            </w:pPr>
            <w:r>
              <w:rPr>
                <w:rFonts w:hint="eastAsia" w:ascii="宋体" w:hAnsi="宋体" w:cs="宋体"/>
              </w:rPr>
              <w:t>/</w:t>
            </w:r>
          </w:p>
        </w:tc>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14:paraId="7D166575">
            <w:pPr>
              <w:rPr>
                <w:rFonts w:ascii="宋体" w:hAnsi="宋体" w:cs="宋体"/>
              </w:rPr>
            </w:pPr>
          </w:p>
        </w:tc>
        <w:tc>
          <w:tcPr>
            <w:tcW w:w="707" w:type="pct"/>
            <w:gridSpan w:val="2"/>
            <w:tcBorders>
              <w:top w:val="single" w:color="auto" w:sz="4" w:space="0"/>
              <w:left w:val="single" w:color="auto" w:sz="4" w:space="0"/>
              <w:bottom w:val="single" w:color="auto" w:sz="4" w:space="0"/>
              <w:right w:val="single" w:color="auto" w:sz="4" w:space="0"/>
            </w:tcBorders>
            <w:vAlign w:val="center"/>
          </w:tcPr>
          <w:p w14:paraId="2147D5A6">
            <w:pPr>
              <w:rPr>
                <w:rFonts w:ascii="宋体" w:hAnsi="宋体" w:cs="宋体"/>
              </w:rPr>
            </w:pPr>
            <w:r>
              <w:rPr>
                <w:rFonts w:hint="eastAsia" w:ascii="宋体" w:hAnsi="宋体" w:cs="宋体"/>
              </w:rPr>
              <w:t>/</w:t>
            </w:r>
          </w:p>
        </w:tc>
        <w:tc>
          <w:tcPr>
            <w:tcW w:w="1112" w:type="pct"/>
            <w:gridSpan w:val="3"/>
            <w:tcBorders>
              <w:top w:val="single" w:color="auto" w:sz="4" w:space="0"/>
              <w:left w:val="single" w:color="auto" w:sz="4" w:space="0"/>
              <w:bottom w:val="single" w:color="auto" w:sz="4" w:space="0"/>
              <w:right w:val="single" w:color="auto" w:sz="4" w:space="0"/>
            </w:tcBorders>
            <w:vAlign w:val="center"/>
          </w:tcPr>
          <w:p w14:paraId="54F9B1BE">
            <w:pPr>
              <w:rPr>
                <w:rFonts w:ascii="宋体" w:hAnsi="宋体" w:cs="宋体"/>
              </w:rPr>
            </w:pPr>
            <w:r>
              <w:rPr>
                <w:rFonts w:hint="eastAsia" w:ascii="宋体" w:hAnsi="宋体" w:cs="宋体"/>
              </w:rPr>
              <w:t>/</w:t>
            </w:r>
          </w:p>
        </w:tc>
      </w:tr>
      <w:tr w14:paraId="08024C2A">
        <w:tblPrEx>
          <w:tblCellMar>
            <w:top w:w="0" w:type="dxa"/>
            <w:left w:w="108" w:type="dxa"/>
            <w:bottom w:w="0" w:type="dxa"/>
            <w:right w:w="108" w:type="dxa"/>
          </w:tblCellMar>
        </w:tblPrEx>
        <w:trPr>
          <w:trHeight w:val="132" w:hRule="atLeast"/>
        </w:trPr>
        <w:tc>
          <w:tcPr>
            <w:tcW w:w="944" w:type="pct"/>
            <w:vMerge w:val="restart"/>
            <w:tcBorders>
              <w:top w:val="nil"/>
              <w:left w:val="single" w:color="auto" w:sz="4" w:space="0"/>
              <w:bottom w:val="single" w:color="000000" w:sz="4" w:space="0"/>
              <w:right w:val="single" w:color="auto" w:sz="4" w:space="0"/>
            </w:tcBorders>
            <w:vAlign w:val="center"/>
          </w:tcPr>
          <w:p w14:paraId="520E4B14">
            <w:pPr>
              <w:jc w:val="center"/>
              <w:rPr>
                <w:rFonts w:ascii="宋体" w:hAnsi="宋体" w:cs="宋体"/>
              </w:rPr>
            </w:pPr>
            <w:r>
              <w:rPr>
                <w:rFonts w:hint="eastAsia" w:ascii="宋体" w:hAnsi="宋体" w:cs="宋体"/>
              </w:rPr>
              <w:t>其他增值服务及配套</w:t>
            </w:r>
          </w:p>
        </w:tc>
        <w:tc>
          <w:tcPr>
            <w:tcW w:w="680" w:type="pct"/>
            <w:tcBorders>
              <w:top w:val="nil"/>
              <w:left w:val="single" w:color="auto" w:sz="4" w:space="0"/>
              <w:bottom w:val="single" w:color="000000" w:sz="4" w:space="0"/>
              <w:right w:val="single" w:color="auto" w:sz="4" w:space="0"/>
            </w:tcBorders>
            <w:vAlign w:val="center"/>
          </w:tcPr>
          <w:p w14:paraId="2E8E3AAA">
            <w:pPr>
              <w:jc w:val="center"/>
              <w:rPr>
                <w:rFonts w:ascii="宋体" w:hAnsi="宋体" w:cs="宋体"/>
              </w:rPr>
            </w:pPr>
            <w:r>
              <w:rPr>
                <w:rFonts w:hint="eastAsia" w:ascii="宋体" w:hAnsi="宋体" w:cs="宋体"/>
                <w:bCs/>
              </w:rPr>
              <w:t>产品子类</w:t>
            </w:r>
          </w:p>
        </w:tc>
        <w:tc>
          <w:tcPr>
            <w:tcW w:w="695" w:type="pct"/>
            <w:tcBorders>
              <w:top w:val="single" w:color="auto" w:sz="4" w:space="0"/>
              <w:left w:val="single" w:color="auto" w:sz="4" w:space="0"/>
              <w:bottom w:val="single" w:color="auto" w:sz="4" w:space="0"/>
              <w:right w:val="single" w:color="auto" w:sz="4" w:space="0"/>
            </w:tcBorders>
            <w:vAlign w:val="center"/>
          </w:tcPr>
          <w:p w14:paraId="30D96DE5">
            <w:pPr>
              <w:jc w:val="center"/>
              <w:rPr>
                <w:rFonts w:ascii="宋体" w:hAnsi="宋体" w:cs="宋体"/>
              </w:rPr>
            </w:pPr>
            <w:r>
              <w:rPr>
                <w:rFonts w:hint="eastAsia" w:ascii="宋体" w:hAnsi="宋体" w:cs="宋体"/>
                <w:bCs/>
              </w:rPr>
              <w:t>数量</w:t>
            </w:r>
          </w:p>
        </w:tc>
        <w:tc>
          <w:tcPr>
            <w:tcW w:w="652" w:type="pct"/>
            <w:gridSpan w:val="2"/>
            <w:vMerge w:val="restart"/>
            <w:tcBorders>
              <w:top w:val="nil"/>
              <w:left w:val="single" w:color="auto" w:sz="4" w:space="0"/>
              <w:bottom w:val="single" w:color="000000" w:sz="4" w:space="0"/>
              <w:right w:val="single" w:color="auto" w:sz="4" w:space="0"/>
            </w:tcBorders>
            <w:vAlign w:val="center"/>
          </w:tcPr>
          <w:p w14:paraId="1827F656">
            <w:pPr>
              <w:jc w:val="center"/>
              <w:rPr>
                <w:rFonts w:ascii="宋体" w:hAnsi="宋体" w:cs="宋体"/>
              </w:rPr>
            </w:pPr>
            <w:r>
              <w:rPr>
                <w:rFonts w:hint="eastAsia" w:ascii="宋体" w:hAnsi="宋体" w:cs="宋体"/>
              </w:rPr>
              <w:t>定制化IDC</w:t>
            </w:r>
          </w:p>
        </w:tc>
        <w:tc>
          <w:tcPr>
            <w:tcW w:w="707" w:type="pct"/>
            <w:gridSpan w:val="2"/>
            <w:tcBorders>
              <w:top w:val="single" w:color="auto" w:sz="4" w:space="0"/>
              <w:left w:val="single" w:color="auto" w:sz="4" w:space="0"/>
              <w:bottom w:val="single" w:color="auto" w:sz="4" w:space="0"/>
              <w:right w:val="single" w:color="auto" w:sz="4" w:space="0"/>
            </w:tcBorders>
            <w:vAlign w:val="center"/>
          </w:tcPr>
          <w:p w14:paraId="7C54CB6D">
            <w:pPr>
              <w:jc w:val="center"/>
              <w:rPr>
                <w:rFonts w:ascii="宋体" w:hAnsi="宋体" w:cs="宋体"/>
              </w:rPr>
            </w:pPr>
            <w:r>
              <w:rPr>
                <w:rFonts w:hint="eastAsia" w:ascii="宋体" w:hAnsi="宋体" w:cs="宋体"/>
                <w:bCs/>
              </w:rPr>
              <w:t>产品子类</w:t>
            </w:r>
          </w:p>
        </w:tc>
        <w:tc>
          <w:tcPr>
            <w:tcW w:w="1112" w:type="pct"/>
            <w:gridSpan w:val="3"/>
            <w:tcBorders>
              <w:top w:val="single" w:color="auto" w:sz="4" w:space="0"/>
              <w:left w:val="single" w:color="auto" w:sz="4" w:space="0"/>
              <w:bottom w:val="single" w:color="auto" w:sz="4" w:space="0"/>
              <w:right w:val="single" w:color="auto" w:sz="4" w:space="0"/>
            </w:tcBorders>
            <w:vAlign w:val="center"/>
          </w:tcPr>
          <w:p w14:paraId="68DF20F2">
            <w:pPr>
              <w:jc w:val="center"/>
              <w:rPr>
                <w:rFonts w:ascii="宋体" w:hAnsi="宋体" w:cs="宋体"/>
              </w:rPr>
            </w:pPr>
            <w:r>
              <w:rPr>
                <w:rFonts w:hint="eastAsia" w:ascii="宋体" w:hAnsi="宋体" w:cs="宋体"/>
                <w:bCs/>
              </w:rPr>
              <w:t>数量</w:t>
            </w:r>
          </w:p>
        </w:tc>
      </w:tr>
      <w:tr w14:paraId="6870DD10">
        <w:tblPrEx>
          <w:tblCellMar>
            <w:top w:w="0" w:type="dxa"/>
            <w:left w:w="108" w:type="dxa"/>
            <w:bottom w:w="0" w:type="dxa"/>
            <w:right w:w="108" w:type="dxa"/>
          </w:tblCellMar>
        </w:tblPrEx>
        <w:trPr>
          <w:trHeight w:val="131" w:hRule="atLeast"/>
        </w:trPr>
        <w:tc>
          <w:tcPr>
            <w:tcW w:w="0" w:type="auto"/>
            <w:vMerge w:val="continue"/>
            <w:tcBorders>
              <w:top w:val="nil"/>
              <w:left w:val="single" w:color="auto" w:sz="4" w:space="0"/>
              <w:bottom w:val="single" w:color="000000" w:sz="4" w:space="0"/>
              <w:right w:val="single" w:color="auto" w:sz="4" w:space="0"/>
            </w:tcBorders>
            <w:vAlign w:val="center"/>
          </w:tcPr>
          <w:p w14:paraId="1F5F0379">
            <w:pPr>
              <w:rPr>
                <w:rFonts w:ascii="宋体" w:hAnsi="宋体" w:cs="宋体"/>
              </w:rPr>
            </w:pPr>
          </w:p>
        </w:tc>
        <w:tc>
          <w:tcPr>
            <w:tcW w:w="680" w:type="pct"/>
            <w:tcBorders>
              <w:top w:val="nil"/>
              <w:left w:val="single" w:color="auto" w:sz="4" w:space="0"/>
              <w:bottom w:val="single" w:color="000000" w:sz="4" w:space="0"/>
              <w:right w:val="single" w:color="auto" w:sz="4" w:space="0"/>
            </w:tcBorders>
            <w:vAlign w:val="center"/>
          </w:tcPr>
          <w:p w14:paraId="696D1018">
            <w:pPr>
              <w:rPr>
                <w:rFonts w:ascii="宋体" w:hAnsi="宋体" w:cs="宋体"/>
              </w:rPr>
            </w:pPr>
            <w:r>
              <w:rPr>
                <w:rFonts w:hint="eastAsia" w:ascii="宋体" w:hAnsi="宋体" w:cs="宋体"/>
              </w:rPr>
              <w:t>/</w:t>
            </w:r>
          </w:p>
        </w:tc>
        <w:tc>
          <w:tcPr>
            <w:tcW w:w="695" w:type="pct"/>
            <w:tcBorders>
              <w:top w:val="single" w:color="auto" w:sz="4" w:space="0"/>
              <w:left w:val="single" w:color="auto" w:sz="4" w:space="0"/>
              <w:bottom w:val="single" w:color="auto" w:sz="4" w:space="0"/>
              <w:right w:val="single" w:color="auto" w:sz="4" w:space="0"/>
            </w:tcBorders>
            <w:vAlign w:val="center"/>
          </w:tcPr>
          <w:p w14:paraId="0947362B">
            <w:pPr>
              <w:rPr>
                <w:rFonts w:ascii="宋体" w:hAnsi="宋体" w:cs="宋体"/>
              </w:rPr>
            </w:pPr>
            <w:r>
              <w:rPr>
                <w:rFonts w:hint="eastAsia" w:ascii="宋体" w:hAnsi="宋体" w:cs="宋体"/>
              </w:rPr>
              <w:t>/</w:t>
            </w:r>
          </w:p>
        </w:tc>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14:paraId="7A9F4206">
            <w:pPr>
              <w:rPr>
                <w:rFonts w:ascii="宋体" w:hAnsi="宋体" w:cs="宋体"/>
              </w:rPr>
            </w:pPr>
          </w:p>
        </w:tc>
        <w:tc>
          <w:tcPr>
            <w:tcW w:w="707" w:type="pct"/>
            <w:gridSpan w:val="2"/>
            <w:tcBorders>
              <w:top w:val="single" w:color="auto" w:sz="4" w:space="0"/>
              <w:left w:val="single" w:color="auto" w:sz="4" w:space="0"/>
              <w:bottom w:val="single" w:color="auto" w:sz="4" w:space="0"/>
              <w:right w:val="single" w:color="auto" w:sz="4" w:space="0"/>
            </w:tcBorders>
            <w:vAlign w:val="center"/>
          </w:tcPr>
          <w:p w14:paraId="1A3E97CF">
            <w:pPr>
              <w:rPr>
                <w:rFonts w:ascii="宋体" w:hAnsi="宋体" w:cs="宋体"/>
              </w:rPr>
            </w:pPr>
            <w:r>
              <w:rPr>
                <w:rFonts w:hint="eastAsia" w:ascii="宋体" w:hAnsi="宋体" w:cs="宋体"/>
              </w:rPr>
              <w:t>/</w:t>
            </w:r>
          </w:p>
        </w:tc>
        <w:tc>
          <w:tcPr>
            <w:tcW w:w="1112" w:type="pct"/>
            <w:gridSpan w:val="3"/>
            <w:tcBorders>
              <w:top w:val="single" w:color="auto" w:sz="4" w:space="0"/>
              <w:left w:val="single" w:color="auto" w:sz="4" w:space="0"/>
              <w:bottom w:val="single" w:color="auto" w:sz="4" w:space="0"/>
              <w:right w:val="single" w:color="auto" w:sz="4" w:space="0"/>
            </w:tcBorders>
            <w:vAlign w:val="center"/>
          </w:tcPr>
          <w:p w14:paraId="36A9C5D5">
            <w:pPr>
              <w:rPr>
                <w:rFonts w:ascii="宋体" w:hAnsi="宋体" w:cs="宋体"/>
              </w:rPr>
            </w:pPr>
            <w:r>
              <w:rPr>
                <w:rFonts w:hint="eastAsia" w:ascii="宋体" w:hAnsi="宋体" w:cs="宋体"/>
              </w:rPr>
              <w:t>/</w:t>
            </w:r>
          </w:p>
        </w:tc>
      </w:tr>
      <w:tr w14:paraId="7E69DE5A">
        <w:tblPrEx>
          <w:tblCellMar>
            <w:top w:w="0" w:type="dxa"/>
            <w:left w:w="108" w:type="dxa"/>
            <w:bottom w:w="0" w:type="dxa"/>
            <w:right w:w="108" w:type="dxa"/>
          </w:tblCellMar>
        </w:tblPrEx>
        <w:trPr>
          <w:trHeight w:val="315" w:hRule="atLeast"/>
        </w:trPr>
        <w:tc>
          <w:tcPr>
            <w:tcW w:w="2319" w:type="pct"/>
            <w:gridSpan w:val="3"/>
            <w:tcBorders>
              <w:top w:val="single" w:color="auto" w:sz="4" w:space="0"/>
              <w:left w:val="single" w:color="auto" w:sz="4" w:space="0"/>
              <w:bottom w:val="single" w:color="auto" w:sz="4" w:space="0"/>
              <w:right w:val="single" w:color="000000" w:sz="4" w:space="0"/>
            </w:tcBorders>
            <w:noWrap/>
            <w:vAlign w:val="center"/>
          </w:tcPr>
          <w:p w14:paraId="4950B817">
            <w:pPr>
              <w:jc w:val="center"/>
              <w:rPr>
                <w:rFonts w:ascii="宋体" w:hAnsi="宋体" w:cs="宋体"/>
                <w:bCs/>
              </w:rPr>
            </w:pPr>
            <w:r>
              <w:rPr>
                <w:rFonts w:hint="eastAsia" w:ascii="宋体" w:hAnsi="宋体" w:cs="宋体"/>
                <w:bCs/>
              </w:rPr>
              <w:t>甲方确认</w:t>
            </w:r>
          </w:p>
        </w:tc>
        <w:tc>
          <w:tcPr>
            <w:tcW w:w="2471" w:type="pct"/>
            <w:gridSpan w:val="7"/>
            <w:tcBorders>
              <w:top w:val="single" w:color="auto" w:sz="4" w:space="0"/>
              <w:left w:val="nil"/>
              <w:bottom w:val="single" w:color="auto" w:sz="4" w:space="0"/>
              <w:right w:val="single" w:color="000000" w:sz="4" w:space="0"/>
            </w:tcBorders>
            <w:noWrap/>
            <w:vAlign w:val="center"/>
          </w:tcPr>
          <w:p w14:paraId="791D07E3">
            <w:pPr>
              <w:jc w:val="center"/>
              <w:rPr>
                <w:rFonts w:ascii="宋体" w:hAnsi="宋体" w:cs="宋体"/>
                <w:bCs/>
              </w:rPr>
            </w:pPr>
            <w:r>
              <w:rPr>
                <w:rFonts w:hint="eastAsia" w:ascii="宋体" w:hAnsi="宋体" w:cs="宋体"/>
                <w:bCs/>
              </w:rPr>
              <w:t>乙方确认</w:t>
            </w:r>
          </w:p>
        </w:tc>
      </w:tr>
      <w:tr w14:paraId="44064D0D">
        <w:tblPrEx>
          <w:tblCellMar>
            <w:top w:w="0" w:type="dxa"/>
            <w:left w:w="108" w:type="dxa"/>
            <w:bottom w:w="0" w:type="dxa"/>
            <w:right w:w="108" w:type="dxa"/>
          </w:tblCellMar>
        </w:tblPrEx>
        <w:trPr>
          <w:trHeight w:val="465" w:hRule="atLeast"/>
        </w:trPr>
        <w:tc>
          <w:tcPr>
            <w:tcW w:w="944" w:type="pct"/>
            <w:tcBorders>
              <w:top w:val="nil"/>
              <w:left w:val="single" w:color="auto" w:sz="4" w:space="0"/>
              <w:bottom w:val="single" w:color="auto" w:sz="4" w:space="0"/>
              <w:right w:val="single" w:color="auto" w:sz="4" w:space="0"/>
            </w:tcBorders>
            <w:noWrap/>
            <w:vAlign w:val="center"/>
          </w:tcPr>
          <w:p w14:paraId="7617683E">
            <w:pPr>
              <w:jc w:val="center"/>
              <w:rPr>
                <w:rFonts w:ascii="宋体" w:hAnsi="宋体" w:cs="宋体"/>
              </w:rPr>
            </w:pPr>
            <w:r>
              <w:rPr>
                <w:rFonts w:hint="eastAsia" w:ascii="宋体" w:hAnsi="宋体" w:cs="宋体"/>
              </w:rPr>
              <w:t>签名</w:t>
            </w:r>
          </w:p>
        </w:tc>
        <w:tc>
          <w:tcPr>
            <w:tcW w:w="1375" w:type="pct"/>
            <w:gridSpan w:val="2"/>
            <w:tcBorders>
              <w:top w:val="single" w:color="auto" w:sz="4" w:space="0"/>
              <w:left w:val="nil"/>
              <w:bottom w:val="single" w:color="auto" w:sz="4" w:space="0"/>
              <w:right w:val="single" w:color="000000" w:sz="4" w:space="0"/>
            </w:tcBorders>
            <w:noWrap/>
            <w:vAlign w:val="center"/>
          </w:tcPr>
          <w:p w14:paraId="35F6F37C">
            <w:pPr>
              <w:jc w:val="center"/>
              <w:rPr>
                <w:rFonts w:ascii="宋体" w:hAnsi="宋体" w:cs="宋体"/>
              </w:rPr>
            </w:pPr>
          </w:p>
        </w:tc>
        <w:tc>
          <w:tcPr>
            <w:tcW w:w="652" w:type="pct"/>
            <w:gridSpan w:val="2"/>
            <w:tcBorders>
              <w:top w:val="nil"/>
              <w:left w:val="nil"/>
              <w:bottom w:val="single" w:color="auto" w:sz="4" w:space="0"/>
              <w:right w:val="single" w:color="auto" w:sz="4" w:space="0"/>
            </w:tcBorders>
            <w:noWrap/>
            <w:vAlign w:val="center"/>
          </w:tcPr>
          <w:p w14:paraId="1847B917">
            <w:pPr>
              <w:jc w:val="center"/>
              <w:rPr>
                <w:rFonts w:ascii="宋体" w:hAnsi="宋体" w:cs="宋体"/>
              </w:rPr>
            </w:pPr>
            <w:r>
              <w:rPr>
                <w:rFonts w:hint="eastAsia" w:ascii="宋体" w:hAnsi="宋体" w:cs="宋体"/>
              </w:rPr>
              <w:t>签名</w:t>
            </w:r>
          </w:p>
        </w:tc>
        <w:tc>
          <w:tcPr>
            <w:tcW w:w="1819" w:type="pct"/>
            <w:gridSpan w:val="5"/>
            <w:tcBorders>
              <w:top w:val="single" w:color="auto" w:sz="4" w:space="0"/>
              <w:left w:val="nil"/>
              <w:bottom w:val="single" w:color="auto" w:sz="4" w:space="0"/>
              <w:right w:val="single" w:color="000000" w:sz="4" w:space="0"/>
            </w:tcBorders>
            <w:noWrap/>
            <w:vAlign w:val="center"/>
          </w:tcPr>
          <w:p w14:paraId="1101191B">
            <w:pPr>
              <w:jc w:val="center"/>
              <w:rPr>
                <w:rFonts w:ascii="宋体" w:hAnsi="宋体" w:cs="宋体"/>
              </w:rPr>
            </w:pPr>
          </w:p>
        </w:tc>
      </w:tr>
      <w:tr w14:paraId="1E069910">
        <w:tblPrEx>
          <w:tblCellMar>
            <w:top w:w="0" w:type="dxa"/>
            <w:left w:w="108" w:type="dxa"/>
            <w:bottom w:w="0" w:type="dxa"/>
            <w:right w:w="108" w:type="dxa"/>
          </w:tblCellMar>
        </w:tblPrEx>
        <w:trPr>
          <w:trHeight w:val="825" w:hRule="atLeast"/>
        </w:trPr>
        <w:tc>
          <w:tcPr>
            <w:tcW w:w="944" w:type="pct"/>
            <w:tcBorders>
              <w:top w:val="nil"/>
              <w:left w:val="single" w:color="auto" w:sz="4" w:space="0"/>
              <w:bottom w:val="single" w:color="auto" w:sz="4" w:space="0"/>
              <w:right w:val="single" w:color="auto" w:sz="4" w:space="0"/>
            </w:tcBorders>
            <w:noWrap/>
            <w:vAlign w:val="center"/>
          </w:tcPr>
          <w:p w14:paraId="16EE679E">
            <w:pPr>
              <w:jc w:val="center"/>
              <w:rPr>
                <w:rFonts w:ascii="宋体" w:hAnsi="宋体" w:cs="宋体"/>
              </w:rPr>
            </w:pPr>
            <w:r>
              <w:rPr>
                <w:rFonts w:hint="eastAsia" w:ascii="宋体" w:hAnsi="宋体" w:cs="宋体"/>
              </w:rPr>
              <w:t>盖章</w:t>
            </w:r>
          </w:p>
        </w:tc>
        <w:tc>
          <w:tcPr>
            <w:tcW w:w="1375" w:type="pct"/>
            <w:gridSpan w:val="2"/>
            <w:tcBorders>
              <w:top w:val="single" w:color="auto" w:sz="4" w:space="0"/>
              <w:left w:val="nil"/>
              <w:bottom w:val="single" w:color="auto" w:sz="4" w:space="0"/>
              <w:right w:val="single" w:color="auto" w:sz="4" w:space="0"/>
            </w:tcBorders>
            <w:noWrap/>
            <w:vAlign w:val="center"/>
          </w:tcPr>
          <w:p w14:paraId="71C38B74">
            <w:pPr>
              <w:jc w:val="center"/>
              <w:rPr>
                <w:rFonts w:ascii="宋体" w:hAnsi="宋体" w:cs="宋体"/>
              </w:rPr>
            </w:pPr>
          </w:p>
        </w:tc>
        <w:tc>
          <w:tcPr>
            <w:tcW w:w="652" w:type="pct"/>
            <w:gridSpan w:val="2"/>
            <w:tcBorders>
              <w:top w:val="nil"/>
              <w:left w:val="nil"/>
              <w:bottom w:val="single" w:color="auto" w:sz="4" w:space="0"/>
              <w:right w:val="single" w:color="auto" w:sz="4" w:space="0"/>
            </w:tcBorders>
            <w:noWrap/>
            <w:vAlign w:val="center"/>
          </w:tcPr>
          <w:p w14:paraId="27097DD8">
            <w:pPr>
              <w:jc w:val="center"/>
              <w:rPr>
                <w:rFonts w:ascii="宋体" w:hAnsi="宋体" w:cs="宋体"/>
              </w:rPr>
            </w:pPr>
            <w:r>
              <w:rPr>
                <w:rFonts w:hint="eastAsia" w:ascii="宋体" w:hAnsi="宋体" w:cs="宋体"/>
              </w:rPr>
              <w:t>盖章</w:t>
            </w:r>
          </w:p>
        </w:tc>
        <w:tc>
          <w:tcPr>
            <w:tcW w:w="1819" w:type="pct"/>
            <w:gridSpan w:val="5"/>
            <w:tcBorders>
              <w:top w:val="single" w:color="auto" w:sz="4" w:space="0"/>
              <w:left w:val="nil"/>
              <w:bottom w:val="single" w:color="auto" w:sz="4" w:space="0"/>
              <w:right w:val="single" w:color="auto" w:sz="4" w:space="0"/>
            </w:tcBorders>
            <w:noWrap/>
            <w:vAlign w:val="center"/>
          </w:tcPr>
          <w:p w14:paraId="5433F529">
            <w:pPr>
              <w:jc w:val="center"/>
              <w:rPr>
                <w:rFonts w:ascii="宋体" w:hAnsi="宋体" w:cs="宋体"/>
              </w:rPr>
            </w:pPr>
          </w:p>
        </w:tc>
      </w:tr>
      <w:tr w14:paraId="6C0A9495">
        <w:tblPrEx>
          <w:tblCellMar>
            <w:top w:w="0" w:type="dxa"/>
            <w:left w:w="108" w:type="dxa"/>
            <w:bottom w:w="0" w:type="dxa"/>
            <w:right w:w="108" w:type="dxa"/>
          </w:tblCellMar>
        </w:tblPrEx>
        <w:trPr>
          <w:trHeight w:val="555" w:hRule="atLeast"/>
        </w:trPr>
        <w:tc>
          <w:tcPr>
            <w:tcW w:w="944" w:type="pct"/>
            <w:tcBorders>
              <w:top w:val="nil"/>
              <w:left w:val="single" w:color="auto" w:sz="4" w:space="0"/>
              <w:bottom w:val="single" w:color="auto" w:sz="4" w:space="0"/>
              <w:right w:val="single" w:color="auto" w:sz="4" w:space="0"/>
            </w:tcBorders>
            <w:noWrap/>
            <w:vAlign w:val="center"/>
          </w:tcPr>
          <w:p w14:paraId="30DB9ACE">
            <w:pPr>
              <w:jc w:val="center"/>
              <w:rPr>
                <w:rFonts w:ascii="宋体" w:hAnsi="宋体" w:cs="宋体"/>
              </w:rPr>
            </w:pPr>
            <w:r>
              <w:rPr>
                <w:rFonts w:hint="eastAsia" w:ascii="宋体" w:hAnsi="宋体" w:cs="宋体"/>
              </w:rPr>
              <w:t>日期</w:t>
            </w:r>
          </w:p>
        </w:tc>
        <w:tc>
          <w:tcPr>
            <w:tcW w:w="1375" w:type="pct"/>
            <w:gridSpan w:val="2"/>
            <w:tcBorders>
              <w:top w:val="single" w:color="auto" w:sz="4" w:space="0"/>
              <w:left w:val="nil"/>
              <w:bottom w:val="single" w:color="auto" w:sz="4" w:space="0"/>
              <w:right w:val="single" w:color="auto" w:sz="4" w:space="0"/>
            </w:tcBorders>
            <w:noWrap/>
            <w:vAlign w:val="center"/>
          </w:tcPr>
          <w:p w14:paraId="37FDEE78">
            <w:pPr>
              <w:jc w:val="center"/>
              <w:rPr>
                <w:rFonts w:ascii="宋体" w:hAnsi="宋体" w:cs="宋体"/>
              </w:rPr>
            </w:pPr>
          </w:p>
        </w:tc>
        <w:tc>
          <w:tcPr>
            <w:tcW w:w="652" w:type="pct"/>
            <w:gridSpan w:val="2"/>
            <w:tcBorders>
              <w:top w:val="nil"/>
              <w:left w:val="nil"/>
              <w:bottom w:val="single" w:color="auto" w:sz="4" w:space="0"/>
              <w:right w:val="single" w:color="auto" w:sz="4" w:space="0"/>
            </w:tcBorders>
            <w:noWrap/>
            <w:vAlign w:val="center"/>
          </w:tcPr>
          <w:p w14:paraId="2B807269">
            <w:pPr>
              <w:jc w:val="center"/>
              <w:rPr>
                <w:rFonts w:ascii="宋体" w:hAnsi="宋体" w:cs="宋体"/>
              </w:rPr>
            </w:pPr>
            <w:r>
              <w:rPr>
                <w:rFonts w:hint="eastAsia" w:ascii="宋体" w:hAnsi="宋体" w:cs="宋体"/>
              </w:rPr>
              <w:t>日期</w:t>
            </w:r>
          </w:p>
        </w:tc>
        <w:tc>
          <w:tcPr>
            <w:tcW w:w="1819" w:type="pct"/>
            <w:gridSpan w:val="5"/>
            <w:tcBorders>
              <w:top w:val="single" w:color="auto" w:sz="4" w:space="0"/>
              <w:left w:val="nil"/>
              <w:bottom w:val="single" w:color="auto" w:sz="4" w:space="0"/>
              <w:right w:val="single" w:color="auto" w:sz="4" w:space="0"/>
            </w:tcBorders>
            <w:noWrap/>
            <w:vAlign w:val="center"/>
          </w:tcPr>
          <w:p w14:paraId="57D477FA">
            <w:pPr>
              <w:jc w:val="center"/>
              <w:rPr>
                <w:rFonts w:ascii="宋体" w:hAnsi="宋体" w:cs="宋体"/>
              </w:rPr>
            </w:pPr>
          </w:p>
        </w:tc>
      </w:tr>
      <w:tr w14:paraId="2ABF62EC">
        <w:tblPrEx>
          <w:tblCellMar>
            <w:top w:w="0" w:type="dxa"/>
            <w:left w:w="108" w:type="dxa"/>
            <w:bottom w:w="0" w:type="dxa"/>
            <w:right w:w="108" w:type="dxa"/>
          </w:tblCellMar>
        </w:tblPrEx>
        <w:trPr>
          <w:trHeight w:val="615" w:hRule="atLeast"/>
        </w:trPr>
        <w:tc>
          <w:tcPr>
            <w:tcW w:w="944" w:type="pct"/>
            <w:tcBorders>
              <w:top w:val="nil"/>
              <w:left w:val="single" w:color="auto" w:sz="4" w:space="0"/>
              <w:bottom w:val="single" w:color="auto" w:sz="4" w:space="0"/>
              <w:right w:val="single" w:color="auto" w:sz="4" w:space="0"/>
            </w:tcBorders>
            <w:noWrap/>
            <w:vAlign w:val="center"/>
          </w:tcPr>
          <w:p w14:paraId="5B8B3265">
            <w:pPr>
              <w:jc w:val="center"/>
              <w:rPr>
                <w:rFonts w:ascii="宋体" w:hAnsi="宋体" w:cs="宋体"/>
              </w:rPr>
            </w:pPr>
            <w:r>
              <w:rPr>
                <w:rFonts w:hint="eastAsia" w:ascii="宋体" w:hAnsi="宋体" w:cs="宋体"/>
              </w:rPr>
              <w:t>备注</w:t>
            </w:r>
          </w:p>
        </w:tc>
        <w:tc>
          <w:tcPr>
            <w:tcW w:w="3845" w:type="pct"/>
            <w:gridSpan w:val="9"/>
            <w:tcBorders>
              <w:top w:val="single" w:color="auto" w:sz="4" w:space="0"/>
              <w:left w:val="nil"/>
              <w:bottom w:val="single" w:color="auto" w:sz="4" w:space="0"/>
              <w:right w:val="single" w:color="000000" w:sz="4" w:space="0"/>
            </w:tcBorders>
            <w:noWrap/>
            <w:vAlign w:val="center"/>
          </w:tcPr>
          <w:p w14:paraId="40F88F2A">
            <w:pPr>
              <w:jc w:val="center"/>
              <w:rPr>
                <w:rFonts w:ascii="宋体" w:hAnsi="宋体" w:cs="宋体"/>
              </w:rPr>
            </w:pPr>
          </w:p>
        </w:tc>
      </w:tr>
      <w:tr w14:paraId="24AC0604">
        <w:tblPrEx>
          <w:tblCellMar>
            <w:top w:w="0" w:type="dxa"/>
            <w:left w:w="108" w:type="dxa"/>
            <w:bottom w:w="0" w:type="dxa"/>
            <w:right w:w="108" w:type="dxa"/>
          </w:tblCellMar>
        </w:tblPrEx>
        <w:trPr>
          <w:trHeight w:val="270" w:hRule="atLeast"/>
        </w:trPr>
        <w:tc>
          <w:tcPr>
            <w:tcW w:w="944" w:type="pct"/>
            <w:noWrap/>
            <w:vAlign w:val="center"/>
          </w:tcPr>
          <w:p w14:paraId="394E4B79">
            <w:pPr>
              <w:rPr>
                <w:rFonts w:ascii="宋体" w:hAnsi="宋体" w:cs="宋体"/>
              </w:rPr>
            </w:pPr>
          </w:p>
        </w:tc>
        <w:tc>
          <w:tcPr>
            <w:tcW w:w="1475" w:type="pct"/>
            <w:gridSpan w:val="3"/>
            <w:noWrap/>
            <w:vAlign w:val="center"/>
          </w:tcPr>
          <w:p w14:paraId="298776F6">
            <w:pPr>
              <w:rPr>
                <w:rFonts w:ascii="宋体" w:hAnsi="宋体" w:cs="宋体"/>
              </w:rPr>
            </w:pPr>
          </w:p>
        </w:tc>
        <w:tc>
          <w:tcPr>
            <w:tcW w:w="855" w:type="pct"/>
            <w:gridSpan w:val="2"/>
            <w:noWrap/>
            <w:vAlign w:val="center"/>
          </w:tcPr>
          <w:p w14:paraId="18061707">
            <w:pPr>
              <w:rPr>
                <w:rFonts w:ascii="宋体" w:hAnsi="宋体" w:cs="宋体"/>
              </w:rPr>
            </w:pPr>
          </w:p>
        </w:tc>
        <w:tc>
          <w:tcPr>
            <w:tcW w:w="404" w:type="pct"/>
            <w:noWrap/>
            <w:vAlign w:val="center"/>
          </w:tcPr>
          <w:p w14:paraId="0BB5DF17">
            <w:pPr>
              <w:rPr>
                <w:rFonts w:ascii="宋体" w:hAnsi="宋体" w:cs="宋体"/>
              </w:rPr>
            </w:pPr>
          </w:p>
        </w:tc>
        <w:tc>
          <w:tcPr>
            <w:tcW w:w="151" w:type="pct"/>
            <w:noWrap/>
            <w:vAlign w:val="center"/>
          </w:tcPr>
          <w:p w14:paraId="5AB04C90">
            <w:pPr>
              <w:rPr>
                <w:rFonts w:ascii="宋体" w:hAnsi="宋体" w:cs="宋体"/>
              </w:rPr>
            </w:pPr>
          </w:p>
        </w:tc>
        <w:tc>
          <w:tcPr>
            <w:tcW w:w="281" w:type="pct"/>
            <w:noWrap/>
            <w:vAlign w:val="center"/>
          </w:tcPr>
          <w:p w14:paraId="34E2F782">
            <w:pPr>
              <w:rPr>
                <w:rFonts w:ascii="宋体" w:hAnsi="宋体" w:cs="宋体"/>
              </w:rPr>
            </w:pPr>
          </w:p>
        </w:tc>
        <w:tc>
          <w:tcPr>
            <w:tcW w:w="890" w:type="pct"/>
            <w:noWrap/>
            <w:vAlign w:val="center"/>
          </w:tcPr>
          <w:p w14:paraId="3E061731">
            <w:pPr>
              <w:rPr>
                <w:rFonts w:ascii="宋体" w:hAnsi="宋体" w:cs="宋体"/>
              </w:rPr>
            </w:pPr>
          </w:p>
        </w:tc>
      </w:tr>
    </w:tbl>
    <w:p w14:paraId="2DD6E54B">
      <w:pPr>
        <w:spacing w:line="500" w:lineRule="exact"/>
        <w:ind w:firstLine="420" w:firstLineChars="200"/>
        <w:rPr>
          <w:rFonts w:ascii="宋体" w:hAnsi="宋体"/>
        </w:rPr>
      </w:pPr>
    </w:p>
    <w:p w14:paraId="5AD5806F">
      <w:pPr>
        <w:spacing w:line="500" w:lineRule="exact"/>
        <w:rPr>
          <w:rFonts w:ascii="宋体" w:hAnsi="宋体"/>
        </w:rPr>
      </w:pPr>
    </w:p>
    <w:p w14:paraId="6A0B1C8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rPr>
      </w:pPr>
      <w:r>
        <w:rPr>
          <w:rFonts w:hint="eastAsia" w:ascii="宋体" w:hAnsi="宋体"/>
        </w:rPr>
        <w:t>此业务计费确认单一式【</w:t>
      </w:r>
      <w:bookmarkStart w:id="6" w:name="Text26"/>
      <w:r>
        <w:rPr>
          <w:rFonts w:hint="eastAsia" w:ascii="Times New Roman" w:hAnsi="Times New Roman" w:eastAsia="宋体" w:cs="Times New Roman"/>
          <w:kern w:val="2"/>
          <w:sz w:val="21"/>
          <w:szCs w:val="24"/>
          <w:lang w:val="en-US" w:eastAsia="zh-CN" w:bidi="ar-SA"/>
        </w:rPr>
        <w:fldChar w:fldCharType="begin">
          <w:ffData>
            <w:name w:val="Text26"/>
            <w:enabled w:val="0"/>
            <w:calcOnExit w:val="0"/>
            <w:textInput>
              <w:default w:val="4"/>
            </w:textInput>
          </w:ffData>
        </w:fldChar>
      </w:r>
      <w:r>
        <w:rPr>
          <w:rFonts w:hint="eastAsia" w:ascii="Times New Roman" w:hAnsi="Times New Roman" w:eastAsia="宋体" w:cs="Times New Roman"/>
          <w:kern w:val="2"/>
          <w:sz w:val="21"/>
          <w:szCs w:val="24"/>
          <w:lang w:val="en-US" w:eastAsia="zh-CN" w:bidi="ar-SA"/>
        </w:rPr>
        <w:instrText xml:space="preserve">FORMTEXT</w:instrText>
      </w:r>
      <w:r>
        <w:rPr>
          <w:rFonts w:hint="eastAsia" w:ascii="Times New Roman" w:hAnsi="Times New Roman" w:eastAsia="宋体" w:cs="Times New Roman"/>
          <w:kern w:val="2"/>
          <w:sz w:val="21"/>
          <w:szCs w:val="24"/>
          <w:lang w:val="en-US" w:eastAsia="zh-CN" w:bidi="ar-SA"/>
        </w:rPr>
        <w:fldChar w:fldCharType="separate"/>
      </w:r>
      <w:r>
        <w:rPr>
          <w:rFonts w:hint="eastAsia" w:ascii="Times New Roman" w:hAnsi="Times New Roman" w:eastAsia="宋体" w:cs="Times New Roman"/>
          <w:kern w:val="2"/>
          <w:sz w:val="21"/>
          <w:szCs w:val="24"/>
          <w:lang w:val="en-US" w:eastAsia="zh-CN" w:bidi="ar-SA"/>
        </w:rPr>
        <w:t>4</w:t>
      </w:r>
      <w:r>
        <w:rPr>
          <w:rFonts w:hint="eastAsia" w:ascii="Times New Roman" w:hAnsi="Times New Roman" w:eastAsia="宋体" w:cs="Times New Roman"/>
          <w:kern w:val="2"/>
          <w:sz w:val="21"/>
          <w:szCs w:val="24"/>
          <w:lang w:val="en-US" w:eastAsia="zh-CN" w:bidi="ar-SA"/>
        </w:rPr>
        <w:fldChar w:fldCharType="end"/>
      </w:r>
      <w:bookmarkEnd w:id="6"/>
      <w:r>
        <w:rPr>
          <w:rFonts w:hint="eastAsia" w:ascii="宋体" w:hAnsi="宋体"/>
        </w:rPr>
        <w:t>】份，双方签字盖章生效，双方各执【</w:t>
      </w:r>
      <w:r>
        <w:fldChar w:fldCharType="begin">
          <w:ffData>
            <w:name w:val="Text27"/>
            <w:enabled/>
            <w:calcOnExit w:val="0"/>
            <w:textInput>
              <w:default w:val="2"/>
            </w:textInput>
          </w:ffData>
        </w:fldChar>
      </w:r>
      <w:bookmarkStart w:id="7" w:name="Text27"/>
      <w:r>
        <w:instrText xml:space="preserve"> FORMTEXT </w:instrText>
      </w:r>
      <w:r>
        <w:fldChar w:fldCharType="separate"/>
      </w:r>
      <w:r>
        <w:t>2</w:t>
      </w:r>
      <w:r>
        <w:fldChar w:fldCharType="end"/>
      </w:r>
      <w:bookmarkEnd w:id="7"/>
      <w:r>
        <w:rPr>
          <w:rFonts w:hint="eastAsia" w:ascii="宋体" w:hAnsi="宋体"/>
        </w:rPr>
        <w:t>】份。</w:t>
      </w:r>
    </w:p>
    <w:p w14:paraId="174EE1E8">
      <w:pPr>
        <w:snapToGrid w:val="0"/>
        <w:spacing w:line="360" w:lineRule="auto"/>
        <w:rPr>
          <w:rFonts w:ascii="宋体" w:hAnsi="宋体"/>
          <w:sz w:val="28"/>
        </w:rPr>
      </w:pPr>
      <w:r>
        <w:rPr>
          <w:rFonts w:hint="eastAsia" w:ascii="宋体" w:hAnsi="宋体"/>
          <w:sz w:val="28"/>
        </w:rPr>
        <w:br w:type="page"/>
      </w:r>
    </w:p>
    <w:p w14:paraId="29FECF5E">
      <w:pPr>
        <w:spacing w:beforeAutospacing="1" w:afterAutospacing="1"/>
        <w:rPr>
          <w:rFonts w:hint="eastAsia" w:ascii="仿宋_GB2312" w:hAnsi="仿宋_GB2312" w:eastAsia="仿宋_GB2312" w:cs="仿宋_GB2312"/>
          <w:sz w:val="32"/>
          <w:szCs w:val="32"/>
        </w:rPr>
      </w:pPr>
      <w:bookmarkStart w:id="8" w:name="_Toc43837979"/>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：中国移动IP/ICP备案实施规范</w:t>
      </w:r>
      <w:bookmarkEnd w:id="8"/>
    </w:p>
    <w:p w14:paraId="5CDADD26">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凡是中国移动互联网数据中心客户（下称IDC客户）必须遵守中国移动的以下各项规定，保证上报IP/ICP备案信息的准确、及时性。</w:t>
      </w:r>
    </w:p>
    <w:p w14:paraId="7D9AE91F">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一、经营性网站IP/ICP备案</w:t>
      </w:r>
    </w:p>
    <w:p w14:paraId="78EF11B1">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IDC客户在中国移动机房托管的服务器上的网站属于“经营性网站”，IDC客户必须在IDC托管业务合同签订前7个工作日向中国移动提交信息产业部发放的“互联网信息服务增值电信业务经营许可证”，以供审核；</w:t>
      </w:r>
    </w:p>
    <w:p w14:paraId="7BFD167A">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IDC客户必须遵守本规范第二项（非经营性网站IP/ICP备案）的相关要求，向中国移动提交IP/ICP备案的相关信息。</w:t>
      </w:r>
    </w:p>
    <w:p w14:paraId="7FE68DB2">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二、非经营性网站ICP/IP备案</w:t>
      </w:r>
    </w:p>
    <w:p w14:paraId="1D9705E9">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以下情况出现时，中国移动向IDC客户发送办理“IP/ICP备案”工作的相关文件，IDC客户必须按照要求完成“IP/ICP信息备案表”和“IP/ICP信息备案核查表”的填写工作（填表规则见“IP/ICP信息备案表”的填表说明）：</w:t>
      </w:r>
    </w:p>
    <w:p w14:paraId="0168DA7E">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新签IDC客户办理IDC业务合同；</w:t>
      </w:r>
    </w:p>
    <w:p w14:paraId="54E7C83E">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现有IDC客户办理变更IDC业务合同；</w:t>
      </w:r>
    </w:p>
    <w:p w14:paraId="440CDB16">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现有IDC客户报备的IP/ICP信息发生变化（包括网站名称、域名、服务内容以及IP地址更改或停用等）。</w:t>
      </w:r>
    </w:p>
    <w:p w14:paraId="02048185">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IP/ICP备案工作具体实施：</w:t>
      </w:r>
    </w:p>
    <w:p w14:paraId="1C88EFCE">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IDC客户在办理IDC业务合同期间，将签字、盖章的纸版“IP/ICP信息备案核查表”交于中国移动存档，供IP/ICP备案信息核查工作使用；</w:t>
      </w:r>
    </w:p>
    <w:p w14:paraId="623832E8">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现有IDC客户报备的IP/ICP备案信息发生变化（包括网站名称、域名、经营内容以及IP地址更改或停用等）时，IDC客户需要提前7个工作日通知中国移动，进行IP/ICP备案信息变更或撤销的工作办理；</w:t>
      </w:r>
    </w:p>
    <w:p w14:paraId="7E5A73A1">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如果IDC客户在IP/ICP备案信息发生变化时，没有及时告知中国移动进行备案信息更新，中国移动可以根据事件的严重性进行相应处理（包括切断业务接入），且不承担由此带来的任何责任。</w:t>
      </w:r>
    </w:p>
    <w:p w14:paraId="770E1048">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说明：</w:t>
      </w:r>
    </w:p>
    <w:p w14:paraId="2786D695">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IP备案：“IP信息备案表”经核查无误后，直接导入信息产业部备案系统进行备案；</w:t>
      </w:r>
    </w:p>
    <w:p w14:paraId="5087E0CD">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ICP备案：“ICP信息备案表”经核查无误后，提交当地通信管理局审核（审核时间为一至两周），当地通信管理局审核通过后，将ICP经营许可证编号发送至中国移动备案专用邮箱；</w:t>
      </w:r>
    </w:p>
    <w:p w14:paraId="02D6D1CE">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在IDC客户通过IP/ICP备案后，中国移动为其实施业务接入工作；</w:t>
      </w:r>
    </w:p>
    <w:p w14:paraId="4D27C770">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在IDC客户接入后，中国移动将对客户接入的网站进行审核，如发现与备案信息不符合的情况，将根据事件的严重性进行相应处理（包括切断业务接入），且不承担由此带来的任何责任。</w:t>
      </w:r>
    </w:p>
    <w:p w14:paraId="2F931CD7">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对从事新闻、出版、教育、医疗保健、药品、医疗器械、文化、广播电影电视节目及电子公告服务等互联网信息服务的，依照法律、行政法规以及国家有关规定须经有关主管部门审核同意的，在签订IDC业务托管服务合同前，向中国移动提交相关证明文件。</w:t>
      </w:r>
    </w:p>
    <w:p w14:paraId="423A880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四、IP/ICP信息备案表</w:t>
      </w:r>
    </w:p>
    <w:p w14:paraId="2E1D99C5">
      <w:pPr>
        <w:spacing w:line="500" w:lineRule="exact"/>
        <w:rPr>
          <w:rFonts w:ascii="宋体" w:hAnsi="宋体"/>
        </w:rPr>
      </w:pPr>
      <w:r>
        <w:rPr>
          <w:rFonts w:hint="eastAsia" w:ascii="宋体" w:hAnsi="宋体"/>
        </w:rPr>
        <w:t>1．IP备案信息核查表</w:t>
      </w:r>
    </w:p>
    <w:tbl>
      <w:tblPr>
        <w:tblStyle w:val="9"/>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5"/>
        <w:gridCol w:w="2835"/>
        <w:gridCol w:w="455"/>
        <w:gridCol w:w="1104"/>
        <w:gridCol w:w="2316"/>
      </w:tblGrid>
      <w:tr w14:paraId="45D8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715" w:type="dxa"/>
            <w:gridSpan w:val="5"/>
            <w:tcBorders>
              <w:top w:val="single" w:color="auto" w:sz="4" w:space="0"/>
              <w:left w:val="single" w:color="auto" w:sz="4" w:space="0"/>
              <w:bottom w:val="single" w:color="auto" w:sz="4" w:space="0"/>
              <w:right w:val="single" w:color="auto" w:sz="4" w:space="0"/>
            </w:tcBorders>
            <w:shd w:val="clear" w:color="auto" w:fill="CCCCCC"/>
          </w:tcPr>
          <w:p w14:paraId="33BB772C">
            <w:pPr>
              <w:spacing w:line="500" w:lineRule="exact"/>
              <w:jc w:val="center"/>
              <w:rPr>
                <w:rFonts w:ascii="宋体" w:hAnsi="宋体"/>
                <w:b/>
              </w:rPr>
            </w:pPr>
            <w:r>
              <w:rPr>
                <w:rFonts w:hint="eastAsia" w:ascii="宋体" w:hAnsi="宋体"/>
                <w:b/>
              </w:rPr>
              <w:t>使用单位信息</w:t>
            </w:r>
          </w:p>
        </w:tc>
      </w:tr>
      <w:tr w14:paraId="7910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61F68279">
            <w:pPr>
              <w:spacing w:line="500" w:lineRule="exact"/>
              <w:jc w:val="center"/>
              <w:rPr>
                <w:rFonts w:ascii="宋体" w:hAnsi="宋体"/>
                <w:lang w:eastAsia="en-US"/>
              </w:rPr>
            </w:pPr>
            <w:r>
              <w:rPr>
                <w:rFonts w:hint="eastAsia" w:ascii="宋体" w:hAnsi="宋体"/>
              </w:rPr>
              <w:t>使用单位</w:t>
            </w:r>
            <w:r>
              <w:rPr>
                <w:rFonts w:hint="eastAsia" w:ascii="宋体" w:hAnsi="宋体"/>
                <w:lang w:eastAsia="en-US"/>
              </w:rPr>
              <w:t>名称</w:t>
            </w:r>
          </w:p>
        </w:tc>
        <w:tc>
          <w:tcPr>
            <w:tcW w:w="2835" w:type="dxa"/>
            <w:tcBorders>
              <w:top w:val="single" w:color="auto" w:sz="4" w:space="0"/>
              <w:left w:val="single" w:color="auto" w:sz="4" w:space="0"/>
              <w:bottom w:val="single" w:color="auto" w:sz="4" w:space="0"/>
              <w:right w:val="single" w:color="auto" w:sz="4" w:space="0"/>
            </w:tcBorders>
          </w:tcPr>
          <w:p w14:paraId="4B1151FE">
            <w:pPr>
              <w:spacing w:line="500" w:lineRule="exact"/>
              <w:rPr>
                <w:rFonts w:ascii="宋体" w:hAnsi="宋体"/>
              </w:rPr>
            </w:pPr>
          </w:p>
        </w:tc>
        <w:tc>
          <w:tcPr>
            <w:tcW w:w="1559" w:type="dxa"/>
            <w:gridSpan w:val="2"/>
            <w:tcBorders>
              <w:top w:val="single" w:color="auto" w:sz="4" w:space="0"/>
              <w:left w:val="single" w:color="auto" w:sz="4" w:space="0"/>
              <w:bottom w:val="single" w:color="auto" w:sz="4" w:space="0"/>
              <w:right w:val="single" w:color="auto" w:sz="4" w:space="0"/>
            </w:tcBorders>
          </w:tcPr>
          <w:p w14:paraId="33776060">
            <w:pPr>
              <w:spacing w:line="500" w:lineRule="exact"/>
              <w:jc w:val="center"/>
              <w:rPr>
                <w:rFonts w:ascii="宋体" w:hAnsi="宋体"/>
                <w:lang w:eastAsia="en-US"/>
              </w:rPr>
            </w:pPr>
            <w:r>
              <w:rPr>
                <w:rFonts w:hint="eastAsia" w:ascii="宋体" w:hAnsi="宋体"/>
              </w:rPr>
              <w:t>使用</w:t>
            </w:r>
            <w:r>
              <w:rPr>
                <w:rFonts w:hint="eastAsia" w:ascii="宋体" w:hAnsi="宋体"/>
                <w:lang w:eastAsia="en-US"/>
              </w:rPr>
              <w:t>单位性质</w:t>
            </w:r>
          </w:p>
        </w:tc>
        <w:tc>
          <w:tcPr>
            <w:tcW w:w="2316" w:type="dxa"/>
            <w:tcBorders>
              <w:top w:val="single" w:color="auto" w:sz="4" w:space="0"/>
              <w:left w:val="single" w:color="auto" w:sz="4" w:space="0"/>
              <w:bottom w:val="single" w:color="auto" w:sz="4" w:space="0"/>
              <w:right w:val="single" w:color="auto" w:sz="4" w:space="0"/>
            </w:tcBorders>
          </w:tcPr>
          <w:p w14:paraId="32CC42C8">
            <w:pPr>
              <w:spacing w:line="500" w:lineRule="exact"/>
              <w:rPr>
                <w:rFonts w:ascii="宋体" w:hAnsi="宋体"/>
              </w:rPr>
            </w:pPr>
          </w:p>
        </w:tc>
      </w:tr>
      <w:tr w14:paraId="2A33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2019A8B3">
            <w:pPr>
              <w:spacing w:line="500" w:lineRule="exact"/>
              <w:jc w:val="center"/>
              <w:rPr>
                <w:rFonts w:ascii="宋体" w:hAnsi="宋体"/>
                <w:lang w:eastAsia="en-US"/>
              </w:rPr>
            </w:pPr>
            <w:r>
              <w:rPr>
                <w:rFonts w:hint="eastAsia" w:ascii="宋体" w:hAnsi="宋体"/>
                <w:lang w:eastAsia="en-US"/>
              </w:rPr>
              <w:t>有效证件号码</w:t>
            </w:r>
          </w:p>
        </w:tc>
        <w:tc>
          <w:tcPr>
            <w:tcW w:w="2835" w:type="dxa"/>
            <w:tcBorders>
              <w:top w:val="single" w:color="auto" w:sz="4" w:space="0"/>
              <w:left w:val="single" w:color="auto" w:sz="4" w:space="0"/>
              <w:bottom w:val="single" w:color="auto" w:sz="4" w:space="0"/>
              <w:right w:val="single" w:color="auto" w:sz="4" w:space="0"/>
            </w:tcBorders>
          </w:tcPr>
          <w:p w14:paraId="485852D6">
            <w:pPr>
              <w:spacing w:line="500" w:lineRule="exact"/>
              <w:rPr>
                <w:rFonts w:ascii="宋体" w:hAnsi="宋体"/>
              </w:rPr>
            </w:pPr>
          </w:p>
        </w:tc>
        <w:tc>
          <w:tcPr>
            <w:tcW w:w="1559" w:type="dxa"/>
            <w:gridSpan w:val="2"/>
            <w:tcBorders>
              <w:top w:val="single" w:color="auto" w:sz="4" w:space="0"/>
              <w:left w:val="single" w:color="auto" w:sz="4" w:space="0"/>
              <w:bottom w:val="single" w:color="auto" w:sz="4" w:space="0"/>
              <w:right w:val="single" w:color="auto" w:sz="4" w:space="0"/>
            </w:tcBorders>
          </w:tcPr>
          <w:p w14:paraId="354EB015">
            <w:pPr>
              <w:spacing w:line="500" w:lineRule="exact"/>
              <w:jc w:val="center"/>
              <w:rPr>
                <w:rFonts w:ascii="宋体" w:hAnsi="宋体"/>
                <w:lang w:eastAsia="en-US"/>
              </w:rPr>
            </w:pPr>
            <w:r>
              <w:rPr>
                <w:rFonts w:hint="eastAsia" w:ascii="宋体" w:hAnsi="宋体"/>
                <w:lang w:eastAsia="en-US"/>
              </w:rPr>
              <w:t>有效证件类型</w:t>
            </w:r>
          </w:p>
        </w:tc>
        <w:tc>
          <w:tcPr>
            <w:tcW w:w="2316" w:type="dxa"/>
            <w:tcBorders>
              <w:top w:val="single" w:color="auto" w:sz="4" w:space="0"/>
              <w:left w:val="single" w:color="auto" w:sz="4" w:space="0"/>
              <w:bottom w:val="single" w:color="auto" w:sz="4" w:space="0"/>
              <w:right w:val="single" w:color="auto" w:sz="4" w:space="0"/>
            </w:tcBorders>
          </w:tcPr>
          <w:p w14:paraId="370A7F6E">
            <w:pPr>
              <w:spacing w:line="500" w:lineRule="exact"/>
              <w:rPr>
                <w:rFonts w:ascii="宋体" w:hAnsi="宋体"/>
              </w:rPr>
            </w:pPr>
          </w:p>
        </w:tc>
      </w:tr>
      <w:tr w14:paraId="50E51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564F75DB">
            <w:pPr>
              <w:spacing w:line="500" w:lineRule="exact"/>
              <w:jc w:val="center"/>
              <w:rPr>
                <w:rFonts w:ascii="宋体" w:hAnsi="宋体"/>
                <w:lang w:eastAsia="en-US"/>
              </w:rPr>
            </w:pPr>
            <w:r>
              <w:rPr>
                <w:rFonts w:hint="eastAsia" w:ascii="宋体" w:hAnsi="宋体"/>
                <w:lang w:eastAsia="en-US"/>
              </w:rPr>
              <w:t>投资者或单位名称</w:t>
            </w:r>
          </w:p>
        </w:tc>
        <w:tc>
          <w:tcPr>
            <w:tcW w:w="6710" w:type="dxa"/>
            <w:gridSpan w:val="4"/>
            <w:tcBorders>
              <w:top w:val="single" w:color="auto" w:sz="4" w:space="0"/>
              <w:left w:val="single" w:color="auto" w:sz="4" w:space="0"/>
              <w:bottom w:val="single" w:color="auto" w:sz="4" w:space="0"/>
              <w:right w:val="single" w:color="auto" w:sz="4" w:space="0"/>
            </w:tcBorders>
          </w:tcPr>
          <w:p w14:paraId="02297EAD">
            <w:pPr>
              <w:spacing w:line="500" w:lineRule="exact"/>
              <w:rPr>
                <w:rFonts w:ascii="宋体" w:hAnsi="宋体"/>
              </w:rPr>
            </w:pPr>
          </w:p>
        </w:tc>
      </w:tr>
      <w:tr w14:paraId="22F2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7227CA2F">
            <w:pPr>
              <w:spacing w:line="500" w:lineRule="exact"/>
              <w:jc w:val="center"/>
              <w:rPr>
                <w:rFonts w:ascii="宋体" w:hAnsi="宋体"/>
                <w:lang w:eastAsia="en-US"/>
              </w:rPr>
            </w:pPr>
            <w:r>
              <w:rPr>
                <w:rFonts w:hint="eastAsia" w:ascii="宋体" w:hAnsi="宋体"/>
                <w:lang w:eastAsia="en-US"/>
              </w:rPr>
              <w:t>通信地址</w:t>
            </w:r>
          </w:p>
        </w:tc>
        <w:tc>
          <w:tcPr>
            <w:tcW w:w="6710" w:type="dxa"/>
            <w:gridSpan w:val="4"/>
            <w:tcBorders>
              <w:top w:val="single" w:color="auto" w:sz="4" w:space="0"/>
              <w:left w:val="single" w:color="auto" w:sz="4" w:space="0"/>
              <w:bottom w:val="single" w:color="auto" w:sz="4" w:space="0"/>
              <w:right w:val="single" w:color="auto" w:sz="4" w:space="0"/>
            </w:tcBorders>
          </w:tcPr>
          <w:p w14:paraId="62A4C211">
            <w:pPr>
              <w:spacing w:line="500" w:lineRule="exact"/>
              <w:rPr>
                <w:rFonts w:ascii="宋体" w:hAnsi="宋体"/>
              </w:rPr>
            </w:pPr>
          </w:p>
        </w:tc>
      </w:tr>
      <w:tr w14:paraId="1583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715" w:type="dxa"/>
            <w:gridSpan w:val="5"/>
            <w:tcBorders>
              <w:top w:val="single" w:color="auto" w:sz="4" w:space="0"/>
              <w:left w:val="single" w:color="auto" w:sz="4" w:space="0"/>
              <w:bottom w:val="single" w:color="auto" w:sz="4" w:space="0"/>
              <w:right w:val="single" w:color="auto" w:sz="4" w:space="0"/>
            </w:tcBorders>
            <w:shd w:val="clear" w:color="auto" w:fill="CCCCCC"/>
          </w:tcPr>
          <w:p w14:paraId="5A3D476D">
            <w:pPr>
              <w:spacing w:line="500" w:lineRule="exact"/>
              <w:jc w:val="center"/>
              <w:rPr>
                <w:rFonts w:ascii="宋体" w:hAnsi="宋体"/>
                <w:b/>
              </w:rPr>
            </w:pPr>
            <w:r>
              <w:rPr>
                <w:rFonts w:hint="eastAsia" w:ascii="宋体" w:hAnsi="宋体"/>
                <w:b/>
              </w:rPr>
              <w:t>IP地址负责人信息</w:t>
            </w:r>
          </w:p>
        </w:tc>
      </w:tr>
      <w:tr w14:paraId="7F2E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005" w:type="dxa"/>
            <w:tcBorders>
              <w:top w:val="single" w:color="auto" w:sz="4" w:space="0"/>
              <w:left w:val="single" w:color="auto" w:sz="4" w:space="0"/>
              <w:bottom w:val="single" w:color="auto" w:sz="4" w:space="0"/>
              <w:right w:val="single" w:color="auto" w:sz="4" w:space="0"/>
            </w:tcBorders>
          </w:tcPr>
          <w:p w14:paraId="25867D43">
            <w:pPr>
              <w:spacing w:line="500" w:lineRule="exact"/>
              <w:jc w:val="center"/>
              <w:rPr>
                <w:rFonts w:ascii="宋体" w:hAnsi="宋体"/>
                <w:lang w:eastAsia="en-US"/>
              </w:rPr>
            </w:pPr>
            <w:r>
              <w:rPr>
                <w:rFonts w:hint="eastAsia" w:ascii="宋体" w:hAnsi="宋体"/>
                <w:lang w:eastAsia="en-US"/>
              </w:rPr>
              <w:t>姓名</w:t>
            </w:r>
          </w:p>
        </w:tc>
        <w:tc>
          <w:tcPr>
            <w:tcW w:w="2835" w:type="dxa"/>
            <w:tcBorders>
              <w:top w:val="single" w:color="auto" w:sz="4" w:space="0"/>
              <w:left w:val="single" w:color="auto" w:sz="4" w:space="0"/>
              <w:bottom w:val="single" w:color="auto" w:sz="4" w:space="0"/>
              <w:right w:val="single" w:color="auto" w:sz="4" w:space="0"/>
            </w:tcBorders>
          </w:tcPr>
          <w:p w14:paraId="5285E3DE">
            <w:pPr>
              <w:spacing w:line="500" w:lineRule="exact"/>
              <w:rPr>
                <w:rFonts w:ascii="宋体" w:hAnsi="宋体"/>
              </w:rPr>
            </w:pPr>
          </w:p>
        </w:tc>
        <w:tc>
          <w:tcPr>
            <w:tcW w:w="1559" w:type="dxa"/>
            <w:gridSpan w:val="2"/>
            <w:tcBorders>
              <w:top w:val="single" w:color="auto" w:sz="4" w:space="0"/>
              <w:left w:val="single" w:color="auto" w:sz="4" w:space="0"/>
              <w:bottom w:val="single" w:color="auto" w:sz="4" w:space="0"/>
              <w:right w:val="single" w:color="auto" w:sz="4" w:space="0"/>
            </w:tcBorders>
          </w:tcPr>
          <w:p w14:paraId="3DAA05F7">
            <w:pPr>
              <w:spacing w:line="500" w:lineRule="exact"/>
              <w:jc w:val="center"/>
              <w:rPr>
                <w:rFonts w:ascii="宋体" w:hAnsi="宋体"/>
                <w:lang w:eastAsia="en-US"/>
              </w:rPr>
            </w:pPr>
            <w:r>
              <w:rPr>
                <w:rFonts w:hint="eastAsia" w:ascii="宋体" w:hAnsi="宋体"/>
                <w:lang w:eastAsia="en-US"/>
              </w:rPr>
              <w:t>身份证号码</w:t>
            </w:r>
          </w:p>
        </w:tc>
        <w:tc>
          <w:tcPr>
            <w:tcW w:w="2316" w:type="dxa"/>
            <w:tcBorders>
              <w:top w:val="single" w:color="auto" w:sz="4" w:space="0"/>
              <w:left w:val="single" w:color="auto" w:sz="4" w:space="0"/>
              <w:bottom w:val="single" w:color="auto" w:sz="4" w:space="0"/>
              <w:right w:val="single" w:color="auto" w:sz="4" w:space="0"/>
            </w:tcBorders>
          </w:tcPr>
          <w:p w14:paraId="28D73730">
            <w:pPr>
              <w:spacing w:line="500" w:lineRule="exact"/>
              <w:rPr>
                <w:rFonts w:ascii="宋体" w:hAnsi="宋体"/>
              </w:rPr>
            </w:pPr>
          </w:p>
        </w:tc>
      </w:tr>
      <w:tr w14:paraId="15E1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2005" w:type="dxa"/>
            <w:tcBorders>
              <w:top w:val="single" w:color="auto" w:sz="4" w:space="0"/>
              <w:left w:val="single" w:color="auto" w:sz="4" w:space="0"/>
              <w:bottom w:val="single" w:color="auto" w:sz="4" w:space="0"/>
              <w:right w:val="single" w:color="auto" w:sz="4" w:space="0"/>
            </w:tcBorders>
          </w:tcPr>
          <w:p w14:paraId="098F21BD">
            <w:pPr>
              <w:spacing w:line="500" w:lineRule="exact"/>
              <w:jc w:val="center"/>
              <w:rPr>
                <w:rFonts w:ascii="宋体" w:hAnsi="宋体"/>
                <w:lang w:eastAsia="en-US"/>
              </w:rPr>
            </w:pPr>
            <w:r>
              <w:rPr>
                <w:rFonts w:hint="eastAsia" w:ascii="宋体" w:hAnsi="宋体"/>
                <w:lang w:eastAsia="en-US"/>
              </w:rPr>
              <w:t>办公电话</w:t>
            </w:r>
          </w:p>
        </w:tc>
        <w:tc>
          <w:tcPr>
            <w:tcW w:w="2835" w:type="dxa"/>
            <w:tcBorders>
              <w:top w:val="single" w:color="auto" w:sz="4" w:space="0"/>
              <w:left w:val="single" w:color="auto" w:sz="4" w:space="0"/>
              <w:bottom w:val="single" w:color="auto" w:sz="4" w:space="0"/>
              <w:right w:val="single" w:color="auto" w:sz="4" w:space="0"/>
            </w:tcBorders>
          </w:tcPr>
          <w:p w14:paraId="08B09874">
            <w:pPr>
              <w:spacing w:line="500" w:lineRule="exact"/>
              <w:rPr>
                <w:rFonts w:ascii="宋体" w:hAnsi="宋体"/>
              </w:rPr>
            </w:pPr>
          </w:p>
        </w:tc>
        <w:tc>
          <w:tcPr>
            <w:tcW w:w="1559" w:type="dxa"/>
            <w:gridSpan w:val="2"/>
            <w:tcBorders>
              <w:top w:val="single" w:color="auto" w:sz="4" w:space="0"/>
              <w:left w:val="single" w:color="auto" w:sz="4" w:space="0"/>
              <w:bottom w:val="single" w:color="auto" w:sz="4" w:space="0"/>
              <w:right w:val="single" w:color="auto" w:sz="4" w:space="0"/>
            </w:tcBorders>
          </w:tcPr>
          <w:p w14:paraId="52093858">
            <w:pPr>
              <w:spacing w:line="500" w:lineRule="exact"/>
              <w:jc w:val="center"/>
              <w:rPr>
                <w:rFonts w:ascii="宋体" w:hAnsi="宋体"/>
                <w:lang w:eastAsia="en-US"/>
              </w:rPr>
            </w:pPr>
            <w:r>
              <w:rPr>
                <w:rFonts w:hint="eastAsia" w:ascii="宋体" w:hAnsi="宋体"/>
                <w:lang w:eastAsia="en-US"/>
              </w:rPr>
              <w:t>手机号码</w:t>
            </w:r>
          </w:p>
        </w:tc>
        <w:tc>
          <w:tcPr>
            <w:tcW w:w="2316" w:type="dxa"/>
            <w:tcBorders>
              <w:top w:val="single" w:color="auto" w:sz="4" w:space="0"/>
              <w:left w:val="single" w:color="auto" w:sz="4" w:space="0"/>
              <w:bottom w:val="single" w:color="auto" w:sz="4" w:space="0"/>
              <w:right w:val="single" w:color="auto" w:sz="4" w:space="0"/>
            </w:tcBorders>
          </w:tcPr>
          <w:p w14:paraId="69708E90">
            <w:pPr>
              <w:spacing w:line="500" w:lineRule="exact"/>
              <w:rPr>
                <w:rFonts w:ascii="宋体" w:hAnsi="宋体"/>
              </w:rPr>
            </w:pPr>
          </w:p>
        </w:tc>
      </w:tr>
      <w:tr w14:paraId="5408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47CEBCFA">
            <w:pPr>
              <w:spacing w:line="500" w:lineRule="exact"/>
              <w:jc w:val="center"/>
              <w:rPr>
                <w:rFonts w:ascii="宋体" w:hAnsi="宋体"/>
                <w:lang w:eastAsia="en-US"/>
              </w:rPr>
            </w:pPr>
            <w:r>
              <w:rPr>
                <w:rFonts w:hint="eastAsia" w:ascii="宋体" w:hAnsi="宋体"/>
                <w:lang w:eastAsia="en-US"/>
              </w:rPr>
              <w:t>电子邮箱</w:t>
            </w:r>
          </w:p>
        </w:tc>
        <w:tc>
          <w:tcPr>
            <w:tcW w:w="6710" w:type="dxa"/>
            <w:gridSpan w:val="4"/>
            <w:tcBorders>
              <w:top w:val="single" w:color="auto" w:sz="4" w:space="0"/>
              <w:left w:val="single" w:color="auto" w:sz="4" w:space="0"/>
              <w:bottom w:val="single" w:color="auto" w:sz="4" w:space="0"/>
              <w:right w:val="single" w:color="auto" w:sz="4" w:space="0"/>
            </w:tcBorders>
          </w:tcPr>
          <w:p w14:paraId="53E5FD77">
            <w:pPr>
              <w:spacing w:line="500" w:lineRule="exact"/>
              <w:rPr>
                <w:rFonts w:ascii="宋体" w:hAnsi="宋体"/>
              </w:rPr>
            </w:pPr>
          </w:p>
        </w:tc>
      </w:tr>
      <w:tr w14:paraId="4D1C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715" w:type="dxa"/>
            <w:gridSpan w:val="5"/>
            <w:tcBorders>
              <w:top w:val="single" w:color="auto" w:sz="4" w:space="0"/>
              <w:left w:val="single" w:color="auto" w:sz="4" w:space="0"/>
              <w:bottom w:val="single" w:color="auto" w:sz="4" w:space="0"/>
              <w:right w:val="single" w:color="auto" w:sz="4" w:space="0"/>
            </w:tcBorders>
          </w:tcPr>
          <w:p w14:paraId="1CB52D20">
            <w:pPr>
              <w:spacing w:line="500" w:lineRule="exact"/>
              <w:rPr>
                <w:rFonts w:ascii="宋体" w:hAnsi="宋体"/>
                <w:b/>
                <w:lang w:eastAsia="en-US"/>
              </w:rPr>
            </w:pPr>
            <w:r>
              <w:rPr>
                <w:rFonts w:hint="eastAsia" w:ascii="宋体" w:hAnsi="宋体"/>
                <w:b/>
                <w:lang w:eastAsia="en-US"/>
              </w:rPr>
              <w:t>IP地址信息</w:t>
            </w:r>
          </w:p>
        </w:tc>
      </w:tr>
      <w:tr w14:paraId="3887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297F5865">
            <w:pPr>
              <w:spacing w:line="500" w:lineRule="exact"/>
              <w:jc w:val="center"/>
              <w:rPr>
                <w:rFonts w:ascii="宋体" w:hAnsi="宋体"/>
                <w:lang w:eastAsia="en-US"/>
              </w:rPr>
            </w:pPr>
            <w:r>
              <w:rPr>
                <w:rFonts w:hint="eastAsia" w:ascii="宋体" w:hAnsi="宋体"/>
                <w:lang w:eastAsia="en-US"/>
              </w:rPr>
              <w:t>序号</w:t>
            </w:r>
          </w:p>
        </w:tc>
        <w:tc>
          <w:tcPr>
            <w:tcW w:w="3290" w:type="dxa"/>
            <w:gridSpan w:val="2"/>
            <w:tcBorders>
              <w:top w:val="single" w:color="auto" w:sz="4" w:space="0"/>
              <w:left w:val="single" w:color="auto" w:sz="4" w:space="0"/>
              <w:bottom w:val="single" w:color="auto" w:sz="4" w:space="0"/>
              <w:right w:val="single" w:color="auto" w:sz="4" w:space="0"/>
            </w:tcBorders>
          </w:tcPr>
          <w:p w14:paraId="19A79D7F">
            <w:pPr>
              <w:spacing w:line="500" w:lineRule="exact"/>
              <w:jc w:val="center"/>
              <w:rPr>
                <w:rFonts w:ascii="宋体" w:hAnsi="宋体"/>
                <w:lang w:eastAsia="en-US"/>
              </w:rPr>
            </w:pPr>
            <w:r>
              <w:rPr>
                <w:rFonts w:hint="eastAsia" w:ascii="宋体" w:hAnsi="宋体"/>
                <w:lang w:eastAsia="en-US"/>
              </w:rPr>
              <w:t>起始地址</w:t>
            </w:r>
          </w:p>
        </w:tc>
        <w:tc>
          <w:tcPr>
            <w:tcW w:w="3420" w:type="dxa"/>
            <w:gridSpan w:val="2"/>
            <w:tcBorders>
              <w:top w:val="single" w:color="auto" w:sz="4" w:space="0"/>
              <w:left w:val="single" w:color="auto" w:sz="4" w:space="0"/>
              <w:bottom w:val="single" w:color="auto" w:sz="4" w:space="0"/>
              <w:right w:val="single" w:color="auto" w:sz="4" w:space="0"/>
            </w:tcBorders>
          </w:tcPr>
          <w:p w14:paraId="2BB1C86F">
            <w:pPr>
              <w:spacing w:line="500" w:lineRule="exact"/>
              <w:jc w:val="center"/>
              <w:rPr>
                <w:rFonts w:ascii="宋体" w:hAnsi="宋体"/>
                <w:lang w:eastAsia="en-US"/>
              </w:rPr>
            </w:pPr>
            <w:r>
              <w:rPr>
                <w:rFonts w:hint="eastAsia" w:ascii="宋体" w:hAnsi="宋体"/>
                <w:lang w:eastAsia="en-US"/>
              </w:rPr>
              <w:t>终止地址</w:t>
            </w:r>
          </w:p>
        </w:tc>
      </w:tr>
      <w:tr w14:paraId="3B9B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2EF37B6D">
            <w:pPr>
              <w:spacing w:line="500" w:lineRule="exact"/>
              <w:jc w:val="center"/>
              <w:rPr>
                <w:rFonts w:ascii="宋体" w:hAnsi="宋体"/>
              </w:rPr>
            </w:pPr>
          </w:p>
        </w:tc>
        <w:tc>
          <w:tcPr>
            <w:tcW w:w="3290" w:type="dxa"/>
            <w:gridSpan w:val="2"/>
            <w:tcBorders>
              <w:top w:val="single" w:color="auto" w:sz="4" w:space="0"/>
              <w:left w:val="single" w:color="auto" w:sz="4" w:space="0"/>
              <w:bottom w:val="single" w:color="auto" w:sz="4" w:space="0"/>
              <w:right w:val="single" w:color="auto" w:sz="4" w:space="0"/>
            </w:tcBorders>
            <w:vAlign w:val="center"/>
          </w:tcPr>
          <w:p w14:paraId="0BD62432">
            <w:pPr>
              <w:autoSpaceDN w:val="0"/>
              <w:spacing w:line="500" w:lineRule="exact"/>
              <w:textAlignment w:val="center"/>
              <w:rPr>
                <w:rFonts w:ascii="宋体" w:hAnsi="宋体"/>
              </w:rPr>
            </w:pPr>
          </w:p>
        </w:tc>
        <w:tc>
          <w:tcPr>
            <w:tcW w:w="3420" w:type="dxa"/>
            <w:gridSpan w:val="2"/>
            <w:tcBorders>
              <w:top w:val="single" w:color="auto" w:sz="4" w:space="0"/>
              <w:left w:val="single" w:color="auto" w:sz="4" w:space="0"/>
              <w:bottom w:val="single" w:color="auto" w:sz="4" w:space="0"/>
              <w:right w:val="single" w:color="auto" w:sz="4" w:space="0"/>
            </w:tcBorders>
          </w:tcPr>
          <w:p w14:paraId="48378A97">
            <w:pPr>
              <w:spacing w:line="500" w:lineRule="exact"/>
              <w:jc w:val="center"/>
              <w:rPr>
                <w:rFonts w:ascii="宋体" w:hAnsi="宋体"/>
              </w:rPr>
            </w:pPr>
          </w:p>
        </w:tc>
      </w:tr>
      <w:tr w14:paraId="1758B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6DB150B8">
            <w:pPr>
              <w:spacing w:line="500" w:lineRule="exact"/>
              <w:jc w:val="center"/>
              <w:rPr>
                <w:rFonts w:ascii="宋体" w:hAnsi="宋体"/>
              </w:rPr>
            </w:pPr>
          </w:p>
        </w:tc>
        <w:tc>
          <w:tcPr>
            <w:tcW w:w="3290" w:type="dxa"/>
            <w:gridSpan w:val="2"/>
            <w:tcBorders>
              <w:top w:val="single" w:color="auto" w:sz="4" w:space="0"/>
              <w:left w:val="single" w:color="auto" w:sz="4" w:space="0"/>
              <w:bottom w:val="single" w:color="auto" w:sz="4" w:space="0"/>
              <w:right w:val="single" w:color="auto" w:sz="4" w:space="0"/>
            </w:tcBorders>
            <w:vAlign w:val="center"/>
          </w:tcPr>
          <w:p w14:paraId="59DC1727">
            <w:pPr>
              <w:autoSpaceDN w:val="0"/>
              <w:spacing w:line="500" w:lineRule="exact"/>
              <w:textAlignment w:val="center"/>
              <w:rPr>
                <w:rFonts w:ascii="宋体" w:hAnsi="宋体"/>
              </w:rPr>
            </w:pPr>
          </w:p>
        </w:tc>
        <w:tc>
          <w:tcPr>
            <w:tcW w:w="3420" w:type="dxa"/>
            <w:gridSpan w:val="2"/>
            <w:tcBorders>
              <w:top w:val="single" w:color="auto" w:sz="4" w:space="0"/>
              <w:left w:val="single" w:color="auto" w:sz="4" w:space="0"/>
              <w:bottom w:val="single" w:color="auto" w:sz="4" w:space="0"/>
              <w:right w:val="single" w:color="auto" w:sz="4" w:space="0"/>
            </w:tcBorders>
          </w:tcPr>
          <w:p w14:paraId="5A8A8803">
            <w:pPr>
              <w:spacing w:line="500" w:lineRule="exact"/>
              <w:jc w:val="center"/>
              <w:rPr>
                <w:rFonts w:ascii="宋体" w:hAnsi="宋体"/>
              </w:rPr>
            </w:pPr>
          </w:p>
        </w:tc>
      </w:tr>
      <w:tr w14:paraId="4204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715" w:type="dxa"/>
            <w:gridSpan w:val="5"/>
            <w:tcBorders>
              <w:top w:val="single" w:color="auto" w:sz="4" w:space="0"/>
              <w:left w:val="single" w:color="auto" w:sz="4" w:space="0"/>
              <w:bottom w:val="single" w:color="auto" w:sz="4" w:space="0"/>
              <w:right w:val="single" w:color="auto" w:sz="4" w:space="0"/>
            </w:tcBorders>
          </w:tcPr>
          <w:p w14:paraId="3A79208C">
            <w:pPr>
              <w:spacing w:line="500" w:lineRule="exact"/>
              <w:rPr>
                <w:rFonts w:ascii="宋体" w:hAnsi="宋体"/>
                <w:lang w:eastAsia="en-US"/>
              </w:rPr>
            </w:pPr>
            <w:r>
              <w:rPr>
                <w:rFonts w:hint="eastAsia" w:ascii="宋体" w:hAnsi="宋体"/>
                <w:b/>
              </w:rPr>
              <w:t>网关</w:t>
            </w:r>
            <w:r>
              <w:rPr>
                <w:rFonts w:hint="eastAsia" w:ascii="宋体" w:hAnsi="宋体"/>
                <w:b/>
                <w:lang w:eastAsia="en-US"/>
              </w:rPr>
              <w:t>信息</w:t>
            </w:r>
          </w:p>
        </w:tc>
      </w:tr>
      <w:tr w14:paraId="055A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04BAD58D">
            <w:pPr>
              <w:spacing w:line="500" w:lineRule="exact"/>
              <w:jc w:val="center"/>
              <w:rPr>
                <w:rFonts w:ascii="宋体" w:hAnsi="宋体"/>
              </w:rPr>
            </w:pPr>
            <w:r>
              <w:rPr>
                <w:rFonts w:hint="eastAsia" w:ascii="宋体" w:hAnsi="宋体"/>
              </w:rPr>
              <w:t>序号</w:t>
            </w:r>
          </w:p>
        </w:tc>
        <w:tc>
          <w:tcPr>
            <w:tcW w:w="3290" w:type="dxa"/>
            <w:gridSpan w:val="2"/>
            <w:tcBorders>
              <w:top w:val="single" w:color="auto" w:sz="4" w:space="0"/>
              <w:left w:val="single" w:color="auto" w:sz="4" w:space="0"/>
              <w:bottom w:val="single" w:color="auto" w:sz="4" w:space="0"/>
              <w:right w:val="single" w:color="auto" w:sz="4" w:space="0"/>
            </w:tcBorders>
          </w:tcPr>
          <w:p w14:paraId="4B242DA5">
            <w:pPr>
              <w:spacing w:line="500" w:lineRule="exact"/>
              <w:jc w:val="center"/>
              <w:rPr>
                <w:rFonts w:ascii="宋体" w:hAnsi="宋体"/>
              </w:rPr>
            </w:pPr>
            <w:r>
              <w:rPr>
                <w:rFonts w:hint="eastAsia" w:ascii="宋体" w:hAnsi="宋体"/>
              </w:rPr>
              <w:t>网关IP地址</w:t>
            </w:r>
          </w:p>
        </w:tc>
        <w:tc>
          <w:tcPr>
            <w:tcW w:w="3420" w:type="dxa"/>
            <w:gridSpan w:val="2"/>
            <w:tcBorders>
              <w:top w:val="single" w:color="auto" w:sz="4" w:space="0"/>
              <w:left w:val="single" w:color="auto" w:sz="4" w:space="0"/>
              <w:bottom w:val="single" w:color="auto" w:sz="4" w:space="0"/>
              <w:right w:val="single" w:color="auto" w:sz="4" w:space="0"/>
            </w:tcBorders>
          </w:tcPr>
          <w:p w14:paraId="26D827A2">
            <w:pPr>
              <w:spacing w:line="500" w:lineRule="exact"/>
              <w:jc w:val="center"/>
              <w:rPr>
                <w:rFonts w:ascii="宋体" w:hAnsi="宋体"/>
              </w:rPr>
            </w:pPr>
            <w:r>
              <w:rPr>
                <w:rFonts w:hint="eastAsia" w:ascii="宋体" w:hAnsi="宋体"/>
              </w:rPr>
              <w:t>网关所在地</w:t>
            </w:r>
          </w:p>
        </w:tc>
      </w:tr>
      <w:tr w14:paraId="7948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445D84E4">
            <w:pPr>
              <w:spacing w:line="500" w:lineRule="exact"/>
              <w:jc w:val="center"/>
              <w:rPr>
                <w:rFonts w:ascii="宋体" w:hAnsi="宋体"/>
              </w:rPr>
            </w:pPr>
          </w:p>
        </w:tc>
        <w:tc>
          <w:tcPr>
            <w:tcW w:w="3290" w:type="dxa"/>
            <w:gridSpan w:val="2"/>
            <w:tcBorders>
              <w:top w:val="single" w:color="auto" w:sz="4" w:space="0"/>
              <w:left w:val="single" w:color="auto" w:sz="4" w:space="0"/>
              <w:bottom w:val="single" w:color="auto" w:sz="4" w:space="0"/>
              <w:right w:val="single" w:color="auto" w:sz="4" w:space="0"/>
            </w:tcBorders>
          </w:tcPr>
          <w:p w14:paraId="24A8A727">
            <w:pPr>
              <w:spacing w:line="500" w:lineRule="exact"/>
              <w:jc w:val="center"/>
              <w:rPr>
                <w:rFonts w:ascii="宋体" w:hAnsi="宋体"/>
              </w:rPr>
            </w:pPr>
          </w:p>
        </w:tc>
        <w:tc>
          <w:tcPr>
            <w:tcW w:w="3420" w:type="dxa"/>
            <w:gridSpan w:val="2"/>
            <w:tcBorders>
              <w:top w:val="single" w:color="auto" w:sz="4" w:space="0"/>
              <w:left w:val="single" w:color="auto" w:sz="4" w:space="0"/>
              <w:bottom w:val="single" w:color="auto" w:sz="4" w:space="0"/>
              <w:right w:val="single" w:color="auto" w:sz="4" w:space="0"/>
            </w:tcBorders>
          </w:tcPr>
          <w:p w14:paraId="37DFF32F">
            <w:pPr>
              <w:spacing w:line="500" w:lineRule="exact"/>
              <w:jc w:val="center"/>
              <w:rPr>
                <w:rFonts w:ascii="宋体" w:hAnsi="宋体"/>
              </w:rPr>
            </w:pPr>
          </w:p>
        </w:tc>
      </w:tr>
      <w:tr w14:paraId="6A99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78FFF2DC">
            <w:pPr>
              <w:spacing w:line="500" w:lineRule="exact"/>
              <w:jc w:val="center"/>
              <w:rPr>
                <w:rFonts w:ascii="宋体" w:hAnsi="宋体"/>
              </w:rPr>
            </w:pPr>
          </w:p>
        </w:tc>
        <w:tc>
          <w:tcPr>
            <w:tcW w:w="3290" w:type="dxa"/>
            <w:gridSpan w:val="2"/>
            <w:tcBorders>
              <w:top w:val="single" w:color="auto" w:sz="4" w:space="0"/>
              <w:left w:val="single" w:color="auto" w:sz="4" w:space="0"/>
              <w:bottom w:val="single" w:color="auto" w:sz="4" w:space="0"/>
              <w:right w:val="single" w:color="auto" w:sz="4" w:space="0"/>
            </w:tcBorders>
          </w:tcPr>
          <w:p w14:paraId="2616C01E">
            <w:pPr>
              <w:spacing w:line="500" w:lineRule="exact"/>
              <w:jc w:val="center"/>
              <w:rPr>
                <w:rFonts w:ascii="宋体" w:hAnsi="宋体"/>
              </w:rPr>
            </w:pPr>
          </w:p>
        </w:tc>
        <w:tc>
          <w:tcPr>
            <w:tcW w:w="3420" w:type="dxa"/>
            <w:gridSpan w:val="2"/>
            <w:tcBorders>
              <w:top w:val="single" w:color="auto" w:sz="4" w:space="0"/>
              <w:left w:val="single" w:color="auto" w:sz="4" w:space="0"/>
              <w:bottom w:val="single" w:color="auto" w:sz="4" w:space="0"/>
              <w:right w:val="single" w:color="auto" w:sz="4" w:space="0"/>
            </w:tcBorders>
          </w:tcPr>
          <w:p w14:paraId="6679DB7C">
            <w:pPr>
              <w:spacing w:line="500" w:lineRule="exact"/>
              <w:jc w:val="center"/>
              <w:rPr>
                <w:rFonts w:ascii="宋体" w:hAnsi="宋体"/>
              </w:rPr>
            </w:pPr>
          </w:p>
        </w:tc>
      </w:tr>
      <w:tr w14:paraId="2A08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005" w:type="dxa"/>
            <w:tcBorders>
              <w:top w:val="single" w:color="auto" w:sz="4" w:space="0"/>
              <w:left w:val="single" w:color="auto" w:sz="4" w:space="0"/>
              <w:bottom w:val="single" w:color="auto" w:sz="4" w:space="0"/>
              <w:right w:val="single" w:color="auto" w:sz="4" w:space="0"/>
            </w:tcBorders>
          </w:tcPr>
          <w:p w14:paraId="5CAD3EFF">
            <w:pPr>
              <w:spacing w:line="500" w:lineRule="exact"/>
              <w:jc w:val="center"/>
              <w:rPr>
                <w:rFonts w:ascii="宋体" w:hAnsi="宋体"/>
              </w:rPr>
            </w:pPr>
          </w:p>
        </w:tc>
        <w:tc>
          <w:tcPr>
            <w:tcW w:w="3290" w:type="dxa"/>
            <w:gridSpan w:val="2"/>
            <w:tcBorders>
              <w:top w:val="single" w:color="auto" w:sz="4" w:space="0"/>
              <w:left w:val="single" w:color="auto" w:sz="4" w:space="0"/>
              <w:bottom w:val="single" w:color="auto" w:sz="4" w:space="0"/>
              <w:right w:val="single" w:color="auto" w:sz="4" w:space="0"/>
            </w:tcBorders>
          </w:tcPr>
          <w:p w14:paraId="13860AD0">
            <w:pPr>
              <w:spacing w:line="500" w:lineRule="exact"/>
              <w:jc w:val="center"/>
              <w:rPr>
                <w:rFonts w:ascii="宋体" w:hAnsi="宋体"/>
              </w:rPr>
            </w:pPr>
          </w:p>
        </w:tc>
        <w:tc>
          <w:tcPr>
            <w:tcW w:w="3420" w:type="dxa"/>
            <w:gridSpan w:val="2"/>
            <w:tcBorders>
              <w:top w:val="single" w:color="auto" w:sz="4" w:space="0"/>
              <w:left w:val="single" w:color="auto" w:sz="4" w:space="0"/>
              <w:bottom w:val="single" w:color="auto" w:sz="4" w:space="0"/>
              <w:right w:val="single" w:color="auto" w:sz="4" w:space="0"/>
            </w:tcBorders>
          </w:tcPr>
          <w:p w14:paraId="786F7A70">
            <w:pPr>
              <w:spacing w:line="500" w:lineRule="exact"/>
              <w:jc w:val="center"/>
              <w:rPr>
                <w:rFonts w:ascii="宋体" w:hAnsi="宋体"/>
              </w:rPr>
            </w:pPr>
          </w:p>
        </w:tc>
      </w:tr>
      <w:tr w14:paraId="301F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715" w:type="dxa"/>
            <w:gridSpan w:val="5"/>
            <w:tcBorders>
              <w:top w:val="single" w:color="auto" w:sz="4" w:space="0"/>
              <w:left w:val="single" w:color="auto" w:sz="4" w:space="0"/>
              <w:bottom w:val="single" w:color="auto" w:sz="4" w:space="0"/>
              <w:right w:val="single" w:color="auto" w:sz="4" w:space="0"/>
            </w:tcBorders>
            <w:vAlign w:val="center"/>
          </w:tcPr>
          <w:p w14:paraId="335943C9">
            <w:pPr>
              <w:spacing w:line="500" w:lineRule="exact"/>
              <w:ind w:firstLine="210" w:firstLineChars="100"/>
              <w:rPr>
                <w:rFonts w:ascii="宋体" w:hAnsi="宋体"/>
              </w:rPr>
            </w:pPr>
            <w:r>
              <w:rPr>
                <w:rFonts w:hint="eastAsia" w:ascii="宋体" w:hAnsi="宋体"/>
              </w:rPr>
              <w:t xml:space="preserve">使用单位签章：                                         年    月    日 </w:t>
            </w:r>
          </w:p>
        </w:tc>
      </w:tr>
    </w:tbl>
    <w:p w14:paraId="4D4140BB">
      <w:pPr>
        <w:spacing w:line="500" w:lineRule="exact"/>
        <w:rPr>
          <w:rFonts w:ascii="宋体" w:hAnsi="宋体"/>
        </w:rPr>
      </w:pPr>
      <w:r>
        <w:rPr>
          <w:rFonts w:hint="eastAsia" w:ascii="宋体" w:hAnsi="宋体"/>
        </w:rPr>
        <w:t>2．ICP备案信息核查表</w:t>
      </w:r>
    </w:p>
    <w:tbl>
      <w:tblPr>
        <w:tblStyle w:val="9"/>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7"/>
        <w:gridCol w:w="2873"/>
        <w:gridCol w:w="974"/>
        <w:gridCol w:w="646"/>
        <w:gridCol w:w="2465"/>
      </w:tblGrid>
      <w:tr w14:paraId="363B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shd w:val="clear" w:color="auto" w:fill="CCCCCC"/>
          </w:tcPr>
          <w:p w14:paraId="4584104E">
            <w:pPr>
              <w:spacing w:line="500" w:lineRule="exact"/>
              <w:jc w:val="center"/>
              <w:rPr>
                <w:rFonts w:ascii="宋体" w:hAnsi="宋体"/>
                <w:b/>
              </w:rPr>
            </w:pPr>
            <w:r>
              <w:rPr>
                <w:rFonts w:hint="eastAsia" w:ascii="宋体" w:hAnsi="宋体"/>
                <w:b/>
              </w:rPr>
              <w:t>主办单位信息</w:t>
            </w:r>
          </w:p>
        </w:tc>
      </w:tr>
      <w:tr w14:paraId="1174E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750EEB05">
            <w:pPr>
              <w:spacing w:line="500" w:lineRule="exact"/>
              <w:jc w:val="center"/>
              <w:rPr>
                <w:rFonts w:ascii="宋体" w:hAnsi="宋体"/>
              </w:rPr>
            </w:pPr>
            <w:r>
              <w:rPr>
                <w:rFonts w:hint="eastAsia" w:ascii="宋体" w:hAnsi="宋体"/>
              </w:rPr>
              <w:t>使用单位名称</w:t>
            </w:r>
          </w:p>
        </w:tc>
        <w:tc>
          <w:tcPr>
            <w:tcW w:w="2873" w:type="dxa"/>
            <w:tcBorders>
              <w:top w:val="single" w:color="auto" w:sz="4" w:space="0"/>
              <w:left w:val="single" w:color="auto" w:sz="4" w:space="0"/>
              <w:bottom w:val="single" w:color="auto" w:sz="4" w:space="0"/>
              <w:right w:val="single" w:color="auto" w:sz="4" w:space="0"/>
            </w:tcBorders>
          </w:tcPr>
          <w:p w14:paraId="5864AFF2">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3F280DBB">
            <w:pPr>
              <w:spacing w:line="500" w:lineRule="exact"/>
              <w:jc w:val="center"/>
              <w:rPr>
                <w:rFonts w:ascii="宋体" w:hAnsi="宋体"/>
              </w:rPr>
            </w:pPr>
            <w:r>
              <w:rPr>
                <w:rFonts w:hint="eastAsia" w:ascii="宋体" w:hAnsi="宋体"/>
              </w:rPr>
              <w:t>使用单位性质</w:t>
            </w:r>
          </w:p>
        </w:tc>
        <w:tc>
          <w:tcPr>
            <w:tcW w:w="2465" w:type="dxa"/>
            <w:tcBorders>
              <w:top w:val="single" w:color="auto" w:sz="4" w:space="0"/>
              <w:left w:val="single" w:color="auto" w:sz="4" w:space="0"/>
              <w:bottom w:val="single" w:color="auto" w:sz="4" w:space="0"/>
              <w:right w:val="single" w:color="auto" w:sz="4" w:space="0"/>
            </w:tcBorders>
          </w:tcPr>
          <w:p w14:paraId="606B0ABA">
            <w:pPr>
              <w:spacing w:line="500" w:lineRule="exact"/>
              <w:rPr>
                <w:rFonts w:ascii="宋体" w:hAnsi="宋体"/>
              </w:rPr>
            </w:pPr>
          </w:p>
        </w:tc>
      </w:tr>
      <w:tr w14:paraId="641E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137F9292">
            <w:pPr>
              <w:spacing w:line="500" w:lineRule="exact"/>
              <w:jc w:val="center"/>
              <w:rPr>
                <w:rFonts w:ascii="宋体" w:hAnsi="宋体"/>
              </w:rPr>
            </w:pPr>
            <w:r>
              <w:rPr>
                <w:rFonts w:hint="eastAsia" w:ascii="宋体" w:hAnsi="宋体"/>
              </w:rPr>
              <w:t>有效证件号码</w:t>
            </w:r>
          </w:p>
        </w:tc>
        <w:tc>
          <w:tcPr>
            <w:tcW w:w="2873" w:type="dxa"/>
            <w:tcBorders>
              <w:top w:val="single" w:color="auto" w:sz="4" w:space="0"/>
              <w:left w:val="single" w:color="auto" w:sz="4" w:space="0"/>
              <w:bottom w:val="single" w:color="auto" w:sz="4" w:space="0"/>
              <w:right w:val="single" w:color="auto" w:sz="4" w:space="0"/>
            </w:tcBorders>
          </w:tcPr>
          <w:p w14:paraId="2F6F43E8">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7D8D6B56">
            <w:pPr>
              <w:spacing w:line="500" w:lineRule="exact"/>
              <w:jc w:val="center"/>
              <w:rPr>
                <w:rFonts w:ascii="宋体" w:hAnsi="宋体"/>
              </w:rPr>
            </w:pPr>
            <w:r>
              <w:rPr>
                <w:rFonts w:hint="eastAsia" w:ascii="宋体" w:hAnsi="宋体"/>
              </w:rPr>
              <w:t>有效证件类型</w:t>
            </w:r>
          </w:p>
        </w:tc>
        <w:tc>
          <w:tcPr>
            <w:tcW w:w="2465" w:type="dxa"/>
            <w:tcBorders>
              <w:top w:val="single" w:color="auto" w:sz="4" w:space="0"/>
              <w:left w:val="single" w:color="auto" w:sz="4" w:space="0"/>
              <w:bottom w:val="single" w:color="auto" w:sz="4" w:space="0"/>
              <w:right w:val="single" w:color="auto" w:sz="4" w:space="0"/>
            </w:tcBorders>
          </w:tcPr>
          <w:p w14:paraId="7AA51D22">
            <w:pPr>
              <w:spacing w:line="500" w:lineRule="exact"/>
              <w:rPr>
                <w:rFonts w:ascii="宋体" w:hAnsi="宋体"/>
              </w:rPr>
            </w:pPr>
          </w:p>
        </w:tc>
      </w:tr>
      <w:tr w14:paraId="09C6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967" w:type="dxa"/>
            <w:tcBorders>
              <w:top w:val="single" w:color="auto" w:sz="4" w:space="0"/>
              <w:left w:val="single" w:color="auto" w:sz="4" w:space="0"/>
              <w:bottom w:val="single" w:color="auto" w:sz="4" w:space="0"/>
              <w:right w:val="single" w:color="auto" w:sz="4" w:space="0"/>
            </w:tcBorders>
          </w:tcPr>
          <w:p w14:paraId="264609B1">
            <w:pPr>
              <w:spacing w:line="500" w:lineRule="exact"/>
              <w:jc w:val="center"/>
              <w:rPr>
                <w:rFonts w:ascii="宋体" w:hAnsi="宋体"/>
              </w:rPr>
            </w:pPr>
            <w:r>
              <w:rPr>
                <w:rFonts w:hint="eastAsia" w:ascii="宋体" w:hAnsi="宋体"/>
              </w:rPr>
              <w:t>投资者或单位名称</w:t>
            </w:r>
          </w:p>
        </w:tc>
        <w:tc>
          <w:tcPr>
            <w:tcW w:w="6958" w:type="dxa"/>
            <w:gridSpan w:val="4"/>
            <w:tcBorders>
              <w:top w:val="single" w:color="auto" w:sz="4" w:space="0"/>
              <w:left w:val="single" w:color="auto" w:sz="4" w:space="0"/>
              <w:bottom w:val="single" w:color="auto" w:sz="4" w:space="0"/>
              <w:right w:val="single" w:color="auto" w:sz="4" w:space="0"/>
            </w:tcBorders>
          </w:tcPr>
          <w:p w14:paraId="3FF3997A">
            <w:pPr>
              <w:spacing w:line="500" w:lineRule="exact"/>
              <w:rPr>
                <w:rFonts w:ascii="宋体" w:hAnsi="宋体"/>
              </w:rPr>
            </w:pPr>
          </w:p>
        </w:tc>
      </w:tr>
      <w:tr w14:paraId="0837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B6564A5">
            <w:pPr>
              <w:spacing w:line="500" w:lineRule="exact"/>
              <w:jc w:val="center"/>
              <w:rPr>
                <w:rFonts w:ascii="宋体" w:hAnsi="宋体"/>
              </w:rPr>
            </w:pPr>
            <w:r>
              <w:rPr>
                <w:rFonts w:hint="eastAsia" w:ascii="宋体" w:hAnsi="宋体"/>
              </w:rPr>
              <w:t>通信地址</w:t>
            </w:r>
          </w:p>
        </w:tc>
        <w:tc>
          <w:tcPr>
            <w:tcW w:w="6958" w:type="dxa"/>
            <w:gridSpan w:val="4"/>
            <w:tcBorders>
              <w:top w:val="single" w:color="auto" w:sz="4" w:space="0"/>
              <w:left w:val="single" w:color="auto" w:sz="4" w:space="0"/>
              <w:bottom w:val="single" w:color="auto" w:sz="4" w:space="0"/>
              <w:right w:val="single" w:color="auto" w:sz="4" w:space="0"/>
            </w:tcBorders>
          </w:tcPr>
          <w:p w14:paraId="58D71106">
            <w:pPr>
              <w:spacing w:line="500" w:lineRule="exact"/>
              <w:rPr>
                <w:rFonts w:ascii="宋体" w:hAnsi="宋体"/>
              </w:rPr>
            </w:pPr>
          </w:p>
        </w:tc>
      </w:tr>
      <w:tr w14:paraId="346C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925" w:type="dxa"/>
            <w:gridSpan w:val="5"/>
            <w:tcBorders>
              <w:top w:val="single" w:color="auto" w:sz="4" w:space="0"/>
              <w:left w:val="single" w:color="auto" w:sz="4" w:space="0"/>
              <w:bottom w:val="single" w:color="auto" w:sz="4" w:space="0"/>
              <w:right w:val="single" w:color="auto" w:sz="4" w:space="0"/>
            </w:tcBorders>
            <w:shd w:val="clear" w:color="auto" w:fill="CCCCCC"/>
          </w:tcPr>
          <w:p w14:paraId="30C5FEB2">
            <w:pPr>
              <w:spacing w:line="500" w:lineRule="exact"/>
              <w:jc w:val="center"/>
              <w:rPr>
                <w:rFonts w:ascii="宋体" w:hAnsi="宋体"/>
                <w:b/>
              </w:rPr>
            </w:pPr>
            <w:r>
              <w:rPr>
                <w:rFonts w:hint="eastAsia" w:ascii="宋体" w:hAnsi="宋体"/>
                <w:b/>
              </w:rPr>
              <w:t>主办单位分管网站负责人信息</w:t>
            </w:r>
          </w:p>
        </w:tc>
      </w:tr>
      <w:tr w14:paraId="53D21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967" w:type="dxa"/>
            <w:tcBorders>
              <w:top w:val="single" w:color="auto" w:sz="4" w:space="0"/>
              <w:left w:val="single" w:color="auto" w:sz="4" w:space="0"/>
              <w:bottom w:val="single" w:color="auto" w:sz="4" w:space="0"/>
              <w:right w:val="single" w:color="auto" w:sz="4" w:space="0"/>
            </w:tcBorders>
          </w:tcPr>
          <w:p w14:paraId="2AA557C7">
            <w:pPr>
              <w:spacing w:line="500" w:lineRule="exact"/>
              <w:jc w:val="center"/>
              <w:rPr>
                <w:rFonts w:ascii="宋体" w:hAnsi="宋体"/>
              </w:rPr>
            </w:pPr>
            <w:r>
              <w:rPr>
                <w:rFonts w:hint="eastAsia" w:ascii="宋体" w:hAnsi="宋体"/>
              </w:rPr>
              <w:t>姓名</w:t>
            </w:r>
          </w:p>
        </w:tc>
        <w:tc>
          <w:tcPr>
            <w:tcW w:w="2873" w:type="dxa"/>
            <w:tcBorders>
              <w:top w:val="single" w:color="auto" w:sz="4" w:space="0"/>
              <w:left w:val="single" w:color="auto" w:sz="4" w:space="0"/>
              <w:bottom w:val="single" w:color="auto" w:sz="4" w:space="0"/>
              <w:right w:val="single" w:color="auto" w:sz="4" w:space="0"/>
            </w:tcBorders>
          </w:tcPr>
          <w:p w14:paraId="5DFAEB71">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6A67D4BE">
            <w:pPr>
              <w:spacing w:line="500" w:lineRule="exact"/>
              <w:jc w:val="center"/>
              <w:rPr>
                <w:rFonts w:ascii="宋体" w:hAnsi="宋体"/>
              </w:rPr>
            </w:pPr>
            <w:r>
              <w:rPr>
                <w:rFonts w:hint="eastAsia" w:ascii="宋体" w:hAnsi="宋体"/>
              </w:rPr>
              <w:t>身份证号码</w:t>
            </w:r>
          </w:p>
        </w:tc>
        <w:tc>
          <w:tcPr>
            <w:tcW w:w="2465" w:type="dxa"/>
            <w:tcBorders>
              <w:top w:val="single" w:color="auto" w:sz="4" w:space="0"/>
              <w:left w:val="single" w:color="auto" w:sz="4" w:space="0"/>
              <w:bottom w:val="single" w:color="auto" w:sz="4" w:space="0"/>
              <w:right w:val="single" w:color="auto" w:sz="4" w:space="0"/>
            </w:tcBorders>
          </w:tcPr>
          <w:p w14:paraId="11D347F8">
            <w:pPr>
              <w:spacing w:line="500" w:lineRule="exact"/>
              <w:rPr>
                <w:rFonts w:ascii="宋体" w:hAnsi="宋体"/>
              </w:rPr>
            </w:pPr>
          </w:p>
        </w:tc>
      </w:tr>
      <w:tr w14:paraId="59A4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27C772B2">
            <w:pPr>
              <w:spacing w:line="500" w:lineRule="exact"/>
              <w:jc w:val="center"/>
              <w:rPr>
                <w:rFonts w:ascii="宋体" w:hAnsi="宋体"/>
              </w:rPr>
            </w:pPr>
            <w:r>
              <w:rPr>
                <w:rFonts w:hint="eastAsia" w:ascii="宋体" w:hAnsi="宋体"/>
              </w:rPr>
              <w:t>办公电话</w:t>
            </w:r>
          </w:p>
        </w:tc>
        <w:tc>
          <w:tcPr>
            <w:tcW w:w="2873" w:type="dxa"/>
            <w:tcBorders>
              <w:top w:val="single" w:color="auto" w:sz="4" w:space="0"/>
              <w:left w:val="single" w:color="auto" w:sz="4" w:space="0"/>
              <w:bottom w:val="single" w:color="auto" w:sz="4" w:space="0"/>
              <w:right w:val="single" w:color="auto" w:sz="4" w:space="0"/>
            </w:tcBorders>
          </w:tcPr>
          <w:p w14:paraId="1CA0D916">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53652F9F">
            <w:pPr>
              <w:spacing w:line="500" w:lineRule="exact"/>
              <w:jc w:val="center"/>
              <w:rPr>
                <w:rFonts w:ascii="宋体" w:hAnsi="宋体"/>
              </w:rPr>
            </w:pPr>
            <w:r>
              <w:rPr>
                <w:rFonts w:hint="eastAsia" w:ascii="宋体" w:hAnsi="宋体"/>
              </w:rPr>
              <w:t>手机号码</w:t>
            </w:r>
          </w:p>
        </w:tc>
        <w:tc>
          <w:tcPr>
            <w:tcW w:w="2465" w:type="dxa"/>
            <w:tcBorders>
              <w:top w:val="single" w:color="auto" w:sz="4" w:space="0"/>
              <w:left w:val="single" w:color="auto" w:sz="4" w:space="0"/>
              <w:bottom w:val="single" w:color="auto" w:sz="4" w:space="0"/>
              <w:right w:val="single" w:color="auto" w:sz="4" w:space="0"/>
            </w:tcBorders>
          </w:tcPr>
          <w:p w14:paraId="17F08AB5">
            <w:pPr>
              <w:spacing w:line="500" w:lineRule="exact"/>
              <w:rPr>
                <w:rFonts w:ascii="宋体" w:hAnsi="宋体"/>
              </w:rPr>
            </w:pPr>
          </w:p>
        </w:tc>
      </w:tr>
      <w:tr w14:paraId="031E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FD8D9F9">
            <w:pPr>
              <w:spacing w:line="500" w:lineRule="exact"/>
              <w:jc w:val="center"/>
              <w:rPr>
                <w:rFonts w:ascii="宋体" w:hAnsi="宋体"/>
              </w:rPr>
            </w:pPr>
            <w:r>
              <w:rPr>
                <w:rFonts w:hint="eastAsia" w:ascii="宋体" w:hAnsi="宋体"/>
              </w:rPr>
              <w:t>电子邮箱</w:t>
            </w:r>
          </w:p>
        </w:tc>
        <w:tc>
          <w:tcPr>
            <w:tcW w:w="6958" w:type="dxa"/>
            <w:gridSpan w:val="4"/>
            <w:tcBorders>
              <w:top w:val="single" w:color="auto" w:sz="4" w:space="0"/>
              <w:left w:val="single" w:color="auto" w:sz="4" w:space="0"/>
              <w:bottom w:val="single" w:color="auto" w:sz="4" w:space="0"/>
              <w:right w:val="single" w:color="auto" w:sz="4" w:space="0"/>
            </w:tcBorders>
          </w:tcPr>
          <w:p w14:paraId="3255FBA7">
            <w:pPr>
              <w:spacing w:line="500" w:lineRule="exact"/>
              <w:rPr>
                <w:rFonts w:ascii="宋体" w:hAnsi="宋体"/>
              </w:rPr>
            </w:pPr>
          </w:p>
        </w:tc>
      </w:tr>
      <w:tr w14:paraId="4BF37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shd w:val="clear" w:color="auto" w:fill="CCCCCC"/>
          </w:tcPr>
          <w:p w14:paraId="189C2B75">
            <w:pPr>
              <w:spacing w:line="500" w:lineRule="exact"/>
              <w:jc w:val="center"/>
              <w:rPr>
                <w:rFonts w:ascii="宋体" w:hAnsi="宋体"/>
                <w:b/>
              </w:rPr>
            </w:pPr>
            <w:r>
              <w:rPr>
                <w:rFonts w:hint="eastAsia" w:ascii="宋体" w:hAnsi="宋体"/>
                <w:b/>
              </w:rPr>
              <w:t>网站及接入信息</w:t>
            </w:r>
          </w:p>
        </w:tc>
      </w:tr>
      <w:tr w14:paraId="674A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1D90FBA3">
            <w:pPr>
              <w:spacing w:line="500" w:lineRule="exact"/>
              <w:rPr>
                <w:rFonts w:ascii="宋体" w:hAnsi="宋体"/>
                <w:b/>
              </w:rPr>
            </w:pPr>
            <w:r>
              <w:rPr>
                <w:rFonts w:hint="eastAsia" w:ascii="宋体" w:hAnsi="宋体"/>
                <w:b/>
              </w:rPr>
              <w:t>网站负责人信息</w:t>
            </w:r>
          </w:p>
        </w:tc>
      </w:tr>
      <w:tr w14:paraId="57F6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016C7659">
            <w:pPr>
              <w:spacing w:line="500" w:lineRule="exact"/>
              <w:jc w:val="center"/>
              <w:rPr>
                <w:rFonts w:ascii="宋体" w:hAnsi="宋体"/>
              </w:rPr>
            </w:pPr>
            <w:r>
              <w:rPr>
                <w:rFonts w:hint="eastAsia" w:ascii="宋体" w:hAnsi="宋体"/>
              </w:rPr>
              <w:t>姓名</w:t>
            </w:r>
          </w:p>
        </w:tc>
        <w:tc>
          <w:tcPr>
            <w:tcW w:w="2873" w:type="dxa"/>
            <w:tcBorders>
              <w:top w:val="single" w:color="auto" w:sz="4" w:space="0"/>
              <w:left w:val="single" w:color="auto" w:sz="4" w:space="0"/>
              <w:bottom w:val="single" w:color="auto" w:sz="4" w:space="0"/>
              <w:right w:val="single" w:color="auto" w:sz="4" w:space="0"/>
            </w:tcBorders>
          </w:tcPr>
          <w:p w14:paraId="67A6211D">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00F60304">
            <w:pPr>
              <w:spacing w:line="500" w:lineRule="exact"/>
              <w:jc w:val="center"/>
              <w:rPr>
                <w:rFonts w:ascii="宋体" w:hAnsi="宋体"/>
              </w:rPr>
            </w:pPr>
            <w:r>
              <w:rPr>
                <w:rFonts w:hint="eastAsia" w:ascii="宋体" w:hAnsi="宋体"/>
              </w:rPr>
              <w:t>身份证号码</w:t>
            </w:r>
          </w:p>
        </w:tc>
        <w:tc>
          <w:tcPr>
            <w:tcW w:w="2465" w:type="dxa"/>
            <w:tcBorders>
              <w:top w:val="single" w:color="auto" w:sz="4" w:space="0"/>
              <w:left w:val="single" w:color="auto" w:sz="4" w:space="0"/>
              <w:bottom w:val="single" w:color="auto" w:sz="4" w:space="0"/>
              <w:right w:val="single" w:color="auto" w:sz="4" w:space="0"/>
            </w:tcBorders>
          </w:tcPr>
          <w:p w14:paraId="37EB56E3">
            <w:pPr>
              <w:spacing w:line="500" w:lineRule="exact"/>
              <w:rPr>
                <w:rFonts w:ascii="宋体" w:hAnsi="宋体"/>
              </w:rPr>
            </w:pPr>
          </w:p>
        </w:tc>
      </w:tr>
      <w:tr w14:paraId="3BF9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034161E9">
            <w:pPr>
              <w:spacing w:line="500" w:lineRule="exact"/>
              <w:jc w:val="center"/>
              <w:rPr>
                <w:rFonts w:ascii="宋体" w:hAnsi="宋体"/>
              </w:rPr>
            </w:pPr>
            <w:r>
              <w:rPr>
                <w:rFonts w:hint="eastAsia" w:ascii="宋体" w:hAnsi="宋体"/>
              </w:rPr>
              <w:t>办公电话</w:t>
            </w:r>
          </w:p>
        </w:tc>
        <w:tc>
          <w:tcPr>
            <w:tcW w:w="2873" w:type="dxa"/>
            <w:tcBorders>
              <w:top w:val="single" w:color="auto" w:sz="4" w:space="0"/>
              <w:left w:val="single" w:color="auto" w:sz="4" w:space="0"/>
              <w:bottom w:val="single" w:color="auto" w:sz="4" w:space="0"/>
              <w:right w:val="single" w:color="auto" w:sz="4" w:space="0"/>
            </w:tcBorders>
          </w:tcPr>
          <w:p w14:paraId="7C5D436F">
            <w:pPr>
              <w:spacing w:line="500" w:lineRule="exact"/>
              <w:rPr>
                <w:rFonts w:ascii="宋体" w:hAnsi="宋体"/>
              </w:rPr>
            </w:pPr>
          </w:p>
        </w:tc>
        <w:tc>
          <w:tcPr>
            <w:tcW w:w="1620" w:type="dxa"/>
            <w:gridSpan w:val="2"/>
            <w:tcBorders>
              <w:top w:val="single" w:color="auto" w:sz="4" w:space="0"/>
              <w:left w:val="single" w:color="auto" w:sz="4" w:space="0"/>
              <w:bottom w:val="single" w:color="auto" w:sz="4" w:space="0"/>
              <w:right w:val="single" w:color="auto" w:sz="4" w:space="0"/>
            </w:tcBorders>
          </w:tcPr>
          <w:p w14:paraId="12F31D9C">
            <w:pPr>
              <w:spacing w:line="500" w:lineRule="exact"/>
              <w:jc w:val="center"/>
              <w:rPr>
                <w:rFonts w:ascii="宋体" w:hAnsi="宋体"/>
              </w:rPr>
            </w:pPr>
            <w:r>
              <w:rPr>
                <w:rFonts w:hint="eastAsia" w:ascii="宋体" w:hAnsi="宋体"/>
              </w:rPr>
              <w:t>手机号码</w:t>
            </w:r>
          </w:p>
        </w:tc>
        <w:tc>
          <w:tcPr>
            <w:tcW w:w="2465" w:type="dxa"/>
            <w:tcBorders>
              <w:top w:val="single" w:color="auto" w:sz="4" w:space="0"/>
              <w:left w:val="single" w:color="auto" w:sz="4" w:space="0"/>
              <w:bottom w:val="single" w:color="auto" w:sz="4" w:space="0"/>
              <w:right w:val="single" w:color="auto" w:sz="4" w:space="0"/>
            </w:tcBorders>
          </w:tcPr>
          <w:p w14:paraId="56DF311C">
            <w:pPr>
              <w:spacing w:line="500" w:lineRule="exact"/>
              <w:rPr>
                <w:rFonts w:ascii="宋体" w:hAnsi="宋体"/>
              </w:rPr>
            </w:pPr>
          </w:p>
        </w:tc>
      </w:tr>
      <w:tr w14:paraId="1AC5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49083D45">
            <w:pPr>
              <w:spacing w:line="500" w:lineRule="exact"/>
              <w:jc w:val="center"/>
              <w:rPr>
                <w:rFonts w:ascii="宋体" w:hAnsi="宋体"/>
              </w:rPr>
            </w:pPr>
            <w:r>
              <w:rPr>
                <w:rFonts w:hint="eastAsia" w:ascii="宋体" w:hAnsi="宋体"/>
              </w:rPr>
              <w:t>电子邮箱</w:t>
            </w:r>
          </w:p>
        </w:tc>
        <w:tc>
          <w:tcPr>
            <w:tcW w:w="6958" w:type="dxa"/>
            <w:gridSpan w:val="4"/>
            <w:tcBorders>
              <w:top w:val="single" w:color="auto" w:sz="4" w:space="0"/>
              <w:left w:val="single" w:color="auto" w:sz="4" w:space="0"/>
              <w:bottom w:val="single" w:color="auto" w:sz="4" w:space="0"/>
              <w:right w:val="single" w:color="auto" w:sz="4" w:space="0"/>
            </w:tcBorders>
          </w:tcPr>
          <w:p w14:paraId="08DB4766">
            <w:pPr>
              <w:spacing w:line="500" w:lineRule="exact"/>
              <w:rPr>
                <w:rFonts w:ascii="宋体" w:hAnsi="宋体"/>
              </w:rPr>
            </w:pPr>
          </w:p>
        </w:tc>
      </w:tr>
      <w:tr w14:paraId="3F75E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5B650585">
            <w:pPr>
              <w:spacing w:line="500" w:lineRule="exact"/>
              <w:rPr>
                <w:rFonts w:ascii="宋体" w:hAnsi="宋体"/>
                <w:b/>
              </w:rPr>
            </w:pPr>
            <w:r>
              <w:rPr>
                <w:rFonts w:hint="eastAsia" w:ascii="宋体" w:hAnsi="宋体"/>
                <w:b/>
              </w:rPr>
              <w:t>网站涉及需前置审批或专项审批的内容</w:t>
            </w:r>
          </w:p>
        </w:tc>
      </w:tr>
      <w:tr w14:paraId="568A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vAlign w:val="center"/>
          </w:tcPr>
          <w:p w14:paraId="692D4750">
            <w:pPr>
              <w:spacing w:line="500" w:lineRule="exact"/>
              <w:jc w:val="center"/>
              <w:rPr>
                <w:rFonts w:ascii="宋体" w:hAnsi="宋体"/>
              </w:rPr>
            </w:pPr>
            <w:r>
              <w:rPr>
                <w:rFonts w:hint="eastAsia" w:ascii="宋体" w:hAnsi="宋体"/>
              </w:rPr>
              <w:t>审批内容</w:t>
            </w:r>
          </w:p>
        </w:tc>
        <w:tc>
          <w:tcPr>
            <w:tcW w:w="6958" w:type="dxa"/>
            <w:gridSpan w:val="4"/>
            <w:tcBorders>
              <w:top w:val="single" w:color="auto" w:sz="4" w:space="0"/>
              <w:left w:val="single" w:color="auto" w:sz="4" w:space="0"/>
              <w:bottom w:val="single" w:color="auto" w:sz="4" w:space="0"/>
              <w:right w:val="single" w:color="auto" w:sz="4" w:space="0"/>
            </w:tcBorders>
          </w:tcPr>
          <w:p w14:paraId="4178313D">
            <w:pPr>
              <w:spacing w:line="500" w:lineRule="exact"/>
              <w:rPr>
                <w:rFonts w:ascii="宋体" w:hAnsi="宋体"/>
              </w:rPr>
            </w:pPr>
            <w:sdt>
              <w:sdtPr>
                <w:rPr>
                  <w:rFonts w:hint="eastAsia" w:ascii="MS Gothic" w:hAnsi="MS Gothic" w:eastAsia="MS Gothic" w:cs="宋体"/>
                  <w:sz w:val="18"/>
                  <w:szCs w:val="18"/>
                </w:rPr>
                <w:id w:val="1424068697"/>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新闻            </w:t>
            </w:r>
            <w:sdt>
              <w:sdtPr>
                <w:rPr>
                  <w:rFonts w:hint="eastAsia" w:ascii="MS Gothic" w:hAnsi="MS Gothic" w:eastAsia="MS Gothic" w:cs="宋体"/>
                  <w:sz w:val="18"/>
                  <w:szCs w:val="18"/>
                </w:rPr>
                <w:id w:val="1034627319"/>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出版               </w:t>
            </w:r>
            <w:sdt>
              <w:sdtPr>
                <w:rPr>
                  <w:rFonts w:hint="eastAsia" w:ascii="MS Gothic" w:hAnsi="MS Gothic" w:eastAsia="MS Gothic" w:cs="宋体"/>
                  <w:sz w:val="18"/>
                  <w:szCs w:val="18"/>
                </w:rPr>
                <w:id w:val="-301697451"/>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教育</w:t>
            </w:r>
          </w:p>
          <w:p w14:paraId="30C01475">
            <w:pPr>
              <w:spacing w:line="500" w:lineRule="exact"/>
              <w:rPr>
                <w:rFonts w:ascii="宋体" w:hAnsi="宋体"/>
              </w:rPr>
            </w:pPr>
            <w:sdt>
              <w:sdtPr>
                <w:rPr>
                  <w:rFonts w:hint="eastAsia" w:ascii="MS Gothic" w:hAnsi="MS Gothic" w:eastAsia="MS Gothic" w:cs="宋体"/>
                  <w:sz w:val="18"/>
                  <w:szCs w:val="18"/>
                </w:rPr>
                <w:id w:val="664515331"/>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文化            </w:t>
            </w:r>
            <w:sdt>
              <w:sdtPr>
                <w:rPr>
                  <w:rFonts w:hint="eastAsia" w:ascii="MS Gothic" w:hAnsi="MS Gothic" w:eastAsia="MS Gothic" w:cs="宋体"/>
                  <w:sz w:val="18"/>
                  <w:szCs w:val="18"/>
                </w:rPr>
                <w:id w:val="1625268274"/>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医疗保健           </w:t>
            </w:r>
            <w:sdt>
              <w:sdtPr>
                <w:rPr>
                  <w:rFonts w:hint="eastAsia" w:ascii="MS Gothic" w:hAnsi="MS Gothic" w:eastAsia="MS Gothic" w:cs="宋体"/>
                  <w:sz w:val="18"/>
                  <w:szCs w:val="18"/>
                </w:rPr>
                <w:id w:val="20831644"/>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电子公告服务</w:t>
            </w:r>
          </w:p>
          <w:p w14:paraId="1A88B427">
            <w:pPr>
              <w:spacing w:line="500" w:lineRule="exact"/>
              <w:rPr>
                <w:rFonts w:ascii="宋体" w:hAnsi="宋体"/>
              </w:rPr>
            </w:pPr>
            <w:sdt>
              <w:sdtPr>
                <w:rPr>
                  <w:rFonts w:hint="eastAsia" w:ascii="MS Gothic" w:hAnsi="MS Gothic" w:eastAsia="MS Gothic" w:cs="宋体"/>
                  <w:sz w:val="18"/>
                  <w:szCs w:val="18"/>
                </w:rPr>
                <w:id w:val="-2074652179"/>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药品和医疗器械  </w:t>
            </w:r>
            <w:sdt>
              <w:sdtPr>
                <w:rPr>
                  <w:rFonts w:hint="eastAsia" w:ascii="MS Gothic" w:hAnsi="MS Gothic" w:eastAsia="MS Gothic" w:cs="宋体"/>
                  <w:sz w:val="18"/>
                  <w:szCs w:val="18"/>
                </w:rPr>
                <w:id w:val="1245996189"/>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广播电影电视节目   </w:t>
            </w:r>
            <w:sdt>
              <w:sdtPr>
                <w:rPr>
                  <w:rFonts w:hint="eastAsia" w:ascii="MS Gothic" w:hAnsi="MS Gothic" w:eastAsia="MS Gothic" w:cs="宋体"/>
                  <w:sz w:val="18"/>
                  <w:szCs w:val="18"/>
                </w:rPr>
                <w:id w:val="1178693677"/>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其它</w:t>
            </w:r>
          </w:p>
        </w:tc>
      </w:tr>
      <w:tr w14:paraId="1738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AE57E9F">
            <w:pPr>
              <w:spacing w:line="500" w:lineRule="exact"/>
              <w:jc w:val="center"/>
              <w:rPr>
                <w:rFonts w:ascii="宋体" w:hAnsi="宋体"/>
              </w:rPr>
            </w:pPr>
            <w:r>
              <w:rPr>
                <w:rFonts w:hint="eastAsia" w:ascii="宋体" w:hAnsi="宋体"/>
              </w:rPr>
              <w:t>服务内容</w:t>
            </w:r>
          </w:p>
        </w:tc>
        <w:tc>
          <w:tcPr>
            <w:tcW w:w="6958" w:type="dxa"/>
            <w:gridSpan w:val="4"/>
            <w:tcBorders>
              <w:top w:val="single" w:color="auto" w:sz="4" w:space="0"/>
              <w:left w:val="single" w:color="auto" w:sz="4" w:space="0"/>
              <w:bottom w:val="single" w:color="auto" w:sz="4" w:space="0"/>
              <w:right w:val="single" w:color="auto" w:sz="4" w:space="0"/>
            </w:tcBorders>
          </w:tcPr>
          <w:p w14:paraId="64C18939">
            <w:pPr>
              <w:spacing w:line="500" w:lineRule="exact"/>
              <w:rPr>
                <w:rFonts w:ascii="宋体" w:hAnsi="宋体"/>
              </w:rPr>
            </w:pPr>
            <w:sdt>
              <w:sdtPr>
                <w:rPr>
                  <w:rFonts w:hint="eastAsia" w:ascii="MS Gothic" w:hAnsi="MS Gothic" w:eastAsia="MS Gothic" w:cs="宋体"/>
                  <w:sz w:val="18"/>
                  <w:szCs w:val="18"/>
                </w:rPr>
                <w:id w:val="1540619431"/>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博客  </w:t>
            </w:r>
            <w:sdt>
              <w:sdtPr>
                <w:rPr>
                  <w:rFonts w:hint="eastAsia" w:ascii="MS Gothic" w:hAnsi="MS Gothic" w:eastAsia="MS Gothic" w:cs="宋体"/>
                  <w:sz w:val="18"/>
                  <w:szCs w:val="18"/>
                </w:rPr>
                <w:id w:val="2080404382"/>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 WAP  </w:t>
            </w:r>
            <w:sdt>
              <w:sdtPr>
                <w:rPr>
                  <w:rFonts w:hint="eastAsia" w:ascii="MS Gothic" w:hAnsi="MS Gothic" w:eastAsia="MS Gothic" w:cs="宋体"/>
                  <w:sz w:val="18"/>
                  <w:szCs w:val="18"/>
                </w:rPr>
                <w:id w:val="-980920890"/>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即时通信  </w:t>
            </w:r>
            <w:sdt>
              <w:sdtPr>
                <w:rPr>
                  <w:rFonts w:hint="eastAsia" w:ascii="MS Gothic" w:hAnsi="MS Gothic" w:eastAsia="MS Gothic" w:cs="宋体"/>
                  <w:sz w:val="18"/>
                  <w:szCs w:val="18"/>
                </w:rPr>
                <w:id w:val="415292827"/>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搜索引擎   </w:t>
            </w:r>
            <w:sdt>
              <w:sdtPr>
                <w:rPr>
                  <w:rFonts w:hint="eastAsia" w:ascii="MS Gothic" w:hAnsi="MS Gothic" w:eastAsia="MS Gothic" w:cs="宋体"/>
                  <w:sz w:val="18"/>
                  <w:szCs w:val="18"/>
                </w:rPr>
                <w:id w:val="2135592026"/>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其它</w:t>
            </w:r>
          </w:p>
        </w:tc>
      </w:tr>
      <w:tr w14:paraId="6433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5916D300">
            <w:pPr>
              <w:spacing w:line="500" w:lineRule="exact"/>
              <w:rPr>
                <w:rFonts w:ascii="宋体" w:hAnsi="宋体"/>
                <w:b/>
              </w:rPr>
            </w:pPr>
            <w:r>
              <w:rPr>
                <w:rFonts w:hint="eastAsia" w:ascii="宋体" w:hAnsi="宋体"/>
                <w:b/>
              </w:rPr>
              <w:t>网站接入信息</w:t>
            </w:r>
          </w:p>
        </w:tc>
      </w:tr>
      <w:tr w14:paraId="5523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353F1CC8">
            <w:pPr>
              <w:spacing w:line="500" w:lineRule="exact"/>
              <w:jc w:val="center"/>
              <w:rPr>
                <w:rFonts w:ascii="宋体" w:hAnsi="宋体"/>
              </w:rPr>
            </w:pPr>
            <w:r>
              <w:rPr>
                <w:rFonts w:hint="eastAsia" w:ascii="宋体" w:hAnsi="宋体"/>
              </w:rPr>
              <w:t>网站接入方式</w:t>
            </w:r>
          </w:p>
        </w:tc>
        <w:tc>
          <w:tcPr>
            <w:tcW w:w="6958" w:type="dxa"/>
            <w:gridSpan w:val="4"/>
            <w:tcBorders>
              <w:top w:val="single" w:color="auto" w:sz="4" w:space="0"/>
              <w:left w:val="single" w:color="auto" w:sz="4" w:space="0"/>
              <w:bottom w:val="single" w:color="auto" w:sz="4" w:space="0"/>
              <w:right w:val="single" w:color="auto" w:sz="4" w:space="0"/>
            </w:tcBorders>
          </w:tcPr>
          <w:p w14:paraId="21E56618">
            <w:pPr>
              <w:spacing w:line="500" w:lineRule="exact"/>
              <w:rPr>
                <w:rFonts w:ascii="宋体" w:hAnsi="宋体"/>
              </w:rPr>
            </w:pPr>
            <w:sdt>
              <w:sdtPr>
                <w:rPr>
                  <w:rFonts w:hint="eastAsia" w:ascii="MS Gothic" w:hAnsi="MS Gothic" w:eastAsia="MS Gothic" w:cs="宋体"/>
                  <w:sz w:val="18"/>
                  <w:szCs w:val="18"/>
                </w:rPr>
                <w:id w:val="-1543976220"/>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互联网接入  </w:t>
            </w:r>
            <w:sdt>
              <w:sdtPr>
                <w:rPr>
                  <w:rFonts w:hint="eastAsia" w:ascii="MS Gothic" w:hAnsi="MS Gothic" w:eastAsia="MS Gothic" w:cs="宋体"/>
                  <w:sz w:val="18"/>
                  <w:szCs w:val="18"/>
                </w:rPr>
                <w:id w:val="75094094"/>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主机托管  </w:t>
            </w:r>
            <w:sdt>
              <w:sdtPr>
                <w:rPr>
                  <w:rFonts w:hint="eastAsia" w:ascii="MS Gothic" w:hAnsi="MS Gothic" w:eastAsia="MS Gothic" w:cs="宋体"/>
                  <w:sz w:val="18"/>
                  <w:szCs w:val="18"/>
                </w:rPr>
                <w:id w:val="1822995202"/>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虚拟主机    </w:t>
            </w:r>
            <w:sdt>
              <w:sdtPr>
                <w:rPr>
                  <w:rFonts w:hint="eastAsia" w:ascii="MS Gothic" w:hAnsi="MS Gothic" w:eastAsia="MS Gothic" w:cs="宋体"/>
                  <w:sz w:val="18"/>
                  <w:szCs w:val="18"/>
                </w:rPr>
                <w:id w:val="583814018"/>
                <w14:checkbox>
                  <w14:checked w14:val="0"/>
                  <w14:checkedState w14:val="0052" w14:font="Wingdings 2"/>
                  <w14:uncheckedState w14:val="2610" w14:font="MS Gothic"/>
                </w14:checkbox>
              </w:sdtPr>
              <w:sdtEndPr>
                <w:rPr>
                  <w:rFonts w:hint="eastAsia" w:ascii="MS Gothic" w:hAnsi="MS Gothic" w:eastAsia="MS Gothic" w:cs="宋体"/>
                  <w:sz w:val="18"/>
                  <w:szCs w:val="18"/>
                </w:rPr>
              </w:sdtEndPr>
              <w:sdtContent>
                <w:r>
                  <w:rPr>
                    <w:rFonts w:hint="eastAsia" w:ascii="MS Gothic" w:hAnsi="MS Gothic" w:eastAsia="MS Gothic" w:cs="宋体"/>
                    <w:sz w:val="18"/>
                    <w:szCs w:val="18"/>
                  </w:rPr>
                  <w:t>☐</w:t>
                </w:r>
              </w:sdtContent>
            </w:sdt>
            <w:r>
              <w:rPr>
                <w:rFonts w:hint="eastAsia" w:ascii="宋体" w:hAnsi="宋体"/>
              </w:rPr>
              <w:t xml:space="preserve">其它 </w:t>
            </w:r>
            <w:r>
              <w:rPr>
                <w:rFonts w:hint="eastAsia" w:ascii="宋体" w:hAnsi="宋体"/>
                <w:u w:val="single"/>
              </w:rPr>
              <w:t xml:space="preserve">        </w:t>
            </w:r>
          </w:p>
        </w:tc>
      </w:tr>
      <w:tr w14:paraId="3CAF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573DAB1">
            <w:pPr>
              <w:spacing w:line="500" w:lineRule="exact"/>
              <w:jc w:val="center"/>
              <w:rPr>
                <w:rFonts w:ascii="宋体" w:hAnsi="宋体"/>
              </w:rPr>
            </w:pPr>
            <w:r>
              <w:rPr>
                <w:rFonts w:hint="eastAsia" w:ascii="宋体" w:hAnsi="宋体"/>
              </w:rPr>
              <w:t>服务器放置地点</w:t>
            </w:r>
          </w:p>
        </w:tc>
        <w:tc>
          <w:tcPr>
            <w:tcW w:w="6958" w:type="dxa"/>
            <w:gridSpan w:val="4"/>
            <w:tcBorders>
              <w:top w:val="single" w:color="auto" w:sz="4" w:space="0"/>
              <w:left w:val="single" w:color="auto" w:sz="4" w:space="0"/>
              <w:bottom w:val="single" w:color="auto" w:sz="4" w:space="0"/>
              <w:right w:val="single" w:color="auto" w:sz="4" w:space="0"/>
            </w:tcBorders>
          </w:tcPr>
          <w:p w14:paraId="3889A064">
            <w:pPr>
              <w:spacing w:line="500" w:lineRule="exact"/>
              <w:rPr>
                <w:rFonts w:ascii="宋体" w:hAnsi="宋体"/>
              </w:rPr>
            </w:pPr>
          </w:p>
        </w:tc>
      </w:tr>
      <w:tr w14:paraId="7CB4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6DDD517C">
            <w:pPr>
              <w:spacing w:line="500" w:lineRule="exact"/>
              <w:rPr>
                <w:rFonts w:ascii="宋体" w:hAnsi="宋体"/>
                <w:b/>
              </w:rPr>
            </w:pPr>
            <w:r>
              <w:rPr>
                <w:rFonts w:hint="eastAsia" w:ascii="宋体" w:hAnsi="宋体"/>
                <w:b/>
              </w:rPr>
              <w:t>网站名称信息</w:t>
            </w:r>
          </w:p>
        </w:tc>
      </w:tr>
      <w:tr w14:paraId="1DF4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32918B7D">
            <w:pPr>
              <w:spacing w:line="500" w:lineRule="exact"/>
              <w:jc w:val="center"/>
              <w:rPr>
                <w:rFonts w:ascii="宋体" w:hAnsi="宋体"/>
              </w:rPr>
            </w:pPr>
            <w:r>
              <w:rPr>
                <w:rFonts w:hint="eastAsia" w:ascii="宋体" w:hAnsi="宋体"/>
              </w:rPr>
              <w:t>序号</w:t>
            </w:r>
          </w:p>
        </w:tc>
        <w:tc>
          <w:tcPr>
            <w:tcW w:w="6958" w:type="dxa"/>
            <w:gridSpan w:val="4"/>
            <w:tcBorders>
              <w:top w:val="single" w:color="auto" w:sz="4" w:space="0"/>
              <w:left w:val="single" w:color="auto" w:sz="4" w:space="0"/>
              <w:bottom w:val="single" w:color="auto" w:sz="4" w:space="0"/>
              <w:right w:val="single" w:color="auto" w:sz="4" w:space="0"/>
            </w:tcBorders>
          </w:tcPr>
          <w:p w14:paraId="52C9BC5B">
            <w:pPr>
              <w:spacing w:line="500" w:lineRule="exact"/>
              <w:jc w:val="center"/>
              <w:rPr>
                <w:rFonts w:ascii="宋体" w:hAnsi="宋体"/>
              </w:rPr>
            </w:pPr>
            <w:r>
              <w:rPr>
                <w:rFonts w:hint="eastAsia" w:ascii="宋体" w:hAnsi="宋体"/>
              </w:rPr>
              <w:t>网站名称</w:t>
            </w:r>
          </w:p>
        </w:tc>
      </w:tr>
      <w:tr w14:paraId="2573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99F7BC5">
            <w:pPr>
              <w:spacing w:line="500" w:lineRule="exact"/>
              <w:jc w:val="center"/>
              <w:rPr>
                <w:rFonts w:ascii="宋体" w:hAnsi="宋体"/>
              </w:rPr>
            </w:pPr>
          </w:p>
        </w:tc>
        <w:tc>
          <w:tcPr>
            <w:tcW w:w="6958" w:type="dxa"/>
            <w:gridSpan w:val="4"/>
            <w:tcBorders>
              <w:top w:val="single" w:color="auto" w:sz="4" w:space="0"/>
              <w:left w:val="single" w:color="auto" w:sz="4" w:space="0"/>
              <w:bottom w:val="single" w:color="auto" w:sz="4" w:space="0"/>
              <w:right w:val="single" w:color="auto" w:sz="4" w:space="0"/>
            </w:tcBorders>
          </w:tcPr>
          <w:p w14:paraId="6FA7450A">
            <w:pPr>
              <w:spacing w:line="500" w:lineRule="exact"/>
              <w:jc w:val="center"/>
              <w:rPr>
                <w:rFonts w:ascii="宋体" w:hAnsi="宋体"/>
              </w:rPr>
            </w:pPr>
          </w:p>
        </w:tc>
      </w:tr>
      <w:tr w14:paraId="4405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03D3FAF4">
            <w:pPr>
              <w:spacing w:line="500" w:lineRule="exact"/>
              <w:rPr>
                <w:rFonts w:ascii="宋体" w:hAnsi="宋体"/>
                <w:b/>
              </w:rPr>
            </w:pPr>
            <w:r>
              <w:rPr>
                <w:rFonts w:hint="eastAsia" w:ascii="宋体" w:hAnsi="宋体"/>
                <w:b/>
              </w:rPr>
              <w:t>网站域名信息</w:t>
            </w:r>
          </w:p>
        </w:tc>
      </w:tr>
      <w:tr w14:paraId="26A9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081D0572">
            <w:pPr>
              <w:spacing w:line="500" w:lineRule="exact"/>
              <w:jc w:val="center"/>
              <w:rPr>
                <w:rFonts w:ascii="宋体" w:hAnsi="宋体"/>
              </w:rPr>
            </w:pPr>
            <w:r>
              <w:rPr>
                <w:rFonts w:hint="eastAsia" w:ascii="宋体" w:hAnsi="宋体"/>
              </w:rPr>
              <w:t>序号</w:t>
            </w:r>
          </w:p>
        </w:tc>
        <w:tc>
          <w:tcPr>
            <w:tcW w:w="6958" w:type="dxa"/>
            <w:gridSpan w:val="4"/>
            <w:tcBorders>
              <w:top w:val="single" w:color="auto" w:sz="4" w:space="0"/>
              <w:left w:val="single" w:color="auto" w:sz="4" w:space="0"/>
              <w:bottom w:val="single" w:color="auto" w:sz="4" w:space="0"/>
              <w:right w:val="single" w:color="auto" w:sz="4" w:space="0"/>
            </w:tcBorders>
          </w:tcPr>
          <w:p w14:paraId="371885A2">
            <w:pPr>
              <w:spacing w:line="500" w:lineRule="exact"/>
              <w:jc w:val="center"/>
              <w:rPr>
                <w:rFonts w:ascii="宋体" w:hAnsi="宋体"/>
              </w:rPr>
            </w:pPr>
            <w:r>
              <w:rPr>
                <w:rFonts w:hint="eastAsia" w:ascii="宋体" w:hAnsi="宋体"/>
              </w:rPr>
              <w:t>网站域名</w:t>
            </w:r>
          </w:p>
        </w:tc>
      </w:tr>
      <w:tr w14:paraId="5B519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35F6F891">
            <w:pPr>
              <w:spacing w:line="500" w:lineRule="exact"/>
              <w:jc w:val="center"/>
              <w:rPr>
                <w:rFonts w:ascii="宋体" w:hAnsi="宋体"/>
              </w:rPr>
            </w:pPr>
          </w:p>
        </w:tc>
        <w:tc>
          <w:tcPr>
            <w:tcW w:w="6958" w:type="dxa"/>
            <w:gridSpan w:val="4"/>
            <w:tcBorders>
              <w:top w:val="single" w:color="auto" w:sz="4" w:space="0"/>
              <w:left w:val="single" w:color="auto" w:sz="4" w:space="0"/>
              <w:bottom w:val="single" w:color="auto" w:sz="4" w:space="0"/>
              <w:right w:val="single" w:color="auto" w:sz="4" w:space="0"/>
            </w:tcBorders>
          </w:tcPr>
          <w:p w14:paraId="249CDBDA">
            <w:pPr>
              <w:spacing w:line="500" w:lineRule="exact"/>
              <w:jc w:val="center"/>
              <w:rPr>
                <w:rFonts w:ascii="宋体" w:hAnsi="宋体"/>
              </w:rPr>
            </w:pPr>
          </w:p>
        </w:tc>
      </w:tr>
      <w:tr w14:paraId="1F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6C84C0FA">
            <w:pPr>
              <w:spacing w:line="500" w:lineRule="exact"/>
              <w:rPr>
                <w:rFonts w:ascii="宋体" w:hAnsi="宋体"/>
                <w:b/>
              </w:rPr>
            </w:pPr>
            <w:r>
              <w:rPr>
                <w:rFonts w:hint="eastAsia" w:ascii="宋体" w:hAnsi="宋体"/>
                <w:b/>
              </w:rPr>
              <w:t>网站URL信息</w:t>
            </w:r>
          </w:p>
        </w:tc>
      </w:tr>
      <w:tr w14:paraId="43EA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1C23579A">
            <w:pPr>
              <w:spacing w:line="500" w:lineRule="exact"/>
              <w:jc w:val="center"/>
              <w:rPr>
                <w:rFonts w:ascii="宋体" w:hAnsi="宋体"/>
              </w:rPr>
            </w:pPr>
            <w:r>
              <w:rPr>
                <w:rFonts w:hint="eastAsia" w:ascii="宋体" w:hAnsi="宋体"/>
              </w:rPr>
              <w:t>序号</w:t>
            </w:r>
          </w:p>
        </w:tc>
        <w:tc>
          <w:tcPr>
            <w:tcW w:w="6958" w:type="dxa"/>
            <w:gridSpan w:val="4"/>
            <w:tcBorders>
              <w:top w:val="single" w:color="auto" w:sz="4" w:space="0"/>
              <w:left w:val="single" w:color="auto" w:sz="4" w:space="0"/>
              <w:bottom w:val="single" w:color="auto" w:sz="4" w:space="0"/>
              <w:right w:val="single" w:color="auto" w:sz="4" w:space="0"/>
            </w:tcBorders>
          </w:tcPr>
          <w:p w14:paraId="1A2FC379">
            <w:pPr>
              <w:spacing w:line="500" w:lineRule="exact"/>
              <w:jc w:val="center"/>
              <w:rPr>
                <w:rFonts w:ascii="宋体" w:hAnsi="宋体"/>
              </w:rPr>
            </w:pPr>
            <w:r>
              <w:rPr>
                <w:rFonts w:hint="eastAsia" w:ascii="宋体" w:hAnsi="宋体"/>
              </w:rPr>
              <w:t>网站首页地址</w:t>
            </w:r>
          </w:p>
        </w:tc>
      </w:tr>
      <w:tr w14:paraId="2C91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1967" w:type="dxa"/>
            <w:tcBorders>
              <w:top w:val="single" w:color="auto" w:sz="4" w:space="0"/>
              <w:left w:val="single" w:color="auto" w:sz="4" w:space="0"/>
              <w:bottom w:val="single" w:color="auto" w:sz="4" w:space="0"/>
              <w:right w:val="single" w:color="auto" w:sz="4" w:space="0"/>
            </w:tcBorders>
          </w:tcPr>
          <w:p w14:paraId="546D67F1">
            <w:pPr>
              <w:spacing w:line="500" w:lineRule="exact"/>
              <w:jc w:val="center"/>
              <w:rPr>
                <w:rFonts w:ascii="宋体" w:hAnsi="宋体"/>
              </w:rPr>
            </w:pPr>
          </w:p>
        </w:tc>
        <w:tc>
          <w:tcPr>
            <w:tcW w:w="6958" w:type="dxa"/>
            <w:gridSpan w:val="4"/>
            <w:tcBorders>
              <w:top w:val="single" w:color="auto" w:sz="4" w:space="0"/>
              <w:left w:val="single" w:color="auto" w:sz="4" w:space="0"/>
              <w:bottom w:val="single" w:color="auto" w:sz="4" w:space="0"/>
              <w:right w:val="single" w:color="auto" w:sz="4" w:space="0"/>
            </w:tcBorders>
          </w:tcPr>
          <w:p w14:paraId="1DC11CD0">
            <w:pPr>
              <w:spacing w:line="500" w:lineRule="exact"/>
              <w:jc w:val="center"/>
              <w:rPr>
                <w:rFonts w:ascii="宋体" w:hAnsi="宋体"/>
              </w:rPr>
            </w:pPr>
          </w:p>
        </w:tc>
      </w:tr>
      <w:tr w14:paraId="3CA9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925" w:type="dxa"/>
            <w:gridSpan w:val="5"/>
            <w:tcBorders>
              <w:top w:val="single" w:color="auto" w:sz="4" w:space="0"/>
              <w:left w:val="single" w:color="auto" w:sz="4" w:space="0"/>
              <w:bottom w:val="single" w:color="auto" w:sz="4" w:space="0"/>
              <w:right w:val="single" w:color="auto" w:sz="4" w:space="0"/>
            </w:tcBorders>
          </w:tcPr>
          <w:p w14:paraId="3B1DBE33">
            <w:pPr>
              <w:spacing w:line="500" w:lineRule="exact"/>
              <w:rPr>
                <w:rFonts w:ascii="宋体" w:hAnsi="宋体"/>
                <w:b/>
              </w:rPr>
            </w:pPr>
            <w:r>
              <w:rPr>
                <w:rFonts w:hint="eastAsia" w:ascii="宋体" w:hAnsi="宋体"/>
                <w:b/>
              </w:rPr>
              <w:t>IP地址信息</w:t>
            </w:r>
          </w:p>
        </w:tc>
      </w:tr>
      <w:tr w14:paraId="7E2F1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67" w:type="dxa"/>
            <w:tcBorders>
              <w:top w:val="single" w:color="auto" w:sz="4" w:space="0"/>
              <w:left w:val="single" w:color="auto" w:sz="4" w:space="0"/>
              <w:bottom w:val="single" w:color="auto" w:sz="4" w:space="0"/>
              <w:right w:val="single" w:color="auto" w:sz="4" w:space="0"/>
            </w:tcBorders>
          </w:tcPr>
          <w:p w14:paraId="512FEA87">
            <w:pPr>
              <w:spacing w:line="500" w:lineRule="exact"/>
              <w:jc w:val="center"/>
              <w:rPr>
                <w:rFonts w:ascii="宋体" w:hAnsi="宋体"/>
              </w:rPr>
            </w:pPr>
            <w:r>
              <w:rPr>
                <w:rFonts w:hint="eastAsia" w:ascii="宋体" w:hAnsi="宋体"/>
              </w:rPr>
              <w:t>序号</w:t>
            </w:r>
          </w:p>
        </w:tc>
        <w:tc>
          <w:tcPr>
            <w:tcW w:w="3847" w:type="dxa"/>
            <w:gridSpan w:val="2"/>
            <w:tcBorders>
              <w:top w:val="single" w:color="auto" w:sz="4" w:space="0"/>
              <w:left w:val="single" w:color="auto" w:sz="4" w:space="0"/>
              <w:bottom w:val="single" w:color="auto" w:sz="4" w:space="0"/>
              <w:right w:val="single" w:color="auto" w:sz="4" w:space="0"/>
            </w:tcBorders>
          </w:tcPr>
          <w:p w14:paraId="13754D09">
            <w:pPr>
              <w:spacing w:line="500" w:lineRule="exact"/>
              <w:jc w:val="center"/>
              <w:rPr>
                <w:rFonts w:ascii="宋体" w:hAnsi="宋体"/>
              </w:rPr>
            </w:pPr>
            <w:r>
              <w:rPr>
                <w:rFonts w:hint="eastAsia" w:ascii="宋体" w:hAnsi="宋体"/>
              </w:rPr>
              <w:t>起始地址</w:t>
            </w:r>
          </w:p>
        </w:tc>
        <w:tc>
          <w:tcPr>
            <w:tcW w:w="3111" w:type="dxa"/>
            <w:gridSpan w:val="2"/>
            <w:tcBorders>
              <w:top w:val="single" w:color="auto" w:sz="4" w:space="0"/>
              <w:left w:val="single" w:color="auto" w:sz="4" w:space="0"/>
              <w:bottom w:val="single" w:color="auto" w:sz="4" w:space="0"/>
              <w:right w:val="single" w:color="auto" w:sz="4" w:space="0"/>
            </w:tcBorders>
          </w:tcPr>
          <w:p w14:paraId="0B37D19E">
            <w:pPr>
              <w:spacing w:line="500" w:lineRule="exact"/>
              <w:jc w:val="center"/>
              <w:rPr>
                <w:rFonts w:ascii="宋体" w:hAnsi="宋体"/>
              </w:rPr>
            </w:pPr>
            <w:r>
              <w:rPr>
                <w:rFonts w:hint="eastAsia" w:ascii="宋体" w:hAnsi="宋体"/>
              </w:rPr>
              <w:t>终止地址</w:t>
            </w:r>
          </w:p>
        </w:tc>
      </w:tr>
      <w:tr w14:paraId="2AC2A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1967" w:type="dxa"/>
            <w:tcBorders>
              <w:top w:val="single" w:color="auto" w:sz="4" w:space="0"/>
              <w:left w:val="single" w:color="auto" w:sz="4" w:space="0"/>
              <w:bottom w:val="single" w:color="auto" w:sz="4" w:space="0"/>
              <w:right w:val="single" w:color="auto" w:sz="4" w:space="0"/>
            </w:tcBorders>
          </w:tcPr>
          <w:p w14:paraId="4245BCC8">
            <w:pPr>
              <w:spacing w:line="500" w:lineRule="exact"/>
              <w:jc w:val="center"/>
              <w:rPr>
                <w:rFonts w:ascii="宋体" w:hAnsi="宋体"/>
              </w:rPr>
            </w:pPr>
          </w:p>
        </w:tc>
        <w:tc>
          <w:tcPr>
            <w:tcW w:w="3847" w:type="dxa"/>
            <w:gridSpan w:val="2"/>
            <w:tcBorders>
              <w:top w:val="single" w:color="auto" w:sz="4" w:space="0"/>
              <w:left w:val="single" w:color="auto" w:sz="4" w:space="0"/>
              <w:bottom w:val="single" w:color="auto" w:sz="4" w:space="0"/>
              <w:right w:val="single" w:color="auto" w:sz="4" w:space="0"/>
            </w:tcBorders>
          </w:tcPr>
          <w:p w14:paraId="7A754D5A">
            <w:pPr>
              <w:spacing w:line="500" w:lineRule="exact"/>
              <w:jc w:val="center"/>
              <w:rPr>
                <w:rFonts w:ascii="宋体" w:hAnsi="宋体"/>
              </w:rPr>
            </w:pPr>
          </w:p>
        </w:tc>
        <w:tc>
          <w:tcPr>
            <w:tcW w:w="3111" w:type="dxa"/>
            <w:gridSpan w:val="2"/>
            <w:tcBorders>
              <w:top w:val="single" w:color="auto" w:sz="4" w:space="0"/>
              <w:left w:val="single" w:color="auto" w:sz="4" w:space="0"/>
              <w:bottom w:val="single" w:color="auto" w:sz="4" w:space="0"/>
              <w:right w:val="single" w:color="auto" w:sz="4" w:space="0"/>
            </w:tcBorders>
          </w:tcPr>
          <w:p w14:paraId="5E7DC6EC">
            <w:pPr>
              <w:spacing w:line="500" w:lineRule="exact"/>
              <w:jc w:val="center"/>
              <w:rPr>
                <w:rFonts w:ascii="宋体" w:hAnsi="宋体"/>
              </w:rPr>
            </w:pPr>
          </w:p>
        </w:tc>
      </w:tr>
      <w:tr w14:paraId="1683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925" w:type="dxa"/>
            <w:gridSpan w:val="5"/>
            <w:tcBorders>
              <w:top w:val="single" w:color="auto" w:sz="4" w:space="0"/>
              <w:left w:val="single" w:color="auto" w:sz="4" w:space="0"/>
              <w:bottom w:val="single" w:color="auto" w:sz="4" w:space="0"/>
              <w:right w:val="single" w:color="auto" w:sz="4" w:space="0"/>
            </w:tcBorders>
            <w:vAlign w:val="center"/>
          </w:tcPr>
          <w:p w14:paraId="6C1D5F7D">
            <w:pPr>
              <w:spacing w:line="500" w:lineRule="exact"/>
              <w:jc w:val="center"/>
              <w:rPr>
                <w:rFonts w:ascii="宋体" w:hAnsi="宋体"/>
              </w:rPr>
            </w:pPr>
            <w:r>
              <w:rPr>
                <w:rFonts w:hint="eastAsia" w:ascii="宋体" w:hAnsi="宋体"/>
              </w:rPr>
              <w:t>主办单位签章：                               年    月    日</w:t>
            </w:r>
          </w:p>
        </w:tc>
      </w:tr>
    </w:tbl>
    <w:p w14:paraId="40B3B51A">
      <w:pPr>
        <w:spacing w:line="500" w:lineRule="exact"/>
        <w:rPr>
          <w:rFonts w:ascii="宋体" w:hAnsi="宋体"/>
          <w:b/>
        </w:rPr>
      </w:pPr>
      <w:r>
        <w:rPr>
          <w:rFonts w:hint="eastAsia" w:ascii="宋体" w:hAnsi="宋体"/>
          <w:b/>
        </w:rPr>
        <w:t>在法律允许范围内，本实施规范的解释权属于中国移动，中国移动有权不时对本实施规范进行调整或变更。</w:t>
      </w:r>
      <w:bookmarkStart w:id="9" w:name="_Toc43837980"/>
    </w:p>
    <w:p w14:paraId="6E0DC1D5">
      <w:pPr>
        <w:spacing w:beforeAutospacing="1" w:afterAutospacing="1"/>
        <w:rPr>
          <w:rFonts w:ascii="宋体" w:hAnsi="宋体"/>
          <w:b/>
        </w:rPr>
      </w:pPr>
      <w:r>
        <w:rPr>
          <w:rFonts w:ascii="宋体" w:hAnsi="宋体"/>
          <w:b/>
        </w:rPr>
        <w:br w:type="page"/>
      </w: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：中国移动互联网数据中心管理规范</w:t>
      </w:r>
      <w:bookmarkEnd w:id="9"/>
    </w:p>
    <w:p w14:paraId="4B52148B">
      <w:pPr>
        <w:spacing w:line="360" w:lineRule="auto"/>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中国移动互联网数据中心管理规范</w:t>
      </w:r>
    </w:p>
    <w:p w14:paraId="410BF8E5">
      <w:pPr>
        <w:spacing w:line="360" w:lineRule="auto"/>
        <w:ind w:firstLine="640" w:firstLineChars="200"/>
        <w:rPr>
          <w:rFonts w:hint="eastAsia" w:ascii="仿宋_GB2312" w:hAnsi="仿宋_GB2312" w:eastAsia="仿宋_GB2312" w:cs="仿宋_GB2312"/>
          <w:sz w:val="32"/>
          <w:szCs w:val="32"/>
        </w:rPr>
      </w:pPr>
    </w:p>
    <w:p w14:paraId="29BADE7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凡访问和使用中国移动互联网数据中心（下称数据中心）设施和其中系统的人士（数据中心员工除外），必须遵守以下的各项规定，确保数据中心系统的安全。</w:t>
      </w:r>
    </w:p>
    <w:p w14:paraId="1F79277A">
      <w:pPr>
        <w:tabs>
          <w:tab w:val="left" w:pos="720"/>
        </w:tabs>
        <w:spacing w:line="360" w:lineRule="auto"/>
        <w:ind w:firstLine="640" w:firstLineChars="200"/>
        <w:rPr>
          <w:rFonts w:hint="eastAsia" w:ascii="仿宋_GB2312" w:hAnsi="仿宋_GB2312" w:eastAsia="仿宋_GB2312" w:cs="仿宋_GB2312"/>
          <w:b/>
          <w:sz w:val="32"/>
          <w:szCs w:val="32"/>
        </w:rPr>
      </w:pPr>
      <w:r>
        <w:rPr>
          <w:rFonts w:hint="eastAsia" w:ascii="黑体" w:hAnsi="黑体" w:eastAsia="黑体" w:cs="黑体"/>
          <w:b w:val="0"/>
          <w:bCs/>
          <w:sz w:val="32"/>
          <w:szCs w:val="32"/>
        </w:rPr>
        <w:t>一、访问数据中心</w:t>
      </w:r>
    </w:p>
    <w:p w14:paraId="20D56890">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必须出示有效身份证明和文件，证明进入数据中心已经过授权。</w:t>
      </w:r>
    </w:p>
    <w:p w14:paraId="7FC4060D">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参观人员必须事先报经数据中心人员同意后，在数据中心人员带领下,方可进入。</w:t>
      </w:r>
    </w:p>
    <w:p w14:paraId="4C528470">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进入数据中心必须佩戴数据中心发出的访客标识。</w:t>
      </w:r>
    </w:p>
    <w:p w14:paraId="0A3F2B60">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只能在授权活动范围内活动，不得随意在数据中心活动或擅自进入机房。</w:t>
      </w:r>
    </w:p>
    <w:p w14:paraId="1D92C1F6">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除特别需要外(如系统安装,更换服务器,更换硬件),维护人员不得进入机房进行调试。</w:t>
      </w:r>
    </w:p>
    <w:p w14:paraId="09DB147F">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维护人员进入机房在维护工作完成后,应立即离开机房,不得无故停留。</w:t>
      </w:r>
    </w:p>
    <w:p w14:paraId="49745B20">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重启进程等工作,可以选择远程操作,如有特殊需求,可在数据中心指定调试工位进行调试,调试过程中禁止做与工作无关的操作。</w:t>
      </w:r>
    </w:p>
    <w:p w14:paraId="4B979540">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配合数据中心相关维护管理人员，填写相应登记记录,并告知数据中心维护管理员进入机房的维护内容,得到允许后,方可进入机房。</w:t>
      </w:r>
    </w:p>
    <w:p w14:paraId="1C9DF921">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IDC客户放入机房的服务器必须是品牌设备（产品具有SN号，并且可以在官方网站上查询到）。</w:t>
      </w:r>
    </w:p>
    <w:p w14:paraId="11EF58F6">
      <w:pPr>
        <w:tabs>
          <w:tab w:val="left" w:pos="720"/>
        </w:tabs>
        <w:spacing w:line="360" w:lineRule="auto"/>
        <w:ind w:firstLine="640" w:firstLineChars="200"/>
        <w:rPr>
          <w:rFonts w:hint="eastAsia" w:ascii="黑体" w:hAnsi="黑体" w:eastAsia="黑体" w:cs="黑体"/>
          <w:b w:val="0"/>
          <w:bCs/>
          <w:sz w:val="32"/>
          <w:szCs w:val="32"/>
        </w:rPr>
      </w:pPr>
      <w:r>
        <w:rPr>
          <w:rFonts w:hint="eastAsia" w:ascii="黑体" w:hAnsi="黑体" w:eastAsia="黑体" w:cs="黑体"/>
          <w:b w:val="0"/>
          <w:bCs/>
          <w:sz w:val="32"/>
          <w:szCs w:val="32"/>
        </w:rPr>
        <w:t>二、在数据中心的行为</w:t>
      </w:r>
    </w:p>
    <w:p w14:paraId="58BAD3FB">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使用、误用或滥用任何数据中心系统或其它数据中心使用者的设备或系统；未经授权使用或干扰其他数据中心使用者的财产、设备、系统；干扰、骚扰他人，包括数据中心人员或数据中心在场其他人员；从事违反法律法规的任何活动或协助其他人员进行违反法律法规的任何活动；在系统调试过程中浏览网页、聊天、查看新闻等做任何与工作无关的事情；未经事先允许或无数据中心人员陪同而进入数据中心核心区；随意安装、摆放设备。</w:t>
      </w:r>
    </w:p>
    <w:p w14:paraId="55B3AD56">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设备摆放须遵守数据中心机房管理要求。为保障设备正常运行,机柜内需留有散热空间,机柜设备安装应符合机柜设备安装规范要求，不符合机柜设备安装规范要求的,须按照中国移动要求配合整改。</w:t>
      </w:r>
    </w:p>
    <w:p w14:paraId="3B935E4C">
      <w:pPr>
        <w:numPr>
          <w:ilvl w:val="0"/>
          <w:numId w:val="0"/>
        </w:num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保持数据中心清洁。</w:t>
      </w:r>
    </w:p>
    <w:p w14:paraId="2A92C91A">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不得将未与数据中心书面确定的任何设备放入数据中心；在数据中心内存放任何纸制品或任何性质的其它易燃材料（设备手册除外）；随便开启门户或者容许其他人士进入数据中心。使用任何拍照,摄像或录像设备在数据中心进行摄像/录像。违反其他相关管理规定或不利于数据中心正常工作运行的行为；不得将以下或类似物品（违禁材料）带入数据中心：食品和饮料，烟制品，爆炸物、武器、刀具等危险物品；易燃、易爆、污染等危险材料；酒精、非法药物和其它麻醉剂；食品和饮料，烟制品，干扰或可能干扰计算机和通信设备的电磁设备；用于访问技术系统的任何直拨或回拨调制解调器；任何恶意软件或代码；放射性材料；违反其他相关管理规定或不利于数据中心正常工作运行的物品；</w:t>
      </w:r>
    </w:p>
    <w:p w14:paraId="61AFBAC9">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数据中心有权监控任何人在数据中心内的全部活动，对违反此规范文件或任何法规者采取适当的行动，包括但不限于要求有关人员马上离开、取消其一切授权、或把情况报告司法机关。</w:t>
      </w:r>
    </w:p>
    <w:p w14:paraId="2AB326AC">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在法律允许范围内，本管理规范的解释权属于乙方，乙方有权不时对本管理规范进行调整或变更，但变更后的规范需甲方书面确认同意后方能适用于客户。</w:t>
      </w:r>
    </w:p>
    <w:p w14:paraId="4612C168">
      <w:pPr>
        <w:rPr>
          <w:rFonts w:hint="eastAsia" w:ascii="仿宋_GB2312" w:hAnsi="仿宋_GB2312" w:eastAsia="仿宋_GB2312" w:cs="仿宋_GB2312"/>
          <w:sz w:val="32"/>
          <w:szCs w:val="32"/>
        </w:rPr>
      </w:pPr>
      <w:bookmarkStart w:id="10" w:name="_Toc43837981"/>
      <w:r>
        <w:rPr>
          <w:rFonts w:hint="eastAsia" w:ascii="仿宋_GB2312" w:hAnsi="仿宋_GB2312" w:eastAsia="仿宋_GB2312" w:cs="仿宋_GB2312"/>
          <w:sz w:val="32"/>
          <w:szCs w:val="32"/>
        </w:rPr>
        <w:br w:type="page"/>
      </w:r>
    </w:p>
    <w:p w14:paraId="5737F2CB">
      <w:pPr>
        <w:spacing w:beforeAutospacing="1" w:afterAutospacing="1"/>
        <w:rPr>
          <w:rFonts w:ascii="宋体" w:hAnsi="宋体"/>
          <w:sz w:val="28"/>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：中国移动IDC客户信息安全责任承诺书</w:t>
      </w:r>
      <w:bookmarkEnd w:id="10"/>
    </w:p>
    <w:p w14:paraId="13788601">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切实加强IDC接入客户的安全使用和规范管理，促进互联网信息服务活动健康有序发展，维护国家安全和社会稳定，保障社会公众利益和公民合法权益，保障其它客户的合法权益，中国移动通信集团公司及中国移动通信有限公司（下文统称中国移动）根据《中华人民共和国计算机信息系统安全保护条例》、《中华人民共和国计算机信息网络国际联网管理暂行规定》、《计算机信息网络国际联网安全保护管理办法》和其他相关法律、行政法规的规定，结合中国移动现有IDC接入业务和网络现状制定本安全责任承诺书。</w:t>
      </w:r>
    </w:p>
    <w:p w14:paraId="6338682D">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对于所申请的中国移动通信有限公司及其下属子公司（以下简称“中国移动”）的互联网接入服务（包括但不限于IDC业务、互联网接入业务等将内容引入到中国移动网内的业务），为确保向客户提供健康的信息服务，明确企业主体责任和法律责任，向中国移动郑重承诺如下：</w:t>
      </w:r>
    </w:p>
    <w:p w14:paraId="3E5E25E3">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一、遵守国家有关法律法规，提供的信息符合国家法律、法规与工业和信息化部等政府部门的各项管理规定以及中国移动《IDC信息安全管理规范》的相关规定，并严格执行上述信息安全管理规定。</w:t>
      </w:r>
    </w:p>
    <w:p w14:paraId="56FD446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不得利用中国移动互联网（CMNET）从事危害国家安全、泄露国家机密等违法犯罪活动，不得利用中国移动互联网（CMNET）制作、查阅、复制和传播违反宪法和法律、妨碍社会治安、破坏国家统一、破坏民族团结、色情、暴力等的信息，不得利用中国移动互联网（CMNET）发布任何含有下列内容之一的信息：</w:t>
      </w:r>
    </w:p>
    <w:p w14:paraId="4E529DB5">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1、危害国家安全、泄露国家秘密，侵犯国家的、社会的、集体的荣誉、利益和公民的合法权益，从事违法犯罪活动；</w:t>
      </w:r>
    </w:p>
    <w:p w14:paraId="52B8EBA1">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2、煽动抗拒、破坏宪法和法律、行政法规实施的；</w:t>
      </w:r>
    </w:p>
    <w:p w14:paraId="17FBF881">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3、煽动颠覆国家政权，推翻社会主义制度的；</w:t>
      </w:r>
    </w:p>
    <w:p w14:paraId="0A8E21A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4、煽动分裂国家、破坏国家统一的；</w:t>
      </w:r>
    </w:p>
    <w:p w14:paraId="273F9BF0">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5、煽动民族仇恨、民族歧视，破坏民族团结的；</w:t>
      </w:r>
    </w:p>
    <w:p w14:paraId="00FC6E6B">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6、捏造或者歪曲事实，散布谣言，扰乱社会秩序的；</w:t>
      </w:r>
    </w:p>
    <w:p w14:paraId="0E21E26D">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7、破坏国家宗教政策，宣扬邪教、封建迷信、淫秽、色情、赌博、暴力、凶杀、恐怖，教唆犯罪的；</w:t>
      </w:r>
    </w:p>
    <w:p w14:paraId="013A3BAC">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8、公然侮辱他人或者捏造事实诽谤他人的；</w:t>
      </w:r>
    </w:p>
    <w:p w14:paraId="5BC6FDE3">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9、损害国家机关信誉的；</w:t>
      </w:r>
    </w:p>
    <w:p w14:paraId="743B0AB4">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10、其他违反宪法和法律、行政法规的；</w:t>
      </w:r>
    </w:p>
    <w:p w14:paraId="63A00E01">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11、侵犯他人知识产权，传播虚假信息的；</w:t>
      </w:r>
    </w:p>
    <w:p w14:paraId="7013C3E3">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12、违背社会主义精神文明建设要求、违背中华民族优良文化传统与习惯、以及其它违背社会公德的各类低俗信息。</w:t>
      </w:r>
    </w:p>
    <w:p w14:paraId="7BC2CEB6">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三、不得利用中国移动互联网（CMNET）从事以下破坏计算机系统及互联网安全的行为：</w:t>
      </w:r>
    </w:p>
    <w:p w14:paraId="1711A8F5">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网络攻击行为</w:t>
      </w:r>
    </w:p>
    <w:p w14:paraId="504102D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利用自己或他人的机器机器设备，未经他人允许，通过非法手段取得他人机器设备的控制权；</w:t>
      </w:r>
    </w:p>
    <w:p w14:paraId="24074BE3">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非授权访问、窃取、篡改、滥用他人机器设备上的信息，对他人机器设备功能进行删除、修改或者增加；</w:t>
      </w:r>
    </w:p>
    <w:p w14:paraId="525116C0">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3. </w:t>
      </w:r>
      <w:r>
        <w:rPr>
          <w:rFonts w:hint="eastAsia" w:ascii="仿宋_GB2312" w:hAnsi="仿宋_GB2312" w:eastAsia="仿宋_GB2312" w:cs="仿宋_GB2312"/>
          <w:sz w:val="32"/>
          <w:szCs w:val="32"/>
        </w:rPr>
        <w:t>向其他机器设备发送大量信息包，干扰其他机器设备的正常运行甚至无法工作；或引起网络流量大幅度增加，造成网络拥塞，而损害他人利益的行为；</w:t>
      </w:r>
    </w:p>
    <w:p w14:paraId="229D445C">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 </w:t>
      </w:r>
      <w:r>
        <w:rPr>
          <w:rFonts w:hint="eastAsia" w:ascii="仿宋_GB2312" w:hAnsi="仿宋_GB2312" w:eastAsia="仿宋_GB2312" w:cs="仿宋_GB2312"/>
          <w:sz w:val="32"/>
          <w:szCs w:val="32"/>
        </w:rPr>
        <w:t>资源被利用进行网络攻击的行为或由于机器设备被计算机病毒侵染而造成攻击等一切攻击行为。</w:t>
      </w:r>
    </w:p>
    <w:p w14:paraId="462E403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淫秽色情信息危害行为</w:t>
      </w:r>
    </w:p>
    <w:p w14:paraId="488DF71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在网站或业务平台等相关系统发布、传播淫秽色情和低俗信息的行为；</w:t>
      </w:r>
    </w:p>
    <w:p w14:paraId="4DA7D118">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网站或业务平台引入、分发其他的网站、应用等内容，由于管理、手段缺失，而导致引入、分发内容包含色情、低俗等不良信息的行为。</w:t>
      </w:r>
    </w:p>
    <w:p w14:paraId="4A8C0C0A">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计算机病毒危害行为</w:t>
      </w:r>
    </w:p>
    <w:p w14:paraId="67A188A8">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有意通过互联网络传播计算机病毒；</w:t>
      </w:r>
    </w:p>
    <w:p w14:paraId="563C4582">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因感染计算机病毒进而影响网络和其它客户正常使用的行为。</w:t>
      </w:r>
    </w:p>
    <w:p w14:paraId="157F5D9C">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发送或协助发送垃圾邮件行为</w:t>
      </w:r>
    </w:p>
    <w:p w14:paraId="74F6700B">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故意向未主动请求的客户发送或中转电子邮件广告刊物或其他资料；</w:t>
      </w:r>
    </w:p>
    <w:p w14:paraId="13A52562">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故意发送没有明确的退信方法、发信人、回信地址等的邮件；</w:t>
      </w:r>
    </w:p>
    <w:p w14:paraId="45627B30">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3. </w:t>
      </w:r>
      <w:r>
        <w:rPr>
          <w:rFonts w:hint="eastAsia" w:ascii="仿宋_GB2312" w:hAnsi="仿宋_GB2312" w:eastAsia="仿宋_GB2312" w:cs="仿宋_GB2312"/>
          <w:sz w:val="32"/>
          <w:szCs w:val="32"/>
        </w:rPr>
        <w:t>邮件服务器存在安全漏洞或开放OPENRELAY功能导致被利用转发垃圾邮件；</w:t>
      </w:r>
    </w:p>
    <w:p w14:paraId="58C27D4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 </w:t>
      </w:r>
      <w:r>
        <w:rPr>
          <w:rFonts w:hint="eastAsia" w:ascii="仿宋_GB2312" w:hAnsi="仿宋_GB2312" w:eastAsia="仿宋_GB2312" w:cs="仿宋_GB2312"/>
          <w:sz w:val="32"/>
          <w:szCs w:val="32"/>
        </w:rPr>
        <w:t>冒名发送恶意邮件（违反国家法律法规的）；</w:t>
      </w:r>
    </w:p>
    <w:p w14:paraId="58634866">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5. </w:t>
      </w:r>
      <w:r>
        <w:rPr>
          <w:rFonts w:hint="eastAsia" w:ascii="仿宋_GB2312" w:hAnsi="仿宋_GB2312" w:eastAsia="仿宋_GB2312" w:cs="仿宋_GB2312"/>
          <w:sz w:val="32"/>
          <w:szCs w:val="32"/>
        </w:rPr>
        <w:t>其它任何协助垃圾邮件发送行为、可能会导致影响网络正常运营及其它客户正常使用的邮件等。</w:t>
      </w:r>
    </w:p>
    <w:p w14:paraId="6C1EAC77">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手机恶意软件危害行为</w:t>
      </w:r>
    </w:p>
    <w:p w14:paraId="1F6CA71F">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 </w:t>
      </w:r>
      <w:r>
        <w:rPr>
          <w:rFonts w:hint="eastAsia" w:ascii="仿宋_GB2312" w:hAnsi="仿宋_GB2312" w:eastAsia="仿宋_GB2312" w:cs="仿宋_GB2312"/>
          <w:sz w:val="32"/>
          <w:szCs w:val="32"/>
        </w:rPr>
        <w:t>服务器作为手机应用软件下载源所提供的下载列表中含有违规恶意软件，或者直接作为手机恶意软件的下载源，通过互联网传播手机恶意软件；</w:t>
      </w:r>
    </w:p>
    <w:p w14:paraId="092276FD">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sz w:val="32"/>
          <w:szCs w:val="32"/>
        </w:rPr>
        <w:t>作为手机恶意软件控制服务器，对中毒用户手机进行远程控制，进行下发远程指令、收集用户隐私、不知情定制业务造成扣费等恶意行为。</w:t>
      </w:r>
    </w:p>
    <w:p w14:paraId="33A77700">
      <w:pPr>
        <w:spacing w:line="360" w:lineRule="auto"/>
        <w:ind w:firstLine="160" w:firstLineChars="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四、发现上述违法犯罪活动和有害信息，应立即采取措施制止并及时向有关主管部门报告。对于其它破坏中国移动网络信息安全或违反国家相关法律法规规定的行为，本责任书同样适用。</w:t>
      </w:r>
    </w:p>
    <w:p w14:paraId="5AC1D88F">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我单位承诺对在中国移动接入的业务网站、即时通信工具、网盘、视频等进行全面检查、逐一过滤，彻底清理涉暴恐音视频等存量有害信息，关闭传播恐怖宣传视频的注册账户，并建立清理暴恐音视频工作台账。</w:t>
      </w:r>
    </w:p>
    <w:p w14:paraId="713901EA">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六、我单位采取必要手段加强网站/平台内容监测、审核、拦截，一经发现涉暴恐音视频等有害信息，立即清理，并及时上报国家相关部门。</w:t>
      </w:r>
    </w:p>
    <w:p w14:paraId="637E58DC">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七、我单位在联网测试、试运行期间、业务正式开通以及合作业务推广过程中，遵守中国移动相关管理规定，保证所提供业务内容的安全性与稳定性，不对中国移动通信网络、相关业务平台造成危害。    </w:t>
      </w:r>
    </w:p>
    <w:p w14:paraId="6EE93560">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八、我单位保证建立有效的信息安全管理制度和技术保障措施，并接受相关主管部门的管理、监督和检查，为相关主管部门提供技术支持。</w:t>
      </w:r>
    </w:p>
    <w:p w14:paraId="51A5B247">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中国移动将通过技术手段、受理投诉及其它方式实时监控中国移动IDC网络及内容信息的安全状况。对于违反国家相关法律法规的客户、不采取相应措施保证自身网络及内容信息安全的客户、恶意威胁中国移动IDC网络安全的客户以及妨碍其他IDC客户正常使用的客户等，中国移动将依据国家相应法规、条例以及本责任书内容采取相应处理措施以保证网络的安全。情节严重者，将报送当地司法机关进行处理。</w:t>
      </w:r>
    </w:p>
    <w:p w14:paraId="4FCC399D">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十、中国移动作为电信运营商，有按要求配合国家有关部门处理互联网网络与信息安全工作的义务，包括但不限于提供客户基础资料、采取技术措施处理等。</w:t>
      </w:r>
    </w:p>
    <w:p w14:paraId="79BB6B06">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十一、中国移动在接到投诉或发现危害互联网安全的行为后，将立即针对不同情况予以处理，直至确认客户已完成有效整改：</w:t>
      </w:r>
    </w:p>
    <w:p w14:paraId="5D394268">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危害信息安全的行为：立即对非法信息源、传播途径以及互连端口等进行封堵，并进行封存取证。</w:t>
      </w:r>
    </w:p>
    <w:p w14:paraId="4443CAFA">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网络攻击行为：立即针对其攻击途径、端口进行封堵，并进行封存取证。对于相关人员视情节轻重采取相应处理措施，直至移交国家信息安全机构及当地司法机关依法处理。</w:t>
      </w:r>
    </w:p>
    <w:p w14:paraId="5FA31C51">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淫秽色情信息危害行为：立即删除淫秽色情和低俗信息，并查找原因分析不足，对发布的信息建立完善的审核、管控机制，进行事前审核、事中监控、事后处置，防止出现淫秽色情和低俗信息；对非法信息源、内容引入路径等进行封堵，禁止引入、发布包含淫秽色情和低俗内容的域名链接。对网络安全影响严重，可能或已经造成中国移动IDC网络及其他客户损失时，中国移动将立即中断客户网络连接，同时以多种方式通知客户。对于相关人员视情节轻重采取相应处理措施，直至移交国家信息安全机构及当地司法机关依法处理。</w:t>
      </w:r>
    </w:p>
    <w:p w14:paraId="0883A840">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计算机病毒危害行为：在接到投诉或警示发现此行为后，接入客户应首先断开与中国移动网络的连接并及时清除计算机病毒。若接入客户在接到警示后30分钟内没有采取措施改正，或被发现的计算机病毒已被证实或有理由相信其危害性对网络安全影响严重，可能或已经造成中国移动IDC网络及其他客户损失时，中国移动将立即中断客户网络连接，同时以多种方式通知客户。</w:t>
      </w:r>
    </w:p>
    <w:p w14:paraId="06D94B98">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发送或协助发送垃圾邮件行为：在接到投诉或警示发现此行为后，将立即对入驻客户予以警告，并列入监控名单；对于情节严重者，将立即针对参与发送或协助发送垃圾邮件的客户暂时关闭网络服务及对互连端口进行封堵。</w:t>
      </w:r>
    </w:p>
    <w:p w14:paraId="20BC5FC4">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对屡整屡犯、明知故犯的，中国移动有权单方面中止双方IDC接入合作协议；情节严重的将移交国家信息安全机构、当地司法机构等相关部门并依法配合处理。对于对中国移动IDC造成重大经济损失和名誉影响的，中国移动有权追究经济赔偿和法律责任。</w:t>
      </w:r>
    </w:p>
    <w:p w14:paraId="573265AB">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十三、所有签署本责任承诺书的客户必须认同中国移动对危害互联网安全行为的定义，并承诺承担以下责任和义务：</w:t>
      </w:r>
    </w:p>
    <w:p w14:paraId="0C5E1A8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自觉遵守国家有关互联网管理的法律、法规，建立有效的网络安全与信息安全管理制度和技术保障手段及措施。</w:t>
      </w:r>
    </w:p>
    <w:p w14:paraId="519F3E3F">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按照中国移动IDC网络安全行为类型，对自身网络行为和其下挂客户的网络使用行为进行管理和约束。</w:t>
      </w:r>
    </w:p>
    <w:p w14:paraId="3D318A9A">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接受中国移动相关部门的管理、监督和检查，接受中国移动IDC网络与信息安全工作的处理方法，有责任和义务积极配合中国移动查找、清除非法网络行为，直至处理完毕。</w:t>
      </w:r>
    </w:p>
    <w:p w14:paraId="79BAA87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对自身网络行为和其下挂客户的网络使用行为负全责，承担相应的经济责任和法律责任。</w:t>
      </w:r>
    </w:p>
    <w:p w14:paraId="2AA3CBCE">
      <w:pPr>
        <w:spacing w:line="360" w:lineRule="auto"/>
        <w:ind w:firstLine="51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联系方式或网络安全责任人发生变更时，应及时通知中国移动相关联系人员，否则导致的一切后果由客户自身承担。</w:t>
      </w:r>
    </w:p>
    <w:p w14:paraId="0F1B05B4">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四、“依据《非经营性互联网备案管理办法》第二十三条规定，如备案信息不真实，将关闭网站并注销备案。入驻客户承诺并确认：提交的所有备案信息真实有效，当备案信息发生变化时请及时与中国移动IDC域名备案部门联系并提交更新信息，如因未及时更新而导致备案信息不准确，我公司有权依法对接入网站进行关闭处理。</w:t>
      </w:r>
    </w:p>
    <w:p w14:paraId="4FBB341E">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十五、如有其它影响网络安全和信息安全的突发事件，中国移动有权采取紧急措施，以保证网络安全。</w:t>
      </w:r>
    </w:p>
    <w:p w14:paraId="6EC3C0E9">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十六、如果出现未知原因的攻击导致系统设备性能、网络流量或网页内容异常，产生严重后果时，中国移动有权在不提前通知我单位的情况下采取一切必要措施。</w:t>
      </w:r>
    </w:p>
    <w:p w14:paraId="3AAB33B1">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十七、若违反上述规定，中国移动有权采取措施，关闭相关信息源接入通道；同时，追究责任单位的法律责任，并且终止与责任单位的合作。</w:t>
      </w:r>
    </w:p>
    <w:p w14:paraId="6BEE70C7">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本安全责任承诺书作为对应IDC合同的附件，与该合同具有相同的法律效力。</w:t>
      </w:r>
    </w:p>
    <w:p w14:paraId="23DE06C4">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愿承担上述各项信息安全管理责任，积极配合中国移动公司做好IDC网络及信息安全管理工作。若违反上述规定，中国移动有权采取措施，对责任单位进行经济惩罚以及关闭相关信息源接入通道；同时，追究责任单位的法律责任，并且终止与责任单位的相关业务。此承诺书经我单位签署盖章后生效，并由中国移动负责保管。</w:t>
      </w:r>
    </w:p>
    <w:p w14:paraId="51E7CC94">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17BCE89">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特此承诺。</w:t>
      </w:r>
    </w:p>
    <w:p w14:paraId="4752EC27">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1551DE32">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单位全称： </w:t>
      </w:r>
    </w:p>
    <w:p w14:paraId="6353665A">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法定代表人或授权委托人姓名： </w:t>
      </w:r>
    </w:p>
    <w:p w14:paraId="10E8338D">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单位地址：</w:t>
      </w:r>
    </w:p>
    <w:p w14:paraId="1F812679">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联系人姓名： </w:t>
      </w:r>
    </w:p>
    <w:p w14:paraId="5DFC56DE">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联系人电话：</w:t>
      </w:r>
    </w:p>
    <w:p w14:paraId="6A51323D">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[单位公章]:</w:t>
      </w:r>
    </w:p>
    <w:p w14:paraId="1ED35288">
      <w:pPr>
        <w:spacing w:line="480" w:lineRule="auto"/>
        <w:ind w:firstLine="53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p>
    <w:p w14:paraId="111909D1">
      <w:pPr>
        <w:spacing w:line="480" w:lineRule="auto"/>
        <w:ind w:firstLine="539"/>
        <w:rPr>
          <w:rFonts w:ascii="宋体" w:hAnsi="宋体"/>
        </w:rPr>
      </w:pPr>
    </w:p>
    <w:p w14:paraId="607FDF58">
      <w:pPr>
        <w:pStyle w:val="2"/>
        <w:rPr>
          <w:rFonts w:ascii="宋体" w:hAnsi="宋体"/>
        </w:rPr>
      </w:pPr>
    </w:p>
    <w:p w14:paraId="4C14FD8C">
      <w:pPr>
        <w:rPr>
          <w:rFonts w:ascii="宋体" w:hAnsi="宋体"/>
        </w:rPr>
      </w:pPr>
    </w:p>
    <w:p w14:paraId="106F12E0">
      <w:pPr>
        <w:pStyle w:val="2"/>
        <w:rPr>
          <w:rFonts w:ascii="宋体" w:hAnsi="宋体"/>
        </w:rPr>
      </w:pPr>
    </w:p>
    <w:p w14:paraId="2C9E869F">
      <w:pPr>
        <w:rPr>
          <w:rFonts w:ascii="宋体" w:hAnsi="宋体"/>
        </w:rPr>
      </w:pPr>
    </w:p>
    <w:p w14:paraId="3BA87E92">
      <w:pPr>
        <w:pStyle w:val="2"/>
        <w:rPr>
          <w:rFonts w:ascii="宋体" w:hAnsi="宋体"/>
        </w:rPr>
      </w:pPr>
    </w:p>
    <w:p w14:paraId="4544692D">
      <w:pPr>
        <w:rPr>
          <w:rFonts w:ascii="宋体" w:hAnsi="宋体"/>
        </w:rPr>
      </w:pPr>
    </w:p>
    <w:p w14:paraId="5867F4D8">
      <w:pPr>
        <w:pStyle w:val="2"/>
        <w:rPr>
          <w:rFonts w:ascii="宋体" w:hAnsi="宋体"/>
        </w:rPr>
      </w:pPr>
    </w:p>
    <w:p w14:paraId="2FFDA50F"/>
    <w:p w14:paraId="28B37DCA">
      <w:pPr>
        <w:rPr>
          <w:rFonts w:hint="eastAsia" w:ascii="仿宋_GB2312" w:hAnsi="仿宋_GB2312" w:eastAsia="仿宋_GB2312" w:cs="仿宋_GB2312"/>
          <w:b/>
          <w:bCs/>
          <w:sz w:val="32"/>
          <w:szCs w:val="32"/>
        </w:rPr>
      </w:pPr>
      <w:bookmarkStart w:id="11" w:name="_Toc43837982"/>
      <w:r>
        <w:rPr>
          <w:rFonts w:hint="eastAsia" w:ascii="仿宋_GB2312" w:hAnsi="仿宋_GB2312" w:eastAsia="仿宋_GB2312" w:cs="仿宋_GB2312"/>
          <w:sz w:val="32"/>
          <w:szCs w:val="32"/>
        </w:rPr>
        <w:t>附件10：IDC服务等级承诺（SLA）</w:t>
      </w:r>
      <w:bookmarkEnd w:id="11"/>
    </w:p>
    <w:p w14:paraId="18893AFD">
      <w:pPr>
        <w:spacing w:line="500" w:lineRule="exact"/>
        <w:jc w:val="center"/>
        <w:rPr>
          <w:rFonts w:hint="eastAsia" w:ascii="方正小标宋简体" w:hAnsi="方正小标宋简体" w:eastAsia="方正小标宋简体" w:cs="方正小标宋简体"/>
          <w:sz w:val="44"/>
          <w:szCs w:val="44"/>
        </w:rPr>
      </w:pPr>
    </w:p>
    <w:p w14:paraId="68BF3663">
      <w:pPr>
        <w:spacing w:line="500" w:lineRule="exact"/>
        <w:jc w:val="center"/>
        <w:rPr>
          <w:rFonts w:ascii="宋体" w:hAnsi="宋体"/>
          <w:sz w:val="30"/>
          <w:szCs w:val="20"/>
        </w:rPr>
      </w:pPr>
      <w:r>
        <w:rPr>
          <w:rFonts w:hint="eastAsia" w:ascii="方正小标宋简体" w:hAnsi="方正小标宋简体" w:eastAsia="方正小标宋简体" w:cs="方正小标宋简体"/>
          <w:sz w:val="44"/>
          <w:szCs w:val="44"/>
        </w:rPr>
        <w:t>IDC服务等级承诺（SLA）</w:t>
      </w:r>
    </w:p>
    <w:p w14:paraId="2ABD5C4C">
      <w:pPr>
        <w:spacing w:line="360" w:lineRule="auto"/>
        <w:ind w:firstLine="420" w:firstLineChars="200"/>
        <w:rPr>
          <w:rFonts w:hint="eastAsia" w:ascii="宋体" w:hAnsi="宋体"/>
        </w:rPr>
      </w:pPr>
    </w:p>
    <w:p w14:paraId="06E16E32">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为规范乙方向甲方提供的数据中心相关服务品质，乙方向甲方承诺提供如下IDC服务等级标准(SLA)：</w:t>
      </w:r>
    </w:p>
    <w:p w14:paraId="0C8B4F72">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一、基础设施保障</w:t>
      </w:r>
    </w:p>
    <w:p w14:paraId="784FD942">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必须保证电力的持续供应：即保证向甲方提供的市电或UPS具有电力。乙方保证向甲方信息系统的电力的年度持续供应达99.9%(百分之九十九点九)的可用性，即甲方托管的信息系统每年电力中断时间累积不超过525.6分钟。 </w:t>
      </w:r>
    </w:p>
    <w:p w14:paraId="2649655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“电力中断”是指：乙方向甲方提供的市电及UPS电源同时不具有电力。</w:t>
      </w:r>
    </w:p>
    <w:p w14:paraId="6B44291A">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乙方根据甲方要求，为甲方计算每年“电力中断”时间，“电力中断时间”指乙方造成的甲方信息系统电力中断的时间（分钟数），其不包括由以下原因引起的电力中断：</w:t>
      </w:r>
    </w:p>
    <w:p w14:paraId="2F1F1D11">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任何的甲方电路或设备；</w:t>
      </w:r>
    </w:p>
    <w:p w14:paraId="4BCD1AB8">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甲方的应用、安装或维护活动；</w:t>
      </w:r>
    </w:p>
    <w:p w14:paraId="557EABD5">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甲方的疏忽或乙方按甲方授权进行的操作；</w:t>
      </w:r>
    </w:p>
    <w:p w14:paraId="140D7312">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不可抗力原因所引起的；</w:t>
      </w:r>
    </w:p>
    <w:p w14:paraId="51FA9AEA">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政府或者电力公司要求的停电、限电；</w:t>
      </w:r>
    </w:p>
    <w:p w14:paraId="101488B2">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计划停电；</w:t>
      </w:r>
    </w:p>
    <w:p w14:paraId="4AA43609">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其他本协议约定的免责情况。</w:t>
      </w:r>
    </w:p>
    <w:p w14:paraId="21AF8719">
      <w:pPr>
        <w:numPr>
          <w:ilvl w:val="0"/>
          <w:numId w:val="0"/>
        </w:numPr>
        <w:tabs>
          <w:tab w:val="left" w:pos="426"/>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每年电力中断时间的确定须经甲方、乙方双方确认，如有争议，由双方协商解决。</w:t>
      </w:r>
    </w:p>
    <w:p w14:paraId="5187E0E2">
      <w:pPr>
        <w:numPr>
          <w:ilvl w:val="0"/>
          <w:numId w:val="1"/>
        </w:numPr>
        <w:tabs>
          <w:tab w:val="left" w:pos="426"/>
        </w:tabs>
        <w:spacing w:line="360" w:lineRule="auto"/>
        <w:ind w:left="660" w:leftChars="304" w:hanging="22" w:hangingChars="7"/>
        <w:rPr>
          <w:rFonts w:hint="eastAsia" w:ascii="黑体" w:hAnsi="黑体" w:eastAsia="黑体" w:cs="黑体"/>
          <w:sz w:val="32"/>
          <w:szCs w:val="32"/>
        </w:rPr>
      </w:pPr>
      <w:r>
        <w:rPr>
          <w:rFonts w:hint="eastAsia" w:ascii="黑体" w:hAnsi="黑体" w:eastAsia="黑体" w:cs="黑体"/>
          <w:sz w:val="32"/>
          <w:szCs w:val="32"/>
        </w:rPr>
        <w:t>网络联通性保障</w:t>
      </w:r>
    </w:p>
    <w:p w14:paraId="745A45BE">
      <w:pPr>
        <w:numPr>
          <w:ilvl w:val="0"/>
          <w:numId w:val="0"/>
        </w:numPr>
        <w:tabs>
          <w:tab w:val="left" w:pos="426"/>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联通性”指甲方托管于乙方机房的网络设备与乙方网络、其他运营商网络、互联网是否联通。“网络联通”指乙方分配给甲方的网络端口可以与乙方网络、其他运营商网络、互联网相联通；“网络不联通”指乙方分配给甲方的网络端口与乙方网络、其他运营商网络、互联网不联通。</w:t>
      </w:r>
    </w:p>
    <w:p w14:paraId="1C2E8635">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乙方保证年度网络系统99.9%(百分之九十九点九)的联通性。</w:t>
      </w:r>
    </w:p>
    <w:p w14:paraId="2395D3BE">
      <w:pPr>
        <w:numPr>
          <w:ilvl w:val="0"/>
          <w:numId w:val="0"/>
        </w:numPr>
        <w:tabs>
          <w:tab w:val="left" w:pos="426"/>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网络不联通时间的确定须经甲方、乙方双方确认，如有争议，由双方协商解决。</w:t>
      </w:r>
    </w:p>
    <w:p w14:paraId="67DB54D1">
      <w:pPr>
        <w:numPr>
          <w:ilvl w:val="0"/>
          <w:numId w:val="1"/>
        </w:numPr>
        <w:tabs>
          <w:tab w:val="left" w:pos="426"/>
        </w:tabs>
        <w:spacing w:line="360" w:lineRule="auto"/>
        <w:ind w:left="660" w:leftChars="304" w:hanging="22" w:hangingChars="7"/>
        <w:rPr>
          <w:rFonts w:hint="eastAsia" w:ascii="黑体" w:hAnsi="黑体" w:eastAsia="黑体" w:cs="黑体"/>
          <w:sz w:val="32"/>
          <w:szCs w:val="32"/>
        </w:rPr>
      </w:pPr>
      <w:r>
        <w:rPr>
          <w:rFonts w:hint="eastAsia" w:ascii="黑体" w:hAnsi="黑体" w:eastAsia="黑体" w:cs="黑体"/>
          <w:sz w:val="32"/>
          <w:szCs w:val="32"/>
        </w:rPr>
        <w:t>初装保障</w:t>
      </w:r>
    </w:p>
    <w:p w14:paraId="7A98F247">
      <w:pPr>
        <w:numPr>
          <w:ilvl w:val="0"/>
          <w:numId w:val="0"/>
        </w:numPr>
        <w:tabs>
          <w:tab w:val="left" w:pos="426"/>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乙方承诺提供的初装服务内容应满足甲方的要求,具体包括以下内容：</w:t>
      </w:r>
    </w:p>
    <w:p w14:paraId="0E82BB75">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机房地面、墙面装修施工；</w:t>
      </w:r>
    </w:p>
    <w:p w14:paraId="0C7E899F">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电力供应的安装；</w:t>
      </w:r>
    </w:p>
    <w:p w14:paraId="183DA972">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网络连接的安装；</w:t>
      </w:r>
    </w:p>
    <w:p w14:paraId="79B24E08">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空调设备的安装；</w:t>
      </w:r>
    </w:p>
    <w:p w14:paraId="6716B88D">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隔断的安装；</w:t>
      </w:r>
    </w:p>
    <w:p w14:paraId="305F5473">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机柜的安装。</w:t>
      </w:r>
    </w:p>
    <w:p w14:paraId="06E1E6F0">
      <w:pPr>
        <w:numPr>
          <w:ilvl w:val="0"/>
          <w:numId w:val="0"/>
        </w:numPr>
        <w:tabs>
          <w:tab w:val="left" w:pos="426"/>
        </w:tabs>
        <w:spacing w:line="360" w:lineRule="auto"/>
        <w:ind w:leftChars="297"/>
        <w:rPr>
          <w:rFonts w:hint="eastAsia" w:ascii="黑体" w:hAnsi="黑体" w:eastAsia="黑体" w:cs="黑体"/>
          <w:sz w:val="32"/>
          <w:szCs w:val="32"/>
        </w:rPr>
      </w:pPr>
      <w:r>
        <w:rPr>
          <w:rFonts w:hint="eastAsia" w:ascii="黑体" w:hAnsi="黑体" w:eastAsia="黑体" w:cs="黑体"/>
          <w:sz w:val="32"/>
          <w:szCs w:val="32"/>
        </w:rPr>
        <w:t>四、技术支持保障</w:t>
      </w:r>
    </w:p>
    <w:p w14:paraId="5A82A1BA">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乙方将向甲方提供必要的技术支持，具体事项包括以下内容：</w:t>
      </w:r>
    </w:p>
    <w:p w14:paraId="1ABDCC3A">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365基础设施运行维护；</w:t>
      </w:r>
    </w:p>
    <w:p w14:paraId="3FCB78B6">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365机房环境监控；</w:t>
      </w:r>
    </w:p>
    <w:p w14:paraId="3566A0A4">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365安保服务；</w:t>
      </w:r>
    </w:p>
    <w:p w14:paraId="5C8276FF">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365紧急情况通知；</w:t>
      </w:r>
    </w:p>
    <w:p w14:paraId="4C31DDB3">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技术问题咨询。</w:t>
      </w:r>
    </w:p>
    <w:p w14:paraId="41A367B5">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乙方须向甲方提供至少1名项目经理准确的联络信息，负责协调甲方与乙方机房运维相关的一切事宜。</w:t>
      </w:r>
    </w:p>
    <w:p w14:paraId="6609314E">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UPS、供配电、空调等系统发生故障，乙方技术工程师应在发生故障15分钟内响应，在发生故障1小时内及时向甲方反馈故障情况，并在发生故障1天之内解决故障；乙方技术工程师应在故障解决后3天之内向甲方提交故障报告。</w:t>
      </w:r>
    </w:p>
    <w:p w14:paraId="3C9C4D74">
      <w:pPr>
        <w:numPr>
          <w:ilvl w:val="0"/>
          <w:numId w:val="0"/>
        </w:numPr>
        <w:tabs>
          <w:tab w:val="left" w:pos="426"/>
        </w:tabs>
        <w:spacing w:line="360" w:lineRule="auto"/>
        <w:ind w:leftChars="297"/>
        <w:rPr>
          <w:rFonts w:hint="eastAsia" w:ascii="黑体" w:hAnsi="黑体" w:eastAsia="黑体" w:cs="黑体"/>
          <w:sz w:val="32"/>
          <w:szCs w:val="32"/>
        </w:rPr>
      </w:pPr>
      <w:r>
        <w:rPr>
          <w:rFonts w:hint="eastAsia" w:ascii="黑体" w:hAnsi="黑体" w:eastAsia="黑体" w:cs="黑体"/>
          <w:sz w:val="32"/>
          <w:szCs w:val="32"/>
        </w:rPr>
        <w:t>五、服务保障</w:t>
      </w:r>
    </w:p>
    <w:p w14:paraId="673DB6CC">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客户服务保障</w:t>
      </w:r>
    </w:p>
    <w:p w14:paraId="1AEB8F3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将指定1名客户经理对甲方进行全程跟踪服务，具体服务包括以下内容：服务项目和业务项目的咨询；初装工作受理及工作情况汇报；服务内容变更处理；投诉受理及处理情况汇报；缴费咨询及办理；了解、反馈并妥善处理甲方的需求。乙方为甲方指定的客户经理，应保证7x24x365及时响应。</w:t>
      </w:r>
    </w:p>
    <w:p w14:paraId="4CF09BBF">
      <w:pPr>
        <w:numPr>
          <w:ilvl w:val="1"/>
          <w:numId w:val="2"/>
        </w:numPr>
        <w:tabs>
          <w:tab w:val="left" w:pos="426"/>
        </w:tabs>
        <w:spacing w:line="360" w:lineRule="auto"/>
        <w:ind w:left="426" w:hanging="426"/>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机房开放保障</w:t>
      </w:r>
    </w:p>
    <w:p w14:paraId="08ACA237">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乙方保证IDC机房全天24小时（除不可抗力外）向甲方开放，在甲方遵守机房管理规定及合同约定的前提下，可随时要求进入机房对其设备进行合理的操作。</w:t>
      </w:r>
    </w:p>
    <w:p w14:paraId="761A3B84">
      <w:pPr>
        <w:numPr>
          <w:ilvl w:val="0"/>
          <w:numId w:val="0"/>
        </w:numPr>
        <w:tabs>
          <w:tab w:val="left" w:pos="851"/>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证IDC机房的安全，甲方需向乙方机房的管理人员提供甲方工作人员有效证件（机房出入许可证、身份证等），乙方人员验证无误后，甲方工作人员方可入内。甲方工作人员出入IDC机房应遵守IDC机房的有关规定。</w:t>
      </w:r>
    </w:p>
    <w:p w14:paraId="5853E665">
      <w:pPr>
        <w:numPr>
          <w:ilvl w:val="1"/>
          <w:numId w:val="2"/>
        </w:numPr>
        <w:tabs>
          <w:tab w:val="left" w:pos="426"/>
        </w:tabs>
        <w:spacing w:line="360" w:lineRule="auto"/>
        <w:ind w:left="426" w:hanging="426"/>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投诉保障</w:t>
      </w:r>
    </w:p>
    <w:p w14:paraId="7EAD4EE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甲方可以书面或电话形式就以下问题对乙方某个员工投诉：网络品质；技术支持质量；客户服务质量。</w:t>
      </w:r>
    </w:p>
    <w:p w14:paraId="2D21F246">
      <w:pPr>
        <w:numPr>
          <w:ilvl w:val="1"/>
          <w:numId w:val="2"/>
        </w:numPr>
        <w:tabs>
          <w:tab w:val="left" w:pos="426"/>
        </w:tabs>
        <w:spacing w:line="360" w:lineRule="auto"/>
        <w:ind w:left="426" w:hanging="42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乙方设立投诉专线受理甲方投诉。</w:t>
      </w:r>
    </w:p>
    <w:p w14:paraId="22D97B49">
      <w:pPr>
        <w:numPr>
          <w:ilvl w:val="1"/>
          <w:numId w:val="2"/>
        </w:numPr>
        <w:tabs>
          <w:tab w:val="left" w:pos="426"/>
        </w:tabs>
        <w:spacing w:line="360" w:lineRule="auto"/>
        <w:ind w:left="426" w:hanging="42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乙方在受理甲方投诉后一个工作日内向甲方提供第一份书面形式的投诉处理报告。</w:t>
      </w:r>
    </w:p>
    <w:p w14:paraId="6B97F2CC">
      <w:pPr>
        <w:numPr>
          <w:ilvl w:val="0"/>
          <w:numId w:val="3"/>
        </w:numPr>
        <w:tabs>
          <w:tab w:val="left" w:pos="426"/>
        </w:tabs>
        <w:spacing w:line="360" w:lineRule="auto"/>
        <w:ind w:leftChars="297"/>
        <w:rPr>
          <w:rFonts w:hint="eastAsia" w:ascii="黑体" w:hAnsi="黑体" w:eastAsia="黑体" w:cs="黑体"/>
          <w:sz w:val="32"/>
          <w:szCs w:val="32"/>
        </w:rPr>
      </w:pPr>
      <w:r>
        <w:rPr>
          <w:rFonts w:hint="eastAsia" w:ascii="黑体" w:hAnsi="黑体" w:eastAsia="黑体" w:cs="黑体"/>
          <w:sz w:val="32"/>
          <w:szCs w:val="32"/>
        </w:rPr>
        <w:t>配套服务保障</w:t>
      </w:r>
    </w:p>
    <w:p w14:paraId="6E52C6A8">
      <w:pPr>
        <w:numPr>
          <w:ilvl w:val="0"/>
          <w:numId w:val="0"/>
        </w:numPr>
        <w:tabs>
          <w:tab w:val="left" w:pos="426"/>
        </w:tabs>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乙方应提供保洁服务，对园区环境、公共设施和机房进行定期清洁。</w:t>
      </w:r>
    </w:p>
    <w:p w14:paraId="21F1E6CB">
      <w:pPr>
        <w:numPr>
          <w:ilvl w:val="0"/>
          <w:numId w:val="0"/>
        </w:numPr>
        <w:tabs>
          <w:tab w:val="left" w:pos="426"/>
        </w:tabs>
        <w:spacing w:line="360" w:lineRule="auto"/>
        <w:ind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乙方应设置泊车场所，提供免费的泊车服务。</w:t>
      </w:r>
    </w:p>
    <w:p w14:paraId="4A8B02B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049A6A33">
      <w:pPr>
        <w:spacing w:beforeAutospacing="1" w:afterAutospacing="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：中国移动IDC产品清单</w:t>
      </w:r>
    </w:p>
    <w:tbl>
      <w:tblPr>
        <w:tblStyle w:val="9"/>
        <w:tblW w:w="4998" w:type="pct"/>
        <w:tblInd w:w="0" w:type="dxa"/>
        <w:shd w:val="clear" w:color="auto" w:fill="auto"/>
        <w:tblLayout w:type="autofit"/>
        <w:tblCellMar>
          <w:top w:w="0" w:type="dxa"/>
          <w:left w:w="108" w:type="dxa"/>
          <w:bottom w:w="0" w:type="dxa"/>
          <w:right w:w="108" w:type="dxa"/>
        </w:tblCellMar>
      </w:tblPr>
      <w:tblGrid>
        <w:gridCol w:w="1540"/>
        <w:gridCol w:w="1540"/>
        <w:gridCol w:w="3222"/>
        <w:gridCol w:w="2217"/>
      </w:tblGrid>
      <w:tr w14:paraId="36E6FF08">
        <w:tblPrEx>
          <w:tblCellMar>
            <w:top w:w="0" w:type="dxa"/>
            <w:left w:w="108" w:type="dxa"/>
            <w:bottom w:w="0" w:type="dxa"/>
            <w:right w:w="108" w:type="dxa"/>
          </w:tblCellMar>
        </w:tblPrEx>
        <w:trPr>
          <w:trHeight w:val="270" w:hRule="atLeast"/>
        </w:trPr>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E8BBE">
            <w:pPr>
              <w:jc w:val="center"/>
              <w:textAlignment w:val="center"/>
              <w:rPr>
                <w:rFonts w:ascii="宋体" w:hAnsi="宋体" w:cs="宋体"/>
                <w:color w:val="auto"/>
                <w:sz w:val="22"/>
                <w:szCs w:val="22"/>
              </w:rPr>
            </w:pPr>
            <w:r>
              <w:rPr>
                <w:rFonts w:hint="eastAsia" w:ascii="宋体" w:hAnsi="宋体" w:cs="宋体"/>
                <w:color w:val="auto"/>
                <w:sz w:val="22"/>
                <w:lang w:bidi="ar"/>
              </w:rPr>
              <w:t>产品</w:t>
            </w:r>
          </w:p>
        </w:tc>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C1F2">
            <w:pPr>
              <w:jc w:val="center"/>
              <w:textAlignment w:val="center"/>
              <w:rPr>
                <w:rFonts w:ascii="宋体" w:hAnsi="宋体" w:cs="宋体"/>
                <w:color w:val="auto"/>
                <w:sz w:val="22"/>
              </w:rPr>
            </w:pPr>
            <w:r>
              <w:rPr>
                <w:rFonts w:hint="eastAsia" w:ascii="宋体" w:hAnsi="宋体" w:cs="宋体"/>
                <w:color w:val="auto"/>
                <w:sz w:val="22"/>
                <w:lang w:bidi="ar"/>
              </w:rPr>
              <w:t>子产品</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D1933">
            <w:pPr>
              <w:jc w:val="center"/>
              <w:textAlignment w:val="center"/>
              <w:rPr>
                <w:rFonts w:ascii="宋体" w:hAnsi="宋体" w:cs="宋体"/>
                <w:color w:val="auto"/>
                <w:sz w:val="22"/>
              </w:rPr>
            </w:pPr>
            <w:r>
              <w:rPr>
                <w:rFonts w:hint="eastAsia" w:ascii="宋体" w:hAnsi="宋体" w:cs="宋体"/>
                <w:color w:val="auto"/>
                <w:sz w:val="22"/>
                <w:lang w:bidi="ar"/>
              </w:rPr>
              <w:t>功率（KW）</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88AB">
            <w:pPr>
              <w:jc w:val="center"/>
              <w:textAlignment w:val="center"/>
              <w:rPr>
                <w:rFonts w:ascii="宋体" w:hAnsi="宋体" w:cs="宋体"/>
                <w:color w:val="auto"/>
                <w:sz w:val="22"/>
              </w:rPr>
            </w:pPr>
            <w:r>
              <w:rPr>
                <w:rFonts w:hint="eastAsia" w:ascii="宋体" w:hAnsi="宋体" w:cs="宋体"/>
                <w:color w:val="auto"/>
                <w:sz w:val="22"/>
                <w:lang w:bidi="ar"/>
              </w:rPr>
              <w:t>计费单位</w:t>
            </w:r>
          </w:p>
        </w:tc>
      </w:tr>
      <w:tr w14:paraId="772E4F4C">
        <w:tblPrEx>
          <w:tblCellMar>
            <w:top w:w="0" w:type="dxa"/>
            <w:left w:w="108" w:type="dxa"/>
            <w:bottom w:w="0" w:type="dxa"/>
            <w:right w:w="108" w:type="dxa"/>
          </w:tblCellMar>
        </w:tblPrEx>
        <w:trPr>
          <w:trHeight w:val="270" w:hRule="atLeast"/>
        </w:trPr>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7BFCE2">
            <w:pPr>
              <w:jc w:val="center"/>
              <w:textAlignment w:val="center"/>
              <w:rPr>
                <w:rFonts w:ascii="宋体" w:hAnsi="宋体" w:cs="宋体"/>
                <w:color w:val="auto"/>
                <w:sz w:val="20"/>
                <w:szCs w:val="20"/>
              </w:rPr>
            </w:pPr>
            <w:r>
              <w:rPr>
                <w:rFonts w:hint="eastAsia" w:ascii="宋体" w:hAnsi="宋体" w:cs="宋体"/>
                <w:color w:val="auto"/>
                <w:sz w:val="20"/>
                <w:szCs w:val="20"/>
                <w:lang w:bidi="ar"/>
              </w:rPr>
              <w:t>主机托管服务</w:t>
            </w: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FB6DB">
            <w:pPr>
              <w:jc w:val="center"/>
              <w:textAlignment w:val="center"/>
              <w:rPr>
                <w:rFonts w:ascii="宋体" w:hAnsi="宋体" w:cs="宋体"/>
                <w:color w:val="auto"/>
                <w:sz w:val="20"/>
                <w:szCs w:val="20"/>
              </w:rPr>
            </w:pPr>
            <w:r>
              <w:rPr>
                <w:rFonts w:hint="eastAsia" w:ascii="宋体" w:hAnsi="宋体" w:cs="宋体"/>
                <w:color w:val="auto"/>
                <w:sz w:val="20"/>
                <w:szCs w:val="20"/>
                <w:lang w:bidi="ar"/>
              </w:rPr>
              <w:t>机柜服务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B51F6">
            <w:pPr>
              <w:jc w:val="center"/>
              <w:textAlignment w:val="center"/>
              <w:rPr>
                <w:rFonts w:ascii="宋体" w:hAnsi="宋体" w:cs="宋体"/>
                <w:color w:val="auto"/>
                <w:sz w:val="20"/>
                <w:szCs w:val="20"/>
              </w:rPr>
            </w:pPr>
            <w:r>
              <w:rPr>
                <w:rFonts w:hint="eastAsia" w:ascii="宋体" w:hAnsi="宋体" w:cs="宋体"/>
                <w:color w:val="auto"/>
                <w:sz w:val="20"/>
                <w:szCs w:val="20"/>
              </w:rPr>
              <w:t>7</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EF9F">
            <w:pPr>
              <w:jc w:val="center"/>
              <w:textAlignment w:val="center"/>
              <w:rPr>
                <w:rFonts w:ascii="宋体" w:hAnsi="宋体" w:cs="宋体"/>
                <w:color w:val="auto"/>
                <w:sz w:val="20"/>
                <w:szCs w:val="20"/>
              </w:rPr>
            </w:pPr>
            <w:r>
              <w:rPr>
                <w:rFonts w:hint="eastAsia" w:ascii="宋体" w:hAnsi="宋体" w:cs="宋体"/>
                <w:color w:val="auto"/>
                <w:sz w:val="20"/>
                <w:szCs w:val="20"/>
                <w:lang w:bidi="ar"/>
              </w:rPr>
              <w:t>2400元/月/个（2个）</w:t>
            </w:r>
          </w:p>
        </w:tc>
      </w:tr>
      <w:tr w14:paraId="03E64A20">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C49FA">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BB22">
            <w:pPr>
              <w:jc w:val="center"/>
              <w:textAlignment w:val="center"/>
              <w:rPr>
                <w:rFonts w:ascii="宋体" w:hAnsi="宋体" w:cs="宋体"/>
                <w:color w:val="auto"/>
                <w:sz w:val="20"/>
                <w:szCs w:val="20"/>
              </w:rPr>
            </w:pPr>
            <w:r>
              <w:rPr>
                <w:rFonts w:hint="eastAsia" w:ascii="宋体" w:hAnsi="宋体" w:cs="宋体"/>
                <w:color w:val="auto"/>
                <w:sz w:val="20"/>
                <w:szCs w:val="20"/>
                <w:lang w:bidi="ar"/>
              </w:rPr>
              <w:t>机位服务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8FAD4">
            <w:pPr>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EF13">
            <w:pPr>
              <w:jc w:val="center"/>
              <w:textAlignment w:val="center"/>
              <w:rPr>
                <w:rFonts w:ascii="宋体" w:hAnsi="宋体" w:cs="宋体"/>
                <w:color w:val="auto"/>
                <w:sz w:val="20"/>
                <w:szCs w:val="20"/>
              </w:rPr>
            </w:pPr>
            <w:r>
              <w:rPr>
                <w:rFonts w:hint="eastAsia" w:ascii="宋体" w:hAnsi="宋体" w:cs="宋体"/>
                <w:color w:val="auto"/>
                <w:sz w:val="20"/>
                <w:szCs w:val="20"/>
                <w:lang w:bidi="ar"/>
              </w:rPr>
              <w:t>元/月/U</w:t>
            </w:r>
          </w:p>
        </w:tc>
      </w:tr>
      <w:tr w14:paraId="3F49A433">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29A34">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9D29F">
            <w:pPr>
              <w:jc w:val="center"/>
              <w:textAlignment w:val="center"/>
              <w:rPr>
                <w:rFonts w:ascii="宋体" w:hAnsi="宋体" w:cs="宋体"/>
                <w:color w:val="auto"/>
                <w:sz w:val="20"/>
                <w:szCs w:val="20"/>
              </w:rPr>
            </w:pPr>
            <w:r>
              <w:rPr>
                <w:rFonts w:hint="eastAsia" w:ascii="宋体" w:hAnsi="宋体" w:cs="宋体"/>
                <w:color w:val="auto"/>
                <w:sz w:val="20"/>
                <w:szCs w:val="20"/>
                <w:lang w:bidi="ar"/>
              </w:rPr>
              <w:t>VIP机房/机笼</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991F4">
            <w:pPr>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3EF1">
            <w:pPr>
              <w:jc w:val="center"/>
              <w:textAlignment w:val="center"/>
              <w:rPr>
                <w:rFonts w:ascii="宋体" w:hAnsi="宋体" w:cs="宋体"/>
                <w:color w:val="auto"/>
                <w:sz w:val="20"/>
                <w:szCs w:val="20"/>
              </w:rPr>
            </w:pPr>
            <w:r>
              <w:rPr>
                <w:rFonts w:hint="eastAsia" w:ascii="宋体" w:hAnsi="宋体" w:cs="宋体"/>
                <w:color w:val="auto"/>
                <w:sz w:val="20"/>
                <w:szCs w:val="20"/>
                <w:lang w:bidi="ar"/>
              </w:rPr>
              <w:t>元</w:t>
            </w:r>
          </w:p>
        </w:tc>
      </w:tr>
      <w:tr w14:paraId="3A7B69A3">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B4EFA">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30F51">
            <w:pPr>
              <w:jc w:val="center"/>
              <w:textAlignment w:val="center"/>
              <w:rPr>
                <w:rFonts w:ascii="宋体" w:hAnsi="宋体" w:cs="宋体"/>
                <w:color w:val="auto"/>
                <w:sz w:val="20"/>
                <w:szCs w:val="20"/>
              </w:rPr>
            </w:pPr>
            <w:r>
              <w:rPr>
                <w:rFonts w:hint="eastAsia" w:ascii="宋体" w:hAnsi="宋体" w:cs="宋体"/>
                <w:color w:val="auto"/>
                <w:sz w:val="20"/>
                <w:szCs w:val="20"/>
                <w:lang w:bidi="ar"/>
              </w:rPr>
              <w:t>自建机柜场地</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45B3D">
            <w:pPr>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4128C">
            <w:pPr>
              <w:jc w:val="center"/>
              <w:textAlignment w:val="center"/>
              <w:rPr>
                <w:rFonts w:ascii="宋体" w:hAnsi="宋体" w:cs="宋体"/>
                <w:color w:val="auto"/>
                <w:sz w:val="20"/>
                <w:szCs w:val="20"/>
              </w:rPr>
            </w:pPr>
            <w:r>
              <w:rPr>
                <w:rFonts w:hint="eastAsia" w:ascii="宋体" w:hAnsi="宋体" w:cs="宋体"/>
                <w:color w:val="auto"/>
                <w:sz w:val="20"/>
                <w:szCs w:val="20"/>
                <w:lang w:bidi="ar"/>
              </w:rPr>
              <w:t>元/平方米</w:t>
            </w:r>
          </w:p>
        </w:tc>
      </w:tr>
      <w:tr w14:paraId="30B637B9">
        <w:tblPrEx>
          <w:shd w:val="clear" w:color="auto" w:fill="auto"/>
          <w:tblCellMar>
            <w:top w:w="0" w:type="dxa"/>
            <w:left w:w="108" w:type="dxa"/>
            <w:bottom w:w="0" w:type="dxa"/>
            <w:right w:w="108" w:type="dxa"/>
          </w:tblCellMar>
        </w:tblPrEx>
        <w:trPr>
          <w:trHeight w:val="270" w:hRule="atLeast"/>
        </w:trPr>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7FA8">
            <w:pPr>
              <w:jc w:val="center"/>
              <w:textAlignment w:val="center"/>
              <w:rPr>
                <w:rFonts w:ascii="宋体" w:hAnsi="宋体" w:cs="宋体"/>
                <w:color w:val="auto"/>
                <w:sz w:val="22"/>
                <w:szCs w:val="22"/>
              </w:rPr>
            </w:pPr>
            <w:r>
              <w:rPr>
                <w:rFonts w:hint="eastAsia" w:ascii="宋体" w:hAnsi="宋体" w:cs="宋体"/>
                <w:color w:val="auto"/>
                <w:sz w:val="22"/>
                <w:lang w:bidi="ar"/>
              </w:rPr>
              <w:t>产品</w:t>
            </w:r>
          </w:p>
        </w:tc>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5C44">
            <w:pPr>
              <w:jc w:val="center"/>
              <w:textAlignment w:val="center"/>
              <w:rPr>
                <w:rFonts w:ascii="宋体" w:hAnsi="宋体" w:cs="宋体"/>
                <w:color w:val="auto"/>
                <w:sz w:val="22"/>
              </w:rPr>
            </w:pPr>
            <w:r>
              <w:rPr>
                <w:rFonts w:hint="eastAsia" w:ascii="宋体" w:hAnsi="宋体" w:cs="宋体"/>
                <w:color w:val="auto"/>
                <w:sz w:val="22"/>
                <w:lang w:bidi="ar"/>
              </w:rPr>
              <w:t>子产品</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D0FEA">
            <w:pPr>
              <w:jc w:val="center"/>
              <w:textAlignment w:val="center"/>
              <w:rPr>
                <w:rFonts w:ascii="宋体" w:hAnsi="宋体" w:cs="宋体"/>
                <w:color w:val="auto"/>
                <w:sz w:val="22"/>
              </w:rPr>
            </w:pPr>
            <w:r>
              <w:rPr>
                <w:rFonts w:hint="eastAsia" w:ascii="宋体" w:hAnsi="宋体" w:cs="宋体"/>
                <w:color w:val="auto"/>
                <w:sz w:val="22"/>
                <w:lang w:bidi="ar"/>
              </w:rPr>
              <w:t>计费方式</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B372">
            <w:pPr>
              <w:jc w:val="center"/>
              <w:textAlignment w:val="center"/>
              <w:rPr>
                <w:rFonts w:ascii="宋体" w:hAnsi="宋体" w:cs="宋体"/>
                <w:color w:val="auto"/>
                <w:sz w:val="22"/>
              </w:rPr>
            </w:pPr>
            <w:r>
              <w:rPr>
                <w:rFonts w:hint="eastAsia" w:ascii="宋体" w:hAnsi="宋体" w:cs="宋体"/>
                <w:color w:val="auto"/>
                <w:sz w:val="22"/>
                <w:lang w:bidi="ar"/>
              </w:rPr>
              <w:t>计费单位</w:t>
            </w:r>
          </w:p>
        </w:tc>
      </w:tr>
      <w:tr w14:paraId="600D09BF">
        <w:tblPrEx>
          <w:shd w:val="clear" w:color="auto" w:fill="auto"/>
          <w:tblCellMar>
            <w:top w:w="0" w:type="dxa"/>
            <w:left w:w="108" w:type="dxa"/>
            <w:bottom w:w="0" w:type="dxa"/>
            <w:right w:w="108" w:type="dxa"/>
          </w:tblCellMar>
        </w:tblPrEx>
        <w:trPr>
          <w:trHeight w:val="270" w:hRule="atLeast"/>
        </w:trPr>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1ED494">
            <w:pPr>
              <w:jc w:val="center"/>
              <w:textAlignment w:val="center"/>
              <w:rPr>
                <w:rFonts w:ascii="宋体" w:hAnsi="宋体" w:cs="宋体"/>
                <w:color w:val="auto"/>
                <w:sz w:val="20"/>
                <w:szCs w:val="20"/>
              </w:rPr>
            </w:pPr>
            <w:r>
              <w:rPr>
                <w:rFonts w:hint="eastAsia" w:ascii="宋体" w:hAnsi="宋体" w:cs="宋体"/>
                <w:color w:val="auto"/>
                <w:sz w:val="20"/>
                <w:szCs w:val="20"/>
                <w:lang w:bidi="ar"/>
              </w:rPr>
              <w:t>网络接入服务</w:t>
            </w: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3F28">
            <w:pPr>
              <w:jc w:val="center"/>
              <w:textAlignment w:val="center"/>
              <w:rPr>
                <w:rFonts w:ascii="宋体" w:hAnsi="宋体" w:cs="宋体"/>
                <w:color w:val="auto"/>
                <w:sz w:val="20"/>
                <w:szCs w:val="20"/>
              </w:rPr>
            </w:pPr>
            <w:r>
              <w:rPr>
                <w:rFonts w:hint="eastAsia" w:ascii="宋体" w:hAnsi="宋体" w:cs="宋体"/>
                <w:color w:val="auto"/>
                <w:sz w:val="20"/>
                <w:szCs w:val="20"/>
                <w:lang w:bidi="ar"/>
              </w:rPr>
              <w:t>IDC带宽</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EDC7D">
            <w:pPr>
              <w:jc w:val="center"/>
              <w:textAlignment w:val="center"/>
              <w:rPr>
                <w:rFonts w:ascii="Wingdings" w:hAnsi="Wingdings" w:cs="Wingdings"/>
                <w:color w:val="auto"/>
                <w:sz w:val="20"/>
                <w:szCs w:val="20"/>
              </w:rPr>
            </w:pPr>
            <w:r>
              <w:rPr>
                <w:rFonts w:hint="eastAsia" w:ascii="宋体" w:hAnsi="宋体" w:cs="宋体"/>
                <w:color w:val="auto"/>
                <w:sz w:val="20"/>
                <w:szCs w:val="20"/>
                <w:lang w:bidi="ar"/>
              </w:rPr>
              <w:t>端口计费/峰值计费/95计费</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DE26">
            <w:pPr>
              <w:jc w:val="center"/>
              <w:textAlignment w:val="center"/>
              <w:rPr>
                <w:rFonts w:ascii="宋体" w:hAnsi="宋体" w:cs="宋体"/>
                <w:color w:val="auto"/>
                <w:sz w:val="20"/>
                <w:szCs w:val="20"/>
              </w:rPr>
            </w:pPr>
            <w:r>
              <w:rPr>
                <w:rFonts w:hint="eastAsia" w:ascii="宋体" w:hAnsi="宋体" w:cs="宋体"/>
                <w:color w:val="auto"/>
                <w:sz w:val="20"/>
                <w:szCs w:val="20"/>
                <w:lang w:bidi="ar"/>
              </w:rPr>
              <w:t>元/M/月 元/G/月</w:t>
            </w:r>
          </w:p>
        </w:tc>
      </w:tr>
      <w:tr w14:paraId="00B9E61A">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3C36F">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FC76E">
            <w:pPr>
              <w:jc w:val="center"/>
              <w:textAlignment w:val="center"/>
              <w:rPr>
                <w:rFonts w:ascii="宋体" w:hAnsi="宋体" w:cs="宋体"/>
                <w:color w:val="auto"/>
                <w:sz w:val="20"/>
                <w:szCs w:val="20"/>
              </w:rPr>
            </w:pPr>
            <w:r>
              <w:rPr>
                <w:rFonts w:hint="eastAsia" w:ascii="宋体" w:hAnsi="宋体" w:cs="宋体"/>
                <w:color w:val="auto"/>
                <w:sz w:val="20"/>
                <w:szCs w:val="20"/>
                <w:lang w:bidi="ar"/>
              </w:rPr>
              <w:t>IP地址服务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D51C9">
            <w:pPr>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C367">
            <w:pPr>
              <w:jc w:val="center"/>
              <w:textAlignment w:val="center"/>
              <w:rPr>
                <w:rFonts w:ascii="宋体" w:hAnsi="宋体" w:cs="宋体"/>
                <w:color w:val="auto"/>
                <w:sz w:val="20"/>
                <w:szCs w:val="20"/>
              </w:rPr>
            </w:pPr>
            <w:r>
              <w:rPr>
                <w:rFonts w:hint="eastAsia" w:ascii="宋体" w:hAnsi="宋体" w:cs="宋体"/>
                <w:color w:val="auto"/>
                <w:sz w:val="20"/>
                <w:szCs w:val="20"/>
                <w:lang w:bidi="ar"/>
              </w:rPr>
              <w:t>元/个/月</w:t>
            </w:r>
          </w:p>
        </w:tc>
      </w:tr>
      <w:tr w14:paraId="4F05E5A6">
        <w:tblPrEx>
          <w:shd w:val="clear" w:color="auto" w:fill="auto"/>
          <w:tblCellMar>
            <w:top w:w="0" w:type="dxa"/>
            <w:left w:w="108" w:type="dxa"/>
            <w:bottom w:w="0" w:type="dxa"/>
            <w:right w:w="108" w:type="dxa"/>
          </w:tblCellMar>
        </w:tblPrEx>
        <w:trPr>
          <w:trHeight w:val="270" w:hRule="atLeast"/>
        </w:trPr>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A002">
            <w:pPr>
              <w:jc w:val="center"/>
              <w:textAlignment w:val="center"/>
              <w:rPr>
                <w:rFonts w:ascii="宋体" w:hAnsi="宋体" w:cs="宋体"/>
                <w:color w:val="auto"/>
                <w:sz w:val="22"/>
                <w:szCs w:val="22"/>
              </w:rPr>
            </w:pPr>
            <w:r>
              <w:rPr>
                <w:rFonts w:hint="eastAsia" w:ascii="宋体" w:hAnsi="宋体" w:cs="宋体"/>
                <w:color w:val="auto"/>
                <w:sz w:val="22"/>
                <w:lang w:bidi="ar"/>
              </w:rPr>
              <w:t>产品</w:t>
            </w:r>
          </w:p>
        </w:tc>
        <w:tc>
          <w:tcPr>
            <w:tcW w:w="9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FBEBE">
            <w:pPr>
              <w:jc w:val="center"/>
              <w:textAlignment w:val="center"/>
              <w:rPr>
                <w:rFonts w:ascii="宋体" w:hAnsi="宋体" w:cs="宋体"/>
                <w:color w:val="auto"/>
                <w:sz w:val="22"/>
              </w:rPr>
            </w:pPr>
            <w:r>
              <w:rPr>
                <w:rFonts w:hint="eastAsia" w:ascii="宋体" w:hAnsi="宋体" w:cs="宋体"/>
                <w:color w:val="auto"/>
                <w:sz w:val="22"/>
                <w:lang w:bidi="ar"/>
              </w:rPr>
              <w:t>子产品</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0B82D">
            <w:pPr>
              <w:jc w:val="center"/>
              <w:textAlignment w:val="center"/>
              <w:rPr>
                <w:rFonts w:ascii="宋体" w:hAnsi="宋体" w:cs="宋体"/>
                <w:color w:val="auto"/>
                <w:sz w:val="22"/>
              </w:rPr>
            </w:pPr>
            <w:r>
              <w:rPr>
                <w:rFonts w:hint="eastAsia" w:ascii="宋体" w:hAnsi="宋体" w:cs="宋体"/>
                <w:color w:val="auto"/>
                <w:sz w:val="22"/>
                <w:lang w:bidi="ar"/>
              </w:rPr>
              <w:t>服务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E55B3">
            <w:pPr>
              <w:jc w:val="center"/>
              <w:textAlignment w:val="center"/>
              <w:rPr>
                <w:rFonts w:ascii="宋体" w:hAnsi="宋体" w:cs="宋体"/>
                <w:color w:val="auto"/>
                <w:sz w:val="22"/>
              </w:rPr>
            </w:pPr>
            <w:r>
              <w:rPr>
                <w:rFonts w:hint="eastAsia" w:ascii="宋体" w:hAnsi="宋体" w:cs="宋体"/>
                <w:color w:val="auto"/>
                <w:sz w:val="22"/>
                <w:lang w:bidi="ar"/>
              </w:rPr>
              <w:t>计费单位</w:t>
            </w:r>
          </w:p>
        </w:tc>
      </w:tr>
      <w:tr w14:paraId="43DFE4B2">
        <w:tblPrEx>
          <w:shd w:val="clear" w:color="auto" w:fill="auto"/>
          <w:tblCellMar>
            <w:top w:w="0" w:type="dxa"/>
            <w:left w:w="108" w:type="dxa"/>
            <w:bottom w:w="0" w:type="dxa"/>
            <w:right w:w="108" w:type="dxa"/>
          </w:tblCellMar>
        </w:tblPrEx>
        <w:trPr>
          <w:trHeight w:val="270" w:hRule="atLeast"/>
        </w:trPr>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30D0CB">
            <w:pPr>
              <w:jc w:val="center"/>
              <w:textAlignment w:val="center"/>
              <w:rPr>
                <w:rFonts w:ascii="宋体" w:hAnsi="宋体" w:cs="宋体"/>
                <w:color w:val="auto"/>
                <w:sz w:val="20"/>
                <w:szCs w:val="20"/>
              </w:rPr>
            </w:pPr>
            <w:r>
              <w:rPr>
                <w:rFonts w:hint="eastAsia" w:ascii="宋体" w:hAnsi="宋体" w:cs="宋体"/>
                <w:color w:val="auto"/>
                <w:sz w:val="20"/>
                <w:szCs w:val="20"/>
                <w:lang w:bidi="ar"/>
              </w:rPr>
              <w:t>网络安全服务</w:t>
            </w: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E07B7F">
            <w:pPr>
              <w:jc w:val="center"/>
              <w:textAlignment w:val="center"/>
              <w:rPr>
                <w:rFonts w:ascii="宋体" w:hAnsi="宋体" w:cs="宋体"/>
                <w:color w:val="auto"/>
                <w:sz w:val="20"/>
                <w:szCs w:val="20"/>
              </w:rPr>
            </w:pPr>
            <w:r>
              <w:rPr>
                <w:rFonts w:hint="eastAsia" w:ascii="宋体" w:hAnsi="宋体" w:cs="宋体"/>
                <w:color w:val="auto"/>
                <w:sz w:val="20"/>
                <w:szCs w:val="20"/>
                <w:lang w:bidi="ar"/>
              </w:rPr>
              <w:t>流量清洗</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15FAB">
            <w:pPr>
              <w:jc w:val="center"/>
              <w:textAlignment w:val="center"/>
              <w:rPr>
                <w:rFonts w:ascii="宋体" w:hAnsi="宋体" w:cs="宋体"/>
                <w:color w:val="auto"/>
                <w:sz w:val="20"/>
                <w:szCs w:val="20"/>
              </w:rPr>
            </w:pPr>
            <w:r>
              <w:rPr>
                <w:rFonts w:hint="eastAsia" w:ascii="宋体" w:hAnsi="宋体" w:cs="宋体"/>
                <w:color w:val="auto"/>
                <w:sz w:val="20"/>
                <w:szCs w:val="20"/>
                <w:lang w:bidi="ar"/>
              </w:rPr>
              <w:t>攻击防护监控报告</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74A8A">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739ED251">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37D66">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93C81">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2B4E">
            <w:pPr>
              <w:jc w:val="center"/>
              <w:textAlignment w:val="center"/>
              <w:rPr>
                <w:rFonts w:ascii="宋体" w:hAnsi="宋体" w:cs="宋体"/>
                <w:color w:val="auto"/>
                <w:sz w:val="20"/>
                <w:szCs w:val="20"/>
              </w:rPr>
            </w:pPr>
            <w:r>
              <w:rPr>
                <w:rFonts w:hint="eastAsia" w:ascii="宋体" w:hAnsi="宋体" w:cs="宋体"/>
                <w:color w:val="auto"/>
                <w:sz w:val="20"/>
                <w:szCs w:val="20"/>
                <w:lang w:bidi="ar"/>
              </w:rPr>
              <w:t>一次性设置费</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86D4">
            <w:pPr>
              <w:jc w:val="center"/>
              <w:textAlignment w:val="center"/>
              <w:rPr>
                <w:rFonts w:ascii="宋体" w:hAnsi="宋体" w:cs="宋体"/>
                <w:color w:val="auto"/>
                <w:sz w:val="20"/>
                <w:szCs w:val="20"/>
              </w:rPr>
            </w:pPr>
            <w:r>
              <w:rPr>
                <w:rFonts w:hint="eastAsia" w:ascii="宋体" w:hAnsi="宋体" w:cs="宋体"/>
                <w:color w:val="auto"/>
                <w:sz w:val="20"/>
                <w:szCs w:val="20"/>
                <w:lang w:bidi="ar"/>
              </w:rPr>
              <w:t>单次</w:t>
            </w:r>
          </w:p>
        </w:tc>
      </w:tr>
      <w:tr w14:paraId="71863D7B">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FAA46">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64F5C">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B033E">
            <w:pPr>
              <w:jc w:val="center"/>
              <w:textAlignment w:val="center"/>
              <w:rPr>
                <w:rFonts w:ascii="宋体" w:hAnsi="宋体" w:cs="宋体"/>
                <w:color w:val="auto"/>
                <w:sz w:val="20"/>
                <w:szCs w:val="20"/>
              </w:rPr>
            </w:pPr>
            <w:r>
              <w:rPr>
                <w:rFonts w:hint="eastAsia" w:ascii="宋体" w:hAnsi="宋体" w:cs="宋体"/>
                <w:color w:val="auto"/>
                <w:sz w:val="20"/>
                <w:szCs w:val="20"/>
                <w:lang w:bidi="ar"/>
              </w:rPr>
              <w:t>流量清洗服务(包月)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439F">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3E8D2E35">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C1E9A">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BD0B4">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7A72A">
            <w:pPr>
              <w:jc w:val="center"/>
              <w:textAlignment w:val="center"/>
              <w:rPr>
                <w:rFonts w:ascii="宋体" w:hAnsi="宋体" w:cs="宋体"/>
                <w:color w:val="auto"/>
                <w:sz w:val="20"/>
                <w:szCs w:val="20"/>
              </w:rPr>
            </w:pPr>
            <w:r>
              <w:rPr>
                <w:rFonts w:hint="eastAsia" w:ascii="宋体" w:hAnsi="宋体" w:cs="宋体"/>
                <w:color w:val="auto"/>
                <w:sz w:val="20"/>
                <w:szCs w:val="20"/>
                <w:lang w:bidi="ar"/>
              </w:rPr>
              <w:t>流量清洗服务(单次)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C2C0">
            <w:pPr>
              <w:jc w:val="center"/>
              <w:textAlignment w:val="center"/>
              <w:rPr>
                <w:rFonts w:ascii="宋体" w:hAnsi="宋体" w:cs="宋体"/>
                <w:color w:val="auto"/>
                <w:sz w:val="20"/>
                <w:szCs w:val="20"/>
              </w:rPr>
            </w:pPr>
            <w:r>
              <w:rPr>
                <w:rFonts w:hint="eastAsia" w:ascii="宋体" w:hAnsi="宋体" w:cs="宋体"/>
                <w:color w:val="auto"/>
                <w:sz w:val="20"/>
                <w:szCs w:val="20"/>
                <w:lang w:bidi="ar"/>
              </w:rPr>
              <w:t>元/IP</w:t>
            </w:r>
          </w:p>
        </w:tc>
      </w:tr>
      <w:tr w14:paraId="157C85A7">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0E488">
            <w:pPr>
              <w:rPr>
                <w:rFonts w:ascii="宋体" w:hAnsi="宋体" w:cs="宋体"/>
                <w:color w:val="auto"/>
                <w:sz w:val="20"/>
                <w:szCs w:val="20"/>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3B3411">
            <w:pPr>
              <w:jc w:val="center"/>
              <w:textAlignment w:val="center"/>
              <w:rPr>
                <w:rFonts w:ascii="宋体" w:hAnsi="宋体" w:cs="宋体"/>
                <w:color w:val="auto"/>
                <w:sz w:val="20"/>
                <w:szCs w:val="20"/>
              </w:rPr>
            </w:pPr>
            <w:r>
              <w:rPr>
                <w:rFonts w:hint="eastAsia" w:ascii="宋体" w:hAnsi="宋体" w:cs="宋体"/>
                <w:color w:val="auto"/>
                <w:sz w:val="20"/>
                <w:szCs w:val="20"/>
                <w:lang w:bidi="ar"/>
              </w:rPr>
              <w:t>黑洞路由</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6EBDD">
            <w:pPr>
              <w:jc w:val="center"/>
              <w:textAlignment w:val="center"/>
              <w:rPr>
                <w:rFonts w:ascii="宋体" w:hAnsi="宋体" w:cs="宋体"/>
                <w:color w:val="auto"/>
                <w:sz w:val="20"/>
                <w:szCs w:val="20"/>
              </w:rPr>
            </w:pPr>
            <w:r>
              <w:rPr>
                <w:rFonts w:hint="eastAsia" w:ascii="宋体" w:hAnsi="宋体" w:cs="宋体"/>
                <w:color w:val="auto"/>
                <w:sz w:val="20"/>
                <w:szCs w:val="20"/>
                <w:lang w:bidi="ar"/>
              </w:rPr>
              <w:t>攻击防护监控报告</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DFB3">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78CF66B7">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9C2ED">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A5137">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6AB3A">
            <w:pPr>
              <w:jc w:val="center"/>
              <w:textAlignment w:val="center"/>
              <w:rPr>
                <w:rFonts w:ascii="宋体" w:hAnsi="宋体" w:cs="宋体"/>
                <w:color w:val="auto"/>
                <w:sz w:val="20"/>
                <w:szCs w:val="20"/>
              </w:rPr>
            </w:pPr>
            <w:r>
              <w:rPr>
                <w:rFonts w:hint="eastAsia" w:ascii="宋体" w:hAnsi="宋体" w:cs="宋体"/>
                <w:color w:val="auto"/>
                <w:sz w:val="20"/>
                <w:szCs w:val="20"/>
                <w:lang w:bidi="ar"/>
              </w:rPr>
              <w:t>一次性设置费</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7872">
            <w:pPr>
              <w:jc w:val="center"/>
              <w:textAlignment w:val="center"/>
              <w:rPr>
                <w:rFonts w:ascii="宋体" w:hAnsi="宋体" w:cs="宋体"/>
                <w:color w:val="auto"/>
                <w:sz w:val="20"/>
                <w:szCs w:val="20"/>
              </w:rPr>
            </w:pPr>
            <w:r>
              <w:rPr>
                <w:rFonts w:hint="eastAsia" w:ascii="宋体" w:hAnsi="宋体" w:cs="宋体"/>
                <w:color w:val="auto"/>
                <w:sz w:val="20"/>
                <w:szCs w:val="20"/>
                <w:lang w:bidi="ar"/>
              </w:rPr>
              <w:t>单次</w:t>
            </w:r>
          </w:p>
        </w:tc>
      </w:tr>
      <w:tr w14:paraId="59C9B293">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7BA92">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3469E">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F935D">
            <w:pPr>
              <w:jc w:val="center"/>
              <w:textAlignment w:val="center"/>
              <w:rPr>
                <w:rFonts w:ascii="宋体" w:hAnsi="宋体" w:cs="宋体"/>
                <w:color w:val="auto"/>
                <w:sz w:val="20"/>
                <w:szCs w:val="20"/>
              </w:rPr>
            </w:pPr>
            <w:r>
              <w:rPr>
                <w:rFonts w:hint="eastAsia" w:ascii="宋体" w:hAnsi="宋体" w:cs="宋体"/>
                <w:color w:val="auto"/>
                <w:sz w:val="20"/>
                <w:szCs w:val="20"/>
                <w:lang w:bidi="ar"/>
              </w:rPr>
              <w:t>黑洞路由服务(包月)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E9253">
            <w:pPr>
              <w:jc w:val="center"/>
              <w:textAlignment w:val="center"/>
              <w:rPr>
                <w:rFonts w:ascii="宋体" w:hAnsi="宋体" w:cs="宋体"/>
                <w:color w:val="auto"/>
                <w:sz w:val="20"/>
                <w:szCs w:val="20"/>
              </w:rPr>
            </w:pPr>
            <w:r>
              <w:rPr>
                <w:rFonts w:hint="eastAsia" w:ascii="宋体" w:hAnsi="宋体" w:cs="宋体"/>
                <w:color w:val="auto"/>
                <w:sz w:val="20"/>
                <w:szCs w:val="20"/>
                <w:lang w:bidi="ar"/>
              </w:rPr>
              <w:t>元/IP/月</w:t>
            </w:r>
          </w:p>
        </w:tc>
      </w:tr>
      <w:tr w14:paraId="26A5EAD2">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1DE7B">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CCA00">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ED0FF">
            <w:pPr>
              <w:jc w:val="center"/>
              <w:textAlignment w:val="center"/>
              <w:rPr>
                <w:rFonts w:ascii="宋体" w:hAnsi="宋体" w:cs="宋体"/>
                <w:color w:val="auto"/>
                <w:sz w:val="20"/>
                <w:szCs w:val="20"/>
              </w:rPr>
            </w:pPr>
            <w:r>
              <w:rPr>
                <w:rFonts w:hint="eastAsia" w:ascii="宋体" w:hAnsi="宋体" w:cs="宋体"/>
                <w:color w:val="auto"/>
                <w:sz w:val="20"/>
                <w:szCs w:val="20"/>
                <w:lang w:bidi="ar"/>
              </w:rPr>
              <w:t>黑洞路由服务(单次)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E215">
            <w:pPr>
              <w:jc w:val="center"/>
              <w:textAlignment w:val="center"/>
              <w:rPr>
                <w:rFonts w:ascii="宋体" w:hAnsi="宋体" w:cs="宋体"/>
                <w:color w:val="auto"/>
                <w:sz w:val="20"/>
                <w:szCs w:val="20"/>
              </w:rPr>
            </w:pPr>
            <w:r>
              <w:rPr>
                <w:rFonts w:hint="eastAsia" w:ascii="宋体" w:hAnsi="宋体" w:cs="宋体"/>
                <w:color w:val="auto"/>
                <w:sz w:val="20"/>
                <w:szCs w:val="20"/>
                <w:lang w:bidi="ar"/>
              </w:rPr>
              <w:t>元/IP</w:t>
            </w:r>
          </w:p>
        </w:tc>
      </w:tr>
      <w:tr w14:paraId="5C2EAA60">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75FB2">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5EFED">
            <w:pPr>
              <w:jc w:val="center"/>
              <w:textAlignment w:val="center"/>
              <w:rPr>
                <w:rFonts w:ascii="宋体" w:hAnsi="宋体" w:cs="宋体"/>
                <w:color w:val="auto"/>
                <w:sz w:val="20"/>
                <w:szCs w:val="20"/>
              </w:rPr>
            </w:pPr>
            <w:r>
              <w:rPr>
                <w:rFonts w:hint="eastAsia" w:ascii="宋体" w:hAnsi="宋体" w:cs="宋体"/>
                <w:color w:val="auto"/>
                <w:sz w:val="20"/>
                <w:szCs w:val="20"/>
                <w:lang w:bidi="ar"/>
              </w:rPr>
              <w:t>防火墙</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07B8D">
            <w:pPr>
              <w:jc w:val="center"/>
              <w:textAlignment w:val="center"/>
              <w:rPr>
                <w:rFonts w:ascii="宋体" w:hAnsi="宋体" w:cs="宋体"/>
                <w:color w:val="auto"/>
                <w:sz w:val="20"/>
                <w:szCs w:val="20"/>
              </w:rPr>
            </w:pPr>
            <w:r>
              <w:rPr>
                <w:rFonts w:hint="eastAsia" w:ascii="宋体" w:hAnsi="宋体" w:cs="宋体"/>
                <w:color w:val="auto"/>
                <w:sz w:val="20"/>
                <w:szCs w:val="20"/>
                <w:lang w:bidi="ar"/>
              </w:rPr>
              <w:t>防火墙</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04FA">
            <w:pPr>
              <w:jc w:val="center"/>
              <w:textAlignment w:val="center"/>
              <w:rPr>
                <w:rFonts w:ascii="宋体" w:hAnsi="宋体" w:cs="宋体"/>
                <w:color w:val="auto"/>
                <w:sz w:val="20"/>
                <w:szCs w:val="20"/>
              </w:rPr>
            </w:pPr>
            <w:r>
              <w:rPr>
                <w:rFonts w:hint="eastAsia" w:ascii="宋体" w:hAnsi="宋体" w:cs="宋体"/>
                <w:color w:val="auto"/>
                <w:sz w:val="20"/>
                <w:szCs w:val="20"/>
                <w:lang w:bidi="ar"/>
              </w:rPr>
              <w:t>元/IP/月</w:t>
            </w:r>
          </w:p>
        </w:tc>
      </w:tr>
      <w:tr w14:paraId="15962D33">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64EE9">
            <w:pPr>
              <w:rPr>
                <w:rFonts w:ascii="宋体" w:hAnsi="宋体" w:cs="宋体"/>
                <w:color w:val="auto"/>
                <w:sz w:val="20"/>
                <w:szCs w:val="20"/>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87E3E">
            <w:pPr>
              <w:jc w:val="center"/>
              <w:textAlignment w:val="center"/>
              <w:rPr>
                <w:rFonts w:ascii="宋体" w:hAnsi="宋体" w:cs="宋体"/>
                <w:color w:val="auto"/>
                <w:sz w:val="20"/>
                <w:szCs w:val="20"/>
              </w:rPr>
            </w:pPr>
            <w:r>
              <w:rPr>
                <w:rFonts w:hint="eastAsia" w:ascii="宋体" w:hAnsi="宋体" w:cs="宋体"/>
                <w:color w:val="auto"/>
                <w:sz w:val="20"/>
                <w:szCs w:val="20"/>
                <w:lang w:bidi="ar"/>
              </w:rPr>
              <w:t>漏洞扫描</w:t>
            </w:r>
          </w:p>
        </w:tc>
        <w:tc>
          <w:tcPr>
            <w:tcW w:w="19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6ECC50">
            <w:pPr>
              <w:jc w:val="center"/>
              <w:textAlignment w:val="center"/>
              <w:rPr>
                <w:rFonts w:ascii="宋体" w:hAnsi="宋体" w:cs="宋体"/>
                <w:color w:val="auto"/>
                <w:sz w:val="20"/>
                <w:szCs w:val="20"/>
              </w:rPr>
            </w:pPr>
            <w:r>
              <w:rPr>
                <w:rFonts w:hint="eastAsia" w:ascii="宋体" w:hAnsi="宋体" w:cs="宋体"/>
                <w:color w:val="auto"/>
                <w:sz w:val="20"/>
                <w:szCs w:val="20"/>
                <w:lang w:bidi="ar"/>
              </w:rPr>
              <w:t>漏洞扫描</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06F4">
            <w:pPr>
              <w:jc w:val="center"/>
              <w:textAlignment w:val="center"/>
              <w:rPr>
                <w:rFonts w:ascii="宋体" w:hAnsi="宋体" w:cs="宋体"/>
                <w:color w:val="auto"/>
                <w:sz w:val="20"/>
                <w:szCs w:val="20"/>
              </w:rPr>
            </w:pPr>
            <w:r>
              <w:rPr>
                <w:rFonts w:hint="eastAsia" w:ascii="宋体" w:hAnsi="宋体" w:cs="宋体"/>
                <w:color w:val="auto"/>
                <w:sz w:val="20"/>
                <w:szCs w:val="20"/>
                <w:lang w:bidi="ar"/>
              </w:rPr>
              <w:t>元/IP/次</w:t>
            </w:r>
          </w:p>
        </w:tc>
      </w:tr>
      <w:tr w14:paraId="07002BE3">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B132C">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02FF3">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C003E">
            <w:pPr>
              <w:rPr>
                <w:rFonts w:ascii="宋体" w:hAnsi="宋体" w:cs="宋体"/>
                <w:color w:val="auto"/>
                <w:sz w:val="20"/>
                <w:szCs w:val="20"/>
              </w:rPr>
            </w:pP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076B">
            <w:pPr>
              <w:jc w:val="center"/>
              <w:textAlignment w:val="center"/>
              <w:rPr>
                <w:rFonts w:ascii="宋体" w:hAnsi="宋体" w:cs="宋体"/>
                <w:color w:val="auto"/>
                <w:sz w:val="20"/>
                <w:szCs w:val="20"/>
              </w:rPr>
            </w:pPr>
            <w:r>
              <w:rPr>
                <w:rFonts w:hint="eastAsia" w:ascii="宋体" w:hAnsi="宋体" w:cs="宋体"/>
                <w:color w:val="auto"/>
                <w:sz w:val="20"/>
                <w:szCs w:val="20"/>
                <w:lang w:bidi="ar"/>
              </w:rPr>
              <w:t>元/IP/月</w:t>
            </w:r>
          </w:p>
        </w:tc>
      </w:tr>
      <w:tr w14:paraId="02BEB1A6">
        <w:tblPrEx>
          <w:shd w:val="clear" w:color="auto" w:fill="auto"/>
          <w:tblCellMar>
            <w:top w:w="0" w:type="dxa"/>
            <w:left w:w="108" w:type="dxa"/>
            <w:bottom w:w="0" w:type="dxa"/>
            <w:right w:w="108" w:type="dxa"/>
          </w:tblCellMar>
        </w:tblPrEx>
        <w:trPr>
          <w:trHeight w:val="270" w:hRule="atLeast"/>
        </w:trPr>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82F6CB">
            <w:pPr>
              <w:jc w:val="center"/>
              <w:textAlignment w:val="center"/>
              <w:rPr>
                <w:rFonts w:ascii="宋体" w:hAnsi="宋体" w:cs="宋体"/>
                <w:color w:val="auto"/>
                <w:sz w:val="20"/>
                <w:szCs w:val="20"/>
              </w:rPr>
            </w:pPr>
            <w:r>
              <w:rPr>
                <w:rFonts w:hint="eastAsia" w:ascii="宋体" w:hAnsi="宋体" w:cs="宋体"/>
                <w:color w:val="auto"/>
                <w:sz w:val="20"/>
                <w:szCs w:val="20"/>
                <w:lang w:bidi="ar"/>
              </w:rPr>
              <w:t>运行维护服务</w:t>
            </w: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974411">
            <w:pPr>
              <w:jc w:val="center"/>
              <w:textAlignment w:val="center"/>
              <w:rPr>
                <w:rFonts w:ascii="宋体" w:hAnsi="宋体" w:cs="宋体"/>
                <w:color w:val="auto"/>
                <w:sz w:val="20"/>
                <w:szCs w:val="20"/>
              </w:rPr>
            </w:pPr>
            <w:r>
              <w:rPr>
                <w:rFonts w:hint="eastAsia" w:ascii="宋体" w:hAnsi="宋体" w:cs="宋体"/>
                <w:color w:val="auto"/>
                <w:sz w:val="20"/>
                <w:szCs w:val="20"/>
                <w:lang w:bidi="ar"/>
              </w:rPr>
              <w:t>深度代维</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17962">
            <w:pPr>
              <w:jc w:val="center"/>
              <w:textAlignment w:val="center"/>
              <w:rPr>
                <w:rFonts w:ascii="宋体" w:hAnsi="宋体" w:cs="宋体"/>
                <w:color w:val="auto"/>
                <w:sz w:val="20"/>
                <w:szCs w:val="20"/>
              </w:rPr>
            </w:pPr>
            <w:r>
              <w:rPr>
                <w:rFonts w:hint="eastAsia" w:ascii="宋体" w:hAnsi="宋体" w:cs="宋体"/>
                <w:color w:val="auto"/>
                <w:sz w:val="20"/>
                <w:szCs w:val="20"/>
                <w:lang w:bidi="ar"/>
              </w:rPr>
              <w:t>设备巡检</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45E3">
            <w:pPr>
              <w:jc w:val="center"/>
              <w:textAlignment w:val="center"/>
              <w:rPr>
                <w:rFonts w:ascii="宋体" w:hAnsi="宋体" w:cs="宋体"/>
                <w:color w:val="auto"/>
                <w:sz w:val="20"/>
                <w:szCs w:val="20"/>
              </w:rPr>
            </w:pPr>
            <w:r>
              <w:rPr>
                <w:rFonts w:hint="eastAsia" w:ascii="宋体" w:hAnsi="宋体" w:cs="宋体"/>
                <w:color w:val="auto"/>
                <w:sz w:val="20"/>
                <w:szCs w:val="20"/>
                <w:lang w:bidi="ar"/>
              </w:rPr>
              <w:t>元/机柜/月</w:t>
            </w:r>
          </w:p>
        </w:tc>
      </w:tr>
      <w:tr w14:paraId="47CB14E9">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E418A">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2F5E3">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E66C9">
            <w:pPr>
              <w:jc w:val="center"/>
              <w:textAlignment w:val="center"/>
              <w:rPr>
                <w:rFonts w:ascii="宋体" w:hAnsi="宋体" w:cs="宋体"/>
                <w:color w:val="auto"/>
                <w:sz w:val="20"/>
                <w:szCs w:val="20"/>
              </w:rPr>
            </w:pPr>
            <w:r>
              <w:rPr>
                <w:rFonts w:hint="eastAsia" w:ascii="宋体" w:hAnsi="宋体" w:cs="宋体"/>
                <w:color w:val="auto"/>
                <w:sz w:val="20"/>
                <w:szCs w:val="20"/>
                <w:lang w:bidi="ar"/>
              </w:rPr>
              <w:t>线路插拔</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E07FE">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2546032B">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5D3D3">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3EA4B">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26FA2">
            <w:pPr>
              <w:jc w:val="center"/>
              <w:textAlignment w:val="center"/>
              <w:rPr>
                <w:rFonts w:ascii="宋体" w:hAnsi="宋体" w:cs="宋体"/>
                <w:color w:val="auto"/>
                <w:sz w:val="20"/>
                <w:szCs w:val="20"/>
              </w:rPr>
            </w:pPr>
            <w:r>
              <w:rPr>
                <w:rFonts w:hint="eastAsia" w:ascii="宋体" w:hAnsi="宋体" w:cs="宋体"/>
                <w:color w:val="auto"/>
                <w:sz w:val="20"/>
                <w:szCs w:val="20"/>
                <w:lang w:bidi="ar"/>
              </w:rPr>
              <w:t>设备开关机（物理）</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DDE70">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4A8B860C">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FE955">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9C2C1">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C79A2">
            <w:pPr>
              <w:jc w:val="center"/>
              <w:textAlignment w:val="center"/>
              <w:rPr>
                <w:rFonts w:ascii="宋体" w:hAnsi="宋体" w:cs="宋体"/>
                <w:color w:val="auto"/>
                <w:sz w:val="20"/>
                <w:szCs w:val="20"/>
              </w:rPr>
            </w:pPr>
            <w:r>
              <w:rPr>
                <w:rFonts w:hint="eastAsia" w:ascii="宋体" w:hAnsi="宋体" w:cs="宋体"/>
                <w:color w:val="auto"/>
                <w:sz w:val="20"/>
                <w:szCs w:val="20"/>
                <w:lang w:bidi="ar"/>
              </w:rPr>
              <w:t>介质更换（如光模块，硬盘，电源模块等）</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5A85">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41B15044">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39917">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C314C">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5FDA2">
            <w:pPr>
              <w:jc w:val="center"/>
              <w:textAlignment w:val="center"/>
              <w:rPr>
                <w:rFonts w:ascii="宋体" w:hAnsi="宋体" w:cs="宋体"/>
                <w:color w:val="auto"/>
                <w:sz w:val="20"/>
                <w:szCs w:val="20"/>
              </w:rPr>
            </w:pPr>
            <w:r>
              <w:rPr>
                <w:rFonts w:hint="eastAsia" w:ascii="宋体" w:hAnsi="宋体" w:cs="宋体"/>
                <w:color w:val="auto"/>
                <w:sz w:val="20"/>
                <w:szCs w:val="20"/>
                <w:lang w:bidi="ar"/>
              </w:rPr>
              <w:t>厂家维修配合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52D6">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3C7FC84E">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0C6C2">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4102B">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A872F">
            <w:pPr>
              <w:jc w:val="center"/>
              <w:textAlignment w:val="center"/>
              <w:rPr>
                <w:rFonts w:ascii="宋体" w:hAnsi="宋体" w:cs="宋体"/>
                <w:color w:val="auto"/>
                <w:sz w:val="20"/>
                <w:szCs w:val="20"/>
              </w:rPr>
            </w:pPr>
            <w:r>
              <w:rPr>
                <w:rFonts w:hint="eastAsia" w:ascii="宋体" w:hAnsi="宋体" w:cs="宋体"/>
                <w:color w:val="auto"/>
                <w:sz w:val="20"/>
                <w:szCs w:val="20"/>
                <w:lang w:bidi="ar"/>
              </w:rPr>
              <w:t>4U及以下设备收发</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E403">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2480C3DE">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C9E2F">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A069F">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CB6B">
            <w:pPr>
              <w:jc w:val="center"/>
              <w:textAlignment w:val="center"/>
              <w:rPr>
                <w:rFonts w:ascii="宋体" w:hAnsi="宋体" w:cs="宋体"/>
                <w:color w:val="auto"/>
                <w:sz w:val="20"/>
                <w:szCs w:val="20"/>
              </w:rPr>
            </w:pPr>
            <w:r>
              <w:rPr>
                <w:rFonts w:hint="eastAsia" w:ascii="宋体" w:hAnsi="宋体" w:cs="宋体"/>
                <w:color w:val="auto"/>
                <w:sz w:val="20"/>
                <w:szCs w:val="20"/>
                <w:lang w:bidi="ar"/>
              </w:rPr>
              <w:t>4U以上设备收发</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4967">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68DA9451">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2C592">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32DF9">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CE91C">
            <w:pPr>
              <w:jc w:val="center"/>
              <w:textAlignment w:val="center"/>
              <w:rPr>
                <w:rFonts w:ascii="宋体" w:hAnsi="宋体" w:cs="宋体"/>
                <w:color w:val="auto"/>
                <w:sz w:val="20"/>
                <w:szCs w:val="20"/>
              </w:rPr>
            </w:pPr>
            <w:r>
              <w:rPr>
                <w:rFonts w:hint="eastAsia" w:ascii="宋体" w:hAnsi="宋体" w:cs="宋体"/>
                <w:color w:val="auto"/>
                <w:sz w:val="20"/>
                <w:szCs w:val="20"/>
                <w:lang w:bidi="ar"/>
              </w:rPr>
              <w:t>4U及以下设备代保管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1EC15">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元/台/月</w:t>
            </w:r>
          </w:p>
        </w:tc>
      </w:tr>
      <w:tr w14:paraId="32B973D5">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D2EF1">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5E8A7">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DB3C8">
            <w:pPr>
              <w:jc w:val="center"/>
              <w:textAlignment w:val="center"/>
              <w:rPr>
                <w:rFonts w:ascii="宋体" w:hAnsi="宋体" w:cs="宋体"/>
                <w:color w:val="auto"/>
                <w:sz w:val="20"/>
                <w:szCs w:val="20"/>
              </w:rPr>
            </w:pPr>
            <w:r>
              <w:rPr>
                <w:rFonts w:hint="eastAsia" w:ascii="宋体" w:hAnsi="宋体" w:cs="宋体"/>
                <w:color w:val="auto"/>
                <w:sz w:val="20"/>
                <w:szCs w:val="20"/>
                <w:lang w:bidi="ar"/>
              </w:rPr>
              <w:t>4U以上设备代保管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1CF2">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元/台/月</w:t>
            </w:r>
          </w:p>
        </w:tc>
      </w:tr>
      <w:tr w14:paraId="47356E02">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48125">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8451E">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A3C9">
            <w:pPr>
              <w:jc w:val="center"/>
              <w:textAlignment w:val="center"/>
              <w:rPr>
                <w:rFonts w:ascii="宋体" w:hAnsi="宋体" w:cs="宋体"/>
                <w:color w:val="auto"/>
                <w:sz w:val="20"/>
                <w:szCs w:val="20"/>
              </w:rPr>
            </w:pPr>
            <w:r>
              <w:rPr>
                <w:rFonts w:hint="eastAsia" w:ascii="宋体" w:hAnsi="宋体" w:cs="宋体"/>
                <w:color w:val="auto"/>
                <w:sz w:val="20"/>
                <w:szCs w:val="20"/>
                <w:lang w:bidi="ar"/>
              </w:rPr>
              <w:t>4U及以下设备上下架</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DC69">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31A00A85">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F9CAA">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5F384">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897F4">
            <w:pPr>
              <w:jc w:val="center"/>
              <w:textAlignment w:val="center"/>
              <w:rPr>
                <w:rFonts w:ascii="宋体" w:hAnsi="宋体" w:cs="宋体"/>
                <w:color w:val="auto"/>
                <w:sz w:val="20"/>
                <w:szCs w:val="20"/>
              </w:rPr>
            </w:pPr>
            <w:r>
              <w:rPr>
                <w:rFonts w:hint="eastAsia" w:ascii="宋体" w:hAnsi="宋体" w:cs="宋体"/>
                <w:color w:val="auto"/>
                <w:sz w:val="20"/>
                <w:szCs w:val="20"/>
                <w:lang w:bidi="ar"/>
              </w:rPr>
              <w:t>4U以上设备上下架</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C41DF">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0212178F">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3B882">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4217F">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00CFE">
            <w:pPr>
              <w:jc w:val="center"/>
              <w:textAlignment w:val="center"/>
              <w:rPr>
                <w:rFonts w:ascii="宋体" w:hAnsi="宋体" w:cs="宋体"/>
                <w:color w:val="auto"/>
                <w:sz w:val="20"/>
                <w:szCs w:val="20"/>
              </w:rPr>
            </w:pPr>
            <w:r>
              <w:rPr>
                <w:rFonts w:hint="eastAsia" w:ascii="宋体" w:hAnsi="宋体" w:cs="宋体"/>
                <w:color w:val="auto"/>
                <w:sz w:val="20"/>
                <w:szCs w:val="20"/>
                <w:lang w:bidi="ar"/>
              </w:rPr>
              <w:t>综合布线（不含线缆耗材）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0E72">
            <w:pPr>
              <w:jc w:val="center"/>
              <w:textAlignment w:val="center"/>
              <w:rPr>
                <w:rFonts w:ascii="宋体" w:hAnsi="宋体" w:cs="宋体"/>
                <w:color w:val="auto"/>
                <w:sz w:val="20"/>
                <w:szCs w:val="20"/>
              </w:rPr>
            </w:pPr>
            <w:r>
              <w:rPr>
                <w:rFonts w:hint="eastAsia" w:ascii="宋体" w:hAnsi="宋体" w:cs="宋体"/>
                <w:color w:val="auto"/>
                <w:sz w:val="20"/>
                <w:szCs w:val="20"/>
                <w:lang w:bidi="ar"/>
              </w:rPr>
              <w:t>元/根</w:t>
            </w:r>
          </w:p>
        </w:tc>
      </w:tr>
      <w:tr w14:paraId="3F227E30">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2665D">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9B450">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D8830">
            <w:pPr>
              <w:jc w:val="center"/>
              <w:textAlignment w:val="center"/>
              <w:rPr>
                <w:rFonts w:ascii="宋体" w:hAnsi="宋体" w:cs="宋体"/>
                <w:color w:val="auto"/>
                <w:sz w:val="20"/>
                <w:szCs w:val="20"/>
              </w:rPr>
            </w:pPr>
            <w:r>
              <w:rPr>
                <w:rFonts w:hint="eastAsia" w:ascii="宋体" w:hAnsi="宋体" w:cs="宋体"/>
                <w:color w:val="auto"/>
                <w:sz w:val="20"/>
                <w:szCs w:val="20"/>
                <w:lang w:bidi="ar"/>
              </w:rPr>
              <w:t>现场服务报告(周报)</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2441C">
            <w:pPr>
              <w:jc w:val="center"/>
              <w:textAlignment w:val="center"/>
              <w:rPr>
                <w:rFonts w:ascii="宋体" w:hAnsi="宋体" w:cs="宋体"/>
                <w:color w:val="auto"/>
                <w:sz w:val="20"/>
                <w:szCs w:val="20"/>
              </w:rPr>
            </w:pPr>
            <w:r>
              <w:rPr>
                <w:rFonts w:hint="eastAsia" w:ascii="宋体" w:hAnsi="宋体" w:cs="宋体"/>
                <w:color w:val="auto"/>
                <w:sz w:val="20"/>
                <w:szCs w:val="20"/>
                <w:lang w:bidi="ar"/>
              </w:rPr>
              <w:t>元/周</w:t>
            </w:r>
          </w:p>
        </w:tc>
      </w:tr>
      <w:tr w14:paraId="60F45D5D">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3DEF3">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9132A">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AC88">
            <w:pPr>
              <w:jc w:val="center"/>
              <w:textAlignment w:val="center"/>
              <w:rPr>
                <w:rFonts w:ascii="宋体" w:hAnsi="宋体" w:cs="宋体"/>
                <w:color w:val="auto"/>
                <w:sz w:val="20"/>
                <w:szCs w:val="20"/>
              </w:rPr>
            </w:pPr>
            <w:r>
              <w:rPr>
                <w:rFonts w:hint="eastAsia" w:ascii="宋体" w:hAnsi="宋体" w:cs="宋体"/>
                <w:color w:val="auto"/>
                <w:sz w:val="20"/>
                <w:szCs w:val="20"/>
                <w:lang w:bidi="ar"/>
              </w:rPr>
              <w:t>现场服务报告(月报)</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18AA">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280D9659">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6E837">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8A961">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99F85">
            <w:pPr>
              <w:jc w:val="center"/>
              <w:textAlignment w:val="center"/>
              <w:rPr>
                <w:rFonts w:ascii="宋体" w:hAnsi="宋体" w:cs="宋体"/>
                <w:color w:val="auto"/>
                <w:sz w:val="20"/>
                <w:szCs w:val="20"/>
              </w:rPr>
            </w:pPr>
            <w:r>
              <w:rPr>
                <w:rFonts w:hint="eastAsia" w:ascii="宋体" w:hAnsi="宋体" w:cs="宋体"/>
                <w:color w:val="auto"/>
                <w:sz w:val="20"/>
                <w:szCs w:val="20"/>
                <w:lang w:bidi="ar"/>
              </w:rPr>
              <w:t>资产盘点</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4886">
            <w:pPr>
              <w:jc w:val="center"/>
              <w:textAlignment w:val="center"/>
              <w:rPr>
                <w:rFonts w:ascii="宋体" w:hAnsi="宋体" w:cs="宋体"/>
                <w:color w:val="auto"/>
                <w:sz w:val="20"/>
                <w:szCs w:val="20"/>
              </w:rPr>
            </w:pPr>
            <w:r>
              <w:rPr>
                <w:rFonts w:hint="eastAsia" w:ascii="宋体" w:hAnsi="宋体" w:cs="宋体"/>
                <w:color w:val="auto"/>
                <w:sz w:val="20"/>
                <w:szCs w:val="20"/>
                <w:lang w:bidi="ar"/>
              </w:rPr>
              <w:t>次/元/机柜</w:t>
            </w:r>
          </w:p>
        </w:tc>
      </w:tr>
      <w:tr w14:paraId="352B5440">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082C0">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41B38">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08209">
            <w:pPr>
              <w:jc w:val="center"/>
              <w:textAlignment w:val="center"/>
              <w:rPr>
                <w:rFonts w:ascii="宋体" w:hAnsi="宋体" w:cs="宋体"/>
                <w:color w:val="auto"/>
                <w:sz w:val="20"/>
                <w:szCs w:val="20"/>
              </w:rPr>
            </w:pPr>
            <w:r>
              <w:rPr>
                <w:rFonts w:hint="eastAsia" w:ascii="宋体" w:hAnsi="宋体" w:cs="宋体"/>
                <w:color w:val="auto"/>
                <w:sz w:val="20"/>
                <w:szCs w:val="20"/>
                <w:lang w:bidi="ar"/>
              </w:rPr>
              <w:t>现场备件管理</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D2A2">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2D541D4E">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EF1AC">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A4742">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AD17A">
            <w:pPr>
              <w:jc w:val="center"/>
              <w:textAlignment w:val="center"/>
              <w:rPr>
                <w:rFonts w:ascii="宋体" w:hAnsi="宋体" w:cs="宋体"/>
                <w:color w:val="auto"/>
                <w:sz w:val="20"/>
                <w:szCs w:val="20"/>
              </w:rPr>
            </w:pPr>
            <w:r>
              <w:rPr>
                <w:rFonts w:hint="eastAsia" w:ascii="宋体" w:hAnsi="宋体" w:cs="宋体"/>
                <w:color w:val="auto"/>
                <w:sz w:val="20"/>
                <w:szCs w:val="20"/>
                <w:lang w:bidi="ar"/>
              </w:rPr>
              <w:t>变更割接配合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4DF08">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7981FD58">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2FE37">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96DFE">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6255">
            <w:pPr>
              <w:jc w:val="center"/>
              <w:textAlignment w:val="center"/>
              <w:rPr>
                <w:rFonts w:ascii="宋体" w:hAnsi="宋体" w:cs="宋体"/>
                <w:color w:val="auto"/>
                <w:sz w:val="20"/>
                <w:szCs w:val="20"/>
              </w:rPr>
            </w:pPr>
            <w:r>
              <w:rPr>
                <w:rFonts w:hint="eastAsia" w:ascii="宋体" w:hAnsi="宋体" w:cs="宋体"/>
                <w:color w:val="auto"/>
                <w:sz w:val="20"/>
                <w:szCs w:val="20"/>
                <w:lang w:bidi="ar"/>
              </w:rPr>
              <w:t>应急演练配合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C18A8">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4C204BA4">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351BE">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4A2B0">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8AABD">
            <w:pPr>
              <w:jc w:val="center"/>
              <w:textAlignment w:val="center"/>
              <w:rPr>
                <w:rFonts w:ascii="宋体" w:hAnsi="宋体" w:cs="宋体"/>
                <w:color w:val="auto"/>
                <w:sz w:val="20"/>
                <w:szCs w:val="20"/>
              </w:rPr>
            </w:pPr>
            <w:r>
              <w:rPr>
                <w:rFonts w:hint="eastAsia" w:ascii="宋体" w:hAnsi="宋体" w:cs="宋体"/>
                <w:color w:val="auto"/>
                <w:sz w:val="20"/>
                <w:szCs w:val="20"/>
                <w:lang w:bidi="ar"/>
              </w:rPr>
              <w:t>工程验收配合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1635A">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44FB3760">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9A4CA">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EDA59">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54C4">
            <w:pPr>
              <w:jc w:val="center"/>
              <w:textAlignment w:val="center"/>
              <w:rPr>
                <w:rFonts w:ascii="宋体" w:hAnsi="宋体" w:cs="宋体"/>
                <w:color w:val="auto"/>
                <w:sz w:val="20"/>
                <w:szCs w:val="20"/>
              </w:rPr>
            </w:pPr>
            <w:r>
              <w:rPr>
                <w:rFonts w:hint="eastAsia" w:ascii="宋体" w:hAnsi="宋体" w:cs="宋体"/>
                <w:color w:val="auto"/>
                <w:sz w:val="20"/>
                <w:szCs w:val="20"/>
                <w:lang w:bidi="ar"/>
              </w:rPr>
              <w:t>审计认证配合</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A821">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723DBF2B">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8FA01">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EB171">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0F026">
            <w:pPr>
              <w:jc w:val="center"/>
              <w:textAlignment w:val="center"/>
              <w:rPr>
                <w:rFonts w:ascii="宋体" w:hAnsi="宋体" w:cs="宋体"/>
                <w:color w:val="auto"/>
                <w:sz w:val="20"/>
                <w:szCs w:val="20"/>
              </w:rPr>
            </w:pPr>
            <w:r>
              <w:rPr>
                <w:rFonts w:hint="eastAsia" w:ascii="宋体" w:hAnsi="宋体" w:cs="宋体"/>
                <w:color w:val="auto"/>
                <w:sz w:val="20"/>
                <w:szCs w:val="20"/>
                <w:lang w:bidi="ar"/>
              </w:rPr>
              <w:t>系统安装/配置</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D615">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2360A7E3">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D82C2">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A05EC">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FA7B8">
            <w:pPr>
              <w:jc w:val="center"/>
              <w:textAlignment w:val="center"/>
              <w:rPr>
                <w:rFonts w:ascii="宋体" w:hAnsi="宋体" w:cs="宋体"/>
                <w:color w:val="auto"/>
                <w:sz w:val="20"/>
                <w:szCs w:val="20"/>
              </w:rPr>
            </w:pPr>
            <w:r>
              <w:rPr>
                <w:rFonts w:hint="eastAsia" w:ascii="宋体" w:hAnsi="宋体" w:cs="宋体"/>
                <w:color w:val="auto"/>
                <w:sz w:val="20"/>
                <w:szCs w:val="20"/>
                <w:lang w:bidi="ar"/>
              </w:rPr>
              <w:t>系统更新及升级</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C754">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7F04F76B">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4DD91">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31C5">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8EA2A">
            <w:pPr>
              <w:jc w:val="center"/>
              <w:textAlignment w:val="center"/>
              <w:rPr>
                <w:rFonts w:ascii="宋体" w:hAnsi="宋体" w:cs="宋体"/>
                <w:color w:val="auto"/>
                <w:sz w:val="20"/>
                <w:szCs w:val="20"/>
              </w:rPr>
            </w:pPr>
            <w:r>
              <w:rPr>
                <w:rFonts w:hint="eastAsia" w:ascii="宋体" w:hAnsi="宋体" w:cs="宋体"/>
                <w:color w:val="auto"/>
                <w:sz w:val="20"/>
                <w:szCs w:val="20"/>
                <w:lang w:bidi="ar"/>
              </w:rPr>
              <w:t>数据库等软件安装/配置</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0711">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5DD0D186">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E90E3">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102B6">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F3D41">
            <w:pPr>
              <w:jc w:val="center"/>
              <w:textAlignment w:val="center"/>
              <w:rPr>
                <w:rFonts w:ascii="宋体" w:hAnsi="宋体" w:cs="宋体"/>
                <w:color w:val="auto"/>
                <w:sz w:val="20"/>
                <w:szCs w:val="20"/>
              </w:rPr>
            </w:pPr>
            <w:r>
              <w:rPr>
                <w:rFonts w:hint="eastAsia" w:ascii="宋体" w:hAnsi="宋体" w:cs="宋体"/>
                <w:color w:val="auto"/>
                <w:sz w:val="20"/>
                <w:szCs w:val="20"/>
                <w:lang w:bidi="ar"/>
              </w:rPr>
              <w:t>数据库等软件更新及升级</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898C">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元/台/次</w:t>
            </w:r>
          </w:p>
        </w:tc>
      </w:tr>
      <w:tr w14:paraId="58D9CA6A">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B26A9">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53FAA">
            <w:pPr>
              <w:jc w:val="center"/>
              <w:textAlignment w:val="center"/>
              <w:rPr>
                <w:rFonts w:ascii="宋体" w:hAnsi="宋体" w:cs="宋体"/>
                <w:color w:val="auto"/>
                <w:sz w:val="20"/>
                <w:szCs w:val="20"/>
              </w:rPr>
            </w:pPr>
            <w:r>
              <w:rPr>
                <w:rFonts w:hint="eastAsia" w:ascii="宋体" w:hAnsi="宋体" w:cs="宋体"/>
                <w:color w:val="auto"/>
                <w:sz w:val="20"/>
                <w:szCs w:val="20"/>
                <w:lang w:bidi="ar"/>
              </w:rPr>
              <w:t>重点保障服务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6ED6E">
            <w:pPr>
              <w:jc w:val="center"/>
              <w:textAlignment w:val="center"/>
              <w:rPr>
                <w:rFonts w:ascii="宋体" w:hAnsi="宋体" w:cs="宋体"/>
                <w:color w:val="auto"/>
                <w:sz w:val="20"/>
                <w:szCs w:val="20"/>
              </w:rPr>
            </w:pPr>
            <w:r>
              <w:rPr>
                <w:rFonts w:hint="eastAsia" w:ascii="宋体" w:hAnsi="宋体" w:cs="宋体"/>
                <w:color w:val="auto"/>
                <w:sz w:val="20"/>
                <w:szCs w:val="20"/>
                <w:lang w:bidi="ar"/>
              </w:rPr>
              <w:t>重点保障服务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EFD5">
            <w:pPr>
              <w:jc w:val="center"/>
              <w:textAlignment w:val="center"/>
              <w:rPr>
                <w:rFonts w:ascii="宋体" w:hAnsi="宋体" w:cs="宋体"/>
                <w:color w:val="auto"/>
                <w:sz w:val="20"/>
                <w:szCs w:val="20"/>
              </w:rPr>
            </w:pPr>
            <w:r>
              <w:rPr>
                <w:rFonts w:hint="eastAsia" w:ascii="宋体" w:hAnsi="宋体" w:cs="宋体"/>
                <w:color w:val="auto"/>
                <w:sz w:val="20"/>
                <w:szCs w:val="20"/>
                <w:lang w:bidi="ar"/>
              </w:rPr>
              <w:t>单次</w:t>
            </w:r>
          </w:p>
        </w:tc>
      </w:tr>
      <w:tr w14:paraId="058F3079">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7F628">
            <w:pPr>
              <w:rPr>
                <w:rFonts w:ascii="宋体" w:hAnsi="宋体" w:cs="宋体"/>
                <w:color w:val="auto"/>
                <w:sz w:val="20"/>
                <w:szCs w:val="20"/>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E34637">
            <w:pPr>
              <w:jc w:val="center"/>
              <w:textAlignment w:val="center"/>
              <w:rPr>
                <w:rFonts w:ascii="宋体" w:hAnsi="宋体" w:cs="宋体"/>
                <w:color w:val="auto"/>
                <w:sz w:val="20"/>
                <w:szCs w:val="20"/>
              </w:rPr>
            </w:pPr>
            <w:r>
              <w:rPr>
                <w:rFonts w:hint="eastAsia" w:ascii="宋体" w:hAnsi="宋体" w:cs="宋体"/>
                <w:color w:val="auto"/>
                <w:sz w:val="20"/>
                <w:szCs w:val="20"/>
                <w:lang w:bidi="ar"/>
              </w:rPr>
              <w:t>系统监测</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FE2BF">
            <w:pPr>
              <w:jc w:val="center"/>
              <w:textAlignment w:val="center"/>
              <w:rPr>
                <w:rFonts w:ascii="宋体" w:hAnsi="宋体" w:cs="宋体"/>
                <w:color w:val="auto"/>
                <w:sz w:val="20"/>
                <w:szCs w:val="20"/>
              </w:rPr>
            </w:pPr>
            <w:r>
              <w:rPr>
                <w:rFonts w:hint="eastAsia" w:ascii="宋体" w:hAnsi="宋体" w:cs="宋体"/>
                <w:color w:val="auto"/>
                <w:sz w:val="20"/>
                <w:szCs w:val="20"/>
                <w:lang w:bidi="ar"/>
              </w:rPr>
              <w:t>基础性能分析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DAC0">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000EFE48">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04EBB">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C9B16">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C64B4">
            <w:pPr>
              <w:jc w:val="center"/>
              <w:textAlignment w:val="center"/>
              <w:rPr>
                <w:rFonts w:ascii="宋体" w:hAnsi="宋体" w:cs="宋体"/>
                <w:color w:val="auto"/>
                <w:sz w:val="20"/>
                <w:szCs w:val="20"/>
              </w:rPr>
            </w:pPr>
            <w:r>
              <w:rPr>
                <w:rFonts w:hint="eastAsia" w:ascii="宋体" w:hAnsi="宋体" w:cs="宋体"/>
                <w:color w:val="auto"/>
                <w:sz w:val="20"/>
                <w:szCs w:val="20"/>
                <w:lang w:bidi="ar"/>
              </w:rPr>
              <w:t>高级性能分析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D8A3C">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54D17857">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3AC20">
            <w:pPr>
              <w:rPr>
                <w:rFonts w:ascii="宋体" w:hAnsi="宋体" w:cs="宋体"/>
                <w:color w:val="auto"/>
                <w:sz w:val="20"/>
                <w:szCs w:val="20"/>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0E3AED">
            <w:pPr>
              <w:jc w:val="center"/>
              <w:textAlignment w:val="center"/>
              <w:rPr>
                <w:rFonts w:ascii="宋体" w:hAnsi="宋体" w:cs="宋体"/>
                <w:color w:val="auto"/>
                <w:sz w:val="20"/>
                <w:szCs w:val="20"/>
              </w:rPr>
            </w:pPr>
            <w:r>
              <w:rPr>
                <w:rFonts w:hint="eastAsia" w:ascii="宋体" w:hAnsi="宋体" w:cs="宋体"/>
                <w:color w:val="auto"/>
                <w:sz w:val="20"/>
                <w:szCs w:val="20"/>
                <w:lang w:bidi="ar"/>
              </w:rPr>
              <w:t>流量监测</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CF35">
            <w:pPr>
              <w:jc w:val="center"/>
              <w:textAlignment w:val="center"/>
              <w:rPr>
                <w:rFonts w:ascii="宋体" w:hAnsi="宋体" w:cs="宋体"/>
                <w:color w:val="auto"/>
                <w:sz w:val="20"/>
                <w:szCs w:val="20"/>
              </w:rPr>
            </w:pPr>
            <w:r>
              <w:rPr>
                <w:rFonts w:hint="eastAsia" w:ascii="宋体" w:hAnsi="宋体" w:cs="宋体"/>
                <w:color w:val="auto"/>
                <w:sz w:val="20"/>
                <w:szCs w:val="20"/>
                <w:lang w:bidi="ar"/>
              </w:rPr>
              <w:t>基础流量分析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5A2EE">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元/台/月</w:t>
            </w:r>
          </w:p>
        </w:tc>
      </w:tr>
      <w:tr w14:paraId="386D0EE0">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CDCE3">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6515B">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148DE">
            <w:pPr>
              <w:jc w:val="center"/>
              <w:textAlignment w:val="center"/>
              <w:rPr>
                <w:rFonts w:ascii="宋体" w:hAnsi="宋体" w:cs="宋体"/>
                <w:color w:val="auto"/>
                <w:sz w:val="20"/>
                <w:szCs w:val="20"/>
              </w:rPr>
            </w:pPr>
            <w:r>
              <w:rPr>
                <w:rFonts w:hint="eastAsia" w:ascii="宋体" w:hAnsi="宋体" w:cs="宋体"/>
                <w:color w:val="auto"/>
                <w:sz w:val="20"/>
                <w:szCs w:val="20"/>
                <w:lang w:bidi="ar"/>
              </w:rPr>
              <w:t>高级流量分析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4B20">
            <w:pPr>
              <w:jc w:val="center"/>
              <w:textAlignment w:val="center"/>
              <w:rPr>
                <w:rFonts w:ascii="宋体" w:hAnsi="宋体" w:cs="宋体"/>
                <w:color w:val="auto"/>
                <w:sz w:val="20"/>
                <w:szCs w:val="20"/>
              </w:rPr>
            </w:pPr>
            <w:r>
              <w:rPr>
                <w:rFonts w:hint="eastAsia" w:ascii="宋体" w:hAnsi="宋体" w:cs="宋体"/>
                <w:color w:val="auto"/>
                <w:sz w:val="20"/>
                <w:szCs w:val="20"/>
                <w:lang w:bidi="ar"/>
              </w:rPr>
              <w:t>元/台/月</w:t>
            </w:r>
          </w:p>
        </w:tc>
      </w:tr>
      <w:tr w14:paraId="4B50C790">
        <w:tblPrEx>
          <w:tblCellMar>
            <w:top w:w="0" w:type="dxa"/>
            <w:left w:w="108" w:type="dxa"/>
            <w:bottom w:w="0" w:type="dxa"/>
            <w:right w:w="108" w:type="dxa"/>
          </w:tblCellMar>
        </w:tblPrEx>
        <w:trPr>
          <w:trHeight w:val="270" w:hRule="atLeast"/>
        </w:trPr>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3F7CA0">
            <w:pPr>
              <w:jc w:val="center"/>
              <w:textAlignment w:val="center"/>
              <w:rPr>
                <w:rFonts w:ascii="宋体" w:hAnsi="宋体" w:cs="宋体"/>
                <w:color w:val="auto"/>
                <w:sz w:val="20"/>
                <w:szCs w:val="20"/>
              </w:rPr>
            </w:pPr>
            <w:r>
              <w:rPr>
                <w:rFonts w:hint="eastAsia" w:ascii="宋体" w:hAnsi="宋体" w:cs="宋体"/>
                <w:color w:val="auto"/>
                <w:sz w:val="20"/>
                <w:szCs w:val="20"/>
                <w:lang w:bidi="ar"/>
              </w:rPr>
              <w:t>其他增值服务及配套</w:t>
            </w: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36055">
            <w:pPr>
              <w:jc w:val="center"/>
              <w:textAlignment w:val="center"/>
              <w:rPr>
                <w:rFonts w:ascii="宋体" w:hAnsi="宋体" w:cs="宋体"/>
                <w:color w:val="auto"/>
                <w:sz w:val="20"/>
                <w:szCs w:val="20"/>
              </w:rPr>
            </w:pPr>
            <w:r>
              <w:rPr>
                <w:rFonts w:hint="eastAsia" w:ascii="宋体" w:hAnsi="宋体" w:cs="宋体"/>
                <w:color w:val="auto"/>
                <w:sz w:val="20"/>
                <w:szCs w:val="20"/>
                <w:lang w:bidi="ar"/>
              </w:rPr>
              <w:t>域名注册</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481B6">
            <w:pPr>
              <w:jc w:val="center"/>
              <w:textAlignment w:val="center"/>
              <w:rPr>
                <w:rFonts w:ascii="宋体" w:hAnsi="宋体" w:cs="宋体"/>
                <w:color w:val="auto"/>
                <w:sz w:val="20"/>
                <w:szCs w:val="20"/>
              </w:rPr>
            </w:pPr>
            <w:r>
              <w:rPr>
                <w:rFonts w:hint="eastAsia" w:ascii="宋体" w:hAnsi="宋体" w:cs="宋体"/>
                <w:color w:val="auto"/>
                <w:sz w:val="20"/>
                <w:szCs w:val="20"/>
                <w:lang w:bidi="ar"/>
              </w:rPr>
              <w:t>域名注册</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1B32">
            <w:pPr>
              <w:jc w:val="center"/>
              <w:textAlignment w:val="center"/>
              <w:rPr>
                <w:rFonts w:ascii="宋体" w:hAnsi="宋体" w:cs="宋体"/>
                <w:color w:val="auto"/>
                <w:sz w:val="20"/>
                <w:szCs w:val="20"/>
              </w:rPr>
            </w:pPr>
            <w:r>
              <w:rPr>
                <w:rFonts w:hint="eastAsia" w:ascii="宋体" w:hAnsi="宋体" w:cs="宋体"/>
                <w:color w:val="auto"/>
                <w:sz w:val="20"/>
                <w:szCs w:val="20"/>
                <w:lang w:bidi="ar"/>
              </w:rPr>
              <w:t>元/年/个</w:t>
            </w:r>
          </w:p>
        </w:tc>
      </w:tr>
      <w:tr w14:paraId="187C157B">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352DB">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3E481">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6B650">
            <w:pPr>
              <w:jc w:val="center"/>
              <w:textAlignment w:val="center"/>
              <w:rPr>
                <w:rFonts w:ascii="宋体" w:hAnsi="宋体" w:cs="宋体"/>
                <w:color w:val="auto"/>
                <w:sz w:val="20"/>
                <w:szCs w:val="20"/>
              </w:rPr>
            </w:pPr>
            <w:r>
              <w:rPr>
                <w:rFonts w:hint="eastAsia" w:ascii="宋体" w:hAnsi="宋体" w:cs="宋体"/>
                <w:color w:val="auto"/>
                <w:sz w:val="20"/>
                <w:szCs w:val="20"/>
                <w:lang w:bidi="ar"/>
              </w:rPr>
              <w:t>域名解析</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0530">
            <w:pPr>
              <w:jc w:val="center"/>
              <w:textAlignment w:val="center"/>
              <w:rPr>
                <w:rFonts w:ascii="宋体" w:hAnsi="宋体" w:cs="宋体"/>
                <w:color w:val="auto"/>
                <w:sz w:val="20"/>
                <w:szCs w:val="20"/>
              </w:rPr>
            </w:pPr>
            <w:r>
              <w:rPr>
                <w:rFonts w:hint="eastAsia" w:ascii="宋体" w:hAnsi="宋体" w:cs="宋体"/>
                <w:color w:val="auto"/>
                <w:sz w:val="20"/>
                <w:szCs w:val="20"/>
                <w:lang w:bidi="ar"/>
              </w:rPr>
              <w:t>元/域名/次</w:t>
            </w:r>
          </w:p>
        </w:tc>
      </w:tr>
      <w:tr w14:paraId="04B9D87B">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C0523">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09577">
            <w:pPr>
              <w:jc w:val="center"/>
              <w:textAlignment w:val="center"/>
              <w:rPr>
                <w:rFonts w:ascii="宋体" w:hAnsi="宋体" w:cs="宋体"/>
                <w:color w:val="auto"/>
                <w:sz w:val="20"/>
                <w:szCs w:val="20"/>
              </w:rPr>
            </w:pPr>
            <w:r>
              <w:rPr>
                <w:rFonts w:hint="eastAsia" w:ascii="宋体" w:hAnsi="宋体" w:cs="宋体"/>
                <w:color w:val="auto"/>
                <w:sz w:val="20"/>
                <w:szCs w:val="20"/>
                <w:lang w:bidi="ar"/>
              </w:rPr>
              <w:t>IDC咨询服务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42093">
            <w:pPr>
              <w:jc w:val="center"/>
              <w:textAlignment w:val="center"/>
              <w:rPr>
                <w:rFonts w:ascii="宋体" w:hAnsi="宋体" w:cs="宋体"/>
                <w:color w:val="auto"/>
                <w:sz w:val="20"/>
                <w:szCs w:val="20"/>
              </w:rPr>
            </w:pPr>
            <w:r>
              <w:rPr>
                <w:rFonts w:hint="eastAsia" w:ascii="宋体" w:hAnsi="宋体" w:cs="宋体"/>
                <w:color w:val="auto"/>
                <w:sz w:val="20"/>
                <w:szCs w:val="20"/>
                <w:lang w:bidi="ar"/>
              </w:rPr>
              <w:t>IDC咨询服务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8900">
            <w:pPr>
              <w:jc w:val="center"/>
              <w:textAlignment w:val="center"/>
              <w:rPr>
                <w:rFonts w:ascii="宋体" w:hAnsi="宋体" w:cs="宋体"/>
                <w:color w:val="auto"/>
                <w:sz w:val="20"/>
                <w:szCs w:val="20"/>
              </w:rPr>
            </w:pPr>
            <w:r>
              <w:rPr>
                <w:rFonts w:hint="eastAsia" w:ascii="宋体" w:hAnsi="宋体" w:cs="宋体"/>
                <w:color w:val="auto"/>
                <w:sz w:val="20"/>
                <w:szCs w:val="20"/>
                <w:lang w:bidi="ar"/>
              </w:rPr>
              <w:t>元/次</w:t>
            </w:r>
          </w:p>
        </w:tc>
      </w:tr>
      <w:tr w14:paraId="2290AACA">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403D8">
            <w:pPr>
              <w:rPr>
                <w:rFonts w:ascii="宋体" w:hAnsi="宋体" w:cs="宋体"/>
                <w:color w:val="auto"/>
                <w:sz w:val="20"/>
                <w:szCs w:val="20"/>
              </w:rPr>
            </w:pPr>
          </w:p>
        </w:tc>
        <w:tc>
          <w:tcPr>
            <w:tcW w:w="9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DA175">
            <w:pPr>
              <w:jc w:val="center"/>
              <w:textAlignment w:val="center"/>
              <w:rPr>
                <w:rFonts w:ascii="宋体" w:hAnsi="宋体" w:cs="宋体"/>
                <w:color w:val="auto"/>
                <w:sz w:val="20"/>
                <w:szCs w:val="20"/>
              </w:rPr>
            </w:pPr>
            <w:r>
              <w:rPr>
                <w:rFonts w:hint="eastAsia" w:ascii="宋体" w:hAnsi="宋体" w:cs="宋体"/>
                <w:color w:val="auto"/>
                <w:sz w:val="20"/>
                <w:szCs w:val="20"/>
                <w:lang w:bidi="ar"/>
              </w:rPr>
              <w:t>办公配套/场地服务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FD94A">
            <w:pPr>
              <w:jc w:val="center"/>
              <w:textAlignment w:val="center"/>
              <w:rPr>
                <w:rFonts w:ascii="宋体" w:hAnsi="宋体" w:cs="宋体"/>
                <w:color w:val="auto"/>
                <w:sz w:val="20"/>
                <w:szCs w:val="20"/>
              </w:rPr>
            </w:pPr>
            <w:r>
              <w:rPr>
                <w:rFonts w:hint="eastAsia" w:ascii="宋体" w:hAnsi="宋体" w:cs="宋体"/>
                <w:color w:val="auto"/>
                <w:sz w:val="20"/>
                <w:szCs w:val="20"/>
                <w:lang w:bidi="ar"/>
              </w:rPr>
              <w:t>工位</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FCE5">
            <w:pPr>
              <w:jc w:val="center"/>
              <w:textAlignment w:val="center"/>
              <w:rPr>
                <w:rFonts w:ascii="宋体" w:hAnsi="宋体" w:cs="宋体"/>
                <w:color w:val="auto"/>
                <w:sz w:val="20"/>
                <w:szCs w:val="20"/>
              </w:rPr>
            </w:pPr>
            <w:r>
              <w:rPr>
                <w:rFonts w:hint="eastAsia" w:ascii="宋体" w:hAnsi="宋体" w:cs="宋体"/>
                <w:color w:val="auto"/>
                <w:sz w:val="20"/>
                <w:szCs w:val="20"/>
                <w:lang w:bidi="ar"/>
              </w:rPr>
              <w:t>元/月/工位</w:t>
            </w:r>
          </w:p>
        </w:tc>
      </w:tr>
      <w:tr w14:paraId="240F9DBA">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662E7">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CB45C">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7CFAF">
            <w:pPr>
              <w:jc w:val="center"/>
              <w:textAlignment w:val="center"/>
              <w:rPr>
                <w:rFonts w:ascii="宋体" w:hAnsi="宋体" w:cs="宋体"/>
                <w:color w:val="auto"/>
                <w:sz w:val="20"/>
                <w:szCs w:val="20"/>
              </w:rPr>
            </w:pPr>
            <w:r>
              <w:rPr>
                <w:rFonts w:hint="eastAsia" w:ascii="宋体" w:hAnsi="宋体" w:cs="宋体"/>
                <w:color w:val="auto"/>
                <w:sz w:val="20"/>
                <w:szCs w:val="20"/>
                <w:lang w:bidi="ar"/>
              </w:rPr>
              <w:t>备品备件间</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6D6F">
            <w:pPr>
              <w:jc w:val="center"/>
              <w:textAlignment w:val="center"/>
              <w:rPr>
                <w:rFonts w:ascii="宋体" w:hAnsi="宋体" w:cs="宋体"/>
                <w:color w:val="auto"/>
                <w:sz w:val="20"/>
                <w:szCs w:val="20"/>
              </w:rPr>
            </w:pPr>
            <w:r>
              <w:rPr>
                <w:rFonts w:hint="eastAsia" w:ascii="宋体" w:hAnsi="宋体" w:cs="宋体"/>
                <w:color w:val="auto"/>
                <w:sz w:val="20"/>
                <w:szCs w:val="20"/>
                <w:lang w:bidi="ar"/>
              </w:rPr>
              <w:t>元/月/㎡</w:t>
            </w:r>
          </w:p>
        </w:tc>
      </w:tr>
      <w:tr w14:paraId="3E772C75">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977BE">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209B4">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A94C5">
            <w:pPr>
              <w:jc w:val="center"/>
              <w:textAlignment w:val="center"/>
              <w:rPr>
                <w:rFonts w:ascii="宋体" w:hAnsi="宋体" w:cs="宋体"/>
                <w:color w:val="auto"/>
                <w:sz w:val="20"/>
                <w:szCs w:val="20"/>
              </w:rPr>
            </w:pPr>
            <w:r>
              <w:rPr>
                <w:rFonts w:hint="eastAsia" w:ascii="宋体" w:hAnsi="宋体" w:cs="宋体"/>
                <w:color w:val="auto"/>
                <w:sz w:val="20"/>
                <w:szCs w:val="20"/>
                <w:lang w:bidi="ar"/>
              </w:rPr>
              <w:t>班车</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840B">
            <w:pPr>
              <w:jc w:val="center"/>
              <w:textAlignment w:val="center"/>
              <w:rPr>
                <w:rFonts w:ascii="宋体" w:hAnsi="宋体" w:cs="宋体"/>
                <w:color w:val="auto"/>
                <w:sz w:val="20"/>
                <w:szCs w:val="20"/>
              </w:rPr>
            </w:pPr>
            <w:r>
              <w:rPr>
                <w:rFonts w:hint="eastAsia" w:ascii="宋体" w:hAnsi="宋体" w:cs="宋体"/>
                <w:color w:val="auto"/>
                <w:sz w:val="20"/>
                <w:szCs w:val="20"/>
                <w:lang w:bidi="ar"/>
              </w:rPr>
              <w:t>元/人次</w:t>
            </w:r>
          </w:p>
        </w:tc>
      </w:tr>
      <w:tr w14:paraId="791DD727">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DC3B8">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A06BA">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F561">
            <w:pPr>
              <w:jc w:val="center"/>
              <w:textAlignment w:val="center"/>
              <w:rPr>
                <w:rFonts w:ascii="宋体" w:hAnsi="宋体" w:cs="宋体"/>
                <w:color w:val="auto"/>
                <w:sz w:val="20"/>
                <w:szCs w:val="20"/>
              </w:rPr>
            </w:pPr>
            <w:r>
              <w:rPr>
                <w:rFonts w:hint="eastAsia" w:ascii="宋体" w:hAnsi="宋体" w:cs="宋体"/>
                <w:color w:val="auto"/>
                <w:sz w:val="20"/>
                <w:szCs w:val="20"/>
                <w:lang w:bidi="ar"/>
              </w:rPr>
              <w:t>餐饮</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B22E">
            <w:pPr>
              <w:jc w:val="center"/>
              <w:textAlignment w:val="center"/>
              <w:rPr>
                <w:rFonts w:ascii="宋体" w:hAnsi="宋体" w:cs="宋体"/>
                <w:color w:val="auto"/>
                <w:sz w:val="20"/>
                <w:szCs w:val="20"/>
              </w:rPr>
            </w:pPr>
            <w:r>
              <w:rPr>
                <w:rFonts w:hint="eastAsia" w:ascii="宋体" w:hAnsi="宋体" w:cs="宋体"/>
                <w:color w:val="auto"/>
                <w:sz w:val="20"/>
                <w:szCs w:val="20"/>
                <w:lang w:bidi="ar"/>
              </w:rPr>
              <w:t>元/人次</w:t>
            </w:r>
          </w:p>
        </w:tc>
      </w:tr>
      <w:tr w14:paraId="486AC837">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F6E69">
            <w:pPr>
              <w:rPr>
                <w:rFonts w:ascii="宋体" w:hAnsi="宋体" w:cs="宋体"/>
                <w:color w:val="auto"/>
                <w:sz w:val="20"/>
                <w:szCs w:val="20"/>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69589">
            <w:pPr>
              <w:rPr>
                <w:rFonts w:ascii="宋体" w:hAnsi="宋体" w:cs="宋体"/>
                <w:color w:val="auto"/>
                <w:sz w:val="20"/>
                <w:szCs w:val="20"/>
              </w:rPr>
            </w:pP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C6320">
            <w:pPr>
              <w:jc w:val="center"/>
              <w:textAlignment w:val="center"/>
              <w:rPr>
                <w:rFonts w:ascii="宋体" w:hAnsi="宋体" w:cs="宋体"/>
                <w:color w:val="auto"/>
                <w:sz w:val="20"/>
                <w:szCs w:val="20"/>
              </w:rPr>
            </w:pPr>
            <w:r>
              <w:rPr>
                <w:rFonts w:hint="eastAsia" w:ascii="宋体" w:hAnsi="宋体" w:cs="宋体"/>
                <w:color w:val="auto"/>
                <w:sz w:val="20"/>
                <w:szCs w:val="20"/>
                <w:lang w:bidi="ar"/>
              </w:rPr>
              <w:t>床位</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B1707">
            <w:pPr>
              <w:jc w:val="center"/>
              <w:textAlignment w:val="center"/>
              <w:rPr>
                <w:rFonts w:ascii="宋体" w:hAnsi="宋体" w:cs="宋体"/>
                <w:color w:val="auto"/>
                <w:sz w:val="20"/>
                <w:szCs w:val="20"/>
              </w:rPr>
            </w:pPr>
            <w:r>
              <w:rPr>
                <w:rFonts w:hint="eastAsia" w:ascii="宋体" w:hAnsi="宋体" w:cs="宋体"/>
                <w:color w:val="auto"/>
                <w:sz w:val="20"/>
                <w:szCs w:val="20"/>
                <w:lang w:bidi="ar"/>
              </w:rPr>
              <w:t>元/月/床位</w:t>
            </w:r>
          </w:p>
        </w:tc>
      </w:tr>
      <w:tr w14:paraId="68E5F117">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8DB4D">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261B4">
            <w:pPr>
              <w:jc w:val="center"/>
              <w:textAlignment w:val="center"/>
              <w:rPr>
                <w:rFonts w:ascii="宋体" w:hAnsi="宋体" w:cs="宋体"/>
                <w:color w:val="auto"/>
                <w:sz w:val="20"/>
                <w:szCs w:val="20"/>
              </w:rPr>
            </w:pPr>
            <w:r>
              <w:rPr>
                <w:rFonts w:hint="eastAsia" w:ascii="宋体" w:hAnsi="宋体" w:cs="宋体"/>
                <w:color w:val="auto"/>
                <w:sz w:val="20"/>
                <w:szCs w:val="20"/>
                <w:lang w:bidi="ar"/>
              </w:rPr>
              <w:t>电力增容服务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2F2FE">
            <w:pPr>
              <w:jc w:val="center"/>
              <w:textAlignment w:val="center"/>
              <w:rPr>
                <w:rFonts w:ascii="宋体" w:hAnsi="宋体" w:cs="宋体"/>
                <w:color w:val="auto"/>
                <w:sz w:val="20"/>
                <w:szCs w:val="20"/>
              </w:rPr>
            </w:pPr>
            <w:r>
              <w:rPr>
                <w:rFonts w:hint="eastAsia" w:ascii="宋体" w:hAnsi="宋体" w:cs="宋体"/>
                <w:color w:val="auto"/>
                <w:sz w:val="20"/>
                <w:szCs w:val="20"/>
                <w:lang w:bidi="ar"/>
              </w:rPr>
              <w:t>电力增容服务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B23AA">
            <w:pPr>
              <w:jc w:val="center"/>
              <w:textAlignment w:val="center"/>
              <w:rPr>
                <w:rFonts w:ascii="宋体" w:hAnsi="宋体" w:cs="宋体"/>
                <w:color w:val="auto"/>
                <w:sz w:val="20"/>
                <w:szCs w:val="20"/>
              </w:rPr>
            </w:pPr>
            <w:r>
              <w:rPr>
                <w:rFonts w:hint="eastAsia" w:ascii="宋体" w:hAnsi="宋体" w:cs="宋体"/>
                <w:color w:val="auto"/>
                <w:sz w:val="20"/>
                <w:szCs w:val="20"/>
                <w:lang w:bidi="ar"/>
              </w:rPr>
              <w:t>单次</w:t>
            </w:r>
          </w:p>
        </w:tc>
      </w:tr>
      <w:tr w14:paraId="369AE8FA">
        <w:tblPrEx>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70848">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1C6D5">
            <w:pPr>
              <w:jc w:val="center"/>
              <w:textAlignment w:val="center"/>
              <w:rPr>
                <w:rFonts w:ascii="宋体" w:hAnsi="宋体" w:cs="宋体"/>
                <w:color w:val="auto"/>
                <w:sz w:val="20"/>
                <w:szCs w:val="20"/>
              </w:rPr>
            </w:pPr>
            <w:r>
              <w:rPr>
                <w:rFonts w:hint="eastAsia" w:ascii="宋体" w:hAnsi="宋体" w:cs="宋体"/>
                <w:color w:val="auto"/>
                <w:sz w:val="20"/>
                <w:szCs w:val="20"/>
                <w:lang w:bidi="ar"/>
              </w:rPr>
              <w:t>能耗环境服务</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618A">
            <w:pPr>
              <w:jc w:val="center"/>
              <w:textAlignment w:val="center"/>
              <w:rPr>
                <w:rFonts w:ascii="宋体" w:hAnsi="宋体" w:cs="宋体"/>
                <w:color w:val="auto"/>
                <w:sz w:val="20"/>
                <w:szCs w:val="20"/>
              </w:rPr>
            </w:pPr>
            <w:r>
              <w:rPr>
                <w:rFonts w:hint="eastAsia" w:ascii="宋体" w:hAnsi="宋体" w:cs="宋体"/>
                <w:color w:val="auto"/>
                <w:sz w:val="20"/>
                <w:szCs w:val="20"/>
                <w:lang w:bidi="ar"/>
              </w:rPr>
              <w:t>能耗环境服务</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7211B">
            <w:pPr>
              <w:jc w:val="center"/>
              <w:textAlignment w:val="center"/>
              <w:rPr>
                <w:rFonts w:ascii="宋体" w:hAnsi="宋体" w:cs="宋体"/>
                <w:color w:val="auto"/>
                <w:sz w:val="20"/>
                <w:szCs w:val="20"/>
              </w:rPr>
            </w:pPr>
            <w:r>
              <w:rPr>
                <w:rFonts w:hint="eastAsia" w:ascii="宋体" w:hAnsi="宋体" w:cs="宋体"/>
                <w:color w:val="auto"/>
                <w:sz w:val="20"/>
                <w:szCs w:val="20"/>
                <w:lang w:bidi="ar"/>
              </w:rPr>
              <w:t>单次</w:t>
            </w:r>
          </w:p>
        </w:tc>
      </w:tr>
      <w:tr w14:paraId="5334ECB1">
        <w:tblPrEx>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A86C7">
            <w:pPr>
              <w:rPr>
                <w:rFonts w:ascii="宋体" w:hAnsi="宋体" w:cs="宋体"/>
                <w:color w:val="auto"/>
                <w:sz w:val="20"/>
                <w:szCs w:val="20"/>
              </w:rPr>
            </w:pPr>
          </w:p>
        </w:tc>
        <w:tc>
          <w:tcPr>
            <w:tcW w:w="9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820B5">
            <w:pPr>
              <w:jc w:val="center"/>
              <w:textAlignment w:val="center"/>
              <w:rPr>
                <w:rFonts w:ascii="宋体" w:hAnsi="宋体" w:cs="宋体"/>
                <w:color w:val="auto"/>
                <w:sz w:val="20"/>
                <w:szCs w:val="20"/>
              </w:rPr>
            </w:pPr>
            <w:r>
              <w:rPr>
                <w:rFonts w:hint="eastAsia" w:ascii="宋体" w:hAnsi="宋体" w:cs="宋体"/>
                <w:color w:val="auto"/>
                <w:sz w:val="20"/>
                <w:szCs w:val="20"/>
                <w:lang w:bidi="ar"/>
              </w:rPr>
              <w:t>资产租赁及加工修理</w:t>
            </w:r>
          </w:p>
        </w:tc>
        <w:tc>
          <w:tcPr>
            <w:tcW w:w="1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89A27">
            <w:pPr>
              <w:jc w:val="center"/>
              <w:textAlignment w:val="center"/>
              <w:rPr>
                <w:rFonts w:ascii="宋体" w:hAnsi="宋体" w:cs="宋体"/>
                <w:color w:val="auto"/>
                <w:sz w:val="20"/>
                <w:szCs w:val="20"/>
              </w:rPr>
            </w:pPr>
            <w:r>
              <w:rPr>
                <w:rFonts w:hint="eastAsia" w:ascii="宋体" w:hAnsi="宋体" w:cs="宋体"/>
                <w:color w:val="auto"/>
                <w:sz w:val="20"/>
                <w:szCs w:val="20"/>
                <w:lang w:bidi="ar"/>
              </w:rPr>
              <w:t>资产租赁及加工修理</w:t>
            </w:r>
          </w:p>
        </w:tc>
        <w:tc>
          <w:tcPr>
            <w:tcW w:w="1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6452">
            <w:pPr>
              <w:jc w:val="center"/>
              <w:textAlignment w:val="center"/>
              <w:rPr>
                <w:rFonts w:ascii="宋体" w:hAnsi="宋体" w:cs="宋体"/>
                <w:color w:val="auto"/>
                <w:sz w:val="20"/>
                <w:szCs w:val="20"/>
              </w:rPr>
            </w:pPr>
            <w:r>
              <w:rPr>
                <w:rFonts w:hint="eastAsia" w:ascii="宋体" w:hAnsi="宋体" w:cs="宋体"/>
                <w:color w:val="auto"/>
                <w:sz w:val="20"/>
                <w:szCs w:val="20"/>
                <w:lang w:bidi="ar"/>
              </w:rPr>
              <w:t>包月</w:t>
            </w:r>
          </w:p>
        </w:tc>
      </w:tr>
    </w:tbl>
    <w:p w14:paraId="379233B4">
      <w:pPr>
        <w:snapToGrid w:val="0"/>
        <w:spacing w:line="360" w:lineRule="auto"/>
        <w:outlineLvl w:val="0"/>
        <w:rPr>
          <w:rFonts w:ascii="宋体" w:hAnsi="宋体"/>
          <w:sz w:val="28"/>
          <w:szCs w:val="22"/>
        </w:rPr>
      </w:pPr>
    </w:p>
    <w:p w14:paraId="3F7D8A05">
      <w:pPr>
        <w:spacing w:line="360" w:lineRule="auto"/>
        <w:ind w:right="-330" w:rightChars="-157"/>
        <w:rPr>
          <w:rFonts w:asciiTheme="minorHAnsi" w:hAnsiTheme="minorHAnsi"/>
          <w:b/>
          <w:color w:val="000000"/>
          <w:lang w:val="uk-UA"/>
        </w:rPr>
      </w:pPr>
    </w:p>
    <w:p w14:paraId="26AE85D3">
      <w:pPr>
        <w:widowControl/>
        <w:spacing w:line="360" w:lineRule="auto"/>
        <w:jc w:val="left"/>
        <w:rPr>
          <w:rFonts w:ascii="宋体" w:hAnsi="宋体"/>
          <w:b/>
          <w:sz w:val="24"/>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193DE">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03101">
                          <w:pPr>
                            <w:pStyle w:val="7"/>
                            <w:keepNext w:val="0"/>
                            <w:keepLines w:val="0"/>
                            <w:pageBreakBefore w:val="0"/>
                            <w:widowControl w:val="0"/>
                            <w:kinsoku/>
                            <w:wordWrap/>
                            <w:overflowPunct/>
                            <w:topLinePunct w:val="0"/>
                            <w:bidi w:val="0"/>
                            <w:adjustRightInd/>
                            <w:snapToGrid w:val="0"/>
                            <w:spacing w:before="0" w:beforeLines="100" w:after="0" w:afterLines="100" w:line="55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903101">
                    <w:pPr>
                      <w:pStyle w:val="7"/>
                      <w:keepNext w:val="0"/>
                      <w:keepLines w:val="0"/>
                      <w:pageBreakBefore w:val="0"/>
                      <w:widowControl w:val="0"/>
                      <w:kinsoku/>
                      <w:wordWrap/>
                      <w:overflowPunct/>
                      <w:topLinePunct w:val="0"/>
                      <w:bidi w:val="0"/>
                      <w:adjustRightInd/>
                      <w:snapToGrid w:val="0"/>
                      <w:spacing w:before="0" w:beforeLines="100" w:after="0" w:afterLines="100" w:line="55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p w14:paraId="19527DB3">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9D6A9"/>
    <w:multiLevelType w:val="singleLevel"/>
    <w:tmpl w:val="D329D6A9"/>
    <w:lvl w:ilvl="0" w:tentative="0">
      <w:start w:val="2"/>
      <w:numFmt w:val="chineseCounting"/>
      <w:suff w:val="nothing"/>
      <w:lvlText w:val="%1、"/>
      <w:lvlJc w:val="left"/>
      <w:rPr>
        <w:rFonts w:hint="eastAsia"/>
      </w:rPr>
    </w:lvl>
  </w:abstractNum>
  <w:abstractNum w:abstractNumId="1">
    <w:nsid w:val="E2E793E6"/>
    <w:multiLevelType w:val="singleLevel"/>
    <w:tmpl w:val="E2E793E6"/>
    <w:lvl w:ilvl="0" w:tentative="0">
      <w:start w:val="6"/>
      <w:numFmt w:val="chineseCounting"/>
      <w:suff w:val="nothing"/>
      <w:lvlText w:val="%1、"/>
      <w:lvlJc w:val="left"/>
      <w:rPr>
        <w:rFonts w:hint="eastAsia"/>
      </w:rPr>
    </w:lvl>
  </w:abstractNum>
  <w:abstractNum w:abstractNumId="2">
    <w:nsid w:val="3EAE5331"/>
    <w:multiLevelType w:val="multilevel"/>
    <w:tmpl w:val="3EAE5331"/>
    <w:lvl w:ilvl="0" w:tentative="0">
      <w:start w:val="0"/>
      <w:numFmt w:val="none"/>
      <w:lvlText w:val=""/>
      <w:lvlJc w:val="left"/>
      <w:pPr>
        <w:tabs>
          <w:tab w:val="left" w:pos="360"/>
        </w:tabs>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cms.hq.cmcc:8001/cms/cms/office/loadFile/"/>
  </w:docVars>
  <w:rsids>
    <w:rsidRoot w:val="00B61715"/>
    <w:rsid w:val="000022A8"/>
    <w:rsid w:val="000068FD"/>
    <w:rsid w:val="00012985"/>
    <w:rsid w:val="00013D7B"/>
    <w:rsid w:val="000262A9"/>
    <w:rsid w:val="00026821"/>
    <w:rsid w:val="00035B10"/>
    <w:rsid w:val="00035FE8"/>
    <w:rsid w:val="0004272D"/>
    <w:rsid w:val="000473B1"/>
    <w:rsid w:val="00050EB9"/>
    <w:rsid w:val="000610CB"/>
    <w:rsid w:val="00071721"/>
    <w:rsid w:val="000765BA"/>
    <w:rsid w:val="00076CA7"/>
    <w:rsid w:val="00083C6E"/>
    <w:rsid w:val="00084C5E"/>
    <w:rsid w:val="00085F06"/>
    <w:rsid w:val="000A252E"/>
    <w:rsid w:val="000A2D56"/>
    <w:rsid w:val="000A7BD9"/>
    <w:rsid w:val="000B6C99"/>
    <w:rsid w:val="000C3550"/>
    <w:rsid w:val="000C66F5"/>
    <w:rsid w:val="000C6A14"/>
    <w:rsid w:val="000C6D95"/>
    <w:rsid w:val="000D1A8C"/>
    <w:rsid w:val="000D221D"/>
    <w:rsid w:val="000D48D3"/>
    <w:rsid w:val="000D4FB5"/>
    <w:rsid w:val="000E0952"/>
    <w:rsid w:val="000E3D75"/>
    <w:rsid w:val="000E44E9"/>
    <w:rsid w:val="000E57E9"/>
    <w:rsid w:val="000E675A"/>
    <w:rsid w:val="000E74DC"/>
    <w:rsid w:val="0010165B"/>
    <w:rsid w:val="00102E9E"/>
    <w:rsid w:val="0010672C"/>
    <w:rsid w:val="00111229"/>
    <w:rsid w:val="00112487"/>
    <w:rsid w:val="001146FD"/>
    <w:rsid w:val="001153EC"/>
    <w:rsid w:val="00115495"/>
    <w:rsid w:val="00115CEA"/>
    <w:rsid w:val="00116CD2"/>
    <w:rsid w:val="00116CDA"/>
    <w:rsid w:val="00117455"/>
    <w:rsid w:val="001213DF"/>
    <w:rsid w:val="00132B2A"/>
    <w:rsid w:val="00134397"/>
    <w:rsid w:val="00134E31"/>
    <w:rsid w:val="00134F75"/>
    <w:rsid w:val="00135838"/>
    <w:rsid w:val="00136538"/>
    <w:rsid w:val="001377E4"/>
    <w:rsid w:val="00137FA4"/>
    <w:rsid w:val="001402BC"/>
    <w:rsid w:val="00140FA6"/>
    <w:rsid w:val="001457E5"/>
    <w:rsid w:val="00152838"/>
    <w:rsid w:val="001552CC"/>
    <w:rsid w:val="001602B0"/>
    <w:rsid w:val="0016239A"/>
    <w:rsid w:val="00163A63"/>
    <w:rsid w:val="00170072"/>
    <w:rsid w:val="00171B08"/>
    <w:rsid w:val="00174F56"/>
    <w:rsid w:val="00175F4D"/>
    <w:rsid w:val="0018154E"/>
    <w:rsid w:val="001819CA"/>
    <w:rsid w:val="00181CCC"/>
    <w:rsid w:val="00185DF4"/>
    <w:rsid w:val="001872D6"/>
    <w:rsid w:val="00190BE8"/>
    <w:rsid w:val="00192216"/>
    <w:rsid w:val="00196756"/>
    <w:rsid w:val="00197578"/>
    <w:rsid w:val="001A0F59"/>
    <w:rsid w:val="001A70AD"/>
    <w:rsid w:val="001B4533"/>
    <w:rsid w:val="001B47A4"/>
    <w:rsid w:val="001B6E07"/>
    <w:rsid w:val="001B7E5D"/>
    <w:rsid w:val="001C24AC"/>
    <w:rsid w:val="001D31A9"/>
    <w:rsid w:val="001D50A7"/>
    <w:rsid w:val="001E2C61"/>
    <w:rsid w:val="001F04E5"/>
    <w:rsid w:val="001F126F"/>
    <w:rsid w:val="001F47B9"/>
    <w:rsid w:val="0020122A"/>
    <w:rsid w:val="00201768"/>
    <w:rsid w:val="002159DA"/>
    <w:rsid w:val="002176FF"/>
    <w:rsid w:val="00221AC4"/>
    <w:rsid w:val="00224D5A"/>
    <w:rsid w:val="00226071"/>
    <w:rsid w:val="00226792"/>
    <w:rsid w:val="0023038F"/>
    <w:rsid w:val="002323D1"/>
    <w:rsid w:val="002329A6"/>
    <w:rsid w:val="002374BA"/>
    <w:rsid w:val="002458D6"/>
    <w:rsid w:val="00250EF2"/>
    <w:rsid w:val="002538D4"/>
    <w:rsid w:val="0026566B"/>
    <w:rsid w:val="002716CC"/>
    <w:rsid w:val="002804BE"/>
    <w:rsid w:val="00283F20"/>
    <w:rsid w:val="00292F53"/>
    <w:rsid w:val="00292FF8"/>
    <w:rsid w:val="0029604B"/>
    <w:rsid w:val="002A1C00"/>
    <w:rsid w:val="002A716A"/>
    <w:rsid w:val="002B1424"/>
    <w:rsid w:val="002B16B3"/>
    <w:rsid w:val="002B7435"/>
    <w:rsid w:val="002B7D31"/>
    <w:rsid w:val="002C00E0"/>
    <w:rsid w:val="002C07B7"/>
    <w:rsid w:val="002D4F87"/>
    <w:rsid w:val="002D5240"/>
    <w:rsid w:val="002D5481"/>
    <w:rsid w:val="002D6F09"/>
    <w:rsid w:val="002E2095"/>
    <w:rsid w:val="002E79AE"/>
    <w:rsid w:val="002F28BC"/>
    <w:rsid w:val="002F32E9"/>
    <w:rsid w:val="002F44D0"/>
    <w:rsid w:val="002F4E0C"/>
    <w:rsid w:val="00300B74"/>
    <w:rsid w:val="003012C2"/>
    <w:rsid w:val="00314615"/>
    <w:rsid w:val="003154E0"/>
    <w:rsid w:val="00323A32"/>
    <w:rsid w:val="00324E55"/>
    <w:rsid w:val="003302F4"/>
    <w:rsid w:val="0033042D"/>
    <w:rsid w:val="0033137F"/>
    <w:rsid w:val="003323CE"/>
    <w:rsid w:val="003339F0"/>
    <w:rsid w:val="00337A95"/>
    <w:rsid w:val="00341C9F"/>
    <w:rsid w:val="00350E8B"/>
    <w:rsid w:val="00352655"/>
    <w:rsid w:val="00354BA0"/>
    <w:rsid w:val="00356302"/>
    <w:rsid w:val="00364A0F"/>
    <w:rsid w:val="0036578D"/>
    <w:rsid w:val="00370A59"/>
    <w:rsid w:val="00381BD7"/>
    <w:rsid w:val="0038305E"/>
    <w:rsid w:val="00387C92"/>
    <w:rsid w:val="00392272"/>
    <w:rsid w:val="00392A25"/>
    <w:rsid w:val="0039470F"/>
    <w:rsid w:val="00394873"/>
    <w:rsid w:val="003A18ED"/>
    <w:rsid w:val="003A3485"/>
    <w:rsid w:val="003B32DB"/>
    <w:rsid w:val="003C444A"/>
    <w:rsid w:val="003C6AB6"/>
    <w:rsid w:val="003C7B3C"/>
    <w:rsid w:val="003E1FD3"/>
    <w:rsid w:val="003F2093"/>
    <w:rsid w:val="003F4B19"/>
    <w:rsid w:val="003F7FD8"/>
    <w:rsid w:val="00405BDA"/>
    <w:rsid w:val="00405D2B"/>
    <w:rsid w:val="00410ED7"/>
    <w:rsid w:val="00413FF8"/>
    <w:rsid w:val="00414082"/>
    <w:rsid w:val="0041476D"/>
    <w:rsid w:val="00415405"/>
    <w:rsid w:val="00417D0C"/>
    <w:rsid w:val="004225AE"/>
    <w:rsid w:val="0043497A"/>
    <w:rsid w:val="00434EA2"/>
    <w:rsid w:val="00436F79"/>
    <w:rsid w:val="004424D2"/>
    <w:rsid w:val="00443BCE"/>
    <w:rsid w:val="0044595E"/>
    <w:rsid w:val="004470D2"/>
    <w:rsid w:val="004532C1"/>
    <w:rsid w:val="00471677"/>
    <w:rsid w:val="00471BAD"/>
    <w:rsid w:val="00476A0F"/>
    <w:rsid w:val="00477EAF"/>
    <w:rsid w:val="004919D9"/>
    <w:rsid w:val="004970E1"/>
    <w:rsid w:val="004A7138"/>
    <w:rsid w:val="004B43F4"/>
    <w:rsid w:val="004B4A46"/>
    <w:rsid w:val="004B52A1"/>
    <w:rsid w:val="004C524D"/>
    <w:rsid w:val="004D16BA"/>
    <w:rsid w:val="004D1B9E"/>
    <w:rsid w:val="004D25F8"/>
    <w:rsid w:val="004E189C"/>
    <w:rsid w:val="004E31E4"/>
    <w:rsid w:val="004E4450"/>
    <w:rsid w:val="004F010E"/>
    <w:rsid w:val="004F71B0"/>
    <w:rsid w:val="00500F36"/>
    <w:rsid w:val="00506043"/>
    <w:rsid w:val="00510325"/>
    <w:rsid w:val="00513AFF"/>
    <w:rsid w:val="005146DF"/>
    <w:rsid w:val="005220C8"/>
    <w:rsid w:val="00524C55"/>
    <w:rsid w:val="005335BB"/>
    <w:rsid w:val="005338DE"/>
    <w:rsid w:val="00533B7B"/>
    <w:rsid w:val="00536BC0"/>
    <w:rsid w:val="0053741F"/>
    <w:rsid w:val="005434F1"/>
    <w:rsid w:val="005444E7"/>
    <w:rsid w:val="00547706"/>
    <w:rsid w:val="00550972"/>
    <w:rsid w:val="00553186"/>
    <w:rsid w:val="00557162"/>
    <w:rsid w:val="00560889"/>
    <w:rsid w:val="0056135F"/>
    <w:rsid w:val="0056404E"/>
    <w:rsid w:val="00566E59"/>
    <w:rsid w:val="00572C0A"/>
    <w:rsid w:val="00574B03"/>
    <w:rsid w:val="00592074"/>
    <w:rsid w:val="0059291A"/>
    <w:rsid w:val="00596442"/>
    <w:rsid w:val="005A5929"/>
    <w:rsid w:val="005A61E9"/>
    <w:rsid w:val="005A67FA"/>
    <w:rsid w:val="005A6BF4"/>
    <w:rsid w:val="005A6E26"/>
    <w:rsid w:val="005A7490"/>
    <w:rsid w:val="005B3C83"/>
    <w:rsid w:val="005B50CF"/>
    <w:rsid w:val="005B7A1B"/>
    <w:rsid w:val="005C43C3"/>
    <w:rsid w:val="005C5442"/>
    <w:rsid w:val="005C56F0"/>
    <w:rsid w:val="005C63B0"/>
    <w:rsid w:val="005D52B2"/>
    <w:rsid w:val="005D58FF"/>
    <w:rsid w:val="005E2235"/>
    <w:rsid w:val="005E3B71"/>
    <w:rsid w:val="005E3E81"/>
    <w:rsid w:val="005F25AA"/>
    <w:rsid w:val="005F7302"/>
    <w:rsid w:val="005F7829"/>
    <w:rsid w:val="006037E9"/>
    <w:rsid w:val="006141D4"/>
    <w:rsid w:val="00614ADF"/>
    <w:rsid w:val="00616E1B"/>
    <w:rsid w:val="00620A59"/>
    <w:rsid w:val="00623C25"/>
    <w:rsid w:val="00624832"/>
    <w:rsid w:val="00626700"/>
    <w:rsid w:val="00626BB7"/>
    <w:rsid w:val="00627999"/>
    <w:rsid w:val="00637B85"/>
    <w:rsid w:val="00637DCC"/>
    <w:rsid w:val="0064170D"/>
    <w:rsid w:val="006504CE"/>
    <w:rsid w:val="00653F23"/>
    <w:rsid w:val="006622FA"/>
    <w:rsid w:val="0066318F"/>
    <w:rsid w:val="0066662C"/>
    <w:rsid w:val="00672774"/>
    <w:rsid w:val="00672AB6"/>
    <w:rsid w:val="0067362C"/>
    <w:rsid w:val="00677EDB"/>
    <w:rsid w:val="00681365"/>
    <w:rsid w:val="00685037"/>
    <w:rsid w:val="0069064C"/>
    <w:rsid w:val="00694679"/>
    <w:rsid w:val="006A093B"/>
    <w:rsid w:val="006B689D"/>
    <w:rsid w:val="006C7E60"/>
    <w:rsid w:val="006D2BC3"/>
    <w:rsid w:val="006D4E86"/>
    <w:rsid w:val="006F1F5D"/>
    <w:rsid w:val="006F260A"/>
    <w:rsid w:val="00700217"/>
    <w:rsid w:val="00702CA9"/>
    <w:rsid w:val="00710B92"/>
    <w:rsid w:val="00712723"/>
    <w:rsid w:val="00715688"/>
    <w:rsid w:val="00717A66"/>
    <w:rsid w:val="00725342"/>
    <w:rsid w:val="00733FAC"/>
    <w:rsid w:val="00735724"/>
    <w:rsid w:val="00744DE6"/>
    <w:rsid w:val="00746DEF"/>
    <w:rsid w:val="00750EAA"/>
    <w:rsid w:val="00763E60"/>
    <w:rsid w:val="007679D8"/>
    <w:rsid w:val="00772477"/>
    <w:rsid w:val="007767DD"/>
    <w:rsid w:val="00776C5E"/>
    <w:rsid w:val="00776D35"/>
    <w:rsid w:val="00783C80"/>
    <w:rsid w:val="007902C0"/>
    <w:rsid w:val="0079225A"/>
    <w:rsid w:val="007948B0"/>
    <w:rsid w:val="00795B7B"/>
    <w:rsid w:val="007A1843"/>
    <w:rsid w:val="007A7A9E"/>
    <w:rsid w:val="007B51D4"/>
    <w:rsid w:val="007B5984"/>
    <w:rsid w:val="007C22F9"/>
    <w:rsid w:val="007E100C"/>
    <w:rsid w:val="007E25B4"/>
    <w:rsid w:val="007E3B72"/>
    <w:rsid w:val="007F089C"/>
    <w:rsid w:val="007F0A9D"/>
    <w:rsid w:val="007F7BB9"/>
    <w:rsid w:val="00800B91"/>
    <w:rsid w:val="00800D33"/>
    <w:rsid w:val="00802583"/>
    <w:rsid w:val="0080436E"/>
    <w:rsid w:val="00804871"/>
    <w:rsid w:val="00812FAC"/>
    <w:rsid w:val="00821501"/>
    <w:rsid w:val="00831348"/>
    <w:rsid w:val="00831CE9"/>
    <w:rsid w:val="00831D28"/>
    <w:rsid w:val="00832B5C"/>
    <w:rsid w:val="0084131E"/>
    <w:rsid w:val="00842ED1"/>
    <w:rsid w:val="0084320D"/>
    <w:rsid w:val="00846576"/>
    <w:rsid w:val="00850755"/>
    <w:rsid w:val="00854638"/>
    <w:rsid w:val="00854EB7"/>
    <w:rsid w:val="00854FEA"/>
    <w:rsid w:val="00855637"/>
    <w:rsid w:val="00855716"/>
    <w:rsid w:val="008652AE"/>
    <w:rsid w:val="008733DD"/>
    <w:rsid w:val="00880F9E"/>
    <w:rsid w:val="00884AED"/>
    <w:rsid w:val="00884AFF"/>
    <w:rsid w:val="00891272"/>
    <w:rsid w:val="0089471B"/>
    <w:rsid w:val="00895B57"/>
    <w:rsid w:val="00897A8C"/>
    <w:rsid w:val="008A332D"/>
    <w:rsid w:val="008A390F"/>
    <w:rsid w:val="008A451A"/>
    <w:rsid w:val="008A6794"/>
    <w:rsid w:val="008B0EDB"/>
    <w:rsid w:val="008B2EB4"/>
    <w:rsid w:val="008B319B"/>
    <w:rsid w:val="008C5628"/>
    <w:rsid w:val="008C6525"/>
    <w:rsid w:val="008C76D5"/>
    <w:rsid w:val="008D0717"/>
    <w:rsid w:val="008D0B47"/>
    <w:rsid w:val="008D5CF9"/>
    <w:rsid w:val="008D6A80"/>
    <w:rsid w:val="008E0E35"/>
    <w:rsid w:val="008E145A"/>
    <w:rsid w:val="008E2C67"/>
    <w:rsid w:val="008F03B4"/>
    <w:rsid w:val="008F077E"/>
    <w:rsid w:val="008F430A"/>
    <w:rsid w:val="008F48F9"/>
    <w:rsid w:val="008F589A"/>
    <w:rsid w:val="008F69BB"/>
    <w:rsid w:val="008F71B8"/>
    <w:rsid w:val="009017F2"/>
    <w:rsid w:val="009055AB"/>
    <w:rsid w:val="009067BD"/>
    <w:rsid w:val="0090735C"/>
    <w:rsid w:val="00911B1D"/>
    <w:rsid w:val="00911B9E"/>
    <w:rsid w:val="00920F60"/>
    <w:rsid w:val="0092443A"/>
    <w:rsid w:val="009277BB"/>
    <w:rsid w:val="00930104"/>
    <w:rsid w:val="009403B6"/>
    <w:rsid w:val="0094773A"/>
    <w:rsid w:val="009560CC"/>
    <w:rsid w:val="0095769B"/>
    <w:rsid w:val="00962EBA"/>
    <w:rsid w:val="00963209"/>
    <w:rsid w:val="00965B5D"/>
    <w:rsid w:val="00965EEB"/>
    <w:rsid w:val="00971C93"/>
    <w:rsid w:val="00977022"/>
    <w:rsid w:val="00977AA6"/>
    <w:rsid w:val="00982201"/>
    <w:rsid w:val="00984008"/>
    <w:rsid w:val="00993F4C"/>
    <w:rsid w:val="00996A79"/>
    <w:rsid w:val="009A2D6B"/>
    <w:rsid w:val="009A340C"/>
    <w:rsid w:val="009A4780"/>
    <w:rsid w:val="009A649B"/>
    <w:rsid w:val="009B2C5B"/>
    <w:rsid w:val="009B5F11"/>
    <w:rsid w:val="009C483F"/>
    <w:rsid w:val="009C57C4"/>
    <w:rsid w:val="009E0805"/>
    <w:rsid w:val="009E2B36"/>
    <w:rsid w:val="009F18C3"/>
    <w:rsid w:val="009F1BC1"/>
    <w:rsid w:val="009F5032"/>
    <w:rsid w:val="009F7245"/>
    <w:rsid w:val="00A02912"/>
    <w:rsid w:val="00A03115"/>
    <w:rsid w:val="00A069EB"/>
    <w:rsid w:val="00A10AF4"/>
    <w:rsid w:val="00A11B14"/>
    <w:rsid w:val="00A1420D"/>
    <w:rsid w:val="00A158FE"/>
    <w:rsid w:val="00A15DAA"/>
    <w:rsid w:val="00A25F37"/>
    <w:rsid w:val="00A30661"/>
    <w:rsid w:val="00A308BC"/>
    <w:rsid w:val="00A30E21"/>
    <w:rsid w:val="00A30FE1"/>
    <w:rsid w:val="00A33AF5"/>
    <w:rsid w:val="00A36A6C"/>
    <w:rsid w:val="00A3720F"/>
    <w:rsid w:val="00A429DC"/>
    <w:rsid w:val="00A44A58"/>
    <w:rsid w:val="00A4736D"/>
    <w:rsid w:val="00A52D02"/>
    <w:rsid w:val="00A5545A"/>
    <w:rsid w:val="00A5545C"/>
    <w:rsid w:val="00A604EB"/>
    <w:rsid w:val="00A6063E"/>
    <w:rsid w:val="00A65001"/>
    <w:rsid w:val="00A66423"/>
    <w:rsid w:val="00A66FD0"/>
    <w:rsid w:val="00A7169B"/>
    <w:rsid w:val="00A72B07"/>
    <w:rsid w:val="00A752F5"/>
    <w:rsid w:val="00A7655E"/>
    <w:rsid w:val="00A772A5"/>
    <w:rsid w:val="00A81820"/>
    <w:rsid w:val="00A83547"/>
    <w:rsid w:val="00A845E4"/>
    <w:rsid w:val="00A856C1"/>
    <w:rsid w:val="00AA6169"/>
    <w:rsid w:val="00AA6CA3"/>
    <w:rsid w:val="00AB341B"/>
    <w:rsid w:val="00AB3BCB"/>
    <w:rsid w:val="00AB4811"/>
    <w:rsid w:val="00AB7DFA"/>
    <w:rsid w:val="00AC4736"/>
    <w:rsid w:val="00AC5B9C"/>
    <w:rsid w:val="00AC6998"/>
    <w:rsid w:val="00AC7D1E"/>
    <w:rsid w:val="00AD0BB3"/>
    <w:rsid w:val="00AD21A2"/>
    <w:rsid w:val="00AD260B"/>
    <w:rsid w:val="00AD5380"/>
    <w:rsid w:val="00AD70FD"/>
    <w:rsid w:val="00AD7A78"/>
    <w:rsid w:val="00AE6B00"/>
    <w:rsid w:val="00AE74CD"/>
    <w:rsid w:val="00AF1C29"/>
    <w:rsid w:val="00AF1E10"/>
    <w:rsid w:val="00AF48B3"/>
    <w:rsid w:val="00B01619"/>
    <w:rsid w:val="00B05F9D"/>
    <w:rsid w:val="00B06269"/>
    <w:rsid w:val="00B109C7"/>
    <w:rsid w:val="00B1114A"/>
    <w:rsid w:val="00B11B96"/>
    <w:rsid w:val="00B13D91"/>
    <w:rsid w:val="00B13FF7"/>
    <w:rsid w:val="00B14B76"/>
    <w:rsid w:val="00B21748"/>
    <w:rsid w:val="00B2357F"/>
    <w:rsid w:val="00B26445"/>
    <w:rsid w:val="00B34621"/>
    <w:rsid w:val="00B412C2"/>
    <w:rsid w:val="00B41327"/>
    <w:rsid w:val="00B60C6C"/>
    <w:rsid w:val="00B61715"/>
    <w:rsid w:val="00B65046"/>
    <w:rsid w:val="00B74CAA"/>
    <w:rsid w:val="00B849CB"/>
    <w:rsid w:val="00B90C06"/>
    <w:rsid w:val="00B94AD9"/>
    <w:rsid w:val="00BA1BA1"/>
    <w:rsid w:val="00BA20F7"/>
    <w:rsid w:val="00BA2DAD"/>
    <w:rsid w:val="00BC1C08"/>
    <w:rsid w:val="00BC261B"/>
    <w:rsid w:val="00BC4B35"/>
    <w:rsid w:val="00BD46FC"/>
    <w:rsid w:val="00BE547C"/>
    <w:rsid w:val="00BE60BB"/>
    <w:rsid w:val="00BF3761"/>
    <w:rsid w:val="00BF5306"/>
    <w:rsid w:val="00C02C95"/>
    <w:rsid w:val="00C0705B"/>
    <w:rsid w:val="00C12556"/>
    <w:rsid w:val="00C139EE"/>
    <w:rsid w:val="00C14537"/>
    <w:rsid w:val="00C14DB0"/>
    <w:rsid w:val="00C44BE8"/>
    <w:rsid w:val="00C50F18"/>
    <w:rsid w:val="00C51291"/>
    <w:rsid w:val="00C51AD3"/>
    <w:rsid w:val="00C52071"/>
    <w:rsid w:val="00C54711"/>
    <w:rsid w:val="00C568A0"/>
    <w:rsid w:val="00C56B11"/>
    <w:rsid w:val="00C61770"/>
    <w:rsid w:val="00C61EA8"/>
    <w:rsid w:val="00C65616"/>
    <w:rsid w:val="00C65C9F"/>
    <w:rsid w:val="00C712B3"/>
    <w:rsid w:val="00C72256"/>
    <w:rsid w:val="00C73C46"/>
    <w:rsid w:val="00C75080"/>
    <w:rsid w:val="00C81989"/>
    <w:rsid w:val="00C837C8"/>
    <w:rsid w:val="00C84EC9"/>
    <w:rsid w:val="00C94F0E"/>
    <w:rsid w:val="00C97509"/>
    <w:rsid w:val="00CA0980"/>
    <w:rsid w:val="00CA4AA0"/>
    <w:rsid w:val="00CA503D"/>
    <w:rsid w:val="00CA6306"/>
    <w:rsid w:val="00CB17D8"/>
    <w:rsid w:val="00CB1AF0"/>
    <w:rsid w:val="00CB2A9B"/>
    <w:rsid w:val="00CB3728"/>
    <w:rsid w:val="00CB45BC"/>
    <w:rsid w:val="00CC0659"/>
    <w:rsid w:val="00CC50F9"/>
    <w:rsid w:val="00CF2D0F"/>
    <w:rsid w:val="00CF3A80"/>
    <w:rsid w:val="00CF438F"/>
    <w:rsid w:val="00D01F18"/>
    <w:rsid w:val="00D04289"/>
    <w:rsid w:val="00D052F7"/>
    <w:rsid w:val="00D103BA"/>
    <w:rsid w:val="00D121A0"/>
    <w:rsid w:val="00D15656"/>
    <w:rsid w:val="00D20C44"/>
    <w:rsid w:val="00D24D2A"/>
    <w:rsid w:val="00D51F7C"/>
    <w:rsid w:val="00D55977"/>
    <w:rsid w:val="00D56D6C"/>
    <w:rsid w:val="00D60F38"/>
    <w:rsid w:val="00D72FE7"/>
    <w:rsid w:val="00D7455A"/>
    <w:rsid w:val="00D83E2E"/>
    <w:rsid w:val="00D91AE0"/>
    <w:rsid w:val="00D92FFC"/>
    <w:rsid w:val="00D9504A"/>
    <w:rsid w:val="00D977A8"/>
    <w:rsid w:val="00DA0187"/>
    <w:rsid w:val="00DA1B6E"/>
    <w:rsid w:val="00DA5D74"/>
    <w:rsid w:val="00DB091A"/>
    <w:rsid w:val="00DC254A"/>
    <w:rsid w:val="00DC2E96"/>
    <w:rsid w:val="00DD0223"/>
    <w:rsid w:val="00DD0608"/>
    <w:rsid w:val="00DD4972"/>
    <w:rsid w:val="00DD6C70"/>
    <w:rsid w:val="00DD7254"/>
    <w:rsid w:val="00DE691C"/>
    <w:rsid w:val="00DE6A38"/>
    <w:rsid w:val="00DF1DA1"/>
    <w:rsid w:val="00E07484"/>
    <w:rsid w:val="00E108B3"/>
    <w:rsid w:val="00E13D26"/>
    <w:rsid w:val="00E145FF"/>
    <w:rsid w:val="00E17FE5"/>
    <w:rsid w:val="00E216B9"/>
    <w:rsid w:val="00E228D8"/>
    <w:rsid w:val="00E22F02"/>
    <w:rsid w:val="00E2795F"/>
    <w:rsid w:val="00E402E0"/>
    <w:rsid w:val="00E41203"/>
    <w:rsid w:val="00E417DC"/>
    <w:rsid w:val="00E44A8D"/>
    <w:rsid w:val="00E62826"/>
    <w:rsid w:val="00E658FC"/>
    <w:rsid w:val="00E71921"/>
    <w:rsid w:val="00E773BD"/>
    <w:rsid w:val="00E83733"/>
    <w:rsid w:val="00E83CAA"/>
    <w:rsid w:val="00E900BD"/>
    <w:rsid w:val="00E9554D"/>
    <w:rsid w:val="00E96932"/>
    <w:rsid w:val="00E97528"/>
    <w:rsid w:val="00E97CD6"/>
    <w:rsid w:val="00EA20C9"/>
    <w:rsid w:val="00EA30BE"/>
    <w:rsid w:val="00EA3162"/>
    <w:rsid w:val="00EA4360"/>
    <w:rsid w:val="00EA57A0"/>
    <w:rsid w:val="00EA7887"/>
    <w:rsid w:val="00EB0B02"/>
    <w:rsid w:val="00EB12DF"/>
    <w:rsid w:val="00EB1F9D"/>
    <w:rsid w:val="00EB6CD6"/>
    <w:rsid w:val="00EB7123"/>
    <w:rsid w:val="00EB7AB4"/>
    <w:rsid w:val="00EC17F3"/>
    <w:rsid w:val="00EC789A"/>
    <w:rsid w:val="00ED0E35"/>
    <w:rsid w:val="00ED1D27"/>
    <w:rsid w:val="00ED4464"/>
    <w:rsid w:val="00ED69FC"/>
    <w:rsid w:val="00EE406C"/>
    <w:rsid w:val="00EE6ACA"/>
    <w:rsid w:val="00EF2EB7"/>
    <w:rsid w:val="00F01D13"/>
    <w:rsid w:val="00F01FE3"/>
    <w:rsid w:val="00F05DCD"/>
    <w:rsid w:val="00F07A37"/>
    <w:rsid w:val="00F14DCE"/>
    <w:rsid w:val="00F157DF"/>
    <w:rsid w:val="00F25EFC"/>
    <w:rsid w:val="00F26F94"/>
    <w:rsid w:val="00F360EF"/>
    <w:rsid w:val="00F410E3"/>
    <w:rsid w:val="00F47291"/>
    <w:rsid w:val="00F54B73"/>
    <w:rsid w:val="00F55C3B"/>
    <w:rsid w:val="00F60A07"/>
    <w:rsid w:val="00F61E0C"/>
    <w:rsid w:val="00F62404"/>
    <w:rsid w:val="00F661ED"/>
    <w:rsid w:val="00F760E3"/>
    <w:rsid w:val="00F81B17"/>
    <w:rsid w:val="00F82374"/>
    <w:rsid w:val="00F8560B"/>
    <w:rsid w:val="00F85A57"/>
    <w:rsid w:val="00F8683E"/>
    <w:rsid w:val="00F918B0"/>
    <w:rsid w:val="00F92BC2"/>
    <w:rsid w:val="00F93A64"/>
    <w:rsid w:val="00FA0BA9"/>
    <w:rsid w:val="00FA1B86"/>
    <w:rsid w:val="00FA3099"/>
    <w:rsid w:val="00FA6795"/>
    <w:rsid w:val="00FA7BBA"/>
    <w:rsid w:val="00FB38A1"/>
    <w:rsid w:val="00FB74A4"/>
    <w:rsid w:val="00FC03DA"/>
    <w:rsid w:val="00FC1BEE"/>
    <w:rsid w:val="00FC6848"/>
    <w:rsid w:val="00FE066F"/>
    <w:rsid w:val="00FE529A"/>
    <w:rsid w:val="00FE6B36"/>
    <w:rsid w:val="01262BE9"/>
    <w:rsid w:val="09F72C4D"/>
    <w:rsid w:val="0AEC0E40"/>
    <w:rsid w:val="0B8E6A38"/>
    <w:rsid w:val="0D002EE5"/>
    <w:rsid w:val="134A4EBA"/>
    <w:rsid w:val="16646293"/>
    <w:rsid w:val="18CF6494"/>
    <w:rsid w:val="18F97A4B"/>
    <w:rsid w:val="1A1A1C47"/>
    <w:rsid w:val="1CEA3142"/>
    <w:rsid w:val="1D835251"/>
    <w:rsid w:val="1E242829"/>
    <w:rsid w:val="2000702C"/>
    <w:rsid w:val="24F655EF"/>
    <w:rsid w:val="27E90FA6"/>
    <w:rsid w:val="290F02E0"/>
    <w:rsid w:val="2A5C1303"/>
    <w:rsid w:val="2F971030"/>
    <w:rsid w:val="306E7FE2"/>
    <w:rsid w:val="312B7C81"/>
    <w:rsid w:val="3B895CD0"/>
    <w:rsid w:val="3BC82C9D"/>
    <w:rsid w:val="3DAE7C70"/>
    <w:rsid w:val="3E724C44"/>
    <w:rsid w:val="3F4A7370"/>
    <w:rsid w:val="425A1AF5"/>
    <w:rsid w:val="44D00A48"/>
    <w:rsid w:val="46302038"/>
    <w:rsid w:val="47B64E60"/>
    <w:rsid w:val="4BA426B2"/>
    <w:rsid w:val="4C8428B7"/>
    <w:rsid w:val="4E7319B9"/>
    <w:rsid w:val="4FE047F5"/>
    <w:rsid w:val="5028209B"/>
    <w:rsid w:val="53511372"/>
    <w:rsid w:val="55322ADD"/>
    <w:rsid w:val="56D4572B"/>
    <w:rsid w:val="5717055B"/>
    <w:rsid w:val="576158FB"/>
    <w:rsid w:val="59052A62"/>
    <w:rsid w:val="5981018A"/>
    <w:rsid w:val="599C7C0C"/>
    <w:rsid w:val="5C38447A"/>
    <w:rsid w:val="5E783C56"/>
    <w:rsid w:val="5F8C119D"/>
    <w:rsid w:val="61F74799"/>
    <w:rsid w:val="62FA10DE"/>
    <w:rsid w:val="63577D08"/>
    <w:rsid w:val="644E6FD9"/>
    <w:rsid w:val="65085608"/>
    <w:rsid w:val="654E74BF"/>
    <w:rsid w:val="65E25712"/>
    <w:rsid w:val="66B5671E"/>
    <w:rsid w:val="67642FCA"/>
    <w:rsid w:val="68AC2CF6"/>
    <w:rsid w:val="6A537326"/>
    <w:rsid w:val="6ABE0C43"/>
    <w:rsid w:val="6ADE7D03"/>
    <w:rsid w:val="6F2E3EBD"/>
    <w:rsid w:val="72254ED4"/>
    <w:rsid w:val="73155AC0"/>
    <w:rsid w:val="746E5488"/>
    <w:rsid w:val="746F546C"/>
    <w:rsid w:val="779A47E6"/>
    <w:rsid w:val="79202048"/>
    <w:rsid w:val="79B20979"/>
    <w:rsid w:val="79DC2E94"/>
    <w:rsid w:val="7B2C0D33"/>
    <w:rsid w:val="7D935F5F"/>
    <w:rsid w:val="7DCD6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9540"/>
      </w:tabs>
      <w:spacing w:line="440" w:lineRule="exact"/>
      <w:ind w:right="107" w:rightChars="51"/>
    </w:pPr>
    <w:rPr>
      <w:rFonts w:ascii="宋体" w:hAnsi="宋体"/>
      <w:b/>
      <w:caps/>
      <w:sz w:val="28"/>
      <w:szCs w:val="32"/>
    </w:rPr>
  </w:style>
  <w:style w:type="paragraph" w:styleId="3">
    <w:name w:val="Body Text Indent"/>
    <w:basedOn w:val="1"/>
    <w:link w:val="15"/>
    <w:semiHidden/>
    <w:unhideWhenUsed/>
    <w:qFormat/>
    <w:uiPriority w:val="99"/>
    <w:pPr>
      <w:ind w:firstLine="435"/>
    </w:pPr>
    <w:rPr>
      <w:kern w:val="0"/>
      <w:sz w:val="24"/>
    </w:rPr>
  </w:style>
  <w:style w:type="paragraph" w:styleId="4">
    <w:name w:val="Plain Text"/>
    <w:basedOn w:val="1"/>
    <w:link w:val="21"/>
    <w:unhideWhenUsed/>
    <w:qFormat/>
    <w:uiPriority w:val="99"/>
    <w:rPr>
      <w:rFonts w:ascii="宋体" w:hAnsi="Courier New" w:cs="Courier New" w:eastAsiaTheme="minorEastAsia"/>
      <w:szCs w:val="21"/>
    </w:rPr>
  </w:style>
  <w:style w:type="paragraph" w:styleId="5">
    <w:name w:val="Body Text Indent 2"/>
    <w:basedOn w:val="1"/>
    <w:link w:val="22"/>
    <w:semiHidden/>
    <w:unhideWhenUsed/>
    <w:qFormat/>
    <w:uiPriority w:val="99"/>
    <w:pPr>
      <w:spacing w:after="120" w:line="480" w:lineRule="auto"/>
      <w:ind w:left="420" w:leftChars="200"/>
    </w:pPr>
  </w:style>
  <w:style w:type="paragraph" w:styleId="6">
    <w:name w:val="Balloon Text"/>
    <w:basedOn w:val="1"/>
    <w:link w:val="16"/>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character" w:customStyle="1" w:styleId="13">
    <w:name w:val="正文文本缩进 字符"/>
    <w:basedOn w:val="11"/>
    <w:semiHidden/>
    <w:qFormat/>
    <w:uiPriority w:val="99"/>
    <w:rPr>
      <w:rFonts w:ascii="Times New Roman" w:hAnsi="Times New Roman" w:eastAsia="宋体" w:cs="Times New Roman"/>
      <w:szCs w:val="24"/>
    </w:rPr>
  </w:style>
  <w:style w:type="paragraph" w:styleId="14">
    <w:name w:val="List Paragraph"/>
    <w:basedOn w:val="1"/>
    <w:qFormat/>
    <w:uiPriority w:val="34"/>
    <w:pPr>
      <w:ind w:firstLine="420" w:firstLineChars="200"/>
    </w:pPr>
  </w:style>
  <w:style w:type="character" w:customStyle="1" w:styleId="15">
    <w:name w:val="正文文本缩进 Char"/>
    <w:link w:val="3"/>
    <w:semiHidden/>
    <w:qFormat/>
    <w:locked/>
    <w:uiPriority w:val="99"/>
    <w:rPr>
      <w:rFonts w:ascii="Times New Roman" w:hAnsi="Times New Roman" w:eastAsia="宋体" w:cs="Times New Roman"/>
      <w:kern w:val="0"/>
      <w:sz w:val="24"/>
      <w:szCs w:val="24"/>
    </w:rPr>
  </w:style>
  <w:style w:type="character" w:customStyle="1" w:styleId="16">
    <w:name w:val="批注框文本 Char"/>
    <w:basedOn w:val="11"/>
    <w:link w:val="6"/>
    <w:semiHidden/>
    <w:qFormat/>
    <w:uiPriority w:val="99"/>
    <w:rPr>
      <w:rFonts w:ascii="Times New Roman" w:hAnsi="Times New Roman" w:eastAsia="宋体" w:cs="Times New Roman"/>
      <w:sz w:val="18"/>
      <w:szCs w:val="18"/>
    </w:rPr>
  </w:style>
  <w:style w:type="character" w:customStyle="1" w:styleId="17">
    <w:name w:val="页眉 Char"/>
    <w:basedOn w:val="11"/>
    <w:link w:val="8"/>
    <w:qFormat/>
    <w:uiPriority w:val="99"/>
    <w:rPr>
      <w:rFonts w:ascii="Times New Roman" w:hAnsi="Times New Roman" w:eastAsia="宋体" w:cs="Times New Roman"/>
      <w:sz w:val="18"/>
      <w:szCs w:val="18"/>
    </w:rPr>
  </w:style>
  <w:style w:type="character" w:customStyle="1" w:styleId="18">
    <w:name w:val="页脚 Char"/>
    <w:basedOn w:val="11"/>
    <w:link w:val="7"/>
    <w:qFormat/>
    <w:uiPriority w:val="99"/>
    <w:rPr>
      <w:rFonts w:ascii="Times New Roman" w:hAnsi="Times New Roman" w:eastAsia="宋体" w:cs="Times New Roman"/>
      <w:sz w:val="18"/>
      <w:szCs w:val="18"/>
    </w:rPr>
  </w:style>
  <w:style w:type="character" w:styleId="19">
    <w:name w:val="Placeholder Text"/>
    <w:basedOn w:val="11"/>
    <w:semiHidden/>
    <w:qFormat/>
    <w:uiPriority w:val="99"/>
    <w:rPr>
      <w:color w:val="808080"/>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纯文本 Char"/>
    <w:basedOn w:val="11"/>
    <w:link w:val="4"/>
    <w:qFormat/>
    <w:uiPriority w:val="99"/>
    <w:rPr>
      <w:rFonts w:ascii="宋体" w:hAnsi="Courier New" w:cs="Courier New"/>
      <w:kern w:val="2"/>
      <w:sz w:val="21"/>
      <w:szCs w:val="21"/>
    </w:rPr>
  </w:style>
  <w:style w:type="character" w:customStyle="1" w:styleId="22">
    <w:name w:val="正文文本缩进 2 Char"/>
    <w:basedOn w:val="11"/>
    <w:link w:val="5"/>
    <w:semiHidden/>
    <w:qFormat/>
    <w:uiPriority w:val="99"/>
    <w:rPr>
      <w:rFonts w:ascii="Times New Roman" w:hAnsi="Times New Roman" w:eastAsia="宋体" w:cs="Times New Roman"/>
      <w:kern w:val="2"/>
      <w:sz w:val="21"/>
      <w:szCs w:val="24"/>
    </w:rPr>
  </w:style>
  <w:style w:type="character" w:customStyle="1" w:styleId="23">
    <w:name w:val="font11"/>
    <w:basedOn w:val="11"/>
    <w:qFormat/>
    <w:uiPriority w:val="0"/>
    <w:rPr>
      <w:rFonts w:hint="eastAsia" w:ascii="宋体" w:hAnsi="宋体" w:eastAsia="宋体" w:cs="宋体"/>
      <w:b/>
      <w:bCs/>
      <w:color w:val="000000"/>
      <w:sz w:val="24"/>
      <w:szCs w:val="24"/>
      <w:u w:val="none"/>
    </w:rPr>
  </w:style>
  <w:style w:type="character" w:customStyle="1" w:styleId="24">
    <w:name w:val="font21"/>
    <w:basedOn w:val="11"/>
    <w:qFormat/>
    <w:uiPriority w:val="0"/>
    <w:rPr>
      <w:rFonts w:hint="eastAsia" w:ascii="等线" w:hAnsi="等线" w:eastAsia="等线" w:cs="等线"/>
      <w:b/>
      <w:bCs/>
      <w:color w:val="000000"/>
      <w:sz w:val="24"/>
      <w:szCs w:val="24"/>
      <w:u w:val="none"/>
    </w:rPr>
  </w:style>
  <w:style w:type="character" w:customStyle="1" w:styleId="25">
    <w:name w:val="font31"/>
    <w:basedOn w:val="11"/>
    <w:qFormat/>
    <w:uiPriority w:val="0"/>
    <w:rPr>
      <w:rFonts w:hint="eastAsia" w:ascii="宋体" w:hAnsi="宋体" w:eastAsia="宋体" w:cs="宋体"/>
      <w:color w:val="000000"/>
      <w:sz w:val="24"/>
      <w:szCs w:val="24"/>
      <w:u w:val="none"/>
    </w:rPr>
  </w:style>
  <w:style w:type="character" w:customStyle="1" w:styleId="26">
    <w:name w:val="font41"/>
    <w:basedOn w:val="11"/>
    <w:qFormat/>
    <w:uiPriority w:val="0"/>
    <w:rPr>
      <w:rFonts w:hint="eastAsia" w:ascii="等线" w:hAnsi="等线" w:eastAsia="等线" w:cs="等线"/>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E527481DDF475B8EB7306EFB9AD0A6"/>
        <w:style w:val=""/>
        <w:category>
          <w:name w:val="常规"/>
          <w:gallery w:val="placeholder"/>
        </w:category>
        <w:types>
          <w:type w:val="bbPlcHdr"/>
        </w:types>
        <w:behaviors>
          <w:behavior w:val="content"/>
        </w:behaviors>
        <w:description w:val=""/>
        <w:guid w:val="{56815004-E642-456B-810D-33F42BB0A2E0}"/>
      </w:docPartPr>
      <w:docPartBody>
        <w:p w14:paraId="53C53988">
          <w:pPr>
            <w:pStyle w:val="6"/>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81"/>
    <w:rsid w:val="00086FE6"/>
    <w:rsid w:val="00144221"/>
    <w:rsid w:val="001B1FFA"/>
    <w:rsid w:val="002048B8"/>
    <w:rsid w:val="00216FBF"/>
    <w:rsid w:val="00232204"/>
    <w:rsid w:val="00234BB6"/>
    <w:rsid w:val="00261D82"/>
    <w:rsid w:val="002B232B"/>
    <w:rsid w:val="002F2BAE"/>
    <w:rsid w:val="0030797D"/>
    <w:rsid w:val="003504FD"/>
    <w:rsid w:val="003A178C"/>
    <w:rsid w:val="0045019D"/>
    <w:rsid w:val="004A2DEE"/>
    <w:rsid w:val="004E39F7"/>
    <w:rsid w:val="00517381"/>
    <w:rsid w:val="0056518E"/>
    <w:rsid w:val="005918C4"/>
    <w:rsid w:val="005F790E"/>
    <w:rsid w:val="00661E8B"/>
    <w:rsid w:val="006A5A3C"/>
    <w:rsid w:val="006D16E7"/>
    <w:rsid w:val="006D5998"/>
    <w:rsid w:val="00747E45"/>
    <w:rsid w:val="007562F6"/>
    <w:rsid w:val="007C59BE"/>
    <w:rsid w:val="008227E8"/>
    <w:rsid w:val="00865AB8"/>
    <w:rsid w:val="00866AC6"/>
    <w:rsid w:val="00890651"/>
    <w:rsid w:val="008B47AC"/>
    <w:rsid w:val="008E6B83"/>
    <w:rsid w:val="008E7089"/>
    <w:rsid w:val="009349F0"/>
    <w:rsid w:val="00994845"/>
    <w:rsid w:val="009D46C8"/>
    <w:rsid w:val="00A079E8"/>
    <w:rsid w:val="00A64549"/>
    <w:rsid w:val="00AC786E"/>
    <w:rsid w:val="00AE3D8F"/>
    <w:rsid w:val="00AE7690"/>
    <w:rsid w:val="00B067F9"/>
    <w:rsid w:val="00B147BD"/>
    <w:rsid w:val="00B239EB"/>
    <w:rsid w:val="00B30017"/>
    <w:rsid w:val="00B311CD"/>
    <w:rsid w:val="00BA71DF"/>
    <w:rsid w:val="00BB612D"/>
    <w:rsid w:val="00BC70AE"/>
    <w:rsid w:val="00BF2E52"/>
    <w:rsid w:val="00C0593D"/>
    <w:rsid w:val="00C60E4E"/>
    <w:rsid w:val="00C61C47"/>
    <w:rsid w:val="00C930AC"/>
    <w:rsid w:val="00C959AB"/>
    <w:rsid w:val="00CA78A5"/>
    <w:rsid w:val="00CB6FE3"/>
    <w:rsid w:val="00CE3D90"/>
    <w:rsid w:val="00D00892"/>
    <w:rsid w:val="00D84822"/>
    <w:rsid w:val="00DA3B23"/>
    <w:rsid w:val="00E03183"/>
    <w:rsid w:val="00E71A52"/>
    <w:rsid w:val="00EF411E"/>
    <w:rsid w:val="00F647CF"/>
    <w:rsid w:val="00F66A09"/>
    <w:rsid w:val="00F7273B"/>
    <w:rsid w:val="00F95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46649DF0D738498682E2217BC72EDA3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3DE527481DDF475B8EB7306EFB9AD0A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AD1ECB078BB24549A244A16B89692A9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32EE3D-D2EE-494A-B6CC-D92A533C1F6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55</Pages>
  <Words>356</Words>
  <Characters>404</Characters>
  <Lines>210</Lines>
  <Paragraphs>59</Paragraphs>
  <TotalTime>18</TotalTime>
  <ScaleCrop>false</ScaleCrop>
  <LinksUpToDate>false</LinksUpToDate>
  <CharactersWithSpaces>579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2025-06-26T06:45:00Z</dcterms:created>
  <dc:creator>农媛媛</dc:creator>
  <cp:lastModifiedBy>奋斗ING</cp:lastModifiedBy>
  <cp:lastPrinted>2019-03-15T09:50:00Z</cp:lastPrinted>
  <dcterms:modified xsi:type="dcterms:W3CDTF">2026-07-20T07:22:22Z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eyJoZGlkIjoiNWFlZjA5MGNiMjc4Mzc4MmU1MzJiMGE5YmMwNGI5MjMiLCJ1c2VySWQiOiI0MzY3MTA4OTUifQ==</vt:lpwstr>
  </property>
  <property fmtid="{D5CDD505-2E9C-101B-9397-08002B2CF9AE}" pid="4" name="ICV">
    <vt:lpwstr>623A55C09678418981F777785C73412F_12</vt:lpwstr>
  </property>
</Properties>
</file>