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2070"/>
          <w:tab w:val="center" w:pos="4365"/>
        </w:tabs>
        <w:snapToGrid w:val="0"/>
        <w:spacing w:line="360" w:lineRule="auto"/>
        <w:ind w:firstLine="3432" w:firstLineChars="950"/>
        <w:rPr>
          <w:rFonts w:hint="eastAsia" w:ascii="宋体" w:hAnsi="宋体" w:eastAsia="宋体" w:cs="宋体"/>
          <w:b/>
          <w:bCs/>
          <w:kern w:val="0"/>
          <w:sz w:val="32"/>
          <w:highlight w:val="none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pacing w:val="20"/>
          <w:kern w:val="0"/>
          <w:sz w:val="32"/>
          <w:szCs w:val="32"/>
          <w:highlight w:val="none"/>
        </w:rPr>
        <w:t>磋商公告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  <w:lang w:eastAsia="zh-CN"/>
        </w:rPr>
        <w:t>阳泉市消防救援支队关于支队楼顶、护墙维修项目</w:t>
      </w:r>
      <w:r>
        <w:rPr>
          <w:rFonts w:hint="eastAsia" w:ascii="宋体" w:hAnsi="宋体" w:eastAsia="宋体" w:cs="宋体"/>
          <w:szCs w:val="21"/>
          <w:highlight w:val="none"/>
        </w:rPr>
        <w:t>的潜在报价人应在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山西省阳泉市桃北中路28号科技大厦四楼</w:t>
      </w:r>
      <w:r>
        <w:rPr>
          <w:rFonts w:hint="eastAsia" w:ascii="宋体" w:hAnsi="宋体" w:eastAsia="宋体" w:cs="宋体"/>
          <w:szCs w:val="21"/>
          <w:highlight w:val="none"/>
        </w:rPr>
        <w:t>获取采购文件，并于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2023年10月23日15点00分</w:t>
      </w:r>
      <w:r>
        <w:rPr>
          <w:rFonts w:hint="eastAsia" w:ascii="宋体" w:hAnsi="宋体" w:eastAsia="宋体" w:cs="宋体"/>
          <w:szCs w:val="21"/>
          <w:highlight w:val="none"/>
        </w:rPr>
        <w:t>（北京时间）前提交响应文件。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一、项目基本情况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项目编号：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SC2023-C284B</w:t>
      </w:r>
      <w:r>
        <w:rPr>
          <w:rFonts w:hint="eastAsia" w:ascii="宋体" w:hAnsi="宋体" w:eastAsia="宋体" w:cs="宋体"/>
          <w:szCs w:val="21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项目名称：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阳泉市消防救援支队关于支队楼顶、护墙维修项目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 xml:space="preserve">采购方式：竞争性磋商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预算金额：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￥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742082.77</w:t>
      </w:r>
      <w:r>
        <w:rPr>
          <w:rFonts w:hint="eastAsia" w:ascii="宋体" w:hAnsi="宋体" w:eastAsia="宋体" w:cs="宋体"/>
          <w:szCs w:val="21"/>
          <w:highlight w:val="none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最高限价：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￥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742082.77</w:t>
      </w:r>
      <w:r>
        <w:rPr>
          <w:rFonts w:hint="eastAsia" w:ascii="宋体" w:hAnsi="宋体" w:eastAsia="宋体" w:cs="宋体"/>
          <w:szCs w:val="21"/>
          <w:highlight w:val="none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采购需求：工程量清单范围内的全部内容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工期：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50天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本项目（否）接受联合体。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二、申请人的资格要求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⑴具有独立承担民事责任的能力；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⑵具有良好的商业信誉和健全的财务会计制度；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⑶具有履行合同所必需的设备和专业技术能力；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⑷有依法缴纳税收和社会保障资金的良好记录；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⑸参加本次采购活动前三年内，在经营活动中没有重大违法记录；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⑹单位负责人为同一人或者存在直接控股、管理关系的不同供应商，不得参加同一合同项下的采购活动；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⑺本项目不接受联合体投标；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⑻法律、行政法规规定的其他条件。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⑼本项目的特定资格要求：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①报价人须同时具备建设行政主管部门核发的</w:t>
      </w:r>
      <w:r>
        <w:rPr>
          <w:rFonts w:hint="eastAsia" w:ascii="宋体" w:hAnsi="宋体" w:eastAsia="宋体" w:cs="宋体"/>
          <w:b/>
          <w:bCs/>
          <w:szCs w:val="21"/>
          <w:highlight w:val="none"/>
          <w:lang w:eastAsia="zh-CN"/>
        </w:rPr>
        <w:t>建筑工程施工总承包叁级</w:t>
      </w:r>
      <w:r>
        <w:rPr>
          <w:rFonts w:hint="eastAsia" w:ascii="宋体" w:hAnsi="宋体" w:eastAsia="宋体" w:cs="宋体"/>
          <w:b/>
          <w:bCs/>
          <w:szCs w:val="21"/>
          <w:highlight w:val="none"/>
        </w:rPr>
        <w:t>及以上资质</w:t>
      </w:r>
      <w:r>
        <w:rPr>
          <w:rFonts w:hint="eastAsia" w:ascii="宋体" w:hAnsi="宋体" w:eastAsia="宋体" w:cs="宋体"/>
          <w:szCs w:val="21"/>
          <w:highlight w:val="none"/>
        </w:rPr>
        <w:t>，有效的安全生产许可证，并在人员、设备、资金等方面具有相应的施工能力。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②报价人拟派项目负责人须具备</w:t>
      </w:r>
      <w:r>
        <w:rPr>
          <w:rFonts w:hint="eastAsia" w:ascii="宋体" w:hAnsi="宋体" w:eastAsia="宋体" w:cs="宋体"/>
          <w:b/>
          <w:bCs/>
          <w:szCs w:val="21"/>
          <w:highlight w:val="none"/>
          <w:lang w:eastAsia="zh-CN"/>
        </w:rPr>
        <w:t>建筑工程</w:t>
      </w:r>
      <w:r>
        <w:rPr>
          <w:rFonts w:hint="eastAsia" w:ascii="宋体" w:hAnsi="宋体" w:eastAsia="宋体" w:cs="宋体"/>
          <w:b/>
          <w:bCs/>
          <w:szCs w:val="21"/>
          <w:highlight w:val="none"/>
        </w:rPr>
        <w:t>专业贰级及以上注册建造师</w:t>
      </w:r>
      <w:r>
        <w:rPr>
          <w:rFonts w:hint="eastAsia" w:ascii="宋体" w:hAnsi="宋体" w:eastAsia="宋体" w:cs="宋体"/>
          <w:szCs w:val="21"/>
          <w:highlight w:val="none"/>
        </w:rPr>
        <w:t>执业资格，安全生产考核合格证B本，且未担任其他在施的建设项目。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三、获取采购文件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时间：202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Cs w:val="21"/>
          <w:highlight w:val="none"/>
        </w:rPr>
        <w:t>年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szCs w:val="21"/>
          <w:highlight w:val="none"/>
        </w:rPr>
        <w:t>月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szCs w:val="21"/>
          <w:highlight w:val="none"/>
        </w:rPr>
        <w:t>日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szCs w:val="21"/>
          <w:highlight w:val="none"/>
        </w:rPr>
        <w:t>时至202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Cs w:val="21"/>
          <w:highlight w:val="none"/>
        </w:rPr>
        <w:t>年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szCs w:val="21"/>
          <w:highlight w:val="none"/>
        </w:rPr>
        <w:t>月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18</w:t>
      </w:r>
      <w:r>
        <w:rPr>
          <w:rFonts w:hint="eastAsia" w:ascii="宋体" w:hAnsi="宋体" w:eastAsia="宋体" w:cs="宋体"/>
          <w:szCs w:val="21"/>
          <w:highlight w:val="none"/>
        </w:rPr>
        <w:t>日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18</w:t>
      </w:r>
      <w:r>
        <w:rPr>
          <w:rFonts w:hint="eastAsia" w:ascii="宋体" w:hAnsi="宋体" w:eastAsia="宋体" w:cs="宋体"/>
          <w:szCs w:val="21"/>
          <w:highlight w:val="none"/>
        </w:rPr>
        <w:t>时（北京时间）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地点：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山西省阳泉市桃北中路28号科技大厦四楼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方式：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现场</w:t>
      </w:r>
      <w:r>
        <w:rPr>
          <w:rFonts w:hint="eastAsia" w:ascii="宋体" w:hAnsi="宋体" w:eastAsia="宋体" w:cs="宋体"/>
          <w:szCs w:val="21"/>
          <w:highlight w:val="none"/>
        </w:rPr>
        <w:t>获取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经办人员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应当</w:t>
      </w:r>
      <w:r>
        <w:rPr>
          <w:rFonts w:hint="eastAsia" w:ascii="宋体" w:hAnsi="宋体" w:eastAsia="宋体" w:cs="宋体"/>
          <w:szCs w:val="21"/>
          <w:highlight w:val="none"/>
        </w:rPr>
        <w:t>提交以下资料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⑴法定代表人身份证明文件或法人授权</w:t>
      </w:r>
      <w:r>
        <w:rPr>
          <w:rFonts w:hint="eastAsia" w:ascii="宋体" w:hAnsi="宋体" w:eastAsia="宋体" w:cs="宋体"/>
          <w:szCs w:val="21"/>
          <w:highlight w:val="none"/>
        </w:rPr>
        <w:t>委托书及身份证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⑵</w:t>
      </w:r>
      <w:r>
        <w:rPr>
          <w:rFonts w:hint="eastAsia" w:ascii="宋体" w:hAnsi="宋体" w:eastAsia="宋体" w:cs="宋体"/>
          <w:szCs w:val="21"/>
          <w:highlight w:val="none"/>
        </w:rPr>
        <w:t>有效的营业执照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和特定资质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副本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⑶</w:t>
      </w:r>
      <w:r>
        <w:rPr>
          <w:rFonts w:hint="eastAsia" w:ascii="宋体" w:hAnsi="宋体" w:eastAsia="宋体" w:cs="宋体"/>
          <w:szCs w:val="21"/>
          <w:highlight w:val="none"/>
        </w:rPr>
        <w:t>银行开户许可证或基本存款账户备案证明；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⑷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报价人提供由会计师事务所对报价人出具的2022年度财务审计报告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⑸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报价人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近一年内任意一次交纳了社保金的凭证（养老、医疗、工伤、失业四险任意一种）；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⑹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报价人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 xml:space="preserve">近一年内任意一次交纳了税收的凭证（专用收据或银行代收的凭据）；【依法免税的企业，提供免税证明】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注：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instrText xml:space="preserve"> HYPERLINK "mailto:（1）以上报名资料均需盖供应商单位鲜章；（3）网上报名需把报名资料扫描件发送至邮箱scghdl@126.com并打电话0353-6669092确认报名信息）。" </w:instrTex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以上报名资料均需盖供应商单位公章；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售价：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300</w:t>
      </w:r>
      <w:r>
        <w:rPr>
          <w:rFonts w:hint="eastAsia" w:ascii="宋体" w:hAnsi="宋体" w:eastAsia="宋体" w:cs="宋体"/>
          <w:szCs w:val="21"/>
          <w:highlight w:val="none"/>
        </w:rPr>
        <w:t>元/套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Cs w:val="21"/>
          <w:highlight w:val="none"/>
        </w:rPr>
        <w:t>售后不退。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四、响应文件递交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截止时间：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 xml:space="preserve">2023年10月23日 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点00分</w:t>
      </w:r>
      <w:r>
        <w:rPr>
          <w:rFonts w:hint="eastAsia" w:ascii="宋体" w:hAnsi="宋体" w:eastAsia="宋体" w:cs="宋体"/>
          <w:szCs w:val="21"/>
          <w:highlight w:val="none"/>
        </w:rPr>
        <w:t>（北京时间）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递交方式：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现场递交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响应文件必须在递交响应文件截止时间前密封送达。逾期送达的响应文件不予接收。本次采购不接收邮寄的响应文件。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五、开启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时间：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 xml:space="preserve">2023年10月23日 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点00分</w:t>
      </w:r>
      <w:r>
        <w:rPr>
          <w:rFonts w:hint="eastAsia" w:ascii="宋体" w:hAnsi="宋体" w:eastAsia="宋体" w:cs="宋体"/>
          <w:szCs w:val="21"/>
          <w:highlight w:val="none"/>
        </w:rPr>
        <w:t>（北京时间）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地点：山西省阳泉市城区桃北中路28号科技大厦4层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开标室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六、公告期限</w:t>
      </w:r>
      <w:r>
        <w:rPr>
          <w:rFonts w:hint="eastAsia" w:ascii="宋体" w:hAnsi="宋体" w:eastAsia="宋体" w:cs="宋体"/>
          <w:szCs w:val="21"/>
          <w:highlight w:val="none"/>
        </w:rPr>
        <w:t>：自本公告发布之日起5个工作日。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七、其他补充事宜</w:t>
      </w:r>
      <w:r>
        <w:rPr>
          <w:rFonts w:hint="eastAsia" w:ascii="宋体" w:hAnsi="宋体" w:eastAsia="宋体" w:cs="宋体"/>
          <w:szCs w:val="21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default" w:ascii="宋体" w:hAnsi="宋体" w:eastAsia="宋体" w:cs="宋体"/>
          <w:szCs w:val="21"/>
          <w:highlight w:val="none"/>
        </w:rPr>
        <w:t>（1）</w:t>
      </w:r>
      <w:r>
        <w:rPr>
          <w:rFonts w:hint="eastAsia" w:ascii="宋体" w:hAnsi="宋体" w:eastAsia="宋体" w:cs="宋体"/>
          <w:szCs w:val="21"/>
          <w:highlight w:val="none"/>
        </w:rPr>
        <w:t>本项目采购信息在指定媒体《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中国</w:t>
      </w:r>
      <w:r>
        <w:rPr>
          <w:rFonts w:hint="eastAsia" w:ascii="宋体" w:hAnsi="宋体" w:eastAsia="宋体" w:cs="宋体"/>
          <w:szCs w:val="21"/>
          <w:highlight w:val="none"/>
        </w:rPr>
        <w:t>政府采购网》上发布；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default" w:ascii="宋体" w:hAnsi="宋体" w:eastAsia="宋体" w:cs="宋体"/>
          <w:szCs w:val="21"/>
          <w:highlight w:val="none"/>
        </w:rPr>
        <w:t>（2）</w:t>
      </w:r>
      <w:r>
        <w:rPr>
          <w:rFonts w:hint="eastAsia" w:ascii="宋体" w:hAnsi="宋体" w:eastAsia="宋体" w:cs="宋体"/>
          <w:szCs w:val="21"/>
          <w:highlight w:val="none"/>
        </w:rPr>
        <w:t>有关本项目的变更信息公告发布同上述网站；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szCs w:val="21"/>
          <w:highlight w:val="none"/>
        </w:rPr>
        <w:t>（3）</w:t>
      </w:r>
      <w:r>
        <w:rPr>
          <w:rFonts w:hint="eastAsia" w:ascii="宋体" w:hAnsi="宋体" w:eastAsia="宋体" w:cs="宋体"/>
          <w:szCs w:val="21"/>
          <w:highlight w:val="none"/>
        </w:rPr>
        <w:t>针对本项目的质疑需一次性提出，多次提出将不予受理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szCs w:val="21"/>
          <w:highlight w:val="none"/>
        </w:rPr>
        <w:t>八、凡对本次采购提出询问，请按以下方式联系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名    称：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阳泉市消防救援支队</w:t>
      </w:r>
      <w:r>
        <w:rPr>
          <w:rFonts w:hint="eastAsia" w:ascii="宋体" w:hAnsi="宋体" w:eastAsia="宋体" w:cs="宋体"/>
          <w:szCs w:val="21"/>
          <w:highlight w:val="none"/>
        </w:rPr>
        <w:t>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地    址：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阳泉市高新区天津街3号 </w:t>
      </w:r>
      <w:r>
        <w:rPr>
          <w:rFonts w:hint="eastAsia" w:ascii="宋体" w:hAnsi="宋体" w:eastAsia="宋体" w:cs="宋体"/>
          <w:szCs w:val="21"/>
          <w:highlight w:val="none"/>
        </w:rPr>
        <w:t>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联系方式：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 xml:space="preserve">0353-5698122 </w:t>
      </w:r>
      <w:r>
        <w:rPr>
          <w:rFonts w:hint="eastAsia" w:ascii="宋体" w:hAnsi="宋体" w:eastAsia="宋体" w:cs="宋体"/>
          <w:szCs w:val="21"/>
          <w:highlight w:val="none"/>
        </w:rPr>
        <w:t>　　 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2.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采购代理机构</w:t>
      </w:r>
      <w:r>
        <w:rPr>
          <w:rFonts w:hint="eastAsia" w:ascii="宋体" w:hAnsi="宋体" w:eastAsia="宋体" w:cs="宋体"/>
          <w:szCs w:val="21"/>
          <w:highlight w:val="none"/>
        </w:rPr>
        <w:t>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名    称：山西汇华招标代理有限公司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地　　址：阳泉市桃北中路28号科技大厦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联系方式：0353-6669092　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Cs w:val="21"/>
          <w:highlight w:val="none"/>
        </w:rPr>
        <w:t>项目联系人：</w:t>
      </w:r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鲍英娈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  <w:highlight w:val="none"/>
        </w:rPr>
      </w:pPr>
      <w:r>
        <w:rPr>
          <w:rFonts w:hint="eastAsia" w:ascii="宋体" w:hAnsi="宋体" w:eastAsia="宋体" w:cs="宋体"/>
          <w:szCs w:val="21"/>
          <w:highlight w:val="none"/>
        </w:rPr>
        <w:t>电　　 话：0353-6669092</w:t>
      </w:r>
    </w:p>
    <w:p>
      <w:pPr>
        <w:rPr>
          <w:rFonts w:hint="eastAsia" w:ascii="宋体" w:hAnsi="宋体" w:eastAsia="宋体" w:cs="宋体"/>
          <w:spacing w:val="10"/>
          <w:szCs w:val="21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5M2U0Nzk2OWVmY2I3OGEyM2YxOGZiYmY4MGNkYmEifQ=="/>
  </w:docVars>
  <w:rsids>
    <w:rsidRoot w:val="61F64F23"/>
    <w:rsid w:val="61F6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2023-10-12T00:15:00Z</dcterms:created>
  <dc:creator>小鲍จุ๊บ</dc:creator>
  <cp:lastModifiedBy>小鲍จุ๊บ</cp:lastModifiedBy>
  <dcterms:modified xsi:type="dcterms:W3CDTF">2023-10-12T00:15:34Z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0A92188CD57A4C30828B05612855ED86_11</vt:lpwstr>
  </property>
</Properties>
</file>