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 xml:space="preserve">（一） 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品目1-1:：一次性使用喉镜片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1、耗材用途：配合可视喉镜使用，避免交叉感染。适用于2-6岁患者。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2、耗材技术参数要求：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2.1喉镜片摄像头与镜片前端的最高垂直距离：≤30mm；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2.2一次性喉镜片可插入镜片长度：88mm；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2.3镜片前端厚度：10.5mm；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2.4镜片角度：33度。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品目1-2：一次性使用喉镜片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1、耗材用途：配合可视喉镜使用，避免交叉感染。适用于6岁-成人患者。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2、耗材技术参数要求：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2.1喉镜片摄像头与镜片前端的最高垂直距离：≤35mm；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2.2一次性喉镜片可插入镜片长度：108mm；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2.3镜片前端厚度：12.5mm；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2.4镜片角度：42度。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品目1-3：一次性使用全包喉镜片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1、耗材用途：配合可视喉镜使用，避免交叉感染。适用于肥胖患者。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2、耗材技术参数要求：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2.1喉镜片摄像头与镜片前端的最高垂直距离：≤40mm；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2.3一次性喉镜片可插入镜片长度：123mm；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2.4.镜片前端厚度：13.5mm；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2.5镜片角度：44度。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品目1-4：体外循环插管及穿刺附件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1、耗材用途：适用于动脉血管的插管插入术，形成和体外循环其他部件的连接。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2、耗材要求：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2.1.插管尺寸：15Fr；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2.2.可选插管尺寸：19、21、23Fr；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2.3.可选套管插入长度：15、23cm；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2.4.带Bioline涂层。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品目1-5： 体外循环插管及穿刺附件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1、耗材用途：适用于动脉血管的插管插入术，形成和体外循环其他部件的连接。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2、耗材技术参数要求：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2.1.插管尺寸：17Fr；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2.2.可选插管尺寸：19、21、23Fr；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2.3.可选套管插入长度：15、23cm；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2.4.带Bioline涂层。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品目1-6：体外循环插管及穿刺附件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1、耗材用途：适用于静脉血管的插管插入术，形成和体外循环其他部件的连接。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2、耗材技术参数要求：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2.1.插管尺寸：21Fr；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2.2可选插管尺寸：19、23、25、29Fr；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2.3可选套管插入长度：38、55cm；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2.4带Bioline涂层。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品目1-7：体外循环插管及穿刺附件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1、耗材用途：适用于静脉血管的插管插入术，形成和体外循环其他部件的连接。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2、耗材技术参数要求：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2.1.插管尺寸：23Fr；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2.2.可选插管尺寸：19、21、25、29Fr；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2.3.可选套管插入长度：38、55cm；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2.4.带Bioline涂层。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品目1-8： 体外循环插管及穿刺附件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1、耗材用途：用于体外循环插管过程中辅助完成动静脉穿刺。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2、耗材组成要求：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2.1复合薄膜 PET-O/PP无菌包装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2.2辅助附件组成：1.解剖刀、穿剌针、注射器、.血管扩张器、导丝。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品目1-9：体外循环套包PLS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1、耗材用途：用于体外循环手术支持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2、耗材技术参数要求：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2.1提供完整肝素涂层套包，包括渗透膜氧合器、离心泵头、全套管路系统及完备配件，使用时间≥14天。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2.2氧合膜表面积：≥1.8 m2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2.3热交换器表面积：≥0.6 m2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2.4气体流速：≥15 l/min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2.5血流范围：0.5-7 l/min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2.6套包血液入口和出口：3/8"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2.7套包气体连接口：1/4"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2.8套包水连接口：1/2"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品目1-10：一次性使用压力传感器（膀胱压力）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1、耗材用途：尿动力监控仪配套耗材，用于监测1h尿量以及24h尿量并且记录、完成仿生学膀胱功能训练，并可实时监测动态腹内压变化2、耗材技术参数要求：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2.1. 与配套设备搭配共同使用；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2.2. 具备感控一体式压力传感器，可感知膀胱压力，也可根据膀胱压力控制排尿；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2.3. 测定范围：0-300mmHg；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2.4. 测量精度：≤±2%；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2.5. 使用寿命：≥ 96h；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二</w:t>
      </w:r>
      <w:r>
        <w:rPr>
          <w:rFonts w:hint="eastAsia" w:ascii="仿宋" w:hAnsi="仿宋" w:eastAsia="仿宋" w:cs="仿宋"/>
          <w:sz w:val="24"/>
          <w:szCs w:val="24"/>
        </w:rPr>
        <w:t xml:space="preserve">）配送要求由供应商负责，每次配送的时间和数量以医院的采购计划或合同为准。医用耗材的配送地点，以医院要求的送货地点为准。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sz w:val="24"/>
          <w:szCs w:val="24"/>
        </w:rPr>
        <w:t>）验收标准：按照医院相关制度对供应商产品予以验收；原装缺损及其他不符合要求的、有效期不在合理最长有效期内的产品供应商应当予以退换。</w:t>
      </w:r>
    </w:p>
    <w:p>
      <w:pPr>
        <w:pStyle w:val="23"/>
        <w:tabs>
          <w:tab w:val="left" w:pos="900"/>
        </w:tabs>
        <w:spacing w:line="360" w:lineRule="auto"/>
        <w:ind w:left="-163" w:firstLine="0" w:firstLineChars="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</w:p>
    <w:p>
      <w:pPr/>
      <w:bookmarkStart w:id="0" w:name="_GoBack"/>
      <w:bookmarkEnd w:id="0"/>
    </w:p>
    <w:sectPr>
      <w:footerReference r:id="rId3" w:type="default"/>
      <w:pgSz w:w="11906" w:h="16838"/>
      <w:pgMar w:top="1440" w:right="8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宋体"/>
    <w:panose1 w:val="020B0604020202020204"/>
    <w:charset w:val="86"/>
    <w:family w:val="modern"/>
    <w:pitch w:val="default"/>
    <w:sig w:usb0="00000000" w:usb1="00000000" w:usb2="0000003F" w:usb3="00000000" w:csb0="003F01FF" w:csb1="00000000"/>
  </w:font>
  <w:font w:name="Cambria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楷体_GB2312">
    <w:altName w:val="楷体"/>
    <w:panose1 w:val="02010609030101010101"/>
    <w:charset w:val="86"/>
    <w:family w:val="roman"/>
    <w:pitch w:val="default"/>
    <w:sig w:usb0="00000000" w:usb1="00000000" w:usb2="00000000" w:usb3="00000000" w:csb0="00040001" w:csb1="00000000"/>
  </w:font>
  <w:font w:name="文鼎CS大黑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moder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1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decorative"/>
    <w:pitch w:val="default"/>
    <w:sig w:usb0="00000000" w:usb1="00000000" w:usb2="0000003F" w:usb3="00000000" w:csb0="003F01FF" w:csb1="0000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00" w:usb3="00000000" w:csb0="00040001" w:csb1="00000000"/>
  </w:font>
  <w:font w:name="文鼎CS大黑">
    <w:altName w:val="宋体"/>
    <w:panose1 w:val="00000000000000000000"/>
    <w:charset w:val="86"/>
    <w:family w:val="swiss"/>
    <w:pitch w:val="default"/>
    <w:sig w:usb0="00000000" w:usb1="00000000" w:usb2="00000000" w:usb3="00000000" w:csb0="00040001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003F01FF" w:csb1="00000000"/>
  </w:font>
  <w:font w:name="楷体_GB2312">
    <w:altName w:val="楷体"/>
    <w:panose1 w:val="02010609030101010101"/>
    <w:charset w:val="86"/>
    <w:family w:val="decorative"/>
    <w:pitch w:val="default"/>
    <w:sig w:usb0="00000000" w:usb1="00000000" w:usb2="00000000" w:usb3="00000000" w:csb0="00040001" w:csb1="00000000"/>
  </w:font>
  <w:font w:name="文鼎CS大黑">
    <w:altName w:val="宋体"/>
    <w:panose1 w:val="00000000000000000000"/>
    <w:charset w:val="86"/>
    <w:family w:val="decorative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3059219"/>
    </w:sdtPr>
    <w:sdtContent>
      <w:sdt>
        <w:sdtPr>
          <w:id w:val="-1705238520"/>
        </w:sdtPr>
        <w:sdtContent>
          <w:p>
            <w:pPr>
              <w:pStyle w:val="8"/>
              <w:ind w:firstLine="3960" w:firstLineChars="2200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108088123">
    <w:nsid w:val="420C153B"/>
    <w:multiLevelType w:val="multilevel"/>
    <w:tmpl w:val="420C153B"/>
    <w:lvl w:ilvl="0" w:tentative="1">
      <w:start w:val="1"/>
      <w:numFmt w:val="decimal"/>
      <w:pStyle w:val="10"/>
      <w:lvlText w:val="%1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1" w:tentative="1">
      <w:start w:val="1"/>
      <w:numFmt w:val="decimal"/>
      <w:lvlText w:val="%1.%2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2" w:tentative="1">
      <w:start w:val="1"/>
      <w:numFmt w:val="decimal"/>
      <w:lvlText w:val="%1.%2.%3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3" w:tentative="1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1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1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1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1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1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11080881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U5OTQ3OTFiNTdlZTk5YzViNTFiZTkxMTVhODY4MzYifQ=="/>
  </w:docVars>
  <w:rsids>
    <w:rsidRoot w:val="00F624D7"/>
    <w:rsid w:val="00066B1D"/>
    <w:rsid w:val="00093D7F"/>
    <w:rsid w:val="001D0DE0"/>
    <w:rsid w:val="00310273"/>
    <w:rsid w:val="003E16C4"/>
    <w:rsid w:val="003E6B79"/>
    <w:rsid w:val="00561FEE"/>
    <w:rsid w:val="006F78D5"/>
    <w:rsid w:val="00B436AC"/>
    <w:rsid w:val="00C025B6"/>
    <w:rsid w:val="00C26B5F"/>
    <w:rsid w:val="00DB6E69"/>
    <w:rsid w:val="00E51F3B"/>
    <w:rsid w:val="00E70F57"/>
    <w:rsid w:val="00F624D7"/>
    <w:rsid w:val="03F7698E"/>
    <w:rsid w:val="06502FDC"/>
    <w:rsid w:val="0A2C6E3E"/>
    <w:rsid w:val="0A971E59"/>
    <w:rsid w:val="0CFC46E0"/>
    <w:rsid w:val="103F0B97"/>
    <w:rsid w:val="12134A1D"/>
    <w:rsid w:val="26F92B0B"/>
    <w:rsid w:val="2BFC7AD9"/>
    <w:rsid w:val="2FC367EB"/>
    <w:rsid w:val="36CD6D52"/>
    <w:rsid w:val="37F314E5"/>
    <w:rsid w:val="38F34B8A"/>
    <w:rsid w:val="3CEF75A7"/>
    <w:rsid w:val="400E6DA6"/>
    <w:rsid w:val="45B2776D"/>
    <w:rsid w:val="49F122FF"/>
    <w:rsid w:val="4A200990"/>
    <w:rsid w:val="4C546AFB"/>
    <w:rsid w:val="4C703D58"/>
    <w:rsid w:val="4DD74780"/>
    <w:rsid w:val="4FB44DC4"/>
    <w:rsid w:val="5110328B"/>
    <w:rsid w:val="51392B33"/>
    <w:rsid w:val="52D305E7"/>
    <w:rsid w:val="56D74785"/>
    <w:rsid w:val="57455F31"/>
    <w:rsid w:val="574A7662"/>
    <w:rsid w:val="578F4C8B"/>
    <w:rsid w:val="587E21BE"/>
    <w:rsid w:val="5AE90F5D"/>
    <w:rsid w:val="5C7C028E"/>
    <w:rsid w:val="5CBA122E"/>
    <w:rsid w:val="5E211C6F"/>
    <w:rsid w:val="5F8F54D4"/>
    <w:rsid w:val="645422AA"/>
    <w:rsid w:val="66701E08"/>
    <w:rsid w:val="66C60A29"/>
    <w:rsid w:val="6EF917A6"/>
    <w:rsid w:val="70E0634C"/>
    <w:rsid w:val="740F554E"/>
    <w:rsid w:val="74A72CE7"/>
    <w:rsid w:val="75284815"/>
    <w:rsid w:val="77DF3C3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adjustRightInd w:val="0"/>
      <w:spacing w:line="360" w:lineRule="atLeast"/>
      <w:ind w:firstLine="420" w:firstLineChars="200"/>
      <w:jc w:val="left"/>
      <w:textAlignment w:val="baseline"/>
    </w:pPr>
    <w:rPr>
      <w:kern w:val="0"/>
      <w:sz w:val="24"/>
      <w:szCs w:val="20"/>
    </w:rPr>
  </w:style>
  <w:style w:type="paragraph" w:styleId="4">
    <w:name w:val="annotation text"/>
    <w:basedOn w:val="1"/>
    <w:unhideWhenUsed/>
    <w:qFormat/>
    <w:uiPriority w:val="99"/>
    <w:pPr>
      <w:jc w:val="left"/>
    </w:pPr>
    <w:rPr>
      <w:rFonts w:asciiTheme="minorHAnsi" w:hAnsiTheme="minorHAnsi" w:eastAsiaTheme="minorEastAsia" w:cstheme="minorBidi"/>
      <w:szCs w:val="22"/>
    </w:rPr>
  </w:style>
  <w:style w:type="paragraph" w:styleId="5">
    <w:name w:val="Body Text"/>
    <w:basedOn w:val="1"/>
    <w:link w:val="14"/>
    <w:qFormat/>
    <w:uiPriority w:val="0"/>
    <w:pPr>
      <w:spacing w:after="120"/>
    </w:pPr>
  </w:style>
  <w:style w:type="paragraph" w:styleId="6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7">
    <w:name w:val="Date"/>
    <w:basedOn w:val="1"/>
    <w:next w:val="1"/>
    <w:unhideWhenUsed/>
    <w:qFormat/>
    <w:uiPriority w:val="99"/>
    <w:rPr>
      <w:rFonts w:asciiTheme="minorHAnsi" w:hAnsiTheme="minorHAnsi" w:eastAsiaTheme="minorEastAsia" w:cstheme="minorBidi"/>
      <w:kern w:val="0"/>
      <w:sz w:val="20"/>
      <w:szCs w:val="22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numPr>
        <w:ilvl w:val="0"/>
        <w:numId w:val="1"/>
      </w:numPr>
      <w:tabs>
        <w:tab w:val="left" w:pos="709"/>
      </w:tabs>
      <w:spacing w:before="100" w:beforeAutospacing="1" w:after="100" w:afterAutospacing="1"/>
      <w:ind w:left="0" w:firstLine="0"/>
      <w:jc w:val="left"/>
    </w:pPr>
    <w:rPr>
      <w:rFonts w:ascii="宋体" w:hAnsi="宋体" w:cs="宋体"/>
      <w:kern w:val="0"/>
      <w:sz w:val="24"/>
    </w:rPr>
  </w:style>
  <w:style w:type="table" w:styleId="13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4">
    <w:name w:val="正文文本 字符"/>
    <w:basedOn w:val="11"/>
    <w:link w:val="5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15">
    <w:name w:val="列表段落1"/>
    <w:basedOn w:val="1"/>
    <w:qFormat/>
    <w:uiPriority w:val="34"/>
    <w:pPr>
      <w:ind w:firstLine="420" w:firstLineChars="200"/>
    </w:pPr>
    <w:rPr>
      <w:rFonts w:ascii="Calibri" w:hAnsi="Calibri" w:eastAsiaTheme="minorEastAsia" w:cstheme="minorBidi"/>
      <w:szCs w:val="22"/>
    </w:rPr>
  </w:style>
  <w:style w:type="paragraph" w:customStyle="1" w:styleId="16">
    <w:name w:val="列表段落11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paragraph" w:customStyle="1" w:styleId="17">
    <w:name w:val="列出段落1"/>
    <w:basedOn w:val="1"/>
    <w:qFormat/>
    <w:uiPriority w:val="0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18">
    <w:name w:val="正文缩进2"/>
    <w:basedOn w:val="1"/>
    <w:qFormat/>
    <w:uiPriority w:val="0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19">
    <w:name w:val="列出段落11"/>
    <w:basedOn w:val="1"/>
    <w:qFormat/>
    <w:uiPriority w:val="0"/>
    <w:pPr>
      <w:ind w:firstLine="420" w:firstLineChars="200"/>
    </w:pPr>
    <w:rPr>
      <w:rFonts w:ascii="Calibri" w:hAnsi="Calibri" w:eastAsiaTheme="minorEastAsia" w:cstheme="minorBidi"/>
      <w:szCs w:val="21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1">
    <w:name w:val="列表段落2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标题 2 字符"/>
    <w:basedOn w:val="11"/>
    <w:link w:val="3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3">
    <w:name w:val="_Style 1"/>
    <w:basedOn w:val="1"/>
    <w:qFormat/>
    <w:uiPriority w:val="34"/>
    <w:pPr>
      <w:ind w:firstLine="420" w:firstLineChars="200"/>
    </w:pPr>
  </w:style>
  <w:style w:type="paragraph" w:customStyle="1" w:styleId="2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409</Words>
  <Characters>2335</Characters>
  <Lines>19</Lines>
  <Paragraphs>5</Paragraphs>
  <ScaleCrop>false</ScaleCrop>
  <LinksUpToDate>false</LinksUpToDate>
  <CharactersWithSpaces>2739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2022-04-08T10:53:00Z</dcterms:created>
  <dc:creator>A</dc:creator>
  <cp:lastModifiedBy>zy</cp:lastModifiedBy>
  <dcterms:modified xsi:type="dcterms:W3CDTF">2024-04-09T04:28:55Z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  <property fmtid="{D5CDD505-2E9C-101B-9397-08002B2CF9AE}" pid="3" name="ICV">
    <vt:lpwstr>336CFA1A6394450AAC4514E01530B4F1</vt:lpwstr>
  </property>
</Properties>
</file>