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F1F1785">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15" w:lineRule="atLeast"/>
        <w:ind w:left="0" w:right="0" w:firstLine="0"/>
        <w:jc w:val="center"/>
        <w:rPr>
          <w:rFonts w:ascii="微软雅黑" w:hAnsi="微软雅黑" w:eastAsia="微软雅黑" w:cs="微软雅黑"/>
          <w:i w:val="0"/>
          <w:iCs w:val="0"/>
          <w:caps w:val="0"/>
          <w:color w:val="3D4B64"/>
          <w:spacing w:val="0"/>
          <w:sz w:val="21"/>
          <w:szCs w:val="21"/>
        </w:rPr>
      </w:pPr>
      <w:bookmarkStart w:id="0" w:name="_GoBack"/>
      <w:r>
        <w:rPr>
          <w:rStyle w:val="5"/>
          <w:rFonts w:hint="eastAsia" w:ascii="宋体" w:hAnsi="宋体" w:eastAsia="宋体" w:cs="宋体"/>
          <w:i w:val="0"/>
          <w:iCs w:val="0"/>
          <w:caps w:val="0"/>
          <w:color w:val="3D4B64"/>
          <w:spacing w:val="0"/>
          <w:sz w:val="28"/>
          <w:szCs w:val="28"/>
        </w:rPr>
        <w:t>北方民族大学固液两用核磁共振波谱仪购置项目</w:t>
      </w:r>
      <w:bookmarkEnd w:id="0"/>
    </w:p>
    <w:p w14:paraId="02806C85">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15" w:lineRule="atLeast"/>
        <w:ind w:left="0" w:right="0" w:firstLine="0"/>
        <w:jc w:val="center"/>
        <w:rPr>
          <w:rFonts w:hint="eastAsia" w:ascii="微软雅黑" w:hAnsi="微软雅黑" w:eastAsia="微软雅黑" w:cs="微软雅黑"/>
          <w:i w:val="0"/>
          <w:iCs w:val="0"/>
          <w:caps w:val="0"/>
          <w:color w:val="3D4B64"/>
          <w:spacing w:val="0"/>
          <w:sz w:val="21"/>
          <w:szCs w:val="21"/>
        </w:rPr>
      </w:pPr>
      <w:r>
        <w:rPr>
          <w:rStyle w:val="5"/>
          <w:rFonts w:hint="eastAsia" w:ascii="宋体" w:hAnsi="宋体" w:eastAsia="宋体" w:cs="宋体"/>
          <w:i w:val="0"/>
          <w:iCs w:val="0"/>
          <w:caps w:val="0"/>
          <w:color w:val="3D4B64"/>
          <w:spacing w:val="0"/>
          <w:sz w:val="28"/>
          <w:szCs w:val="28"/>
        </w:rPr>
        <w:t>招标公告</w:t>
      </w:r>
    </w:p>
    <w:p w14:paraId="35C5C2CD">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15" w:lineRule="atLeast"/>
        <w:ind w:left="0" w:right="0" w:firstLine="0"/>
        <w:rPr>
          <w:rFonts w:hint="eastAsia" w:ascii="微软雅黑" w:hAnsi="微软雅黑" w:eastAsia="微软雅黑" w:cs="微软雅黑"/>
          <w:i w:val="0"/>
          <w:iCs w:val="0"/>
          <w:caps w:val="0"/>
          <w:color w:val="3D4B64"/>
          <w:spacing w:val="0"/>
          <w:sz w:val="21"/>
          <w:szCs w:val="21"/>
        </w:rPr>
      </w:pPr>
      <w:r>
        <w:rPr>
          <w:rFonts w:hint="eastAsia" w:ascii="宋体" w:hAnsi="宋体" w:eastAsia="宋体" w:cs="宋体"/>
          <w:i w:val="0"/>
          <w:iCs w:val="0"/>
          <w:caps w:val="0"/>
          <w:color w:val="3D4B64"/>
          <w:spacing w:val="0"/>
          <w:sz w:val="28"/>
          <w:szCs w:val="28"/>
          <w:bdr w:val="none" w:color="auto" w:sz="0" w:space="0"/>
          <w:shd w:val="clear" w:fill="FFFFFF"/>
        </w:rPr>
        <w:t>一、项目基本情况</w:t>
      </w:r>
    </w:p>
    <w:p w14:paraId="35A45EC7">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15" w:lineRule="atLeast"/>
        <w:ind w:left="0" w:right="0" w:firstLine="555"/>
        <w:rPr>
          <w:rFonts w:hint="eastAsia" w:ascii="微软雅黑" w:hAnsi="微软雅黑" w:eastAsia="微软雅黑" w:cs="微软雅黑"/>
          <w:i w:val="0"/>
          <w:iCs w:val="0"/>
          <w:caps w:val="0"/>
          <w:color w:val="3D4B64"/>
          <w:spacing w:val="0"/>
          <w:sz w:val="21"/>
          <w:szCs w:val="21"/>
        </w:rPr>
      </w:pPr>
      <w:r>
        <w:rPr>
          <w:rFonts w:hint="default" w:ascii="Times New Roman" w:hAnsi="Times New Roman" w:eastAsia="宋体" w:cs="Times New Roman"/>
          <w:i w:val="0"/>
          <w:iCs w:val="0"/>
          <w:caps w:val="0"/>
          <w:color w:val="3D4B64"/>
          <w:spacing w:val="0"/>
          <w:sz w:val="28"/>
          <w:szCs w:val="28"/>
          <w:bdr w:val="none" w:color="auto" w:sz="0" w:space="0"/>
          <w:shd w:val="clear" w:fill="FFFFFF"/>
        </w:rPr>
        <w:t>1.</w:t>
      </w:r>
      <w:r>
        <w:rPr>
          <w:rFonts w:hint="eastAsia" w:ascii="宋体" w:hAnsi="宋体" w:eastAsia="宋体" w:cs="宋体"/>
          <w:i w:val="0"/>
          <w:iCs w:val="0"/>
          <w:caps w:val="0"/>
          <w:color w:val="3D4B64"/>
          <w:spacing w:val="0"/>
          <w:sz w:val="28"/>
          <w:szCs w:val="28"/>
          <w:bdr w:val="none" w:color="auto" w:sz="0" w:space="0"/>
          <w:shd w:val="clear" w:fill="FFFFFF"/>
        </w:rPr>
        <w:t>项目名</w:t>
      </w:r>
      <w:r>
        <w:rPr>
          <w:rFonts w:hint="eastAsia" w:ascii="宋体" w:hAnsi="宋体" w:eastAsia="宋体" w:cs="宋体"/>
          <w:i w:val="0"/>
          <w:iCs w:val="0"/>
          <w:caps w:val="0"/>
          <w:color w:val="3D4B64"/>
          <w:spacing w:val="0"/>
          <w:sz w:val="28"/>
          <w:szCs w:val="28"/>
          <w:bdr w:val="none" w:color="auto" w:sz="0" w:space="0"/>
        </w:rPr>
        <w:t>称：北方民族大学固液两用核磁共振波谱仪购置项目</w:t>
      </w:r>
    </w:p>
    <w:p w14:paraId="22ACA740">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15" w:lineRule="atLeast"/>
        <w:ind w:left="0" w:right="0" w:firstLine="555"/>
        <w:rPr>
          <w:rFonts w:hint="eastAsia" w:ascii="微软雅黑" w:hAnsi="微软雅黑" w:eastAsia="微软雅黑" w:cs="微软雅黑"/>
          <w:i w:val="0"/>
          <w:iCs w:val="0"/>
          <w:caps w:val="0"/>
          <w:color w:val="3D4B64"/>
          <w:spacing w:val="0"/>
          <w:sz w:val="21"/>
          <w:szCs w:val="21"/>
        </w:rPr>
      </w:pPr>
      <w:r>
        <w:rPr>
          <w:rFonts w:hint="default" w:ascii="Times New Roman" w:hAnsi="Times New Roman" w:eastAsia="宋体" w:cs="Times New Roman"/>
          <w:i w:val="0"/>
          <w:iCs w:val="0"/>
          <w:caps w:val="0"/>
          <w:color w:val="3D4B64"/>
          <w:spacing w:val="0"/>
          <w:sz w:val="28"/>
          <w:szCs w:val="28"/>
          <w:bdr w:val="none" w:color="auto" w:sz="0" w:space="0"/>
        </w:rPr>
        <w:t>2.</w:t>
      </w:r>
      <w:r>
        <w:rPr>
          <w:rFonts w:hint="eastAsia" w:ascii="宋体" w:hAnsi="宋体" w:eastAsia="宋体" w:cs="宋体"/>
          <w:i w:val="0"/>
          <w:iCs w:val="0"/>
          <w:caps w:val="0"/>
          <w:color w:val="3D4B64"/>
          <w:spacing w:val="0"/>
          <w:sz w:val="28"/>
          <w:szCs w:val="28"/>
          <w:bdr w:val="none" w:color="auto" w:sz="0" w:space="0"/>
        </w:rPr>
        <w:t>项目编号：宁正采字</w:t>
      </w:r>
      <w:r>
        <w:rPr>
          <w:rFonts w:hint="default" w:ascii="Times New Roman" w:hAnsi="Times New Roman" w:eastAsia="宋体" w:cs="Times New Roman"/>
          <w:i w:val="0"/>
          <w:iCs w:val="0"/>
          <w:caps w:val="0"/>
          <w:color w:val="3D4B64"/>
          <w:spacing w:val="0"/>
          <w:sz w:val="28"/>
          <w:szCs w:val="28"/>
          <w:bdr w:val="none" w:color="auto" w:sz="0" w:space="0"/>
        </w:rPr>
        <w:t>[2025]</w:t>
      </w:r>
      <w:r>
        <w:rPr>
          <w:rFonts w:hint="eastAsia" w:ascii="宋体" w:hAnsi="宋体" w:eastAsia="宋体" w:cs="宋体"/>
          <w:i w:val="0"/>
          <w:iCs w:val="0"/>
          <w:caps w:val="0"/>
          <w:color w:val="3D4B64"/>
          <w:spacing w:val="0"/>
          <w:sz w:val="28"/>
          <w:szCs w:val="28"/>
          <w:bdr w:val="none" w:color="auto" w:sz="0" w:space="0"/>
        </w:rPr>
        <w:t>第</w:t>
      </w:r>
      <w:r>
        <w:rPr>
          <w:rFonts w:hint="default" w:ascii="Times New Roman" w:hAnsi="Times New Roman" w:eastAsia="宋体" w:cs="Times New Roman"/>
          <w:i w:val="0"/>
          <w:iCs w:val="0"/>
          <w:caps w:val="0"/>
          <w:color w:val="3D4B64"/>
          <w:spacing w:val="0"/>
          <w:sz w:val="28"/>
          <w:szCs w:val="28"/>
          <w:bdr w:val="none" w:color="auto" w:sz="0" w:space="0"/>
        </w:rPr>
        <w:t>96</w:t>
      </w:r>
      <w:r>
        <w:rPr>
          <w:rFonts w:hint="eastAsia" w:ascii="宋体" w:hAnsi="宋体" w:eastAsia="宋体" w:cs="宋体"/>
          <w:i w:val="0"/>
          <w:iCs w:val="0"/>
          <w:caps w:val="0"/>
          <w:color w:val="3D4B64"/>
          <w:spacing w:val="0"/>
          <w:sz w:val="28"/>
          <w:szCs w:val="28"/>
          <w:bdr w:val="none" w:color="auto" w:sz="0" w:space="0"/>
        </w:rPr>
        <w:t>号</w:t>
      </w:r>
    </w:p>
    <w:p w14:paraId="24031EF4">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15" w:lineRule="atLeast"/>
        <w:ind w:left="0" w:right="0" w:firstLine="555"/>
        <w:rPr>
          <w:rFonts w:hint="eastAsia" w:ascii="微软雅黑" w:hAnsi="微软雅黑" w:eastAsia="微软雅黑" w:cs="微软雅黑"/>
          <w:i w:val="0"/>
          <w:iCs w:val="0"/>
          <w:caps w:val="0"/>
          <w:color w:val="3D4B64"/>
          <w:spacing w:val="0"/>
          <w:sz w:val="21"/>
          <w:szCs w:val="21"/>
        </w:rPr>
      </w:pPr>
      <w:r>
        <w:rPr>
          <w:rFonts w:hint="default" w:ascii="Times New Roman" w:hAnsi="Times New Roman" w:eastAsia="宋体" w:cs="Times New Roman"/>
          <w:i w:val="0"/>
          <w:iCs w:val="0"/>
          <w:caps w:val="0"/>
          <w:color w:val="3D4B64"/>
          <w:spacing w:val="0"/>
          <w:sz w:val="28"/>
          <w:szCs w:val="28"/>
          <w:bdr w:val="none" w:color="auto" w:sz="0" w:space="0"/>
        </w:rPr>
        <w:t>3.</w:t>
      </w:r>
      <w:r>
        <w:rPr>
          <w:rFonts w:hint="eastAsia" w:ascii="宋体" w:hAnsi="宋体" w:eastAsia="宋体" w:cs="宋体"/>
          <w:i w:val="0"/>
          <w:iCs w:val="0"/>
          <w:caps w:val="0"/>
          <w:color w:val="3D4B64"/>
          <w:spacing w:val="0"/>
          <w:sz w:val="28"/>
          <w:szCs w:val="28"/>
          <w:bdr w:val="none" w:color="auto" w:sz="0" w:space="0"/>
        </w:rPr>
        <w:t>采购方式：公开招标</w:t>
      </w:r>
    </w:p>
    <w:p w14:paraId="38ED306B">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15" w:lineRule="atLeast"/>
        <w:ind w:left="0" w:right="0" w:firstLine="555"/>
        <w:rPr>
          <w:rFonts w:hint="eastAsia" w:ascii="微软雅黑" w:hAnsi="微软雅黑" w:eastAsia="微软雅黑" w:cs="微软雅黑"/>
          <w:i w:val="0"/>
          <w:iCs w:val="0"/>
          <w:caps w:val="0"/>
          <w:color w:val="3D4B64"/>
          <w:spacing w:val="0"/>
          <w:sz w:val="21"/>
          <w:szCs w:val="21"/>
        </w:rPr>
      </w:pPr>
      <w:r>
        <w:rPr>
          <w:rFonts w:hint="default" w:ascii="Times New Roman" w:hAnsi="Times New Roman" w:eastAsia="宋体" w:cs="Times New Roman"/>
          <w:i w:val="0"/>
          <w:iCs w:val="0"/>
          <w:caps w:val="0"/>
          <w:color w:val="3D4B64"/>
          <w:spacing w:val="0"/>
          <w:sz w:val="28"/>
          <w:szCs w:val="28"/>
          <w:bdr w:val="none" w:color="auto" w:sz="0" w:space="0"/>
        </w:rPr>
        <w:t>4.</w:t>
      </w:r>
      <w:r>
        <w:rPr>
          <w:rFonts w:hint="eastAsia" w:ascii="宋体" w:hAnsi="宋体" w:eastAsia="宋体" w:cs="宋体"/>
          <w:i w:val="0"/>
          <w:iCs w:val="0"/>
          <w:caps w:val="0"/>
          <w:color w:val="3D4B64"/>
          <w:spacing w:val="0"/>
          <w:sz w:val="28"/>
          <w:szCs w:val="28"/>
          <w:bdr w:val="none" w:color="auto" w:sz="0" w:space="0"/>
        </w:rPr>
        <w:t>预算金额（元）：</w:t>
      </w:r>
      <w:r>
        <w:rPr>
          <w:rFonts w:hint="default" w:ascii="Times New Roman" w:hAnsi="Times New Roman" w:eastAsia="宋体" w:cs="Times New Roman"/>
          <w:i w:val="0"/>
          <w:iCs w:val="0"/>
          <w:caps w:val="0"/>
          <w:color w:val="3D4B64"/>
          <w:spacing w:val="0"/>
          <w:sz w:val="28"/>
          <w:szCs w:val="28"/>
          <w:bdr w:val="none" w:color="auto" w:sz="0" w:space="0"/>
        </w:rPr>
        <w:t>4,850,000.00</w:t>
      </w:r>
    </w:p>
    <w:p w14:paraId="606E2C9A">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15" w:lineRule="atLeast"/>
        <w:ind w:left="0" w:right="0" w:firstLine="555"/>
        <w:rPr>
          <w:rFonts w:hint="eastAsia" w:ascii="微软雅黑" w:hAnsi="微软雅黑" w:eastAsia="微软雅黑" w:cs="微软雅黑"/>
          <w:i w:val="0"/>
          <w:iCs w:val="0"/>
          <w:caps w:val="0"/>
          <w:color w:val="3D4B64"/>
          <w:spacing w:val="0"/>
          <w:sz w:val="21"/>
          <w:szCs w:val="21"/>
        </w:rPr>
      </w:pPr>
      <w:r>
        <w:rPr>
          <w:rFonts w:hint="default" w:ascii="Times New Roman" w:hAnsi="Times New Roman" w:eastAsia="宋体" w:cs="Times New Roman"/>
          <w:i w:val="0"/>
          <w:iCs w:val="0"/>
          <w:caps w:val="0"/>
          <w:color w:val="3D4B64"/>
          <w:spacing w:val="0"/>
          <w:sz w:val="28"/>
          <w:szCs w:val="28"/>
          <w:bdr w:val="none" w:color="auto" w:sz="0" w:space="0"/>
        </w:rPr>
        <w:t>5.</w:t>
      </w:r>
      <w:r>
        <w:rPr>
          <w:rFonts w:hint="eastAsia" w:ascii="宋体" w:hAnsi="宋体" w:eastAsia="宋体" w:cs="宋体"/>
          <w:i w:val="0"/>
          <w:iCs w:val="0"/>
          <w:caps w:val="0"/>
          <w:color w:val="3D4B64"/>
          <w:spacing w:val="0"/>
          <w:sz w:val="28"/>
          <w:szCs w:val="28"/>
          <w:bdr w:val="none" w:color="auto" w:sz="0" w:space="0"/>
        </w:rPr>
        <w:t>最高限价（如有）：</w:t>
      </w:r>
      <w:r>
        <w:rPr>
          <w:rFonts w:hint="default" w:ascii="Times New Roman" w:hAnsi="Times New Roman" w:eastAsia="宋体" w:cs="Times New Roman"/>
          <w:i w:val="0"/>
          <w:iCs w:val="0"/>
          <w:caps w:val="0"/>
          <w:color w:val="3D4B64"/>
          <w:spacing w:val="0"/>
          <w:sz w:val="28"/>
          <w:szCs w:val="28"/>
          <w:bdr w:val="none" w:color="auto" w:sz="0" w:space="0"/>
        </w:rPr>
        <w:t>4,850,000.00</w:t>
      </w:r>
      <w:r>
        <w:rPr>
          <w:rFonts w:hint="eastAsia" w:ascii="宋体" w:hAnsi="宋体" w:eastAsia="宋体" w:cs="宋体"/>
          <w:i w:val="0"/>
          <w:iCs w:val="0"/>
          <w:caps w:val="0"/>
          <w:color w:val="3D4B64"/>
          <w:spacing w:val="0"/>
          <w:sz w:val="28"/>
          <w:szCs w:val="28"/>
          <w:bdr w:val="none" w:color="auto" w:sz="0" w:space="0"/>
        </w:rPr>
        <w:t>元</w:t>
      </w:r>
    </w:p>
    <w:p w14:paraId="15D84190">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15" w:lineRule="atLeast"/>
        <w:ind w:left="0" w:right="0" w:firstLine="555"/>
        <w:rPr>
          <w:rFonts w:hint="eastAsia" w:ascii="微软雅黑" w:hAnsi="微软雅黑" w:eastAsia="微软雅黑" w:cs="微软雅黑"/>
          <w:i w:val="0"/>
          <w:iCs w:val="0"/>
          <w:caps w:val="0"/>
          <w:color w:val="3D4B64"/>
          <w:spacing w:val="0"/>
          <w:sz w:val="21"/>
          <w:szCs w:val="21"/>
        </w:rPr>
      </w:pPr>
      <w:r>
        <w:rPr>
          <w:rFonts w:hint="default" w:ascii="Times New Roman" w:hAnsi="Times New Roman" w:eastAsia="宋体" w:cs="Times New Roman"/>
          <w:i w:val="0"/>
          <w:iCs w:val="0"/>
          <w:caps w:val="0"/>
          <w:color w:val="3D4B64"/>
          <w:spacing w:val="0"/>
          <w:sz w:val="28"/>
          <w:szCs w:val="28"/>
          <w:bdr w:val="none" w:color="auto" w:sz="0" w:space="0"/>
          <w:shd w:val="clear" w:fill="FFFFFF"/>
        </w:rPr>
        <w:t>6.</w:t>
      </w:r>
      <w:r>
        <w:rPr>
          <w:rFonts w:hint="eastAsia" w:ascii="宋体" w:hAnsi="宋体" w:eastAsia="宋体" w:cs="宋体"/>
          <w:i w:val="0"/>
          <w:iCs w:val="0"/>
          <w:caps w:val="0"/>
          <w:color w:val="3D4B64"/>
          <w:spacing w:val="0"/>
          <w:sz w:val="28"/>
          <w:szCs w:val="28"/>
          <w:bdr w:val="none" w:color="auto" w:sz="0" w:space="0"/>
          <w:shd w:val="clear" w:fill="FFFFFF"/>
        </w:rPr>
        <w:t>采购需求：</w:t>
      </w:r>
    </w:p>
    <w:p w14:paraId="7B454853">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15" w:lineRule="atLeast"/>
        <w:ind w:left="0" w:right="0" w:firstLine="555"/>
        <w:rPr>
          <w:rFonts w:hint="eastAsia" w:ascii="微软雅黑" w:hAnsi="微软雅黑" w:eastAsia="微软雅黑" w:cs="微软雅黑"/>
          <w:i w:val="0"/>
          <w:iCs w:val="0"/>
          <w:caps w:val="0"/>
          <w:color w:val="3D4B64"/>
          <w:spacing w:val="0"/>
          <w:sz w:val="21"/>
          <w:szCs w:val="21"/>
        </w:rPr>
      </w:pPr>
      <w:r>
        <w:rPr>
          <w:rFonts w:hint="eastAsia" w:ascii="宋体" w:hAnsi="宋体" w:eastAsia="宋体" w:cs="宋体"/>
          <w:i w:val="0"/>
          <w:iCs w:val="0"/>
          <w:caps w:val="0"/>
          <w:color w:val="3D4B64"/>
          <w:spacing w:val="0"/>
          <w:sz w:val="28"/>
          <w:szCs w:val="28"/>
          <w:bdr w:val="none" w:color="auto" w:sz="0" w:space="0"/>
          <w:shd w:val="clear" w:fill="FFFFFF"/>
        </w:rPr>
        <w:t>本项目采购固液两用核磁共振波谱仪</w:t>
      </w:r>
      <w:r>
        <w:rPr>
          <w:rFonts w:hint="default" w:ascii="Times New Roman" w:hAnsi="Times New Roman" w:eastAsia="宋体" w:cs="Times New Roman"/>
          <w:i w:val="0"/>
          <w:iCs w:val="0"/>
          <w:caps w:val="0"/>
          <w:color w:val="3D4B64"/>
          <w:spacing w:val="0"/>
          <w:sz w:val="28"/>
          <w:szCs w:val="28"/>
          <w:bdr w:val="none" w:color="auto" w:sz="0" w:space="0"/>
          <w:shd w:val="clear" w:fill="FFFFFF"/>
        </w:rPr>
        <w:t>1</w:t>
      </w:r>
      <w:r>
        <w:rPr>
          <w:rFonts w:hint="eastAsia" w:ascii="宋体" w:hAnsi="宋体" w:eastAsia="宋体" w:cs="宋体"/>
          <w:i w:val="0"/>
          <w:iCs w:val="0"/>
          <w:caps w:val="0"/>
          <w:color w:val="3D4B64"/>
          <w:spacing w:val="0"/>
          <w:sz w:val="28"/>
          <w:szCs w:val="28"/>
          <w:bdr w:val="none" w:color="auto" w:sz="0" w:space="0"/>
          <w:shd w:val="clear" w:fill="FFFFFF"/>
        </w:rPr>
        <w:t>套；具体技术要求详见采购需求。</w:t>
      </w:r>
    </w:p>
    <w:p w14:paraId="11EF3EFF">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15" w:lineRule="atLeast"/>
        <w:ind w:left="0" w:right="0" w:firstLine="555"/>
        <w:rPr>
          <w:rFonts w:hint="eastAsia" w:ascii="微软雅黑" w:hAnsi="微软雅黑" w:eastAsia="微软雅黑" w:cs="微软雅黑"/>
          <w:i w:val="0"/>
          <w:iCs w:val="0"/>
          <w:caps w:val="0"/>
          <w:color w:val="3D4B64"/>
          <w:spacing w:val="0"/>
          <w:sz w:val="21"/>
          <w:szCs w:val="21"/>
        </w:rPr>
      </w:pPr>
      <w:r>
        <w:rPr>
          <w:rFonts w:hint="default" w:ascii="Times New Roman" w:hAnsi="Times New Roman" w:eastAsia="宋体" w:cs="Times New Roman"/>
          <w:i w:val="0"/>
          <w:iCs w:val="0"/>
          <w:caps w:val="0"/>
          <w:color w:val="3D4B64"/>
          <w:spacing w:val="0"/>
          <w:sz w:val="28"/>
          <w:szCs w:val="28"/>
          <w:bdr w:val="none" w:color="auto" w:sz="0" w:space="0"/>
        </w:rPr>
        <w:t>7.</w:t>
      </w:r>
      <w:r>
        <w:rPr>
          <w:rFonts w:hint="eastAsia" w:ascii="宋体" w:hAnsi="宋体" w:eastAsia="宋体" w:cs="宋体"/>
          <w:i w:val="0"/>
          <w:iCs w:val="0"/>
          <w:caps w:val="0"/>
          <w:color w:val="3D4B64"/>
          <w:spacing w:val="0"/>
          <w:sz w:val="28"/>
          <w:szCs w:val="28"/>
          <w:bdr w:val="none" w:color="auto" w:sz="0" w:space="0"/>
        </w:rPr>
        <w:t>合同履行期限：自合同签订之日起</w:t>
      </w:r>
      <w:r>
        <w:rPr>
          <w:rFonts w:hint="default" w:ascii="Times New Roman" w:hAnsi="Times New Roman" w:eastAsia="宋体" w:cs="Times New Roman"/>
          <w:i w:val="0"/>
          <w:iCs w:val="0"/>
          <w:caps w:val="0"/>
          <w:color w:val="3D4B64"/>
          <w:spacing w:val="0"/>
          <w:sz w:val="28"/>
          <w:szCs w:val="28"/>
          <w:bdr w:val="none" w:color="auto" w:sz="0" w:space="0"/>
        </w:rPr>
        <w:t>180</w:t>
      </w:r>
      <w:r>
        <w:rPr>
          <w:rFonts w:hint="eastAsia" w:ascii="宋体" w:hAnsi="宋体" w:eastAsia="宋体" w:cs="宋体"/>
          <w:i w:val="0"/>
          <w:iCs w:val="0"/>
          <w:caps w:val="0"/>
          <w:color w:val="3D4B64"/>
          <w:spacing w:val="0"/>
          <w:sz w:val="28"/>
          <w:szCs w:val="28"/>
          <w:bdr w:val="none" w:color="auto" w:sz="0" w:space="0"/>
        </w:rPr>
        <w:t>日历日完成供货、安装及调试。</w:t>
      </w:r>
    </w:p>
    <w:p w14:paraId="7842ADC6">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15" w:lineRule="atLeast"/>
        <w:ind w:left="0" w:right="0" w:firstLine="555"/>
        <w:rPr>
          <w:rFonts w:hint="eastAsia" w:ascii="微软雅黑" w:hAnsi="微软雅黑" w:eastAsia="微软雅黑" w:cs="微软雅黑"/>
          <w:i w:val="0"/>
          <w:iCs w:val="0"/>
          <w:caps w:val="0"/>
          <w:color w:val="3D4B64"/>
          <w:spacing w:val="0"/>
          <w:sz w:val="21"/>
          <w:szCs w:val="21"/>
        </w:rPr>
      </w:pPr>
      <w:r>
        <w:rPr>
          <w:rFonts w:hint="default" w:ascii="Times New Roman" w:hAnsi="Times New Roman" w:eastAsia="宋体" w:cs="Times New Roman"/>
          <w:i w:val="0"/>
          <w:iCs w:val="0"/>
          <w:caps w:val="0"/>
          <w:color w:val="3D4B64"/>
          <w:spacing w:val="0"/>
          <w:sz w:val="28"/>
          <w:szCs w:val="28"/>
          <w:bdr w:val="none" w:color="auto" w:sz="0" w:space="0"/>
          <w:shd w:val="clear" w:fill="FFFFFF"/>
        </w:rPr>
        <w:t>8.</w:t>
      </w:r>
      <w:r>
        <w:rPr>
          <w:rFonts w:hint="eastAsia" w:ascii="宋体" w:hAnsi="宋体" w:eastAsia="宋体" w:cs="宋体"/>
          <w:i w:val="0"/>
          <w:iCs w:val="0"/>
          <w:caps w:val="0"/>
          <w:color w:val="3D4B64"/>
          <w:spacing w:val="0"/>
          <w:sz w:val="28"/>
          <w:szCs w:val="28"/>
          <w:bdr w:val="none" w:color="auto" w:sz="0" w:space="0"/>
          <w:shd w:val="clear" w:fill="FFFFFF"/>
        </w:rPr>
        <w:t>本项目（是</w:t>
      </w:r>
      <w:r>
        <w:rPr>
          <w:rFonts w:hint="default" w:ascii="Times New Roman" w:hAnsi="Times New Roman" w:eastAsia="宋体" w:cs="Times New Roman"/>
          <w:i w:val="0"/>
          <w:iCs w:val="0"/>
          <w:caps w:val="0"/>
          <w:color w:val="3D4B64"/>
          <w:spacing w:val="0"/>
          <w:sz w:val="28"/>
          <w:szCs w:val="28"/>
          <w:bdr w:val="none" w:color="auto" w:sz="0" w:space="0"/>
          <w:shd w:val="clear" w:fill="FFFFFF"/>
        </w:rPr>
        <w:t>/</w:t>
      </w:r>
      <w:r>
        <w:rPr>
          <w:rFonts w:hint="eastAsia" w:ascii="宋体" w:hAnsi="宋体" w:eastAsia="宋体" w:cs="宋体"/>
          <w:i w:val="0"/>
          <w:iCs w:val="0"/>
          <w:caps w:val="0"/>
          <w:color w:val="3D4B64"/>
          <w:spacing w:val="0"/>
          <w:sz w:val="28"/>
          <w:szCs w:val="28"/>
          <w:bdr w:val="none" w:color="auto" w:sz="0" w:space="0"/>
          <w:shd w:val="clear" w:fill="FFFFFF"/>
        </w:rPr>
        <w:t>否）接受联合体投标：否</w:t>
      </w:r>
    </w:p>
    <w:p w14:paraId="7653C572">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15" w:lineRule="atLeast"/>
        <w:ind w:left="0" w:right="0" w:firstLine="0"/>
        <w:rPr>
          <w:rFonts w:hint="eastAsia" w:ascii="微软雅黑" w:hAnsi="微软雅黑" w:eastAsia="微软雅黑" w:cs="微软雅黑"/>
          <w:i w:val="0"/>
          <w:iCs w:val="0"/>
          <w:caps w:val="0"/>
          <w:color w:val="3D4B64"/>
          <w:spacing w:val="0"/>
          <w:sz w:val="21"/>
          <w:szCs w:val="21"/>
        </w:rPr>
      </w:pPr>
      <w:r>
        <w:rPr>
          <w:rFonts w:hint="eastAsia" w:ascii="宋体" w:hAnsi="宋体" w:eastAsia="宋体" w:cs="宋体"/>
          <w:i w:val="0"/>
          <w:iCs w:val="0"/>
          <w:caps w:val="0"/>
          <w:color w:val="3D4B64"/>
          <w:spacing w:val="0"/>
          <w:sz w:val="28"/>
          <w:szCs w:val="28"/>
          <w:bdr w:val="none" w:color="auto" w:sz="0" w:space="0"/>
          <w:shd w:val="clear" w:fill="FFFFFF"/>
        </w:rPr>
        <w:t>二、供应商的资格要求：</w:t>
      </w:r>
    </w:p>
    <w:p w14:paraId="7765255E">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15" w:lineRule="atLeast"/>
        <w:ind w:left="0" w:right="0" w:firstLine="555"/>
        <w:rPr>
          <w:rFonts w:hint="eastAsia" w:ascii="微软雅黑" w:hAnsi="微软雅黑" w:eastAsia="微软雅黑" w:cs="微软雅黑"/>
          <w:i w:val="0"/>
          <w:iCs w:val="0"/>
          <w:caps w:val="0"/>
          <w:color w:val="3D4B64"/>
          <w:spacing w:val="0"/>
          <w:sz w:val="21"/>
          <w:szCs w:val="21"/>
        </w:rPr>
      </w:pPr>
      <w:r>
        <w:rPr>
          <w:rFonts w:hint="default" w:ascii="Times New Roman" w:hAnsi="Times New Roman" w:eastAsia="宋体" w:cs="Times New Roman"/>
          <w:i w:val="0"/>
          <w:iCs w:val="0"/>
          <w:caps w:val="0"/>
          <w:color w:val="3D4B64"/>
          <w:spacing w:val="0"/>
          <w:sz w:val="28"/>
          <w:szCs w:val="28"/>
          <w:bdr w:val="none" w:color="auto" w:sz="0" w:space="0"/>
          <w:shd w:val="clear" w:fill="FFFFFF"/>
        </w:rPr>
        <w:t>1.</w:t>
      </w:r>
      <w:r>
        <w:rPr>
          <w:rFonts w:hint="eastAsia" w:ascii="宋体" w:hAnsi="宋体" w:eastAsia="宋体" w:cs="宋体"/>
          <w:i w:val="0"/>
          <w:iCs w:val="0"/>
          <w:caps w:val="0"/>
          <w:color w:val="3D4B64"/>
          <w:spacing w:val="0"/>
          <w:sz w:val="28"/>
          <w:szCs w:val="28"/>
          <w:bdr w:val="none" w:color="auto" w:sz="0" w:space="0"/>
          <w:shd w:val="clear" w:fill="FFFFFF"/>
        </w:rPr>
        <w:t>满足《中华人民共和国政府采购法》第二十一条、第二十二条规定：</w:t>
      </w:r>
    </w:p>
    <w:p w14:paraId="01CA6462">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15" w:lineRule="atLeast"/>
        <w:ind w:left="0" w:right="0" w:firstLine="555"/>
        <w:rPr>
          <w:rFonts w:hint="eastAsia" w:ascii="微软雅黑" w:hAnsi="微软雅黑" w:eastAsia="微软雅黑" w:cs="微软雅黑"/>
          <w:i w:val="0"/>
          <w:iCs w:val="0"/>
          <w:caps w:val="0"/>
          <w:color w:val="3D4B64"/>
          <w:spacing w:val="0"/>
          <w:sz w:val="21"/>
          <w:szCs w:val="21"/>
        </w:rPr>
      </w:pPr>
      <w:r>
        <w:rPr>
          <w:rFonts w:hint="eastAsia" w:ascii="宋体" w:hAnsi="宋体" w:eastAsia="宋体" w:cs="宋体"/>
          <w:i w:val="0"/>
          <w:iCs w:val="0"/>
          <w:caps w:val="0"/>
          <w:color w:val="3D4B64"/>
          <w:spacing w:val="0"/>
          <w:sz w:val="28"/>
          <w:szCs w:val="28"/>
          <w:bdr w:val="none" w:color="auto" w:sz="0" w:space="0"/>
          <w:shd w:val="clear" w:fill="FFFFFF"/>
        </w:rPr>
        <w:t>（</w:t>
      </w:r>
      <w:r>
        <w:rPr>
          <w:rFonts w:hint="default" w:ascii="Times New Roman" w:hAnsi="Times New Roman" w:eastAsia="宋体" w:cs="Times New Roman"/>
          <w:i w:val="0"/>
          <w:iCs w:val="0"/>
          <w:caps w:val="0"/>
          <w:color w:val="3D4B64"/>
          <w:spacing w:val="0"/>
          <w:sz w:val="28"/>
          <w:szCs w:val="28"/>
          <w:bdr w:val="none" w:color="auto" w:sz="0" w:space="0"/>
          <w:shd w:val="clear" w:fill="FFFFFF"/>
        </w:rPr>
        <w:t>1</w:t>
      </w:r>
      <w:r>
        <w:rPr>
          <w:rFonts w:hint="eastAsia" w:ascii="宋体" w:hAnsi="宋体" w:eastAsia="宋体" w:cs="宋体"/>
          <w:i w:val="0"/>
          <w:iCs w:val="0"/>
          <w:caps w:val="0"/>
          <w:color w:val="3D4B64"/>
          <w:spacing w:val="0"/>
          <w:sz w:val="28"/>
          <w:szCs w:val="28"/>
          <w:bdr w:val="none" w:color="auto" w:sz="0" w:space="0"/>
          <w:shd w:val="clear" w:fill="FFFFFF"/>
        </w:rPr>
        <w:t>）提供在中华人民共和国境内注册的法人或其他组织的营业执照（或事业单位法人证书，或社会团体法人登记证书，或其他登记许可证明材料等），如投标供应商为自然人的需提供自然人身份证明；</w:t>
      </w:r>
    </w:p>
    <w:p w14:paraId="3BE4F88D">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15" w:lineRule="atLeast"/>
        <w:ind w:left="0" w:right="0" w:firstLine="555"/>
        <w:rPr>
          <w:rFonts w:hint="eastAsia" w:ascii="微软雅黑" w:hAnsi="微软雅黑" w:eastAsia="微软雅黑" w:cs="微软雅黑"/>
          <w:i w:val="0"/>
          <w:iCs w:val="0"/>
          <w:caps w:val="0"/>
          <w:color w:val="3D4B64"/>
          <w:spacing w:val="0"/>
          <w:sz w:val="21"/>
          <w:szCs w:val="21"/>
        </w:rPr>
      </w:pPr>
      <w:r>
        <w:rPr>
          <w:rFonts w:hint="eastAsia" w:ascii="宋体" w:hAnsi="宋体" w:eastAsia="宋体" w:cs="宋体"/>
          <w:i w:val="0"/>
          <w:iCs w:val="0"/>
          <w:caps w:val="0"/>
          <w:color w:val="3D4B64"/>
          <w:spacing w:val="0"/>
          <w:sz w:val="28"/>
          <w:szCs w:val="28"/>
          <w:bdr w:val="none" w:color="auto" w:sz="0" w:space="0"/>
          <w:shd w:val="clear" w:fill="FFFFFF"/>
        </w:rPr>
        <w:t>（</w:t>
      </w:r>
      <w:r>
        <w:rPr>
          <w:rFonts w:hint="default" w:ascii="Times New Roman" w:hAnsi="Times New Roman" w:eastAsia="宋体" w:cs="Times New Roman"/>
          <w:i w:val="0"/>
          <w:iCs w:val="0"/>
          <w:caps w:val="0"/>
          <w:color w:val="3D4B64"/>
          <w:spacing w:val="0"/>
          <w:sz w:val="28"/>
          <w:szCs w:val="28"/>
          <w:bdr w:val="none" w:color="auto" w:sz="0" w:space="0"/>
          <w:shd w:val="clear" w:fill="FFFFFF"/>
        </w:rPr>
        <w:t>2</w:t>
      </w:r>
      <w:r>
        <w:rPr>
          <w:rFonts w:hint="eastAsia" w:ascii="宋体" w:hAnsi="宋体" w:eastAsia="宋体" w:cs="宋体"/>
          <w:i w:val="0"/>
          <w:iCs w:val="0"/>
          <w:caps w:val="0"/>
          <w:color w:val="3D4B64"/>
          <w:spacing w:val="0"/>
          <w:sz w:val="28"/>
          <w:szCs w:val="28"/>
          <w:bdr w:val="none" w:color="auto" w:sz="0" w:space="0"/>
          <w:shd w:val="clear" w:fill="FFFFFF"/>
        </w:rPr>
        <w:t>）提供具有良好商业信誉和健全的财务会计制度的承诺函；</w:t>
      </w:r>
    </w:p>
    <w:p w14:paraId="642D244B">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15" w:lineRule="atLeast"/>
        <w:ind w:left="0" w:right="0" w:firstLine="555"/>
        <w:rPr>
          <w:rFonts w:hint="eastAsia" w:ascii="微软雅黑" w:hAnsi="微软雅黑" w:eastAsia="微软雅黑" w:cs="微软雅黑"/>
          <w:i w:val="0"/>
          <w:iCs w:val="0"/>
          <w:caps w:val="0"/>
          <w:color w:val="3D4B64"/>
          <w:spacing w:val="0"/>
          <w:sz w:val="21"/>
          <w:szCs w:val="21"/>
        </w:rPr>
      </w:pPr>
      <w:r>
        <w:rPr>
          <w:rFonts w:hint="eastAsia" w:ascii="宋体" w:hAnsi="宋体" w:eastAsia="宋体" w:cs="宋体"/>
          <w:i w:val="0"/>
          <w:iCs w:val="0"/>
          <w:caps w:val="0"/>
          <w:color w:val="3D4B64"/>
          <w:spacing w:val="0"/>
          <w:sz w:val="28"/>
          <w:szCs w:val="28"/>
          <w:bdr w:val="none" w:color="auto" w:sz="0" w:space="0"/>
          <w:shd w:val="clear" w:fill="FFFFFF"/>
        </w:rPr>
        <w:t>（</w:t>
      </w:r>
      <w:r>
        <w:rPr>
          <w:rFonts w:hint="default" w:ascii="Times New Roman" w:hAnsi="Times New Roman" w:eastAsia="宋体" w:cs="Times New Roman"/>
          <w:i w:val="0"/>
          <w:iCs w:val="0"/>
          <w:caps w:val="0"/>
          <w:color w:val="3D4B64"/>
          <w:spacing w:val="0"/>
          <w:sz w:val="28"/>
          <w:szCs w:val="28"/>
          <w:bdr w:val="none" w:color="auto" w:sz="0" w:space="0"/>
          <w:shd w:val="clear" w:fill="FFFFFF"/>
        </w:rPr>
        <w:t>3</w:t>
      </w:r>
      <w:r>
        <w:rPr>
          <w:rFonts w:hint="eastAsia" w:ascii="宋体" w:hAnsi="宋体" w:eastAsia="宋体" w:cs="宋体"/>
          <w:i w:val="0"/>
          <w:iCs w:val="0"/>
          <w:caps w:val="0"/>
          <w:color w:val="3D4B64"/>
          <w:spacing w:val="0"/>
          <w:sz w:val="28"/>
          <w:szCs w:val="28"/>
          <w:bdr w:val="none" w:color="auto" w:sz="0" w:space="0"/>
          <w:shd w:val="clear" w:fill="FFFFFF"/>
        </w:rPr>
        <w:t>）提供履行合同所必需的设备和专业技术能力的证明材料或承诺函；</w:t>
      </w:r>
    </w:p>
    <w:p w14:paraId="4227CA43">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15" w:lineRule="atLeast"/>
        <w:ind w:left="0" w:right="0" w:firstLine="555"/>
        <w:rPr>
          <w:rFonts w:hint="eastAsia" w:ascii="微软雅黑" w:hAnsi="微软雅黑" w:eastAsia="微软雅黑" w:cs="微软雅黑"/>
          <w:i w:val="0"/>
          <w:iCs w:val="0"/>
          <w:caps w:val="0"/>
          <w:color w:val="3D4B64"/>
          <w:spacing w:val="0"/>
          <w:sz w:val="21"/>
          <w:szCs w:val="21"/>
        </w:rPr>
      </w:pPr>
      <w:r>
        <w:rPr>
          <w:rFonts w:hint="eastAsia" w:ascii="宋体" w:hAnsi="宋体" w:eastAsia="宋体" w:cs="宋体"/>
          <w:i w:val="0"/>
          <w:iCs w:val="0"/>
          <w:caps w:val="0"/>
          <w:color w:val="3D4B64"/>
          <w:spacing w:val="0"/>
          <w:sz w:val="28"/>
          <w:szCs w:val="28"/>
          <w:bdr w:val="none" w:color="auto" w:sz="0" w:space="0"/>
          <w:shd w:val="clear" w:fill="FFFFFF"/>
        </w:rPr>
        <w:t>（</w:t>
      </w:r>
      <w:r>
        <w:rPr>
          <w:rFonts w:hint="default" w:ascii="Times New Roman" w:hAnsi="Times New Roman" w:eastAsia="宋体" w:cs="Times New Roman"/>
          <w:i w:val="0"/>
          <w:iCs w:val="0"/>
          <w:caps w:val="0"/>
          <w:color w:val="3D4B64"/>
          <w:spacing w:val="0"/>
          <w:sz w:val="28"/>
          <w:szCs w:val="28"/>
          <w:bdr w:val="none" w:color="auto" w:sz="0" w:space="0"/>
          <w:shd w:val="clear" w:fill="FFFFFF"/>
        </w:rPr>
        <w:t>4</w:t>
      </w:r>
      <w:r>
        <w:rPr>
          <w:rFonts w:hint="eastAsia" w:ascii="宋体" w:hAnsi="宋体" w:eastAsia="宋体" w:cs="宋体"/>
          <w:i w:val="0"/>
          <w:iCs w:val="0"/>
          <w:caps w:val="0"/>
          <w:color w:val="3D4B64"/>
          <w:spacing w:val="0"/>
          <w:sz w:val="28"/>
          <w:szCs w:val="28"/>
          <w:bdr w:val="none" w:color="auto" w:sz="0" w:space="0"/>
          <w:shd w:val="clear" w:fill="FFFFFF"/>
        </w:rPr>
        <w:t>）具有依法缴纳税收和社会保障资金的良好记录的承诺函；</w:t>
      </w:r>
    </w:p>
    <w:p w14:paraId="08D63D59">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15" w:lineRule="atLeast"/>
        <w:ind w:left="0" w:right="0" w:firstLine="555"/>
        <w:rPr>
          <w:rFonts w:hint="eastAsia" w:ascii="微软雅黑" w:hAnsi="微软雅黑" w:eastAsia="微软雅黑" w:cs="微软雅黑"/>
          <w:i w:val="0"/>
          <w:iCs w:val="0"/>
          <w:caps w:val="0"/>
          <w:color w:val="3D4B64"/>
          <w:spacing w:val="0"/>
          <w:sz w:val="21"/>
          <w:szCs w:val="21"/>
        </w:rPr>
      </w:pPr>
      <w:r>
        <w:rPr>
          <w:rFonts w:hint="eastAsia" w:ascii="宋体" w:hAnsi="宋体" w:eastAsia="宋体" w:cs="宋体"/>
          <w:i w:val="0"/>
          <w:iCs w:val="0"/>
          <w:caps w:val="0"/>
          <w:color w:val="3D4B64"/>
          <w:spacing w:val="0"/>
          <w:sz w:val="28"/>
          <w:szCs w:val="28"/>
          <w:bdr w:val="none" w:color="auto" w:sz="0" w:space="0"/>
          <w:shd w:val="clear" w:fill="FFFFFF"/>
        </w:rPr>
        <w:t>（</w:t>
      </w:r>
      <w:r>
        <w:rPr>
          <w:rFonts w:hint="default" w:ascii="Times New Roman" w:hAnsi="Times New Roman" w:eastAsia="宋体" w:cs="Times New Roman"/>
          <w:i w:val="0"/>
          <w:iCs w:val="0"/>
          <w:caps w:val="0"/>
          <w:color w:val="3D4B64"/>
          <w:spacing w:val="0"/>
          <w:sz w:val="28"/>
          <w:szCs w:val="28"/>
          <w:bdr w:val="none" w:color="auto" w:sz="0" w:space="0"/>
          <w:shd w:val="clear" w:fill="FFFFFF"/>
        </w:rPr>
        <w:t>5</w:t>
      </w:r>
      <w:r>
        <w:rPr>
          <w:rFonts w:hint="eastAsia" w:ascii="宋体" w:hAnsi="宋体" w:eastAsia="宋体" w:cs="宋体"/>
          <w:i w:val="0"/>
          <w:iCs w:val="0"/>
          <w:caps w:val="0"/>
          <w:color w:val="3D4B64"/>
          <w:spacing w:val="0"/>
          <w:sz w:val="28"/>
          <w:szCs w:val="28"/>
          <w:bdr w:val="none" w:color="auto" w:sz="0" w:space="0"/>
          <w:shd w:val="clear" w:fill="FFFFFF"/>
        </w:rPr>
        <w:t>）提供参加采购活动前三年内在经营活动中没有重大违法记录的书面声明。</w:t>
      </w:r>
    </w:p>
    <w:p w14:paraId="6BEAD569">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15" w:lineRule="atLeast"/>
        <w:ind w:left="0" w:right="0" w:firstLine="555"/>
        <w:rPr>
          <w:rFonts w:hint="eastAsia" w:ascii="微软雅黑" w:hAnsi="微软雅黑" w:eastAsia="微软雅黑" w:cs="微软雅黑"/>
          <w:i w:val="0"/>
          <w:iCs w:val="0"/>
          <w:caps w:val="0"/>
          <w:color w:val="3D4B64"/>
          <w:spacing w:val="0"/>
          <w:sz w:val="21"/>
          <w:szCs w:val="21"/>
        </w:rPr>
      </w:pPr>
      <w:r>
        <w:rPr>
          <w:rFonts w:hint="default" w:ascii="Times New Roman" w:hAnsi="Times New Roman" w:eastAsia="宋体" w:cs="Times New Roman"/>
          <w:i w:val="0"/>
          <w:iCs w:val="0"/>
          <w:caps w:val="0"/>
          <w:color w:val="3D4B64"/>
          <w:spacing w:val="0"/>
          <w:sz w:val="28"/>
          <w:szCs w:val="28"/>
          <w:bdr w:val="none" w:color="auto" w:sz="0" w:space="0"/>
          <w:shd w:val="clear" w:fill="FFFFFF"/>
        </w:rPr>
        <w:t>2.</w:t>
      </w:r>
      <w:r>
        <w:rPr>
          <w:rFonts w:hint="eastAsia" w:ascii="宋体" w:hAnsi="宋体" w:eastAsia="宋体" w:cs="宋体"/>
          <w:i w:val="0"/>
          <w:iCs w:val="0"/>
          <w:caps w:val="0"/>
          <w:color w:val="3D4B64"/>
          <w:spacing w:val="0"/>
          <w:sz w:val="28"/>
          <w:szCs w:val="28"/>
          <w:bdr w:val="none" w:color="auto" w:sz="0" w:space="0"/>
          <w:shd w:val="clear" w:fill="FFFFFF"/>
        </w:rPr>
        <w:t>供应商在中国政府采购网未被列入政府采购严重违法失信行为记录名单，在“信用中国”网站未被列入失信被执行人、重大税收违法案件当事人名单。（开标现场查询）</w:t>
      </w:r>
    </w:p>
    <w:p w14:paraId="442B3BC3">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15" w:lineRule="atLeast"/>
        <w:ind w:left="0" w:right="0" w:firstLine="555"/>
        <w:rPr>
          <w:rFonts w:hint="eastAsia" w:ascii="微软雅黑" w:hAnsi="微软雅黑" w:eastAsia="微软雅黑" w:cs="微软雅黑"/>
          <w:i w:val="0"/>
          <w:iCs w:val="0"/>
          <w:caps w:val="0"/>
          <w:color w:val="3D4B64"/>
          <w:spacing w:val="0"/>
          <w:sz w:val="21"/>
          <w:szCs w:val="21"/>
        </w:rPr>
      </w:pPr>
      <w:r>
        <w:rPr>
          <w:rFonts w:hint="default" w:ascii="Times New Roman" w:hAnsi="Times New Roman" w:eastAsia="宋体" w:cs="Times New Roman"/>
          <w:i w:val="0"/>
          <w:iCs w:val="0"/>
          <w:caps w:val="0"/>
          <w:color w:val="3D4B64"/>
          <w:spacing w:val="0"/>
          <w:sz w:val="28"/>
          <w:szCs w:val="28"/>
          <w:bdr w:val="none" w:color="auto" w:sz="0" w:space="0"/>
          <w:shd w:val="clear" w:fill="FFFFFF"/>
        </w:rPr>
        <w:t>3.</w:t>
      </w:r>
      <w:r>
        <w:rPr>
          <w:rFonts w:hint="eastAsia" w:ascii="宋体" w:hAnsi="宋体" w:eastAsia="宋体" w:cs="宋体"/>
          <w:i w:val="0"/>
          <w:iCs w:val="0"/>
          <w:caps w:val="0"/>
          <w:color w:val="3D4B64"/>
          <w:spacing w:val="0"/>
          <w:sz w:val="28"/>
          <w:szCs w:val="28"/>
          <w:bdr w:val="none" w:color="auto" w:sz="0" w:space="0"/>
          <w:shd w:val="clear" w:fill="FFFFFF"/>
        </w:rPr>
        <w:t>本项目（是</w:t>
      </w:r>
      <w:r>
        <w:rPr>
          <w:rFonts w:hint="default" w:ascii="Times New Roman" w:hAnsi="Times New Roman" w:eastAsia="宋体" w:cs="Times New Roman"/>
          <w:i w:val="0"/>
          <w:iCs w:val="0"/>
          <w:caps w:val="0"/>
          <w:color w:val="3D4B64"/>
          <w:spacing w:val="0"/>
          <w:sz w:val="28"/>
          <w:szCs w:val="28"/>
          <w:bdr w:val="none" w:color="auto" w:sz="0" w:space="0"/>
          <w:shd w:val="clear" w:fill="FFFFFF"/>
        </w:rPr>
        <w:t>/</w:t>
      </w:r>
      <w:r>
        <w:rPr>
          <w:rFonts w:hint="eastAsia" w:ascii="宋体" w:hAnsi="宋体" w:eastAsia="宋体" w:cs="宋体"/>
          <w:i w:val="0"/>
          <w:iCs w:val="0"/>
          <w:caps w:val="0"/>
          <w:color w:val="3D4B64"/>
          <w:spacing w:val="0"/>
          <w:sz w:val="28"/>
          <w:szCs w:val="28"/>
          <w:bdr w:val="none" w:color="auto" w:sz="0" w:space="0"/>
          <w:shd w:val="clear" w:fill="FFFFFF"/>
        </w:rPr>
        <w:t>否）专门面向中小微企业：</w:t>
      </w:r>
      <w:r>
        <w:rPr>
          <w:rFonts w:hint="eastAsia" w:ascii="宋体" w:hAnsi="宋体" w:eastAsia="宋体" w:cs="宋体"/>
          <w:i w:val="0"/>
          <w:iCs w:val="0"/>
          <w:caps w:val="0"/>
          <w:color w:val="3D4B64"/>
          <w:spacing w:val="0"/>
          <w:sz w:val="28"/>
          <w:szCs w:val="28"/>
          <w:bdr w:val="none" w:color="auto" w:sz="0" w:space="0"/>
        </w:rPr>
        <w:t>否。</w:t>
      </w:r>
    </w:p>
    <w:p w14:paraId="75186F21">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15" w:lineRule="atLeast"/>
        <w:ind w:left="0" w:right="0" w:firstLine="555"/>
        <w:rPr>
          <w:rFonts w:hint="eastAsia" w:ascii="微软雅黑" w:hAnsi="微软雅黑" w:eastAsia="微软雅黑" w:cs="微软雅黑"/>
          <w:i w:val="0"/>
          <w:iCs w:val="0"/>
          <w:caps w:val="0"/>
          <w:color w:val="3D4B64"/>
          <w:spacing w:val="0"/>
          <w:sz w:val="21"/>
          <w:szCs w:val="21"/>
        </w:rPr>
      </w:pPr>
      <w:r>
        <w:rPr>
          <w:rFonts w:hint="default" w:ascii="Times New Roman" w:hAnsi="Times New Roman" w:eastAsia="宋体" w:cs="Times New Roman"/>
          <w:i w:val="0"/>
          <w:iCs w:val="0"/>
          <w:caps w:val="0"/>
          <w:color w:val="3D4B64"/>
          <w:spacing w:val="0"/>
          <w:sz w:val="28"/>
          <w:szCs w:val="28"/>
          <w:bdr w:val="none" w:color="auto" w:sz="0" w:space="0"/>
          <w:shd w:val="clear" w:fill="FFFFFF"/>
        </w:rPr>
        <w:t>4.</w:t>
      </w:r>
      <w:r>
        <w:rPr>
          <w:rFonts w:hint="eastAsia" w:ascii="宋体" w:hAnsi="宋体" w:eastAsia="宋体" w:cs="宋体"/>
          <w:i w:val="0"/>
          <w:iCs w:val="0"/>
          <w:caps w:val="0"/>
          <w:color w:val="3D4B64"/>
          <w:spacing w:val="0"/>
          <w:sz w:val="28"/>
          <w:szCs w:val="28"/>
          <w:bdr w:val="none" w:color="auto" w:sz="0" w:space="0"/>
          <w:shd w:val="clear" w:fill="FFFFFF"/>
        </w:rPr>
        <w:t>合格投标</w:t>
      </w:r>
      <w:r>
        <w:rPr>
          <w:rFonts w:hint="eastAsia" w:ascii="宋体" w:hAnsi="宋体" w:eastAsia="宋体" w:cs="宋体"/>
          <w:i w:val="0"/>
          <w:iCs w:val="0"/>
          <w:caps w:val="0"/>
          <w:color w:val="3D4B64"/>
          <w:spacing w:val="0"/>
          <w:sz w:val="28"/>
          <w:szCs w:val="28"/>
          <w:bdr w:val="none" w:color="auto" w:sz="0" w:space="0"/>
        </w:rPr>
        <w:t>供应商的其他资格要求：所投产品为进口产品的投标人须提供原生产厂家或中国总代理或本地区总代理商出具的授权书（需附中文翻译）。</w:t>
      </w:r>
    </w:p>
    <w:p w14:paraId="56FC1E69">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15" w:lineRule="atLeast"/>
        <w:ind w:left="0" w:right="0" w:firstLine="0"/>
        <w:rPr>
          <w:rFonts w:hint="eastAsia" w:ascii="微软雅黑" w:hAnsi="微软雅黑" w:eastAsia="微软雅黑" w:cs="微软雅黑"/>
          <w:i w:val="0"/>
          <w:iCs w:val="0"/>
          <w:caps w:val="0"/>
          <w:color w:val="3D4B64"/>
          <w:spacing w:val="0"/>
          <w:sz w:val="21"/>
          <w:szCs w:val="21"/>
        </w:rPr>
      </w:pPr>
      <w:r>
        <w:rPr>
          <w:rFonts w:hint="eastAsia" w:ascii="宋体" w:hAnsi="宋体" w:eastAsia="宋体" w:cs="宋体"/>
          <w:i w:val="0"/>
          <w:iCs w:val="0"/>
          <w:caps w:val="0"/>
          <w:color w:val="3D4B64"/>
          <w:spacing w:val="0"/>
          <w:sz w:val="28"/>
          <w:szCs w:val="28"/>
          <w:bdr w:val="none" w:color="auto" w:sz="0" w:space="0"/>
          <w:shd w:val="clear" w:fill="FFFFFF"/>
        </w:rPr>
        <w:t>三、获取招标文件</w:t>
      </w:r>
    </w:p>
    <w:p w14:paraId="22586B04">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15" w:lineRule="atLeast"/>
        <w:ind w:left="0" w:right="0" w:firstLine="555"/>
        <w:rPr>
          <w:rFonts w:hint="eastAsia" w:ascii="微软雅黑" w:hAnsi="微软雅黑" w:eastAsia="微软雅黑" w:cs="微软雅黑"/>
          <w:i w:val="0"/>
          <w:iCs w:val="0"/>
          <w:caps w:val="0"/>
          <w:color w:val="3D4B64"/>
          <w:spacing w:val="0"/>
          <w:sz w:val="21"/>
          <w:szCs w:val="21"/>
        </w:rPr>
      </w:pPr>
      <w:r>
        <w:rPr>
          <w:rFonts w:hint="eastAsia" w:ascii="宋体" w:hAnsi="宋体" w:eastAsia="宋体" w:cs="宋体"/>
          <w:i w:val="0"/>
          <w:iCs w:val="0"/>
          <w:caps w:val="0"/>
          <w:color w:val="3D4B64"/>
          <w:spacing w:val="0"/>
          <w:sz w:val="28"/>
          <w:szCs w:val="28"/>
          <w:bdr w:val="none" w:color="auto" w:sz="0" w:space="0"/>
          <w:shd w:val="clear" w:fill="FFFFFF"/>
        </w:rPr>
        <w:t>时间</w:t>
      </w:r>
      <w:r>
        <w:rPr>
          <w:rFonts w:hint="eastAsia" w:ascii="宋体" w:hAnsi="宋体" w:eastAsia="宋体" w:cs="宋体"/>
          <w:i w:val="0"/>
          <w:iCs w:val="0"/>
          <w:caps w:val="0"/>
          <w:color w:val="3D4B64"/>
          <w:spacing w:val="0"/>
          <w:sz w:val="28"/>
          <w:szCs w:val="28"/>
          <w:bdr w:val="none" w:color="auto" w:sz="0" w:space="0"/>
        </w:rPr>
        <w:t>：</w:t>
      </w:r>
      <w:r>
        <w:rPr>
          <w:rFonts w:hint="default" w:ascii="Times New Roman" w:hAnsi="Times New Roman" w:eastAsia="宋体" w:cs="Times New Roman"/>
          <w:i w:val="0"/>
          <w:iCs w:val="0"/>
          <w:caps w:val="0"/>
          <w:color w:val="3D4B64"/>
          <w:spacing w:val="0"/>
          <w:sz w:val="28"/>
          <w:szCs w:val="28"/>
          <w:bdr w:val="none" w:color="auto" w:sz="0" w:space="0"/>
        </w:rPr>
        <w:t>2025</w:t>
      </w:r>
      <w:r>
        <w:rPr>
          <w:rFonts w:hint="eastAsia" w:ascii="宋体" w:hAnsi="宋体" w:eastAsia="宋体" w:cs="宋体"/>
          <w:i w:val="0"/>
          <w:iCs w:val="0"/>
          <w:caps w:val="0"/>
          <w:color w:val="3D4B64"/>
          <w:spacing w:val="0"/>
          <w:sz w:val="28"/>
          <w:szCs w:val="28"/>
          <w:bdr w:val="none" w:color="auto" w:sz="0" w:space="0"/>
        </w:rPr>
        <w:t>年</w:t>
      </w:r>
      <w:r>
        <w:rPr>
          <w:rFonts w:hint="default" w:ascii="Times New Roman" w:hAnsi="Times New Roman" w:eastAsia="宋体" w:cs="Times New Roman"/>
          <w:i w:val="0"/>
          <w:iCs w:val="0"/>
          <w:caps w:val="0"/>
          <w:color w:val="3D4B64"/>
          <w:spacing w:val="0"/>
          <w:sz w:val="28"/>
          <w:szCs w:val="28"/>
          <w:bdr w:val="none" w:color="auto" w:sz="0" w:space="0"/>
        </w:rPr>
        <w:t>12</w:t>
      </w:r>
      <w:r>
        <w:rPr>
          <w:rFonts w:hint="eastAsia" w:ascii="宋体" w:hAnsi="宋体" w:eastAsia="宋体" w:cs="宋体"/>
          <w:i w:val="0"/>
          <w:iCs w:val="0"/>
          <w:caps w:val="0"/>
          <w:color w:val="3D4B64"/>
          <w:spacing w:val="0"/>
          <w:sz w:val="28"/>
          <w:szCs w:val="28"/>
          <w:bdr w:val="none" w:color="auto" w:sz="0" w:space="0"/>
        </w:rPr>
        <w:t>月</w:t>
      </w:r>
      <w:r>
        <w:rPr>
          <w:rFonts w:hint="default" w:ascii="Times New Roman" w:hAnsi="Times New Roman" w:eastAsia="宋体" w:cs="Times New Roman"/>
          <w:i w:val="0"/>
          <w:iCs w:val="0"/>
          <w:caps w:val="0"/>
          <w:color w:val="3D4B64"/>
          <w:spacing w:val="0"/>
          <w:sz w:val="28"/>
          <w:szCs w:val="28"/>
          <w:bdr w:val="none" w:color="auto" w:sz="0" w:space="0"/>
        </w:rPr>
        <w:t>15</w:t>
      </w:r>
      <w:r>
        <w:rPr>
          <w:rFonts w:hint="eastAsia" w:ascii="宋体" w:hAnsi="宋体" w:eastAsia="宋体" w:cs="宋体"/>
          <w:i w:val="0"/>
          <w:iCs w:val="0"/>
          <w:caps w:val="0"/>
          <w:color w:val="3D4B64"/>
          <w:spacing w:val="0"/>
          <w:sz w:val="28"/>
          <w:szCs w:val="28"/>
          <w:bdr w:val="none" w:color="auto" w:sz="0" w:space="0"/>
        </w:rPr>
        <w:t>日至</w:t>
      </w:r>
      <w:r>
        <w:rPr>
          <w:rFonts w:hint="default" w:ascii="Times New Roman" w:hAnsi="Times New Roman" w:eastAsia="宋体" w:cs="Times New Roman"/>
          <w:i w:val="0"/>
          <w:iCs w:val="0"/>
          <w:caps w:val="0"/>
          <w:color w:val="3D4B64"/>
          <w:spacing w:val="0"/>
          <w:sz w:val="28"/>
          <w:szCs w:val="28"/>
          <w:bdr w:val="none" w:color="auto" w:sz="0" w:space="0"/>
        </w:rPr>
        <w:t>2025</w:t>
      </w:r>
      <w:r>
        <w:rPr>
          <w:rFonts w:hint="eastAsia" w:ascii="宋体" w:hAnsi="宋体" w:eastAsia="宋体" w:cs="宋体"/>
          <w:i w:val="0"/>
          <w:iCs w:val="0"/>
          <w:caps w:val="0"/>
          <w:color w:val="3D4B64"/>
          <w:spacing w:val="0"/>
          <w:sz w:val="28"/>
          <w:szCs w:val="28"/>
          <w:bdr w:val="none" w:color="auto" w:sz="0" w:space="0"/>
        </w:rPr>
        <w:t>年</w:t>
      </w:r>
      <w:r>
        <w:rPr>
          <w:rFonts w:hint="default" w:ascii="Times New Roman" w:hAnsi="Times New Roman" w:eastAsia="宋体" w:cs="Times New Roman"/>
          <w:i w:val="0"/>
          <w:iCs w:val="0"/>
          <w:caps w:val="0"/>
          <w:color w:val="3D4B64"/>
          <w:spacing w:val="0"/>
          <w:sz w:val="28"/>
          <w:szCs w:val="28"/>
          <w:bdr w:val="none" w:color="auto" w:sz="0" w:space="0"/>
        </w:rPr>
        <w:t>12</w:t>
      </w:r>
      <w:r>
        <w:rPr>
          <w:rFonts w:hint="eastAsia" w:ascii="宋体" w:hAnsi="宋体" w:eastAsia="宋体" w:cs="宋体"/>
          <w:i w:val="0"/>
          <w:iCs w:val="0"/>
          <w:caps w:val="0"/>
          <w:color w:val="3D4B64"/>
          <w:spacing w:val="0"/>
          <w:sz w:val="28"/>
          <w:szCs w:val="28"/>
          <w:bdr w:val="none" w:color="auto" w:sz="0" w:space="0"/>
        </w:rPr>
        <w:t>月</w:t>
      </w:r>
      <w:r>
        <w:rPr>
          <w:rFonts w:hint="default" w:ascii="Times New Roman" w:hAnsi="Times New Roman" w:eastAsia="宋体" w:cs="Times New Roman"/>
          <w:i w:val="0"/>
          <w:iCs w:val="0"/>
          <w:caps w:val="0"/>
          <w:color w:val="3D4B64"/>
          <w:spacing w:val="0"/>
          <w:sz w:val="28"/>
          <w:szCs w:val="28"/>
          <w:bdr w:val="none" w:color="auto" w:sz="0" w:space="0"/>
        </w:rPr>
        <w:t>22</w:t>
      </w:r>
      <w:r>
        <w:rPr>
          <w:rFonts w:hint="eastAsia" w:ascii="宋体" w:hAnsi="宋体" w:eastAsia="宋体" w:cs="宋体"/>
          <w:i w:val="0"/>
          <w:iCs w:val="0"/>
          <w:caps w:val="0"/>
          <w:color w:val="3D4B64"/>
          <w:spacing w:val="0"/>
          <w:sz w:val="28"/>
          <w:szCs w:val="28"/>
          <w:bdr w:val="none" w:color="auto" w:sz="0" w:space="0"/>
        </w:rPr>
        <w:t>日（提供期限自本公告发布之日起不得少于</w:t>
      </w:r>
      <w:r>
        <w:rPr>
          <w:rFonts w:hint="default" w:ascii="Times New Roman" w:hAnsi="Times New Roman" w:eastAsia="宋体" w:cs="Times New Roman"/>
          <w:i w:val="0"/>
          <w:iCs w:val="0"/>
          <w:caps w:val="0"/>
          <w:color w:val="3D4B64"/>
          <w:spacing w:val="0"/>
          <w:sz w:val="28"/>
          <w:szCs w:val="28"/>
          <w:bdr w:val="none" w:color="auto" w:sz="0" w:space="0"/>
        </w:rPr>
        <w:t>5</w:t>
      </w:r>
      <w:r>
        <w:rPr>
          <w:rFonts w:hint="eastAsia" w:ascii="宋体" w:hAnsi="宋体" w:eastAsia="宋体" w:cs="宋体"/>
          <w:i w:val="0"/>
          <w:iCs w:val="0"/>
          <w:caps w:val="0"/>
          <w:color w:val="3D4B64"/>
          <w:spacing w:val="0"/>
          <w:sz w:val="28"/>
          <w:szCs w:val="28"/>
          <w:bdr w:val="none" w:color="auto" w:sz="0" w:space="0"/>
        </w:rPr>
        <w:t>个工作日），每天上午</w:t>
      </w:r>
      <w:r>
        <w:rPr>
          <w:rFonts w:hint="default" w:ascii="Times New Roman" w:hAnsi="Times New Roman" w:eastAsia="宋体" w:cs="Times New Roman"/>
          <w:i w:val="0"/>
          <w:iCs w:val="0"/>
          <w:caps w:val="0"/>
          <w:color w:val="3D4B64"/>
          <w:spacing w:val="0"/>
          <w:sz w:val="28"/>
          <w:szCs w:val="28"/>
          <w:bdr w:val="none" w:color="auto" w:sz="0" w:space="0"/>
        </w:rPr>
        <w:t>00</w:t>
      </w:r>
      <w:r>
        <w:rPr>
          <w:rFonts w:hint="eastAsia" w:ascii="宋体" w:hAnsi="宋体" w:eastAsia="宋体" w:cs="宋体"/>
          <w:i w:val="0"/>
          <w:iCs w:val="0"/>
          <w:caps w:val="0"/>
          <w:color w:val="3D4B64"/>
          <w:spacing w:val="0"/>
          <w:sz w:val="28"/>
          <w:szCs w:val="28"/>
          <w:bdr w:val="none" w:color="auto" w:sz="0" w:space="0"/>
        </w:rPr>
        <w:t>：</w:t>
      </w:r>
      <w:r>
        <w:rPr>
          <w:rFonts w:hint="default" w:ascii="Times New Roman" w:hAnsi="Times New Roman" w:eastAsia="宋体" w:cs="Times New Roman"/>
          <w:i w:val="0"/>
          <w:iCs w:val="0"/>
          <w:caps w:val="0"/>
          <w:color w:val="3D4B64"/>
          <w:spacing w:val="0"/>
          <w:sz w:val="28"/>
          <w:szCs w:val="28"/>
          <w:bdr w:val="none" w:color="auto" w:sz="0" w:space="0"/>
        </w:rPr>
        <w:t>00</w:t>
      </w:r>
      <w:r>
        <w:rPr>
          <w:rFonts w:hint="eastAsia" w:ascii="宋体" w:hAnsi="宋体" w:eastAsia="宋体" w:cs="宋体"/>
          <w:i w:val="0"/>
          <w:iCs w:val="0"/>
          <w:caps w:val="0"/>
          <w:color w:val="3D4B64"/>
          <w:spacing w:val="0"/>
          <w:sz w:val="28"/>
          <w:szCs w:val="28"/>
          <w:bdr w:val="none" w:color="auto" w:sz="0" w:space="0"/>
        </w:rPr>
        <w:t>至</w:t>
      </w:r>
      <w:r>
        <w:rPr>
          <w:rFonts w:hint="default" w:ascii="Times New Roman" w:hAnsi="Times New Roman" w:eastAsia="宋体" w:cs="Times New Roman"/>
          <w:i w:val="0"/>
          <w:iCs w:val="0"/>
          <w:caps w:val="0"/>
          <w:color w:val="3D4B64"/>
          <w:spacing w:val="0"/>
          <w:sz w:val="28"/>
          <w:szCs w:val="28"/>
          <w:bdr w:val="none" w:color="auto" w:sz="0" w:space="0"/>
        </w:rPr>
        <w:t>12:00</w:t>
      </w:r>
      <w:r>
        <w:rPr>
          <w:rFonts w:hint="eastAsia" w:ascii="宋体" w:hAnsi="宋体" w:eastAsia="宋体" w:cs="宋体"/>
          <w:i w:val="0"/>
          <w:iCs w:val="0"/>
          <w:caps w:val="0"/>
          <w:color w:val="3D4B64"/>
          <w:spacing w:val="0"/>
          <w:sz w:val="28"/>
          <w:szCs w:val="28"/>
          <w:bdr w:val="none" w:color="auto" w:sz="0" w:space="0"/>
        </w:rPr>
        <w:t>，下午</w:t>
      </w:r>
      <w:r>
        <w:rPr>
          <w:rFonts w:hint="default" w:ascii="Times New Roman" w:hAnsi="Times New Roman" w:eastAsia="宋体" w:cs="Times New Roman"/>
          <w:i w:val="0"/>
          <w:iCs w:val="0"/>
          <w:caps w:val="0"/>
          <w:color w:val="3D4B64"/>
          <w:spacing w:val="0"/>
          <w:sz w:val="28"/>
          <w:szCs w:val="28"/>
          <w:bdr w:val="none" w:color="auto" w:sz="0" w:space="0"/>
        </w:rPr>
        <w:t>12:00</w:t>
      </w:r>
      <w:r>
        <w:rPr>
          <w:rFonts w:hint="eastAsia" w:ascii="宋体" w:hAnsi="宋体" w:eastAsia="宋体" w:cs="宋体"/>
          <w:i w:val="0"/>
          <w:iCs w:val="0"/>
          <w:caps w:val="0"/>
          <w:color w:val="3D4B64"/>
          <w:spacing w:val="0"/>
          <w:sz w:val="28"/>
          <w:szCs w:val="28"/>
          <w:bdr w:val="none" w:color="auto" w:sz="0" w:space="0"/>
        </w:rPr>
        <w:t>至</w:t>
      </w:r>
      <w:r>
        <w:rPr>
          <w:rFonts w:hint="default" w:ascii="Times New Roman" w:hAnsi="Times New Roman" w:eastAsia="宋体" w:cs="Times New Roman"/>
          <w:i w:val="0"/>
          <w:iCs w:val="0"/>
          <w:caps w:val="0"/>
          <w:color w:val="3D4B64"/>
          <w:spacing w:val="0"/>
          <w:sz w:val="28"/>
          <w:szCs w:val="28"/>
          <w:bdr w:val="none" w:color="auto" w:sz="0" w:space="0"/>
        </w:rPr>
        <w:t>24:00</w:t>
      </w:r>
      <w:r>
        <w:rPr>
          <w:rFonts w:hint="eastAsia" w:ascii="宋体" w:hAnsi="宋体" w:eastAsia="宋体" w:cs="宋体"/>
          <w:i w:val="0"/>
          <w:iCs w:val="0"/>
          <w:caps w:val="0"/>
          <w:color w:val="3D4B64"/>
          <w:spacing w:val="0"/>
          <w:sz w:val="28"/>
          <w:szCs w:val="28"/>
          <w:bdr w:val="none" w:color="auto" w:sz="0" w:space="0"/>
        </w:rPr>
        <w:t>（北京时间，法定节假日除外）；</w:t>
      </w:r>
    </w:p>
    <w:p w14:paraId="42E07997">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15" w:lineRule="atLeast"/>
        <w:ind w:left="0" w:right="0" w:firstLine="555"/>
        <w:rPr>
          <w:rFonts w:hint="eastAsia" w:ascii="微软雅黑" w:hAnsi="微软雅黑" w:eastAsia="微软雅黑" w:cs="微软雅黑"/>
          <w:i w:val="0"/>
          <w:iCs w:val="0"/>
          <w:caps w:val="0"/>
          <w:color w:val="3D4B64"/>
          <w:spacing w:val="0"/>
          <w:sz w:val="21"/>
          <w:szCs w:val="21"/>
        </w:rPr>
      </w:pPr>
      <w:r>
        <w:rPr>
          <w:rFonts w:hint="eastAsia" w:ascii="宋体" w:hAnsi="宋体" w:eastAsia="宋体" w:cs="宋体"/>
          <w:i w:val="0"/>
          <w:iCs w:val="0"/>
          <w:caps w:val="0"/>
          <w:color w:val="3D4B64"/>
          <w:spacing w:val="0"/>
          <w:sz w:val="28"/>
          <w:szCs w:val="28"/>
          <w:bdr w:val="none" w:color="auto" w:sz="0" w:space="0"/>
        </w:rPr>
        <w:t>地点：宁夏回族自治区公共资源交易网；</w:t>
      </w:r>
    </w:p>
    <w:p w14:paraId="4312A63F">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15" w:lineRule="atLeast"/>
        <w:ind w:left="0" w:right="0" w:firstLine="555"/>
        <w:rPr>
          <w:rFonts w:hint="eastAsia" w:ascii="微软雅黑" w:hAnsi="微软雅黑" w:eastAsia="微软雅黑" w:cs="微软雅黑"/>
          <w:i w:val="0"/>
          <w:iCs w:val="0"/>
          <w:caps w:val="0"/>
          <w:color w:val="3D4B64"/>
          <w:spacing w:val="0"/>
          <w:sz w:val="21"/>
          <w:szCs w:val="21"/>
        </w:rPr>
      </w:pPr>
      <w:r>
        <w:rPr>
          <w:rFonts w:hint="eastAsia" w:ascii="宋体" w:hAnsi="宋体" w:eastAsia="宋体" w:cs="宋体"/>
          <w:i w:val="0"/>
          <w:iCs w:val="0"/>
          <w:caps w:val="0"/>
          <w:color w:val="3D4B64"/>
          <w:spacing w:val="0"/>
          <w:sz w:val="28"/>
          <w:szCs w:val="28"/>
          <w:bdr w:val="none" w:color="auto" w:sz="0" w:space="0"/>
        </w:rPr>
        <w:t>方式：在“宁夏回族自治区公共资源交易网”按照电子系统平台流程操作进行网上下载。</w:t>
      </w:r>
    </w:p>
    <w:p w14:paraId="756204B0">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15" w:lineRule="atLeast"/>
        <w:ind w:left="0" w:right="0" w:firstLine="0"/>
        <w:rPr>
          <w:rFonts w:hint="eastAsia" w:ascii="微软雅黑" w:hAnsi="微软雅黑" w:eastAsia="微软雅黑" w:cs="微软雅黑"/>
          <w:i w:val="0"/>
          <w:iCs w:val="0"/>
          <w:caps w:val="0"/>
          <w:color w:val="3D4B64"/>
          <w:spacing w:val="0"/>
          <w:sz w:val="21"/>
          <w:szCs w:val="21"/>
        </w:rPr>
      </w:pPr>
      <w:r>
        <w:rPr>
          <w:rFonts w:hint="eastAsia" w:ascii="宋体" w:hAnsi="宋体" w:eastAsia="宋体" w:cs="宋体"/>
          <w:i w:val="0"/>
          <w:iCs w:val="0"/>
          <w:caps w:val="0"/>
          <w:color w:val="3D4B64"/>
          <w:spacing w:val="0"/>
          <w:sz w:val="28"/>
          <w:szCs w:val="28"/>
          <w:bdr w:val="none" w:color="auto" w:sz="0" w:space="0"/>
        </w:rPr>
        <w:t>四、提交投标文件截止时间、开标时间和地点</w:t>
      </w:r>
    </w:p>
    <w:p w14:paraId="6AED0360">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15" w:lineRule="atLeast"/>
        <w:ind w:left="0" w:right="0" w:firstLine="555"/>
        <w:rPr>
          <w:rFonts w:hint="eastAsia" w:ascii="微软雅黑" w:hAnsi="微软雅黑" w:eastAsia="微软雅黑" w:cs="微软雅黑"/>
          <w:i w:val="0"/>
          <w:iCs w:val="0"/>
          <w:caps w:val="0"/>
          <w:color w:val="3D4B64"/>
          <w:spacing w:val="0"/>
          <w:sz w:val="21"/>
          <w:szCs w:val="21"/>
        </w:rPr>
      </w:pPr>
      <w:r>
        <w:rPr>
          <w:rFonts w:hint="eastAsia" w:ascii="宋体" w:hAnsi="宋体" w:eastAsia="宋体" w:cs="宋体"/>
          <w:i w:val="0"/>
          <w:iCs w:val="0"/>
          <w:caps w:val="0"/>
          <w:color w:val="3D4B64"/>
          <w:spacing w:val="0"/>
          <w:sz w:val="28"/>
          <w:szCs w:val="28"/>
          <w:bdr w:val="none" w:color="auto" w:sz="0" w:space="0"/>
        </w:rPr>
        <w:t>时间：</w:t>
      </w:r>
      <w:r>
        <w:rPr>
          <w:rFonts w:hint="default" w:ascii="Times New Roman" w:hAnsi="Times New Roman" w:eastAsia="宋体" w:cs="Times New Roman"/>
          <w:i w:val="0"/>
          <w:iCs w:val="0"/>
          <w:caps w:val="0"/>
          <w:color w:val="3D4B64"/>
          <w:spacing w:val="0"/>
          <w:sz w:val="28"/>
          <w:szCs w:val="28"/>
          <w:bdr w:val="none" w:color="auto" w:sz="0" w:space="0"/>
        </w:rPr>
        <w:t>2026</w:t>
      </w:r>
      <w:r>
        <w:rPr>
          <w:rFonts w:hint="eastAsia" w:ascii="宋体" w:hAnsi="宋体" w:eastAsia="宋体" w:cs="宋体"/>
          <w:i w:val="0"/>
          <w:iCs w:val="0"/>
          <w:caps w:val="0"/>
          <w:color w:val="3D4B64"/>
          <w:spacing w:val="0"/>
          <w:sz w:val="28"/>
          <w:szCs w:val="28"/>
          <w:bdr w:val="none" w:color="auto" w:sz="0" w:space="0"/>
        </w:rPr>
        <w:t>年</w:t>
      </w:r>
      <w:r>
        <w:rPr>
          <w:rFonts w:hint="default" w:ascii="Times New Roman" w:hAnsi="Times New Roman" w:eastAsia="宋体" w:cs="Times New Roman"/>
          <w:i w:val="0"/>
          <w:iCs w:val="0"/>
          <w:caps w:val="0"/>
          <w:color w:val="3D4B64"/>
          <w:spacing w:val="0"/>
          <w:sz w:val="28"/>
          <w:szCs w:val="28"/>
          <w:bdr w:val="none" w:color="auto" w:sz="0" w:space="0"/>
        </w:rPr>
        <w:t>1</w:t>
      </w:r>
      <w:r>
        <w:rPr>
          <w:rFonts w:hint="eastAsia" w:ascii="宋体" w:hAnsi="宋体" w:eastAsia="宋体" w:cs="宋体"/>
          <w:i w:val="0"/>
          <w:iCs w:val="0"/>
          <w:caps w:val="0"/>
          <w:color w:val="3D4B64"/>
          <w:spacing w:val="0"/>
          <w:sz w:val="28"/>
          <w:szCs w:val="28"/>
          <w:bdr w:val="none" w:color="auto" w:sz="0" w:space="0"/>
        </w:rPr>
        <w:t>月</w:t>
      </w:r>
      <w:r>
        <w:rPr>
          <w:rFonts w:hint="default" w:ascii="Times New Roman" w:hAnsi="Times New Roman" w:eastAsia="宋体" w:cs="Times New Roman"/>
          <w:i w:val="0"/>
          <w:iCs w:val="0"/>
          <w:caps w:val="0"/>
          <w:color w:val="3D4B64"/>
          <w:spacing w:val="0"/>
          <w:sz w:val="28"/>
          <w:szCs w:val="28"/>
          <w:bdr w:val="none" w:color="auto" w:sz="0" w:space="0"/>
        </w:rPr>
        <w:t>5</w:t>
      </w:r>
      <w:r>
        <w:rPr>
          <w:rFonts w:hint="eastAsia" w:ascii="宋体" w:hAnsi="宋体" w:eastAsia="宋体" w:cs="宋体"/>
          <w:i w:val="0"/>
          <w:iCs w:val="0"/>
          <w:caps w:val="0"/>
          <w:color w:val="3D4B64"/>
          <w:spacing w:val="0"/>
          <w:sz w:val="28"/>
          <w:szCs w:val="28"/>
          <w:bdr w:val="none" w:color="auto" w:sz="0" w:space="0"/>
        </w:rPr>
        <w:t>日</w:t>
      </w:r>
      <w:r>
        <w:rPr>
          <w:rFonts w:hint="default" w:ascii="Times New Roman" w:hAnsi="Times New Roman" w:eastAsia="宋体" w:cs="Times New Roman"/>
          <w:i w:val="0"/>
          <w:iCs w:val="0"/>
          <w:caps w:val="0"/>
          <w:color w:val="3D4B64"/>
          <w:spacing w:val="0"/>
          <w:sz w:val="28"/>
          <w:szCs w:val="28"/>
          <w:bdr w:val="none" w:color="auto" w:sz="0" w:space="0"/>
        </w:rPr>
        <w:t>9:00</w:t>
      </w:r>
      <w:r>
        <w:rPr>
          <w:rFonts w:hint="eastAsia" w:ascii="宋体" w:hAnsi="宋体" w:eastAsia="宋体" w:cs="宋体"/>
          <w:i w:val="0"/>
          <w:iCs w:val="0"/>
          <w:caps w:val="0"/>
          <w:color w:val="3D4B64"/>
          <w:spacing w:val="0"/>
          <w:sz w:val="28"/>
          <w:szCs w:val="28"/>
          <w:bdr w:val="none" w:color="auto" w:sz="0" w:space="0"/>
        </w:rPr>
        <w:t>（北京时间）（自招标文件开始发出之日起至投标供应商提交投标文件截</w:t>
      </w:r>
      <w:r>
        <w:rPr>
          <w:rFonts w:hint="eastAsia" w:ascii="宋体" w:hAnsi="宋体" w:eastAsia="宋体" w:cs="宋体"/>
          <w:i w:val="0"/>
          <w:iCs w:val="0"/>
          <w:caps w:val="0"/>
          <w:color w:val="3D4B64"/>
          <w:spacing w:val="0"/>
          <w:sz w:val="28"/>
          <w:szCs w:val="28"/>
          <w:bdr w:val="none" w:color="auto" w:sz="0" w:space="0"/>
          <w:shd w:val="clear" w:fill="FFFFFF"/>
        </w:rPr>
        <w:t>止之日止，不得少于</w:t>
      </w:r>
      <w:r>
        <w:rPr>
          <w:rFonts w:hint="default" w:ascii="Times New Roman" w:hAnsi="Times New Roman" w:eastAsia="宋体" w:cs="Times New Roman"/>
          <w:i w:val="0"/>
          <w:iCs w:val="0"/>
          <w:caps w:val="0"/>
          <w:color w:val="3D4B64"/>
          <w:spacing w:val="0"/>
          <w:sz w:val="28"/>
          <w:szCs w:val="28"/>
          <w:bdr w:val="none" w:color="auto" w:sz="0" w:space="0"/>
          <w:shd w:val="clear" w:fill="FFFFFF"/>
        </w:rPr>
        <w:t>20</w:t>
      </w:r>
      <w:r>
        <w:rPr>
          <w:rFonts w:hint="eastAsia" w:ascii="宋体" w:hAnsi="宋体" w:eastAsia="宋体" w:cs="宋体"/>
          <w:i w:val="0"/>
          <w:iCs w:val="0"/>
          <w:caps w:val="0"/>
          <w:color w:val="3D4B64"/>
          <w:spacing w:val="0"/>
          <w:sz w:val="28"/>
          <w:szCs w:val="28"/>
          <w:bdr w:val="none" w:color="auto" w:sz="0" w:space="0"/>
          <w:shd w:val="clear" w:fill="FFFFFF"/>
        </w:rPr>
        <w:t>日）。</w:t>
      </w:r>
    </w:p>
    <w:p w14:paraId="6FC906F7">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15" w:lineRule="atLeast"/>
        <w:ind w:left="0" w:right="0" w:firstLine="555"/>
        <w:rPr>
          <w:rFonts w:hint="eastAsia" w:ascii="微软雅黑" w:hAnsi="微软雅黑" w:eastAsia="微软雅黑" w:cs="微软雅黑"/>
          <w:i w:val="0"/>
          <w:iCs w:val="0"/>
          <w:caps w:val="0"/>
          <w:color w:val="3D4B64"/>
          <w:spacing w:val="0"/>
          <w:sz w:val="21"/>
          <w:szCs w:val="21"/>
        </w:rPr>
      </w:pPr>
      <w:r>
        <w:rPr>
          <w:rFonts w:hint="eastAsia" w:ascii="宋体" w:hAnsi="宋体" w:eastAsia="宋体" w:cs="宋体"/>
          <w:i w:val="0"/>
          <w:iCs w:val="0"/>
          <w:caps w:val="0"/>
          <w:color w:val="3D4B64"/>
          <w:spacing w:val="0"/>
          <w:sz w:val="28"/>
          <w:szCs w:val="28"/>
          <w:bdr w:val="none" w:color="auto" w:sz="0" w:space="0"/>
          <w:shd w:val="clear" w:fill="FFFFFF"/>
        </w:rPr>
        <w:t>地点：宁夏公共资源交易服务中心。</w:t>
      </w:r>
    </w:p>
    <w:p w14:paraId="1E05E48D">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15" w:lineRule="atLeast"/>
        <w:ind w:left="0" w:right="0" w:firstLine="555"/>
        <w:rPr>
          <w:rFonts w:hint="eastAsia" w:ascii="微软雅黑" w:hAnsi="微软雅黑" w:eastAsia="微软雅黑" w:cs="微软雅黑"/>
          <w:i w:val="0"/>
          <w:iCs w:val="0"/>
          <w:caps w:val="0"/>
          <w:color w:val="3D4B64"/>
          <w:spacing w:val="0"/>
          <w:sz w:val="21"/>
          <w:szCs w:val="21"/>
        </w:rPr>
      </w:pPr>
      <w:r>
        <w:rPr>
          <w:rFonts w:hint="eastAsia" w:ascii="宋体" w:hAnsi="宋体" w:eastAsia="宋体" w:cs="宋体"/>
          <w:i w:val="0"/>
          <w:iCs w:val="0"/>
          <w:caps w:val="0"/>
          <w:color w:val="3D4B64"/>
          <w:spacing w:val="0"/>
          <w:sz w:val="28"/>
          <w:szCs w:val="28"/>
          <w:bdr w:val="none" w:color="auto" w:sz="0" w:space="0"/>
          <w:shd w:val="clear" w:fill="FFFFFF"/>
        </w:rPr>
        <w:t>供应商须使用</w:t>
      </w:r>
      <w:r>
        <w:rPr>
          <w:rFonts w:hint="default" w:ascii="Times New Roman" w:hAnsi="Times New Roman" w:eastAsia="宋体" w:cs="Times New Roman"/>
          <w:i w:val="0"/>
          <w:iCs w:val="0"/>
          <w:caps w:val="0"/>
          <w:color w:val="3D4B64"/>
          <w:spacing w:val="0"/>
          <w:sz w:val="28"/>
          <w:szCs w:val="28"/>
          <w:bdr w:val="none" w:color="auto" w:sz="0" w:space="0"/>
          <w:shd w:val="clear" w:fill="FFFFFF"/>
        </w:rPr>
        <w:t>CA</w:t>
      </w:r>
      <w:r>
        <w:rPr>
          <w:rFonts w:hint="eastAsia" w:ascii="宋体" w:hAnsi="宋体" w:eastAsia="宋体" w:cs="宋体"/>
          <w:i w:val="0"/>
          <w:iCs w:val="0"/>
          <w:caps w:val="0"/>
          <w:color w:val="3D4B64"/>
          <w:spacing w:val="0"/>
          <w:sz w:val="28"/>
          <w:szCs w:val="28"/>
          <w:bdr w:val="none" w:color="auto" w:sz="0" w:space="0"/>
          <w:shd w:val="clear" w:fill="FFFFFF"/>
        </w:rPr>
        <w:t>锁通过宁夏公共资源交易网（二期）系统上传、递交加密电子投标文件；本项目采用网上“不见面开标”方式，投标供应商须使用</w:t>
      </w:r>
      <w:r>
        <w:rPr>
          <w:rFonts w:hint="default" w:ascii="Times New Roman" w:hAnsi="Times New Roman" w:eastAsia="宋体" w:cs="Times New Roman"/>
          <w:i w:val="0"/>
          <w:iCs w:val="0"/>
          <w:caps w:val="0"/>
          <w:color w:val="3D4B64"/>
          <w:spacing w:val="0"/>
          <w:sz w:val="28"/>
          <w:szCs w:val="28"/>
          <w:bdr w:val="none" w:color="auto" w:sz="0" w:space="0"/>
          <w:shd w:val="clear" w:fill="FFFFFF"/>
        </w:rPr>
        <w:t>CA</w:t>
      </w:r>
      <w:r>
        <w:rPr>
          <w:rFonts w:hint="eastAsia" w:ascii="宋体" w:hAnsi="宋体" w:eastAsia="宋体" w:cs="宋体"/>
          <w:i w:val="0"/>
          <w:iCs w:val="0"/>
          <w:caps w:val="0"/>
          <w:color w:val="3D4B64"/>
          <w:spacing w:val="0"/>
          <w:sz w:val="28"/>
          <w:szCs w:val="28"/>
          <w:bdr w:val="none" w:color="auto" w:sz="0" w:space="0"/>
          <w:shd w:val="clear" w:fill="FFFFFF"/>
        </w:rPr>
        <w:t>锁登录“宁夏政府采购不见面开标系统”进入本项目，按要求准时参加开标会议。</w:t>
      </w:r>
    </w:p>
    <w:p w14:paraId="4A75B87F">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15" w:lineRule="atLeast"/>
        <w:ind w:left="0" w:right="0" w:firstLine="0"/>
        <w:rPr>
          <w:rFonts w:hint="eastAsia" w:ascii="微软雅黑" w:hAnsi="微软雅黑" w:eastAsia="微软雅黑" w:cs="微软雅黑"/>
          <w:i w:val="0"/>
          <w:iCs w:val="0"/>
          <w:caps w:val="0"/>
          <w:color w:val="3D4B64"/>
          <w:spacing w:val="0"/>
          <w:sz w:val="21"/>
          <w:szCs w:val="21"/>
        </w:rPr>
      </w:pPr>
      <w:r>
        <w:rPr>
          <w:rFonts w:hint="eastAsia" w:ascii="宋体" w:hAnsi="宋体" w:eastAsia="宋体" w:cs="宋体"/>
          <w:i w:val="0"/>
          <w:iCs w:val="0"/>
          <w:caps w:val="0"/>
          <w:color w:val="3D4B64"/>
          <w:spacing w:val="0"/>
          <w:sz w:val="28"/>
          <w:szCs w:val="28"/>
          <w:bdr w:val="none" w:color="auto" w:sz="0" w:space="0"/>
          <w:shd w:val="clear" w:fill="FFFFFF"/>
        </w:rPr>
        <w:t>五、公告期限</w:t>
      </w:r>
    </w:p>
    <w:p w14:paraId="420EC16C">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15" w:lineRule="atLeast"/>
        <w:ind w:left="0" w:right="0" w:firstLine="555"/>
        <w:rPr>
          <w:rFonts w:hint="eastAsia" w:ascii="微软雅黑" w:hAnsi="微软雅黑" w:eastAsia="微软雅黑" w:cs="微软雅黑"/>
          <w:i w:val="0"/>
          <w:iCs w:val="0"/>
          <w:caps w:val="0"/>
          <w:color w:val="3D4B64"/>
          <w:spacing w:val="0"/>
          <w:sz w:val="21"/>
          <w:szCs w:val="21"/>
        </w:rPr>
      </w:pPr>
      <w:r>
        <w:rPr>
          <w:rFonts w:hint="eastAsia" w:ascii="宋体" w:hAnsi="宋体" w:eastAsia="宋体" w:cs="宋体"/>
          <w:i w:val="0"/>
          <w:iCs w:val="0"/>
          <w:caps w:val="0"/>
          <w:color w:val="3D4B64"/>
          <w:spacing w:val="0"/>
          <w:sz w:val="28"/>
          <w:szCs w:val="28"/>
          <w:bdr w:val="none" w:color="auto" w:sz="0" w:space="0"/>
          <w:shd w:val="clear" w:fill="FFFFFF"/>
        </w:rPr>
        <w:t>自本公告发布之日起</w:t>
      </w:r>
      <w:r>
        <w:rPr>
          <w:rFonts w:hint="default" w:ascii="Times New Roman" w:hAnsi="Times New Roman" w:eastAsia="宋体" w:cs="Times New Roman"/>
          <w:i w:val="0"/>
          <w:iCs w:val="0"/>
          <w:caps w:val="0"/>
          <w:color w:val="3D4B64"/>
          <w:spacing w:val="0"/>
          <w:sz w:val="28"/>
          <w:szCs w:val="28"/>
          <w:bdr w:val="none" w:color="auto" w:sz="0" w:space="0"/>
          <w:shd w:val="clear" w:fill="FFFFFF"/>
        </w:rPr>
        <w:t>5</w:t>
      </w:r>
      <w:r>
        <w:rPr>
          <w:rFonts w:hint="eastAsia" w:ascii="宋体" w:hAnsi="宋体" w:eastAsia="宋体" w:cs="宋体"/>
          <w:i w:val="0"/>
          <w:iCs w:val="0"/>
          <w:caps w:val="0"/>
          <w:color w:val="3D4B64"/>
          <w:spacing w:val="0"/>
          <w:sz w:val="28"/>
          <w:szCs w:val="28"/>
          <w:bdr w:val="none" w:color="auto" w:sz="0" w:space="0"/>
          <w:shd w:val="clear" w:fill="FFFFFF"/>
        </w:rPr>
        <w:t>个工作日。</w:t>
      </w:r>
    </w:p>
    <w:p w14:paraId="419CF582">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15" w:lineRule="atLeast"/>
        <w:ind w:left="0" w:right="0" w:firstLine="0"/>
        <w:rPr>
          <w:rFonts w:hint="eastAsia" w:ascii="微软雅黑" w:hAnsi="微软雅黑" w:eastAsia="微软雅黑" w:cs="微软雅黑"/>
          <w:i w:val="0"/>
          <w:iCs w:val="0"/>
          <w:caps w:val="0"/>
          <w:color w:val="3D4B64"/>
          <w:spacing w:val="0"/>
          <w:sz w:val="21"/>
          <w:szCs w:val="21"/>
        </w:rPr>
      </w:pPr>
      <w:r>
        <w:rPr>
          <w:rFonts w:hint="eastAsia" w:ascii="宋体" w:hAnsi="宋体" w:eastAsia="宋体" w:cs="宋体"/>
          <w:i w:val="0"/>
          <w:iCs w:val="0"/>
          <w:caps w:val="0"/>
          <w:color w:val="3D4B64"/>
          <w:spacing w:val="0"/>
          <w:sz w:val="28"/>
          <w:szCs w:val="28"/>
          <w:bdr w:val="none" w:color="auto" w:sz="0" w:space="0"/>
          <w:shd w:val="clear" w:fill="FFFFFF"/>
        </w:rPr>
        <w:t>六、其他补充事宜</w:t>
      </w:r>
    </w:p>
    <w:p w14:paraId="54E7082F">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15" w:lineRule="atLeast"/>
        <w:ind w:left="0" w:right="0" w:firstLine="555"/>
        <w:rPr>
          <w:rFonts w:hint="eastAsia" w:ascii="微软雅黑" w:hAnsi="微软雅黑" w:eastAsia="微软雅黑" w:cs="微软雅黑"/>
          <w:i w:val="0"/>
          <w:iCs w:val="0"/>
          <w:caps w:val="0"/>
          <w:color w:val="3D4B64"/>
          <w:spacing w:val="0"/>
          <w:sz w:val="21"/>
          <w:szCs w:val="21"/>
        </w:rPr>
      </w:pPr>
      <w:r>
        <w:rPr>
          <w:rFonts w:hint="eastAsia" w:ascii="宋体" w:hAnsi="宋体" w:eastAsia="宋体" w:cs="宋体"/>
          <w:i w:val="0"/>
          <w:iCs w:val="0"/>
          <w:caps w:val="0"/>
          <w:color w:val="3D4B64"/>
          <w:spacing w:val="0"/>
          <w:sz w:val="28"/>
          <w:szCs w:val="28"/>
          <w:bdr w:val="none" w:color="auto" w:sz="0" w:space="0"/>
          <w:shd w:val="clear" w:fill="FFFFFF"/>
        </w:rPr>
        <w:t>（</w:t>
      </w:r>
      <w:r>
        <w:rPr>
          <w:rFonts w:hint="default" w:ascii="Times New Roman" w:hAnsi="Times New Roman" w:eastAsia="宋体" w:cs="Times New Roman"/>
          <w:i w:val="0"/>
          <w:iCs w:val="0"/>
          <w:caps w:val="0"/>
          <w:color w:val="3D4B64"/>
          <w:spacing w:val="0"/>
          <w:sz w:val="28"/>
          <w:szCs w:val="28"/>
          <w:bdr w:val="none" w:color="auto" w:sz="0" w:space="0"/>
          <w:shd w:val="clear" w:fill="FFFFFF"/>
        </w:rPr>
        <w:t>1</w:t>
      </w:r>
      <w:r>
        <w:rPr>
          <w:rFonts w:hint="eastAsia" w:ascii="宋体" w:hAnsi="宋体" w:eastAsia="宋体" w:cs="宋体"/>
          <w:i w:val="0"/>
          <w:iCs w:val="0"/>
          <w:caps w:val="0"/>
          <w:color w:val="3D4B64"/>
          <w:spacing w:val="0"/>
          <w:sz w:val="28"/>
          <w:szCs w:val="28"/>
          <w:bdr w:val="none" w:color="auto" w:sz="0" w:space="0"/>
          <w:shd w:val="clear" w:fill="FFFFFF"/>
        </w:rPr>
        <w:t>）本次公告在中国政府采购网、宁夏公共资源交易网、北方民族大学官网同时发布。</w:t>
      </w:r>
    </w:p>
    <w:p w14:paraId="6772C93F">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15" w:lineRule="atLeast"/>
        <w:ind w:left="0" w:right="0" w:firstLine="555"/>
        <w:rPr>
          <w:rFonts w:hint="eastAsia" w:ascii="微软雅黑" w:hAnsi="微软雅黑" w:eastAsia="微软雅黑" w:cs="微软雅黑"/>
          <w:i w:val="0"/>
          <w:iCs w:val="0"/>
          <w:caps w:val="0"/>
          <w:color w:val="3D4B64"/>
          <w:spacing w:val="0"/>
          <w:sz w:val="21"/>
          <w:szCs w:val="21"/>
        </w:rPr>
      </w:pPr>
      <w:r>
        <w:rPr>
          <w:rFonts w:hint="eastAsia" w:ascii="宋体" w:hAnsi="宋体" w:eastAsia="宋体" w:cs="宋体"/>
          <w:i w:val="0"/>
          <w:iCs w:val="0"/>
          <w:caps w:val="0"/>
          <w:color w:val="3D4B64"/>
          <w:spacing w:val="0"/>
          <w:sz w:val="28"/>
          <w:szCs w:val="28"/>
          <w:bdr w:val="none" w:color="auto" w:sz="0" w:space="0"/>
          <w:shd w:val="clear" w:fill="FFFFFF"/>
        </w:rPr>
        <w:t>（</w:t>
      </w:r>
      <w:r>
        <w:rPr>
          <w:rFonts w:hint="default" w:ascii="Times New Roman" w:hAnsi="Times New Roman" w:eastAsia="宋体" w:cs="Times New Roman"/>
          <w:i w:val="0"/>
          <w:iCs w:val="0"/>
          <w:caps w:val="0"/>
          <w:color w:val="3D4B64"/>
          <w:spacing w:val="0"/>
          <w:sz w:val="28"/>
          <w:szCs w:val="28"/>
          <w:bdr w:val="none" w:color="auto" w:sz="0" w:space="0"/>
          <w:shd w:val="clear" w:fill="FFFFFF"/>
        </w:rPr>
        <w:t>2</w:t>
      </w:r>
      <w:r>
        <w:rPr>
          <w:rFonts w:hint="eastAsia" w:ascii="宋体" w:hAnsi="宋体" w:eastAsia="宋体" w:cs="宋体"/>
          <w:i w:val="0"/>
          <w:iCs w:val="0"/>
          <w:caps w:val="0"/>
          <w:color w:val="3D4B64"/>
          <w:spacing w:val="0"/>
          <w:sz w:val="28"/>
          <w:szCs w:val="28"/>
          <w:bdr w:val="none" w:color="auto" w:sz="0" w:space="0"/>
          <w:shd w:val="clear" w:fill="FFFFFF"/>
        </w:rPr>
        <w:t>）请各投标供应商在开标前随时关注相关网站澄清、变更公告。</w:t>
      </w:r>
    </w:p>
    <w:p w14:paraId="6E5EA58A">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15" w:lineRule="atLeast"/>
        <w:ind w:left="0" w:right="0" w:firstLine="555"/>
        <w:rPr>
          <w:rFonts w:hint="eastAsia" w:ascii="微软雅黑" w:hAnsi="微软雅黑" w:eastAsia="微软雅黑" w:cs="微软雅黑"/>
          <w:i w:val="0"/>
          <w:iCs w:val="0"/>
          <w:caps w:val="0"/>
          <w:color w:val="3D4B64"/>
          <w:spacing w:val="0"/>
          <w:sz w:val="21"/>
          <w:szCs w:val="21"/>
        </w:rPr>
      </w:pPr>
      <w:r>
        <w:rPr>
          <w:rFonts w:hint="eastAsia" w:ascii="宋体" w:hAnsi="宋体" w:eastAsia="宋体" w:cs="宋体"/>
          <w:i w:val="0"/>
          <w:iCs w:val="0"/>
          <w:caps w:val="0"/>
          <w:color w:val="3D4B64"/>
          <w:spacing w:val="0"/>
          <w:sz w:val="28"/>
          <w:szCs w:val="28"/>
          <w:bdr w:val="none" w:color="auto" w:sz="0" w:space="0"/>
          <w:shd w:val="clear" w:fill="FFFFFF"/>
        </w:rPr>
        <w:t>（</w:t>
      </w:r>
      <w:r>
        <w:rPr>
          <w:rFonts w:hint="default" w:ascii="Times New Roman" w:hAnsi="Times New Roman" w:eastAsia="宋体" w:cs="Times New Roman"/>
          <w:i w:val="0"/>
          <w:iCs w:val="0"/>
          <w:caps w:val="0"/>
          <w:color w:val="3D4B64"/>
          <w:spacing w:val="0"/>
          <w:sz w:val="28"/>
          <w:szCs w:val="28"/>
          <w:bdr w:val="none" w:color="auto" w:sz="0" w:space="0"/>
          <w:shd w:val="clear" w:fill="FFFFFF"/>
        </w:rPr>
        <w:t>3</w:t>
      </w:r>
      <w:r>
        <w:rPr>
          <w:rFonts w:hint="eastAsia" w:ascii="宋体" w:hAnsi="宋体" w:eastAsia="宋体" w:cs="宋体"/>
          <w:i w:val="0"/>
          <w:iCs w:val="0"/>
          <w:caps w:val="0"/>
          <w:color w:val="3D4B64"/>
          <w:spacing w:val="0"/>
          <w:sz w:val="28"/>
          <w:szCs w:val="28"/>
          <w:bdr w:val="none" w:color="auto" w:sz="0" w:space="0"/>
          <w:shd w:val="clear" w:fill="FFFFFF"/>
        </w:rPr>
        <w:t>）本项目采用电子标“不见面开标”方式，供应商开标时可不到开标现场，在宁夏回族自治区公共资源交易网（二期）首页“宁夏政府采购不见面开标系统”完成远程投标文件解密。解密要求：①投标供应商使用 </w:t>
      </w:r>
      <w:r>
        <w:rPr>
          <w:rFonts w:hint="default" w:ascii="Times New Roman" w:hAnsi="Times New Roman" w:eastAsia="宋体" w:cs="Times New Roman"/>
          <w:i w:val="0"/>
          <w:iCs w:val="0"/>
          <w:caps w:val="0"/>
          <w:color w:val="3D4B64"/>
          <w:spacing w:val="0"/>
          <w:sz w:val="28"/>
          <w:szCs w:val="28"/>
          <w:bdr w:val="none" w:color="auto" w:sz="0" w:space="0"/>
          <w:shd w:val="clear" w:fill="FFFFFF"/>
        </w:rPr>
        <w:t>CA </w:t>
      </w:r>
      <w:r>
        <w:rPr>
          <w:rFonts w:hint="eastAsia" w:ascii="宋体" w:hAnsi="宋体" w:eastAsia="宋体" w:cs="宋体"/>
          <w:i w:val="0"/>
          <w:iCs w:val="0"/>
          <w:caps w:val="0"/>
          <w:color w:val="3D4B64"/>
          <w:spacing w:val="0"/>
          <w:sz w:val="28"/>
          <w:szCs w:val="28"/>
          <w:bdr w:val="none" w:color="auto" w:sz="0" w:space="0"/>
          <w:shd w:val="clear" w:fill="FFFFFF"/>
        </w:rPr>
        <w:t>锁进行远程解密，因供应商</w:t>
      </w:r>
      <w:r>
        <w:rPr>
          <w:rFonts w:hint="default" w:ascii="Times New Roman" w:hAnsi="Times New Roman" w:eastAsia="宋体" w:cs="Times New Roman"/>
          <w:i w:val="0"/>
          <w:iCs w:val="0"/>
          <w:caps w:val="0"/>
          <w:color w:val="3D4B64"/>
          <w:spacing w:val="0"/>
          <w:sz w:val="28"/>
          <w:szCs w:val="28"/>
          <w:bdr w:val="none" w:color="auto" w:sz="0" w:space="0"/>
          <w:shd w:val="clear" w:fill="FFFFFF"/>
        </w:rPr>
        <w:t>CA</w:t>
      </w:r>
      <w:r>
        <w:rPr>
          <w:rFonts w:hint="eastAsia" w:ascii="宋体" w:hAnsi="宋体" w:eastAsia="宋体" w:cs="宋体"/>
          <w:i w:val="0"/>
          <w:iCs w:val="0"/>
          <w:caps w:val="0"/>
          <w:color w:val="3D4B64"/>
          <w:spacing w:val="0"/>
          <w:sz w:val="28"/>
          <w:szCs w:val="28"/>
          <w:bdr w:val="none" w:color="auto" w:sz="0" w:space="0"/>
          <w:shd w:val="clear" w:fill="FFFFFF"/>
        </w:rPr>
        <w:t>锁更换、变更、续费或其他因自身原因（含软硬件、系统更新、网络问题）导致无法解密或无法导入电子开评标系统的，造成的后果由供应商自行负责。②投标文件递交截止时间后根据系统提示，在规定的时间内进行解密，未在系统规定时间内完成解密，其投标文件将被系统退回。若因未解密等原因造成供应商无法参与后续程序，由供应商自行承担相应后果。③操作手册在宁夏回族自治区公共资源交易网（二期）下载专区下载。如有疑问，致电软件公司</w:t>
      </w:r>
      <w:r>
        <w:rPr>
          <w:rFonts w:hint="default" w:ascii="Times New Roman" w:hAnsi="Times New Roman" w:eastAsia="宋体" w:cs="Times New Roman"/>
          <w:i w:val="0"/>
          <w:iCs w:val="0"/>
          <w:caps w:val="0"/>
          <w:color w:val="3D4B64"/>
          <w:spacing w:val="0"/>
          <w:sz w:val="28"/>
          <w:szCs w:val="28"/>
          <w:bdr w:val="none" w:color="auto" w:sz="0" w:space="0"/>
          <w:shd w:val="clear" w:fill="FFFFFF"/>
        </w:rPr>
        <w:t>0951-6891120</w:t>
      </w:r>
      <w:r>
        <w:rPr>
          <w:rFonts w:hint="eastAsia" w:ascii="宋体" w:hAnsi="宋体" w:eastAsia="宋体" w:cs="宋体"/>
          <w:i w:val="0"/>
          <w:iCs w:val="0"/>
          <w:caps w:val="0"/>
          <w:color w:val="3D4B64"/>
          <w:spacing w:val="0"/>
          <w:sz w:val="28"/>
          <w:szCs w:val="28"/>
          <w:bdr w:val="none" w:color="auto" w:sz="0" w:space="0"/>
          <w:shd w:val="clear" w:fill="FFFFFF"/>
        </w:rPr>
        <w:t>、</w:t>
      </w:r>
      <w:r>
        <w:rPr>
          <w:rFonts w:hint="default" w:ascii="Times New Roman" w:hAnsi="Times New Roman" w:eastAsia="宋体" w:cs="Times New Roman"/>
          <w:i w:val="0"/>
          <w:iCs w:val="0"/>
          <w:caps w:val="0"/>
          <w:color w:val="3D4B64"/>
          <w:spacing w:val="0"/>
          <w:sz w:val="28"/>
          <w:szCs w:val="28"/>
          <w:bdr w:val="none" w:color="auto" w:sz="0" w:space="0"/>
          <w:shd w:val="clear" w:fill="FFFFFF"/>
        </w:rPr>
        <w:t>400-9980000</w:t>
      </w:r>
      <w:r>
        <w:rPr>
          <w:rFonts w:hint="eastAsia" w:ascii="宋体" w:hAnsi="宋体" w:eastAsia="宋体" w:cs="宋体"/>
          <w:i w:val="0"/>
          <w:iCs w:val="0"/>
          <w:caps w:val="0"/>
          <w:color w:val="3D4B64"/>
          <w:spacing w:val="0"/>
          <w:sz w:val="28"/>
          <w:szCs w:val="28"/>
          <w:bdr w:val="none" w:color="auto" w:sz="0" w:space="0"/>
          <w:shd w:val="clear" w:fill="FFFFFF"/>
        </w:rPr>
        <w:t>或加入技术支持</w:t>
      </w:r>
      <w:r>
        <w:rPr>
          <w:rFonts w:hint="default" w:ascii="Times New Roman" w:hAnsi="Times New Roman" w:eastAsia="宋体" w:cs="Times New Roman"/>
          <w:i w:val="0"/>
          <w:iCs w:val="0"/>
          <w:caps w:val="0"/>
          <w:color w:val="3D4B64"/>
          <w:spacing w:val="0"/>
          <w:sz w:val="28"/>
          <w:szCs w:val="28"/>
          <w:bdr w:val="none" w:color="auto" w:sz="0" w:space="0"/>
          <w:shd w:val="clear" w:fill="FFFFFF"/>
        </w:rPr>
        <w:t>QQ</w:t>
      </w:r>
      <w:r>
        <w:rPr>
          <w:rFonts w:hint="eastAsia" w:ascii="宋体" w:hAnsi="宋体" w:eastAsia="宋体" w:cs="宋体"/>
          <w:i w:val="0"/>
          <w:iCs w:val="0"/>
          <w:caps w:val="0"/>
          <w:color w:val="3D4B64"/>
          <w:spacing w:val="0"/>
          <w:sz w:val="28"/>
          <w:szCs w:val="28"/>
          <w:bdr w:val="none" w:color="auto" w:sz="0" w:space="0"/>
          <w:shd w:val="clear" w:fill="FFFFFF"/>
        </w:rPr>
        <w:t>群</w:t>
      </w:r>
      <w:r>
        <w:rPr>
          <w:rFonts w:hint="default" w:ascii="Times New Roman" w:hAnsi="Times New Roman" w:eastAsia="宋体" w:cs="Times New Roman"/>
          <w:i w:val="0"/>
          <w:iCs w:val="0"/>
          <w:caps w:val="0"/>
          <w:color w:val="3D4B64"/>
          <w:spacing w:val="0"/>
          <w:sz w:val="28"/>
          <w:szCs w:val="28"/>
          <w:bdr w:val="none" w:color="auto" w:sz="0" w:space="0"/>
          <w:shd w:val="clear" w:fill="FFFFFF"/>
        </w:rPr>
        <w:t>311870151</w:t>
      </w:r>
      <w:r>
        <w:rPr>
          <w:rFonts w:hint="eastAsia" w:ascii="宋体" w:hAnsi="宋体" w:eastAsia="宋体" w:cs="宋体"/>
          <w:i w:val="0"/>
          <w:iCs w:val="0"/>
          <w:caps w:val="0"/>
          <w:color w:val="3D4B64"/>
          <w:spacing w:val="0"/>
          <w:sz w:val="28"/>
          <w:szCs w:val="28"/>
          <w:bdr w:val="none" w:color="auto" w:sz="0" w:space="0"/>
          <w:shd w:val="clear" w:fill="FFFFFF"/>
        </w:rPr>
        <w:t>获得帮助。</w:t>
      </w:r>
    </w:p>
    <w:p w14:paraId="3B096B78">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15" w:lineRule="atLeast"/>
        <w:ind w:left="0" w:right="0" w:firstLine="555"/>
        <w:rPr>
          <w:rFonts w:hint="eastAsia" w:ascii="微软雅黑" w:hAnsi="微软雅黑" w:eastAsia="微软雅黑" w:cs="微软雅黑"/>
          <w:i w:val="0"/>
          <w:iCs w:val="0"/>
          <w:caps w:val="0"/>
          <w:color w:val="3D4B64"/>
          <w:spacing w:val="0"/>
          <w:sz w:val="21"/>
          <w:szCs w:val="21"/>
        </w:rPr>
      </w:pPr>
      <w:r>
        <w:rPr>
          <w:rFonts w:hint="eastAsia" w:ascii="宋体" w:hAnsi="宋体" w:eastAsia="宋体" w:cs="宋体"/>
          <w:i w:val="0"/>
          <w:iCs w:val="0"/>
          <w:caps w:val="0"/>
          <w:color w:val="3D4B64"/>
          <w:spacing w:val="0"/>
          <w:sz w:val="28"/>
          <w:szCs w:val="28"/>
          <w:bdr w:val="none" w:color="auto" w:sz="0" w:space="0"/>
          <w:shd w:val="clear" w:fill="FFFFFF"/>
        </w:rPr>
        <w:t>（</w:t>
      </w:r>
      <w:r>
        <w:rPr>
          <w:rFonts w:hint="default" w:ascii="Times New Roman" w:hAnsi="Times New Roman" w:eastAsia="宋体" w:cs="Times New Roman"/>
          <w:i w:val="0"/>
          <w:iCs w:val="0"/>
          <w:caps w:val="0"/>
          <w:color w:val="3D4B64"/>
          <w:spacing w:val="0"/>
          <w:sz w:val="28"/>
          <w:szCs w:val="28"/>
          <w:bdr w:val="none" w:color="auto" w:sz="0" w:space="0"/>
          <w:shd w:val="clear" w:fill="FFFFFF"/>
        </w:rPr>
        <w:t>4</w:t>
      </w:r>
      <w:r>
        <w:rPr>
          <w:rFonts w:hint="eastAsia" w:ascii="宋体" w:hAnsi="宋体" w:eastAsia="宋体" w:cs="宋体"/>
          <w:i w:val="0"/>
          <w:iCs w:val="0"/>
          <w:caps w:val="0"/>
          <w:color w:val="3D4B64"/>
          <w:spacing w:val="0"/>
          <w:sz w:val="28"/>
          <w:szCs w:val="28"/>
          <w:bdr w:val="none" w:color="auto" w:sz="0" w:space="0"/>
          <w:shd w:val="clear" w:fill="FFFFFF"/>
        </w:rPr>
        <w:t>）供应商在获取招标文件的时间内登录宁夏回族自治区公共资源交易网（二期），通过</w:t>
      </w:r>
      <w:r>
        <w:rPr>
          <w:rFonts w:hint="default" w:ascii="Times New Roman" w:hAnsi="Times New Roman" w:eastAsia="宋体" w:cs="Times New Roman"/>
          <w:i w:val="0"/>
          <w:iCs w:val="0"/>
          <w:caps w:val="0"/>
          <w:color w:val="3D4B64"/>
          <w:spacing w:val="0"/>
          <w:sz w:val="28"/>
          <w:szCs w:val="28"/>
          <w:bdr w:val="none" w:color="auto" w:sz="0" w:space="0"/>
          <w:shd w:val="clear" w:fill="FFFFFF"/>
        </w:rPr>
        <w:t>CA</w:t>
      </w:r>
      <w:r>
        <w:rPr>
          <w:rFonts w:hint="eastAsia" w:ascii="宋体" w:hAnsi="宋体" w:eastAsia="宋体" w:cs="宋体"/>
          <w:i w:val="0"/>
          <w:iCs w:val="0"/>
          <w:caps w:val="0"/>
          <w:color w:val="3D4B64"/>
          <w:spacing w:val="0"/>
          <w:sz w:val="28"/>
          <w:szCs w:val="28"/>
          <w:bdr w:val="none" w:color="auto" w:sz="0" w:space="0"/>
          <w:shd w:val="clear" w:fill="FFFFFF"/>
        </w:rPr>
        <w:t>锁进行网上登记，登记成功后，不要拔锁，按系统提示即可下载电子版招标文件。供应商须使用 </w:t>
      </w:r>
      <w:r>
        <w:rPr>
          <w:rFonts w:hint="default" w:ascii="Times New Roman" w:hAnsi="Times New Roman" w:eastAsia="宋体" w:cs="Times New Roman"/>
          <w:i w:val="0"/>
          <w:iCs w:val="0"/>
          <w:caps w:val="0"/>
          <w:color w:val="3D4B64"/>
          <w:spacing w:val="0"/>
          <w:sz w:val="28"/>
          <w:szCs w:val="28"/>
          <w:bdr w:val="none" w:color="auto" w:sz="0" w:space="0"/>
          <w:shd w:val="clear" w:fill="FFFFFF"/>
        </w:rPr>
        <w:t>CA </w:t>
      </w:r>
      <w:r>
        <w:rPr>
          <w:rFonts w:hint="eastAsia" w:ascii="宋体" w:hAnsi="宋体" w:eastAsia="宋体" w:cs="宋体"/>
          <w:i w:val="0"/>
          <w:iCs w:val="0"/>
          <w:caps w:val="0"/>
          <w:color w:val="3D4B64"/>
          <w:spacing w:val="0"/>
          <w:sz w:val="28"/>
          <w:szCs w:val="28"/>
          <w:bdr w:val="none" w:color="auto" w:sz="0" w:space="0"/>
          <w:shd w:val="clear" w:fill="FFFFFF"/>
        </w:rPr>
        <w:t>锁通过“宁夏回族自治区公共资源交易网（二期）”上传、递交加密电子投标文件。</w:t>
      </w:r>
    </w:p>
    <w:p w14:paraId="37778AEA">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15" w:lineRule="atLeast"/>
        <w:ind w:left="0" w:right="0" w:firstLine="555"/>
        <w:rPr>
          <w:rFonts w:hint="eastAsia" w:ascii="微软雅黑" w:hAnsi="微软雅黑" w:eastAsia="微软雅黑" w:cs="微软雅黑"/>
          <w:i w:val="0"/>
          <w:iCs w:val="0"/>
          <w:caps w:val="0"/>
          <w:color w:val="3D4B64"/>
          <w:spacing w:val="0"/>
          <w:sz w:val="21"/>
          <w:szCs w:val="21"/>
        </w:rPr>
      </w:pPr>
      <w:r>
        <w:rPr>
          <w:rFonts w:hint="eastAsia" w:ascii="宋体" w:hAnsi="宋体" w:eastAsia="宋体" w:cs="宋体"/>
          <w:i w:val="0"/>
          <w:iCs w:val="0"/>
          <w:caps w:val="0"/>
          <w:color w:val="3D4B64"/>
          <w:spacing w:val="0"/>
          <w:sz w:val="28"/>
          <w:szCs w:val="28"/>
          <w:bdr w:val="none" w:color="auto" w:sz="0" w:space="0"/>
          <w:shd w:val="clear" w:fill="FFFFFF"/>
        </w:rPr>
        <w:t>（</w:t>
      </w:r>
      <w:r>
        <w:rPr>
          <w:rFonts w:hint="default" w:ascii="Times New Roman" w:hAnsi="Times New Roman" w:eastAsia="宋体" w:cs="Times New Roman"/>
          <w:i w:val="0"/>
          <w:iCs w:val="0"/>
          <w:caps w:val="0"/>
          <w:color w:val="3D4B64"/>
          <w:spacing w:val="0"/>
          <w:sz w:val="28"/>
          <w:szCs w:val="28"/>
          <w:bdr w:val="none" w:color="auto" w:sz="0" w:space="0"/>
          <w:shd w:val="clear" w:fill="FFFFFF"/>
        </w:rPr>
        <w:t>5</w:t>
      </w:r>
      <w:r>
        <w:rPr>
          <w:rFonts w:hint="eastAsia" w:ascii="宋体" w:hAnsi="宋体" w:eastAsia="宋体" w:cs="宋体"/>
          <w:i w:val="0"/>
          <w:iCs w:val="0"/>
          <w:caps w:val="0"/>
          <w:color w:val="3D4B64"/>
          <w:spacing w:val="0"/>
          <w:sz w:val="28"/>
          <w:szCs w:val="28"/>
          <w:bdr w:val="none" w:color="auto" w:sz="0" w:space="0"/>
          <w:shd w:val="clear" w:fill="FFFFFF"/>
        </w:rPr>
        <w:t>）办理</w:t>
      </w:r>
      <w:r>
        <w:rPr>
          <w:rFonts w:hint="default" w:ascii="Times New Roman" w:hAnsi="Times New Roman" w:eastAsia="宋体" w:cs="Times New Roman"/>
          <w:i w:val="0"/>
          <w:iCs w:val="0"/>
          <w:caps w:val="0"/>
          <w:color w:val="3D4B64"/>
          <w:spacing w:val="0"/>
          <w:sz w:val="28"/>
          <w:szCs w:val="28"/>
          <w:bdr w:val="none" w:color="auto" w:sz="0" w:space="0"/>
          <w:shd w:val="clear" w:fill="FFFFFF"/>
        </w:rPr>
        <w:t>CA</w:t>
      </w:r>
      <w:r>
        <w:rPr>
          <w:rFonts w:hint="eastAsia" w:ascii="宋体" w:hAnsi="宋体" w:eastAsia="宋体" w:cs="宋体"/>
          <w:i w:val="0"/>
          <w:iCs w:val="0"/>
          <w:caps w:val="0"/>
          <w:color w:val="3D4B64"/>
          <w:spacing w:val="0"/>
          <w:sz w:val="28"/>
          <w:szCs w:val="28"/>
          <w:bdr w:val="none" w:color="auto" w:sz="0" w:space="0"/>
          <w:shd w:val="clear" w:fill="FFFFFF"/>
        </w:rPr>
        <w:t>证书及</w:t>
      </w:r>
      <w:r>
        <w:rPr>
          <w:rFonts w:hint="default" w:ascii="Times New Roman" w:hAnsi="Times New Roman" w:eastAsia="宋体" w:cs="Times New Roman"/>
          <w:i w:val="0"/>
          <w:iCs w:val="0"/>
          <w:caps w:val="0"/>
          <w:color w:val="3D4B64"/>
          <w:spacing w:val="0"/>
          <w:sz w:val="28"/>
          <w:szCs w:val="28"/>
          <w:bdr w:val="none" w:color="auto" w:sz="0" w:space="0"/>
          <w:shd w:val="clear" w:fill="FFFFFF"/>
        </w:rPr>
        <w:t>CA</w:t>
      </w:r>
      <w:r>
        <w:rPr>
          <w:rFonts w:hint="eastAsia" w:ascii="宋体" w:hAnsi="宋体" w:eastAsia="宋体" w:cs="宋体"/>
          <w:i w:val="0"/>
          <w:iCs w:val="0"/>
          <w:caps w:val="0"/>
          <w:color w:val="3D4B64"/>
          <w:spacing w:val="0"/>
          <w:sz w:val="28"/>
          <w:szCs w:val="28"/>
          <w:bdr w:val="none" w:color="auto" w:sz="0" w:space="0"/>
          <w:shd w:val="clear" w:fill="FFFFFF"/>
        </w:rPr>
        <w:t>证书升级更新事宜请通过“宁夏公共资源交易网”首页快捷入口“</w:t>
      </w:r>
      <w:r>
        <w:rPr>
          <w:rFonts w:hint="default" w:ascii="Times New Roman" w:hAnsi="Times New Roman" w:eastAsia="宋体" w:cs="Times New Roman"/>
          <w:i w:val="0"/>
          <w:iCs w:val="0"/>
          <w:caps w:val="0"/>
          <w:color w:val="3D4B64"/>
          <w:spacing w:val="0"/>
          <w:sz w:val="28"/>
          <w:szCs w:val="28"/>
          <w:bdr w:val="none" w:color="auto" w:sz="0" w:space="0"/>
          <w:shd w:val="clear" w:fill="FFFFFF"/>
        </w:rPr>
        <w:t>CA</w:t>
      </w:r>
      <w:r>
        <w:rPr>
          <w:rFonts w:hint="eastAsia" w:ascii="宋体" w:hAnsi="宋体" w:eastAsia="宋体" w:cs="宋体"/>
          <w:i w:val="0"/>
          <w:iCs w:val="0"/>
          <w:caps w:val="0"/>
          <w:color w:val="3D4B64"/>
          <w:spacing w:val="0"/>
          <w:sz w:val="28"/>
          <w:szCs w:val="28"/>
          <w:bdr w:val="none" w:color="auto" w:sz="0" w:space="0"/>
          <w:shd w:val="clear" w:fill="FFFFFF"/>
        </w:rPr>
        <w:t>办理”模块查看。</w:t>
      </w:r>
    </w:p>
    <w:p w14:paraId="78E705AF">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15" w:lineRule="atLeast"/>
        <w:ind w:left="0" w:right="0" w:firstLine="555"/>
        <w:rPr>
          <w:rFonts w:hint="eastAsia" w:ascii="微软雅黑" w:hAnsi="微软雅黑" w:eastAsia="微软雅黑" w:cs="微软雅黑"/>
          <w:i w:val="0"/>
          <w:iCs w:val="0"/>
          <w:caps w:val="0"/>
          <w:color w:val="3D4B64"/>
          <w:spacing w:val="0"/>
          <w:sz w:val="21"/>
          <w:szCs w:val="21"/>
        </w:rPr>
      </w:pPr>
      <w:r>
        <w:rPr>
          <w:rFonts w:hint="eastAsia" w:ascii="宋体" w:hAnsi="宋体" w:eastAsia="宋体" w:cs="宋体"/>
          <w:i w:val="0"/>
          <w:iCs w:val="0"/>
          <w:caps w:val="0"/>
          <w:color w:val="3D4B64"/>
          <w:spacing w:val="0"/>
          <w:sz w:val="28"/>
          <w:szCs w:val="28"/>
          <w:bdr w:val="none" w:color="auto" w:sz="0" w:space="0"/>
          <w:shd w:val="clear" w:fill="FFFFFF"/>
        </w:rPr>
        <w:t>（</w:t>
      </w:r>
      <w:r>
        <w:rPr>
          <w:rFonts w:hint="default" w:ascii="Times New Roman" w:hAnsi="Times New Roman" w:eastAsia="宋体" w:cs="Times New Roman"/>
          <w:i w:val="0"/>
          <w:iCs w:val="0"/>
          <w:caps w:val="0"/>
          <w:color w:val="3D4B64"/>
          <w:spacing w:val="0"/>
          <w:sz w:val="28"/>
          <w:szCs w:val="28"/>
          <w:bdr w:val="none" w:color="auto" w:sz="0" w:space="0"/>
          <w:shd w:val="clear" w:fill="FFFFFF"/>
        </w:rPr>
        <w:t>6</w:t>
      </w:r>
      <w:r>
        <w:rPr>
          <w:rFonts w:hint="eastAsia" w:ascii="宋体" w:hAnsi="宋体" w:eastAsia="宋体" w:cs="宋体"/>
          <w:i w:val="0"/>
          <w:iCs w:val="0"/>
          <w:caps w:val="0"/>
          <w:color w:val="3D4B64"/>
          <w:spacing w:val="0"/>
          <w:sz w:val="28"/>
          <w:szCs w:val="28"/>
          <w:bdr w:val="none" w:color="auto" w:sz="0" w:space="0"/>
          <w:shd w:val="clear" w:fill="FFFFFF"/>
        </w:rPr>
        <w:t>）本项目落实执行政府采购中小企业、监狱企业、残疾人福利性企业优惠政策；落实节能产品、环境标志产品政府采购政策；支持优先采购政府采购创新产品政策；政府采购信用融资等政府采购政策。</w:t>
      </w:r>
    </w:p>
    <w:p w14:paraId="264AA98B">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15" w:lineRule="atLeast"/>
        <w:ind w:left="0" w:right="0" w:firstLine="0"/>
        <w:rPr>
          <w:rFonts w:hint="eastAsia" w:ascii="微软雅黑" w:hAnsi="微软雅黑" w:eastAsia="微软雅黑" w:cs="微软雅黑"/>
          <w:i w:val="0"/>
          <w:iCs w:val="0"/>
          <w:caps w:val="0"/>
          <w:color w:val="3D4B64"/>
          <w:spacing w:val="0"/>
          <w:sz w:val="21"/>
          <w:szCs w:val="21"/>
        </w:rPr>
      </w:pPr>
      <w:r>
        <w:rPr>
          <w:rFonts w:hint="eastAsia" w:ascii="宋体" w:hAnsi="宋体" w:eastAsia="宋体" w:cs="宋体"/>
          <w:i w:val="0"/>
          <w:iCs w:val="0"/>
          <w:caps w:val="0"/>
          <w:color w:val="3D4B64"/>
          <w:spacing w:val="0"/>
          <w:sz w:val="28"/>
          <w:szCs w:val="28"/>
          <w:bdr w:val="none" w:color="auto" w:sz="0" w:space="0"/>
          <w:shd w:val="clear" w:fill="FFFFFF"/>
        </w:rPr>
        <w:t>七、对本次招标提出询问，请按以下方式联系</w:t>
      </w:r>
    </w:p>
    <w:p w14:paraId="597D9C6C">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15" w:lineRule="atLeast"/>
        <w:ind w:left="0" w:right="0" w:firstLine="555"/>
        <w:rPr>
          <w:rFonts w:hint="eastAsia" w:ascii="微软雅黑" w:hAnsi="微软雅黑" w:eastAsia="微软雅黑" w:cs="微软雅黑"/>
          <w:i w:val="0"/>
          <w:iCs w:val="0"/>
          <w:caps w:val="0"/>
          <w:color w:val="3D4B64"/>
          <w:spacing w:val="0"/>
          <w:sz w:val="21"/>
          <w:szCs w:val="21"/>
        </w:rPr>
      </w:pPr>
      <w:r>
        <w:rPr>
          <w:rFonts w:hint="default" w:ascii="Times New Roman" w:hAnsi="Times New Roman" w:eastAsia="宋体" w:cs="Times New Roman"/>
          <w:i w:val="0"/>
          <w:iCs w:val="0"/>
          <w:caps w:val="0"/>
          <w:color w:val="3D4B64"/>
          <w:spacing w:val="0"/>
          <w:sz w:val="28"/>
          <w:szCs w:val="28"/>
          <w:bdr w:val="none" w:color="auto" w:sz="0" w:space="0"/>
          <w:shd w:val="clear" w:fill="FFFFFF"/>
        </w:rPr>
        <w:t>1.</w:t>
      </w:r>
      <w:r>
        <w:rPr>
          <w:rFonts w:hint="eastAsia" w:ascii="宋体" w:hAnsi="宋体" w:eastAsia="宋体" w:cs="宋体"/>
          <w:i w:val="0"/>
          <w:iCs w:val="0"/>
          <w:caps w:val="0"/>
          <w:color w:val="3D4B64"/>
          <w:spacing w:val="0"/>
          <w:sz w:val="28"/>
          <w:szCs w:val="28"/>
          <w:bdr w:val="none" w:color="auto" w:sz="0" w:space="0"/>
          <w:shd w:val="clear" w:fill="FFFFFF"/>
        </w:rPr>
        <w:t>采购人信息</w:t>
      </w:r>
    </w:p>
    <w:p w14:paraId="18116249">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15" w:lineRule="atLeast"/>
        <w:ind w:left="0" w:right="0" w:firstLine="555"/>
        <w:rPr>
          <w:rFonts w:hint="eastAsia" w:ascii="微软雅黑" w:hAnsi="微软雅黑" w:eastAsia="微软雅黑" w:cs="微软雅黑"/>
          <w:i w:val="0"/>
          <w:iCs w:val="0"/>
          <w:caps w:val="0"/>
          <w:color w:val="3D4B64"/>
          <w:spacing w:val="0"/>
          <w:sz w:val="21"/>
          <w:szCs w:val="21"/>
        </w:rPr>
      </w:pPr>
      <w:r>
        <w:rPr>
          <w:rFonts w:hint="eastAsia" w:ascii="宋体" w:hAnsi="宋体" w:eastAsia="宋体" w:cs="宋体"/>
          <w:i w:val="0"/>
          <w:iCs w:val="0"/>
          <w:caps w:val="0"/>
          <w:color w:val="3D4B64"/>
          <w:spacing w:val="0"/>
          <w:sz w:val="28"/>
          <w:szCs w:val="28"/>
          <w:bdr w:val="none" w:color="auto" w:sz="0" w:space="0"/>
          <w:shd w:val="clear" w:fill="FFFFFF"/>
        </w:rPr>
        <w:t>名称：北方民族大学</w:t>
      </w:r>
    </w:p>
    <w:p w14:paraId="0321E105">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15" w:lineRule="atLeast"/>
        <w:ind w:left="0" w:right="0" w:firstLine="555"/>
        <w:rPr>
          <w:rFonts w:hint="eastAsia" w:ascii="微软雅黑" w:hAnsi="微软雅黑" w:eastAsia="微软雅黑" w:cs="微软雅黑"/>
          <w:i w:val="0"/>
          <w:iCs w:val="0"/>
          <w:caps w:val="0"/>
          <w:color w:val="3D4B64"/>
          <w:spacing w:val="0"/>
          <w:sz w:val="21"/>
          <w:szCs w:val="21"/>
        </w:rPr>
      </w:pPr>
      <w:r>
        <w:rPr>
          <w:rFonts w:hint="eastAsia" w:ascii="宋体" w:hAnsi="宋体" w:eastAsia="宋体" w:cs="宋体"/>
          <w:i w:val="0"/>
          <w:iCs w:val="0"/>
          <w:caps w:val="0"/>
          <w:color w:val="3D4B64"/>
          <w:spacing w:val="0"/>
          <w:sz w:val="28"/>
          <w:szCs w:val="28"/>
          <w:bdr w:val="none" w:color="auto" w:sz="0" w:space="0"/>
          <w:shd w:val="clear" w:fill="FFFFFF"/>
        </w:rPr>
        <w:t>联系人：敏老师</w:t>
      </w:r>
    </w:p>
    <w:p w14:paraId="152D3114">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15" w:lineRule="atLeast"/>
        <w:ind w:left="0" w:right="0" w:firstLine="555"/>
        <w:rPr>
          <w:rFonts w:hint="eastAsia" w:ascii="微软雅黑" w:hAnsi="微软雅黑" w:eastAsia="微软雅黑" w:cs="微软雅黑"/>
          <w:i w:val="0"/>
          <w:iCs w:val="0"/>
          <w:caps w:val="0"/>
          <w:color w:val="3D4B64"/>
          <w:spacing w:val="0"/>
          <w:sz w:val="21"/>
          <w:szCs w:val="21"/>
        </w:rPr>
      </w:pPr>
      <w:r>
        <w:rPr>
          <w:rFonts w:hint="eastAsia" w:ascii="宋体" w:hAnsi="宋体" w:eastAsia="宋体" w:cs="宋体"/>
          <w:i w:val="0"/>
          <w:iCs w:val="0"/>
          <w:caps w:val="0"/>
          <w:color w:val="3D4B64"/>
          <w:spacing w:val="0"/>
          <w:sz w:val="28"/>
          <w:szCs w:val="28"/>
          <w:bdr w:val="none" w:color="auto" w:sz="0" w:space="0"/>
          <w:shd w:val="clear" w:fill="FFFFFF"/>
        </w:rPr>
        <w:t>地址：银川市西夏区文昌北街</w:t>
      </w:r>
      <w:r>
        <w:rPr>
          <w:rFonts w:hint="default" w:ascii="Times New Roman" w:hAnsi="Times New Roman" w:eastAsia="宋体" w:cs="Times New Roman"/>
          <w:i w:val="0"/>
          <w:iCs w:val="0"/>
          <w:caps w:val="0"/>
          <w:color w:val="3D4B64"/>
          <w:spacing w:val="0"/>
          <w:sz w:val="28"/>
          <w:szCs w:val="28"/>
          <w:bdr w:val="none" w:color="auto" w:sz="0" w:space="0"/>
          <w:shd w:val="clear" w:fill="FFFFFF"/>
        </w:rPr>
        <w:t>204</w:t>
      </w:r>
      <w:r>
        <w:rPr>
          <w:rFonts w:hint="eastAsia" w:ascii="宋体" w:hAnsi="宋体" w:eastAsia="宋体" w:cs="宋体"/>
          <w:i w:val="0"/>
          <w:iCs w:val="0"/>
          <w:caps w:val="0"/>
          <w:color w:val="3D4B64"/>
          <w:spacing w:val="0"/>
          <w:sz w:val="28"/>
          <w:szCs w:val="28"/>
          <w:bdr w:val="none" w:color="auto" w:sz="0" w:space="0"/>
          <w:shd w:val="clear" w:fill="FFFFFF"/>
        </w:rPr>
        <w:t>号</w:t>
      </w:r>
    </w:p>
    <w:p w14:paraId="6B0819D2">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15" w:lineRule="atLeast"/>
        <w:ind w:left="0" w:right="0" w:firstLine="555"/>
        <w:rPr>
          <w:rFonts w:hint="eastAsia" w:ascii="微软雅黑" w:hAnsi="微软雅黑" w:eastAsia="微软雅黑" w:cs="微软雅黑"/>
          <w:i w:val="0"/>
          <w:iCs w:val="0"/>
          <w:caps w:val="0"/>
          <w:color w:val="3D4B64"/>
          <w:spacing w:val="0"/>
          <w:sz w:val="21"/>
          <w:szCs w:val="21"/>
        </w:rPr>
      </w:pPr>
      <w:r>
        <w:rPr>
          <w:rFonts w:hint="eastAsia" w:ascii="宋体" w:hAnsi="宋体" w:eastAsia="宋体" w:cs="宋体"/>
          <w:i w:val="0"/>
          <w:iCs w:val="0"/>
          <w:caps w:val="0"/>
          <w:color w:val="3D4B64"/>
          <w:spacing w:val="0"/>
          <w:sz w:val="28"/>
          <w:szCs w:val="28"/>
          <w:bdr w:val="none" w:color="auto" w:sz="0" w:space="0"/>
          <w:shd w:val="clear" w:fill="FFFFFF"/>
        </w:rPr>
        <w:t>联系方式：</w:t>
      </w:r>
      <w:r>
        <w:rPr>
          <w:rFonts w:hint="default" w:ascii="Times New Roman" w:hAnsi="Times New Roman" w:eastAsia="宋体" w:cs="Times New Roman"/>
          <w:i w:val="0"/>
          <w:iCs w:val="0"/>
          <w:caps w:val="0"/>
          <w:color w:val="3D4B64"/>
          <w:spacing w:val="0"/>
          <w:sz w:val="28"/>
          <w:szCs w:val="28"/>
          <w:bdr w:val="none" w:color="auto" w:sz="0" w:space="0"/>
        </w:rPr>
        <w:t>0951-8230870</w:t>
      </w:r>
    </w:p>
    <w:p w14:paraId="026FC601">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15" w:lineRule="atLeast"/>
        <w:ind w:left="555" w:right="0" w:firstLine="0"/>
        <w:rPr>
          <w:rFonts w:hint="eastAsia" w:ascii="微软雅黑" w:hAnsi="微软雅黑" w:eastAsia="微软雅黑" w:cs="微软雅黑"/>
          <w:i w:val="0"/>
          <w:iCs w:val="0"/>
          <w:caps w:val="0"/>
          <w:color w:val="3D4B64"/>
          <w:spacing w:val="0"/>
          <w:sz w:val="21"/>
          <w:szCs w:val="21"/>
        </w:rPr>
      </w:pPr>
      <w:r>
        <w:rPr>
          <w:rFonts w:hint="default" w:ascii="Times New Roman" w:hAnsi="Times New Roman" w:eastAsia="宋体" w:cs="Times New Roman"/>
          <w:i w:val="0"/>
          <w:iCs w:val="0"/>
          <w:caps w:val="0"/>
          <w:color w:val="3D4B64"/>
          <w:spacing w:val="0"/>
          <w:sz w:val="28"/>
          <w:szCs w:val="28"/>
          <w:bdr w:val="none" w:color="auto" w:sz="0" w:space="0"/>
          <w:shd w:val="clear" w:fill="FFFFFF"/>
        </w:rPr>
        <w:t>2.</w:t>
      </w:r>
      <w:r>
        <w:rPr>
          <w:rFonts w:hint="eastAsia" w:ascii="宋体" w:hAnsi="宋体" w:eastAsia="宋体" w:cs="宋体"/>
          <w:i w:val="0"/>
          <w:iCs w:val="0"/>
          <w:caps w:val="0"/>
          <w:color w:val="3D4B64"/>
          <w:spacing w:val="0"/>
          <w:sz w:val="28"/>
          <w:szCs w:val="28"/>
          <w:bdr w:val="none" w:color="auto" w:sz="0" w:space="0"/>
          <w:shd w:val="clear" w:fill="FFFFFF"/>
        </w:rPr>
        <w:t>采购代理机构信息</w:t>
      </w:r>
    </w:p>
    <w:p w14:paraId="6F4B27EB">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15" w:lineRule="atLeast"/>
        <w:ind w:left="0" w:right="0" w:firstLine="555"/>
        <w:rPr>
          <w:rFonts w:hint="eastAsia" w:ascii="微软雅黑" w:hAnsi="微软雅黑" w:eastAsia="微软雅黑" w:cs="微软雅黑"/>
          <w:i w:val="0"/>
          <w:iCs w:val="0"/>
          <w:caps w:val="0"/>
          <w:color w:val="3D4B64"/>
          <w:spacing w:val="0"/>
          <w:sz w:val="21"/>
          <w:szCs w:val="21"/>
        </w:rPr>
      </w:pPr>
      <w:r>
        <w:rPr>
          <w:rFonts w:hint="eastAsia" w:ascii="宋体" w:hAnsi="宋体" w:eastAsia="宋体" w:cs="宋体"/>
          <w:i w:val="0"/>
          <w:iCs w:val="0"/>
          <w:caps w:val="0"/>
          <w:color w:val="3D4B64"/>
          <w:spacing w:val="0"/>
          <w:sz w:val="28"/>
          <w:szCs w:val="28"/>
          <w:bdr w:val="none" w:color="auto" w:sz="0" w:space="0"/>
          <w:shd w:val="clear" w:fill="FFFFFF"/>
        </w:rPr>
        <w:t>名称：宁夏正业通工程咨询有限责任公司</w:t>
      </w:r>
    </w:p>
    <w:p w14:paraId="7A659AC0">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15" w:lineRule="atLeast"/>
        <w:ind w:left="0" w:right="0" w:firstLine="555"/>
        <w:rPr>
          <w:rFonts w:hint="eastAsia" w:ascii="微软雅黑" w:hAnsi="微软雅黑" w:eastAsia="微软雅黑" w:cs="微软雅黑"/>
          <w:i w:val="0"/>
          <w:iCs w:val="0"/>
          <w:caps w:val="0"/>
          <w:color w:val="3D4B64"/>
          <w:spacing w:val="0"/>
          <w:sz w:val="21"/>
          <w:szCs w:val="21"/>
        </w:rPr>
      </w:pPr>
      <w:r>
        <w:rPr>
          <w:rFonts w:hint="eastAsia" w:ascii="宋体" w:hAnsi="宋体" w:eastAsia="宋体" w:cs="宋体"/>
          <w:i w:val="0"/>
          <w:iCs w:val="0"/>
          <w:caps w:val="0"/>
          <w:color w:val="3D4B64"/>
          <w:spacing w:val="0"/>
          <w:sz w:val="28"/>
          <w:szCs w:val="28"/>
          <w:bdr w:val="none" w:color="auto" w:sz="0" w:space="0"/>
          <w:shd w:val="clear" w:fill="FFFFFF"/>
        </w:rPr>
        <w:t>项目负责人：刘宇翔、杨赫、杨凡</w:t>
      </w:r>
    </w:p>
    <w:p w14:paraId="2CDEB933">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15" w:lineRule="atLeast"/>
        <w:ind w:left="0" w:right="0" w:firstLine="555"/>
        <w:rPr>
          <w:rFonts w:hint="eastAsia" w:ascii="微软雅黑" w:hAnsi="微软雅黑" w:eastAsia="微软雅黑" w:cs="微软雅黑"/>
          <w:i w:val="0"/>
          <w:iCs w:val="0"/>
          <w:caps w:val="0"/>
          <w:color w:val="3D4B64"/>
          <w:spacing w:val="0"/>
          <w:sz w:val="21"/>
          <w:szCs w:val="21"/>
        </w:rPr>
      </w:pPr>
      <w:r>
        <w:rPr>
          <w:rFonts w:hint="eastAsia" w:ascii="宋体" w:hAnsi="宋体" w:eastAsia="宋体" w:cs="宋体"/>
          <w:i w:val="0"/>
          <w:iCs w:val="0"/>
          <w:caps w:val="0"/>
          <w:color w:val="3D4B64"/>
          <w:spacing w:val="0"/>
          <w:sz w:val="28"/>
          <w:szCs w:val="28"/>
          <w:bdr w:val="none" w:color="auto" w:sz="0" w:space="0"/>
          <w:shd w:val="clear" w:fill="FFFFFF"/>
        </w:rPr>
        <w:t>地址：宁夏银川市金凤区</w:t>
      </w:r>
      <w:r>
        <w:rPr>
          <w:rFonts w:hint="default" w:ascii="Times New Roman" w:hAnsi="Times New Roman" w:eastAsia="宋体" w:cs="Times New Roman"/>
          <w:i w:val="0"/>
          <w:iCs w:val="0"/>
          <w:caps w:val="0"/>
          <w:color w:val="3D4B64"/>
          <w:spacing w:val="0"/>
          <w:sz w:val="28"/>
          <w:szCs w:val="28"/>
          <w:bdr w:val="none" w:color="auto" w:sz="0" w:space="0"/>
          <w:shd w:val="clear" w:fill="FFFFFF"/>
        </w:rPr>
        <w:t>IBI</w:t>
      </w:r>
      <w:r>
        <w:rPr>
          <w:rFonts w:hint="eastAsia" w:ascii="宋体" w:hAnsi="宋体" w:eastAsia="宋体" w:cs="宋体"/>
          <w:i w:val="0"/>
          <w:iCs w:val="0"/>
          <w:caps w:val="0"/>
          <w:color w:val="3D4B64"/>
          <w:spacing w:val="0"/>
          <w:sz w:val="28"/>
          <w:szCs w:val="28"/>
          <w:bdr w:val="none" w:color="auto" w:sz="0" w:space="0"/>
          <w:shd w:val="clear" w:fill="FFFFFF"/>
        </w:rPr>
        <w:t>育成中心二期</w:t>
      </w:r>
      <w:r>
        <w:rPr>
          <w:rFonts w:hint="default" w:ascii="Times New Roman" w:hAnsi="Times New Roman" w:eastAsia="宋体" w:cs="Times New Roman"/>
          <w:i w:val="0"/>
          <w:iCs w:val="0"/>
          <w:caps w:val="0"/>
          <w:color w:val="3D4B64"/>
          <w:spacing w:val="0"/>
          <w:sz w:val="28"/>
          <w:szCs w:val="28"/>
          <w:bdr w:val="none" w:color="auto" w:sz="0" w:space="0"/>
          <w:shd w:val="clear" w:fill="FFFFFF"/>
        </w:rPr>
        <w:t>9</w:t>
      </w:r>
      <w:r>
        <w:rPr>
          <w:rFonts w:hint="eastAsia" w:ascii="宋体" w:hAnsi="宋体" w:eastAsia="宋体" w:cs="宋体"/>
          <w:i w:val="0"/>
          <w:iCs w:val="0"/>
          <w:caps w:val="0"/>
          <w:color w:val="3D4B64"/>
          <w:spacing w:val="0"/>
          <w:sz w:val="28"/>
          <w:szCs w:val="28"/>
          <w:bdr w:val="none" w:color="auto" w:sz="0" w:space="0"/>
          <w:shd w:val="clear" w:fill="FFFFFF"/>
        </w:rPr>
        <w:t>号楼创新服务中心</w:t>
      </w:r>
    </w:p>
    <w:p w14:paraId="2172EDCF">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15" w:lineRule="atLeast"/>
        <w:ind w:left="0" w:right="0" w:firstLine="555"/>
        <w:rPr>
          <w:rFonts w:hint="eastAsia" w:ascii="微软雅黑" w:hAnsi="微软雅黑" w:eastAsia="微软雅黑" w:cs="微软雅黑"/>
          <w:i w:val="0"/>
          <w:iCs w:val="0"/>
          <w:caps w:val="0"/>
          <w:color w:val="3D4B64"/>
          <w:spacing w:val="0"/>
          <w:sz w:val="21"/>
          <w:szCs w:val="21"/>
        </w:rPr>
      </w:pPr>
      <w:r>
        <w:rPr>
          <w:rFonts w:hint="eastAsia" w:ascii="宋体" w:hAnsi="宋体" w:eastAsia="宋体" w:cs="宋体"/>
          <w:i w:val="0"/>
          <w:iCs w:val="0"/>
          <w:caps w:val="0"/>
          <w:color w:val="3D4B64"/>
          <w:spacing w:val="0"/>
          <w:sz w:val="28"/>
          <w:szCs w:val="28"/>
          <w:bdr w:val="none" w:color="auto" w:sz="0" w:space="0"/>
          <w:shd w:val="clear" w:fill="FFFFFF"/>
        </w:rPr>
        <w:t>联系方式：</w:t>
      </w:r>
      <w:r>
        <w:rPr>
          <w:rFonts w:hint="default" w:ascii="Times New Roman" w:hAnsi="Times New Roman" w:eastAsia="宋体" w:cs="Times New Roman"/>
          <w:i w:val="0"/>
          <w:iCs w:val="0"/>
          <w:caps w:val="0"/>
          <w:color w:val="3D4B64"/>
          <w:spacing w:val="0"/>
          <w:sz w:val="28"/>
          <w:szCs w:val="28"/>
          <w:bdr w:val="none" w:color="auto" w:sz="0" w:space="0"/>
          <w:shd w:val="clear" w:fill="FFFFFF"/>
        </w:rPr>
        <w:t>18295699935</w:t>
      </w:r>
    </w:p>
    <w:p w14:paraId="54FB1254">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15" w:lineRule="atLeast"/>
        <w:ind w:left="0" w:right="0" w:firstLine="4200"/>
        <w:rPr>
          <w:rFonts w:hint="eastAsia" w:ascii="微软雅黑" w:hAnsi="微软雅黑" w:eastAsia="微软雅黑" w:cs="微软雅黑"/>
          <w:i w:val="0"/>
          <w:iCs w:val="0"/>
          <w:caps w:val="0"/>
          <w:color w:val="3D4B64"/>
          <w:spacing w:val="0"/>
          <w:sz w:val="21"/>
          <w:szCs w:val="21"/>
        </w:rPr>
      </w:pPr>
      <w:r>
        <w:rPr>
          <w:rFonts w:hint="eastAsia" w:ascii="宋体" w:hAnsi="宋体" w:eastAsia="宋体" w:cs="宋体"/>
          <w:i w:val="0"/>
          <w:iCs w:val="0"/>
          <w:caps w:val="0"/>
          <w:color w:val="3D4B64"/>
          <w:spacing w:val="0"/>
          <w:sz w:val="28"/>
          <w:szCs w:val="28"/>
          <w:bdr w:val="none" w:color="auto" w:sz="0" w:space="0"/>
        </w:rPr>
        <w:t> </w:t>
      </w:r>
    </w:p>
    <w:p w14:paraId="2737F81D">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15" w:lineRule="atLeast"/>
        <w:ind w:left="0" w:right="0" w:firstLine="0"/>
        <w:jc w:val="right"/>
        <w:rPr>
          <w:rFonts w:hint="eastAsia" w:ascii="微软雅黑" w:hAnsi="微软雅黑" w:eastAsia="微软雅黑" w:cs="微软雅黑"/>
          <w:i w:val="0"/>
          <w:iCs w:val="0"/>
          <w:caps w:val="0"/>
          <w:color w:val="3D4B64"/>
          <w:spacing w:val="0"/>
          <w:sz w:val="21"/>
          <w:szCs w:val="21"/>
        </w:rPr>
      </w:pPr>
      <w:r>
        <w:rPr>
          <w:rFonts w:hint="eastAsia" w:ascii="宋体" w:hAnsi="宋体" w:eastAsia="宋体" w:cs="宋体"/>
          <w:i w:val="0"/>
          <w:iCs w:val="0"/>
          <w:caps w:val="0"/>
          <w:color w:val="3D4B64"/>
          <w:spacing w:val="0"/>
          <w:sz w:val="28"/>
          <w:szCs w:val="28"/>
          <w:bdr w:val="none" w:color="auto" w:sz="0" w:space="0"/>
          <w:shd w:val="clear" w:fill="FFFFFF"/>
        </w:rPr>
        <w:t>宁夏正业通工程咨询有限责任公司</w:t>
      </w:r>
    </w:p>
    <w:p w14:paraId="0823EAB5">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right"/>
        <w:rPr>
          <w:rFonts w:hint="eastAsia" w:ascii="微软雅黑" w:hAnsi="微软雅黑" w:eastAsia="微软雅黑" w:cs="微软雅黑"/>
          <w:i w:val="0"/>
          <w:iCs w:val="0"/>
          <w:caps w:val="0"/>
          <w:color w:val="3D4B64"/>
          <w:spacing w:val="0"/>
          <w:sz w:val="21"/>
          <w:szCs w:val="21"/>
        </w:rPr>
      </w:pPr>
      <w:r>
        <w:rPr>
          <w:rFonts w:hint="eastAsia" w:ascii="宋体" w:hAnsi="宋体" w:eastAsia="宋体" w:cs="宋体"/>
          <w:i w:val="0"/>
          <w:iCs w:val="0"/>
          <w:caps w:val="0"/>
          <w:color w:val="3D4B64"/>
          <w:spacing w:val="0"/>
          <w:sz w:val="28"/>
          <w:szCs w:val="28"/>
          <w:bdr w:val="none" w:color="auto" w:sz="0" w:space="0"/>
        </w:rPr>
        <w:t>2025年12月15日</w:t>
      </w:r>
    </w:p>
    <w:p w14:paraId="3342F313"/>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4E2C112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 w:type="character" w:styleId="5">
    <w:name w:val="Strong"/>
    <w:basedOn w:val="4"/>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0</Words>
  <Characters>0</Characters>
  <Lines>0</Lines>
  <Paragraphs>0</Paragraphs>
  <TotalTime>0</TotalTime>
  <ScaleCrop>false</ScaleCrop>
  <LinksUpToDate>false</LinksUpToDate>
  <CharactersWithSpaces>0</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2025-12-15T09:21:27Z</dcterms:created>
  <dc:creator>HUAWEI</dc:creator>
  <cp:lastModifiedBy>呆呆熊</cp:lastModifiedBy>
  <dcterms:modified xsi:type="dcterms:W3CDTF">2025-12-15T09:21:37Z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KSOTemplateDocerSaveRecord">
    <vt:lpwstr>eyJoZGlkIjoiNGRjYTY4M2E1OGYxN2FhZTQ5MjkwODZhODgxZmRiMDAiLCJ1c2VySWQiOiIzMTY3NzM5NzEifQ==</vt:lpwstr>
  </property>
  <property fmtid="{D5CDD505-2E9C-101B-9397-08002B2CF9AE}" pid="4" name="ICV">
    <vt:lpwstr>F2759A13B5964142B3F03AEF52134905_12</vt:lpwstr>
  </property>
</Properties>
</file>