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1174D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辅材清单</w:t>
      </w:r>
    </w:p>
    <w:tbl>
      <w:tblPr>
        <w:tblW w:w="0" w:type="auto"/>
        <w:tblInd w:w="-3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410"/>
        <w:gridCol w:w="1050"/>
        <w:gridCol w:w="990"/>
        <w:gridCol w:w="5043"/>
      </w:tblGrid>
      <w:tr w14:paraId="2F08C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D32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62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198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A8E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29D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具体要求</w:t>
            </w:r>
          </w:p>
        </w:tc>
      </w:tr>
      <w:tr w14:paraId="38C3D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832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6C5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电缆1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228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3D1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443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1.名称：电力电缆敷设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2.型号：YJV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3.规格：4×70mm²+1×35mm²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4.材质：铜芯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5.敷设方式、部位：综合(包含埋地开挖、修复、电缆通道等辅材)</w:t>
            </w:r>
          </w:p>
        </w:tc>
      </w:tr>
      <w:tr w14:paraId="7720B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34D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513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电缆2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668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589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407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1.名称：电力电缆敷设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2.型号：YJV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3.规格：4×50mm²+1×25mm²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4.材质：铜芯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5.敷设方式、部位：综合(包含埋地开挖、修复、电缆通道等辅材)</w:t>
            </w:r>
          </w:p>
        </w:tc>
      </w:tr>
      <w:tr w14:paraId="378F3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058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AD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电缆3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567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AAB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0FE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1.名称：电力电缆敷设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2.型号：YJV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3.规格：4×35mm²+1×16mm²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4.材质：铜芯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5.敷设方式、部位：桥架、埋地综合考虑</w:t>
            </w:r>
          </w:p>
        </w:tc>
      </w:tr>
      <w:tr w14:paraId="7F6C5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76B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47C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铜线1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5FC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17C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E4F3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1.名称：空调电源线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2.配线形式：单、双色线综合考虑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3.型号：BV4.0mm²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4.材质：铜芯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5.配线部位：穿管及桥架内综合考虑</w:t>
            </w:r>
          </w:p>
        </w:tc>
      </w:tr>
      <w:tr w14:paraId="0EF91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9E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EF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铜线2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9C3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D0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153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1.名称：空调电源线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2.配线形式：单、双色线综合考虑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3.型号： BV6.0mm²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4.材质：铜芯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5.配线部位：穿管及桥架内综合考虑</w:t>
            </w:r>
          </w:p>
        </w:tc>
      </w:tr>
      <w:tr w14:paraId="3DF78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559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E1F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配电箱1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2E3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BA4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0C19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1.保护器规格：额定电压≥250V-400V、额定电流≥630A/400A/250A；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2.壳体外形尺寸(mm)：600*800*200（±10）；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3.其他要求：满足现行验收规范要求，含漏保、空开、接线头等开关原件。</w:t>
            </w:r>
          </w:p>
        </w:tc>
      </w:tr>
      <w:tr w14:paraId="44DF4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340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1D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配电箱2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29E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2E7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AC8C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1.保护器规格：额定电压≥250V-400V、额定电流≥400A/250A；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2.壳体外形尺寸(mm):1000*800*200（±10）；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3.其他要求：满足现行验收规范要求，含漏保、空气开关，预付费电子式电表（带智能脱扣、远程付费）。</w:t>
            </w:r>
          </w:p>
        </w:tc>
      </w:tr>
      <w:tr w14:paraId="3702A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B8E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A49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桥架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589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9FC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DAB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1.名称：桥架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2.材质:镀锌钢板;规格:≥100mm*50mm*1.0mm;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3.配置形式及部位：明配综合考虑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4.明配管支架及油漆： 满足耐火等级≥B1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5.包含过线盒、孔洞预留、打孔洞，预留槽、剔槽及混凝土砂浆补孔洞、补槽、接地等。</w:t>
            </w:r>
          </w:p>
        </w:tc>
      </w:tr>
      <w:tr w14:paraId="108AC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25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C51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空调支架1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D1D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AD2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BC1A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适配1.5匹空调,Q235支架（满足国标GB/T35753-2017等规范，如现场需背架，应提供背架）</w:t>
            </w:r>
          </w:p>
        </w:tc>
      </w:tr>
      <w:tr w14:paraId="2EF1F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C01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E2F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空调支架2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A87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F9D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174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适配3匹空调）,Q235支架（满足国标GB/T35753-2017等规范，如现场需背架，应提供背架）</w:t>
            </w:r>
          </w:p>
        </w:tc>
      </w:tr>
      <w:tr w14:paraId="2AF21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B0B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DB8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增加连接管1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A9D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582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ECD3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铜管加管，需与投标产品原厂铜管规格参数一致，且必须满足或优于(φ6.35+φ9.52)（含配套冷媒、铜芯电缆电缆连机线 (材质氯丁橡胶线YZW)、保温厚度≥20mm、扎带等）</w:t>
            </w:r>
          </w:p>
        </w:tc>
      </w:tr>
      <w:tr w14:paraId="1BE2C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568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841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增加连接管2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DBC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F2F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BA5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铜管加管，需与投标产品原厂铜管规格参数一致，且必须满足或优于(φ6.35+φ12.7)（含配套冷媒、铜芯电缆电缆连机线 (材质氯丁橡胶线YZW)、保温厚度≥20mm、扎带等）</w:t>
            </w:r>
          </w:p>
        </w:tc>
      </w:tr>
      <w:tr w14:paraId="21468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F6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027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空气开关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0D4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7D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5B1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适配220V,空气开关，32A 230V，PC阻燃外壳（采用螺钉压紧接线端子代替插座接线；GB/T 14048.1-2023《低压开关设备和控制设备》使用类别AC-23B）</w:t>
            </w:r>
          </w:p>
        </w:tc>
      </w:tr>
      <w:tr w14:paraId="64237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1F0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8D7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增加墙体开孔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38A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7A6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922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φ63mm水钻成型孔（部分房间为玻璃孔，需供应商完成。符合相关规范的前提下满足现场使用）</w:t>
            </w:r>
          </w:p>
        </w:tc>
      </w:tr>
      <w:tr w14:paraId="17AD6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EC9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2CF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百叶窗拆除与还原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D58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44D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E30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费用包含人工</w:t>
            </w:r>
          </w:p>
        </w:tc>
      </w:tr>
      <w:tr w14:paraId="7DBBB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D8E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594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增加镀锌钢板滴水盘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A75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17C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C17E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费用包含人工</w:t>
            </w:r>
          </w:p>
        </w:tc>
      </w:tr>
      <w:tr w14:paraId="35EFD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58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285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冷凝水排水管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484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BCC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16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安装内机冷凝水U-PVC排水硬管(φ≥25mm)，含保温。</w:t>
            </w:r>
          </w:p>
        </w:tc>
      </w:tr>
      <w:tr w14:paraId="466DF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4DE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790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外机化霜水集中排放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C62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A0A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23F7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安装雨水管将空调内外机水排放其中，包含pvc立管(φ≥50mm)、PVC支管、软管。</w:t>
            </w:r>
          </w:p>
        </w:tc>
      </w:tr>
      <w:tr w14:paraId="4D7C1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DAD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96F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增加水管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04E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3B0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5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E5C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耐候性排水软管φ14mm</w:t>
            </w:r>
          </w:p>
        </w:tc>
      </w:tr>
    </w:tbl>
    <w:p w14:paraId="6588E7F9">
      <w:pPr>
        <w:jc w:val="center"/>
        <w:rPr>
          <w:rFonts w:hint="default"/>
          <w:b/>
          <w:bCs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1E2D10"/>
    <w:rsid w:val="171E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2026-02-13T01:18:00Z</dcterms:created>
  <dc:creator>TiAmo</dc:creator>
  <cp:lastModifiedBy>TiAmo</cp:lastModifiedBy>
  <dcterms:modified xsi:type="dcterms:W3CDTF">2026-02-13T01:32:08Z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8ED86B05692C44EE9965537E7FAFFD6B_11</vt:lpwstr>
  </property>
  <property fmtid="{D5CDD505-2E9C-101B-9397-08002B2CF9AE}" pid="4" name="KSOTemplateDocerSaveRecord">
    <vt:lpwstr>eyJoZGlkIjoiYjM4NTk0Mjk2YTk4ODA5MDdjOWEzM2IxZWJjMGVlNmMiLCJ1c2VySWQiOiI2OTYyNzY4NDYifQ==</vt:lpwstr>
  </property>
</Properties>
</file>