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3A8132CE">
      <w:pPr>
        <w:spacing w:line="273" w:lineRule="auto"/>
        <w:rPr>
          <w:rFonts w:asciiTheme="minorEastAsia" w:hAnsiTheme="minorEastAsia" w:eastAsiaTheme="minorEastAsia"/>
          <w:color w:val="auto"/>
          <w:sz w:val="24"/>
          <w:szCs w:val="24"/>
        </w:rPr>
      </w:pPr>
    </w:p>
    <w:p w14:paraId="5DC2D694">
      <w:pPr>
        <w:spacing w:line="273" w:lineRule="auto"/>
        <w:rPr>
          <w:rFonts w:asciiTheme="minorEastAsia" w:hAnsiTheme="minorEastAsia" w:eastAsiaTheme="minorEastAsia"/>
          <w:color w:val="auto"/>
          <w:sz w:val="24"/>
          <w:szCs w:val="24"/>
        </w:rPr>
      </w:pPr>
    </w:p>
    <w:p w14:paraId="50F0538B">
      <w:pPr>
        <w:spacing w:line="274" w:lineRule="auto"/>
        <w:rPr>
          <w:rFonts w:asciiTheme="minorEastAsia" w:hAnsiTheme="minorEastAsia" w:eastAsiaTheme="minorEastAsia"/>
          <w:color w:val="auto"/>
          <w:sz w:val="24"/>
          <w:szCs w:val="24"/>
        </w:rPr>
      </w:pPr>
    </w:p>
    <w:p w14:paraId="4B1C3CCE">
      <w:pPr>
        <w:spacing w:line="274" w:lineRule="auto"/>
        <w:rPr>
          <w:rFonts w:asciiTheme="minorEastAsia" w:hAnsiTheme="minorEastAsia" w:eastAsiaTheme="minorEastAsia"/>
          <w:color w:val="auto"/>
          <w:sz w:val="24"/>
          <w:szCs w:val="24"/>
        </w:rPr>
      </w:pPr>
    </w:p>
    <w:p w14:paraId="4C1CC56B">
      <w:pPr>
        <w:spacing w:line="274" w:lineRule="auto"/>
        <w:rPr>
          <w:rFonts w:asciiTheme="minorEastAsia" w:hAnsiTheme="minorEastAsia" w:eastAsiaTheme="minorEastAsia"/>
          <w:color w:val="auto"/>
          <w:sz w:val="24"/>
          <w:szCs w:val="24"/>
        </w:rPr>
      </w:pPr>
    </w:p>
    <w:p w14:paraId="3ACDD2CC">
      <w:pPr>
        <w:spacing w:line="274" w:lineRule="auto"/>
        <w:rPr>
          <w:rFonts w:asciiTheme="minorEastAsia" w:hAnsiTheme="minorEastAsia" w:eastAsiaTheme="minorEastAsia"/>
          <w:color w:val="auto"/>
          <w:sz w:val="44"/>
          <w:szCs w:val="44"/>
        </w:rPr>
      </w:pPr>
    </w:p>
    <w:p w14:paraId="3F084575">
      <w:pPr>
        <w:spacing w:before="12" w:line="360" w:lineRule="auto"/>
        <w:jc w:val="center"/>
        <w:rPr>
          <w:rFonts w:cs="微软雅黑" w:asciiTheme="minorEastAsia" w:hAnsiTheme="minorEastAsia" w:eastAsiaTheme="minorEastAsia"/>
          <w:b/>
          <w:bCs/>
          <w:color w:val="auto"/>
          <w:spacing w:val="10"/>
          <w:sz w:val="40"/>
          <w:szCs w:val="40"/>
          <w:lang w:eastAsia="zh-CN"/>
        </w:rPr>
      </w:pPr>
      <w:r>
        <w:rPr>
          <w:rFonts w:hint="eastAsia" w:cs="微软雅黑" w:asciiTheme="minorEastAsia" w:hAnsiTheme="minorEastAsia" w:eastAsiaTheme="minorEastAsia"/>
          <w:b/>
          <w:bCs/>
          <w:color w:val="auto"/>
          <w:spacing w:val="10"/>
          <w:sz w:val="40"/>
          <w:szCs w:val="40"/>
          <w:lang w:eastAsia="zh-CN"/>
        </w:rPr>
        <w:t>中国地质大学（北京）数理学院+地质工科-太赫兹三维层析成像系统项目</w:t>
      </w:r>
    </w:p>
    <w:p w14:paraId="31AF4360">
      <w:pPr>
        <w:pStyle w:val="12"/>
        <w:ind w:left="1243" w:hanging="823"/>
        <w:rPr>
          <w:rFonts w:cs="微软雅黑" w:asciiTheme="minorEastAsia" w:hAnsiTheme="minorEastAsia" w:eastAsiaTheme="minorEastAsia"/>
          <w:b/>
          <w:bCs/>
          <w:color w:val="auto"/>
          <w:spacing w:val="10"/>
          <w:sz w:val="40"/>
          <w:szCs w:val="40"/>
          <w:lang w:eastAsia="zh-CN"/>
        </w:rPr>
      </w:pPr>
    </w:p>
    <w:p w14:paraId="65CE4CF1">
      <w:pPr>
        <w:pStyle w:val="12"/>
        <w:ind w:left="1243" w:hanging="823"/>
        <w:rPr>
          <w:rFonts w:cs="微软雅黑" w:asciiTheme="minorEastAsia" w:hAnsiTheme="minorEastAsia" w:eastAsiaTheme="minorEastAsia"/>
          <w:b/>
          <w:bCs/>
          <w:color w:val="auto"/>
          <w:spacing w:val="10"/>
          <w:sz w:val="40"/>
          <w:szCs w:val="40"/>
          <w:lang w:eastAsia="zh-CN"/>
        </w:rPr>
      </w:pPr>
    </w:p>
    <w:p w14:paraId="5CC7BB41">
      <w:pPr>
        <w:pStyle w:val="12"/>
        <w:ind w:left="1243" w:hanging="823"/>
        <w:rPr>
          <w:rFonts w:cs="微软雅黑" w:asciiTheme="minorEastAsia" w:hAnsiTheme="minorEastAsia" w:eastAsiaTheme="minorEastAsia"/>
          <w:b/>
          <w:bCs/>
          <w:color w:val="auto"/>
          <w:spacing w:val="10"/>
          <w:sz w:val="40"/>
          <w:szCs w:val="40"/>
          <w:lang w:eastAsia="zh-CN"/>
        </w:rPr>
      </w:pPr>
    </w:p>
    <w:p w14:paraId="4FF73037">
      <w:pPr>
        <w:spacing w:before="12" w:line="360" w:lineRule="auto"/>
        <w:jc w:val="center"/>
        <w:rPr>
          <w:rFonts w:cs="微软雅黑" w:asciiTheme="minorEastAsia" w:hAnsiTheme="minorEastAsia" w:eastAsiaTheme="minorEastAsia"/>
          <w:color w:val="auto"/>
          <w:sz w:val="40"/>
          <w:szCs w:val="40"/>
          <w:lang w:eastAsia="zh-CN"/>
        </w:rPr>
      </w:pPr>
      <w:r>
        <w:rPr>
          <w:rFonts w:cs="微软雅黑" w:asciiTheme="minorEastAsia" w:hAnsiTheme="minorEastAsia" w:eastAsiaTheme="minorEastAsia"/>
          <w:b/>
          <w:bCs/>
          <w:color w:val="auto"/>
          <w:spacing w:val="11"/>
          <w:sz w:val="40"/>
          <w:szCs w:val="40"/>
          <w:lang w:eastAsia="zh-CN"/>
        </w:rPr>
        <w:t>公开招标文件</w:t>
      </w:r>
    </w:p>
    <w:p w14:paraId="549DD506">
      <w:pPr>
        <w:spacing w:line="295" w:lineRule="auto"/>
        <w:rPr>
          <w:rFonts w:asciiTheme="minorEastAsia" w:hAnsiTheme="minorEastAsia" w:eastAsiaTheme="minorEastAsia"/>
          <w:color w:val="auto"/>
          <w:sz w:val="24"/>
          <w:szCs w:val="24"/>
          <w:lang w:eastAsia="zh-CN"/>
        </w:rPr>
      </w:pPr>
    </w:p>
    <w:p w14:paraId="3F438C0D">
      <w:pPr>
        <w:spacing w:line="295" w:lineRule="auto"/>
        <w:rPr>
          <w:rFonts w:asciiTheme="minorEastAsia" w:hAnsiTheme="minorEastAsia" w:eastAsiaTheme="minorEastAsia"/>
          <w:color w:val="auto"/>
          <w:sz w:val="24"/>
          <w:szCs w:val="24"/>
          <w:lang w:eastAsia="zh-CN"/>
        </w:rPr>
      </w:pPr>
    </w:p>
    <w:p w14:paraId="5A045535">
      <w:pPr>
        <w:spacing w:line="295" w:lineRule="auto"/>
        <w:rPr>
          <w:rFonts w:asciiTheme="minorEastAsia" w:hAnsiTheme="minorEastAsia" w:eastAsiaTheme="minorEastAsia"/>
          <w:color w:val="auto"/>
          <w:sz w:val="24"/>
          <w:szCs w:val="24"/>
          <w:lang w:eastAsia="zh-CN"/>
        </w:rPr>
      </w:pPr>
    </w:p>
    <w:p w14:paraId="66DBAB25">
      <w:pPr>
        <w:spacing w:line="295" w:lineRule="auto"/>
        <w:rPr>
          <w:rFonts w:asciiTheme="minorEastAsia" w:hAnsiTheme="minorEastAsia" w:eastAsiaTheme="minorEastAsia"/>
          <w:color w:val="auto"/>
          <w:sz w:val="24"/>
          <w:szCs w:val="24"/>
          <w:lang w:eastAsia="zh-CN"/>
        </w:rPr>
      </w:pPr>
    </w:p>
    <w:p w14:paraId="272B80ED">
      <w:pPr>
        <w:spacing w:line="295" w:lineRule="auto"/>
        <w:rPr>
          <w:rFonts w:asciiTheme="minorEastAsia" w:hAnsiTheme="minorEastAsia" w:eastAsiaTheme="minorEastAsia"/>
          <w:color w:val="auto"/>
          <w:sz w:val="24"/>
          <w:szCs w:val="24"/>
          <w:lang w:eastAsia="zh-CN"/>
        </w:rPr>
      </w:pPr>
    </w:p>
    <w:p w14:paraId="1FB20A37">
      <w:pPr>
        <w:spacing w:line="295" w:lineRule="auto"/>
        <w:rPr>
          <w:rFonts w:asciiTheme="minorEastAsia" w:hAnsiTheme="minorEastAsia" w:eastAsiaTheme="minorEastAsia"/>
          <w:color w:val="auto"/>
          <w:sz w:val="22"/>
          <w:szCs w:val="22"/>
          <w:lang w:eastAsia="zh-CN"/>
        </w:rPr>
      </w:pPr>
    </w:p>
    <w:p w14:paraId="524F0305">
      <w:pPr>
        <w:spacing w:line="360" w:lineRule="auto"/>
        <w:rPr>
          <w:rFonts w:cs="微软雅黑" w:asciiTheme="minorEastAsia" w:hAnsiTheme="minorEastAsia" w:eastAsiaTheme="minorEastAsia"/>
          <w:color w:val="auto"/>
          <w:spacing w:val="6"/>
          <w:sz w:val="32"/>
          <w:szCs w:val="32"/>
          <w:lang w:eastAsia="zh-CN"/>
        </w:rPr>
      </w:pPr>
      <w:r>
        <w:rPr>
          <w:rFonts w:hint="eastAsia" w:cs="微软雅黑" w:asciiTheme="minorEastAsia" w:hAnsiTheme="minorEastAsia" w:eastAsiaTheme="minorEastAsia"/>
          <w:color w:val="auto"/>
          <w:spacing w:val="6"/>
          <w:sz w:val="32"/>
          <w:szCs w:val="32"/>
          <w:lang w:eastAsia="zh-CN"/>
        </w:rPr>
        <w:t>项目编号：0686-26300G106094N</w:t>
      </w:r>
    </w:p>
    <w:p w14:paraId="565944B7">
      <w:pPr>
        <w:spacing w:line="360" w:lineRule="auto"/>
        <w:rPr>
          <w:rFonts w:cs="微软雅黑" w:asciiTheme="minorEastAsia" w:hAnsiTheme="minorEastAsia" w:eastAsiaTheme="minorEastAsia"/>
          <w:color w:val="auto"/>
          <w:spacing w:val="6"/>
          <w:sz w:val="32"/>
          <w:szCs w:val="32"/>
          <w:lang w:eastAsia="zh-CN"/>
        </w:rPr>
      </w:pPr>
      <w:r>
        <w:rPr>
          <w:rFonts w:hint="eastAsia" w:cs="微软雅黑" w:asciiTheme="minorEastAsia" w:hAnsiTheme="minorEastAsia" w:eastAsiaTheme="minorEastAsia"/>
          <w:color w:val="auto"/>
          <w:spacing w:val="6"/>
          <w:sz w:val="32"/>
          <w:szCs w:val="32"/>
          <w:lang w:eastAsia="zh-CN"/>
        </w:rPr>
        <w:t>采 购 人：中国地质大学（北京）</w:t>
      </w:r>
    </w:p>
    <w:p w14:paraId="31EC47DF">
      <w:pPr>
        <w:spacing w:line="360" w:lineRule="auto"/>
        <w:rPr>
          <w:rFonts w:asciiTheme="minorEastAsia" w:hAnsiTheme="minorEastAsia" w:eastAsiaTheme="minorEastAsia"/>
          <w:color w:val="auto"/>
          <w:sz w:val="32"/>
          <w:szCs w:val="32"/>
          <w:lang w:eastAsia="zh-CN"/>
        </w:rPr>
      </w:pPr>
      <w:r>
        <w:rPr>
          <w:rFonts w:hint="eastAsia" w:cs="微软雅黑" w:asciiTheme="minorEastAsia" w:hAnsiTheme="minorEastAsia" w:eastAsiaTheme="minorEastAsia"/>
          <w:color w:val="auto"/>
          <w:spacing w:val="6"/>
          <w:sz w:val="32"/>
          <w:szCs w:val="32"/>
          <w:lang w:eastAsia="zh-CN"/>
        </w:rPr>
        <w:t>采购代理机构：北京国际贸易有限公司</w:t>
      </w:r>
    </w:p>
    <w:p w14:paraId="48F776DE">
      <w:pPr>
        <w:spacing w:line="267" w:lineRule="auto"/>
        <w:rPr>
          <w:rFonts w:asciiTheme="minorEastAsia" w:hAnsiTheme="minorEastAsia" w:eastAsiaTheme="minorEastAsia"/>
          <w:color w:val="auto"/>
          <w:sz w:val="24"/>
          <w:szCs w:val="24"/>
          <w:lang w:eastAsia="zh-CN"/>
        </w:rPr>
      </w:pPr>
    </w:p>
    <w:p w14:paraId="3A4C6A9B">
      <w:pPr>
        <w:kinsoku/>
        <w:autoSpaceDE/>
        <w:autoSpaceDN/>
        <w:adjustRightInd/>
        <w:snapToGrid/>
        <w:textAlignment w:val="auto"/>
        <w:rPr>
          <w:rFonts w:asciiTheme="minorEastAsia" w:hAnsiTheme="minorEastAsia" w:eastAsiaTheme="minorEastAsia"/>
          <w:b/>
          <w:bCs/>
          <w:color w:val="auto"/>
          <w:spacing w:val="-33"/>
          <w:sz w:val="24"/>
          <w:szCs w:val="24"/>
          <w:lang w:eastAsia="zh-CN"/>
        </w:rPr>
        <w:sectPr>
          <w:headerReference r:id="rId5" w:type="default"/>
          <w:footerReference r:id="rId6" w:type="default"/>
          <w:pgSz w:w="11907" w:h="16840"/>
          <w:pgMar w:top="1440" w:right="1800" w:bottom="1440" w:left="1800" w:header="850" w:footer="737" w:gutter="0"/>
          <w:pgNumType w:start="1"/>
          <w:cols w:space="720" w:num="1"/>
          <w:titlePg/>
          <w:docGrid w:linePitch="286" w:charSpace="0"/>
        </w:sectPr>
      </w:pPr>
    </w:p>
    <w:p w14:paraId="7265DFDA">
      <w:pPr>
        <w:pStyle w:val="10"/>
        <w:tabs>
          <w:tab w:val="left" w:pos="5747"/>
          <w:tab w:val="left" w:pos="8177"/>
        </w:tabs>
        <w:spacing w:before="329" w:line="205" w:lineRule="auto"/>
        <w:ind w:left="3710"/>
        <w:outlineLvl w:val="0"/>
        <w:rPr>
          <w:rFonts w:asciiTheme="minorEastAsia" w:hAnsiTheme="minorEastAsia" w:eastAsiaTheme="minorEastAsia"/>
          <w:b/>
          <w:bCs/>
          <w:color w:val="auto"/>
          <w:spacing w:val="-33"/>
          <w:sz w:val="24"/>
          <w:szCs w:val="24"/>
          <w:lang w:eastAsia="zh-CN"/>
        </w:rPr>
      </w:pPr>
      <w:r>
        <w:rPr>
          <w:rFonts w:hint="eastAsia" w:asciiTheme="minorEastAsia" w:hAnsiTheme="minorEastAsia" w:eastAsiaTheme="minorEastAsia"/>
          <w:b/>
          <w:bCs/>
          <w:color w:val="auto"/>
          <w:spacing w:val="-33"/>
          <w:sz w:val="24"/>
          <w:szCs w:val="24"/>
          <w:lang w:eastAsia="zh-CN"/>
        </w:rPr>
        <w:tab/>
      </w:r>
      <w:r>
        <w:rPr>
          <w:rFonts w:hint="eastAsia" w:asciiTheme="minorEastAsia" w:hAnsiTheme="minorEastAsia" w:eastAsiaTheme="minorEastAsia"/>
          <w:b/>
          <w:bCs/>
          <w:color w:val="auto"/>
          <w:spacing w:val="-33"/>
          <w:sz w:val="24"/>
          <w:szCs w:val="24"/>
          <w:lang w:eastAsia="zh-CN"/>
        </w:rPr>
        <w:tab/>
      </w:r>
    </w:p>
    <w:p w14:paraId="389E5053">
      <w:pPr>
        <w:pStyle w:val="10"/>
        <w:spacing w:before="329" w:line="205" w:lineRule="auto"/>
        <w:jc w:val="center"/>
        <w:outlineLvl w:val="0"/>
        <w:rPr>
          <w:rFonts w:asciiTheme="minorEastAsia" w:hAnsiTheme="minorEastAsia" w:eastAsiaTheme="minorEastAsia"/>
          <w:color w:val="auto"/>
          <w:sz w:val="28"/>
          <w:szCs w:val="28"/>
          <w:lang w:eastAsia="zh-CN"/>
        </w:rPr>
      </w:pPr>
      <w:bookmarkStart w:id="0" w:name="_Toc189824243"/>
      <w:bookmarkStart w:id="1" w:name="_Toc11349"/>
      <w:bookmarkStart w:id="2" w:name="_Toc209951249"/>
      <w:bookmarkStart w:id="3" w:name="_Toc31287"/>
      <w:bookmarkStart w:id="4" w:name="_Toc240636968"/>
      <w:r>
        <w:rPr>
          <w:rFonts w:asciiTheme="minorEastAsia" w:hAnsiTheme="minorEastAsia" w:eastAsiaTheme="minorEastAsia"/>
          <w:b/>
          <w:bCs/>
          <w:color w:val="auto"/>
          <w:spacing w:val="-33"/>
          <w:sz w:val="28"/>
          <w:szCs w:val="28"/>
          <w:lang w:eastAsia="zh-CN"/>
        </w:rPr>
        <w:t>目</w:t>
      </w:r>
      <w:r>
        <w:rPr>
          <w:rFonts w:asciiTheme="minorEastAsia" w:hAnsiTheme="minorEastAsia" w:eastAsiaTheme="minorEastAsia"/>
          <w:b/>
          <w:bCs/>
          <w:color w:val="auto"/>
          <w:spacing w:val="6"/>
          <w:sz w:val="28"/>
          <w:szCs w:val="28"/>
          <w:lang w:eastAsia="zh-CN"/>
        </w:rPr>
        <w:t xml:space="preserve">      </w:t>
      </w:r>
      <w:r>
        <w:rPr>
          <w:rFonts w:asciiTheme="minorEastAsia" w:hAnsiTheme="minorEastAsia" w:eastAsiaTheme="minorEastAsia"/>
          <w:b/>
          <w:bCs/>
          <w:color w:val="auto"/>
          <w:spacing w:val="-33"/>
          <w:sz w:val="28"/>
          <w:szCs w:val="28"/>
          <w:lang w:eastAsia="zh-CN"/>
        </w:rPr>
        <w:t>录</w:t>
      </w:r>
      <w:bookmarkEnd w:id="0"/>
      <w:bookmarkEnd w:id="1"/>
      <w:bookmarkEnd w:id="2"/>
      <w:bookmarkEnd w:id="3"/>
      <w:bookmarkEnd w:id="4"/>
    </w:p>
    <w:sdt>
      <w:sdtPr>
        <w:rPr>
          <w:rFonts w:asciiTheme="minorEastAsia" w:hAnsiTheme="minorEastAsia" w:eastAsiaTheme="minorEastAsia"/>
          <w:color w:val="auto"/>
          <w:sz w:val="24"/>
          <w:szCs w:val="24"/>
          <w:lang w:val="zh-CN"/>
        </w:rPr>
        <w:id w:val="-216597392"/>
      </w:sdtPr>
      <w:sdtEndPr>
        <w:rPr>
          <w:rFonts w:hint="eastAsia" w:cs="宋体" w:asciiTheme="minorEastAsia" w:hAnsiTheme="minorEastAsia" w:eastAsiaTheme="minorEastAsia"/>
          <w:b/>
          <w:bCs/>
          <w:color w:val="auto"/>
          <w:sz w:val="24"/>
          <w:szCs w:val="24"/>
          <w:lang w:val="zh-CN"/>
        </w:rPr>
      </w:sdtEndPr>
      <w:sdtContent>
        <w:p w14:paraId="0C79F0E3">
          <w:pPr>
            <w:spacing w:line="480" w:lineRule="auto"/>
            <w:rPr>
              <w:rFonts w:asciiTheme="minorEastAsia" w:hAnsiTheme="minorEastAsia" w:eastAsiaTheme="minorEastAsia" w:cstheme="minorEastAsia"/>
              <w:color w:val="auto"/>
              <w:sz w:val="36"/>
              <w:szCs w:val="36"/>
              <w:lang w:val="zh-CN"/>
            </w:rPr>
          </w:pPr>
        </w:p>
        <w:p w14:paraId="229A38EB">
          <w:pPr>
            <w:pStyle w:val="21"/>
            <w:tabs>
              <w:tab w:val="right" w:leader="dot" w:pos="8297"/>
            </w:tabs>
            <w:spacing w:line="360" w:lineRule="auto"/>
            <w:rPr>
              <w:rFonts w:ascii="宋体" w:hAnsi="宋体" w:eastAsia="宋体" w:cstheme="minorBidi"/>
              <w:snapToGrid/>
              <w:color w:val="auto"/>
              <w:kern w:val="2"/>
              <w:sz w:val="30"/>
              <w:szCs w:val="30"/>
              <w:lang w:eastAsia="zh-CN"/>
            </w:rPr>
          </w:pPr>
          <w:r>
            <w:rPr>
              <w:rFonts w:hint="eastAsia" w:ascii="宋体" w:hAnsi="宋体" w:eastAsia="宋体" w:cs="宋体"/>
              <w:color w:val="auto"/>
              <w:sz w:val="30"/>
              <w:szCs w:val="30"/>
              <w:lang w:val="zh-CN"/>
            </w:rPr>
            <w:fldChar w:fldCharType="begin"/>
          </w:r>
          <w:r>
            <w:rPr>
              <w:rFonts w:hint="eastAsia" w:ascii="宋体" w:hAnsi="宋体" w:eastAsia="宋体" w:cs="宋体"/>
              <w:color w:val="auto"/>
              <w:sz w:val="30"/>
              <w:szCs w:val="30"/>
              <w:lang w:val="zh-CN"/>
            </w:rPr>
            <w:instrText xml:space="preserve">TOC \o "1-1" \h \u </w:instrText>
          </w:r>
          <w:r>
            <w:rPr>
              <w:rFonts w:hint="eastAsia" w:ascii="宋体" w:hAnsi="宋体" w:eastAsia="宋体" w:cs="宋体"/>
              <w:color w:val="auto"/>
              <w:sz w:val="30"/>
              <w:szCs w:val="30"/>
              <w:lang w:val="zh-CN"/>
            </w:rPr>
            <w:fldChar w:fldCharType="separate"/>
          </w:r>
        </w:p>
        <w:p w14:paraId="7F74826C">
          <w:pPr>
            <w:pStyle w:val="21"/>
            <w:tabs>
              <w:tab w:val="right" w:leader="dot" w:pos="8297"/>
            </w:tabs>
            <w:spacing w:line="360" w:lineRule="auto"/>
            <w:rPr>
              <w:rFonts w:ascii="宋体" w:hAnsi="宋体" w:eastAsia="宋体" w:cstheme="minorBidi"/>
              <w:snapToGrid/>
              <w:color w:val="auto"/>
              <w:kern w:val="2"/>
              <w:sz w:val="30"/>
              <w:szCs w:val="30"/>
              <w:lang w:eastAsia="zh-CN"/>
            </w:rPr>
          </w:pPr>
          <w:r>
            <w:fldChar w:fldCharType="begin"/>
          </w:r>
          <w:r>
            <w:instrText xml:space="preserve"> HYPERLINK \l "_Toc240636969" </w:instrText>
          </w:r>
          <w:r>
            <w:fldChar w:fldCharType="separate"/>
          </w:r>
          <w:r>
            <w:rPr>
              <w:rStyle w:val="38"/>
              <w:rFonts w:hint="eastAsia" w:ascii="宋体" w:hAnsi="宋体" w:eastAsia="宋体" w:cs="微软雅黑"/>
              <w:b/>
              <w:bCs/>
              <w:spacing w:val="7"/>
              <w:sz w:val="30"/>
              <w:szCs w:val="30"/>
              <w:lang w:eastAsia="zh-CN"/>
            </w:rPr>
            <w:t>第一章</w:t>
          </w:r>
          <w:r>
            <w:rPr>
              <w:rStyle w:val="38"/>
              <w:rFonts w:ascii="宋体" w:hAnsi="宋体" w:eastAsia="宋体"/>
              <w:b/>
              <w:bCs/>
              <w:spacing w:val="7"/>
              <w:sz w:val="30"/>
              <w:szCs w:val="30"/>
              <w:lang w:eastAsia="zh-CN"/>
            </w:rPr>
            <w:t xml:space="preserve">   </w:t>
          </w:r>
          <w:r>
            <w:rPr>
              <w:rStyle w:val="38"/>
              <w:rFonts w:hint="eastAsia" w:ascii="宋体" w:hAnsi="宋体" w:eastAsia="宋体" w:cs="微软雅黑"/>
              <w:b/>
              <w:bCs/>
              <w:spacing w:val="7"/>
              <w:sz w:val="30"/>
              <w:szCs w:val="30"/>
              <w:lang w:eastAsia="zh-CN"/>
            </w:rPr>
            <w:t>投标邀请</w:t>
          </w:r>
          <w:r>
            <w:rPr>
              <w:rFonts w:ascii="宋体" w:hAnsi="宋体" w:eastAsia="宋体"/>
              <w:sz w:val="30"/>
              <w:szCs w:val="30"/>
            </w:rPr>
            <w:tab/>
          </w:r>
          <w:r>
            <w:rPr>
              <w:rFonts w:ascii="宋体" w:hAnsi="宋体" w:eastAsia="宋体"/>
              <w:sz w:val="30"/>
              <w:szCs w:val="30"/>
            </w:rPr>
            <w:fldChar w:fldCharType="begin"/>
          </w:r>
          <w:r>
            <w:rPr>
              <w:rFonts w:ascii="宋体" w:hAnsi="宋体" w:eastAsia="宋体"/>
              <w:sz w:val="30"/>
              <w:szCs w:val="30"/>
            </w:rPr>
            <w:instrText xml:space="preserve"> PAGEREF _Toc240636969 \h </w:instrText>
          </w:r>
          <w:r>
            <w:rPr>
              <w:rFonts w:ascii="宋体" w:hAnsi="宋体" w:eastAsia="宋体"/>
              <w:sz w:val="30"/>
              <w:szCs w:val="30"/>
            </w:rPr>
            <w:fldChar w:fldCharType="separate"/>
          </w:r>
          <w:r>
            <w:rPr>
              <w:rFonts w:ascii="宋体" w:hAnsi="宋体" w:eastAsia="宋体"/>
              <w:sz w:val="30"/>
              <w:szCs w:val="30"/>
            </w:rPr>
            <w:t>2</w:t>
          </w:r>
          <w:r>
            <w:rPr>
              <w:rFonts w:ascii="宋体" w:hAnsi="宋体" w:eastAsia="宋体"/>
              <w:sz w:val="30"/>
              <w:szCs w:val="30"/>
            </w:rPr>
            <w:fldChar w:fldCharType="end"/>
          </w:r>
          <w:r>
            <w:rPr>
              <w:rFonts w:ascii="宋体" w:hAnsi="宋体" w:eastAsia="宋体"/>
              <w:sz w:val="30"/>
              <w:szCs w:val="30"/>
            </w:rPr>
            <w:fldChar w:fldCharType="end"/>
          </w:r>
        </w:p>
        <w:p w14:paraId="3C1A8971">
          <w:pPr>
            <w:pStyle w:val="21"/>
            <w:tabs>
              <w:tab w:val="right" w:leader="dot" w:pos="8297"/>
            </w:tabs>
            <w:spacing w:line="360" w:lineRule="auto"/>
            <w:rPr>
              <w:rFonts w:ascii="宋体" w:hAnsi="宋体" w:eastAsia="宋体" w:cstheme="minorBidi"/>
              <w:snapToGrid/>
              <w:color w:val="auto"/>
              <w:kern w:val="2"/>
              <w:sz w:val="30"/>
              <w:szCs w:val="30"/>
              <w:lang w:eastAsia="zh-CN"/>
            </w:rPr>
          </w:pPr>
          <w:r>
            <w:fldChar w:fldCharType="begin"/>
          </w:r>
          <w:r>
            <w:instrText xml:space="preserve"> HYPERLINK \l "_Toc240636970" </w:instrText>
          </w:r>
          <w:r>
            <w:fldChar w:fldCharType="separate"/>
          </w:r>
          <w:r>
            <w:rPr>
              <w:rStyle w:val="38"/>
              <w:rFonts w:hint="eastAsia" w:ascii="宋体" w:hAnsi="宋体" w:eastAsia="宋体" w:cs="微软雅黑"/>
              <w:b/>
              <w:bCs/>
              <w:spacing w:val="7"/>
              <w:sz w:val="30"/>
              <w:szCs w:val="30"/>
              <w:lang w:eastAsia="zh-CN"/>
            </w:rPr>
            <w:t>第二章</w:t>
          </w:r>
          <w:r>
            <w:rPr>
              <w:rStyle w:val="38"/>
              <w:rFonts w:ascii="宋体" w:hAnsi="宋体" w:eastAsia="宋体"/>
              <w:b/>
              <w:bCs/>
              <w:spacing w:val="7"/>
              <w:sz w:val="30"/>
              <w:szCs w:val="30"/>
              <w:lang w:eastAsia="zh-CN"/>
            </w:rPr>
            <w:t xml:space="preserve">   </w:t>
          </w:r>
          <w:r>
            <w:rPr>
              <w:rStyle w:val="38"/>
              <w:rFonts w:hint="eastAsia" w:ascii="宋体" w:hAnsi="宋体" w:eastAsia="宋体" w:cs="微软雅黑"/>
              <w:b/>
              <w:bCs/>
              <w:spacing w:val="7"/>
              <w:sz w:val="30"/>
              <w:szCs w:val="30"/>
              <w:lang w:eastAsia="zh-CN"/>
            </w:rPr>
            <w:t>投标人须知</w:t>
          </w:r>
          <w:r>
            <w:rPr>
              <w:rFonts w:ascii="宋体" w:hAnsi="宋体" w:eastAsia="宋体"/>
              <w:sz w:val="30"/>
              <w:szCs w:val="30"/>
            </w:rPr>
            <w:tab/>
          </w:r>
          <w:r>
            <w:rPr>
              <w:rFonts w:ascii="宋体" w:hAnsi="宋体" w:eastAsia="宋体"/>
              <w:sz w:val="30"/>
              <w:szCs w:val="30"/>
            </w:rPr>
            <w:fldChar w:fldCharType="begin"/>
          </w:r>
          <w:r>
            <w:rPr>
              <w:rFonts w:ascii="宋体" w:hAnsi="宋体" w:eastAsia="宋体"/>
              <w:sz w:val="30"/>
              <w:szCs w:val="30"/>
            </w:rPr>
            <w:instrText xml:space="preserve"> PAGEREF _Toc240636970 \h </w:instrText>
          </w:r>
          <w:r>
            <w:rPr>
              <w:rFonts w:ascii="宋体" w:hAnsi="宋体" w:eastAsia="宋体"/>
              <w:sz w:val="30"/>
              <w:szCs w:val="30"/>
            </w:rPr>
            <w:fldChar w:fldCharType="separate"/>
          </w:r>
          <w:r>
            <w:rPr>
              <w:rFonts w:ascii="宋体" w:hAnsi="宋体" w:eastAsia="宋体"/>
              <w:sz w:val="30"/>
              <w:szCs w:val="30"/>
            </w:rPr>
            <w:t>5</w:t>
          </w:r>
          <w:r>
            <w:rPr>
              <w:rFonts w:ascii="宋体" w:hAnsi="宋体" w:eastAsia="宋体"/>
              <w:sz w:val="30"/>
              <w:szCs w:val="30"/>
            </w:rPr>
            <w:fldChar w:fldCharType="end"/>
          </w:r>
          <w:r>
            <w:rPr>
              <w:rFonts w:ascii="宋体" w:hAnsi="宋体" w:eastAsia="宋体"/>
              <w:sz w:val="30"/>
              <w:szCs w:val="30"/>
            </w:rPr>
            <w:fldChar w:fldCharType="end"/>
          </w:r>
        </w:p>
        <w:p w14:paraId="54D85039">
          <w:pPr>
            <w:pStyle w:val="21"/>
            <w:tabs>
              <w:tab w:val="right" w:leader="dot" w:pos="8297"/>
            </w:tabs>
            <w:spacing w:line="360" w:lineRule="auto"/>
            <w:rPr>
              <w:rFonts w:ascii="宋体" w:hAnsi="宋体" w:eastAsia="宋体" w:cstheme="minorBidi"/>
              <w:snapToGrid/>
              <w:color w:val="auto"/>
              <w:kern w:val="2"/>
              <w:sz w:val="30"/>
              <w:szCs w:val="30"/>
              <w:lang w:eastAsia="zh-CN"/>
            </w:rPr>
          </w:pPr>
          <w:r>
            <w:fldChar w:fldCharType="begin"/>
          </w:r>
          <w:r>
            <w:instrText xml:space="preserve"> HYPERLINK \l "_Toc240636971" </w:instrText>
          </w:r>
          <w:r>
            <w:fldChar w:fldCharType="separate"/>
          </w:r>
          <w:r>
            <w:rPr>
              <w:rStyle w:val="38"/>
              <w:rFonts w:hint="eastAsia" w:ascii="宋体" w:hAnsi="宋体" w:eastAsia="宋体" w:cs="微软雅黑"/>
              <w:b/>
              <w:bCs/>
              <w:spacing w:val="7"/>
              <w:sz w:val="30"/>
              <w:szCs w:val="30"/>
              <w:lang w:eastAsia="zh-CN"/>
            </w:rPr>
            <w:t>第三章</w:t>
          </w:r>
          <w:r>
            <w:rPr>
              <w:rStyle w:val="38"/>
              <w:rFonts w:ascii="宋体" w:hAnsi="宋体" w:eastAsia="宋体"/>
              <w:b/>
              <w:bCs/>
              <w:spacing w:val="7"/>
              <w:sz w:val="30"/>
              <w:szCs w:val="30"/>
              <w:lang w:eastAsia="zh-CN"/>
            </w:rPr>
            <w:t xml:space="preserve">   </w:t>
          </w:r>
          <w:r>
            <w:rPr>
              <w:rStyle w:val="38"/>
              <w:rFonts w:hint="eastAsia" w:ascii="宋体" w:hAnsi="宋体" w:eastAsia="宋体" w:cs="微软雅黑"/>
              <w:b/>
              <w:bCs/>
              <w:spacing w:val="7"/>
              <w:sz w:val="30"/>
              <w:szCs w:val="30"/>
              <w:lang w:eastAsia="zh-CN"/>
            </w:rPr>
            <w:t>资格审查</w:t>
          </w:r>
          <w:r>
            <w:rPr>
              <w:rFonts w:ascii="宋体" w:hAnsi="宋体" w:eastAsia="宋体"/>
              <w:sz w:val="30"/>
              <w:szCs w:val="30"/>
            </w:rPr>
            <w:tab/>
          </w:r>
          <w:r>
            <w:rPr>
              <w:rFonts w:ascii="宋体" w:hAnsi="宋体" w:eastAsia="宋体"/>
              <w:sz w:val="30"/>
              <w:szCs w:val="30"/>
            </w:rPr>
            <w:fldChar w:fldCharType="begin"/>
          </w:r>
          <w:r>
            <w:rPr>
              <w:rFonts w:ascii="宋体" w:hAnsi="宋体" w:eastAsia="宋体"/>
              <w:sz w:val="30"/>
              <w:szCs w:val="30"/>
            </w:rPr>
            <w:instrText xml:space="preserve"> PAGEREF _Toc240636971 \h </w:instrText>
          </w:r>
          <w:r>
            <w:rPr>
              <w:rFonts w:ascii="宋体" w:hAnsi="宋体" w:eastAsia="宋体"/>
              <w:sz w:val="30"/>
              <w:szCs w:val="30"/>
            </w:rPr>
            <w:fldChar w:fldCharType="separate"/>
          </w:r>
          <w:r>
            <w:rPr>
              <w:rFonts w:ascii="宋体" w:hAnsi="宋体" w:eastAsia="宋体"/>
              <w:sz w:val="30"/>
              <w:szCs w:val="30"/>
            </w:rPr>
            <w:t>22</w:t>
          </w:r>
          <w:r>
            <w:rPr>
              <w:rFonts w:ascii="宋体" w:hAnsi="宋体" w:eastAsia="宋体"/>
              <w:sz w:val="30"/>
              <w:szCs w:val="30"/>
            </w:rPr>
            <w:fldChar w:fldCharType="end"/>
          </w:r>
          <w:r>
            <w:rPr>
              <w:rFonts w:ascii="宋体" w:hAnsi="宋体" w:eastAsia="宋体"/>
              <w:sz w:val="30"/>
              <w:szCs w:val="30"/>
            </w:rPr>
            <w:fldChar w:fldCharType="end"/>
          </w:r>
        </w:p>
        <w:p w14:paraId="2B42CDC6">
          <w:pPr>
            <w:pStyle w:val="21"/>
            <w:tabs>
              <w:tab w:val="right" w:leader="dot" w:pos="8297"/>
            </w:tabs>
            <w:spacing w:line="360" w:lineRule="auto"/>
            <w:rPr>
              <w:rFonts w:ascii="宋体" w:hAnsi="宋体" w:eastAsia="宋体" w:cstheme="minorBidi"/>
              <w:snapToGrid/>
              <w:color w:val="auto"/>
              <w:kern w:val="2"/>
              <w:sz w:val="30"/>
              <w:szCs w:val="30"/>
              <w:lang w:eastAsia="zh-CN"/>
            </w:rPr>
          </w:pPr>
          <w:r>
            <w:fldChar w:fldCharType="begin"/>
          </w:r>
          <w:r>
            <w:instrText xml:space="preserve"> HYPERLINK \l "_Toc240636972" </w:instrText>
          </w:r>
          <w:r>
            <w:fldChar w:fldCharType="separate"/>
          </w:r>
          <w:r>
            <w:rPr>
              <w:rStyle w:val="38"/>
              <w:rFonts w:hint="eastAsia" w:ascii="宋体" w:hAnsi="宋体" w:eastAsia="宋体" w:cs="微软雅黑"/>
              <w:b/>
              <w:bCs/>
              <w:spacing w:val="9"/>
              <w:sz w:val="30"/>
              <w:szCs w:val="30"/>
              <w:lang w:eastAsia="zh-CN"/>
            </w:rPr>
            <w:t>第四章</w:t>
          </w:r>
          <w:r>
            <w:rPr>
              <w:rStyle w:val="38"/>
              <w:rFonts w:ascii="宋体" w:hAnsi="宋体" w:eastAsia="宋体"/>
              <w:b/>
              <w:bCs/>
              <w:spacing w:val="9"/>
              <w:sz w:val="30"/>
              <w:szCs w:val="30"/>
              <w:lang w:eastAsia="zh-CN"/>
            </w:rPr>
            <w:t xml:space="preserve">   </w:t>
          </w:r>
          <w:r>
            <w:rPr>
              <w:rStyle w:val="38"/>
              <w:rFonts w:hint="eastAsia" w:ascii="宋体" w:hAnsi="宋体" w:eastAsia="宋体" w:cs="微软雅黑"/>
              <w:b/>
              <w:bCs/>
              <w:spacing w:val="9"/>
              <w:sz w:val="30"/>
              <w:szCs w:val="30"/>
              <w:lang w:eastAsia="zh-CN"/>
            </w:rPr>
            <w:t>评标程序、评标方法和评标标准</w:t>
          </w:r>
          <w:r>
            <w:rPr>
              <w:rFonts w:ascii="宋体" w:hAnsi="宋体" w:eastAsia="宋体"/>
              <w:sz w:val="30"/>
              <w:szCs w:val="30"/>
            </w:rPr>
            <w:tab/>
          </w:r>
          <w:r>
            <w:rPr>
              <w:rFonts w:ascii="宋体" w:hAnsi="宋体" w:eastAsia="宋体"/>
              <w:sz w:val="30"/>
              <w:szCs w:val="30"/>
            </w:rPr>
            <w:fldChar w:fldCharType="begin"/>
          </w:r>
          <w:r>
            <w:rPr>
              <w:rFonts w:ascii="宋体" w:hAnsi="宋体" w:eastAsia="宋体"/>
              <w:sz w:val="30"/>
              <w:szCs w:val="30"/>
            </w:rPr>
            <w:instrText xml:space="preserve"> PAGEREF _Toc240636972 \h </w:instrText>
          </w:r>
          <w:r>
            <w:rPr>
              <w:rFonts w:ascii="宋体" w:hAnsi="宋体" w:eastAsia="宋体"/>
              <w:sz w:val="30"/>
              <w:szCs w:val="30"/>
            </w:rPr>
            <w:fldChar w:fldCharType="separate"/>
          </w:r>
          <w:r>
            <w:rPr>
              <w:rFonts w:ascii="宋体" w:hAnsi="宋体" w:eastAsia="宋体"/>
              <w:sz w:val="30"/>
              <w:szCs w:val="30"/>
            </w:rPr>
            <w:t>25</w:t>
          </w:r>
          <w:r>
            <w:rPr>
              <w:rFonts w:ascii="宋体" w:hAnsi="宋体" w:eastAsia="宋体"/>
              <w:sz w:val="30"/>
              <w:szCs w:val="30"/>
            </w:rPr>
            <w:fldChar w:fldCharType="end"/>
          </w:r>
          <w:r>
            <w:rPr>
              <w:rFonts w:ascii="宋体" w:hAnsi="宋体" w:eastAsia="宋体"/>
              <w:sz w:val="30"/>
              <w:szCs w:val="30"/>
            </w:rPr>
            <w:fldChar w:fldCharType="end"/>
          </w:r>
        </w:p>
        <w:p w14:paraId="70B1AE1F">
          <w:pPr>
            <w:pStyle w:val="21"/>
            <w:tabs>
              <w:tab w:val="right" w:leader="dot" w:pos="8297"/>
            </w:tabs>
            <w:spacing w:line="360" w:lineRule="auto"/>
            <w:rPr>
              <w:rFonts w:ascii="宋体" w:hAnsi="宋体" w:eastAsia="宋体" w:cstheme="minorBidi"/>
              <w:snapToGrid/>
              <w:color w:val="auto"/>
              <w:kern w:val="2"/>
              <w:sz w:val="30"/>
              <w:szCs w:val="30"/>
              <w:lang w:eastAsia="zh-CN"/>
            </w:rPr>
          </w:pPr>
          <w:r>
            <w:fldChar w:fldCharType="begin"/>
          </w:r>
          <w:r>
            <w:instrText xml:space="preserve"> HYPERLINK \l "_Toc240636973" </w:instrText>
          </w:r>
          <w:r>
            <w:fldChar w:fldCharType="separate"/>
          </w:r>
          <w:r>
            <w:rPr>
              <w:rStyle w:val="38"/>
              <w:rFonts w:hint="eastAsia" w:ascii="宋体" w:hAnsi="宋体" w:eastAsia="宋体" w:cs="微软雅黑"/>
              <w:b/>
              <w:bCs/>
              <w:spacing w:val="7"/>
              <w:sz w:val="30"/>
              <w:szCs w:val="30"/>
              <w:lang w:eastAsia="zh-CN"/>
            </w:rPr>
            <w:t>第五章</w:t>
          </w:r>
          <w:r>
            <w:rPr>
              <w:rStyle w:val="38"/>
              <w:rFonts w:ascii="宋体" w:hAnsi="宋体" w:eastAsia="宋体"/>
              <w:b/>
              <w:bCs/>
              <w:spacing w:val="7"/>
              <w:sz w:val="30"/>
              <w:szCs w:val="30"/>
              <w:lang w:eastAsia="zh-CN"/>
            </w:rPr>
            <w:t xml:space="preserve">   </w:t>
          </w:r>
          <w:r>
            <w:rPr>
              <w:rStyle w:val="38"/>
              <w:rFonts w:hint="eastAsia" w:ascii="宋体" w:hAnsi="宋体" w:eastAsia="宋体" w:cs="微软雅黑"/>
              <w:b/>
              <w:bCs/>
              <w:spacing w:val="7"/>
              <w:sz w:val="30"/>
              <w:szCs w:val="30"/>
              <w:lang w:eastAsia="zh-CN"/>
            </w:rPr>
            <w:t>采购需求</w:t>
          </w:r>
          <w:r>
            <w:rPr>
              <w:rFonts w:ascii="宋体" w:hAnsi="宋体" w:eastAsia="宋体"/>
              <w:sz w:val="30"/>
              <w:szCs w:val="30"/>
            </w:rPr>
            <w:tab/>
          </w:r>
          <w:r>
            <w:rPr>
              <w:rFonts w:ascii="宋体" w:hAnsi="宋体" w:eastAsia="宋体"/>
              <w:sz w:val="30"/>
              <w:szCs w:val="30"/>
            </w:rPr>
            <w:fldChar w:fldCharType="begin"/>
          </w:r>
          <w:r>
            <w:rPr>
              <w:rFonts w:ascii="宋体" w:hAnsi="宋体" w:eastAsia="宋体"/>
              <w:sz w:val="30"/>
              <w:szCs w:val="30"/>
            </w:rPr>
            <w:instrText xml:space="preserve"> PAGEREF _Toc240636973 \h </w:instrText>
          </w:r>
          <w:r>
            <w:rPr>
              <w:rFonts w:ascii="宋体" w:hAnsi="宋体" w:eastAsia="宋体"/>
              <w:sz w:val="30"/>
              <w:szCs w:val="30"/>
            </w:rPr>
            <w:fldChar w:fldCharType="separate"/>
          </w:r>
          <w:r>
            <w:rPr>
              <w:rFonts w:ascii="宋体" w:hAnsi="宋体" w:eastAsia="宋体"/>
              <w:sz w:val="30"/>
              <w:szCs w:val="30"/>
            </w:rPr>
            <w:t>35</w:t>
          </w:r>
          <w:r>
            <w:rPr>
              <w:rFonts w:ascii="宋体" w:hAnsi="宋体" w:eastAsia="宋体"/>
              <w:sz w:val="30"/>
              <w:szCs w:val="30"/>
            </w:rPr>
            <w:fldChar w:fldCharType="end"/>
          </w:r>
          <w:r>
            <w:rPr>
              <w:rFonts w:ascii="宋体" w:hAnsi="宋体" w:eastAsia="宋体"/>
              <w:sz w:val="30"/>
              <w:szCs w:val="30"/>
            </w:rPr>
            <w:fldChar w:fldCharType="end"/>
          </w:r>
        </w:p>
        <w:p w14:paraId="612423EE">
          <w:pPr>
            <w:pStyle w:val="21"/>
            <w:tabs>
              <w:tab w:val="right" w:leader="dot" w:pos="8297"/>
            </w:tabs>
            <w:spacing w:line="360" w:lineRule="auto"/>
            <w:rPr>
              <w:rFonts w:ascii="宋体" w:hAnsi="宋体" w:eastAsia="宋体" w:cstheme="minorBidi"/>
              <w:snapToGrid/>
              <w:color w:val="auto"/>
              <w:kern w:val="2"/>
              <w:sz w:val="30"/>
              <w:szCs w:val="30"/>
              <w:lang w:eastAsia="zh-CN"/>
            </w:rPr>
          </w:pPr>
          <w:r>
            <w:fldChar w:fldCharType="begin"/>
          </w:r>
          <w:r>
            <w:instrText xml:space="preserve"> HYPERLINK \l "_Toc240636974" </w:instrText>
          </w:r>
          <w:r>
            <w:fldChar w:fldCharType="separate"/>
          </w:r>
          <w:r>
            <w:rPr>
              <w:rStyle w:val="38"/>
              <w:rFonts w:hint="eastAsia" w:ascii="宋体" w:hAnsi="宋体" w:eastAsia="宋体" w:cs="微软雅黑"/>
              <w:b/>
              <w:bCs/>
              <w:spacing w:val="7"/>
              <w:sz w:val="30"/>
              <w:szCs w:val="30"/>
              <w:lang w:eastAsia="zh-CN"/>
            </w:rPr>
            <w:t>第六章</w:t>
          </w:r>
          <w:r>
            <w:rPr>
              <w:rStyle w:val="38"/>
              <w:rFonts w:ascii="宋体" w:hAnsi="宋体" w:eastAsia="宋体"/>
              <w:b/>
              <w:bCs/>
              <w:spacing w:val="7"/>
              <w:sz w:val="30"/>
              <w:szCs w:val="30"/>
              <w:lang w:eastAsia="zh-CN"/>
            </w:rPr>
            <w:t xml:space="preserve">   </w:t>
          </w:r>
          <w:r>
            <w:rPr>
              <w:rStyle w:val="38"/>
              <w:rFonts w:hint="eastAsia" w:ascii="宋体" w:hAnsi="宋体" w:eastAsia="宋体" w:cs="微软雅黑"/>
              <w:b/>
              <w:bCs/>
              <w:spacing w:val="7"/>
              <w:sz w:val="30"/>
              <w:szCs w:val="30"/>
              <w:lang w:eastAsia="zh-CN"/>
            </w:rPr>
            <w:t>拟签订的合同文本</w:t>
          </w:r>
          <w:r>
            <w:rPr>
              <w:rFonts w:ascii="宋体" w:hAnsi="宋体" w:eastAsia="宋体"/>
              <w:sz w:val="30"/>
              <w:szCs w:val="30"/>
            </w:rPr>
            <w:tab/>
          </w:r>
          <w:r>
            <w:rPr>
              <w:rFonts w:ascii="宋体" w:hAnsi="宋体" w:eastAsia="宋体"/>
              <w:sz w:val="30"/>
              <w:szCs w:val="30"/>
            </w:rPr>
            <w:fldChar w:fldCharType="begin"/>
          </w:r>
          <w:r>
            <w:rPr>
              <w:rFonts w:ascii="宋体" w:hAnsi="宋体" w:eastAsia="宋体"/>
              <w:sz w:val="30"/>
              <w:szCs w:val="30"/>
            </w:rPr>
            <w:instrText xml:space="preserve"> PAGEREF _Toc240636974 \h </w:instrText>
          </w:r>
          <w:r>
            <w:rPr>
              <w:rFonts w:ascii="宋体" w:hAnsi="宋体" w:eastAsia="宋体"/>
              <w:sz w:val="30"/>
              <w:szCs w:val="30"/>
            </w:rPr>
            <w:fldChar w:fldCharType="separate"/>
          </w:r>
          <w:r>
            <w:rPr>
              <w:rFonts w:ascii="宋体" w:hAnsi="宋体" w:eastAsia="宋体"/>
              <w:sz w:val="30"/>
              <w:szCs w:val="30"/>
            </w:rPr>
            <w:t>38</w:t>
          </w:r>
          <w:r>
            <w:rPr>
              <w:rFonts w:ascii="宋体" w:hAnsi="宋体" w:eastAsia="宋体"/>
              <w:sz w:val="30"/>
              <w:szCs w:val="30"/>
            </w:rPr>
            <w:fldChar w:fldCharType="end"/>
          </w:r>
          <w:r>
            <w:rPr>
              <w:rFonts w:ascii="宋体" w:hAnsi="宋体" w:eastAsia="宋体"/>
              <w:sz w:val="30"/>
              <w:szCs w:val="30"/>
            </w:rPr>
            <w:fldChar w:fldCharType="end"/>
          </w:r>
        </w:p>
        <w:p w14:paraId="75506759">
          <w:pPr>
            <w:pStyle w:val="21"/>
            <w:tabs>
              <w:tab w:val="right" w:leader="dot" w:pos="8297"/>
            </w:tabs>
            <w:spacing w:line="360" w:lineRule="auto"/>
            <w:rPr>
              <w:rFonts w:ascii="宋体" w:hAnsi="宋体" w:eastAsia="宋体" w:cstheme="minorBidi"/>
              <w:snapToGrid/>
              <w:color w:val="auto"/>
              <w:kern w:val="2"/>
              <w:sz w:val="30"/>
              <w:szCs w:val="30"/>
              <w:lang w:eastAsia="zh-CN"/>
            </w:rPr>
          </w:pPr>
          <w:r>
            <w:fldChar w:fldCharType="begin"/>
          </w:r>
          <w:r>
            <w:instrText xml:space="preserve"> HYPERLINK \l "_Toc240636975" </w:instrText>
          </w:r>
          <w:r>
            <w:fldChar w:fldCharType="separate"/>
          </w:r>
          <w:r>
            <w:rPr>
              <w:rStyle w:val="38"/>
              <w:rFonts w:hint="eastAsia" w:ascii="宋体" w:hAnsi="宋体" w:eastAsia="宋体" w:cs="微软雅黑"/>
              <w:b/>
              <w:bCs/>
              <w:sz w:val="30"/>
              <w:szCs w:val="30"/>
              <w:lang w:eastAsia="zh-CN"/>
            </w:rPr>
            <w:t>第七章</w:t>
          </w:r>
          <w:r>
            <w:rPr>
              <w:rStyle w:val="38"/>
              <w:rFonts w:ascii="宋体" w:hAnsi="宋体" w:eastAsia="宋体"/>
              <w:b/>
              <w:bCs/>
              <w:sz w:val="30"/>
              <w:szCs w:val="30"/>
              <w:lang w:eastAsia="zh-CN"/>
            </w:rPr>
            <w:t xml:space="preserve">   </w:t>
          </w:r>
          <w:r>
            <w:rPr>
              <w:rStyle w:val="38"/>
              <w:rFonts w:hint="eastAsia" w:ascii="宋体" w:hAnsi="宋体" w:eastAsia="宋体" w:cs="微软雅黑"/>
              <w:b/>
              <w:bCs/>
              <w:sz w:val="30"/>
              <w:szCs w:val="30"/>
              <w:lang w:eastAsia="zh-CN"/>
            </w:rPr>
            <w:t>投标文件格式</w:t>
          </w:r>
          <w:r>
            <w:rPr>
              <w:rFonts w:ascii="宋体" w:hAnsi="宋体" w:eastAsia="宋体"/>
              <w:sz w:val="30"/>
              <w:szCs w:val="30"/>
            </w:rPr>
            <w:tab/>
          </w:r>
          <w:r>
            <w:rPr>
              <w:rFonts w:ascii="宋体" w:hAnsi="宋体" w:eastAsia="宋体"/>
              <w:sz w:val="30"/>
              <w:szCs w:val="30"/>
            </w:rPr>
            <w:fldChar w:fldCharType="begin"/>
          </w:r>
          <w:r>
            <w:rPr>
              <w:rFonts w:ascii="宋体" w:hAnsi="宋体" w:eastAsia="宋体"/>
              <w:sz w:val="30"/>
              <w:szCs w:val="30"/>
            </w:rPr>
            <w:instrText xml:space="preserve"> PAGEREF _Toc240636975 \h </w:instrText>
          </w:r>
          <w:r>
            <w:rPr>
              <w:rFonts w:ascii="宋体" w:hAnsi="宋体" w:eastAsia="宋体"/>
              <w:sz w:val="30"/>
              <w:szCs w:val="30"/>
            </w:rPr>
            <w:fldChar w:fldCharType="separate"/>
          </w:r>
          <w:r>
            <w:rPr>
              <w:rFonts w:ascii="宋体" w:hAnsi="宋体" w:eastAsia="宋体"/>
              <w:sz w:val="30"/>
              <w:szCs w:val="30"/>
            </w:rPr>
            <w:t>44</w:t>
          </w:r>
          <w:r>
            <w:rPr>
              <w:rFonts w:ascii="宋体" w:hAnsi="宋体" w:eastAsia="宋体"/>
              <w:sz w:val="30"/>
              <w:szCs w:val="30"/>
            </w:rPr>
            <w:fldChar w:fldCharType="end"/>
          </w:r>
          <w:r>
            <w:rPr>
              <w:rFonts w:ascii="宋体" w:hAnsi="宋体" w:eastAsia="宋体"/>
              <w:sz w:val="30"/>
              <w:szCs w:val="30"/>
            </w:rPr>
            <w:fldChar w:fldCharType="end"/>
          </w:r>
        </w:p>
        <w:p w14:paraId="736B3BEB">
          <w:pPr>
            <w:pStyle w:val="12"/>
            <w:spacing w:after="0" w:line="360" w:lineRule="auto"/>
            <w:ind w:left="0" w:leftChars="0" w:firstLine="600" w:firstLineChars="200"/>
            <w:rPr>
              <w:rFonts w:cs="宋体" w:asciiTheme="minorEastAsia" w:hAnsiTheme="minorEastAsia" w:eastAsiaTheme="minorEastAsia"/>
              <w:color w:val="auto"/>
              <w:sz w:val="24"/>
              <w:szCs w:val="24"/>
              <w:lang w:eastAsia="zh-CN"/>
            </w:rPr>
          </w:pPr>
          <w:r>
            <w:rPr>
              <w:rFonts w:hint="eastAsia" w:ascii="宋体" w:hAnsi="宋体" w:eastAsia="宋体" w:cs="宋体"/>
              <w:color w:val="auto"/>
              <w:sz w:val="30"/>
              <w:szCs w:val="30"/>
              <w:lang w:val="zh-CN"/>
            </w:rPr>
            <w:fldChar w:fldCharType="end"/>
          </w:r>
        </w:p>
      </w:sdtContent>
    </w:sdt>
    <w:p w14:paraId="15020BE5">
      <w:pPr>
        <w:kinsoku/>
        <w:autoSpaceDE/>
        <w:autoSpaceDN/>
        <w:adjustRightInd/>
        <w:snapToGrid/>
        <w:textAlignment w:val="auto"/>
        <w:rPr>
          <w:rFonts w:cs="微软雅黑" w:asciiTheme="minorEastAsia" w:hAnsiTheme="minorEastAsia" w:eastAsiaTheme="minorEastAsia"/>
          <w:b/>
          <w:bCs/>
          <w:color w:val="auto"/>
          <w:spacing w:val="7"/>
          <w:sz w:val="24"/>
          <w:szCs w:val="24"/>
          <w:lang w:eastAsia="zh-CN"/>
        </w:rPr>
      </w:pPr>
      <w:bookmarkStart w:id="5" w:name="bookmark2"/>
      <w:bookmarkEnd w:id="5"/>
      <w:bookmarkStart w:id="6" w:name="bookmark1"/>
      <w:bookmarkEnd w:id="6"/>
      <w:r>
        <w:rPr>
          <w:rFonts w:asciiTheme="minorEastAsia" w:hAnsiTheme="minorEastAsia" w:eastAsiaTheme="minorEastAsia"/>
          <w:b/>
          <w:bCs/>
          <w:color w:val="auto"/>
          <w:spacing w:val="7"/>
          <w:sz w:val="24"/>
          <w:szCs w:val="24"/>
          <w:lang w:eastAsia="zh-CN"/>
        </w:rPr>
        <w:br w:type="page"/>
      </w:r>
    </w:p>
    <w:p w14:paraId="5A76AD3C">
      <w:pPr>
        <w:pStyle w:val="10"/>
        <w:spacing w:line="360" w:lineRule="auto"/>
        <w:ind w:firstLine="510" w:firstLineChars="200"/>
        <w:jc w:val="center"/>
        <w:outlineLvl w:val="0"/>
        <w:rPr>
          <w:rFonts w:asciiTheme="minorEastAsia" w:hAnsiTheme="minorEastAsia" w:eastAsiaTheme="minorEastAsia"/>
          <w:color w:val="auto"/>
          <w:sz w:val="24"/>
          <w:szCs w:val="24"/>
          <w:lang w:eastAsia="zh-CN"/>
        </w:rPr>
      </w:pPr>
      <w:bookmarkStart w:id="7" w:name="_Toc189824244"/>
      <w:bookmarkStart w:id="8" w:name="_Toc240636969"/>
      <w:r>
        <w:rPr>
          <w:rFonts w:asciiTheme="minorEastAsia" w:hAnsiTheme="minorEastAsia" w:eastAsiaTheme="minorEastAsia"/>
          <w:b/>
          <w:bCs/>
          <w:color w:val="auto"/>
          <w:spacing w:val="7"/>
          <w:sz w:val="24"/>
          <w:szCs w:val="24"/>
          <w:lang w:eastAsia="zh-CN"/>
        </w:rPr>
        <w:t>第一章   投标邀请</w:t>
      </w:r>
      <w:bookmarkEnd w:id="7"/>
      <w:bookmarkEnd w:id="8"/>
    </w:p>
    <w:p w14:paraId="18B42212">
      <w:pPr>
        <w:pStyle w:val="27"/>
        <w:shd w:val="clear" w:color="auto" w:fill="FFFFFF"/>
        <w:spacing w:beforeAutospacing="0" w:afterAutospacing="0" w:line="360" w:lineRule="auto"/>
        <w:ind w:firstLine="482" w:firstLineChars="200"/>
        <w:rPr>
          <w:rFonts w:cs="宋体" w:asciiTheme="minorEastAsia" w:hAnsiTheme="minorEastAsia" w:eastAsiaTheme="minorEastAsia"/>
          <w:color w:val="auto"/>
          <w:szCs w:val="24"/>
        </w:rPr>
      </w:pPr>
      <w:r>
        <w:rPr>
          <w:rStyle w:val="34"/>
          <w:rFonts w:hint="eastAsia" w:cs="宋体" w:asciiTheme="minorEastAsia" w:hAnsiTheme="minorEastAsia" w:eastAsiaTheme="minorEastAsia"/>
          <w:color w:val="auto"/>
          <w:szCs w:val="24"/>
          <w:shd w:val="clear" w:color="auto" w:fill="FFFFFF"/>
        </w:rPr>
        <w:t>一、项目基本情况</w:t>
      </w:r>
    </w:p>
    <w:p w14:paraId="4040EB08">
      <w:pPr>
        <w:pStyle w:val="27"/>
        <w:numPr>
          <w:ilvl w:val="0"/>
          <w:numId w:val="4"/>
        </w:numPr>
        <w:shd w:val="clear" w:color="auto" w:fill="FFFFFF"/>
        <w:spacing w:beforeAutospacing="0" w:afterAutospacing="0" w:line="360" w:lineRule="auto"/>
        <w:rPr>
          <w:rFonts w:cs="宋体" w:asciiTheme="minorEastAsia" w:hAnsiTheme="minorEastAsia" w:eastAsiaTheme="minorEastAsia"/>
          <w:color w:val="auto"/>
          <w:szCs w:val="24"/>
        </w:rPr>
      </w:pPr>
      <w:r>
        <w:rPr>
          <w:rFonts w:hint="eastAsia" w:cs="宋体" w:asciiTheme="minorEastAsia" w:hAnsiTheme="minorEastAsia" w:eastAsiaTheme="minorEastAsia"/>
          <w:color w:val="auto"/>
          <w:szCs w:val="24"/>
          <w:shd w:val="clear" w:color="auto" w:fill="FFFFFF"/>
        </w:rPr>
        <w:t>项目编号：0686-26300G106094N</w:t>
      </w:r>
    </w:p>
    <w:p w14:paraId="3B4DE012">
      <w:pPr>
        <w:pStyle w:val="27"/>
        <w:numPr>
          <w:ilvl w:val="0"/>
          <w:numId w:val="4"/>
        </w:numPr>
        <w:shd w:val="clear" w:color="auto" w:fill="FFFFFF"/>
        <w:spacing w:beforeAutospacing="0" w:afterAutospacing="0" w:line="360" w:lineRule="auto"/>
        <w:rPr>
          <w:rFonts w:cs="宋体" w:asciiTheme="minorEastAsia" w:hAnsiTheme="minorEastAsia" w:eastAsiaTheme="minorEastAsia"/>
          <w:color w:val="auto"/>
          <w:szCs w:val="24"/>
        </w:rPr>
      </w:pPr>
      <w:r>
        <w:rPr>
          <w:rFonts w:hint="eastAsia" w:cs="宋体" w:asciiTheme="minorEastAsia" w:hAnsiTheme="minorEastAsia" w:eastAsiaTheme="minorEastAsia"/>
          <w:color w:val="auto"/>
          <w:szCs w:val="24"/>
          <w:shd w:val="clear" w:color="auto" w:fill="FFFFFF"/>
        </w:rPr>
        <w:t>项目名称：</w:t>
      </w:r>
      <w:bookmarkStart w:id="9" w:name="OLE_LINK2"/>
      <w:r>
        <w:rPr>
          <w:rFonts w:hint="eastAsia" w:cs="宋体" w:asciiTheme="minorEastAsia" w:hAnsiTheme="minorEastAsia" w:eastAsiaTheme="minorEastAsia"/>
          <w:color w:val="auto"/>
          <w:szCs w:val="24"/>
          <w:shd w:val="clear" w:color="auto" w:fill="FFFFFF"/>
        </w:rPr>
        <w:t>中国地质大学（北京）数理学院+地质工科-太赫兹三维层析成像系统项目</w:t>
      </w:r>
    </w:p>
    <w:bookmarkEnd w:id="9"/>
    <w:p w14:paraId="2CB049C5">
      <w:pPr>
        <w:pStyle w:val="27"/>
        <w:numPr>
          <w:ilvl w:val="0"/>
          <w:numId w:val="4"/>
        </w:numPr>
        <w:shd w:val="clear" w:color="auto" w:fill="FFFFFF"/>
        <w:spacing w:beforeAutospacing="0" w:afterAutospacing="0" w:line="360" w:lineRule="auto"/>
        <w:rPr>
          <w:rFonts w:cs="宋体" w:asciiTheme="minorEastAsia" w:hAnsiTheme="minorEastAsia" w:eastAsiaTheme="minorEastAsia"/>
          <w:color w:val="auto"/>
          <w:szCs w:val="24"/>
        </w:rPr>
      </w:pPr>
      <w:r>
        <w:rPr>
          <w:rFonts w:hint="eastAsia" w:cs="宋体" w:asciiTheme="minorEastAsia" w:hAnsiTheme="minorEastAsia" w:eastAsiaTheme="minorEastAsia"/>
          <w:color w:val="auto"/>
          <w:szCs w:val="24"/>
          <w:shd w:val="clear" w:color="auto" w:fill="FFFFFF"/>
        </w:rPr>
        <w:t>预算金额：</w:t>
      </w:r>
      <w:r>
        <w:rPr>
          <w:rFonts w:hint="eastAsia" w:asciiTheme="minorEastAsia" w:hAnsiTheme="minorEastAsia" w:eastAsiaTheme="minorEastAsia"/>
        </w:rPr>
        <w:t>85.00</w:t>
      </w:r>
      <w:r>
        <w:rPr>
          <w:rFonts w:hint="eastAsia" w:cs="宋体" w:asciiTheme="minorEastAsia" w:hAnsiTheme="minorEastAsia" w:eastAsiaTheme="minorEastAsia"/>
          <w:color w:val="auto"/>
          <w:szCs w:val="24"/>
          <w:shd w:val="clear" w:color="auto" w:fill="FFFFFF"/>
        </w:rPr>
        <w:t>万元（人民币）</w:t>
      </w:r>
    </w:p>
    <w:p w14:paraId="418B37CE">
      <w:pPr>
        <w:pStyle w:val="27"/>
        <w:numPr>
          <w:ilvl w:val="0"/>
          <w:numId w:val="4"/>
        </w:numPr>
        <w:shd w:val="clear" w:color="auto" w:fill="FFFFFF"/>
        <w:spacing w:beforeAutospacing="0" w:afterAutospacing="0" w:line="360" w:lineRule="auto"/>
        <w:rPr>
          <w:rFonts w:cs="宋体" w:asciiTheme="minorEastAsia" w:hAnsiTheme="minorEastAsia" w:eastAsiaTheme="minorEastAsia"/>
          <w:color w:val="auto"/>
          <w:szCs w:val="24"/>
        </w:rPr>
      </w:pPr>
      <w:r>
        <w:rPr>
          <w:rFonts w:hint="eastAsia" w:cs="宋体" w:asciiTheme="minorEastAsia" w:hAnsiTheme="minorEastAsia" w:eastAsiaTheme="minorEastAsia"/>
          <w:color w:val="auto"/>
          <w:szCs w:val="24"/>
          <w:shd w:val="clear" w:color="auto" w:fill="FFFFFF"/>
        </w:rPr>
        <w:t>最高限价：</w:t>
      </w:r>
      <w:r>
        <w:rPr>
          <w:rFonts w:hint="eastAsia" w:asciiTheme="minorEastAsia" w:hAnsiTheme="minorEastAsia" w:eastAsiaTheme="minorEastAsia"/>
        </w:rPr>
        <w:t>85.00</w:t>
      </w:r>
      <w:r>
        <w:rPr>
          <w:rFonts w:hint="eastAsia" w:cs="宋体" w:asciiTheme="minorEastAsia" w:hAnsiTheme="minorEastAsia" w:eastAsiaTheme="minorEastAsia"/>
          <w:color w:val="auto"/>
          <w:szCs w:val="24"/>
          <w:shd w:val="clear" w:color="auto" w:fill="FFFFFF"/>
        </w:rPr>
        <w:t>万元（人民币）</w:t>
      </w:r>
    </w:p>
    <w:p w14:paraId="72C520F4">
      <w:pPr>
        <w:pStyle w:val="27"/>
        <w:numPr>
          <w:ilvl w:val="0"/>
          <w:numId w:val="4"/>
        </w:numPr>
        <w:shd w:val="clear" w:color="auto" w:fill="FFFFFF"/>
        <w:spacing w:beforeAutospacing="0" w:afterAutospacing="0" w:line="360" w:lineRule="auto"/>
        <w:rPr>
          <w:rFonts w:cs="宋体" w:asciiTheme="minorEastAsia" w:hAnsiTheme="minorEastAsia" w:eastAsiaTheme="minorEastAsia"/>
          <w:color w:val="auto"/>
          <w:szCs w:val="24"/>
          <w:shd w:val="clear" w:color="auto" w:fill="FFFFFF"/>
        </w:rPr>
      </w:pPr>
      <w:r>
        <w:rPr>
          <w:rFonts w:hint="eastAsia" w:cs="宋体" w:asciiTheme="minorEastAsia" w:hAnsiTheme="minorEastAsia" w:eastAsiaTheme="minorEastAsia"/>
          <w:color w:val="auto"/>
          <w:szCs w:val="24"/>
          <w:shd w:val="clear" w:color="auto" w:fill="FFFFFF"/>
        </w:rPr>
        <w:t>采购需求：</w:t>
      </w:r>
    </w:p>
    <w:tbl>
      <w:tblPr>
        <w:tblStyle w:val="31"/>
        <w:tblW w:w="94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8"/>
        <w:gridCol w:w="3669"/>
        <w:gridCol w:w="897"/>
        <w:gridCol w:w="897"/>
        <w:gridCol w:w="1275"/>
        <w:gridCol w:w="1926"/>
      </w:tblGrid>
      <w:tr w14:paraId="237A85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0" w:hRule="atLeast"/>
          <w:tblHeader/>
          <w:jc w:val="center"/>
        </w:trPr>
        <w:tc>
          <w:tcPr>
            <w:tcW w:w="646" w:type="dxa"/>
            <w:vAlign w:val="center"/>
          </w:tcPr>
          <w:p w14:paraId="1C18E17D">
            <w:pPr>
              <w:jc w:val="center"/>
              <w:rPr>
                <w:rFonts w:asciiTheme="minorEastAsia" w:hAnsiTheme="minorEastAsia" w:eastAsiaTheme="minorEastAsia"/>
                <w:b/>
                <w:bCs/>
                <w:sz w:val="24"/>
              </w:rPr>
            </w:pPr>
            <w:r>
              <w:rPr>
                <w:rFonts w:hint="eastAsia" w:asciiTheme="minorEastAsia" w:hAnsiTheme="minorEastAsia" w:eastAsiaTheme="minorEastAsia"/>
                <w:b/>
                <w:bCs/>
                <w:sz w:val="24"/>
              </w:rPr>
              <w:t>序号</w:t>
            </w:r>
          </w:p>
        </w:tc>
        <w:tc>
          <w:tcPr>
            <w:tcW w:w="0" w:type="auto"/>
            <w:tcBorders>
              <w:top w:val="single" w:color="auto" w:sz="4" w:space="0"/>
              <w:left w:val="single" w:color="auto" w:sz="4" w:space="0"/>
              <w:bottom w:val="single" w:color="auto" w:sz="4" w:space="0"/>
              <w:right w:val="single" w:color="auto" w:sz="4" w:space="0"/>
            </w:tcBorders>
            <w:shd w:val="clear" w:color="000000" w:fill="FFFFFF"/>
            <w:vAlign w:val="center"/>
          </w:tcPr>
          <w:p w14:paraId="55989E1B">
            <w:pPr>
              <w:jc w:val="center"/>
              <w:rPr>
                <w:rFonts w:asciiTheme="minorEastAsia" w:hAnsiTheme="minorEastAsia" w:eastAsiaTheme="minorEastAsia"/>
                <w:b/>
                <w:bCs/>
                <w:sz w:val="24"/>
              </w:rPr>
            </w:pPr>
            <w:r>
              <w:rPr>
                <w:rFonts w:hint="eastAsia" w:asciiTheme="minorEastAsia" w:hAnsiTheme="minorEastAsia" w:eastAsiaTheme="minorEastAsia"/>
                <w:b/>
                <w:bCs/>
                <w:sz w:val="24"/>
              </w:rPr>
              <w:t>产品名称</w:t>
            </w:r>
          </w:p>
        </w:tc>
        <w:tc>
          <w:tcPr>
            <w:tcW w:w="0" w:type="auto"/>
            <w:vAlign w:val="center"/>
          </w:tcPr>
          <w:p w14:paraId="4959C6B3">
            <w:pPr>
              <w:jc w:val="center"/>
              <w:rPr>
                <w:rFonts w:asciiTheme="minorEastAsia" w:hAnsiTheme="minorEastAsia" w:eastAsiaTheme="minorEastAsia"/>
                <w:b/>
                <w:bCs/>
                <w:sz w:val="24"/>
              </w:rPr>
            </w:pPr>
            <w:r>
              <w:rPr>
                <w:rFonts w:hint="eastAsia" w:asciiTheme="minorEastAsia" w:hAnsiTheme="minorEastAsia" w:eastAsiaTheme="minorEastAsia"/>
                <w:b/>
                <w:bCs/>
                <w:sz w:val="24"/>
              </w:rPr>
              <w:t>单位</w:t>
            </w:r>
          </w:p>
        </w:tc>
        <w:tc>
          <w:tcPr>
            <w:tcW w:w="0" w:type="auto"/>
            <w:tcBorders>
              <w:top w:val="single" w:color="auto" w:sz="4" w:space="0"/>
              <w:left w:val="single" w:color="auto" w:sz="4" w:space="0"/>
              <w:bottom w:val="single" w:color="auto" w:sz="4" w:space="0"/>
              <w:right w:val="single" w:color="auto" w:sz="4" w:space="0"/>
            </w:tcBorders>
            <w:vAlign w:val="center"/>
          </w:tcPr>
          <w:p w14:paraId="4E2D8841">
            <w:pPr>
              <w:jc w:val="center"/>
              <w:rPr>
                <w:rFonts w:asciiTheme="minorEastAsia" w:hAnsiTheme="minorEastAsia" w:eastAsiaTheme="minorEastAsia"/>
                <w:b/>
                <w:bCs/>
                <w:sz w:val="24"/>
              </w:rPr>
            </w:pPr>
            <w:r>
              <w:rPr>
                <w:rFonts w:hint="eastAsia" w:asciiTheme="minorEastAsia" w:hAnsiTheme="minorEastAsia" w:eastAsiaTheme="minorEastAsia"/>
                <w:b/>
                <w:bCs/>
                <w:sz w:val="24"/>
              </w:rPr>
              <w:t>数量</w:t>
            </w:r>
          </w:p>
        </w:tc>
        <w:tc>
          <w:tcPr>
            <w:tcW w:w="0" w:type="auto"/>
            <w:tcBorders>
              <w:top w:val="single" w:color="auto" w:sz="4" w:space="0"/>
              <w:left w:val="single" w:color="auto" w:sz="4" w:space="0"/>
              <w:bottom w:val="single" w:color="auto" w:sz="4" w:space="0"/>
              <w:right w:val="single" w:color="auto" w:sz="4" w:space="0"/>
            </w:tcBorders>
            <w:vAlign w:val="center"/>
          </w:tcPr>
          <w:p w14:paraId="104BB1F7">
            <w:pPr>
              <w:jc w:val="center"/>
              <w:rPr>
                <w:rFonts w:asciiTheme="minorEastAsia" w:hAnsiTheme="minorEastAsia" w:eastAsiaTheme="minorEastAsia"/>
                <w:b/>
                <w:bCs/>
                <w:sz w:val="24"/>
              </w:rPr>
            </w:pPr>
            <w:r>
              <w:rPr>
                <w:rFonts w:hint="eastAsia" w:asciiTheme="minorEastAsia" w:hAnsiTheme="minorEastAsia" w:eastAsiaTheme="minorEastAsia"/>
                <w:b/>
                <w:bCs/>
                <w:sz w:val="24"/>
              </w:rPr>
              <w:t>预算金额</w:t>
            </w:r>
          </w:p>
          <w:p w14:paraId="1A62D5A9">
            <w:pPr>
              <w:jc w:val="center"/>
              <w:rPr>
                <w:rFonts w:asciiTheme="minorEastAsia" w:hAnsiTheme="minorEastAsia" w:eastAsiaTheme="minorEastAsia"/>
                <w:b/>
                <w:bCs/>
                <w:sz w:val="24"/>
              </w:rPr>
            </w:pPr>
            <w:r>
              <w:rPr>
                <w:rFonts w:hint="eastAsia" w:asciiTheme="minorEastAsia" w:hAnsiTheme="minorEastAsia" w:eastAsiaTheme="minorEastAsia"/>
                <w:b/>
                <w:bCs/>
                <w:sz w:val="24"/>
                <w:lang w:eastAsia="zh-CN"/>
              </w:rPr>
              <w:t>（万元）</w:t>
            </w:r>
          </w:p>
        </w:tc>
        <w:tc>
          <w:tcPr>
            <w:tcW w:w="0" w:type="auto"/>
            <w:vAlign w:val="center"/>
          </w:tcPr>
          <w:p w14:paraId="69A83DBE">
            <w:pPr>
              <w:jc w:val="center"/>
              <w:rPr>
                <w:rFonts w:asciiTheme="minorEastAsia" w:hAnsiTheme="minorEastAsia" w:eastAsiaTheme="minorEastAsia"/>
                <w:b/>
                <w:bCs/>
                <w:sz w:val="24"/>
              </w:rPr>
            </w:pPr>
            <w:r>
              <w:rPr>
                <w:rFonts w:hint="eastAsia" w:asciiTheme="minorEastAsia" w:hAnsiTheme="minorEastAsia" w:eastAsiaTheme="minorEastAsia"/>
                <w:b/>
                <w:bCs/>
                <w:sz w:val="24"/>
              </w:rPr>
              <w:t>产地</w:t>
            </w:r>
          </w:p>
          <w:p w14:paraId="41D20C2A">
            <w:pPr>
              <w:jc w:val="center"/>
              <w:rPr>
                <w:rFonts w:asciiTheme="minorEastAsia" w:hAnsiTheme="minorEastAsia" w:eastAsiaTheme="minorEastAsia"/>
                <w:b/>
                <w:bCs/>
                <w:sz w:val="24"/>
                <w:lang w:eastAsia="zh-CN"/>
              </w:rPr>
            </w:pPr>
            <w:r>
              <w:rPr>
                <w:rFonts w:hint="eastAsia" w:asciiTheme="minorEastAsia" w:hAnsiTheme="minorEastAsia" w:eastAsiaTheme="minorEastAsia"/>
                <w:b/>
                <w:bCs/>
                <w:sz w:val="24"/>
                <w:lang w:eastAsia="zh-CN"/>
              </w:rPr>
              <w:t>（国产/进口）</w:t>
            </w:r>
          </w:p>
        </w:tc>
      </w:tr>
      <w:tr w14:paraId="187164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jc w:val="center"/>
        </w:trPr>
        <w:tc>
          <w:tcPr>
            <w:tcW w:w="646" w:type="dxa"/>
            <w:vAlign w:val="center"/>
          </w:tcPr>
          <w:p w14:paraId="14268D40">
            <w:pPr>
              <w:jc w:val="center"/>
              <w:rPr>
                <w:rFonts w:asciiTheme="minorEastAsia" w:hAnsiTheme="minorEastAsia" w:eastAsiaTheme="minorEastAsia"/>
                <w:bCs/>
                <w:sz w:val="24"/>
              </w:rPr>
            </w:pPr>
            <w:r>
              <w:rPr>
                <w:rFonts w:hint="eastAsia" w:asciiTheme="minorEastAsia" w:hAnsiTheme="minorEastAsia" w:eastAsiaTheme="minorEastAsia"/>
                <w:bCs/>
                <w:sz w:val="24"/>
              </w:rPr>
              <w:t>1</w:t>
            </w:r>
          </w:p>
        </w:tc>
        <w:tc>
          <w:tcPr>
            <w:tcW w:w="0" w:type="auto"/>
            <w:tcBorders>
              <w:top w:val="single" w:color="auto" w:sz="4" w:space="0"/>
              <w:left w:val="single" w:color="auto" w:sz="4" w:space="0"/>
              <w:bottom w:val="single" w:color="auto" w:sz="4" w:space="0"/>
              <w:right w:val="single" w:color="auto" w:sz="4" w:space="0"/>
            </w:tcBorders>
            <w:shd w:val="clear" w:color="000000" w:fill="FFFFFF"/>
            <w:vAlign w:val="center"/>
          </w:tcPr>
          <w:p w14:paraId="07C8FE79">
            <w:pPr>
              <w:jc w:val="center"/>
              <w:rPr>
                <w:rFonts w:asciiTheme="minorEastAsia" w:hAnsiTheme="minorEastAsia" w:eastAsiaTheme="minorEastAsia"/>
                <w:bCs/>
                <w:sz w:val="24"/>
                <w:lang w:eastAsia="zh-CN"/>
              </w:rPr>
            </w:pPr>
            <w:r>
              <w:rPr>
                <w:rFonts w:hint="eastAsia" w:asciiTheme="minorEastAsia" w:hAnsiTheme="minorEastAsia" w:eastAsiaTheme="minorEastAsia"/>
                <w:bCs/>
                <w:sz w:val="24"/>
                <w:lang w:eastAsia="zh-CN"/>
              </w:rPr>
              <w:t>太赫兹三维层析成像系统</w:t>
            </w:r>
          </w:p>
        </w:tc>
        <w:tc>
          <w:tcPr>
            <w:tcW w:w="0" w:type="auto"/>
            <w:vAlign w:val="center"/>
          </w:tcPr>
          <w:p w14:paraId="152E0BF8">
            <w:pPr>
              <w:jc w:val="center"/>
              <w:rPr>
                <w:rFonts w:asciiTheme="minorEastAsia" w:hAnsiTheme="minorEastAsia" w:eastAsiaTheme="minorEastAsia"/>
                <w:bCs/>
                <w:sz w:val="24"/>
              </w:rPr>
            </w:pPr>
            <w:r>
              <w:rPr>
                <w:rFonts w:hint="eastAsia" w:asciiTheme="minorEastAsia" w:hAnsiTheme="minorEastAsia" w:eastAsiaTheme="minorEastAsia"/>
                <w:bCs/>
                <w:sz w:val="24"/>
              </w:rPr>
              <w:t>套</w:t>
            </w:r>
          </w:p>
        </w:tc>
        <w:tc>
          <w:tcPr>
            <w:tcW w:w="0" w:type="auto"/>
            <w:tcBorders>
              <w:top w:val="single" w:color="auto" w:sz="4" w:space="0"/>
              <w:left w:val="single" w:color="auto" w:sz="4" w:space="0"/>
              <w:bottom w:val="single" w:color="auto" w:sz="4" w:space="0"/>
              <w:right w:val="single" w:color="auto" w:sz="4" w:space="0"/>
            </w:tcBorders>
            <w:vAlign w:val="center"/>
          </w:tcPr>
          <w:p w14:paraId="19D65B83">
            <w:pPr>
              <w:jc w:val="center"/>
              <w:rPr>
                <w:rFonts w:asciiTheme="minorEastAsia" w:hAnsiTheme="minorEastAsia" w:eastAsiaTheme="minorEastAsia"/>
                <w:bCs/>
                <w:sz w:val="24"/>
              </w:rPr>
            </w:pPr>
            <w:r>
              <w:rPr>
                <w:rFonts w:hint="eastAsia" w:asciiTheme="minorEastAsia" w:hAnsiTheme="minorEastAsia" w:eastAsiaTheme="minorEastAsia"/>
                <w:bCs/>
                <w:sz w:val="24"/>
              </w:rPr>
              <w:t>1</w:t>
            </w:r>
          </w:p>
        </w:tc>
        <w:tc>
          <w:tcPr>
            <w:tcW w:w="0" w:type="auto"/>
            <w:tcBorders>
              <w:top w:val="single" w:color="auto" w:sz="4" w:space="0"/>
              <w:left w:val="single" w:color="auto" w:sz="4" w:space="0"/>
              <w:bottom w:val="single" w:color="auto" w:sz="4" w:space="0"/>
              <w:right w:val="single" w:color="auto" w:sz="4" w:space="0"/>
            </w:tcBorders>
            <w:vAlign w:val="center"/>
          </w:tcPr>
          <w:p w14:paraId="22727F6B">
            <w:pPr>
              <w:jc w:val="center"/>
              <w:rPr>
                <w:rFonts w:asciiTheme="minorEastAsia" w:hAnsiTheme="minorEastAsia" w:eastAsiaTheme="minorEastAsia"/>
                <w:bCs/>
                <w:sz w:val="24"/>
              </w:rPr>
            </w:pPr>
            <w:r>
              <w:rPr>
                <w:rFonts w:hint="eastAsia" w:asciiTheme="minorEastAsia" w:hAnsiTheme="minorEastAsia" w:eastAsiaTheme="minorEastAsia"/>
                <w:bCs/>
                <w:sz w:val="24"/>
              </w:rPr>
              <w:t>85</w:t>
            </w:r>
          </w:p>
        </w:tc>
        <w:tc>
          <w:tcPr>
            <w:tcW w:w="0" w:type="auto"/>
            <w:vAlign w:val="center"/>
          </w:tcPr>
          <w:p w14:paraId="08231E99">
            <w:pPr>
              <w:jc w:val="center"/>
              <w:rPr>
                <w:rFonts w:asciiTheme="minorEastAsia" w:hAnsiTheme="minorEastAsia" w:eastAsiaTheme="minorEastAsia"/>
                <w:bCs/>
                <w:sz w:val="24"/>
              </w:rPr>
            </w:pPr>
            <w:r>
              <w:rPr>
                <w:rFonts w:hint="eastAsia" w:asciiTheme="minorEastAsia" w:hAnsiTheme="minorEastAsia" w:eastAsiaTheme="minorEastAsia"/>
                <w:bCs/>
                <w:sz w:val="24"/>
              </w:rPr>
              <w:t>国产</w:t>
            </w:r>
          </w:p>
        </w:tc>
      </w:tr>
      <w:tr w14:paraId="077B54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jc w:val="center"/>
        </w:trPr>
        <w:tc>
          <w:tcPr>
            <w:tcW w:w="5824" w:type="dxa"/>
            <w:gridSpan w:val="4"/>
            <w:vAlign w:val="center"/>
          </w:tcPr>
          <w:p w14:paraId="08ED829A">
            <w:pPr>
              <w:jc w:val="center"/>
              <w:rPr>
                <w:rFonts w:asciiTheme="minorEastAsia" w:hAnsiTheme="minorEastAsia" w:eastAsiaTheme="minorEastAsia"/>
                <w:b/>
                <w:bCs/>
                <w:sz w:val="24"/>
              </w:rPr>
            </w:pPr>
            <w:r>
              <w:rPr>
                <w:rFonts w:hint="eastAsia" w:asciiTheme="minorEastAsia" w:hAnsiTheme="minorEastAsia" w:eastAsiaTheme="minorEastAsia"/>
                <w:b/>
                <w:bCs/>
                <w:sz w:val="24"/>
              </w:rPr>
              <w:t>合计</w:t>
            </w:r>
          </w:p>
        </w:tc>
        <w:tc>
          <w:tcPr>
            <w:tcW w:w="0" w:type="auto"/>
            <w:vAlign w:val="center"/>
          </w:tcPr>
          <w:p w14:paraId="0A19E829">
            <w:pPr>
              <w:jc w:val="center"/>
              <w:rPr>
                <w:rFonts w:asciiTheme="minorEastAsia" w:hAnsiTheme="minorEastAsia" w:eastAsiaTheme="minorEastAsia"/>
                <w:b/>
                <w:bCs/>
                <w:sz w:val="24"/>
              </w:rPr>
            </w:pPr>
            <w:r>
              <w:rPr>
                <w:rFonts w:hint="eastAsia" w:asciiTheme="minorEastAsia" w:hAnsiTheme="minorEastAsia" w:eastAsiaTheme="minorEastAsia"/>
                <w:b/>
                <w:bCs/>
                <w:sz w:val="24"/>
              </w:rPr>
              <w:t>85.00</w:t>
            </w:r>
          </w:p>
        </w:tc>
        <w:tc>
          <w:tcPr>
            <w:tcW w:w="0" w:type="auto"/>
            <w:vAlign w:val="center"/>
          </w:tcPr>
          <w:p w14:paraId="288DECEF">
            <w:pPr>
              <w:jc w:val="center"/>
              <w:rPr>
                <w:rFonts w:asciiTheme="minorEastAsia" w:hAnsiTheme="minorEastAsia" w:eastAsiaTheme="minorEastAsia"/>
                <w:b/>
                <w:bCs/>
                <w:sz w:val="24"/>
              </w:rPr>
            </w:pPr>
            <w:r>
              <w:rPr>
                <w:rFonts w:hint="eastAsia" w:asciiTheme="minorEastAsia" w:hAnsiTheme="minorEastAsia" w:eastAsiaTheme="minorEastAsia"/>
                <w:b/>
                <w:bCs/>
                <w:sz w:val="24"/>
              </w:rPr>
              <w:t>——</w:t>
            </w:r>
          </w:p>
        </w:tc>
      </w:tr>
    </w:tbl>
    <w:p w14:paraId="3CDF4260">
      <w:pPr>
        <w:pStyle w:val="27"/>
        <w:numPr>
          <w:ilvl w:val="0"/>
          <w:numId w:val="4"/>
        </w:numPr>
        <w:shd w:val="clear" w:color="auto" w:fill="FFFFFF"/>
        <w:spacing w:beforeAutospacing="0" w:afterAutospacing="0" w:line="360" w:lineRule="auto"/>
        <w:rPr>
          <w:rFonts w:cs="宋体" w:asciiTheme="minorEastAsia" w:hAnsiTheme="minorEastAsia" w:eastAsiaTheme="minorEastAsia"/>
          <w:color w:val="auto"/>
          <w:szCs w:val="24"/>
          <w:shd w:val="clear" w:color="auto" w:fill="FFFFFF"/>
        </w:rPr>
      </w:pPr>
      <w:bookmarkStart w:id="10" w:name="OLE_LINK23"/>
      <w:r>
        <w:rPr>
          <w:rFonts w:hint="eastAsia" w:cs="宋体" w:asciiTheme="minorEastAsia" w:hAnsiTheme="minorEastAsia" w:eastAsiaTheme="minorEastAsia"/>
          <w:color w:val="auto"/>
          <w:szCs w:val="24"/>
          <w:shd w:val="clear" w:color="auto" w:fill="FFFFFF"/>
        </w:rPr>
        <w:t>合同履行期限</w:t>
      </w:r>
      <w:bookmarkEnd w:id="10"/>
      <w:r>
        <w:rPr>
          <w:rFonts w:hint="eastAsia" w:cs="宋体" w:asciiTheme="minorEastAsia" w:hAnsiTheme="minorEastAsia" w:eastAsiaTheme="minorEastAsia"/>
          <w:color w:val="auto"/>
          <w:szCs w:val="24"/>
          <w:shd w:val="clear" w:color="auto" w:fill="FFFFFF"/>
        </w:rPr>
        <w:t>：</w:t>
      </w:r>
      <w:r>
        <w:rPr>
          <w:rFonts w:hint="eastAsia" w:ascii="宋体" w:hAnsi="宋体"/>
          <w:bCs/>
          <w:szCs w:val="32"/>
        </w:rPr>
        <w:t>签订合同后30个工作日内供货</w:t>
      </w:r>
      <w:r>
        <w:rPr>
          <w:rFonts w:hint="eastAsia" w:cs="宋体" w:asciiTheme="minorEastAsia" w:hAnsiTheme="minorEastAsia" w:eastAsiaTheme="minorEastAsia"/>
          <w:color w:val="auto"/>
          <w:szCs w:val="24"/>
          <w:shd w:val="clear" w:color="auto" w:fill="FFFFFF"/>
        </w:rPr>
        <w:t>。</w:t>
      </w:r>
    </w:p>
    <w:p w14:paraId="2C777E78">
      <w:pPr>
        <w:pStyle w:val="27"/>
        <w:numPr>
          <w:ilvl w:val="0"/>
          <w:numId w:val="4"/>
        </w:numPr>
        <w:shd w:val="clear" w:color="auto" w:fill="FFFFFF"/>
        <w:spacing w:beforeAutospacing="0" w:afterAutospacing="0" w:line="360" w:lineRule="auto"/>
        <w:rPr>
          <w:rFonts w:cs="宋体" w:asciiTheme="minorEastAsia" w:hAnsiTheme="minorEastAsia" w:eastAsiaTheme="minorEastAsia"/>
          <w:color w:val="auto"/>
          <w:szCs w:val="24"/>
          <w:shd w:val="clear" w:color="auto" w:fill="FFFFFF"/>
        </w:rPr>
      </w:pPr>
      <w:r>
        <w:rPr>
          <w:rFonts w:hint="eastAsia" w:cs="宋体" w:asciiTheme="minorEastAsia" w:hAnsiTheme="minorEastAsia" w:eastAsiaTheme="minorEastAsia"/>
          <w:color w:val="auto"/>
          <w:szCs w:val="24"/>
          <w:shd w:val="clear" w:color="auto" w:fill="FFFFFF"/>
        </w:rPr>
        <w:t>本项目不接受联合体投标。</w:t>
      </w:r>
    </w:p>
    <w:p w14:paraId="06661780">
      <w:pPr>
        <w:pStyle w:val="27"/>
        <w:shd w:val="clear" w:color="auto" w:fill="FFFFFF"/>
        <w:kinsoku/>
        <w:topLinePunct/>
        <w:spacing w:beforeAutospacing="0" w:afterAutospacing="0" w:line="360" w:lineRule="auto"/>
        <w:ind w:firstLine="482" w:firstLineChars="200"/>
        <w:rPr>
          <w:rFonts w:cs="宋体" w:asciiTheme="minorEastAsia" w:hAnsiTheme="minorEastAsia" w:eastAsiaTheme="minorEastAsia"/>
          <w:color w:val="auto"/>
          <w:szCs w:val="24"/>
        </w:rPr>
      </w:pPr>
      <w:r>
        <w:rPr>
          <w:rStyle w:val="34"/>
          <w:rFonts w:hint="eastAsia" w:cs="宋体" w:asciiTheme="minorEastAsia" w:hAnsiTheme="minorEastAsia" w:eastAsiaTheme="minorEastAsia"/>
          <w:color w:val="auto"/>
          <w:szCs w:val="24"/>
          <w:shd w:val="clear" w:color="auto" w:fill="FFFFFF"/>
        </w:rPr>
        <w:t>二、申请人的资格要求：</w:t>
      </w:r>
    </w:p>
    <w:p w14:paraId="0217A7D6">
      <w:pPr>
        <w:pStyle w:val="27"/>
        <w:numPr>
          <w:ilvl w:val="0"/>
          <w:numId w:val="5"/>
        </w:numPr>
        <w:shd w:val="clear" w:color="auto" w:fill="FFFFFF"/>
        <w:spacing w:beforeAutospacing="0" w:afterAutospacing="0" w:line="360" w:lineRule="auto"/>
        <w:rPr>
          <w:rFonts w:cs="宋体" w:asciiTheme="minorEastAsia" w:hAnsiTheme="minorEastAsia" w:eastAsiaTheme="minorEastAsia"/>
          <w:color w:val="auto"/>
          <w:szCs w:val="24"/>
          <w:shd w:val="clear" w:color="auto" w:fill="FFFFFF"/>
        </w:rPr>
      </w:pPr>
      <w:r>
        <w:rPr>
          <w:rFonts w:hint="eastAsia" w:cs="宋体" w:asciiTheme="minorEastAsia" w:hAnsiTheme="minorEastAsia" w:eastAsiaTheme="minorEastAsia"/>
          <w:color w:val="auto"/>
          <w:szCs w:val="24"/>
          <w:shd w:val="clear" w:color="auto" w:fill="FFFFFF"/>
        </w:rPr>
        <w:t>满足《中华人民共和国政府采购法》第二十二条规定：</w:t>
      </w:r>
    </w:p>
    <w:p w14:paraId="528FB8EC">
      <w:pPr>
        <w:pStyle w:val="27"/>
        <w:numPr>
          <w:ilvl w:val="0"/>
          <w:numId w:val="5"/>
        </w:numPr>
        <w:shd w:val="clear" w:color="auto" w:fill="FFFFFF"/>
        <w:spacing w:beforeAutospacing="0" w:afterAutospacing="0" w:line="360" w:lineRule="auto"/>
        <w:ind w:right="-197" w:rightChars="-94"/>
        <w:rPr>
          <w:rFonts w:cs="宋体" w:asciiTheme="minorEastAsia" w:hAnsiTheme="minorEastAsia" w:eastAsiaTheme="minorEastAsia"/>
          <w:color w:val="auto"/>
          <w:szCs w:val="24"/>
        </w:rPr>
      </w:pPr>
      <w:r>
        <w:rPr>
          <w:rFonts w:hint="eastAsia" w:cs="宋体" w:asciiTheme="minorEastAsia" w:hAnsiTheme="minorEastAsia" w:eastAsiaTheme="minorEastAsia"/>
          <w:color w:val="auto"/>
          <w:szCs w:val="24"/>
          <w:shd w:val="clear" w:color="auto" w:fill="FFFFFF"/>
        </w:rPr>
        <w:t>落实政府采购政策需满足的资格要求：</w:t>
      </w:r>
      <w:r>
        <w:rPr>
          <w:rStyle w:val="34"/>
          <w:rFonts w:hint="eastAsia" w:cs="宋体" w:asciiTheme="minorEastAsia" w:hAnsiTheme="minorEastAsia" w:eastAsiaTheme="minorEastAsia"/>
          <w:color w:val="auto"/>
          <w:szCs w:val="24"/>
          <w:shd w:val="clear" w:color="auto" w:fill="FFFFFF"/>
        </w:rPr>
        <w:t>本项目专门面向中小企业采购。</w:t>
      </w:r>
    </w:p>
    <w:p w14:paraId="38C1CD88">
      <w:pPr>
        <w:pStyle w:val="27"/>
        <w:numPr>
          <w:ilvl w:val="0"/>
          <w:numId w:val="5"/>
        </w:numPr>
        <w:shd w:val="clear" w:color="auto" w:fill="FFFFFF"/>
        <w:spacing w:beforeAutospacing="0" w:afterAutospacing="0" w:line="360" w:lineRule="auto"/>
        <w:rPr>
          <w:rFonts w:cs="宋体" w:asciiTheme="minorEastAsia" w:hAnsiTheme="minorEastAsia" w:eastAsiaTheme="minorEastAsia"/>
          <w:color w:val="auto"/>
          <w:szCs w:val="24"/>
          <w:shd w:val="clear" w:color="auto" w:fill="FFFFFF"/>
        </w:rPr>
      </w:pPr>
      <w:r>
        <w:rPr>
          <w:rFonts w:hint="eastAsia" w:cs="宋体" w:asciiTheme="minorEastAsia" w:hAnsiTheme="minorEastAsia" w:eastAsiaTheme="minorEastAsia"/>
          <w:color w:val="auto"/>
          <w:szCs w:val="24"/>
          <w:shd w:val="clear" w:color="auto" w:fill="FFFFFF"/>
        </w:rPr>
        <w:t>本项目的特定资格要求：无。</w:t>
      </w:r>
    </w:p>
    <w:p w14:paraId="4A24018D">
      <w:pPr>
        <w:pStyle w:val="27"/>
        <w:shd w:val="clear" w:color="auto" w:fill="FFFFFF"/>
        <w:kinsoku/>
        <w:topLinePunct/>
        <w:spacing w:beforeAutospacing="0" w:afterAutospacing="0" w:line="360" w:lineRule="auto"/>
        <w:ind w:firstLine="482" w:firstLineChars="200"/>
        <w:rPr>
          <w:rFonts w:cs="宋体" w:asciiTheme="minorEastAsia" w:hAnsiTheme="minorEastAsia" w:eastAsiaTheme="minorEastAsia"/>
          <w:color w:val="auto"/>
          <w:szCs w:val="24"/>
        </w:rPr>
      </w:pPr>
      <w:r>
        <w:rPr>
          <w:rStyle w:val="34"/>
          <w:rFonts w:hint="eastAsia" w:cs="宋体" w:asciiTheme="minorEastAsia" w:hAnsiTheme="minorEastAsia" w:eastAsiaTheme="minorEastAsia"/>
          <w:color w:val="auto"/>
          <w:szCs w:val="24"/>
          <w:shd w:val="clear" w:color="auto" w:fill="FFFFFF"/>
        </w:rPr>
        <w:t>三、获取招标文件</w:t>
      </w:r>
    </w:p>
    <w:p w14:paraId="1957DF5F">
      <w:pPr>
        <w:pStyle w:val="27"/>
        <w:numPr>
          <w:ilvl w:val="0"/>
          <w:numId w:val="6"/>
        </w:numPr>
        <w:shd w:val="clear" w:color="auto" w:fill="FFFFFF"/>
        <w:kinsoku/>
        <w:topLinePunct/>
        <w:spacing w:beforeAutospacing="0" w:afterAutospacing="0" w:line="360" w:lineRule="auto"/>
        <w:rPr>
          <w:rFonts w:cs="宋体" w:asciiTheme="minorEastAsia" w:hAnsiTheme="minorEastAsia" w:eastAsiaTheme="minorEastAsia"/>
          <w:color w:val="auto"/>
          <w:szCs w:val="24"/>
        </w:rPr>
      </w:pPr>
      <w:r>
        <w:rPr>
          <w:rFonts w:hint="eastAsia" w:cs="宋体" w:asciiTheme="minorEastAsia" w:hAnsiTheme="minorEastAsia" w:eastAsiaTheme="minorEastAsia"/>
          <w:color w:val="auto"/>
          <w:szCs w:val="24"/>
          <w:shd w:val="clear" w:color="auto" w:fill="FFFFFF"/>
        </w:rPr>
        <w:t>时间：</w:t>
      </w:r>
      <w:r>
        <w:rPr>
          <w:rFonts w:hint="eastAsia" w:cs="宋体" w:asciiTheme="minorEastAsia" w:hAnsiTheme="minorEastAsia" w:eastAsiaTheme="minorEastAsia"/>
          <w:color w:val="auto"/>
          <w:szCs w:val="24"/>
          <w:shd w:val="clear" w:color="auto" w:fill="FFFFFF"/>
          <w:lang w:bidi="ar"/>
        </w:rPr>
        <w:t>2026年09月</w:t>
      </w:r>
      <w:r>
        <w:rPr>
          <w:rFonts w:cs="宋体" w:asciiTheme="minorEastAsia" w:hAnsiTheme="minorEastAsia" w:eastAsiaTheme="minorEastAsia"/>
          <w:color w:val="auto"/>
          <w:szCs w:val="24"/>
          <w:shd w:val="clear" w:color="auto" w:fill="FFFFFF"/>
          <w:lang w:bidi="ar"/>
        </w:rPr>
        <w:t>2</w:t>
      </w:r>
      <w:r>
        <w:rPr>
          <w:rFonts w:hint="eastAsia" w:cs="宋体" w:asciiTheme="minorEastAsia" w:hAnsiTheme="minorEastAsia" w:eastAsiaTheme="minorEastAsia"/>
          <w:color w:val="auto"/>
          <w:szCs w:val="24"/>
          <w:shd w:val="clear" w:color="auto" w:fill="FFFFFF"/>
          <w:lang w:val="en-US" w:eastAsia="zh-CN" w:bidi="ar"/>
        </w:rPr>
        <w:t>1</w:t>
      </w:r>
      <w:r>
        <w:rPr>
          <w:rFonts w:hint="eastAsia" w:cs="宋体" w:asciiTheme="minorEastAsia" w:hAnsiTheme="minorEastAsia" w:eastAsiaTheme="minorEastAsia"/>
          <w:color w:val="auto"/>
          <w:szCs w:val="24"/>
          <w:shd w:val="clear" w:color="auto" w:fill="FFFFFF"/>
          <w:lang w:bidi="ar"/>
        </w:rPr>
        <w:t>日至2026年09月</w:t>
      </w:r>
      <w:r>
        <w:rPr>
          <w:rFonts w:cs="宋体" w:asciiTheme="minorEastAsia" w:hAnsiTheme="minorEastAsia" w:eastAsiaTheme="minorEastAsia"/>
          <w:color w:val="auto"/>
          <w:szCs w:val="24"/>
          <w:shd w:val="clear" w:color="auto" w:fill="FFFFFF"/>
          <w:lang w:bidi="ar"/>
        </w:rPr>
        <w:t>2</w:t>
      </w:r>
      <w:r>
        <w:rPr>
          <w:rFonts w:hint="eastAsia" w:cs="宋体" w:asciiTheme="minorEastAsia" w:hAnsiTheme="minorEastAsia" w:eastAsiaTheme="minorEastAsia"/>
          <w:color w:val="auto"/>
          <w:szCs w:val="24"/>
          <w:shd w:val="clear" w:color="auto" w:fill="FFFFFF"/>
          <w:lang w:val="en-US" w:eastAsia="zh-CN" w:bidi="ar"/>
        </w:rPr>
        <w:t>8</w:t>
      </w:r>
      <w:r>
        <w:rPr>
          <w:rFonts w:hint="eastAsia" w:cs="宋体" w:asciiTheme="minorEastAsia" w:hAnsiTheme="minorEastAsia" w:eastAsiaTheme="minorEastAsia"/>
          <w:color w:val="auto"/>
          <w:szCs w:val="24"/>
          <w:shd w:val="clear" w:color="auto" w:fill="FFFFFF"/>
          <w:lang w:bidi="ar"/>
        </w:rPr>
        <w:t>日</w:t>
      </w:r>
      <w:r>
        <w:rPr>
          <w:rFonts w:hint="eastAsia" w:cs="宋体" w:asciiTheme="minorEastAsia" w:hAnsiTheme="minorEastAsia" w:eastAsiaTheme="minorEastAsia"/>
          <w:color w:val="auto"/>
          <w:szCs w:val="24"/>
          <w:shd w:val="clear" w:color="auto" w:fill="FFFFFF"/>
        </w:rPr>
        <w:t>，每天上午8:30至12:00，下午12:00至17:00。（北京时间，法定节假日除外）</w:t>
      </w:r>
      <w:bookmarkStart w:id="91" w:name="_GoBack"/>
      <w:bookmarkEnd w:id="91"/>
    </w:p>
    <w:p w14:paraId="4DBA50A3">
      <w:pPr>
        <w:pStyle w:val="27"/>
        <w:numPr>
          <w:ilvl w:val="0"/>
          <w:numId w:val="6"/>
        </w:numPr>
        <w:shd w:val="clear" w:color="auto" w:fill="FFFFFF"/>
        <w:kinsoku/>
        <w:topLinePunct/>
        <w:spacing w:beforeAutospacing="0" w:afterAutospacing="0" w:line="360" w:lineRule="auto"/>
        <w:rPr>
          <w:rFonts w:cs="宋体" w:asciiTheme="minorEastAsia" w:hAnsiTheme="minorEastAsia" w:eastAsiaTheme="minorEastAsia"/>
          <w:color w:val="auto"/>
          <w:szCs w:val="24"/>
        </w:rPr>
      </w:pPr>
      <w:r>
        <w:rPr>
          <w:rFonts w:hint="eastAsia" w:cs="宋体" w:asciiTheme="minorEastAsia" w:hAnsiTheme="minorEastAsia" w:eastAsiaTheme="minorEastAsia"/>
          <w:color w:val="auto"/>
          <w:szCs w:val="24"/>
          <w:shd w:val="clear" w:color="auto" w:fill="FFFFFF"/>
        </w:rPr>
        <w:t>地点：“北京国际贸易有限公司”微信服务号。</w:t>
      </w:r>
    </w:p>
    <w:p w14:paraId="0CA0731C">
      <w:pPr>
        <w:pStyle w:val="27"/>
        <w:numPr>
          <w:ilvl w:val="0"/>
          <w:numId w:val="6"/>
        </w:numPr>
        <w:shd w:val="clear" w:color="auto" w:fill="FFFFFF"/>
        <w:kinsoku/>
        <w:topLinePunct/>
        <w:spacing w:beforeAutospacing="0" w:afterAutospacing="0" w:line="360" w:lineRule="auto"/>
        <w:rPr>
          <w:rFonts w:cs="宋体" w:asciiTheme="minorEastAsia" w:hAnsiTheme="minorEastAsia" w:eastAsiaTheme="minorEastAsia"/>
          <w:color w:val="auto"/>
          <w:szCs w:val="24"/>
        </w:rPr>
      </w:pPr>
      <w:r>
        <w:rPr>
          <w:rFonts w:hint="eastAsia" w:cs="宋体" w:asciiTheme="minorEastAsia" w:hAnsiTheme="minorEastAsia" w:eastAsiaTheme="minorEastAsia"/>
          <w:color w:val="auto"/>
          <w:szCs w:val="24"/>
          <w:shd w:val="clear" w:color="auto" w:fill="FFFFFF"/>
        </w:rPr>
        <w:t>方式：在“北京国际贸易有限公司”微信服务号上，“招标业务-标书购买信息填报”模糊搜索本项目关键字，进行报名信息填写，提交后待工作人员审核后进行款项支付。</w:t>
      </w:r>
    </w:p>
    <w:p w14:paraId="29764BCA">
      <w:pPr>
        <w:pStyle w:val="27"/>
        <w:numPr>
          <w:ilvl w:val="0"/>
          <w:numId w:val="6"/>
        </w:numPr>
        <w:shd w:val="clear" w:color="auto" w:fill="FFFFFF"/>
        <w:kinsoku/>
        <w:topLinePunct/>
        <w:spacing w:beforeAutospacing="0" w:afterAutospacing="0" w:line="360" w:lineRule="auto"/>
        <w:rPr>
          <w:rFonts w:cs="宋体" w:asciiTheme="minorEastAsia" w:hAnsiTheme="minorEastAsia" w:eastAsiaTheme="minorEastAsia"/>
          <w:color w:val="auto"/>
          <w:szCs w:val="24"/>
        </w:rPr>
      </w:pPr>
      <w:r>
        <w:rPr>
          <w:rFonts w:hint="eastAsia" w:cs="宋体" w:asciiTheme="minorEastAsia" w:hAnsiTheme="minorEastAsia" w:eastAsiaTheme="minorEastAsia"/>
          <w:color w:val="auto"/>
          <w:szCs w:val="24"/>
          <w:shd w:val="clear" w:color="auto" w:fill="FFFFFF"/>
        </w:rPr>
        <w:t>售价：文件售价5</w:t>
      </w:r>
      <w:r>
        <w:rPr>
          <w:rFonts w:cs="宋体" w:asciiTheme="minorEastAsia" w:hAnsiTheme="minorEastAsia" w:eastAsiaTheme="minorEastAsia"/>
          <w:color w:val="auto"/>
          <w:szCs w:val="24"/>
          <w:shd w:val="clear" w:color="auto" w:fill="FFFFFF"/>
        </w:rPr>
        <w:t>00</w:t>
      </w:r>
      <w:r>
        <w:rPr>
          <w:rFonts w:hint="eastAsia" w:cs="宋体" w:asciiTheme="minorEastAsia" w:hAnsiTheme="minorEastAsia" w:eastAsiaTheme="minorEastAsia"/>
          <w:color w:val="auto"/>
          <w:szCs w:val="24"/>
          <w:shd w:val="clear" w:color="auto" w:fill="FFFFFF"/>
        </w:rPr>
        <w:t>元，代理机构不提供纸质版文件，售后不退。</w:t>
      </w:r>
    </w:p>
    <w:p w14:paraId="7FB34178">
      <w:pPr>
        <w:pStyle w:val="27"/>
        <w:shd w:val="clear" w:color="auto" w:fill="FFFFFF"/>
        <w:kinsoku/>
        <w:topLinePunct/>
        <w:spacing w:beforeAutospacing="0" w:afterAutospacing="0" w:line="360" w:lineRule="auto"/>
        <w:ind w:firstLine="482" w:firstLineChars="200"/>
        <w:rPr>
          <w:rFonts w:cs="宋体" w:asciiTheme="minorEastAsia" w:hAnsiTheme="minorEastAsia" w:eastAsiaTheme="minorEastAsia"/>
          <w:color w:val="auto"/>
          <w:szCs w:val="24"/>
        </w:rPr>
      </w:pPr>
      <w:r>
        <w:rPr>
          <w:rStyle w:val="34"/>
          <w:rFonts w:hint="eastAsia" w:cs="宋体" w:asciiTheme="minorEastAsia" w:hAnsiTheme="minorEastAsia" w:eastAsiaTheme="minorEastAsia"/>
          <w:color w:val="auto"/>
          <w:szCs w:val="24"/>
          <w:shd w:val="clear" w:color="auto" w:fill="FFFFFF"/>
        </w:rPr>
        <w:t>四、提交投标文件截止时间、开标时间和地点</w:t>
      </w:r>
    </w:p>
    <w:p w14:paraId="19479C87">
      <w:pPr>
        <w:pStyle w:val="27"/>
        <w:numPr>
          <w:ilvl w:val="0"/>
          <w:numId w:val="7"/>
        </w:numPr>
        <w:shd w:val="clear" w:color="auto" w:fill="FFFFFF"/>
        <w:kinsoku/>
        <w:topLinePunct/>
        <w:spacing w:beforeAutospacing="0" w:afterAutospacing="0" w:line="360" w:lineRule="auto"/>
        <w:rPr>
          <w:rFonts w:cs="宋体" w:asciiTheme="minorEastAsia" w:hAnsiTheme="minorEastAsia" w:eastAsiaTheme="minorEastAsia"/>
          <w:color w:val="auto"/>
          <w:szCs w:val="24"/>
          <w:shd w:val="clear" w:color="auto" w:fill="FFFFFF"/>
        </w:rPr>
      </w:pPr>
      <w:r>
        <w:rPr>
          <w:rFonts w:hint="eastAsia" w:cs="宋体" w:asciiTheme="minorEastAsia" w:hAnsiTheme="minorEastAsia" w:eastAsiaTheme="minorEastAsia"/>
          <w:color w:val="auto"/>
          <w:szCs w:val="24"/>
          <w:shd w:val="clear" w:color="auto" w:fill="FFFFFF"/>
        </w:rPr>
        <w:t>提交投标文件截止时间：2026年10月</w:t>
      </w:r>
      <w:r>
        <w:rPr>
          <w:rFonts w:cs="宋体" w:asciiTheme="minorEastAsia" w:hAnsiTheme="minorEastAsia" w:eastAsiaTheme="minorEastAsia"/>
          <w:color w:val="auto"/>
          <w:szCs w:val="24"/>
          <w:shd w:val="clear" w:color="auto" w:fill="FFFFFF"/>
        </w:rPr>
        <w:t>1</w:t>
      </w:r>
      <w:r>
        <w:rPr>
          <w:rFonts w:hint="eastAsia" w:cs="宋体" w:asciiTheme="minorEastAsia" w:hAnsiTheme="minorEastAsia" w:eastAsiaTheme="minorEastAsia"/>
          <w:color w:val="auto"/>
          <w:szCs w:val="24"/>
          <w:shd w:val="clear" w:color="auto" w:fill="FFFFFF"/>
          <w:lang w:val="en-US" w:eastAsia="zh-CN"/>
        </w:rPr>
        <w:t>4</w:t>
      </w:r>
      <w:r>
        <w:rPr>
          <w:rFonts w:hint="eastAsia" w:cs="宋体" w:asciiTheme="minorEastAsia" w:hAnsiTheme="minorEastAsia" w:eastAsiaTheme="minorEastAsia"/>
          <w:color w:val="auto"/>
          <w:szCs w:val="24"/>
          <w:shd w:val="clear" w:color="auto" w:fill="FFFFFF"/>
        </w:rPr>
        <w:t>日09点30分（北京时间）</w:t>
      </w:r>
    </w:p>
    <w:p w14:paraId="2A6265D8">
      <w:pPr>
        <w:pStyle w:val="27"/>
        <w:numPr>
          <w:ilvl w:val="0"/>
          <w:numId w:val="7"/>
        </w:numPr>
        <w:shd w:val="clear" w:color="auto" w:fill="FFFFFF"/>
        <w:kinsoku/>
        <w:topLinePunct/>
        <w:spacing w:beforeAutospacing="0" w:afterAutospacing="0" w:line="360" w:lineRule="auto"/>
        <w:rPr>
          <w:rFonts w:cs="宋体" w:asciiTheme="minorEastAsia" w:hAnsiTheme="minorEastAsia" w:eastAsiaTheme="minorEastAsia"/>
          <w:color w:val="auto"/>
          <w:szCs w:val="24"/>
          <w:shd w:val="clear" w:color="auto" w:fill="FFFFFF"/>
        </w:rPr>
      </w:pPr>
      <w:r>
        <w:rPr>
          <w:rFonts w:hint="eastAsia" w:cs="宋体" w:asciiTheme="minorEastAsia" w:hAnsiTheme="minorEastAsia" w:eastAsiaTheme="minorEastAsia"/>
          <w:color w:val="auto"/>
          <w:szCs w:val="24"/>
          <w:shd w:val="clear" w:color="auto" w:fill="FFFFFF"/>
        </w:rPr>
        <w:t>开标时间：2026年10月</w:t>
      </w:r>
      <w:r>
        <w:rPr>
          <w:rFonts w:cs="宋体" w:asciiTheme="minorEastAsia" w:hAnsiTheme="minorEastAsia" w:eastAsiaTheme="minorEastAsia"/>
          <w:color w:val="auto"/>
          <w:szCs w:val="24"/>
          <w:shd w:val="clear" w:color="auto" w:fill="FFFFFF"/>
        </w:rPr>
        <w:t>1</w:t>
      </w:r>
      <w:r>
        <w:rPr>
          <w:rFonts w:hint="eastAsia" w:cs="宋体" w:asciiTheme="minorEastAsia" w:hAnsiTheme="minorEastAsia" w:eastAsiaTheme="minorEastAsia"/>
          <w:color w:val="auto"/>
          <w:szCs w:val="24"/>
          <w:shd w:val="clear" w:color="auto" w:fill="FFFFFF"/>
          <w:lang w:val="en-US" w:eastAsia="zh-CN"/>
        </w:rPr>
        <w:t>4</w:t>
      </w:r>
      <w:r>
        <w:rPr>
          <w:rFonts w:hint="eastAsia" w:cs="宋体" w:asciiTheme="minorEastAsia" w:hAnsiTheme="minorEastAsia" w:eastAsiaTheme="minorEastAsia"/>
          <w:color w:val="auto"/>
          <w:szCs w:val="24"/>
          <w:shd w:val="clear" w:color="auto" w:fill="FFFFFF"/>
        </w:rPr>
        <w:t>日09点30分（北京时间）</w:t>
      </w:r>
    </w:p>
    <w:p w14:paraId="4FDCF31B">
      <w:pPr>
        <w:pStyle w:val="27"/>
        <w:numPr>
          <w:ilvl w:val="0"/>
          <w:numId w:val="7"/>
        </w:numPr>
        <w:shd w:val="clear" w:color="auto" w:fill="FFFFFF"/>
        <w:kinsoku/>
        <w:topLinePunct/>
        <w:spacing w:beforeAutospacing="0" w:afterAutospacing="0" w:line="360" w:lineRule="auto"/>
        <w:rPr>
          <w:rFonts w:hint="default" w:cs="宋体" w:asciiTheme="minorEastAsia" w:hAnsiTheme="minorEastAsia" w:eastAsiaTheme="minorEastAsia"/>
          <w:color w:val="auto"/>
          <w:szCs w:val="24"/>
          <w:shd w:val="clear" w:color="auto" w:fill="FFFFFF"/>
          <w:lang w:val="en-US"/>
        </w:rPr>
      </w:pPr>
      <w:r>
        <w:rPr>
          <w:rFonts w:hint="eastAsia" w:cs="宋体" w:asciiTheme="minorEastAsia" w:hAnsiTheme="minorEastAsia" w:eastAsiaTheme="minorEastAsia"/>
          <w:color w:val="auto"/>
          <w:szCs w:val="24"/>
          <w:shd w:val="clear" w:color="auto" w:fill="FFFFFF"/>
        </w:rPr>
        <w:t>地点：北京市朝阳区建国门外大街甲3号北京国际贸易有限公司</w:t>
      </w:r>
      <w:r>
        <w:rPr>
          <w:rFonts w:hint="eastAsia" w:cs="宋体" w:asciiTheme="minorEastAsia" w:hAnsiTheme="minorEastAsia" w:eastAsiaTheme="minorEastAsia"/>
          <w:color w:val="auto"/>
          <w:szCs w:val="24"/>
          <w:shd w:val="clear" w:color="auto" w:fill="FFFFFF"/>
          <w:lang w:val="en-US" w:eastAsia="zh-CN"/>
        </w:rPr>
        <w:t>第七评标室。</w:t>
      </w:r>
    </w:p>
    <w:p w14:paraId="35FBE9C4">
      <w:pPr>
        <w:pStyle w:val="27"/>
        <w:shd w:val="clear" w:color="auto" w:fill="FFFFFF"/>
        <w:kinsoku/>
        <w:topLinePunct/>
        <w:spacing w:beforeAutospacing="0" w:afterAutospacing="0" w:line="360" w:lineRule="auto"/>
        <w:ind w:firstLine="482" w:firstLineChars="200"/>
        <w:rPr>
          <w:rFonts w:cs="宋体" w:asciiTheme="minorEastAsia" w:hAnsiTheme="minorEastAsia" w:eastAsiaTheme="minorEastAsia"/>
          <w:color w:val="auto"/>
          <w:szCs w:val="24"/>
        </w:rPr>
      </w:pPr>
      <w:r>
        <w:rPr>
          <w:rStyle w:val="34"/>
          <w:rFonts w:hint="eastAsia" w:cs="宋体" w:asciiTheme="minorEastAsia" w:hAnsiTheme="minorEastAsia" w:eastAsiaTheme="minorEastAsia"/>
          <w:color w:val="auto"/>
          <w:szCs w:val="24"/>
          <w:shd w:val="clear" w:color="auto" w:fill="FFFFFF"/>
        </w:rPr>
        <w:t>五、公告期限</w:t>
      </w:r>
    </w:p>
    <w:p w14:paraId="3ED36746">
      <w:pPr>
        <w:pStyle w:val="27"/>
        <w:shd w:val="clear" w:color="auto" w:fill="FFFFFF"/>
        <w:kinsoku/>
        <w:topLinePunct/>
        <w:spacing w:beforeAutospacing="0" w:afterAutospacing="0" w:line="360" w:lineRule="auto"/>
        <w:ind w:firstLine="480" w:firstLineChars="200"/>
        <w:rPr>
          <w:rFonts w:cs="宋体" w:asciiTheme="minorEastAsia" w:hAnsiTheme="minorEastAsia" w:eastAsiaTheme="minorEastAsia"/>
          <w:color w:val="auto"/>
          <w:szCs w:val="24"/>
        </w:rPr>
      </w:pPr>
      <w:r>
        <w:rPr>
          <w:rFonts w:hint="eastAsia" w:cs="宋体" w:asciiTheme="minorEastAsia" w:hAnsiTheme="minorEastAsia" w:eastAsiaTheme="minorEastAsia"/>
          <w:color w:val="auto"/>
          <w:szCs w:val="24"/>
          <w:shd w:val="clear" w:color="auto" w:fill="FFFFFF"/>
        </w:rPr>
        <w:t>自本公告发布之日起5个工作日。</w:t>
      </w:r>
    </w:p>
    <w:p w14:paraId="7817BFFE">
      <w:pPr>
        <w:pStyle w:val="27"/>
        <w:shd w:val="clear" w:color="auto" w:fill="FFFFFF"/>
        <w:kinsoku/>
        <w:topLinePunct/>
        <w:spacing w:beforeAutospacing="0" w:afterAutospacing="0" w:line="360" w:lineRule="auto"/>
        <w:ind w:firstLine="482" w:firstLineChars="200"/>
        <w:rPr>
          <w:rFonts w:cs="宋体" w:asciiTheme="minorEastAsia" w:hAnsiTheme="minorEastAsia" w:eastAsiaTheme="minorEastAsia"/>
          <w:color w:val="auto"/>
          <w:szCs w:val="24"/>
          <w:shd w:val="clear" w:color="auto" w:fill="FFFFFF"/>
        </w:rPr>
      </w:pPr>
      <w:r>
        <w:rPr>
          <w:rStyle w:val="34"/>
          <w:rFonts w:hint="eastAsia" w:cs="宋体" w:asciiTheme="minorEastAsia" w:hAnsiTheme="minorEastAsia" w:eastAsiaTheme="minorEastAsia"/>
          <w:color w:val="auto"/>
          <w:szCs w:val="24"/>
          <w:shd w:val="clear" w:color="auto" w:fill="FFFFFF"/>
        </w:rPr>
        <w:t>六、其他补充事宜</w:t>
      </w:r>
    </w:p>
    <w:p w14:paraId="1A1137EE">
      <w:pPr>
        <w:pStyle w:val="27"/>
        <w:numPr>
          <w:ilvl w:val="0"/>
          <w:numId w:val="8"/>
        </w:numPr>
        <w:shd w:val="clear" w:color="auto" w:fill="FFFFFF"/>
        <w:kinsoku/>
        <w:topLinePunct/>
        <w:spacing w:beforeAutospacing="0" w:afterAutospacing="0" w:line="360" w:lineRule="auto"/>
        <w:rPr>
          <w:rFonts w:cs="宋体" w:asciiTheme="minorEastAsia" w:hAnsiTheme="minorEastAsia" w:eastAsiaTheme="minorEastAsia"/>
          <w:color w:val="auto"/>
          <w:szCs w:val="24"/>
          <w:shd w:val="clear" w:color="auto" w:fill="FFFFFF"/>
        </w:rPr>
      </w:pPr>
      <w:r>
        <w:rPr>
          <w:rFonts w:hint="eastAsia" w:cs="宋体" w:asciiTheme="minorEastAsia" w:hAnsiTheme="minorEastAsia" w:eastAsiaTheme="minorEastAsia"/>
          <w:color w:val="auto"/>
          <w:szCs w:val="24"/>
          <w:shd w:val="clear" w:color="auto" w:fill="FFFFFF"/>
        </w:rPr>
        <w:t>本项目需要落实的政府采购政策：</w:t>
      </w:r>
    </w:p>
    <w:p w14:paraId="7385984E">
      <w:pPr>
        <w:pStyle w:val="27"/>
        <w:shd w:val="clear" w:color="auto" w:fill="FFFFFF"/>
        <w:kinsoku/>
        <w:topLinePunct/>
        <w:spacing w:beforeAutospacing="0" w:afterAutospacing="0" w:line="360" w:lineRule="auto"/>
        <w:ind w:firstLine="480" w:firstLineChars="200"/>
        <w:rPr>
          <w:rFonts w:cs="宋体" w:asciiTheme="minorEastAsia" w:hAnsiTheme="minorEastAsia" w:eastAsiaTheme="minorEastAsia"/>
          <w:color w:val="auto"/>
          <w:szCs w:val="24"/>
          <w:shd w:val="clear" w:color="auto" w:fill="FFFFFF"/>
        </w:rPr>
      </w:pPr>
      <w:r>
        <w:rPr>
          <w:rFonts w:hint="eastAsia" w:cs="宋体" w:asciiTheme="minorEastAsia" w:hAnsiTheme="minorEastAsia" w:eastAsiaTheme="minorEastAsia"/>
          <w:color w:val="auto"/>
          <w:szCs w:val="24"/>
          <w:shd w:val="clear" w:color="auto" w:fill="FFFFFF"/>
        </w:rPr>
        <w:t>（</w:t>
      </w:r>
      <w:r>
        <w:rPr>
          <w:rFonts w:cs="宋体" w:asciiTheme="minorEastAsia" w:hAnsiTheme="minorEastAsia" w:eastAsiaTheme="minorEastAsia"/>
          <w:color w:val="auto"/>
          <w:szCs w:val="24"/>
          <w:shd w:val="clear" w:color="auto" w:fill="FFFFFF"/>
        </w:rPr>
        <w:t>1</w:t>
      </w:r>
      <w:r>
        <w:rPr>
          <w:rFonts w:hint="eastAsia" w:cs="宋体" w:asciiTheme="minorEastAsia" w:hAnsiTheme="minorEastAsia" w:eastAsiaTheme="minorEastAsia"/>
          <w:color w:val="auto"/>
          <w:szCs w:val="24"/>
          <w:shd w:val="clear" w:color="auto" w:fill="FFFFFF"/>
        </w:rPr>
        <w:t>）鼓励节能、环保政策：依据《财政部发展改革委生态环境部市场监管总局关于调整优化节能产品、环境标志产品政府采购执行机制的通知（财库（</w:t>
      </w:r>
      <w:r>
        <w:rPr>
          <w:rFonts w:cs="宋体" w:asciiTheme="minorEastAsia" w:hAnsiTheme="minorEastAsia" w:eastAsiaTheme="minorEastAsia"/>
          <w:color w:val="auto"/>
          <w:szCs w:val="24"/>
          <w:shd w:val="clear" w:color="auto" w:fill="FFFFFF"/>
        </w:rPr>
        <w:t>2019</w:t>
      </w:r>
      <w:r>
        <w:rPr>
          <w:rFonts w:hint="eastAsia" w:cs="宋体" w:asciiTheme="minorEastAsia" w:hAnsiTheme="minorEastAsia" w:eastAsiaTheme="minorEastAsia"/>
          <w:color w:val="auto"/>
          <w:szCs w:val="24"/>
          <w:shd w:val="clear" w:color="auto" w:fill="FFFFFF"/>
        </w:rPr>
        <w:t>）</w:t>
      </w:r>
      <w:r>
        <w:rPr>
          <w:rFonts w:cs="宋体" w:asciiTheme="minorEastAsia" w:hAnsiTheme="minorEastAsia" w:eastAsiaTheme="minorEastAsia"/>
          <w:color w:val="auto"/>
          <w:szCs w:val="24"/>
          <w:shd w:val="clear" w:color="auto" w:fill="FFFFFF"/>
        </w:rPr>
        <w:t>9</w:t>
      </w:r>
      <w:r>
        <w:rPr>
          <w:rFonts w:hint="eastAsia" w:cs="宋体" w:asciiTheme="minorEastAsia" w:hAnsiTheme="minorEastAsia" w:eastAsiaTheme="minorEastAsia"/>
          <w:color w:val="auto"/>
          <w:szCs w:val="24"/>
          <w:shd w:val="clear" w:color="auto" w:fill="FFFFFF"/>
        </w:rPr>
        <w:t>号）》执行；</w:t>
      </w:r>
    </w:p>
    <w:p w14:paraId="2E9410FB">
      <w:pPr>
        <w:pStyle w:val="27"/>
        <w:shd w:val="clear" w:color="auto" w:fill="FFFFFF"/>
        <w:kinsoku/>
        <w:topLinePunct/>
        <w:spacing w:beforeAutospacing="0" w:afterAutospacing="0" w:line="360" w:lineRule="auto"/>
        <w:ind w:firstLine="480" w:firstLineChars="200"/>
        <w:rPr>
          <w:rFonts w:cs="宋体" w:asciiTheme="minorEastAsia" w:hAnsiTheme="minorEastAsia" w:eastAsiaTheme="minorEastAsia"/>
          <w:color w:val="auto"/>
          <w:szCs w:val="24"/>
          <w:shd w:val="clear" w:color="auto" w:fill="FFFFFF"/>
        </w:rPr>
      </w:pPr>
      <w:r>
        <w:rPr>
          <w:rFonts w:hint="eastAsia" w:cs="宋体" w:asciiTheme="minorEastAsia" w:hAnsiTheme="minorEastAsia" w:eastAsiaTheme="minorEastAsia"/>
          <w:color w:val="auto"/>
          <w:szCs w:val="24"/>
          <w:shd w:val="clear" w:color="auto" w:fill="FFFFFF"/>
        </w:rPr>
        <w:t>（</w:t>
      </w:r>
      <w:r>
        <w:rPr>
          <w:rFonts w:cs="宋体" w:asciiTheme="minorEastAsia" w:hAnsiTheme="minorEastAsia" w:eastAsiaTheme="minorEastAsia"/>
          <w:color w:val="auto"/>
          <w:szCs w:val="24"/>
          <w:shd w:val="clear" w:color="auto" w:fill="FFFFFF"/>
        </w:rPr>
        <w:t>2</w:t>
      </w:r>
      <w:r>
        <w:rPr>
          <w:rFonts w:hint="eastAsia" w:cs="宋体" w:asciiTheme="minorEastAsia" w:hAnsiTheme="minorEastAsia" w:eastAsiaTheme="minorEastAsia"/>
          <w:color w:val="auto"/>
          <w:szCs w:val="24"/>
          <w:shd w:val="clear" w:color="auto" w:fill="FFFFFF"/>
        </w:rPr>
        <w:t>）《政府采购促进中小企业发展管理办法》（财库【</w:t>
      </w:r>
      <w:r>
        <w:rPr>
          <w:rFonts w:cs="宋体" w:asciiTheme="minorEastAsia" w:hAnsiTheme="minorEastAsia" w:eastAsiaTheme="minorEastAsia"/>
          <w:color w:val="auto"/>
          <w:szCs w:val="24"/>
          <w:shd w:val="clear" w:color="auto" w:fill="FFFFFF"/>
        </w:rPr>
        <w:t>2020</w:t>
      </w:r>
      <w:r>
        <w:rPr>
          <w:rFonts w:hint="eastAsia" w:cs="宋体" w:asciiTheme="minorEastAsia" w:hAnsiTheme="minorEastAsia" w:eastAsiaTheme="minorEastAsia"/>
          <w:color w:val="auto"/>
          <w:szCs w:val="24"/>
          <w:shd w:val="clear" w:color="auto" w:fill="FFFFFF"/>
        </w:rPr>
        <w:t>】</w:t>
      </w:r>
      <w:r>
        <w:rPr>
          <w:rFonts w:cs="宋体" w:asciiTheme="minorEastAsia" w:hAnsiTheme="minorEastAsia" w:eastAsiaTheme="minorEastAsia"/>
          <w:color w:val="auto"/>
          <w:szCs w:val="24"/>
          <w:shd w:val="clear" w:color="auto" w:fill="FFFFFF"/>
        </w:rPr>
        <w:t>46</w:t>
      </w:r>
      <w:r>
        <w:rPr>
          <w:rFonts w:hint="eastAsia" w:cs="宋体" w:asciiTheme="minorEastAsia" w:hAnsiTheme="minorEastAsia" w:eastAsiaTheme="minorEastAsia"/>
          <w:color w:val="auto"/>
          <w:szCs w:val="24"/>
          <w:shd w:val="clear" w:color="auto" w:fill="FFFFFF"/>
        </w:rPr>
        <w:t>号）；</w:t>
      </w:r>
    </w:p>
    <w:p w14:paraId="142D504C">
      <w:pPr>
        <w:pStyle w:val="27"/>
        <w:shd w:val="clear" w:color="auto" w:fill="FFFFFF"/>
        <w:kinsoku/>
        <w:topLinePunct/>
        <w:spacing w:beforeAutospacing="0" w:afterAutospacing="0" w:line="360" w:lineRule="auto"/>
        <w:ind w:firstLine="480" w:firstLineChars="200"/>
        <w:rPr>
          <w:rFonts w:cs="宋体" w:asciiTheme="minorEastAsia" w:hAnsiTheme="minorEastAsia" w:eastAsiaTheme="minorEastAsia"/>
          <w:color w:val="auto"/>
          <w:szCs w:val="24"/>
          <w:shd w:val="clear" w:color="auto" w:fill="FFFFFF"/>
        </w:rPr>
      </w:pPr>
      <w:r>
        <w:rPr>
          <w:rFonts w:hint="eastAsia" w:cs="宋体" w:asciiTheme="minorEastAsia" w:hAnsiTheme="minorEastAsia" w:eastAsiaTheme="minorEastAsia"/>
          <w:color w:val="auto"/>
          <w:szCs w:val="24"/>
          <w:shd w:val="clear" w:color="auto" w:fill="FFFFFF"/>
        </w:rPr>
        <w:t>（</w:t>
      </w:r>
      <w:r>
        <w:rPr>
          <w:rFonts w:cs="宋体" w:asciiTheme="minorEastAsia" w:hAnsiTheme="minorEastAsia" w:eastAsiaTheme="minorEastAsia"/>
          <w:color w:val="auto"/>
          <w:szCs w:val="24"/>
          <w:shd w:val="clear" w:color="auto" w:fill="FFFFFF"/>
        </w:rPr>
        <w:t>3</w:t>
      </w:r>
      <w:r>
        <w:rPr>
          <w:rFonts w:hint="eastAsia" w:cs="宋体" w:asciiTheme="minorEastAsia" w:hAnsiTheme="minorEastAsia" w:eastAsiaTheme="minorEastAsia"/>
          <w:color w:val="auto"/>
          <w:szCs w:val="24"/>
          <w:shd w:val="clear" w:color="auto" w:fill="FFFFFF"/>
        </w:rPr>
        <w:t>）《财政部、司法部关于政府采购支持监狱企业发展有关问题的通知》（财库【</w:t>
      </w:r>
      <w:r>
        <w:rPr>
          <w:rFonts w:cs="宋体" w:asciiTheme="minorEastAsia" w:hAnsiTheme="minorEastAsia" w:eastAsiaTheme="minorEastAsia"/>
          <w:color w:val="auto"/>
          <w:szCs w:val="24"/>
          <w:shd w:val="clear" w:color="auto" w:fill="FFFFFF"/>
        </w:rPr>
        <w:t>2014</w:t>
      </w:r>
      <w:r>
        <w:rPr>
          <w:rFonts w:hint="eastAsia" w:cs="宋体" w:asciiTheme="minorEastAsia" w:hAnsiTheme="minorEastAsia" w:eastAsiaTheme="minorEastAsia"/>
          <w:color w:val="auto"/>
          <w:szCs w:val="24"/>
          <w:shd w:val="clear" w:color="auto" w:fill="FFFFFF"/>
        </w:rPr>
        <w:t>】</w:t>
      </w:r>
      <w:r>
        <w:rPr>
          <w:rFonts w:cs="宋体" w:asciiTheme="minorEastAsia" w:hAnsiTheme="minorEastAsia" w:eastAsiaTheme="minorEastAsia"/>
          <w:color w:val="auto"/>
          <w:szCs w:val="24"/>
          <w:shd w:val="clear" w:color="auto" w:fill="FFFFFF"/>
        </w:rPr>
        <w:t>68</w:t>
      </w:r>
      <w:r>
        <w:rPr>
          <w:rFonts w:hint="eastAsia" w:cs="宋体" w:asciiTheme="minorEastAsia" w:hAnsiTheme="minorEastAsia" w:eastAsiaTheme="minorEastAsia"/>
          <w:color w:val="auto"/>
          <w:szCs w:val="24"/>
          <w:shd w:val="clear" w:color="auto" w:fill="FFFFFF"/>
        </w:rPr>
        <w:t>号）；</w:t>
      </w:r>
    </w:p>
    <w:p w14:paraId="7C5B53E3">
      <w:pPr>
        <w:pStyle w:val="27"/>
        <w:shd w:val="clear" w:color="auto" w:fill="FFFFFF"/>
        <w:kinsoku/>
        <w:topLinePunct/>
        <w:spacing w:beforeAutospacing="0" w:afterAutospacing="0" w:line="360" w:lineRule="auto"/>
        <w:ind w:firstLine="480" w:firstLineChars="200"/>
        <w:rPr>
          <w:rFonts w:cs="宋体" w:asciiTheme="minorEastAsia" w:hAnsiTheme="minorEastAsia" w:eastAsiaTheme="minorEastAsia"/>
          <w:color w:val="auto"/>
          <w:szCs w:val="24"/>
          <w:shd w:val="clear" w:color="auto" w:fill="FFFFFF"/>
        </w:rPr>
      </w:pPr>
      <w:r>
        <w:rPr>
          <w:rFonts w:hint="eastAsia" w:cs="宋体" w:asciiTheme="minorEastAsia" w:hAnsiTheme="minorEastAsia" w:eastAsiaTheme="minorEastAsia"/>
          <w:color w:val="auto"/>
          <w:szCs w:val="24"/>
          <w:shd w:val="clear" w:color="auto" w:fill="FFFFFF"/>
        </w:rPr>
        <w:t>（</w:t>
      </w:r>
      <w:r>
        <w:rPr>
          <w:rFonts w:cs="宋体" w:asciiTheme="minorEastAsia" w:hAnsiTheme="minorEastAsia" w:eastAsiaTheme="minorEastAsia"/>
          <w:color w:val="auto"/>
          <w:szCs w:val="24"/>
          <w:shd w:val="clear" w:color="auto" w:fill="FFFFFF"/>
        </w:rPr>
        <w:t>4</w:t>
      </w:r>
      <w:r>
        <w:rPr>
          <w:rFonts w:hint="eastAsia" w:cs="宋体" w:asciiTheme="minorEastAsia" w:hAnsiTheme="minorEastAsia" w:eastAsiaTheme="minorEastAsia"/>
          <w:color w:val="auto"/>
          <w:szCs w:val="24"/>
          <w:shd w:val="clear" w:color="auto" w:fill="FFFFFF"/>
        </w:rPr>
        <w:t>）《财政部关于在政府采购活动中查询及使用信用记录有关问题的通知》（财库【</w:t>
      </w:r>
      <w:r>
        <w:rPr>
          <w:rFonts w:cs="宋体" w:asciiTheme="minorEastAsia" w:hAnsiTheme="minorEastAsia" w:eastAsiaTheme="minorEastAsia"/>
          <w:color w:val="auto"/>
          <w:szCs w:val="24"/>
          <w:shd w:val="clear" w:color="auto" w:fill="FFFFFF"/>
        </w:rPr>
        <w:t>2016</w:t>
      </w:r>
      <w:r>
        <w:rPr>
          <w:rFonts w:hint="eastAsia" w:cs="宋体" w:asciiTheme="minorEastAsia" w:hAnsiTheme="minorEastAsia" w:eastAsiaTheme="minorEastAsia"/>
          <w:color w:val="auto"/>
          <w:szCs w:val="24"/>
          <w:shd w:val="clear" w:color="auto" w:fill="FFFFFF"/>
        </w:rPr>
        <w:t>】</w:t>
      </w:r>
      <w:r>
        <w:rPr>
          <w:rFonts w:cs="宋体" w:asciiTheme="minorEastAsia" w:hAnsiTheme="minorEastAsia" w:eastAsiaTheme="minorEastAsia"/>
          <w:color w:val="auto"/>
          <w:szCs w:val="24"/>
          <w:shd w:val="clear" w:color="auto" w:fill="FFFFFF"/>
        </w:rPr>
        <w:t>125</w:t>
      </w:r>
      <w:r>
        <w:rPr>
          <w:rFonts w:hint="eastAsia" w:cs="宋体" w:asciiTheme="minorEastAsia" w:hAnsiTheme="minorEastAsia" w:eastAsiaTheme="minorEastAsia"/>
          <w:color w:val="auto"/>
          <w:szCs w:val="24"/>
          <w:shd w:val="clear" w:color="auto" w:fill="FFFFFF"/>
        </w:rPr>
        <w:t>号）；</w:t>
      </w:r>
    </w:p>
    <w:p w14:paraId="7222907E">
      <w:pPr>
        <w:pStyle w:val="27"/>
        <w:shd w:val="clear" w:color="auto" w:fill="FFFFFF"/>
        <w:kinsoku/>
        <w:topLinePunct/>
        <w:spacing w:beforeAutospacing="0" w:afterAutospacing="0" w:line="360" w:lineRule="auto"/>
        <w:ind w:firstLine="480" w:firstLineChars="200"/>
        <w:rPr>
          <w:rFonts w:cs="宋体" w:asciiTheme="minorEastAsia" w:hAnsiTheme="minorEastAsia" w:eastAsiaTheme="minorEastAsia"/>
          <w:color w:val="auto"/>
          <w:szCs w:val="24"/>
        </w:rPr>
      </w:pPr>
      <w:r>
        <w:rPr>
          <w:rFonts w:hint="eastAsia" w:cs="宋体" w:asciiTheme="minorEastAsia" w:hAnsiTheme="minorEastAsia" w:eastAsiaTheme="minorEastAsia"/>
          <w:color w:val="auto"/>
          <w:szCs w:val="24"/>
          <w:shd w:val="clear" w:color="auto" w:fill="FFFFFF"/>
        </w:rPr>
        <w:t>（</w:t>
      </w:r>
      <w:r>
        <w:rPr>
          <w:rFonts w:cs="宋体" w:asciiTheme="minorEastAsia" w:hAnsiTheme="minorEastAsia" w:eastAsiaTheme="minorEastAsia"/>
          <w:color w:val="auto"/>
          <w:szCs w:val="24"/>
          <w:shd w:val="clear" w:color="auto" w:fill="FFFFFF"/>
        </w:rPr>
        <w:t>5</w:t>
      </w:r>
      <w:r>
        <w:rPr>
          <w:rFonts w:hint="eastAsia" w:cs="宋体" w:asciiTheme="minorEastAsia" w:hAnsiTheme="minorEastAsia" w:eastAsiaTheme="minorEastAsia"/>
          <w:color w:val="auto"/>
          <w:szCs w:val="24"/>
          <w:shd w:val="clear" w:color="auto" w:fill="FFFFFF"/>
        </w:rPr>
        <w:t>）《三部门联合发布关于促进残疾人就业政府采购政策的通知》（财库【</w:t>
      </w:r>
      <w:r>
        <w:rPr>
          <w:rFonts w:cs="宋体" w:asciiTheme="minorEastAsia" w:hAnsiTheme="minorEastAsia" w:eastAsiaTheme="minorEastAsia"/>
          <w:color w:val="auto"/>
          <w:szCs w:val="24"/>
          <w:shd w:val="clear" w:color="auto" w:fill="FFFFFF"/>
        </w:rPr>
        <w:t>2017</w:t>
      </w:r>
      <w:r>
        <w:rPr>
          <w:rFonts w:hint="eastAsia" w:cs="宋体" w:asciiTheme="minorEastAsia" w:hAnsiTheme="minorEastAsia" w:eastAsiaTheme="minorEastAsia"/>
          <w:color w:val="auto"/>
          <w:szCs w:val="24"/>
          <w:shd w:val="clear" w:color="auto" w:fill="FFFFFF"/>
        </w:rPr>
        <w:t>】</w:t>
      </w:r>
      <w:r>
        <w:rPr>
          <w:rFonts w:cs="宋体" w:asciiTheme="minorEastAsia" w:hAnsiTheme="minorEastAsia" w:eastAsiaTheme="minorEastAsia"/>
          <w:color w:val="auto"/>
          <w:szCs w:val="24"/>
          <w:shd w:val="clear" w:color="auto" w:fill="FFFFFF"/>
        </w:rPr>
        <w:t>141</w:t>
      </w:r>
      <w:r>
        <w:rPr>
          <w:rFonts w:hint="eastAsia" w:cs="宋体" w:asciiTheme="minorEastAsia" w:hAnsiTheme="minorEastAsia" w:eastAsiaTheme="minorEastAsia"/>
          <w:color w:val="auto"/>
          <w:szCs w:val="24"/>
          <w:shd w:val="clear" w:color="auto" w:fill="FFFFFF"/>
        </w:rPr>
        <w:t>号）。</w:t>
      </w:r>
    </w:p>
    <w:p w14:paraId="4C0C9F78">
      <w:pPr>
        <w:pStyle w:val="27"/>
        <w:numPr>
          <w:ilvl w:val="0"/>
          <w:numId w:val="8"/>
        </w:numPr>
        <w:shd w:val="clear" w:color="auto" w:fill="FFFFFF"/>
        <w:kinsoku/>
        <w:topLinePunct/>
        <w:spacing w:beforeAutospacing="0" w:afterAutospacing="0" w:line="360" w:lineRule="auto"/>
        <w:rPr>
          <w:rFonts w:cs="宋体" w:asciiTheme="minorEastAsia" w:hAnsiTheme="minorEastAsia" w:eastAsiaTheme="minorEastAsia"/>
          <w:color w:val="auto"/>
          <w:szCs w:val="24"/>
          <w:shd w:val="clear" w:color="auto" w:fill="FFFFFF"/>
        </w:rPr>
      </w:pPr>
      <w:r>
        <w:rPr>
          <w:rFonts w:hint="eastAsia" w:cs="宋体" w:asciiTheme="minorEastAsia" w:hAnsiTheme="minorEastAsia" w:eastAsiaTheme="minorEastAsia"/>
          <w:color w:val="auto"/>
          <w:szCs w:val="24"/>
          <w:shd w:val="clear" w:color="auto" w:fill="FFFFFF"/>
        </w:rPr>
        <w:t>北京国际贸易有限公司指定的收款账户信息如下：</w:t>
      </w:r>
    </w:p>
    <w:p w14:paraId="109ED0E0">
      <w:pPr>
        <w:pStyle w:val="27"/>
        <w:shd w:val="clear" w:color="auto" w:fill="FFFFFF"/>
        <w:kinsoku/>
        <w:topLinePunct/>
        <w:spacing w:beforeAutospacing="0" w:afterAutospacing="0" w:line="360" w:lineRule="auto"/>
        <w:ind w:firstLine="480" w:firstLineChars="200"/>
        <w:rPr>
          <w:rFonts w:cs="宋体" w:asciiTheme="minorEastAsia" w:hAnsiTheme="minorEastAsia" w:eastAsiaTheme="minorEastAsia"/>
          <w:color w:val="auto"/>
          <w:szCs w:val="24"/>
        </w:rPr>
      </w:pPr>
      <w:r>
        <w:rPr>
          <w:rFonts w:hint="eastAsia" w:cs="宋体" w:asciiTheme="minorEastAsia" w:hAnsiTheme="minorEastAsia" w:eastAsiaTheme="minorEastAsia"/>
          <w:color w:val="auto"/>
          <w:szCs w:val="24"/>
          <w:shd w:val="clear" w:color="auto" w:fill="FFFFFF"/>
        </w:rPr>
        <w:t>开户行：北京农商银行总行营业部</w:t>
      </w:r>
    </w:p>
    <w:p w14:paraId="35E1B0D3">
      <w:pPr>
        <w:pStyle w:val="27"/>
        <w:shd w:val="clear" w:color="auto" w:fill="FFFFFF"/>
        <w:kinsoku/>
        <w:topLinePunct/>
        <w:spacing w:beforeAutospacing="0" w:afterAutospacing="0" w:line="360" w:lineRule="auto"/>
        <w:ind w:firstLine="480" w:firstLineChars="200"/>
        <w:rPr>
          <w:rFonts w:cs="宋体" w:asciiTheme="minorEastAsia" w:hAnsiTheme="minorEastAsia" w:eastAsiaTheme="minorEastAsia"/>
          <w:color w:val="auto"/>
          <w:szCs w:val="24"/>
        </w:rPr>
      </w:pPr>
      <w:r>
        <w:rPr>
          <w:rFonts w:hint="eastAsia" w:cs="宋体" w:asciiTheme="minorEastAsia" w:hAnsiTheme="minorEastAsia" w:eastAsiaTheme="minorEastAsia"/>
          <w:color w:val="auto"/>
          <w:szCs w:val="24"/>
          <w:shd w:val="clear" w:color="auto" w:fill="FFFFFF"/>
        </w:rPr>
        <w:t>帐户名：北京国际贸易有限公司</w:t>
      </w:r>
    </w:p>
    <w:p w14:paraId="22C4942E">
      <w:pPr>
        <w:pStyle w:val="27"/>
        <w:shd w:val="clear" w:color="auto" w:fill="FFFFFF"/>
        <w:kinsoku/>
        <w:topLinePunct/>
        <w:spacing w:beforeAutospacing="0" w:afterAutospacing="0" w:line="360" w:lineRule="auto"/>
        <w:ind w:firstLine="480" w:firstLineChars="200"/>
        <w:rPr>
          <w:rFonts w:cs="宋体" w:asciiTheme="minorEastAsia" w:hAnsiTheme="minorEastAsia" w:eastAsiaTheme="minorEastAsia"/>
          <w:color w:val="auto"/>
          <w:szCs w:val="24"/>
          <w:shd w:val="clear" w:color="auto" w:fill="FFFFFF"/>
        </w:rPr>
      </w:pPr>
      <w:r>
        <w:rPr>
          <w:rFonts w:hint="eastAsia" w:cs="宋体" w:asciiTheme="minorEastAsia" w:hAnsiTheme="minorEastAsia" w:eastAsiaTheme="minorEastAsia"/>
          <w:color w:val="auto"/>
          <w:szCs w:val="24"/>
          <w:shd w:val="clear" w:color="auto" w:fill="FFFFFF"/>
        </w:rPr>
        <w:t>帐号：2000000311990</w:t>
      </w:r>
    </w:p>
    <w:p w14:paraId="604CD210">
      <w:pPr>
        <w:pStyle w:val="27"/>
        <w:shd w:val="clear" w:color="auto" w:fill="FFFFFF"/>
        <w:kinsoku/>
        <w:topLinePunct/>
        <w:spacing w:beforeAutospacing="0" w:afterAutospacing="0" w:line="360" w:lineRule="auto"/>
        <w:ind w:firstLine="480" w:firstLineChars="200"/>
        <w:rPr>
          <w:rFonts w:hint="eastAsia" w:cs="宋体" w:asciiTheme="minorEastAsia" w:hAnsiTheme="minorEastAsia" w:eastAsiaTheme="minorEastAsia"/>
          <w:color w:val="auto"/>
          <w:szCs w:val="24"/>
          <w:shd w:val="clear" w:color="auto" w:fill="FFFFFF"/>
        </w:rPr>
      </w:pPr>
      <w:r>
        <w:rPr>
          <w:rFonts w:hint="eastAsia" w:cs="宋体" w:asciiTheme="minorEastAsia" w:hAnsiTheme="minorEastAsia" w:eastAsiaTheme="minorEastAsia"/>
          <w:color w:val="auto"/>
          <w:szCs w:val="24"/>
          <w:shd w:val="clear" w:color="auto" w:fill="FFFFFF"/>
        </w:rPr>
        <w:t>开户银行代码：402100007149</w:t>
      </w:r>
    </w:p>
    <w:p w14:paraId="44F58091">
      <w:pPr>
        <w:pStyle w:val="27"/>
        <w:keepNext w:val="0"/>
        <w:keepLines w:val="0"/>
        <w:pageBreakBefore w:val="0"/>
        <w:widowControl/>
        <w:numPr>
          <w:ilvl w:val="0"/>
          <w:numId w:val="8"/>
        </w:numPr>
        <w:shd w:val="clear" w:color="auto" w:fill="FFFFFF"/>
        <w:kinsoku/>
        <w:wordWrap/>
        <w:overflowPunct/>
        <w:topLinePunct/>
        <w:autoSpaceDE w:val="0"/>
        <w:autoSpaceDN w:val="0"/>
        <w:bidi w:val="0"/>
        <w:adjustRightInd w:val="0"/>
        <w:snapToGrid w:val="0"/>
        <w:spacing w:beforeAutospacing="0" w:afterAutospacing="0" w:line="360" w:lineRule="auto"/>
        <w:ind w:left="0" w:firstLine="480" w:firstLineChars="200"/>
        <w:textAlignment w:val="baseline"/>
        <w:rPr>
          <w:rFonts w:hint="default" w:cs="宋体" w:asciiTheme="minorEastAsia" w:hAnsiTheme="minorEastAsia" w:eastAsiaTheme="minorEastAsia"/>
          <w:color w:val="auto"/>
          <w:szCs w:val="24"/>
          <w:shd w:val="clear" w:color="auto" w:fill="FFFFFF"/>
          <w:lang w:val="en-US" w:eastAsia="zh-CN"/>
        </w:rPr>
      </w:pPr>
      <w:r>
        <w:rPr>
          <w:rFonts w:hint="eastAsia" w:cs="宋体" w:asciiTheme="minorEastAsia" w:hAnsiTheme="minorEastAsia" w:eastAsiaTheme="minorEastAsia"/>
          <w:color w:val="auto"/>
          <w:szCs w:val="24"/>
          <w:shd w:val="clear" w:color="auto" w:fill="FFFFFF"/>
        </w:rPr>
        <w:t>投标人必须向招标代理机构购买招标文件并且登记，未能向招标代理机构购买招标文件并且登记的潜在供应商均无资格参加本次投标。</w:t>
      </w:r>
    </w:p>
    <w:p w14:paraId="052789CA">
      <w:pPr>
        <w:pStyle w:val="27"/>
        <w:shd w:val="clear" w:color="auto" w:fill="FFFFFF"/>
        <w:kinsoku/>
        <w:topLinePunct/>
        <w:spacing w:beforeAutospacing="0" w:afterAutospacing="0" w:line="360" w:lineRule="auto"/>
        <w:ind w:firstLine="482" w:firstLineChars="200"/>
        <w:rPr>
          <w:rFonts w:cs="宋体" w:asciiTheme="minorEastAsia" w:hAnsiTheme="minorEastAsia" w:eastAsiaTheme="minorEastAsia"/>
          <w:color w:val="auto"/>
          <w:szCs w:val="24"/>
        </w:rPr>
      </w:pPr>
      <w:r>
        <w:rPr>
          <w:rStyle w:val="34"/>
          <w:rFonts w:hint="eastAsia" w:cs="宋体" w:asciiTheme="minorEastAsia" w:hAnsiTheme="minorEastAsia" w:eastAsiaTheme="minorEastAsia"/>
          <w:color w:val="auto"/>
          <w:szCs w:val="24"/>
          <w:shd w:val="clear" w:color="auto" w:fill="FFFFFF"/>
        </w:rPr>
        <w:t>七、对本次招标提出询问，请按以下方式联系。</w:t>
      </w:r>
    </w:p>
    <w:p w14:paraId="2D42AC8D">
      <w:pPr>
        <w:pStyle w:val="27"/>
        <w:numPr>
          <w:ilvl w:val="0"/>
          <w:numId w:val="9"/>
        </w:numPr>
        <w:shd w:val="clear" w:color="auto" w:fill="FFFFFF"/>
        <w:kinsoku/>
        <w:topLinePunct/>
        <w:spacing w:beforeAutospacing="0" w:afterAutospacing="0" w:line="360" w:lineRule="auto"/>
        <w:rPr>
          <w:rFonts w:cs="宋体" w:asciiTheme="minorEastAsia" w:hAnsiTheme="minorEastAsia" w:eastAsiaTheme="minorEastAsia"/>
          <w:color w:val="auto"/>
          <w:szCs w:val="24"/>
          <w:shd w:val="clear" w:color="auto" w:fill="FFFFFF"/>
        </w:rPr>
      </w:pPr>
      <w:r>
        <w:rPr>
          <w:rFonts w:hint="eastAsia" w:cs="宋体" w:asciiTheme="minorEastAsia" w:hAnsiTheme="minorEastAsia" w:eastAsiaTheme="minorEastAsia"/>
          <w:color w:val="auto"/>
          <w:szCs w:val="24"/>
          <w:shd w:val="clear" w:color="auto" w:fill="FFFFFF"/>
        </w:rPr>
        <w:t>采购人信息</w:t>
      </w:r>
    </w:p>
    <w:p w14:paraId="60B06793">
      <w:pPr>
        <w:pStyle w:val="27"/>
        <w:shd w:val="clear" w:color="auto" w:fill="FFFFFF"/>
        <w:kinsoku/>
        <w:topLinePunct/>
        <w:spacing w:beforeAutospacing="0" w:afterAutospacing="0" w:line="360" w:lineRule="auto"/>
        <w:ind w:firstLine="480" w:firstLineChars="200"/>
        <w:rPr>
          <w:rFonts w:cs="宋体" w:asciiTheme="minorEastAsia" w:hAnsiTheme="minorEastAsia" w:eastAsiaTheme="minorEastAsia"/>
          <w:color w:val="auto"/>
          <w:szCs w:val="24"/>
        </w:rPr>
      </w:pPr>
      <w:r>
        <w:rPr>
          <w:rFonts w:hint="eastAsia" w:cs="宋体" w:asciiTheme="minorEastAsia" w:hAnsiTheme="minorEastAsia" w:eastAsiaTheme="minorEastAsia"/>
          <w:color w:val="auto"/>
          <w:szCs w:val="24"/>
          <w:shd w:val="clear" w:color="auto" w:fill="FFFFFF"/>
        </w:rPr>
        <w:t xml:space="preserve">名 </w:t>
      </w:r>
      <w:r>
        <w:rPr>
          <w:rFonts w:cs="宋体" w:asciiTheme="minorEastAsia" w:hAnsiTheme="minorEastAsia" w:eastAsiaTheme="minorEastAsia"/>
          <w:color w:val="auto"/>
          <w:szCs w:val="24"/>
          <w:shd w:val="clear" w:color="auto" w:fill="FFFFFF"/>
        </w:rPr>
        <w:t xml:space="preserve">   </w:t>
      </w:r>
      <w:r>
        <w:rPr>
          <w:rFonts w:hint="eastAsia" w:cs="宋体" w:asciiTheme="minorEastAsia" w:hAnsiTheme="minorEastAsia" w:eastAsiaTheme="minorEastAsia"/>
          <w:color w:val="auto"/>
          <w:szCs w:val="24"/>
          <w:shd w:val="clear" w:color="auto" w:fill="FFFFFF"/>
        </w:rPr>
        <w:t>称：中国地质大学（北京）</w:t>
      </w:r>
    </w:p>
    <w:p w14:paraId="0C3B40ED">
      <w:pPr>
        <w:pStyle w:val="27"/>
        <w:shd w:val="clear" w:color="auto" w:fill="FFFFFF"/>
        <w:kinsoku/>
        <w:topLinePunct/>
        <w:spacing w:beforeAutospacing="0" w:afterAutospacing="0" w:line="360" w:lineRule="auto"/>
        <w:ind w:firstLine="480" w:firstLineChars="200"/>
        <w:rPr>
          <w:rFonts w:cs="宋体" w:asciiTheme="minorEastAsia" w:hAnsiTheme="minorEastAsia" w:eastAsiaTheme="minorEastAsia"/>
          <w:color w:val="auto"/>
          <w:szCs w:val="24"/>
        </w:rPr>
      </w:pPr>
      <w:r>
        <w:rPr>
          <w:rFonts w:hint="eastAsia" w:cs="宋体" w:asciiTheme="minorEastAsia" w:hAnsiTheme="minorEastAsia" w:eastAsiaTheme="minorEastAsia"/>
          <w:color w:val="auto"/>
          <w:szCs w:val="24"/>
          <w:shd w:val="clear" w:color="auto" w:fill="FFFFFF"/>
        </w:rPr>
        <w:t xml:space="preserve">地 </w:t>
      </w:r>
      <w:r>
        <w:rPr>
          <w:rFonts w:cs="宋体" w:asciiTheme="minorEastAsia" w:hAnsiTheme="minorEastAsia" w:eastAsiaTheme="minorEastAsia"/>
          <w:color w:val="auto"/>
          <w:szCs w:val="24"/>
          <w:shd w:val="clear" w:color="auto" w:fill="FFFFFF"/>
        </w:rPr>
        <w:t xml:space="preserve">   </w:t>
      </w:r>
      <w:r>
        <w:rPr>
          <w:rFonts w:hint="eastAsia" w:cs="宋体" w:asciiTheme="minorEastAsia" w:hAnsiTheme="minorEastAsia" w:eastAsiaTheme="minorEastAsia"/>
          <w:color w:val="auto"/>
          <w:szCs w:val="24"/>
          <w:shd w:val="clear" w:color="auto" w:fill="FFFFFF"/>
        </w:rPr>
        <w:t>址：北京市海淀区学院路29号</w:t>
      </w:r>
    </w:p>
    <w:p w14:paraId="1F030D59">
      <w:pPr>
        <w:pStyle w:val="27"/>
        <w:shd w:val="clear" w:color="auto" w:fill="FFFFFF"/>
        <w:kinsoku/>
        <w:topLinePunct/>
        <w:spacing w:beforeAutospacing="0" w:afterAutospacing="0" w:line="360" w:lineRule="auto"/>
        <w:ind w:left="480"/>
        <w:rPr>
          <w:rFonts w:cs="宋体" w:asciiTheme="minorEastAsia" w:hAnsiTheme="minorEastAsia" w:eastAsiaTheme="minorEastAsia"/>
          <w:color w:val="auto"/>
          <w:szCs w:val="24"/>
          <w:shd w:val="clear" w:color="auto" w:fill="FFFFFF"/>
        </w:rPr>
      </w:pPr>
      <w:r>
        <w:rPr>
          <w:rFonts w:hint="eastAsia" w:cs="宋体" w:asciiTheme="minorEastAsia" w:hAnsiTheme="minorEastAsia" w:eastAsiaTheme="minorEastAsia"/>
          <w:color w:val="auto"/>
          <w:szCs w:val="24"/>
          <w:shd w:val="clear" w:color="auto" w:fill="FFFFFF"/>
        </w:rPr>
        <w:t>联系方式：田璐 010-82323930</w:t>
      </w:r>
    </w:p>
    <w:p w14:paraId="525CE85D">
      <w:pPr>
        <w:pStyle w:val="27"/>
        <w:numPr>
          <w:ilvl w:val="0"/>
          <w:numId w:val="9"/>
        </w:numPr>
        <w:shd w:val="clear" w:color="auto" w:fill="FFFFFF"/>
        <w:kinsoku/>
        <w:topLinePunct/>
        <w:spacing w:beforeAutospacing="0" w:afterAutospacing="0" w:line="360" w:lineRule="auto"/>
        <w:rPr>
          <w:rFonts w:cs="宋体" w:asciiTheme="minorEastAsia" w:hAnsiTheme="minorEastAsia" w:eastAsiaTheme="minorEastAsia"/>
          <w:color w:val="auto"/>
          <w:szCs w:val="24"/>
          <w:shd w:val="clear" w:color="auto" w:fill="FFFFFF"/>
        </w:rPr>
      </w:pPr>
      <w:r>
        <w:rPr>
          <w:rFonts w:hint="eastAsia" w:cs="宋体" w:asciiTheme="minorEastAsia" w:hAnsiTheme="minorEastAsia" w:eastAsiaTheme="minorEastAsia"/>
          <w:color w:val="auto"/>
          <w:szCs w:val="24"/>
          <w:shd w:val="clear" w:color="auto" w:fill="FFFFFF"/>
        </w:rPr>
        <w:t>采购代理机构信息</w:t>
      </w:r>
    </w:p>
    <w:p w14:paraId="19C537AF">
      <w:pPr>
        <w:pStyle w:val="27"/>
        <w:shd w:val="clear" w:color="auto" w:fill="FFFFFF"/>
        <w:kinsoku/>
        <w:topLinePunct/>
        <w:spacing w:beforeAutospacing="0" w:afterAutospacing="0" w:line="360" w:lineRule="auto"/>
        <w:ind w:firstLine="480" w:firstLineChars="200"/>
        <w:rPr>
          <w:rFonts w:cs="宋体" w:asciiTheme="minorEastAsia" w:hAnsiTheme="minorEastAsia" w:eastAsiaTheme="minorEastAsia"/>
          <w:color w:val="auto"/>
          <w:szCs w:val="24"/>
          <w:shd w:val="clear" w:color="auto" w:fill="FFFFFF"/>
        </w:rPr>
      </w:pPr>
      <w:r>
        <w:rPr>
          <w:rFonts w:hint="eastAsia" w:cs="宋体" w:asciiTheme="minorEastAsia" w:hAnsiTheme="minorEastAsia" w:eastAsiaTheme="minorEastAsia"/>
          <w:color w:val="auto"/>
          <w:szCs w:val="24"/>
          <w:shd w:val="clear" w:color="auto" w:fill="FFFFFF"/>
        </w:rPr>
        <w:t xml:space="preserve">名 </w:t>
      </w:r>
      <w:r>
        <w:rPr>
          <w:rFonts w:cs="宋体" w:asciiTheme="minorEastAsia" w:hAnsiTheme="minorEastAsia" w:eastAsiaTheme="minorEastAsia"/>
          <w:color w:val="auto"/>
          <w:szCs w:val="24"/>
          <w:shd w:val="clear" w:color="auto" w:fill="FFFFFF"/>
        </w:rPr>
        <w:t xml:space="preserve">   </w:t>
      </w:r>
      <w:r>
        <w:rPr>
          <w:rFonts w:hint="eastAsia" w:cs="宋体" w:asciiTheme="minorEastAsia" w:hAnsiTheme="minorEastAsia" w:eastAsiaTheme="minorEastAsia"/>
          <w:color w:val="auto"/>
          <w:szCs w:val="24"/>
          <w:shd w:val="clear" w:color="auto" w:fill="FFFFFF"/>
        </w:rPr>
        <w:t>称：北京国际贸易有限公司</w:t>
      </w:r>
    </w:p>
    <w:p w14:paraId="122C7262">
      <w:pPr>
        <w:pStyle w:val="27"/>
        <w:shd w:val="clear" w:color="auto" w:fill="FFFFFF"/>
        <w:kinsoku/>
        <w:topLinePunct/>
        <w:spacing w:beforeAutospacing="0" w:afterAutospacing="0" w:line="360" w:lineRule="auto"/>
        <w:ind w:firstLine="480" w:firstLineChars="200"/>
        <w:rPr>
          <w:rFonts w:cs="宋体" w:asciiTheme="minorEastAsia" w:hAnsiTheme="minorEastAsia" w:eastAsiaTheme="minorEastAsia"/>
          <w:color w:val="auto"/>
          <w:szCs w:val="24"/>
          <w:shd w:val="clear" w:color="auto" w:fill="FFFFFF"/>
        </w:rPr>
      </w:pPr>
      <w:r>
        <w:rPr>
          <w:rFonts w:hint="eastAsia" w:cs="宋体" w:asciiTheme="minorEastAsia" w:hAnsiTheme="minorEastAsia" w:eastAsiaTheme="minorEastAsia"/>
          <w:color w:val="auto"/>
          <w:szCs w:val="24"/>
          <w:shd w:val="clear" w:color="auto" w:fill="FFFFFF"/>
        </w:rPr>
        <w:t xml:space="preserve">地 </w:t>
      </w:r>
      <w:r>
        <w:rPr>
          <w:rFonts w:cs="宋体" w:asciiTheme="minorEastAsia" w:hAnsiTheme="minorEastAsia" w:eastAsiaTheme="minorEastAsia"/>
          <w:color w:val="auto"/>
          <w:szCs w:val="24"/>
          <w:shd w:val="clear" w:color="auto" w:fill="FFFFFF"/>
        </w:rPr>
        <w:t xml:space="preserve">   </w:t>
      </w:r>
      <w:r>
        <w:rPr>
          <w:rFonts w:hint="eastAsia" w:cs="宋体" w:asciiTheme="minorEastAsia" w:hAnsiTheme="minorEastAsia" w:eastAsiaTheme="minorEastAsia"/>
          <w:color w:val="auto"/>
          <w:szCs w:val="24"/>
          <w:shd w:val="clear" w:color="auto" w:fill="FFFFFF"/>
        </w:rPr>
        <w:t>址：北京市朝阳区建外大街甲3号</w:t>
      </w:r>
    </w:p>
    <w:p w14:paraId="7FD16E05">
      <w:pPr>
        <w:pStyle w:val="27"/>
        <w:shd w:val="clear" w:color="auto" w:fill="FFFFFF"/>
        <w:kinsoku/>
        <w:topLinePunct/>
        <w:spacing w:beforeAutospacing="0" w:afterAutospacing="0" w:line="360" w:lineRule="auto"/>
        <w:ind w:firstLine="480" w:firstLineChars="200"/>
        <w:rPr>
          <w:rFonts w:cs="宋体" w:asciiTheme="minorEastAsia" w:hAnsiTheme="minorEastAsia" w:eastAsiaTheme="minorEastAsia"/>
          <w:color w:val="auto"/>
          <w:szCs w:val="24"/>
        </w:rPr>
      </w:pPr>
      <w:r>
        <w:rPr>
          <w:rFonts w:hint="eastAsia" w:cs="宋体" w:asciiTheme="minorEastAsia" w:hAnsiTheme="minorEastAsia" w:eastAsiaTheme="minorEastAsia"/>
          <w:color w:val="auto"/>
          <w:szCs w:val="24"/>
          <w:shd w:val="clear" w:color="auto" w:fill="FFFFFF"/>
        </w:rPr>
        <w:t>联系方式：13011852014</w:t>
      </w:r>
    </w:p>
    <w:p w14:paraId="0CCA19A3">
      <w:pPr>
        <w:pStyle w:val="27"/>
        <w:numPr>
          <w:ilvl w:val="0"/>
          <w:numId w:val="9"/>
        </w:numPr>
        <w:shd w:val="clear" w:color="auto" w:fill="FFFFFF"/>
        <w:kinsoku/>
        <w:topLinePunct/>
        <w:spacing w:beforeAutospacing="0" w:afterAutospacing="0" w:line="360" w:lineRule="auto"/>
        <w:rPr>
          <w:rFonts w:cs="宋体" w:asciiTheme="minorEastAsia" w:hAnsiTheme="minorEastAsia" w:eastAsiaTheme="minorEastAsia"/>
          <w:color w:val="auto"/>
          <w:szCs w:val="24"/>
          <w:shd w:val="clear" w:color="auto" w:fill="FFFFFF"/>
        </w:rPr>
      </w:pPr>
      <w:r>
        <w:rPr>
          <w:rFonts w:hint="eastAsia" w:cs="宋体" w:asciiTheme="minorEastAsia" w:hAnsiTheme="minorEastAsia" w:eastAsiaTheme="minorEastAsia"/>
          <w:color w:val="auto"/>
          <w:szCs w:val="24"/>
          <w:shd w:val="clear" w:color="auto" w:fill="FFFFFF"/>
        </w:rPr>
        <w:t>项目联系方式</w:t>
      </w:r>
    </w:p>
    <w:p w14:paraId="0397747F">
      <w:pPr>
        <w:pStyle w:val="27"/>
        <w:wordWrap w:val="0"/>
        <w:spacing w:beforeAutospacing="0" w:afterAutospacing="0" w:line="360" w:lineRule="auto"/>
        <w:ind w:firstLine="480" w:firstLineChars="200"/>
        <w:jc w:val="both"/>
        <w:rPr>
          <w:rFonts w:eastAsia="宋体"/>
        </w:rPr>
      </w:pPr>
      <w:r>
        <w:rPr>
          <w:rFonts w:hint="eastAsia" w:cs="宋体" w:asciiTheme="minorEastAsia" w:hAnsiTheme="minorEastAsia" w:eastAsiaTheme="minorEastAsia"/>
          <w:color w:val="auto"/>
          <w:szCs w:val="24"/>
          <w:shd w:val="clear" w:color="auto" w:fill="FFFFFF"/>
        </w:rPr>
        <w:t>项目联系人：</w:t>
      </w:r>
      <w:r>
        <w:rPr>
          <w:rFonts w:hint="eastAsia"/>
          <w:shd w:val="clear" w:color="auto" w:fill="FFFFFF"/>
        </w:rPr>
        <w:t>沈添玉、郑捷、孙权、连博、</w:t>
      </w:r>
      <w:r>
        <w:rPr>
          <w:rFonts w:hint="eastAsia" w:eastAsia="宋体"/>
          <w:shd w:val="clear" w:color="auto" w:fill="FFFFFF"/>
        </w:rPr>
        <w:t>谷山杭</w:t>
      </w:r>
    </w:p>
    <w:p w14:paraId="04E99337">
      <w:pPr>
        <w:pStyle w:val="27"/>
        <w:shd w:val="clear" w:color="auto" w:fill="FFFFFF"/>
        <w:kinsoku/>
        <w:topLinePunct/>
        <w:spacing w:beforeAutospacing="0" w:afterAutospacing="0" w:line="360" w:lineRule="auto"/>
        <w:ind w:firstLine="480" w:firstLineChars="200"/>
        <w:rPr>
          <w:rFonts w:cs="宋体" w:asciiTheme="minorEastAsia" w:hAnsiTheme="minorEastAsia" w:eastAsiaTheme="minorEastAsia"/>
          <w:color w:val="auto"/>
          <w:szCs w:val="24"/>
        </w:rPr>
      </w:pPr>
      <w:r>
        <w:rPr>
          <w:rFonts w:hint="eastAsia" w:cs="宋体" w:asciiTheme="minorEastAsia" w:hAnsiTheme="minorEastAsia" w:eastAsiaTheme="minorEastAsia"/>
          <w:color w:val="auto"/>
          <w:szCs w:val="24"/>
          <w:shd w:val="clear" w:color="auto" w:fill="FFFFFF"/>
        </w:rPr>
        <w:t xml:space="preserve">电 </w:t>
      </w:r>
      <w:r>
        <w:rPr>
          <w:rFonts w:cs="宋体" w:asciiTheme="minorEastAsia" w:hAnsiTheme="minorEastAsia" w:eastAsiaTheme="minorEastAsia"/>
          <w:color w:val="auto"/>
          <w:szCs w:val="24"/>
          <w:shd w:val="clear" w:color="auto" w:fill="FFFFFF"/>
        </w:rPr>
        <w:t xml:space="preserve">     </w:t>
      </w:r>
      <w:r>
        <w:rPr>
          <w:rFonts w:hint="eastAsia" w:cs="宋体" w:asciiTheme="minorEastAsia" w:hAnsiTheme="minorEastAsia" w:eastAsiaTheme="minorEastAsia"/>
          <w:color w:val="auto"/>
          <w:szCs w:val="24"/>
          <w:shd w:val="clear" w:color="auto" w:fill="FFFFFF"/>
        </w:rPr>
        <w:t>话：13011852014</w:t>
      </w:r>
    </w:p>
    <w:p w14:paraId="05F344A1">
      <w:pPr>
        <w:kinsoku/>
        <w:autoSpaceDE/>
        <w:autoSpaceDN/>
        <w:adjustRightInd/>
        <w:snapToGrid/>
        <w:textAlignment w:val="auto"/>
        <w:rPr>
          <w:rFonts w:cs="微软雅黑" w:asciiTheme="minorEastAsia" w:hAnsiTheme="minorEastAsia" w:eastAsiaTheme="minorEastAsia"/>
          <w:b/>
          <w:bCs/>
          <w:color w:val="auto"/>
          <w:spacing w:val="7"/>
          <w:sz w:val="24"/>
          <w:szCs w:val="24"/>
          <w:lang w:eastAsia="zh-CN"/>
        </w:rPr>
      </w:pPr>
      <w:r>
        <w:rPr>
          <w:rFonts w:asciiTheme="minorEastAsia" w:hAnsiTheme="minorEastAsia" w:eastAsiaTheme="minorEastAsia"/>
          <w:b/>
          <w:bCs/>
          <w:color w:val="auto"/>
          <w:spacing w:val="7"/>
          <w:sz w:val="24"/>
          <w:szCs w:val="24"/>
          <w:lang w:eastAsia="zh-CN"/>
        </w:rPr>
        <w:br w:type="page"/>
      </w:r>
    </w:p>
    <w:p w14:paraId="31D911FC">
      <w:pPr>
        <w:pStyle w:val="10"/>
        <w:spacing w:before="329" w:line="360" w:lineRule="auto"/>
        <w:ind w:left="3411"/>
        <w:outlineLvl w:val="0"/>
        <w:rPr>
          <w:rFonts w:asciiTheme="minorEastAsia" w:hAnsiTheme="minorEastAsia" w:eastAsiaTheme="minorEastAsia"/>
          <w:color w:val="auto"/>
          <w:sz w:val="24"/>
          <w:szCs w:val="24"/>
          <w:lang w:eastAsia="zh-CN"/>
        </w:rPr>
      </w:pPr>
      <w:bookmarkStart w:id="11" w:name="_Toc189824253"/>
      <w:bookmarkStart w:id="12" w:name="_Toc240636970"/>
      <w:r>
        <w:rPr>
          <w:rFonts w:asciiTheme="minorEastAsia" w:hAnsiTheme="minorEastAsia" w:eastAsiaTheme="minorEastAsia"/>
          <w:b/>
          <w:bCs/>
          <w:color w:val="auto"/>
          <w:spacing w:val="7"/>
          <w:sz w:val="24"/>
          <w:szCs w:val="24"/>
          <w:lang w:eastAsia="zh-CN"/>
        </w:rPr>
        <w:t>第二章   投标人须知</w:t>
      </w:r>
      <w:bookmarkEnd w:id="11"/>
      <w:bookmarkEnd w:id="12"/>
    </w:p>
    <w:p w14:paraId="054D5550">
      <w:pPr>
        <w:pStyle w:val="10"/>
        <w:spacing w:line="360" w:lineRule="auto"/>
        <w:jc w:val="center"/>
        <w:outlineLvl w:val="1"/>
        <w:rPr>
          <w:rFonts w:asciiTheme="minorEastAsia" w:hAnsiTheme="minorEastAsia" w:eastAsiaTheme="minorEastAsia"/>
          <w:color w:val="auto"/>
          <w:sz w:val="24"/>
          <w:szCs w:val="24"/>
          <w:lang w:eastAsia="zh-CN"/>
        </w:rPr>
      </w:pPr>
      <w:bookmarkStart w:id="13" w:name="_Toc189824254"/>
      <w:r>
        <w:rPr>
          <w:rFonts w:asciiTheme="minorEastAsia" w:hAnsiTheme="minorEastAsia" w:eastAsiaTheme="minorEastAsia"/>
          <w:b/>
          <w:bCs/>
          <w:color w:val="auto"/>
          <w:sz w:val="24"/>
          <w:szCs w:val="24"/>
          <w:lang w:eastAsia="zh-CN"/>
        </w:rPr>
        <w:t>投标人须知资料表</w:t>
      </w:r>
      <w:bookmarkEnd w:id="13"/>
    </w:p>
    <w:p w14:paraId="20D66D1A">
      <w:pPr>
        <w:pStyle w:val="10"/>
        <w:spacing w:line="360" w:lineRule="auto"/>
        <w:ind w:firstLine="468" w:firstLineChars="200"/>
        <w:rPr>
          <w:rFonts w:asciiTheme="minorEastAsia" w:hAnsiTheme="minorEastAsia" w:eastAsiaTheme="minorEastAsia"/>
          <w:color w:val="auto"/>
          <w:sz w:val="24"/>
          <w:szCs w:val="24"/>
          <w:lang w:eastAsia="zh-CN"/>
        </w:rPr>
      </w:pPr>
      <w:r>
        <w:rPr>
          <w:rFonts w:asciiTheme="minorEastAsia" w:hAnsiTheme="minorEastAsia" w:eastAsiaTheme="minorEastAsia"/>
          <w:color w:val="auto"/>
          <w:spacing w:val="-3"/>
          <w:sz w:val="24"/>
          <w:szCs w:val="24"/>
          <w:lang w:eastAsia="zh-CN"/>
        </w:rPr>
        <w:t>本表是对投标人须知的具体补充和修改，如有矛盾，均以本资料表为准。</w:t>
      </w:r>
    </w:p>
    <w:tbl>
      <w:tblPr>
        <w:tblStyle w:val="31"/>
        <w:tblW w:w="86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252"/>
        <w:gridCol w:w="6261"/>
      </w:tblGrid>
      <w:tr w14:paraId="70DA4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1129" w:type="dxa"/>
            <w:vAlign w:val="center"/>
          </w:tcPr>
          <w:p w14:paraId="25552C3A">
            <w:pPr>
              <w:spacing w:after="0" w:line="240" w:lineRule="auto"/>
              <w:jc w:val="center"/>
              <w:rPr>
                <w:rFonts w:asciiTheme="minorEastAsia" w:hAnsiTheme="minorEastAsia" w:eastAsiaTheme="minorEastAsia"/>
                <w:b/>
                <w:bCs/>
                <w:color w:val="auto"/>
                <w:sz w:val="24"/>
                <w:szCs w:val="24"/>
              </w:rPr>
            </w:pPr>
            <w:r>
              <w:rPr>
                <w:rFonts w:hint="eastAsia" w:cs="微软雅黑" w:asciiTheme="minorEastAsia" w:hAnsiTheme="minorEastAsia" w:eastAsiaTheme="minorEastAsia"/>
                <w:b/>
                <w:color w:val="auto"/>
                <w:sz w:val="24"/>
                <w:szCs w:val="24"/>
              </w:rPr>
              <w:t>条</w:t>
            </w:r>
            <w:r>
              <w:rPr>
                <w:rFonts w:asciiTheme="minorEastAsia" w:hAnsiTheme="minorEastAsia" w:eastAsiaTheme="minorEastAsia"/>
                <w:b/>
                <w:color w:val="auto"/>
                <w:sz w:val="24"/>
                <w:szCs w:val="24"/>
              </w:rPr>
              <w:t>款号</w:t>
            </w:r>
          </w:p>
        </w:tc>
        <w:tc>
          <w:tcPr>
            <w:tcW w:w="1252" w:type="dxa"/>
            <w:vAlign w:val="center"/>
          </w:tcPr>
          <w:p w14:paraId="4C27ABCC">
            <w:pPr>
              <w:spacing w:after="0" w:line="240" w:lineRule="auto"/>
              <w:jc w:val="center"/>
              <w:rPr>
                <w:rFonts w:asciiTheme="minorEastAsia" w:hAnsiTheme="minorEastAsia" w:eastAsiaTheme="minorEastAsia"/>
                <w:b/>
                <w:bCs/>
                <w:color w:val="auto"/>
                <w:sz w:val="24"/>
                <w:szCs w:val="24"/>
              </w:rPr>
            </w:pPr>
            <w:r>
              <w:rPr>
                <w:rFonts w:asciiTheme="minorEastAsia" w:hAnsiTheme="minorEastAsia" w:eastAsiaTheme="minorEastAsia"/>
                <w:b/>
                <w:bCs/>
                <w:color w:val="auto"/>
                <w:sz w:val="24"/>
                <w:szCs w:val="24"/>
              </w:rPr>
              <w:t>条目</w:t>
            </w:r>
          </w:p>
        </w:tc>
        <w:tc>
          <w:tcPr>
            <w:tcW w:w="6261" w:type="dxa"/>
            <w:vAlign w:val="center"/>
          </w:tcPr>
          <w:p w14:paraId="4D1E4327">
            <w:pPr>
              <w:spacing w:after="0" w:line="240" w:lineRule="auto"/>
              <w:jc w:val="center"/>
              <w:rPr>
                <w:rFonts w:asciiTheme="minorEastAsia" w:hAnsiTheme="minorEastAsia" w:eastAsiaTheme="minorEastAsia"/>
                <w:b/>
                <w:bCs/>
                <w:color w:val="auto"/>
                <w:sz w:val="24"/>
                <w:szCs w:val="24"/>
              </w:rPr>
            </w:pPr>
            <w:r>
              <w:rPr>
                <w:rFonts w:asciiTheme="minorEastAsia" w:hAnsiTheme="minorEastAsia" w:eastAsiaTheme="minorEastAsia"/>
                <w:b/>
                <w:bCs/>
                <w:color w:val="auto"/>
                <w:sz w:val="24"/>
                <w:szCs w:val="24"/>
              </w:rPr>
              <w:t>内容</w:t>
            </w:r>
          </w:p>
        </w:tc>
      </w:tr>
      <w:tr w14:paraId="130498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9" w:type="dxa"/>
            <w:vAlign w:val="center"/>
          </w:tcPr>
          <w:p w14:paraId="38405028">
            <w:pPr>
              <w:pStyle w:val="15"/>
              <w:spacing w:after="0" w:line="240" w:lineRule="auto"/>
              <w:jc w:val="center"/>
              <w:rPr>
                <w:rFonts w:hint="default" w:asciiTheme="minorEastAsia" w:hAnsiTheme="minorEastAsia" w:eastAsiaTheme="minorEastAsia"/>
                <w:color w:val="auto"/>
                <w:sz w:val="24"/>
                <w:szCs w:val="24"/>
              </w:rPr>
            </w:pPr>
            <w:r>
              <w:rPr>
                <w:rFonts w:hint="default" w:asciiTheme="minorEastAsia" w:hAnsiTheme="minorEastAsia" w:eastAsiaTheme="minorEastAsia"/>
                <w:color w:val="auto"/>
                <w:sz w:val="24"/>
                <w:szCs w:val="24"/>
              </w:rPr>
              <w:t>2.2</w:t>
            </w:r>
          </w:p>
        </w:tc>
        <w:tc>
          <w:tcPr>
            <w:tcW w:w="1252" w:type="dxa"/>
            <w:vAlign w:val="center"/>
          </w:tcPr>
          <w:p w14:paraId="501E3CD1">
            <w:pPr>
              <w:spacing w:after="0" w:line="240" w:lineRule="auto"/>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项目属性</w:t>
            </w:r>
          </w:p>
        </w:tc>
        <w:tc>
          <w:tcPr>
            <w:tcW w:w="6261" w:type="dxa"/>
            <w:vAlign w:val="center"/>
          </w:tcPr>
          <w:p w14:paraId="002D4770">
            <w:pPr>
              <w:spacing w:after="0" w:line="240" w:lineRule="auto"/>
              <w:rPr>
                <w:rFonts w:asciiTheme="minorEastAsia" w:hAnsiTheme="minorEastAsia" w:eastAsiaTheme="minorEastAsia"/>
                <w:color w:val="auto"/>
                <w:sz w:val="24"/>
                <w:szCs w:val="24"/>
                <w:lang w:eastAsia="zh-CN"/>
              </w:rPr>
            </w:pPr>
            <w:r>
              <w:rPr>
                <w:rFonts w:asciiTheme="minorEastAsia" w:hAnsiTheme="minorEastAsia" w:eastAsiaTheme="minorEastAsia"/>
                <w:color w:val="auto"/>
                <w:sz w:val="24"/>
                <w:szCs w:val="24"/>
                <w:lang w:eastAsia="zh-CN"/>
              </w:rPr>
              <w:t>项目属性：</w:t>
            </w:r>
          </w:p>
          <w:p w14:paraId="69926C2B">
            <w:pPr>
              <w:spacing w:after="0" w:line="240" w:lineRule="auto"/>
              <w:rPr>
                <w:rFonts w:asciiTheme="minorEastAsia" w:hAnsiTheme="minorEastAsia" w:eastAsiaTheme="minorEastAsia"/>
                <w:color w:val="auto"/>
                <w:sz w:val="24"/>
                <w:szCs w:val="24"/>
                <w:lang w:eastAsia="zh-CN"/>
              </w:rPr>
            </w:pPr>
            <w:r>
              <w:rPr>
                <w:rFonts w:asciiTheme="minorEastAsia" w:hAnsiTheme="minorEastAsia" w:eastAsiaTheme="minorEastAsia"/>
                <w:color w:val="auto"/>
                <w:sz w:val="24"/>
                <w:szCs w:val="24"/>
                <w:lang w:eastAsia="zh-CN"/>
              </w:rPr>
              <w:t>□服务</w:t>
            </w:r>
          </w:p>
          <w:p w14:paraId="67B75469">
            <w:pPr>
              <w:spacing w:after="0" w:line="240" w:lineRule="auto"/>
              <w:rPr>
                <w:rFonts w:asciiTheme="minorEastAsia" w:hAnsiTheme="minorEastAsia" w:eastAsiaTheme="minorEastAsia"/>
                <w:color w:val="auto"/>
                <w:sz w:val="24"/>
                <w:szCs w:val="24"/>
                <w:u w:val="single"/>
                <w:lang w:eastAsia="zh-CN"/>
              </w:rPr>
            </w:pPr>
            <w:r>
              <w:rPr>
                <w:rFonts w:asciiTheme="minorEastAsia" w:hAnsiTheme="minorEastAsia" w:eastAsiaTheme="minorEastAsia"/>
                <w:color w:val="auto"/>
                <w:sz w:val="24"/>
                <w:szCs w:val="24"/>
                <w:lang w:eastAsia="zh-CN"/>
              </w:rPr>
              <w:t>■货物</w:t>
            </w:r>
          </w:p>
        </w:tc>
      </w:tr>
      <w:tr w14:paraId="30635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9" w:type="dxa"/>
            <w:vAlign w:val="center"/>
          </w:tcPr>
          <w:p w14:paraId="0337596C">
            <w:pPr>
              <w:pStyle w:val="15"/>
              <w:spacing w:after="0" w:line="240" w:lineRule="auto"/>
              <w:jc w:val="center"/>
              <w:rPr>
                <w:rFonts w:hint="default" w:asciiTheme="minorEastAsia" w:hAnsiTheme="minorEastAsia" w:eastAsiaTheme="minorEastAsia"/>
                <w:color w:val="auto"/>
                <w:sz w:val="24"/>
                <w:szCs w:val="24"/>
              </w:rPr>
            </w:pPr>
            <w:r>
              <w:rPr>
                <w:rFonts w:hint="default" w:asciiTheme="minorEastAsia" w:hAnsiTheme="minorEastAsia" w:eastAsiaTheme="minorEastAsia"/>
                <w:color w:val="auto"/>
                <w:sz w:val="24"/>
                <w:szCs w:val="24"/>
              </w:rPr>
              <w:t>2.3</w:t>
            </w:r>
          </w:p>
        </w:tc>
        <w:tc>
          <w:tcPr>
            <w:tcW w:w="1252" w:type="dxa"/>
            <w:vAlign w:val="center"/>
          </w:tcPr>
          <w:p w14:paraId="17151961">
            <w:pPr>
              <w:spacing w:after="0" w:line="240" w:lineRule="auto"/>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科研仪器设备</w:t>
            </w:r>
          </w:p>
        </w:tc>
        <w:tc>
          <w:tcPr>
            <w:tcW w:w="6261" w:type="dxa"/>
            <w:vAlign w:val="center"/>
          </w:tcPr>
          <w:p w14:paraId="01AA8CC0">
            <w:pPr>
              <w:spacing w:after="0" w:line="240" w:lineRule="auto"/>
              <w:rPr>
                <w:rFonts w:asciiTheme="minorEastAsia" w:hAnsiTheme="minorEastAsia" w:eastAsiaTheme="minorEastAsia"/>
                <w:color w:val="auto"/>
                <w:sz w:val="24"/>
                <w:szCs w:val="24"/>
                <w:lang w:eastAsia="zh-CN"/>
              </w:rPr>
            </w:pPr>
            <w:r>
              <w:rPr>
                <w:rFonts w:asciiTheme="minorEastAsia" w:hAnsiTheme="minorEastAsia" w:eastAsiaTheme="minorEastAsia"/>
                <w:color w:val="auto"/>
                <w:sz w:val="24"/>
                <w:szCs w:val="24"/>
                <w:lang w:eastAsia="zh-CN"/>
              </w:rPr>
              <w:t>是否属于科研仪器设备采购项目：</w:t>
            </w:r>
          </w:p>
          <w:p w14:paraId="674D3094">
            <w:pPr>
              <w:spacing w:after="0" w:line="240" w:lineRule="auto"/>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□是</w:t>
            </w:r>
          </w:p>
          <w:p w14:paraId="4142EB9A">
            <w:pPr>
              <w:spacing w:after="0" w:line="240" w:lineRule="auto"/>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■否</w:t>
            </w:r>
          </w:p>
        </w:tc>
      </w:tr>
      <w:tr w14:paraId="13AF55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9" w:type="dxa"/>
            <w:vAlign w:val="center"/>
          </w:tcPr>
          <w:p w14:paraId="392B1728">
            <w:pPr>
              <w:pStyle w:val="15"/>
              <w:spacing w:after="0" w:line="240" w:lineRule="auto"/>
              <w:jc w:val="center"/>
              <w:rPr>
                <w:rFonts w:hint="default" w:asciiTheme="minorEastAsia" w:hAnsiTheme="minorEastAsia" w:eastAsiaTheme="minorEastAsia"/>
                <w:color w:val="auto"/>
                <w:sz w:val="24"/>
                <w:szCs w:val="24"/>
              </w:rPr>
            </w:pPr>
            <w:r>
              <w:rPr>
                <w:rFonts w:hint="default" w:asciiTheme="minorEastAsia" w:hAnsiTheme="minorEastAsia" w:eastAsiaTheme="minorEastAsia"/>
                <w:color w:val="auto"/>
                <w:sz w:val="24"/>
                <w:szCs w:val="24"/>
              </w:rPr>
              <w:t>2.4</w:t>
            </w:r>
          </w:p>
        </w:tc>
        <w:tc>
          <w:tcPr>
            <w:tcW w:w="1252" w:type="dxa"/>
            <w:vAlign w:val="center"/>
          </w:tcPr>
          <w:p w14:paraId="423674D6">
            <w:pPr>
              <w:spacing w:after="0" w:line="240" w:lineRule="auto"/>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核心产品</w:t>
            </w:r>
          </w:p>
        </w:tc>
        <w:tc>
          <w:tcPr>
            <w:tcW w:w="6261" w:type="dxa"/>
            <w:vAlign w:val="center"/>
          </w:tcPr>
          <w:p w14:paraId="7B050193">
            <w:pPr>
              <w:pStyle w:val="9"/>
              <w:spacing w:after="0"/>
              <w:rPr>
                <w:rFonts w:asciiTheme="minorEastAsia" w:hAnsiTheme="minorEastAsia" w:eastAsiaTheme="minorEastAsia"/>
                <w:color w:val="auto"/>
                <w:sz w:val="24"/>
                <w:szCs w:val="24"/>
                <w:lang w:eastAsia="zh-CN"/>
              </w:rPr>
            </w:pPr>
            <w:r>
              <w:rPr>
                <w:rFonts w:hint="eastAsia" w:asciiTheme="minorEastAsia" w:hAnsiTheme="minorEastAsia" w:eastAsiaTheme="minorEastAsia"/>
                <w:color w:val="auto"/>
                <w:sz w:val="24"/>
                <w:szCs w:val="24"/>
                <w:lang w:eastAsia="zh-CN"/>
              </w:rPr>
              <w:t>□</w:t>
            </w:r>
            <w:r>
              <w:rPr>
                <w:rFonts w:asciiTheme="minorEastAsia" w:hAnsiTheme="minorEastAsia" w:eastAsiaTheme="minorEastAsia"/>
                <w:color w:val="auto"/>
                <w:sz w:val="24"/>
                <w:szCs w:val="24"/>
                <w:lang w:eastAsia="zh-CN"/>
              </w:rPr>
              <w:t>关于核心产品本项目不适用。</w:t>
            </w:r>
          </w:p>
          <w:p w14:paraId="57BD1B47">
            <w:pPr>
              <w:pStyle w:val="9"/>
              <w:spacing w:after="0"/>
              <w:rPr>
                <w:rFonts w:asciiTheme="minorEastAsia" w:hAnsiTheme="minorEastAsia" w:eastAsiaTheme="minorEastAsia"/>
                <w:color w:val="auto"/>
                <w:sz w:val="24"/>
                <w:szCs w:val="24"/>
                <w:lang w:eastAsia="zh-CN"/>
              </w:rPr>
            </w:pPr>
            <w:r>
              <w:rPr>
                <w:rFonts w:asciiTheme="minorEastAsia" w:hAnsiTheme="minorEastAsia" w:eastAsiaTheme="minorEastAsia"/>
                <w:color w:val="auto"/>
                <w:sz w:val="24"/>
                <w:szCs w:val="24"/>
                <w:lang w:eastAsia="zh-CN"/>
              </w:rPr>
              <w:t>■本项目为单一产品采购项目。</w:t>
            </w:r>
          </w:p>
          <w:p w14:paraId="4902335B">
            <w:pPr>
              <w:pStyle w:val="9"/>
              <w:spacing w:after="0"/>
              <w:rPr>
                <w:rFonts w:asciiTheme="minorEastAsia" w:hAnsiTheme="minorEastAsia" w:eastAsiaTheme="minorEastAsia"/>
                <w:color w:val="auto"/>
                <w:sz w:val="24"/>
                <w:szCs w:val="24"/>
                <w:lang w:eastAsia="zh-CN"/>
              </w:rPr>
            </w:pPr>
            <w:r>
              <w:rPr>
                <w:rFonts w:hint="eastAsia" w:asciiTheme="minorEastAsia" w:hAnsiTheme="minorEastAsia" w:eastAsiaTheme="minorEastAsia"/>
                <w:color w:val="auto"/>
                <w:sz w:val="24"/>
                <w:szCs w:val="24"/>
                <w:lang w:eastAsia="zh-CN"/>
              </w:rPr>
              <w:t>□</w:t>
            </w:r>
            <w:r>
              <w:rPr>
                <w:rFonts w:asciiTheme="minorEastAsia" w:hAnsiTheme="minorEastAsia" w:eastAsiaTheme="minorEastAsia"/>
                <w:color w:val="auto"/>
                <w:sz w:val="24"/>
                <w:szCs w:val="24"/>
                <w:lang w:eastAsia="zh-CN"/>
              </w:rPr>
              <w:t>本项目为非单一产品采购项目，核心产品为：</w:t>
            </w:r>
          </w:p>
        </w:tc>
      </w:tr>
      <w:tr w14:paraId="6CB0B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9" w:type="dxa"/>
            <w:vMerge w:val="restart"/>
            <w:vAlign w:val="center"/>
          </w:tcPr>
          <w:p w14:paraId="624A47C7">
            <w:pPr>
              <w:pStyle w:val="15"/>
              <w:spacing w:after="0" w:line="240" w:lineRule="auto"/>
              <w:jc w:val="center"/>
              <w:rPr>
                <w:rFonts w:hint="default" w:asciiTheme="minorEastAsia" w:hAnsiTheme="minorEastAsia" w:eastAsiaTheme="minorEastAsia"/>
                <w:color w:val="auto"/>
                <w:sz w:val="24"/>
                <w:szCs w:val="24"/>
              </w:rPr>
            </w:pPr>
            <w:r>
              <w:rPr>
                <w:rFonts w:hint="default" w:asciiTheme="minorEastAsia" w:hAnsiTheme="minorEastAsia" w:eastAsiaTheme="minorEastAsia"/>
                <w:color w:val="auto"/>
                <w:sz w:val="24"/>
                <w:szCs w:val="24"/>
              </w:rPr>
              <w:t>3.1</w:t>
            </w:r>
          </w:p>
        </w:tc>
        <w:tc>
          <w:tcPr>
            <w:tcW w:w="1252" w:type="dxa"/>
            <w:vAlign w:val="center"/>
          </w:tcPr>
          <w:p w14:paraId="0635E61F">
            <w:pPr>
              <w:spacing w:after="0" w:line="240" w:lineRule="auto"/>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现场考察</w:t>
            </w:r>
          </w:p>
        </w:tc>
        <w:tc>
          <w:tcPr>
            <w:tcW w:w="6261" w:type="dxa"/>
            <w:vAlign w:val="center"/>
          </w:tcPr>
          <w:p w14:paraId="77A26BA8">
            <w:pPr>
              <w:spacing w:after="0" w:line="240" w:lineRule="auto"/>
              <w:rPr>
                <w:rFonts w:asciiTheme="minorEastAsia" w:hAnsiTheme="minorEastAsia" w:eastAsiaTheme="minorEastAsia"/>
                <w:color w:val="auto"/>
                <w:sz w:val="24"/>
                <w:szCs w:val="24"/>
                <w:lang w:eastAsia="zh-CN"/>
              </w:rPr>
            </w:pPr>
            <w:r>
              <w:rPr>
                <w:rFonts w:asciiTheme="minorEastAsia" w:hAnsiTheme="minorEastAsia" w:eastAsiaTheme="minorEastAsia"/>
                <w:color w:val="auto"/>
                <w:sz w:val="24"/>
                <w:szCs w:val="24"/>
                <w:lang w:eastAsia="zh-CN"/>
              </w:rPr>
              <w:t>■不组织</w:t>
            </w:r>
          </w:p>
          <w:p w14:paraId="68BF9762">
            <w:pPr>
              <w:spacing w:after="0" w:line="240" w:lineRule="auto"/>
              <w:rPr>
                <w:rFonts w:asciiTheme="minorEastAsia" w:hAnsiTheme="minorEastAsia" w:eastAsiaTheme="minorEastAsia"/>
                <w:bCs/>
                <w:color w:val="auto"/>
                <w:sz w:val="24"/>
                <w:szCs w:val="24"/>
                <w:lang w:eastAsia="zh-CN"/>
              </w:rPr>
            </w:pPr>
            <w:r>
              <w:rPr>
                <w:rFonts w:asciiTheme="minorEastAsia" w:hAnsiTheme="minorEastAsia" w:eastAsiaTheme="minorEastAsia"/>
                <w:color w:val="auto"/>
                <w:sz w:val="24"/>
                <w:szCs w:val="24"/>
                <w:lang w:eastAsia="zh-CN"/>
              </w:rPr>
              <w:t>□组织，考察时间：</w:t>
            </w:r>
            <w:r>
              <w:rPr>
                <w:rFonts w:hint="eastAsia" w:asciiTheme="minorEastAsia" w:hAnsiTheme="minorEastAsia" w:eastAsiaTheme="minorEastAsia"/>
                <w:color w:val="auto"/>
                <w:sz w:val="24"/>
                <w:szCs w:val="24"/>
                <w:u w:val="single"/>
                <w:lang w:eastAsia="zh-CN"/>
              </w:rPr>
              <w:t>/</w:t>
            </w:r>
          </w:p>
          <w:p w14:paraId="373B588B">
            <w:pPr>
              <w:kinsoku/>
              <w:topLinePunct/>
              <w:spacing w:after="0" w:line="240" w:lineRule="auto"/>
              <w:rPr>
                <w:rFonts w:asciiTheme="minorEastAsia" w:hAnsiTheme="minorEastAsia" w:eastAsiaTheme="minorEastAsia"/>
                <w:color w:val="auto"/>
                <w:sz w:val="24"/>
                <w:szCs w:val="24"/>
              </w:rPr>
            </w:pPr>
            <w:r>
              <w:rPr>
                <w:rFonts w:asciiTheme="minorEastAsia" w:hAnsiTheme="minorEastAsia" w:eastAsiaTheme="minorEastAsia"/>
                <w:color w:val="auto"/>
                <w:sz w:val="24"/>
                <w:szCs w:val="24"/>
                <w:lang w:eastAsia="zh-CN"/>
              </w:rPr>
              <w:t>考察地点：</w:t>
            </w:r>
            <w:r>
              <w:rPr>
                <w:rFonts w:hint="eastAsia" w:cs="宋体" w:asciiTheme="minorEastAsia" w:hAnsiTheme="minorEastAsia" w:eastAsiaTheme="minorEastAsia"/>
                <w:color w:val="auto"/>
                <w:sz w:val="24"/>
                <w:szCs w:val="24"/>
                <w:u w:val="single"/>
                <w:lang w:eastAsia="zh-CN"/>
              </w:rPr>
              <w:t>/</w:t>
            </w:r>
          </w:p>
        </w:tc>
      </w:tr>
      <w:tr w14:paraId="0A811B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9" w:type="dxa"/>
            <w:vMerge w:val="continue"/>
            <w:vAlign w:val="center"/>
          </w:tcPr>
          <w:p w14:paraId="694CC279">
            <w:pPr>
              <w:pStyle w:val="15"/>
              <w:spacing w:after="0" w:line="240" w:lineRule="auto"/>
              <w:jc w:val="center"/>
              <w:rPr>
                <w:rFonts w:hint="default" w:asciiTheme="minorEastAsia" w:hAnsiTheme="minorEastAsia" w:eastAsiaTheme="minorEastAsia"/>
                <w:color w:val="auto"/>
                <w:sz w:val="24"/>
                <w:szCs w:val="24"/>
              </w:rPr>
            </w:pPr>
          </w:p>
        </w:tc>
        <w:tc>
          <w:tcPr>
            <w:tcW w:w="1252" w:type="dxa"/>
            <w:vAlign w:val="center"/>
          </w:tcPr>
          <w:p w14:paraId="62608631">
            <w:pPr>
              <w:spacing w:after="0" w:line="240" w:lineRule="auto"/>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开标前答疑会</w:t>
            </w:r>
          </w:p>
        </w:tc>
        <w:tc>
          <w:tcPr>
            <w:tcW w:w="6261" w:type="dxa"/>
            <w:vAlign w:val="center"/>
          </w:tcPr>
          <w:p w14:paraId="4A5DAC75">
            <w:pPr>
              <w:spacing w:after="0" w:line="240" w:lineRule="auto"/>
              <w:rPr>
                <w:rFonts w:asciiTheme="minorEastAsia" w:hAnsiTheme="minorEastAsia" w:eastAsiaTheme="minorEastAsia"/>
                <w:color w:val="auto"/>
                <w:sz w:val="24"/>
                <w:szCs w:val="24"/>
                <w:lang w:eastAsia="zh-CN"/>
              </w:rPr>
            </w:pPr>
            <w:r>
              <w:rPr>
                <w:rFonts w:asciiTheme="minorEastAsia" w:hAnsiTheme="minorEastAsia" w:eastAsiaTheme="minorEastAsia"/>
                <w:color w:val="auto"/>
                <w:sz w:val="24"/>
                <w:szCs w:val="24"/>
                <w:lang w:eastAsia="zh-CN"/>
              </w:rPr>
              <w:t>■不召开</w:t>
            </w:r>
          </w:p>
          <w:p w14:paraId="343926EE">
            <w:pPr>
              <w:spacing w:after="0" w:line="240" w:lineRule="auto"/>
              <w:rPr>
                <w:rFonts w:asciiTheme="minorEastAsia" w:hAnsiTheme="minorEastAsia" w:eastAsiaTheme="minorEastAsia"/>
                <w:color w:val="auto"/>
                <w:sz w:val="24"/>
                <w:szCs w:val="24"/>
                <w:lang w:eastAsia="zh-CN"/>
              </w:rPr>
            </w:pPr>
            <w:r>
              <w:rPr>
                <w:rFonts w:asciiTheme="minorEastAsia" w:hAnsiTheme="minorEastAsia" w:eastAsiaTheme="minorEastAsia"/>
                <w:color w:val="auto"/>
                <w:sz w:val="24"/>
                <w:szCs w:val="24"/>
                <w:lang w:eastAsia="zh-CN"/>
              </w:rPr>
              <w:t>□召开，召开时间：__年_月_日_</w:t>
            </w:r>
            <w:r>
              <w:rPr>
                <w:rFonts w:asciiTheme="minorEastAsia" w:hAnsiTheme="minorEastAsia" w:eastAsiaTheme="minorEastAsia"/>
                <w:bCs/>
                <w:color w:val="auto"/>
                <w:sz w:val="24"/>
                <w:szCs w:val="24"/>
                <w:lang w:eastAsia="zh-CN"/>
              </w:rPr>
              <w:t>点</w:t>
            </w:r>
            <w:r>
              <w:rPr>
                <w:rFonts w:asciiTheme="minorEastAsia" w:hAnsiTheme="minorEastAsia" w:eastAsiaTheme="minorEastAsia"/>
                <w:color w:val="auto"/>
                <w:sz w:val="24"/>
                <w:szCs w:val="24"/>
                <w:lang w:eastAsia="zh-CN"/>
              </w:rPr>
              <w:t>_</w:t>
            </w:r>
            <w:r>
              <w:rPr>
                <w:rFonts w:asciiTheme="minorEastAsia" w:hAnsiTheme="minorEastAsia" w:eastAsiaTheme="minorEastAsia"/>
                <w:bCs/>
                <w:color w:val="auto"/>
                <w:sz w:val="24"/>
                <w:szCs w:val="24"/>
                <w:lang w:eastAsia="zh-CN"/>
              </w:rPr>
              <w:t>分</w:t>
            </w:r>
          </w:p>
          <w:p w14:paraId="2ACF0793">
            <w:pPr>
              <w:spacing w:after="0" w:line="240" w:lineRule="auto"/>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召开地点：____________</w:t>
            </w:r>
            <w:r>
              <w:rPr>
                <w:rFonts w:hint="eastAsia" w:asciiTheme="minorEastAsia" w:hAnsiTheme="minorEastAsia" w:eastAsiaTheme="minorEastAsia"/>
                <w:color w:val="auto"/>
                <w:sz w:val="24"/>
                <w:szCs w:val="24"/>
              </w:rPr>
              <w:t>。</w:t>
            </w:r>
          </w:p>
        </w:tc>
      </w:tr>
      <w:tr w14:paraId="45EB0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9" w:type="dxa"/>
            <w:vAlign w:val="center"/>
          </w:tcPr>
          <w:p w14:paraId="0BFDF8F1">
            <w:pPr>
              <w:pStyle w:val="15"/>
              <w:spacing w:after="0" w:line="240" w:lineRule="auto"/>
              <w:jc w:val="center"/>
              <w:rPr>
                <w:rFonts w:hint="default" w:asciiTheme="minorEastAsia" w:hAnsiTheme="minorEastAsia" w:eastAsiaTheme="minorEastAsia"/>
                <w:color w:val="auto"/>
                <w:sz w:val="24"/>
                <w:szCs w:val="24"/>
              </w:rPr>
            </w:pPr>
            <w:r>
              <w:rPr>
                <w:rFonts w:hint="default" w:asciiTheme="minorEastAsia" w:hAnsiTheme="minorEastAsia" w:eastAsiaTheme="minorEastAsia"/>
                <w:color w:val="auto"/>
                <w:sz w:val="24"/>
                <w:szCs w:val="24"/>
              </w:rPr>
              <w:t>4.1</w:t>
            </w:r>
          </w:p>
        </w:tc>
        <w:tc>
          <w:tcPr>
            <w:tcW w:w="1252" w:type="dxa"/>
            <w:vAlign w:val="center"/>
          </w:tcPr>
          <w:p w14:paraId="693C5075">
            <w:pPr>
              <w:spacing w:after="0" w:line="240" w:lineRule="auto"/>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样品</w:t>
            </w:r>
          </w:p>
        </w:tc>
        <w:tc>
          <w:tcPr>
            <w:tcW w:w="6261" w:type="dxa"/>
            <w:vAlign w:val="center"/>
          </w:tcPr>
          <w:p w14:paraId="574C2190">
            <w:pPr>
              <w:spacing w:after="0" w:line="240" w:lineRule="auto"/>
              <w:rPr>
                <w:rFonts w:asciiTheme="minorEastAsia" w:hAnsiTheme="minorEastAsia" w:eastAsiaTheme="minorEastAsia"/>
                <w:color w:val="auto"/>
                <w:sz w:val="24"/>
                <w:szCs w:val="24"/>
                <w:lang w:eastAsia="zh-CN"/>
              </w:rPr>
            </w:pPr>
            <w:r>
              <w:rPr>
                <w:rFonts w:asciiTheme="minorEastAsia" w:hAnsiTheme="minorEastAsia" w:eastAsiaTheme="minorEastAsia"/>
                <w:color w:val="auto"/>
                <w:sz w:val="24"/>
                <w:szCs w:val="24"/>
                <w:lang w:eastAsia="zh-CN"/>
              </w:rPr>
              <w:t>投标样品递交：</w:t>
            </w:r>
          </w:p>
          <w:p w14:paraId="56E81270">
            <w:pPr>
              <w:spacing w:after="0" w:line="240" w:lineRule="auto"/>
              <w:rPr>
                <w:rFonts w:asciiTheme="minorEastAsia" w:hAnsiTheme="minorEastAsia" w:eastAsiaTheme="minorEastAsia"/>
                <w:color w:val="auto"/>
                <w:sz w:val="24"/>
                <w:szCs w:val="24"/>
                <w:lang w:eastAsia="zh-CN"/>
              </w:rPr>
            </w:pPr>
            <w:r>
              <w:rPr>
                <w:rFonts w:asciiTheme="minorEastAsia" w:hAnsiTheme="minorEastAsia" w:eastAsiaTheme="minorEastAsia"/>
                <w:b/>
                <w:color w:val="auto"/>
                <w:sz w:val="24"/>
                <w:szCs w:val="24"/>
                <w:lang w:eastAsia="zh-CN"/>
              </w:rPr>
              <w:t>■</w:t>
            </w:r>
            <w:r>
              <w:rPr>
                <w:rFonts w:asciiTheme="minorEastAsia" w:hAnsiTheme="minorEastAsia" w:eastAsiaTheme="minorEastAsia"/>
                <w:color w:val="auto"/>
                <w:sz w:val="24"/>
                <w:szCs w:val="24"/>
                <w:lang w:eastAsia="zh-CN"/>
              </w:rPr>
              <w:t>不需要</w:t>
            </w:r>
          </w:p>
          <w:p w14:paraId="39095010">
            <w:pPr>
              <w:spacing w:after="0" w:line="240" w:lineRule="auto"/>
              <w:rPr>
                <w:rFonts w:asciiTheme="minorEastAsia" w:hAnsiTheme="minorEastAsia" w:eastAsiaTheme="minorEastAsia"/>
                <w:color w:val="auto"/>
                <w:sz w:val="24"/>
                <w:szCs w:val="24"/>
                <w:lang w:eastAsia="zh-CN"/>
              </w:rPr>
            </w:pPr>
            <w:r>
              <w:rPr>
                <w:rFonts w:asciiTheme="minorEastAsia" w:hAnsiTheme="minorEastAsia" w:eastAsiaTheme="minorEastAsia"/>
                <w:color w:val="auto"/>
                <w:sz w:val="24"/>
                <w:szCs w:val="24"/>
                <w:lang w:eastAsia="zh-CN"/>
              </w:rPr>
              <w:t>□需要，具体要求如下：</w:t>
            </w:r>
          </w:p>
          <w:p w14:paraId="6A5FF8E4">
            <w:pPr>
              <w:spacing w:after="0" w:line="240" w:lineRule="auto"/>
              <w:rPr>
                <w:rFonts w:asciiTheme="minorEastAsia" w:hAnsiTheme="minorEastAsia" w:eastAsiaTheme="minorEastAsia"/>
                <w:color w:val="auto"/>
                <w:sz w:val="24"/>
                <w:szCs w:val="24"/>
                <w:u w:val="single"/>
                <w:lang w:eastAsia="zh-CN"/>
              </w:rPr>
            </w:pPr>
            <w:r>
              <w:rPr>
                <w:rFonts w:asciiTheme="minorEastAsia" w:hAnsiTheme="minorEastAsia" w:eastAsiaTheme="minorEastAsia"/>
                <w:color w:val="auto"/>
                <w:sz w:val="24"/>
                <w:szCs w:val="24"/>
                <w:lang w:eastAsia="zh-CN"/>
              </w:rPr>
              <w:t>（1）样品制作的标准和要求：_________；</w:t>
            </w:r>
          </w:p>
          <w:p w14:paraId="6668B76F">
            <w:pPr>
              <w:spacing w:after="0" w:line="240" w:lineRule="auto"/>
              <w:rPr>
                <w:rFonts w:asciiTheme="minorEastAsia" w:hAnsiTheme="minorEastAsia" w:eastAsiaTheme="minorEastAsia"/>
                <w:color w:val="auto"/>
                <w:sz w:val="24"/>
                <w:szCs w:val="24"/>
                <w:lang w:eastAsia="zh-CN"/>
              </w:rPr>
            </w:pPr>
            <w:r>
              <w:rPr>
                <w:rFonts w:asciiTheme="minorEastAsia" w:hAnsiTheme="minorEastAsia" w:eastAsiaTheme="minorEastAsia"/>
                <w:color w:val="auto"/>
                <w:sz w:val="24"/>
                <w:szCs w:val="24"/>
                <w:lang w:eastAsia="zh-CN"/>
              </w:rPr>
              <w:t>（2）是否需要随样品提交相关检测报告：</w:t>
            </w:r>
          </w:p>
          <w:p w14:paraId="6AA64C9E">
            <w:pPr>
              <w:spacing w:after="0" w:line="240" w:lineRule="auto"/>
              <w:ind w:firstLine="600"/>
              <w:rPr>
                <w:rFonts w:asciiTheme="minorEastAsia" w:hAnsiTheme="minorEastAsia" w:eastAsiaTheme="minorEastAsia"/>
                <w:color w:val="auto"/>
                <w:sz w:val="24"/>
                <w:szCs w:val="24"/>
                <w:lang w:eastAsia="zh-CN"/>
              </w:rPr>
            </w:pPr>
            <w:r>
              <w:rPr>
                <w:rFonts w:asciiTheme="minorEastAsia" w:hAnsiTheme="minorEastAsia" w:eastAsiaTheme="minorEastAsia"/>
                <w:color w:val="auto"/>
                <w:sz w:val="24"/>
                <w:szCs w:val="24"/>
                <w:lang w:eastAsia="zh-CN"/>
              </w:rPr>
              <w:t>□不需要</w:t>
            </w:r>
          </w:p>
          <w:p w14:paraId="166A65B4">
            <w:pPr>
              <w:spacing w:after="0" w:line="240" w:lineRule="auto"/>
              <w:ind w:firstLine="600"/>
              <w:rPr>
                <w:rFonts w:asciiTheme="minorEastAsia" w:hAnsiTheme="minorEastAsia" w:eastAsiaTheme="minorEastAsia"/>
                <w:color w:val="auto"/>
                <w:sz w:val="24"/>
                <w:szCs w:val="24"/>
                <w:lang w:eastAsia="zh-CN"/>
              </w:rPr>
            </w:pPr>
            <w:r>
              <w:rPr>
                <w:rFonts w:asciiTheme="minorEastAsia" w:hAnsiTheme="minorEastAsia" w:eastAsiaTheme="minorEastAsia"/>
                <w:color w:val="auto"/>
                <w:sz w:val="24"/>
                <w:szCs w:val="24"/>
                <w:lang w:eastAsia="zh-CN"/>
              </w:rPr>
              <w:t>□需要</w:t>
            </w:r>
          </w:p>
          <w:p w14:paraId="1BA218BC">
            <w:pPr>
              <w:spacing w:after="0" w:line="240" w:lineRule="auto"/>
              <w:rPr>
                <w:rFonts w:asciiTheme="minorEastAsia" w:hAnsiTheme="minorEastAsia" w:eastAsiaTheme="minorEastAsia"/>
                <w:color w:val="auto"/>
                <w:sz w:val="24"/>
                <w:szCs w:val="24"/>
                <w:lang w:eastAsia="zh-CN"/>
              </w:rPr>
            </w:pPr>
            <w:r>
              <w:rPr>
                <w:rFonts w:asciiTheme="minorEastAsia" w:hAnsiTheme="minorEastAsia" w:eastAsiaTheme="minorEastAsia"/>
                <w:color w:val="auto"/>
                <w:sz w:val="24"/>
                <w:szCs w:val="24"/>
                <w:lang w:eastAsia="zh-CN"/>
              </w:rPr>
              <w:t>（3）样品递交要求：_________；</w:t>
            </w:r>
          </w:p>
          <w:p w14:paraId="1A7AD27F">
            <w:pPr>
              <w:spacing w:after="0" w:line="240" w:lineRule="auto"/>
              <w:rPr>
                <w:rFonts w:asciiTheme="minorEastAsia" w:hAnsiTheme="minorEastAsia" w:eastAsiaTheme="minorEastAsia"/>
                <w:color w:val="auto"/>
                <w:sz w:val="24"/>
                <w:szCs w:val="24"/>
                <w:lang w:eastAsia="zh-CN"/>
              </w:rPr>
            </w:pPr>
            <w:r>
              <w:rPr>
                <w:rFonts w:asciiTheme="minorEastAsia" w:hAnsiTheme="minorEastAsia" w:eastAsiaTheme="minorEastAsia"/>
                <w:color w:val="auto"/>
                <w:sz w:val="24"/>
                <w:szCs w:val="24"/>
                <w:lang w:eastAsia="zh-CN"/>
              </w:rPr>
              <w:t>（4）未中标人样品退还：</w:t>
            </w:r>
            <w:r>
              <w:rPr>
                <w:rFonts w:hint="eastAsia" w:asciiTheme="minorEastAsia" w:hAnsiTheme="minorEastAsia" w:eastAsiaTheme="minorEastAsia"/>
                <w:color w:val="auto"/>
                <w:sz w:val="24"/>
                <w:szCs w:val="24"/>
                <w:u w:val="single"/>
                <w:lang w:eastAsia="zh-CN"/>
              </w:rPr>
              <w:t xml:space="preserve"> </w:t>
            </w:r>
            <w:r>
              <w:rPr>
                <w:rFonts w:asciiTheme="minorEastAsia" w:hAnsiTheme="minorEastAsia" w:eastAsiaTheme="minorEastAsia"/>
                <w:color w:val="auto"/>
                <w:sz w:val="24"/>
                <w:szCs w:val="24"/>
                <w:u w:val="single"/>
                <w:lang w:eastAsia="zh-CN"/>
              </w:rPr>
              <w:t xml:space="preserve">    </w:t>
            </w:r>
            <w:r>
              <w:rPr>
                <w:rFonts w:asciiTheme="minorEastAsia" w:hAnsiTheme="minorEastAsia" w:eastAsiaTheme="minorEastAsia"/>
                <w:color w:val="auto"/>
                <w:sz w:val="24"/>
                <w:szCs w:val="24"/>
                <w:lang w:eastAsia="zh-CN"/>
              </w:rPr>
              <w:t>；</w:t>
            </w:r>
          </w:p>
          <w:p w14:paraId="4E0401A3">
            <w:pPr>
              <w:spacing w:after="0" w:line="240" w:lineRule="auto"/>
              <w:rPr>
                <w:rFonts w:asciiTheme="minorEastAsia" w:hAnsiTheme="minorEastAsia" w:eastAsiaTheme="minorEastAsia"/>
                <w:color w:val="auto"/>
                <w:sz w:val="24"/>
                <w:szCs w:val="24"/>
                <w:u w:val="single"/>
                <w:lang w:eastAsia="zh-CN"/>
              </w:rPr>
            </w:pPr>
            <w:r>
              <w:rPr>
                <w:rFonts w:asciiTheme="minorEastAsia" w:hAnsiTheme="minorEastAsia" w:eastAsiaTheme="minorEastAsia"/>
                <w:color w:val="auto"/>
                <w:sz w:val="24"/>
                <w:szCs w:val="24"/>
                <w:lang w:eastAsia="zh-CN"/>
              </w:rPr>
              <w:t>（5）中标人样品保管、封存及退还：</w:t>
            </w:r>
            <w:r>
              <w:rPr>
                <w:rFonts w:hint="eastAsia" w:asciiTheme="minorEastAsia" w:hAnsiTheme="minorEastAsia" w:eastAsiaTheme="minorEastAsia"/>
                <w:color w:val="auto"/>
                <w:sz w:val="24"/>
                <w:szCs w:val="24"/>
                <w:u w:val="single"/>
                <w:lang w:eastAsia="zh-CN"/>
              </w:rPr>
              <w:t xml:space="preserve"> </w:t>
            </w:r>
            <w:r>
              <w:rPr>
                <w:rFonts w:asciiTheme="minorEastAsia" w:hAnsiTheme="minorEastAsia" w:eastAsiaTheme="minorEastAsia"/>
                <w:color w:val="auto"/>
                <w:sz w:val="24"/>
                <w:szCs w:val="24"/>
                <w:u w:val="single"/>
                <w:lang w:eastAsia="zh-CN"/>
              </w:rPr>
              <w:t xml:space="preserve">       </w:t>
            </w:r>
            <w:r>
              <w:rPr>
                <w:rFonts w:asciiTheme="minorEastAsia" w:hAnsiTheme="minorEastAsia" w:eastAsiaTheme="minorEastAsia"/>
                <w:color w:val="auto"/>
                <w:sz w:val="24"/>
                <w:szCs w:val="24"/>
                <w:lang w:eastAsia="zh-CN"/>
              </w:rPr>
              <w:t>；</w:t>
            </w:r>
          </w:p>
          <w:p w14:paraId="1562F00F">
            <w:pPr>
              <w:spacing w:after="0" w:line="240" w:lineRule="auto"/>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（6）其他要求（如有）：_________。</w:t>
            </w:r>
          </w:p>
        </w:tc>
      </w:tr>
      <w:tr w14:paraId="15D6D9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1129" w:type="dxa"/>
            <w:vAlign w:val="center"/>
          </w:tcPr>
          <w:p w14:paraId="2FC0D5EC">
            <w:pPr>
              <w:pStyle w:val="15"/>
              <w:spacing w:after="0" w:line="240" w:lineRule="auto"/>
              <w:jc w:val="center"/>
              <w:rPr>
                <w:rFonts w:hint="default" w:asciiTheme="minorEastAsia" w:hAnsiTheme="minorEastAsia" w:eastAsiaTheme="minorEastAsia"/>
                <w:color w:val="auto"/>
                <w:sz w:val="24"/>
                <w:szCs w:val="24"/>
              </w:rPr>
            </w:pPr>
            <w:r>
              <w:rPr>
                <w:rFonts w:hint="default" w:asciiTheme="minorEastAsia" w:hAnsiTheme="minorEastAsia" w:eastAsiaTheme="minorEastAsia"/>
                <w:color w:val="auto"/>
                <w:sz w:val="24"/>
                <w:szCs w:val="24"/>
              </w:rPr>
              <w:t>5.2.5</w:t>
            </w:r>
          </w:p>
        </w:tc>
        <w:tc>
          <w:tcPr>
            <w:tcW w:w="1252" w:type="dxa"/>
            <w:vAlign w:val="center"/>
          </w:tcPr>
          <w:p w14:paraId="67D85212">
            <w:pPr>
              <w:spacing w:after="0" w:line="240" w:lineRule="auto"/>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标的所属行业</w:t>
            </w:r>
          </w:p>
        </w:tc>
        <w:tc>
          <w:tcPr>
            <w:tcW w:w="6261" w:type="dxa"/>
            <w:vAlign w:val="center"/>
          </w:tcPr>
          <w:p w14:paraId="0BC6D12B">
            <w:pPr>
              <w:spacing w:after="0" w:line="240" w:lineRule="auto"/>
              <w:rPr>
                <w:rFonts w:asciiTheme="minorEastAsia" w:hAnsiTheme="minorEastAsia" w:eastAsiaTheme="minorEastAsia"/>
                <w:color w:val="auto"/>
                <w:sz w:val="24"/>
                <w:szCs w:val="24"/>
                <w:lang w:eastAsia="zh-CN"/>
              </w:rPr>
            </w:pPr>
            <w:r>
              <w:rPr>
                <w:rFonts w:asciiTheme="minorEastAsia" w:hAnsiTheme="minorEastAsia" w:eastAsiaTheme="minorEastAsia"/>
                <w:color w:val="auto"/>
                <w:sz w:val="24"/>
                <w:szCs w:val="24"/>
                <w:lang w:eastAsia="zh-CN"/>
              </w:rPr>
              <w:t>本项目采购标的对应的中小企业划分标准所属行业：</w:t>
            </w:r>
          </w:p>
          <w:tbl>
            <w:tblPr>
              <w:tblStyle w:val="31"/>
              <w:tblW w:w="58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01"/>
              <w:gridCol w:w="3168"/>
            </w:tblGrid>
            <w:tr w14:paraId="4B1BA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701" w:type="dxa"/>
                  <w:tcBorders>
                    <w:top w:val="single" w:color="auto" w:sz="4" w:space="0"/>
                    <w:left w:val="single" w:color="auto" w:sz="4" w:space="0"/>
                    <w:bottom w:val="single" w:color="auto" w:sz="4" w:space="0"/>
                    <w:right w:val="single" w:color="auto" w:sz="4" w:space="0"/>
                  </w:tcBorders>
                  <w:vAlign w:val="center"/>
                </w:tcPr>
                <w:p w14:paraId="04C3CE23">
                  <w:pPr>
                    <w:spacing w:after="0" w:line="240" w:lineRule="auto"/>
                    <w:jc w:val="center"/>
                    <w:rPr>
                      <w:rFonts w:asciiTheme="minorEastAsia" w:hAnsiTheme="minorEastAsia" w:eastAsiaTheme="minorEastAsia"/>
                      <w:bCs/>
                      <w:color w:val="auto"/>
                      <w:sz w:val="24"/>
                      <w:szCs w:val="24"/>
                    </w:rPr>
                  </w:pPr>
                  <w:r>
                    <w:rPr>
                      <w:rFonts w:asciiTheme="minorEastAsia" w:hAnsiTheme="minorEastAsia" w:eastAsiaTheme="minorEastAsia"/>
                      <w:bCs/>
                      <w:color w:val="auto"/>
                      <w:sz w:val="24"/>
                      <w:szCs w:val="24"/>
                    </w:rPr>
                    <w:t>标的名称</w:t>
                  </w:r>
                </w:p>
              </w:tc>
              <w:tc>
                <w:tcPr>
                  <w:tcW w:w="3168" w:type="dxa"/>
                  <w:tcBorders>
                    <w:top w:val="single" w:color="auto" w:sz="4" w:space="0"/>
                    <w:left w:val="single" w:color="auto" w:sz="4" w:space="0"/>
                    <w:bottom w:val="single" w:color="auto" w:sz="4" w:space="0"/>
                    <w:right w:val="single" w:color="auto" w:sz="4" w:space="0"/>
                  </w:tcBorders>
                  <w:vAlign w:val="center"/>
                </w:tcPr>
                <w:p w14:paraId="6182331A">
                  <w:pPr>
                    <w:spacing w:after="0" w:line="240" w:lineRule="auto"/>
                    <w:jc w:val="center"/>
                    <w:rPr>
                      <w:rFonts w:asciiTheme="minorEastAsia" w:hAnsiTheme="minorEastAsia" w:eastAsiaTheme="minorEastAsia"/>
                      <w:color w:val="auto"/>
                      <w:sz w:val="24"/>
                      <w:szCs w:val="24"/>
                      <w:lang w:eastAsia="zh-CN"/>
                    </w:rPr>
                  </w:pPr>
                  <w:r>
                    <w:rPr>
                      <w:rFonts w:asciiTheme="minorEastAsia" w:hAnsiTheme="minorEastAsia" w:eastAsiaTheme="minorEastAsia"/>
                      <w:color w:val="auto"/>
                      <w:sz w:val="24"/>
                      <w:szCs w:val="24"/>
                      <w:lang w:eastAsia="zh-CN"/>
                    </w:rPr>
                    <w:t>中小企业划分标准所属行业</w:t>
                  </w:r>
                </w:p>
              </w:tc>
            </w:tr>
            <w:tr w14:paraId="036C0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701" w:type="dxa"/>
                  <w:tcBorders>
                    <w:top w:val="single" w:color="auto" w:sz="4" w:space="0"/>
                    <w:left w:val="single" w:color="auto" w:sz="4" w:space="0"/>
                    <w:bottom w:val="single" w:color="auto" w:sz="4" w:space="0"/>
                    <w:right w:val="single" w:color="auto" w:sz="4" w:space="0"/>
                  </w:tcBorders>
                  <w:vAlign w:val="center"/>
                </w:tcPr>
                <w:p w14:paraId="1BA3BACE">
                  <w:pPr>
                    <w:spacing w:after="0" w:line="240" w:lineRule="auto"/>
                    <w:jc w:val="center"/>
                    <w:rPr>
                      <w:rFonts w:asciiTheme="minorEastAsia" w:hAnsiTheme="minorEastAsia" w:eastAsiaTheme="minorEastAsia"/>
                      <w:bCs/>
                      <w:color w:val="auto"/>
                      <w:sz w:val="24"/>
                      <w:szCs w:val="24"/>
                      <w:lang w:eastAsia="zh-CN"/>
                    </w:rPr>
                  </w:pPr>
                  <w:r>
                    <w:rPr>
                      <w:rFonts w:hint="eastAsia" w:asciiTheme="minorEastAsia" w:hAnsiTheme="minorEastAsia" w:eastAsiaTheme="minorEastAsia"/>
                      <w:bCs/>
                      <w:color w:val="auto"/>
                      <w:sz w:val="24"/>
                      <w:szCs w:val="24"/>
                      <w:lang w:eastAsia="zh-CN"/>
                    </w:rPr>
                    <w:t>太赫兹三维层析成像</w:t>
                  </w:r>
                </w:p>
                <w:p w14:paraId="0F24E147">
                  <w:pPr>
                    <w:spacing w:after="0" w:line="240" w:lineRule="auto"/>
                    <w:jc w:val="center"/>
                    <w:rPr>
                      <w:rFonts w:asciiTheme="minorEastAsia" w:hAnsiTheme="minorEastAsia" w:eastAsiaTheme="minorEastAsia"/>
                      <w:bCs/>
                      <w:color w:val="auto"/>
                      <w:sz w:val="24"/>
                      <w:szCs w:val="24"/>
                      <w:lang w:eastAsia="zh-CN"/>
                    </w:rPr>
                  </w:pPr>
                  <w:r>
                    <w:rPr>
                      <w:rFonts w:hint="eastAsia" w:asciiTheme="minorEastAsia" w:hAnsiTheme="minorEastAsia" w:eastAsiaTheme="minorEastAsia"/>
                      <w:bCs/>
                      <w:color w:val="auto"/>
                      <w:sz w:val="24"/>
                      <w:szCs w:val="24"/>
                      <w:lang w:eastAsia="zh-CN"/>
                    </w:rPr>
                    <w:t>系统</w:t>
                  </w:r>
                </w:p>
              </w:tc>
              <w:tc>
                <w:tcPr>
                  <w:tcW w:w="3168" w:type="dxa"/>
                  <w:tcBorders>
                    <w:top w:val="single" w:color="auto" w:sz="4" w:space="0"/>
                    <w:left w:val="single" w:color="auto" w:sz="4" w:space="0"/>
                    <w:bottom w:val="single" w:color="auto" w:sz="4" w:space="0"/>
                    <w:right w:val="single" w:color="auto" w:sz="4" w:space="0"/>
                  </w:tcBorders>
                  <w:vAlign w:val="center"/>
                </w:tcPr>
                <w:p w14:paraId="303A88CF">
                  <w:pPr>
                    <w:spacing w:after="0" w:line="240" w:lineRule="auto"/>
                    <w:jc w:val="center"/>
                    <w:rPr>
                      <w:rFonts w:asciiTheme="minorEastAsia" w:hAnsiTheme="minorEastAsia" w:eastAsiaTheme="minorEastAsia"/>
                      <w:bCs/>
                      <w:color w:val="auto"/>
                      <w:sz w:val="24"/>
                      <w:szCs w:val="24"/>
                    </w:rPr>
                  </w:pPr>
                  <w:r>
                    <w:rPr>
                      <w:rFonts w:hint="eastAsia" w:asciiTheme="minorEastAsia" w:hAnsiTheme="minorEastAsia" w:eastAsiaTheme="minorEastAsia"/>
                      <w:bCs/>
                      <w:color w:val="auto"/>
                      <w:sz w:val="24"/>
                      <w:szCs w:val="24"/>
                      <w:lang w:eastAsia="zh-CN"/>
                    </w:rPr>
                    <w:t>工业</w:t>
                  </w:r>
                </w:p>
              </w:tc>
            </w:tr>
          </w:tbl>
          <w:p w14:paraId="7A24F786">
            <w:pPr>
              <w:spacing w:after="0" w:line="240" w:lineRule="auto"/>
              <w:rPr>
                <w:rFonts w:asciiTheme="minorEastAsia" w:hAnsiTheme="minorEastAsia" w:eastAsiaTheme="minorEastAsia"/>
                <w:color w:val="auto"/>
                <w:sz w:val="24"/>
                <w:szCs w:val="24"/>
              </w:rPr>
            </w:pPr>
          </w:p>
        </w:tc>
      </w:tr>
      <w:tr w14:paraId="3A876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 w:hRule="atLeast"/>
          <w:jc w:val="center"/>
        </w:trPr>
        <w:tc>
          <w:tcPr>
            <w:tcW w:w="1129" w:type="dxa"/>
            <w:vAlign w:val="center"/>
          </w:tcPr>
          <w:p w14:paraId="6208497D">
            <w:pPr>
              <w:pStyle w:val="15"/>
              <w:spacing w:after="0" w:line="240" w:lineRule="auto"/>
              <w:jc w:val="center"/>
              <w:rPr>
                <w:rFonts w:hint="default" w:asciiTheme="minorEastAsia" w:hAnsiTheme="minorEastAsia" w:eastAsiaTheme="minorEastAsia"/>
                <w:color w:val="auto"/>
                <w:sz w:val="24"/>
                <w:szCs w:val="24"/>
              </w:rPr>
            </w:pPr>
            <w:r>
              <w:rPr>
                <w:rFonts w:asciiTheme="minorEastAsia" w:hAnsiTheme="minorEastAsia" w:eastAsiaTheme="minorEastAsia"/>
                <w:color w:val="auto"/>
                <w:sz w:val="24"/>
                <w:szCs w:val="24"/>
              </w:rPr>
              <w:t>1</w:t>
            </w:r>
            <w:r>
              <w:rPr>
                <w:rFonts w:hint="default" w:asciiTheme="minorEastAsia" w:hAnsiTheme="minorEastAsia" w:eastAsiaTheme="minorEastAsia"/>
                <w:color w:val="auto"/>
                <w:sz w:val="24"/>
                <w:szCs w:val="24"/>
              </w:rPr>
              <w:t>1.2</w:t>
            </w:r>
          </w:p>
        </w:tc>
        <w:tc>
          <w:tcPr>
            <w:tcW w:w="1252" w:type="dxa"/>
            <w:vAlign w:val="center"/>
          </w:tcPr>
          <w:p w14:paraId="06A8EAD1">
            <w:pPr>
              <w:spacing w:after="0" w:line="240" w:lineRule="auto"/>
              <w:jc w:val="center"/>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投标报价</w:t>
            </w:r>
          </w:p>
        </w:tc>
        <w:tc>
          <w:tcPr>
            <w:tcW w:w="6261" w:type="dxa"/>
            <w:vAlign w:val="center"/>
          </w:tcPr>
          <w:p w14:paraId="0D8623DF">
            <w:pPr>
              <w:spacing w:after="0" w:line="240" w:lineRule="auto"/>
              <w:rPr>
                <w:rFonts w:asciiTheme="minorEastAsia" w:hAnsiTheme="minorEastAsia" w:eastAsiaTheme="minorEastAsia"/>
                <w:color w:val="auto"/>
                <w:sz w:val="24"/>
                <w:szCs w:val="24"/>
                <w:lang w:eastAsia="zh-CN"/>
              </w:rPr>
            </w:pPr>
            <w:r>
              <w:rPr>
                <w:rFonts w:hint="eastAsia" w:asciiTheme="minorEastAsia" w:hAnsiTheme="minorEastAsia" w:eastAsiaTheme="minorEastAsia"/>
                <w:color w:val="auto"/>
                <w:sz w:val="24"/>
                <w:szCs w:val="24"/>
                <w:lang w:eastAsia="zh-CN"/>
              </w:rPr>
              <w:t>投标报价的特殊规定：</w:t>
            </w:r>
          </w:p>
          <w:p w14:paraId="32BDDC11">
            <w:pPr>
              <w:spacing w:after="0" w:line="240" w:lineRule="auto"/>
              <w:rPr>
                <w:rFonts w:asciiTheme="minorEastAsia" w:hAnsiTheme="minorEastAsia" w:eastAsiaTheme="minorEastAsia"/>
                <w:color w:val="auto"/>
                <w:sz w:val="24"/>
                <w:szCs w:val="24"/>
                <w:lang w:eastAsia="zh-CN"/>
              </w:rPr>
            </w:pPr>
            <w:r>
              <w:rPr>
                <w:rFonts w:asciiTheme="minorEastAsia" w:hAnsiTheme="minorEastAsia" w:eastAsiaTheme="minorEastAsia"/>
                <w:color w:val="auto"/>
                <w:sz w:val="24"/>
                <w:szCs w:val="24"/>
                <w:lang w:eastAsia="zh-CN"/>
              </w:rPr>
              <w:t>■无</w:t>
            </w:r>
          </w:p>
          <w:p w14:paraId="52A27214">
            <w:pPr>
              <w:spacing w:after="0" w:line="240" w:lineRule="auto"/>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□有，具体情形：_____。</w:t>
            </w:r>
          </w:p>
        </w:tc>
      </w:tr>
      <w:tr w14:paraId="3B3A3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1129" w:type="dxa"/>
            <w:vAlign w:val="center"/>
          </w:tcPr>
          <w:p w14:paraId="6509C2AB">
            <w:pPr>
              <w:pStyle w:val="15"/>
              <w:spacing w:after="0" w:line="240" w:lineRule="auto"/>
              <w:jc w:val="center"/>
              <w:rPr>
                <w:rFonts w:hint="default" w:asciiTheme="minorEastAsia" w:hAnsiTheme="minorEastAsia" w:eastAsiaTheme="minorEastAsia"/>
                <w:color w:val="auto"/>
                <w:sz w:val="24"/>
                <w:szCs w:val="24"/>
              </w:rPr>
            </w:pPr>
            <w:r>
              <w:rPr>
                <w:rFonts w:hint="default" w:asciiTheme="minorEastAsia" w:hAnsiTheme="minorEastAsia" w:eastAsiaTheme="minorEastAsia"/>
                <w:color w:val="auto"/>
                <w:sz w:val="24"/>
                <w:szCs w:val="24"/>
              </w:rPr>
              <w:t>12.1</w:t>
            </w:r>
          </w:p>
        </w:tc>
        <w:tc>
          <w:tcPr>
            <w:tcW w:w="1252" w:type="dxa"/>
            <w:vMerge w:val="restart"/>
            <w:vAlign w:val="center"/>
          </w:tcPr>
          <w:p w14:paraId="3CD227B0">
            <w:pPr>
              <w:spacing w:after="0" w:line="240" w:lineRule="auto"/>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投标保证金</w:t>
            </w:r>
          </w:p>
        </w:tc>
        <w:tc>
          <w:tcPr>
            <w:tcW w:w="6261" w:type="dxa"/>
            <w:vAlign w:val="center"/>
          </w:tcPr>
          <w:p w14:paraId="23991519">
            <w:pPr>
              <w:pStyle w:val="15"/>
              <w:spacing w:after="0" w:line="240" w:lineRule="auto"/>
              <w:rPr>
                <w:rFonts w:hint="default" w:asciiTheme="minorEastAsia" w:hAnsiTheme="minorEastAsia" w:eastAsiaTheme="minorEastAsia"/>
                <w:color w:val="auto"/>
                <w:sz w:val="24"/>
                <w:szCs w:val="24"/>
                <w:lang w:eastAsia="zh-CN"/>
              </w:rPr>
            </w:pPr>
            <w:r>
              <w:rPr>
                <w:rFonts w:hint="default" w:asciiTheme="minorEastAsia" w:hAnsiTheme="minorEastAsia" w:eastAsiaTheme="minorEastAsia"/>
                <w:color w:val="auto"/>
                <w:sz w:val="24"/>
                <w:szCs w:val="24"/>
                <w:lang w:eastAsia="zh-CN"/>
              </w:rPr>
              <w:t>投标保证金金额：</w:t>
            </w:r>
            <w:r>
              <w:rPr>
                <w:rFonts w:asciiTheme="minorEastAsia" w:hAnsiTheme="minorEastAsia" w:eastAsiaTheme="minorEastAsia"/>
                <w:color w:val="auto"/>
                <w:sz w:val="24"/>
                <w:szCs w:val="24"/>
                <w:lang w:eastAsia="zh-CN"/>
              </w:rPr>
              <w:t>本项目不收取保证金。</w:t>
            </w:r>
          </w:p>
          <w:p w14:paraId="2D8628AC">
            <w:pPr>
              <w:spacing w:after="0" w:line="240" w:lineRule="auto"/>
              <w:rPr>
                <w:rFonts w:asciiTheme="minorEastAsia" w:hAnsiTheme="minorEastAsia" w:eastAsiaTheme="minorEastAsia"/>
                <w:color w:val="auto"/>
                <w:sz w:val="24"/>
                <w:szCs w:val="24"/>
                <w:lang w:eastAsia="zh-CN"/>
              </w:rPr>
            </w:pPr>
            <w:r>
              <w:rPr>
                <w:rFonts w:asciiTheme="minorEastAsia" w:hAnsiTheme="minorEastAsia" w:eastAsiaTheme="minorEastAsia"/>
                <w:color w:val="auto"/>
                <w:sz w:val="24"/>
                <w:szCs w:val="24"/>
                <w:lang w:eastAsia="zh-CN"/>
              </w:rPr>
              <w:t>投标保证金收受人信息：</w:t>
            </w:r>
          </w:p>
          <w:p w14:paraId="7610271C">
            <w:pPr>
              <w:spacing w:after="0" w:line="240" w:lineRule="auto"/>
              <w:rPr>
                <w:rFonts w:asciiTheme="minorEastAsia" w:hAnsiTheme="minorEastAsia" w:eastAsiaTheme="minorEastAsia"/>
                <w:color w:val="auto"/>
                <w:sz w:val="24"/>
                <w:szCs w:val="24"/>
                <w:lang w:eastAsia="zh-CN"/>
              </w:rPr>
            </w:pPr>
            <w:r>
              <w:rPr>
                <w:rFonts w:hint="eastAsia" w:asciiTheme="minorEastAsia" w:hAnsiTheme="minorEastAsia" w:eastAsiaTheme="minorEastAsia"/>
                <w:color w:val="auto"/>
                <w:sz w:val="24"/>
                <w:szCs w:val="24"/>
                <w:lang w:eastAsia="zh-CN"/>
              </w:rPr>
              <w:t>开户名（全称）：北京国际贸易有限公司</w:t>
            </w:r>
          </w:p>
          <w:p w14:paraId="6F7898FC">
            <w:pPr>
              <w:spacing w:after="0" w:line="240" w:lineRule="auto"/>
              <w:rPr>
                <w:rFonts w:asciiTheme="minorEastAsia" w:hAnsiTheme="minorEastAsia" w:eastAsiaTheme="minorEastAsia"/>
                <w:color w:val="auto"/>
                <w:sz w:val="24"/>
                <w:szCs w:val="24"/>
                <w:lang w:eastAsia="zh-CN"/>
              </w:rPr>
            </w:pPr>
            <w:r>
              <w:rPr>
                <w:rFonts w:hint="eastAsia" w:asciiTheme="minorEastAsia" w:hAnsiTheme="minorEastAsia" w:eastAsiaTheme="minorEastAsia"/>
                <w:color w:val="auto"/>
                <w:sz w:val="24"/>
                <w:szCs w:val="24"/>
                <w:lang w:eastAsia="zh-CN"/>
              </w:rPr>
              <w:t>开户银行：北京农商银行总行营业部</w:t>
            </w:r>
          </w:p>
          <w:p w14:paraId="2F63E61E">
            <w:pPr>
              <w:spacing w:after="0" w:line="240" w:lineRule="auto"/>
              <w:rPr>
                <w:rFonts w:asciiTheme="minorEastAsia" w:hAnsiTheme="minorEastAsia" w:eastAsiaTheme="minorEastAsia"/>
                <w:color w:val="auto"/>
                <w:sz w:val="24"/>
                <w:szCs w:val="24"/>
                <w:lang w:eastAsia="zh-CN"/>
              </w:rPr>
            </w:pPr>
            <w:r>
              <w:rPr>
                <w:rFonts w:hint="eastAsia" w:asciiTheme="minorEastAsia" w:hAnsiTheme="minorEastAsia" w:eastAsiaTheme="minorEastAsia"/>
                <w:color w:val="auto"/>
                <w:sz w:val="24"/>
                <w:szCs w:val="24"/>
                <w:lang w:eastAsia="zh-CN"/>
              </w:rPr>
              <w:t>银行账号：</w:t>
            </w:r>
            <w:r>
              <w:rPr>
                <w:rFonts w:asciiTheme="minorEastAsia" w:hAnsiTheme="minorEastAsia" w:eastAsiaTheme="minorEastAsia"/>
                <w:color w:val="auto"/>
                <w:sz w:val="24"/>
                <w:szCs w:val="24"/>
                <w:lang w:eastAsia="zh-CN"/>
              </w:rPr>
              <w:t>2000000311990</w:t>
            </w:r>
          </w:p>
          <w:p w14:paraId="3291B965">
            <w:pPr>
              <w:spacing w:after="0" w:line="240" w:lineRule="auto"/>
              <w:rPr>
                <w:rFonts w:asciiTheme="minorEastAsia" w:hAnsiTheme="minorEastAsia" w:eastAsiaTheme="minorEastAsia"/>
                <w:color w:val="auto"/>
                <w:sz w:val="24"/>
                <w:szCs w:val="24"/>
                <w:lang w:eastAsia="zh-CN"/>
              </w:rPr>
            </w:pPr>
            <w:r>
              <w:rPr>
                <w:rFonts w:hint="eastAsia" w:asciiTheme="minorEastAsia" w:hAnsiTheme="minorEastAsia" w:eastAsiaTheme="minorEastAsia"/>
                <w:color w:val="auto"/>
                <w:sz w:val="24"/>
                <w:szCs w:val="24"/>
                <w:lang w:eastAsia="zh-CN"/>
              </w:rPr>
              <w:t>开户银行代码：402100007149</w:t>
            </w:r>
          </w:p>
          <w:p w14:paraId="08ADA5DC">
            <w:pPr>
              <w:spacing w:after="0" w:line="240" w:lineRule="auto"/>
              <w:rPr>
                <w:rFonts w:asciiTheme="minorEastAsia" w:hAnsiTheme="minorEastAsia" w:eastAsiaTheme="minorEastAsia"/>
                <w:color w:val="auto"/>
                <w:sz w:val="24"/>
                <w:szCs w:val="24"/>
                <w:lang w:eastAsia="zh-CN"/>
              </w:rPr>
            </w:pPr>
            <w:r>
              <w:rPr>
                <w:rFonts w:hint="eastAsia" w:asciiTheme="minorEastAsia" w:hAnsiTheme="minorEastAsia" w:eastAsiaTheme="minorEastAsia"/>
                <w:color w:val="auto"/>
                <w:sz w:val="24"/>
                <w:szCs w:val="24"/>
                <w:lang w:eastAsia="zh-CN"/>
              </w:rPr>
              <w:t>备注：以电汇方式递交保证金、支付中标服务费请投标人在电汇凭据附言栏中写明项目编号及用途。</w:t>
            </w:r>
          </w:p>
        </w:tc>
      </w:tr>
      <w:tr w14:paraId="03D34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9" w:type="dxa"/>
            <w:vAlign w:val="center"/>
          </w:tcPr>
          <w:p w14:paraId="3587A734">
            <w:pPr>
              <w:pStyle w:val="15"/>
              <w:spacing w:after="0" w:line="240" w:lineRule="auto"/>
              <w:jc w:val="center"/>
              <w:rPr>
                <w:rFonts w:hint="default" w:asciiTheme="minorEastAsia" w:hAnsiTheme="minorEastAsia" w:eastAsiaTheme="minorEastAsia"/>
                <w:color w:val="auto"/>
                <w:sz w:val="24"/>
                <w:szCs w:val="24"/>
              </w:rPr>
            </w:pPr>
            <w:r>
              <w:rPr>
                <w:rFonts w:hint="default" w:asciiTheme="minorEastAsia" w:hAnsiTheme="minorEastAsia" w:eastAsiaTheme="minorEastAsia"/>
                <w:color w:val="auto"/>
                <w:sz w:val="24"/>
                <w:szCs w:val="24"/>
              </w:rPr>
              <w:t>12.7.2</w:t>
            </w:r>
          </w:p>
        </w:tc>
        <w:tc>
          <w:tcPr>
            <w:tcW w:w="1252" w:type="dxa"/>
            <w:vMerge w:val="continue"/>
            <w:vAlign w:val="center"/>
          </w:tcPr>
          <w:p w14:paraId="2480BC45">
            <w:pPr>
              <w:spacing w:after="0" w:line="240" w:lineRule="auto"/>
              <w:jc w:val="center"/>
              <w:rPr>
                <w:rFonts w:asciiTheme="minorEastAsia" w:hAnsiTheme="minorEastAsia" w:eastAsiaTheme="minorEastAsia"/>
                <w:color w:val="auto"/>
                <w:sz w:val="24"/>
                <w:szCs w:val="24"/>
              </w:rPr>
            </w:pPr>
          </w:p>
        </w:tc>
        <w:tc>
          <w:tcPr>
            <w:tcW w:w="6261" w:type="dxa"/>
            <w:vAlign w:val="center"/>
          </w:tcPr>
          <w:p w14:paraId="41720254">
            <w:pPr>
              <w:spacing w:after="0" w:line="240" w:lineRule="auto"/>
              <w:rPr>
                <w:rFonts w:asciiTheme="minorEastAsia" w:hAnsiTheme="minorEastAsia" w:eastAsiaTheme="minorEastAsia"/>
                <w:color w:val="auto"/>
                <w:sz w:val="24"/>
                <w:szCs w:val="24"/>
                <w:lang w:eastAsia="zh-CN"/>
              </w:rPr>
            </w:pPr>
            <w:r>
              <w:rPr>
                <w:rFonts w:asciiTheme="minorEastAsia" w:hAnsiTheme="minorEastAsia" w:eastAsiaTheme="minorEastAsia"/>
                <w:color w:val="auto"/>
                <w:sz w:val="24"/>
                <w:szCs w:val="24"/>
                <w:lang w:eastAsia="zh-CN"/>
              </w:rPr>
              <w:t>投标保证金可以不予退还的其他情形：</w:t>
            </w:r>
          </w:p>
          <w:p w14:paraId="13A21434">
            <w:pPr>
              <w:spacing w:after="0" w:line="240" w:lineRule="auto"/>
              <w:rPr>
                <w:rFonts w:asciiTheme="minorEastAsia" w:hAnsiTheme="minorEastAsia" w:eastAsiaTheme="minorEastAsia"/>
                <w:color w:val="auto"/>
                <w:sz w:val="24"/>
                <w:szCs w:val="24"/>
                <w:lang w:eastAsia="zh-CN"/>
              </w:rPr>
            </w:pPr>
            <w:r>
              <w:rPr>
                <w:rFonts w:asciiTheme="minorEastAsia" w:hAnsiTheme="minorEastAsia" w:eastAsiaTheme="minorEastAsia"/>
                <w:color w:val="auto"/>
                <w:sz w:val="24"/>
                <w:szCs w:val="24"/>
                <w:lang w:eastAsia="zh-CN"/>
              </w:rPr>
              <w:t>■无</w:t>
            </w:r>
          </w:p>
          <w:p w14:paraId="2E9A7B97">
            <w:pPr>
              <w:pStyle w:val="15"/>
              <w:spacing w:after="0" w:line="240" w:lineRule="auto"/>
              <w:rPr>
                <w:rFonts w:hint="default" w:asciiTheme="minorEastAsia" w:hAnsiTheme="minorEastAsia" w:eastAsiaTheme="minorEastAsia"/>
                <w:color w:val="auto"/>
                <w:sz w:val="24"/>
                <w:szCs w:val="24"/>
                <w:lang w:eastAsia="zh-CN"/>
              </w:rPr>
            </w:pPr>
            <w:bookmarkStart w:id="14" w:name="OLE_LINK3"/>
            <w:r>
              <w:rPr>
                <w:rFonts w:asciiTheme="minorEastAsia" w:hAnsiTheme="minorEastAsia" w:eastAsiaTheme="minorEastAsia"/>
                <w:color w:val="auto"/>
                <w:sz w:val="24"/>
                <w:szCs w:val="24"/>
                <w:lang w:eastAsia="zh-CN"/>
              </w:rPr>
              <w:t>□</w:t>
            </w:r>
            <w:bookmarkEnd w:id="14"/>
            <w:r>
              <w:rPr>
                <w:rFonts w:hint="default" w:asciiTheme="minorEastAsia" w:hAnsiTheme="minorEastAsia" w:eastAsiaTheme="minorEastAsia"/>
                <w:color w:val="auto"/>
                <w:sz w:val="24"/>
                <w:szCs w:val="24"/>
                <w:lang w:eastAsia="zh-CN"/>
              </w:rPr>
              <w:t>有，具体情形：</w:t>
            </w:r>
            <w:r>
              <w:rPr>
                <w:rFonts w:asciiTheme="minorEastAsia" w:hAnsiTheme="minorEastAsia" w:eastAsiaTheme="minorEastAsia"/>
                <w:color w:val="auto"/>
                <w:sz w:val="24"/>
                <w:szCs w:val="24"/>
                <w:u w:val="single"/>
                <w:lang w:eastAsia="zh-CN"/>
              </w:rPr>
              <w:t xml:space="preserve"> </w:t>
            </w:r>
            <w:r>
              <w:rPr>
                <w:rFonts w:hint="default" w:asciiTheme="minorEastAsia" w:hAnsiTheme="minorEastAsia" w:eastAsiaTheme="minorEastAsia"/>
                <w:color w:val="auto"/>
                <w:sz w:val="24"/>
                <w:szCs w:val="24"/>
                <w:u w:val="single"/>
                <w:lang w:eastAsia="zh-CN"/>
              </w:rPr>
              <w:t xml:space="preserve">/ </w:t>
            </w:r>
            <w:r>
              <w:rPr>
                <w:rFonts w:asciiTheme="minorEastAsia" w:hAnsiTheme="minorEastAsia" w:eastAsiaTheme="minorEastAsia"/>
                <w:color w:val="auto"/>
                <w:sz w:val="24"/>
                <w:szCs w:val="24"/>
                <w:lang w:eastAsia="zh-CN"/>
              </w:rPr>
              <w:t>。</w:t>
            </w:r>
          </w:p>
        </w:tc>
      </w:tr>
      <w:tr w14:paraId="20E236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9" w:type="dxa"/>
            <w:vAlign w:val="center"/>
          </w:tcPr>
          <w:p w14:paraId="71E45C4B">
            <w:pPr>
              <w:pStyle w:val="15"/>
              <w:spacing w:after="0" w:line="240" w:lineRule="auto"/>
              <w:jc w:val="center"/>
              <w:rPr>
                <w:rFonts w:hint="default" w:asciiTheme="minorEastAsia" w:hAnsiTheme="minorEastAsia" w:eastAsiaTheme="minorEastAsia"/>
                <w:color w:val="auto"/>
                <w:sz w:val="24"/>
                <w:szCs w:val="24"/>
              </w:rPr>
            </w:pPr>
            <w:r>
              <w:rPr>
                <w:rFonts w:hint="default" w:asciiTheme="minorEastAsia" w:hAnsiTheme="minorEastAsia" w:eastAsiaTheme="minorEastAsia"/>
                <w:color w:val="auto"/>
                <w:sz w:val="24"/>
                <w:szCs w:val="24"/>
              </w:rPr>
              <w:t>13.1</w:t>
            </w:r>
          </w:p>
        </w:tc>
        <w:tc>
          <w:tcPr>
            <w:tcW w:w="1252" w:type="dxa"/>
            <w:vAlign w:val="center"/>
          </w:tcPr>
          <w:p w14:paraId="4DC93160">
            <w:pPr>
              <w:spacing w:after="0" w:line="240" w:lineRule="auto"/>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投标有效期</w:t>
            </w:r>
          </w:p>
        </w:tc>
        <w:tc>
          <w:tcPr>
            <w:tcW w:w="6261" w:type="dxa"/>
            <w:vAlign w:val="center"/>
          </w:tcPr>
          <w:p w14:paraId="3B75D3D4">
            <w:pPr>
              <w:spacing w:after="0" w:line="240" w:lineRule="auto"/>
              <w:rPr>
                <w:rFonts w:asciiTheme="minorEastAsia" w:hAnsiTheme="minorEastAsia" w:eastAsiaTheme="minorEastAsia"/>
                <w:color w:val="auto"/>
                <w:sz w:val="24"/>
                <w:szCs w:val="24"/>
                <w:lang w:eastAsia="zh-CN"/>
              </w:rPr>
            </w:pPr>
            <w:r>
              <w:rPr>
                <w:rFonts w:asciiTheme="minorEastAsia" w:hAnsiTheme="minorEastAsia" w:eastAsiaTheme="minorEastAsia"/>
                <w:color w:val="auto"/>
                <w:sz w:val="24"/>
                <w:szCs w:val="24"/>
                <w:lang w:eastAsia="zh-CN"/>
              </w:rPr>
              <w:t>自提交投标文件的截止之日起算</w:t>
            </w:r>
            <w:r>
              <w:rPr>
                <w:rFonts w:asciiTheme="minorEastAsia" w:hAnsiTheme="minorEastAsia" w:eastAsiaTheme="minorEastAsia"/>
                <w:color w:val="auto"/>
                <w:sz w:val="24"/>
                <w:szCs w:val="24"/>
                <w:u w:val="single"/>
                <w:lang w:eastAsia="zh-CN"/>
              </w:rPr>
              <w:t>90</w:t>
            </w:r>
            <w:r>
              <w:rPr>
                <w:rFonts w:asciiTheme="minorEastAsia" w:hAnsiTheme="minorEastAsia" w:eastAsiaTheme="minorEastAsia"/>
                <w:color w:val="auto"/>
                <w:sz w:val="24"/>
                <w:szCs w:val="24"/>
                <w:lang w:eastAsia="zh-CN"/>
              </w:rPr>
              <w:t>日历天。</w:t>
            </w:r>
          </w:p>
        </w:tc>
      </w:tr>
      <w:tr w14:paraId="5DECD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9" w:type="dxa"/>
            <w:vAlign w:val="center"/>
          </w:tcPr>
          <w:p w14:paraId="39C8BCF7">
            <w:pPr>
              <w:pStyle w:val="15"/>
              <w:spacing w:after="0" w:line="240" w:lineRule="auto"/>
              <w:jc w:val="center"/>
              <w:rPr>
                <w:rFonts w:hint="default" w:asciiTheme="minorEastAsia" w:hAnsiTheme="minorEastAsia" w:eastAsiaTheme="minorEastAsia"/>
                <w:color w:val="auto"/>
                <w:sz w:val="24"/>
                <w:szCs w:val="24"/>
              </w:rPr>
            </w:pPr>
            <w:r>
              <w:rPr>
                <w:rFonts w:hint="default" w:asciiTheme="minorEastAsia" w:hAnsiTheme="minorEastAsia" w:eastAsiaTheme="minorEastAsia"/>
                <w:color w:val="auto"/>
                <w:sz w:val="24"/>
                <w:szCs w:val="24"/>
              </w:rPr>
              <w:t>22.1</w:t>
            </w:r>
          </w:p>
        </w:tc>
        <w:tc>
          <w:tcPr>
            <w:tcW w:w="1252" w:type="dxa"/>
            <w:vAlign w:val="center"/>
          </w:tcPr>
          <w:p w14:paraId="59137963">
            <w:pPr>
              <w:spacing w:after="0" w:line="240" w:lineRule="auto"/>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确定中标人</w:t>
            </w:r>
          </w:p>
        </w:tc>
        <w:tc>
          <w:tcPr>
            <w:tcW w:w="6261" w:type="dxa"/>
            <w:vAlign w:val="center"/>
          </w:tcPr>
          <w:p w14:paraId="1AC82C61">
            <w:pPr>
              <w:pStyle w:val="15"/>
              <w:spacing w:after="0" w:line="240" w:lineRule="auto"/>
              <w:rPr>
                <w:rFonts w:hint="default" w:asciiTheme="minorEastAsia" w:hAnsiTheme="minorEastAsia" w:eastAsiaTheme="minorEastAsia"/>
                <w:color w:val="auto"/>
                <w:sz w:val="24"/>
                <w:szCs w:val="24"/>
                <w:lang w:eastAsia="zh-CN"/>
              </w:rPr>
            </w:pPr>
            <w:r>
              <w:rPr>
                <w:rFonts w:hint="default" w:asciiTheme="minorEastAsia" w:hAnsiTheme="minorEastAsia" w:eastAsiaTheme="minorEastAsia"/>
                <w:color w:val="auto"/>
                <w:sz w:val="24"/>
                <w:szCs w:val="24"/>
                <w:lang w:eastAsia="zh-CN"/>
              </w:rPr>
              <w:t>中标候选人并列的，采购人是否委托评标委员会确定中标人：</w:t>
            </w:r>
          </w:p>
          <w:p w14:paraId="03BD8243">
            <w:pPr>
              <w:pStyle w:val="15"/>
              <w:spacing w:after="0" w:line="240" w:lineRule="auto"/>
              <w:rPr>
                <w:rFonts w:hint="default" w:asciiTheme="minorEastAsia" w:hAnsiTheme="minorEastAsia" w:eastAsiaTheme="minorEastAsia"/>
                <w:color w:val="auto"/>
                <w:sz w:val="24"/>
                <w:szCs w:val="24"/>
                <w:lang w:eastAsia="zh-CN"/>
              </w:rPr>
            </w:pPr>
            <w:r>
              <w:rPr>
                <w:rFonts w:hint="default" w:asciiTheme="minorEastAsia" w:hAnsiTheme="minorEastAsia" w:eastAsiaTheme="minorEastAsia"/>
                <w:color w:val="auto"/>
                <w:sz w:val="24"/>
                <w:szCs w:val="24"/>
                <w:lang w:eastAsia="zh-CN"/>
              </w:rPr>
              <w:t>■否</w:t>
            </w:r>
          </w:p>
          <w:p w14:paraId="34D0DE31">
            <w:pPr>
              <w:pStyle w:val="15"/>
              <w:spacing w:after="0" w:line="240" w:lineRule="auto"/>
              <w:rPr>
                <w:rFonts w:hint="default" w:asciiTheme="minorEastAsia" w:hAnsiTheme="minorEastAsia" w:eastAsiaTheme="minorEastAsia"/>
                <w:color w:val="auto"/>
                <w:sz w:val="24"/>
                <w:szCs w:val="24"/>
                <w:lang w:eastAsia="zh-CN"/>
              </w:rPr>
            </w:pPr>
            <w:r>
              <w:rPr>
                <w:rFonts w:hint="default" w:asciiTheme="minorEastAsia" w:hAnsiTheme="minorEastAsia" w:eastAsiaTheme="minorEastAsia"/>
                <w:color w:val="auto"/>
                <w:sz w:val="24"/>
                <w:szCs w:val="24"/>
                <w:lang w:eastAsia="zh-CN"/>
              </w:rPr>
              <w:t>□是</w:t>
            </w:r>
          </w:p>
          <w:p w14:paraId="4FD53E0B">
            <w:pPr>
              <w:pStyle w:val="15"/>
              <w:spacing w:after="0" w:line="240" w:lineRule="auto"/>
              <w:rPr>
                <w:rFonts w:hint="default" w:asciiTheme="minorEastAsia" w:hAnsiTheme="minorEastAsia" w:eastAsiaTheme="minorEastAsia"/>
                <w:color w:val="auto"/>
                <w:sz w:val="24"/>
                <w:szCs w:val="24"/>
                <w:lang w:eastAsia="zh-CN"/>
              </w:rPr>
            </w:pPr>
            <w:r>
              <w:rPr>
                <w:rFonts w:hint="default" w:asciiTheme="minorEastAsia" w:hAnsiTheme="minorEastAsia" w:eastAsiaTheme="minorEastAsia"/>
                <w:color w:val="auto"/>
                <w:sz w:val="24"/>
                <w:szCs w:val="24"/>
                <w:lang w:eastAsia="zh-CN"/>
              </w:rPr>
              <w:t xml:space="preserve">中标候选人并列的，按照以下方式确定中标人： </w:t>
            </w:r>
          </w:p>
          <w:p w14:paraId="78D7378D">
            <w:pPr>
              <w:pStyle w:val="15"/>
              <w:spacing w:after="0" w:line="240" w:lineRule="auto"/>
              <w:rPr>
                <w:rFonts w:hint="default" w:asciiTheme="minorEastAsia" w:hAnsiTheme="minorEastAsia" w:eastAsiaTheme="minorEastAsia"/>
                <w:color w:val="auto"/>
                <w:sz w:val="24"/>
                <w:szCs w:val="24"/>
                <w:lang w:eastAsia="zh-CN"/>
              </w:rPr>
            </w:pPr>
            <w:r>
              <w:rPr>
                <w:rFonts w:hint="default" w:asciiTheme="minorEastAsia" w:hAnsiTheme="minorEastAsia" w:eastAsiaTheme="minorEastAsia"/>
                <w:color w:val="auto"/>
                <w:sz w:val="24"/>
                <w:szCs w:val="24"/>
                <w:lang w:eastAsia="zh-CN"/>
              </w:rPr>
              <w:t>■得分且投标报价均相同的，以</w:t>
            </w:r>
            <w:r>
              <w:rPr>
                <w:rFonts w:asciiTheme="minorEastAsia" w:hAnsiTheme="minorEastAsia" w:eastAsiaTheme="minorEastAsia"/>
                <w:color w:val="auto"/>
                <w:sz w:val="24"/>
                <w:szCs w:val="24"/>
                <w:u w:val="single"/>
                <w:lang w:eastAsia="zh-CN"/>
              </w:rPr>
              <w:t>技术部分</w:t>
            </w:r>
            <w:r>
              <w:rPr>
                <w:rFonts w:hint="default" w:asciiTheme="minorEastAsia" w:hAnsiTheme="minorEastAsia" w:eastAsiaTheme="minorEastAsia"/>
                <w:color w:val="auto"/>
                <w:sz w:val="24"/>
                <w:szCs w:val="24"/>
                <w:lang w:eastAsia="zh-CN"/>
              </w:rPr>
              <w:t>得分高者为中标人</w:t>
            </w:r>
          </w:p>
          <w:p w14:paraId="516834B2">
            <w:pPr>
              <w:spacing w:after="0" w:line="240" w:lineRule="auto"/>
              <w:rPr>
                <w:rFonts w:asciiTheme="minorEastAsia" w:hAnsiTheme="minorEastAsia" w:eastAsiaTheme="minorEastAsia"/>
                <w:color w:val="auto"/>
                <w:sz w:val="24"/>
                <w:szCs w:val="24"/>
                <w:u w:val="single"/>
              </w:rPr>
            </w:pPr>
            <w:r>
              <w:rPr>
                <w:rFonts w:asciiTheme="minorEastAsia" w:hAnsiTheme="minorEastAsia" w:eastAsiaTheme="minorEastAsia"/>
                <w:color w:val="auto"/>
                <w:sz w:val="24"/>
                <w:szCs w:val="24"/>
              </w:rPr>
              <w:t>□随机抽取</w:t>
            </w:r>
          </w:p>
        </w:tc>
      </w:tr>
      <w:tr w14:paraId="00805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9" w:type="dxa"/>
            <w:vAlign w:val="center"/>
          </w:tcPr>
          <w:p w14:paraId="394DE407">
            <w:pPr>
              <w:pStyle w:val="15"/>
              <w:spacing w:after="0" w:line="240" w:lineRule="auto"/>
              <w:jc w:val="center"/>
              <w:rPr>
                <w:rFonts w:hint="default" w:asciiTheme="minorEastAsia" w:hAnsiTheme="minorEastAsia" w:eastAsiaTheme="minorEastAsia"/>
                <w:color w:val="auto"/>
                <w:sz w:val="24"/>
                <w:szCs w:val="24"/>
              </w:rPr>
            </w:pPr>
            <w:r>
              <w:rPr>
                <w:rFonts w:hint="default" w:asciiTheme="minorEastAsia" w:hAnsiTheme="minorEastAsia" w:eastAsiaTheme="minorEastAsia"/>
                <w:color w:val="auto"/>
                <w:sz w:val="24"/>
                <w:szCs w:val="24"/>
              </w:rPr>
              <w:t>25.5</w:t>
            </w:r>
          </w:p>
        </w:tc>
        <w:tc>
          <w:tcPr>
            <w:tcW w:w="1252" w:type="dxa"/>
            <w:vAlign w:val="center"/>
          </w:tcPr>
          <w:p w14:paraId="6521A2C2">
            <w:pPr>
              <w:spacing w:after="0" w:line="240" w:lineRule="auto"/>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分包</w:t>
            </w:r>
          </w:p>
        </w:tc>
        <w:tc>
          <w:tcPr>
            <w:tcW w:w="6261" w:type="dxa"/>
            <w:vAlign w:val="center"/>
          </w:tcPr>
          <w:p w14:paraId="3806F81D">
            <w:pPr>
              <w:spacing w:after="0" w:line="240" w:lineRule="auto"/>
              <w:rPr>
                <w:rFonts w:asciiTheme="minorEastAsia" w:hAnsiTheme="minorEastAsia" w:eastAsiaTheme="minorEastAsia"/>
                <w:color w:val="auto"/>
                <w:sz w:val="24"/>
                <w:szCs w:val="24"/>
                <w:lang w:eastAsia="zh-CN"/>
              </w:rPr>
            </w:pPr>
            <w:r>
              <w:rPr>
                <w:rFonts w:asciiTheme="minorEastAsia" w:hAnsiTheme="minorEastAsia" w:eastAsiaTheme="minorEastAsia"/>
                <w:color w:val="auto"/>
                <w:sz w:val="24"/>
                <w:szCs w:val="24"/>
                <w:lang w:eastAsia="zh-CN"/>
              </w:rPr>
              <w:t xml:space="preserve">本项目的非主体、非关键性工作是否允许分包： </w:t>
            </w:r>
          </w:p>
          <w:p w14:paraId="56180729">
            <w:pPr>
              <w:spacing w:after="0" w:line="240" w:lineRule="auto"/>
              <w:rPr>
                <w:rFonts w:asciiTheme="minorEastAsia" w:hAnsiTheme="minorEastAsia" w:eastAsiaTheme="minorEastAsia"/>
                <w:color w:val="auto"/>
                <w:sz w:val="24"/>
                <w:szCs w:val="24"/>
                <w:lang w:eastAsia="zh-CN"/>
              </w:rPr>
            </w:pPr>
            <w:r>
              <w:rPr>
                <w:rFonts w:asciiTheme="minorEastAsia" w:hAnsiTheme="minorEastAsia" w:eastAsiaTheme="minorEastAsia"/>
                <w:color w:val="auto"/>
                <w:sz w:val="24"/>
                <w:szCs w:val="24"/>
                <w:lang w:eastAsia="zh-CN"/>
              </w:rPr>
              <w:t>■不允许</w:t>
            </w:r>
          </w:p>
          <w:p w14:paraId="4507709D">
            <w:pPr>
              <w:spacing w:after="0" w:line="240" w:lineRule="auto"/>
              <w:rPr>
                <w:rFonts w:asciiTheme="minorEastAsia" w:hAnsiTheme="minorEastAsia" w:eastAsiaTheme="minorEastAsia"/>
                <w:color w:val="auto"/>
                <w:sz w:val="24"/>
                <w:szCs w:val="24"/>
                <w:lang w:eastAsia="zh-CN"/>
              </w:rPr>
            </w:pPr>
            <w:r>
              <w:rPr>
                <w:rFonts w:asciiTheme="minorEastAsia" w:hAnsiTheme="minorEastAsia" w:eastAsiaTheme="minorEastAsia"/>
                <w:color w:val="auto"/>
                <w:sz w:val="24"/>
                <w:szCs w:val="24"/>
                <w:lang w:eastAsia="zh-CN"/>
              </w:rPr>
              <w:t>□允许，具体要求：</w:t>
            </w:r>
          </w:p>
          <w:p w14:paraId="4C5AF978">
            <w:pPr>
              <w:spacing w:after="0" w:line="240" w:lineRule="auto"/>
              <w:rPr>
                <w:rFonts w:asciiTheme="minorEastAsia" w:hAnsiTheme="minorEastAsia" w:eastAsiaTheme="minorEastAsia"/>
                <w:color w:val="auto"/>
                <w:sz w:val="24"/>
                <w:szCs w:val="24"/>
                <w:lang w:eastAsia="zh-CN"/>
              </w:rPr>
            </w:pPr>
            <w:r>
              <w:rPr>
                <w:rFonts w:asciiTheme="minorEastAsia" w:hAnsiTheme="minorEastAsia" w:eastAsiaTheme="minorEastAsia"/>
                <w:color w:val="auto"/>
                <w:sz w:val="24"/>
                <w:szCs w:val="24"/>
                <w:lang w:eastAsia="zh-CN"/>
              </w:rPr>
              <w:t>（1）可以分包履行的具体内容：__</w:t>
            </w:r>
            <w:r>
              <w:rPr>
                <w:rFonts w:hint="eastAsia" w:asciiTheme="minorEastAsia" w:hAnsiTheme="minorEastAsia" w:eastAsiaTheme="minorEastAsia"/>
                <w:color w:val="auto"/>
                <w:sz w:val="24"/>
                <w:szCs w:val="24"/>
                <w:lang w:eastAsia="zh-CN"/>
              </w:rPr>
              <w:t>/</w:t>
            </w:r>
            <w:r>
              <w:rPr>
                <w:rFonts w:asciiTheme="minorEastAsia" w:hAnsiTheme="minorEastAsia" w:eastAsiaTheme="minorEastAsia"/>
                <w:color w:val="auto"/>
                <w:sz w:val="24"/>
                <w:szCs w:val="24"/>
                <w:lang w:eastAsia="zh-CN"/>
              </w:rPr>
              <w:t>__；</w:t>
            </w:r>
          </w:p>
          <w:p w14:paraId="23B8BF89">
            <w:pPr>
              <w:spacing w:after="0" w:line="240" w:lineRule="auto"/>
              <w:rPr>
                <w:rFonts w:asciiTheme="minorEastAsia" w:hAnsiTheme="minorEastAsia" w:eastAsiaTheme="minorEastAsia"/>
                <w:color w:val="auto"/>
                <w:sz w:val="24"/>
                <w:szCs w:val="24"/>
                <w:lang w:eastAsia="zh-CN"/>
              </w:rPr>
            </w:pPr>
            <w:r>
              <w:rPr>
                <w:rFonts w:asciiTheme="minorEastAsia" w:hAnsiTheme="minorEastAsia" w:eastAsiaTheme="minorEastAsia"/>
                <w:color w:val="auto"/>
                <w:sz w:val="24"/>
                <w:szCs w:val="24"/>
                <w:lang w:eastAsia="zh-CN"/>
              </w:rPr>
              <w:t>（2）允许分包的金额或者比例：_</w:t>
            </w:r>
            <w:r>
              <w:rPr>
                <w:rFonts w:hint="eastAsia" w:asciiTheme="minorEastAsia" w:hAnsiTheme="minorEastAsia" w:eastAsiaTheme="minorEastAsia"/>
                <w:color w:val="auto"/>
                <w:sz w:val="24"/>
                <w:szCs w:val="24"/>
                <w:lang w:eastAsia="zh-CN"/>
              </w:rPr>
              <w:t>/</w:t>
            </w:r>
            <w:r>
              <w:rPr>
                <w:rFonts w:asciiTheme="minorEastAsia" w:hAnsiTheme="minorEastAsia" w:eastAsiaTheme="minorEastAsia"/>
                <w:color w:val="auto"/>
                <w:sz w:val="24"/>
                <w:szCs w:val="24"/>
                <w:lang w:eastAsia="zh-CN"/>
              </w:rPr>
              <w:t>__；</w:t>
            </w:r>
          </w:p>
          <w:p w14:paraId="3EFBB65E">
            <w:pPr>
              <w:spacing w:after="0" w:line="240" w:lineRule="auto"/>
              <w:rPr>
                <w:rFonts w:asciiTheme="minorEastAsia" w:hAnsiTheme="minorEastAsia" w:eastAsiaTheme="minorEastAsia"/>
                <w:color w:val="auto"/>
                <w:sz w:val="24"/>
                <w:szCs w:val="24"/>
                <w:u w:val="single"/>
              </w:rPr>
            </w:pPr>
            <w:r>
              <w:rPr>
                <w:rFonts w:asciiTheme="minorEastAsia" w:hAnsiTheme="minorEastAsia" w:eastAsiaTheme="minorEastAsia"/>
                <w:color w:val="auto"/>
                <w:sz w:val="24"/>
                <w:szCs w:val="24"/>
              </w:rPr>
              <w:t>（3）其他要求：__</w:t>
            </w:r>
            <w:r>
              <w:rPr>
                <w:rFonts w:hint="eastAsia" w:asciiTheme="minorEastAsia" w:hAnsiTheme="minorEastAsia" w:eastAsiaTheme="minorEastAsia"/>
                <w:color w:val="auto"/>
                <w:sz w:val="24"/>
                <w:szCs w:val="24"/>
                <w:lang w:eastAsia="zh-CN"/>
              </w:rPr>
              <w:t>/</w:t>
            </w:r>
            <w:r>
              <w:rPr>
                <w:rFonts w:asciiTheme="minorEastAsia" w:hAnsiTheme="minorEastAsia" w:eastAsiaTheme="minorEastAsia"/>
                <w:color w:val="auto"/>
                <w:sz w:val="24"/>
                <w:szCs w:val="24"/>
              </w:rPr>
              <w:t>_。</w:t>
            </w:r>
          </w:p>
        </w:tc>
      </w:tr>
      <w:tr w14:paraId="2EE3B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9" w:type="dxa"/>
            <w:vAlign w:val="center"/>
          </w:tcPr>
          <w:p w14:paraId="7331850B">
            <w:pPr>
              <w:pStyle w:val="15"/>
              <w:spacing w:after="0" w:line="240" w:lineRule="auto"/>
              <w:jc w:val="center"/>
              <w:rPr>
                <w:rFonts w:hint="default" w:asciiTheme="minorEastAsia" w:hAnsiTheme="minorEastAsia" w:eastAsiaTheme="minorEastAsia"/>
                <w:color w:val="auto"/>
                <w:sz w:val="24"/>
                <w:szCs w:val="24"/>
              </w:rPr>
            </w:pPr>
            <w:r>
              <w:rPr>
                <w:rFonts w:hint="default" w:asciiTheme="minorEastAsia" w:hAnsiTheme="minorEastAsia" w:eastAsiaTheme="minorEastAsia"/>
                <w:color w:val="auto"/>
                <w:sz w:val="24"/>
                <w:szCs w:val="24"/>
              </w:rPr>
              <w:t>26.1.1</w:t>
            </w:r>
          </w:p>
        </w:tc>
        <w:tc>
          <w:tcPr>
            <w:tcW w:w="1252" w:type="dxa"/>
            <w:vAlign w:val="center"/>
          </w:tcPr>
          <w:p w14:paraId="5CE1D4FF">
            <w:pPr>
              <w:spacing w:after="0" w:line="240" w:lineRule="auto"/>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询问</w:t>
            </w:r>
          </w:p>
        </w:tc>
        <w:tc>
          <w:tcPr>
            <w:tcW w:w="6261" w:type="dxa"/>
            <w:vAlign w:val="center"/>
          </w:tcPr>
          <w:p w14:paraId="4B574FC9">
            <w:pPr>
              <w:spacing w:after="0" w:line="240" w:lineRule="auto"/>
              <w:rPr>
                <w:rFonts w:asciiTheme="minorEastAsia" w:hAnsiTheme="minorEastAsia" w:eastAsiaTheme="minorEastAsia"/>
                <w:color w:val="auto"/>
                <w:sz w:val="24"/>
                <w:szCs w:val="24"/>
                <w:lang w:eastAsia="zh-CN"/>
              </w:rPr>
            </w:pPr>
            <w:r>
              <w:rPr>
                <w:rFonts w:asciiTheme="minorEastAsia" w:hAnsiTheme="minorEastAsia" w:eastAsiaTheme="minorEastAsia"/>
                <w:color w:val="auto"/>
                <w:sz w:val="24"/>
                <w:szCs w:val="24"/>
                <w:lang w:eastAsia="zh-CN"/>
              </w:rPr>
              <w:t>询问送达形式：</w:t>
            </w:r>
            <w:r>
              <w:rPr>
                <w:rFonts w:hint="eastAsia" w:asciiTheme="minorEastAsia" w:hAnsiTheme="minorEastAsia" w:eastAsiaTheme="minorEastAsia"/>
                <w:color w:val="auto"/>
                <w:sz w:val="24"/>
                <w:szCs w:val="24"/>
                <w:lang w:eastAsia="zh-CN"/>
              </w:rPr>
              <w:t>投标人提出询问时，应当提交书面询问函原件。以传真形式提起询问的，应当尽快提交询问函原件。</w:t>
            </w:r>
          </w:p>
        </w:tc>
      </w:tr>
      <w:tr w14:paraId="0D301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9" w:type="dxa"/>
            <w:vAlign w:val="center"/>
          </w:tcPr>
          <w:p w14:paraId="64CA458B">
            <w:pPr>
              <w:pStyle w:val="15"/>
              <w:spacing w:after="0" w:line="240" w:lineRule="auto"/>
              <w:jc w:val="center"/>
              <w:rPr>
                <w:rFonts w:hint="default" w:asciiTheme="minorEastAsia" w:hAnsiTheme="minorEastAsia" w:eastAsiaTheme="minorEastAsia"/>
                <w:color w:val="auto"/>
                <w:sz w:val="24"/>
                <w:szCs w:val="24"/>
              </w:rPr>
            </w:pPr>
            <w:r>
              <w:rPr>
                <w:rFonts w:hint="default" w:asciiTheme="minorEastAsia" w:hAnsiTheme="minorEastAsia" w:eastAsiaTheme="minorEastAsia"/>
                <w:color w:val="auto"/>
                <w:sz w:val="24"/>
                <w:szCs w:val="24"/>
              </w:rPr>
              <w:t>26.3</w:t>
            </w:r>
          </w:p>
        </w:tc>
        <w:tc>
          <w:tcPr>
            <w:tcW w:w="1252" w:type="dxa"/>
            <w:vAlign w:val="center"/>
          </w:tcPr>
          <w:p w14:paraId="7CD20E4E">
            <w:pPr>
              <w:spacing w:after="0" w:line="240" w:lineRule="auto"/>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联系方式</w:t>
            </w:r>
          </w:p>
        </w:tc>
        <w:tc>
          <w:tcPr>
            <w:tcW w:w="6261" w:type="dxa"/>
            <w:vAlign w:val="center"/>
          </w:tcPr>
          <w:p w14:paraId="6C73EC7B">
            <w:pPr>
              <w:spacing w:after="0" w:line="240" w:lineRule="auto"/>
              <w:rPr>
                <w:rFonts w:asciiTheme="minorEastAsia" w:hAnsiTheme="minorEastAsia" w:eastAsiaTheme="minorEastAsia"/>
                <w:color w:val="auto"/>
                <w:sz w:val="24"/>
                <w:szCs w:val="24"/>
                <w:lang w:eastAsia="zh-CN"/>
              </w:rPr>
            </w:pPr>
            <w:r>
              <w:rPr>
                <w:rFonts w:asciiTheme="minorEastAsia" w:hAnsiTheme="minorEastAsia" w:eastAsiaTheme="minorEastAsia"/>
                <w:color w:val="auto"/>
                <w:sz w:val="24"/>
                <w:szCs w:val="24"/>
                <w:lang w:eastAsia="zh-CN"/>
              </w:rPr>
              <w:t>接收询问和质疑的联系方式</w:t>
            </w:r>
          </w:p>
          <w:p w14:paraId="0C235C76">
            <w:pPr>
              <w:spacing w:after="0" w:line="240" w:lineRule="auto"/>
              <w:rPr>
                <w:rFonts w:asciiTheme="minorEastAsia" w:hAnsiTheme="minorEastAsia" w:eastAsiaTheme="minorEastAsia"/>
                <w:color w:val="auto"/>
                <w:sz w:val="24"/>
                <w:szCs w:val="24"/>
                <w:lang w:eastAsia="zh-CN"/>
              </w:rPr>
            </w:pPr>
            <w:r>
              <w:rPr>
                <w:rFonts w:asciiTheme="minorEastAsia" w:hAnsiTheme="minorEastAsia" w:eastAsiaTheme="minorEastAsia"/>
                <w:color w:val="auto"/>
                <w:sz w:val="24"/>
                <w:szCs w:val="24"/>
                <w:lang w:eastAsia="zh-CN"/>
              </w:rPr>
              <w:t>联系部门：</w:t>
            </w:r>
            <w:r>
              <w:rPr>
                <w:rFonts w:hint="eastAsia" w:asciiTheme="minorEastAsia" w:hAnsiTheme="minorEastAsia" w:eastAsiaTheme="minorEastAsia"/>
                <w:color w:val="auto"/>
                <w:sz w:val="24"/>
                <w:szCs w:val="24"/>
                <w:lang w:eastAsia="zh-CN"/>
              </w:rPr>
              <w:t>北京国际贸易有限公司第七业务部</w:t>
            </w:r>
            <w:r>
              <w:rPr>
                <w:rFonts w:asciiTheme="minorEastAsia" w:hAnsiTheme="minorEastAsia" w:eastAsiaTheme="minorEastAsia"/>
                <w:color w:val="auto"/>
                <w:sz w:val="24"/>
                <w:szCs w:val="24"/>
                <w:lang w:eastAsia="zh-CN"/>
              </w:rPr>
              <w:t>；</w:t>
            </w:r>
          </w:p>
          <w:p w14:paraId="48920966">
            <w:pPr>
              <w:spacing w:after="0" w:line="240" w:lineRule="auto"/>
              <w:rPr>
                <w:rFonts w:asciiTheme="minorEastAsia" w:hAnsiTheme="minorEastAsia" w:eastAsiaTheme="minorEastAsia"/>
                <w:color w:val="auto"/>
                <w:sz w:val="24"/>
                <w:szCs w:val="24"/>
                <w:lang w:eastAsia="zh-CN"/>
              </w:rPr>
            </w:pPr>
            <w:r>
              <w:rPr>
                <w:rFonts w:asciiTheme="minorEastAsia" w:hAnsiTheme="minorEastAsia" w:eastAsiaTheme="minorEastAsia"/>
                <w:color w:val="auto"/>
                <w:sz w:val="24"/>
                <w:szCs w:val="24"/>
                <w:lang w:eastAsia="zh-CN"/>
              </w:rPr>
              <w:t>联系电话：</w:t>
            </w:r>
            <w:r>
              <w:rPr>
                <w:rFonts w:hint="eastAsia" w:asciiTheme="minorEastAsia" w:hAnsiTheme="minorEastAsia" w:eastAsiaTheme="minorEastAsia"/>
                <w:color w:val="auto"/>
                <w:sz w:val="24"/>
                <w:szCs w:val="24"/>
                <w:lang w:eastAsia="zh-CN"/>
              </w:rPr>
              <w:t>010-85343411</w:t>
            </w:r>
            <w:r>
              <w:rPr>
                <w:rFonts w:asciiTheme="minorEastAsia" w:hAnsiTheme="minorEastAsia" w:eastAsiaTheme="minorEastAsia"/>
                <w:color w:val="auto"/>
                <w:sz w:val="24"/>
                <w:szCs w:val="24"/>
                <w:lang w:eastAsia="zh-CN"/>
              </w:rPr>
              <w:t>；</w:t>
            </w:r>
          </w:p>
          <w:p w14:paraId="20266C19">
            <w:pPr>
              <w:spacing w:after="0" w:line="240" w:lineRule="auto"/>
              <w:rPr>
                <w:rFonts w:asciiTheme="minorEastAsia" w:hAnsiTheme="minorEastAsia" w:eastAsiaTheme="minorEastAsia"/>
                <w:color w:val="auto"/>
                <w:sz w:val="24"/>
                <w:szCs w:val="24"/>
                <w:lang w:eastAsia="zh-CN"/>
              </w:rPr>
            </w:pPr>
            <w:r>
              <w:rPr>
                <w:rFonts w:asciiTheme="minorEastAsia" w:hAnsiTheme="minorEastAsia" w:eastAsiaTheme="minorEastAsia"/>
                <w:color w:val="auto"/>
                <w:sz w:val="24"/>
                <w:szCs w:val="24"/>
                <w:lang w:eastAsia="zh-CN"/>
              </w:rPr>
              <w:t>通讯地址：</w:t>
            </w:r>
            <w:r>
              <w:rPr>
                <w:rFonts w:hint="eastAsia" w:asciiTheme="minorEastAsia" w:hAnsiTheme="minorEastAsia" w:eastAsiaTheme="minorEastAsia"/>
                <w:color w:val="auto"/>
                <w:sz w:val="24"/>
                <w:szCs w:val="24"/>
                <w:lang w:eastAsia="zh-CN"/>
              </w:rPr>
              <w:t>北京市朝阳区建国门外大街甲3号</w:t>
            </w:r>
            <w:r>
              <w:rPr>
                <w:rFonts w:asciiTheme="minorEastAsia" w:hAnsiTheme="minorEastAsia" w:eastAsiaTheme="minorEastAsia"/>
                <w:color w:val="auto"/>
                <w:sz w:val="24"/>
                <w:szCs w:val="24"/>
                <w:lang w:eastAsia="zh-CN"/>
              </w:rPr>
              <w:t>。</w:t>
            </w:r>
          </w:p>
        </w:tc>
      </w:tr>
      <w:tr w14:paraId="2D854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9" w:type="dxa"/>
            <w:tcBorders>
              <w:top w:val="single" w:color="auto" w:sz="4" w:space="0"/>
              <w:left w:val="single" w:color="auto" w:sz="4" w:space="0"/>
              <w:bottom w:val="single" w:color="auto" w:sz="4" w:space="0"/>
              <w:right w:val="single" w:color="auto" w:sz="4" w:space="0"/>
            </w:tcBorders>
            <w:vAlign w:val="center"/>
          </w:tcPr>
          <w:p w14:paraId="5295A550">
            <w:pPr>
              <w:pStyle w:val="15"/>
              <w:spacing w:after="0" w:line="240" w:lineRule="auto"/>
              <w:jc w:val="center"/>
              <w:rPr>
                <w:rFonts w:hint="default" w:asciiTheme="minorEastAsia" w:hAnsiTheme="minorEastAsia" w:eastAsiaTheme="minorEastAsia"/>
                <w:color w:val="auto"/>
                <w:sz w:val="24"/>
                <w:szCs w:val="24"/>
              </w:rPr>
            </w:pPr>
            <w:r>
              <w:rPr>
                <w:rFonts w:hint="default" w:asciiTheme="minorEastAsia" w:hAnsiTheme="minorEastAsia" w:eastAsiaTheme="minorEastAsia"/>
                <w:color w:val="auto"/>
                <w:sz w:val="24"/>
                <w:szCs w:val="24"/>
              </w:rPr>
              <w:t>27</w:t>
            </w:r>
          </w:p>
        </w:tc>
        <w:tc>
          <w:tcPr>
            <w:tcW w:w="1252" w:type="dxa"/>
            <w:tcBorders>
              <w:top w:val="single" w:color="auto" w:sz="4" w:space="0"/>
              <w:left w:val="single" w:color="auto" w:sz="4" w:space="0"/>
              <w:bottom w:val="single" w:color="auto" w:sz="4" w:space="0"/>
              <w:right w:val="single" w:color="auto" w:sz="4" w:space="0"/>
            </w:tcBorders>
            <w:vAlign w:val="center"/>
          </w:tcPr>
          <w:p w14:paraId="70F1811D">
            <w:pPr>
              <w:spacing w:after="0" w:line="240" w:lineRule="auto"/>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代理费</w:t>
            </w:r>
          </w:p>
        </w:tc>
        <w:tc>
          <w:tcPr>
            <w:tcW w:w="6261" w:type="dxa"/>
            <w:tcBorders>
              <w:top w:val="single" w:color="auto" w:sz="4" w:space="0"/>
              <w:left w:val="single" w:color="auto" w:sz="4" w:space="0"/>
              <w:bottom w:val="single" w:color="auto" w:sz="4" w:space="0"/>
              <w:right w:val="single" w:color="auto" w:sz="4" w:space="0"/>
            </w:tcBorders>
            <w:vAlign w:val="center"/>
          </w:tcPr>
          <w:p w14:paraId="76C8EC21">
            <w:pPr>
              <w:spacing w:after="0" w:line="240" w:lineRule="auto"/>
              <w:rPr>
                <w:rFonts w:asciiTheme="minorEastAsia" w:hAnsiTheme="minorEastAsia" w:eastAsiaTheme="minorEastAsia"/>
                <w:color w:val="auto"/>
                <w:sz w:val="24"/>
                <w:szCs w:val="24"/>
                <w:lang w:eastAsia="zh-CN"/>
              </w:rPr>
            </w:pPr>
            <w:r>
              <w:rPr>
                <w:rFonts w:asciiTheme="minorEastAsia" w:hAnsiTheme="minorEastAsia" w:eastAsiaTheme="minorEastAsia"/>
                <w:color w:val="auto"/>
                <w:sz w:val="24"/>
                <w:szCs w:val="24"/>
                <w:lang w:eastAsia="zh-CN"/>
              </w:rPr>
              <w:t>收费对象：</w:t>
            </w:r>
          </w:p>
          <w:p w14:paraId="49262088">
            <w:pPr>
              <w:spacing w:after="0" w:line="240" w:lineRule="auto"/>
              <w:rPr>
                <w:rFonts w:asciiTheme="minorEastAsia" w:hAnsiTheme="minorEastAsia" w:eastAsiaTheme="minorEastAsia"/>
                <w:color w:val="auto"/>
                <w:sz w:val="24"/>
                <w:szCs w:val="24"/>
                <w:lang w:eastAsia="zh-CN"/>
              </w:rPr>
            </w:pPr>
            <w:r>
              <w:rPr>
                <w:rFonts w:asciiTheme="minorEastAsia" w:hAnsiTheme="minorEastAsia" w:eastAsiaTheme="minorEastAsia"/>
                <w:color w:val="auto"/>
                <w:sz w:val="24"/>
                <w:szCs w:val="24"/>
                <w:lang w:eastAsia="zh-CN"/>
              </w:rPr>
              <w:t>□采购人</w:t>
            </w:r>
          </w:p>
          <w:p w14:paraId="71112EBD">
            <w:pPr>
              <w:spacing w:after="0" w:line="240" w:lineRule="auto"/>
              <w:rPr>
                <w:rFonts w:asciiTheme="minorEastAsia" w:hAnsiTheme="minorEastAsia" w:eastAsiaTheme="minorEastAsia"/>
                <w:color w:val="auto"/>
                <w:sz w:val="24"/>
                <w:szCs w:val="24"/>
                <w:lang w:eastAsia="zh-CN"/>
              </w:rPr>
            </w:pPr>
            <w:r>
              <w:rPr>
                <w:rFonts w:hint="eastAsia" w:asciiTheme="minorEastAsia" w:hAnsiTheme="minorEastAsia" w:eastAsiaTheme="minorEastAsia"/>
                <w:color w:val="auto"/>
                <w:sz w:val="24"/>
                <w:szCs w:val="24"/>
                <w:lang w:eastAsia="zh-CN"/>
              </w:rPr>
              <w:t>■</w:t>
            </w:r>
            <w:r>
              <w:rPr>
                <w:rFonts w:asciiTheme="minorEastAsia" w:hAnsiTheme="minorEastAsia" w:eastAsiaTheme="minorEastAsia"/>
                <w:color w:val="auto"/>
                <w:sz w:val="24"/>
                <w:szCs w:val="24"/>
                <w:lang w:eastAsia="zh-CN"/>
              </w:rPr>
              <w:t>中标人</w:t>
            </w:r>
          </w:p>
          <w:p w14:paraId="4F81160E">
            <w:pPr>
              <w:spacing w:after="0" w:line="240" w:lineRule="auto"/>
              <w:rPr>
                <w:rFonts w:asciiTheme="minorEastAsia" w:hAnsiTheme="minorEastAsia" w:eastAsiaTheme="minorEastAsia"/>
                <w:color w:val="auto"/>
                <w:sz w:val="24"/>
                <w:szCs w:val="24"/>
                <w:lang w:eastAsia="zh-CN"/>
              </w:rPr>
            </w:pPr>
            <w:r>
              <w:rPr>
                <w:rFonts w:asciiTheme="minorEastAsia" w:hAnsiTheme="minorEastAsia" w:eastAsiaTheme="minorEastAsia"/>
                <w:color w:val="auto"/>
                <w:sz w:val="24"/>
                <w:szCs w:val="24"/>
                <w:lang w:eastAsia="zh-CN"/>
              </w:rPr>
              <w:t>收费标准：</w:t>
            </w:r>
            <w:r>
              <w:rPr>
                <w:rFonts w:hint="eastAsia" w:asciiTheme="minorEastAsia" w:hAnsiTheme="minorEastAsia" w:eastAsiaTheme="minorEastAsia"/>
                <w:color w:val="auto"/>
                <w:sz w:val="24"/>
                <w:szCs w:val="24"/>
                <w:lang w:eastAsia="zh-CN"/>
              </w:rPr>
              <w:t>《招标代理服务收费管理暂行办法》（计价格[2002]1980号）和国家发展改革委办公厅关于招标代理服务收费有关问题的通知（发改办价格[2003]857号）及《国家发改委关于降低部分建设项目收费标准规范收费行为等有关问题的通知》（发改价格[2011]534号）的规定下浮20%执行。</w:t>
            </w:r>
          </w:p>
        </w:tc>
      </w:tr>
      <w:tr w14:paraId="1E8326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642" w:type="dxa"/>
            <w:gridSpan w:val="3"/>
            <w:tcBorders>
              <w:top w:val="single" w:color="auto" w:sz="4" w:space="0"/>
              <w:left w:val="single" w:color="auto" w:sz="4" w:space="0"/>
              <w:bottom w:val="single" w:color="auto" w:sz="4" w:space="0"/>
              <w:right w:val="single" w:color="auto" w:sz="4" w:space="0"/>
            </w:tcBorders>
            <w:vAlign w:val="center"/>
          </w:tcPr>
          <w:p w14:paraId="6CA95905">
            <w:pPr>
              <w:spacing w:after="0" w:line="240" w:lineRule="auto"/>
              <w:rPr>
                <w:rFonts w:asciiTheme="minorEastAsia" w:hAnsiTheme="minorEastAsia" w:eastAsiaTheme="minorEastAsia"/>
                <w:color w:val="auto"/>
                <w:sz w:val="24"/>
                <w:szCs w:val="24"/>
                <w:lang w:eastAsia="zh-CN"/>
              </w:rPr>
            </w:pPr>
            <w:r>
              <w:rPr>
                <w:rFonts w:hint="eastAsia" w:asciiTheme="minorEastAsia" w:hAnsiTheme="minorEastAsia" w:eastAsiaTheme="minorEastAsia"/>
                <w:b/>
                <w:color w:val="auto"/>
                <w:sz w:val="24"/>
                <w:szCs w:val="24"/>
                <w:lang w:eastAsia="zh-CN"/>
              </w:rPr>
              <w:t>适用于本须知资料表的其他条款：/</w:t>
            </w:r>
          </w:p>
        </w:tc>
      </w:tr>
    </w:tbl>
    <w:p w14:paraId="70B2C53E">
      <w:pPr>
        <w:kinsoku/>
        <w:autoSpaceDE/>
        <w:autoSpaceDN/>
        <w:adjustRightInd/>
        <w:snapToGrid/>
        <w:textAlignment w:val="auto"/>
        <w:rPr>
          <w:rFonts w:cs="微软雅黑" w:asciiTheme="minorEastAsia" w:hAnsiTheme="minorEastAsia" w:eastAsiaTheme="minorEastAsia"/>
          <w:b/>
          <w:bCs/>
          <w:color w:val="auto"/>
          <w:spacing w:val="-1"/>
          <w:sz w:val="24"/>
          <w:szCs w:val="24"/>
          <w:lang w:eastAsia="zh-CN"/>
        </w:rPr>
      </w:pPr>
      <w:r>
        <w:rPr>
          <w:rFonts w:asciiTheme="minorEastAsia" w:hAnsiTheme="minorEastAsia" w:eastAsiaTheme="minorEastAsia"/>
          <w:b/>
          <w:bCs/>
          <w:color w:val="auto"/>
          <w:spacing w:val="-1"/>
          <w:sz w:val="24"/>
          <w:szCs w:val="24"/>
          <w:lang w:eastAsia="zh-CN"/>
        </w:rPr>
        <w:br w:type="page"/>
      </w:r>
    </w:p>
    <w:p w14:paraId="16CF4E39">
      <w:pPr>
        <w:pStyle w:val="10"/>
        <w:spacing w:line="360" w:lineRule="auto"/>
        <w:jc w:val="center"/>
        <w:rPr>
          <w:rFonts w:asciiTheme="minorEastAsia" w:hAnsiTheme="minorEastAsia" w:eastAsiaTheme="minorEastAsia"/>
          <w:color w:val="auto"/>
          <w:sz w:val="24"/>
          <w:szCs w:val="24"/>
          <w:lang w:eastAsia="zh-CN"/>
        </w:rPr>
      </w:pPr>
      <w:r>
        <w:rPr>
          <w:rFonts w:asciiTheme="minorEastAsia" w:hAnsiTheme="minorEastAsia" w:eastAsiaTheme="minorEastAsia"/>
          <w:b/>
          <w:bCs/>
          <w:color w:val="auto"/>
          <w:spacing w:val="-1"/>
          <w:sz w:val="24"/>
          <w:szCs w:val="24"/>
          <w:lang w:eastAsia="zh-CN"/>
        </w:rPr>
        <w:t>投标人须知</w:t>
      </w:r>
    </w:p>
    <w:p w14:paraId="66F8EEC1">
      <w:pPr>
        <w:pStyle w:val="10"/>
        <w:kinsoku/>
        <w:wordWrap w:val="0"/>
        <w:topLinePunct/>
        <w:autoSpaceDE/>
        <w:autoSpaceDN/>
        <w:spacing w:after="0" w:line="360" w:lineRule="auto"/>
        <w:ind w:firstLine="422" w:firstLineChars="175"/>
        <w:outlineLvl w:val="1"/>
        <w:rPr>
          <w:rFonts w:cs="宋体" w:asciiTheme="minorEastAsia" w:hAnsiTheme="minorEastAsia" w:eastAsiaTheme="minorEastAsia"/>
          <w:color w:val="auto"/>
          <w:sz w:val="24"/>
          <w:szCs w:val="24"/>
          <w:lang w:eastAsia="zh-CN"/>
        </w:rPr>
      </w:pPr>
      <w:bookmarkStart w:id="15" w:name="bookmark6"/>
      <w:bookmarkEnd w:id="15"/>
      <w:bookmarkStart w:id="16" w:name="bookmark5"/>
      <w:bookmarkEnd w:id="16"/>
      <w:bookmarkStart w:id="17" w:name="_Toc189824255"/>
      <w:r>
        <w:rPr>
          <w:rFonts w:hint="eastAsia" w:cs="宋体" w:asciiTheme="minorEastAsia" w:hAnsiTheme="minorEastAsia" w:eastAsiaTheme="minorEastAsia"/>
          <w:b/>
          <w:bCs/>
          <w:color w:val="auto"/>
          <w:sz w:val="24"/>
          <w:szCs w:val="24"/>
          <w:lang w:eastAsia="zh-CN"/>
        </w:rPr>
        <w:t>一 说 明</w:t>
      </w:r>
      <w:bookmarkEnd w:id="17"/>
    </w:p>
    <w:p w14:paraId="7EA1E7E2">
      <w:pPr>
        <w:pStyle w:val="10"/>
        <w:kinsoku/>
        <w:wordWrap w:val="0"/>
        <w:topLinePunct/>
        <w:autoSpaceDE/>
        <w:autoSpaceDN/>
        <w:spacing w:after="0" w:line="360" w:lineRule="auto"/>
        <w:ind w:firstLine="422" w:firstLineChars="175"/>
        <w:outlineLvl w:val="1"/>
        <w:rPr>
          <w:rFonts w:cs="宋体" w:asciiTheme="minorEastAsia" w:hAnsiTheme="minorEastAsia" w:eastAsiaTheme="minorEastAsia"/>
          <w:color w:val="auto"/>
          <w:sz w:val="24"/>
          <w:szCs w:val="24"/>
          <w:lang w:eastAsia="zh-CN"/>
        </w:rPr>
      </w:pPr>
      <w:bookmarkStart w:id="18" w:name="_Toc189824256"/>
      <w:r>
        <w:rPr>
          <w:rFonts w:hint="eastAsia" w:cs="宋体" w:asciiTheme="minorEastAsia" w:hAnsiTheme="minorEastAsia" w:eastAsiaTheme="minorEastAsia"/>
          <w:b/>
          <w:color w:val="auto"/>
          <w:sz w:val="24"/>
          <w:szCs w:val="24"/>
          <w:lang w:eastAsia="zh-CN"/>
        </w:rPr>
        <w:t>1</w:t>
      </w:r>
      <w:r>
        <w:rPr>
          <w:rFonts w:hint="eastAsia" w:cs="宋体" w:asciiTheme="minorEastAsia" w:hAnsiTheme="minorEastAsia" w:eastAsiaTheme="minorEastAsia"/>
          <w:color w:val="auto"/>
          <w:sz w:val="24"/>
          <w:szCs w:val="24"/>
          <w:lang w:eastAsia="zh-CN"/>
        </w:rPr>
        <w:t xml:space="preserve"> 采购人、采购代理机构、投标人、联合体</w:t>
      </w:r>
      <w:bookmarkEnd w:id="18"/>
    </w:p>
    <w:p w14:paraId="6B838DB0">
      <w:pPr>
        <w:pStyle w:val="10"/>
        <w:kinsoku/>
        <w:wordWrap w:val="0"/>
        <w:topLinePunct/>
        <w:autoSpaceDE/>
        <w:autoSpaceDN/>
        <w:spacing w:after="0" w:line="360" w:lineRule="auto"/>
        <w:ind w:firstLine="422" w:firstLineChars="175"/>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color w:val="auto"/>
          <w:sz w:val="24"/>
          <w:szCs w:val="24"/>
          <w:lang w:eastAsia="zh-CN"/>
        </w:rPr>
        <w:t>1</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1</w:t>
      </w:r>
      <w:r>
        <w:rPr>
          <w:rFonts w:hint="eastAsia" w:cs="宋体" w:asciiTheme="minorEastAsia" w:hAnsiTheme="minorEastAsia" w:eastAsiaTheme="minorEastAsia"/>
          <w:color w:val="auto"/>
          <w:sz w:val="24"/>
          <w:szCs w:val="24"/>
          <w:lang w:eastAsia="zh-CN"/>
        </w:rPr>
        <w:t xml:space="preserve"> 采购人、采购代理机构：指依法进行政府采购的国家机关、事业单位、团体组织，及其委托的采购代理机构。本项目采购人、采购代理机构见第一章《投标邀请》。</w:t>
      </w:r>
    </w:p>
    <w:p w14:paraId="29A383F5">
      <w:pPr>
        <w:pStyle w:val="10"/>
        <w:kinsoku/>
        <w:wordWrap w:val="0"/>
        <w:topLinePunct/>
        <w:autoSpaceDE/>
        <w:autoSpaceDN/>
        <w:spacing w:after="0" w:line="360" w:lineRule="auto"/>
        <w:ind w:firstLine="422" w:firstLineChars="175"/>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color w:val="auto"/>
          <w:sz w:val="24"/>
          <w:szCs w:val="24"/>
          <w:lang w:eastAsia="zh-CN"/>
        </w:rPr>
        <w:t>1</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2</w:t>
      </w:r>
      <w:r>
        <w:rPr>
          <w:rFonts w:hint="eastAsia" w:cs="宋体" w:asciiTheme="minorEastAsia" w:hAnsiTheme="minorEastAsia" w:eastAsiaTheme="minorEastAsia"/>
          <w:color w:val="auto"/>
          <w:sz w:val="24"/>
          <w:szCs w:val="24"/>
          <w:lang w:eastAsia="zh-CN"/>
        </w:rPr>
        <w:t xml:space="preserve"> 投标人（也称“供应商”、“申请人”）：指向采购人提供货物、工程或者服务的法人、其他组织或者自然人。</w:t>
      </w:r>
    </w:p>
    <w:p w14:paraId="10DE640F">
      <w:pPr>
        <w:pStyle w:val="10"/>
        <w:kinsoku/>
        <w:wordWrap w:val="0"/>
        <w:topLinePunct/>
        <w:autoSpaceDE/>
        <w:autoSpaceDN/>
        <w:spacing w:after="0" w:line="360" w:lineRule="auto"/>
        <w:ind w:firstLine="422" w:firstLineChars="175"/>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color w:val="auto"/>
          <w:sz w:val="24"/>
          <w:szCs w:val="24"/>
          <w:lang w:eastAsia="zh-CN"/>
        </w:rPr>
        <w:t>1</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3</w:t>
      </w:r>
      <w:r>
        <w:rPr>
          <w:rFonts w:hint="eastAsia" w:cs="宋体" w:asciiTheme="minorEastAsia" w:hAnsiTheme="minorEastAsia" w:eastAsiaTheme="minorEastAsia"/>
          <w:color w:val="auto"/>
          <w:sz w:val="24"/>
          <w:szCs w:val="24"/>
          <w:lang w:eastAsia="zh-CN"/>
        </w:rPr>
        <w:t xml:space="preserve"> 联合体：指两个以上的自然人、法人或者其他组织组成一个联合体，以一个供应商的身份共同参加政府采购。</w:t>
      </w:r>
    </w:p>
    <w:p w14:paraId="0AEB637C">
      <w:pPr>
        <w:pStyle w:val="10"/>
        <w:kinsoku/>
        <w:wordWrap w:val="0"/>
        <w:topLinePunct/>
        <w:autoSpaceDE/>
        <w:autoSpaceDN/>
        <w:spacing w:after="0" w:line="360" w:lineRule="auto"/>
        <w:ind w:firstLine="422" w:firstLineChars="175"/>
        <w:outlineLvl w:val="1"/>
        <w:rPr>
          <w:rFonts w:cs="宋体" w:asciiTheme="minorEastAsia" w:hAnsiTheme="minorEastAsia" w:eastAsiaTheme="minorEastAsia"/>
          <w:color w:val="auto"/>
          <w:sz w:val="24"/>
          <w:szCs w:val="24"/>
          <w:lang w:eastAsia="zh-CN"/>
        </w:rPr>
      </w:pPr>
      <w:bookmarkStart w:id="19" w:name="_Toc189824257"/>
      <w:r>
        <w:rPr>
          <w:rFonts w:hint="eastAsia" w:cs="宋体" w:asciiTheme="minorEastAsia" w:hAnsiTheme="minorEastAsia" w:eastAsiaTheme="minorEastAsia"/>
          <w:b/>
          <w:color w:val="auto"/>
          <w:sz w:val="24"/>
          <w:szCs w:val="24"/>
          <w:lang w:eastAsia="zh-CN"/>
        </w:rPr>
        <w:t>2</w:t>
      </w:r>
      <w:r>
        <w:rPr>
          <w:rFonts w:hint="eastAsia" w:cs="宋体" w:asciiTheme="minorEastAsia" w:hAnsiTheme="minorEastAsia" w:eastAsiaTheme="minorEastAsia"/>
          <w:color w:val="auto"/>
          <w:sz w:val="24"/>
          <w:szCs w:val="24"/>
          <w:lang w:eastAsia="zh-CN"/>
        </w:rPr>
        <w:t xml:space="preserve"> 资金来源、项目属性、科研仪器设备采购、核心产品</w:t>
      </w:r>
      <w:bookmarkEnd w:id="19"/>
    </w:p>
    <w:p w14:paraId="64BC143A">
      <w:pPr>
        <w:pStyle w:val="10"/>
        <w:kinsoku/>
        <w:wordWrap w:val="0"/>
        <w:topLinePunct/>
        <w:autoSpaceDE/>
        <w:autoSpaceDN/>
        <w:spacing w:after="0" w:line="360" w:lineRule="auto"/>
        <w:ind w:firstLine="422" w:firstLineChars="175"/>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color w:val="auto"/>
          <w:sz w:val="24"/>
          <w:szCs w:val="24"/>
          <w:lang w:eastAsia="zh-CN"/>
        </w:rPr>
        <w:t>2</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1</w:t>
      </w:r>
      <w:r>
        <w:rPr>
          <w:rFonts w:hint="eastAsia" w:cs="宋体" w:asciiTheme="minorEastAsia" w:hAnsiTheme="minorEastAsia" w:eastAsiaTheme="minorEastAsia"/>
          <w:color w:val="auto"/>
          <w:sz w:val="24"/>
          <w:szCs w:val="24"/>
          <w:lang w:eastAsia="zh-CN"/>
        </w:rPr>
        <w:t xml:space="preserve"> 资金来源为财政性资金和/或本项目采购中无法与财政性资金分割的非财政性资金。</w:t>
      </w:r>
    </w:p>
    <w:p w14:paraId="0EDC5C1C">
      <w:pPr>
        <w:pStyle w:val="10"/>
        <w:kinsoku/>
        <w:wordWrap w:val="0"/>
        <w:topLinePunct/>
        <w:autoSpaceDE/>
        <w:autoSpaceDN/>
        <w:spacing w:after="0" w:line="360" w:lineRule="auto"/>
        <w:ind w:firstLine="422" w:firstLineChars="175"/>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color w:val="auto"/>
          <w:sz w:val="24"/>
          <w:szCs w:val="24"/>
          <w:lang w:eastAsia="zh-CN"/>
        </w:rPr>
        <w:t>2</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2</w:t>
      </w:r>
      <w:r>
        <w:rPr>
          <w:rFonts w:hint="eastAsia" w:cs="宋体" w:asciiTheme="minorEastAsia" w:hAnsiTheme="minorEastAsia" w:eastAsiaTheme="minorEastAsia"/>
          <w:color w:val="auto"/>
          <w:sz w:val="24"/>
          <w:szCs w:val="24"/>
          <w:lang w:eastAsia="zh-CN"/>
        </w:rPr>
        <w:t xml:space="preserve"> 项目属性见《投标人须知资料表》。</w:t>
      </w:r>
    </w:p>
    <w:p w14:paraId="63E4A41C">
      <w:pPr>
        <w:pStyle w:val="10"/>
        <w:kinsoku/>
        <w:wordWrap w:val="0"/>
        <w:topLinePunct/>
        <w:autoSpaceDE/>
        <w:autoSpaceDN/>
        <w:spacing w:after="0" w:line="360" w:lineRule="auto"/>
        <w:ind w:firstLine="422" w:firstLineChars="175"/>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color w:val="auto"/>
          <w:sz w:val="24"/>
          <w:szCs w:val="24"/>
          <w:lang w:eastAsia="zh-CN"/>
        </w:rPr>
        <w:t>2</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3</w:t>
      </w:r>
      <w:r>
        <w:rPr>
          <w:rFonts w:hint="eastAsia" w:cs="宋体" w:asciiTheme="minorEastAsia" w:hAnsiTheme="minorEastAsia" w:eastAsiaTheme="minorEastAsia"/>
          <w:color w:val="auto"/>
          <w:sz w:val="24"/>
          <w:szCs w:val="24"/>
          <w:lang w:eastAsia="zh-CN"/>
        </w:rPr>
        <w:t xml:space="preserve"> 是否属于科研仪器设备采购见《投标人须知资料表》。</w:t>
      </w:r>
    </w:p>
    <w:p w14:paraId="1B7A216D">
      <w:pPr>
        <w:pStyle w:val="10"/>
        <w:kinsoku/>
        <w:wordWrap w:val="0"/>
        <w:topLinePunct/>
        <w:autoSpaceDE/>
        <w:autoSpaceDN/>
        <w:spacing w:after="0" w:line="360" w:lineRule="auto"/>
        <w:ind w:firstLine="422" w:firstLineChars="175"/>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color w:val="auto"/>
          <w:sz w:val="24"/>
          <w:szCs w:val="24"/>
          <w:lang w:eastAsia="zh-CN"/>
        </w:rPr>
        <w:t>2</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4</w:t>
      </w:r>
      <w:r>
        <w:rPr>
          <w:rFonts w:hint="eastAsia" w:cs="宋体" w:asciiTheme="minorEastAsia" w:hAnsiTheme="minorEastAsia" w:eastAsiaTheme="minorEastAsia"/>
          <w:color w:val="auto"/>
          <w:sz w:val="24"/>
          <w:szCs w:val="24"/>
          <w:lang w:eastAsia="zh-CN"/>
        </w:rPr>
        <w:t xml:space="preserve"> 核心产品见《投标人须知资料表》。</w:t>
      </w:r>
    </w:p>
    <w:p w14:paraId="4E74C9AC">
      <w:pPr>
        <w:pStyle w:val="10"/>
        <w:kinsoku/>
        <w:wordWrap w:val="0"/>
        <w:topLinePunct/>
        <w:autoSpaceDE/>
        <w:autoSpaceDN/>
        <w:spacing w:after="0" w:line="360" w:lineRule="auto"/>
        <w:ind w:firstLine="422" w:firstLineChars="175"/>
        <w:outlineLvl w:val="1"/>
        <w:rPr>
          <w:rFonts w:cs="宋体" w:asciiTheme="minorEastAsia" w:hAnsiTheme="minorEastAsia" w:eastAsiaTheme="minorEastAsia"/>
          <w:color w:val="auto"/>
          <w:sz w:val="24"/>
          <w:szCs w:val="24"/>
          <w:lang w:eastAsia="zh-CN"/>
        </w:rPr>
      </w:pPr>
      <w:bookmarkStart w:id="20" w:name="_Toc189824258"/>
      <w:r>
        <w:rPr>
          <w:rFonts w:hint="eastAsia" w:cs="宋体" w:asciiTheme="minorEastAsia" w:hAnsiTheme="minorEastAsia" w:eastAsiaTheme="minorEastAsia"/>
          <w:b/>
          <w:color w:val="auto"/>
          <w:sz w:val="24"/>
          <w:szCs w:val="24"/>
          <w:lang w:eastAsia="zh-CN"/>
        </w:rPr>
        <w:t>3</w:t>
      </w:r>
      <w:r>
        <w:rPr>
          <w:rFonts w:hint="eastAsia" w:cs="宋体" w:asciiTheme="minorEastAsia" w:hAnsiTheme="minorEastAsia" w:eastAsiaTheme="minorEastAsia"/>
          <w:color w:val="auto"/>
          <w:sz w:val="24"/>
          <w:szCs w:val="24"/>
          <w:lang w:eastAsia="zh-CN"/>
        </w:rPr>
        <w:t xml:space="preserve"> 现场考察、开标前答疑会</w:t>
      </w:r>
      <w:bookmarkEnd w:id="20"/>
    </w:p>
    <w:p w14:paraId="479C6C64">
      <w:pPr>
        <w:pStyle w:val="10"/>
        <w:kinsoku/>
        <w:wordWrap w:val="0"/>
        <w:topLinePunct/>
        <w:autoSpaceDE/>
        <w:autoSpaceDN/>
        <w:spacing w:after="0" w:line="360" w:lineRule="auto"/>
        <w:ind w:firstLine="422" w:firstLineChars="175"/>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color w:val="auto"/>
          <w:sz w:val="24"/>
          <w:szCs w:val="24"/>
          <w:lang w:eastAsia="zh-CN"/>
        </w:rPr>
        <w:t>3</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1</w:t>
      </w:r>
      <w:r>
        <w:rPr>
          <w:rFonts w:hint="eastAsia" w:cs="宋体" w:asciiTheme="minorEastAsia" w:hAnsiTheme="minorEastAsia" w:eastAsiaTheme="minorEastAsia"/>
          <w:color w:val="auto"/>
          <w:sz w:val="24"/>
          <w:szCs w:val="24"/>
          <w:lang w:eastAsia="zh-CN"/>
        </w:rPr>
        <w:t xml:space="preserve"> 若《投标人须知资料表》中规定了组织现场考察、召开开标前答疑会，则投标人应按要求在规定的时间和地点参加。</w:t>
      </w:r>
    </w:p>
    <w:p w14:paraId="42C47070">
      <w:pPr>
        <w:pStyle w:val="10"/>
        <w:kinsoku/>
        <w:wordWrap w:val="0"/>
        <w:topLinePunct/>
        <w:autoSpaceDE/>
        <w:autoSpaceDN/>
        <w:spacing w:after="0" w:line="360" w:lineRule="auto"/>
        <w:ind w:firstLine="422" w:firstLineChars="175"/>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color w:val="auto"/>
          <w:sz w:val="24"/>
          <w:szCs w:val="24"/>
          <w:lang w:eastAsia="zh-CN"/>
        </w:rPr>
        <w:t>3</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2</w:t>
      </w:r>
      <w:r>
        <w:rPr>
          <w:rFonts w:hint="eastAsia" w:cs="宋体" w:asciiTheme="minorEastAsia" w:hAnsiTheme="minorEastAsia" w:eastAsiaTheme="minorEastAsia"/>
          <w:color w:val="auto"/>
          <w:sz w:val="24"/>
          <w:szCs w:val="24"/>
          <w:lang w:eastAsia="zh-CN"/>
        </w:rPr>
        <w:t xml:space="preserve"> 由于未参加现场考察或开标前答疑会而导致对项目实际情况不了解，影响投标文件编制、投标报价准确性、综合因素响应不全面等问题的，由投标人自行承担不利评审后果。</w:t>
      </w:r>
    </w:p>
    <w:p w14:paraId="5A8C7FBC">
      <w:pPr>
        <w:pStyle w:val="10"/>
        <w:kinsoku/>
        <w:wordWrap w:val="0"/>
        <w:topLinePunct/>
        <w:autoSpaceDE/>
        <w:autoSpaceDN/>
        <w:spacing w:after="0" w:line="360" w:lineRule="auto"/>
        <w:ind w:firstLine="422" w:firstLineChars="175"/>
        <w:outlineLvl w:val="1"/>
        <w:rPr>
          <w:rFonts w:cs="宋体" w:asciiTheme="minorEastAsia" w:hAnsiTheme="minorEastAsia" w:eastAsiaTheme="minorEastAsia"/>
          <w:color w:val="auto"/>
          <w:sz w:val="24"/>
          <w:szCs w:val="24"/>
          <w:lang w:eastAsia="zh-CN"/>
        </w:rPr>
      </w:pPr>
      <w:bookmarkStart w:id="21" w:name="_Toc189824259"/>
      <w:r>
        <w:rPr>
          <w:rFonts w:hint="eastAsia" w:cs="宋体" w:asciiTheme="minorEastAsia" w:hAnsiTheme="minorEastAsia" w:eastAsiaTheme="minorEastAsia"/>
          <w:b/>
          <w:color w:val="auto"/>
          <w:sz w:val="24"/>
          <w:szCs w:val="24"/>
          <w:lang w:eastAsia="zh-CN"/>
        </w:rPr>
        <w:t>4</w:t>
      </w:r>
      <w:r>
        <w:rPr>
          <w:rFonts w:hint="eastAsia" w:cs="宋体" w:asciiTheme="minorEastAsia" w:hAnsiTheme="minorEastAsia" w:eastAsiaTheme="minorEastAsia"/>
          <w:color w:val="auto"/>
          <w:sz w:val="24"/>
          <w:szCs w:val="24"/>
          <w:lang w:eastAsia="zh-CN"/>
        </w:rPr>
        <w:t xml:space="preserve"> 样品</w:t>
      </w:r>
      <w:bookmarkEnd w:id="21"/>
    </w:p>
    <w:p w14:paraId="06C70AD8">
      <w:pPr>
        <w:pStyle w:val="10"/>
        <w:kinsoku/>
        <w:wordWrap w:val="0"/>
        <w:topLinePunct/>
        <w:autoSpaceDE/>
        <w:autoSpaceDN/>
        <w:spacing w:after="0" w:line="360" w:lineRule="auto"/>
        <w:ind w:firstLine="422" w:firstLineChars="175"/>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color w:val="auto"/>
          <w:sz w:val="24"/>
          <w:szCs w:val="24"/>
          <w:lang w:eastAsia="zh-CN"/>
        </w:rPr>
        <w:t>4</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1</w:t>
      </w:r>
      <w:r>
        <w:rPr>
          <w:rFonts w:hint="eastAsia" w:cs="宋体" w:asciiTheme="minorEastAsia" w:hAnsiTheme="minorEastAsia" w:eastAsiaTheme="minorEastAsia"/>
          <w:color w:val="auto"/>
          <w:sz w:val="24"/>
          <w:szCs w:val="24"/>
          <w:lang w:eastAsia="zh-CN"/>
        </w:rPr>
        <w:t xml:space="preserve"> 本项目是否要求投标人提供样品，以及样品制作的标准和要求、是否需要随样品提交相关检测报告、样品的递交与退还等要求见《投标人须知资料表》。</w:t>
      </w:r>
    </w:p>
    <w:p w14:paraId="3F947233">
      <w:pPr>
        <w:pStyle w:val="10"/>
        <w:kinsoku/>
        <w:wordWrap w:val="0"/>
        <w:topLinePunct/>
        <w:autoSpaceDE/>
        <w:autoSpaceDN/>
        <w:spacing w:after="0" w:line="360" w:lineRule="auto"/>
        <w:ind w:firstLine="422" w:firstLineChars="175"/>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color w:val="auto"/>
          <w:sz w:val="24"/>
          <w:szCs w:val="24"/>
          <w:lang w:eastAsia="zh-CN"/>
        </w:rPr>
        <w:t>4</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2</w:t>
      </w:r>
      <w:r>
        <w:rPr>
          <w:rFonts w:hint="eastAsia" w:cs="宋体" w:asciiTheme="minorEastAsia" w:hAnsiTheme="minorEastAsia" w:eastAsiaTheme="minorEastAsia"/>
          <w:color w:val="auto"/>
          <w:sz w:val="24"/>
          <w:szCs w:val="24"/>
          <w:lang w:eastAsia="zh-CN"/>
        </w:rPr>
        <w:t xml:space="preserve"> 样品的评审方法以及评审标准等内容见第四章《评标程序、评标方法和评标标准》。</w:t>
      </w:r>
    </w:p>
    <w:p w14:paraId="6D626FBC">
      <w:pPr>
        <w:pStyle w:val="10"/>
        <w:kinsoku/>
        <w:wordWrap w:val="0"/>
        <w:topLinePunct/>
        <w:autoSpaceDE/>
        <w:autoSpaceDN/>
        <w:spacing w:after="0" w:line="360" w:lineRule="auto"/>
        <w:ind w:firstLine="422" w:firstLineChars="175"/>
        <w:outlineLvl w:val="1"/>
        <w:rPr>
          <w:rFonts w:cs="宋体" w:asciiTheme="minorEastAsia" w:hAnsiTheme="minorEastAsia" w:eastAsiaTheme="minorEastAsia"/>
          <w:color w:val="auto"/>
          <w:sz w:val="24"/>
          <w:szCs w:val="24"/>
          <w:lang w:eastAsia="zh-CN"/>
        </w:rPr>
      </w:pPr>
      <w:bookmarkStart w:id="22" w:name="_Toc189824260"/>
      <w:r>
        <w:rPr>
          <w:rFonts w:hint="eastAsia" w:cs="宋体" w:asciiTheme="minorEastAsia" w:hAnsiTheme="minorEastAsia" w:eastAsiaTheme="minorEastAsia"/>
          <w:b/>
          <w:color w:val="auto"/>
          <w:sz w:val="24"/>
          <w:szCs w:val="24"/>
          <w:lang w:eastAsia="zh-CN"/>
        </w:rPr>
        <w:t>5</w:t>
      </w:r>
      <w:r>
        <w:rPr>
          <w:rFonts w:hint="eastAsia" w:cs="宋体" w:asciiTheme="minorEastAsia" w:hAnsiTheme="minorEastAsia" w:eastAsiaTheme="minorEastAsia"/>
          <w:color w:val="auto"/>
          <w:sz w:val="24"/>
          <w:szCs w:val="24"/>
          <w:lang w:eastAsia="zh-CN"/>
        </w:rPr>
        <w:t xml:space="preserve"> 政府采购政策（包括但不限于下列具体政策要求）</w:t>
      </w:r>
      <w:bookmarkEnd w:id="22"/>
    </w:p>
    <w:p w14:paraId="490371BC">
      <w:pPr>
        <w:pStyle w:val="10"/>
        <w:kinsoku/>
        <w:wordWrap w:val="0"/>
        <w:topLinePunct/>
        <w:autoSpaceDE/>
        <w:autoSpaceDN/>
        <w:spacing w:after="0" w:line="360" w:lineRule="auto"/>
        <w:ind w:firstLine="422" w:firstLineChars="175"/>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color w:val="auto"/>
          <w:sz w:val="24"/>
          <w:szCs w:val="24"/>
          <w:lang w:eastAsia="zh-CN"/>
        </w:rPr>
        <w:t>5</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1</w:t>
      </w:r>
      <w:r>
        <w:rPr>
          <w:rFonts w:hint="eastAsia" w:cs="宋体" w:asciiTheme="minorEastAsia" w:hAnsiTheme="minorEastAsia" w:eastAsiaTheme="minorEastAsia"/>
          <w:color w:val="auto"/>
          <w:sz w:val="24"/>
          <w:szCs w:val="24"/>
          <w:lang w:eastAsia="zh-CN"/>
        </w:rPr>
        <w:t xml:space="preserve"> 采购本国货物、工程和服务</w:t>
      </w:r>
    </w:p>
    <w:p w14:paraId="3AAE6BF3">
      <w:pPr>
        <w:pStyle w:val="10"/>
        <w:kinsoku/>
        <w:wordWrap w:val="0"/>
        <w:topLinePunct/>
        <w:autoSpaceDE/>
        <w:autoSpaceDN/>
        <w:spacing w:after="0" w:line="360" w:lineRule="auto"/>
        <w:ind w:firstLine="422" w:firstLineChars="175"/>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color w:val="auto"/>
          <w:sz w:val="24"/>
          <w:szCs w:val="24"/>
          <w:lang w:eastAsia="zh-CN"/>
        </w:rPr>
        <w:t>5</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1</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1</w:t>
      </w:r>
      <w:r>
        <w:rPr>
          <w:rFonts w:hint="eastAsia" w:cs="宋体" w:asciiTheme="minorEastAsia" w:hAnsiTheme="minorEastAsia" w:eastAsiaTheme="minorEastAsia"/>
          <w:color w:val="auto"/>
          <w:sz w:val="24"/>
          <w:szCs w:val="24"/>
          <w:lang w:eastAsia="zh-CN"/>
        </w:rPr>
        <w:t xml:space="preserve"> 政府采购应当采购本国货物、工程和服务。但有《</w:t>
      </w:r>
      <w:r>
        <w:rPr>
          <w:rFonts w:hint="eastAsia" w:cs="宋体" w:asciiTheme="minorEastAsia" w:hAnsiTheme="minorEastAsia" w:eastAsiaTheme="minorEastAsia"/>
          <w:b/>
          <w:bCs/>
          <w:color w:val="auto"/>
          <w:sz w:val="24"/>
          <w:szCs w:val="24"/>
          <w:lang w:eastAsia="zh-CN"/>
        </w:rPr>
        <w:t>中华人民共和国政府采购法</w:t>
      </w:r>
      <w:r>
        <w:rPr>
          <w:rFonts w:hint="eastAsia" w:cs="宋体" w:asciiTheme="minorEastAsia" w:hAnsiTheme="minorEastAsia" w:eastAsiaTheme="minorEastAsia"/>
          <w:color w:val="auto"/>
          <w:sz w:val="24"/>
          <w:szCs w:val="24"/>
          <w:lang w:eastAsia="zh-CN"/>
        </w:rPr>
        <w:t>》第十条规定情形的除外。</w:t>
      </w:r>
    </w:p>
    <w:p w14:paraId="05090615">
      <w:pPr>
        <w:pStyle w:val="10"/>
        <w:kinsoku/>
        <w:wordWrap w:val="0"/>
        <w:topLinePunct/>
        <w:autoSpaceDE/>
        <w:autoSpaceDN/>
        <w:spacing w:after="0" w:line="360" w:lineRule="auto"/>
        <w:ind w:firstLine="422" w:firstLineChars="175"/>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color w:val="auto"/>
          <w:sz w:val="24"/>
          <w:szCs w:val="24"/>
          <w:lang w:eastAsia="zh-CN"/>
        </w:rPr>
        <w:t>5</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1</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2</w:t>
      </w:r>
      <w:r>
        <w:rPr>
          <w:rFonts w:hint="eastAsia" w:cs="宋体" w:asciiTheme="minorEastAsia" w:hAnsiTheme="minorEastAsia" w:eastAsiaTheme="minorEastAsia"/>
          <w:color w:val="auto"/>
          <w:sz w:val="24"/>
          <w:szCs w:val="24"/>
          <w:lang w:eastAsia="zh-CN"/>
        </w:rPr>
        <w:t xml:space="preserve"> 本项目如接受非本国货物、工程、服务参与投标，则具体要求见第五章《采购需求》。</w:t>
      </w:r>
    </w:p>
    <w:p w14:paraId="49ACA5A9">
      <w:pPr>
        <w:pStyle w:val="10"/>
        <w:kinsoku/>
        <w:wordWrap w:val="0"/>
        <w:topLinePunct/>
        <w:autoSpaceDE/>
        <w:autoSpaceDN/>
        <w:spacing w:after="0" w:line="360" w:lineRule="auto"/>
        <w:ind w:firstLine="422" w:firstLineChars="175"/>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color w:val="auto"/>
          <w:sz w:val="24"/>
          <w:szCs w:val="24"/>
          <w:lang w:eastAsia="zh-CN"/>
        </w:rPr>
        <w:t>5</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1</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3</w:t>
      </w:r>
      <w:r>
        <w:rPr>
          <w:rFonts w:hint="eastAsia" w:cs="宋体" w:asciiTheme="minorEastAsia" w:hAnsiTheme="minorEastAsia" w:eastAsiaTheme="minorEastAsia"/>
          <w:color w:val="auto"/>
          <w:sz w:val="24"/>
          <w:szCs w:val="24"/>
          <w:lang w:eastAsia="zh-CN"/>
        </w:rPr>
        <w:t xml:space="preserve"> 进口产品指通过中国海关报关验放进入中国境内且产自关境外的产品，包括已经进入中国境内的进口产品。关于进口产品的相关规定依据《政府采购进口产品管理办法》（财库〔</w:t>
      </w:r>
      <w:r>
        <w:rPr>
          <w:rFonts w:hint="eastAsia" w:cs="宋体" w:asciiTheme="minorEastAsia" w:hAnsiTheme="minorEastAsia" w:eastAsiaTheme="minorEastAsia"/>
          <w:b/>
          <w:color w:val="auto"/>
          <w:sz w:val="24"/>
          <w:szCs w:val="24"/>
          <w:lang w:eastAsia="zh-CN"/>
        </w:rPr>
        <w:t>2007</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119</w:t>
      </w:r>
      <w:r>
        <w:rPr>
          <w:rFonts w:hint="eastAsia" w:cs="宋体" w:asciiTheme="minorEastAsia" w:hAnsiTheme="minorEastAsia" w:eastAsiaTheme="minorEastAsia"/>
          <w:color w:val="auto"/>
          <w:sz w:val="24"/>
          <w:szCs w:val="24"/>
          <w:lang w:eastAsia="zh-CN"/>
        </w:rPr>
        <w:t>号文）、《关于政府采购进口产品管理有关问题的通知》（财办库〔</w:t>
      </w:r>
      <w:r>
        <w:rPr>
          <w:rFonts w:hint="eastAsia" w:cs="宋体" w:asciiTheme="minorEastAsia" w:hAnsiTheme="minorEastAsia" w:eastAsiaTheme="minorEastAsia"/>
          <w:b/>
          <w:color w:val="auto"/>
          <w:sz w:val="24"/>
          <w:szCs w:val="24"/>
          <w:lang w:eastAsia="zh-CN"/>
        </w:rPr>
        <w:t>2008</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248</w:t>
      </w:r>
      <w:r>
        <w:rPr>
          <w:rFonts w:hint="eastAsia" w:cs="宋体" w:asciiTheme="minorEastAsia" w:hAnsiTheme="minorEastAsia" w:eastAsiaTheme="minorEastAsia"/>
          <w:color w:val="auto"/>
          <w:sz w:val="24"/>
          <w:szCs w:val="24"/>
          <w:lang w:eastAsia="zh-CN"/>
        </w:rPr>
        <w:t>号文）。</w:t>
      </w:r>
    </w:p>
    <w:p w14:paraId="0BC477EF">
      <w:pPr>
        <w:pStyle w:val="10"/>
        <w:kinsoku/>
        <w:wordWrap w:val="0"/>
        <w:topLinePunct/>
        <w:autoSpaceDE/>
        <w:autoSpaceDN/>
        <w:spacing w:after="0" w:line="360" w:lineRule="auto"/>
        <w:ind w:firstLine="482" w:firstLineChars="200"/>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color w:val="auto"/>
          <w:sz w:val="24"/>
          <w:szCs w:val="24"/>
          <w:lang w:eastAsia="zh-CN"/>
        </w:rPr>
        <w:t>5</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2</w:t>
      </w:r>
      <w:r>
        <w:rPr>
          <w:rFonts w:hint="eastAsia" w:cs="宋体" w:asciiTheme="minorEastAsia" w:hAnsiTheme="minorEastAsia" w:eastAsiaTheme="minorEastAsia"/>
          <w:color w:val="auto"/>
          <w:sz w:val="24"/>
          <w:szCs w:val="24"/>
          <w:lang w:eastAsia="zh-CN"/>
        </w:rPr>
        <w:t xml:space="preserve"> 中小企业、监狱企业及残疾人福利性单位</w:t>
      </w:r>
    </w:p>
    <w:p w14:paraId="4F05445F">
      <w:pPr>
        <w:pStyle w:val="10"/>
        <w:kinsoku/>
        <w:wordWrap w:val="0"/>
        <w:topLinePunct/>
        <w:autoSpaceDE/>
        <w:autoSpaceDN/>
        <w:spacing w:after="0" w:line="360" w:lineRule="auto"/>
        <w:ind w:firstLine="482" w:firstLineChars="200"/>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color w:val="auto"/>
          <w:sz w:val="24"/>
          <w:szCs w:val="24"/>
          <w:lang w:eastAsia="zh-CN"/>
        </w:rPr>
        <w:t>5</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2</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1</w:t>
      </w:r>
      <w:r>
        <w:rPr>
          <w:rFonts w:hint="eastAsia" w:cs="宋体" w:asciiTheme="minorEastAsia" w:hAnsiTheme="minorEastAsia" w:eastAsiaTheme="minorEastAsia"/>
          <w:color w:val="auto"/>
          <w:sz w:val="24"/>
          <w:szCs w:val="24"/>
          <w:lang w:eastAsia="zh-CN"/>
        </w:rPr>
        <w:t xml:space="preserve"> 中小企业定义：</w:t>
      </w:r>
    </w:p>
    <w:p w14:paraId="1A5747DB">
      <w:pPr>
        <w:pStyle w:val="10"/>
        <w:kinsoku/>
        <w:wordWrap w:val="0"/>
        <w:topLinePunct/>
        <w:autoSpaceDE/>
        <w:autoSpaceDN/>
        <w:spacing w:after="0" w:line="360" w:lineRule="auto"/>
        <w:ind w:firstLine="620" w:firstLineChars="200"/>
        <w:rPr>
          <w:rFonts w:cs="宋体" w:asciiTheme="minorEastAsia" w:hAnsiTheme="minorEastAsia" w:eastAsiaTheme="minorEastAsia"/>
          <w:color w:val="auto"/>
          <w:sz w:val="24"/>
          <w:szCs w:val="24"/>
          <w:lang w:eastAsia="zh-CN"/>
        </w:rPr>
      </w:pPr>
      <w:r>
        <w:fldChar w:fldCharType="begin"/>
      </w:r>
      <w:r>
        <w:instrText xml:space="preserve"> HYPERLINK "file:///C:\\Users\\74167\\Documents\\xwechat_files\\wxid_cg5xikk9tjxb21_d89e\\cache\\2025-04\\Handoff\\6d\\5.2.1.1" </w:instrText>
      </w:r>
      <w:r>
        <w:fldChar w:fldCharType="separate"/>
      </w:r>
      <w:r>
        <w:rPr>
          <w:rFonts w:hint="eastAsia" w:cs="宋体" w:asciiTheme="minorEastAsia" w:hAnsiTheme="minorEastAsia" w:eastAsiaTheme="minorEastAsia"/>
          <w:b/>
          <w:color w:val="auto"/>
          <w:sz w:val="24"/>
          <w:szCs w:val="24"/>
          <w:lang w:eastAsia="zh-CN"/>
        </w:rPr>
        <w:t>5.2.1.1</w:t>
      </w:r>
      <w:r>
        <w:rPr>
          <w:rFonts w:hint="eastAsia" w:cs="宋体" w:asciiTheme="minorEastAsia" w:hAnsiTheme="minorEastAsia" w:eastAsiaTheme="minorEastAsia"/>
          <w:b/>
          <w:color w:val="auto"/>
          <w:sz w:val="24"/>
          <w:szCs w:val="24"/>
          <w:lang w:eastAsia="zh-CN"/>
        </w:rPr>
        <w:fldChar w:fldCharType="end"/>
      </w:r>
      <w:r>
        <w:rPr>
          <w:rFonts w:hint="eastAsia" w:cs="宋体" w:asciiTheme="minorEastAsia" w:hAnsiTheme="minorEastAsia" w:eastAsiaTheme="minorEastAsia"/>
          <w:b/>
          <w:color w:val="auto"/>
          <w:sz w:val="24"/>
          <w:szCs w:val="24"/>
          <w:lang w:eastAsia="zh-CN"/>
        </w:rPr>
        <w:t xml:space="preserve"> </w:t>
      </w:r>
      <w:r>
        <w:rPr>
          <w:rFonts w:hint="eastAsia" w:cs="宋体" w:asciiTheme="minorEastAsia" w:hAnsiTheme="minorEastAsia" w:eastAsiaTheme="minorEastAsia"/>
          <w:bCs/>
          <w:color w:val="auto"/>
          <w:sz w:val="24"/>
          <w:szCs w:val="24"/>
          <w:lang w:eastAsia="zh-CN"/>
        </w:rPr>
        <w:t>中小企业是指在中华人民共和国境内依法设立，依据国务院批准的中小企业划分标准确定的中型</w:t>
      </w:r>
      <w:r>
        <w:rPr>
          <w:rFonts w:hint="eastAsia" w:cs="宋体" w:asciiTheme="minorEastAsia" w:hAnsiTheme="minorEastAsia" w:eastAsiaTheme="minorEastAsia"/>
          <w:color w:val="auto"/>
          <w:sz w:val="24"/>
          <w:szCs w:val="24"/>
          <w:lang w:eastAsia="zh-CN"/>
        </w:rPr>
        <w:t>企业、小型企业和微型企业，但与大企业的负责人为同一人，或者与大企业存在直接控股、管理关系的除外。符合中小企业划分标准的个体工商户，在政府采购活动中视同中小企业。关于中小企业的判定依据《中华人民共和国中小企业促进法》、《关于进一步加大政府采购支持中小企业力度的通知》（财库〔</w:t>
      </w:r>
      <w:r>
        <w:rPr>
          <w:rFonts w:hint="eastAsia" w:cs="宋体" w:asciiTheme="minorEastAsia" w:hAnsiTheme="minorEastAsia" w:eastAsiaTheme="minorEastAsia"/>
          <w:b/>
          <w:color w:val="auto"/>
          <w:sz w:val="24"/>
          <w:szCs w:val="24"/>
          <w:lang w:eastAsia="zh-CN"/>
        </w:rPr>
        <w:t>2022</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19</w:t>
      </w:r>
      <w:r>
        <w:rPr>
          <w:rFonts w:hint="eastAsia" w:cs="宋体" w:asciiTheme="minorEastAsia" w:hAnsiTheme="minorEastAsia" w:eastAsiaTheme="minorEastAsia"/>
          <w:color w:val="auto"/>
          <w:sz w:val="24"/>
          <w:szCs w:val="24"/>
          <w:lang w:eastAsia="zh-CN"/>
        </w:rPr>
        <w:t>号）、《政府采购促进中小企业发展管理办法》（财库〔</w:t>
      </w:r>
      <w:r>
        <w:rPr>
          <w:rFonts w:hint="eastAsia" w:cs="宋体" w:asciiTheme="minorEastAsia" w:hAnsiTheme="minorEastAsia" w:eastAsiaTheme="minorEastAsia"/>
          <w:b/>
          <w:color w:val="auto"/>
          <w:sz w:val="24"/>
          <w:szCs w:val="24"/>
          <w:lang w:eastAsia="zh-CN"/>
        </w:rPr>
        <w:t>2020</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46</w:t>
      </w:r>
      <w:r>
        <w:rPr>
          <w:rFonts w:hint="eastAsia" w:cs="宋体" w:asciiTheme="minorEastAsia" w:hAnsiTheme="minorEastAsia" w:eastAsiaTheme="minorEastAsia"/>
          <w:color w:val="auto"/>
          <w:sz w:val="24"/>
          <w:szCs w:val="24"/>
          <w:lang w:eastAsia="zh-CN"/>
        </w:rPr>
        <w:t>号）、《关于印发中小企业划型标准规定的通知》（工信部联企业〔</w:t>
      </w:r>
      <w:r>
        <w:rPr>
          <w:rFonts w:hint="eastAsia" w:cs="宋体" w:asciiTheme="minorEastAsia" w:hAnsiTheme="minorEastAsia" w:eastAsiaTheme="minorEastAsia"/>
          <w:b/>
          <w:color w:val="auto"/>
          <w:sz w:val="24"/>
          <w:szCs w:val="24"/>
          <w:lang w:eastAsia="zh-CN"/>
        </w:rPr>
        <w:t>2011</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300</w:t>
      </w:r>
      <w:r>
        <w:rPr>
          <w:rFonts w:hint="eastAsia" w:cs="宋体" w:asciiTheme="minorEastAsia" w:hAnsiTheme="minorEastAsia" w:eastAsiaTheme="minorEastAsia"/>
          <w:color w:val="auto"/>
          <w:sz w:val="24"/>
          <w:szCs w:val="24"/>
          <w:lang w:eastAsia="zh-CN"/>
        </w:rPr>
        <w:t>号）、《金融业企业划型标准规定》（〔</w:t>
      </w:r>
      <w:r>
        <w:rPr>
          <w:rFonts w:hint="eastAsia" w:cs="宋体" w:asciiTheme="minorEastAsia" w:hAnsiTheme="minorEastAsia" w:eastAsiaTheme="minorEastAsia"/>
          <w:b/>
          <w:color w:val="auto"/>
          <w:sz w:val="24"/>
          <w:szCs w:val="24"/>
          <w:lang w:eastAsia="zh-CN"/>
        </w:rPr>
        <w:t>2015</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309</w:t>
      </w:r>
      <w:r>
        <w:rPr>
          <w:rFonts w:hint="eastAsia" w:cs="宋体" w:asciiTheme="minorEastAsia" w:hAnsiTheme="minorEastAsia" w:eastAsiaTheme="minorEastAsia"/>
          <w:color w:val="auto"/>
          <w:sz w:val="24"/>
          <w:szCs w:val="24"/>
          <w:lang w:eastAsia="zh-CN"/>
        </w:rPr>
        <w:t>号）等国务院批准的中小企业划分标准执行。</w:t>
      </w:r>
    </w:p>
    <w:p w14:paraId="03890D70">
      <w:pPr>
        <w:pStyle w:val="10"/>
        <w:kinsoku/>
        <w:wordWrap w:val="0"/>
        <w:topLinePunct/>
        <w:autoSpaceDE/>
        <w:autoSpaceDN/>
        <w:spacing w:after="0" w:line="360" w:lineRule="auto"/>
        <w:ind w:firstLine="542" w:firstLineChars="175"/>
        <w:rPr>
          <w:rFonts w:cs="宋体" w:asciiTheme="minorEastAsia" w:hAnsiTheme="minorEastAsia" w:eastAsiaTheme="minorEastAsia"/>
          <w:color w:val="auto"/>
          <w:sz w:val="24"/>
          <w:szCs w:val="24"/>
          <w:lang w:eastAsia="zh-CN"/>
        </w:rPr>
      </w:pPr>
      <w:r>
        <w:fldChar w:fldCharType="begin"/>
      </w:r>
      <w:r>
        <w:instrText xml:space="preserve"> HYPERLINK "file:///C:\\Users\\74167\\Documents\\xwechat_files\\wxid_cg5xikk9tjxb21_d89e\\cache\\2025-04\\Handoff\\6d\\5.2.1.2" </w:instrText>
      </w:r>
      <w:r>
        <w:fldChar w:fldCharType="separate"/>
      </w:r>
      <w:r>
        <w:rPr>
          <w:rFonts w:hint="eastAsia" w:cs="宋体" w:asciiTheme="minorEastAsia" w:hAnsiTheme="minorEastAsia" w:eastAsiaTheme="minorEastAsia"/>
          <w:b/>
          <w:color w:val="auto"/>
          <w:sz w:val="24"/>
          <w:szCs w:val="24"/>
          <w:lang w:eastAsia="zh-CN"/>
        </w:rPr>
        <w:t>5.2.1.2</w:t>
      </w:r>
      <w:r>
        <w:rPr>
          <w:rFonts w:hint="eastAsia" w:cs="宋体" w:asciiTheme="minorEastAsia" w:hAnsiTheme="minorEastAsia" w:eastAsiaTheme="minorEastAsia"/>
          <w:b/>
          <w:color w:val="auto"/>
          <w:sz w:val="24"/>
          <w:szCs w:val="24"/>
          <w:lang w:eastAsia="zh-CN"/>
        </w:rPr>
        <w:fldChar w:fldCharType="end"/>
      </w:r>
      <w:r>
        <w:rPr>
          <w:rFonts w:hint="eastAsia" w:cs="宋体" w:asciiTheme="minorEastAsia" w:hAnsiTheme="minorEastAsia" w:eastAsiaTheme="minorEastAsia"/>
          <w:color w:val="auto"/>
          <w:sz w:val="24"/>
          <w:szCs w:val="24"/>
          <w:lang w:eastAsia="zh-CN"/>
        </w:rPr>
        <w:t xml:space="preserve"> 供应商提供的货物、工程或者服务符合下列情形的，享受中小企业扶持政策：</w:t>
      </w:r>
    </w:p>
    <w:p w14:paraId="2A67FAA3">
      <w:pPr>
        <w:pStyle w:val="10"/>
        <w:kinsoku/>
        <w:wordWrap w:val="0"/>
        <w:topLinePunct/>
        <w:autoSpaceDE/>
        <w:autoSpaceDN/>
        <w:spacing w:after="0" w:line="360" w:lineRule="auto"/>
        <w:ind w:firstLine="420" w:firstLineChars="175"/>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1</w:t>
      </w:r>
      <w:r>
        <w:rPr>
          <w:rFonts w:hint="eastAsia" w:cs="宋体" w:asciiTheme="minorEastAsia" w:hAnsiTheme="minorEastAsia" w:eastAsiaTheme="minorEastAsia"/>
          <w:color w:val="auto"/>
          <w:sz w:val="24"/>
          <w:szCs w:val="24"/>
          <w:lang w:eastAsia="zh-CN"/>
        </w:rPr>
        <w:t>）在货物采购项目中，货物由中小企业制造，即货物由中小企业生产且使用该中小企业商号或者注册商标；</w:t>
      </w:r>
    </w:p>
    <w:p w14:paraId="08D54CAA">
      <w:pPr>
        <w:pStyle w:val="10"/>
        <w:kinsoku/>
        <w:wordWrap w:val="0"/>
        <w:topLinePunct/>
        <w:autoSpaceDE/>
        <w:autoSpaceDN/>
        <w:spacing w:after="0" w:line="360" w:lineRule="auto"/>
        <w:ind w:firstLine="420" w:firstLineChars="175"/>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2</w:t>
      </w:r>
      <w:r>
        <w:rPr>
          <w:rFonts w:hint="eastAsia" w:cs="宋体" w:asciiTheme="minorEastAsia" w:hAnsiTheme="minorEastAsia" w:eastAsiaTheme="minorEastAsia"/>
          <w:color w:val="auto"/>
          <w:sz w:val="24"/>
          <w:szCs w:val="24"/>
          <w:lang w:eastAsia="zh-CN"/>
        </w:rPr>
        <w:t>）在工程采购项目中，工程由中小企业承建，即工程施工单位为中小企业；</w:t>
      </w:r>
    </w:p>
    <w:p w14:paraId="7DB0B27F">
      <w:pPr>
        <w:pStyle w:val="10"/>
        <w:kinsoku/>
        <w:wordWrap w:val="0"/>
        <w:topLinePunct/>
        <w:autoSpaceDE/>
        <w:autoSpaceDN/>
        <w:spacing w:after="0" w:line="360" w:lineRule="auto"/>
        <w:ind w:firstLine="420" w:firstLineChars="175"/>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3</w:t>
      </w:r>
      <w:r>
        <w:rPr>
          <w:rFonts w:hint="eastAsia" w:cs="宋体" w:asciiTheme="minorEastAsia" w:hAnsiTheme="minorEastAsia" w:eastAsiaTheme="minorEastAsia"/>
          <w:color w:val="auto"/>
          <w:sz w:val="24"/>
          <w:szCs w:val="24"/>
          <w:lang w:eastAsia="zh-CN"/>
        </w:rPr>
        <w:t>）在服务采购项目中，服务由中小企业承接，即提供服务的人员为中小企业依照《中华人民共和国劳动合同法》订立劳动合同的从业人员。</w:t>
      </w:r>
    </w:p>
    <w:p w14:paraId="30AEBA3D">
      <w:pPr>
        <w:pStyle w:val="10"/>
        <w:kinsoku/>
        <w:wordWrap w:val="0"/>
        <w:topLinePunct/>
        <w:autoSpaceDE/>
        <w:autoSpaceDN/>
        <w:spacing w:after="0" w:line="360" w:lineRule="auto"/>
        <w:ind w:firstLine="542" w:firstLineChars="175"/>
        <w:rPr>
          <w:rFonts w:cs="宋体" w:asciiTheme="minorEastAsia" w:hAnsiTheme="minorEastAsia" w:eastAsiaTheme="minorEastAsia"/>
          <w:color w:val="auto"/>
          <w:sz w:val="24"/>
          <w:szCs w:val="24"/>
          <w:lang w:eastAsia="zh-CN"/>
        </w:rPr>
      </w:pPr>
      <w:r>
        <w:fldChar w:fldCharType="begin"/>
      </w:r>
      <w:r>
        <w:instrText xml:space="preserve"> HYPERLINK "file:///C:\\Users\\74167\\Documents\\xwechat_files\\wxid_cg5xikk9tjxb21_d89e\\cache\\2025-04\\Handoff\\6d\\5.2.1.3" </w:instrText>
      </w:r>
      <w:r>
        <w:fldChar w:fldCharType="separate"/>
      </w:r>
      <w:r>
        <w:rPr>
          <w:rFonts w:hint="eastAsia" w:cs="宋体" w:asciiTheme="minorEastAsia" w:hAnsiTheme="minorEastAsia" w:eastAsiaTheme="minorEastAsia"/>
          <w:b/>
          <w:color w:val="auto"/>
          <w:sz w:val="24"/>
          <w:szCs w:val="24"/>
          <w:lang w:eastAsia="zh-CN"/>
        </w:rPr>
        <w:t>5.2.1.3</w:t>
      </w:r>
      <w:r>
        <w:rPr>
          <w:rFonts w:hint="eastAsia" w:cs="宋体" w:asciiTheme="minorEastAsia" w:hAnsiTheme="minorEastAsia" w:eastAsiaTheme="minorEastAsia"/>
          <w:b/>
          <w:color w:val="auto"/>
          <w:sz w:val="24"/>
          <w:szCs w:val="24"/>
          <w:lang w:eastAsia="zh-CN"/>
        </w:rPr>
        <w:fldChar w:fldCharType="end"/>
      </w:r>
      <w:r>
        <w:rPr>
          <w:rFonts w:hint="eastAsia" w:cs="宋体" w:asciiTheme="minorEastAsia" w:hAnsiTheme="minorEastAsia" w:eastAsiaTheme="minorEastAsia"/>
          <w:b/>
          <w:color w:val="auto"/>
          <w:sz w:val="24"/>
          <w:szCs w:val="24"/>
          <w:lang w:eastAsia="zh-CN"/>
        </w:rPr>
        <w:t xml:space="preserve"> </w:t>
      </w:r>
      <w:r>
        <w:rPr>
          <w:rFonts w:hint="eastAsia" w:cs="宋体" w:asciiTheme="minorEastAsia" w:hAnsiTheme="minorEastAsia" w:eastAsiaTheme="minorEastAsia"/>
          <w:color w:val="auto"/>
          <w:sz w:val="24"/>
          <w:szCs w:val="24"/>
          <w:lang w:eastAsia="zh-CN"/>
        </w:rPr>
        <w:t>在货物采购项目中，供应商提供的货物既有中小企业制造货物，也有大型企业制造货物的，不享受中小企业扶持政策。</w:t>
      </w:r>
    </w:p>
    <w:p w14:paraId="6F98C9AC">
      <w:pPr>
        <w:pStyle w:val="10"/>
        <w:kinsoku/>
        <w:wordWrap w:val="0"/>
        <w:topLinePunct/>
        <w:autoSpaceDE/>
        <w:autoSpaceDN/>
        <w:spacing w:after="0" w:line="360" w:lineRule="auto"/>
        <w:ind w:firstLine="542" w:firstLineChars="175"/>
        <w:rPr>
          <w:rFonts w:cs="宋体" w:asciiTheme="minorEastAsia" w:hAnsiTheme="minorEastAsia" w:eastAsiaTheme="minorEastAsia"/>
          <w:color w:val="auto"/>
          <w:sz w:val="24"/>
          <w:szCs w:val="24"/>
          <w:lang w:eastAsia="zh-CN"/>
        </w:rPr>
      </w:pPr>
      <w:r>
        <w:fldChar w:fldCharType="begin"/>
      </w:r>
      <w:r>
        <w:instrText xml:space="preserve"> HYPERLINK "file:///C:\\Users\\74167\\Documents\\xwechat_files\\wxid_cg5xikk9tjxb21_d89e\\cache\\2025-04\\Handoff\\6d\\5.2.1.4" </w:instrText>
      </w:r>
      <w:r>
        <w:fldChar w:fldCharType="separate"/>
      </w:r>
      <w:r>
        <w:rPr>
          <w:rFonts w:hint="eastAsia" w:cs="宋体" w:asciiTheme="minorEastAsia" w:hAnsiTheme="minorEastAsia" w:eastAsiaTheme="minorEastAsia"/>
          <w:b/>
          <w:color w:val="auto"/>
          <w:sz w:val="24"/>
          <w:szCs w:val="24"/>
          <w:lang w:eastAsia="zh-CN"/>
        </w:rPr>
        <w:t>5.2.1.4</w:t>
      </w:r>
      <w:r>
        <w:rPr>
          <w:rFonts w:hint="eastAsia" w:cs="宋体" w:asciiTheme="minorEastAsia" w:hAnsiTheme="minorEastAsia" w:eastAsiaTheme="minorEastAsia"/>
          <w:b/>
          <w:color w:val="auto"/>
          <w:sz w:val="24"/>
          <w:szCs w:val="24"/>
          <w:lang w:eastAsia="zh-CN"/>
        </w:rPr>
        <w:fldChar w:fldCharType="end"/>
      </w:r>
      <w:r>
        <w:rPr>
          <w:rFonts w:hint="eastAsia" w:cs="宋体" w:asciiTheme="minorEastAsia" w:hAnsiTheme="minorEastAsia" w:eastAsiaTheme="minorEastAsia"/>
          <w:b/>
          <w:color w:val="auto"/>
          <w:sz w:val="24"/>
          <w:szCs w:val="24"/>
          <w:lang w:eastAsia="zh-CN"/>
        </w:rPr>
        <w:t xml:space="preserve"> </w:t>
      </w:r>
      <w:r>
        <w:rPr>
          <w:rFonts w:hint="eastAsia" w:cs="宋体" w:asciiTheme="minorEastAsia" w:hAnsiTheme="minorEastAsia" w:eastAsiaTheme="minorEastAsia"/>
          <w:color w:val="auto"/>
          <w:sz w:val="24"/>
          <w:szCs w:val="24"/>
          <w:lang w:eastAsia="zh-CN"/>
        </w:rPr>
        <w:t>以联合体形式参加政府采购活动，联合体各方均为中小企业的，联合体视同中小企业。其中，联合体各方均为小微企业的，联合体视同小微企业。</w:t>
      </w:r>
    </w:p>
    <w:p w14:paraId="0F3CD7B1">
      <w:pPr>
        <w:pStyle w:val="10"/>
        <w:kinsoku/>
        <w:wordWrap w:val="0"/>
        <w:topLinePunct/>
        <w:autoSpaceDE/>
        <w:autoSpaceDN/>
        <w:spacing w:after="0" w:line="360" w:lineRule="auto"/>
        <w:ind w:firstLine="422" w:firstLineChars="175"/>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color w:val="auto"/>
          <w:sz w:val="24"/>
          <w:szCs w:val="24"/>
          <w:lang w:eastAsia="zh-CN"/>
        </w:rPr>
        <w:t xml:space="preserve">5.2.2 </w:t>
      </w:r>
      <w:r>
        <w:rPr>
          <w:rFonts w:hint="eastAsia" w:cs="宋体" w:asciiTheme="minorEastAsia" w:hAnsiTheme="minorEastAsia" w:eastAsiaTheme="minorEastAsia"/>
          <w:color w:val="auto"/>
          <w:sz w:val="24"/>
          <w:szCs w:val="24"/>
          <w:lang w:eastAsia="zh-CN"/>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64F137C">
      <w:pPr>
        <w:pStyle w:val="10"/>
        <w:kinsoku/>
        <w:wordWrap w:val="0"/>
        <w:topLinePunct/>
        <w:autoSpaceDE/>
        <w:autoSpaceDN/>
        <w:spacing w:after="0" w:line="360" w:lineRule="auto"/>
        <w:ind w:firstLine="422" w:firstLineChars="175"/>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color w:val="auto"/>
          <w:sz w:val="24"/>
          <w:szCs w:val="24"/>
          <w:lang w:eastAsia="zh-CN"/>
        </w:rPr>
        <w:t>5.2.3</w:t>
      </w:r>
      <w:r>
        <w:rPr>
          <w:rFonts w:hint="eastAsia" w:cs="宋体" w:asciiTheme="minorEastAsia" w:hAnsiTheme="minorEastAsia" w:eastAsiaTheme="minorEastAsia"/>
          <w:color w:val="auto"/>
          <w:sz w:val="24"/>
          <w:szCs w:val="24"/>
          <w:lang w:eastAsia="zh-CN"/>
        </w:rPr>
        <w:t xml:space="preserve"> 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34936BC9">
      <w:pPr>
        <w:pStyle w:val="10"/>
        <w:kinsoku/>
        <w:wordWrap w:val="0"/>
        <w:topLinePunct/>
        <w:autoSpaceDE/>
        <w:autoSpaceDN/>
        <w:spacing w:after="0" w:line="360" w:lineRule="auto"/>
        <w:ind w:firstLine="542" w:firstLineChars="175"/>
        <w:rPr>
          <w:rFonts w:cs="宋体" w:asciiTheme="minorEastAsia" w:hAnsiTheme="minorEastAsia" w:eastAsiaTheme="minorEastAsia"/>
          <w:color w:val="auto"/>
          <w:sz w:val="24"/>
          <w:szCs w:val="24"/>
          <w:lang w:eastAsia="zh-CN"/>
        </w:rPr>
      </w:pPr>
      <w:r>
        <w:fldChar w:fldCharType="begin"/>
      </w:r>
      <w:r>
        <w:instrText xml:space="preserve"> HYPERLINK "file:///C:\\Users\\74167\\Documents\\xwechat_files\\wxid_cg5xikk9tjxb21_d89e\\cache\\2025-04\\Handoff\\6d\\5.2.3.1" </w:instrText>
      </w:r>
      <w:r>
        <w:fldChar w:fldCharType="separate"/>
      </w:r>
      <w:r>
        <w:rPr>
          <w:rFonts w:hint="eastAsia" w:cs="宋体" w:asciiTheme="minorEastAsia" w:hAnsiTheme="minorEastAsia" w:eastAsiaTheme="minorEastAsia"/>
          <w:b/>
          <w:color w:val="auto"/>
          <w:sz w:val="24"/>
          <w:szCs w:val="24"/>
          <w:lang w:eastAsia="zh-CN"/>
        </w:rPr>
        <w:t>5</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2</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3</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1</w:t>
      </w:r>
      <w:r>
        <w:rPr>
          <w:rFonts w:hint="eastAsia" w:cs="宋体" w:asciiTheme="minorEastAsia" w:hAnsiTheme="minorEastAsia" w:eastAsiaTheme="minorEastAsia"/>
          <w:b/>
          <w:color w:val="auto"/>
          <w:sz w:val="24"/>
          <w:szCs w:val="24"/>
          <w:lang w:eastAsia="zh-CN"/>
        </w:rPr>
        <w:fldChar w:fldCharType="end"/>
      </w:r>
      <w:r>
        <w:rPr>
          <w:rFonts w:hint="eastAsia" w:cs="宋体" w:asciiTheme="minorEastAsia" w:hAnsiTheme="minorEastAsia" w:eastAsiaTheme="minorEastAsia"/>
          <w:color w:val="auto"/>
          <w:sz w:val="24"/>
          <w:szCs w:val="24"/>
          <w:lang w:eastAsia="zh-CN"/>
        </w:rPr>
        <w:t xml:space="preserve"> 安置的残疾人占本单位在职职工人数的比例不低于</w:t>
      </w:r>
      <w:r>
        <w:rPr>
          <w:rFonts w:hint="eastAsia" w:cs="宋体" w:asciiTheme="minorEastAsia" w:hAnsiTheme="minorEastAsia" w:eastAsiaTheme="minorEastAsia"/>
          <w:b/>
          <w:color w:val="auto"/>
          <w:sz w:val="24"/>
          <w:szCs w:val="24"/>
          <w:lang w:eastAsia="zh-CN"/>
        </w:rPr>
        <w:t>25</w:t>
      </w:r>
      <w:r>
        <w:rPr>
          <w:rFonts w:hint="eastAsia" w:cs="宋体" w:asciiTheme="minorEastAsia" w:hAnsiTheme="minorEastAsia" w:eastAsiaTheme="minorEastAsia"/>
          <w:color w:val="auto"/>
          <w:sz w:val="24"/>
          <w:szCs w:val="24"/>
          <w:lang w:eastAsia="zh-CN"/>
        </w:rPr>
        <w:t>%（含</w:t>
      </w:r>
      <w:r>
        <w:rPr>
          <w:rFonts w:hint="eastAsia" w:cs="宋体" w:asciiTheme="minorEastAsia" w:hAnsiTheme="minorEastAsia" w:eastAsiaTheme="minorEastAsia"/>
          <w:b/>
          <w:color w:val="auto"/>
          <w:sz w:val="24"/>
          <w:szCs w:val="24"/>
          <w:lang w:eastAsia="zh-CN"/>
        </w:rPr>
        <w:t>25</w:t>
      </w:r>
      <w:r>
        <w:rPr>
          <w:rFonts w:hint="eastAsia" w:cs="宋体" w:asciiTheme="minorEastAsia" w:hAnsiTheme="minorEastAsia" w:eastAsiaTheme="minorEastAsia"/>
          <w:color w:val="auto"/>
          <w:sz w:val="24"/>
          <w:szCs w:val="24"/>
          <w:lang w:eastAsia="zh-CN"/>
        </w:rPr>
        <w:t>%），并且安置的残疾人人数不少于</w:t>
      </w:r>
      <w:r>
        <w:rPr>
          <w:rFonts w:hint="eastAsia" w:cs="宋体" w:asciiTheme="minorEastAsia" w:hAnsiTheme="minorEastAsia" w:eastAsiaTheme="minorEastAsia"/>
          <w:b/>
          <w:color w:val="auto"/>
          <w:sz w:val="24"/>
          <w:szCs w:val="24"/>
          <w:lang w:eastAsia="zh-CN"/>
        </w:rPr>
        <w:t>10</w:t>
      </w:r>
      <w:r>
        <w:rPr>
          <w:rFonts w:hint="eastAsia" w:cs="宋体" w:asciiTheme="minorEastAsia" w:hAnsiTheme="minorEastAsia" w:eastAsiaTheme="minorEastAsia"/>
          <w:color w:val="auto"/>
          <w:sz w:val="24"/>
          <w:szCs w:val="24"/>
          <w:lang w:eastAsia="zh-CN"/>
        </w:rPr>
        <w:t>人（含</w:t>
      </w:r>
      <w:r>
        <w:rPr>
          <w:rFonts w:hint="eastAsia" w:cs="宋体" w:asciiTheme="minorEastAsia" w:hAnsiTheme="minorEastAsia" w:eastAsiaTheme="minorEastAsia"/>
          <w:b/>
          <w:color w:val="auto"/>
          <w:sz w:val="24"/>
          <w:szCs w:val="24"/>
          <w:lang w:eastAsia="zh-CN"/>
        </w:rPr>
        <w:t>10</w:t>
      </w:r>
      <w:r>
        <w:rPr>
          <w:rFonts w:hint="eastAsia" w:cs="宋体" w:asciiTheme="minorEastAsia" w:hAnsiTheme="minorEastAsia" w:eastAsiaTheme="minorEastAsia"/>
          <w:color w:val="auto"/>
          <w:sz w:val="24"/>
          <w:szCs w:val="24"/>
          <w:lang w:eastAsia="zh-CN"/>
        </w:rPr>
        <w:t>人）；</w:t>
      </w:r>
    </w:p>
    <w:p w14:paraId="0121D2B1">
      <w:pPr>
        <w:pStyle w:val="10"/>
        <w:kinsoku/>
        <w:wordWrap w:val="0"/>
        <w:topLinePunct/>
        <w:autoSpaceDE/>
        <w:autoSpaceDN/>
        <w:spacing w:after="0" w:line="360" w:lineRule="auto"/>
        <w:ind w:firstLine="542" w:firstLineChars="175"/>
        <w:rPr>
          <w:rFonts w:cs="宋体" w:asciiTheme="minorEastAsia" w:hAnsiTheme="minorEastAsia" w:eastAsiaTheme="minorEastAsia"/>
          <w:color w:val="auto"/>
          <w:sz w:val="24"/>
          <w:szCs w:val="24"/>
          <w:lang w:eastAsia="zh-CN"/>
        </w:rPr>
      </w:pPr>
      <w:r>
        <w:fldChar w:fldCharType="begin"/>
      </w:r>
      <w:r>
        <w:instrText xml:space="preserve"> HYPERLINK "file:///C:\\Users\\74167\\Documents\\xwechat_files\\wxid_cg5xikk9tjxb21_d89e\\cache\\2025-04\\Handoff\\6d\\5.2.3.2" </w:instrText>
      </w:r>
      <w:r>
        <w:fldChar w:fldCharType="separate"/>
      </w:r>
      <w:r>
        <w:rPr>
          <w:rFonts w:hint="eastAsia" w:cs="宋体" w:asciiTheme="minorEastAsia" w:hAnsiTheme="minorEastAsia" w:eastAsiaTheme="minorEastAsia"/>
          <w:b/>
          <w:color w:val="auto"/>
          <w:sz w:val="24"/>
          <w:szCs w:val="24"/>
          <w:lang w:eastAsia="zh-CN"/>
        </w:rPr>
        <w:t>5</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2</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3</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2</w:t>
      </w:r>
      <w:r>
        <w:rPr>
          <w:rFonts w:hint="eastAsia" w:cs="宋体" w:asciiTheme="minorEastAsia" w:hAnsiTheme="minorEastAsia" w:eastAsiaTheme="minorEastAsia"/>
          <w:b/>
          <w:color w:val="auto"/>
          <w:sz w:val="24"/>
          <w:szCs w:val="24"/>
          <w:lang w:eastAsia="zh-CN"/>
        </w:rPr>
        <w:fldChar w:fldCharType="end"/>
      </w:r>
      <w:r>
        <w:rPr>
          <w:rFonts w:hint="eastAsia" w:cs="宋体" w:asciiTheme="minorEastAsia" w:hAnsiTheme="minorEastAsia" w:eastAsiaTheme="minorEastAsia"/>
          <w:color w:val="auto"/>
          <w:sz w:val="24"/>
          <w:szCs w:val="24"/>
          <w:lang w:eastAsia="zh-CN"/>
        </w:rPr>
        <w:t xml:space="preserve"> 依法与安置的每位残疾人签订了一年以上（含一年）的劳动合同或服务协议；</w:t>
      </w:r>
    </w:p>
    <w:p w14:paraId="4138B209">
      <w:pPr>
        <w:pStyle w:val="10"/>
        <w:kinsoku/>
        <w:wordWrap w:val="0"/>
        <w:topLinePunct/>
        <w:autoSpaceDE/>
        <w:autoSpaceDN/>
        <w:spacing w:after="0" w:line="360" w:lineRule="auto"/>
        <w:ind w:firstLine="542" w:firstLineChars="175"/>
        <w:rPr>
          <w:rFonts w:cs="宋体" w:asciiTheme="minorEastAsia" w:hAnsiTheme="minorEastAsia" w:eastAsiaTheme="minorEastAsia"/>
          <w:color w:val="auto"/>
          <w:sz w:val="24"/>
          <w:szCs w:val="24"/>
          <w:lang w:eastAsia="zh-CN"/>
        </w:rPr>
      </w:pPr>
      <w:r>
        <w:fldChar w:fldCharType="begin"/>
      </w:r>
      <w:r>
        <w:instrText xml:space="preserve"> HYPERLINK "file:///C:\\Users\\74167\\Documents\\xwechat_files\\wxid_cg5xikk9tjxb21_d89e\\cache\\2025-04\\Handoff\\6d\\5.2.3.3" </w:instrText>
      </w:r>
      <w:r>
        <w:fldChar w:fldCharType="separate"/>
      </w:r>
      <w:r>
        <w:rPr>
          <w:rFonts w:hint="eastAsia" w:cs="宋体" w:asciiTheme="minorEastAsia" w:hAnsiTheme="minorEastAsia" w:eastAsiaTheme="minorEastAsia"/>
          <w:b/>
          <w:color w:val="auto"/>
          <w:sz w:val="24"/>
          <w:szCs w:val="24"/>
          <w:lang w:eastAsia="zh-CN"/>
        </w:rPr>
        <w:t>5</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2</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3</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3</w:t>
      </w:r>
      <w:r>
        <w:rPr>
          <w:rFonts w:hint="eastAsia" w:cs="宋体" w:asciiTheme="minorEastAsia" w:hAnsiTheme="minorEastAsia" w:eastAsiaTheme="minorEastAsia"/>
          <w:b/>
          <w:color w:val="auto"/>
          <w:sz w:val="24"/>
          <w:szCs w:val="24"/>
          <w:lang w:eastAsia="zh-CN"/>
        </w:rPr>
        <w:fldChar w:fldCharType="end"/>
      </w:r>
      <w:r>
        <w:rPr>
          <w:rFonts w:hint="eastAsia" w:cs="宋体" w:asciiTheme="minorEastAsia" w:hAnsiTheme="minorEastAsia" w:eastAsiaTheme="minorEastAsia"/>
          <w:color w:val="auto"/>
          <w:sz w:val="24"/>
          <w:szCs w:val="24"/>
          <w:lang w:eastAsia="zh-CN"/>
        </w:rPr>
        <w:t xml:space="preserve"> 为安置的每位残疾人按月足额缴纳了基本养老保险、基本医疗保险、失业保险、工伤保险和生育保险等社会保险费；</w:t>
      </w:r>
    </w:p>
    <w:p w14:paraId="7DA1D95E">
      <w:pPr>
        <w:pStyle w:val="10"/>
        <w:kinsoku/>
        <w:wordWrap w:val="0"/>
        <w:topLinePunct/>
        <w:autoSpaceDE/>
        <w:autoSpaceDN/>
        <w:spacing w:after="0" w:line="360" w:lineRule="auto"/>
        <w:ind w:firstLine="542" w:firstLineChars="175"/>
        <w:rPr>
          <w:rFonts w:cs="宋体" w:asciiTheme="minorEastAsia" w:hAnsiTheme="minorEastAsia" w:eastAsiaTheme="minorEastAsia"/>
          <w:color w:val="auto"/>
          <w:sz w:val="24"/>
          <w:szCs w:val="24"/>
          <w:lang w:eastAsia="zh-CN"/>
        </w:rPr>
      </w:pPr>
      <w:r>
        <w:fldChar w:fldCharType="begin"/>
      </w:r>
      <w:r>
        <w:instrText xml:space="preserve"> HYPERLINK "file:///C:\\Users\\74167\\Documents\\xwechat_files\\wxid_cg5xikk9tjxb21_d89e\\cache\\2025-04\\Handoff\\6d\\5.2.3.4" </w:instrText>
      </w:r>
      <w:r>
        <w:fldChar w:fldCharType="separate"/>
      </w:r>
      <w:r>
        <w:rPr>
          <w:rFonts w:hint="eastAsia" w:cs="宋体" w:asciiTheme="minorEastAsia" w:hAnsiTheme="minorEastAsia" w:eastAsiaTheme="minorEastAsia"/>
          <w:b/>
          <w:color w:val="auto"/>
          <w:sz w:val="24"/>
          <w:szCs w:val="24"/>
          <w:lang w:eastAsia="zh-CN"/>
        </w:rPr>
        <w:t>5</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2</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3</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4</w:t>
      </w:r>
      <w:r>
        <w:rPr>
          <w:rFonts w:hint="eastAsia" w:cs="宋体" w:asciiTheme="minorEastAsia" w:hAnsiTheme="minorEastAsia" w:eastAsiaTheme="minorEastAsia"/>
          <w:b/>
          <w:color w:val="auto"/>
          <w:sz w:val="24"/>
          <w:szCs w:val="24"/>
          <w:lang w:eastAsia="zh-CN"/>
        </w:rPr>
        <w:fldChar w:fldCharType="end"/>
      </w:r>
      <w:r>
        <w:rPr>
          <w:rFonts w:hint="eastAsia" w:cs="宋体" w:asciiTheme="minorEastAsia" w:hAnsiTheme="minorEastAsia" w:eastAsiaTheme="minorEastAsia"/>
          <w:color w:val="auto"/>
          <w:sz w:val="24"/>
          <w:szCs w:val="24"/>
          <w:lang w:eastAsia="zh-CN"/>
        </w:rPr>
        <w:t xml:space="preserve"> 通过银行等金融机构向安置的每位残疾人，按月支付了不低于单位所在区县适用的经省级人民政府批准的月最低工资标准的工资；</w:t>
      </w:r>
    </w:p>
    <w:p w14:paraId="03E28E66">
      <w:pPr>
        <w:pStyle w:val="10"/>
        <w:kinsoku/>
        <w:wordWrap w:val="0"/>
        <w:topLinePunct/>
        <w:autoSpaceDE/>
        <w:autoSpaceDN/>
        <w:spacing w:after="0" w:line="360" w:lineRule="auto"/>
        <w:ind w:firstLine="542" w:firstLineChars="175"/>
        <w:rPr>
          <w:rFonts w:cs="宋体" w:asciiTheme="minorEastAsia" w:hAnsiTheme="minorEastAsia" w:eastAsiaTheme="minorEastAsia"/>
          <w:color w:val="auto"/>
          <w:sz w:val="24"/>
          <w:szCs w:val="24"/>
          <w:lang w:eastAsia="zh-CN"/>
        </w:rPr>
      </w:pPr>
      <w:r>
        <w:fldChar w:fldCharType="begin"/>
      </w:r>
      <w:r>
        <w:instrText xml:space="preserve"> HYPERLINK "file:///C:\\Users\\74167\\Documents\\xwechat_files\\wxid_cg5xikk9tjxb21_d89e\\cache\\2025-04\\Handoff\\6d\\5.2.3.5" </w:instrText>
      </w:r>
      <w:r>
        <w:fldChar w:fldCharType="separate"/>
      </w:r>
      <w:r>
        <w:rPr>
          <w:rFonts w:hint="eastAsia" w:cs="宋体" w:asciiTheme="minorEastAsia" w:hAnsiTheme="minorEastAsia" w:eastAsiaTheme="minorEastAsia"/>
          <w:b/>
          <w:color w:val="auto"/>
          <w:sz w:val="24"/>
          <w:szCs w:val="24"/>
          <w:lang w:eastAsia="zh-CN"/>
        </w:rPr>
        <w:t>5</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2</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3</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5</w:t>
      </w:r>
      <w:r>
        <w:rPr>
          <w:rFonts w:hint="eastAsia" w:cs="宋体" w:asciiTheme="minorEastAsia" w:hAnsiTheme="minorEastAsia" w:eastAsiaTheme="minorEastAsia"/>
          <w:b/>
          <w:color w:val="auto"/>
          <w:sz w:val="24"/>
          <w:szCs w:val="24"/>
          <w:lang w:eastAsia="zh-CN"/>
        </w:rPr>
        <w:fldChar w:fldCharType="end"/>
      </w:r>
      <w:r>
        <w:rPr>
          <w:rFonts w:hint="eastAsia" w:cs="宋体" w:asciiTheme="minorEastAsia" w:hAnsiTheme="minorEastAsia" w:eastAsiaTheme="minorEastAsia"/>
          <w:color w:val="auto"/>
          <w:sz w:val="24"/>
          <w:szCs w:val="24"/>
          <w:lang w:eastAsia="zh-CN"/>
        </w:rPr>
        <w:t xml:space="preserve"> 提供本单位制造的货物、承担的工程或者服务（以下简称产品），或者提供其他残疾人福利性单位制造的货物（不包括使用非残疾人福利性单位注册商标的货物）；</w:t>
      </w:r>
    </w:p>
    <w:p w14:paraId="3AD4F8F1">
      <w:pPr>
        <w:pStyle w:val="10"/>
        <w:kinsoku/>
        <w:wordWrap w:val="0"/>
        <w:topLinePunct/>
        <w:autoSpaceDE/>
        <w:autoSpaceDN/>
        <w:spacing w:after="0" w:line="360" w:lineRule="auto"/>
        <w:ind w:firstLine="542" w:firstLineChars="175"/>
        <w:rPr>
          <w:rFonts w:cs="宋体" w:asciiTheme="minorEastAsia" w:hAnsiTheme="minorEastAsia" w:eastAsiaTheme="minorEastAsia"/>
          <w:color w:val="auto"/>
          <w:sz w:val="24"/>
          <w:szCs w:val="24"/>
          <w:lang w:eastAsia="zh-CN"/>
        </w:rPr>
      </w:pPr>
      <w:r>
        <w:fldChar w:fldCharType="begin"/>
      </w:r>
      <w:r>
        <w:instrText xml:space="preserve"> HYPERLINK "file:///C:\\Users\\74167\\Documents\\xwechat_files\\wxid_cg5xikk9tjxb21_d89e\\cache\\2025-04\\Handoff\\6d\\5.2.3.6" </w:instrText>
      </w:r>
      <w:r>
        <w:fldChar w:fldCharType="separate"/>
      </w:r>
      <w:r>
        <w:rPr>
          <w:rFonts w:hint="eastAsia" w:cs="宋体" w:asciiTheme="minorEastAsia" w:hAnsiTheme="minorEastAsia" w:eastAsiaTheme="minorEastAsia"/>
          <w:b/>
          <w:color w:val="auto"/>
          <w:sz w:val="24"/>
          <w:szCs w:val="24"/>
          <w:lang w:eastAsia="zh-CN"/>
        </w:rPr>
        <w:t>5</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2</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3</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6</w:t>
      </w:r>
      <w:r>
        <w:rPr>
          <w:rFonts w:hint="eastAsia" w:cs="宋体" w:asciiTheme="minorEastAsia" w:hAnsiTheme="minorEastAsia" w:eastAsiaTheme="minorEastAsia"/>
          <w:b/>
          <w:color w:val="auto"/>
          <w:sz w:val="24"/>
          <w:szCs w:val="24"/>
          <w:lang w:eastAsia="zh-CN"/>
        </w:rPr>
        <w:fldChar w:fldCharType="end"/>
      </w:r>
      <w:r>
        <w:rPr>
          <w:rFonts w:hint="eastAsia" w:cs="宋体" w:asciiTheme="minorEastAsia" w:hAnsiTheme="minorEastAsia" w:eastAsiaTheme="minorEastAsia"/>
          <w:color w:val="auto"/>
          <w:sz w:val="24"/>
          <w:szCs w:val="24"/>
          <w:lang w:eastAsia="zh-CN"/>
        </w:rPr>
        <w:t xml:space="preserve"> 前款所称残疾人是指法定劳动年龄内，持有《中华人民共和国残疾人证》或者《中华人民共和国残疾军人证（</w:t>
      </w:r>
      <w:r>
        <w:rPr>
          <w:rFonts w:hint="eastAsia" w:cs="宋体" w:asciiTheme="minorEastAsia" w:hAnsiTheme="minorEastAsia" w:eastAsiaTheme="minorEastAsia"/>
          <w:b/>
          <w:color w:val="auto"/>
          <w:sz w:val="24"/>
          <w:szCs w:val="24"/>
          <w:lang w:eastAsia="zh-CN"/>
        </w:rPr>
        <w:t>1</w:t>
      </w:r>
      <w:r>
        <w:rPr>
          <w:rFonts w:hint="eastAsia" w:cs="宋体" w:asciiTheme="minorEastAsia" w:hAnsiTheme="minorEastAsia" w:eastAsiaTheme="minorEastAsia"/>
          <w:color w:val="auto"/>
          <w:sz w:val="24"/>
          <w:szCs w:val="24"/>
          <w:lang w:eastAsia="zh-CN"/>
        </w:rPr>
        <w:t>至</w:t>
      </w:r>
      <w:r>
        <w:rPr>
          <w:rFonts w:hint="eastAsia" w:cs="宋体" w:asciiTheme="minorEastAsia" w:hAnsiTheme="minorEastAsia" w:eastAsiaTheme="minorEastAsia"/>
          <w:b/>
          <w:color w:val="auto"/>
          <w:sz w:val="24"/>
          <w:szCs w:val="24"/>
          <w:lang w:eastAsia="zh-CN"/>
        </w:rPr>
        <w:t>8</w:t>
      </w:r>
      <w:r>
        <w:rPr>
          <w:rFonts w:hint="eastAsia" w:cs="宋体" w:asciiTheme="minorEastAsia" w:hAnsiTheme="minorEastAsia" w:eastAsiaTheme="minorEastAsia"/>
          <w:color w:val="auto"/>
          <w:sz w:val="24"/>
          <w:szCs w:val="24"/>
          <w:lang w:eastAsia="zh-CN"/>
        </w:rPr>
        <w:t>级）》的自然人，包括具有劳动条件和劳动意愿的精神残疾人。在职职工人数是指与残疾人福利性单位建立劳动关系并依法签订劳动合同或服务协议的雇员人数。</w:t>
      </w:r>
    </w:p>
    <w:p w14:paraId="21B7E07C">
      <w:pPr>
        <w:pStyle w:val="10"/>
        <w:kinsoku/>
        <w:wordWrap w:val="0"/>
        <w:topLinePunct/>
        <w:autoSpaceDE/>
        <w:autoSpaceDN/>
        <w:spacing w:after="0" w:line="360" w:lineRule="auto"/>
        <w:ind w:firstLine="422" w:firstLineChars="175"/>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color w:val="auto"/>
          <w:sz w:val="24"/>
          <w:szCs w:val="24"/>
          <w:lang w:eastAsia="zh-CN"/>
        </w:rPr>
        <w:t>5</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2</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4</w:t>
      </w:r>
      <w:r>
        <w:rPr>
          <w:rFonts w:hint="eastAsia" w:cs="宋体" w:asciiTheme="minorEastAsia" w:hAnsiTheme="minorEastAsia" w:eastAsiaTheme="minorEastAsia"/>
          <w:color w:val="auto"/>
          <w:sz w:val="24"/>
          <w:szCs w:val="24"/>
          <w:lang w:eastAsia="zh-CN"/>
        </w:rPr>
        <w:t xml:space="preserve"> 本项目是否专门面向中小企业预留采购份额见第一章《投标邀请》。</w:t>
      </w:r>
    </w:p>
    <w:p w14:paraId="42FD5476">
      <w:pPr>
        <w:pStyle w:val="10"/>
        <w:kinsoku/>
        <w:wordWrap w:val="0"/>
        <w:topLinePunct/>
        <w:autoSpaceDE/>
        <w:autoSpaceDN/>
        <w:spacing w:after="0" w:line="360" w:lineRule="auto"/>
        <w:ind w:firstLine="422" w:firstLineChars="175"/>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color w:val="auto"/>
          <w:sz w:val="24"/>
          <w:szCs w:val="24"/>
          <w:lang w:eastAsia="zh-CN"/>
        </w:rPr>
        <w:t>5</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2</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5</w:t>
      </w:r>
      <w:r>
        <w:rPr>
          <w:rFonts w:hint="eastAsia" w:cs="宋体" w:asciiTheme="minorEastAsia" w:hAnsiTheme="minorEastAsia" w:eastAsiaTheme="minorEastAsia"/>
          <w:color w:val="auto"/>
          <w:sz w:val="24"/>
          <w:szCs w:val="24"/>
          <w:lang w:eastAsia="zh-CN"/>
        </w:rPr>
        <w:t xml:space="preserve"> 采购标的对应的中小企业划分标准所属行业见《投标人须知资料表》。</w:t>
      </w:r>
    </w:p>
    <w:p w14:paraId="2CEB95B3">
      <w:pPr>
        <w:pStyle w:val="10"/>
        <w:kinsoku/>
        <w:wordWrap w:val="0"/>
        <w:topLinePunct/>
        <w:autoSpaceDE/>
        <w:autoSpaceDN/>
        <w:spacing w:after="0" w:line="360" w:lineRule="auto"/>
        <w:ind w:firstLine="422" w:firstLineChars="175"/>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color w:val="auto"/>
          <w:sz w:val="24"/>
          <w:szCs w:val="24"/>
          <w:lang w:eastAsia="zh-CN"/>
        </w:rPr>
        <w:t>5</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2</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6</w:t>
      </w:r>
      <w:r>
        <w:rPr>
          <w:rFonts w:hint="eastAsia" w:cs="宋体" w:asciiTheme="minorEastAsia" w:hAnsiTheme="minorEastAsia" w:eastAsiaTheme="minorEastAsia"/>
          <w:color w:val="auto"/>
          <w:sz w:val="24"/>
          <w:szCs w:val="24"/>
          <w:lang w:eastAsia="zh-CN"/>
        </w:rPr>
        <w:t xml:space="preserve"> 小微企业价格评审优惠的政策调整：见第四章《评标程序、评标方法 和评标标准》。</w:t>
      </w:r>
    </w:p>
    <w:p w14:paraId="7CB0D944">
      <w:pPr>
        <w:pStyle w:val="10"/>
        <w:kinsoku/>
        <w:wordWrap w:val="0"/>
        <w:topLinePunct/>
        <w:autoSpaceDE/>
        <w:autoSpaceDN/>
        <w:spacing w:after="0" w:line="360" w:lineRule="auto"/>
        <w:ind w:firstLine="422" w:firstLineChars="175"/>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color w:val="auto"/>
          <w:sz w:val="24"/>
          <w:szCs w:val="24"/>
          <w:lang w:eastAsia="zh-CN"/>
        </w:rPr>
        <w:t>5</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3</w:t>
      </w:r>
      <w:r>
        <w:rPr>
          <w:rFonts w:hint="eastAsia" w:cs="宋体" w:asciiTheme="minorEastAsia" w:hAnsiTheme="minorEastAsia" w:eastAsiaTheme="minorEastAsia"/>
          <w:color w:val="auto"/>
          <w:sz w:val="24"/>
          <w:szCs w:val="24"/>
          <w:lang w:eastAsia="zh-CN"/>
        </w:rPr>
        <w:t xml:space="preserve"> 政府采购节能产品、环境标志产品</w:t>
      </w:r>
    </w:p>
    <w:p w14:paraId="75896439">
      <w:pPr>
        <w:pStyle w:val="10"/>
        <w:kinsoku/>
        <w:wordWrap w:val="0"/>
        <w:topLinePunct/>
        <w:autoSpaceDE/>
        <w:autoSpaceDN/>
        <w:spacing w:after="0" w:line="360" w:lineRule="auto"/>
        <w:ind w:firstLine="422" w:firstLineChars="175"/>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color w:val="auto"/>
          <w:sz w:val="24"/>
          <w:szCs w:val="24"/>
          <w:lang w:eastAsia="zh-CN"/>
        </w:rPr>
        <w:t>5</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3</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1</w:t>
      </w:r>
      <w:r>
        <w:rPr>
          <w:rFonts w:hint="eastAsia" w:cs="宋体" w:asciiTheme="minorEastAsia" w:hAnsiTheme="minorEastAsia" w:eastAsiaTheme="minorEastAsia"/>
          <w:color w:val="auto"/>
          <w:sz w:val="24"/>
          <w:szCs w:val="24"/>
          <w:lang w:eastAsia="zh-CN"/>
        </w:rPr>
        <w:t xml:space="preserve"> 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544E7294">
      <w:pPr>
        <w:pStyle w:val="10"/>
        <w:kinsoku/>
        <w:wordWrap w:val="0"/>
        <w:topLinePunct/>
        <w:autoSpaceDE/>
        <w:autoSpaceDN/>
        <w:spacing w:after="0" w:line="360" w:lineRule="auto"/>
        <w:ind w:firstLine="422" w:firstLineChars="175"/>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color w:val="auto"/>
          <w:sz w:val="24"/>
          <w:szCs w:val="24"/>
          <w:lang w:eastAsia="zh-CN"/>
        </w:rPr>
        <w:t>5</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3</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2</w:t>
      </w:r>
      <w:r>
        <w:rPr>
          <w:rFonts w:hint="eastAsia" w:cs="宋体" w:asciiTheme="minorEastAsia" w:hAnsiTheme="minorEastAsia" w:eastAsiaTheme="minorEastAsia"/>
          <w:color w:val="auto"/>
          <w:sz w:val="24"/>
          <w:szCs w:val="24"/>
          <w:lang w:eastAsia="zh-CN"/>
        </w:rPr>
        <w:t xml:space="preserve"> 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rFonts w:hint="eastAsia" w:cs="宋体" w:asciiTheme="minorEastAsia" w:hAnsiTheme="minorEastAsia" w:eastAsiaTheme="minorEastAsia"/>
          <w:b/>
          <w:color w:val="auto"/>
          <w:sz w:val="24"/>
          <w:szCs w:val="24"/>
          <w:lang w:eastAsia="zh-CN"/>
        </w:rPr>
        <w:t>2019</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9</w:t>
      </w:r>
      <w:r>
        <w:rPr>
          <w:rFonts w:hint="eastAsia" w:cs="宋体" w:asciiTheme="minorEastAsia" w:hAnsiTheme="minorEastAsia" w:eastAsiaTheme="minorEastAsia"/>
          <w:color w:val="auto"/>
          <w:sz w:val="24"/>
          <w:szCs w:val="24"/>
          <w:lang w:eastAsia="zh-CN"/>
        </w:rPr>
        <w:t>号）。</w:t>
      </w:r>
    </w:p>
    <w:p w14:paraId="7527ABB1">
      <w:pPr>
        <w:pStyle w:val="10"/>
        <w:kinsoku/>
        <w:wordWrap w:val="0"/>
        <w:topLinePunct/>
        <w:autoSpaceDE/>
        <w:autoSpaceDN/>
        <w:spacing w:after="0" w:line="360" w:lineRule="auto"/>
        <w:ind w:firstLine="422" w:firstLineChars="175"/>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color w:val="auto"/>
          <w:sz w:val="24"/>
          <w:szCs w:val="24"/>
          <w:lang w:eastAsia="zh-CN"/>
        </w:rPr>
        <w:t>5</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3</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3</w:t>
      </w:r>
      <w:r>
        <w:rPr>
          <w:rFonts w:hint="eastAsia" w:cs="宋体" w:asciiTheme="minorEastAsia" w:hAnsiTheme="minorEastAsia" w:eastAsiaTheme="minorEastAsia"/>
          <w:color w:val="auto"/>
          <w:sz w:val="24"/>
          <w:szCs w:val="24"/>
          <w:lang w:eastAsia="zh-CN"/>
        </w:rPr>
        <w:t xml:space="preserve"> 如本项目采购产品属于实施政府强制采购品目清单范围的节能产品，则投标人所报产品必须获得国家确定的认证机构出具的、处于有效期之内的节能产品认证证书，否则</w:t>
      </w:r>
      <w:r>
        <w:rPr>
          <w:rFonts w:hint="eastAsia" w:cs="宋体" w:asciiTheme="minorEastAsia" w:hAnsiTheme="minorEastAsia" w:eastAsiaTheme="minorEastAsia"/>
          <w:b/>
          <w:bCs/>
          <w:color w:val="auto"/>
          <w:sz w:val="24"/>
          <w:szCs w:val="24"/>
          <w:lang w:eastAsia="zh-CN"/>
        </w:rPr>
        <w:t>投标无效</w:t>
      </w:r>
      <w:r>
        <w:rPr>
          <w:rFonts w:hint="eastAsia" w:cs="宋体" w:asciiTheme="minorEastAsia" w:hAnsiTheme="minorEastAsia" w:eastAsiaTheme="minorEastAsia"/>
          <w:color w:val="auto"/>
          <w:sz w:val="24"/>
          <w:szCs w:val="24"/>
          <w:lang w:eastAsia="zh-CN"/>
        </w:rPr>
        <w:t>；</w:t>
      </w:r>
    </w:p>
    <w:p w14:paraId="75D398A3">
      <w:pPr>
        <w:pStyle w:val="10"/>
        <w:kinsoku/>
        <w:wordWrap w:val="0"/>
        <w:topLinePunct/>
        <w:autoSpaceDE/>
        <w:autoSpaceDN/>
        <w:spacing w:after="0" w:line="360" w:lineRule="auto"/>
        <w:ind w:firstLine="422" w:firstLineChars="175"/>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color w:val="auto"/>
          <w:sz w:val="24"/>
          <w:szCs w:val="24"/>
          <w:lang w:eastAsia="zh-CN"/>
        </w:rPr>
        <w:t>5</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3</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4</w:t>
      </w:r>
      <w:r>
        <w:rPr>
          <w:rFonts w:hint="eastAsia" w:cs="宋体" w:asciiTheme="minorEastAsia" w:hAnsiTheme="minorEastAsia" w:eastAsiaTheme="minorEastAsia"/>
          <w:color w:val="auto"/>
          <w:sz w:val="24"/>
          <w:szCs w:val="24"/>
          <w:lang w:eastAsia="zh-CN"/>
        </w:rPr>
        <w:t xml:space="preserve"> 非政府强制采购的节能产品或环境标志产品，依据品目清单和认证证书实施政府优先采购。优先采购的具体规定见第四章《评标程序、评标方法和评标标准》（如涉及）。</w:t>
      </w:r>
    </w:p>
    <w:p w14:paraId="496B9A7E">
      <w:pPr>
        <w:pStyle w:val="10"/>
        <w:kinsoku/>
        <w:wordWrap w:val="0"/>
        <w:topLinePunct/>
        <w:autoSpaceDE/>
        <w:autoSpaceDN/>
        <w:spacing w:after="0" w:line="360" w:lineRule="auto"/>
        <w:ind w:firstLine="422" w:firstLineChars="175"/>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color w:val="auto"/>
          <w:sz w:val="24"/>
          <w:szCs w:val="24"/>
          <w:lang w:eastAsia="zh-CN"/>
        </w:rPr>
        <w:t>5</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4</w:t>
      </w:r>
      <w:r>
        <w:rPr>
          <w:rFonts w:hint="eastAsia" w:cs="宋体" w:asciiTheme="minorEastAsia" w:hAnsiTheme="minorEastAsia" w:eastAsiaTheme="minorEastAsia"/>
          <w:color w:val="auto"/>
          <w:sz w:val="24"/>
          <w:szCs w:val="24"/>
          <w:lang w:eastAsia="zh-CN"/>
        </w:rPr>
        <w:t xml:space="preserve"> 正版软件</w:t>
      </w:r>
    </w:p>
    <w:p w14:paraId="779CAC71">
      <w:pPr>
        <w:pStyle w:val="10"/>
        <w:kinsoku/>
        <w:wordWrap w:val="0"/>
        <w:topLinePunct/>
        <w:autoSpaceDE/>
        <w:autoSpaceDN/>
        <w:spacing w:after="0" w:line="360" w:lineRule="auto"/>
        <w:ind w:firstLine="422" w:firstLineChars="175"/>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color w:val="auto"/>
          <w:sz w:val="24"/>
          <w:szCs w:val="24"/>
          <w:lang w:eastAsia="zh-CN"/>
        </w:rPr>
        <w:t>5</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4</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1</w:t>
      </w:r>
      <w:r>
        <w:rPr>
          <w:rFonts w:hint="eastAsia" w:cs="宋体" w:asciiTheme="minorEastAsia" w:hAnsiTheme="minorEastAsia" w:eastAsiaTheme="minorEastAsia"/>
          <w:color w:val="auto"/>
          <w:sz w:val="24"/>
          <w:szCs w:val="24"/>
          <w:lang w:eastAsia="zh-CN"/>
        </w:rPr>
        <w:t xml:space="preserve"> 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rFonts w:hint="eastAsia" w:cs="宋体" w:asciiTheme="minorEastAsia" w:hAnsiTheme="minorEastAsia" w:eastAsiaTheme="minorEastAsia"/>
          <w:b/>
          <w:color w:val="auto"/>
          <w:sz w:val="24"/>
          <w:szCs w:val="24"/>
          <w:lang w:eastAsia="zh-CN"/>
        </w:rPr>
        <w:t>2006</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1</w:t>
      </w:r>
      <w:r>
        <w:rPr>
          <w:rFonts w:hint="eastAsia" w:cs="宋体" w:asciiTheme="minorEastAsia" w:hAnsiTheme="minorEastAsia" w:eastAsiaTheme="minorEastAsia"/>
          <w:color w:val="auto"/>
          <w:sz w:val="24"/>
          <w:szCs w:val="24"/>
          <w:lang w:eastAsia="zh-CN"/>
        </w:rPr>
        <w:t>号）、《国务院办公厅关于进一步做好政府机关使用正版软件工作的通知》（国办发〔</w:t>
      </w:r>
      <w:r>
        <w:rPr>
          <w:rFonts w:hint="eastAsia" w:cs="宋体" w:asciiTheme="minorEastAsia" w:hAnsiTheme="minorEastAsia" w:eastAsiaTheme="minorEastAsia"/>
          <w:b/>
          <w:color w:val="auto"/>
          <w:sz w:val="24"/>
          <w:szCs w:val="24"/>
          <w:lang w:eastAsia="zh-CN"/>
        </w:rPr>
        <w:t>2010</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47</w:t>
      </w:r>
      <w:r>
        <w:rPr>
          <w:rFonts w:hint="eastAsia" w:cs="宋体" w:asciiTheme="minorEastAsia" w:hAnsiTheme="minorEastAsia" w:eastAsiaTheme="minorEastAsia"/>
          <w:color w:val="auto"/>
          <w:sz w:val="24"/>
          <w:szCs w:val="24"/>
          <w:lang w:eastAsia="zh-CN"/>
        </w:rPr>
        <w:t>号）、《财政部关于进一步做好政府机关使用正版软件工作的通知》（财预〔</w:t>
      </w:r>
      <w:r>
        <w:rPr>
          <w:rFonts w:hint="eastAsia" w:cs="宋体" w:asciiTheme="minorEastAsia" w:hAnsiTheme="minorEastAsia" w:eastAsiaTheme="minorEastAsia"/>
          <w:b/>
          <w:color w:val="auto"/>
          <w:sz w:val="24"/>
          <w:szCs w:val="24"/>
          <w:lang w:eastAsia="zh-CN"/>
        </w:rPr>
        <w:t>2010</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536</w:t>
      </w:r>
      <w:r>
        <w:rPr>
          <w:rFonts w:hint="eastAsia" w:cs="宋体" w:asciiTheme="minorEastAsia" w:hAnsiTheme="minorEastAsia" w:eastAsiaTheme="minorEastAsia"/>
          <w:color w:val="auto"/>
          <w:sz w:val="24"/>
          <w:szCs w:val="24"/>
          <w:lang w:eastAsia="zh-CN"/>
        </w:rPr>
        <w:t>号）。</w:t>
      </w:r>
    </w:p>
    <w:p w14:paraId="02B343B6">
      <w:pPr>
        <w:pStyle w:val="10"/>
        <w:kinsoku/>
        <w:wordWrap w:val="0"/>
        <w:topLinePunct/>
        <w:autoSpaceDE/>
        <w:autoSpaceDN/>
        <w:spacing w:after="0" w:line="360" w:lineRule="auto"/>
        <w:ind w:firstLine="422" w:firstLineChars="175"/>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color w:val="auto"/>
          <w:sz w:val="24"/>
          <w:szCs w:val="24"/>
          <w:lang w:eastAsia="zh-CN"/>
        </w:rPr>
        <w:t>5</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5</w:t>
      </w:r>
      <w:r>
        <w:rPr>
          <w:rFonts w:hint="eastAsia" w:cs="宋体" w:asciiTheme="minorEastAsia" w:hAnsiTheme="minorEastAsia" w:eastAsiaTheme="minorEastAsia"/>
          <w:color w:val="auto"/>
          <w:sz w:val="24"/>
          <w:szCs w:val="24"/>
          <w:lang w:eastAsia="zh-CN"/>
        </w:rPr>
        <w:t xml:space="preserve"> 网络安全专用产品</w:t>
      </w:r>
    </w:p>
    <w:p w14:paraId="5CFCAB38">
      <w:pPr>
        <w:pStyle w:val="10"/>
        <w:kinsoku/>
        <w:wordWrap w:val="0"/>
        <w:topLinePunct/>
        <w:autoSpaceDE/>
        <w:autoSpaceDN/>
        <w:spacing w:after="0" w:line="360" w:lineRule="auto"/>
        <w:ind w:firstLine="422" w:firstLineChars="175"/>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color w:val="auto"/>
          <w:sz w:val="24"/>
          <w:szCs w:val="24"/>
          <w:lang w:eastAsia="zh-CN"/>
        </w:rPr>
        <w:t>5</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5</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1</w:t>
      </w:r>
      <w:r>
        <w:rPr>
          <w:rFonts w:hint="eastAsia" w:cs="宋体" w:asciiTheme="minorEastAsia" w:hAnsiTheme="minorEastAsia" w:eastAsiaTheme="minorEastAsia"/>
          <w:color w:val="auto"/>
          <w:sz w:val="24"/>
          <w:szCs w:val="24"/>
          <w:lang w:eastAsia="zh-CN"/>
        </w:rPr>
        <w:t xml:space="preserve"> 根据《关于调整网络安全专用产品安全管理有关事项的公告》（</w:t>
      </w:r>
      <w:r>
        <w:rPr>
          <w:rFonts w:hint="eastAsia" w:cs="宋体" w:asciiTheme="minorEastAsia" w:hAnsiTheme="minorEastAsia" w:eastAsiaTheme="minorEastAsia"/>
          <w:b/>
          <w:color w:val="auto"/>
          <w:sz w:val="24"/>
          <w:szCs w:val="24"/>
          <w:lang w:eastAsia="zh-CN"/>
        </w:rPr>
        <w:t>2023</w:t>
      </w:r>
      <w:r>
        <w:rPr>
          <w:rFonts w:hint="eastAsia" w:cs="宋体" w:asciiTheme="minorEastAsia" w:hAnsiTheme="minorEastAsia" w:eastAsiaTheme="minorEastAsia"/>
          <w:color w:val="auto"/>
          <w:sz w:val="24"/>
          <w:szCs w:val="24"/>
          <w:lang w:eastAsia="zh-CN"/>
        </w:rPr>
        <w:t>年第</w:t>
      </w:r>
      <w:r>
        <w:rPr>
          <w:rFonts w:hint="eastAsia" w:cs="宋体" w:asciiTheme="minorEastAsia" w:hAnsiTheme="minorEastAsia" w:eastAsiaTheme="minorEastAsia"/>
          <w:b/>
          <w:color w:val="auto"/>
          <w:sz w:val="24"/>
          <w:szCs w:val="24"/>
          <w:lang w:eastAsia="zh-CN"/>
        </w:rPr>
        <w:t>1</w:t>
      </w:r>
      <w:r>
        <w:rPr>
          <w:rFonts w:hint="eastAsia" w:cs="宋体" w:asciiTheme="minorEastAsia" w:hAnsiTheme="minorEastAsia" w:eastAsiaTheme="minorEastAsia"/>
          <w:color w:val="auto"/>
          <w:sz w:val="24"/>
          <w:szCs w:val="24"/>
          <w:lang w:eastAsia="zh-CN"/>
        </w:rPr>
        <w:t>号），所提供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p>
    <w:p w14:paraId="33E9336E">
      <w:pPr>
        <w:pStyle w:val="10"/>
        <w:kinsoku/>
        <w:wordWrap w:val="0"/>
        <w:topLinePunct/>
        <w:autoSpaceDE/>
        <w:autoSpaceDN/>
        <w:spacing w:after="0" w:line="360" w:lineRule="auto"/>
        <w:ind w:firstLine="422" w:firstLineChars="175"/>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color w:val="auto"/>
          <w:sz w:val="24"/>
          <w:szCs w:val="24"/>
          <w:lang w:eastAsia="zh-CN"/>
        </w:rPr>
        <w:t>5</w:t>
      </w:r>
      <w:r>
        <w:rPr>
          <w:rFonts w:hint="eastAsia" w:cs="宋体" w:asciiTheme="minorEastAsia" w:hAnsiTheme="minorEastAsia" w:eastAsiaTheme="minorEastAsia"/>
          <w:color w:val="auto"/>
          <w:sz w:val="24"/>
          <w:szCs w:val="24"/>
          <w:lang w:eastAsia="zh-CN"/>
        </w:rPr>
        <w:t>.</w:t>
      </w:r>
      <w:r>
        <w:rPr>
          <w:rFonts w:cs="宋体" w:asciiTheme="minorEastAsia" w:hAnsiTheme="minorEastAsia" w:eastAsiaTheme="minorEastAsia"/>
          <w:b/>
          <w:color w:val="auto"/>
          <w:sz w:val="24"/>
          <w:szCs w:val="24"/>
          <w:lang w:eastAsia="zh-CN"/>
        </w:rPr>
        <w:t>6</w:t>
      </w:r>
      <w:r>
        <w:rPr>
          <w:rFonts w:hint="eastAsia" w:cs="宋体" w:asciiTheme="minorEastAsia" w:hAnsiTheme="minorEastAsia" w:eastAsiaTheme="minorEastAsia"/>
          <w:color w:val="auto"/>
          <w:sz w:val="24"/>
          <w:szCs w:val="24"/>
          <w:lang w:eastAsia="zh-CN"/>
        </w:rPr>
        <w:t xml:space="preserve"> 采购需求标准</w:t>
      </w:r>
    </w:p>
    <w:p w14:paraId="7664ADA6">
      <w:pPr>
        <w:pStyle w:val="10"/>
        <w:kinsoku/>
        <w:wordWrap w:val="0"/>
        <w:topLinePunct/>
        <w:autoSpaceDE/>
        <w:autoSpaceDN/>
        <w:spacing w:after="0" w:line="360" w:lineRule="auto"/>
        <w:ind w:firstLine="422" w:firstLineChars="175"/>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color w:val="auto"/>
          <w:sz w:val="24"/>
          <w:szCs w:val="24"/>
          <w:lang w:eastAsia="zh-CN"/>
        </w:rPr>
        <w:t>5</w:t>
      </w:r>
      <w:r>
        <w:rPr>
          <w:rFonts w:hint="eastAsia" w:cs="宋体" w:asciiTheme="minorEastAsia" w:hAnsiTheme="minorEastAsia" w:eastAsiaTheme="minorEastAsia"/>
          <w:color w:val="auto"/>
          <w:sz w:val="24"/>
          <w:szCs w:val="24"/>
          <w:lang w:eastAsia="zh-CN"/>
        </w:rPr>
        <w:t>.</w:t>
      </w:r>
      <w:r>
        <w:rPr>
          <w:rFonts w:cs="宋体" w:asciiTheme="minorEastAsia" w:hAnsiTheme="minorEastAsia" w:eastAsiaTheme="minorEastAsia"/>
          <w:b/>
          <w:color w:val="auto"/>
          <w:sz w:val="24"/>
          <w:szCs w:val="24"/>
          <w:lang w:eastAsia="zh-CN"/>
        </w:rPr>
        <w:t>6</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1</w:t>
      </w:r>
      <w:r>
        <w:rPr>
          <w:rFonts w:hint="eastAsia" w:cs="宋体" w:asciiTheme="minorEastAsia" w:hAnsiTheme="minorEastAsia" w:eastAsiaTheme="minorEastAsia"/>
          <w:color w:val="auto"/>
          <w:sz w:val="24"/>
          <w:szCs w:val="24"/>
          <w:lang w:eastAsia="zh-CN"/>
        </w:rPr>
        <w:t xml:space="preserve"> 商品包装、快递包装政府采购需求标准（试行）为助力打好污染防治攻坚战，推广使用绿色包装，根据财政部关于印发《商品包装政府采购需求标准（试行）》、《快递包装政府采购需求标准（试行）》的通知（财办库〔</w:t>
      </w:r>
      <w:r>
        <w:rPr>
          <w:rFonts w:hint="eastAsia" w:cs="宋体" w:asciiTheme="minorEastAsia" w:hAnsiTheme="minorEastAsia" w:eastAsiaTheme="minorEastAsia"/>
          <w:b/>
          <w:color w:val="auto"/>
          <w:sz w:val="24"/>
          <w:szCs w:val="24"/>
          <w:lang w:eastAsia="zh-CN"/>
        </w:rPr>
        <w:t>2020</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123</w:t>
      </w:r>
      <w:r>
        <w:rPr>
          <w:rFonts w:hint="eastAsia" w:cs="宋体" w:asciiTheme="minorEastAsia" w:hAnsiTheme="minorEastAsia" w:eastAsiaTheme="minorEastAsia"/>
          <w:color w:val="auto"/>
          <w:sz w:val="24"/>
          <w:szCs w:val="24"/>
          <w:lang w:eastAsia="zh-CN"/>
        </w:rPr>
        <w:t>号），本项目如涉及商品包装和快递包装的，则其具体要求见第五章《采购需求》。</w:t>
      </w:r>
    </w:p>
    <w:p w14:paraId="5A09422D">
      <w:pPr>
        <w:pStyle w:val="10"/>
        <w:kinsoku/>
        <w:wordWrap w:val="0"/>
        <w:topLinePunct/>
        <w:autoSpaceDE/>
        <w:autoSpaceDN/>
        <w:spacing w:after="0" w:line="360" w:lineRule="auto"/>
        <w:ind w:firstLine="422" w:firstLineChars="175"/>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color w:val="auto"/>
          <w:sz w:val="24"/>
          <w:szCs w:val="24"/>
          <w:lang w:eastAsia="zh-CN"/>
        </w:rPr>
        <w:t>5</w:t>
      </w:r>
      <w:r>
        <w:rPr>
          <w:rFonts w:hint="eastAsia" w:cs="宋体" w:asciiTheme="minorEastAsia" w:hAnsiTheme="minorEastAsia" w:eastAsiaTheme="minorEastAsia"/>
          <w:color w:val="auto"/>
          <w:sz w:val="24"/>
          <w:szCs w:val="24"/>
          <w:lang w:eastAsia="zh-CN"/>
        </w:rPr>
        <w:t>.</w:t>
      </w:r>
      <w:r>
        <w:rPr>
          <w:rFonts w:cs="宋体" w:asciiTheme="minorEastAsia" w:hAnsiTheme="minorEastAsia" w:eastAsiaTheme="minorEastAsia"/>
          <w:b/>
          <w:color w:val="auto"/>
          <w:sz w:val="24"/>
          <w:szCs w:val="24"/>
          <w:lang w:eastAsia="zh-CN"/>
        </w:rPr>
        <w:t>6</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2</w:t>
      </w:r>
      <w:r>
        <w:rPr>
          <w:rFonts w:hint="eastAsia" w:cs="宋体" w:asciiTheme="minorEastAsia" w:hAnsiTheme="minorEastAsia" w:eastAsiaTheme="minorEastAsia"/>
          <w:color w:val="auto"/>
          <w:sz w:val="24"/>
          <w:szCs w:val="24"/>
          <w:lang w:eastAsia="zh-CN"/>
        </w:rPr>
        <w:t xml:space="preserve"> 其他政府采购需求标准</w:t>
      </w:r>
    </w:p>
    <w:p w14:paraId="6CA25A5A">
      <w:pPr>
        <w:pStyle w:val="10"/>
        <w:kinsoku/>
        <w:wordWrap w:val="0"/>
        <w:topLinePunct/>
        <w:autoSpaceDE/>
        <w:autoSpaceDN/>
        <w:spacing w:after="0" w:line="360" w:lineRule="auto"/>
        <w:ind w:firstLine="420" w:firstLineChars="175"/>
        <w:jc w:val="both"/>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为贯彻落实《深化政府采购制度改革方案》有关要求，推动政府采购需求标准建设，财政部门会同有关部门制定发布的其他政府采购需求标准，本项目如涉及，则具体要求见第五章《采购需求》。</w:t>
      </w:r>
    </w:p>
    <w:p w14:paraId="3AB1A1BA">
      <w:pPr>
        <w:widowControl w:val="0"/>
        <w:kinsoku/>
        <w:wordWrap w:val="0"/>
        <w:spacing w:after="0" w:line="360" w:lineRule="auto"/>
        <w:ind w:firstLine="482" w:firstLineChars="200"/>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bCs/>
          <w:color w:val="auto"/>
          <w:sz w:val="24"/>
          <w:szCs w:val="24"/>
          <w:lang w:eastAsia="zh-CN"/>
        </w:rPr>
        <w:t>5.</w:t>
      </w:r>
      <w:r>
        <w:rPr>
          <w:rFonts w:cs="宋体" w:asciiTheme="minorEastAsia" w:hAnsiTheme="minorEastAsia" w:eastAsiaTheme="minorEastAsia"/>
          <w:b/>
          <w:bCs/>
          <w:color w:val="auto"/>
          <w:sz w:val="24"/>
          <w:szCs w:val="24"/>
          <w:lang w:eastAsia="zh-CN"/>
        </w:rPr>
        <w:t>7</w:t>
      </w:r>
      <w:r>
        <w:rPr>
          <w:rFonts w:hint="eastAsia" w:cs="宋体" w:asciiTheme="minorEastAsia" w:hAnsiTheme="minorEastAsia" w:eastAsiaTheme="minorEastAsia"/>
          <w:b/>
          <w:bCs/>
          <w:color w:val="auto"/>
          <w:sz w:val="24"/>
          <w:szCs w:val="24"/>
          <w:lang w:eastAsia="zh-CN"/>
        </w:rPr>
        <w:t xml:space="preserve"> </w:t>
      </w:r>
      <w:r>
        <w:rPr>
          <w:rFonts w:hint="eastAsia" w:cs="宋体" w:asciiTheme="minorEastAsia" w:hAnsiTheme="minorEastAsia" w:eastAsiaTheme="minorEastAsia"/>
          <w:color w:val="auto"/>
          <w:sz w:val="24"/>
          <w:szCs w:val="24"/>
          <w:lang w:eastAsia="zh-CN"/>
        </w:rPr>
        <w:t>本国产品</w:t>
      </w:r>
    </w:p>
    <w:p w14:paraId="5C319C84">
      <w:pPr>
        <w:widowControl w:val="0"/>
        <w:kinsoku/>
        <w:wordWrap w:val="0"/>
        <w:spacing w:after="0" w:line="360" w:lineRule="auto"/>
        <w:ind w:firstLine="482" w:firstLineChars="200"/>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bCs/>
          <w:color w:val="auto"/>
          <w:sz w:val="24"/>
          <w:szCs w:val="24"/>
          <w:lang w:eastAsia="zh-CN"/>
        </w:rPr>
        <w:t>5.</w:t>
      </w:r>
      <w:r>
        <w:rPr>
          <w:rFonts w:cs="宋体" w:asciiTheme="minorEastAsia" w:hAnsiTheme="minorEastAsia" w:eastAsiaTheme="minorEastAsia"/>
          <w:b/>
          <w:bCs/>
          <w:color w:val="auto"/>
          <w:sz w:val="24"/>
          <w:szCs w:val="24"/>
          <w:lang w:eastAsia="zh-CN"/>
        </w:rPr>
        <w:t>7</w:t>
      </w:r>
      <w:r>
        <w:rPr>
          <w:rFonts w:hint="eastAsia" w:cs="宋体" w:asciiTheme="minorEastAsia" w:hAnsiTheme="minorEastAsia" w:eastAsiaTheme="minorEastAsia"/>
          <w:b/>
          <w:bCs/>
          <w:color w:val="auto"/>
          <w:sz w:val="24"/>
          <w:szCs w:val="24"/>
          <w:lang w:eastAsia="zh-CN"/>
        </w:rPr>
        <w:t>.1</w:t>
      </w:r>
      <w:r>
        <w:rPr>
          <w:rFonts w:hint="eastAsia" w:cs="宋体" w:asciiTheme="minorEastAsia" w:hAnsiTheme="minorEastAsia" w:eastAsiaTheme="minorEastAsia"/>
          <w:color w:val="auto"/>
          <w:sz w:val="24"/>
          <w:szCs w:val="24"/>
          <w:lang w:eastAsia="zh-CN"/>
        </w:rPr>
        <w:t xml:space="preserve"> 本国产品标准及相关政策</w:t>
      </w:r>
    </w:p>
    <w:p w14:paraId="43624547">
      <w:pPr>
        <w:widowControl w:val="0"/>
        <w:kinsoku/>
        <w:wordWrap w:val="0"/>
        <w:spacing w:after="0" w:line="360" w:lineRule="auto"/>
        <w:ind w:firstLine="480" w:firstLineChars="200"/>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本项目执行国务院办公厅印发《关于在政府采购中实施本国产品标准及相关政策的通知》（国办发〔2025〕34号）的有关规定。</w:t>
      </w:r>
    </w:p>
    <w:p w14:paraId="325A7DC7">
      <w:pPr>
        <w:widowControl w:val="0"/>
        <w:kinsoku/>
        <w:wordWrap w:val="0"/>
        <w:spacing w:after="0" w:line="360" w:lineRule="auto"/>
        <w:ind w:firstLine="482" w:firstLineChars="200"/>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bCs/>
          <w:color w:val="auto"/>
          <w:sz w:val="24"/>
          <w:szCs w:val="24"/>
          <w:lang w:eastAsia="zh-CN"/>
        </w:rPr>
        <w:t>5.</w:t>
      </w:r>
      <w:r>
        <w:rPr>
          <w:rFonts w:cs="宋体" w:asciiTheme="minorEastAsia" w:hAnsiTheme="minorEastAsia" w:eastAsiaTheme="minorEastAsia"/>
          <w:b/>
          <w:bCs/>
          <w:color w:val="auto"/>
          <w:sz w:val="24"/>
          <w:szCs w:val="24"/>
          <w:lang w:eastAsia="zh-CN"/>
        </w:rPr>
        <w:t>7</w:t>
      </w:r>
      <w:r>
        <w:rPr>
          <w:rFonts w:hint="eastAsia" w:cs="宋体" w:asciiTheme="minorEastAsia" w:hAnsiTheme="minorEastAsia" w:eastAsiaTheme="minorEastAsia"/>
          <w:b/>
          <w:bCs/>
          <w:color w:val="auto"/>
          <w:sz w:val="24"/>
          <w:szCs w:val="24"/>
          <w:lang w:eastAsia="zh-CN"/>
        </w:rPr>
        <w:t xml:space="preserve">.1.1 </w:t>
      </w:r>
      <w:r>
        <w:rPr>
          <w:rFonts w:hint="eastAsia" w:cs="宋体" w:asciiTheme="minorEastAsia" w:hAnsiTheme="minorEastAsia" w:eastAsiaTheme="minorEastAsia"/>
          <w:color w:val="auto"/>
          <w:sz w:val="24"/>
          <w:szCs w:val="24"/>
          <w:lang w:eastAsia="zh-CN"/>
        </w:rPr>
        <w:t xml:space="preserve">本国产品应当符合以下条件： </w:t>
      </w:r>
    </w:p>
    <w:p w14:paraId="72AA9EDE">
      <w:pPr>
        <w:widowControl w:val="0"/>
        <w:kinsoku/>
        <w:wordWrap w:val="0"/>
        <w:spacing w:after="0" w:line="360" w:lineRule="auto"/>
        <w:ind w:firstLine="480" w:firstLineChars="200"/>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（一）在中国境内生产</w:t>
      </w:r>
    </w:p>
    <w:p w14:paraId="5E8090CD">
      <w:pPr>
        <w:widowControl w:val="0"/>
        <w:kinsoku/>
        <w:wordWrap w:val="0"/>
        <w:spacing w:after="0" w:line="360" w:lineRule="auto"/>
        <w:ind w:firstLine="480" w:firstLineChars="200"/>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产品应当在中国境内生产，即在中华人民共和国关境内实现从原材料、组件到产品的属性改变。</w:t>
      </w:r>
    </w:p>
    <w:p w14:paraId="4993672D">
      <w:pPr>
        <w:widowControl w:val="0"/>
        <w:kinsoku/>
        <w:wordWrap w:val="0"/>
        <w:spacing w:after="0" w:line="360" w:lineRule="auto"/>
        <w:ind w:firstLine="480" w:firstLineChars="200"/>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属性改变是指经过制造、加工或者组装等工序，产生完全不同于原材料、组件的新产品，并具有新的名称和特征（用途）。属性改变不包括以下细微操作：</w:t>
      </w:r>
    </w:p>
    <w:p w14:paraId="1852DB8A">
      <w:pPr>
        <w:widowControl w:val="0"/>
        <w:kinsoku/>
        <w:wordWrap w:val="0"/>
        <w:spacing w:after="0" w:line="360" w:lineRule="auto"/>
        <w:ind w:firstLine="480" w:firstLineChars="200"/>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（1）为确保产品在运输或者储存期间保持某种状态而进行的操作；</w:t>
      </w:r>
    </w:p>
    <w:p w14:paraId="28646907">
      <w:pPr>
        <w:widowControl w:val="0"/>
        <w:kinsoku/>
        <w:wordWrap w:val="0"/>
        <w:spacing w:after="0" w:line="360" w:lineRule="auto"/>
        <w:ind w:firstLine="480" w:firstLineChars="200"/>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（2）为产品运输或者销售进行的包装或者展示；</w:t>
      </w:r>
    </w:p>
    <w:p w14:paraId="538EFE73">
      <w:pPr>
        <w:widowControl w:val="0"/>
        <w:kinsoku/>
        <w:wordWrap w:val="0"/>
        <w:spacing w:after="0" w:line="360" w:lineRule="auto"/>
        <w:ind w:firstLine="480" w:firstLineChars="200"/>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（3）在产品或者其包装上粘贴或者印刷品牌、标志、标识以及其他用于区别的标记；</w:t>
      </w:r>
    </w:p>
    <w:p w14:paraId="305C28FB">
      <w:pPr>
        <w:widowControl w:val="0"/>
        <w:kinsoku/>
        <w:wordWrap w:val="0"/>
        <w:spacing w:after="0" w:line="360" w:lineRule="auto"/>
        <w:ind w:firstLine="480" w:firstLineChars="200"/>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（4）简单地上漆、磨光和分装；</w:t>
      </w:r>
    </w:p>
    <w:p w14:paraId="06483918">
      <w:pPr>
        <w:widowControl w:val="0"/>
        <w:kinsoku/>
        <w:wordWrap w:val="0"/>
        <w:spacing w:after="0" w:line="360" w:lineRule="auto"/>
        <w:ind w:firstLine="480" w:firstLineChars="200"/>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（5）其他不属于属性改变的情形。</w:t>
      </w:r>
    </w:p>
    <w:p w14:paraId="3A512454">
      <w:pPr>
        <w:widowControl w:val="0"/>
        <w:kinsoku/>
        <w:wordWrap w:val="0"/>
        <w:spacing w:after="0" w:line="360" w:lineRule="auto"/>
        <w:ind w:firstLine="480" w:firstLineChars="200"/>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（二）在中国境内生产的组件成本占比达到规定比例（暂未实施）</w:t>
      </w:r>
    </w:p>
    <w:p w14:paraId="199863EA">
      <w:pPr>
        <w:widowControl w:val="0"/>
        <w:kinsoku/>
        <w:wordWrap w:val="0"/>
        <w:spacing w:after="0" w:line="360" w:lineRule="auto"/>
        <w:ind w:firstLine="480" w:firstLineChars="200"/>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产品在中国境内生产的组件成本占比应当达到规定比例，计算公式为：</w:t>
      </w:r>
    </w:p>
    <w:p w14:paraId="60592BB7">
      <w:pPr>
        <w:widowControl w:val="0"/>
        <w:kinsoku/>
        <w:wordWrap w:val="0"/>
        <w:spacing w:after="0" w:line="360" w:lineRule="auto"/>
        <w:ind w:firstLine="480" w:firstLineChars="200"/>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财政部会同有关行业主管部门，分产品确定在中国境内生产的组件成本占比应当达到的规定比例。在分产品的中国境内生产的组件成本占比相关要求实施前，符合通知第一条第（一）项条件的产品在政府采购活动中视同本国产品。</w:t>
      </w:r>
    </w:p>
    <w:p w14:paraId="1416D52D">
      <w:pPr>
        <w:widowControl w:val="0"/>
        <w:kinsoku/>
        <w:wordWrap w:val="0"/>
        <w:spacing w:after="0" w:line="360" w:lineRule="auto"/>
        <w:ind w:firstLine="480" w:firstLineChars="200"/>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（三）特定产品的关键组件、关键工序符合相关要求（暂未实施）</w:t>
      </w:r>
    </w:p>
    <w:p w14:paraId="6E7122CD">
      <w:pPr>
        <w:widowControl w:val="0"/>
        <w:kinsoku/>
        <w:wordWrap w:val="0"/>
        <w:spacing w:after="0" w:line="360" w:lineRule="auto"/>
        <w:ind w:firstLine="480" w:firstLineChars="200"/>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对特定产品，在符合通知第一条第（一）项和第（二）项条件的基础上，应当符合财政部会同有关行业主管部门确定的其关键组件、关键工序在中国境内生产、完成等要求。</w:t>
      </w:r>
    </w:p>
    <w:p w14:paraId="1776D8A6">
      <w:pPr>
        <w:widowControl w:val="0"/>
        <w:kinsoku/>
        <w:wordWrap w:val="0"/>
        <w:spacing w:after="0" w:line="360" w:lineRule="auto"/>
        <w:ind w:firstLine="482" w:firstLineChars="200"/>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bCs/>
          <w:color w:val="auto"/>
          <w:sz w:val="24"/>
          <w:szCs w:val="24"/>
          <w:lang w:eastAsia="zh-CN"/>
        </w:rPr>
        <w:t>5.</w:t>
      </w:r>
      <w:r>
        <w:rPr>
          <w:rFonts w:cs="宋体" w:asciiTheme="minorEastAsia" w:hAnsiTheme="minorEastAsia" w:eastAsiaTheme="minorEastAsia"/>
          <w:b/>
          <w:bCs/>
          <w:color w:val="auto"/>
          <w:sz w:val="24"/>
          <w:szCs w:val="24"/>
          <w:lang w:eastAsia="zh-CN"/>
        </w:rPr>
        <w:t>7</w:t>
      </w:r>
      <w:r>
        <w:rPr>
          <w:rFonts w:hint="eastAsia" w:cs="宋体" w:asciiTheme="minorEastAsia" w:hAnsiTheme="minorEastAsia" w:eastAsiaTheme="minorEastAsia"/>
          <w:b/>
          <w:bCs/>
          <w:color w:val="auto"/>
          <w:sz w:val="24"/>
          <w:szCs w:val="24"/>
          <w:lang w:eastAsia="zh-CN"/>
        </w:rPr>
        <w:t>.1.2</w:t>
      </w:r>
      <w:r>
        <w:rPr>
          <w:rFonts w:hint="eastAsia" w:cs="宋体" w:asciiTheme="minorEastAsia" w:hAnsiTheme="minorEastAsia" w:eastAsiaTheme="minorEastAsia"/>
          <w:color w:val="auto"/>
          <w:sz w:val="24"/>
          <w:szCs w:val="24"/>
          <w:lang w:eastAsia="zh-CN"/>
        </w:rPr>
        <w:t xml:space="preserve"> 本国产品标准的适用范围：</w:t>
      </w:r>
    </w:p>
    <w:p w14:paraId="49D2F619">
      <w:pPr>
        <w:widowControl w:val="0"/>
        <w:kinsoku/>
        <w:wordWrap w:val="0"/>
        <w:spacing w:after="0" w:line="360" w:lineRule="auto"/>
        <w:ind w:firstLine="480" w:firstLineChars="200"/>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518F0820">
      <w:pPr>
        <w:widowControl w:val="0"/>
        <w:kinsoku/>
        <w:wordWrap w:val="0"/>
        <w:spacing w:after="0" w:line="360" w:lineRule="auto"/>
        <w:ind w:firstLine="482" w:firstLineChars="200"/>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bCs/>
          <w:color w:val="auto"/>
          <w:sz w:val="24"/>
          <w:szCs w:val="24"/>
          <w:lang w:eastAsia="zh-CN"/>
        </w:rPr>
        <w:t>5.</w:t>
      </w:r>
      <w:r>
        <w:rPr>
          <w:rFonts w:cs="宋体" w:asciiTheme="minorEastAsia" w:hAnsiTheme="minorEastAsia" w:eastAsiaTheme="minorEastAsia"/>
          <w:b/>
          <w:bCs/>
          <w:color w:val="auto"/>
          <w:sz w:val="24"/>
          <w:szCs w:val="24"/>
          <w:lang w:eastAsia="zh-CN"/>
        </w:rPr>
        <w:t>7</w:t>
      </w:r>
      <w:r>
        <w:rPr>
          <w:rFonts w:hint="eastAsia" w:cs="宋体" w:asciiTheme="minorEastAsia" w:hAnsiTheme="minorEastAsia" w:eastAsiaTheme="minorEastAsia"/>
          <w:b/>
          <w:bCs/>
          <w:color w:val="auto"/>
          <w:sz w:val="24"/>
          <w:szCs w:val="24"/>
          <w:lang w:eastAsia="zh-CN"/>
        </w:rPr>
        <w:t xml:space="preserve">.1.3 </w:t>
      </w:r>
      <w:r>
        <w:rPr>
          <w:rFonts w:hint="eastAsia" w:cs="宋体" w:asciiTheme="minorEastAsia" w:hAnsiTheme="minorEastAsia" w:eastAsiaTheme="minorEastAsia"/>
          <w:color w:val="auto"/>
          <w:sz w:val="24"/>
          <w:szCs w:val="24"/>
          <w:lang w:eastAsia="zh-CN"/>
        </w:rPr>
        <w:t>产品在中国境内生产的组件成本核算规则</w:t>
      </w:r>
    </w:p>
    <w:p w14:paraId="50A0B771">
      <w:pPr>
        <w:widowControl w:val="0"/>
        <w:kinsoku/>
        <w:wordWrap w:val="0"/>
        <w:spacing w:after="0" w:line="360" w:lineRule="auto"/>
        <w:ind w:firstLine="480" w:firstLineChars="200"/>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产品在中国境内生产的组件成本，一般按照其二级组件的相关成本进行核算。按照产品的一级组件进行成本核算能够满足中国境内生产的组件成本判定需求的，可以按照一级组件的相关成本进行核算。</w:t>
      </w:r>
    </w:p>
    <w:p w14:paraId="4AE6FB6A">
      <w:pPr>
        <w:widowControl w:val="0"/>
        <w:kinsoku/>
        <w:wordWrap w:val="0"/>
        <w:spacing w:after="0" w:line="360" w:lineRule="auto"/>
        <w:ind w:firstLine="480" w:firstLineChars="200"/>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（1）产品的一级组件是指直接组成产品的组件。产品的二级组件是指直接组成产品一级组件的组件。一级组件不可分解的，视同二级组件。</w:t>
      </w:r>
    </w:p>
    <w:p w14:paraId="4441DA59">
      <w:pPr>
        <w:widowControl w:val="0"/>
        <w:kinsoku/>
        <w:wordWrap w:val="0"/>
        <w:spacing w:after="0" w:line="360" w:lineRule="auto"/>
        <w:ind w:firstLine="480" w:firstLineChars="200"/>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（2）二级组件在中国境内生产的，其全部成本计入中国境内生产的组件成本；二级组件不在中国境内生产的，其成本不计入中国境内生产的组件成本。</w:t>
      </w:r>
    </w:p>
    <w:p w14:paraId="601B454F">
      <w:pPr>
        <w:widowControl w:val="0"/>
        <w:kinsoku/>
        <w:wordWrap w:val="0"/>
        <w:spacing w:after="0" w:line="360" w:lineRule="auto"/>
        <w:ind w:firstLine="480" w:firstLineChars="200"/>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（3）产品总成本和组件成本以相关会计核算数据、采购合同、进货记录等为基础进行计算。</w:t>
      </w:r>
    </w:p>
    <w:p w14:paraId="30D05377">
      <w:pPr>
        <w:widowControl w:val="0"/>
        <w:kinsoku/>
        <w:wordWrap w:val="0"/>
        <w:spacing w:after="0" w:line="360" w:lineRule="auto"/>
        <w:ind w:firstLine="480" w:firstLineChars="200"/>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（4）需要对成本核算规则予以进一步明确的其他有关事项，由财政部会同有关部门另行规定。</w:t>
      </w:r>
    </w:p>
    <w:p w14:paraId="3FD26C5B">
      <w:pPr>
        <w:widowControl w:val="0"/>
        <w:kinsoku/>
        <w:wordWrap w:val="0"/>
        <w:spacing w:after="0" w:line="360" w:lineRule="auto"/>
        <w:ind w:firstLine="482" w:firstLineChars="200"/>
        <w:rPr>
          <w:rFonts w:asciiTheme="minorEastAsia" w:hAnsiTheme="minorEastAsia" w:eastAsiaTheme="minorEastAsia"/>
          <w:color w:val="auto"/>
          <w:lang w:eastAsia="zh-CN"/>
        </w:rPr>
      </w:pPr>
      <w:r>
        <w:rPr>
          <w:rFonts w:hint="eastAsia" w:cs="宋体" w:asciiTheme="minorEastAsia" w:hAnsiTheme="minorEastAsia" w:eastAsiaTheme="minorEastAsia"/>
          <w:b/>
          <w:bCs/>
          <w:color w:val="auto"/>
          <w:sz w:val="24"/>
          <w:szCs w:val="24"/>
          <w:lang w:eastAsia="zh-CN"/>
        </w:rPr>
        <w:t>5.</w:t>
      </w:r>
      <w:r>
        <w:rPr>
          <w:rFonts w:cs="宋体" w:asciiTheme="minorEastAsia" w:hAnsiTheme="minorEastAsia" w:eastAsiaTheme="minorEastAsia"/>
          <w:b/>
          <w:bCs/>
          <w:color w:val="auto"/>
          <w:sz w:val="24"/>
          <w:szCs w:val="24"/>
          <w:lang w:eastAsia="zh-CN"/>
        </w:rPr>
        <w:t>7</w:t>
      </w:r>
      <w:r>
        <w:rPr>
          <w:rFonts w:hint="eastAsia" w:cs="宋体" w:asciiTheme="minorEastAsia" w:hAnsiTheme="minorEastAsia" w:eastAsiaTheme="minorEastAsia"/>
          <w:b/>
          <w:bCs/>
          <w:color w:val="auto"/>
          <w:sz w:val="24"/>
          <w:szCs w:val="24"/>
          <w:lang w:eastAsia="zh-CN"/>
        </w:rPr>
        <w:t>.1.4</w:t>
      </w:r>
      <w:r>
        <w:rPr>
          <w:rFonts w:hint="eastAsia" w:cs="宋体" w:asciiTheme="minorEastAsia" w:hAnsiTheme="minorEastAsia" w:eastAsiaTheme="minorEastAsia"/>
          <w:color w:val="auto"/>
          <w:sz w:val="24"/>
          <w:szCs w:val="24"/>
          <w:lang w:eastAsia="zh-CN"/>
        </w:rPr>
        <w:t xml:space="preserve"> 本国产品的支持政策：见第三章《评审方法和评审标准》。</w:t>
      </w:r>
    </w:p>
    <w:p w14:paraId="562EE7B0">
      <w:pPr>
        <w:pStyle w:val="10"/>
        <w:kinsoku/>
        <w:wordWrap w:val="0"/>
        <w:topLinePunct/>
        <w:autoSpaceDE/>
        <w:autoSpaceDN/>
        <w:spacing w:after="0" w:line="360" w:lineRule="auto"/>
        <w:ind w:firstLine="422" w:firstLineChars="175"/>
        <w:outlineLvl w:val="1"/>
        <w:rPr>
          <w:rFonts w:cs="宋体" w:asciiTheme="minorEastAsia" w:hAnsiTheme="minorEastAsia" w:eastAsiaTheme="minorEastAsia"/>
          <w:color w:val="auto"/>
          <w:sz w:val="24"/>
          <w:szCs w:val="24"/>
          <w:lang w:eastAsia="zh-CN"/>
        </w:rPr>
      </w:pPr>
      <w:bookmarkStart w:id="23" w:name="_Toc189824261"/>
      <w:r>
        <w:rPr>
          <w:rFonts w:hint="eastAsia" w:cs="宋体" w:asciiTheme="minorEastAsia" w:hAnsiTheme="minorEastAsia" w:eastAsiaTheme="minorEastAsia"/>
          <w:b/>
          <w:color w:val="auto"/>
          <w:sz w:val="24"/>
          <w:szCs w:val="24"/>
          <w:lang w:eastAsia="zh-CN"/>
        </w:rPr>
        <w:t>6</w:t>
      </w:r>
      <w:r>
        <w:rPr>
          <w:rFonts w:hint="eastAsia" w:cs="宋体" w:asciiTheme="minorEastAsia" w:hAnsiTheme="minorEastAsia" w:eastAsiaTheme="minorEastAsia"/>
          <w:color w:val="auto"/>
          <w:sz w:val="24"/>
          <w:szCs w:val="24"/>
          <w:lang w:eastAsia="zh-CN"/>
        </w:rPr>
        <w:t xml:space="preserve"> 投标费用</w:t>
      </w:r>
      <w:bookmarkEnd w:id="23"/>
    </w:p>
    <w:p w14:paraId="52D2D6DC">
      <w:pPr>
        <w:pStyle w:val="10"/>
        <w:kinsoku/>
        <w:wordWrap w:val="0"/>
        <w:topLinePunct/>
        <w:autoSpaceDE/>
        <w:autoSpaceDN/>
        <w:spacing w:after="0" w:line="360" w:lineRule="auto"/>
        <w:ind w:firstLine="422" w:firstLineChars="175"/>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color w:val="auto"/>
          <w:sz w:val="24"/>
          <w:szCs w:val="24"/>
          <w:lang w:eastAsia="zh-CN"/>
        </w:rPr>
        <w:t>6</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1</w:t>
      </w:r>
      <w:r>
        <w:rPr>
          <w:rFonts w:hint="eastAsia" w:cs="宋体" w:asciiTheme="minorEastAsia" w:hAnsiTheme="minorEastAsia" w:eastAsiaTheme="minorEastAsia"/>
          <w:color w:val="auto"/>
          <w:sz w:val="24"/>
          <w:szCs w:val="24"/>
          <w:lang w:eastAsia="zh-CN"/>
        </w:rPr>
        <w:t xml:space="preserve"> 投标人应自行承担所有与准备和参加投标有关的费用，无论投标的结果如何，采购人或采购代理机构在任何情况下均无承担这些费用的义务和责任。</w:t>
      </w:r>
    </w:p>
    <w:p w14:paraId="6DB0AF3E">
      <w:pPr>
        <w:pStyle w:val="10"/>
        <w:kinsoku/>
        <w:wordWrap w:val="0"/>
        <w:topLinePunct/>
        <w:autoSpaceDE/>
        <w:autoSpaceDN/>
        <w:spacing w:after="0" w:line="360" w:lineRule="auto"/>
        <w:ind w:firstLine="422" w:firstLineChars="175"/>
        <w:outlineLvl w:val="1"/>
        <w:rPr>
          <w:rFonts w:cs="宋体" w:asciiTheme="minorEastAsia" w:hAnsiTheme="minorEastAsia" w:eastAsiaTheme="minorEastAsia"/>
          <w:color w:val="auto"/>
          <w:sz w:val="24"/>
          <w:szCs w:val="24"/>
          <w:lang w:eastAsia="zh-CN"/>
        </w:rPr>
      </w:pPr>
      <w:bookmarkStart w:id="24" w:name="_Toc189824262"/>
      <w:r>
        <w:rPr>
          <w:rFonts w:hint="eastAsia" w:cs="宋体" w:asciiTheme="minorEastAsia" w:hAnsiTheme="minorEastAsia" w:eastAsiaTheme="minorEastAsia"/>
          <w:b/>
          <w:bCs/>
          <w:color w:val="auto"/>
          <w:sz w:val="24"/>
          <w:szCs w:val="24"/>
          <w:lang w:eastAsia="zh-CN"/>
        </w:rPr>
        <w:t>二 招标文件</w:t>
      </w:r>
      <w:bookmarkEnd w:id="24"/>
    </w:p>
    <w:p w14:paraId="0F099142">
      <w:pPr>
        <w:pStyle w:val="10"/>
        <w:kinsoku/>
        <w:wordWrap w:val="0"/>
        <w:topLinePunct/>
        <w:autoSpaceDE/>
        <w:autoSpaceDN/>
        <w:spacing w:after="0" w:line="360" w:lineRule="auto"/>
        <w:ind w:firstLine="422" w:firstLineChars="175"/>
        <w:outlineLvl w:val="1"/>
        <w:rPr>
          <w:rFonts w:cs="宋体" w:asciiTheme="minorEastAsia" w:hAnsiTheme="minorEastAsia" w:eastAsiaTheme="minorEastAsia"/>
          <w:color w:val="auto"/>
          <w:sz w:val="24"/>
          <w:szCs w:val="24"/>
          <w:lang w:eastAsia="zh-CN"/>
        </w:rPr>
      </w:pPr>
      <w:bookmarkStart w:id="25" w:name="_Toc189824263"/>
      <w:r>
        <w:rPr>
          <w:rFonts w:hint="eastAsia" w:cs="宋体" w:asciiTheme="minorEastAsia" w:hAnsiTheme="minorEastAsia" w:eastAsiaTheme="minorEastAsia"/>
          <w:b/>
          <w:color w:val="auto"/>
          <w:sz w:val="24"/>
          <w:szCs w:val="24"/>
          <w:lang w:eastAsia="zh-CN"/>
        </w:rPr>
        <w:t>7</w:t>
      </w:r>
      <w:r>
        <w:rPr>
          <w:rFonts w:hint="eastAsia" w:cs="宋体" w:asciiTheme="minorEastAsia" w:hAnsiTheme="minorEastAsia" w:eastAsiaTheme="minorEastAsia"/>
          <w:color w:val="auto"/>
          <w:sz w:val="24"/>
          <w:szCs w:val="24"/>
          <w:lang w:eastAsia="zh-CN"/>
        </w:rPr>
        <w:t xml:space="preserve"> 招标文件构成</w:t>
      </w:r>
      <w:bookmarkEnd w:id="25"/>
    </w:p>
    <w:p w14:paraId="14CAB3E0">
      <w:pPr>
        <w:pStyle w:val="10"/>
        <w:kinsoku/>
        <w:wordWrap w:val="0"/>
        <w:topLinePunct/>
        <w:autoSpaceDE/>
        <w:autoSpaceDN/>
        <w:spacing w:after="0" w:line="360" w:lineRule="auto"/>
        <w:ind w:firstLine="422" w:firstLineChars="175"/>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color w:val="auto"/>
          <w:sz w:val="24"/>
          <w:szCs w:val="24"/>
          <w:lang w:eastAsia="zh-CN"/>
        </w:rPr>
        <w:t>7</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1</w:t>
      </w:r>
      <w:r>
        <w:rPr>
          <w:rFonts w:hint="eastAsia" w:cs="宋体" w:asciiTheme="minorEastAsia" w:hAnsiTheme="minorEastAsia" w:eastAsiaTheme="minorEastAsia"/>
          <w:color w:val="auto"/>
          <w:sz w:val="24"/>
          <w:szCs w:val="24"/>
          <w:lang w:eastAsia="zh-CN"/>
        </w:rPr>
        <w:t xml:space="preserve"> 招标文件包括以下部分：</w:t>
      </w:r>
    </w:p>
    <w:p w14:paraId="00708CAA">
      <w:pPr>
        <w:pStyle w:val="10"/>
        <w:kinsoku/>
        <w:wordWrap w:val="0"/>
        <w:topLinePunct/>
        <w:autoSpaceDE/>
        <w:autoSpaceDN/>
        <w:spacing w:after="0" w:line="360" w:lineRule="auto"/>
        <w:ind w:firstLine="420" w:firstLineChars="175"/>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第一章 投标邀请 </w:t>
      </w:r>
    </w:p>
    <w:p w14:paraId="29CA706A">
      <w:pPr>
        <w:pStyle w:val="10"/>
        <w:kinsoku/>
        <w:wordWrap w:val="0"/>
        <w:topLinePunct/>
        <w:autoSpaceDE/>
        <w:autoSpaceDN/>
        <w:spacing w:after="0" w:line="360" w:lineRule="auto"/>
        <w:ind w:firstLine="420" w:firstLineChars="175"/>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第二章 投标人须知 </w:t>
      </w:r>
    </w:p>
    <w:p w14:paraId="1DDA2852">
      <w:pPr>
        <w:pStyle w:val="10"/>
        <w:kinsoku/>
        <w:wordWrap w:val="0"/>
        <w:topLinePunct/>
        <w:autoSpaceDE/>
        <w:autoSpaceDN/>
        <w:spacing w:after="0" w:line="360" w:lineRule="auto"/>
        <w:ind w:firstLine="420" w:firstLineChars="175"/>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第三章 资格审查</w:t>
      </w:r>
    </w:p>
    <w:p w14:paraId="30BC3210">
      <w:pPr>
        <w:pStyle w:val="10"/>
        <w:kinsoku/>
        <w:wordWrap w:val="0"/>
        <w:topLinePunct/>
        <w:autoSpaceDE/>
        <w:autoSpaceDN/>
        <w:spacing w:after="0" w:line="360" w:lineRule="auto"/>
        <w:ind w:firstLine="420" w:firstLineChars="175"/>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第四章 评标程序、评标方法和评标标准</w:t>
      </w:r>
    </w:p>
    <w:p w14:paraId="3FE8B3C9">
      <w:pPr>
        <w:pStyle w:val="10"/>
        <w:kinsoku/>
        <w:wordWrap w:val="0"/>
        <w:topLinePunct/>
        <w:autoSpaceDE/>
        <w:autoSpaceDN/>
        <w:spacing w:after="0" w:line="360" w:lineRule="auto"/>
        <w:ind w:firstLine="420" w:firstLineChars="175"/>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第五章 采购需求</w:t>
      </w:r>
    </w:p>
    <w:p w14:paraId="577D73A3">
      <w:pPr>
        <w:pStyle w:val="10"/>
        <w:kinsoku/>
        <w:wordWrap w:val="0"/>
        <w:topLinePunct/>
        <w:autoSpaceDE/>
        <w:autoSpaceDN/>
        <w:spacing w:after="0" w:line="360" w:lineRule="auto"/>
        <w:ind w:firstLine="420" w:firstLineChars="175"/>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第六章 拟签订的合同文本</w:t>
      </w:r>
    </w:p>
    <w:p w14:paraId="36CCCCD5">
      <w:pPr>
        <w:pStyle w:val="10"/>
        <w:kinsoku/>
        <w:wordWrap w:val="0"/>
        <w:topLinePunct/>
        <w:autoSpaceDE/>
        <w:autoSpaceDN/>
        <w:spacing w:after="0" w:line="360" w:lineRule="auto"/>
        <w:ind w:firstLine="420" w:firstLineChars="175"/>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第七章 投标文件格式</w:t>
      </w:r>
    </w:p>
    <w:p w14:paraId="5D9CF3AE">
      <w:pPr>
        <w:pStyle w:val="10"/>
        <w:kinsoku/>
        <w:wordWrap w:val="0"/>
        <w:topLinePunct/>
        <w:autoSpaceDE/>
        <w:autoSpaceDN/>
        <w:spacing w:after="0" w:line="360" w:lineRule="auto"/>
        <w:ind w:firstLine="422" w:firstLineChars="175"/>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color w:val="auto"/>
          <w:sz w:val="24"/>
          <w:szCs w:val="24"/>
          <w:lang w:eastAsia="zh-CN"/>
        </w:rPr>
        <w:t>7</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2</w:t>
      </w:r>
      <w:r>
        <w:rPr>
          <w:rFonts w:hint="eastAsia" w:cs="宋体" w:asciiTheme="minorEastAsia" w:hAnsiTheme="minorEastAsia" w:eastAsiaTheme="minorEastAsia"/>
          <w:color w:val="auto"/>
          <w:sz w:val="24"/>
          <w:szCs w:val="24"/>
          <w:lang w:eastAsia="zh-CN"/>
        </w:rPr>
        <w:t xml:space="preserve"> 投标人应认真阅读招标文件的全部内容。投标人应按照招标文件要求提交投标文件并保证所提供的全部资料的真实性，并对招标文件做出实质性响应，否则</w:t>
      </w:r>
      <w:r>
        <w:rPr>
          <w:rFonts w:hint="eastAsia" w:cs="宋体" w:asciiTheme="minorEastAsia" w:hAnsiTheme="minorEastAsia" w:eastAsiaTheme="minorEastAsia"/>
          <w:b/>
          <w:bCs/>
          <w:color w:val="auto"/>
          <w:sz w:val="24"/>
          <w:szCs w:val="24"/>
          <w:lang w:eastAsia="zh-CN"/>
        </w:rPr>
        <w:t>投标无效</w:t>
      </w:r>
      <w:r>
        <w:rPr>
          <w:rFonts w:hint="eastAsia" w:cs="宋体" w:asciiTheme="minorEastAsia" w:hAnsiTheme="minorEastAsia" w:eastAsiaTheme="minorEastAsia"/>
          <w:color w:val="auto"/>
          <w:sz w:val="24"/>
          <w:szCs w:val="24"/>
          <w:lang w:eastAsia="zh-CN"/>
        </w:rPr>
        <w:t>。</w:t>
      </w:r>
    </w:p>
    <w:p w14:paraId="32C3C515">
      <w:pPr>
        <w:pStyle w:val="10"/>
        <w:kinsoku/>
        <w:wordWrap w:val="0"/>
        <w:topLinePunct/>
        <w:autoSpaceDE/>
        <w:autoSpaceDN/>
        <w:spacing w:after="0" w:line="360" w:lineRule="auto"/>
        <w:ind w:firstLine="422" w:firstLineChars="175"/>
        <w:outlineLvl w:val="1"/>
        <w:rPr>
          <w:rFonts w:cs="宋体" w:asciiTheme="minorEastAsia" w:hAnsiTheme="minorEastAsia" w:eastAsiaTheme="minorEastAsia"/>
          <w:color w:val="auto"/>
          <w:sz w:val="24"/>
          <w:szCs w:val="24"/>
          <w:lang w:eastAsia="zh-CN"/>
        </w:rPr>
      </w:pPr>
      <w:bookmarkStart w:id="26" w:name="_Toc189824264"/>
      <w:r>
        <w:rPr>
          <w:rFonts w:hint="eastAsia" w:cs="宋体" w:asciiTheme="minorEastAsia" w:hAnsiTheme="minorEastAsia" w:eastAsiaTheme="minorEastAsia"/>
          <w:b/>
          <w:color w:val="auto"/>
          <w:sz w:val="24"/>
          <w:szCs w:val="24"/>
          <w:lang w:eastAsia="zh-CN"/>
        </w:rPr>
        <w:t>8</w:t>
      </w:r>
      <w:r>
        <w:rPr>
          <w:rFonts w:hint="eastAsia" w:cs="宋体" w:asciiTheme="minorEastAsia" w:hAnsiTheme="minorEastAsia" w:eastAsiaTheme="minorEastAsia"/>
          <w:color w:val="auto"/>
          <w:sz w:val="24"/>
          <w:szCs w:val="24"/>
          <w:lang w:eastAsia="zh-CN"/>
        </w:rPr>
        <w:t xml:space="preserve"> 对招标文件的澄清或修改</w:t>
      </w:r>
      <w:bookmarkEnd w:id="26"/>
    </w:p>
    <w:p w14:paraId="05253522">
      <w:pPr>
        <w:pStyle w:val="10"/>
        <w:kinsoku/>
        <w:wordWrap w:val="0"/>
        <w:topLinePunct/>
        <w:autoSpaceDE/>
        <w:autoSpaceDN/>
        <w:spacing w:after="0" w:line="360" w:lineRule="auto"/>
        <w:ind w:firstLine="422" w:firstLineChars="175"/>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color w:val="auto"/>
          <w:sz w:val="24"/>
          <w:szCs w:val="24"/>
          <w:lang w:eastAsia="zh-CN"/>
        </w:rPr>
        <w:t>8</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1</w:t>
      </w:r>
      <w:r>
        <w:rPr>
          <w:rFonts w:hint="eastAsia" w:cs="宋体" w:asciiTheme="minorEastAsia" w:hAnsiTheme="minorEastAsia" w:eastAsiaTheme="minorEastAsia"/>
          <w:color w:val="auto"/>
          <w:sz w:val="24"/>
          <w:szCs w:val="24"/>
          <w:lang w:eastAsia="zh-CN"/>
        </w:rPr>
        <w:t xml:space="preserve"> 采购人或采购代理机构对已发出的招标文件进行必要澄清或者修改的，将在原公告发布媒体上发布更正公告，并以书面形式通知所有获取招标文件的潜在投标人。</w:t>
      </w:r>
    </w:p>
    <w:p w14:paraId="5D301DEF">
      <w:pPr>
        <w:pStyle w:val="10"/>
        <w:kinsoku/>
        <w:wordWrap w:val="0"/>
        <w:topLinePunct/>
        <w:autoSpaceDE/>
        <w:autoSpaceDN/>
        <w:spacing w:after="0" w:line="360" w:lineRule="auto"/>
        <w:ind w:firstLine="422" w:firstLineChars="175"/>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color w:val="auto"/>
          <w:sz w:val="24"/>
          <w:szCs w:val="24"/>
          <w:lang w:eastAsia="zh-CN"/>
        </w:rPr>
        <w:t>8</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2</w:t>
      </w:r>
      <w:r>
        <w:rPr>
          <w:rFonts w:hint="eastAsia" w:cs="宋体" w:asciiTheme="minorEastAsia" w:hAnsiTheme="minorEastAsia" w:eastAsiaTheme="minorEastAsia"/>
          <w:color w:val="auto"/>
          <w:sz w:val="24"/>
          <w:szCs w:val="24"/>
          <w:lang w:eastAsia="zh-CN"/>
        </w:rPr>
        <w:t xml:space="preserve"> 上述书面通知，按照获取招标文件的潜在投标人提供的联系方式发出，因提供的信息有误导致通知延迟或无法通知的，采购人或采购代理机构不承担责任。</w:t>
      </w:r>
    </w:p>
    <w:p w14:paraId="62BEE0C2">
      <w:pPr>
        <w:pStyle w:val="10"/>
        <w:kinsoku/>
        <w:wordWrap w:val="0"/>
        <w:topLinePunct/>
        <w:autoSpaceDE/>
        <w:autoSpaceDN/>
        <w:spacing w:after="0" w:line="360" w:lineRule="auto"/>
        <w:ind w:firstLine="422" w:firstLineChars="175"/>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color w:val="auto"/>
          <w:sz w:val="24"/>
          <w:szCs w:val="24"/>
          <w:lang w:eastAsia="zh-CN"/>
        </w:rPr>
        <w:t>8</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3</w:t>
      </w:r>
      <w:r>
        <w:rPr>
          <w:rFonts w:hint="eastAsia" w:cs="宋体" w:asciiTheme="minorEastAsia" w:hAnsiTheme="minorEastAsia" w:eastAsiaTheme="minorEastAsia"/>
          <w:color w:val="auto"/>
          <w:sz w:val="24"/>
          <w:szCs w:val="24"/>
          <w:lang w:eastAsia="zh-CN"/>
        </w:rPr>
        <w:t xml:space="preserve"> 澄清或者修改的内容为招标文件的组成部分，并对所有获取招标文件的潜在投标人具有约束力。澄清或者修改的内容可能影响投标文件编制的，将在投标截止时间至少</w:t>
      </w:r>
      <w:r>
        <w:rPr>
          <w:rFonts w:hint="eastAsia" w:cs="宋体" w:asciiTheme="minorEastAsia" w:hAnsiTheme="minorEastAsia" w:eastAsiaTheme="minorEastAsia"/>
          <w:b/>
          <w:color w:val="auto"/>
          <w:sz w:val="24"/>
          <w:szCs w:val="24"/>
          <w:lang w:eastAsia="zh-CN"/>
        </w:rPr>
        <w:t>15</w:t>
      </w:r>
      <w:r>
        <w:rPr>
          <w:rFonts w:hint="eastAsia" w:cs="宋体" w:asciiTheme="minorEastAsia" w:hAnsiTheme="minorEastAsia" w:eastAsiaTheme="minorEastAsia"/>
          <w:color w:val="auto"/>
          <w:sz w:val="24"/>
          <w:szCs w:val="24"/>
          <w:lang w:eastAsia="zh-CN"/>
        </w:rPr>
        <w:t>日前，以书面形式通知所有获取招标文件的潜在投标人；不足</w:t>
      </w:r>
      <w:r>
        <w:rPr>
          <w:rFonts w:hint="eastAsia" w:cs="宋体" w:asciiTheme="minorEastAsia" w:hAnsiTheme="minorEastAsia" w:eastAsiaTheme="minorEastAsia"/>
          <w:b/>
          <w:color w:val="auto"/>
          <w:sz w:val="24"/>
          <w:szCs w:val="24"/>
          <w:lang w:eastAsia="zh-CN"/>
        </w:rPr>
        <w:t>15</w:t>
      </w:r>
      <w:r>
        <w:rPr>
          <w:rFonts w:hint="eastAsia" w:cs="宋体" w:asciiTheme="minorEastAsia" w:hAnsiTheme="minorEastAsia" w:eastAsiaTheme="minorEastAsia"/>
          <w:color w:val="auto"/>
          <w:sz w:val="24"/>
          <w:szCs w:val="24"/>
          <w:lang w:eastAsia="zh-CN"/>
        </w:rPr>
        <w:t>日的，将顺延提交投标文件的截止时间和开标时间。</w:t>
      </w:r>
    </w:p>
    <w:p w14:paraId="056B9541">
      <w:pPr>
        <w:pStyle w:val="10"/>
        <w:kinsoku/>
        <w:wordWrap w:val="0"/>
        <w:topLinePunct/>
        <w:autoSpaceDE/>
        <w:autoSpaceDN/>
        <w:spacing w:after="0" w:line="360" w:lineRule="auto"/>
        <w:ind w:firstLine="422" w:firstLineChars="175"/>
        <w:outlineLvl w:val="1"/>
        <w:rPr>
          <w:rFonts w:cs="宋体" w:asciiTheme="minorEastAsia" w:hAnsiTheme="minorEastAsia" w:eastAsiaTheme="minorEastAsia"/>
          <w:color w:val="auto"/>
          <w:sz w:val="24"/>
          <w:szCs w:val="24"/>
          <w:lang w:eastAsia="zh-CN"/>
        </w:rPr>
      </w:pPr>
      <w:bookmarkStart w:id="27" w:name="_Toc189824265"/>
      <w:r>
        <w:rPr>
          <w:rFonts w:hint="eastAsia" w:cs="宋体" w:asciiTheme="minorEastAsia" w:hAnsiTheme="minorEastAsia" w:eastAsiaTheme="minorEastAsia"/>
          <w:b/>
          <w:bCs/>
          <w:color w:val="auto"/>
          <w:sz w:val="24"/>
          <w:szCs w:val="24"/>
          <w:lang w:eastAsia="zh-CN"/>
        </w:rPr>
        <w:t>三 投标文件的编制</w:t>
      </w:r>
      <w:bookmarkEnd w:id="27"/>
    </w:p>
    <w:p w14:paraId="1A5C9FAF">
      <w:pPr>
        <w:pStyle w:val="10"/>
        <w:kinsoku/>
        <w:wordWrap w:val="0"/>
        <w:topLinePunct/>
        <w:autoSpaceDE/>
        <w:autoSpaceDN/>
        <w:spacing w:after="0" w:line="360" w:lineRule="auto"/>
        <w:ind w:firstLine="422" w:firstLineChars="175"/>
        <w:outlineLvl w:val="1"/>
        <w:rPr>
          <w:rFonts w:cs="宋体" w:asciiTheme="minorEastAsia" w:hAnsiTheme="minorEastAsia" w:eastAsiaTheme="minorEastAsia"/>
          <w:color w:val="auto"/>
          <w:sz w:val="24"/>
          <w:szCs w:val="24"/>
          <w:lang w:eastAsia="zh-CN"/>
        </w:rPr>
      </w:pPr>
      <w:bookmarkStart w:id="28" w:name="_Toc189824266"/>
      <w:r>
        <w:rPr>
          <w:rFonts w:hint="eastAsia" w:cs="宋体" w:asciiTheme="minorEastAsia" w:hAnsiTheme="minorEastAsia" w:eastAsiaTheme="minorEastAsia"/>
          <w:b/>
          <w:color w:val="auto"/>
          <w:sz w:val="24"/>
          <w:szCs w:val="24"/>
          <w:lang w:eastAsia="zh-CN"/>
        </w:rPr>
        <w:t>9</w:t>
      </w:r>
      <w:r>
        <w:rPr>
          <w:rFonts w:hint="eastAsia" w:cs="宋体" w:asciiTheme="minorEastAsia" w:hAnsiTheme="minorEastAsia" w:eastAsiaTheme="minorEastAsia"/>
          <w:color w:val="auto"/>
          <w:sz w:val="24"/>
          <w:szCs w:val="24"/>
          <w:lang w:eastAsia="zh-CN"/>
        </w:rPr>
        <w:t xml:space="preserve"> 投标范围、投标文件中计量单位的使用及投标语言</w:t>
      </w:r>
      <w:bookmarkEnd w:id="28"/>
    </w:p>
    <w:p w14:paraId="11F33A2D">
      <w:pPr>
        <w:pStyle w:val="10"/>
        <w:kinsoku/>
        <w:wordWrap w:val="0"/>
        <w:topLinePunct/>
        <w:autoSpaceDE/>
        <w:autoSpaceDN/>
        <w:spacing w:after="0" w:line="360" w:lineRule="auto"/>
        <w:ind w:firstLine="422" w:firstLineChars="175"/>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color w:val="auto"/>
          <w:sz w:val="24"/>
          <w:szCs w:val="24"/>
          <w:lang w:eastAsia="zh-CN"/>
        </w:rPr>
        <w:t>9</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1</w:t>
      </w:r>
      <w:r>
        <w:rPr>
          <w:rFonts w:hint="eastAsia" w:cs="宋体" w:asciiTheme="minorEastAsia" w:hAnsiTheme="minorEastAsia" w:eastAsiaTheme="minorEastAsia"/>
          <w:color w:val="auto"/>
          <w:sz w:val="24"/>
          <w:szCs w:val="24"/>
          <w:lang w:eastAsia="zh-CN"/>
        </w:rPr>
        <w:t xml:space="preserve"> 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rFonts w:hint="eastAsia" w:cs="宋体" w:asciiTheme="minorEastAsia" w:hAnsiTheme="minorEastAsia" w:eastAsiaTheme="minorEastAsia"/>
          <w:b/>
          <w:bCs/>
          <w:color w:val="auto"/>
          <w:sz w:val="24"/>
          <w:szCs w:val="24"/>
          <w:lang w:eastAsia="zh-CN"/>
        </w:rPr>
        <w:t>无效投标</w:t>
      </w:r>
      <w:r>
        <w:rPr>
          <w:rFonts w:hint="eastAsia" w:cs="宋体" w:asciiTheme="minorEastAsia" w:hAnsiTheme="minorEastAsia" w:eastAsiaTheme="minorEastAsia"/>
          <w:color w:val="auto"/>
          <w:sz w:val="24"/>
          <w:szCs w:val="24"/>
          <w:lang w:eastAsia="zh-CN"/>
        </w:rPr>
        <w:t>。</w:t>
      </w:r>
    </w:p>
    <w:p w14:paraId="66AC7B88">
      <w:pPr>
        <w:pStyle w:val="10"/>
        <w:kinsoku/>
        <w:wordWrap w:val="0"/>
        <w:topLinePunct/>
        <w:autoSpaceDE/>
        <w:autoSpaceDN/>
        <w:spacing w:after="0" w:line="360" w:lineRule="auto"/>
        <w:ind w:firstLine="422" w:firstLineChars="175"/>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color w:val="auto"/>
          <w:sz w:val="24"/>
          <w:szCs w:val="24"/>
          <w:lang w:eastAsia="zh-CN"/>
        </w:rPr>
        <w:t>9</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2</w:t>
      </w:r>
      <w:r>
        <w:rPr>
          <w:rFonts w:hint="eastAsia" w:cs="宋体" w:asciiTheme="minorEastAsia" w:hAnsiTheme="minorEastAsia" w:eastAsiaTheme="minorEastAsia"/>
          <w:color w:val="auto"/>
          <w:sz w:val="24"/>
          <w:szCs w:val="24"/>
          <w:lang w:eastAsia="zh-CN"/>
        </w:rPr>
        <w:t xml:space="preserve"> 除招标文件有特殊要求外，本项目投标所使用的计量单位，应采用中华人民共和国法定计量单位。</w:t>
      </w:r>
    </w:p>
    <w:p w14:paraId="10254FC7">
      <w:pPr>
        <w:pStyle w:val="10"/>
        <w:kinsoku/>
        <w:wordWrap w:val="0"/>
        <w:topLinePunct/>
        <w:autoSpaceDE/>
        <w:autoSpaceDN/>
        <w:spacing w:after="0" w:line="360" w:lineRule="auto"/>
        <w:ind w:firstLine="422" w:firstLineChars="175"/>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color w:val="auto"/>
          <w:sz w:val="24"/>
          <w:szCs w:val="24"/>
          <w:lang w:eastAsia="zh-CN"/>
        </w:rPr>
        <w:t>9</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3</w:t>
      </w:r>
      <w:r>
        <w:rPr>
          <w:rFonts w:hint="eastAsia" w:cs="宋体" w:asciiTheme="minorEastAsia" w:hAnsiTheme="minorEastAsia" w:eastAsiaTheme="minorEastAsia"/>
          <w:color w:val="auto"/>
          <w:sz w:val="24"/>
          <w:szCs w:val="24"/>
          <w:lang w:eastAsia="zh-CN"/>
        </w:rPr>
        <w:t xml:space="preserve"> 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0E7BFE68">
      <w:pPr>
        <w:pStyle w:val="10"/>
        <w:kinsoku/>
        <w:wordWrap w:val="0"/>
        <w:topLinePunct/>
        <w:autoSpaceDE/>
        <w:autoSpaceDN/>
        <w:spacing w:after="0" w:line="360" w:lineRule="auto"/>
        <w:ind w:firstLine="422" w:firstLineChars="175"/>
        <w:outlineLvl w:val="1"/>
        <w:rPr>
          <w:rFonts w:cs="宋体" w:asciiTheme="minorEastAsia" w:hAnsiTheme="minorEastAsia" w:eastAsiaTheme="minorEastAsia"/>
          <w:color w:val="auto"/>
          <w:sz w:val="24"/>
          <w:szCs w:val="24"/>
          <w:lang w:eastAsia="zh-CN"/>
        </w:rPr>
      </w:pPr>
      <w:bookmarkStart w:id="29" w:name="_Toc189824267"/>
      <w:r>
        <w:rPr>
          <w:rFonts w:hint="eastAsia" w:cs="宋体" w:asciiTheme="minorEastAsia" w:hAnsiTheme="minorEastAsia" w:eastAsiaTheme="minorEastAsia"/>
          <w:b/>
          <w:color w:val="auto"/>
          <w:sz w:val="24"/>
          <w:szCs w:val="24"/>
          <w:lang w:eastAsia="zh-CN"/>
        </w:rPr>
        <w:t>10</w:t>
      </w:r>
      <w:r>
        <w:rPr>
          <w:rFonts w:hint="eastAsia" w:cs="宋体" w:asciiTheme="minorEastAsia" w:hAnsiTheme="minorEastAsia" w:eastAsiaTheme="minorEastAsia"/>
          <w:color w:val="auto"/>
          <w:sz w:val="24"/>
          <w:szCs w:val="24"/>
          <w:lang w:eastAsia="zh-CN"/>
        </w:rPr>
        <w:t xml:space="preserve"> 投标文件构成</w:t>
      </w:r>
      <w:bookmarkEnd w:id="29"/>
    </w:p>
    <w:p w14:paraId="1D48C231">
      <w:pPr>
        <w:pStyle w:val="10"/>
        <w:kinsoku/>
        <w:wordWrap w:val="0"/>
        <w:topLinePunct/>
        <w:autoSpaceDE/>
        <w:autoSpaceDN/>
        <w:spacing w:after="0" w:line="360" w:lineRule="auto"/>
        <w:ind w:firstLine="422" w:firstLineChars="175"/>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color w:val="auto"/>
          <w:sz w:val="24"/>
          <w:szCs w:val="24"/>
          <w:lang w:eastAsia="zh-CN"/>
        </w:rPr>
        <w:t>10</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1</w:t>
      </w:r>
      <w:r>
        <w:rPr>
          <w:rFonts w:hint="eastAsia" w:cs="宋体" w:asciiTheme="minorEastAsia" w:hAnsiTheme="minorEastAsia" w:eastAsiaTheme="minorEastAsia"/>
          <w:color w:val="auto"/>
          <w:sz w:val="24"/>
          <w:szCs w:val="24"/>
          <w:lang w:eastAsia="zh-CN"/>
        </w:rPr>
        <w:t xml:space="preserve"> 投标人应当按照招标文件的要求编制投标文件。投标文件应由《资格证明文件》、《商务技术文件》两部分构成。投标文件的部分格式要求，见第七章《投标文件格式》。</w:t>
      </w:r>
    </w:p>
    <w:p w14:paraId="5F304886">
      <w:pPr>
        <w:pStyle w:val="10"/>
        <w:kinsoku/>
        <w:wordWrap w:val="0"/>
        <w:topLinePunct/>
        <w:autoSpaceDE/>
        <w:autoSpaceDN/>
        <w:spacing w:after="0" w:line="360" w:lineRule="auto"/>
        <w:ind w:firstLine="422" w:firstLineChars="175"/>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color w:val="auto"/>
          <w:sz w:val="24"/>
          <w:szCs w:val="24"/>
          <w:lang w:eastAsia="zh-CN"/>
        </w:rPr>
        <w:t>10</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2</w:t>
      </w:r>
      <w:r>
        <w:rPr>
          <w:rFonts w:hint="eastAsia" w:cs="宋体" w:asciiTheme="minorEastAsia" w:hAnsiTheme="minorEastAsia" w:eastAsiaTheme="minorEastAsia"/>
          <w:color w:val="auto"/>
          <w:sz w:val="24"/>
          <w:szCs w:val="24"/>
          <w:lang w:eastAsia="zh-CN"/>
        </w:rPr>
        <w:t xml:space="preserve"> 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cs="宋体" w:asciiTheme="minorEastAsia" w:hAnsiTheme="minorEastAsia" w:eastAsiaTheme="minorEastAsia"/>
          <w:b/>
          <w:bCs/>
          <w:color w:val="auto"/>
          <w:sz w:val="24"/>
          <w:szCs w:val="24"/>
          <w:lang w:eastAsia="zh-CN"/>
        </w:rPr>
        <w:t>投标无效</w:t>
      </w:r>
      <w:r>
        <w:rPr>
          <w:rFonts w:hint="eastAsia" w:cs="宋体" w:asciiTheme="minorEastAsia" w:hAnsiTheme="minorEastAsia" w:eastAsiaTheme="minorEastAsia"/>
          <w:color w:val="auto"/>
          <w:sz w:val="24"/>
          <w:szCs w:val="24"/>
          <w:lang w:eastAsia="zh-CN"/>
        </w:rPr>
        <w:t>。未标记“实质性格式”的文件和招标文件未提供格式的内容，可由投标人自行编写。</w:t>
      </w:r>
    </w:p>
    <w:p w14:paraId="36F0E357">
      <w:pPr>
        <w:pStyle w:val="10"/>
        <w:kinsoku/>
        <w:wordWrap w:val="0"/>
        <w:topLinePunct/>
        <w:autoSpaceDE/>
        <w:autoSpaceDN/>
        <w:spacing w:after="0" w:line="360" w:lineRule="auto"/>
        <w:ind w:firstLine="422" w:firstLineChars="175"/>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color w:val="auto"/>
          <w:sz w:val="24"/>
          <w:szCs w:val="24"/>
          <w:lang w:eastAsia="zh-CN"/>
        </w:rPr>
        <w:t>10</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3</w:t>
      </w:r>
      <w:r>
        <w:rPr>
          <w:rFonts w:hint="eastAsia" w:cs="宋体" w:asciiTheme="minorEastAsia" w:hAnsiTheme="minorEastAsia" w:eastAsiaTheme="minorEastAsia"/>
          <w:color w:val="auto"/>
          <w:sz w:val="24"/>
          <w:szCs w:val="24"/>
          <w:lang w:eastAsia="zh-CN"/>
        </w:rPr>
        <w:t xml:space="preserve"> 第四章《评标程序、评标方法和评标标准》中涉及的证明文件。</w:t>
      </w:r>
    </w:p>
    <w:p w14:paraId="0A32F69E">
      <w:pPr>
        <w:pStyle w:val="10"/>
        <w:kinsoku/>
        <w:wordWrap w:val="0"/>
        <w:topLinePunct/>
        <w:autoSpaceDE/>
        <w:autoSpaceDN/>
        <w:spacing w:after="0" w:line="360" w:lineRule="auto"/>
        <w:ind w:firstLine="422" w:firstLineChars="175"/>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color w:val="auto"/>
          <w:sz w:val="24"/>
          <w:szCs w:val="24"/>
          <w:lang w:eastAsia="zh-CN"/>
        </w:rPr>
        <w:t>10</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4</w:t>
      </w:r>
      <w:r>
        <w:rPr>
          <w:rFonts w:hint="eastAsia" w:cs="宋体" w:asciiTheme="minorEastAsia" w:hAnsiTheme="minorEastAsia" w:eastAsiaTheme="minorEastAsia"/>
          <w:color w:val="auto"/>
          <w:sz w:val="24"/>
          <w:szCs w:val="24"/>
          <w:lang w:eastAsia="zh-CN"/>
        </w:rPr>
        <w:t xml:space="preserve"> 对照第五章《采购需求》，说明所提供货物和服务已对第五章《采购需求》做出了响应，或申明与第五章《采购需求》的偏差和例外。如第五章《采购需求》中要求提供证明文件的，投标人应当按具体要求提供证明文件。</w:t>
      </w:r>
    </w:p>
    <w:p w14:paraId="08A61B80">
      <w:pPr>
        <w:pStyle w:val="10"/>
        <w:kinsoku/>
        <w:wordWrap w:val="0"/>
        <w:topLinePunct/>
        <w:autoSpaceDE/>
        <w:autoSpaceDN/>
        <w:spacing w:after="0" w:line="360" w:lineRule="auto"/>
        <w:ind w:firstLine="422" w:firstLineChars="175"/>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color w:val="auto"/>
          <w:sz w:val="24"/>
          <w:szCs w:val="24"/>
          <w:lang w:eastAsia="zh-CN"/>
        </w:rPr>
        <w:t>10</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5</w:t>
      </w:r>
      <w:r>
        <w:rPr>
          <w:rFonts w:hint="eastAsia" w:cs="宋体" w:asciiTheme="minorEastAsia" w:hAnsiTheme="minorEastAsia" w:eastAsiaTheme="minorEastAsia"/>
          <w:color w:val="auto"/>
          <w:sz w:val="24"/>
          <w:szCs w:val="24"/>
          <w:lang w:eastAsia="zh-CN"/>
        </w:rPr>
        <w:t xml:space="preserve"> 投标人认为应附的其他材料。</w:t>
      </w:r>
    </w:p>
    <w:p w14:paraId="4B9540D9">
      <w:pPr>
        <w:pStyle w:val="10"/>
        <w:kinsoku/>
        <w:wordWrap w:val="0"/>
        <w:topLinePunct/>
        <w:autoSpaceDE/>
        <w:autoSpaceDN/>
        <w:spacing w:after="0" w:line="360" w:lineRule="auto"/>
        <w:ind w:firstLine="422" w:firstLineChars="175"/>
        <w:outlineLvl w:val="1"/>
        <w:rPr>
          <w:rFonts w:cs="宋体" w:asciiTheme="minorEastAsia" w:hAnsiTheme="minorEastAsia" w:eastAsiaTheme="minorEastAsia"/>
          <w:color w:val="auto"/>
          <w:sz w:val="24"/>
          <w:szCs w:val="24"/>
          <w:lang w:eastAsia="zh-CN"/>
        </w:rPr>
      </w:pPr>
      <w:bookmarkStart w:id="30" w:name="_Toc189824268"/>
      <w:r>
        <w:rPr>
          <w:rFonts w:hint="eastAsia" w:cs="宋体" w:asciiTheme="minorEastAsia" w:hAnsiTheme="minorEastAsia" w:eastAsiaTheme="minorEastAsia"/>
          <w:b/>
          <w:color w:val="auto"/>
          <w:sz w:val="24"/>
          <w:szCs w:val="24"/>
          <w:lang w:eastAsia="zh-CN"/>
        </w:rPr>
        <w:t>11</w:t>
      </w:r>
      <w:r>
        <w:rPr>
          <w:rFonts w:hint="eastAsia" w:cs="宋体" w:asciiTheme="minorEastAsia" w:hAnsiTheme="minorEastAsia" w:eastAsiaTheme="minorEastAsia"/>
          <w:color w:val="auto"/>
          <w:sz w:val="24"/>
          <w:szCs w:val="24"/>
          <w:lang w:eastAsia="zh-CN"/>
        </w:rPr>
        <w:t xml:space="preserve"> 投标报价</w:t>
      </w:r>
      <w:bookmarkEnd w:id="30"/>
    </w:p>
    <w:p w14:paraId="7EBD7CFD">
      <w:pPr>
        <w:pStyle w:val="10"/>
        <w:kinsoku/>
        <w:wordWrap w:val="0"/>
        <w:topLinePunct/>
        <w:autoSpaceDE/>
        <w:autoSpaceDN/>
        <w:spacing w:after="0" w:line="360" w:lineRule="auto"/>
        <w:ind w:firstLine="422" w:firstLineChars="175"/>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color w:val="auto"/>
          <w:sz w:val="24"/>
          <w:szCs w:val="24"/>
          <w:lang w:eastAsia="zh-CN"/>
        </w:rPr>
        <w:t>11</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1</w:t>
      </w:r>
      <w:r>
        <w:rPr>
          <w:rFonts w:hint="eastAsia" w:cs="宋体" w:asciiTheme="minorEastAsia" w:hAnsiTheme="minorEastAsia" w:eastAsiaTheme="minorEastAsia"/>
          <w:color w:val="auto"/>
          <w:sz w:val="24"/>
          <w:szCs w:val="24"/>
          <w:lang w:eastAsia="zh-CN"/>
        </w:rPr>
        <w:t xml:space="preserve"> 所有投标均以人民币为计价货币。</w:t>
      </w:r>
    </w:p>
    <w:p w14:paraId="3F9D985D">
      <w:pPr>
        <w:pStyle w:val="10"/>
        <w:kinsoku/>
        <w:wordWrap w:val="0"/>
        <w:topLinePunct/>
        <w:autoSpaceDE/>
        <w:autoSpaceDN/>
        <w:spacing w:after="0" w:line="360" w:lineRule="auto"/>
        <w:ind w:firstLine="422" w:firstLineChars="175"/>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color w:val="auto"/>
          <w:sz w:val="24"/>
          <w:szCs w:val="24"/>
          <w:lang w:eastAsia="zh-CN"/>
        </w:rPr>
        <w:t>11</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2</w:t>
      </w:r>
      <w:r>
        <w:rPr>
          <w:rFonts w:hint="eastAsia" w:cs="宋体" w:asciiTheme="minorEastAsia" w:hAnsiTheme="minorEastAsia" w:eastAsiaTheme="minorEastAsia"/>
          <w:color w:val="auto"/>
          <w:sz w:val="24"/>
          <w:szCs w:val="24"/>
          <w:lang w:eastAsia="zh-CN"/>
        </w:rPr>
        <w:t xml:space="preserve"> 投标人的报价应包括为完成本项目所发生的一切费用和税费，采购人将不再支付报价以外的任何费用。投标人的报价应包括但不限于下列内容，《投标人须知资料表》中有特殊规定的，从其规定。</w:t>
      </w:r>
    </w:p>
    <w:p w14:paraId="4F7FF607">
      <w:pPr>
        <w:pStyle w:val="10"/>
        <w:kinsoku/>
        <w:wordWrap w:val="0"/>
        <w:topLinePunct/>
        <w:autoSpaceDE/>
        <w:autoSpaceDN/>
        <w:spacing w:after="0" w:line="360" w:lineRule="auto"/>
        <w:ind w:firstLine="422" w:firstLineChars="175"/>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color w:val="auto"/>
          <w:sz w:val="24"/>
          <w:szCs w:val="24"/>
          <w:lang w:eastAsia="zh-CN"/>
        </w:rPr>
        <w:t>11</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2</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1</w:t>
      </w:r>
      <w:r>
        <w:rPr>
          <w:rFonts w:hint="eastAsia" w:cs="宋体" w:asciiTheme="minorEastAsia" w:hAnsiTheme="minorEastAsia" w:eastAsiaTheme="minorEastAsia"/>
          <w:color w:val="auto"/>
          <w:sz w:val="24"/>
          <w:szCs w:val="24"/>
          <w:lang w:eastAsia="zh-CN"/>
        </w:rPr>
        <w:t xml:space="preserve"> 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122B3B24">
      <w:pPr>
        <w:pStyle w:val="10"/>
        <w:kinsoku/>
        <w:wordWrap w:val="0"/>
        <w:topLinePunct/>
        <w:autoSpaceDE/>
        <w:autoSpaceDN/>
        <w:spacing w:after="0" w:line="360" w:lineRule="auto"/>
        <w:ind w:firstLine="422" w:firstLineChars="175"/>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color w:val="auto"/>
          <w:sz w:val="24"/>
          <w:szCs w:val="24"/>
          <w:lang w:eastAsia="zh-CN"/>
        </w:rPr>
        <w:t>11</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2</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2</w:t>
      </w:r>
      <w:r>
        <w:rPr>
          <w:rFonts w:hint="eastAsia" w:cs="宋体" w:asciiTheme="minorEastAsia" w:hAnsiTheme="minorEastAsia" w:eastAsiaTheme="minorEastAsia"/>
          <w:color w:val="auto"/>
          <w:sz w:val="24"/>
          <w:szCs w:val="24"/>
          <w:lang w:eastAsia="zh-CN"/>
        </w:rPr>
        <w:t xml:space="preserve"> 按照招标文件要求完成本项目的全部相关费用。</w:t>
      </w:r>
    </w:p>
    <w:p w14:paraId="12F215F2">
      <w:pPr>
        <w:pStyle w:val="10"/>
        <w:kinsoku/>
        <w:wordWrap w:val="0"/>
        <w:topLinePunct/>
        <w:autoSpaceDE/>
        <w:autoSpaceDN/>
        <w:spacing w:after="0" w:line="360" w:lineRule="auto"/>
        <w:ind w:firstLine="422" w:firstLineChars="175"/>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color w:val="auto"/>
          <w:sz w:val="24"/>
          <w:szCs w:val="24"/>
          <w:lang w:eastAsia="zh-CN"/>
        </w:rPr>
        <w:t>11</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3</w:t>
      </w:r>
      <w:r>
        <w:rPr>
          <w:rFonts w:hint="eastAsia" w:cs="宋体" w:asciiTheme="minorEastAsia" w:hAnsiTheme="minorEastAsia" w:eastAsiaTheme="minorEastAsia"/>
          <w:color w:val="auto"/>
          <w:sz w:val="24"/>
          <w:szCs w:val="24"/>
          <w:lang w:eastAsia="zh-CN"/>
        </w:rPr>
        <w:t xml:space="preserve"> 采购人不得向供应商索要或者接受其给予的赠品、回扣或者与采购无关的其他商品、服务。</w:t>
      </w:r>
    </w:p>
    <w:p w14:paraId="46BEC384">
      <w:pPr>
        <w:pStyle w:val="10"/>
        <w:kinsoku/>
        <w:wordWrap w:val="0"/>
        <w:topLinePunct/>
        <w:autoSpaceDE/>
        <w:autoSpaceDN/>
        <w:spacing w:after="0" w:line="360" w:lineRule="auto"/>
        <w:ind w:firstLine="422" w:firstLineChars="175"/>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color w:val="auto"/>
          <w:sz w:val="24"/>
          <w:szCs w:val="24"/>
          <w:lang w:eastAsia="zh-CN"/>
        </w:rPr>
        <w:t>11</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4</w:t>
      </w:r>
      <w:r>
        <w:rPr>
          <w:rFonts w:hint="eastAsia" w:cs="宋体" w:asciiTheme="minorEastAsia" w:hAnsiTheme="minorEastAsia" w:eastAsiaTheme="minorEastAsia"/>
          <w:color w:val="auto"/>
          <w:sz w:val="24"/>
          <w:szCs w:val="24"/>
          <w:lang w:eastAsia="zh-CN"/>
        </w:rPr>
        <w:t xml:space="preserve"> 投标人不能提供任何有选择性或可调整的报价（招标文件另有规定的除外），否则其</w:t>
      </w:r>
      <w:r>
        <w:rPr>
          <w:rFonts w:hint="eastAsia" w:cs="宋体" w:asciiTheme="minorEastAsia" w:hAnsiTheme="minorEastAsia" w:eastAsiaTheme="minorEastAsia"/>
          <w:b/>
          <w:bCs/>
          <w:color w:val="auto"/>
          <w:sz w:val="24"/>
          <w:szCs w:val="24"/>
          <w:lang w:eastAsia="zh-CN"/>
        </w:rPr>
        <w:t>投标无效</w:t>
      </w:r>
      <w:r>
        <w:rPr>
          <w:rFonts w:hint="eastAsia" w:cs="宋体" w:asciiTheme="minorEastAsia" w:hAnsiTheme="minorEastAsia" w:eastAsiaTheme="minorEastAsia"/>
          <w:color w:val="auto"/>
          <w:sz w:val="24"/>
          <w:szCs w:val="24"/>
          <w:lang w:eastAsia="zh-CN"/>
        </w:rPr>
        <w:t>。</w:t>
      </w:r>
    </w:p>
    <w:p w14:paraId="38A0484B">
      <w:pPr>
        <w:pStyle w:val="10"/>
        <w:kinsoku/>
        <w:wordWrap w:val="0"/>
        <w:topLinePunct/>
        <w:autoSpaceDE/>
        <w:autoSpaceDN/>
        <w:spacing w:after="0" w:line="360" w:lineRule="auto"/>
        <w:ind w:firstLine="422" w:firstLineChars="175"/>
        <w:outlineLvl w:val="1"/>
        <w:rPr>
          <w:rFonts w:cs="宋体" w:asciiTheme="minorEastAsia" w:hAnsiTheme="minorEastAsia" w:eastAsiaTheme="minorEastAsia"/>
          <w:color w:val="auto"/>
          <w:sz w:val="24"/>
          <w:szCs w:val="24"/>
          <w:lang w:eastAsia="zh-CN"/>
        </w:rPr>
      </w:pPr>
      <w:bookmarkStart w:id="31" w:name="_Toc189824269"/>
      <w:r>
        <w:rPr>
          <w:rFonts w:hint="eastAsia" w:cs="宋体" w:asciiTheme="minorEastAsia" w:hAnsiTheme="minorEastAsia" w:eastAsiaTheme="minorEastAsia"/>
          <w:b/>
          <w:color w:val="auto"/>
          <w:sz w:val="24"/>
          <w:szCs w:val="24"/>
          <w:lang w:eastAsia="zh-CN"/>
        </w:rPr>
        <w:t>12</w:t>
      </w:r>
      <w:r>
        <w:rPr>
          <w:rFonts w:hint="eastAsia" w:cs="宋体" w:asciiTheme="minorEastAsia" w:hAnsiTheme="minorEastAsia" w:eastAsiaTheme="minorEastAsia"/>
          <w:color w:val="auto"/>
          <w:sz w:val="24"/>
          <w:szCs w:val="24"/>
          <w:lang w:eastAsia="zh-CN"/>
        </w:rPr>
        <w:t xml:space="preserve"> 投标保证金</w:t>
      </w:r>
      <w:bookmarkEnd w:id="31"/>
    </w:p>
    <w:p w14:paraId="5BAD7806">
      <w:pPr>
        <w:pStyle w:val="10"/>
        <w:kinsoku/>
        <w:wordWrap w:val="0"/>
        <w:topLinePunct/>
        <w:autoSpaceDE/>
        <w:autoSpaceDN/>
        <w:spacing w:after="0" w:line="360" w:lineRule="auto"/>
        <w:ind w:firstLine="422" w:firstLineChars="175"/>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color w:val="auto"/>
          <w:sz w:val="24"/>
          <w:szCs w:val="24"/>
          <w:lang w:eastAsia="zh-CN"/>
        </w:rPr>
        <w:t>12</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1</w:t>
      </w:r>
      <w:r>
        <w:rPr>
          <w:rFonts w:hint="eastAsia" w:cs="宋体" w:asciiTheme="minorEastAsia" w:hAnsiTheme="minorEastAsia" w:eastAsiaTheme="minorEastAsia"/>
          <w:color w:val="auto"/>
          <w:sz w:val="24"/>
          <w:szCs w:val="24"/>
          <w:lang w:eastAsia="zh-CN"/>
        </w:rPr>
        <w:t xml:space="preserve"> 投标人应按《投标人须知资料表》中规定的金额及要求交纳投标保证金。投标人自愿超额缴纳投标保证金的，投标文件不做无效处理。</w:t>
      </w:r>
    </w:p>
    <w:p w14:paraId="41996699">
      <w:pPr>
        <w:pStyle w:val="10"/>
        <w:kinsoku/>
        <w:wordWrap w:val="0"/>
        <w:topLinePunct/>
        <w:autoSpaceDE/>
        <w:autoSpaceDN/>
        <w:spacing w:after="0" w:line="360" w:lineRule="auto"/>
        <w:ind w:firstLine="422" w:firstLineChars="175"/>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color w:val="auto"/>
          <w:sz w:val="24"/>
          <w:szCs w:val="24"/>
          <w:lang w:eastAsia="zh-CN"/>
        </w:rPr>
        <w:t>12</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2</w:t>
      </w:r>
      <w:r>
        <w:rPr>
          <w:rFonts w:hint="eastAsia" w:cs="宋体" w:asciiTheme="minorEastAsia" w:hAnsiTheme="minorEastAsia" w:eastAsiaTheme="minorEastAsia"/>
          <w:color w:val="auto"/>
          <w:sz w:val="24"/>
          <w:szCs w:val="24"/>
          <w:lang w:eastAsia="zh-CN"/>
        </w:rPr>
        <w:t xml:space="preserve"> 交纳投标保证金可采用的形式：政府采购法律法规接受的支票、汇票、本票、网上银行支付或者金融机构、担保机构出具的保函等非现金形式。</w:t>
      </w:r>
    </w:p>
    <w:p w14:paraId="243E1CBF">
      <w:pPr>
        <w:pStyle w:val="10"/>
        <w:kinsoku/>
        <w:wordWrap w:val="0"/>
        <w:topLinePunct/>
        <w:autoSpaceDE/>
        <w:autoSpaceDN/>
        <w:spacing w:after="0" w:line="360" w:lineRule="auto"/>
        <w:ind w:firstLine="422" w:firstLineChars="175"/>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color w:val="auto"/>
          <w:sz w:val="24"/>
          <w:szCs w:val="24"/>
          <w:lang w:eastAsia="zh-CN"/>
        </w:rPr>
        <w:t>12</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3</w:t>
      </w:r>
      <w:r>
        <w:rPr>
          <w:rFonts w:hint="eastAsia" w:cs="宋体" w:asciiTheme="minorEastAsia" w:hAnsiTheme="minorEastAsia" w:eastAsiaTheme="minorEastAsia"/>
          <w:color w:val="auto"/>
          <w:sz w:val="24"/>
          <w:szCs w:val="24"/>
          <w:lang w:eastAsia="zh-CN"/>
        </w:rPr>
        <w:t xml:space="preserve"> 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未按上述要求缴纳投标保证金的，其</w:t>
      </w:r>
      <w:r>
        <w:rPr>
          <w:rFonts w:hint="eastAsia" w:cs="宋体" w:asciiTheme="minorEastAsia" w:hAnsiTheme="minorEastAsia" w:eastAsiaTheme="minorEastAsia"/>
          <w:b/>
          <w:bCs/>
          <w:color w:val="auto"/>
          <w:sz w:val="24"/>
          <w:szCs w:val="24"/>
          <w:lang w:eastAsia="zh-CN"/>
        </w:rPr>
        <w:t>投标无效</w:t>
      </w:r>
      <w:r>
        <w:rPr>
          <w:rFonts w:hint="eastAsia" w:cs="宋体" w:asciiTheme="minorEastAsia" w:hAnsiTheme="minorEastAsia" w:eastAsiaTheme="minorEastAsia"/>
          <w:color w:val="auto"/>
          <w:sz w:val="24"/>
          <w:szCs w:val="24"/>
          <w:lang w:eastAsia="zh-CN"/>
        </w:rPr>
        <w:t>。</w:t>
      </w:r>
    </w:p>
    <w:p w14:paraId="71BE435C">
      <w:pPr>
        <w:pStyle w:val="10"/>
        <w:kinsoku/>
        <w:wordWrap w:val="0"/>
        <w:topLinePunct/>
        <w:autoSpaceDE/>
        <w:autoSpaceDN/>
        <w:spacing w:after="0" w:line="360" w:lineRule="auto"/>
        <w:ind w:firstLine="422" w:firstLineChars="175"/>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color w:val="auto"/>
          <w:sz w:val="24"/>
          <w:szCs w:val="24"/>
          <w:lang w:eastAsia="zh-CN"/>
        </w:rPr>
        <w:t>12</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4</w:t>
      </w:r>
      <w:r>
        <w:rPr>
          <w:rFonts w:hint="eastAsia" w:cs="宋体" w:asciiTheme="minorEastAsia" w:hAnsiTheme="minorEastAsia" w:eastAsiaTheme="minorEastAsia"/>
          <w:color w:val="auto"/>
          <w:sz w:val="24"/>
          <w:szCs w:val="24"/>
          <w:lang w:eastAsia="zh-CN"/>
        </w:rPr>
        <w:t xml:space="preserve"> 投标保证金有效期同投标有效期。</w:t>
      </w:r>
    </w:p>
    <w:p w14:paraId="7FEF443B">
      <w:pPr>
        <w:pStyle w:val="10"/>
        <w:kinsoku/>
        <w:wordWrap w:val="0"/>
        <w:topLinePunct/>
        <w:autoSpaceDE/>
        <w:autoSpaceDN/>
        <w:spacing w:after="0" w:line="360" w:lineRule="auto"/>
        <w:ind w:firstLine="422" w:firstLineChars="175"/>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color w:val="auto"/>
          <w:sz w:val="24"/>
          <w:szCs w:val="24"/>
          <w:lang w:eastAsia="zh-CN"/>
        </w:rPr>
        <w:t>12</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5</w:t>
      </w:r>
      <w:r>
        <w:rPr>
          <w:rFonts w:hint="eastAsia" w:cs="宋体" w:asciiTheme="minorEastAsia" w:hAnsiTheme="minorEastAsia" w:eastAsiaTheme="minorEastAsia"/>
          <w:color w:val="auto"/>
          <w:sz w:val="24"/>
          <w:szCs w:val="24"/>
          <w:lang w:eastAsia="zh-CN"/>
        </w:rPr>
        <w:t xml:space="preserve"> 投标人为联合体的，可以由联合体中的一方或者多方共同交纳投标保证金，其交纳的投标保证金对联合体各方均具有约束力。</w:t>
      </w:r>
    </w:p>
    <w:p w14:paraId="485CC1E9">
      <w:pPr>
        <w:pStyle w:val="10"/>
        <w:kinsoku/>
        <w:wordWrap w:val="0"/>
        <w:topLinePunct/>
        <w:autoSpaceDE/>
        <w:autoSpaceDN/>
        <w:spacing w:after="0" w:line="360" w:lineRule="auto"/>
        <w:ind w:firstLine="422" w:firstLineChars="175"/>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color w:val="auto"/>
          <w:sz w:val="24"/>
          <w:szCs w:val="24"/>
          <w:lang w:eastAsia="zh-CN"/>
        </w:rPr>
        <w:t>12</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6</w:t>
      </w:r>
      <w:r>
        <w:rPr>
          <w:rFonts w:hint="eastAsia" w:cs="宋体" w:asciiTheme="minorEastAsia" w:hAnsiTheme="minorEastAsia" w:eastAsiaTheme="minorEastAsia"/>
          <w:color w:val="auto"/>
          <w:sz w:val="24"/>
          <w:szCs w:val="24"/>
          <w:lang w:eastAsia="zh-CN"/>
        </w:rPr>
        <w:t xml:space="preserve"> 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14:paraId="76ABADFA">
      <w:pPr>
        <w:pStyle w:val="10"/>
        <w:kinsoku/>
        <w:wordWrap w:val="0"/>
        <w:topLinePunct/>
        <w:autoSpaceDE/>
        <w:autoSpaceDN/>
        <w:spacing w:after="0" w:line="360" w:lineRule="auto"/>
        <w:ind w:firstLine="422" w:firstLineChars="175"/>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color w:val="auto"/>
          <w:sz w:val="24"/>
          <w:szCs w:val="24"/>
          <w:lang w:eastAsia="zh-CN"/>
        </w:rPr>
        <w:t>12</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6</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1</w:t>
      </w:r>
      <w:r>
        <w:rPr>
          <w:rFonts w:hint="eastAsia" w:cs="宋体" w:asciiTheme="minorEastAsia" w:hAnsiTheme="minorEastAsia" w:eastAsiaTheme="minorEastAsia"/>
          <w:color w:val="auto"/>
          <w:sz w:val="24"/>
          <w:szCs w:val="24"/>
          <w:lang w:eastAsia="zh-CN"/>
        </w:rPr>
        <w:t xml:space="preserve"> 投标人在投标截止时间前撤回已提交的投标文件的，自收到投标人书面撤回通知之日起</w:t>
      </w:r>
      <w:r>
        <w:rPr>
          <w:rFonts w:hint="eastAsia" w:cs="宋体" w:asciiTheme="minorEastAsia" w:hAnsiTheme="minorEastAsia" w:eastAsiaTheme="minorEastAsia"/>
          <w:b/>
          <w:color w:val="auto"/>
          <w:sz w:val="24"/>
          <w:szCs w:val="24"/>
          <w:lang w:eastAsia="zh-CN"/>
        </w:rPr>
        <w:t>5</w:t>
      </w:r>
      <w:r>
        <w:rPr>
          <w:rFonts w:hint="eastAsia" w:cs="宋体" w:asciiTheme="minorEastAsia" w:hAnsiTheme="minorEastAsia" w:eastAsiaTheme="minorEastAsia"/>
          <w:color w:val="auto"/>
          <w:sz w:val="24"/>
          <w:szCs w:val="24"/>
          <w:lang w:eastAsia="zh-CN"/>
        </w:rPr>
        <w:t>个工作日内退还已收取的投标保证金；</w:t>
      </w:r>
    </w:p>
    <w:p w14:paraId="0A0F5863">
      <w:pPr>
        <w:pStyle w:val="10"/>
        <w:kinsoku/>
        <w:wordWrap w:val="0"/>
        <w:topLinePunct/>
        <w:autoSpaceDE/>
        <w:autoSpaceDN/>
        <w:spacing w:after="0" w:line="360" w:lineRule="auto"/>
        <w:ind w:firstLine="422" w:firstLineChars="175"/>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color w:val="auto"/>
          <w:sz w:val="24"/>
          <w:szCs w:val="24"/>
          <w:lang w:eastAsia="zh-CN"/>
        </w:rPr>
        <w:t>12</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6</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2</w:t>
      </w:r>
      <w:r>
        <w:rPr>
          <w:rFonts w:hint="eastAsia" w:cs="宋体" w:asciiTheme="minorEastAsia" w:hAnsiTheme="minorEastAsia" w:eastAsiaTheme="minorEastAsia"/>
          <w:color w:val="auto"/>
          <w:sz w:val="24"/>
          <w:szCs w:val="24"/>
          <w:lang w:eastAsia="zh-CN"/>
        </w:rPr>
        <w:t xml:space="preserve"> 中标人的投标保证金，自采购合同签订之日起</w:t>
      </w:r>
      <w:r>
        <w:rPr>
          <w:rFonts w:hint="eastAsia" w:cs="宋体" w:asciiTheme="minorEastAsia" w:hAnsiTheme="minorEastAsia" w:eastAsiaTheme="minorEastAsia"/>
          <w:b/>
          <w:color w:val="auto"/>
          <w:sz w:val="24"/>
          <w:szCs w:val="24"/>
          <w:lang w:eastAsia="zh-CN"/>
        </w:rPr>
        <w:t>5</w:t>
      </w:r>
      <w:r>
        <w:rPr>
          <w:rFonts w:hint="eastAsia" w:cs="宋体" w:asciiTheme="minorEastAsia" w:hAnsiTheme="minorEastAsia" w:eastAsiaTheme="minorEastAsia"/>
          <w:color w:val="auto"/>
          <w:sz w:val="24"/>
          <w:szCs w:val="24"/>
          <w:lang w:eastAsia="zh-CN"/>
        </w:rPr>
        <w:t>个工作日内退还中标人；</w:t>
      </w:r>
    </w:p>
    <w:p w14:paraId="05D46896">
      <w:pPr>
        <w:pStyle w:val="10"/>
        <w:kinsoku/>
        <w:wordWrap w:val="0"/>
        <w:topLinePunct/>
        <w:autoSpaceDE/>
        <w:autoSpaceDN/>
        <w:spacing w:after="0" w:line="360" w:lineRule="auto"/>
        <w:ind w:firstLine="422" w:firstLineChars="175"/>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color w:val="auto"/>
          <w:sz w:val="24"/>
          <w:szCs w:val="24"/>
          <w:lang w:eastAsia="zh-CN"/>
        </w:rPr>
        <w:t>12</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6</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3</w:t>
      </w:r>
      <w:r>
        <w:rPr>
          <w:rFonts w:hint="eastAsia" w:cs="宋体" w:asciiTheme="minorEastAsia" w:hAnsiTheme="minorEastAsia" w:eastAsiaTheme="minorEastAsia"/>
          <w:color w:val="auto"/>
          <w:sz w:val="24"/>
          <w:szCs w:val="24"/>
          <w:lang w:eastAsia="zh-CN"/>
        </w:rPr>
        <w:t xml:space="preserve"> 未中标投标人的投标保证金，自中标通知书发出之日起</w:t>
      </w:r>
      <w:r>
        <w:rPr>
          <w:rFonts w:hint="eastAsia" w:cs="宋体" w:asciiTheme="minorEastAsia" w:hAnsiTheme="minorEastAsia" w:eastAsiaTheme="minorEastAsia"/>
          <w:b/>
          <w:color w:val="auto"/>
          <w:sz w:val="24"/>
          <w:szCs w:val="24"/>
          <w:lang w:eastAsia="zh-CN"/>
        </w:rPr>
        <w:t>5</w:t>
      </w:r>
      <w:r>
        <w:rPr>
          <w:rFonts w:hint="eastAsia" w:cs="宋体" w:asciiTheme="minorEastAsia" w:hAnsiTheme="minorEastAsia" w:eastAsiaTheme="minorEastAsia"/>
          <w:color w:val="auto"/>
          <w:sz w:val="24"/>
          <w:szCs w:val="24"/>
          <w:lang w:eastAsia="zh-CN"/>
        </w:rPr>
        <w:t>个工作日内退还未中标人；</w:t>
      </w:r>
    </w:p>
    <w:p w14:paraId="01987ABC">
      <w:pPr>
        <w:pStyle w:val="10"/>
        <w:kinsoku/>
        <w:wordWrap w:val="0"/>
        <w:topLinePunct/>
        <w:autoSpaceDE/>
        <w:autoSpaceDN/>
        <w:spacing w:after="0" w:line="360" w:lineRule="auto"/>
        <w:ind w:firstLine="422" w:firstLineChars="175"/>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color w:val="auto"/>
          <w:sz w:val="24"/>
          <w:szCs w:val="24"/>
          <w:lang w:eastAsia="zh-CN"/>
        </w:rPr>
        <w:t>12</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6</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4</w:t>
      </w:r>
      <w:r>
        <w:rPr>
          <w:rFonts w:hint="eastAsia" w:cs="宋体" w:asciiTheme="minorEastAsia" w:hAnsiTheme="minorEastAsia" w:eastAsiaTheme="minorEastAsia"/>
          <w:color w:val="auto"/>
          <w:sz w:val="24"/>
          <w:szCs w:val="24"/>
          <w:lang w:eastAsia="zh-CN"/>
        </w:rPr>
        <w:t xml:space="preserve"> 终止招标项目已经收取投标保证金的，自终止采购活动后</w:t>
      </w:r>
      <w:r>
        <w:rPr>
          <w:rFonts w:hint="eastAsia" w:cs="宋体" w:asciiTheme="minorEastAsia" w:hAnsiTheme="minorEastAsia" w:eastAsiaTheme="minorEastAsia"/>
          <w:b/>
          <w:color w:val="auto"/>
          <w:sz w:val="24"/>
          <w:szCs w:val="24"/>
          <w:lang w:eastAsia="zh-CN"/>
        </w:rPr>
        <w:t>5</w:t>
      </w:r>
      <w:r>
        <w:rPr>
          <w:rFonts w:hint="eastAsia" w:cs="宋体" w:asciiTheme="minorEastAsia" w:hAnsiTheme="minorEastAsia" w:eastAsiaTheme="minorEastAsia"/>
          <w:color w:val="auto"/>
          <w:sz w:val="24"/>
          <w:szCs w:val="24"/>
          <w:lang w:eastAsia="zh-CN"/>
        </w:rPr>
        <w:t>个工作日内退还已收取的投标保证金及其在银行产生的孳息。</w:t>
      </w:r>
    </w:p>
    <w:p w14:paraId="78B3417E">
      <w:pPr>
        <w:pStyle w:val="10"/>
        <w:kinsoku/>
        <w:wordWrap w:val="0"/>
        <w:topLinePunct/>
        <w:autoSpaceDE/>
        <w:autoSpaceDN/>
        <w:spacing w:after="0" w:line="360" w:lineRule="auto"/>
        <w:ind w:firstLine="422" w:firstLineChars="175"/>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color w:val="auto"/>
          <w:sz w:val="24"/>
          <w:szCs w:val="24"/>
          <w:lang w:eastAsia="zh-CN"/>
        </w:rPr>
        <w:t>12</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7</w:t>
      </w:r>
      <w:r>
        <w:rPr>
          <w:rFonts w:hint="eastAsia" w:cs="宋体" w:asciiTheme="minorEastAsia" w:hAnsiTheme="minorEastAsia" w:eastAsiaTheme="minorEastAsia"/>
          <w:color w:val="auto"/>
          <w:sz w:val="24"/>
          <w:szCs w:val="24"/>
          <w:lang w:eastAsia="zh-CN"/>
        </w:rPr>
        <w:t xml:space="preserve"> 有下列情形之一的，采购人或采购代理机构可以不予退还投标保证金：</w:t>
      </w:r>
    </w:p>
    <w:p w14:paraId="561263A6">
      <w:pPr>
        <w:pStyle w:val="10"/>
        <w:kinsoku/>
        <w:wordWrap w:val="0"/>
        <w:topLinePunct/>
        <w:autoSpaceDE/>
        <w:autoSpaceDN/>
        <w:spacing w:after="0" w:line="360" w:lineRule="auto"/>
        <w:ind w:firstLine="422" w:firstLineChars="175"/>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color w:val="auto"/>
          <w:sz w:val="24"/>
          <w:szCs w:val="24"/>
          <w:lang w:eastAsia="zh-CN"/>
        </w:rPr>
        <w:t>12</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7</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1</w:t>
      </w:r>
      <w:r>
        <w:rPr>
          <w:rFonts w:hint="eastAsia" w:cs="宋体" w:asciiTheme="minorEastAsia" w:hAnsiTheme="minorEastAsia" w:eastAsiaTheme="minorEastAsia"/>
          <w:color w:val="auto"/>
          <w:sz w:val="24"/>
          <w:szCs w:val="24"/>
          <w:lang w:eastAsia="zh-CN"/>
        </w:rPr>
        <w:t xml:space="preserve"> 投标有效期内投标人撤销投标文件的；</w:t>
      </w:r>
    </w:p>
    <w:p w14:paraId="56CDF9E9">
      <w:pPr>
        <w:pStyle w:val="10"/>
        <w:kinsoku/>
        <w:wordWrap w:val="0"/>
        <w:topLinePunct/>
        <w:autoSpaceDE/>
        <w:autoSpaceDN/>
        <w:spacing w:after="0" w:line="360" w:lineRule="auto"/>
        <w:ind w:firstLine="422" w:firstLineChars="175"/>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color w:val="auto"/>
          <w:sz w:val="24"/>
          <w:szCs w:val="24"/>
          <w:lang w:eastAsia="zh-CN"/>
        </w:rPr>
        <w:t>12</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7</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2</w:t>
      </w:r>
      <w:r>
        <w:rPr>
          <w:rFonts w:hint="eastAsia" w:cs="宋体" w:asciiTheme="minorEastAsia" w:hAnsiTheme="minorEastAsia" w:eastAsiaTheme="minorEastAsia"/>
          <w:color w:val="auto"/>
          <w:sz w:val="24"/>
          <w:szCs w:val="24"/>
          <w:lang w:eastAsia="zh-CN"/>
        </w:rPr>
        <w:t xml:space="preserve"> 《投标人须知资料表》 中规定的其他情形。</w:t>
      </w:r>
    </w:p>
    <w:p w14:paraId="4277C761">
      <w:pPr>
        <w:pStyle w:val="10"/>
        <w:kinsoku/>
        <w:wordWrap w:val="0"/>
        <w:topLinePunct/>
        <w:autoSpaceDE/>
        <w:autoSpaceDN/>
        <w:spacing w:after="0" w:line="360" w:lineRule="auto"/>
        <w:ind w:firstLine="422" w:firstLineChars="175"/>
        <w:outlineLvl w:val="1"/>
        <w:rPr>
          <w:rFonts w:cs="宋体" w:asciiTheme="minorEastAsia" w:hAnsiTheme="minorEastAsia" w:eastAsiaTheme="minorEastAsia"/>
          <w:color w:val="auto"/>
          <w:sz w:val="24"/>
          <w:szCs w:val="24"/>
          <w:lang w:eastAsia="zh-CN"/>
        </w:rPr>
      </w:pPr>
      <w:bookmarkStart w:id="32" w:name="_Toc189824270"/>
      <w:r>
        <w:rPr>
          <w:rFonts w:hint="eastAsia" w:cs="宋体" w:asciiTheme="minorEastAsia" w:hAnsiTheme="minorEastAsia" w:eastAsiaTheme="minorEastAsia"/>
          <w:b/>
          <w:color w:val="auto"/>
          <w:sz w:val="24"/>
          <w:szCs w:val="24"/>
          <w:lang w:eastAsia="zh-CN"/>
        </w:rPr>
        <w:t>13</w:t>
      </w:r>
      <w:r>
        <w:rPr>
          <w:rFonts w:hint="eastAsia" w:cs="宋体" w:asciiTheme="minorEastAsia" w:hAnsiTheme="minorEastAsia" w:eastAsiaTheme="minorEastAsia"/>
          <w:color w:val="auto"/>
          <w:sz w:val="24"/>
          <w:szCs w:val="24"/>
          <w:lang w:eastAsia="zh-CN"/>
        </w:rPr>
        <w:t xml:space="preserve"> 投标有效期</w:t>
      </w:r>
      <w:bookmarkEnd w:id="32"/>
    </w:p>
    <w:p w14:paraId="16D1F75A">
      <w:pPr>
        <w:pStyle w:val="10"/>
        <w:kinsoku/>
        <w:wordWrap w:val="0"/>
        <w:topLinePunct/>
        <w:autoSpaceDE/>
        <w:autoSpaceDN/>
        <w:spacing w:after="0" w:line="360" w:lineRule="auto"/>
        <w:ind w:firstLine="422" w:firstLineChars="175"/>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color w:val="auto"/>
          <w:sz w:val="24"/>
          <w:szCs w:val="24"/>
          <w:lang w:eastAsia="zh-CN"/>
        </w:rPr>
        <w:t>13</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1</w:t>
      </w:r>
      <w:r>
        <w:rPr>
          <w:rFonts w:hint="eastAsia" w:cs="宋体" w:asciiTheme="minorEastAsia" w:hAnsiTheme="minorEastAsia" w:eastAsiaTheme="minorEastAsia"/>
          <w:color w:val="auto"/>
          <w:sz w:val="24"/>
          <w:szCs w:val="24"/>
          <w:lang w:eastAsia="zh-CN"/>
        </w:rPr>
        <w:t xml:space="preserve"> 投标文件应在本招标文件《投标人须知资料表》中规定的投标有效期内保持有效，投标有效期少于招标文件规定期限的，其</w:t>
      </w:r>
      <w:r>
        <w:rPr>
          <w:rFonts w:hint="eastAsia" w:cs="宋体" w:asciiTheme="minorEastAsia" w:hAnsiTheme="minorEastAsia" w:eastAsiaTheme="minorEastAsia"/>
          <w:b/>
          <w:bCs/>
          <w:color w:val="auto"/>
          <w:sz w:val="24"/>
          <w:szCs w:val="24"/>
          <w:lang w:eastAsia="zh-CN"/>
        </w:rPr>
        <w:t>投标无效</w:t>
      </w:r>
      <w:r>
        <w:rPr>
          <w:rFonts w:hint="eastAsia" w:cs="宋体" w:asciiTheme="minorEastAsia" w:hAnsiTheme="minorEastAsia" w:eastAsiaTheme="minorEastAsia"/>
          <w:color w:val="auto"/>
          <w:sz w:val="24"/>
          <w:szCs w:val="24"/>
          <w:lang w:eastAsia="zh-CN"/>
        </w:rPr>
        <w:t>。</w:t>
      </w:r>
    </w:p>
    <w:p w14:paraId="6E74DD1F">
      <w:pPr>
        <w:pStyle w:val="10"/>
        <w:kinsoku/>
        <w:wordWrap w:val="0"/>
        <w:topLinePunct/>
        <w:autoSpaceDE/>
        <w:autoSpaceDN/>
        <w:spacing w:after="0" w:line="360" w:lineRule="auto"/>
        <w:ind w:firstLine="422" w:firstLineChars="175"/>
        <w:outlineLvl w:val="1"/>
        <w:rPr>
          <w:rFonts w:cs="宋体" w:asciiTheme="minorEastAsia" w:hAnsiTheme="minorEastAsia" w:eastAsiaTheme="minorEastAsia"/>
          <w:color w:val="auto"/>
          <w:sz w:val="24"/>
          <w:szCs w:val="24"/>
          <w:lang w:eastAsia="zh-CN"/>
        </w:rPr>
      </w:pPr>
      <w:bookmarkStart w:id="33" w:name="_Toc189824271"/>
      <w:r>
        <w:rPr>
          <w:rFonts w:hint="eastAsia" w:cs="宋体" w:asciiTheme="minorEastAsia" w:hAnsiTheme="minorEastAsia" w:eastAsiaTheme="minorEastAsia"/>
          <w:b/>
          <w:color w:val="auto"/>
          <w:sz w:val="24"/>
          <w:szCs w:val="24"/>
          <w:lang w:eastAsia="zh-CN"/>
        </w:rPr>
        <w:t>14</w:t>
      </w:r>
      <w:r>
        <w:rPr>
          <w:rFonts w:hint="eastAsia" w:cs="宋体" w:asciiTheme="minorEastAsia" w:hAnsiTheme="minorEastAsia" w:eastAsiaTheme="minorEastAsia"/>
          <w:color w:val="auto"/>
          <w:sz w:val="24"/>
          <w:szCs w:val="24"/>
          <w:lang w:eastAsia="zh-CN"/>
        </w:rPr>
        <w:t xml:space="preserve"> 投标文件的签署、盖章</w:t>
      </w:r>
      <w:bookmarkEnd w:id="33"/>
    </w:p>
    <w:p w14:paraId="70E5065C">
      <w:pPr>
        <w:kinsoku/>
        <w:wordWrap w:val="0"/>
        <w:topLinePunct/>
        <w:autoSpaceDE/>
        <w:autoSpaceDN/>
        <w:spacing w:after="0" w:line="360" w:lineRule="auto"/>
        <w:ind w:firstLine="422" w:firstLineChars="175"/>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color w:val="auto"/>
          <w:sz w:val="24"/>
          <w:szCs w:val="24"/>
          <w:lang w:eastAsia="zh-CN"/>
        </w:rPr>
        <w:t>14</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1</w:t>
      </w:r>
      <w:r>
        <w:rPr>
          <w:rFonts w:hint="eastAsia" w:cs="宋体" w:asciiTheme="minorEastAsia" w:hAnsiTheme="minorEastAsia" w:eastAsiaTheme="minorEastAsia"/>
          <w:color w:val="auto"/>
          <w:sz w:val="24"/>
          <w:szCs w:val="24"/>
          <w:lang w:eastAsia="zh-CN"/>
        </w:rPr>
        <w:t xml:space="preserve"> 投标人的投标文件正本（</w:t>
      </w:r>
      <w:r>
        <w:rPr>
          <w:rFonts w:hint="eastAsia" w:cs="宋体" w:asciiTheme="minorEastAsia" w:hAnsiTheme="minorEastAsia" w:eastAsiaTheme="minorEastAsia"/>
          <w:b/>
          <w:color w:val="auto"/>
          <w:sz w:val="24"/>
          <w:szCs w:val="24"/>
          <w:lang w:eastAsia="zh-CN"/>
        </w:rPr>
        <w:t>1</w:t>
      </w:r>
      <w:r>
        <w:rPr>
          <w:rFonts w:hint="eastAsia" w:cs="宋体" w:asciiTheme="minorEastAsia" w:hAnsiTheme="minorEastAsia" w:eastAsiaTheme="minorEastAsia"/>
          <w:color w:val="auto"/>
          <w:sz w:val="24"/>
          <w:szCs w:val="24"/>
          <w:lang w:eastAsia="zh-CN"/>
        </w:rPr>
        <w:t>份）、副本（</w:t>
      </w:r>
      <w:r>
        <w:rPr>
          <w:rFonts w:hint="eastAsia" w:cs="宋体" w:asciiTheme="minorEastAsia" w:hAnsiTheme="minorEastAsia" w:eastAsiaTheme="minorEastAsia"/>
          <w:b/>
          <w:color w:val="auto"/>
          <w:sz w:val="24"/>
          <w:szCs w:val="24"/>
          <w:lang w:eastAsia="zh-CN"/>
        </w:rPr>
        <w:t>4</w:t>
      </w:r>
      <w:r>
        <w:rPr>
          <w:rFonts w:hint="eastAsia" w:cs="宋体" w:asciiTheme="minorEastAsia" w:hAnsiTheme="minorEastAsia" w:eastAsiaTheme="minorEastAsia"/>
          <w:color w:val="auto"/>
          <w:sz w:val="24"/>
          <w:szCs w:val="24"/>
          <w:lang w:eastAsia="zh-CN"/>
        </w:rPr>
        <w:t>份）、电子版份数（</w:t>
      </w:r>
      <w:r>
        <w:rPr>
          <w:rFonts w:hint="eastAsia" w:cs="宋体" w:asciiTheme="minorEastAsia" w:hAnsiTheme="minorEastAsia" w:eastAsiaTheme="minorEastAsia"/>
          <w:b/>
          <w:color w:val="auto"/>
          <w:sz w:val="24"/>
          <w:szCs w:val="24"/>
          <w:lang w:eastAsia="zh-CN"/>
        </w:rPr>
        <w:t>1</w:t>
      </w:r>
      <w:r>
        <w:rPr>
          <w:rFonts w:hint="eastAsia" w:cs="宋体" w:asciiTheme="minorEastAsia" w:hAnsiTheme="minorEastAsia" w:eastAsiaTheme="minorEastAsia"/>
          <w:color w:val="auto"/>
          <w:sz w:val="24"/>
          <w:szCs w:val="24"/>
          <w:lang w:eastAsia="zh-CN"/>
        </w:rPr>
        <w:t>份，格式为Word 版及与正本一致的PDF盖章版，应保证能正常打开并使用，U盘形式，不予退还），投标文件的纸质正本及副本须在封面清楚地标明“正本”或“副本”外，还应尽量注明该纸质文件的内容（例如 “上册”、“下册”、“图纸”或“附件”等）。</w:t>
      </w:r>
    </w:p>
    <w:p w14:paraId="245BD233">
      <w:pPr>
        <w:kinsoku/>
        <w:wordWrap w:val="0"/>
        <w:topLinePunct/>
        <w:autoSpaceDE/>
        <w:autoSpaceDN/>
        <w:spacing w:after="0" w:line="360" w:lineRule="auto"/>
        <w:ind w:firstLine="422" w:firstLineChars="175"/>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color w:val="auto"/>
          <w:sz w:val="24"/>
          <w:szCs w:val="24"/>
          <w:lang w:eastAsia="zh-CN"/>
        </w:rPr>
        <w:t>14</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2</w:t>
      </w:r>
      <w:r>
        <w:rPr>
          <w:rFonts w:hint="eastAsia" w:cs="宋体" w:asciiTheme="minorEastAsia" w:hAnsiTheme="minorEastAsia" w:eastAsiaTheme="minorEastAsia"/>
          <w:color w:val="auto"/>
          <w:sz w:val="24"/>
          <w:szCs w:val="24"/>
          <w:lang w:eastAsia="zh-CN"/>
        </w:rPr>
        <w:t xml:space="preserve"> 若投标文件副本与正本不符，以正本为准。电子版与纸质文件不符，以纸质文件为准。所有纸质文件须牢固装订成册，凡用活页夹、文件夹、塑料方便式书脊(插入式或穿孔式)均不认为是牢固装订。</w:t>
      </w:r>
    </w:p>
    <w:p w14:paraId="7069817A">
      <w:pPr>
        <w:kinsoku/>
        <w:wordWrap w:val="0"/>
        <w:topLinePunct/>
        <w:autoSpaceDE/>
        <w:autoSpaceDN/>
        <w:spacing w:after="0" w:line="360" w:lineRule="auto"/>
        <w:ind w:firstLine="422" w:firstLineChars="175"/>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color w:val="auto"/>
          <w:sz w:val="24"/>
          <w:szCs w:val="24"/>
          <w:lang w:eastAsia="zh-CN"/>
        </w:rPr>
        <w:t>14</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3</w:t>
      </w:r>
      <w:r>
        <w:rPr>
          <w:rFonts w:hint="eastAsia" w:cs="宋体" w:asciiTheme="minorEastAsia" w:hAnsiTheme="minorEastAsia" w:eastAsiaTheme="minorEastAsia"/>
          <w:color w:val="auto"/>
          <w:sz w:val="24"/>
          <w:szCs w:val="24"/>
          <w:lang w:eastAsia="zh-CN"/>
        </w:rPr>
        <w:t xml:space="preserve"> 任何行间插字、涂改和增删，必须由法定代表人（单位负责人）或委托代理人在旁边签字才有效。</w:t>
      </w:r>
    </w:p>
    <w:p w14:paraId="17E39B69">
      <w:pPr>
        <w:kinsoku/>
        <w:wordWrap w:val="0"/>
        <w:topLinePunct/>
        <w:autoSpaceDE/>
        <w:autoSpaceDN/>
        <w:spacing w:after="0" w:line="360" w:lineRule="auto"/>
        <w:ind w:firstLine="422" w:firstLineChars="175"/>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color w:val="auto"/>
          <w:sz w:val="24"/>
          <w:szCs w:val="24"/>
          <w:lang w:eastAsia="zh-CN"/>
        </w:rPr>
        <w:t>14</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4</w:t>
      </w:r>
      <w:r>
        <w:rPr>
          <w:rFonts w:hint="eastAsia" w:cs="宋体" w:asciiTheme="minorEastAsia" w:hAnsiTheme="minorEastAsia" w:eastAsiaTheme="minorEastAsia"/>
          <w:color w:val="auto"/>
          <w:sz w:val="24"/>
          <w:szCs w:val="24"/>
          <w:lang w:eastAsia="zh-CN"/>
        </w:rPr>
        <w:t xml:space="preserve"> 招标文件要求盖章的内容，均为投标人公章，其他印章如投标专用章、业务专用章、合同专用章等均无效。</w:t>
      </w:r>
    </w:p>
    <w:p w14:paraId="492E879C">
      <w:pPr>
        <w:pStyle w:val="10"/>
        <w:kinsoku/>
        <w:wordWrap w:val="0"/>
        <w:topLinePunct/>
        <w:autoSpaceDE/>
        <w:autoSpaceDN/>
        <w:spacing w:after="0" w:line="360" w:lineRule="auto"/>
        <w:ind w:firstLine="422" w:firstLineChars="175"/>
        <w:outlineLvl w:val="1"/>
        <w:rPr>
          <w:rFonts w:cs="宋体" w:asciiTheme="minorEastAsia" w:hAnsiTheme="minorEastAsia" w:eastAsiaTheme="minorEastAsia"/>
          <w:color w:val="auto"/>
          <w:sz w:val="24"/>
          <w:szCs w:val="24"/>
          <w:lang w:eastAsia="zh-CN"/>
        </w:rPr>
      </w:pPr>
      <w:bookmarkStart w:id="34" w:name="_Toc189824272"/>
      <w:r>
        <w:rPr>
          <w:rFonts w:hint="eastAsia" w:cs="宋体" w:asciiTheme="minorEastAsia" w:hAnsiTheme="minorEastAsia" w:eastAsiaTheme="minorEastAsia"/>
          <w:b/>
          <w:bCs/>
          <w:color w:val="auto"/>
          <w:sz w:val="24"/>
          <w:szCs w:val="24"/>
          <w:lang w:eastAsia="zh-CN"/>
        </w:rPr>
        <w:t>四 投标文件的提交</w:t>
      </w:r>
      <w:bookmarkEnd w:id="34"/>
    </w:p>
    <w:p w14:paraId="539B056B">
      <w:pPr>
        <w:pStyle w:val="10"/>
        <w:kinsoku/>
        <w:wordWrap w:val="0"/>
        <w:topLinePunct/>
        <w:autoSpaceDE/>
        <w:autoSpaceDN/>
        <w:spacing w:after="0" w:line="360" w:lineRule="auto"/>
        <w:ind w:firstLine="422" w:firstLineChars="175"/>
        <w:outlineLvl w:val="1"/>
        <w:rPr>
          <w:rFonts w:cs="宋体" w:asciiTheme="minorEastAsia" w:hAnsiTheme="minorEastAsia" w:eastAsiaTheme="minorEastAsia"/>
          <w:color w:val="auto"/>
          <w:sz w:val="24"/>
          <w:szCs w:val="24"/>
          <w:lang w:eastAsia="zh-CN"/>
        </w:rPr>
      </w:pPr>
      <w:bookmarkStart w:id="35" w:name="_Toc189824273"/>
      <w:r>
        <w:rPr>
          <w:rFonts w:hint="eastAsia" w:cs="宋体" w:asciiTheme="minorEastAsia" w:hAnsiTheme="minorEastAsia" w:eastAsiaTheme="minorEastAsia"/>
          <w:b/>
          <w:color w:val="auto"/>
          <w:sz w:val="24"/>
          <w:szCs w:val="24"/>
          <w:lang w:eastAsia="zh-CN"/>
        </w:rPr>
        <w:t>15</w:t>
      </w:r>
      <w:r>
        <w:rPr>
          <w:rFonts w:hint="eastAsia" w:cs="宋体" w:asciiTheme="minorEastAsia" w:hAnsiTheme="minorEastAsia" w:eastAsiaTheme="minorEastAsia"/>
          <w:color w:val="auto"/>
          <w:sz w:val="24"/>
          <w:szCs w:val="24"/>
          <w:lang w:eastAsia="zh-CN"/>
        </w:rPr>
        <w:t xml:space="preserve"> 投标文件的提交</w:t>
      </w:r>
      <w:bookmarkEnd w:id="35"/>
    </w:p>
    <w:p w14:paraId="2D81CF02">
      <w:pPr>
        <w:pStyle w:val="10"/>
        <w:kinsoku/>
        <w:wordWrap w:val="0"/>
        <w:topLinePunct/>
        <w:autoSpaceDE/>
        <w:autoSpaceDN/>
        <w:spacing w:after="0" w:line="360" w:lineRule="auto"/>
        <w:ind w:firstLine="422" w:firstLineChars="175"/>
        <w:outlineLvl w:val="1"/>
        <w:rPr>
          <w:rFonts w:cs="宋体" w:asciiTheme="minorEastAsia" w:hAnsiTheme="minorEastAsia" w:eastAsiaTheme="minorEastAsia"/>
          <w:color w:val="auto"/>
          <w:sz w:val="24"/>
          <w:szCs w:val="24"/>
          <w:lang w:eastAsia="zh-CN"/>
        </w:rPr>
      </w:pPr>
      <w:bookmarkStart w:id="36" w:name="_Toc189824274"/>
      <w:r>
        <w:rPr>
          <w:rFonts w:hint="eastAsia" w:cs="宋体" w:asciiTheme="minorEastAsia" w:hAnsiTheme="minorEastAsia" w:eastAsiaTheme="minorEastAsia"/>
          <w:b/>
          <w:color w:val="auto"/>
          <w:sz w:val="24"/>
          <w:szCs w:val="24"/>
          <w:lang w:eastAsia="zh-CN"/>
        </w:rPr>
        <w:t>15</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1</w:t>
      </w:r>
      <w:r>
        <w:rPr>
          <w:rFonts w:hint="eastAsia" w:cs="宋体" w:asciiTheme="minorEastAsia" w:hAnsiTheme="minorEastAsia" w:eastAsiaTheme="minorEastAsia"/>
          <w:color w:val="auto"/>
          <w:sz w:val="24"/>
          <w:szCs w:val="24"/>
          <w:lang w:eastAsia="zh-CN"/>
        </w:rPr>
        <w:t xml:space="preserve"> 投标人代表在递交投标文件时需手持一份《授权委托书》原件（格式见《投标文件格式》）。</w:t>
      </w:r>
    </w:p>
    <w:p w14:paraId="683FA010">
      <w:pPr>
        <w:pStyle w:val="10"/>
        <w:kinsoku/>
        <w:wordWrap w:val="0"/>
        <w:topLinePunct/>
        <w:autoSpaceDE/>
        <w:autoSpaceDN/>
        <w:spacing w:after="0" w:line="360" w:lineRule="auto"/>
        <w:ind w:firstLine="422" w:firstLineChars="175"/>
        <w:outlineLvl w:val="1"/>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color w:val="auto"/>
          <w:sz w:val="24"/>
          <w:szCs w:val="24"/>
          <w:lang w:eastAsia="zh-CN"/>
        </w:rPr>
        <w:t>15</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2</w:t>
      </w:r>
      <w:r>
        <w:rPr>
          <w:rFonts w:hint="eastAsia" w:cs="宋体" w:asciiTheme="minorEastAsia" w:hAnsiTheme="minorEastAsia" w:eastAsiaTheme="minorEastAsia"/>
          <w:color w:val="auto"/>
          <w:sz w:val="24"/>
          <w:szCs w:val="24"/>
          <w:lang w:eastAsia="zh-CN"/>
        </w:rPr>
        <w:t xml:space="preserve"> 投标人应将投标文件“资格证明文件”正本、副本密封为一包，“商务技术文件”正本、副本密封为一包，在包装封面上标明项目名称、项目编号、供应商单位名称、“于</w:t>
      </w:r>
      <w:r>
        <w:rPr>
          <w:rFonts w:hint="eastAsia" w:cs="宋体" w:asciiTheme="minorEastAsia" w:hAnsiTheme="minorEastAsia" w:eastAsiaTheme="minorEastAsia"/>
          <w:color w:val="auto"/>
          <w:sz w:val="24"/>
          <w:szCs w:val="24"/>
          <w:u w:val="single"/>
          <w:lang w:eastAsia="zh-CN"/>
        </w:rPr>
        <w:t xml:space="preserve"> </w:t>
      </w:r>
      <w:r>
        <w:rPr>
          <w:rFonts w:hint="eastAsia" w:cs="宋体" w:asciiTheme="minorEastAsia" w:hAnsiTheme="minorEastAsia" w:eastAsiaTheme="minorEastAsia"/>
          <w:color w:val="auto"/>
          <w:sz w:val="24"/>
          <w:szCs w:val="24"/>
          <w:lang w:eastAsia="zh-CN"/>
        </w:rPr>
        <w:t>之前不得开启的字样”和正本与副本数量。</w:t>
      </w:r>
    </w:p>
    <w:p w14:paraId="4E990BE7">
      <w:pPr>
        <w:pStyle w:val="10"/>
        <w:kinsoku/>
        <w:wordWrap w:val="0"/>
        <w:topLinePunct/>
        <w:autoSpaceDE/>
        <w:autoSpaceDN/>
        <w:spacing w:after="0" w:line="360" w:lineRule="auto"/>
        <w:ind w:firstLine="422" w:firstLineChars="175"/>
        <w:outlineLvl w:val="1"/>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color w:val="auto"/>
          <w:sz w:val="24"/>
          <w:szCs w:val="24"/>
          <w:lang w:eastAsia="zh-CN"/>
        </w:rPr>
        <w:t>15</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3</w:t>
      </w:r>
      <w:r>
        <w:rPr>
          <w:rFonts w:hint="eastAsia" w:cs="宋体" w:asciiTheme="minorEastAsia" w:hAnsiTheme="minorEastAsia" w:eastAsiaTheme="minorEastAsia"/>
          <w:color w:val="auto"/>
          <w:sz w:val="24"/>
          <w:szCs w:val="24"/>
          <w:lang w:eastAsia="zh-CN"/>
        </w:rPr>
        <w:t xml:space="preserve"> 投标人应将“开标一览表”单独密封，并在包装上标明“开标一览表”字样。</w:t>
      </w:r>
    </w:p>
    <w:p w14:paraId="5ED25CDB">
      <w:pPr>
        <w:pStyle w:val="10"/>
        <w:kinsoku/>
        <w:wordWrap w:val="0"/>
        <w:topLinePunct/>
        <w:autoSpaceDE/>
        <w:autoSpaceDN/>
        <w:spacing w:after="0" w:line="360" w:lineRule="auto"/>
        <w:ind w:firstLine="422" w:firstLineChars="175"/>
        <w:outlineLvl w:val="1"/>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color w:val="auto"/>
          <w:sz w:val="24"/>
          <w:szCs w:val="24"/>
          <w:lang w:eastAsia="zh-CN"/>
        </w:rPr>
        <w:t>15</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4</w:t>
      </w:r>
      <w:r>
        <w:rPr>
          <w:rFonts w:hint="eastAsia" w:cs="宋体" w:asciiTheme="minorEastAsia" w:hAnsiTheme="minorEastAsia" w:eastAsiaTheme="minorEastAsia"/>
          <w:color w:val="auto"/>
          <w:sz w:val="24"/>
          <w:szCs w:val="24"/>
          <w:lang w:eastAsia="zh-CN"/>
        </w:rPr>
        <w:t xml:space="preserve"> 投标人应将电子文档U盘（格式为Word版及与正本一致的PDF盖章版，应保证能正常打开并使用）单独密封，并在该包装上标明“电子文档”字样。</w:t>
      </w:r>
    </w:p>
    <w:p w14:paraId="78D41EBF">
      <w:pPr>
        <w:pStyle w:val="10"/>
        <w:kinsoku/>
        <w:wordWrap w:val="0"/>
        <w:topLinePunct/>
        <w:autoSpaceDE/>
        <w:autoSpaceDN/>
        <w:spacing w:after="0" w:line="360" w:lineRule="auto"/>
        <w:ind w:firstLine="422" w:firstLineChars="175"/>
        <w:outlineLvl w:val="1"/>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color w:val="auto"/>
          <w:sz w:val="24"/>
          <w:szCs w:val="24"/>
          <w:lang w:eastAsia="zh-CN"/>
        </w:rPr>
        <w:t>15</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5</w:t>
      </w:r>
      <w:r>
        <w:rPr>
          <w:rFonts w:hint="eastAsia" w:cs="宋体" w:asciiTheme="minorEastAsia" w:hAnsiTheme="minorEastAsia" w:eastAsiaTheme="minorEastAsia"/>
          <w:color w:val="auto"/>
          <w:sz w:val="24"/>
          <w:szCs w:val="24"/>
          <w:lang w:eastAsia="zh-CN"/>
        </w:rPr>
        <w:t xml:space="preserve"> 投标文件有其他组成部分或分册装订等情况，应尽量注明包装内的内容（例如“上册”、“下册”、“图纸”、“附件”或“视频”等）。</w:t>
      </w:r>
    </w:p>
    <w:p w14:paraId="3B4C0C1D">
      <w:pPr>
        <w:pStyle w:val="10"/>
        <w:kinsoku/>
        <w:wordWrap w:val="0"/>
        <w:topLinePunct/>
        <w:autoSpaceDE/>
        <w:autoSpaceDN/>
        <w:spacing w:after="0" w:line="360" w:lineRule="auto"/>
        <w:ind w:firstLine="422" w:firstLineChars="175"/>
        <w:outlineLvl w:val="1"/>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color w:val="auto"/>
          <w:sz w:val="24"/>
          <w:szCs w:val="24"/>
          <w:lang w:eastAsia="zh-CN"/>
        </w:rPr>
        <w:t>15</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6</w:t>
      </w:r>
      <w:r>
        <w:rPr>
          <w:rFonts w:hint="eastAsia" w:cs="宋体" w:asciiTheme="minorEastAsia" w:hAnsiTheme="minorEastAsia" w:eastAsiaTheme="minorEastAsia"/>
          <w:color w:val="auto"/>
          <w:sz w:val="24"/>
          <w:szCs w:val="24"/>
          <w:lang w:eastAsia="zh-CN"/>
        </w:rPr>
        <w:t xml:space="preserve"> 投标人在投标文件递交截止时间前提交对其投标文件中价格等相关内容进行修改的投标声明的，应单独包装，单独包装时需按密封要求加施明显标记。</w:t>
      </w:r>
    </w:p>
    <w:p w14:paraId="51E842AB">
      <w:pPr>
        <w:pStyle w:val="10"/>
        <w:kinsoku/>
        <w:wordWrap w:val="0"/>
        <w:topLinePunct/>
        <w:autoSpaceDE/>
        <w:autoSpaceDN/>
        <w:spacing w:after="0" w:line="360" w:lineRule="auto"/>
        <w:ind w:firstLine="422" w:firstLineChars="175"/>
        <w:outlineLvl w:val="1"/>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color w:val="auto"/>
          <w:sz w:val="24"/>
          <w:szCs w:val="24"/>
          <w:lang w:eastAsia="zh-CN"/>
        </w:rPr>
        <w:t>15</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7</w:t>
      </w:r>
      <w:r>
        <w:rPr>
          <w:rFonts w:hint="eastAsia" w:cs="宋体" w:asciiTheme="minorEastAsia" w:hAnsiTheme="minorEastAsia" w:eastAsiaTheme="minorEastAsia"/>
          <w:color w:val="auto"/>
          <w:sz w:val="24"/>
          <w:szCs w:val="24"/>
          <w:lang w:eastAsia="zh-CN"/>
        </w:rPr>
        <w:t xml:space="preserve"> 如果未按本条上述要求加写标记，采购人和采购代理机构对误投或提前启封概不负责。</w:t>
      </w:r>
    </w:p>
    <w:p w14:paraId="4D896450">
      <w:pPr>
        <w:pStyle w:val="10"/>
        <w:kinsoku/>
        <w:wordWrap w:val="0"/>
        <w:topLinePunct/>
        <w:autoSpaceDE/>
        <w:autoSpaceDN/>
        <w:spacing w:after="0" w:line="360" w:lineRule="auto"/>
        <w:ind w:firstLine="422" w:firstLineChars="175"/>
        <w:outlineLvl w:val="1"/>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color w:val="auto"/>
          <w:sz w:val="24"/>
          <w:szCs w:val="24"/>
          <w:lang w:eastAsia="zh-CN"/>
        </w:rPr>
        <w:t>16</w:t>
      </w:r>
      <w:r>
        <w:rPr>
          <w:rFonts w:hint="eastAsia" w:cs="宋体" w:asciiTheme="minorEastAsia" w:hAnsiTheme="minorEastAsia" w:eastAsiaTheme="minorEastAsia"/>
          <w:color w:val="auto"/>
          <w:sz w:val="24"/>
          <w:szCs w:val="24"/>
          <w:lang w:eastAsia="zh-CN"/>
        </w:rPr>
        <w:t xml:space="preserve"> 投标截止时间</w:t>
      </w:r>
      <w:bookmarkEnd w:id="36"/>
    </w:p>
    <w:p w14:paraId="395E0BBF">
      <w:pPr>
        <w:kinsoku/>
        <w:wordWrap w:val="0"/>
        <w:topLinePunct/>
        <w:autoSpaceDE/>
        <w:autoSpaceDN/>
        <w:spacing w:after="0" w:line="360" w:lineRule="auto"/>
        <w:ind w:firstLine="422" w:firstLineChars="175"/>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color w:val="auto"/>
          <w:sz w:val="24"/>
          <w:szCs w:val="24"/>
          <w:lang w:eastAsia="zh-CN"/>
        </w:rPr>
        <w:t>16</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1</w:t>
      </w:r>
      <w:r>
        <w:rPr>
          <w:rFonts w:hint="eastAsia" w:cs="宋体" w:asciiTheme="minorEastAsia" w:hAnsiTheme="minorEastAsia" w:eastAsiaTheme="minorEastAsia"/>
          <w:color w:val="auto"/>
          <w:sz w:val="24"/>
          <w:szCs w:val="24"/>
          <w:lang w:eastAsia="zh-CN"/>
        </w:rPr>
        <w:t xml:space="preserve"> 投标人应在招标文件要求提交投标文件截止时间前，将投标文件纸质版提交至招标文件预先确定的地点。</w:t>
      </w:r>
    </w:p>
    <w:p w14:paraId="793717CE">
      <w:pPr>
        <w:kinsoku/>
        <w:wordWrap w:val="0"/>
        <w:topLinePunct/>
        <w:autoSpaceDE/>
        <w:autoSpaceDN/>
        <w:spacing w:after="0" w:line="360" w:lineRule="auto"/>
        <w:ind w:firstLine="422" w:firstLineChars="175"/>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color w:val="auto"/>
          <w:sz w:val="24"/>
          <w:szCs w:val="24"/>
          <w:lang w:eastAsia="zh-CN"/>
        </w:rPr>
        <w:t>17</w:t>
      </w:r>
      <w:r>
        <w:rPr>
          <w:rFonts w:hint="eastAsia" w:cs="宋体" w:asciiTheme="minorEastAsia" w:hAnsiTheme="minorEastAsia" w:eastAsiaTheme="minorEastAsia"/>
          <w:color w:val="auto"/>
          <w:sz w:val="24"/>
          <w:szCs w:val="24"/>
          <w:lang w:eastAsia="zh-CN"/>
        </w:rPr>
        <w:t xml:space="preserve"> 投标文件的修改与撤回</w:t>
      </w:r>
    </w:p>
    <w:p w14:paraId="133A20BC">
      <w:pPr>
        <w:kinsoku/>
        <w:wordWrap w:val="0"/>
        <w:topLinePunct/>
        <w:autoSpaceDE/>
        <w:autoSpaceDN/>
        <w:spacing w:after="0" w:line="360" w:lineRule="auto"/>
        <w:ind w:firstLine="422" w:firstLineChars="175"/>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color w:val="auto"/>
          <w:sz w:val="24"/>
          <w:szCs w:val="24"/>
          <w:lang w:eastAsia="zh-CN"/>
        </w:rPr>
        <w:t>17</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1</w:t>
      </w:r>
      <w:r>
        <w:rPr>
          <w:rFonts w:hint="eastAsia" w:cs="宋体" w:asciiTheme="minorEastAsia" w:hAnsiTheme="minorEastAsia" w:eastAsiaTheme="minorEastAsia"/>
          <w:color w:val="auto"/>
          <w:sz w:val="24"/>
          <w:szCs w:val="24"/>
          <w:lang w:eastAsia="zh-CN"/>
        </w:rPr>
        <w:t xml:space="preserve"> 提交投标文件截止时间前，投标人可以对所提交的投标文件进行补充、修改或者撤回，但应就其补充、修改或者撤回通知采购人或采购代理机构。</w:t>
      </w:r>
    </w:p>
    <w:p w14:paraId="532221F5">
      <w:pPr>
        <w:kinsoku/>
        <w:wordWrap w:val="0"/>
        <w:topLinePunct/>
        <w:autoSpaceDE/>
        <w:autoSpaceDN/>
        <w:spacing w:after="0" w:line="360" w:lineRule="auto"/>
        <w:ind w:firstLine="422" w:firstLineChars="175"/>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color w:val="auto"/>
          <w:sz w:val="24"/>
          <w:szCs w:val="24"/>
          <w:lang w:eastAsia="zh-CN"/>
        </w:rPr>
        <w:t>17</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2</w:t>
      </w:r>
      <w:r>
        <w:rPr>
          <w:rFonts w:hint="eastAsia" w:cs="宋体" w:asciiTheme="minorEastAsia" w:hAnsiTheme="minorEastAsia" w:eastAsiaTheme="minorEastAsia"/>
          <w:color w:val="auto"/>
          <w:sz w:val="24"/>
          <w:szCs w:val="24"/>
          <w:lang w:eastAsia="zh-CN"/>
        </w:rPr>
        <w:t xml:space="preserve"> 投标人对投标文件的补充、修改的内容应当按照招标文件要求签署、盖章，作为投标文件的组成部分。补充、修改的内容与投标文件不一致的，以补充、修改的内容为准。</w:t>
      </w:r>
    </w:p>
    <w:p w14:paraId="7DB57C8D">
      <w:pPr>
        <w:pStyle w:val="10"/>
        <w:kinsoku/>
        <w:wordWrap w:val="0"/>
        <w:topLinePunct/>
        <w:autoSpaceDE/>
        <w:autoSpaceDN/>
        <w:spacing w:after="0" w:line="360" w:lineRule="auto"/>
        <w:ind w:firstLine="422" w:firstLineChars="175"/>
        <w:outlineLvl w:val="1"/>
        <w:rPr>
          <w:rFonts w:cs="宋体" w:asciiTheme="minorEastAsia" w:hAnsiTheme="minorEastAsia" w:eastAsiaTheme="minorEastAsia"/>
          <w:color w:val="auto"/>
          <w:sz w:val="24"/>
          <w:szCs w:val="24"/>
          <w:lang w:eastAsia="zh-CN"/>
        </w:rPr>
      </w:pPr>
      <w:bookmarkStart w:id="37" w:name="_Toc189824276"/>
      <w:r>
        <w:rPr>
          <w:rFonts w:hint="eastAsia" w:cs="宋体" w:asciiTheme="minorEastAsia" w:hAnsiTheme="minorEastAsia" w:eastAsiaTheme="minorEastAsia"/>
          <w:b/>
          <w:bCs/>
          <w:color w:val="auto"/>
          <w:sz w:val="24"/>
          <w:szCs w:val="24"/>
          <w:lang w:eastAsia="zh-CN"/>
        </w:rPr>
        <w:t>五 开标、资格审查及评标</w:t>
      </w:r>
      <w:bookmarkEnd w:id="37"/>
    </w:p>
    <w:p w14:paraId="1185F36A">
      <w:pPr>
        <w:pStyle w:val="10"/>
        <w:kinsoku/>
        <w:wordWrap w:val="0"/>
        <w:topLinePunct/>
        <w:autoSpaceDE/>
        <w:autoSpaceDN/>
        <w:spacing w:after="0" w:line="360" w:lineRule="auto"/>
        <w:ind w:firstLine="422" w:firstLineChars="175"/>
        <w:outlineLvl w:val="1"/>
        <w:rPr>
          <w:rFonts w:cs="宋体" w:asciiTheme="minorEastAsia" w:hAnsiTheme="minorEastAsia" w:eastAsiaTheme="minorEastAsia"/>
          <w:color w:val="auto"/>
          <w:sz w:val="24"/>
          <w:szCs w:val="24"/>
          <w:lang w:eastAsia="zh-CN"/>
        </w:rPr>
      </w:pPr>
      <w:bookmarkStart w:id="38" w:name="_Toc189824277"/>
      <w:r>
        <w:rPr>
          <w:rFonts w:hint="eastAsia" w:cs="宋体" w:asciiTheme="minorEastAsia" w:hAnsiTheme="minorEastAsia" w:eastAsiaTheme="minorEastAsia"/>
          <w:b/>
          <w:color w:val="auto"/>
          <w:sz w:val="24"/>
          <w:szCs w:val="24"/>
          <w:lang w:eastAsia="zh-CN"/>
        </w:rPr>
        <w:t>18</w:t>
      </w:r>
      <w:r>
        <w:rPr>
          <w:rFonts w:hint="eastAsia" w:cs="宋体" w:asciiTheme="minorEastAsia" w:hAnsiTheme="minorEastAsia" w:eastAsiaTheme="minorEastAsia"/>
          <w:color w:val="auto"/>
          <w:sz w:val="24"/>
          <w:szCs w:val="24"/>
          <w:lang w:eastAsia="zh-CN"/>
        </w:rPr>
        <w:t xml:space="preserve"> 开标</w:t>
      </w:r>
      <w:bookmarkEnd w:id="38"/>
    </w:p>
    <w:p w14:paraId="7F4460BC">
      <w:pPr>
        <w:pStyle w:val="10"/>
        <w:kinsoku/>
        <w:wordWrap w:val="0"/>
        <w:topLinePunct/>
        <w:autoSpaceDE/>
        <w:autoSpaceDN/>
        <w:spacing w:after="0" w:line="360" w:lineRule="auto"/>
        <w:ind w:firstLine="422" w:firstLineChars="175"/>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color w:val="auto"/>
          <w:sz w:val="24"/>
          <w:szCs w:val="24"/>
          <w:lang w:eastAsia="zh-CN"/>
        </w:rPr>
        <w:t>18</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1</w:t>
      </w:r>
      <w:r>
        <w:rPr>
          <w:rFonts w:hint="eastAsia" w:cs="宋体" w:asciiTheme="minorEastAsia" w:hAnsiTheme="minorEastAsia" w:eastAsiaTheme="minorEastAsia"/>
          <w:color w:val="auto"/>
          <w:sz w:val="24"/>
          <w:szCs w:val="24"/>
          <w:lang w:eastAsia="zh-CN"/>
        </w:rPr>
        <w:t xml:space="preserve"> 采购人或采购代理机构将按招标文件的规定，在投标截止时间的同一时间和招标文件预先确定的地点组织开标。</w:t>
      </w:r>
    </w:p>
    <w:p w14:paraId="336B3F3C">
      <w:pPr>
        <w:pStyle w:val="10"/>
        <w:kinsoku/>
        <w:wordWrap w:val="0"/>
        <w:topLinePunct/>
        <w:autoSpaceDE/>
        <w:autoSpaceDN/>
        <w:spacing w:after="0" w:line="360" w:lineRule="auto"/>
        <w:ind w:firstLine="422" w:firstLineChars="175"/>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color w:val="auto"/>
          <w:sz w:val="24"/>
          <w:szCs w:val="24"/>
          <w:lang w:eastAsia="zh-CN"/>
        </w:rPr>
        <w:t>18</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2</w:t>
      </w:r>
      <w:r>
        <w:rPr>
          <w:rFonts w:hint="eastAsia" w:cs="宋体" w:asciiTheme="minorEastAsia" w:hAnsiTheme="minorEastAsia" w:eastAsiaTheme="minorEastAsia"/>
          <w:color w:val="auto"/>
          <w:sz w:val="24"/>
          <w:szCs w:val="24"/>
          <w:lang w:eastAsia="zh-CN"/>
        </w:rPr>
        <w:t xml:space="preserve"> 投标人应在招标文件要求提交投标文件截止时间前，将投标文件提交至指定地点，逾期送达或者未按照招标文件要求密封的投标文件，采购人、采购代理机构将拒收。</w:t>
      </w:r>
    </w:p>
    <w:p w14:paraId="44C554D6">
      <w:pPr>
        <w:pStyle w:val="10"/>
        <w:kinsoku/>
        <w:wordWrap w:val="0"/>
        <w:topLinePunct/>
        <w:autoSpaceDE/>
        <w:autoSpaceDN/>
        <w:spacing w:after="0" w:line="360" w:lineRule="auto"/>
        <w:ind w:firstLine="422" w:firstLineChars="175"/>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color w:val="auto"/>
          <w:sz w:val="24"/>
          <w:szCs w:val="24"/>
          <w:lang w:eastAsia="zh-CN"/>
        </w:rPr>
        <w:t>18</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3</w:t>
      </w:r>
      <w:r>
        <w:rPr>
          <w:rFonts w:hint="eastAsia" w:cs="宋体" w:asciiTheme="minorEastAsia" w:hAnsiTheme="minorEastAsia" w:eastAsiaTheme="minorEastAsia"/>
          <w:color w:val="auto"/>
          <w:sz w:val="24"/>
          <w:szCs w:val="24"/>
          <w:lang w:eastAsia="zh-CN"/>
        </w:rPr>
        <w:t xml:space="preserve"> 开标过程将宣布投标人名称、投标价格和招标文件规定的需要宣布的其他内容并进行记录，并由参加开标的各投标人确认。投标人未在规定时间内提出异议或确认一览表的，视同认可开标结果。</w:t>
      </w:r>
    </w:p>
    <w:p w14:paraId="608D47AF">
      <w:pPr>
        <w:pStyle w:val="10"/>
        <w:kinsoku/>
        <w:wordWrap w:val="0"/>
        <w:topLinePunct/>
        <w:autoSpaceDE/>
        <w:autoSpaceDN/>
        <w:spacing w:after="0" w:line="360" w:lineRule="auto"/>
        <w:ind w:firstLine="422" w:firstLineChars="175"/>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color w:val="auto"/>
          <w:sz w:val="24"/>
          <w:szCs w:val="24"/>
          <w:lang w:eastAsia="zh-CN"/>
        </w:rPr>
        <w:t>18</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4</w:t>
      </w:r>
      <w:r>
        <w:rPr>
          <w:rFonts w:hint="eastAsia" w:cs="宋体" w:asciiTheme="minorEastAsia" w:hAnsiTheme="minorEastAsia" w:eastAsiaTheme="minorEastAsia"/>
          <w:color w:val="auto"/>
          <w:sz w:val="24"/>
          <w:szCs w:val="24"/>
          <w:lang w:eastAsia="zh-CN"/>
        </w:rPr>
        <w:t xml:space="preserve"> 投标人对开标过程和开标记录有异议，以及认为采购人、采购代理机构相关</w:t>
      </w:r>
      <w:r>
        <w:rPr>
          <w:rFonts w:hint="eastAsia" w:cs="宋体" w:asciiTheme="minorEastAsia" w:hAnsiTheme="minorEastAsia" w:eastAsiaTheme="minorEastAsia"/>
          <w:color w:val="auto"/>
          <w:sz w:val="24"/>
          <w:szCs w:val="24"/>
          <w:lang w:eastAsia="zh-CN"/>
        </w:rPr>
        <w:tab/>
      </w:r>
      <w:r>
        <w:rPr>
          <w:rFonts w:hint="eastAsia" w:cs="宋体" w:asciiTheme="minorEastAsia" w:hAnsiTheme="minorEastAsia" w:eastAsiaTheme="minorEastAsia"/>
          <w:color w:val="auto"/>
          <w:sz w:val="24"/>
          <w:szCs w:val="24"/>
          <w:lang w:eastAsia="zh-CN"/>
        </w:rPr>
        <w:t>工作人员有需要回避的情形的，应当场提出询问或者回避申请。采购人、采购代理机构对投标人提出的询问或者回避申请将及时处理。</w:t>
      </w:r>
    </w:p>
    <w:p w14:paraId="69F8ACBE">
      <w:pPr>
        <w:pStyle w:val="10"/>
        <w:kinsoku/>
        <w:wordWrap w:val="0"/>
        <w:topLinePunct/>
        <w:autoSpaceDE/>
        <w:autoSpaceDN/>
        <w:spacing w:after="0" w:line="360" w:lineRule="auto"/>
        <w:ind w:firstLine="422" w:firstLineChars="175"/>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color w:val="auto"/>
          <w:sz w:val="24"/>
          <w:szCs w:val="24"/>
          <w:lang w:eastAsia="zh-CN"/>
        </w:rPr>
        <w:t>18</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5</w:t>
      </w:r>
      <w:r>
        <w:rPr>
          <w:rFonts w:hint="eastAsia" w:cs="宋体" w:asciiTheme="minorEastAsia" w:hAnsiTheme="minorEastAsia" w:eastAsiaTheme="minorEastAsia"/>
          <w:color w:val="auto"/>
          <w:sz w:val="24"/>
          <w:szCs w:val="24"/>
          <w:lang w:eastAsia="zh-CN"/>
        </w:rPr>
        <w:t xml:space="preserve"> 投标人不足</w:t>
      </w:r>
      <w:r>
        <w:rPr>
          <w:rFonts w:hint="eastAsia" w:cs="宋体" w:asciiTheme="minorEastAsia" w:hAnsiTheme="minorEastAsia" w:eastAsiaTheme="minorEastAsia"/>
          <w:b/>
          <w:color w:val="auto"/>
          <w:sz w:val="24"/>
          <w:szCs w:val="24"/>
          <w:lang w:eastAsia="zh-CN"/>
        </w:rPr>
        <w:t>3</w:t>
      </w:r>
      <w:r>
        <w:rPr>
          <w:rFonts w:hint="eastAsia" w:cs="宋体" w:asciiTheme="minorEastAsia" w:hAnsiTheme="minorEastAsia" w:eastAsiaTheme="minorEastAsia"/>
          <w:color w:val="auto"/>
          <w:sz w:val="24"/>
          <w:szCs w:val="24"/>
          <w:lang w:eastAsia="zh-CN"/>
        </w:rPr>
        <w:t>家的，不予开标。</w:t>
      </w:r>
    </w:p>
    <w:p w14:paraId="2E79F38B">
      <w:pPr>
        <w:pStyle w:val="10"/>
        <w:kinsoku/>
        <w:wordWrap w:val="0"/>
        <w:topLinePunct/>
        <w:autoSpaceDE/>
        <w:autoSpaceDN/>
        <w:spacing w:after="0" w:line="360" w:lineRule="auto"/>
        <w:ind w:firstLine="422" w:firstLineChars="175"/>
        <w:outlineLvl w:val="1"/>
        <w:rPr>
          <w:rFonts w:cs="宋体" w:asciiTheme="minorEastAsia" w:hAnsiTheme="minorEastAsia" w:eastAsiaTheme="minorEastAsia"/>
          <w:color w:val="auto"/>
          <w:sz w:val="24"/>
          <w:szCs w:val="24"/>
          <w:lang w:eastAsia="zh-CN"/>
        </w:rPr>
      </w:pPr>
      <w:bookmarkStart w:id="39" w:name="_Toc189824278"/>
      <w:r>
        <w:rPr>
          <w:rFonts w:hint="eastAsia" w:cs="宋体" w:asciiTheme="minorEastAsia" w:hAnsiTheme="minorEastAsia" w:eastAsiaTheme="minorEastAsia"/>
          <w:b/>
          <w:color w:val="auto"/>
          <w:sz w:val="24"/>
          <w:szCs w:val="24"/>
          <w:lang w:eastAsia="zh-CN"/>
        </w:rPr>
        <w:t>19</w:t>
      </w:r>
      <w:r>
        <w:rPr>
          <w:rFonts w:hint="eastAsia" w:cs="宋体" w:asciiTheme="minorEastAsia" w:hAnsiTheme="minorEastAsia" w:eastAsiaTheme="minorEastAsia"/>
          <w:color w:val="auto"/>
          <w:sz w:val="24"/>
          <w:szCs w:val="24"/>
          <w:lang w:eastAsia="zh-CN"/>
        </w:rPr>
        <w:t xml:space="preserve"> 资格审查</w:t>
      </w:r>
      <w:bookmarkEnd w:id="39"/>
    </w:p>
    <w:p w14:paraId="6D4D9D93">
      <w:pPr>
        <w:pStyle w:val="10"/>
        <w:kinsoku/>
        <w:wordWrap w:val="0"/>
        <w:topLinePunct/>
        <w:autoSpaceDE/>
        <w:autoSpaceDN/>
        <w:spacing w:after="0" w:line="360" w:lineRule="auto"/>
        <w:ind w:firstLine="422" w:firstLineChars="175"/>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color w:val="auto"/>
          <w:sz w:val="24"/>
          <w:szCs w:val="24"/>
          <w:lang w:eastAsia="zh-CN"/>
        </w:rPr>
        <w:t>19</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1</w:t>
      </w:r>
      <w:r>
        <w:rPr>
          <w:rFonts w:hint="eastAsia" w:cs="宋体" w:asciiTheme="minorEastAsia" w:hAnsiTheme="minorEastAsia" w:eastAsiaTheme="minorEastAsia"/>
          <w:color w:val="auto"/>
          <w:sz w:val="24"/>
          <w:szCs w:val="24"/>
          <w:lang w:eastAsia="zh-CN"/>
        </w:rPr>
        <w:t xml:space="preserve"> 见第三章《资格审查》。</w:t>
      </w:r>
    </w:p>
    <w:p w14:paraId="2CBE275D">
      <w:pPr>
        <w:pStyle w:val="10"/>
        <w:kinsoku/>
        <w:wordWrap w:val="0"/>
        <w:topLinePunct/>
        <w:autoSpaceDE/>
        <w:autoSpaceDN/>
        <w:spacing w:after="0" w:line="360" w:lineRule="auto"/>
        <w:ind w:firstLine="422" w:firstLineChars="175"/>
        <w:outlineLvl w:val="1"/>
        <w:rPr>
          <w:rFonts w:cs="宋体" w:asciiTheme="minorEastAsia" w:hAnsiTheme="minorEastAsia" w:eastAsiaTheme="minorEastAsia"/>
          <w:color w:val="auto"/>
          <w:sz w:val="24"/>
          <w:szCs w:val="24"/>
          <w:lang w:eastAsia="zh-CN"/>
        </w:rPr>
      </w:pPr>
      <w:bookmarkStart w:id="40" w:name="_Toc189824279"/>
      <w:r>
        <w:rPr>
          <w:rFonts w:hint="eastAsia" w:cs="宋体" w:asciiTheme="minorEastAsia" w:hAnsiTheme="minorEastAsia" w:eastAsiaTheme="minorEastAsia"/>
          <w:b/>
          <w:color w:val="auto"/>
          <w:sz w:val="24"/>
          <w:szCs w:val="24"/>
          <w:lang w:eastAsia="zh-CN"/>
        </w:rPr>
        <w:t>20</w:t>
      </w:r>
      <w:r>
        <w:rPr>
          <w:rFonts w:hint="eastAsia" w:cs="宋体" w:asciiTheme="minorEastAsia" w:hAnsiTheme="minorEastAsia" w:eastAsiaTheme="minorEastAsia"/>
          <w:color w:val="auto"/>
          <w:sz w:val="24"/>
          <w:szCs w:val="24"/>
          <w:lang w:eastAsia="zh-CN"/>
        </w:rPr>
        <w:t xml:space="preserve"> 评标委员会</w:t>
      </w:r>
      <w:bookmarkEnd w:id="40"/>
    </w:p>
    <w:p w14:paraId="64F43B15">
      <w:pPr>
        <w:pStyle w:val="10"/>
        <w:kinsoku/>
        <w:wordWrap w:val="0"/>
        <w:topLinePunct/>
        <w:autoSpaceDE/>
        <w:autoSpaceDN/>
        <w:spacing w:after="0" w:line="360" w:lineRule="auto"/>
        <w:ind w:firstLine="422" w:firstLineChars="175"/>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color w:val="auto"/>
          <w:sz w:val="24"/>
          <w:szCs w:val="24"/>
          <w:lang w:eastAsia="zh-CN"/>
        </w:rPr>
        <w:t>20</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1</w:t>
      </w:r>
      <w:r>
        <w:rPr>
          <w:rFonts w:hint="eastAsia" w:cs="宋体" w:asciiTheme="minorEastAsia" w:hAnsiTheme="minorEastAsia" w:eastAsiaTheme="minorEastAsia"/>
          <w:color w:val="auto"/>
          <w:sz w:val="24"/>
          <w:szCs w:val="24"/>
          <w:lang w:eastAsia="zh-CN"/>
        </w:rPr>
        <w:t xml:space="preserve"> 评标委员会根据政府采购有关规定和本次采购项目的特点进行组建，并负责具体评标事务，独立履行职责。</w:t>
      </w:r>
    </w:p>
    <w:p w14:paraId="4D6DBDEC">
      <w:pPr>
        <w:pStyle w:val="10"/>
        <w:kinsoku/>
        <w:wordWrap w:val="0"/>
        <w:topLinePunct/>
        <w:autoSpaceDE/>
        <w:autoSpaceDN/>
        <w:spacing w:after="0" w:line="360" w:lineRule="auto"/>
        <w:ind w:firstLine="422" w:firstLineChars="175"/>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color w:val="auto"/>
          <w:sz w:val="24"/>
          <w:szCs w:val="24"/>
          <w:lang w:eastAsia="zh-CN"/>
        </w:rPr>
        <w:t>20</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2</w:t>
      </w:r>
      <w:r>
        <w:rPr>
          <w:rFonts w:hint="eastAsia" w:cs="宋体" w:asciiTheme="minorEastAsia" w:hAnsiTheme="minorEastAsia" w:eastAsiaTheme="minorEastAsia"/>
          <w:color w:val="auto"/>
          <w:sz w:val="24"/>
          <w:szCs w:val="24"/>
          <w:lang w:eastAsia="zh-CN"/>
        </w:rPr>
        <w:t xml:space="preserve"> 评审专家须符合《财政部关于在政府采购活动中查询及使用信用记录有关问题的通知》（财库〔</w:t>
      </w:r>
      <w:r>
        <w:rPr>
          <w:rFonts w:hint="eastAsia" w:cs="宋体" w:asciiTheme="minorEastAsia" w:hAnsiTheme="minorEastAsia" w:eastAsiaTheme="minorEastAsia"/>
          <w:b/>
          <w:color w:val="auto"/>
          <w:sz w:val="24"/>
          <w:szCs w:val="24"/>
          <w:lang w:eastAsia="zh-CN"/>
        </w:rPr>
        <w:t>2016</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125</w:t>
      </w:r>
      <w:r>
        <w:rPr>
          <w:rFonts w:hint="eastAsia" w:cs="宋体" w:asciiTheme="minorEastAsia" w:hAnsiTheme="minorEastAsia" w:eastAsiaTheme="minorEastAsia"/>
          <w:color w:val="auto"/>
          <w:sz w:val="24"/>
          <w:szCs w:val="24"/>
          <w:lang w:eastAsia="zh-CN"/>
        </w:rPr>
        <w:t>号）的规定。依法自行选定评审专家的，采购人和采购代理机构将查询有关信用记录，对具有行贿、受贿、欺诈等不良信用记录的人员，拒绝其参与政府采购活动。</w:t>
      </w:r>
    </w:p>
    <w:p w14:paraId="4858EA49">
      <w:pPr>
        <w:pStyle w:val="10"/>
        <w:kinsoku/>
        <w:wordWrap w:val="0"/>
        <w:topLinePunct/>
        <w:autoSpaceDE/>
        <w:autoSpaceDN/>
        <w:spacing w:after="0" w:line="360" w:lineRule="auto"/>
        <w:ind w:firstLine="422" w:firstLineChars="175"/>
        <w:outlineLvl w:val="1"/>
        <w:rPr>
          <w:rFonts w:cs="宋体" w:asciiTheme="minorEastAsia" w:hAnsiTheme="minorEastAsia" w:eastAsiaTheme="minorEastAsia"/>
          <w:color w:val="auto"/>
          <w:sz w:val="24"/>
          <w:szCs w:val="24"/>
          <w:lang w:eastAsia="zh-CN"/>
        </w:rPr>
      </w:pPr>
      <w:bookmarkStart w:id="41" w:name="_Toc189824280"/>
      <w:r>
        <w:rPr>
          <w:rFonts w:hint="eastAsia" w:cs="宋体" w:asciiTheme="minorEastAsia" w:hAnsiTheme="minorEastAsia" w:eastAsiaTheme="minorEastAsia"/>
          <w:b/>
          <w:color w:val="auto"/>
          <w:sz w:val="24"/>
          <w:szCs w:val="24"/>
          <w:lang w:eastAsia="zh-CN"/>
        </w:rPr>
        <w:t>21</w:t>
      </w:r>
      <w:r>
        <w:rPr>
          <w:rFonts w:hint="eastAsia" w:cs="宋体" w:asciiTheme="minorEastAsia" w:hAnsiTheme="minorEastAsia" w:eastAsiaTheme="minorEastAsia"/>
          <w:color w:val="auto"/>
          <w:sz w:val="24"/>
          <w:szCs w:val="24"/>
          <w:lang w:eastAsia="zh-CN"/>
        </w:rPr>
        <w:t xml:space="preserve"> 评标程序、评标方法和评标标准</w:t>
      </w:r>
      <w:bookmarkEnd w:id="41"/>
    </w:p>
    <w:p w14:paraId="409D6AD3">
      <w:pPr>
        <w:pStyle w:val="10"/>
        <w:kinsoku/>
        <w:wordWrap w:val="0"/>
        <w:topLinePunct/>
        <w:autoSpaceDE/>
        <w:autoSpaceDN/>
        <w:spacing w:after="0" w:line="360" w:lineRule="auto"/>
        <w:ind w:firstLine="422" w:firstLineChars="175"/>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color w:val="auto"/>
          <w:sz w:val="24"/>
          <w:szCs w:val="24"/>
          <w:lang w:eastAsia="zh-CN"/>
        </w:rPr>
        <w:t>21</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1</w:t>
      </w:r>
      <w:r>
        <w:rPr>
          <w:rFonts w:hint="eastAsia" w:cs="宋体" w:asciiTheme="minorEastAsia" w:hAnsiTheme="minorEastAsia" w:eastAsiaTheme="minorEastAsia"/>
          <w:color w:val="auto"/>
          <w:sz w:val="24"/>
          <w:szCs w:val="24"/>
          <w:lang w:eastAsia="zh-CN"/>
        </w:rPr>
        <w:t xml:space="preserve"> 见第四章《评标程序、评标方法和评标标准》。</w:t>
      </w:r>
    </w:p>
    <w:p w14:paraId="11C19AA1">
      <w:pPr>
        <w:pStyle w:val="10"/>
        <w:kinsoku/>
        <w:wordWrap w:val="0"/>
        <w:topLinePunct/>
        <w:autoSpaceDE/>
        <w:autoSpaceDN/>
        <w:spacing w:after="0" w:line="360" w:lineRule="auto"/>
        <w:ind w:firstLine="422" w:firstLineChars="175"/>
        <w:outlineLvl w:val="1"/>
        <w:rPr>
          <w:rFonts w:cs="宋体" w:asciiTheme="minorEastAsia" w:hAnsiTheme="minorEastAsia" w:eastAsiaTheme="minorEastAsia"/>
          <w:color w:val="auto"/>
          <w:sz w:val="24"/>
          <w:szCs w:val="24"/>
          <w:lang w:eastAsia="zh-CN"/>
        </w:rPr>
      </w:pPr>
      <w:bookmarkStart w:id="42" w:name="_Toc189824281"/>
      <w:r>
        <w:rPr>
          <w:rFonts w:hint="eastAsia" w:cs="宋体" w:asciiTheme="minorEastAsia" w:hAnsiTheme="minorEastAsia" w:eastAsiaTheme="minorEastAsia"/>
          <w:b/>
          <w:bCs/>
          <w:color w:val="auto"/>
          <w:sz w:val="24"/>
          <w:szCs w:val="24"/>
          <w:lang w:eastAsia="zh-CN"/>
        </w:rPr>
        <w:t>六 确定中标</w:t>
      </w:r>
      <w:bookmarkEnd w:id="42"/>
    </w:p>
    <w:p w14:paraId="514A098C">
      <w:pPr>
        <w:pStyle w:val="10"/>
        <w:kinsoku/>
        <w:wordWrap w:val="0"/>
        <w:topLinePunct/>
        <w:autoSpaceDE/>
        <w:autoSpaceDN/>
        <w:spacing w:after="0" w:line="360" w:lineRule="auto"/>
        <w:ind w:firstLine="422" w:firstLineChars="175"/>
        <w:outlineLvl w:val="1"/>
        <w:rPr>
          <w:rFonts w:cs="宋体" w:asciiTheme="minorEastAsia" w:hAnsiTheme="minorEastAsia" w:eastAsiaTheme="minorEastAsia"/>
          <w:color w:val="auto"/>
          <w:sz w:val="24"/>
          <w:szCs w:val="24"/>
          <w:lang w:eastAsia="zh-CN"/>
        </w:rPr>
      </w:pPr>
      <w:bookmarkStart w:id="43" w:name="_Toc189824282"/>
      <w:r>
        <w:rPr>
          <w:rFonts w:hint="eastAsia" w:cs="宋体" w:asciiTheme="minorEastAsia" w:hAnsiTheme="minorEastAsia" w:eastAsiaTheme="minorEastAsia"/>
          <w:b/>
          <w:color w:val="auto"/>
          <w:sz w:val="24"/>
          <w:szCs w:val="24"/>
          <w:lang w:eastAsia="zh-CN"/>
        </w:rPr>
        <w:t>22</w:t>
      </w:r>
      <w:r>
        <w:rPr>
          <w:rFonts w:hint="eastAsia" w:cs="宋体" w:asciiTheme="minorEastAsia" w:hAnsiTheme="minorEastAsia" w:eastAsiaTheme="minorEastAsia"/>
          <w:color w:val="auto"/>
          <w:sz w:val="24"/>
          <w:szCs w:val="24"/>
          <w:lang w:eastAsia="zh-CN"/>
        </w:rPr>
        <w:t xml:space="preserve"> 确定中标人</w:t>
      </w:r>
      <w:bookmarkEnd w:id="43"/>
    </w:p>
    <w:p w14:paraId="429C747F">
      <w:pPr>
        <w:pStyle w:val="10"/>
        <w:kinsoku/>
        <w:wordWrap w:val="0"/>
        <w:topLinePunct/>
        <w:autoSpaceDE/>
        <w:autoSpaceDN/>
        <w:spacing w:after="0" w:line="360" w:lineRule="auto"/>
        <w:ind w:firstLine="422" w:firstLineChars="175"/>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color w:val="auto"/>
          <w:sz w:val="24"/>
          <w:szCs w:val="24"/>
          <w:lang w:eastAsia="zh-CN"/>
        </w:rPr>
        <w:t>22</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1</w:t>
      </w:r>
      <w:r>
        <w:rPr>
          <w:rFonts w:hint="eastAsia" w:cs="宋体" w:asciiTheme="minorEastAsia" w:hAnsiTheme="minorEastAsia" w:eastAsiaTheme="minorEastAsia"/>
          <w:color w:val="auto"/>
          <w:sz w:val="24"/>
          <w:szCs w:val="24"/>
          <w:lang w:eastAsia="zh-CN"/>
        </w:rPr>
        <w:t xml:space="preserve"> 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中标人。</w:t>
      </w:r>
    </w:p>
    <w:p w14:paraId="10349D23">
      <w:pPr>
        <w:pStyle w:val="10"/>
        <w:kinsoku/>
        <w:wordWrap w:val="0"/>
        <w:topLinePunct/>
        <w:autoSpaceDE/>
        <w:autoSpaceDN/>
        <w:spacing w:after="0" w:line="360" w:lineRule="auto"/>
        <w:ind w:firstLine="422" w:firstLineChars="175"/>
        <w:outlineLvl w:val="1"/>
        <w:rPr>
          <w:rFonts w:cs="宋体" w:asciiTheme="minorEastAsia" w:hAnsiTheme="minorEastAsia" w:eastAsiaTheme="minorEastAsia"/>
          <w:color w:val="auto"/>
          <w:sz w:val="24"/>
          <w:szCs w:val="24"/>
          <w:lang w:eastAsia="zh-CN"/>
        </w:rPr>
      </w:pPr>
      <w:bookmarkStart w:id="44" w:name="_Toc189824283"/>
      <w:r>
        <w:rPr>
          <w:rFonts w:hint="eastAsia" w:cs="宋体" w:asciiTheme="minorEastAsia" w:hAnsiTheme="minorEastAsia" w:eastAsiaTheme="minorEastAsia"/>
          <w:b/>
          <w:color w:val="auto"/>
          <w:sz w:val="24"/>
          <w:szCs w:val="24"/>
          <w:lang w:eastAsia="zh-CN"/>
        </w:rPr>
        <w:t>23</w:t>
      </w:r>
      <w:r>
        <w:rPr>
          <w:rFonts w:hint="eastAsia" w:cs="宋体" w:asciiTheme="minorEastAsia" w:hAnsiTheme="minorEastAsia" w:eastAsiaTheme="minorEastAsia"/>
          <w:color w:val="auto"/>
          <w:sz w:val="24"/>
          <w:szCs w:val="24"/>
          <w:lang w:eastAsia="zh-CN"/>
        </w:rPr>
        <w:t xml:space="preserve"> 中标公告与中标通知书</w:t>
      </w:r>
      <w:bookmarkEnd w:id="44"/>
    </w:p>
    <w:p w14:paraId="4977E899">
      <w:pPr>
        <w:pStyle w:val="10"/>
        <w:kinsoku/>
        <w:wordWrap w:val="0"/>
        <w:topLinePunct/>
        <w:autoSpaceDE/>
        <w:autoSpaceDN/>
        <w:spacing w:after="0" w:line="360" w:lineRule="auto"/>
        <w:ind w:firstLine="422" w:firstLineChars="175"/>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color w:val="auto"/>
          <w:sz w:val="24"/>
          <w:szCs w:val="24"/>
          <w:lang w:eastAsia="zh-CN"/>
        </w:rPr>
        <w:t>23</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1</w:t>
      </w:r>
      <w:r>
        <w:rPr>
          <w:rFonts w:hint="eastAsia" w:cs="宋体" w:asciiTheme="minorEastAsia" w:hAnsiTheme="minorEastAsia" w:eastAsiaTheme="minorEastAsia"/>
          <w:color w:val="auto"/>
          <w:sz w:val="24"/>
          <w:szCs w:val="24"/>
          <w:lang w:eastAsia="zh-CN"/>
        </w:rPr>
        <w:t xml:space="preserve"> 采购人或采购代理机构自中标人确定之日起</w:t>
      </w:r>
      <w:r>
        <w:rPr>
          <w:rFonts w:hint="eastAsia" w:cs="宋体" w:asciiTheme="minorEastAsia" w:hAnsiTheme="minorEastAsia" w:eastAsiaTheme="minorEastAsia"/>
          <w:b/>
          <w:color w:val="auto"/>
          <w:sz w:val="24"/>
          <w:szCs w:val="24"/>
          <w:lang w:eastAsia="zh-CN"/>
        </w:rPr>
        <w:t>2</w:t>
      </w:r>
      <w:r>
        <w:rPr>
          <w:rFonts w:hint="eastAsia" w:cs="宋体" w:asciiTheme="minorEastAsia" w:hAnsiTheme="minorEastAsia" w:eastAsiaTheme="minorEastAsia"/>
          <w:color w:val="auto"/>
          <w:sz w:val="24"/>
          <w:szCs w:val="24"/>
          <w:lang w:eastAsia="zh-CN"/>
        </w:rPr>
        <w:t>个工作日内，在中国政府采购网发布中标结果，同时向中标人发出中标通知书，中标公告期限为</w:t>
      </w:r>
      <w:r>
        <w:rPr>
          <w:rFonts w:hint="eastAsia" w:cs="宋体" w:asciiTheme="minorEastAsia" w:hAnsiTheme="minorEastAsia" w:eastAsiaTheme="minorEastAsia"/>
          <w:b/>
          <w:color w:val="auto"/>
          <w:sz w:val="24"/>
          <w:szCs w:val="24"/>
          <w:lang w:eastAsia="zh-CN"/>
        </w:rPr>
        <w:t>1</w:t>
      </w:r>
      <w:r>
        <w:rPr>
          <w:rFonts w:hint="eastAsia" w:cs="宋体" w:asciiTheme="minorEastAsia" w:hAnsiTheme="minorEastAsia" w:eastAsiaTheme="minorEastAsia"/>
          <w:color w:val="auto"/>
          <w:sz w:val="24"/>
          <w:szCs w:val="24"/>
          <w:lang w:eastAsia="zh-CN"/>
        </w:rPr>
        <w:t>个工作日。</w:t>
      </w:r>
    </w:p>
    <w:p w14:paraId="2CE4BC24">
      <w:pPr>
        <w:pStyle w:val="10"/>
        <w:kinsoku/>
        <w:wordWrap w:val="0"/>
        <w:topLinePunct/>
        <w:autoSpaceDE/>
        <w:autoSpaceDN/>
        <w:spacing w:after="0" w:line="360" w:lineRule="auto"/>
        <w:ind w:firstLine="422" w:firstLineChars="175"/>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color w:val="auto"/>
          <w:sz w:val="24"/>
          <w:szCs w:val="24"/>
          <w:lang w:eastAsia="zh-CN"/>
        </w:rPr>
        <w:t>23</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2</w:t>
      </w:r>
      <w:r>
        <w:rPr>
          <w:rFonts w:hint="eastAsia" w:cs="宋体" w:asciiTheme="minorEastAsia" w:hAnsiTheme="minorEastAsia" w:eastAsiaTheme="minorEastAsia"/>
          <w:color w:val="auto"/>
          <w:sz w:val="24"/>
          <w:szCs w:val="24"/>
          <w:lang w:eastAsia="zh-CN"/>
        </w:rPr>
        <w:t xml:space="preserve"> 中标通知书对采购人和中标供应商均具有法律效力。中标通知书发出后，采购人改变中标结果的，或者中标供应商放弃中标项目的，应当依法承担法律责任。</w:t>
      </w:r>
    </w:p>
    <w:p w14:paraId="59182A70">
      <w:pPr>
        <w:pStyle w:val="10"/>
        <w:kinsoku/>
        <w:wordWrap w:val="0"/>
        <w:topLinePunct/>
        <w:autoSpaceDE/>
        <w:autoSpaceDN/>
        <w:spacing w:after="0" w:line="360" w:lineRule="auto"/>
        <w:ind w:firstLine="422" w:firstLineChars="175"/>
        <w:outlineLvl w:val="1"/>
        <w:rPr>
          <w:rFonts w:cs="宋体" w:asciiTheme="minorEastAsia" w:hAnsiTheme="minorEastAsia" w:eastAsiaTheme="minorEastAsia"/>
          <w:color w:val="auto"/>
          <w:sz w:val="24"/>
          <w:szCs w:val="24"/>
          <w:lang w:eastAsia="zh-CN"/>
        </w:rPr>
      </w:pPr>
      <w:bookmarkStart w:id="45" w:name="_Toc189824284"/>
      <w:r>
        <w:rPr>
          <w:rFonts w:hint="eastAsia" w:cs="宋体" w:asciiTheme="minorEastAsia" w:hAnsiTheme="minorEastAsia" w:eastAsiaTheme="minorEastAsia"/>
          <w:b/>
          <w:color w:val="auto"/>
          <w:sz w:val="24"/>
          <w:szCs w:val="24"/>
          <w:lang w:eastAsia="zh-CN"/>
        </w:rPr>
        <w:t>24</w:t>
      </w:r>
      <w:r>
        <w:rPr>
          <w:rFonts w:hint="eastAsia" w:cs="宋体" w:asciiTheme="minorEastAsia" w:hAnsiTheme="minorEastAsia" w:eastAsiaTheme="minorEastAsia"/>
          <w:color w:val="auto"/>
          <w:sz w:val="24"/>
          <w:szCs w:val="24"/>
          <w:lang w:eastAsia="zh-CN"/>
        </w:rPr>
        <w:t xml:space="preserve"> 废标</w:t>
      </w:r>
      <w:bookmarkEnd w:id="45"/>
    </w:p>
    <w:p w14:paraId="44DC5D60">
      <w:pPr>
        <w:pStyle w:val="10"/>
        <w:kinsoku/>
        <w:wordWrap w:val="0"/>
        <w:topLinePunct/>
        <w:autoSpaceDE/>
        <w:autoSpaceDN/>
        <w:spacing w:after="0" w:line="360" w:lineRule="auto"/>
        <w:ind w:firstLine="422" w:firstLineChars="175"/>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color w:val="auto"/>
          <w:sz w:val="24"/>
          <w:szCs w:val="24"/>
          <w:lang w:eastAsia="zh-CN"/>
        </w:rPr>
        <w:t>24</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1</w:t>
      </w:r>
      <w:r>
        <w:rPr>
          <w:rFonts w:hint="eastAsia" w:cs="宋体" w:asciiTheme="minorEastAsia" w:hAnsiTheme="minorEastAsia" w:eastAsiaTheme="minorEastAsia"/>
          <w:color w:val="auto"/>
          <w:sz w:val="24"/>
          <w:szCs w:val="24"/>
          <w:lang w:eastAsia="zh-CN"/>
        </w:rPr>
        <w:t xml:space="preserve"> 在招标采购中，出现下列情形之一的，应予废标：</w:t>
      </w:r>
    </w:p>
    <w:p w14:paraId="33122F33">
      <w:pPr>
        <w:pStyle w:val="10"/>
        <w:kinsoku/>
        <w:wordWrap w:val="0"/>
        <w:topLinePunct/>
        <w:autoSpaceDE/>
        <w:autoSpaceDN/>
        <w:spacing w:after="0" w:line="360" w:lineRule="auto"/>
        <w:ind w:firstLine="422" w:firstLineChars="175"/>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color w:val="auto"/>
          <w:sz w:val="24"/>
          <w:szCs w:val="24"/>
          <w:lang w:eastAsia="zh-CN"/>
        </w:rPr>
        <w:t>24</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1</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1</w:t>
      </w:r>
      <w:r>
        <w:rPr>
          <w:rFonts w:hint="eastAsia" w:cs="宋体" w:asciiTheme="minorEastAsia" w:hAnsiTheme="minorEastAsia" w:eastAsiaTheme="minorEastAsia"/>
          <w:color w:val="auto"/>
          <w:sz w:val="24"/>
          <w:szCs w:val="24"/>
          <w:lang w:eastAsia="zh-CN"/>
        </w:rPr>
        <w:t xml:space="preserve"> 符合专业条件的供应商或者对招标文件作实质响应的供应商不足三家的；</w:t>
      </w:r>
    </w:p>
    <w:p w14:paraId="5D1F7479">
      <w:pPr>
        <w:pStyle w:val="10"/>
        <w:kinsoku/>
        <w:wordWrap w:val="0"/>
        <w:topLinePunct/>
        <w:autoSpaceDE/>
        <w:autoSpaceDN/>
        <w:spacing w:after="0" w:line="360" w:lineRule="auto"/>
        <w:ind w:firstLine="422" w:firstLineChars="175"/>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color w:val="auto"/>
          <w:sz w:val="24"/>
          <w:szCs w:val="24"/>
          <w:lang w:eastAsia="zh-CN"/>
        </w:rPr>
        <w:t>24</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1</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2</w:t>
      </w:r>
      <w:r>
        <w:rPr>
          <w:rFonts w:hint="eastAsia" w:cs="宋体" w:asciiTheme="minorEastAsia" w:hAnsiTheme="minorEastAsia" w:eastAsiaTheme="minorEastAsia"/>
          <w:color w:val="auto"/>
          <w:sz w:val="24"/>
          <w:szCs w:val="24"/>
          <w:lang w:eastAsia="zh-CN"/>
        </w:rPr>
        <w:t xml:space="preserve"> 出现影响采购公正的违法、违规行为的；</w:t>
      </w:r>
    </w:p>
    <w:p w14:paraId="35FA8D30">
      <w:pPr>
        <w:pStyle w:val="10"/>
        <w:kinsoku/>
        <w:wordWrap w:val="0"/>
        <w:topLinePunct/>
        <w:autoSpaceDE/>
        <w:autoSpaceDN/>
        <w:spacing w:after="0" w:line="360" w:lineRule="auto"/>
        <w:ind w:firstLine="422" w:firstLineChars="175"/>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color w:val="auto"/>
          <w:sz w:val="24"/>
          <w:szCs w:val="24"/>
          <w:lang w:eastAsia="zh-CN"/>
        </w:rPr>
        <w:t>24</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1</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3</w:t>
      </w:r>
      <w:r>
        <w:rPr>
          <w:rFonts w:hint="eastAsia" w:cs="宋体" w:asciiTheme="minorEastAsia" w:hAnsiTheme="minorEastAsia" w:eastAsiaTheme="minorEastAsia"/>
          <w:color w:val="auto"/>
          <w:sz w:val="24"/>
          <w:szCs w:val="24"/>
          <w:lang w:eastAsia="zh-CN"/>
        </w:rPr>
        <w:t xml:space="preserve"> 投标人的报价均超过了采购预算，采购人不能支付的，该供应商按无效投标处理；</w:t>
      </w:r>
    </w:p>
    <w:p w14:paraId="769D0A2D">
      <w:pPr>
        <w:pStyle w:val="10"/>
        <w:kinsoku/>
        <w:wordWrap w:val="0"/>
        <w:topLinePunct/>
        <w:autoSpaceDE/>
        <w:autoSpaceDN/>
        <w:spacing w:after="0" w:line="360" w:lineRule="auto"/>
        <w:ind w:firstLine="422" w:firstLineChars="175"/>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color w:val="auto"/>
          <w:sz w:val="24"/>
          <w:szCs w:val="24"/>
          <w:lang w:eastAsia="zh-CN"/>
        </w:rPr>
        <w:t>24</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1</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4</w:t>
      </w:r>
      <w:r>
        <w:rPr>
          <w:rFonts w:hint="eastAsia" w:cs="宋体" w:asciiTheme="minorEastAsia" w:hAnsiTheme="minorEastAsia" w:eastAsiaTheme="minorEastAsia"/>
          <w:color w:val="auto"/>
          <w:sz w:val="24"/>
          <w:szCs w:val="24"/>
          <w:lang w:eastAsia="zh-CN"/>
        </w:rPr>
        <w:t xml:space="preserve"> 因重大变故，采购任务取消的。</w:t>
      </w:r>
    </w:p>
    <w:p w14:paraId="4418BDFB">
      <w:pPr>
        <w:pStyle w:val="10"/>
        <w:kinsoku/>
        <w:wordWrap w:val="0"/>
        <w:topLinePunct/>
        <w:autoSpaceDE/>
        <w:autoSpaceDN/>
        <w:spacing w:after="0" w:line="360" w:lineRule="auto"/>
        <w:ind w:firstLine="422" w:firstLineChars="175"/>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color w:val="auto"/>
          <w:sz w:val="24"/>
          <w:szCs w:val="24"/>
          <w:lang w:eastAsia="zh-CN"/>
        </w:rPr>
        <w:t>24</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2</w:t>
      </w:r>
      <w:r>
        <w:rPr>
          <w:rFonts w:hint="eastAsia" w:cs="宋体" w:asciiTheme="minorEastAsia" w:hAnsiTheme="minorEastAsia" w:eastAsiaTheme="minorEastAsia"/>
          <w:color w:val="auto"/>
          <w:sz w:val="24"/>
          <w:szCs w:val="24"/>
          <w:lang w:eastAsia="zh-CN"/>
        </w:rPr>
        <w:t xml:space="preserve"> 废标后，采购人将废标理由书面通知所有投标人。</w:t>
      </w:r>
    </w:p>
    <w:p w14:paraId="18E9CD30">
      <w:pPr>
        <w:pStyle w:val="10"/>
        <w:kinsoku/>
        <w:wordWrap w:val="0"/>
        <w:topLinePunct/>
        <w:autoSpaceDE/>
        <w:autoSpaceDN/>
        <w:spacing w:after="0" w:line="360" w:lineRule="auto"/>
        <w:ind w:firstLine="422" w:firstLineChars="175"/>
        <w:outlineLvl w:val="1"/>
        <w:rPr>
          <w:rFonts w:cs="宋体" w:asciiTheme="minorEastAsia" w:hAnsiTheme="minorEastAsia" w:eastAsiaTheme="minorEastAsia"/>
          <w:color w:val="auto"/>
          <w:sz w:val="24"/>
          <w:szCs w:val="24"/>
          <w:lang w:eastAsia="zh-CN"/>
        </w:rPr>
      </w:pPr>
      <w:bookmarkStart w:id="46" w:name="_Toc189824285"/>
      <w:r>
        <w:rPr>
          <w:rFonts w:hint="eastAsia" w:cs="宋体" w:asciiTheme="minorEastAsia" w:hAnsiTheme="minorEastAsia" w:eastAsiaTheme="minorEastAsia"/>
          <w:b/>
          <w:color w:val="auto"/>
          <w:sz w:val="24"/>
          <w:szCs w:val="24"/>
          <w:lang w:eastAsia="zh-CN"/>
        </w:rPr>
        <w:t>25</w:t>
      </w:r>
      <w:r>
        <w:rPr>
          <w:rFonts w:hint="eastAsia" w:cs="宋体" w:asciiTheme="minorEastAsia" w:hAnsiTheme="minorEastAsia" w:eastAsiaTheme="minorEastAsia"/>
          <w:color w:val="auto"/>
          <w:sz w:val="24"/>
          <w:szCs w:val="24"/>
          <w:lang w:eastAsia="zh-CN"/>
        </w:rPr>
        <w:t xml:space="preserve"> 签订合同</w:t>
      </w:r>
      <w:bookmarkEnd w:id="46"/>
    </w:p>
    <w:p w14:paraId="18B20B50">
      <w:pPr>
        <w:pStyle w:val="10"/>
        <w:kinsoku/>
        <w:wordWrap w:val="0"/>
        <w:topLinePunct/>
        <w:autoSpaceDE/>
        <w:autoSpaceDN/>
        <w:spacing w:after="0" w:line="360" w:lineRule="auto"/>
        <w:ind w:firstLine="422" w:firstLineChars="175"/>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color w:val="auto"/>
          <w:sz w:val="24"/>
          <w:szCs w:val="24"/>
          <w:lang w:eastAsia="zh-CN"/>
        </w:rPr>
        <w:t>25</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1</w:t>
      </w:r>
      <w:r>
        <w:rPr>
          <w:rFonts w:hint="eastAsia" w:cs="宋体" w:asciiTheme="minorEastAsia" w:hAnsiTheme="minorEastAsia" w:eastAsiaTheme="minorEastAsia"/>
          <w:color w:val="auto"/>
          <w:sz w:val="24"/>
          <w:szCs w:val="24"/>
          <w:lang w:eastAsia="zh-CN"/>
        </w:rPr>
        <w:t xml:space="preserve"> 中标人、采购人应当自中标通知书发出之日起</w:t>
      </w:r>
      <w:r>
        <w:rPr>
          <w:rFonts w:hint="eastAsia" w:cs="宋体" w:asciiTheme="minorEastAsia" w:hAnsiTheme="minorEastAsia" w:eastAsiaTheme="minorEastAsia"/>
          <w:b/>
          <w:color w:val="auto"/>
          <w:sz w:val="24"/>
          <w:szCs w:val="24"/>
          <w:lang w:eastAsia="zh-CN"/>
        </w:rPr>
        <w:t>30</w:t>
      </w:r>
      <w:r>
        <w:rPr>
          <w:rFonts w:hint="eastAsia" w:cs="宋体" w:asciiTheme="minorEastAsia" w:hAnsiTheme="minorEastAsia" w:eastAsiaTheme="minorEastAsia"/>
          <w:color w:val="auto"/>
          <w:sz w:val="24"/>
          <w:szCs w:val="24"/>
          <w:lang w:eastAsia="zh-CN"/>
        </w:rPr>
        <w:t>日内，按照招标文件和中标人投标文件的规定签订书面合同。所签订的合同不得对招标文件确定的事项和中标人投标文件作实质性修改。</w:t>
      </w:r>
    </w:p>
    <w:p w14:paraId="21CF4172">
      <w:pPr>
        <w:pStyle w:val="10"/>
        <w:kinsoku/>
        <w:wordWrap w:val="0"/>
        <w:topLinePunct/>
        <w:autoSpaceDE/>
        <w:autoSpaceDN/>
        <w:spacing w:after="0" w:line="360" w:lineRule="auto"/>
        <w:ind w:firstLine="422" w:firstLineChars="175"/>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color w:val="auto"/>
          <w:sz w:val="24"/>
          <w:szCs w:val="24"/>
          <w:lang w:eastAsia="zh-CN"/>
        </w:rPr>
        <w:t>25</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2</w:t>
      </w:r>
      <w:r>
        <w:rPr>
          <w:rFonts w:hint="eastAsia" w:cs="宋体" w:asciiTheme="minorEastAsia" w:hAnsiTheme="minorEastAsia" w:eastAsiaTheme="minorEastAsia"/>
          <w:color w:val="auto"/>
          <w:sz w:val="24"/>
          <w:szCs w:val="24"/>
          <w:lang w:eastAsia="zh-CN"/>
        </w:rPr>
        <w:t xml:space="preserve"> 中标人拒绝与采购人签订合同的，采购人可以按照评标报告推荐的中标候选人名单排序，确定下一候选人为中标人，也可以重新开展政府采购活动。</w:t>
      </w:r>
    </w:p>
    <w:p w14:paraId="5150FAD1">
      <w:pPr>
        <w:pStyle w:val="10"/>
        <w:kinsoku/>
        <w:wordWrap w:val="0"/>
        <w:topLinePunct/>
        <w:autoSpaceDE/>
        <w:autoSpaceDN/>
        <w:spacing w:after="0" w:line="360" w:lineRule="auto"/>
        <w:ind w:firstLine="422" w:firstLineChars="175"/>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color w:val="auto"/>
          <w:sz w:val="24"/>
          <w:szCs w:val="24"/>
          <w:lang w:eastAsia="zh-CN"/>
        </w:rPr>
        <w:t>25</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3</w:t>
      </w:r>
      <w:r>
        <w:rPr>
          <w:rFonts w:hint="eastAsia" w:cs="宋体" w:asciiTheme="minorEastAsia" w:hAnsiTheme="minorEastAsia" w:eastAsiaTheme="minorEastAsia"/>
          <w:color w:val="auto"/>
          <w:sz w:val="24"/>
          <w:szCs w:val="24"/>
          <w:lang w:eastAsia="zh-CN"/>
        </w:rPr>
        <w:t xml:space="preserve"> 联合体中标的，联合体各方应当共同与采购人签订合同，就采购合同约定的事项向采购人承担连带责任。</w:t>
      </w:r>
    </w:p>
    <w:p w14:paraId="74FE8F45">
      <w:pPr>
        <w:pStyle w:val="10"/>
        <w:kinsoku/>
        <w:wordWrap w:val="0"/>
        <w:topLinePunct/>
        <w:autoSpaceDE/>
        <w:autoSpaceDN/>
        <w:spacing w:after="0" w:line="360" w:lineRule="auto"/>
        <w:ind w:firstLine="422" w:firstLineChars="175"/>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color w:val="auto"/>
          <w:sz w:val="24"/>
          <w:szCs w:val="24"/>
          <w:lang w:eastAsia="zh-CN"/>
        </w:rPr>
        <w:t>25</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4</w:t>
      </w:r>
      <w:r>
        <w:rPr>
          <w:rFonts w:hint="eastAsia" w:cs="宋体" w:asciiTheme="minorEastAsia" w:hAnsiTheme="minorEastAsia" w:eastAsiaTheme="minorEastAsia"/>
          <w:color w:val="auto"/>
          <w:sz w:val="24"/>
          <w:szCs w:val="24"/>
          <w:lang w:eastAsia="zh-CN"/>
        </w:rPr>
        <w:t xml:space="preserve"> 政府采购合同不能转包。</w:t>
      </w:r>
    </w:p>
    <w:p w14:paraId="01DD19C1">
      <w:pPr>
        <w:pStyle w:val="10"/>
        <w:kinsoku/>
        <w:wordWrap w:val="0"/>
        <w:topLinePunct/>
        <w:autoSpaceDE/>
        <w:autoSpaceDN/>
        <w:spacing w:after="0" w:line="360" w:lineRule="auto"/>
        <w:ind w:firstLine="422" w:firstLineChars="175"/>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color w:val="auto"/>
          <w:sz w:val="24"/>
          <w:szCs w:val="24"/>
          <w:lang w:eastAsia="zh-CN"/>
        </w:rPr>
        <w:t>25</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5</w:t>
      </w:r>
      <w:r>
        <w:rPr>
          <w:rFonts w:hint="eastAsia" w:cs="宋体" w:asciiTheme="minorEastAsia" w:hAnsiTheme="minorEastAsia" w:eastAsiaTheme="minorEastAsia"/>
          <w:color w:val="auto"/>
          <w:sz w:val="24"/>
          <w:szCs w:val="24"/>
          <w:lang w:eastAsia="zh-CN"/>
        </w:rPr>
        <w:t xml:space="preserve"> 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cs="宋体" w:asciiTheme="minorEastAsia" w:hAnsiTheme="minorEastAsia" w:eastAsiaTheme="minorEastAsia"/>
          <w:b/>
          <w:bCs/>
          <w:color w:val="auto"/>
          <w:sz w:val="24"/>
          <w:szCs w:val="24"/>
          <w:lang w:eastAsia="zh-CN"/>
        </w:rPr>
        <w:t>，</w:t>
      </w:r>
      <w:r>
        <w:rPr>
          <w:rFonts w:hint="eastAsia" w:cs="宋体" w:asciiTheme="minorEastAsia" w:hAnsiTheme="minorEastAsia" w:eastAsiaTheme="minorEastAsia"/>
          <w:color w:val="auto"/>
          <w:sz w:val="24"/>
          <w:szCs w:val="24"/>
          <w:lang w:eastAsia="zh-CN"/>
        </w:rPr>
        <w:t>否则</w:t>
      </w:r>
      <w:r>
        <w:rPr>
          <w:rFonts w:hint="eastAsia" w:cs="宋体" w:asciiTheme="minorEastAsia" w:hAnsiTheme="minorEastAsia" w:eastAsiaTheme="minorEastAsia"/>
          <w:b/>
          <w:bCs/>
          <w:color w:val="auto"/>
          <w:sz w:val="24"/>
          <w:szCs w:val="24"/>
          <w:lang w:eastAsia="zh-CN"/>
        </w:rPr>
        <w:t>投标无效</w:t>
      </w:r>
      <w:r>
        <w:rPr>
          <w:rFonts w:hint="eastAsia" w:cs="宋体" w:asciiTheme="minorEastAsia" w:hAnsiTheme="minorEastAsia" w:eastAsiaTheme="minorEastAsia"/>
          <w:color w:val="auto"/>
          <w:sz w:val="24"/>
          <w:szCs w:val="24"/>
          <w:lang w:eastAsia="zh-CN"/>
        </w:rPr>
        <w:t>。中标人就采购项目和分包项目向采购人负责，分包供应商就分包项目承担责任。</w:t>
      </w:r>
    </w:p>
    <w:p w14:paraId="563EC588">
      <w:pPr>
        <w:pStyle w:val="10"/>
        <w:kinsoku/>
        <w:wordWrap w:val="0"/>
        <w:topLinePunct/>
        <w:autoSpaceDE/>
        <w:autoSpaceDN/>
        <w:spacing w:after="0" w:line="360" w:lineRule="auto"/>
        <w:ind w:firstLine="422" w:firstLineChars="175"/>
        <w:outlineLvl w:val="1"/>
        <w:rPr>
          <w:rFonts w:cs="宋体" w:asciiTheme="minorEastAsia" w:hAnsiTheme="minorEastAsia" w:eastAsiaTheme="minorEastAsia"/>
          <w:color w:val="auto"/>
          <w:sz w:val="24"/>
          <w:szCs w:val="24"/>
          <w:lang w:eastAsia="zh-CN"/>
        </w:rPr>
      </w:pPr>
      <w:bookmarkStart w:id="47" w:name="_Toc189824286"/>
      <w:r>
        <w:rPr>
          <w:rFonts w:hint="eastAsia" w:cs="宋体" w:asciiTheme="minorEastAsia" w:hAnsiTheme="minorEastAsia" w:eastAsiaTheme="minorEastAsia"/>
          <w:b/>
          <w:color w:val="auto"/>
          <w:sz w:val="24"/>
          <w:szCs w:val="24"/>
          <w:lang w:eastAsia="zh-CN"/>
        </w:rPr>
        <w:t>26</w:t>
      </w:r>
      <w:r>
        <w:rPr>
          <w:rFonts w:hint="eastAsia" w:cs="宋体" w:asciiTheme="minorEastAsia" w:hAnsiTheme="minorEastAsia" w:eastAsiaTheme="minorEastAsia"/>
          <w:color w:val="auto"/>
          <w:sz w:val="24"/>
          <w:szCs w:val="24"/>
          <w:lang w:eastAsia="zh-CN"/>
        </w:rPr>
        <w:t xml:space="preserve"> 询问与质疑</w:t>
      </w:r>
      <w:bookmarkEnd w:id="47"/>
    </w:p>
    <w:p w14:paraId="4DFC0131">
      <w:pPr>
        <w:pStyle w:val="10"/>
        <w:kinsoku/>
        <w:wordWrap w:val="0"/>
        <w:topLinePunct/>
        <w:autoSpaceDE/>
        <w:autoSpaceDN/>
        <w:spacing w:after="0" w:line="360" w:lineRule="auto"/>
        <w:ind w:firstLine="422" w:firstLineChars="175"/>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color w:val="auto"/>
          <w:sz w:val="24"/>
          <w:szCs w:val="24"/>
          <w:lang w:eastAsia="zh-CN"/>
        </w:rPr>
        <w:t>26</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1</w:t>
      </w:r>
      <w:r>
        <w:rPr>
          <w:rFonts w:hint="eastAsia" w:cs="宋体" w:asciiTheme="minorEastAsia" w:hAnsiTheme="minorEastAsia" w:eastAsiaTheme="minorEastAsia"/>
          <w:color w:val="auto"/>
          <w:sz w:val="24"/>
          <w:szCs w:val="24"/>
          <w:lang w:eastAsia="zh-CN"/>
        </w:rPr>
        <w:t xml:space="preserve"> 询问</w:t>
      </w:r>
    </w:p>
    <w:p w14:paraId="00D59C1F">
      <w:pPr>
        <w:pStyle w:val="10"/>
        <w:kinsoku/>
        <w:wordWrap w:val="0"/>
        <w:topLinePunct/>
        <w:autoSpaceDE/>
        <w:autoSpaceDN/>
        <w:spacing w:after="0" w:line="360" w:lineRule="auto"/>
        <w:ind w:firstLine="422" w:firstLineChars="175"/>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color w:val="auto"/>
          <w:sz w:val="24"/>
          <w:szCs w:val="24"/>
          <w:lang w:eastAsia="zh-CN"/>
        </w:rPr>
        <w:t>26</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1</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1</w:t>
      </w:r>
      <w:r>
        <w:rPr>
          <w:rFonts w:hint="eastAsia" w:cs="宋体" w:asciiTheme="minorEastAsia" w:hAnsiTheme="minorEastAsia" w:eastAsiaTheme="minorEastAsia"/>
          <w:color w:val="auto"/>
          <w:sz w:val="24"/>
          <w:szCs w:val="24"/>
          <w:lang w:eastAsia="zh-CN"/>
        </w:rPr>
        <w:t xml:space="preserve"> 投标人对政府采购活动事项有疑问的，可依法向采购人或采购代理机构提出询问，提出形式见《投标人须知资料表》。</w:t>
      </w:r>
    </w:p>
    <w:p w14:paraId="7342445C">
      <w:pPr>
        <w:pStyle w:val="10"/>
        <w:kinsoku/>
        <w:wordWrap w:val="0"/>
        <w:topLinePunct/>
        <w:autoSpaceDE/>
        <w:autoSpaceDN/>
        <w:spacing w:after="0" w:line="360" w:lineRule="auto"/>
        <w:ind w:firstLine="422" w:firstLineChars="175"/>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color w:val="auto"/>
          <w:sz w:val="24"/>
          <w:szCs w:val="24"/>
          <w:lang w:eastAsia="zh-CN"/>
        </w:rPr>
        <w:t>26</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1</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2</w:t>
      </w:r>
      <w:r>
        <w:rPr>
          <w:rFonts w:hint="eastAsia" w:cs="宋体" w:asciiTheme="minorEastAsia" w:hAnsiTheme="minorEastAsia" w:eastAsiaTheme="minorEastAsia"/>
          <w:color w:val="auto"/>
          <w:sz w:val="24"/>
          <w:szCs w:val="24"/>
          <w:lang w:eastAsia="zh-CN"/>
        </w:rPr>
        <w:t xml:space="preserve"> 采购人或采购代理机构对供应商依法提出的询问，在</w:t>
      </w:r>
      <w:r>
        <w:rPr>
          <w:rFonts w:hint="eastAsia" w:cs="宋体" w:asciiTheme="minorEastAsia" w:hAnsiTheme="minorEastAsia" w:eastAsiaTheme="minorEastAsia"/>
          <w:b/>
          <w:color w:val="auto"/>
          <w:sz w:val="24"/>
          <w:szCs w:val="24"/>
          <w:lang w:eastAsia="zh-CN"/>
        </w:rPr>
        <w:t>3</w:t>
      </w:r>
      <w:r>
        <w:rPr>
          <w:rFonts w:hint="eastAsia" w:cs="宋体" w:asciiTheme="minorEastAsia" w:hAnsiTheme="minorEastAsia" w:eastAsiaTheme="minorEastAsia"/>
          <w:color w:val="auto"/>
          <w:sz w:val="24"/>
          <w:szCs w:val="24"/>
          <w:lang w:eastAsia="zh-CN"/>
        </w:rPr>
        <w:t>个工作日内作出答复，但答复的内容不得涉及商业秘密。</w:t>
      </w:r>
    </w:p>
    <w:p w14:paraId="23BE934A">
      <w:pPr>
        <w:pStyle w:val="10"/>
        <w:kinsoku/>
        <w:wordWrap w:val="0"/>
        <w:topLinePunct/>
        <w:autoSpaceDE/>
        <w:autoSpaceDN/>
        <w:spacing w:after="0" w:line="360" w:lineRule="auto"/>
        <w:ind w:firstLine="422" w:firstLineChars="175"/>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color w:val="auto"/>
          <w:sz w:val="24"/>
          <w:szCs w:val="24"/>
          <w:lang w:eastAsia="zh-CN"/>
        </w:rPr>
        <w:t>26</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2</w:t>
      </w:r>
      <w:r>
        <w:rPr>
          <w:rFonts w:hint="eastAsia" w:cs="宋体" w:asciiTheme="minorEastAsia" w:hAnsiTheme="minorEastAsia" w:eastAsiaTheme="minorEastAsia"/>
          <w:color w:val="auto"/>
          <w:sz w:val="24"/>
          <w:szCs w:val="24"/>
          <w:lang w:eastAsia="zh-CN"/>
        </w:rPr>
        <w:t xml:space="preserve"> 质疑</w:t>
      </w:r>
    </w:p>
    <w:p w14:paraId="0F48A5D9">
      <w:pPr>
        <w:pStyle w:val="10"/>
        <w:kinsoku/>
        <w:wordWrap w:val="0"/>
        <w:topLinePunct/>
        <w:autoSpaceDE/>
        <w:autoSpaceDN/>
        <w:spacing w:after="0" w:line="360" w:lineRule="auto"/>
        <w:ind w:firstLine="422" w:firstLineChars="175"/>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color w:val="auto"/>
          <w:sz w:val="24"/>
          <w:szCs w:val="24"/>
          <w:lang w:eastAsia="zh-CN"/>
        </w:rPr>
        <w:t>26</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2</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1</w:t>
      </w:r>
      <w:r>
        <w:rPr>
          <w:rFonts w:hint="eastAsia" w:cs="宋体" w:asciiTheme="minorEastAsia" w:hAnsiTheme="minorEastAsia" w:eastAsiaTheme="minorEastAsia"/>
          <w:color w:val="auto"/>
          <w:sz w:val="24"/>
          <w:szCs w:val="24"/>
          <w:lang w:eastAsia="zh-CN"/>
        </w:rPr>
        <w:t xml:space="preserve"> 投标人认为采购文件、采购过程、中标结果使自己的权益受到损害的，可以在知道或者应知其权益受到损害之日起</w:t>
      </w:r>
      <w:r>
        <w:rPr>
          <w:rFonts w:hint="eastAsia" w:cs="宋体" w:asciiTheme="minorEastAsia" w:hAnsiTheme="minorEastAsia" w:eastAsiaTheme="minorEastAsia"/>
          <w:b/>
          <w:color w:val="auto"/>
          <w:sz w:val="24"/>
          <w:szCs w:val="24"/>
          <w:lang w:eastAsia="zh-CN"/>
        </w:rPr>
        <w:t>7</w:t>
      </w:r>
      <w:r>
        <w:rPr>
          <w:rFonts w:hint="eastAsia" w:cs="宋体" w:asciiTheme="minorEastAsia" w:hAnsiTheme="minorEastAsia" w:eastAsiaTheme="minorEastAsia"/>
          <w:color w:val="auto"/>
          <w:sz w:val="24"/>
          <w:szCs w:val="24"/>
          <w:lang w:eastAsia="zh-CN"/>
        </w:rPr>
        <w:t>个工作日内，以书面形式向采购人、采购代理机构提出质疑。采购人、采购代理机构在收到质疑函后</w:t>
      </w:r>
      <w:r>
        <w:rPr>
          <w:rFonts w:hint="eastAsia" w:cs="宋体" w:asciiTheme="minorEastAsia" w:hAnsiTheme="minorEastAsia" w:eastAsiaTheme="minorEastAsia"/>
          <w:b/>
          <w:color w:val="auto"/>
          <w:sz w:val="24"/>
          <w:szCs w:val="24"/>
          <w:lang w:eastAsia="zh-CN"/>
        </w:rPr>
        <w:t>7</w:t>
      </w:r>
      <w:r>
        <w:rPr>
          <w:rFonts w:hint="eastAsia" w:cs="宋体" w:asciiTheme="minorEastAsia" w:hAnsiTheme="minorEastAsia" w:eastAsiaTheme="minorEastAsia"/>
          <w:color w:val="auto"/>
          <w:sz w:val="24"/>
          <w:szCs w:val="24"/>
          <w:lang w:eastAsia="zh-CN"/>
        </w:rPr>
        <w:t>个工作日内作出答复。</w:t>
      </w:r>
    </w:p>
    <w:p w14:paraId="025DA510">
      <w:pPr>
        <w:pStyle w:val="10"/>
        <w:kinsoku/>
        <w:wordWrap w:val="0"/>
        <w:topLinePunct/>
        <w:autoSpaceDE/>
        <w:autoSpaceDN/>
        <w:spacing w:after="0" w:line="360" w:lineRule="auto"/>
        <w:ind w:firstLine="422" w:firstLineChars="175"/>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color w:val="auto"/>
          <w:sz w:val="24"/>
          <w:szCs w:val="24"/>
          <w:lang w:eastAsia="zh-CN"/>
        </w:rPr>
        <w:t>26</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2</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2</w:t>
      </w:r>
      <w:r>
        <w:rPr>
          <w:rFonts w:hint="eastAsia" w:cs="宋体" w:asciiTheme="minorEastAsia" w:hAnsiTheme="minorEastAsia" w:eastAsiaTheme="minorEastAsia"/>
          <w:color w:val="auto"/>
          <w:sz w:val="24"/>
          <w:szCs w:val="24"/>
          <w:lang w:eastAsia="zh-CN"/>
        </w:rPr>
        <w:t xml:space="preserve"> 质疑函须使用财政部制定的范本文件。投标人为自然人的，质疑函应当由本人签字；投标人为法人或者其他组织的，质疑函应当由法定代表人、主要负责人，或者其授权代表签字或者盖章，并加盖公章。</w:t>
      </w:r>
    </w:p>
    <w:p w14:paraId="1BD9C284">
      <w:pPr>
        <w:pStyle w:val="10"/>
        <w:kinsoku/>
        <w:wordWrap w:val="0"/>
        <w:topLinePunct/>
        <w:autoSpaceDE/>
        <w:autoSpaceDN/>
        <w:spacing w:after="0" w:line="360" w:lineRule="auto"/>
        <w:ind w:firstLine="422" w:firstLineChars="175"/>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color w:val="auto"/>
          <w:sz w:val="24"/>
          <w:szCs w:val="24"/>
          <w:lang w:eastAsia="zh-CN"/>
        </w:rPr>
        <w:t>26</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2</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3</w:t>
      </w:r>
      <w:r>
        <w:rPr>
          <w:rFonts w:hint="eastAsia" w:cs="宋体" w:asciiTheme="minorEastAsia" w:hAnsiTheme="minorEastAsia" w:eastAsiaTheme="minorEastAsia"/>
          <w:color w:val="auto"/>
          <w:sz w:val="24"/>
          <w:szCs w:val="24"/>
          <w:lang w:eastAsia="zh-CN"/>
        </w:rPr>
        <w:t xml:space="preserve"> 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3A07CC31">
      <w:pPr>
        <w:pStyle w:val="10"/>
        <w:kinsoku/>
        <w:wordWrap w:val="0"/>
        <w:topLinePunct/>
        <w:autoSpaceDE/>
        <w:autoSpaceDN/>
        <w:spacing w:after="0" w:line="360" w:lineRule="auto"/>
        <w:ind w:firstLine="422" w:firstLineChars="175"/>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color w:val="auto"/>
          <w:sz w:val="24"/>
          <w:szCs w:val="24"/>
          <w:lang w:eastAsia="zh-CN"/>
        </w:rPr>
        <w:t>26</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2</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4</w:t>
      </w:r>
      <w:r>
        <w:rPr>
          <w:rFonts w:hint="eastAsia" w:cs="宋体" w:asciiTheme="minorEastAsia" w:hAnsiTheme="minorEastAsia" w:eastAsiaTheme="minorEastAsia"/>
          <w:color w:val="auto"/>
          <w:sz w:val="24"/>
          <w:szCs w:val="24"/>
          <w:lang w:eastAsia="zh-CN"/>
        </w:rPr>
        <w:t xml:space="preserve"> 投标人应在法定质疑期内一次性提出针对同一采购程序环节的质疑，法定质疑期内针对同一采购程序环节再次提出的质疑，采购人、采购代理机构有权不予答复。</w:t>
      </w:r>
    </w:p>
    <w:p w14:paraId="5A277329">
      <w:pPr>
        <w:pStyle w:val="10"/>
        <w:kinsoku/>
        <w:wordWrap w:val="0"/>
        <w:topLinePunct/>
        <w:autoSpaceDE/>
        <w:autoSpaceDN/>
        <w:spacing w:after="0" w:line="360" w:lineRule="auto"/>
        <w:ind w:firstLine="422" w:firstLineChars="175"/>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color w:val="auto"/>
          <w:sz w:val="24"/>
          <w:szCs w:val="24"/>
          <w:lang w:eastAsia="zh-CN"/>
        </w:rPr>
        <w:t>26</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b/>
          <w:color w:val="auto"/>
          <w:sz w:val="24"/>
          <w:szCs w:val="24"/>
          <w:lang w:eastAsia="zh-CN"/>
        </w:rPr>
        <w:t>3</w:t>
      </w:r>
      <w:r>
        <w:rPr>
          <w:rFonts w:hint="eastAsia" w:cs="宋体" w:asciiTheme="minorEastAsia" w:hAnsiTheme="minorEastAsia" w:eastAsiaTheme="minorEastAsia"/>
          <w:color w:val="auto"/>
          <w:sz w:val="24"/>
          <w:szCs w:val="24"/>
          <w:lang w:eastAsia="zh-CN"/>
        </w:rPr>
        <w:t xml:space="preserve"> 接收询问和质疑的联系部门、联系电话和通讯地址见《投标人须知资料表》。</w:t>
      </w:r>
    </w:p>
    <w:p w14:paraId="2ACB0EC3">
      <w:pPr>
        <w:pStyle w:val="10"/>
        <w:kinsoku/>
        <w:wordWrap w:val="0"/>
        <w:topLinePunct/>
        <w:autoSpaceDE/>
        <w:autoSpaceDN/>
        <w:spacing w:after="0" w:line="360" w:lineRule="auto"/>
        <w:ind w:firstLine="422" w:firstLineChars="175"/>
        <w:outlineLvl w:val="1"/>
        <w:rPr>
          <w:rFonts w:cs="宋体" w:asciiTheme="minorEastAsia" w:hAnsiTheme="minorEastAsia" w:eastAsiaTheme="minorEastAsia"/>
          <w:color w:val="auto"/>
          <w:sz w:val="24"/>
          <w:szCs w:val="24"/>
          <w:lang w:eastAsia="zh-CN"/>
        </w:rPr>
      </w:pPr>
      <w:bookmarkStart w:id="48" w:name="_Toc189824287"/>
      <w:r>
        <w:rPr>
          <w:rFonts w:hint="eastAsia" w:cs="宋体" w:asciiTheme="minorEastAsia" w:hAnsiTheme="minorEastAsia" w:eastAsiaTheme="minorEastAsia"/>
          <w:b/>
          <w:color w:val="auto"/>
          <w:sz w:val="24"/>
          <w:szCs w:val="24"/>
          <w:lang w:eastAsia="zh-CN"/>
        </w:rPr>
        <w:t>27</w:t>
      </w:r>
      <w:r>
        <w:rPr>
          <w:rFonts w:hint="eastAsia" w:cs="宋体" w:asciiTheme="minorEastAsia" w:hAnsiTheme="minorEastAsia" w:eastAsiaTheme="minorEastAsia"/>
          <w:color w:val="auto"/>
          <w:sz w:val="24"/>
          <w:szCs w:val="24"/>
          <w:lang w:eastAsia="zh-CN"/>
        </w:rPr>
        <w:t xml:space="preserve"> 代理费</w:t>
      </w:r>
      <w:bookmarkEnd w:id="48"/>
    </w:p>
    <w:p w14:paraId="3FCF567F">
      <w:pPr>
        <w:pStyle w:val="10"/>
        <w:kinsoku/>
        <w:wordWrap w:val="0"/>
        <w:topLinePunct/>
        <w:spacing w:after="0" w:line="360" w:lineRule="auto"/>
        <w:ind w:firstLine="478" w:firstLineChars="200"/>
        <w:rPr>
          <w:rFonts w:asciiTheme="minorEastAsia" w:hAnsiTheme="minorEastAsia" w:eastAsiaTheme="minorEastAsia"/>
          <w:b/>
          <w:bCs/>
          <w:color w:val="auto"/>
          <w:spacing w:val="7"/>
          <w:sz w:val="24"/>
          <w:szCs w:val="24"/>
          <w:lang w:eastAsia="zh-CN"/>
        </w:rPr>
      </w:pPr>
      <w:r>
        <w:rPr>
          <w:rFonts w:hint="eastAsia" w:cs="宋体" w:asciiTheme="minorEastAsia" w:hAnsiTheme="minorEastAsia" w:eastAsiaTheme="minorEastAsia"/>
          <w:b/>
          <w:color w:val="auto"/>
          <w:spacing w:val="-1"/>
          <w:sz w:val="24"/>
          <w:szCs w:val="24"/>
          <w:lang w:eastAsia="zh-CN"/>
        </w:rPr>
        <w:t>27</w:t>
      </w:r>
      <w:r>
        <w:rPr>
          <w:rFonts w:hint="eastAsia" w:cs="宋体" w:asciiTheme="minorEastAsia" w:hAnsiTheme="minorEastAsia" w:eastAsiaTheme="minorEastAsia"/>
          <w:color w:val="auto"/>
          <w:spacing w:val="-1"/>
          <w:sz w:val="24"/>
          <w:szCs w:val="24"/>
          <w:lang w:eastAsia="zh-CN"/>
        </w:rPr>
        <w:t>.</w:t>
      </w:r>
      <w:r>
        <w:rPr>
          <w:rFonts w:hint="eastAsia" w:cs="宋体" w:asciiTheme="minorEastAsia" w:hAnsiTheme="minorEastAsia" w:eastAsiaTheme="minorEastAsia"/>
          <w:b/>
          <w:color w:val="auto"/>
          <w:spacing w:val="-1"/>
          <w:sz w:val="24"/>
          <w:szCs w:val="24"/>
          <w:lang w:eastAsia="zh-CN"/>
        </w:rPr>
        <w:t>1</w:t>
      </w:r>
      <w:r>
        <w:rPr>
          <w:rFonts w:hint="eastAsia" w:cs="宋体" w:asciiTheme="minorEastAsia" w:hAnsiTheme="minorEastAsia" w:eastAsiaTheme="minorEastAsia"/>
          <w:color w:val="auto"/>
          <w:spacing w:val="-1"/>
          <w:sz w:val="24"/>
          <w:szCs w:val="24"/>
          <w:lang w:eastAsia="zh-CN"/>
        </w:rPr>
        <w:t xml:space="preserve"> 收费对象、收费标准及缴纳时间见《投标人须知资料表》。由中标人支付的，中标人须一次性向采购代理机构缴纳代理费，投标报价应包含代理费用。</w:t>
      </w:r>
    </w:p>
    <w:p w14:paraId="10AB2671">
      <w:pPr>
        <w:pStyle w:val="10"/>
        <w:kinsoku/>
        <w:wordWrap w:val="0"/>
        <w:topLinePunct/>
        <w:spacing w:after="0" w:line="360" w:lineRule="auto"/>
        <w:ind w:firstLine="510" w:firstLineChars="200"/>
        <w:jc w:val="center"/>
        <w:outlineLvl w:val="0"/>
        <w:rPr>
          <w:rFonts w:asciiTheme="minorEastAsia" w:hAnsiTheme="minorEastAsia" w:eastAsiaTheme="minorEastAsia"/>
          <w:b/>
          <w:bCs/>
          <w:color w:val="auto"/>
          <w:spacing w:val="7"/>
          <w:sz w:val="24"/>
          <w:szCs w:val="24"/>
          <w:lang w:eastAsia="zh-CN"/>
        </w:rPr>
        <w:sectPr>
          <w:footerReference r:id="rId8" w:type="first"/>
          <w:footerReference r:id="rId7" w:type="default"/>
          <w:pgSz w:w="11907" w:h="16840"/>
          <w:pgMar w:top="1440" w:right="1800" w:bottom="1440" w:left="1800" w:header="850" w:footer="737" w:gutter="0"/>
          <w:pgNumType w:start="1"/>
          <w:cols w:space="720" w:num="1"/>
          <w:docGrid w:linePitch="286" w:charSpace="0"/>
        </w:sectPr>
      </w:pPr>
      <w:bookmarkStart w:id="49" w:name="_Toc189824288"/>
    </w:p>
    <w:p w14:paraId="6E35A37E">
      <w:pPr>
        <w:pStyle w:val="10"/>
        <w:kinsoku/>
        <w:wordWrap w:val="0"/>
        <w:topLinePunct/>
        <w:spacing w:after="0" w:line="360" w:lineRule="auto"/>
        <w:ind w:firstLine="510" w:firstLineChars="200"/>
        <w:jc w:val="center"/>
        <w:outlineLvl w:val="0"/>
        <w:rPr>
          <w:rFonts w:asciiTheme="minorEastAsia" w:hAnsiTheme="minorEastAsia" w:eastAsiaTheme="minorEastAsia"/>
          <w:color w:val="auto"/>
          <w:sz w:val="24"/>
          <w:szCs w:val="24"/>
          <w:lang w:eastAsia="zh-CN"/>
        </w:rPr>
      </w:pPr>
      <w:bookmarkStart w:id="50" w:name="_Toc240636971"/>
      <w:r>
        <w:rPr>
          <w:rFonts w:asciiTheme="minorEastAsia" w:hAnsiTheme="minorEastAsia" w:eastAsiaTheme="minorEastAsia"/>
          <w:b/>
          <w:bCs/>
          <w:color w:val="auto"/>
          <w:spacing w:val="7"/>
          <w:sz w:val="24"/>
          <w:szCs w:val="24"/>
          <w:lang w:eastAsia="zh-CN"/>
        </w:rPr>
        <w:t>第三章   资格审查</w:t>
      </w:r>
      <w:bookmarkEnd w:id="49"/>
      <w:bookmarkEnd w:id="50"/>
    </w:p>
    <w:p w14:paraId="5EBA4136">
      <w:pPr>
        <w:pStyle w:val="10"/>
        <w:kinsoku/>
        <w:wordWrap w:val="0"/>
        <w:topLinePunct/>
        <w:spacing w:after="0" w:line="360" w:lineRule="auto"/>
        <w:ind w:firstLine="482" w:firstLineChars="200"/>
        <w:outlineLvl w:val="1"/>
        <w:rPr>
          <w:rFonts w:asciiTheme="minorEastAsia" w:hAnsiTheme="minorEastAsia" w:eastAsiaTheme="minorEastAsia"/>
          <w:color w:val="auto"/>
          <w:sz w:val="24"/>
          <w:szCs w:val="24"/>
          <w:lang w:eastAsia="zh-CN"/>
        </w:rPr>
      </w:pPr>
      <w:bookmarkStart w:id="51" w:name="_Toc189824289"/>
      <w:r>
        <w:rPr>
          <w:rFonts w:asciiTheme="minorEastAsia" w:hAnsiTheme="minorEastAsia" w:eastAsiaTheme="minorEastAsia"/>
          <w:b/>
          <w:bCs/>
          <w:color w:val="auto"/>
          <w:sz w:val="24"/>
          <w:szCs w:val="24"/>
          <w:lang w:eastAsia="zh-CN"/>
        </w:rPr>
        <w:t>一、资格审查程序</w:t>
      </w:r>
      <w:bookmarkEnd w:id="51"/>
    </w:p>
    <w:p w14:paraId="14FFA3EA">
      <w:pPr>
        <w:pStyle w:val="10"/>
        <w:kinsoku/>
        <w:wordWrap w:val="0"/>
        <w:topLinePunct/>
        <w:spacing w:after="0" w:line="360" w:lineRule="auto"/>
        <w:ind w:firstLine="476" w:firstLineChars="200"/>
        <w:rPr>
          <w:rFonts w:asciiTheme="minorEastAsia" w:hAnsiTheme="minorEastAsia" w:eastAsiaTheme="minorEastAsia"/>
          <w:color w:val="auto"/>
          <w:spacing w:val="-1"/>
          <w:sz w:val="24"/>
          <w:szCs w:val="24"/>
          <w:lang w:eastAsia="zh-CN"/>
        </w:rPr>
      </w:pPr>
      <w:r>
        <w:rPr>
          <w:rFonts w:asciiTheme="minorEastAsia" w:hAnsiTheme="minorEastAsia" w:eastAsiaTheme="minorEastAsia"/>
          <w:color w:val="auto"/>
          <w:spacing w:val="-1"/>
          <w:sz w:val="24"/>
          <w:szCs w:val="24"/>
          <w:lang w:eastAsia="zh-CN"/>
        </w:rPr>
        <w:t>1  开标结束后，采购人或采购代理机构将根据《资格审查要求》 中的规定，对投标人进行资格审查，并形成资格审查结果。</w:t>
      </w:r>
    </w:p>
    <w:p w14:paraId="6AAF342F">
      <w:pPr>
        <w:pStyle w:val="10"/>
        <w:kinsoku/>
        <w:wordWrap w:val="0"/>
        <w:topLinePunct/>
        <w:spacing w:after="0" w:line="360" w:lineRule="auto"/>
        <w:ind w:firstLine="476" w:firstLineChars="200"/>
        <w:rPr>
          <w:rFonts w:asciiTheme="minorEastAsia" w:hAnsiTheme="minorEastAsia" w:eastAsiaTheme="minorEastAsia"/>
          <w:color w:val="auto"/>
          <w:spacing w:val="-1"/>
          <w:sz w:val="24"/>
          <w:szCs w:val="24"/>
          <w:lang w:eastAsia="zh-CN"/>
        </w:rPr>
      </w:pPr>
      <w:r>
        <w:rPr>
          <w:rFonts w:asciiTheme="minorEastAsia" w:hAnsiTheme="minorEastAsia" w:eastAsiaTheme="minorEastAsia"/>
          <w:color w:val="auto"/>
          <w:spacing w:val="-1"/>
          <w:sz w:val="24"/>
          <w:szCs w:val="24"/>
          <w:lang w:eastAsia="zh-CN"/>
        </w:rPr>
        <w:t>2  《资格审查要求》中对格式有要求的，除招标文件另有规定外，均为“实质性格式”文件。</w:t>
      </w:r>
    </w:p>
    <w:p w14:paraId="054AE7CD">
      <w:pPr>
        <w:pStyle w:val="10"/>
        <w:kinsoku/>
        <w:wordWrap w:val="0"/>
        <w:topLinePunct/>
        <w:spacing w:after="0" w:line="360" w:lineRule="auto"/>
        <w:ind w:firstLine="476" w:firstLineChars="200"/>
        <w:rPr>
          <w:rFonts w:asciiTheme="minorEastAsia" w:hAnsiTheme="minorEastAsia" w:eastAsiaTheme="minorEastAsia"/>
          <w:color w:val="auto"/>
          <w:spacing w:val="-1"/>
          <w:sz w:val="24"/>
          <w:szCs w:val="24"/>
          <w:lang w:eastAsia="zh-CN"/>
        </w:rPr>
      </w:pPr>
      <w:r>
        <w:rPr>
          <w:rFonts w:asciiTheme="minorEastAsia" w:hAnsiTheme="minorEastAsia" w:eastAsiaTheme="minorEastAsia"/>
          <w:color w:val="auto"/>
          <w:spacing w:val="-1"/>
          <w:sz w:val="24"/>
          <w:szCs w:val="24"/>
          <w:lang w:eastAsia="zh-CN"/>
        </w:rPr>
        <w:t>3  投标人《资格证明文件》有任何一项不符合《资格审查要求》的，资格审查不合格，其投标无效。</w:t>
      </w:r>
    </w:p>
    <w:p w14:paraId="5C937FE3">
      <w:pPr>
        <w:pStyle w:val="10"/>
        <w:kinsoku/>
        <w:wordWrap w:val="0"/>
        <w:topLinePunct/>
        <w:spacing w:after="0" w:line="360" w:lineRule="auto"/>
        <w:ind w:firstLine="476" w:firstLineChars="200"/>
        <w:rPr>
          <w:rFonts w:asciiTheme="minorEastAsia" w:hAnsiTheme="minorEastAsia" w:eastAsiaTheme="minorEastAsia"/>
          <w:color w:val="auto"/>
          <w:spacing w:val="-1"/>
          <w:sz w:val="24"/>
          <w:szCs w:val="24"/>
          <w:lang w:eastAsia="zh-CN"/>
        </w:rPr>
      </w:pPr>
      <w:r>
        <w:rPr>
          <w:rFonts w:asciiTheme="minorEastAsia" w:hAnsiTheme="minorEastAsia" w:eastAsiaTheme="minorEastAsia"/>
          <w:color w:val="auto"/>
          <w:spacing w:val="-1"/>
          <w:sz w:val="24"/>
          <w:szCs w:val="24"/>
          <w:lang w:eastAsia="zh-CN"/>
        </w:rPr>
        <w:t>4  资格审查合格的投标人不足3家的，不进行评标。</w:t>
      </w:r>
    </w:p>
    <w:p w14:paraId="4D8099DB">
      <w:pPr>
        <w:widowControl w:val="0"/>
        <w:tabs>
          <w:tab w:val="left" w:pos="900"/>
          <w:tab w:val="left" w:pos="1080"/>
        </w:tabs>
        <w:kinsoku/>
        <w:autoSpaceDE/>
        <w:autoSpaceDN/>
        <w:adjustRightInd/>
        <w:spacing w:line="360" w:lineRule="auto"/>
        <w:ind w:left="1077" w:firstLine="2650" w:firstLineChars="1100"/>
        <w:jc w:val="both"/>
        <w:textAlignment w:val="auto"/>
        <w:rPr>
          <w:rFonts w:cs="Times New Roman" w:asciiTheme="minorEastAsia" w:hAnsiTheme="minorEastAsia" w:eastAsiaTheme="minorEastAsia"/>
          <w:b/>
          <w:snapToGrid/>
          <w:color w:val="auto"/>
          <w:kern w:val="2"/>
          <w:sz w:val="24"/>
          <w:szCs w:val="24"/>
          <w:lang w:eastAsia="zh-CN"/>
        </w:rPr>
      </w:pPr>
      <w:bookmarkStart w:id="52" w:name="bookmark7"/>
      <w:bookmarkEnd w:id="52"/>
      <w:bookmarkStart w:id="53" w:name="bookmark8"/>
      <w:bookmarkEnd w:id="53"/>
      <w:r>
        <w:rPr>
          <w:rFonts w:cs="Times New Roman" w:asciiTheme="minorEastAsia" w:hAnsiTheme="minorEastAsia" w:eastAsiaTheme="minorEastAsia"/>
          <w:b/>
          <w:snapToGrid/>
          <w:color w:val="auto"/>
          <w:kern w:val="2"/>
          <w:sz w:val="24"/>
          <w:szCs w:val="24"/>
          <w:lang w:eastAsia="zh-CN"/>
        </w:rPr>
        <w:t>资格性检查要求</w:t>
      </w:r>
    </w:p>
    <w:tbl>
      <w:tblPr>
        <w:tblStyle w:val="31"/>
        <w:tblW w:w="906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4"/>
        <w:gridCol w:w="1723"/>
        <w:gridCol w:w="5103"/>
        <w:gridCol w:w="1412"/>
      </w:tblGrid>
      <w:tr w14:paraId="68E4D7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824" w:type="dxa"/>
            <w:vAlign w:val="center"/>
          </w:tcPr>
          <w:p w14:paraId="41B33191">
            <w:pPr>
              <w:tabs>
                <w:tab w:val="left" w:pos="1080"/>
              </w:tabs>
              <w:spacing w:line="240" w:lineRule="auto"/>
              <w:jc w:val="center"/>
              <w:rPr>
                <w:rFonts w:ascii="宋体" w:hAnsi="宋体"/>
                <w:b/>
                <w:color w:val="auto"/>
                <w:sz w:val="24"/>
              </w:rPr>
            </w:pPr>
            <w:r>
              <w:rPr>
                <w:rFonts w:ascii="宋体" w:hAnsi="宋体"/>
                <w:b/>
                <w:color w:val="auto"/>
                <w:sz w:val="24"/>
              </w:rPr>
              <w:t>序号</w:t>
            </w:r>
          </w:p>
        </w:tc>
        <w:tc>
          <w:tcPr>
            <w:tcW w:w="1723" w:type="dxa"/>
            <w:vAlign w:val="center"/>
          </w:tcPr>
          <w:p w14:paraId="51F2615B">
            <w:pPr>
              <w:tabs>
                <w:tab w:val="left" w:pos="1080"/>
              </w:tabs>
              <w:spacing w:line="240" w:lineRule="auto"/>
              <w:jc w:val="center"/>
              <w:rPr>
                <w:rFonts w:ascii="宋体" w:hAnsi="宋体"/>
                <w:b/>
                <w:color w:val="auto"/>
                <w:sz w:val="24"/>
              </w:rPr>
            </w:pPr>
            <w:r>
              <w:rPr>
                <w:rFonts w:ascii="宋体" w:hAnsi="宋体"/>
                <w:b/>
                <w:color w:val="auto"/>
                <w:sz w:val="24"/>
              </w:rPr>
              <w:t>审查因素</w:t>
            </w:r>
          </w:p>
        </w:tc>
        <w:tc>
          <w:tcPr>
            <w:tcW w:w="5103" w:type="dxa"/>
            <w:vAlign w:val="center"/>
          </w:tcPr>
          <w:p w14:paraId="185DFDD0">
            <w:pPr>
              <w:tabs>
                <w:tab w:val="left" w:pos="1080"/>
              </w:tabs>
              <w:spacing w:line="240" w:lineRule="auto"/>
              <w:jc w:val="center"/>
              <w:rPr>
                <w:rFonts w:ascii="宋体" w:hAnsi="宋体"/>
                <w:b/>
                <w:color w:val="auto"/>
                <w:sz w:val="24"/>
              </w:rPr>
            </w:pPr>
            <w:r>
              <w:rPr>
                <w:rFonts w:ascii="宋体" w:hAnsi="宋体"/>
                <w:b/>
                <w:color w:val="auto"/>
                <w:sz w:val="24"/>
              </w:rPr>
              <w:t>审查内容</w:t>
            </w:r>
          </w:p>
        </w:tc>
        <w:tc>
          <w:tcPr>
            <w:tcW w:w="1412" w:type="dxa"/>
            <w:vAlign w:val="center"/>
          </w:tcPr>
          <w:p w14:paraId="12ED9BA1">
            <w:pPr>
              <w:tabs>
                <w:tab w:val="left" w:pos="1080"/>
              </w:tabs>
              <w:spacing w:line="240" w:lineRule="auto"/>
              <w:jc w:val="center"/>
              <w:rPr>
                <w:rFonts w:ascii="宋体" w:hAnsi="宋体"/>
                <w:b/>
                <w:color w:val="auto"/>
                <w:sz w:val="24"/>
              </w:rPr>
            </w:pPr>
            <w:r>
              <w:rPr>
                <w:rFonts w:ascii="宋体" w:hAnsi="宋体"/>
                <w:b/>
                <w:color w:val="auto"/>
                <w:sz w:val="24"/>
              </w:rPr>
              <w:t>格式要求</w:t>
            </w:r>
          </w:p>
        </w:tc>
      </w:tr>
      <w:tr w14:paraId="2E8556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24" w:type="dxa"/>
            <w:vAlign w:val="center"/>
          </w:tcPr>
          <w:p w14:paraId="334C359F">
            <w:pPr>
              <w:tabs>
                <w:tab w:val="left" w:pos="1080"/>
              </w:tabs>
              <w:spacing w:line="240" w:lineRule="auto"/>
              <w:jc w:val="center"/>
              <w:rPr>
                <w:rFonts w:ascii="宋体" w:hAnsi="宋体"/>
                <w:color w:val="auto"/>
                <w:sz w:val="24"/>
              </w:rPr>
            </w:pPr>
            <w:r>
              <w:rPr>
                <w:rFonts w:ascii="宋体" w:hAnsi="宋体"/>
                <w:color w:val="auto"/>
                <w:sz w:val="24"/>
              </w:rPr>
              <w:t>1</w:t>
            </w:r>
          </w:p>
        </w:tc>
        <w:tc>
          <w:tcPr>
            <w:tcW w:w="1723" w:type="dxa"/>
            <w:vAlign w:val="center"/>
          </w:tcPr>
          <w:p w14:paraId="70647E55">
            <w:pPr>
              <w:tabs>
                <w:tab w:val="left" w:pos="1080"/>
              </w:tabs>
              <w:spacing w:line="240" w:lineRule="auto"/>
              <w:rPr>
                <w:rFonts w:ascii="宋体" w:hAnsi="宋体"/>
                <w:color w:val="auto"/>
                <w:sz w:val="24"/>
                <w:lang w:eastAsia="zh-CN"/>
              </w:rPr>
            </w:pPr>
            <w:r>
              <w:rPr>
                <w:rFonts w:ascii="宋体" w:hAnsi="宋体"/>
                <w:color w:val="auto"/>
                <w:sz w:val="24"/>
                <w:lang w:eastAsia="zh-CN"/>
              </w:rPr>
              <w:t>满足《中华人民共和国政府采购法》第二十二条规定及法律法规的其他规定</w:t>
            </w:r>
          </w:p>
        </w:tc>
        <w:tc>
          <w:tcPr>
            <w:tcW w:w="5103" w:type="dxa"/>
            <w:vAlign w:val="center"/>
          </w:tcPr>
          <w:p w14:paraId="26407374">
            <w:pPr>
              <w:tabs>
                <w:tab w:val="left" w:pos="1080"/>
              </w:tabs>
              <w:spacing w:line="240" w:lineRule="auto"/>
              <w:rPr>
                <w:rFonts w:ascii="宋体" w:hAnsi="宋体"/>
                <w:color w:val="auto"/>
                <w:sz w:val="24"/>
                <w:lang w:eastAsia="zh-CN"/>
              </w:rPr>
            </w:pPr>
            <w:r>
              <w:rPr>
                <w:rFonts w:ascii="宋体" w:hAnsi="宋体"/>
                <w:color w:val="auto"/>
                <w:sz w:val="24"/>
                <w:lang w:eastAsia="zh-CN"/>
              </w:rPr>
              <w:t>具体规定见第一章《投标邀请》</w:t>
            </w:r>
          </w:p>
          <w:p w14:paraId="5A4FB8D9">
            <w:pPr>
              <w:tabs>
                <w:tab w:val="left" w:pos="1080"/>
              </w:tabs>
              <w:spacing w:line="240" w:lineRule="auto"/>
              <w:rPr>
                <w:rFonts w:ascii="宋体" w:hAnsi="宋体"/>
                <w:color w:val="auto"/>
                <w:sz w:val="24"/>
                <w:lang w:eastAsia="zh-CN"/>
              </w:rPr>
            </w:pPr>
          </w:p>
        </w:tc>
        <w:tc>
          <w:tcPr>
            <w:tcW w:w="1412" w:type="dxa"/>
            <w:vAlign w:val="center"/>
          </w:tcPr>
          <w:p w14:paraId="66DF522F">
            <w:pPr>
              <w:tabs>
                <w:tab w:val="left" w:pos="1080"/>
              </w:tabs>
              <w:spacing w:line="240" w:lineRule="auto"/>
              <w:rPr>
                <w:rFonts w:ascii="宋体" w:hAnsi="宋体"/>
                <w:color w:val="auto"/>
                <w:sz w:val="24"/>
                <w:lang w:eastAsia="zh-CN"/>
              </w:rPr>
            </w:pPr>
          </w:p>
        </w:tc>
      </w:tr>
      <w:tr w14:paraId="659235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24" w:type="dxa"/>
            <w:vAlign w:val="center"/>
          </w:tcPr>
          <w:p w14:paraId="4C104919">
            <w:pPr>
              <w:tabs>
                <w:tab w:val="left" w:pos="1080"/>
              </w:tabs>
              <w:spacing w:line="240" w:lineRule="auto"/>
              <w:jc w:val="center"/>
              <w:rPr>
                <w:rFonts w:ascii="宋体" w:hAnsi="宋体" w:eastAsia="宋体"/>
                <w:color w:val="auto"/>
                <w:sz w:val="24"/>
                <w:lang w:eastAsia="zh-CN"/>
              </w:rPr>
            </w:pPr>
            <w:r>
              <w:rPr>
                <w:rFonts w:hint="eastAsia" w:ascii="宋体" w:hAnsi="宋体" w:eastAsia="宋体"/>
                <w:color w:val="auto"/>
                <w:sz w:val="24"/>
                <w:lang w:eastAsia="zh-CN"/>
              </w:rPr>
              <w:t>2</w:t>
            </w:r>
          </w:p>
        </w:tc>
        <w:tc>
          <w:tcPr>
            <w:tcW w:w="1723" w:type="dxa"/>
            <w:vAlign w:val="center"/>
          </w:tcPr>
          <w:p w14:paraId="4D8EA85D">
            <w:pPr>
              <w:tabs>
                <w:tab w:val="left" w:pos="1080"/>
              </w:tabs>
              <w:spacing w:line="240" w:lineRule="auto"/>
              <w:rPr>
                <w:rFonts w:ascii="宋体" w:hAnsi="宋体"/>
                <w:color w:val="auto"/>
                <w:sz w:val="24"/>
              </w:rPr>
            </w:pPr>
            <w:r>
              <w:rPr>
                <w:rFonts w:ascii="宋体" w:hAnsi="宋体"/>
                <w:color w:val="auto"/>
                <w:sz w:val="24"/>
              </w:rPr>
              <w:t>营业执照等证明文件</w:t>
            </w:r>
          </w:p>
        </w:tc>
        <w:tc>
          <w:tcPr>
            <w:tcW w:w="5103" w:type="dxa"/>
            <w:vAlign w:val="center"/>
          </w:tcPr>
          <w:p w14:paraId="37896B23">
            <w:pPr>
              <w:tabs>
                <w:tab w:val="left" w:pos="1080"/>
              </w:tabs>
              <w:spacing w:line="240" w:lineRule="auto"/>
              <w:rPr>
                <w:rFonts w:ascii="宋体" w:hAnsi="宋体"/>
                <w:color w:val="auto"/>
                <w:sz w:val="24"/>
                <w:lang w:eastAsia="zh-CN"/>
              </w:rPr>
            </w:pPr>
            <w:r>
              <w:rPr>
                <w:rFonts w:ascii="宋体" w:hAnsi="宋体"/>
                <w:color w:val="auto"/>
                <w:sz w:val="24"/>
                <w:lang w:eastAsia="zh-CN"/>
              </w:rPr>
              <w:t>投标人为企业（包括合伙企业）的，应提供有效的“营业执照”；</w:t>
            </w:r>
          </w:p>
          <w:p w14:paraId="7852C5B0">
            <w:pPr>
              <w:tabs>
                <w:tab w:val="left" w:pos="1080"/>
              </w:tabs>
              <w:spacing w:line="240" w:lineRule="auto"/>
              <w:rPr>
                <w:rFonts w:ascii="宋体" w:hAnsi="宋体"/>
                <w:color w:val="auto"/>
                <w:sz w:val="24"/>
                <w:lang w:eastAsia="zh-CN"/>
              </w:rPr>
            </w:pPr>
            <w:r>
              <w:rPr>
                <w:rFonts w:ascii="宋体" w:hAnsi="宋体"/>
                <w:color w:val="auto"/>
                <w:sz w:val="24"/>
                <w:lang w:eastAsia="zh-CN"/>
              </w:rPr>
              <w:t>投标人为事业单位的，应提供有效的“事业单位法人证书”；</w:t>
            </w:r>
          </w:p>
          <w:p w14:paraId="73C90410">
            <w:pPr>
              <w:tabs>
                <w:tab w:val="left" w:pos="1080"/>
              </w:tabs>
              <w:spacing w:line="240" w:lineRule="auto"/>
              <w:rPr>
                <w:rFonts w:ascii="宋体" w:hAnsi="宋体"/>
                <w:color w:val="auto"/>
                <w:sz w:val="24"/>
                <w:lang w:eastAsia="zh-CN"/>
              </w:rPr>
            </w:pPr>
            <w:r>
              <w:rPr>
                <w:rFonts w:hint="eastAsia" w:ascii="宋体" w:hAnsi="宋体"/>
                <w:color w:val="auto"/>
                <w:sz w:val="24"/>
                <w:lang w:eastAsia="zh-CN"/>
              </w:rPr>
              <w:t>投标人是非企业机构的，应提供有效的“执业许可证”、“登记证书”等证明文件；</w:t>
            </w:r>
          </w:p>
          <w:p w14:paraId="44B68E5F">
            <w:pPr>
              <w:tabs>
                <w:tab w:val="left" w:pos="1080"/>
              </w:tabs>
              <w:spacing w:line="240" w:lineRule="auto"/>
              <w:rPr>
                <w:rFonts w:ascii="宋体" w:hAnsi="宋体"/>
                <w:color w:val="auto"/>
                <w:sz w:val="24"/>
                <w:lang w:eastAsia="zh-CN"/>
              </w:rPr>
            </w:pPr>
            <w:r>
              <w:rPr>
                <w:rFonts w:ascii="宋体" w:hAnsi="宋体"/>
                <w:color w:val="auto"/>
                <w:sz w:val="24"/>
                <w:lang w:eastAsia="zh-CN"/>
              </w:rPr>
              <w:t>投标人是个体工商户的，应提供有效的“个体工商户营业执照”；</w:t>
            </w:r>
          </w:p>
          <w:p w14:paraId="134133EB">
            <w:pPr>
              <w:tabs>
                <w:tab w:val="left" w:pos="1080"/>
              </w:tabs>
              <w:spacing w:line="240" w:lineRule="auto"/>
              <w:rPr>
                <w:rFonts w:ascii="宋体" w:hAnsi="宋体"/>
                <w:color w:val="auto"/>
                <w:sz w:val="24"/>
                <w:lang w:eastAsia="zh-CN"/>
              </w:rPr>
            </w:pPr>
            <w:r>
              <w:rPr>
                <w:rFonts w:ascii="宋体" w:hAnsi="宋体"/>
                <w:color w:val="auto"/>
                <w:sz w:val="24"/>
                <w:lang w:eastAsia="zh-CN"/>
              </w:rPr>
              <w:t>投标人是自然人的，应提供有效的自然人身份证明。</w:t>
            </w:r>
          </w:p>
          <w:p w14:paraId="3787C839">
            <w:pPr>
              <w:tabs>
                <w:tab w:val="left" w:pos="1080"/>
              </w:tabs>
              <w:spacing w:line="240" w:lineRule="auto"/>
              <w:rPr>
                <w:rFonts w:ascii="宋体" w:hAnsi="宋体"/>
                <w:color w:val="auto"/>
                <w:sz w:val="24"/>
                <w:lang w:eastAsia="zh-CN"/>
              </w:rPr>
            </w:pPr>
            <w:r>
              <w:rPr>
                <w:rFonts w:hint="eastAsia" w:ascii="宋体" w:hAnsi="宋体"/>
                <w:color w:val="auto"/>
                <w:sz w:val="24"/>
                <w:lang w:eastAsia="zh-CN"/>
              </w:rPr>
              <w:t>若本项目允许分支机构参加投标，则分支机构参加投标的，此处可提供该分支机构或其所属法人或其他组织的相应证明文件。</w:t>
            </w:r>
          </w:p>
        </w:tc>
        <w:tc>
          <w:tcPr>
            <w:tcW w:w="1412" w:type="dxa"/>
            <w:vAlign w:val="center"/>
          </w:tcPr>
          <w:p w14:paraId="7C296EF6">
            <w:pPr>
              <w:tabs>
                <w:tab w:val="left" w:pos="1080"/>
              </w:tabs>
              <w:spacing w:line="240" w:lineRule="auto"/>
              <w:rPr>
                <w:rFonts w:ascii="宋体" w:hAnsi="宋体"/>
                <w:color w:val="auto"/>
                <w:sz w:val="24"/>
                <w:lang w:eastAsia="zh-CN"/>
              </w:rPr>
            </w:pPr>
            <w:r>
              <w:rPr>
                <w:rFonts w:ascii="宋体" w:hAnsi="宋体"/>
                <w:color w:val="auto"/>
                <w:sz w:val="24"/>
                <w:lang w:eastAsia="zh-CN"/>
              </w:rPr>
              <w:t>提供证明文件的电子件或电子证照</w:t>
            </w:r>
          </w:p>
        </w:tc>
      </w:tr>
      <w:tr w14:paraId="0FAEA4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24" w:type="dxa"/>
            <w:vAlign w:val="center"/>
          </w:tcPr>
          <w:p w14:paraId="3AF34A53">
            <w:pPr>
              <w:tabs>
                <w:tab w:val="left" w:pos="1080"/>
              </w:tabs>
              <w:spacing w:line="240" w:lineRule="auto"/>
              <w:jc w:val="center"/>
              <w:rPr>
                <w:rFonts w:ascii="宋体" w:hAnsi="宋体" w:eastAsia="宋体"/>
                <w:color w:val="auto"/>
                <w:sz w:val="24"/>
                <w:lang w:eastAsia="zh-CN"/>
              </w:rPr>
            </w:pPr>
            <w:r>
              <w:rPr>
                <w:rFonts w:hint="eastAsia" w:ascii="宋体" w:hAnsi="宋体" w:eastAsia="宋体"/>
                <w:color w:val="auto"/>
                <w:sz w:val="24"/>
                <w:lang w:eastAsia="zh-CN"/>
              </w:rPr>
              <w:t>3</w:t>
            </w:r>
          </w:p>
        </w:tc>
        <w:tc>
          <w:tcPr>
            <w:tcW w:w="1723" w:type="dxa"/>
            <w:vAlign w:val="center"/>
          </w:tcPr>
          <w:p w14:paraId="35578456">
            <w:pPr>
              <w:tabs>
                <w:tab w:val="left" w:pos="1080"/>
              </w:tabs>
              <w:spacing w:line="240" w:lineRule="auto"/>
              <w:rPr>
                <w:rFonts w:ascii="宋体" w:hAnsi="宋体"/>
                <w:color w:val="auto"/>
                <w:sz w:val="24"/>
              </w:rPr>
            </w:pPr>
            <w:r>
              <w:rPr>
                <w:rFonts w:ascii="宋体" w:hAnsi="宋体"/>
                <w:color w:val="auto"/>
                <w:sz w:val="24"/>
              </w:rPr>
              <w:t>投标人资格声明书</w:t>
            </w:r>
          </w:p>
        </w:tc>
        <w:tc>
          <w:tcPr>
            <w:tcW w:w="5103" w:type="dxa"/>
            <w:vAlign w:val="center"/>
          </w:tcPr>
          <w:p w14:paraId="13B43D9B">
            <w:pPr>
              <w:tabs>
                <w:tab w:val="left" w:pos="1080"/>
              </w:tabs>
              <w:spacing w:line="240" w:lineRule="auto"/>
              <w:rPr>
                <w:rFonts w:ascii="宋体" w:hAnsi="宋体"/>
                <w:color w:val="auto"/>
                <w:sz w:val="24"/>
                <w:lang w:eastAsia="zh-CN"/>
              </w:rPr>
            </w:pPr>
            <w:r>
              <w:rPr>
                <w:rFonts w:ascii="宋体" w:hAnsi="宋体"/>
                <w:color w:val="auto"/>
                <w:sz w:val="24"/>
                <w:lang w:eastAsia="zh-CN"/>
              </w:rPr>
              <w:t>提供了符合招标文件要求的《投标人资格声明书》。</w:t>
            </w:r>
          </w:p>
        </w:tc>
        <w:tc>
          <w:tcPr>
            <w:tcW w:w="1412" w:type="dxa"/>
            <w:vAlign w:val="center"/>
          </w:tcPr>
          <w:p w14:paraId="2B28A5C4">
            <w:pPr>
              <w:tabs>
                <w:tab w:val="left" w:pos="1080"/>
              </w:tabs>
              <w:spacing w:line="240" w:lineRule="auto"/>
              <w:rPr>
                <w:rFonts w:ascii="宋体" w:hAnsi="宋体"/>
                <w:color w:val="auto"/>
                <w:sz w:val="24"/>
                <w:lang w:eastAsia="zh-CN"/>
              </w:rPr>
            </w:pPr>
            <w:r>
              <w:rPr>
                <w:rFonts w:ascii="宋体" w:hAnsi="宋体"/>
                <w:color w:val="auto"/>
                <w:sz w:val="24"/>
                <w:lang w:eastAsia="zh-CN"/>
              </w:rPr>
              <w:t>格式见《投标文件格式》</w:t>
            </w:r>
          </w:p>
        </w:tc>
      </w:tr>
      <w:tr w14:paraId="32B8D7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24" w:type="dxa"/>
            <w:vAlign w:val="center"/>
          </w:tcPr>
          <w:p w14:paraId="2897BDCD">
            <w:pPr>
              <w:tabs>
                <w:tab w:val="left" w:pos="1080"/>
              </w:tabs>
              <w:spacing w:line="240" w:lineRule="auto"/>
              <w:jc w:val="center"/>
              <w:rPr>
                <w:rFonts w:ascii="宋体" w:hAnsi="宋体"/>
                <w:color w:val="auto"/>
                <w:sz w:val="24"/>
                <w:lang w:eastAsia="zh-CN"/>
              </w:rPr>
            </w:pPr>
            <w:r>
              <w:rPr>
                <w:rFonts w:hint="eastAsia" w:ascii="宋体" w:hAnsi="宋体"/>
                <w:color w:val="auto"/>
                <w:sz w:val="24"/>
                <w:lang w:eastAsia="zh-CN"/>
              </w:rPr>
              <w:t>4</w:t>
            </w:r>
          </w:p>
        </w:tc>
        <w:tc>
          <w:tcPr>
            <w:tcW w:w="1723" w:type="dxa"/>
            <w:vAlign w:val="center"/>
          </w:tcPr>
          <w:p w14:paraId="77337EBD">
            <w:pPr>
              <w:tabs>
                <w:tab w:val="left" w:pos="1080"/>
              </w:tabs>
              <w:spacing w:line="240" w:lineRule="auto"/>
              <w:rPr>
                <w:rFonts w:ascii="宋体" w:hAnsi="宋体"/>
                <w:color w:val="auto"/>
                <w:sz w:val="24"/>
              </w:rPr>
            </w:pPr>
            <w:r>
              <w:rPr>
                <w:rFonts w:ascii="宋体" w:hAnsi="宋体"/>
                <w:color w:val="auto"/>
                <w:sz w:val="24"/>
              </w:rPr>
              <w:t>投标人信用记录</w:t>
            </w:r>
          </w:p>
        </w:tc>
        <w:tc>
          <w:tcPr>
            <w:tcW w:w="5103" w:type="dxa"/>
            <w:vAlign w:val="center"/>
          </w:tcPr>
          <w:p w14:paraId="51A51255">
            <w:pPr>
              <w:tabs>
                <w:tab w:val="left" w:pos="1080"/>
              </w:tabs>
              <w:spacing w:after="0" w:line="240" w:lineRule="auto"/>
              <w:rPr>
                <w:rFonts w:ascii="宋体" w:hAnsi="宋体" w:eastAsia="宋体" w:cs="宋体"/>
                <w:color w:val="auto"/>
                <w:sz w:val="24"/>
                <w:szCs w:val="24"/>
              </w:rPr>
            </w:pPr>
            <w:r>
              <w:rPr>
                <w:rFonts w:hint="eastAsia" w:ascii="宋体" w:hAnsi="宋体" w:eastAsia="宋体" w:cs="宋体"/>
                <w:color w:val="auto"/>
                <w:sz w:val="24"/>
                <w:szCs w:val="24"/>
              </w:rPr>
              <w:t>查询渠道：信用中国网站和中国政府采购网（www.creditchina.gov.cn、www.ccgp.gov.cn）；</w:t>
            </w:r>
          </w:p>
          <w:p w14:paraId="2BD79101">
            <w:pPr>
              <w:tabs>
                <w:tab w:val="left" w:pos="900"/>
                <w:tab w:val="left" w:pos="1980"/>
              </w:tabs>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截止时点：投标截止时间以后、资格审查阶段采购人或采购代理机构的实际查询时间；</w:t>
            </w:r>
          </w:p>
          <w:p w14:paraId="3A792BBF">
            <w:pPr>
              <w:tabs>
                <w:tab w:val="left" w:pos="900"/>
                <w:tab w:val="left" w:pos="1980"/>
              </w:tabs>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信用信息查询记录和证据留存具体方式：查询结果网页打印页作为查询记录和证据，与其他采购文件一并保存；</w:t>
            </w:r>
          </w:p>
          <w:p w14:paraId="749D2315">
            <w:pPr>
              <w:tabs>
                <w:tab w:val="left" w:pos="1080"/>
              </w:tabs>
              <w:spacing w:after="0" w:line="240" w:lineRule="auto"/>
              <w:rPr>
                <w:rFonts w:ascii="宋体" w:hAnsi="宋体"/>
                <w:color w:val="auto"/>
                <w:sz w:val="24"/>
                <w:lang w:eastAsia="zh-CN"/>
              </w:rPr>
            </w:pPr>
            <w:r>
              <w:rPr>
                <w:rFonts w:hint="eastAsia" w:ascii="宋体" w:hAnsi="宋体" w:eastAsia="宋体" w:cs="宋体"/>
                <w:color w:val="auto"/>
                <w:sz w:val="24"/>
                <w:szCs w:val="24"/>
                <w:lang w:eastAsia="zh-CN"/>
              </w:rPr>
              <w:t>信用信息的使用原则：经认定的被列入失信被执行人、重大税收违法案件当事人名单、政府采购严重违法失信行为记录名单的投标人，其</w:t>
            </w:r>
            <w:r>
              <w:rPr>
                <w:rFonts w:hint="eastAsia" w:ascii="宋体" w:hAnsi="宋体" w:eastAsia="宋体" w:cs="宋体"/>
                <w:b/>
                <w:color w:val="auto"/>
                <w:sz w:val="24"/>
                <w:szCs w:val="24"/>
                <w:lang w:eastAsia="zh-CN"/>
              </w:rPr>
              <w:t>投标无效</w:t>
            </w:r>
            <w:r>
              <w:rPr>
                <w:rFonts w:hint="eastAsia" w:ascii="宋体" w:hAnsi="宋体" w:eastAsia="宋体" w:cs="宋体"/>
                <w:color w:val="auto"/>
                <w:sz w:val="24"/>
                <w:szCs w:val="24"/>
                <w:lang w:eastAsia="zh-CN"/>
              </w:rPr>
              <w:t>。联合体形式投标的，联合体成员存在不良信用记录，视同联合体存在不良信用记录。</w:t>
            </w:r>
          </w:p>
        </w:tc>
        <w:tc>
          <w:tcPr>
            <w:tcW w:w="1412" w:type="dxa"/>
            <w:vAlign w:val="center"/>
          </w:tcPr>
          <w:p w14:paraId="5E48C64F">
            <w:pPr>
              <w:tabs>
                <w:tab w:val="left" w:pos="1080"/>
              </w:tabs>
              <w:spacing w:line="240" w:lineRule="auto"/>
              <w:rPr>
                <w:rFonts w:ascii="宋体" w:hAnsi="宋体"/>
                <w:color w:val="auto"/>
                <w:sz w:val="24"/>
                <w:lang w:eastAsia="zh-CN"/>
              </w:rPr>
            </w:pPr>
            <w:r>
              <w:rPr>
                <w:rFonts w:ascii="宋体" w:hAnsi="宋体"/>
                <w:color w:val="auto"/>
                <w:sz w:val="24"/>
                <w:lang w:eastAsia="zh-CN"/>
              </w:rPr>
              <w:t>无须投标人提供，由采购人或采购代理机构查询。</w:t>
            </w:r>
          </w:p>
        </w:tc>
      </w:tr>
      <w:tr w14:paraId="4A3765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24" w:type="dxa"/>
            <w:vAlign w:val="center"/>
          </w:tcPr>
          <w:p w14:paraId="1771F267">
            <w:pPr>
              <w:tabs>
                <w:tab w:val="left" w:pos="1080"/>
              </w:tabs>
              <w:spacing w:line="240" w:lineRule="auto"/>
              <w:jc w:val="center"/>
              <w:rPr>
                <w:rFonts w:ascii="宋体" w:hAnsi="宋体"/>
                <w:color w:val="auto"/>
                <w:sz w:val="24"/>
                <w:lang w:eastAsia="zh-CN"/>
              </w:rPr>
            </w:pPr>
            <w:r>
              <w:rPr>
                <w:rFonts w:hint="eastAsia" w:ascii="宋体" w:hAnsi="宋体"/>
                <w:color w:val="auto"/>
                <w:sz w:val="24"/>
                <w:lang w:eastAsia="zh-CN"/>
              </w:rPr>
              <w:t>5</w:t>
            </w:r>
          </w:p>
        </w:tc>
        <w:tc>
          <w:tcPr>
            <w:tcW w:w="1723" w:type="dxa"/>
            <w:vAlign w:val="center"/>
          </w:tcPr>
          <w:p w14:paraId="65109517">
            <w:pPr>
              <w:tabs>
                <w:tab w:val="left" w:pos="1080"/>
              </w:tabs>
              <w:rPr>
                <w:color w:val="auto"/>
                <w:sz w:val="24"/>
                <w:lang w:eastAsia="zh-CN"/>
              </w:rPr>
            </w:pPr>
            <w:r>
              <w:rPr>
                <w:color w:val="auto"/>
                <w:sz w:val="24"/>
                <w:lang w:eastAsia="zh-CN"/>
              </w:rPr>
              <w:t>法律、行政法规规定的其他条件</w:t>
            </w:r>
          </w:p>
        </w:tc>
        <w:tc>
          <w:tcPr>
            <w:tcW w:w="5103" w:type="dxa"/>
            <w:vAlign w:val="center"/>
          </w:tcPr>
          <w:p w14:paraId="22FEFDB5">
            <w:pPr>
              <w:tabs>
                <w:tab w:val="left" w:pos="1080"/>
              </w:tabs>
              <w:spacing w:after="0" w:line="240" w:lineRule="auto"/>
              <w:rPr>
                <w:color w:val="auto"/>
                <w:sz w:val="24"/>
                <w:lang w:eastAsia="zh-CN"/>
              </w:rPr>
            </w:pPr>
            <w:r>
              <w:rPr>
                <w:color w:val="auto"/>
                <w:sz w:val="24"/>
                <w:lang w:eastAsia="zh-CN"/>
              </w:rPr>
              <w:t>包括但不限于：</w:t>
            </w:r>
          </w:p>
          <w:p w14:paraId="0390B7E2">
            <w:pPr>
              <w:tabs>
                <w:tab w:val="left" w:pos="1080"/>
              </w:tabs>
              <w:spacing w:after="0" w:line="240" w:lineRule="auto"/>
              <w:rPr>
                <w:color w:val="auto"/>
                <w:sz w:val="24"/>
                <w:lang w:eastAsia="zh-CN"/>
              </w:rPr>
            </w:pPr>
            <w:r>
              <w:rPr>
                <w:color w:val="auto"/>
                <w:sz w:val="24"/>
                <w:lang w:eastAsia="zh-CN"/>
              </w:rPr>
              <w:t>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tc>
        <w:tc>
          <w:tcPr>
            <w:tcW w:w="1412" w:type="dxa"/>
            <w:vAlign w:val="center"/>
          </w:tcPr>
          <w:p w14:paraId="2AE11293">
            <w:pPr>
              <w:tabs>
                <w:tab w:val="left" w:pos="1080"/>
              </w:tabs>
              <w:jc w:val="center"/>
              <w:rPr>
                <w:color w:val="auto"/>
                <w:sz w:val="24"/>
                <w:lang w:eastAsia="zh-CN"/>
              </w:rPr>
            </w:pPr>
            <w:r>
              <w:rPr>
                <w:color w:val="auto"/>
                <w:sz w:val="24"/>
              </w:rPr>
              <w:t>/</w:t>
            </w:r>
          </w:p>
        </w:tc>
      </w:tr>
      <w:tr w14:paraId="169A25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24" w:type="dxa"/>
            <w:vAlign w:val="center"/>
          </w:tcPr>
          <w:p w14:paraId="68609F59">
            <w:pPr>
              <w:tabs>
                <w:tab w:val="left" w:pos="1080"/>
              </w:tabs>
              <w:spacing w:line="240" w:lineRule="auto"/>
              <w:ind w:firstLine="240" w:firstLineChars="100"/>
              <w:jc w:val="both"/>
              <w:rPr>
                <w:rFonts w:ascii="宋体" w:hAnsi="宋体" w:eastAsia="宋体"/>
                <w:color w:val="auto"/>
                <w:sz w:val="24"/>
                <w:lang w:eastAsia="zh-CN"/>
              </w:rPr>
            </w:pPr>
            <w:r>
              <w:rPr>
                <w:rFonts w:hint="eastAsia" w:ascii="宋体" w:hAnsi="宋体" w:eastAsia="宋体"/>
                <w:color w:val="auto"/>
                <w:sz w:val="24"/>
                <w:lang w:eastAsia="zh-CN"/>
              </w:rPr>
              <w:t>6</w:t>
            </w:r>
          </w:p>
        </w:tc>
        <w:tc>
          <w:tcPr>
            <w:tcW w:w="1723" w:type="dxa"/>
            <w:vAlign w:val="center"/>
          </w:tcPr>
          <w:p w14:paraId="52069F4D">
            <w:pPr>
              <w:tabs>
                <w:tab w:val="left" w:pos="1080"/>
              </w:tabs>
              <w:spacing w:line="240" w:lineRule="auto"/>
              <w:rPr>
                <w:rFonts w:ascii="宋体" w:hAnsi="宋体"/>
                <w:color w:val="auto"/>
                <w:sz w:val="24"/>
              </w:rPr>
            </w:pPr>
            <w:r>
              <w:rPr>
                <w:rFonts w:ascii="宋体" w:hAnsi="宋体"/>
                <w:color w:val="auto"/>
                <w:sz w:val="24"/>
              </w:rPr>
              <w:t>中小企业声明函</w:t>
            </w:r>
          </w:p>
        </w:tc>
        <w:tc>
          <w:tcPr>
            <w:tcW w:w="5103" w:type="dxa"/>
            <w:vAlign w:val="center"/>
          </w:tcPr>
          <w:p w14:paraId="424F3A50">
            <w:pPr>
              <w:tabs>
                <w:tab w:val="left" w:pos="1080"/>
              </w:tabs>
              <w:spacing w:line="240" w:lineRule="auto"/>
              <w:rPr>
                <w:rFonts w:ascii="宋体" w:hAnsi="宋体"/>
                <w:color w:val="auto"/>
                <w:sz w:val="24"/>
                <w:lang w:eastAsia="zh-CN"/>
              </w:rPr>
            </w:pPr>
            <w:r>
              <w:rPr>
                <w:rFonts w:ascii="宋体" w:hAnsi="宋体"/>
                <w:color w:val="auto"/>
                <w:sz w:val="24"/>
                <w:lang w:eastAsia="zh-CN"/>
              </w:rPr>
              <w:t>当本项目（包）涉及预留份额专门面向中小企业采购</w:t>
            </w:r>
            <w:r>
              <w:rPr>
                <w:rFonts w:hint="eastAsia" w:ascii="宋体" w:hAnsi="宋体"/>
                <w:color w:val="auto"/>
                <w:sz w:val="24"/>
                <w:lang w:eastAsia="zh-CN"/>
              </w:rPr>
              <w:t>，</w:t>
            </w:r>
            <w:r>
              <w:rPr>
                <w:rFonts w:ascii="宋体" w:hAnsi="宋体"/>
                <w:color w:val="auto"/>
                <w:sz w:val="24"/>
                <w:lang w:eastAsia="zh-CN"/>
              </w:rPr>
              <w:t>此时建议在《资格证明文件》中提供。</w:t>
            </w:r>
          </w:p>
          <w:p w14:paraId="48DFAD95">
            <w:pPr>
              <w:tabs>
                <w:tab w:val="left" w:pos="1080"/>
              </w:tabs>
              <w:spacing w:line="240" w:lineRule="auto"/>
              <w:rPr>
                <w:rFonts w:ascii="宋体" w:hAnsi="宋体"/>
                <w:color w:val="auto"/>
                <w:sz w:val="24"/>
                <w:lang w:eastAsia="zh-CN"/>
              </w:rPr>
            </w:pPr>
            <w:r>
              <w:rPr>
                <w:rFonts w:hint="eastAsia" w:ascii="宋体" w:hAnsi="宋体"/>
                <w:color w:val="auto"/>
                <w:sz w:val="24"/>
                <w:lang w:eastAsia="zh-CN"/>
              </w:rPr>
              <w:t>1、投标人单独投标的，应提供中小企业声明函；如为监狱企业或</w:t>
            </w:r>
            <w:r>
              <w:rPr>
                <w:rFonts w:ascii="宋体" w:hAnsi="宋体"/>
                <w:color w:val="auto"/>
                <w:sz w:val="24"/>
                <w:lang w:eastAsia="zh-CN"/>
              </w:rPr>
              <w:t>残疾人福利性单位</w:t>
            </w:r>
            <w:r>
              <w:rPr>
                <w:rFonts w:hint="eastAsia" w:ascii="宋体" w:hAnsi="宋体"/>
                <w:color w:val="auto"/>
                <w:sz w:val="24"/>
                <w:lang w:eastAsia="zh-CN"/>
              </w:rPr>
              <w:t>，不必提供中小企业声明函，但须按注1或注2要求提供证明材料。</w:t>
            </w:r>
          </w:p>
          <w:p w14:paraId="3DA37D78">
            <w:pPr>
              <w:tabs>
                <w:tab w:val="left" w:pos="1080"/>
              </w:tabs>
              <w:spacing w:line="240" w:lineRule="auto"/>
              <w:rPr>
                <w:rFonts w:ascii="宋体" w:hAnsi="宋体"/>
                <w:color w:val="auto"/>
                <w:sz w:val="24"/>
                <w:lang w:eastAsia="zh-CN"/>
              </w:rPr>
            </w:pPr>
            <w:r>
              <w:rPr>
                <w:rFonts w:hint="eastAsia" w:ascii="宋体" w:hAnsi="宋体"/>
                <w:color w:val="auto"/>
                <w:sz w:val="24"/>
                <w:lang w:eastAsia="zh-CN"/>
              </w:rPr>
              <w:t>2、如招标文件</w:t>
            </w:r>
            <w:r>
              <w:rPr>
                <w:rFonts w:ascii="宋体" w:hAnsi="宋体"/>
                <w:color w:val="auto"/>
                <w:sz w:val="24"/>
                <w:lang w:eastAsia="zh-CN"/>
              </w:rPr>
              <w:t>要求以联合体形式参加的，</w:t>
            </w:r>
            <w:r>
              <w:rPr>
                <w:rFonts w:hint="eastAsia" w:ascii="宋体" w:hAnsi="宋体"/>
                <w:color w:val="auto"/>
                <w:sz w:val="24"/>
                <w:lang w:eastAsia="zh-CN"/>
              </w:rPr>
              <w:t>且投标人为联合体或拟进行合同分包的，则</w:t>
            </w:r>
            <w:r>
              <w:rPr>
                <w:rFonts w:ascii="宋体" w:hAnsi="宋体"/>
                <w:color w:val="auto"/>
                <w:sz w:val="24"/>
                <w:lang w:eastAsia="zh-CN"/>
              </w:rPr>
              <w:t>联合体中的中小企业具体情况须在《中小企业声明函》中如实填报。</w:t>
            </w:r>
            <w:r>
              <w:rPr>
                <w:rFonts w:hint="eastAsia" w:ascii="宋体" w:hAnsi="宋体"/>
                <w:color w:val="auto"/>
                <w:sz w:val="24"/>
                <w:lang w:eastAsia="zh-CN"/>
              </w:rPr>
              <w:t>上述中小企业如为监狱企业或</w:t>
            </w:r>
            <w:r>
              <w:rPr>
                <w:rFonts w:ascii="宋体" w:hAnsi="宋体"/>
                <w:color w:val="auto"/>
                <w:sz w:val="24"/>
                <w:lang w:eastAsia="zh-CN"/>
              </w:rPr>
              <w:t>残疾人福利性单位</w:t>
            </w:r>
            <w:r>
              <w:rPr>
                <w:rFonts w:hint="eastAsia" w:ascii="宋体" w:hAnsi="宋体"/>
                <w:color w:val="auto"/>
                <w:sz w:val="24"/>
                <w:lang w:eastAsia="zh-CN"/>
              </w:rPr>
              <w:t>应在声明函中如实列明单位性质，并按注1或注2要求提供证明材料。</w:t>
            </w:r>
          </w:p>
          <w:p w14:paraId="2EA3137D">
            <w:pPr>
              <w:tabs>
                <w:tab w:val="left" w:pos="1080"/>
              </w:tabs>
              <w:spacing w:line="240" w:lineRule="auto"/>
              <w:rPr>
                <w:rFonts w:ascii="宋体" w:hAnsi="宋体"/>
                <w:color w:val="auto"/>
                <w:sz w:val="24"/>
                <w:lang w:eastAsia="zh-CN"/>
              </w:rPr>
            </w:pPr>
            <w:r>
              <w:rPr>
                <w:rFonts w:hint="eastAsia" w:ascii="宋体" w:hAnsi="宋体"/>
                <w:color w:val="auto"/>
                <w:sz w:val="24"/>
                <w:lang w:eastAsia="zh-CN"/>
              </w:rPr>
              <w:t>注1：</w:t>
            </w:r>
            <w:r>
              <w:rPr>
                <w:rFonts w:ascii="宋体" w:hAnsi="宋体"/>
                <w:color w:val="auto"/>
                <w:sz w:val="24"/>
                <w:lang w:eastAsia="zh-CN"/>
              </w:rPr>
              <w:t>监狱企业须提供由省级以上监狱管理局（北京市含教育矫治局）、戒毒管理局（含新疆生产建设兵团）出具的属于监狱企业的证明文件。</w:t>
            </w:r>
          </w:p>
          <w:p w14:paraId="611D9823">
            <w:pPr>
              <w:tabs>
                <w:tab w:val="left" w:pos="1080"/>
              </w:tabs>
              <w:spacing w:line="240" w:lineRule="auto"/>
              <w:rPr>
                <w:rFonts w:ascii="宋体" w:hAnsi="宋体"/>
                <w:color w:val="auto"/>
                <w:sz w:val="24"/>
                <w:lang w:eastAsia="zh-CN"/>
              </w:rPr>
            </w:pPr>
            <w:r>
              <w:rPr>
                <w:rFonts w:hint="eastAsia" w:ascii="宋体" w:hAnsi="宋体"/>
                <w:color w:val="auto"/>
                <w:sz w:val="24"/>
                <w:lang w:eastAsia="zh-CN"/>
              </w:rPr>
              <w:t>注2：</w:t>
            </w:r>
            <w:r>
              <w:rPr>
                <w:rFonts w:ascii="宋体" w:hAnsi="宋体"/>
                <w:color w:val="auto"/>
                <w:sz w:val="24"/>
                <w:lang w:eastAsia="zh-CN"/>
              </w:rPr>
              <w:t>残疾人福利性单位须按招标文件要求提供《残疾人福利性单位声明函》。</w:t>
            </w:r>
          </w:p>
        </w:tc>
        <w:tc>
          <w:tcPr>
            <w:tcW w:w="1412" w:type="dxa"/>
            <w:vAlign w:val="center"/>
          </w:tcPr>
          <w:p w14:paraId="11E77A1A">
            <w:pPr>
              <w:tabs>
                <w:tab w:val="left" w:pos="1080"/>
              </w:tabs>
              <w:spacing w:line="240" w:lineRule="auto"/>
              <w:rPr>
                <w:rFonts w:ascii="宋体" w:hAnsi="宋体"/>
                <w:color w:val="auto"/>
                <w:sz w:val="24"/>
                <w:lang w:eastAsia="zh-CN"/>
              </w:rPr>
            </w:pPr>
            <w:r>
              <w:rPr>
                <w:rFonts w:ascii="宋体" w:hAnsi="宋体"/>
                <w:color w:val="auto"/>
                <w:sz w:val="24"/>
                <w:lang w:eastAsia="zh-CN"/>
              </w:rPr>
              <w:t>格式见《投标文件格式》</w:t>
            </w:r>
          </w:p>
        </w:tc>
      </w:tr>
      <w:tr w14:paraId="41817F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24" w:type="dxa"/>
            <w:vAlign w:val="center"/>
          </w:tcPr>
          <w:p w14:paraId="4DA86019">
            <w:pPr>
              <w:tabs>
                <w:tab w:val="left" w:pos="1080"/>
              </w:tabs>
              <w:spacing w:line="240" w:lineRule="auto"/>
              <w:jc w:val="center"/>
              <w:rPr>
                <w:rFonts w:ascii="宋体" w:hAnsi="宋体" w:eastAsia="宋体"/>
                <w:color w:val="auto"/>
                <w:sz w:val="24"/>
                <w:lang w:eastAsia="zh-CN"/>
              </w:rPr>
            </w:pPr>
            <w:r>
              <w:rPr>
                <w:rFonts w:hint="eastAsia" w:ascii="宋体" w:hAnsi="宋体" w:eastAsia="宋体"/>
                <w:color w:val="auto"/>
                <w:sz w:val="24"/>
                <w:lang w:eastAsia="zh-CN"/>
              </w:rPr>
              <w:t>7</w:t>
            </w:r>
          </w:p>
        </w:tc>
        <w:tc>
          <w:tcPr>
            <w:tcW w:w="1723" w:type="dxa"/>
            <w:vAlign w:val="center"/>
          </w:tcPr>
          <w:p w14:paraId="0B251304">
            <w:pPr>
              <w:tabs>
                <w:tab w:val="left" w:pos="1080"/>
              </w:tabs>
              <w:spacing w:line="240" w:lineRule="auto"/>
              <w:rPr>
                <w:rFonts w:ascii="宋体" w:hAnsi="宋体"/>
                <w:color w:val="auto"/>
                <w:sz w:val="24"/>
                <w:lang w:eastAsia="zh-CN"/>
              </w:rPr>
            </w:pPr>
            <w:r>
              <w:rPr>
                <w:rFonts w:ascii="宋体"/>
                <w:color w:val="auto"/>
                <w:sz w:val="24"/>
              </w:rPr>
              <w:t>获取招标文件</w:t>
            </w:r>
          </w:p>
        </w:tc>
        <w:tc>
          <w:tcPr>
            <w:tcW w:w="5103" w:type="dxa"/>
            <w:vAlign w:val="center"/>
          </w:tcPr>
          <w:p w14:paraId="42A14DCB">
            <w:pPr>
              <w:tabs>
                <w:tab w:val="left" w:pos="1080"/>
              </w:tabs>
              <w:spacing w:line="240" w:lineRule="auto"/>
              <w:rPr>
                <w:rFonts w:hint="eastAsia" w:ascii="宋体" w:hAnsi="宋体"/>
                <w:color w:val="auto"/>
                <w:sz w:val="24"/>
                <w:lang w:eastAsia="zh-CN"/>
              </w:rPr>
            </w:pPr>
            <w:r>
              <w:rPr>
                <w:rFonts w:hint="eastAsia" w:ascii="宋体" w:hAnsi="宋体"/>
                <w:color w:val="auto"/>
                <w:sz w:val="24"/>
                <w:lang w:eastAsia="zh-CN"/>
              </w:rPr>
              <w:t>投标人必须向采购代理机构购买并获取所参与包的招标文件。</w:t>
            </w:r>
          </w:p>
          <w:p w14:paraId="11CCA94E">
            <w:pPr>
              <w:tabs>
                <w:tab w:val="left" w:pos="1080"/>
              </w:tabs>
              <w:spacing w:line="240" w:lineRule="auto"/>
              <w:rPr>
                <w:rFonts w:ascii="宋体" w:hAnsi="宋体"/>
                <w:color w:val="auto"/>
                <w:sz w:val="24"/>
                <w:lang w:eastAsia="zh-CN"/>
              </w:rPr>
            </w:pPr>
            <w:r>
              <w:rPr>
                <w:rFonts w:hint="eastAsia" w:ascii="宋体" w:hAnsi="宋体"/>
                <w:color w:val="auto"/>
                <w:sz w:val="24"/>
                <w:lang w:eastAsia="zh-CN"/>
              </w:rPr>
              <w:t>注：如本项目接受联合体投标，且投标人为联合体时，联合体中任一成员购买并获取文件即视为满足要求。</w:t>
            </w:r>
          </w:p>
        </w:tc>
        <w:tc>
          <w:tcPr>
            <w:tcW w:w="1412" w:type="dxa"/>
            <w:vAlign w:val="center"/>
          </w:tcPr>
          <w:p w14:paraId="003292DB">
            <w:pPr>
              <w:tabs>
                <w:tab w:val="left" w:pos="1080"/>
              </w:tabs>
              <w:spacing w:line="240" w:lineRule="auto"/>
              <w:rPr>
                <w:rFonts w:ascii="宋体" w:hAnsi="宋体"/>
                <w:color w:val="auto"/>
                <w:sz w:val="24"/>
                <w:lang w:eastAsia="zh-CN"/>
              </w:rPr>
            </w:pPr>
          </w:p>
        </w:tc>
      </w:tr>
    </w:tbl>
    <w:p w14:paraId="4069A120">
      <w:pPr>
        <w:widowControl w:val="0"/>
        <w:tabs>
          <w:tab w:val="left" w:pos="900"/>
          <w:tab w:val="left" w:pos="1080"/>
        </w:tabs>
        <w:kinsoku/>
        <w:autoSpaceDE/>
        <w:autoSpaceDN/>
        <w:adjustRightInd/>
        <w:spacing w:line="360" w:lineRule="auto"/>
        <w:ind w:left="1077" w:firstLine="2650" w:firstLineChars="1100"/>
        <w:jc w:val="both"/>
        <w:textAlignment w:val="auto"/>
        <w:rPr>
          <w:rFonts w:cs="Times New Roman" w:asciiTheme="minorEastAsia" w:hAnsiTheme="minorEastAsia" w:eastAsiaTheme="minorEastAsia"/>
          <w:b/>
          <w:snapToGrid/>
          <w:color w:val="auto"/>
          <w:kern w:val="2"/>
          <w:sz w:val="24"/>
          <w:szCs w:val="24"/>
          <w:lang w:eastAsia="zh-CN"/>
        </w:rPr>
      </w:pPr>
    </w:p>
    <w:p w14:paraId="3084B63C">
      <w:pPr>
        <w:kinsoku/>
        <w:autoSpaceDE/>
        <w:autoSpaceDN/>
        <w:adjustRightInd/>
        <w:snapToGrid/>
        <w:textAlignment w:val="auto"/>
        <w:rPr>
          <w:rFonts w:cs="微软雅黑" w:asciiTheme="minorEastAsia" w:hAnsiTheme="minorEastAsia" w:eastAsiaTheme="minorEastAsia"/>
          <w:b/>
          <w:bCs/>
          <w:color w:val="auto"/>
          <w:spacing w:val="9"/>
          <w:sz w:val="24"/>
          <w:szCs w:val="24"/>
          <w:lang w:eastAsia="zh-CN"/>
        </w:rPr>
      </w:pPr>
      <w:bookmarkStart w:id="54" w:name="_Hlt487972895"/>
      <w:bookmarkEnd w:id="54"/>
      <w:r>
        <w:rPr>
          <w:rFonts w:asciiTheme="minorEastAsia" w:hAnsiTheme="minorEastAsia" w:eastAsiaTheme="minorEastAsia"/>
          <w:b/>
          <w:bCs/>
          <w:color w:val="auto"/>
          <w:spacing w:val="9"/>
          <w:sz w:val="24"/>
          <w:szCs w:val="24"/>
          <w:lang w:eastAsia="zh-CN"/>
        </w:rPr>
        <w:br w:type="page"/>
      </w:r>
    </w:p>
    <w:p w14:paraId="2E399EC3">
      <w:pPr>
        <w:pStyle w:val="10"/>
        <w:spacing w:before="327" w:line="360" w:lineRule="auto"/>
        <w:jc w:val="center"/>
        <w:outlineLvl w:val="0"/>
        <w:rPr>
          <w:rFonts w:asciiTheme="minorEastAsia" w:hAnsiTheme="minorEastAsia" w:eastAsiaTheme="minorEastAsia"/>
          <w:color w:val="auto"/>
          <w:sz w:val="24"/>
          <w:szCs w:val="24"/>
          <w:lang w:eastAsia="zh-CN"/>
        </w:rPr>
      </w:pPr>
      <w:bookmarkStart w:id="55" w:name="_Toc189824291"/>
      <w:bookmarkStart w:id="56" w:name="_Toc240636972"/>
      <w:r>
        <w:rPr>
          <w:rFonts w:asciiTheme="minorEastAsia" w:hAnsiTheme="minorEastAsia" w:eastAsiaTheme="minorEastAsia"/>
          <w:b/>
          <w:bCs/>
          <w:color w:val="auto"/>
          <w:spacing w:val="9"/>
          <w:sz w:val="24"/>
          <w:szCs w:val="24"/>
          <w:lang w:eastAsia="zh-CN"/>
        </w:rPr>
        <w:t>第四章   评标程序、评标方法和评标标准</w:t>
      </w:r>
      <w:bookmarkEnd w:id="55"/>
      <w:bookmarkEnd w:id="56"/>
    </w:p>
    <w:p w14:paraId="64F53573">
      <w:pPr>
        <w:pStyle w:val="10"/>
        <w:spacing w:line="360" w:lineRule="auto"/>
        <w:outlineLvl w:val="1"/>
        <w:rPr>
          <w:rFonts w:asciiTheme="minorEastAsia" w:hAnsiTheme="minorEastAsia" w:eastAsiaTheme="minorEastAsia"/>
          <w:color w:val="auto"/>
          <w:sz w:val="24"/>
          <w:szCs w:val="24"/>
          <w:lang w:eastAsia="zh-CN"/>
        </w:rPr>
      </w:pPr>
      <w:bookmarkStart w:id="57" w:name="_Toc189824292"/>
      <w:r>
        <w:rPr>
          <w:rFonts w:asciiTheme="minorEastAsia" w:hAnsiTheme="minorEastAsia" w:eastAsiaTheme="minorEastAsia"/>
          <w:b/>
          <w:bCs/>
          <w:color w:val="auto"/>
          <w:sz w:val="24"/>
          <w:szCs w:val="24"/>
          <w:lang w:eastAsia="zh-CN"/>
        </w:rPr>
        <w:t>一、评标方法</w:t>
      </w:r>
      <w:bookmarkEnd w:id="57"/>
    </w:p>
    <w:p w14:paraId="34D7E318">
      <w:pPr>
        <w:pStyle w:val="10"/>
        <w:spacing w:line="360" w:lineRule="auto"/>
        <w:ind w:left="139"/>
        <w:outlineLvl w:val="1"/>
        <w:rPr>
          <w:rFonts w:asciiTheme="minorEastAsia" w:hAnsiTheme="minorEastAsia" w:eastAsiaTheme="minorEastAsia"/>
          <w:color w:val="auto"/>
          <w:sz w:val="24"/>
          <w:szCs w:val="24"/>
          <w:lang w:eastAsia="zh-CN"/>
        </w:rPr>
      </w:pPr>
      <w:bookmarkStart w:id="58" w:name="_Toc189824293"/>
      <w:r>
        <w:rPr>
          <w:rFonts w:cs="Arial" w:asciiTheme="minorEastAsia" w:hAnsiTheme="minorEastAsia" w:eastAsiaTheme="minorEastAsia"/>
          <w:color w:val="auto"/>
          <w:sz w:val="24"/>
          <w:szCs w:val="24"/>
          <w:lang w:eastAsia="zh-CN"/>
        </w:rPr>
        <w:t xml:space="preserve">1   </w:t>
      </w:r>
      <w:r>
        <w:rPr>
          <w:rFonts w:asciiTheme="minorEastAsia" w:hAnsiTheme="minorEastAsia" w:eastAsiaTheme="minorEastAsia"/>
          <w:color w:val="auto"/>
          <w:sz w:val="24"/>
          <w:szCs w:val="24"/>
          <w:lang w:eastAsia="zh-CN"/>
        </w:rPr>
        <w:t>投标文件的符合性审查</w:t>
      </w:r>
      <w:bookmarkEnd w:id="58"/>
    </w:p>
    <w:p w14:paraId="42372025">
      <w:pPr>
        <w:pStyle w:val="10"/>
        <w:spacing w:line="360" w:lineRule="auto"/>
        <w:ind w:left="1193" w:right="114" w:hanging="698"/>
        <w:rPr>
          <w:rFonts w:asciiTheme="minorEastAsia" w:hAnsiTheme="minorEastAsia" w:eastAsiaTheme="minorEastAsia"/>
          <w:color w:val="auto"/>
          <w:sz w:val="24"/>
          <w:szCs w:val="24"/>
          <w:lang w:eastAsia="zh-CN"/>
        </w:rPr>
      </w:pPr>
      <w:r>
        <w:rPr>
          <w:rFonts w:cs="Arial" w:asciiTheme="minorEastAsia" w:hAnsiTheme="minorEastAsia" w:eastAsiaTheme="minorEastAsia"/>
          <w:color w:val="auto"/>
          <w:sz w:val="24"/>
          <w:szCs w:val="24"/>
          <w:lang w:eastAsia="zh-CN"/>
        </w:rPr>
        <w:t xml:space="preserve">1.1   </w:t>
      </w:r>
      <w:r>
        <w:rPr>
          <w:rFonts w:asciiTheme="minorEastAsia" w:hAnsiTheme="minorEastAsia" w:eastAsiaTheme="minorEastAsia"/>
          <w:color w:val="auto"/>
          <w:sz w:val="24"/>
          <w:szCs w:val="24"/>
          <w:lang w:eastAsia="zh-CN"/>
        </w:rPr>
        <w:t>评标委员会对资格审查合格的投标人的投标文件进行符合性审查，以确定其是否满足招标文件的实质性要求。</w:t>
      </w:r>
    </w:p>
    <w:p w14:paraId="06B00EE4">
      <w:pPr>
        <w:pStyle w:val="10"/>
        <w:spacing w:line="360" w:lineRule="auto"/>
        <w:ind w:left="1190" w:right="100" w:hanging="696"/>
        <w:rPr>
          <w:rFonts w:asciiTheme="minorEastAsia" w:hAnsiTheme="minorEastAsia" w:eastAsiaTheme="minorEastAsia"/>
          <w:color w:val="auto"/>
          <w:sz w:val="24"/>
          <w:szCs w:val="24"/>
          <w:lang w:eastAsia="zh-CN"/>
        </w:rPr>
      </w:pPr>
      <w:r>
        <w:rPr>
          <w:rFonts w:cs="Arial" w:asciiTheme="minorEastAsia" w:hAnsiTheme="minorEastAsia" w:eastAsiaTheme="minorEastAsia"/>
          <w:color w:val="auto"/>
          <w:sz w:val="24"/>
          <w:szCs w:val="24"/>
          <w:lang w:eastAsia="zh-CN"/>
        </w:rPr>
        <w:t xml:space="preserve">1.2   </w:t>
      </w:r>
      <w:r>
        <w:rPr>
          <w:rFonts w:asciiTheme="minorEastAsia" w:hAnsiTheme="minorEastAsia" w:eastAsiaTheme="minorEastAsia"/>
          <w:color w:val="auto"/>
          <w:sz w:val="24"/>
          <w:szCs w:val="24"/>
          <w:lang w:eastAsia="zh-CN"/>
        </w:rPr>
        <w:t>评标委员会根据《符合性审查要求》中规定的审查因素和审查内容，对投标人的投标文件是否实质上响应招标文件进行符合性审查，并形成符合性审查评审结果。投标人《商务技术文件》有任何一项不符合《符合性审查要求》要求的，</w:t>
      </w:r>
      <w:r>
        <w:rPr>
          <w:rFonts w:asciiTheme="minorEastAsia" w:hAnsiTheme="minorEastAsia" w:eastAsiaTheme="minorEastAsia"/>
          <w:b/>
          <w:bCs/>
          <w:color w:val="auto"/>
          <w:sz w:val="24"/>
          <w:szCs w:val="24"/>
          <w:lang w:eastAsia="zh-CN"/>
        </w:rPr>
        <w:t>投标无效</w:t>
      </w:r>
      <w:r>
        <w:rPr>
          <w:rFonts w:asciiTheme="minorEastAsia" w:hAnsiTheme="minorEastAsia" w:eastAsiaTheme="minorEastAsia"/>
          <w:color w:val="auto"/>
          <w:sz w:val="24"/>
          <w:szCs w:val="24"/>
          <w:lang w:eastAsia="zh-CN"/>
        </w:rPr>
        <w:t>。</w:t>
      </w:r>
    </w:p>
    <w:p w14:paraId="4F84EE94">
      <w:pPr>
        <w:pStyle w:val="10"/>
        <w:spacing w:line="360" w:lineRule="auto"/>
        <w:ind w:left="3634"/>
        <w:rPr>
          <w:rFonts w:asciiTheme="minorEastAsia" w:hAnsiTheme="minorEastAsia" w:eastAsiaTheme="minorEastAsia"/>
          <w:color w:val="auto"/>
          <w:sz w:val="24"/>
          <w:szCs w:val="24"/>
        </w:rPr>
      </w:pPr>
      <w:r>
        <w:rPr>
          <w:rFonts w:asciiTheme="minorEastAsia" w:hAnsiTheme="minorEastAsia" w:eastAsiaTheme="minorEastAsia"/>
          <w:b/>
          <w:bCs/>
          <w:color w:val="auto"/>
          <w:sz w:val="24"/>
          <w:szCs w:val="24"/>
        </w:rPr>
        <w:t>符合性审查要求</w:t>
      </w:r>
    </w:p>
    <w:tbl>
      <w:tblPr>
        <w:tblStyle w:val="31"/>
        <w:tblW w:w="86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5"/>
        <w:gridCol w:w="1810"/>
        <w:gridCol w:w="6087"/>
      </w:tblGrid>
      <w:tr w14:paraId="3CAB3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745" w:type="dxa"/>
            <w:vAlign w:val="center"/>
          </w:tcPr>
          <w:p w14:paraId="7D1004E2">
            <w:pPr>
              <w:spacing w:after="0" w:line="240" w:lineRule="auto"/>
              <w:jc w:val="center"/>
              <w:rPr>
                <w:rFonts w:asciiTheme="minorEastAsia" w:hAnsiTheme="minorEastAsia" w:eastAsiaTheme="minorEastAsia"/>
                <w:b/>
                <w:color w:val="auto"/>
                <w:sz w:val="24"/>
                <w:szCs w:val="24"/>
              </w:rPr>
            </w:pPr>
            <w:r>
              <w:rPr>
                <w:rFonts w:hint="eastAsia" w:cs="微软雅黑" w:asciiTheme="minorEastAsia" w:hAnsiTheme="minorEastAsia" w:eastAsiaTheme="minorEastAsia"/>
                <w:b/>
                <w:color w:val="auto"/>
                <w:sz w:val="24"/>
                <w:szCs w:val="24"/>
              </w:rPr>
              <w:t>序</w:t>
            </w:r>
            <w:r>
              <w:rPr>
                <w:rFonts w:asciiTheme="minorEastAsia" w:hAnsiTheme="minorEastAsia" w:eastAsiaTheme="minorEastAsia"/>
                <w:b/>
                <w:color w:val="auto"/>
                <w:sz w:val="24"/>
                <w:szCs w:val="24"/>
              </w:rPr>
              <w:t>号</w:t>
            </w:r>
          </w:p>
        </w:tc>
        <w:tc>
          <w:tcPr>
            <w:tcW w:w="1810" w:type="dxa"/>
            <w:vAlign w:val="center"/>
          </w:tcPr>
          <w:p w14:paraId="07772F45">
            <w:pPr>
              <w:spacing w:after="0" w:line="240" w:lineRule="auto"/>
              <w:jc w:val="center"/>
              <w:rPr>
                <w:rFonts w:asciiTheme="minorEastAsia" w:hAnsiTheme="minorEastAsia" w:eastAsiaTheme="minorEastAsia"/>
                <w:b/>
                <w:color w:val="auto"/>
                <w:sz w:val="24"/>
                <w:szCs w:val="24"/>
              </w:rPr>
            </w:pPr>
            <w:r>
              <w:rPr>
                <w:rFonts w:asciiTheme="minorEastAsia" w:hAnsiTheme="minorEastAsia" w:eastAsiaTheme="minorEastAsia"/>
                <w:b/>
                <w:color w:val="auto"/>
                <w:sz w:val="24"/>
                <w:szCs w:val="24"/>
              </w:rPr>
              <w:t>审查因素</w:t>
            </w:r>
          </w:p>
        </w:tc>
        <w:tc>
          <w:tcPr>
            <w:tcW w:w="6087" w:type="dxa"/>
            <w:vAlign w:val="center"/>
          </w:tcPr>
          <w:p w14:paraId="1EBBD986">
            <w:pPr>
              <w:spacing w:after="0" w:line="240" w:lineRule="auto"/>
              <w:jc w:val="center"/>
              <w:rPr>
                <w:rFonts w:asciiTheme="minorEastAsia" w:hAnsiTheme="minorEastAsia" w:eastAsiaTheme="minorEastAsia"/>
                <w:b/>
                <w:color w:val="auto"/>
                <w:sz w:val="24"/>
                <w:szCs w:val="24"/>
              </w:rPr>
            </w:pPr>
            <w:r>
              <w:rPr>
                <w:rFonts w:asciiTheme="minorEastAsia" w:hAnsiTheme="minorEastAsia" w:eastAsiaTheme="minorEastAsia"/>
                <w:b/>
                <w:color w:val="auto"/>
                <w:sz w:val="24"/>
                <w:szCs w:val="24"/>
              </w:rPr>
              <w:t>审查内容</w:t>
            </w:r>
          </w:p>
        </w:tc>
      </w:tr>
      <w:tr w14:paraId="17D387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5" w:type="dxa"/>
            <w:vAlign w:val="center"/>
          </w:tcPr>
          <w:p w14:paraId="1E4631D0">
            <w:pPr>
              <w:spacing w:after="0" w:line="240" w:lineRule="auto"/>
              <w:jc w:val="center"/>
              <w:rPr>
                <w:rFonts w:asciiTheme="minorEastAsia" w:hAnsiTheme="minorEastAsia" w:eastAsiaTheme="minorEastAsia"/>
                <w:color w:val="auto"/>
                <w:sz w:val="24"/>
                <w:szCs w:val="24"/>
              </w:rPr>
            </w:pPr>
            <w:r>
              <w:rPr>
                <w:rFonts w:hint="eastAsia" w:asciiTheme="minorEastAsia" w:hAnsiTheme="minorEastAsia" w:eastAsiaTheme="minorEastAsia"/>
                <w:color w:val="auto"/>
                <w:w w:val="114"/>
                <w:sz w:val="24"/>
                <w:szCs w:val="24"/>
              </w:rPr>
              <w:t>1</w:t>
            </w:r>
          </w:p>
        </w:tc>
        <w:tc>
          <w:tcPr>
            <w:tcW w:w="1810" w:type="dxa"/>
            <w:vAlign w:val="center"/>
          </w:tcPr>
          <w:p w14:paraId="79E533EE">
            <w:pPr>
              <w:spacing w:after="0" w:line="240" w:lineRule="auto"/>
              <w:jc w:val="center"/>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授权委托书</w:t>
            </w:r>
          </w:p>
        </w:tc>
        <w:tc>
          <w:tcPr>
            <w:tcW w:w="6087" w:type="dxa"/>
            <w:vAlign w:val="center"/>
          </w:tcPr>
          <w:p w14:paraId="05971822">
            <w:pPr>
              <w:spacing w:after="0" w:line="240" w:lineRule="auto"/>
              <w:rPr>
                <w:rFonts w:asciiTheme="minorEastAsia" w:hAnsiTheme="minorEastAsia" w:eastAsiaTheme="minorEastAsia"/>
                <w:color w:val="auto"/>
                <w:sz w:val="24"/>
                <w:szCs w:val="24"/>
                <w:lang w:eastAsia="zh-CN"/>
              </w:rPr>
            </w:pPr>
            <w:r>
              <w:rPr>
                <w:rFonts w:hint="eastAsia" w:asciiTheme="minorEastAsia" w:hAnsiTheme="minorEastAsia" w:eastAsiaTheme="minorEastAsia"/>
                <w:color w:val="auto"/>
                <w:sz w:val="24"/>
                <w:szCs w:val="24"/>
                <w:lang w:eastAsia="zh-CN"/>
              </w:rPr>
              <w:t>按招标文件要求提供授权委托书；</w:t>
            </w:r>
          </w:p>
        </w:tc>
      </w:tr>
      <w:tr w14:paraId="618A3B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5" w:type="dxa"/>
            <w:vAlign w:val="center"/>
          </w:tcPr>
          <w:p w14:paraId="08931D8C">
            <w:pPr>
              <w:spacing w:after="0" w:line="240" w:lineRule="auto"/>
              <w:jc w:val="center"/>
              <w:rPr>
                <w:rFonts w:asciiTheme="minorEastAsia" w:hAnsiTheme="minorEastAsia" w:eastAsiaTheme="minorEastAsia"/>
                <w:color w:val="auto"/>
                <w:sz w:val="24"/>
                <w:szCs w:val="24"/>
              </w:rPr>
            </w:pPr>
            <w:r>
              <w:rPr>
                <w:rFonts w:hint="eastAsia" w:asciiTheme="minorEastAsia" w:hAnsiTheme="minorEastAsia" w:eastAsiaTheme="minorEastAsia"/>
                <w:color w:val="auto"/>
                <w:w w:val="114"/>
                <w:sz w:val="24"/>
                <w:szCs w:val="24"/>
              </w:rPr>
              <w:t>2</w:t>
            </w:r>
          </w:p>
        </w:tc>
        <w:tc>
          <w:tcPr>
            <w:tcW w:w="1810" w:type="dxa"/>
            <w:vAlign w:val="center"/>
          </w:tcPr>
          <w:p w14:paraId="51DF7DA4">
            <w:pPr>
              <w:spacing w:after="0" w:line="240" w:lineRule="auto"/>
              <w:jc w:val="center"/>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投标完整性</w:t>
            </w:r>
          </w:p>
        </w:tc>
        <w:tc>
          <w:tcPr>
            <w:tcW w:w="6087" w:type="dxa"/>
            <w:vAlign w:val="center"/>
          </w:tcPr>
          <w:p w14:paraId="561D06B9">
            <w:pPr>
              <w:spacing w:after="0" w:line="240" w:lineRule="auto"/>
              <w:rPr>
                <w:rFonts w:asciiTheme="minorEastAsia" w:hAnsiTheme="minorEastAsia" w:eastAsiaTheme="minorEastAsia"/>
                <w:color w:val="auto"/>
                <w:sz w:val="24"/>
                <w:szCs w:val="24"/>
                <w:lang w:eastAsia="zh-CN"/>
              </w:rPr>
            </w:pPr>
            <w:r>
              <w:rPr>
                <w:rFonts w:hint="eastAsia" w:asciiTheme="minorEastAsia" w:hAnsiTheme="minorEastAsia" w:eastAsiaTheme="minorEastAsia"/>
                <w:color w:val="auto"/>
                <w:sz w:val="24"/>
                <w:szCs w:val="24"/>
                <w:lang w:eastAsia="zh-CN"/>
              </w:rPr>
              <w:t>未将一个采购包中的内容拆分投标；</w:t>
            </w:r>
          </w:p>
        </w:tc>
      </w:tr>
      <w:tr w14:paraId="2E459B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5" w:type="dxa"/>
            <w:vAlign w:val="center"/>
          </w:tcPr>
          <w:p w14:paraId="57F57367">
            <w:pPr>
              <w:spacing w:after="0" w:line="240" w:lineRule="auto"/>
              <w:jc w:val="center"/>
              <w:rPr>
                <w:rFonts w:asciiTheme="minorEastAsia" w:hAnsiTheme="minorEastAsia" w:eastAsiaTheme="minorEastAsia"/>
                <w:color w:val="auto"/>
                <w:w w:val="114"/>
                <w:sz w:val="24"/>
                <w:szCs w:val="24"/>
              </w:rPr>
            </w:pPr>
            <w:r>
              <w:rPr>
                <w:rFonts w:hint="eastAsia" w:asciiTheme="minorEastAsia" w:hAnsiTheme="minorEastAsia" w:eastAsiaTheme="minorEastAsia"/>
                <w:color w:val="auto"/>
                <w:w w:val="114"/>
                <w:sz w:val="24"/>
                <w:szCs w:val="24"/>
              </w:rPr>
              <w:t>3</w:t>
            </w:r>
          </w:p>
        </w:tc>
        <w:tc>
          <w:tcPr>
            <w:tcW w:w="1810" w:type="dxa"/>
            <w:vAlign w:val="center"/>
          </w:tcPr>
          <w:p w14:paraId="70FBDC55">
            <w:pPr>
              <w:spacing w:after="0" w:line="240" w:lineRule="auto"/>
              <w:jc w:val="center"/>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lang w:eastAsia="zh-CN"/>
              </w:rPr>
              <w:t>商务条款响应</w:t>
            </w:r>
          </w:p>
        </w:tc>
        <w:tc>
          <w:tcPr>
            <w:tcW w:w="6087" w:type="dxa"/>
            <w:vAlign w:val="center"/>
          </w:tcPr>
          <w:p w14:paraId="38FFCB9C">
            <w:pPr>
              <w:spacing w:after="0" w:line="240" w:lineRule="auto"/>
              <w:rPr>
                <w:rFonts w:asciiTheme="minorEastAsia" w:hAnsiTheme="minorEastAsia" w:eastAsiaTheme="minorEastAsia"/>
                <w:color w:val="auto"/>
                <w:sz w:val="24"/>
                <w:szCs w:val="24"/>
                <w:lang w:eastAsia="zh-CN"/>
              </w:rPr>
            </w:pPr>
            <w:r>
              <w:rPr>
                <w:rFonts w:hint="eastAsia" w:asciiTheme="minorEastAsia" w:hAnsiTheme="minorEastAsia" w:eastAsiaTheme="minorEastAsia"/>
                <w:color w:val="auto"/>
                <w:sz w:val="24"/>
                <w:szCs w:val="24"/>
                <w:lang w:eastAsia="zh-CN"/>
              </w:rPr>
              <w:t>合同实质性条款出现负偏离；</w:t>
            </w:r>
          </w:p>
        </w:tc>
      </w:tr>
      <w:tr w14:paraId="22C7D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5" w:type="dxa"/>
            <w:vAlign w:val="center"/>
          </w:tcPr>
          <w:p w14:paraId="4EAF5BB8">
            <w:pPr>
              <w:spacing w:after="0" w:line="240" w:lineRule="auto"/>
              <w:jc w:val="center"/>
              <w:rPr>
                <w:rFonts w:asciiTheme="minorEastAsia" w:hAnsiTheme="minorEastAsia" w:eastAsiaTheme="minorEastAsia"/>
                <w:color w:val="auto"/>
                <w:sz w:val="24"/>
                <w:szCs w:val="24"/>
              </w:rPr>
            </w:pPr>
            <w:r>
              <w:rPr>
                <w:rFonts w:hint="eastAsia" w:asciiTheme="minorEastAsia" w:hAnsiTheme="minorEastAsia" w:eastAsiaTheme="minorEastAsia"/>
                <w:color w:val="auto"/>
                <w:w w:val="114"/>
                <w:sz w:val="24"/>
                <w:szCs w:val="24"/>
              </w:rPr>
              <w:t>4</w:t>
            </w:r>
          </w:p>
        </w:tc>
        <w:tc>
          <w:tcPr>
            <w:tcW w:w="1810" w:type="dxa"/>
            <w:vAlign w:val="center"/>
          </w:tcPr>
          <w:p w14:paraId="5C11B430">
            <w:pPr>
              <w:spacing w:after="0" w:line="240" w:lineRule="auto"/>
              <w:jc w:val="center"/>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投标报价</w:t>
            </w:r>
          </w:p>
        </w:tc>
        <w:tc>
          <w:tcPr>
            <w:tcW w:w="6087" w:type="dxa"/>
            <w:vAlign w:val="center"/>
          </w:tcPr>
          <w:p w14:paraId="1B6CFC9B">
            <w:pPr>
              <w:spacing w:after="0" w:line="240" w:lineRule="auto"/>
              <w:rPr>
                <w:rFonts w:asciiTheme="minorEastAsia" w:hAnsiTheme="minorEastAsia" w:eastAsiaTheme="minorEastAsia"/>
                <w:color w:val="auto"/>
                <w:sz w:val="24"/>
                <w:szCs w:val="24"/>
                <w:lang w:eastAsia="zh-CN"/>
              </w:rPr>
            </w:pPr>
            <w:r>
              <w:rPr>
                <w:rFonts w:hint="eastAsia" w:asciiTheme="minorEastAsia" w:hAnsiTheme="minorEastAsia" w:eastAsiaTheme="minorEastAsia"/>
                <w:color w:val="auto"/>
                <w:sz w:val="24"/>
                <w:szCs w:val="24"/>
                <w:lang w:eastAsia="zh-CN"/>
              </w:rPr>
              <w:t>投标报价未超过招标文件中规定的项目/采购包预算金额或者项目/采购包最高限价，且单项设备未超过预算金额；</w:t>
            </w:r>
          </w:p>
        </w:tc>
      </w:tr>
      <w:tr w14:paraId="01EB2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745" w:type="dxa"/>
            <w:vAlign w:val="center"/>
          </w:tcPr>
          <w:p w14:paraId="3808780A">
            <w:pPr>
              <w:spacing w:after="0" w:line="240" w:lineRule="auto"/>
              <w:jc w:val="center"/>
              <w:rPr>
                <w:rFonts w:asciiTheme="minorEastAsia" w:hAnsiTheme="minorEastAsia" w:eastAsiaTheme="minorEastAsia"/>
                <w:color w:val="auto"/>
                <w:sz w:val="24"/>
                <w:szCs w:val="24"/>
              </w:rPr>
            </w:pPr>
            <w:r>
              <w:rPr>
                <w:rFonts w:hint="eastAsia" w:asciiTheme="minorEastAsia" w:hAnsiTheme="minorEastAsia" w:eastAsiaTheme="minorEastAsia"/>
                <w:color w:val="auto"/>
                <w:w w:val="114"/>
                <w:sz w:val="24"/>
                <w:szCs w:val="24"/>
              </w:rPr>
              <w:t>5</w:t>
            </w:r>
          </w:p>
        </w:tc>
        <w:tc>
          <w:tcPr>
            <w:tcW w:w="1810" w:type="dxa"/>
            <w:vAlign w:val="center"/>
          </w:tcPr>
          <w:p w14:paraId="71537796">
            <w:pPr>
              <w:spacing w:after="0" w:line="240" w:lineRule="auto"/>
              <w:jc w:val="center"/>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报价唯一性</w:t>
            </w:r>
          </w:p>
        </w:tc>
        <w:tc>
          <w:tcPr>
            <w:tcW w:w="6087" w:type="dxa"/>
            <w:vAlign w:val="center"/>
          </w:tcPr>
          <w:p w14:paraId="0D9FB2C0">
            <w:pPr>
              <w:spacing w:after="0" w:line="240" w:lineRule="auto"/>
              <w:rPr>
                <w:rFonts w:asciiTheme="minorEastAsia" w:hAnsiTheme="minorEastAsia" w:eastAsiaTheme="minorEastAsia"/>
                <w:color w:val="auto"/>
                <w:sz w:val="24"/>
                <w:szCs w:val="24"/>
                <w:lang w:eastAsia="zh-CN"/>
              </w:rPr>
            </w:pPr>
            <w:r>
              <w:rPr>
                <w:rFonts w:hint="eastAsia" w:asciiTheme="minorEastAsia" w:hAnsiTheme="minorEastAsia" w:eastAsiaTheme="minorEastAsia"/>
                <w:color w:val="auto"/>
                <w:sz w:val="24"/>
                <w:szCs w:val="24"/>
                <w:lang w:eastAsia="zh-CN"/>
              </w:rPr>
              <w:t>投标文件未出现可选择性或可调整的报价（招标文件另有规定的除外）；</w:t>
            </w:r>
          </w:p>
        </w:tc>
      </w:tr>
      <w:tr w14:paraId="64FB0F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745" w:type="dxa"/>
            <w:vAlign w:val="center"/>
          </w:tcPr>
          <w:p w14:paraId="0B7B0A78">
            <w:pPr>
              <w:spacing w:after="0" w:line="240" w:lineRule="auto"/>
              <w:jc w:val="center"/>
              <w:rPr>
                <w:rFonts w:asciiTheme="minorEastAsia" w:hAnsiTheme="minorEastAsia" w:eastAsiaTheme="minorEastAsia"/>
                <w:color w:val="auto"/>
                <w:sz w:val="24"/>
                <w:szCs w:val="24"/>
              </w:rPr>
            </w:pPr>
            <w:r>
              <w:rPr>
                <w:rFonts w:hint="eastAsia" w:asciiTheme="minorEastAsia" w:hAnsiTheme="minorEastAsia" w:eastAsiaTheme="minorEastAsia"/>
                <w:color w:val="auto"/>
                <w:w w:val="114"/>
                <w:sz w:val="24"/>
                <w:szCs w:val="24"/>
              </w:rPr>
              <w:t>6</w:t>
            </w:r>
          </w:p>
        </w:tc>
        <w:tc>
          <w:tcPr>
            <w:tcW w:w="1810" w:type="dxa"/>
            <w:vAlign w:val="center"/>
          </w:tcPr>
          <w:p w14:paraId="050A6A8E">
            <w:pPr>
              <w:spacing w:after="0" w:line="240" w:lineRule="auto"/>
              <w:jc w:val="center"/>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投标有效期</w:t>
            </w:r>
          </w:p>
        </w:tc>
        <w:tc>
          <w:tcPr>
            <w:tcW w:w="6087" w:type="dxa"/>
            <w:vAlign w:val="center"/>
          </w:tcPr>
          <w:p w14:paraId="4CB7AEBA">
            <w:pPr>
              <w:spacing w:after="0" w:line="240" w:lineRule="auto"/>
              <w:rPr>
                <w:rFonts w:asciiTheme="minorEastAsia" w:hAnsiTheme="minorEastAsia" w:eastAsiaTheme="minorEastAsia"/>
                <w:color w:val="auto"/>
                <w:sz w:val="24"/>
                <w:szCs w:val="24"/>
                <w:lang w:eastAsia="zh-CN"/>
              </w:rPr>
            </w:pPr>
            <w:r>
              <w:rPr>
                <w:rFonts w:hint="eastAsia" w:asciiTheme="minorEastAsia" w:hAnsiTheme="minorEastAsia" w:eastAsiaTheme="minorEastAsia"/>
                <w:color w:val="auto"/>
                <w:sz w:val="24"/>
                <w:szCs w:val="24"/>
                <w:lang w:eastAsia="zh-CN"/>
              </w:rPr>
              <w:t>投标文件中承诺的投标有效期满足招标文件中载明的投标有效期的；</w:t>
            </w:r>
          </w:p>
        </w:tc>
      </w:tr>
      <w:tr w14:paraId="781E9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745" w:type="dxa"/>
            <w:vAlign w:val="center"/>
          </w:tcPr>
          <w:p w14:paraId="350DC04B">
            <w:pPr>
              <w:spacing w:after="0" w:line="240" w:lineRule="auto"/>
              <w:jc w:val="center"/>
              <w:rPr>
                <w:rFonts w:asciiTheme="minorEastAsia" w:hAnsiTheme="minorEastAsia" w:eastAsiaTheme="minorEastAsia"/>
                <w:color w:val="auto"/>
                <w:sz w:val="24"/>
                <w:szCs w:val="24"/>
              </w:rPr>
            </w:pPr>
            <w:r>
              <w:rPr>
                <w:rFonts w:hint="eastAsia" w:asciiTheme="minorEastAsia" w:hAnsiTheme="minorEastAsia" w:eastAsiaTheme="minorEastAsia"/>
                <w:color w:val="auto"/>
                <w:w w:val="115"/>
                <w:sz w:val="24"/>
                <w:szCs w:val="24"/>
                <w:lang w:eastAsia="zh-CN"/>
              </w:rPr>
              <w:t>7</w:t>
            </w:r>
          </w:p>
        </w:tc>
        <w:tc>
          <w:tcPr>
            <w:tcW w:w="1810" w:type="dxa"/>
            <w:vAlign w:val="center"/>
          </w:tcPr>
          <w:p w14:paraId="03AC372C">
            <w:pPr>
              <w:spacing w:after="0" w:line="240" w:lineRule="auto"/>
              <w:jc w:val="center"/>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实质性格式</w:t>
            </w:r>
          </w:p>
        </w:tc>
        <w:tc>
          <w:tcPr>
            <w:tcW w:w="6087" w:type="dxa"/>
            <w:vAlign w:val="center"/>
          </w:tcPr>
          <w:p w14:paraId="3C66A6B0">
            <w:pPr>
              <w:spacing w:after="0" w:line="240" w:lineRule="auto"/>
              <w:rPr>
                <w:rFonts w:asciiTheme="minorEastAsia" w:hAnsiTheme="minorEastAsia" w:eastAsiaTheme="minorEastAsia"/>
                <w:color w:val="auto"/>
                <w:sz w:val="24"/>
                <w:szCs w:val="24"/>
                <w:lang w:eastAsia="zh-CN"/>
              </w:rPr>
            </w:pPr>
            <w:r>
              <w:rPr>
                <w:rFonts w:hint="eastAsia" w:asciiTheme="minorEastAsia" w:hAnsiTheme="minorEastAsia" w:eastAsiaTheme="minorEastAsia"/>
                <w:color w:val="auto"/>
                <w:sz w:val="24"/>
                <w:szCs w:val="24"/>
                <w:lang w:eastAsia="zh-CN"/>
              </w:rPr>
              <w:t>标记为“实质性格式”的文件均按招标文件要求提供且签署、盖章的；</w:t>
            </w:r>
          </w:p>
        </w:tc>
      </w:tr>
      <w:tr w14:paraId="5BC0E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745" w:type="dxa"/>
            <w:vAlign w:val="center"/>
          </w:tcPr>
          <w:p w14:paraId="413E1249">
            <w:pPr>
              <w:spacing w:after="0" w:line="240" w:lineRule="auto"/>
              <w:jc w:val="center"/>
              <w:rPr>
                <w:rFonts w:asciiTheme="minorEastAsia" w:hAnsiTheme="minorEastAsia" w:eastAsiaTheme="minorEastAsia"/>
                <w:color w:val="auto"/>
                <w:sz w:val="24"/>
                <w:szCs w:val="24"/>
                <w:lang w:eastAsia="zh-CN"/>
              </w:rPr>
            </w:pPr>
            <w:r>
              <w:rPr>
                <w:rFonts w:hint="eastAsia" w:asciiTheme="minorEastAsia" w:hAnsiTheme="minorEastAsia" w:eastAsiaTheme="minorEastAsia"/>
                <w:color w:val="auto"/>
                <w:sz w:val="24"/>
                <w:szCs w:val="24"/>
                <w:lang w:eastAsia="zh-CN"/>
              </w:rPr>
              <w:t>8</w:t>
            </w:r>
          </w:p>
        </w:tc>
        <w:tc>
          <w:tcPr>
            <w:tcW w:w="1810" w:type="dxa"/>
            <w:vAlign w:val="center"/>
          </w:tcPr>
          <w:p w14:paraId="1C615F2D">
            <w:pPr>
              <w:spacing w:after="0" w:line="240" w:lineRule="auto"/>
              <w:jc w:val="center"/>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报价的修正（如有）</w:t>
            </w:r>
          </w:p>
        </w:tc>
        <w:tc>
          <w:tcPr>
            <w:tcW w:w="6087" w:type="dxa"/>
            <w:vAlign w:val="center"/>
          </w:tcPr>
          <w:p w14:paraId="55E30846">
            <w:pPr>
              <w:spacing w:after="0" w:line="240" w:lineRule="auto"/>
              <w:rPr>
                <w:rFonts w:asciiTheme="minorEastAsia" w:hAnsiTheme="minorEastAsia" w:eastAsiaTheme="minorEastAsia"/>
                <w:color w:val="auto"/>
                <w:sz w:val="24"/>
                <w:szCs w:val="24"/>
                <w:lang w:eastAsia="zh-CN"/>
              </w:rPr>
            </w:pPr>
            <w:r>
              <w:rPr>
                <w:rFonts w:hint="eastAsia" w:asciiTheme="minorEastAsia" w:hAnsiTheme="minorEastAsia" w:eastAsiaTheme="minorEastAsia"/>
                <w:color w:val="auto"/>
                <w:sz w:val="24"/>
                <w:szCs w:val="24"/>
                <w:lang w:eastAsia="zh-CN"/>
              </w:rPr>
              <w:t>涉及报价修正，或投标文件报价出现前后不一致时，投标人对修正后的报价予以确认；（如有）</w:t>
            </w:r>
          </w:p>
        </w:tc>
      </w:tr>
      <w:tr w14:paraId="77111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745" w:type="dxa"/>
            <w:vAlign w:val="center"/>
          </w:tcPr>
          <w:p w14:paraId="71842F56">
            <w:pPr>
              <w:spacing w:after="0" w:line="240" w:lineRule="auto"/>
              <w:jc w:val="center"/>
              <w:rPr>
                <w:rFonts w:asciiTheme="minorEastAsia" w:hAnsiTheme="minorEastAsia" w:eastAsiaTheme="minorEastAsia"/>
                <w:color w:val="auto"/>
                <w:sz w:val="24"/>
                <w:szCs w:val="24"/>
                <w:lang w:eastAsia="zh-CN"/>
              </w:rPr>
            </w:pPr>
            <w:r>
              <w:rPr>
                <w:rFonts w:hint="eastAsia" w:asciiTheme="minorEastAsia" w:hAnsiTheme="minorEastAsia" w:eastAsiaTheme="minorEastAsia"/>
                <w:color w:val="auto"/>
                <w:w w:val="115"/>
                <w:sz w:val="24"/>
                <w:szCs w:val="24"/>
                <w:lang w:eastAsia="zh-CN"/>
              </w:rPr>
              <w:t>9</w:t>
            </w:r>
          </w:p>
        </w:tc>
        <w:tc>
          <w:tcPr>
            <w:tcW w:w="1810" w:type="dxa"/>
            <w:vAlign w:val="center"/>
          </w:tcPr>
          <w:p w14:paraId="2700D9AB">
            <w:pPr>
              <w:spacing w:after="0" w:line="240" w:lineRule="auto"/>
              <w:jc w:val="center"/>
              <w:rPr>
                <w:rFonts w:cs="宋体" w:asciiTheme="minorEastAsia" w:hAnsiTheme="minorEastAsia" w:eastAsiaTheme="minorEastAsia"/>
                <w:color w:val="auto"/>
                <w:sz w:val="24"/>
                <w:szCs w:val="24"/>
              </w:rPr>
            </w:pPr>
            <w:r>
              <w:rPr>
                <w:rFonts w:asciiTheme="minorEastAsia" w:hAnsiTheme="minorEastAsia" w:eastAsiaTheme="minorEastAsia"/>
                <w:color w:val="auto"/>
                <w:sz w:val="24"/>
              </w:rPr>
              <w:t>★号条款响应</w:t>
            </w:r>
          </w:p>
        </w:tc>
        <w:tc>
          <w:tcPr>
            <w:tcW w:w="6087" w:type="dxa"/>
            <w:vAlign w:val="center"/>
          </w:tcPr>
          <w:p w14:paraId="750BD967">
            <w:pPr>
              <w:spacing w:after="0" w:line="240" w:lineRule="auto"/>
              <w:rPr>
                <w:rFonts w:cs="宋体" w:asciiTheme="minorEastAsia" w:hAnsiTheme="minorEastAsia" w:eastAsiaTheme="minorEastAsia"/>
                <w:color w:val="auto"/>
                <w:sz w:val="24"/>
                <w:lang w:eastAsia="zh-CN"/>
              </w:rPr>
            </w:pPr>
            <w:r>
              <w:rPr>
                <w:rFonts w:hint="eastAsia" w:cs="宋体" w:asciiTheme="minorEastAsia" w:hAnsiTheme="minorEastAsia" w:eastAsiaTheme="minorEastAsia"/>
                <w:color w:val="auto"/>
                <w:sz w:val="24"/>
                <w:lang w:eastAsia="zh-CN"/>
              </w:rPr>
              <w:t>投标文件满足招标文件第五章《采购需求》中★号条款要求的</w:t>
            </w:r>
          </w:p>
        </w:tc>
      </w:tr>
      <w:tr w14:paraId="70F138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 w:hRule="atLeast"/>
          <w:jc w:val="center"/>
        </w:trPr>
        <w:tc>
          <w:tcPr>
            <w:tcW w:w="745" w:type="dxa"/>
            <w:vAlign w:val="center"/>
          </w:tcPr>
          <w:p w14:paraId="02AA630A">
            <w:pPr>
              <w:spacing w:after="0" w:line="240" w:lineRule="auto"/>
              <w:jc w:val="center"/>
              <w:rPr>
                <w:rFonts w:asciiTheme="minorEastAsia" w:hAnsiTheme="minorEastAsia" w:eastAsiaTheme="minorEastAsia"/>
                <w:color w:val="auto"/>
                <w:sz w:val="24"/>
                <w:szCs w:val="24"/>
                <w:lang w:eastAsia="zh-CN"/>
              </w:rPr>
            </w:pPr>
            <w:r>
              <w:rPr>
                <w:rFonts w:hint="eastAsia" w:asciiTheme="minorEastAsia" w:hAnsiTheme="minorEastAsia" w:eastAsiaTheme="minorEastAsia"/>
                <w:color w:val="auto"/>
                <w:w w:val="115"/>
                <w:sz w:val="24"/>
                <w:szCs w:val="24"/>
              </w:rPr>
              <w:t>1</w:t>
            </w:r>
            <w:r>
              <w:rPr>
                <w:rFonts w:hint="eastAsia" w:asciiTheme="minorEastAsia" w:hAnsiTheme="minorEastAsia" w:eastAsiaTheme="minorEastAsia"/>
                <w:color w:val="auto"/>
                <w:w w:val="115"/>
                <w:sz w:val="24"/>
                <w:szCs w:val="24"/>
                <w:lang w:eastAsia="zh-CN"/>
              </w:rPr>
              <w:t>0</w:t>
            </w:r>
          </w:p>
        </w:tc>
        <w:tc>
          <w:tcPr>
            <w:tcW w:w="1810" w:type="dxa"/>
            <w:vAlign w:val="center"/>
          </w:tcPr>
          <w:p w14:paraId="0E28F262">
            <w:pPr>
              <w:spacing w:after="0" w:line="240" w:lineRule="auto"/>
              <w:jc w:val="center"/>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报价合理性</w:t>
            </w:r>
          </w:p>
        </w:tc>
        <w:tc>
          <w:tcPr>
            <w:tcW w:w="6087" w:type="dxa"/>
            <w:vAlign w:val="center"/>
          </w:tcPr>
          <w:p w14:paraId="71EEA790">
            <w:pPr>
              <w:pStyle w:val="48"/>
              <w:spacing w:after="0" w:line="24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报价合理，或投标人的报价明显低于其他通过符合性审查投标人的报价，有可能影响产品质量或者不能诚信履约的，能够应评标委员会要求在规定时间内证明其报价合理性的；</w:t>
            </w:r>
          </w:p>
        </w:tc>
      </w:tr>
      <w:tr w14:paraId="4A8EB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5" w:type="dxa"/>
            <w:vAlign w:val="center"/>
          </w:tcPr>
          <w:p w14:paraId="51ECA13C">
            <w:pPr>
              <w:spacing w:after="0" w:line="240" w:lineRule="auto"/>
              <w:jc w:val="center"/>
              <w:rPr>
                <w:rFonts w:asciiTheme="minorEastAsia" w:hAnsiTheme="minorEastAsia" w:eastAsiaTheme="minorEastAsia"/>
                <w:color w:val="auto"/>
                <w:sz w:val="24"/>
                <w:szCs w:val="24"/>
                <w:lang w:eastAsia="zh-CN"/>
              </w:rPr>
            </w:pPr>
            <w:r>
              <w:rPr>
                <w:rFonts w:hint="eastAsia" w:asciiTheme="minorEastAsia" w:hAnsiTheme="minorEastAsia" w:eastAsiaTheme="minorEastAsia"/>
                <w:color w:val="auto"/>
                <w:w w:val="115"/>
                <w:sz w:val="24"/>
                <w:szCs w:val="24"/>
              </w:rPr>
              <w:t>1</w:t>
            </w:r>
            <w:r>
              <w:rPr>
                <w:rFonts w:hint="eastAsia" w:asciiTheme="minorEastAsia" w:hAnsiTheme="minorEastAsia" w:eastAsiaTheme="minorEastAsia"/>
                <w:color w:val="auto"/>
                <w:w w:val="115"/>
                <w:sz w:val="24"/>
                <w:szCs w:val="24"/>
                <w:lang w:eastAsia="zh-CN"/>
              </w:rPr>
              <w:t>1</w:t>
            </w:r>
          </w:p>
        </w:tc>
        <w:tc>
          <w:tcPr>
            <w:tcW w:w="1810" w:type="dxa"/>
            <w:vAlign w:val="center"/>
          </w:tcPr>
          <w:p w14:paraId="6EBD2CDB">
            <w:pPr>
              <w:spacing w:after="0" w:line="240" w:lineRule="auto"/>
              <w:jc w:val="center"/>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公平竞争</w:t>
            </w:r>
          </w:p>
        </w:tc>
        <w:tc>
          <w:tcPr>
            <w:tcW w:w="6087" w:type="dxa"/>
            <w:vAlign w:val="center"/>
          </w:tcPr>
          <w:p w14:paraId="467C2971">
            <w:pPr>
              <w:pStyle w:val="48"/>
              <w:spacing w:after="0" w:line="24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投标人遵循公平竞争的原则，不存在恶意串通，妨碍其他投标人的竞争行为，不存在损害采购人或者其他投标人的合法权益情形的；</w:t>
            </w:r>
          </w:p>
        </w:tc>
      </w:tr>
      <w:tr w14:paraId="631A0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 w:hRule="atLeast"/>
          <w:jc w:val="center"/>
        </w:trPr>
        <w:tc>
          <w:tcPr>
            <w:tcW w:w="745" w:type="dxa"/>
            <w:vAlign w:val="center"/>
          </w:tcPr>
          <w:p w14:paraId="20520908">
            <w:pPr>
              <w:spacing w:after="0" w:line="240" w:lineRule="auto"/>
              <w:jc w:val="center"/>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lang w:eastAsia="zh-CN"/>
              </w:rPr>
              <w:t>12</w:t>
            </w:r>
          </w:p>
        </w:tc>
        <w:tc>
          <w:tcPr>
            <w:tcW w:w="1810" w:type="dxa"/>
            <w:vAlign w:val="center"/>
          </w:tcPr>
          <w:p w14:paraId="0B5FC40F">
            <w:pPr>
              <w:spacing w:after="0" w:line="240" w:lineRule="auto"/>
              <w:jc w:val="center"/>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串通投标</w:t>
            </w:r>
          </w:p>
        </w:tc>
        <w:tc>
          <w:tcPr>
            <w:tcW w:w="6087" w:type="dxa"/>
            <w:vAlign w:val="center"/>
          </w:tcPr>
          <w:p w14:paraId="0B387218">
            <w:pPr>
              <w:pStyle w:val="48"/>
              <w:spacing w:after="0" w:line="24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不存在《政府采购货物和服务招标投标管理办法》视为投标人串通投标的情形</w:t>
            </w:r>
            <w:r>
              <w:rPr>
                <w:rFonts w:hint="eastAsia" w:asciiTheme="minorEastAsia" w:hAnsiTheme="minorEastAsia" w:eastAsiaTheme="minorEastAsia"/>
                <w:spacing w:val="-166"/>
                <w:sz w:val="24"/>
                <w:szCs w:val="24"/>
                <w:lang w:eastAsia="zh-CN"/>
              </w:rPr>
              <w:t>：</w:t>
            </w:r>
            <w:r>
              <w:rPr>
                <w:rFonts w:hint="eastAsia" w:asciiTheme="minorEastAsia" w:hAnsiTheme="minorEastAsia" w:eastAsiaTheme="minorEastAsia"/>
                <w:spacing w:val="-3"/>
                <w:sz w:val="24"/>
                <w:szCs w:val="24"/>
                <w:lang w:eastAsia="zh-CN"/>
              </w:rPr>
              <w:t>（</w:t>
            </w:r>
            <w:r>
              <w:rPr>
                <w:rFonts w:hint="eastAsia" w:asciiTheme="minorEastAsia" w:hAnsiTheme="minorEastAsia" w:eastAsiaTheme="minorEastAsia"/>
                <w:sz w:val="24"/>
                <w:szCs w:val="24"/>
                <w:lang w:eastAsia="zh-CN"/>
              </w:rPr>
              <w:t>一</w:t>
            </w:r>
            <w:r>
              <w:rPr>
                <w:rFonts w:hint="eastAsia" w:asciiTheme="minorEastAsia" w:hAnsiTheme="minorEastAsia" w:eastAsiaTheme="minorEastAsia"/>
                <w:spacing w:val="-43"/>
                <w:sz w:val="24"/>
                <w:szCs w:val="24"/>
                <w:lang w:eastAsia="zh-CN"/>
              </w:rPr>
              <w:t>）</w:t>
            </w:r>
            <w:r>
              <w:rPr>
                <w:rFonts w:hint="eastAsia" w:asciiTheme="minorEastAsia" w:hAnsiTheme="minorEastAsia" w:eastAsiaTheme="minorEastAsia"/>
                <w:sz w:val="24"/>
                <w:szCs w:val="24"/>
                <w:lang w:eastAsia="zh-CN"/>
              </w:rPr>
              <w:t>不同投标人的投标文件由同一单位或者个人编制</w:t>
            </w:r>
            <w:r>
              <w:rPr>
                <w:rFonts w:hint="eastAsia" w:asciiTheme="minorEastAsia" w:hAnsiTheme="minorEastAsia" w:eastAsiaTheme="minorEastAsia"/>
                <w:spacing w:val="-166"/>
                <w:sz w:val="24"/>
                <w:szCs w:val="24"/>
                <w:lang w:eastAsia="zh-CN"/>
              </w:rPr>
              <w:t>；</w:t>
            </w:r>
            <w:r>
              <w:rPr>
                <w:rFonts w:hint="eastAsia" w:asciiTheme="minorEastAsia" w:hAnsiTheme="minorEastAsia" w:eastAsiaTheme="minorEastAsia"/>
                <w:spacing w:val="-3"/>
                <w:sz w:val="24"/>
                <w:szCs w:val="24"/>
                <w:lang w:eastAsia="zh-CN"/>
              </w:rPr>
              <w:t>（</w:t>
            </w:r>
            <w:r>
              <w:rPr>
                <w:rFonts w:hint="eastAsia" w:asciiTheme="minorEastAsia" w:hAnsiTheme="minorEastAsia" w:eastAsiaTheme="minorEastAsia"/>
                <w:sz w:val="24"/>
                <w:szCs w:val="24"/>
                <w:lang w:eastAsia="zh-CN"/>
              </w:rPr>
              <w:t>二</w:t>
            </w:r>
            <w:r>
              <w:rPr>
                <w:rFonts w:hint="eastAsia" w:asciiTheme="minorEastAsia" w:hAnsiTheme="minorEastAsia" w:eastAsiaTheme="minorEastAsia"/>
                <w:spacing w:val="-44"/>
                <w:sz w:val="24"/>
                <w:szCs w:val="24"/>
                <w:lang w:eastAsia="zh-CN"/>
              </w:rPr>
              <w:t>）</w:t>
            </w:r>
            <w:r>
              <w:rPr>
                <w:rFonts w:hint="eastAsia" w:asciiTheme="minorEastAsia" w:hAnsiTheme="minorEastAsia" w:eastAsiaTheme="minorEastAsia"/>
                <w:sz w:val="24"/>
                <w:szCs w:val="24"/>
                <w:lang w:eastAsia="zh-CN"/>
              </w:rPr>
              <w:t>不同投标人委托同一单位或者个人办理投标事</w:t>
            </w:r>
            <w:r>
              <w:rPr>
                <w:rFonts w:hint="eastAsia" w:asciiTheme="minorEastAsia" w:hAnsiTheme="minorEastAsia" w:eastAsiaTheme="minorEastAsia"/>
                <w:spacing w:val="-83"/>
                <w:sz w:val="24"/>
                <w:szCs w:val="24"/>
                <w:lang w:eastAsia="zh-CN"/>
              </w:rPr>
              <w:t>宜；</w:t>
            </w:r>
            <w:r>
              <w:rPr>
                <w:rFonts w:hint="eastAsia" w:asciiTheme="minorEastAsia" w:hAnsiTheme="minorEastAsia" w:eastAsiaTheme="minorEastAsia"/>
                <w:spacing w:val="-3"/>
                <w:sz w:val="24"/>
                <w:szCs w:val="24"/>
                <w:lang w:eastAsia="zh-CN"/>
              </w:rPr>
              <w:t>（</w:t>
            </w:r>
            <w:r>
              <w:rPr>
                <w:rFonts w:hint="eastAsia" w:asciiTheme="minorEastAsia" w:hAnsiTheme="minorEastAsia" w:eastAsiaTheme="minorEastAsia"/>
                <w:sz w:val="24"/>
                <w:szCs w:val="24"/>
                <w:lang w:eastAsia="zh-CN"/>
              </w:rPr>
              <w:t>三</w:t>
            </w:r>
            <w:r>
              <w:rPr>
                <w:rFonts w:hint="eastAsia" w:asciiTheme="minorEastAsia" w:hAnsiTheme="minorEastAsia" w:eastAsiaTheme="minorEastAsia"/>
                <w:spacing w:val="-44"/>
                <w:sz w:val="24"/>
                <w:szCs w:val="24"/>
                <w:lang w:eastAsia="zh-CN"/>
              </w:rPr>
              <w:t>）</w:t>
            </w:r>
            <w:r>
              <w:rPr>
                <w:rFonts w:hint="eastAsia" w:asciiTheme="minorEastAsia" w:hAnsiTheme="minorEastAsia" w:eastAsiaTheme="minorEastAsia"/>
                <w:sz w:val="24"/>
                <w:szCs w:val="24"/>
                <w:lang w:eastAsia="zh-CN"/>
              </w:rPr>
              <w:t>不同投标人的投标文件载明的项目管理成员或者联系人员为同一人</w:t>
            </w:r>
            <w:r>
              <w:rPr>
                <w:rFonts w:hint="eastAsia" w:asciiTheme="minorEastAsia" w:hAnsiTheme="minorEastAsia" w:eastAsiaTheme="minorEastAsia"/>
                <w:spacing w:val="-166"/>
                <w:sz w:val="24"/>
                <w:szCs w:val="24"/>
                <w:lang w:eastAsia="zh-CN"/>
              </w:rPr>
              <w:t>；</w:t>
            </w:r>
            <w:r>
              <w:rPr>
                <w:rFonts w:hint="eastAsia" w:asciiTheme="minorEastAsia" w:hAnsiTheme="minorEastAsia" w:eastAsiaTheme="minorEastAsia"/>
                <w:spacing w:val="-3"/>
                <w:sz w:val="24"/>
                <w:szCs w:val="24"/>
                <w:lang w:eastAsia="zh-CN"/>
              </w:rPr>
              <w:t>（</w:t>
            </w:r>
            <w:r>
              <w:rPr>
                <w:rFonts w:hint="eastAsia" w:asciiTheme="minorEastAsia" w:hAnsiTheme="minorEastAsia" w:eastAsiaTheme="minorEastAsia"/>
                <w:sz w:val="24"/>
                <w:szCs w:val="24"/>
                <w:lang w:eastAsia="zh-CN"/>
              </w:rPr>
              <w:t>四</w:t>
            </w:r>
            <w:r>
              <w:rPr>
                <w:rFonts w:hint="eastAsia" w:asciiTheme="minorEastAsia" w:hAnsiTheme="minorEastAsia" w:eastAsiaTheme="minorEastAsia"/>
                <w:spacing w:val="-43"/>
                <w:sz w:val="24"/>
                <w:szCs w:val="24"/>
                <w:lang w:eastAsia="zh-CN"/>
              </w:rPr>
              <w:t>）</w:t>
            </w:r>
            <w:r>
              <w:rPr>
                <w:rFonts w:hint="eastAsia" w:asciiTheme="minorEastAsia" w:hAnsiTheme="minorEastAsia" w:eastAsiaTheme="minorEastAsia"/>
                <w:sz w:val="24"/>
                <w:szCs w:val="24"/>
                <w:lang w:eastAsia="zh-CN"/>
              </w:rPr>
              <w:t>不同投标人的投标文件异常一致或者投标报价呈规律性差异</w:t>
            </w:r>
            <w:r>
              <w:rPr>
                <w:rFonts w:hint="eastAsia" w:asciiTheme="minorEastAsia" w:hAnsiTheme="minorEastAsia" w:eastAsiaTheme="minorEastAsia"/>
                <w:spacing w:val="-231"/>
                <w:sz w:val="24"/>
                <w:szCs w:val="24"/>
                <w:lang w:eastAsia="zh-CN"/>
              </w:rPr>
              <w:t>；</w:t>
            </w:r>
            <w:r>
              <w:rPr>
                <w:rFonts w:hint="eastAsia" w:asciiTheme="minorEastAsia" w:hAnsiTheme="minorEastAsia" w:eastAsiaTheme="minorEastAsia"/>
                <w:spacing w:val="-3"/>
                <w:sz w:val="24"/>
                <w:szCs w:val="24"/>
                <w:lang w:eastAsia="zh-CN"/>
              </w:rPr>
              <w:t>（</w:t>
            </w:r>
            <w:r>
              <w:rPr>
                <w:rFonts w:hint="eastAsia" w:asciiTheme="minorEastAsia" w:hAnsiTheme="minorEastAsia" w:eastAsiaTheme="minorEastAsia"/>
                <w:sz w:val="24"/>
                <w:szCs w:val="24"/>
                <w:lang w:eastAsia="zh-CN"/>
              </w:rPr>
              <w:t>五</w:t>
            </w:r>
            <w:r>
              <w:rPr>
                <w:rFonts w:hint="eastAsia" w:asciiTheme="minorEastAsia" w:hAnsiTheme="minorEastAsia" w:eastAsiaTheme="minorEastAsia"/>
                <w:spacing w:val="-109"/>
                <w:sz w:val="24"/>
                <w:szCs w:val="24"/>
                <w:lang w:eastAsia="zh-CN"/>
              </w:rPr>
              <w:t>）</w:t>
            </w:r>
            <w:r>
              <w:rPr>
                <w:rFonts w:hint="eastAsia" w:asciiTheme="minorEastAsia" w:hAnsiTheme="minorEastAsia" w:eastAsiaTheme="minorEastAsia"/>
                <w:sz w:val="24"/>
                <w:szCs w:val="24"/>
                <w:lang w:eastAsia="zh-CN"/>
              </w:rPr>
              <w:t>不同投标人的投标文件相互混装</w:t>
            </w:r>
            <w:r>
              <w:rPr>
                <w:rFonts w:hint="eastAsia" w:asciiTheme="minorEastAsia" w:hAnsiTheme="minorEastAsia" w:eastAsiaTheme="minorEastAsia"/>
                <w:spacing w:val="-231"/>
                <w:sz w:val="24"/>
                <w:szCs w:val="24"/>
                <w:lang w:eastAsia="zh-CN"/>
              </w:rPr>
              <w:t>；</w:t>
            </w:r>
            <w:r>
              <w:rPr>
                <w:rFonts w:hint="eastAsia" w:asciiTheme="minorEastAsia" w:hAnsiTheme="minorEastAsia" w:eastAsiaTheme="minorEastAsia"/>
                <w:sz w:val="24"/>
                <w:szCs w:val="24"/>
                <w:lang w:eastAsia="zh-CN"/>
              </w:rPr>
              <w:t>（六）不同投标人的投标保证金从同一单位或者个人的账户转出；</w:t>
            </w:r>
          </w:p>
        </w:tc>
      </w:tr>
      <w:tr w14:paraId="72328D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5" w:type="dxa"/>
            <w:vAlign w:val="center"/>
          </w:tcPr>
          <w:p w14:paraId="1D0BD45E">
            <w:pPr>
              <w:spacing w:after="0" w:line="240" w:lineRule="auto"/>
              <w:jc w:val="center"/>
              <w:rPr>
                <w:rFonts w:asciiTheme="minorEastAsia" w:hAnsiTheme="minorEastAsia" w:eastAsiaTheme="minorEastAsia"/>
                <w:color w:val="auto"/>
                <w:sz w:val="24"/>
                <w:szCs w:val="24"/>
                <w:lang w:eastAsia="zh-CN"/>
              </w:rPr>
            </w:pPr>
            <w:r>
              <w:rPr>
                <w:rFonts w:hint="eastAsia" w:asciiTheme="minorEastAsia" w:hAnsiTheme="minorEastAsia" w:eastAsiaTheme="minorEastAsia"/>
                <w:color w:val="auto"/>
                <w:sz w:val="24"/>
                <w:szCs w:val="24"/>
                <w:lang w:eastAsia="zh-CN"/>
              </w:rPr>
              <w:t>1</w:t>
            </w:r>
            <w:r>
              <w:rPr>
                <w:rFonts w:asciiTheme="minorEastAsia" w:hAnsiTheme="minorEastAsia" w:eastAsiaTheme="minorEastAsia"/>
                <w:color w:val="auto"/>
                <w:sz w:val="24"/>
                <w:szCs w:val="24"/>
                <w:lang w:eastAsia="zh-CN"/>
              </w:rPr>
              <w:t>3</w:t>
            </w:r>
          </w:p>
        </w:tc>
        <w:tc>
          <w:tcPr>
            <w:tcW w:w="1810" w:type="dxa"/>
            <w:vAlign w:val="center"/>
          </w:tcPr>
          <w:p w14:paraId="330EE084">
            <w:pPr>
              <w:spacing w:after="0" w:line="240" w:lineRule="auto"/>
              <w:jc w:val="center"/>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其他无效情形</w:t>
            </w:r>
          </w:p>
        </w:tc>
        <w:tc>
          <w:tcPr>
            <w:tcW w:w="6087" w:type="dxa"/>
            <w:vAlign w:val="center"/>
          </w:tcPr>
          <w:p w14:paraId="784C2F20">
            <w:pPr>
              <w:spacing w:after="0" w:line="240" w:lineRule="auto"/>
              <w:rPr>
                <w:rFonts w:asciiTheme="minorEastAsia" w:hAnsiTheme="minorEastAsia" w:eastAsiaTheme="minorEastAsia"/>
                <w:color w:val="auto"/>
                <w:sz w:val="24"/>
                <w:szCs w:val="24"/>
                <w:lang w:eastAsia="zh-CN"/>
              </w:rPr>
            </w:pPr>
            <w:r>
              <w:rPr>
                <w:rFonts w:hint="eastAsia" w:asciiTheme="minorEastAsia" w:hAnsiTheme="minorEastAsia" w:eastAsiaTheme="minorEastAsia"/>
                <w:color w:val="auto"/>
                <w:sz w:val="24"/>
                <w:szCs w:val="24"/>
                <w:lang w:eastAsia="zh-CN"/>
              </w:rPr>
              <w:t>投标人、投标文件不存在不符合法律、法规和招标文件规定的其他无效情形。</w:t>
            </w:r>
          </w:p>
        </w:tc>
      </w:tr>
    </w:tbl>
    <w:p w14:paraId="36C8EC47">
      <w:pPr>
        <w:pStyle w:val="10"/>
        <w:spacing w:line="360" w:lineRule="auto"/>
        <w:ind w:right="195"/>
        <w:rPr>
          <w:rFonts w:asciiTheme="minorEastAsia" w:hAnsiTheme="minorEastAsia" w:eastAsiaTheme="minorEastAsia"/>
          <w:color w:val="auto"/>
          <w:sz w:val="24"/>
          <w:szCs w:val="24"/>
          <w:lang w:eastAsia="zh-CN"/>
        </w:rPr>
      </w:pPr>
    </w:p>
    <w:p w14:paraId="596775FD">
      <w:pPr>
        <w:pStyle w:val="10"/>
        <w:kinsoku/>
        <w:wordWrap w:val="0"/>
        <w:topLinePunct/>
        <w:autoSpaceDE/>
        <w:autoSpaceDN/>
        <w:spacing w:after="0" w:line="360" w:lineRule="auto"/>
        <w:ind w:firstLine="482" w:firstLineChars="200"/>
        <w:outlineLvl w:val="1"/>
        <w:rPr>
          <w:rFonts w:asciiTheme="minorEastAsia" w:hAnsiTheme="minorEastAsia" w:eastAsiaTheme="minorEastAsia"/>
          <w:color w:val="auto"/>
          <w:sz w:val="24"/>
          <w:szCs w:val="24"/>
          <w:lang w:eastAsia="zh-CN"/>
        </w:rPr>
      </w:pPr>
      <w:bookmarkStart w:id="59" w:name="_Toc189824294"/>
      <w:r>
        <w:rPr>
          <w:rFonts w:cs="Arial" w:asciiTheme="minorEastAsia" w:hAnsiTheme="minorEastAsia" w:eastAsiaTheme="minorEastAsia"/>
          <w:b/>
          <w:bCs/>
          <w:color w:val="auto"/>
          <w:sz w:val="24"/>
          <w:szCs w:val="24"/>
          <w:lang w:eastAsia="zh-CN"/>
        </w:rPr>
        <w:t>2</w:t>
      </w:r>
      <w:r>
        <w:rPr>
          <w:rFonts w:hint="eastAsia" w:cs="Arial" w:asciiTheme="minorEastAsia" w:hAnsiTheme="minorEastAsia" w:eastAsiaTheme="minorEastAsia"/>
          <w:color w:val="auto"/>
          <w:sz w:val="24"/>
          <w:szCs w:val="24"/>
          <w:lang w:eastAsia="zh-CN"/>
        </w:rPr>
        <w:t xml:space="preserve"> </w:t>
      </w:r>
      <w:r>
        <w:rPr>
          <w:rFonts w:asciiTheme="minorEastAsia" w:hAnsiTheme="minorEastAsia" w:eastAsiaTheme="minorEastAsia"/>
          <w:color w:val="auto"/>
          <w:sz w:val="24"/>
          <w:szCs w:val="24"/>
          <w:lang w:eastAsia="zh-CN"/>
        </w:rPr>
        <w:t>投标文件有关事项的澄清或者说明</w:t>
      </w:r>
      <w:bookmarkEnd w:id="59"/>
    </w:p>
    <w:p w14:paraId="71FFE72A">
      <w:pPr>
        <w:pStyle w:val="10"/>
        <w:kinsoku/>
        <w:wordWrap w:val="0"/>
        <w:topLinePunct/>
        <w:autoSpaceDE/>
        <w:autoSpaceDN/>
        <w:spacing w:after="0" w:line="360" w:lineRule="auto"/>
        <w:ind w:firstLine="482" w:firstLineChars="200"/>
        <w:rPr>
          <w:rFonts w:asciiTheme="minorEastAsia" w:hAnsiTheme="minorEastAsia" w:eastAsiaTheme="minorEastAsia"/>
          <w:color w:val="auto"/>
          <w:sz w:val="24"/>
          <w:szCs w:val="24"/>
          <w:lang w:eastAsia="zh-CN"/>
        </w:rPr>
      </w:pPr>
      <w:r>
        <w:rPr>
          <w:rFonts w:cs="Arial" w:asciiTheme="minorEastAsia" w:hAnsiTheme="minorEastAsia" w:eastAsiaTheme="minorEastAsia"/>
          <w:b/>
          <w:bCs/>
          <w:color w:val="auto"/>
          <w:sz w:val="24"/>
          <w:szCs w:val="24"/>
          <w:lang w:eastAsia="zh-CN"/>
        </w:rPr>
        <w:t>2.1</w:t>
      </w:r>
      <w:r>
        <w:rPr>
          <w:rFonts w:hint="eastAsia" w:cs="Arial" w:asciiTheme="minorEastAsia" w:hAnsiTheme="minorEastAsia" w:eastAsiaTheme="minorEastAsia"/>
          <w:color w:val="auto"/>
          <w:sz w:val="24"/>
          <w:szCs w:val="24"/>
          <w:lang w:eastAsia="zh-CN"/>
        </w:rPr>
        <w:t xml:space="preserve"> </w:t>
      </w:r>
      <w:r>
        <w:rPr>
          <w:rFonts w:asciiTheme="minorEastAsia" w:hAnsiTheme="minorEastAsia" w:eastAsiaTheme="minorEastAsia"/>
          <w:color w:val="auto"/>
          <w:sz w:val="24"/>
          <w:szCs w:val="24"/>
          <w:lang w:eastAsia="zh-CN"/>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若投标人为事业单位或其他组织或分支机构，可为单位负责人）或其授权的代表签字。投标人的澄清、说明或者补正不得超出投标文件的范围或者改变投标文件的实质性内容。澄清文件将作为投标文件内容的一部分。</w:t>
      </w:r>
    </w:p>
    <w:p w14:paraId="711F359A">
      <w:pPr>
        <w:pStyle w:val="10"/>
        <w:kinsoku/>
        <w:wordWrap w:val="0"/>
        <w:topLinePunct/>
        <w:autoSpaceDE/>
        <w:autoSpaceDN/>
        <w:spacing w:after="0" w:line="360" w:lineRule="auto"/>
        <w:ind w:firstLine="482" w:firstLineChars="200"/>
        <w:rPr>
          <w:rFonts w:asciiTheme="minorEastAsia" w:hAnsiTheme="minorEastAsia" w:eastAsiaTheme="minorEastAsia"/>
          <w:color w:val="auto"/>
          <w:sz w:val="24"/>
          <w:szCs w:val="24"/>
          <w:lang w:eastAsia="zh-CN"/>
        </w:rPr>
      </w:pPr>
      <w:r>
        <w:rPr>
          <w:rFonts w:cs="Arial" w:asciiTheme="minorEastAsia" w:hAnsiTheme="minorEastAsia" w:eastAsiaTheme="minorEastAsia"/>
          <w:b/>
          <w:bCs/>
          <w:color w:val="auto"/>
          <w:sz w:val="24"/>
          <w:szCs w:val="24"/>
          <w:lang w:eastAsia="zh-CN"/>
        </w:rPr>
        <w:t>2.2</w:t>
      </w:r>
      <w:r>
        <w:rPr>
          <w:rFonts w:hint="eastAsia" w:cs="Arial" w:asciiTheme="minorEastAsia" w:hAnsiTheme="minorEastAsia" w:eastAsiaTheme="minorEastAsia"/>
          <w:b/>
          <w:bCs/>
          <w:color w:val="auto"/>
          <w:sz w:val="24"/>
          <w:szCs w:val="24"/>
          <w:lang w:eastAsia="zh-CN"/>
        </w:rPr>
        <w:t xml:space="preserve"> </w:t>
      </w:r>
      <w:r>
        <w:rPr>
          <w:rFonts w:asciiTheme="minorEastAsia" w:hAnsiTheme="minorEastAsia" w:eastAsiaTheme="minorEastAsia"/>
          <w:color w:val="auto"/>
          <w:sz w:val="24"/>
          <w:szCs w:val="24"/>
          <w:lang w:eastAsia="zh-CN"/>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rFonts w:asciiTheme="minorEastAsia" w:hAnsiTheme="minorEastAsia" w:eastAsiaTheme="minorEastAsia"/>
          <w:b/>
          <w:bCs/>
          <w:color w:val="auto"/>
          <w:sz w:val="24"/>
          <w:szCs w:val="24"/>
          <w:lang w:eastAsia="zh-CN"/>
        </w:rPr>
        <w:t>无效投标处理</w:t>
      </w:r>
      <w:r>
        <w:rPr>
          <w:rFonts w:asciiTheme="minorEastAsia" w:hAnsiTheme="minorEastAsia" w:eastAsiaTheme="minorEastAsia"/>
          <w:color w:val="auto"/>
          <w:sz w:val="24"/>
          <w:szCs w:val="24"/>
          <w:lang w:eastAsia="zh-CN"/>
        </w:rPr>
        <w:t>。</w:t>
      </w:r>
    </w:p>
    <w:p w14:paraId="16112E89">
      <w:pPr>
        <w:pStyle w:val="10"/>
        <w:kinsoku/>
        <w:wordWrap w:val="0"/>
        <w:topLinePunct/>
        <w:autoSpaceDE/>
        <w:autoSpaceDN/>
        <w:spacing w:after="0" w:line="360" w:lineRule="auto"/>
        <w:ind w:firstLine="482" w:firstLineChars="200"/>
        <w:rPr>
          <w:rFonts w:asciiTheme="minorEastAsia" w:hAnsiTheme="minorEastAsia" w:eastAsiaTheme="minorEastAsia"/>
          <w:color w:val="auto"/>
          <w:sz w:val="24"/>
          <w:szCs w:val="24"/>
          <w:lang w:eastAsia="zh-CN"/>
        </w:rPr>
      </w:pPr>
      <w:r>
        <w:rPr>
          <w:rFonts w:cs="Arial" w:asciiTheme="minorEastAsia" w:hAnsiTheme="minorEastAsia" w:eastAsiaTheme="minorEastAsia"/>
          <w:b/>
          <w:bCs/>
          <w:color w:val="auto"/>
          <w:sz w:val="24"/>
          <w:szCs w:val="24"/>
          <w:lang w:eastAsia="zh-CN"/>
        </w:rPr>
        <w:t>2.3</w:t>
      </w:r>
      <w:r>
        <w:rPr>
          <w:rFonts w:hint="eastAsia" w:cs="Arial" w:asciiTheme="minorEastAsia" w:hAnsiTheme="minorEastAsia" w:eastAsiaTheme="minorEastAsia"/>
          <w:color w:val="auto"/>
          <w:sz w:val="24"/>
          <w:szCs w:val="24"/>
          <w:lang w:eastAsia="zh-CN"/>
        </w:rPr>
        <w:t xml:space="preserve"> </w:t>
      </w:r>
      <w:r>
        <w:rPr>
          <w:rFonts w:asciiTheme="minorEastAsia" w:hAnsiTheme="minorEastAsia" w:eastAsiaTheme="minorEastAsia"/>
          <w:color w:val="auto"/>
          <w:sz w:val="24"/>
          <w:szCs w:val="24"/>
          <w:lang w:eastAsia="zh-CN"/>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rFonts w:asciiTheme="minorEastAsia" w:hAnsiTheme="minorEastAsia" w:eastAsiaTheme="minorEastAsia"/>
          <w:b/>
          <w:bCs/>
          <w:color w:val="auto"/>
          <w:sz w:val="24"/>
          <w:szCs w:val="24"/>
          <w:lang w:eastAsia="zh-CN"/>
        </w:rPr>
        <w:t>投标无效</w:t>
      </w:r>
      <w:r>
        <w:rPr>
          <w:rFonts w:asciiTheme="minorEastAsia" w:hAnsiTheme="minorEastAsia" w:eastAsiaTheme="minorEastAsia"/>
          <w:color w:val="auto"/>
          <w:sz w:val="24"/>
          <w:szCs w:val="24"/>
          <w:lang w:eastAsia="zh-CN"/>
        </w:rPr>
        <w:t>。</w:t>
      </w:r>
    </w:p>
    <w:p w14:paraId="7CE5CEC4">
      <w:pPr>
        <w:pStyle w:val="10"/>
        <w:kinsoku/>
        <w:wordWrap w:val="0"/>
        <w:topLinePunct/>
        <w:autoSpaceDE/>
        <w:autoSpaceDN/>
        <w:spacing w:after="0" w:line="360" w:lineRule="auto"/>
        <w:ind w:firstLine="482" w:firstLineChars="200"/>
        <w:rPr>
          <w:rFonts w:asciiTheme="minorEastAsia" w:hAnsiTheme="minorEastAsia" w:eastAsiaTheme="minorEastAsia"/>
          <w:color w:val="auto"/>
          <w:sz w:val="24"/>
          <w:szCs w:val="24"/>
          <w:lang w:eastAsia="zh-CN"/>
        </w:rPr>
      </w:pPr>
      <w:r>
        <w:rPr>
          <w:rFonts w:cs="Arial" w:asciiTheme="minorEastAsia" w:hAnsiTheme="minorEastAsia" w:eastAsiaTheme="minorEastAsia"/>
          <w:b/>
          <w:bCs/>
          <w:color w:val="auto"/>
          <w:sz w:val="24"/>
          <w:szCs w:val="24"/>
          <w:lang w:eastAsia="zh-CN"/>
        </w:rPr>
        <w:t>2.4</w:t>
      </w:r>
      <w:r>
        <w:rPr>
          <w:rFonts w:hint="eastAsia" w:cs="Arial" w:asciiTheme="minorEastAsia" w:hAnsiTheme="minorEastAsia" w:eastAsiaTheme="minorEastAsia"/>
          <w:color w:val="auto"/>
          <w:sz w:val="24"/>
          <w:szCs w:val="24"/>
          <w:lang w:eastAsia="zh-CN"/>
        </w:rPr>
        <w:t xml:space="preserve"> </w:t>
      </w:r>
      <w:r>
        <w:rPr>
          <w:rFonts w:asciiTheme="minorEastAsia" w:hAnsiTheme="minorEastAsia" w:eastAsiaTheme="minorEastAsia"/>
          <w:color w:val="auto"/>
          <w:sz w:val="24"/>
          <w:szCs w:val="24"/>
          <w:lang w:eastAsia="zh-CN"/>
        </w:rPr>
        <w:t>投标文件报价出现前后不一致的，按照下列规定修正：</w:t>
      </w:r>
    </w:p>
    <w:p w14:paraId="22A68810">
      <w:pPr>
        <w:pStyle w:val="10"/>
        <w:kinsoku/>
        <w:wordWrap w:val="0"/>
        <w:topLinePunct/>
        <w:autoSpaceDE/>
        <w:autoSpaceDN/>
        <w:spacing w:after="0" w:line="360" w:lineRule="auto"/>
        <w:ind w:firstLine="482" w:firstLineChars="200"/>
        <w:rPr>
          <w:rFonts w:asciiTheme="minorEastAsia" w:hAnsiTheme="minorEastAsia" w:eastAsiaTheme="minorEastAsia"/>
          <w:color w:val="auto"/>
          <w:sz w:val="24"/>
          <w:szCs w:val="24"/>
          <w:lang w:eastAsia="zh-CN"/>
        </w:rPr>
      </w:pPr>
      <w:r>
        <w:rPr>
          <w:rFonts w:cs="Arial" w:asciiTheme="minorEastAsia" w:hAnsiTheme="minorEastAsia" w:eastAsiaTheme="minorEastAsia"/>
          <w:b/>
          <w:bCs/>
          <w:color w:val="auto"/>
          <w:sz w:val="24"/>
          <w:szCs w:val="24"/>
          <w:lang w:eastAsia="zh-CN"/>
        </w:rPr>
        <w:t>2.4.1</w:t>
      </w:r>
      <w:r>
        <w:rPr>
          <w:rFonts w:hint="eastAsia" w:cs="Arial" w:asciiTheme="minorEastAsia" w:hAnsiTheme="minorEastAsia" w:eastAsiaTheme="minorEastAsia"/>
          <w:b/>
          <w:bCs/>
          <w:color w:val="auto"/>
          <w:sz w:val="24"/>
          <w:szCs w:val="24"/>
          <w:lang w:eastAsia="zh-CN"/>
        </w:rPr>
        <w:t xml:space="preserve"> </w:t>
      </w:r>
      <w:r>
        <w:rPr>
          <w:rFonts w:asciiTheme="minorEastAsia" w:hAnsiTheme="minorEastAsia" w:eastAsiaTheme="minorEastAsia"/>
          <w:color w:val="auto"/>
          <w:sz w:val="24"/>
          <w:szCs w:val="24"/>
          <w:lang w:eastAsia="zh-CN"/>
        </w:rPr>
        <w:t>招标文件对于报价修正是否另有规定：</w:t>
      </w:r>
    </w:p>
    <w:p w14:paraId="096779B3">
      <w:pPr>
        <w:pStyle w:val="10"/>
        <w:kinsoku/>
        <w:wordWrap w:val="0"/>
        <w:topLinePunct/>
        <w:autoSpaceDE/>
        <w:autoSpaceDN/>
        <w:spacing w:after="0" w:line="360" w:lineRule="auto"/>
        <w:ind w:firstLine="480" w:firstLineChars="200"/>
        <w:rPr>
          <w:rFonts w:asciiTheme="minorEastAsia" w:hAnsiTheme="minorEastAsia" w:eastAsiaTheme="minorEastAsia"/>
          <w:color w:val="auto"/>
          <w:sz w:val="24"/>
          <w:szCs w:val="24"/>
          <w:lang w:eastAsia="zh-CN"/>
        </w:rPr>
      </w:pPr>
      <w:r>
        <w:rPr>
          <w:rFonts w:cs="Arial" w:asciiTheme="minorEastAsia" w:hAnsiTheme="minorEastAsia" w:eastAsiaTheme="minorEastAsia"/>
          <w:color w:val="auto"/>
          <w:sz w:val="24"/>
          <w:szCs w:val="24"/>
          <w:lang w:eastAsia="zh-CN"/>
        </w:rPr>
        <w:t>□</w:t>
      </w:r>
      <w:r>
        <w:rPr>
          <w:rFonts w:asciiTheme="minorEastAsia" w:hAnsiTheme="minorEastAsia" w:eastAsiaTheme="minorEastAsia"/>
          <w:color w:val="auto"/>
          <w:sz w:val="24"/>
          <w:szCs w:val="24"/>
          <w:lang w:eastAsia="zh-CN"/>
        </w:rPr>
        <w:t>有，具体规定为：</w:t>
      </w:r>
      <w:r>
        <w:rPr>
          <w:rFonts w:asciiTheme="minorEastAsia" w:hAnsiTheme="minorEastAsia" w:eastAsiaTheme="minorEastAsia"/>
          <w:color w:val="auto"/>
          <w:sz w:val="24"/>
          <w:szCs w:val="24"/>
          <w:u w:val="single"/>
          <w:lang w:eastAsia="zh-CN"/>
        </w:rPr>
        <w:t xml:space="preserve">                 </w:t>
      </w:r>
    </w:p>
    <w:p w14:paraId="1BB49FF9">
      <w:pPr>
        <w:pStyle w:val="10"/>
        <w:kinsoku/>
        <w:wordWrap w:val="0"/>
        <w:topLinePunct/>
        <w:autoSpaceDE/>
        <w:autoSpaceDN/>
        <w:spacing w:after="0" w:line="360" w:lineRule="auto"/>
        <w:ind w:firstLine="480" w:firstLineChars="200"/>
        <w:rPr>
          <w:rFonts w:asciiTheme="minorEastAsia" w:hAnsiTheme="minorEastAsia" w:eastAsiaTheme="minorEastAsia"/>
          <w:color w:val="auto"/>
          <w:sz w:val="24"/>
          <w:szCs w:val="24"/>
          <w:lang w:eastAsia="zh-CN"/>
        </w:rPr>
      </w:pPr>
      <w:r>
        <w:rPr>
          <w:rFonts w:hint="eastAsia" w:cs="Arial" w:asciiTheme="minorEastAsia" w:hAnsiTheme="minorEastAsia" w:eastAsiaTheme="minorEastAsia"/>
          <w:color w:val="auto"/>
          <w:sz w:val="24"/>
          <w:szCs w:val="24"/>
          <w:lang w:eastAsia="zh-CN"/>
        </w:rPr>
        <w:t>■</w:t>
      </w:r>
      <w:r>
        <w:rPr>
          <w:rFonts w:asciiTheme="minorEastAsia" w:hAnsiTheme="minorEastAsia" w:eastAsiaTheme="minorEastAsia"/>
          <w:color w:val="auto"/>
          <w:sz w:val="24"/>
          <w:szCs w:val="24"/>
          <w:lang w:eastAsia="zh-CN"/>
        </w:rPr>
        <w:t xml:space="preserve">无，按下述 </w:t>
      </w:r>
      <w:r>
        <w:rPr>
          <w:rFonts w:cs="Arial" w:asciiTheme="minorEastAsia" w:hAnsiTheme="minorEastAsia" w:eastAsiaTheme="minorEastAsia"/>
          <w:color w:val="auto"/>
          <w:sz w:val="24"/>
          <w:szCs w:val="24"/>
          <w:lang w:eastAsia="zh-CN"/>
        </w:rPr>
        <w:t xml:space="preserve">2.4.2-2.4.8 </w:t>
      </w:r>
      <w:r>
        <w:rPr>
          <w:rFonts w:asciiTheme="minorEastAsia" w:hAnsiTheme="minorEastAsia" w:eastAsiaTheme="minorEastAsia"/>
          <w:color w:val="auto"/>
          <w:sz w:val="24"/>
          <w:szCs w:val="24"/>
          <w:lang w:eastAsia="zh-CN"/>
        </w:rPr>
        <w:t>项规定修正。</w:t>
      </w:r>
    </w:p>
    <w:p w14:paraId="719CFE08">
      <w:pPr>
        <w:pStyle w:val="10"/>
        <w:kinsoku/>
        <w:wordWrap w:val="0"/>
        <w:topLinePunct/>
        <w:autoSpaceDE/>
        <w:autoSpaceDN/>
        <w:spacing w:after="0" w:line="360" w:lineRule="auto"/>
        <w:ind w:firstLine="482" w:firstLineChars="200"/>
        <w:rPr>
          <w:rFonts w:asciiTheme="minorEastAsia" w:hAnsiTheme="minorEastAsia" w:eastAsiaTheme="minorEastAsia"/>
          <w:color w:val="auto"/>
          <w:sz w:val="24"/>
          <w:szCs w:val="24"/>
          <w:lang w:eastAsia="zh-CN"/>
        </w:rPr>
      </w:pPr>
      <w:r>
        <w:rPr>
          <w:rFonts w:cs="Arial" w:asciiTheme="minorEastAsia" w:hAnsiTheme="minorEastAsia" w:eastAsiaTheme="minorEastAsia"/>
          <w:b/>
          <w:bCs/>
          <w:color w:val="auto"/>
          <w:sz w:val="24"/>
          <w:szCs w:val="24"/>
          <w:lang w:eastAsia="zh-CN"/>
        </w:rPr>
        <w:t>2.4.2</w:t>
      </w:r>
      <w:r>
        <w:rPr>
          <w:rFonts w:hint="eastAsia" w:cs="Arial" w:asciiTheme="minorEastAsia" w:hAnsiTheme="minorEastAsia" w:eastAsiaTheme="minorEastAsia"/>
          <w:b/>
          <w:bCs/>
          <w:color w:val="auto"/>
          <w:sz w:val="24"/>
          <w:szCs w:val="24"/>
          <w:lang w:eastAsia="zh-CN"/>
        </w:rPr>
        <w:t xml:space="preserve"> </w:t>
      </w:r>
      <w:r>
        <w:rPr>
          <w:rFonts w:asciiTheme="minorEastAsia" w:hAnsiTheme="minorEastAsia" w:eastAsiaTheme="minorEastAsia"/>
          <w:color w:val="auto"/>
          <w:sz w:val="24"/>
          <w:szCs w:val="24"/>
          <w:lang w:eastAsia="zh-CN"/>
        </w:rPr>
        <w:t>单独递交的开标一览表（报价表）与投标文件中开标一览表（报价表）内容不一致的，以单独递交的开标一览表（报价表）为准；</w:t>
      </w:r>
    </w:p>
    <w:p w14:paraId="5010E500">
      <w:pPr>
        <w:pStyle w:val="10"/>
        <w:kinsoku/>
        <w:wordWrap w:val="0"/>
        <w:topLinePunct/>
        <w:autoSpaceDE/>
        <w:autoSpaceDN/>
        <w:spacing w:after="0" w:line="360" w:lineRule="auto"/>
        <w:ind w:firstLine="482" w:firstLineChars="200"/>
        <w:rPr>
          <w:rFonts w:asciiTheme="minorEastAsia" w:hAnsiTheme="minorEastAsia" w:eastAsiaTheme="minorEastAsia"/>
          <w:color w:val="auto"/>
          <w:sz w:val="24"/>
          <w:szCs w:val="24"/>
          <w:lang w:eastAsia="zh-CN"/>
        </w:rPr>
      </w:pPr>
      <w:r>
        <w:rPr>
          <w:rFonts w:cs="Arial" w:asciiTheme="minorEastAsia" w:hAnsiTheme="minorEastAsia" w:eastAsiaTheme="minorEastAsia"/>
          <w:b/>
          <w:bCs/>
          <w:color w:val="auto"/>
          <w:sz w:val="24"/>
          <w:szCs w:val="24"/>
          <w:lang w:eastAsia="zh-CN"/>
        </w:rPr>
        <w:t>2.4.3</w:t>
      </w:r>
      <w:r>
        <w:rPr>
          <w:rFonts w:hint="eastAsia" w:cs="Arial" w:asciiTheme="minorEastAsia" w:hAnsiTheme="minorEastAsia" w:eastAsiaTheme="minorEastAsia"/>
          <w:b/>
          <w:bCs/>
          <w:color w:val="auto"/>
          <w:sz w:val="24"/>
          <w:szCs w:val="24"/>
          <w:lang w:eastAsia="zh-CN"/>
        </w:rPr>
        <w:t xml:space="preserve"> </w:t>
      </w:r>
      <w:r>
        <w:rPr>
          <w:rFonts w:asciiTheme="minorEastAsia" w:hAnsiTheme="minorEastAsia" w:eastAsiaTheme="minorEastAsia"/>
          <w:color w:val="auto"/>
          <w:sz w:val="24"/>
          <w:szCs w:val="24"/>
          <w:lang w:eastAsia="zh-CN"/>
        </w:rPr>
        <w:t>投标文件中开标一览表（报价表）内容与投标文件中相应内容不一致的，以开标一览表（报价表）为准；</w:t>
      </w:r>
    </w:p>
    <w:p w14:paraId="07F4946F">
      <w:pPr>
        <w:pStyle w:val="10"/>
        <w:kinsoku/>
        <w:wordWrap w:val="0"/>
        <w:topLinePunct/>
        <w:autoSpaceDE/>
        <w:autoSpaceDN/>
        <w:spacing w:after="0" w:line="360" w:lineRule="auto"/>
        <w:ind w:firstLine="482" w:firstLineChars="200"/>
        <w:rPr>
          <w:rFonts w:asciiTheme="minorEastAsia" w:hAnsiTheme="minorEastAsia" w:eastAsiaTheme="minorEastAsia"/>
          <w:color w:val="auto"/>
          <w:sz w:val="24"/>
          <w:szCs w:val="24"/>
          <w:lang w:eastAsia="zh-CN"/>
        </w:rPr>
      </w:pPr>
      <w:r>
        <w:rPr>
          <w:rFonts w:cs="Arial" w:asciiTheme="minorEastAsia" w:hAnsiTheme="minorEastAsia" w:eastAsiaTheme="minorEastAsia"/>
          <w:b/>
          <w:bCs/>
          <w:color w:val="auto"/>
          <w:sz w:val="24"/>
          <w:szCs w:val="24"/>
          <w:lang w:eastAsia="zh-CN"/>
        </w:rPr>
        <w:t>2.4.4</w:t>
      </w:r>
      <w:r>
        <w:rPr>
          <w:rFonts w:hint="eastAsia" w:cs="Arial" w:asciiTheme="minorEastAsia" w:hAnsiTheme="minorEastAsia" w:eastAsiaTheme="minorEastAsia"/>
          <w:b/>
          <w:bCs/>
          <w:color w:val="auto"/>
          <w:sz w:val="24"/>
          <w:szCs w:val="24"/>
          <w:lang w:eastAsia="zh-CN"/>
        </w:rPr>
        <w:t xml:space="preserve"> </w:t>
      </w:r>
      <w:r>
        <w:rPr>
          <w:rFonts w:asciiTheme="minorEastAsia" w:hAnsiTheme="minorEastAsia" w:eastAsiaTheme="minorEastAsia"/>
          <w:color w:val="auto"/>
          <w:sz w:val="24"/>
          <w:szCs w:val="24"/>
          <w:lang w:eastAsia="zh-CN"/>
        </w:rPr>
        <w:t>大写金额和小写金额不一致的，以大写金额为准；</w:t>
      </w:r>
    </w:p>
    <w:p w14:paraId="4C67BD12">
      <w:pPr>
        <w:pStyle w:val="10"/>
        <w:kinsoku/>
        <w:wordWrap w:val="0"/>
        <w:topLinePunct/>
        <w:autoSpaceDE/>
        <w:autoSpaceDN/>
        <w:spacing w:after="0" w:line="360" w:lineRule="auto"/>
        <w:ind w:firstLine="482" w:firstLineChars="200"/>
        <w:rPr>
          <w:rFonts w:asciiTheme="minorEastAsia" w:hAnsiTheme="minorEastAsia" w:eastAsiaTheme="minorEastAsia"/>
          <w:color w:val="auto"/>
          <w:sz w:val="24"/>
          <w:szCs w:val="24"/>
          <w:lang w:eastAsia="zh-CN"/>
        </w:rPr>
      </w:pPr>
      <w:r>
        <w:rPr>
          <w:rFonts w:cs="Arial" w:asciiTheme="minorEastAsia" w:hAnsiTheme="minorEastAsia" w:eastAsiaTheme="minorEastAsia"/>
          <w:b/>
          <w:bCs/>
          <w:color w:val="auto"/>
          <w:sz w:val="24"/>
          <w:szCs w:val="24"/>
          <w:lang w:eastAsia="zh-CN"/>
        </w:rPr>
        <w:t>2.4.5</w:t>
      </w:r>
      <w:r>
        <w:rPr>
          <w:rFonts w:hint="eastAsia" w:cs="Arial" w:asciiTheme="minorEastAsia" w:hAnsiTheme="minorEastAsia" w:eastAsiaTheme="minorEastAsia"/>
          <w:b/>
          <w:bCs/>
          <w:color w:val="auto"/>
          <w:sz w:val="24"/>
          <w:szCs w:val="24"/>
          <w:lang w:eastAsia="zh-CN"/>
        </w:rPr>
        <w:t xml:space="preserve"> </w:t>
      </w:r>
      <w:r>
        <w:rPr>
          <w:rFonts w:asciiTheme="minorEastAsia" w:hAnsiTheme="minorEastAsia" w:eastAsiaTheme="minorEastAsia"/>
          <w:color w:val="auto"/>
          <w:sz w:val="24"/>
          <w:szCs w:val="24"/>
          <w:lang w:eastAsia="zh-CN"/>
        </w:rPr>
        <w:t>单价金额小数点或者百分比有明显错位的，以开标一览表的总价为准，并修改单价；</w:t>
      </w:r>
    </w:p>
    <w:p w14:paraId="0A11D32D">
      <w:pPr>
        <w:pStyle w:val="10"/>
        <w:kinsoku/>
        <w:wordWrap w:val="0"/>
        <w:topLinePunct/>
        <w:autoSpaceDE/>
        <w:autoSpaceDN/>
        <w:spacing w:after="0" w:line="360" w:lineRule="auto"/>
        <w:ind w:firstLine="482" w:firstLineChars="200"/>
        <w:rPr>
          <w:rFonts w:asciiTheme="minorEastAsia" w:hAnsiTheme="minorEastAsia" w:eastAsiaTheme="minorEastAsia"/>
          <w:color w:val="auto"/>
          <w:sz w:val="24"/>
          <w:szCs w:val="24"/>
          <w:lang w:eastAsia="zh-CN"/>
        </w:rPr>
      </w:pPr>
      <w:r>
        <w:rPr>
          <w:rFonts w:cs="Arial" w:asciiTheme="minorEastAsia" w:hAnsiTheme="minorEastAsia" w:eastAsiaTheme="minorEastAsia"/>
          <w:b/>
          <w:bCs/>
          <w:color w:val="auto"/>
          <w:sz w:val="24"/>
          <w:szCs w:val="24"/>
          <w:lang w:eastAsia="zh-CN"/>
        </w:rPr>
        <w:t>2.4.6</w:t>
      </w:r>
      <w:r>
        <w:rPr>
          <w:rFonts w:hint="eastAsia" w:cs="Arial" w:asciiTheme="minorEastAsia" w:hAnsiTheme="minorEastAsia" w:eastAsiaTheme="minorEastAsia"/>
          <w:b/>
          <w:bCs/>
          <w:color w:val="auto"/>
          <w:sz w:val="24"/>
          <w:szCs w:val="24"/>
          <w:lang w:eastAsia="zh-CN"/>
        </w:rPr>
        <w:t xml:space="preserve"> </w:t>
      </w:r>
      <w:r>
        <w:rPr>
          <w:rFonts w:asciiTheme="minorEastAsia" w:hAnsiTheme="minorEastAsia" w:eastAsiaTheme="minorEastAsia"/>
          <w:color w:val="auto"/>
          <w:sz w:val="24"/>
          <w:szCs w:val="24"/>
          <w:lang w:eastAsia="zh-CN"/>
        </w:rPr>
        <w:t>总价金额与按单价汇总金额不一致的，以单价金额计算结果为准。</w:t>
      </w:r>
    </w:p>
    <w:p w14:paraId="03C107B1">
      <w:pPr>
        <w:pStyle w:val="10"/>
        <w:kinsoku/>
        <w:wordWrap w:val="0"/>
        <w:topLinePunct/>
        <w:autoSpaceDE/>
        <w:autoSpaceDN/>
        <w:spacing w:after="0" w:line="360" w:lineRule="auto"/>
        <w:ind w:firstLine="482" w:firstLineChars="200"/>
        <w:rPr>
          <w:rFonts w:asciiTheme="minorEastAsia" w:hAnsiTheme="minorEastAsia" w:eastAsiaTheme="minorEastAsia"/>
          <w:color w:val="auto"/>
          <w:sz w:val="24"/>
          <w:szCs w:val="24"/>
          <w:lang w:eastAsia="zh-CN"/>
        </w:rPr>
      </w:pPr>
      <w:r>
        <w:rPr>
          <w:rFonts w:cs="Arial" w:asciiTheme="minorEastAsia" w:hAnsiTheme="minorEastAsia" w:eastAsiaTheme="minorEastAsia"/>
          <w:b/>
          <w:bCs/>
          <w:color w:val="auto"/>
          <w:sz w:val="24"/>
          <w:szCs w:val="24"/>
          <w:lang w:eastAsia="zh-CN"/>
        </w:rPr>
        <w:t>2.4.7</w:t>
      </w:r>
      <w:r>
        <w:rPr>
          <w:rFonts w:hint="eastAsia" w:cs="Arial" w:asciiTheme="minorEastAsia" w:hAnsiTheme="minorEastAsia" w:eastAsiaTheme="minorEastAsia"/>
          <w:b/>
          <w:bCs/>
          <w:color w:val="auto"/>
          <w:sz w:val="24"/>
          <w:szCs w:val="24"/>
          <w:lang w:eastAsia="zh-CN"/>
        </w:rPr>
        <w:t xml:space="preserve"> </w:t>
      </w:r>
      <w:r>
        <w:rPr>
          <w:rFonts w:asciiTheme="minorEastAsia" w:hAnsiTheme="minorEastAsia" w:eastAsiaTheme="minorEastAsia"/>
          <w:color w:val="auto"/>
          <w:sz w:val="24"/>
          <w:szCs w:val="24"/>
          <w:lang w:eastAsia="zh-CN"/>
        </w:rPr>
        <w:t>同时出现两种以上不一致的，按照前款规定的顺序修正。</w:t>
      </w:r>
    </w:p>
    <w:p w14:paraId="19C3ECF9">
      <w:pPr>
        <w:pStyle w:val="10"/>
        <w:kinsoku/>
        <w:wordWrap w:val="0"/>
        <w:topLinePunct/>
        <w:autoSpaceDE/>
        <w:autoSpaceDN/>
        <w:spacing w:after="0" w:line="360" w:lineRule="auto"/>
        <w:ind w:firstLine="482" w:firstLineChars="200"/>
        <w:rPr>
          <w:rFonts w:asciiTheme="minorEastAsia" w:hAnsiTheme="minorEastAsia" w:eastAsiaTheme="minorEastAsia"/>
          <w:color w:val="auto"/>
          <w:sz w:val="24"/>
          <w:szCs w:val="24"/>
          <w:lang w:eastAsia="zh-CN"/>
        </w:rPr>
      </w:pPr>
      <w:r>
        <w:rPr>
          <w:rFonts w:cs="Arial" w:asciiTheme="minorEastAsia" w:hAnsiTheme="minorEastAsia" w:eastAsiaTheme="minorEastAsia"/>
          <w:b/>
          <w:bCs/>
          <w:color w:val="auto"/>
          <w:sz w:val="24"/>
          <w:szCs w:val="24"/>
          <w:lang w:eastAsia="zh-CN"/>
        </w:rPr>
        <w:t>2.4.8</w:t>
      </w:r>
      <w:r>
        <w:rPr>
          <w:rFonts w:hint="eastAsia" w:cs="Arial" w:asciiTheme="minorEastAsia" w:hAnsiTheme="minorEastAsia" w:eastAsiaTheme="minorEastAsia"/>
          <w:b/>
          <w:bCs/>
          <w:color w:val="auto"/>
          <w:sz w:val="24"/>
          <w:szCs w:val="24"/>
          <w:lang w:eastAsia="zh-CN"/>
        </w:rPr>
        <w:t xml:space="preserve"> </w:t>
      </w:r>
      <w:r>
        <w:rPr>
          <w:rFonts w:asciiTheme="minorEastAsia" w:hAnsiTheme="minorEastAsia" w:eastAsiaTheme="minorEastAsia"/>
          <w:color w:val="auto"/>
          <w:sz w:val="24"/>
          <w:szCs w:val="24"/>
          <w:lang w:eastAsia="zh-CN"/>
        </w:rPr>
        <w:t>修正后的报价经投标人书面确认后产生约束力，投标人不确认的，其</w:t>
      </w:r>
      <w:r>
        <w:rPr>
          <w:rFonts w:asciiTheme="minorEastAsia" w:hAnsiTheme="minorEastAsia" w:eastAsiaTheme="minorEastAsia"/>
          <w:b/>
          <w:bCs/>
          <w:color w:val="auto"/>
          <w:sz w:val="24"/>
          <w:szCs w:val="24"/>
          <w:lang w:eastAsia="zh-CN"/>
        </w:rPr>
        <w:t>投标无效</w:t>
      </w:r>
      <w:r>
        <w:rPr>
          <w:rFonts w:asciiTheme="minorEastAsia" w:hAnsiTheme="minorEastAsia" w:eastAsiaTheme="minorEastAsia"/>
          <w:color w:val="auto"/>
          <w:sz w:val="24"/>
          <w:szCs w:val="24"/>
          <w:lang w:eastAsia="zh-CN"/>
        </w:rPr>
        <w:t>。</w:t>
      </w:r>
    </w:p>
    <w:p w14:paraId="611EE87D">
      <w:pPr>
        <w:pStyle w:val="10"/>
        <w:kinsoku/>
        <w:wordWrap w:val="0"/>
        <w:topLinePunct/>
        <w:autoSpaceDE/>
        <w:autoSpaceDN/>
        <w:spacing w:after="0" w:line="360" w:lineRule="auto"/>
        <w:ind w:firstLine="482" w:firstLineChars="200"/>
        <w:rPr>
          <w:rFonts w:asciiTheme="minorEastAsia" w:hAnsiTheme="minorEastAsia" w:eastAsiaTheme="minorEastAsia"/>
          <w:color w:val="auto"/>
          <w:sz w:val="24"/>
          <w:szCs w:val="24"/>
          <w:lang w:eastAsia="zh-CN"/>
        </w:rPr>
      </w:pPr>
      <w:r>
        <w:rPr>
          <w:rFonts w:cs="Arial" w:asciiTheme="minorEastAsia" w:hAnsiTheme="minorEastAsia" w:eastAsiaTheme="minorEastAsia"/>
          <w:b/>
          <w:bCs/>
          <w:color w:val="auto"/>
          <w:sz w:val="24"/>
          <w:szCs w:val="24"/>
          <w:lang w:eastAsia="zh-CN"/>
        </w:rPr>
        <w:t>2.5</w:t>
      </w:r>
      <w:r>
        <w:rPr>
          <w:rFonts w:hint="eastAsia" w:cs="Arial" w:asciiTheme="minorEastAsia" w:hAnsiTheme="minorEastAsia" w:eastAsiaTheme="minorEastAsia"/>
          <w:b/>
          <w:bCs/>
          <w:color w:val="auto"/>
          <w:sz w:val="24"/>
          <w:szCs w:val="24"/>
          <w:lang w:eastAsia="zh-CN"/>
        </w:rPr>
        <w:t xml:space="preserve"> </w:t>
      </w:r>
      <w:r>
        <w:rPr>
          <w:rFonts w:asciiTheme="minorEastAsia" w:hAnsiTheme="minorEastAsia" w:eastAsiaTheme="minorEastAsia"/>
          <w:color w:val="auto"/>
          <w:sz w:val="24"/>
          <w:szCs w:val="24"/>
          <w:lang w:eastAsia="zh-CN"/>
        </w:rPr>
        <w:t>落实政府采购政策的价格调整：只有符合第二章《投标人须知》</w:t>
      </w:r>
      <w:r>
        <w:rPr>
          <w:rFonts w:cs="Arial" w:asciiTheme="minorEastAsia" w:hAnsiTheme="minorEastAsia" w:eastAsiaTheme="minorEastAsia"/>
          <w:color w:val="auto"/>
          <w:sz w:val="24"/>
          <w:szCs w:val="24"/>
          <w:lang w:eastAsia="zh-CN"/>
        </w:rPr>
        <w:t>5.2</w:t>
      </w:r>
      <w:r>
        <w:rPr>
          <w:rFonts w:asciiTheme="minorEastAsia" w:hAnsiTheme="minorEastAsia" w:eastAsiaTheme="minorEastAsia"/>
          <w:color w:val="auto"/>
          <w:sz w:val="24"/>
          <w:szCs w:val="24"/>
          <w:lang w:eastAsia="zh-CN"/>
        </w:rPr>
        <w:t>条规定情形的，可以享受中小企业扶持政策，用扣除后的价格参加评审；否则，评标时价格不予扣除。</w:t>
      </w:r>
    </w:p>
    <w:p w14:paraId="6DF0606B">
      <w:pPr>
        <w:pStyle w:val="10"/>
        <w:kinsoku/>
        <w:wordWrap w:val="0"/>
        <w:topLinePunct/>
        <w:autoSpaceDE/>
        <w:autoSpaceDN/>
        <w:spacing w:after="0" w:line="360" w:lineRule="auto"/>
        <w:ind w:firstLine="482" w:firstLineChars="200"/>
        <w:rPr>
          <w:rFonts w:asciiTheme="minorEastAsia" w:hAnsiTheme="minorEastAsia" w:eastAsiaTheme="minorEastAsia"/>
          <w:color w:val="auto"/>
          <w:sz w:val="24"/>
          <w:szCs w:val="24"/>
          <w:lang w:eastAsia="zh-CN"/>
        </w:rPr>
      </w:pPr>
      <w:r>
        <w:rPr>
          <w:rFonts w:cs="Arial" w:asciiTheme="minorEastAsia" w:hAnsiTheme="minorEastAsia" w:eastAsiaTheme="minorEastAsia"/>
          <w:b/>
          <w:bCs/>
          <w:color w:val="auto"/>
          <w:sz w:val="24"/>
          <w:szCs w:val="24"/>
          <w:lang w:eastAsia="zh-CN"/>
        </w:rPr>
        <w:t>2.5.1</w:t>
      </w:r>
      <w:r>
        <w:rPr>
          <w:rFonts w:hint="eastAsia" w:cs="Arial" w:asciiTheme="minorEastAsia" w:hAnsiTheme="minorEastAsia" w:eastAsiaTheme="minorEastAsia"/>
          <w:b/>
          <w:bCs/>
          <w:color w:val="auto"/>
          <w:sz w:val="24"/>
          <w:szCs w:val="24"/>
          <w:lang w:eastAsia="zh-CN"/>
        </w:rPr>
        <w:t xml:space="preserve"> </w:t>
      </w:r>
      <w:r>
        <w:rPr>
          <w:rFonts w:asciiTheme="minorEastAsia" w:hAnsiTheme="minorEastAsia" w:eastAsiaTheme="minorEastAsia"/>
          <w:color w:val="auto"/>
          <w:sz w:val="24"/>
          <w:szCs w:val="24"/>
          <w:lang w:eastAsia="zh-CN"/>
        </w:rPr>
        <w:t>对于未预留份额专门面向中小企业采购的采购项目，以及预留份额项目中的非预留部分采购包，对小微企业报价给予</w:t>
      </w:r>
      <w:r>
        <w:rPr>
          <w:rFonts w:cs="Arial" w:asciiTheme="minorEastAsia" w:hAnsiTheme="minorEastAsia" w:eastAsiaTheme="minorEastAsia"/>
          <w:color w:val="auto"/>
          <w:sz w:val="24"/>
          <w:szCs w:val="24"/>
          <w:lang w:eastAsia="zh-CN"/>
        </w:rPr>
        <w:t>_</w:t>
      </w:r>
      <w:r>
        <w:rPr>
          <w:rFonts w:cs="Arial" w:asciiTheme="minorEastAsia" w:hAnsiTheme="minorEastAsia" w:eastAsiaTheme="minorEastAsia"/>
          <w:color w:val="auto"/>
          <w:sz w:val="24"/>
          <w:szCs w:val="24"/>
          <w:u w:val="single"/>
          <w:lang w:eastAsia="zh-CN"/>
        </w:rPr>
        <w:t>10</w:t>
      </w:r>
      <w:r>
        <w:rPr>
          <w:rFonts w:cs="Arial" w:asciiTheme="minorEastAsia" w:hAnsiTheme="minorEastAsia" w:eastAsiaTheme="minorEastAsia"/>
          <w:color w:val="auto"/>
          <w:sz w:val="24"/>
          <w:szCs w:val="24"/>
          <w:lang w:eastAsia="zh-CN"/>
        </w:rPr>
        <w:t>_%</w:t>
      </w:r>
      <w:r>
        <w:rPr>
          <w:rFonts w:asciiTheme="minorEastAsia" w:hAnsiTheme="minorEastAsia" w:eastAsiaTheme="minorEastAsia"/>
          <w:color w:val="auto"/>
          <w:sz w:val="24"/>
          <w:szCs w:val="24"/>
          <w:lang w:eastAsia="zh-CN"/>
        </w:rPr>
        <w:t>的扣除，用扣除后的价格参加评审。</w:t>
      </w:r>
    </w:p>
    <w:p w14:paraId="76A9EB39">
      <w:pPr>
        <w:pStyle w:val="10"/>
        <w:kinsoku/>
        <w:wordWrap w:val="0"/>
        <w:topLinePunct/>
        <w:autoSpaceDE/>
        <w:autoSpaceDN/>
        <w:spacing w:after="0" w:line="360" w:lineRule="auto"/>
        <w:ind w:firstLine="482" w:firstLineChars="200"/>
        <w:rPr>
          <w:rFonts w:asciiTheme="minorEastAsia" w:hAnsiTheme="minorEastAsia" w:eastAsiaTheme="minorEastAsia"/>
          <w:color w:val="auto"/>
          <w:sz w:val="24"/>
          <w:szCs w:val="24"/>
          <w:lang w:eastAsia="zh-CN"/>
        </w:rPr>
      </w:pPr>
      <w:r>
        <w:rPr>
          <w:rFonts w:cs="Arial" w:asciiTheme="minorEastAsia" w:hAnsiTheme="minorEastAsia" w:eastAsiaTheme="minorEastAsia"/>
          <w:b/>
          <w:bCs/>
          <w:color w:val="auto"/>
          <w:sz w:val="24"/>
          <w:szCs w:val="24"/>
          <w:lang w:eastAsia="zh-CN"/>
        </w:rPr>
        <w:t>2.5.2</w:t>
      </w:r>
      <w:r>
        <w:rPr>
          <w:rFonts w:hint="eastAsia" w:cs="Arial" w:asciiTheme="minorEastAsia" w:hAnsiTheme="minorEastAsia" w:eastAsiaTheme="minorEastAsia"/>
          <w:b/>
          <w:bCs/>
          <w:color w:val="auto"/>
          <w:sz w:val="24"/>
          <w:szCs w:val="24"/>
          <w:lang w:eastAsia="zh-CN"/>
        </w:rPr>
        <w:t xml:space="preserve"> </w:t>
      </w:r>
      <w:r>
        <w:rPr>
          <w:rFonts w:asciiTheme="minorEastAsia" w:hAnsiTheme="minorEastAsia" w:eastAsiaTheme="minorEastAsia"/>
          <w:color w:val="auto"/>
          <w:sz w:val="24"/>
          <w:szCs w:val="24"/>
          <w:lang w:eastAsia="zh-CN"/>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rFonts w:cs="Arial" w:asciiTheme="minorEastAsia" w:hAnsiTheme="minorEastAsia" w:eastAsiaTheme="minorEastAsia"/>
          <w:color w:val="auto"/>
          <w:sz w:val="24"/>
          <w:szCs w:val="24"/>
          <w:lang w:eastAsia="zh-CN"/>
        </w:rPr>
        <w:t>30%</w:t>
      </w:r>
      <w:r>
        <w:rPr>
          <w:rFonts w:asciiTheme="minorEastAsia" w:hAnsiTheme="minorEastAsia" w:eastAsiaTheme="minorEastAsia"/>
          <w:color w:val="auto"/>
          <w:sz w:val="24"/>
          <w:szCs w:val="24"/>
          <w:lang w:eastAsia="zh-CN"/>
        </w:rPr>
        <w:t>以上的联合体或者大中型企业的报价给予</w:t>
      </w:r>
      <w:r>
        <w:rPr>
          <w:rFonts w:cs="Arial" w:asciiTheme="minorEastAsia" w:hAnsiTheme="minorEastAsia" w:eastAsiaTheme="minorEastAsia"/>
          <w:color w:val="auto"/>
          <w:sz w:val="24"/>
          <w:szCs w:val="24"/>
          <w:lang w:eastAsia="zh-CN"/>
        </w:rPr>
        <w:t>_</w:t>
      </w:r>
      <w:r>
        <w:rPr>
          <w:rFonts w:hint="eastAsia" w:cs="Arial" w:asciiTheme="minorEastAsia" w:hAnsiTheme="minorEastAsia" w:eastAsiaTheme="minorEastAsia"/>
          <w:color w:val="auto"/>
          <w:sz w:val="24"/>
          <w:szCs w:val="24"/>
          <w:u w:val="single"/>
          <w:lang w:eastAsia="zh-CN"/>
        </w:rPr>
        <w:t>6</w:t>
      </w:r>
      <w:r>
        <w:rPr>
          <w:rFonts w:cs="Arial" w:asciiTheme="minorEastAsia" w:hAnsiTheme="minorEastAsia" w:eastAsiaTheme="minorEastAsia"/>
          <w:color w:val="auto"/>
          <w:sz w:val="24"/>
          <w:szCs w:val="24"/>
          <w:lang w:eastAsia="zh-CN"/>
        </w:rPr>
        <w:t>_%</w:t>
      </w:r>
      <w:r>
        <w:rPr>
          <w:rFonts w:asciiTheme="minorEastAsia" w:hAnsiTheme="minorEastAsia" w:eastAsiaTheme="minorEastAsia"/>
          <w:color w:val="auto"/>
          <w:sz w:val="24"/>
          <w:szCs w:val="24"/>
          <w:lang w:eastAsia="zh-CN"/>
        </w:rPr>
        <w:t>的扣除，用扣除后的价格参加评审。</w:t>
      </w:r>
    </w:p>
    <w:p w14:paraId="5600A45E">
      <w:pPr>
        <w:pStyle w:val="10"/>
        <w:kinsoku/>
        <w:wordWrap w:val="0"/>
        <w:topLinePunct/>
        <w:autoSpaceDE/>
        <w:autoSpaceDN/>
        <w:spacing w:after="0" w:line="360" w:lineRule="auto"/>
        <w:ind w:firstLine="482" w:firstLineChars="200"/>
        <w:rPr>
          <w:rFonts w:asciiTheme="minorEastAsia" w:hAnsiTheme="minorEastAsia" w:eastAsiaTheme="minorEastAsia"/>
          <w:color w:val="auto"/>
          <w:sz w:val="24"/>
          <w:szCs w:val="24"/>
          <w:lang w:eastAsia="zh-CN"/>
        </w:rPr>
      </w:pPr>
      <w:r>
        <w:rPr>
          <w:rFonts w:cs="Arial" w:asciiTheme="minorEastAsia" w:hAnsiTheme="minorEastAsia" w:eastAsiaTheme="minorEastAsia"/>
          <w:b/>
          <w:bCs/>
          <w:color w:val="auto"/>
          <w:sz w:val="24"/>
          <w:szCs w:val="24"/>
          <w:lang w:eastAsia="zh-CN"/>
        </w:rPr>
        <w:t>2.5.3</w:t>
      </w:r>
      <w:r>
        <w:rPr>
          <w:rFonts w:hint="eastAsia" w:cs="Arial" w:asciiTheme="minorEastAsia" w:hAnsiTheme="minorEastAsia" w:eastAsiaTheme="minorEastAsia"/>
          <w:b/>
          <w:bCs/>
          <w:color w:val="auto"/>
          <w:sz w:val="24"/>
          <w:szCs w:val="24"/>
          <w:lang w:eastAsia="zh-CN"/>
        </w:rPr>
        <w:t xml:space="preserve"> </w:t>
      </w:r>
      <w:r>
        <w:rPr>
          <w:rFonts w:asciiTheme="minorEastAsia" w:hAnsiTheme="minorEastAsia" w:eastAsiaTheme="minorEastAsia"/>
          <w:color w:val="auto"/>
          <w:sz w:val="24"/>
          <w:szCs w:val="24"/>
          <w:lang w:eastAsia="zh-CN"/>
        </w:rPr>
        <w:t>组成联合体或者接受分包的小微企业与联合体内其他企业、分包企业之间存在直接控股、管理关系的，不享受价格扣除优惠政策。</w:t>
      </w:r>
    </w:p>
    <w:p w14:paraId="7C866725">
      <w:pPr>
        <w:pStyle w:val="10"/>
        <w:kinsoku/>
        <w:wordWrap w:val="0"/>
        <w:topLinePunct/>
        <w:autoSpaceDE/>
        <w:autoSpaceDN/>
        <w:spacing w:after="0" w:line="360" w:lineRule="auto"/>
        <w:ind w:firstLine="482" w:firstLineChars="200"/>
        <w:rPr>
          <w:rFonts w:asciiTheme="minorEastAsia" w:hAnsiTheme="minorEastAsia" w:eastAsiaTheme="minorEastAsia"/>
          <w:color w:val="auto"/>
          <w:sz w:val="24"/>
          <w:szCs w:val="24"/>
          <w:lang w:eastAsia="zh-CN"/>
        </w:rPr>
      </w:pPr>
      <w:r>
        <w:rPr>
          <w:rFonts w:cs="Arial" w:asciiTheme="minorEastAsia" w:hAnsiTheme="minorEastAsia" w:eastAsiaTheme="minorEastAsia"/>
          <w:b/>
          <w:bCs/>
          <w:color w:val="auto"/>
          <w:sz w:val="24"/>
          <w:szCs w:val="24"/>
          <w:lang w:eastAsia="zh-CN"/>
        </w:rPr>
        <w:t>2.5.4</w:t>
      </w:r>
      <w:r>
        <w:rPr>
          <w:rFonts w:hint="eastAsia" w:cs="Arial" w:asciiTheme="minorEastAsia" w:hAnsiTheme="minorEastAsia" w:eastAsiaTheme="minorEastAsia"/>
          <w:b/>
          <w:bCs/>
          <w:color w:val="auto"/>
          <w:sz w:val="24"/>
          <w:szCs w:val="24"/>
          <w:lang w:eastAsia="zh-CN"/>
        </w:rPr>
        <w:t xml:space="preserve"> </w:t>
      </w:r>
      <w:r>
        <w:rPr>
          <w:rFonts w:asciiTheme="minorEastAsia" w:hAnsiTheme="minorEastAsia" w:eastAsiaTheme="minorEastAsia"/>
          <w:color w:val="auto"/>
          <w:sz w:val="24"/>
          <w:szCs w:val="24"/>
          <w:lang w:eastAsia="zh-CN"/>
        </w:rPr>
        <w:t>价格扣除比例对小型企业和微型企业同等对待，不作区分。</w:t>
      </w:r>
    </w:p>
    <w:p w14:paraId="78E12047">
      <w:pPr>
        <w:pStyle w:val="10"/>
        <w:kinsoku/>
        <w:wordWrap w:val="0"/>
        <w:topLinePunct/>
        <w:autoSpaceDE/>
        <w:autoSpaceDN/>
        <w:spacing w:after="0" w:line="360" w:lineRule="auto"/>
        <w:ind w:firstLine="482" w:firstLineChars="200"/>
        <w:rPr>
          <w:rFonts w:asciiTheme="minorEastAsia" w:hAnsiTheme="minorEastAsia" w:eastAsiaTheme="minorEastAsia"/>
          <w:color w:val="auto"/>
          <w:sz w:val="24"/>
          <w:szCs w:val="24"/>
          <w:lang w:eastAsia="zh-CN"/>
        </w:rPr>
      </w:pPr>
      <w:r>
        <w:rPr>
          <w:rFonts w:cs="Arial" w:asciiTheme="minorEastAsia" w:hAnsiTheme="minorEastAsia" w:eastAsiaTheme="minorEastAsia"/>
          <w:b/>
          <w:bCs/>
          <w:color w:val="auto"/>
          <w:sz w:val="24"/>
          <w:szCs w:val="24"/>
          <w:lang w:eastAsia="zh-CN"/>
        </w:rPr>
        <w:t>2.5.5</w:t>
      </w:r>
      <w:r>
        <w:rPr>
          <w:rFonts w:hint="eastAsia" w:cs="Arial" w:asciiTheme="minorEastAsia" w:hAnsiTheme="minorEastAsia" w:eastAsiaTheme="minorEastAsia"/>
          <w:b/>
          <w:bCs/>
          <w:color w:val="auto"/>
          <w:sz w:val="24"/>
          <w:szCs w:val="24"/>
          <w:lang w:eastAsia="zh-CN"/>
        </w:rPr>
        <w:t xml:space="preserve"> </w:t>
      </w:r>
      <w:r>
        <w:rPr>
          <w:rFonts w:asciiTheme="minorEastAsia" w:hAnsiTheme="minorEastAsia" w:eastAsiaTheme="minorEastAsia"/>
          <w:color w:val="auto"/>
          <w:sz w:val="24"/>
          <w:szCs w:val="24"/>
          <w:lang w:eastAsia="zh-CN"/>
        </w:rPr>
        <w:t>中小企业参加政府采购活动，应当按照招标文件给定的格式出具《中小企业声明函》，否则不得享受相关中小企业扶持政策。</w:t>
      </w:r>
    </w:p>
    <w:p w14:paraId="7CF4C8E6">
      <w:pPr>
        <w:pStyle w:val="10"/>
        <w:kinsoku/>
        <w:wordWrap w:val="0"/>
        <w:topLinePunct/>
        <w:autoSpaceDE/>
        <w:autoSpaceDN/>
        <w:spacing w:after="0" w:line="360" w:lineRule="auto"/>
        <w:ind w:firstLine="482" w:firstLineChars="200"/>
        <w:rPr>
          <w:rFonts w:asciiTheme="minorEastAsia" w:hAnsiTheme="minorEastAsia" w:eastAsiaTheme="minorEastAsia"/>
          <w:color w:val="auto"/>
          <w:sz w:val="24"/>
          <w:szCs w:val="24"/>
          <w:lang w:eastAsia="zh-CN"/>
        </w:rPr>
      </w:pPr>
      <w:r>
        <w:rPr>
          <w:rFonts w:cs="Arial" w:asciiTheme="minorEastAsia" w:hAnsiTheme="minorEastAsia" w:eastAsiaTheme="minorEastAsia"/>
          <w:b/>
          <w:bCs/>
          <w:color w:val="auto"/>
          <w:sz w:val="24"/>
          <w:szCs w:val="24"/>
          <w:lang w:eastAsia="zh-CN"/>
        </w:rPr>
        <w:t>2.5.6</w:t>
      </w:r>
      <w:r>
        <w:rPr>
          <w:rFonts w:hint="eastAsia" w:cs="Arial" w:asciiTheme="minorEastAsia" w:hAnsiTheme="minorEastAsia" w:eastAsiaTheme="minorEastAsia"/>
          <w:b/>
          <w:bCs/>
          <w:color w:val="auto"/>
          <w:sz w:val="24"/>
          <w:szCs w:val="24"/>
          <w:lang w:eastAsia="zh-CN"/>
        </w:rPr>
        <w:t xml:space="preserve"> </w:t>
      </w:r>
      <w:r>
        <w:rPr>
          <w:rFonts w:asciiTheme="minorEastAsia" w:hAnsiTheme="minorEastAsia" w:eastAsiaTheme="minorEastAsia"/>
          <w:color w:val="auto"/>
          <w:sz w:val="24"/>
          <w:szCs w:val="24"/>
          <w:lang w:eastAsia="zh-CN"/>
        </w:rPr>
        <w:t>监狱企业提供了由省级以上监狱管理局、戒毒管理局（含新疆生产建设兵团）出具的属于监狱企业的证明文件的，视同小微企业。</w:t>
      </w:r>
    </w:p>
    <w:p w14:paraId="7944A15D">
      <w:pPr>
        <w:pStyle w:val="10"/>
        <w:kinsoku/>
        <w:wordWrap w:val="0"/>
        <w:topLinePunct/>
        <w:autoSpaceDE/>
        <w:autoSpaceDN/>
        <w:spacing w:after="0" w:line="360" w:lineRule="auto"/>
        <w:ind w:firstLine="482" w:firstLineChars="200"/>
        <w:rPr>
          <w:rFonts w:asciiTheme="minorEastAsia" w:hAnsiTheme="minorEastAsia" w:eastAsiaTheme="minorEastAsia"/>
          <w:color w:val="auto"/>
          <w:sz w:val="24"/>
          <w:szCs w:val="24"/>
          <w:lang w:eastAsia="zh-CN"/>
        </w:rPr>
      </w:pPr>
      <w:r>
        <w:rPr>
          <w:rFonts w:cs="Arial" w:asciiTheme="minorEastAsia" w:hAnsiTheme="minorEastAsia" w:eastAsiaTheme="minorEastAsia"/>
          <w:b/>
          <w:bCs/>
          <w:color w:val="auto"/>
          <w:sz w:val="24"/>
          <w:szCs w:val="24"/>
          <w:lang w:eastAsia="zh-CN"/>
        </w:rPr>
        <w:t>2.5.7</w:t>
      </w:r>
      <w:r>
        <w:rPr>
          <w:rFonts w:hint="eastAsia" w:cs="Arial" w:asciiTheme="minorEastAsia" w:hAnsiTheme="minorEastAsia" w:eastAsiaTheme="minorEastAsia"/>
          <w:b/>
          <w:bCs/>
          <w:color w:val="auto"/>
          <w:sz w:val="24"/>
          <w:szCs w:val="24"/>
          <w:lang w:eastAsia="zh-CN"/>
        </w:rPr>
        <w:t xml:space="preserve"> </w:t>
      </w:r>
      <w:r>
        <w:rPr>
          <w:rFonts w:asciiTheme="minorEastAsia" w:hAnsiTheme="minorEastAsia" w:eastAsiaTheme="minorEastAsia"/>
          <w:color w:val="auto"/>
          <w:sz w:val="24"/>
          <w:szCs w:val="24"/>
          <w:lang w:eastAsia="zh-CN"/>
        </w:rPr>
        <w:t>残疾人福利性单位按招标文件要求提供了《残疾人福利性单位声明函》的，视同小微企业。</w:t>
      </w:r>
    </w:p>
    <w:p w14:paraId="35747F32">
      <w:pPr>
        <w:pStyle w:val="10"/>
        <w:kinsoku/>
        <w:wordWrap w:val="0"/>
        <w:topLinePunct/>
        <w:autoSpaceDE/>
        <w:autoSpaceDN/>
        <w:spacing w:after="0" w:line="360" w:lineRule="auto"/>
        <w:ind w:firstLine="482" w:firstLineChars="200"/>
        <w:rPr>
          <w:rFonts w:asciiTheme="minorEastAsia" w:hAnsiTheme="minorEastAsia" w:eastAsiaTheme="minorEastAsia"/>
          <w:color w:val="auto"/>
          <w:sz w:val="24"/>
          <w:szCs w:val="24"/>
          <w:lang w:eastAsia="zh-CN"/>
        </w:rPr>
      </w:pPr>
      <w:r>
        <w:rPr>
          <w:rFonts w:cs="Arial" w:asciiTheme="minorEastAsia" w:hAnsiTheme="minorEastAsia" w:eastAsiaTheme="minorEastAsia"/>
          <w:b/>
          <w:bCs/>
          <w:color w:val="auto"/>
          <w:sz w:val="24"/>
          <w:szCs w:val="24"/>
          <w:lang w:eastAsia="zh-CN"/>
        </w:rPr>
        <w:t>2.5.8</w:t>
      </w:r>
      <w:r>
        <w:rPr>
          <w:rFonts w:hint="eastAsia" w:cs="Arial" w:asciiTheme="minorEastAsia" w:hAnsiTheme="minorEastAsia" w:eastAsiaTheme="minorEastAsia"/>
          <w:b/>
          <w:bCs/>
          <w:color w:val="auto"/>
          <w:sz w:val="24"/>
          <w:szCs w:val="24"/>
          <w:lang w:eastAsia="zh-CN"/>
        </w:rPr>
        <w:t xml:space="preserve"> </w:t>
      </w:r>
      <w:r>
        <w:rPr>
          <w:rFonts w:asciiTheme="minorEastAsia" w:hAnsiTheme="minorEastAsia" w:eastAsiaTheme="minorEastAsia"/>
          <w:color w:val="auto"/>
          <w:sz w:val="24"/>
          <w:szCs w:val="24"/>
          <w:lang w:eastAsia="zh-CN"/>
        </w:rPr>
        <w:t>若投标人同时属于小型或微型企业、监狱企业、残疾人福利性单位中的两种及以上，将不重复享受小微企业价格扣减的优惠政策。</w:t>
      </w:r>
    </w:p>
    <w:p w14:paraId="3125B370">
      <w:pPr>
        <w:pStyle w:val="10"/>
        <w:kinsoku/>
        <w:wordWrap w:val="0"/>
        <w:topLinePunct/>
        <w:autoSpaceDE/>
        <w:autoSpaceDN/>
        <w:spacing w:after="0" w:line="360" w:lineRule="auto"/>
        <w:ind w:firstLine="482" w:firstLineChars="200"/>
        <w:outlineLvl w:val="1"/>
        <w:rPr>
          <w:rFonts w:asciiTheme="minorEastAsia" w:hAnsiTheme="minorEastAsia" w:eastAsiaTheme="minorEastAsia"/>
          <w:color w:val="auto"/>
          <w:sz w:val="24"/>
          <w:szCs w:val="24"/>
          <w:lang w:eastAsia="zh-CN"/>
        </w:rPr>
      </w:pPr>
      <w:bookmarkStart w:id="60" w:name="_Toc189824295"/>
      <w:r>
        <w:rPr>
          <w:rFonts w:cs="Arial" w:asciiTheme="minorEastAsia" w:hAnsiTheme="minorEastAsia" w:eastAsiaTheme="minorEastAsia"/>
          <w:b/>
          <w:bCs/>
          <w:color w:val="auto"/>
          <w:sz w:val="24"/>
          <w:szCs w:val="24"/>
          <w:lang w:eastAsia="zh-CN"/>
        </w:rPr>
        <w:t>3</w:t>
      </w:r>
      <w:r>
        <w:rPr>
          <w:rFonts w:hint="eastAsia" w:cs="Arial" w:asciiTheme="minorEastAsia" w:hAnsiTheme="minorEastAsia" w:eastAsiaTheme="minorEastAsia"/>
          <w:b/>
          <w:bCs/>
          <w:color w:val="auto"/>
          <w:sz w:val="24"/>
          <w:szCs w:val="24"/>
          <w:lang w:eastAsia="zh-CN"/>
        </w:rPr>
        <w:t xml:space="preserve"> </w:t>
      </w:r>
      <w:r>
        <w:rPr>
          <w:rFonts w:asciiTheme="minorEastAsia" w:hAnsiTheme="minorEastAsia" w:eastAsiaTheme="minorEastAsia"/>
          <w:color w:val="auto"/>
          <w:sz w:val="24"/>
          <w:szCs w:val="24"/>
          <w:lang w:eastAsia="zh-CN"/>
        </w:rPr>
        <w:t>投标文件的比较和评价</w:t>
      </w:r>
      <w:bookmarkEnd w:id="60"/>
    </w:p>
    <w:p w14:paraId="1B6210F4">
      <w:pPr>
        <w:pStyle w:val="10"/>
        <w:kinsoku/>
        <w:wordWrap w:val="0"/>
        <w:topLinePunct/>
        <w:autoSpaceDE/>
        <w:autoSpaceDN/>
        <w:spacing w:after="0" w:line="360" w:lineRule="auto"/>
        <w:ind w:firstLine="482" w:firstLineChars="200"/>
        <w:rPr>
          <w:rFonts w:asciiTheme="minorEastAsia" w:hAnsiTheme="minorEastAsia" w:eastAsiaTheme="minorEastAsia"/>
          <w:color w:val="auto"/>
          <w:sz w:val="24"/>
          <w:szCs w:val="24"/>
          <w:lang w:eastAsia="zh-CN"/>
        </w:rPr>
      </w:pPr>
      <w:r>
        <w:rPr>
          <w:rFonts w:cs="Arial" w:asciiTheme="minorEastAsia" w:hAnsiTheme="minorEastAsia" w:eastAsiaTheme="minorEastAsia"/>
          <w:b/>
          <w:bCs/>
          <w:color w:val="auto"/>
          <w:sz w:val="24"/>
          <w:szCs w:val="24"/>
          <w:lang w:eastAsia="zh-CN"/>
        </w:rPr>
        <w:t>3.1</w:t>
      </w:r>
      <w:r>
        <w:rPr>
          <w:rFonts w:hint="eastAsia" w:cs="Arial" w:asciiTheme="minorEastAsia" w:hAnsiTheme="minorEastAsia" w:eastAsiaTheme="minorEastAsia"/>
          <w:b/>
          <w:bCs/>
          <w:color w:val="auto"/>
          <w:sz w:val="24"/>
          <w:szCs w:val="24"/>
          <w:lang w:eastAsia="zh-CN"/>
        </w:rPr>
        <w:t xml:space="preserve"> </w:t>
      </w:r>
      <w:r>
        <w:rPr>
          <w:rFonts w:asciiTheme="minorEastAsia" w:hAnsiTheme="minorEastAsia" w:eastAsiaTheme="minorEastAsia"/>
          <w:color w:val="auto"/>
          <w:sz w:val="24"/>
          <w:szCs w:val="24"/>
          <w:lang w:eastAsia="zh-CN"/>
        </w:rPr>
        <w:t>评标委员会将按照招标文件中规定的评标方法和标准，对符合性审查合格的投标文件进行商务和技术评估，综合比较与评价；未通过符合性审查的投标文件不得进入比较与评价。</w:t>
      </w:r>
    </w:p>
    <w:p w14:paraId="12D41E71">
      <w:pPr>
        <w:pStyle w:val="10"/>
        <w:kinsoku/>
        <w:wordWrap w:val="0"/>
        <w:topLinePunct/>
        <w:autoSpaceDE/>
        <w:autoSpaceDN/>
        <w:spacing w:after="0" w:line="360" w:lineRule="auto"/>
        <w:ind w:firstLine="482" w:firstLineChars="200"/>
        <w:rPr>
          <w:rFonts w:asciiTheme="minorEastAsia" w:hAnsiTheme="minorEastAsia" w:eastAsiaTheme="minorEastAsia"/>
          <w:color w:val="auto"/>
          <w:sz w:val="24"/>
          <w:szCs w:val="24"/>
          <w:lang w:eastAsia="zh-CN"/>
        </w:rPr>
      </w:pPr>
      <w:r>
        <w:rPr>
          <w:rFonts w:cs="Arial" w:asciiTheme="minorEastAsia" w:hAnsiTheme="minorEastAsia" w:eastAsiaTheme="minorEastAsia"/>
          <w:b/>
          <w:bCs/>
          <w:color w:val="auto"/>
          <w:sz w:val="24"/>
          <w:szCs w:val="24"/>
          <w:lang w:eastAsia="zh-CN"/>
        </w:rPr>
        <w:t>3.2</w:t>
      </w:r>
      <w:r>
        <w:rPr>
          <w:rFonts w:hint="eastAsia" w:cs="Arial" w:asciiTheme="minorEastAsia" w:hAnsiTheme="minorEastAsia" w:eastAsiaTheme="minorEastAsia"/>
          <w:b/>
          <w:bCs/>
          <w:color w:val="auto"/>
          <w:sz w:val="24"/>
          <w:szCs w:val="24"/>
          <w:lang w:eastAsia="zh-CN"/>
        </w:rPr>
        <w:t xml:space="preserve"> </w:t>
      </w:r>
      <w:r>
        <w:rPr>
          <w:rFonts w:asciiTheme="minorEastAsia" w:hAnsiTheme="minorEastAsia" w:eastAsiaTheme="minorEastAsia"/>
          <w:color w:val="auto"/>
          <w:sz w:val="24"/>
          <w:szCs w:val="24"/>
          <w:lang w:eastAsia="zh-CN"/>
        </w:rPr>
        <w:t>评标方法和评标标准</w:t>
      </w:r>
    </w:p>
    <w:p w14:paraId="4ADCAE3A">
      <w:pPr>
        <w:pStyle w:val="10"/>
        <w:kinsoku/>
        <w:wordWrap w:val="0"/>
        <w:topLinePunct/>
        <w:autoSpaceDE/>
        <w:autoSpaceDN/>
        <w:spacing w:after="0" w:line="360" w:lineRule="auto"/>
        <w:ind w:firstLine="482" w:firstLineChars="200"/>
        <w:rPr>
          <w:rFonts w:asciiTheme="minorEastAsia" w:hAnsiTheme="minorEastAsia" w:eastAsiaTheme="minorEastAsia"/>
          <w:color w:val="auto"/>
          <w:sz w:val="24"/>
          <w:szCs w:val="24"/>
          <w:lang w:eastAsia="zh-CN"/>
        </w:rPr>
      </w:pPr>
      <w:r>
        <w:rPr>
          <w:rFonts w:cs="Arial" w:asciiTheme="minorEastAsia" w:hAnsiTheme="minorEastAsia" w:eastAsiaTheme="minorEastAsia"/>
          <w:b/>
          <w:bCs/>
          <w:color w:val="auto"/>
          <w:sz w:val="24"/>
          <w:szCs w:val="24"/>
          <w:lang w:eastAsia="zh-CN"/>
        </w:rPr>
        <w:t>3.2.1</w:t>
      </w:r>
      <w:r>
        <w:rPr>
          <w:rFonts w:hint="eastAsia" w:cs="Arial" w:asciiTheme="minorEastAsia" w:hAnsiTheme="minorEastAsia" w:eastAsiaTheme="minorEastAsia"/>
          <w:b/>
          <w:bCs/>
          <w:color w:val="auto"/>
          <w:sz w:val="24"/>
          <w:szCs w:val="24"/>
          <w:lang w:eastAsia="zh-CN"/>
        </w:rPr>
        <w:t xml:space="preserve"> </w:t>
      </w:r>
      <w:r>
        <w:rPr>
          <w:rFonts w:asciiTheme="minorEastAsia" w:hAnsiTheme="minorEastAsia" w:eastAsiaTheme="minorEastAsia"/>
          <w:color w:val="auto"/>
          <w:sz w:val="24"/>
          <w:szCs w:val="24"/>
          <w:lang w:eastAsia="zh-CN"/>
        </w:rPr>
        <w:t>本项目采用的评标方法为：</w:t>
      </w:r>
    </w:p>
    <w:p w14:paraId="06FBAE1E">
      <w:pPr>
        <w:pStyle w:val="10"/>
        <w:kinsoku/>
        <w:wordWrap w:val="0"/>
        <w:topLinePunct/>
        <w:autoSpaceDE/>
        <w:autoSpaceDN/>
        <w:spacing w:after="0" w:line="360" w:lineRule="auto"/>
        <w:ind w:firstLine="480" w:firstLineChars="200"/>
        <w:rPr>
          <w:rFonts w:asciiTheme="minorEastAsia" w:hAnsiTheme="minorEastAsia" w:eastAsiaTheme="minorEastAsia"/>
          <w:color w:val="auto"/>
          <w:sz w:val="24"/>
          <w:szCs w:val="24"/>
          <w:lang w:eastAsia="zh-CN"/>
        </w:rPr>
      </w:pPr>
      <w:r>
        <w:rPr>
          <w:rFonts w:hint="eastAsia" w:cs="Arial" w:asciiTheme="minorEastAsia" w:hAnsiTheme="minorEastAsia" w:eastAsiaTheme="minorEastAsia"/>
          <w:color w:val="auto"/>
          <w:sz w:val="24"/>
          <w:szCs w:val="24"/>
          <w:lang w:eastAsia="zh-CN"/>
        </w:rPr>
        <w:t>■</w:t>
      </w:r>
      <w:r>
        <w:rPr>
          <w:rFonts w:asciiTheme="minorEastAsia" w:hAnsiTheme="minorEastAsia" w:eastAsiaTheme="minorEastAsia"/>
          <w:color w:val="auto"/>
          <w:sz w:val="24"/>
          <w:szCs w:val="24"/>
          <w:lang w:eastAsia="zh-CN"/>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30F56D17">
      <w:pPr>
        <w:pStyle w:val="10"/>
        <w:kinsoku/>
        <w:wordWrap w:val="0"/>
        <w:topLinePunct/>
        <w:autoSpaceDE/>
        <w:autoSpaceDN/>
        <w:spacing w:after="0" w:line="360" w:lineRule="auto"/>
        <w:ind w:firstLine="480" w:firstLineChars="200"/>
        <w:rPr>
          <w:rFonts w:asciiTheme="minorEastAsia" w:hAnsiTheme="minorEastAsia" w:eastAsiaTheme="minorEastAsia"/>
          <w:color w:val="auto"/>
          <w:sz w:val="24"/>
          <w:szCs w:val="24"/>
          <w:lang w:eastAsia="zh-CN"/>
        </w:rPr>
      </w:pPr>
      <w:r>
        <w:rPr>
          <w:rFonts w:cs="Arial" w:asciiTheme="minorEastAsia" w:hAnsiTheme="minorEastAsia" w:eastAsiaTheme="minorEastAsia"/>
          <w:color w:val="auto"/>
          <w:sz w:val="24"/>
          <w:szCs w:val="24"/>
          <w:lang w:eastAsia="zh-CN"/>
        </w:rPr>
        <w:t>□</w:t>
      </w:r>
      <w:r>
        <w:rPr>
          <w:rFonts w:asciiTheme="minorEastAsia" w:hAnsiTheme="minorEastAsia" w:eastAsiaTheme="minorEastAsia"/>
          <w:color w:val="auto"/>
          <w:sz w:val="24"/>
          <w:szCs w:val="24"/>
          <w:lang w:eastAsia="zh-CN"/>
        </w:rPr>
        <w:t>最低评标价法，指投标文件满足招标文件全部实质性要求，且投标报价最低的投标人为中标候选人的评标方法。</w:t>
      </w:r>
    </w:p>
    <w:p w14:paraId="532EF678">
      <w:pPr>
        <w:pStyle w:val="10"/>
        <w:kinsoku/>
        <w:wordWrap w:val="0"/>
        <w:topLinePunct/>
        <w:autoSpaceDE/>
        <w:autoSpaceDN/>
        <w:spacing w:after="0" w:line="360" w:lineRule="auto"/>
        <w:ind w:firstLine="482" w:firstLineChars="200"/>
        <w:rPr>
          <w:rFonts w:asciiTheme="minorEastAsia" w:hAnsiTheme="minorEastAsia" w:eastAsiaTheme="minorEastAsia"/>
          <w:color w:val="auto"/>
          <w:sz w:val="24"/>
          <w:szCs w:val="24"/>
          <w:lang w:eastAsia="zh-CN"/>
        </w:rPr>
      </w:pPr>
      <w:r>
        <w:rPr>
          <w:rFonts w:cs="Arial" w:asciiTheme="minorEastAsia" w:hAnsiTheme="minorEastAsia" w:eastAsiaTheme="minorEastAsia"/>
          <w:b/>
          <w:bCs/>
          <w:color w:val="auto"/>
          <w:sz w:val="24"/>
          <w:szCs w:val="24"/>
          <w:lang w:eastAsia="zh-CN"/>
        </w:rPr>
        <w:t>3.2.2</w:t>
      </w:r>
      <w:r>
        <w:rPr>
          <w:rFonts w:hint="eastAsia" w:cs="Arial" w:asciiTheme="minorEastAsia" w:hAnsiTheme="minorEastAsia" w:eastAsiaTheme="minorEastAsia"/>
          <w:b/>
          <w:bCs/>
          <w:color w:val="auto"/>
          <w:sz w:val="24"/>
          <w:szCs w:val="24"/>
          <w:lang w:eastAsia="zh-CN"/>
        </w:rPr>
        <w:t xml:space="preserve"> </w:t>
      </w:r>
      <w:r>
        <w:rPr>
          <w:rFonts w:asciiTheme="minorEastAsia" w:hAnsiTheme="minorEastAsia" w:eastAsiaTheme="minorEastAsia"/>
          <w:color w:val="auto"/>
          <w:sz w:val="24"/>
          <w:szCs w:val="24"/>
          <w:lang w:eastAsia="zh-CN"/>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asciiTheme="minorEastAsia" w:hAnsiTheme="minorEastAsia" w:eastAsiaTheme="minorEastAsia"/>
          <w:b/>
          <w:bCs/>
          <w:color w:val="auto"/>
          <w:sz w:val="24"/>
          <w:szCs w:val="24"/>
          <w:lang w:eastAsia="zh-CN"/>
        </w:rPr>
        <w:t>投标无效</w:t>
      </w:r>
      <w:r>
        <w:rPr>
          <w:rFonts w:asciiTheme="minorEastAsia" w:hAnsiTheme="minorEastAsia" w:eastAsiaTheme="minorEastAsia"/>
          <w:color w:val="auto"/>
          <w:sz w:val="24"/>
          <w:szCs w:val="24"/>
          <w:lang w:eastAsia="zh-CN"/>
        </w:rPr>
        <w:t>。</w:t>
      </w:r>
    </w:p>
    <w:p w14:paraId="2627B99E">
      <w:pPr>
        <w:pStyle w:val="10"/>
        <w:kinsoku/>
        <w:wordWrap w:val="0"/>
        <w:topLinePunct/>
        <w:autoSpaceDE/>
        <w:autoSpaceDN/>
        <w:spacing w:after="0" w:line="360" w:lineRule="auto"/>
        <w:ind w:firstLine="480" w:firstLineChars="200"/>
        <w:rPr>
          <w:rFonts w:asciiTheme="minorEastAsia" w:hAnsiTheme="minorEastAsia" w:eastAsiaTheme="minorEastAsia"/>
          <w:color w:val="auto"/>
          <w:sz w:val="24"/>
          <w:szCs w:val="24"/>
          <w:lang w:eastAsia="zh-CN"/>
        </w:rPr>
      </w:pPr>
      <w:r>
        <w:rPr>
          <w:rFonts w:cs="Arial" w:asciiTheme="minorEastAsia" w:hAnsiTheme="minorEastAsia" w:eastAsiaTheme="minorEastAsia"/>
          <w:color w:val="auto"/>
          <w:sz w:val="24"/>
          <w:szCs w:val="24"/>
          <w:lang w:eastAsia="zh-CN"/>
        </w:rPr>
        <w:t>□</w:t>
      </w:r>
      <w:r>
        <w:rPr>
          <w:rFonts w:asciiTheme="minorEastAsia" w:hAnsiTheme="minorEastAsia" w:eastAsiaTheme="minorEastAsia"/>
          <w:color w:val="auto"/>
          <w:sz w:val="24"/>
          <w:szCs w:val="24"/>
          <w:lang w:eastAsia="zh-CN"/>
        </w:rPr>
        <w:t>随机抽取</w:t>
      </w:r>
    </w:p>
    <w:p w14:paraId="734EA959">
      <w:pPr>
        <w:pStyle w:val="10"/>
        <w:kinsoku/>
        <w:wordWrap w:val="0"/>
        <w:topLinePunct/>
        <w:autoSpaceDE/>
        <w:autoSpaceDN/>
        <w:spacing w:after="0" w:line="360" w:lineRule="auto"/>
        <w:ind w:firstLine="480" w:firstLineChars="200"/>
        <w:rPr>
          <w:rFonts w:cs="Arial" w:asciiTheme="minorEastAsia" w:hAnsiTheme="minorEastAsia" w:eastAsiaTheme="minorEastAsia"/>
          <w:color w:val="auto"/>
          <w:sz w:val="24"/>
          <w:szCs w:val="24"/>
          <w:lang w:eastAsia="zh-CN"/>
        </w:rPr>
      </w:pPr>
      <w:r>
        <w:rPr>
          <w:rFonts w:cs="Arial" w:asciiTheme="minorEastAsia" w:hAnsiTheme="minorEastAsia" w:eastAsiaTheme="minorEastAsia"/>
          <w:color w:val="auto"/>
          <w:sz w:val="24"/>
          <w:szCs w:val="24"/>
          <w:lang w:eastAsia="zh-CN"/>
        </w:rPr>
        <w:t>□</w:t>
      </w:r>
      <w:r>
        <w:rPr>
          <w:rFonts w:asciiTheme="minorEastAsia" w:hAnsiTheme="minorEastAsia" w:eastAsiaTheme="minorEastAsia"/>
          <w:color w:val="auto"/>
          <w:sz w:val="24"/>
          <w:szCs w:val="24"/>
          <w:lang w:eastAsia="zh-CN"/>
        </w:rPr>
        <w:t>其他方式，具体要求：</w:t>
      </w:r>
      <w:r>
        <w:rPr>
          <w:rFonts w:cs="Arial" w:asciiTheme="minorEastAsia" w:hAnsiTheme="minorEastAsia" w:eastAsiaTheme="minorEastAsia"/>
          <w:color w:val="auto"/>
          <w:sz w:val="24"/>
          <w:szCs w:val="24"/>
          <w:lang w:eastAsia="zh-CN"/>
        </w:rPr>
        <w:t>__</w:t>
      </w:r>
      <w:r>
        <w:rPr>
          <w:rFonts w:cs="Arial" w:asciiTheme="minorEastAsia" w:hAnsiTheme="minorEastAsia" w:eastAsiaTheme="minorEastAsia"/>
          <w:color w:val="auto"/>
          <w:sz w:val="24"/>
          <w:szCs w:val="24"/>
          <w:u w:val="single"/>
          <w:lang w:eastAsia="zh-CN"/>
        </w:rPr>
        <w:t>/</w:t>
      </w:r>
      <w:r>
        <w:rPr>
          <w:rFonts w:cs="Arial" w:asciiTheme="minorEastAsia" w:hAnsiTheme="minorEastAsia" w:eastAsiaTheme="minorEastAsia"/>
          <w:color w:val="auto"/>
          <w:sz w:val="24"/>
          <w:szCs w:val="24"/>
          <w:lang w:eastAsia="zh-CN"/>
        </w:rPr>
        <w:t>_</w:t>
      </w:r>
    </w:p>
    <w:p w14:paraId="12EFED02">
      <w:pPr>
        <w:pStyle w:val="10"/>
        <w:kinsoku/>
        <w:wordWrap w:val="0"/>
        <w:topLinePunct/>
        <w:autoSpaceDE/>
        <w:autoSpaceDN/>
        <w:spacing w:after="0" w:line="360" w:lineRule="auto"/>
        <w:ind w:firstLine="482" w:firstLineChars="200"/>
        <w:rPr>
          <w:rFonts w:asciiTheme="minorEastAsia" w:hAnsiTheme="minorEastAsia" w:eastAsiaTheme="minorEastAsia"/>
          <w:color w:val="auto"/>
          <w:sz w:val="24"/>
          <w:szCs w:val="24"/>
          <w:lang w:eastAsia="zh-CN"/>
        </w:rPr>
      </w:pPr>
      <w:r>
        <w:rPr>
          <w:rFonts w:cs="Arial" w:asciiTheme="minorEastAsia" w:hAnsiTheme="minorEastAsia" w:eastAsiaTheme="minorEastAsia"/>
          <w:b/>
          <w:bCs/>
          <w:color w:val="auto"/>
          <w:sz w:val="24"/>
          <w:szCs w:val="24"/>
          <w:lang w:eastAsia="zh-CN"/>
        </w:rPr>
        <w:t>3.2.3</w:t>
      </w:r>
      <w:r>
        <w:rPr>
          <w:rFonts w:hint="eastAsia" w:cs="Arial" w:asciiTheme="minorEastAsia" w:hAnsiTheme="minorEastAsia" w:eastAsiaTheme="minorEastAsia"/>
          <w:b/>
          <w:bCs/>
          <w:color w:val="auto"/>
          <w:sz w:val="24"/>
          <w:szCs w:val="24"/>
          <w:lang w:eastAsia="zh-CN"/>
        </w:rPr>
        <w:t xml:space="preserve"> </w:t>
      </w:r>
      <w:r>
        <w:rPr>
          <w:rFonts w:asciiTheme="minorEastAsia" w:hAnsiTheme="minorEastAsia" w:eastAsiaTheme="minorEastAsia"/>
          <w:color w:val="auto"/>
          <w:sz w:val="24"/>
          <w:szCs w:val="24"/>
          <w:lang w:eastAsia="zh-CN"/>
        </w:rPr>
        <w:t>非政府强制采购的节能产品或环境标志产品，依据品目清单和认证证书实施政府优先采购。优先采购的具体规定（如涉及）</w:t>
      </w:r>
      <w:r>
        <w:rPr>
          <w:rFonts w:cs="Arial" w:asciiTheme="minorEastAsia" w:hAnsiTheme="minorEastAsia" w:eastAsiaTheme="minorEastAsia"/>
          <w:color w:val="auto"/>
          <w:sz w:val="24"/>
          <w:szCs w:val="24"/>
          <w:lang w:eastAsia="zh-CN"/>
        </w:rPr>
        <w:t>__</w:t>
      </w:r>
      <w:r>
        <w:rPr>
          <w:rFonts w:cs="Arial" w:asciiTheme="minorEastAsia" w:hAnsiTheme="minorEastAsia" w:eastAsiaTheme="minorEastAsia"/>
          <w:color w:val="auto"/>
          <w:sz w:val="24"/>
          <w:szCs w:val="24"/>
          <w:u w:val="single"/>
          <w:lang w:eastAsia="zh-CN"/>
        </w:rPr>
        <w:t>/</w:t>
      </w:r>
      <w:r>
        <w:rPr>
          <w:rFonts w:cs="Arial" w:asciiTheme="minorEastAsia" w:hAnsiTheme="minorEastAsia" w:eastAsiaTheme="minorEastAsia"/>
          <w:color w:val="auto"/>
          <w:sz w:val="24"/>
          <w:szCs w:val="24"/>
          <w:lang w:eastAsia="zh-CN"/>
        </w:rPr>
        <w:t>__</w:t>
      </w:r>
      <w:r>
        <w:rPr>
          <w:rFonts w:asciiTheme="minorEastAsia" w:hAnsiTheme="minorEastAsia" w:eastAsiaTheme="minorEastAsia"/>
          <w:color w:val="auto"/>
          <w:sz w:val="24"/>
          <w:szCs w:val="24"/>
          <w:lang w:eastAsia="zh-CN"/>
        </w:rPr>
        <w:t>。</w:t>
      </w:r>
    </w:p>
    <w:p w14:paraId="302AFC74">
      <w:pPr>
        <w:pStyle w:val="10"/>
        <w:kinsoku/>
        <w:wordWrap w:val="0"/>
        <w:topLinePunct/>
        <w:autoSpaceDE/>
        <w:autoSpaceDN/>
        <w:spacing w:after="0" w:line="360" w:lineRule="auto"/>
        <w:ind w:firstLine="482" w:firstLineChars="200"/>
        <w:outlineLvl w:val="1"/>
        <w:rPr>
          <w:rFonts w:asciiTheme="minorEastAsia" w:hAnsiTheme="minorEastAsia" w:eastAsiaTheme="minorEastAsia"/>
          <w:color w:val="auto"/>
          <w:sz w:val="24"/>
          <w:szCs w:val="24"/>
          <w:lang w:eastAsia="zh-CN"/>
        </w:rPr>
      </w:pPr>
      <w:bookmarkStart w:id="61" w:name="_Toc189824296"/>
      <w:r>
        <w:rPr>
          <w:rFonts w:cs="Arial" w:asciiTheme="minorEastAsia" w:hAnsiTheme="minorEastAsia" w:eastAsiaTheme="minorEastAsia"/>
          <w:b/>
          <w:bCs/>
          <w:color w:val="auto"/>
          <w:sz w:val="24"/>
          <w:szCs w:val="24"/>
          <w:lang w:eastAsia="zh-CN"/>
        </w:rPr>
        <w:t>4</w:t>
      </w:r>
      <w:r>
        <w:rPr>
          <w:rFonts w:hint="eastAsia" w:cs="Arial" w:asciiTheme="minorEastAsia" w:hAnsiTheme="minorEastAsia" w:eastAsiaTheme="minorEastAsia"/>
          <w:b/>
          <w:bCs/>
          <w:color w:val="auto"/>
          <w:sz w:val="24"/>
          <w:szCs w:val="24"/>
          <w:lang w:eastAsia="zh-CN"/>
        </w:rPr>
        <w:t xml:space="preserve"> </w:t>
      </w:r>
      <w:r>
        <w:rPr>
          <w:rFonts w:asciiTheme="minorEastAsia" w:hAnsiTheme="minorEastAsia" w:eastAsiaTheme="minorEastAsia"/>
          <w:color w:val="auto"/>
          <w:sz w:val="24"/>
          <w:szCs w:val="24"/>
          <w:lang w:eastAsia="zh-CN"/>
        </w:rPr>
        <w:t>确定中标候选人名单</w:t>
      </w:r>
      <w:bookmarkEnd w:id="61"/>
    </w:p>
    <w:p w14:paraId="1BDF50FB">
      <w:pPr>
        <w:pStyle w:val="10"/>
        <w:kinsoku/>
        <w:wordWrap w:val="0"/>
        <w:topLinePunct/>
        <w:autoSpaceDE/>
        <w:autoSpaceDN/>
        <w:spacing w:after="0" w:line="360" w:lineRule="auto"/>
        <w:ind w:firstLine="482" w:firstLineChars="200"/>
        <w:rPr>
          <w:rFonts w:asciiTheme="minorEastAsia" w:hAnsiTheme="minorEastAsia" w:eastAsiaTheme="minorEastAsia"/>
          <w:color w:val="auto"/>
          <w:sz w:val="24"/>
          <w:szCs w:val="24"/>
          <w:lang w:eastAsia="zh-CN"/>
        </w:rPr>
      </w:pPr>
      <w:r>
        <w:rPr>
          <w:rFonts w:cs="Arial" w:asciiTheme="minorEastAsia" w:hAnsiTheme="minorEastAsia" w:eastAsiaTheme="minorEastAsia"/>
          <w:b/>
          <w:bCs/>
          <w:color w:val="auto"/>
          <w:sz w:val="24"/>
          <w:szCs w:val="24"/>
          <w:lang w:eastAsia="zh-CN"/>
        </w:rPr>
        <w:t>4.1</w:t>
      </w:r>
      <w:r>
        <w:rPr>
          <w:rFonts w:hint="eastAsia" w:cs="Arial" w:asciiTheme="minorEastAsia" w:hAnsiTheme="minorEastAsia" w:eastAsiaTheme="minorEastAsia"/>
          <w:b/>
          <w:bCs/>
          <w:color w:val="auto"/>
          <w:sz w:val="24"/>
          <w:szCs w:val="24"/>
          <w:lang w:eastAsia="zh-CN"/>
        </w:rPr>
        <w:t xml:space="preserve"> </w:t>
      </w:r>
      <w:r>
        <w:rPr>
          <w:rFonts w:asciiTheme="minorEastAsia" w:hAnsiTheme="minorEastAsia" w:eastAsiaTheme="minorEastAsia"/>
          <w:color w:val="auto"/>
          <w:sz w:val="24"/>
          <w:szCs w:val="24"/>
          <w:lang w:eastAsia="zh-CN"/>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6E7BCC6E">
      <w:pPr>
        <w:pStyle w:val="10"/>
        <w:kinsoku/>
        <w:wordWrap w:val="0"/>
        <w:topLinePunct/>
        <w:autoSpaceDE/>
        <w:autoSpaceDN/>
        <w:spacing w:after="0" w:line="360" w:lineRule="auto"/>
        <w:ind w:firstLine="480" w:firstLineChars="200"/>
        <w:rPr>
          <w:rFonts w:asciiTheme="minorEastAsia" w:hAnsiTheme="minorEastAsia" w:eastAsiaTheme="minorEastAsia"/>
          <w:color w:val="auto"/>
          <w:sz w:val="24"/>
          <w:szCs w:val="24"/>
          <w:lang w:eastAsia="zh-CN"/>
        </w:rPr>
      </w:pPr>
      <w:r>
        <w:rPr>
          <w:rFonts w:cs="Arial" w:asciiTheme="minorEastAsia" w:hAnsiTheme="minorEastAsia" w:eastAsiaTheme="minorEastAsia"/>
          <w:color w:val="auto"/>
          <w:sz w:val="24"/>
          <w:szCs w:val="24"/>
          <w:lang w:eastAsia="zh-CN"/>
        </w:rPr>
        <w:t>□</w:t>
      </w:r>
      <w:r>
        <w:rPr>
          <w:rFonts w:asciiTheme="minorEastAsia" w:hAnsiTheme="minorEastAsia" w:eastAsiaTheme="minorEastAsia"/>
          <w:color w:val="auto"/>
          <w:sz w:val="24"/>
          <w:szCs w:val="24"/>
          <w:lang w:eastAsia="zh-CN"/>
        </w:rPr>
        <w:t>随机抽取</w:t>
      </w:r>
    </w:p>
    <w:p w14:paraId="2317650A">
      <w:pPr>
        <w:pStyle w:val="10"/>
        <w:kinsoku/>
        <w:wordWrap w:val="0"/>
        <w:topLinePunct/>
        <w:autoSpaceDE/>
        <w:autoSpaceDN/>
        <w:spacing w:after="0" w:line="360" w:lineRule="auto"/>
        <w:ind w:firstLine="480" w:firstLineChars="200"/>
        <w:rPr>
          <w:rFonts w:cs="Arial" w:asciiTheme="minorEastAsia" w:hAnsiTheme="minorEastAsia" w:eastAsiaTheme="minorEastAsia"/>
          <w:color w:val="auto"/>
          <w:sz w:val="24"/>
          <w:szCs w:val="24"/>
          <w:lang w:eastAsia="zh-CN"/>
        </w:rPr>
      </w:pPr>
      <w:r>
        <w:rPr>
          <w:rFonts w:cs="Arial" w:asciiTheme="minorEastAsia" w:hAnsiTheme="minorEastAsia" w:eastAsiaTheme="minorEastAsia"/>
          <w:color w:val="auto"/>
          <w:sz w:val="24"/>
          <w:szCs w:val="24"/>
          <w:lang w:eastAsia="zh-CN"/>
        </w:rPr>
        <w:t>□</w:t>
      </w:r>
      <w:r>
        <w:rPr>
          <w:rFonts w:asciiTheme="minorEastAsia" w:hAnsiTheme="minorEastAsia" w:eastAsiaTheme="minorEastAsia"/>
          <w:color w:val="auto"/>
          <w:sz w:val="24"/>
          <w:szCs w:val="24"/>
          <w:lang w:eastAsia="zh-CN"/>
        </w:rPr>
        <w:t>其他方式，具体要求：</w:t>
      </w:r>
      <w:r>
        <w:rPr>
          <w:rFonts w:cs="Arial" w:asciiTheme="minorEastAsia" w:hAnsiTheme="minorEastAsia" w:eastAsiaTheme="minorEastAsia"/>
          <w:color w:val="auto"/>
          <w:sz w:val="24"/>
          <w:szCs w:val="24"/>
          <w:lang w:eastAsia="zh-CN"/>
        </w:rPr>
        <w:t>__</w:t>
      </w:r>
      <w:r>
        <w:rPr>
          <w:rFonts w:cs="Arial" w:asciiTheme="minorEastAsia" w:hAnsiTheme="minorEastAsia" w:eastAsiaTheme="minorEastAsia"/>
          <w:color w:val="auto"/>
          <w:sz w:val="24"/>
          <w:szCs w:val="24"/>
          <w:u w:val="single"/>
          <w:lang w:eastAsia="zh-CN"/>
        </w:rPr>
        <w:t>/</w:t>
      </w:r>
      <w:r>
        <w:rPr>
          <w:rFonts w:cs="Arial" w:asciiTheme="minorEastAsia" w:hAnsiTheme="minorEastAsia" w:eastAsiaTheme="minorEastAsia"/>
          <w:color w:val="auto"/>
          <w:sz w:val="24"/>
          <w:szCs w:val="24"/>
          <w:lang w:eastAsia="zh-CN"/>
        </w:rPr>
        <w:t>___</w:t>
      </w:r>
    </w:p>
    <w:p w14:paraId="51067753">
      <w:pPr>
        <w:pStyle w:val="10"/>
        <w:kinsoku/>
        <w:wordWrap w:val="0"/>
        <w:topLinePunct/>
        <w:autoSpaceDE/>
        <w:autoSpaceDN/>
        <w:spacing w:after="0" w:line="360" w:lineRule="auto"/>
        <w:ind w:firstLine="482" w:firstLineChars="200"/>
        <w:rPr>
          <w:rFonts w:asciiTheme="minorEastAsia" w:hAnsiTheme="minorEastAsia" w:eastAsiaTheme="minorEastAsia"/>
          <w:color w:val="auto"/>
          <w:sz w:val="24"/>
          <w:szCs w:val="24"/>
          <w:lang w:eastAsia="zh-CN"/>
        </w:rPr>
      </w:pPr>
      <w:r>
        <w:rPr>
          <w:rFonts w:cs="Arial" w:asciiTheme="minorEastAsia" w:hAnsiTheme="minorEastAsia" w:eastAsiaTheme="minorEastAsia"/>
          <w:b/>
          <w:bCs/>
          <w:color w:val="auto"/>
          <w:sz w:val="24"/>
          <w:szCs w:val="24"/>
          <w:lang w:eastAsia="zh-CN"/>
        </w:rPr>
        <w:t>4.2</w:t>
      </w:r>
      <w:r>
        <w:rPr>
          <w:rFonts w:hint="eastAsia" w:cs="Arial" w:asciiTheme="minorEastAsia" w:hAnsiTheme="minorEastAsia" w:eastAsiaTheme="minorEastAsia"/>
          <w:b/>
          <w:bCs/>
          <w:color w:val="auto"/>
          <w:sz w:val="24"/>
          <w:szCs w:val="24"/>
          <w:lang w:eastAsia="zh-CN"/>
        </w:rPr>
        <w:t xml:space="preserve"> </w:t>
      </w:r>
      <w:r>
        <w:rPr>
          <w:rFonts w:asciiTheme="minorEastAsia" w:hAnsiTheme="minorEastAsia" w:eastAsiaTheme="minorEastAsia"/>
          <w:color w:val="auto"/>
          <w:sz w:val="24"/>
          <w:szCs w:val="24"/>
          <w:lang w:eastAsia="zh-CN"/>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03422420">
      <w:pPr>
        <w:pStyle w:val="10"/>
        <w:kinsoku/>
        <w:wordWrap w:val="0"/>
        <w:topLinePunct/>
        <w:autoSpaceDE/>
        <w:autoSpaceDN/>
        <w:spacing w:after="0" w:line="360" w:lineRule="auto"/>
        <w:ind w:firstLine="482" w:firstLineChars="200"/>
        <w:rPr>
          <w:rFonts w:asciiTheme="minorEastAsia" w:hAnsiTheme="minorEastAsia" w:eastAsiaTheme="minorEastAsia"/>
          <w:color w:val="auto"/>
          <w:sz w:val="24"/>
          <w:szCs w:val="24"/>
          <w:lang w:eastAsia="zh-CN"/>
        </w:rPr>
      </w:pPr>
      <w:r>
        <w:rPr>
          <w:rFonts w:cs="Arial" w:asciiTheme="minorEastAsia" w:hAnsiTheme="minorEastAsia" w:eastAsiaTheme="minorEastAsia"/>
          <w:b/>
          <w:bCs/>
          <w:color w:val="auto"/>
          <w:sz w:val="24"/>
          <w:szCs w:val="24"/>
          <w:lang w:eastAsia="zh-CN"/>
        </w:rPr>
        <w:t>4.3</w:t>
      </w:r>
      <w:r>
        <w:rPr>
          <w:rFonts w:hint="eastAsia" w:cs="Arial" w:asciiTheme="minorEastAsia" w:hAnsiTheme="minorEastAsia" w:eastAsiaTheme="minorEastAsia"/>
          <w:b/>
          <w:bCs/>
          <w:color w:val="auto"/>
          <w:sz w:val="24"/>
          <w:szCs w:val="24"/>
          <w:lang w:eastAsia="zh-CN"/>
        </w:rPr>
        <w:t xml:space="preserve"> </w:t>
      </w:r>
      <w:r>
        <w:rPr>
          <w:rFonts w:asciiTheme="minorEastAsia" w:hAnsiTheme="minorEastAsia" w:eastAsiaTheme="minorEastAsia"/>
          <w:color w:val="auto"/>
          <w:sz w:val="24"/>
          <w:szCs w:val="24"/>
          <w:lang w:eastAsia="zh-CN"/>
        </w:rPr>
        <w:t>采用最低评标价法时，评标结果按本章</w:t>
      </w:r>
      <w:r>
        <w:rPr>
          <w:rFonts w:cs="Arial" w:asciiTheme="minorEastAsia" w:hAnsiTheme="minorEastAsia" w:eastAsiaTheme="minorEastAsia"/>
          <w:color w:val="auto"/>
          <w:sz w:val="24"/>
          <w:szCs w:val="24"/>
          <w:lang w:eastAsia="zh-CN"/>
        </w:rPr>
        <w:t>2.4</w:t>
      </w:r>
      <w:r>
        <w:rPr>
          <w:rFonts w:asciiTheme="minorEastAsia" w:hAnsiTheme="minorEastAsia" w:eastAsiaTheme="minorEastAsia"/>
          <w:color w:val="auto"/>
          <w:sz w:val="24"/>
          <w:szCs w:val="24"/>
          <w:lang w:eastAsia="zh-CN"/>
        </w:rPr>
        <w:t>、</w:t>
      </w:r>
      <w:r>
        <w:rPr>
          <w:rFonts w:cs="Arial" w:asciiTheme="minorEastAsia" w:hAnsiTheme="minorEastAsia" w:eastAsiaTheme="minorEastAsia"/>
          <w:color w:val="auto"/>
          <w:sz w:val="24"/>
          <w:szCs w:val="24"/>
          <w:lang w:eastAsia="zh-CN"/>
        </w:rPr>
        <w:t>2.5</w:t>
      </w:r>
      <w:r>
        <w:rPr>
          <w:rFonts w:asciiTheme="minorEastAsia" w:hAnsiTheme="minorEastAsia" w:eastAsiaTheme="minorEastAsia"/>
          <w:color w:val="auto"/>
          <w:sz w:val="24"/>
          <w:szCs w:val="24"/>
          <w:lang w:eastAsia="zh-CN"/>
        </w:rPr>
        <w:t>调整后的投标报价由低到高顺序排列。投标报价相同的并列。投标文件满足招标文件全部实质性要求且投标报价最低的投标人为排名第一的中标候选人。</w:t>
      </w:r>
    </w:p>
    <w:p w14:paraId="6CCF578A">
      <w:pPr>
        <w:pStyle w:val="10"/>
        <w:kinsoku/>
        <w:wordWrap w:val="0"/>
        <w:topLinePunct/>
        <w:autoSpaceDE/>
        <w:autoSpaceDN/>
        <w:spacing w:after="0" w:line="360" w:lineRule="auto"/>
        <w:ind w:firstLine="482" w:firstLineChars="200"/>
        <w:rPr>
          <w:rFonts w:asciiTheme="minorEastAsia" w:hAnsiTheme="minorEastAsia" w:eastAsiaTheme="minorEastAsia"/>
          <w:color w:val="auto"/>
          <w:sz w:val="24"/>
          <w:szCs w:val="24"/>
          <w:lang w:eastAsia="zh-CN"/>
        </w:rPr>
      </w:pPr>
      <w:r>
        <w:rPr>
          <w:rFonts w:cs="Arial" w:asciiTheme="minorEastAsia" w:hAnsiTheme="minorEastAsia" w:eastAsiaTheme="minorEastAsia"/>
          <w:b/>
          <w:bCs/>
          <w:color w:val="auto"/>
          <w:sz w:val="24"/>
          <w:szCs w:val="24"/>
          <w:lang w:eastAsia="zh-CN"/>
        </w:rPr>
        <w:t>4.4</w:t>
      </w:r>
      <w:r>
        <w:rPr>
          <w:rFonts w:hint="eastAsia" w:cs="Arial" w:asciiTheme="minorEastAsia" w:hAnsiTheme="minorEastAsia" w:eastAsiaTheme="minorEastAsia"/>
          <w:b/>
          <w:bCs/>
          <w:color w:val="auto"/>
          <w:sz w:val="24"/>
          <w:szCs w:val="24"/>
          <w:lang w:eastAsia="zh-CN"/>
        </w:rPr>
        <w:t xml:space="preserve"> </w:t>
      </w:r>
      <w:r>
        <w:rPr>
          <w:rFonts w:asciiTheme="minorEastAsia" w:hAnsiTheme="minorEastAsia" w:eastAsiaTheme="minorEastAsia"/>
          <w:color w:val="auto"/>
          <w:sz w:val="24"/>
          <w:szCs w:val="24"/>
          <w:lang w:eastAsia="zh-CN"/>
        </w:rPr>
        <w:t>评标委员会要对评分汇总情况进行复核，特别是对排名第一的、报价最低的、投标或投标文件被认定为无效的情形进行重点复核。</w:t>
      </w:r>
    </w:p>
    <w:p w14:paraId="7681B313">
      <w:pPr>
        <w:pStyle w:val="10"/>
        <w:kinsoku/>
        <w:wordWrap w:val="0"/>
        <w:topLinePunct/>
        <w:autoSpaceDE/>
        <w:autoSpaceDN/>
        <w:spacing w:after="0" w:line="360" w:lineRule="auto"/>
        <w:ind w:firstLine="482" w:firstLineChars="200"/>
        <w:rPr>
          <w:rFonts w:asciiTheme="minorEastAsia" w:hAnsiTheme="minorEastAsia" w:eastAsiaTheme="minorEastAsia"/>
          <w:color w:val="auto"/>
          <w:sz w:val="24"/>
          <w:szCs w:val="24"/>
          <w:lang w:eastAsia="zh-CN"/>
        </w:rPr>
      </w:pPr>
      <w:r>
        <w:rPr>
          <w:rFonts w:cs="Arial" w:asciiTheme="minorEastAsia" w:hAnsiTheme="minorEastAsia" w:eastAsiaTheme="minorEastAsia"/>
          <w:b/>
          <w:bCs/>
          <w:color w:val="auto"/>
          <w:sz w:val="24"/>
          <w:szCs w:val="24"/>
          <w:lang w:eastAsia="zh-CN"/>
        </w:rPr>
        <w:t>4.5</w:t>
      </w:r>
      <w:r>
        <w:rPr>
          <w:rFonts w:hint="eastAsia" w:cs="Arial" w:asciiTheme="minorEastAsia" w:hAnsiTheme="minorEastAsia" w:eastAsiaTheme="minorEastAsia"/>
          <w:color w:val="auto"/>
          <w:sz w:val="24"/>
          <w:szCs w:val="24"/>
          <w:lang w:eastAsia="zh-CN"/>
        </w:rPr>
        <w:t xml:space="preserve"> </w:t>
      </w:r>
      <w:r>
        <w:rPr>
          <w:rFonts w:asciiTheme="minorEastAsia" w:hAnsiTheme="minorEastAsia" w:eastAsiaTheme="minorEastAsia"/>
          <w:color w:val="auto"/>
          <w:sz w:val="24"/>
          <w:szCs w:val="24"/>
          <w:lang w:eastAsia="zh-CN"/>
        </w:rPr>
        <w:t>评标委员会将根据各投标人的评标排序，依次推荐本项目（各采购包）的中标候选人，起草并签署评标报告。本项目（各采购包）评标委员会共（各）推荐</w:t>
      </w:r>
      <w:r>
        <w:rPr>
          <w:rFonts w:cs="Arial" w:asciiTheme="minorEastAsia" w:hAnsiTheme="minorEastAsia" w:eastAsiaTheme="minorEastAsia"/>
          <w:color w:val="auto"/>
          <w:sz w:val="24"/>
          <w:szCs w:val="24"/>
          <w:u w:val="single"/>
          <w:lang w:eastAsia="zh-CN"/>
        </w:rPr>
        <w:t>3</w:t>
      </w:r>
      <w:r>
        <w:rPr>
          <w:rFonts w:asciiTheme="minorEastAsia" w:hAnsiTheme="minorEastAsia" w:eastAsiaTheme="minorEastAsia"/>
          <w:color w:val="auto"/>
          <w:sz w:val="24"/>
          <w:szCs w:val="24"/>
          <w:lang w:eastAsia="zh-CN"/>
        </w:rPr>
        <w:t>名中标候选人。</w:t>
      </w:r>
    </w:p>
    <w:p w14:paraId="6010ED39">
      <w:pPr>
        <w:pStyle w:val="10"/>
        <w:kinsoku/>
        <w:wordWrap w:val="0"/>
        <w:topLinePunct/>
        <w:autoSpaceDE/>
        <w:autoSpaceDN/>
        <w:spacing w:after="0" w:line="360" w:lineRule="auto"/>
        <w:ind w:firstLine="482" w:firstLineChars="200"/>
        <w:rPr>
          <w:rFonts w:asciiTheme="minorEastAsia" w:hAnsiTheme="minorEastAsia" w:eastAsiaTheme="minorEastAsia"/>
          <w:color w:val="auto"/>
          <w:sz w:val="24"/>
          <w:szCs w:val="24"/>
          <w:lang w:eastAsia="zh-CN"/>
        </w:rPr>
      </w:pPr>
      <w:r>
        <w:rPr>
          <w:rFonts w:hint="eastAsia" w:asciiTheme="minorEastAsia" w:hAnsiTheme="minorEastAsia" w:eastAsiaTheme="minorEastAsia"/>
          <w:b/>
          <w:bCs/>
          <w:color w:val="auto"/>
          <w:sz w:val="24"/>
          <w:szCs w:val="24"/>
          <w:lang w:eastAsia="zh-CN"/>
        </w:rPr>
        <w:t xml:space="preserve">4.6 </w:t>
      </w:r>
      <w:r>
        <w:rPr>
          <w:rFonts w:hint="eastAsia" w:asciiTheme="minorEastAsia" w:hAnsiTheme="minorEastAsia" w:eastAsiaTheme="minorEastAsia"/>
          <w:color w:val="auto"/>
          <w:sz w:val="24"/>
          <w:szCs w:val="24"/>
          <w:lang w:eastAsia="zh-CN"/>
        </w:rPr>
        <w:t>支持本国产品政府采购的价格调整：只有符合第二章《投标人须知》5.8条规定情形的，可以享受本国产品支持政策，用扣除后的价格参加评审；否则，评审时价格不予扣除。</w:t>
      </w:r>
    </w:p>
    <w:p w14:paraId="05B42190">
      <w:pPr>
        <w:pStyle w:val="10"/>
        <w:kinsoku/>
        <w:wordWrap w:val="0"/>
        <w:topLinePunct/>
        <w:autoSpaceDE/>
        <w:autoSpaceDN/>
        <w:spacing w:after="0" w:line="360" w:lineRule="auto"/>
        <w:ind w:firstLine="482" w:firstLineChars="200"/>
        <w:rPr>
          <w:rFonts w:asciiTheme="minorEastAsia" w:hAnsiTheme="minorEastAsia" w:eastAsiaTheme="minorEastAsia"/>
          <w:color w:val="auto"/>
          <w:sz w:val="24"/>
          <w:szCs w:val="24"/>
          <w:lang w:eastAsia="zh-CN"/>
        </w:rPr>
      </w:pPr>
      <w:r>
        <w:rPr>
          <w:rFonts w:hint="eastAsia" w:asciiTheme="minorEastAsia" w:hAnsiTheme="minorEastAsia" w:eastAsiaTheme="minorEastAsia"/>
          <w:b/>
          <w:bCs/>
          <w:color w:val="auto"/>
          <w:sz w:val="24"/>
          <w:szCs w:val="24"/>
          <w:lang w:eastAsia="zh-CN"/>
        </w:rPr>
        <w:t xml:space="preserve">4.6.1 </w:t>
      </w:r>
      <w:r>
        <w:rPr>
          <w:rFonts w:hint="eastAsia" w:asciiTheme="minorEastAsia" w:hAnsiTheme="minorEastAsia" w:eastAsiaTheme="minorEastAsia"/>
          <w:color w:val="auto"/>
          <w:sz w:val="24"/>
          <w:szCs w:val="24"/>
          <w:lang w:eastAsia="zh-CN"/>
        </w:rPr>
        <w:t>本项目既有本国产品又有非本国产品参与竞争的，依法对本国产品给予价格评审优惠，对本国产品的报价给予20%的价格扣除，用扣除后的价格参与评审。</w:t>
      </w:r>
    </w:p>
    <w:p w14:paraId="55EBD00A">
      <w:pPr>
        <w:pStyle w:val="10"/>
        <w:kinsoku/>
        <w:wordWrap w:val="0"/>
        <w:topLinePunct/>
        <w:autoSpaceDE/>
        <w:autoSpaceDN/>
        <w:spacing w:after="0" w:line="360" w:lineRule="auto"/>
        <w:ind w:firstLine="482" w:firstLineChars="200"/>
        <w:rPr>
          <w:rFonts w:asciiTheme="minorEastAsia" w:hAnsiTheme="minorEastAsia" w:eastAsiaTheme="minorEastAsia"/>
          <w:color w:val="auto"/>
          <w:sz w:val="24"/>
          <w:szCs w:val="24"/>
          <w:lang w:eastAsia="zh-CN"/>
        </w:rPr>
      </w:pPr>
      <w:r>
        <w:rPr>
          <w:rFonts w:hint="eastAsia" w:asciiTheme="minorEastAsia" w:hAnsiTheme="minorEastAsia" w:eastAsiaTheme="minorEastAsia"/>
          <w:b/>
          <w:bCs/>
          <w:color w:val="auto"/>
          <w:sz w:val="24"/>
          <w:szCs w:val="24"/>
          <w:lang w:eastAsia="zh-CN"/>
        </w:rPr>
        <w:t xml:space="preserve">4.6.2 </w:t>
      </w:r>
      <w:r>
        <w:rPr>
          <w:rFonts w:hint="eastAsia" w:asciiTheme="minorEastAsia" w:hAnsiTheme="minorEastAsia" w:eastAsiaTheme="minorEastAsia"/>
          <w:color w:val="auto"/>
          <w:sz w:val="24"/>
          <w:szCs w:val="24"/>
          <w:lang w:eastAsia="zh-CN"/>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75ECACB5">
      <w:pPr>
        <w:pStyle w:val="10"/>
        <w:kinsoku/>
        <w:wordWrap w:val="0"/>
        <w:topLinePunct/>
        <w:autoSpaceDE/>
        <w:autoSpaceDN/>
        <w:spacing w:after="0" w:line="360" w:lineRule="auto"/>
        <w:ind w:firstLine="482" w:firstLineChars="200"/>
        <w:rPr>
          <w:rFonts w:asciiTheme="minorEastAsia" w:hAnsiTheme="minorEastAsia" w:eastAsiaTheme="minorEastAsia"/>
          <w:color w:val="auto"/>
          <w:sz w:val="24"/>
          <w:szCs w:val="24"/>
          <w:lang w:eastAsia="zh-CN"/>
        </w:rPr>
      </w:pPr>
      <w:r>
        <w:rPr>
          <w:rFonts w:hint="eastAsia" w:asciiTheme="minorEastAsia" w:hAnsiTheme="minorEastAsia" w:eastAsiaTheme="minorEastAsia"/>
          <w:b/>
          <w:bCs/>
          <w:color w:val="auto"/>
          <w:sz w:val="24"/>
          <w:szCs w:val="24"/>
          <w:lang w:eastAsia="zh-CN"/>
        </w:rPr>
        <w:t xml:space="preserve">4.6.3 </w:t>
      </w:r>
      <w:r>
        <w:rPr>
          <w:rFonts w:hint="eastAsia" w:asciiTheme="minorEastAsia" w:hAnsiTheme="minorEastAsia" w:eastAsiaTheme="minorEastAsia"/>
          <w:color w:val="auto"/>
          <w:sz w:val="24"/>
          <w:szCs w:val="24"/>
          <w:lang w:eastAsia="zh-CN"/>
        </w:rPr>
        <w:t>供应商提供本国产品参加政府采购活动的，应当按照竞争性招标文件给定的格式出具《关于符合本国产品标准的声明函》或提供财政部会同有关部门规定的有关证明文件，否则不得享受价格评审优惠。</w:t>
      </w:r>
    </w:p>
    <w:p w14:paraId="75FDACC7">
      <w:pPr>
        <w:pStyle w:val="10"/>
        <w:kinsoku/>
        <w:wordWrap w:val="0"/>
        <w:topLinePunct/>
        <w:autoSpaceDE/>
        <w:autoSpaceDN/>
        <w:spacing w:after="0" w:line="360" w:lineRule="auto"/>
        <w:ind w:firstLine="482" w:firstLineChars="200"/>
        <w:rPr>
          <w:rFonts w:asciiTheme="minorEastAsia" w:hAnsiTheme="minorEastAsia" w:eastAsiaTheme="minorEastAsia"/>
          <w:color w:val="auto"/>
          <w:sz w:val="24"/>
          <w:szCs w:val="24"/>
          <w:lang w:eastAsia="zh-CN"/>
        </w:rPr>
      </w:pPr>
      <w:r>
        <w:rPr>
          <w:rFonts w:hint="eastAsia" w:asciiTheme="minorEastAsia" w:hAnsiTheme="minorEastAsia" w:eastAsiaTheme="minorEastAsia"/>
          <w:b/>
          <w:bCs/>
          <w:color w:val="auto"/>
          <w:sz w:val="24"/>
          <w:szCs w:val="24"/>
          <w:lang w:eastAsia="zh-CN"/>
        </w:rPr>
        <w:t xml:space="preserve">4.6.4 </w:t>
      </w:r>
      <w:r>
        <w:rPr>
          <w:rFonts w:hint="eastAsia" w:asciiTheme="minorEastAsia" w:hAnsiTheme="minorEastAsia" w:eastAsiaTheme="minorEastAsia"/>
          <w:color w:val="auto"/>
          <w:sz w:val="24"/>
          <w:szCs w:val="24"/>
          <w:lang w:eastAsia="zh-CN"/>
        </w:rPr>
        <w:t>评审委员会应对《关于符合本国产品标准的声明函》的完整性、准确性进行审查。评审中发现《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要求的，供应商提供的相关产品视为不符合本国产品标准。</w:t>
      </w:r>
    </w:p>
    <w:p w14:paraId="73955ABA">
      <w:pPr>
        <w:pStyle w:val="10"/>
        <w:kinsoku/>
        <w:wordWrap w:val="0"/>
        <w:topLinePunct/>
        <w:autoSpaceDE/>
        <w:autoSpaceDN/>
        <w:spacing w:after="0" w:line="360" w:lineRule="auto"/>
        <w:ind w:firstLine="482" w:firstLineChars="200"/>
        <w:rPr>
          <w:rFonts w:asciiTheme="minorEastAsia" w:hAnsiTheme="minorEastAsia" w:eastAsiaTheme="minorEastAsia"/>
          <w:color w:val="auto"/>
          <w:sz w:val="24"/>
          <w:szCs w:val="24"/>
          <w:lang w:eastAsia="zh-CN"/>
        </w:rPr>
      </w:pPr>
      <w:r>
        <w:rPr>
          <w:rFonts w:hint="eastAsia" w:asciiTheme="minorEastAsia" w:hAnsiTheme="minorEastAsia" w:eastAsiaTheme="minorEastAsia"/>
          <w:b/>
          <w:bCs/>
          <w:color w:val="auto"/>
          <w:sz w:val="24"/>
          <w:szCs w:val="24"/>
          <w:lang w:eastAsia="zh-CN"/>
        </w:rPr>
        <w:t xml:space="preserve">4.6.5 </w:t>
      </w:r>
      <w:r>
        <w:rPr>
          <w:rFonts w:hint="eastAsia" w:asciiTheme="minorEastAsia" w:hAnsiTheme="minorEastAsia" w:eastAsiaTheme="minorEastAsia"/>
          <w:color w:val="auto"/>
          <w:sz w:val="24"/>
          <w:szCs w:val="24"/>
          <w:lang w:eastAsia="zh-CN"/>
        </w:rPr>
        <w:t>本项目将随成交公告同步公告成交供应商提供的《关于符合本国产品标准的声明函》或有关证明文件。</w:t>
      </w:r>
    </w:p>
    <w:p w14:paraId="76FEA63B">
      <w:pPr>
        <w:pStyle w:val="10"/>
        <w:kinsoku/>
        <w:wordWrap w:val="0"/>
        <w:topLinePunct/>
        <w:autoSpaceDE/>
        <w:autoSpaceDN/>
        <w:spacing w:after="0" w:line="360" w:lineRule="auto"/>
        <w:ind w:firstLine="482" w:firstLineChars="200"/>
        <w:rPr>
          <w:rFonts w:asciiTheme="minorEastAsia" w:hAnsiTheme="minorEastAsia" w:eastAsiaTheme="minorEastAsia"/>
          <w:color w:val="auto"/>
          <w:sz w:val="24"/>
          <w:szCs w:val="24"/>
          <w:lang w:eastAsia="zh-CN"/>
        </w:rPr>
      </w:pPr>
      <w:r>
        <w:rPr>
          <w:rFonts w:hint="eastAsia" w:asciiTheme="minorEastAsia" w:hAnsiTheme="minorEastAsia" w:eastAsiaTheme="minorEastAsia"/>
          <w:b/>
          <w:bCs/>
          <w:color w:val="auto"/>
          <w:sz w:val="24"/>
          <w:szCs w:val="24"/>
          <w:lang w:eastAsia="zh-CN"/>
        </w:rPr>
        <w:t xml:space="preserve">4.6.6 </w:t>
      </w:r>
      <w:r>
        <w:rPr>
          <w:rFonts w:hint="eastAsia" w:asciiTheme="minorEastAsia" w:hAnsiTheme="minorEastAsia" w:eastAsiaTheme="minorEastAsia"/>
          <w:color w:val="auto"/>
          <w:sz w:val="24"/>
          <w:szCs w:val="24"/>
          <w:lang w:eastAsia="zh-CN"/>
        </w:rPr>
        <w:t>供应商提供虚假《关于符合本国产品标准的声明函》、虚假证明文件谋取中标、成交的，依照《中华人民共和国政府采购法》等法律法规规定追究相应责任。</w:t>
      </w:r>
    </w:p>
    <w:p w14:paraId="6B588489">
      <w:pPr>
        <w:pStyle w:val="10"/>
        <w:kinsoku/>
        <w:wordWrap w:val="0"/>
        <w:topLinePunct/>
        <w:autoSpaceDE/>
        <w:autoSpaceDN/>
        <w:spacing w:after="0" w:line="360" w:lineRule="auto"/>
        <w:ind w:firstLine="482" w:firstLineChars="200"/>
        <w:rPr>
          <w:rFonts w:asciiTheme="minorEastAsia" w:hAnsiTheme="minorEastAsia" w:eastAsiaTheme="minorEastAsia"/>
          <w:color w:val="auto"/>
          <w:sz w:val="24"/>
          <w:szCs w:val="24"/>
          <w:lang w:eastAsia="zh-CN"/>
        </w:rPr>
      </w:pPr>
      <w:r>
        <w:rPr>
          <w:rFonts w:hint="eastAsia" w:asciiTheme="minorEastAsia" w:hAnsiTheme="minorEastAsia" w:eastAsiaTheme="minorEastAsia"/>
          <w:b/>
          <w:bCs/>
          <w:color w:val="auto"/>
          <w:sz w:val="24"/>
          <w:szCs w:val="24"/>
          <w:lang w:eastAsia="zh-CN"/>
        </w:rPr>
        <w:t xml:space="preserve">4.7 </w:t>
      </w:r>
      <w:r>
        <w:rPr>
          <w:rFonts w:hint="eastAsia" w:asciiTheme="minorEastAsia" w:hAnsiTheme="minorEastAsia" w:eastAsiaTheme="minorEastAsia"/>
          <w:color w:val="auto"/>
          <w:sz w:val="24"/>
          <w:szCs w:val="24"/>
          <w:lang w:eastAsia="zh-CN"/>
        </w:rPr>
        <w:t>当同时涉及4.3条和4.4条价格调整时，则按4.2条修正后的投标报价的基础上分别进行价格扣除。（举例：投标报价99万，修正后为100万，投标人既满足小微扣减，也满足本国产品扣减。此时评审价格=100万-100万*10%-100万*20%=70万。）</w:t>
      </w:r>
    </w:p>
    <w:p w14:paraId="32F58BF2">
      <w:pPr>
        <w:pStyle w:val="10"/>
        <w:kinsoku/>
        <w:wordWrap w:val="0"/>
        <w:topLinePunct/>
        <w:autoSpaceDE/>
        <w:autoSpaceDN/>
        <w:spacing w:after="0" w:line="360" w:lineRule="auto"/>
        <w:ind w:firstLine="482" w:firstLineChars="200"/>
        <w:rPr>
          <w:rFonts w:asciiTheme="minorEastAsia" w:hAnsiTheme="minorEastAsia" w:eastAsiaTheme="minorEastAsia"/>
          <w:color w:val="auto"/>
          <w:sz w:val="24"/>
          <w:szCs w:val="24"/>
          <w:lang w:eastAsia="zh-CN"/>
        </w:rPr>
      </w:pPr>
      <w:r>
        <w:rPr>
          <w:rFonts w:hint="eastAsia" w:asciiTheme="minorEastAsia" w:hAnsiTheme="minorEastAsia" w:eastAsiaTheme="minorEastAsia"/>
          <w:b/>
          <w:bCs/>
          <w:color w:val="auto"/>
          <w:sz w:val="24"/>
          <w:szCs w:val="24"/>
          <w:lang w:eastAsia="zh-CN"/>
        </w:rPr>
        <w:t xml:space="preserve">4.8 </w:t>
      </w:r>
      <w:r>
        <w:rPr>
          <w:rFonts w:hint="eastAsia" w:asciiTheme="minorEastAsia" w:hAnsiTheme="minorEastAsia" w:eastAsiaTheme="minorEastAsia"/>
          <w:color w:val="auto"/>
          <w:sz w:val="24"/>
          <w:szCs w:val="24"/>
          <w:lang w:eastAsia="zh-CN"/>
        </w:rPr>
        <w:t>异常低价投标评审</w:t>
      </w:r>
    </w:p>
    <w:p w14:paraId="7EC61F2F">
      <w:pPr>
        <w:pStyle w:val="10"/>
        <w:kinsoku/>
        <w:wordWrap w:val="0"/>
        <w:topLinePunct/>
        <w:autoSpaceDE/>
        <w:autoSpaceDN/>
        <w:spacing w:after="0" w:line="360" w:lineRule="auto"/>
        <w:ind w:firstLine="482" w:firstLineChars="200"/>
        <w:rPr>
          <w:rFonts w:asciiTheme="minorEastAsia" w:hAnsiTheme="minorEastAsia" w:eastAsiaTheme="minorEastAsia"/>
          <w:color w:val="auto"/>
          <w:sz w:val="24"/>
          <w:szCs w:val="24"/>
          <w:lang w:eastAsia="zh-CN"/>
        </w:rPr>
      </w:pPr>
      <w:r>
        <w:rPr>
          <w:rFonts w:hint="eastAsia" w:asciiTheme="minorEastAsia" w:hAnsiTheme="minorEastAsia" w:eastAsiaTheme="minorEastAsia"/>
          <w:b/>
          <w:bCs/>
          <w:color w:val="auto"/>
          <w:sz w:val="24"/>
          <w:szCs w:val="24"/>
          <w:lang w:eastAsia="zh-CN"/>
        </w:rPr>
        <w:t xml:space="preserve">4.8.1 </w:t>
      </w:r>
      <w:r>
        <w:rPr>
          <w:rFonts w:hint="eastAsia" w:asciiTheme="minorEastAsia" w:hAnsiTheme="minorEastAsia" w:eastAsiaTheme="minorEastAsia"/>
          <w:color w:val="auto"/>
          <w:sz w:val="24"/>
          <w:szCs w:val="24"/>
          <w:lang w:eastAsia="zh-CN"/>
        </w:rPr>
        <w:t>投标（响应）报价低于全部通过符合性审查供应商投标报价平均值50%的，即投标（响应）报价&lt;全部通过符合性审查供应商投标（响应）报价平均值×50%；</w:t>
      </w:r>
    </w:p>
    <w:p w14:paraId="3D870DC0">
      <w:pPr>
        <w:pStyle w:val="10"/>
        <w:kinsoku/>
        <w:wordWrap w:val="0"/>
        <w:topLinePunct/>
        <w:autoSpaceDE/>
        <w:autoSpaceDN/>
        <w:spacing w:after="0" w:line="360" w:lineRule="auto"/>
        <w:ind w:firstLine="482" w:firstLineChars="200"/>
        <w:rPr>
          <w:rFonts w:asciiTheme="minorEastAsia" w:hAnsiTheme="minorEastAsia" w:eastAsiaTheme="minorEastAsia"/>
          <w:color w:val="auto"/>
          <w:sz w:val="24"/>
          <w:szCs w:val="24"/>
          <w:lang w:eastAsia="zh-CN"/>
        </w:rPr>
      </w:pPr>
      <w:r>
        <w:rPr>
          <w:rFonts w:hint="eastAsia" w:asciiTheme="minorEastAsia" w:hAnsiTheme="minorEastAsia" w:eastAsiaTheme="minorEastAsia"/>
          <w:b/>
          <w:bCs/>
          <w:color w:val="auto"/>
          <w:sz w:val="24"/>
          <w:szCs w:val="24"/>
          <w:lang w:eastAsia="zh-CN"/>
        </w:rPr>
        <w:t xml:space="preserve">4.8.2 </w:t>
      </w:r>
      <w:r>
        <w:rPr>
          <w:rFonts w:hint="eastAsia" w:asciiTheme="minorEastAsia" w:hAnsiTheme="minorEastAsia" w:eastAsiaTheme="minorEastAsia"/>
          <w:color w:val="auto"/>
          <w:sz w:val="24"/>
          <w:szCs w:val="24"/>
          <w:lang w:eastAsia="zh-CN"/>
        </w:rPr>
        <w:t>投标（响应）报价低于通过符合性审查的次低报价供应商投标报价50%的，即投标（响应）报价&lt;通过符合性审查的次低报价供应商投标报价×50%；</w:t>
      </w:r>
    </w:p>
    <w:p w14:paraId="49C4443F">
      <w:pPr>
        <w:pStyle w:val="10"/>
        <w:kinsoku/>
        <w:wordWrap w:val="0"/>
        <w:topLinePunct/>
        <w:autoSpaceDE/>
        <w:autoSpaceDN/>
        <w:spacing w:after="0" w:line="360" w:lineRule="auto"/>
        <w:ind w:firstLine="482" w:firstLineChars="200"/>
        <w:rPr>
          <w:rFonts w:asciiTheme="minorEastAsia" w:hAnsiTheme="minorEastAsia" w:eastAsiaTheme="minorEastAsia"/>
          <w:color w:val="auto"/>
          <w:sz w:val="24"/>
          <w:szCs w:val="24"/>
          <w:lang w:eastAsia="zh-CN"/>
        </w:rPr>
      </w:pPr>
      <w:r>
        <w:rPr>
          <w:rFonts w:hint="eastAsia" w:asciiTheme="minorEastAsia" w:hAnsiTheme="minorEastAsia" w:eastAsiaTheme="minorEastAsia"/>
          <w:b/>
          <w:bCs/>
          <w:color w:val="auto"/>
          <w:sz w:val="24"/>
          <w:szCs w:val="24"/>
          <w:lang w:eastAsia="zh-CN"/>
        </w:rPr>
        <w:t xml:space="preserve">4.8.3 </w:t>
      </w:r>
      <w:r>
        <w:rPr>
          <w:rFonts w:hint="eastAsia" w:asciiTheme="minorEastAsia" w:hAnsiTheme="minorEastAsia" w:eastAsiaTheme="minorEastAsia"/>
          <w:color w:val="auto"/>
          <w:sz w:val="24"/>
          <w:szCs w:val="24"/>
          <w:lang w:eastAsia="zh-CN"/>
        </w:rPr>
        <w:t>投标（响应）报价低于采购项目最高限价45%的，即投标报价&lt;采购项目最高限价×45%；</w:t>
      </w:r>
    </w:p>
    <w:p w14:paraId="2EB06D05">
      <w:pPr>
        <w:pStyle w:val="10"/>
        <w:kinsoku/>
        <w:wordWrap w:val="0"/>
        <w:topLinePunct/>
        <w:autoSpaceDE/>
        <w:autoSpaceDN/>
        <w:spacing w:after="0" w:line="360" w:lineRule="auto"/>
        <w:ind w:firstLine="482" w:firstLineChars="200"/>
        <w:rPr>
          <w:rFonts w:asciiTheme="minorEastAsia" w:hAnsiTheme="minorEastAsia" w:eastAsiaTheme="minorEastAsia"/>
          <w:color w:val="auto"/>
          <w:sz w:val="24"/>
          <w:szCs w:val="24"/>
          <w:lang w:eastAsia="zh-CN"/>
        </w:rPr>
      </w:pPr>
      <w:r>
        <w:rPr>
          <w:rFonts w:hint="eastAsia" w:asciiTheme="minorEastAsia" w:hAnsiTheme="minorEastAsia" w:eastAsiaTheme="minorEastAsia"/>
          <w:b/>
          <w:bCs/>
          <w:color w:val="auto"/>
          <w:sz w:val="24"/>
          <w:szCs w:val="24"/>
          <w:lang w:eastAsia="zh-CN"/>
        </w:rPr>
        <w:t xml:space="preserve">4.8.4 </w:t>
      </w:r>
      <w:r>
        <w:rPr>
          <w:rFonts w:hint="eastAsia" w:asciiTheme="minorEastAsia" w:hAnsiTheme="minorEastAsia" w:eastAsiaTheme="minorEastAsia"/>
          <w:color w:val="auto"/>
          <w:sz w:val="24"/>
          <w:szCs w:val="24"/>
          <w:lang w:eastAsia="zh-CN"/>
        </w:rPr>
        <w:t>评审委员会基于专业判断，认为供应商报价过低，有可能影响产品质量或者不能诚信履约的其他情形。采购人可以结合具体项目实际情况，提高上述第1项至第3项中启动异常低价投标（响应）审查的数值标准，但是最高不得超过65%。相关法律法规对供应商报价有规定的，从其规定。</w:t>
      </w:r>
    </w:p>
    <w:p w14:paraId="49462C4D">
      <w:pPr>
        <w:pStyle w:val="10"/>
        <w:kinsoku/>
        <w:wordWrap w:val="0"/>
        <w:topLinePunct/>
        <w:autoSpaceDE/>
        <w:autoSpaceDN/>
        <w:spacing w:after="0" w:line="360" w:lineRule="auto"/>
        <w:ind w:firstLine="482" w:firstLineChars="200"/>
        <w:rPr>
          <w:rFonts w:asciiTheme="minorEastAsia" w:hAnsiTheme="minorEastAsia" w:eastAsiaTheme="minorEastAsia"/>
          <w:color w:val="auto"/>
          <w:sz w:val="24"/>
          <w:szCs w:val="24"/>
          <w:lang w:eastAsia="zh-CN"/>
        </w:rPr>
      </w:pPr>
      <w:r>
        <w:rPr>
          <w:rFonts w:hint="eastAsia" w:asciiTheme="minorEastAsia" w:hAnsiTheme="minorEastAsia" w:eastAsiaTheme="minorEastAsia"/>
          <w:b/>
          <w:bCs/>
          <w:color w:val="auto"/>
          <w:sz w:val="24"/>
          <w:szCs w:val="24"/>
          <w:lang w:eastAsia="zh-CN"/>
        </w:rPr>
        <w:t xml:space="preserve">4.9 </w:t>
      </w:r>
      <w:r>
        <w:rPr>
          <w:rFonts w:hint="eastAsia" w:asciiTheme="minorEastAsia" w:hAnsiTheme="minorEastAsia" w:eastAsiaTheme="minorEastAsia"/>
          <w:color w:val="auto"/>
          <w:sz w:val="24"/>
          <w:szCs w:val="24"/>
          <w:lang w:eastAsia="zh-CN"/>
        </w:rPr>
        <w:t>评审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投标人已随投标文件一并提交相关书面说明及必要的证明材料的，在评审现场可不再重复提交。评审委员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p>
    <w:p w14:paraId="250C8403">
      <w:pPr>
        <w:pStyle w:val="10"/>
        <w:kinsoku/>
        <w:wordWrap w:val="0"/>
        <w:topLinePunct/>
        <w:autoSpaceDE/>
        <w:autoSpaceDN/>
        <w:spacing w:after="0" w:line="360" w:lineRule="auto"/>
        <w:ind w:firstLine="482" w:firstLineChars="200"/>
        <w:outlineLvl w:val="1"/>
        <w:rPr>
          <w:rFonts w:asciiTheme="minorEastAsia" w:hAnsiTheme="minorEastAsia" w:eastAsiaTheme="minorEastAsia"/>
          <w:color w:val="auto"/>
          <w:sz w:val="24"/>
          <w:szCs w:val="24"/>
          <w:lang w:eastAsia="zh-CN"/>
        </w:rPr>
      </w:pPr>
      <w:bookmarkStart w:id="62" w:name="_Toc189824297"/>
      <w:r>
        <w:rPr>
          <w:rFonts w:cs="Arial" w:asciiTheme="minorEastAsia" w:hAnsiTheme="minorEastAsia" w:eastAsiaTheme="minorEastAsia"/>
          <w:b/>
          <w:bCs/>
          <w:color w:val="auto"/>
          <w:sz w:val="24"/>
          <w:szCs w:val="24"/>
          <w:lang w:eastAsia="zh-CN"/>
        </w:rPr>
        <w:t>5</w:t>
      </w:r>
      <w:r>
        <w:rPr>
          <w:rFonts w:hint="eastAsia" w:cs="Arial" w:asciiTheme="minorEastAsia" w:hAnsiTheme="minorEastAsia" w:eastAsiaTheme="minorEastAsia"/>
          <w:b/>
          <w:bCs/>
          <w:color w:val="auto"/>
          <w:sz w:val="24"/>
          <w:szCs w:val="24"/>
          <w:lang w:eastAsia="zh-CN"/>
        </w:rPr>
        <w:t xml:space="preserve"> </w:t>
      </w:r>
      <w:r>
        <w:rPr>
          <w:rFonts w:asciiTheme="minorEastAsia" w:hAnsiTheme="minorEastAsia" w:eastAsiaTheme="minorEastAsia"/>
          <w:color w:val="auto"/>
          <w:sz w:val="24"/>
          <w:szCs w:val="24"/>
          <w:lang w:eastAsia="zh-CN"/>
        </w:rPr>
        <w:t>报告违法行为</w:t>
      </w:r>
      <w:bookmarkEnd w:id="62"/>
    </w:p>
    <w:p w14:paraId="3050CD2F">
      <w:pPr>
        <w:pStyle w:val="10"/>
        <w:kinsoku/>
        <w:wordWrap w:val="0"/>
        <w:topLinePunct/>
        <w:spacing w:after="0" w:line="360" w:lineRule="auto"/>
        <w:ind w:firstLine="482" w:firstLineChars="200"/>
        <w:rPr>
          <w:rFonts w:asciiTheme="minorEastAsia" w:hAnsiTheme="minorEastAsia" w:eastAsiaTheme="minorEastAsia"/>
          <w:color w:val="auto"/>
          <w:sz w:val="24"/>
          <w:szCs w:val="24"/>
          <w:lang w:eastAsia="zh-CN"/>
        </w:rPr>
      </w:pPr>
      <w:r>
        <w:rPr>
          <w:rFonts w:cs="Arial" w:asciiTheme="minorEastAsia" w:hAnsiTheme="minorEastAsia" w:eastAsiaTheme="minorEastAsia"/>
          <w:b/>
          <w:bCs/>
          <w:color w:val="auto"/>
          <w:sz w:val="24"/>
          <w:szCs w:val="24"/>
          <w:lang w:eastAsia="zh-CN"/>
        </w:rPr>
        <w:t>5.1</w:t>
      </w:r>
      <w:r>
        <w:rPr>
          <w:rFonts w:hint="eastAsia" w:cs="Arial" w:asciiTheme="minorEastAsia" w:hAnsiTheme="minorEastAsia" w:eastAsiaTheme="minorEastAsia"/>
          <w:b/>
          <w:bCs/>
          <w:color w:val="auto"/>
          <w:sz w:val="24"/>
          <w:szCs w:val="24"/>
          <w:lang w:eastAsia="zh-CN"/>
        </w:rPr>
        <w:t xml:space="preserve"> </w:t>
      </w:r>
      <w:r>
        <w:rPr>
          <w:rFonts w:asciiTheme="minorEastAsia" w:hAnsiTheme="minorEastAsia" w:eastAsiaTheme="minorEastAsia"/>
          <w:color w:val="auto"/>
          <w:sz w:val="24"/>
          <w:szCs w:val="24"/>
          <w:lang w:eastAsia="zh-CN"/>
        </w:rPr>
        <w:t>评标委员会在评标过程中发现投标人有行贿、提供虚假材料或者串通等违法行为时，应当及时向财政部门报告。</w:t>
      </w:r>
    </w:p>
    <w:p w14:paraId="59B13172">
      <w:pPr>
        <w:kinsoku/>
        <w:autoSpaceDE/>
        <w:autoSpaceDN/>
        <w:adjustRightInd/>
        <w:snapToGrid/>
        <w:textAlignment w:val="auto"/>
        <w:rPr>
          <w:rFonts w:cs="Times New Roman" w:asciiTheme="minorEastAsia" w:hAnsiTheme="minorEastAsia" w:eastAsiaTheme="minorEastAsia"/>
          <w:b/>
          <w:snapToGrid/>
          <w:color w:val="auto"/>
          <w:sz w:val="24"/>
          <w:szCs w:val="24"/>
          <w:lang w:eastAsia="zh-CN"/>
        </w:rPr>
        <w:sectPr>
          <w:pgSz w:w="11907" w:h="16840"/>
          <w:pgMar w:top="1440" w:right="1800" w:bottom="1440" w:left="1800" w:header="850" w:footer="737" w:gutter="0"/>
          <w:cols w:space="720" w:num="1"/>
          <w:docGrid w:linePitch="286" w:charSpace="0"/>
        </w:sectPr>
      </w:pPr>
      <w:bookmarkStart w:id="63" w:name="_Toc192506575"/>
      <w:bookmarkStart w:id="64" w:name="_Toc189824299"/>
    </w:p>
    <w:p w14:paraId="106C9182">
      <w:pPr>
        <w:keepNext/>
        <w:keepLines/>
        <w:widowControl w:val="0"/>
        <w:kinsoku/>
        <w:snapToGrid/>
        <w:spacing w:line="360" w:lineRule="auto"/>
        <w:textAlignment w:val="auto"/>
        <w:outlineLvl w:val="1"/>
        <w:rPr>
          <w:rFonts w:cs="Times New Roman" w:asciiTheme="minorEastAsia" w:hAnsiTheme="minorEastAsia" w:eastAsiaTheme="minorEastAsia"/>
          <w:b/>
          <w:snapToGrid/>
          <w:color w:val="auto"/>
          <w:sz w:val="24"/>
          <w:szCs w:val="24"/>
          <w:lang w:eastAsia="zh-CN"/>
        </w:rPr>
      </w:pPr>
      <w:r>
        <w:rPr>
          <w:rFonts w:cs="Times New Roman" w:asciiTheme="minorEastAsia" w:hAnsiTheme="minorEastAsia" w:eastAsiaTheme="minorEastAsia"/>
          <w:b/>
          <w:snapToGrid/>
          <w:color w:val="auto"/>
          <w:sz w:val="24"/>
          <w:szCs w:val="24"/>
          <w:lang w:eastAsia="zh-CN"/>
        </w:rPr>
        <w:t>二、评</w:t>
      </w:r>
      <w:r>
        <w:rPr>
          <w:rFonts w:hint="eastAsia" w:cs="Times New Roman" w:asciiTheme="minorEastAsia" w:hAnsiTheme="minorEastAsia" w:eastAsiaTheme="minorEastAsia"/>
          <w:b/>
          <w:snapToGrid/>
          <w:color w:val="auto"/>
          <w:sz w:val="24"/>
          <w:szCs w:val="24"/>
          <w:lang w:eastAsia="zh-CN"/>
        </w:rPr>
        <w:t>审</w:t>
      </w:r>
      <w:r>
        <w:rPr>
          <w:rFonts w:cs="Times New Roman" w:asciiTheme="minorEastAsia" w:hAnsiTheme="minorEastAsia" w:eastAsiaTheme="minorEastAsia"/>
          <w:b/>
          <w:snapToGrid/>
          <w:color w:val="auto"/>
          <w:sz w:val="24"/>
          <w:szCs w:val="24"/>
          <w:lang w:eastAsia="zh-CN"/>
        </w:rPr>
        <w:t>标准</w:t>
      </w:r>
      <w:bookmarkEnd w:id="63"/>
    </w:p>
    <w:tbl>
      <w:tblPr>
        <w:tblStyle w:val="31"/>
        <w:tblW w:w="5091" w:type="pct"/>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autofit"/>
        <w:tblCellMar>
          <w:top w:w="0" w:type="dxa"/>
          <w:left w:w="108" w:type="dxa"/>
          <w:bottom w:w="0" w:type="dxa"/>
          <w:right w:w="108" w:type="dxa"/>
        </w:tblCellMar>
      </w:tblPr>
      <w:tblGrid>
        <w:gridCol w:w="1266"/>
        <w:gridCol w:w="1399"/>
        <w:gridCol w:w="4980"/>
        <w:gridCol w:w="793"/>
      </w:tblGrid>
      <w:tr w14:paraId="5157B8A0">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767" w:hRule="atLeast"/>
          <w:jc w:val="center"/>
        </w:trPr>
        <w:tc>
          <w:tcPr>
            <w:tcW w:w="750" w:type="pct"/>
            <w:tcBorders>
              <w:tl2br w:val="nil"/>
              <w:tr2bl w:val="nil"/>
            </w:tcBorders>
            <w:shd w:val="clear" w:color="auto" w:fill="D8D8D8" w:themeFill="background1" w:themeFillShade="D9"/>
            <w:vAlign w:val="center"/>
          </w:tcPr>
          <w:p w14:paraId="472E0E35">
            <w:pPr>
              <w:wordWrap w:val="0"/>
              <w:spacing w:after="0" w:line="240" w:lineRule="auto"/>
              <w:jc w:val="center"/>
              <w:textAlignment w:val="center"/>
              <w:rPr>
                <w:rFonts w:ascii="宋体" w:hAnsi="宋体" w:eastAsia="宋体" w:cs="宋体"/>
                <w:b/>
                <w:bCs/>
                <w:sz w:val="24"/>
              </w:rPr>
            </w:pPr>
            <w:r>
              <w:rPr>
                <w:rFonts w:hint="eastAsia" w:ascii="宋体" w:hAnsi="宋体" w:eastAsia="宋体" w:cs="宋体"/>
                <w:b/>
                <w:bCs/>
                <w:sz w:val="24"/>
              </w:rPr>
              <w:t>评审因素</w:t>
            </w:r>
          </w:p>
        </w:tc>
        <w:tc>
          <w:tcPr>
            <w:tcW w:w="829" w:type="pct"/>
            <w:tcBorders>
              <w:tl2br w:val="nil"/>
              <w:tr2bl w:val="nil"/>
            </w:tcBorders>
            <w:shd w:val="clear" w:color="auto" w:fill="D8D8D8" w:themeFill="background1" w:themeFillShade="D9"/>
            <w:vAlign w:val="center"/>
          </w:tcPr>
          <w:p w14:paraId="45C9CE27">
            <w:pPr>
              <w:wordWrap w:val="0"/>
              <w:spacing w:after="0" w:line="240" w:lineRule="auto"/>
              <w:jc w:val="center"/>
              <w:textAlignment w:val="center"/>
              <w:rPr>
                <w:rFonts w:ascii="宋体" w:hAnsi="宋体" w:eastAsia="宋体" w:cs="宋体"/>
                <w:b/>
                <w:bCs/>
                <w:sz w:val="24"/>
              </w:rPr>
            </w:pPr>
            <w:r>
              <w:rPr>
                <w:rFonts w:hint="eastAsia" w:ascii="宋体" w:hAnsi="宋体" w:eastAsia="宋体" w:cs="宋体"/>
                <w:b/>
                <w:bCs/>
                <w:sz w:val="24"/>
              </w:rPr>
              <w:t>评审项目</w:t>
            </w:r>
          </w:p>
        </w:tc>
        <w:tc>
          <w:tcPr>
            <w:tcW w:w="2951" w:type="pct"/>
            <w:tcBorders>
              <w:tl2br w:val="nil"/>
              <w:tr2bl w:val="nil"/>
            </w:tcBorders>
            <w:shd w:val="clear" w:color="auto" w:fill="D8D8D8" w:themeFill="background1" w:themeFillShade="D9"/>
            <w:vAlign w:val="center"/>
          </w:tcPr>
          <w:p w14:paraId="015AF319">
            <w:pPr>
              <w:wordWrap w:val="0"/>
              <w:spacing w:after="0" w:line="240" w:lineRule="auto"/>
              <w:jc w:val="center"/>
              <w:textAlignment w:val="center"/>
              <w:rPr>
                <w:rFonts w:ascii="宋体" w:hAnsi="宋体" w:eastAsia="宋体" w:cs="宋体"/>
                <w:b/>
                <w:bCs/>
                <w:sz w:val="24"/>
              </w:rPr>
            </w:pPr>
            <w:r>
              <w:rPr>
                <w:rFonts w:hint="eastAsia" w:ascii="宋体" w:hAnsi="宋体" w:eastAsia="宋体" w:cs="宋体"/>
                <w:b/>
                <w:bCs/>
                <w:sz w:val="24"/>
              </w:rPr>
              <w:t>评审细则</w:t>
            </w:r>
          </w:p>
        </w:tc>
        <w:tc>
          <w:tcPr>
            <w:tcW w:w="470" w:type="pct"/>
            <w:tcBorders>
              <w:tl2br w:val="nil"/>
              <w:tr2bl w:val="nil"/>
            </w:tcBorders>
            <w:shd w:val="clear" w:color="auto" w:fill="D8D8D8" w:themeFill="background1" w:themeFillShade="D9"/>
            <w:vAlign w:val="center"/>
          </w:tcPr>
          <w:p w14:paraId="50F3C099">
            <w:pPr>
              <w:wordWrap w:val="0"/>
              <w:spacing w:after="0" w:line="240" w:lineRule="auto"/>
              <w:jc w:val="center"/>
              <w:textAlignment w:val="center"/>
              <w:rPr>
                <w:rFonts w:ascii="宋体" w:hAnsi="宋体" w:eastAsia="宋体" w:cs="宋体"/>
                <w:b/>
                <w:bCs/>
                <w:sz w:val="24"/>
              </w:rPr>
            </w:pPr>
            <w:r>
              <w:rPr>
                <w:rFonts w:hint="eastAsia" w:ascii="宋体" w:hAnsi="宋体" w:eastAsia="宋体" w:cs="宋体"/>
                <w:b/>
                <w:bCs/>
                <w:sz w:val="24"/>
              </w:rPr>
              <w:t>分值</w:t>
            </w:r>
          </w:p>
        </w:tc>
      </w:tr>
      <w:tr w14:paraId="6490BE5D">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1271" w:hRule="atLeast"/>
          <w:jc w:val="center"/>
        </w:trPr>
        <w:tc>
          <w:tcPr>
            <w:tcW w:w="750" w:type="pct"/>
            <w:tcBorders>
              <w:tl2br w:val="nil"/>
              <w:tr2bl w:val="nil"/>
            </w:tcBorders>
            <w:vAlign w:val="center"/>
          </w:tcPr>
          <w:p w14:paraId="241403FD">
            <w:pPr>
              <w:wordWrap w:val="0"/>
              <w:spacing w:after="0" w:line="240" w:lineRule="auto"/>
              <w:jc w:val="center"/>
              <w:textAlignment w:val="center"/>
              <w:rPr>
                <w:rFonts w:ascii="宋体" w:hAnsi="宋体" w:eastAsia="宋体" w:cs="宋体"/>
                <w:sz w:val="24"/>
              </w:rPr>
            </w:pPr>
            <w:r>
              <w:rPr>
                <w:rFonts w:hint="eastAsia" w:ascii="宋体" w:hAnsi="宋体" w:eastAsia="宋体" w:cs="宋体"/>
                <w:sz w:val="24"/>
              </w:rPr>
              <w:t>价格部分</w:t>
            </w:r>
          </w:p>
        </w:tc>
        <w:tc>
          <w:tcPr>
            <w:tcW w:w="829" w:type="pct"/>
            <w:tcBorders>
              <w:tl2br w:val="nil"/>
              <w:tr2bl w:val="nil"/>
            </w:tcBorders>
            <w:vAlign w:val="center"/>
          </w:tcPr>
          <w:p w14:paraId="483B95F3">
            <w:pPr>
              <w:wordWrap w:val="0"/>
              <w:spacing w:after="0" w:line="240" w:lineRule="auto"/>
              <w:jc w:val="center"/>
              <w:textAlignment w:val="top"/>
              <w:rPr>
                <w:rFonts w:ascii="宋体" w:hAnsi="宋体" w:eastAsia="宋体" w:cs="宋体"/>
                <w:sz w:val="24"/>
              </w:rPr>
            </w:pPr>
            <w:r>
              <w:rPr>
                <w:rFonts w:hint="eastAsia" w:ascii="宋体" w:hAnsi="宋体" w:eastAsia="宋体" w:cs="宋体"/>
                <w:sz w:val="24"/>
                <w:lang w:eastAsia="zh-CN"/>
              </w:rPr>
              <w:t>投标</w:t>
            </w:r>
            <w:r>
              <w:rPr>
                <w:rFonts w:hint="eastAsia" w:ascii="宋体" w:hAnsi="宋体" w:eastAsia="宋体" w:cs="宋体"/>
                <w:sz w:val="24"/>
              </w:rPr>
              <w:t>报价</w:t>
            </w:r>
          </w:p>
        </w:tc>
        <w:tc>
          <w:tcPr>
            <w:tcW w:w="2951" w:type="pct"/>
            <w:tcBorders>
              <w:tl2br w:val="nil"/>
              <w:tr2bl w:val="nil"/>
            </w:tcBorders>
          </w:tcPr>
          <w:p w14:paraId="108804DD">
            <w:pPr>
              <w:wordWrap w:val="0"/>
              <w:topLinePunct/>
              <w:spacing w:after="0" w:line="240" w:lineRule="auto"/>
              <w:textAlignment w:val="top"/>
              <w:rPr>
                <w:rFonts w:ascii="宋体" w:hAnsi="宋体" w:eastAsia="宋体" w:cs="宋体"/>
                <w:sz w:val="24"/>
                <w:lang w:eastAsia="zh-CN"/>
              </w:rPr>
            </w:pPr>
            <w:r>
              <w:rPr>
                <w:rFonts w:hint="eastAsia" w:ascii="宋体" w:hAnsi="宋体" w:eastAsia="宋体" w:cs="宋体"/>
                <w:sz w:val="24"/>
                <w:lang w:eastAsia="zh-CN"/>
              </w:rPr>
              <w:t>本次价格评分统一采用低价优先法计算，即满足</w:t>
            </w:r>
            <w:r>
              <w:rPr>
                <w:rFonts w:hint="eastAsia" w:ascii="宋体" w:hAnsi="宋体" w:eastAsia="宋体" w:cs="微软雅黑"/>
                <w:sz w:val="24"/>
                <w:lang w:eastAsia="zh-CN"/>
              </w:rPr>
              <w:t>招标文件</w:t>
            </w:r>
            <w:r>
              <w:rPr>
                <w:rFonts w:hint="eastAsia" w:ascii="宋体" w:hAnsi="宋体" w:eastAsia="宋体" w:cs="宋体"/>
                <w:sz w:val="24"/>
                <w:lang w:eastAsia="zh-CN"/>
              </w:rPr>
              <w:t>要求且投标报价最低的为评审基准价，其价格分为满分。其他投标人的价格评分统一按照下列公式计算：价格评分 =（评审基准价/投标报价）×30</w:t>
            </w:r>
          </w:p>
        </w:tc>
        <w:tc>
          <w:tcPr>
            <w:tcW w:w="470" w:type="pct"/>
            <w:tcBorders>
              <w:tl2br w:val="nil"/>
              <w:tr2bl w:val="nil"/>
            </w:tcBorders>
            <w:vAlign w:val="center"/>
          </w:tcPr>
          <w:p w14:paraId="487A41DF">
            <w:pPr>
              <w:wordWrap w:val="0"/>
              <w:spacing w:after="0" w:line="240" w:lineRule="auto"/>
              <w:jc w:val="center"/>
              <w:textAlignment w:val="center"/>
              <w:rPr>
                <w:rFonts w:ascii="宋体" w:hAnsi="宋体" w:eastAsia="宋体" w:cs="宋体"/>
                <w:sz w:val="24"/>
              </w:rPr>
            </w:pPr>
            <w:r>
              <w:rPr>
                <w:rFonts w:hint="eastAsia" w:ascii="宋体" w:hAnsi="宋体" w:eastAsia="宋体" w:cs="宋体"/>
                <w:sz w:val="24"/>
              </w:rPr>
              <w:t>30</w:t>
            </w:r>
          </w:p>
        </w:tc>
      </w:tr>
      <w:tr w14:paraId="01DC0FBD">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2420" w:hRule="atLeast"/>
          <w:jc w:val="center"/>
        </w:trPr>
        <w:tc>
          <w:tcPr>
            <w:tcW w:w="750" w:type="pct"/>
            <w:tcBorders>
              <w:tl2br w:val="nil"/>
              <w:tr2bl w:val="nil"/>
            </w:tcBorders>
            <w:vAlign w:val="center"/>
          </w:tcPr>
          <w:p w14:paraId="6A6FC678">
            <w:pPr>
              <w:wordWrap w:val="0"/>
              <w:spacing w:after="0" w:line="240" w:lineRule="auto"/>
              <w:jc w:val="center"/>
              <w:textAlignment w:val="center"/>
              <w:rPr>
                <w:rFonts w:ascii="宋体" w:hAnsi="宋体" w:eastAsia="宋体" w:cs="宋体"/>
                <w:sz w:val="24"/>
              </w:rPr>
            </w:pPr>
            <w:r>
              <w:rPr>
                <w:rFonts w:hint="eastAsia" w:ascii="宋体" w:hAnsi="宋体" w:eastAsia="宋体" w:cs="宋体"/>
                <w:sz w:val="24"/>
              </w:rPr>
              <w:t>商务部分</w:t>
            </w:r>
          </w:p>
        </w:tc>
        <w:tc>
          <w:tcPr>
            <w:tcW w:w="829" w:type="pct"/>
            <w:tcBorders>
              <w:tl2br w:val="nil"/>
              <w:tr2bl w:val="nil"/>
            </w:tcBorders>
            <w:vAlign w:val="center"/>
          </w:tcPr>
          <w:p w14:paraId="5837A94C">
            <w:pPr>
              <w:wordWrap w:val="0"/>
              <w:spacing w:after="0" w:line="240" w:lineRule="auto"/>
              <w:jc w:val="center"/>
              <w:textAlignment w:val="center"/>
              <w:rPr>
                <w:rFonts w:ascii="宋体" w:hAnsi="宋体" w:eastAsia="宋体" w:cs="宋体"/>
                <w:sz w:val="24"/>
              </w:rPr>
            </w:pPr>
            <w:r>
              <w:rPr>
                <w:rFonts w:hint="eastAsia" w:ascii="宋体" w:hAnsi="宋体" w:eastAsia="宋体" w:cs="宋体"/>
                <w:sz w:val="24"/>
              </w:rPr>
              <w:t>类似业绩</w:t>
            </w:r>
          </w:p>
        </w:tc>
        <w:tc>
          <w:tcPr>
            <w:tcW w:w="2951" w:type="pct"/>
            <w:tcBorders>
              <w:tl2br w:val="nil"/>
              <w:tr2bl w:val="nil"/>
            </w:tcBorders>
          </w:tcPr>
          <w:p w14:paraId="5AB8E08E">
            <w:pPr>
              <w:wordWrap w:val="0"/>
              <w:topLinePunct/>
              <w:spacing w:after="0" w:line="240" w:lineRule="auto"/>
              <w:textAlignment w:val="top"/>
              <w:rPr>
                <w:rFonts w:ascii="宋体" w:hAnsi="宋体" w:eastAsia="宋体" w:cs="宋体"/>
                <w:sz w:val="24"/>
                <w:lang w:eastAsia="zh-CN"/>
              </w:rPr>
            </w:pPr>
            <w:bookmarkStart w:id="65" w:name="OLE_LINK7"/>
            <w:bookmarkStart w:id="66" w:name="OLE_LINK8"/>
            <w:r>
              <w:rPr>
                <w:rFonts w:hint="eastAsia" w:ascii="宋体" w:hAnsi="宋体" w:eastAsia="宋体" w:cs="宋体"/>
                <w:sz w:val="24"/>
                <w:lang w:eastAsia="zh-CN"/>
              </w:rPr>
              <w:t>提供与本项目采购产品有关的类似项目业绩每提供一个有效业绩得3分，最多得9分。</w:t>
            </w:r>
          </w:p>
          <w:bookmarkEnd w:id="65"/>
          <w:bookmarkEnd w:id="66"/>
          <w:p w14:paraId="25351BD7">
            <w:pPr>
              <w:wordWrap w:val="0"/>
              <w:topLinePunct/>
              <w:spacing w:after="0" w:line="240" w:lineRule="auto"/>
              <w:textAlignment w:val="top"/>
              <w:rPr>
                <w:rFonts w:ascii="宋体" w:hAnsi="宋体" w:eastAsia="宋体" w:cs="宋体"/>
                <w:sz w:val="24"/>
                <w:lang w:eastAsia="zh-CN"/>
              </w:rPr>
            </w:pPr>
            <w:r>
              <w:rPr>
                <w:rFonts w:hint="eastAsia" w:ascii="宋体" w:hAnsi="宋体" w:eastAsia="宋体" w:cs="宋体"/>
                <w:sz w:val="24"/>
                <w:lang w:eastAsia="zh-CN"/>
              </w:rPr>
              <w:t>注：（1）投标人需要提供近三年（2023年9月至今）类似项目的合同复印件并加盖供应商公章</w:t>
            </w:r>
          </w:p>
          <w:p w14:paraId="199B2009">
            <w:pPr>
              <w:wordWrap w:val="0"/>
              <w:topLinePunct/>
              <w:spacing w:after="0" w:line="240" w:lineRule="auto"/>
              <w:textAlignment w:val="top"/>
              <w:rPr>
                <w:rFonts w:ascii="宋体" w:hAnsi="宋体" w:eastAsia="宋体" w:cs="宋体"/>
                <w:sz w:val="24"/>
                <w:lang w:eastAsia="zh-CN"/>
              </w:rPr>
            </w:pPr>
            <w:r>
              <w:rPr>
                <w:rFonts w:hint="eastAsia" w:ascii="宋体" w:hAnsi="宋体" w:eastAsia="宋体" w:cs="宋体"/>
                <w:sz w:val="24"/>
                <w:lang w:eastAsia="zh-CN"/>
              </w:rPr>
              <w:t>（应可从合同复印件中明确辨识出合同采购内容、签订日期、双方签字盖章）。</w:t>
            </w:r>
          </w:p>
          <w:p w14:paraId="6BDAADA9">
            <w:pPr>
              <w:wordWrap w:val="0"/>
              <w:topLinePunct/>
              <w:spacing w:after="0" w:line="240" w:lineRule="auto"/>
              <w:textAlignment w:val="top"/>
              <w:rPr>
                <w:rFonts w:ascii="宋体" w:hAnsi="宋体" w:eastAsia="宋体" w:cs="宋体"/>
                <w:sz w:val="24"/>
                <w:lang w:eastAsia="zh-CN"/>
              </w:rPr>
            </w:pPr>
            <w:r>
              <w:rPr>
                <w:rFonts w:hint="eastAsia" w:ascii="宋体" w:hAnsi="宋体" w:eastAsia="宋体" w:cs="宋体"/>
                <w:sz w:val="24"/>
                <w:lang w:eastAsia="zh-CN"/>
              </w:rPr>
              <w:t>对于上述所有要求，未提供或者证明材料不完整不清晰清晰的不得分。</w:t>
            </w:r>
          </w:p>
        </w:tc>
        <w:tc>
          <w:tcPr>
            <w:tcW w:w="470" w:type="pct"/>
            <w:tcBorders>
              <w:tl2br w:val="nil"/>
              <w:tr2bl w:val="nil"/>
            </w:tcBorders>
            <w:vAlign w:val="center"/>
          </w:tcPr>
          <w:p w14:paraId="0C7E98EA">
            <w:pPr>
              <w:wordWrap w:val="0"/>
              <w:spacing w:after="0" w:line="240" w:lineRule="auto"/>
              <w:jc w:val="center"/>
              <w:textAlignment w:val="center"/>
              <w:rPr>
                <w:rFonts w:ascii="宋体" w:hAnsi="宋体" w:eastAsia="宋体" w:cs="宋体"/>
                <w:sz w:val="24"/>
              </w:rPr>
            </w:pPr>
            <w:r>
              <w:rPr>
                <w:rFonts w:hint="eastAsia" w:ascii="宋体" w:hAnsi="宋体" w:eastAsia="宋体" w:cs="宋体"/>
                <w:sz w:val="24"/>
              </w:rPr>
              <w:t>9</w:t>
            </w:r>
          </w:p>
        </w:tc>
      </w:tr>
      <w:tr w14:paraId="46250AC2">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2687" w:hRule="atLeast"/>
          <w:jc w:val="center"/>
        </w:trPr>
        <w:tc>
          <w:tcPr>
            <w:tcW w:w="750" w:type="pct"/>
            <w:vMerge w:val="restart"/>
            <w:tcBorders>
              <w:tl2br w:val="nil"/>
              <w:tr2bl w:val="nil"/>
            </w:tcBorders>
            <w:vAlign w:val="center"/>
          </w:tcPr>
          <w:p w14:paraId="2CB6F280">
            <w:pPr>
              <w:wordWrap w:val="0"/>
              <w:spacing w:after="0" w:line="240" w:lineRule="auto"/>
              <w:jc w:val="center"/>
              <w:textAlignment w:val="center"/>
              <w:rPr>
                <w:rFonts w:ascii="宋体" w:hAnsi="宋体" w:eastAsia="宋体" w:cs="宋体"/>
                <w:sz w:val="24"/>
              </w:rPr>
            </w:pPr>
            <w:r>
              <w:rPr>
                <w:rFonts w:hint="eastAsia" w:ascii="宋体" w:hAnsi="宋体" w:eastAsia="宋体" w:cs="宋体"/>
                <w:sz w:val="24"/>
              </w:rPr>
              <w:t>技术部分</w:t>
            </w:r>
          </w:p>
        </w:tc>
        <w:tc>
          <w:tcPr>
            <w:tcW w:w="829" w:type="pct"/>
            <w:tcBorders>
              <w:tl2br w:val="nil"/>
              <w:tr2bl w:val="nil"/>
            </w:tcBorders>
            <w:vAlign w:val="center"/>
          </w:tcPr>
          <w:p w14:paraId="2ED56684">
            <w:pPr>
              <w:wordWrap w:val="0"/>
              <w:spacing w:after="0" w:line="240" w:lineRule="auto"/>
              <w:jc w:val="center"/>
              <w:textAlignment w:val="center"/>
              <w:rPr>
                <w:rFonts w:ascii="宋体" w:hAnsi="宋体" w:eastAsia="宋体" w:cs="宋体"/>
                <w:sz w:val="24"/>
                <w:lang w:eastAsia="zh-CN"/>
              </w:rPr>
            </w:pPr>
            <w:r>
              <w:rPr>
                <w:rFonts w:hint="eastAsia" w:ascii="宋体" w:hAnsi="宋体" w:eastAsia="宋体" w:cs="宋体"/>
                <w:sz w:val="24"/>
                <w:lang w:eastAsia="zh-CN"/>
              </w:rPr>
              <w:t>主要功能要求与技术参数</w:t>
            </w:r>
          </w:p>
        </w:tc>
        <w:tc>
          <w:tcPr>
            <w:tcW w:w="2951" w:type="pct"/>
            <w:tcBorders>
              <w:tl2br w:val="nil"/>
              <w:tr2bl w:val="nil"/>
            </w:tcBorders>
          </w:tcPr>
          <w:p w14:paraId="02425553">
            <w:pPr>
              <w:topLinePunct/>
              <w:spacing w:after="0" w:line="240" w:lineRule="auto"/>
              <w:rPr>
                <w:rFonts w:ascii="宋体" w:hAnsi="宋体" w:eastAsia="宋体" w:cs="微软雅黑"/>
                <w:sz w:val="24"/>
                <w:lang w:eastAsia="zh-CN"/>
              </w:rPr>
            </w:pPr>
            <w:r>
              <w:rPr>
                <w:rFonts w:ascii="宋体" w:hAnsi="宋体" w:eastAsia="宋体" w:cs="微软雅黑"/>
                <w:sz w:val="24"/>
                <w:lang w:eastAsia="zh-CN"/>
              </w:rPr>
              <w:t>▲</w:t>
            </w:r>
            <w:r>
              <w:rPr>
                <w:rFonts w:hint="eastAsia" w:ascii="宋体" w:hAnsi="宋体" w:eastAsia="宋体" w:cs="微软雅黑"/>
                <w:sz w:val="24"/>
                <w:lang w:eastAsia="zh-CN"/>
              </w:rPr>
              <w:t>为一般项指标，每满足</w:t>
            </w:r>
            <w:r>
              <w:rPr>
                <w:rFonts w:ascii="宋体" w:hAnsi="宋体" w:eastAsia="宋体" w:cs="微软雅黑"/>
                <w:sz w:val="24"/>
                <w:lang w:eastAsia="zh-CN"/>
              </w:rPr>
              <w:t>1</w:t>
            </w:r>
            <w:r>
              <w:rPr>
                <w:rFonts w:hint="eastAsia" w:ascii="宋体" w:hAnsi="宋体" w:eastAsia="宋体" w:cs="微软雅黑"/>
                <w:sz w:val="24"/>
                <w:lang w:eastAsia="zh-CN"/>
              </w:rPr>
              <w:t>项指标得2分，共2项，满分4分。</w:t>
            </w:r>
          </w:p>
          <w:p w14:paraId="391866D3">
            <w:pPr>
              <w:topLinePunct/>
              <w:spacing w:after="0" w:line="240" w:lineRule="auto"/>
              <w:rPr>
                <w:rFonts w:ascii="宋体" w:hAnsi="宋体" w:eastAsia="宋体" w:cs="微软雅黑"/>
                <w:sz w:val="24"/>
                <w:lang w:eastAsia="zh-CN"/>
              </w:rPr>
            </w:pPr>
            <w:r>
              <w:rPr>
                <w:rFonts w:hint="eastAsia" w:ascii="宋体" w:hAnsi="宋体" w:eastAsia="宋体" w:cs="微软雅黑"/>
                <w:sz w:val="24"/>
                <w:lang w:eastAsia="zh-CN"/>
              </w:rPr>
              <w:t>无标识为一般项指标，每满足</w:t>
            </w:r>
            <w:r>
              <w:rPr>
                <w:rFonts w:ascii="宋体" w:hAnsi="宋体" w:eastAsia="宋体" w:cs="微软雅黑"/>
                <w:sz w:val="24"/>
                <w:lang w:eastAsia="zh-CN"/>
              </w:rPr>
              <w:t>1</w:t>
            </w:r>
            <w:r>
              <w:rPr>
                <w:rFonts w:hint="eastAsia" w:ascii="宋体" w:hAnsi="宋体" w:eastAsia="宋体" w:cs="微软雅黑"/>
                <w:sz w:val="24"/>
                <w:lang w:eastAsia="zh-CN"/>
              </w:rPr>
              <w:t>项指标得1分，共14项，满分14分。</w:t>
            </w:r>
          </w:p>
          <w:p w14:paraId="499A48B5">
            <w:pPr>
              <w:topLinePunct/>
              <w:spacing w:after="0" w:line="240" w:lineRule="auto"/>
              <w:rPr>
                <w:rFonts w:ascii="宋体" w:hAnsi="宋体" w:eastAsia="宋体" w:cs="微软雅黑"/>
                <w:sz w:val="24"/>
                <w:lang w:eastAsia="zh-CN"/>
              </w:rPr>
            </w:pPr>
            <w:r>
              <w:rPr>
                <w:rFonts w:hint="eastAsia" w:ascii="宋体" w:hAnsi="宋体" w:eastAsia="宋体" w:cs="微软雅黑"/>
                <w:sz w:val="24"/>
                <w:lang w:eastAsia="zh-CN"/>
              </w:rPr>
              <w:t>招标文件要求提供证明材料的，投标人须按招标文件要求提供证明材料，证明材料须按招标文件的要求加盖公章，否则不予认可。</w:t>
            </w:r>
          </w:p>
          <w:p w14:paraId="6CA5F450">
            <w:pPr>
              <w:topLinePunct/>
              <w:spacing w:after="0" w:line="240" w:lineRule="auto"/>
              <w:rPr>
                <w:rFonts w:ascii="宋体" w:hAnsi="宋体" w:eastAsia="宋体" w:cs="微软雅黑"/>
                <w:sz w:val="24"/>
                <w:lang w:eastAsia="zh-CN"/>
              </w:rPr>
            </w:pPr>
            <w:r>
              <w:rPr>
                <w:rFonts w:hint="eastAsia" w:ascii="宋体" w:hAnsi="宋体" w:eastAsia="宋体" w:cs="微软雅黑"/>
                <w:sz w:val="24"/>
                <w:lang w:eastAsia="zh-CN"/>
              </w:rPr>
              <w:t>注：投标人须在技术规格偏离表中对本招标文件技术要求的所有内容进行逐条应答，应在引用本招标文件的基础上，进行逐条逐项答复、说明和解释。漏报技术条款视为不满足。</w:t>
            </w:r>
          </w:p>
          <w:p w14:paraId="18E03733">
            <w:pPr>
              <w:wordWrap w:val="0"/>
              <w:topLinePunct/>
              <w:spacing w:after="0" w:line="240" w:lineRule="auto"/>
              <w:ind w:firstLine="38" w:firstLineChars="16"/>
              <w:textAlignment w:val="center"/>
              <w:rPr>
                <w:rFonts w:ascii="宋体" w:hAnsi="宋体" w:eastAsia="宋体" w:cs="微软雅黑"/>
                <w:sz w:val="24"/>
                <w:lang w:eastAsia="zh-CN"/>
              </w:rPr>
            </w:pPr>
            <w:r>
              <w:rPr>
                <w:rFonts w:hint="eastAsia" w:ascii="宋体" w:hAnsi="宋体" w:eastAsia="宋体" w:cs="微软雅黑"/>
                <w:sz w:val="24"/>
                <w:lang w:eastAsia="zh-CN"/>
              </w:rPr>
              <w:t>如涉及提供相关承诺或证明材料，未提供不得分。</w:t>
            </w:r>
          </w:p>
        </w:tc>
        <w:tc>
          <w:tcPr>
            <w:tcW w:w="470" w:type="pct"/>
            <w:tcBorders>
              <w:tl2br w:val="nil"/>
              <w:tr2bl w:val="nil"/>
            </w:tcBorders>
            <w:vAlign w:val="center"/>
          </w:tcPr>
          <w:p w14:paraId="5DAAAAD0">
            <w:pPr>
              <w:wordWrap w:val="0"/>
              <w:spacing w:after="0" w:line="240" w:lineRule="auto"/>
              <w:jc w:val="center"/>
              <w:textAlignment w:val="center"/>
              <w:rPr>
                <w:rFonts w:ascii="宋体" w:hAnsi="宋体" w:eastAsia="宋体" w:cs="宋体"/>
                <w:sz w:val="24"/>
                <w:lang w:eastAsia="zh-CN"/>
              </w:rPr>
            </w:pPr>
            <w:r>
              <w:rPr>
                <w:rFonts w:hint="eastAsia" w:ascii="宋体" w:hAnsi="宋体" w:eastAsia="宋体" w:cs="宋体"/>
                <w:sz w:val="24"/>
                <w:lang w:eastAsia="zh-CN"/>
              </w:rPr>
              <w:t>18</w:t>
            </w:r>
          </w:p>
        </w:tc>
      </w:tr>
      <w:tr w14:paraId="378B7AA5">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693" w:hRule="atLeast"/>
          <w:jc w:val="center"/>
        </w:trPr>
        <w:tc>
          <w:tcPr>
            <w:tcW w:w="750" w:type="pct"/>
            <w:vMerge w:val="continue"/>
            <w:tcBorders>
              <w:tl2br w:val="nil"/>
              <w:tr2bl w:val="nil"/>
            </w:tcBorders>
            <w:vAlign w:val="center"/>
          </w:tcPr>
          <w:p w14:paraId="46C7B331">
            <w:pPr>
              <w:wordWrap w:val="0"/>
              <w:spacing w:after="0" w:line="240" w:lineRule="auto"/>
              <w:jc w:val="center"/>
              <w:textAlignment w:val="center"/>
              <w:rPr>
                <w:rFonts w:ascii="宋体" w:hAnsi="宋体" w:eastAsia="宋体" w:cs="宋体"/>
                <w:sz w:val="24"/>
              </w:rPr>
            </w:pPr>
          </w:p>
        </w:tc>
        <w:tc>
          <w:tcPr>
            <w:tcW w:w="829" w:type="pct"/>
            <w:tcBorders>
              <w:tl2br w:val="nil"/>
              <w:tr2bl w:val="nil"/>
            </w:tcBorders>
            <w:vAlign w:val="center"/>
          </w:tcPr>
          <w:p w14:paraId="7264AA48">
            <w:pPr>
              <w:wordWrap w:val="0"/>
              <w:spacing w:after="0" w:line="240" w:lineRule="auto"/>
              <w:jc w:val="center"/>
              <w:textAlignment w:val="center"/>
              <w:rPr>
                <w:rFonts w:ascii="宋体" w:hAnsi="宋体" w:eastAsia="宋体" w:cs="宋体"/>
                <w:sz w:val="24"/>
                <w:lang w:eastAsia="zh-CN"/>
              </w:rPr>
            </w:pPr>
            <w:r>
              <w:rPr>
                <w:rFonts w:hint="eastAsia" w:ascii="宋体" w:hAnsi="宋体" w:eastAsia="宋体" w:cs="宋体"/>
                <w:sz w:val="24"/>
                <w:lang w:eastAsia="zh-CN"/>
              </w:rPr>
              <w:t>项目进度实施安排方案</w:t>
            </w:r>
          </w:p>
        </w:tc>
        <w:tc>
          <w:tcPr>
            <w:tcW w:w="2951" w:type="pct"/>
            <w:tcBorders>
              <w:tl2br w:val="nil"/>
              <w:tr2bl w:val="nil"/>
            </w:tcBorders>
          </w:tcPr>
          <w:p w14:paraId="5D55B8A3">
            <w:pPr>
              <w:pStyle w:val="56"/>
              <w:topLinePunct/>
              <w:spacing w:after="0" w:line="240" w:lineRule="auto"/>
              <w:ind w:firstLine="0" w:firstLineChars="0"/>
              <w:rPr>
                <w:rFonts w:eastAsia="宋体" w:cs="宋体"/>
                <w:sz w:val="24"/>
                <w:szCs w:val="24"/>
                <w:lang w:eastAsia="zh-CN"/>
              </w:rPr>
            </w:pPr>
            <w:r>
              <w:rPr>
                <w:rFonts w:hint="eastAsia" w:eastAsia="宋体" w:cs="宋体"/>
                <w:sz w:val="24"/>
                <w:szCs w:val="24"/>
                <w:lang w:eastAsia="zh-CN"/>
              </w:rPr>
              <w:t>进度实施方案包含但不限于设备供货实施进度计划、实施关键步骤等。</w:t>
            </w:r>
            <w:r>
              <w:rPr>
                <w:rFonts w:hint="eastAsia" w:eastAsia="宋体" w:cs="宋体"/>
                <w:sz w:val="24"/>
                <w:szCs w:val="24"/>
                <w:lang w:eastAsia="zh-CN"/>
              </w:rPr>
              <w:br w:type="textWrapping"/>
            </w:r>
            <w:r>
              <w:rPr>
                <w:rFonts w:hint="eastAsia" w:eastAsia="宋体" w:cs="宋体"/>
                <w:sz w:val="24"/>
                <w:szCs w:val="24"/>
                <w:lang w:eastAsia="zh-CN"/>
              </w:rPr>
              <w:t>进度实施方案合理可行，内容全面，有详细的进度计划表，满足本项目需求要求得10分；</w:t>
            </w:r>
            <w:r>
              <w:rPr>
                <w:rFonts w:hint="eastAsia" w:eastAsia="宋体" w:cs="宋体"/>
                <w:sz w:val="24"/>
                <w:szCs w:val="24"/>
                <w:lang w:eastAsia="zh-CN"/>
              </w:rPr>
              <w:br w:type="textWrapping"/>
            </w:r>
            <w:r>
              <w:rPr>
                <w:rFonts w:hint="eastAsia" w:eastAsia="宋体" w:cs="宋体"/>
                <w:sz w:val="24"/>
                <w:szCs w:val="24"/>
                <w:lang w:eastAsia="zh-CN"/>
              </w:rPr>
              <w:t>方案合理，但可实施性不强，内容全面，有详细的进度计划表，满足本项目需求要求得7分；</w:t>
            </w:r>
          </w:p>
          <w:p w14:paraId="1013FEEC">
            <w:pPr>
              <w:pStyle w:val="56"/>
              <w:topLinePunct/>
              <w:spacing w:after="0" w:line="240" w:lineRule="auto"/>
              <w:ind w:firstLine="0" w:firstLineChars="0"/>
              <w:rPr>
                <w:rFonts w:eastAsia="宋体" w:cs="宋体"/>
                <w:sz w:val="24"/>
                <w:szCs w:val="24"/>
                <w:lang w:eastAsia="zh-CN"/>
              </w:rPr>
            </w:pPr>
            <w:r>
              <w:rPr>
                <w:rFonts w:hint="eastAsia" w:eastAsia="宋体" w:cs="宋体"/>
                <w:sz w:val="24"/>
                <w:szCs w:val="24"/>
                <w:lang w:eastAsia="zh-CN"/>
              </w:rPr>
              <w:t>进度实施方案描述清晰合理，但未提供图表进行说明得3分；</w:t>
            </w:r>
          </w:p>
          <w:p w14:paraId="558AC415">
            <w:pPr>
              <w:pStyle w:val="56"/>
              <w:topLinePunct/>
              <w:spacing w:after="0" w:line="240" w:lineRule="auto"/>
              <w:ind w:firstLine="0" w:firstLineChars="0"/>
              <w:rPr>
                <w:rFonts w:eastAsia="宋体" w:cs="宋体"/>
                <w:sz w:val="24"/>
                <w:szCs w:val="24"/>
                <w:lang w:eastAsia="zh-CN"/>
              </w:rPr>
            </w:pPr>
            <w:r>
              <w:rPr>
                <w:rFonts w:hint="eastAsia" w:eastAsia="宋体" w:cs="宋体"/>
                <w:sz w:val="24"/>
                <w:szCs w:val="24"/>
                <w:lang w:eastAsia="zh-CN"/>
              </w:rPr>
              <w:t>仅提供简短描述得1分；</w:t>
            </w:r>
            <w:r>
              <w:rPr>
                <w:rFonts w:hint="eastAsia" w:eastAsia="宋体" w:cs="宋体"/>
                <w:sz w:val="24"/>
                <w:szCs w:val="24"/>
                <w:lang w:eastAsia="zh-CN"/>
              </w:rPr>
              <w:br w:type="textWrapping"/>
            </w:r>
            <w:r>
              <w:rPr>
                <w:rFonts w:hint="eastAsia" w:eastAsia="宋体" w:cs="宋体"/>
                <w:sz w:val="24"/>
                <w:szCs w:val="24"/>
                <w:lang w:eastAsia="zh-CN"/>
              </w:rPr>
              <w:t>不提供得0分。</w:t>
            </w:r>
          </w:p>
        </w:tc>
        <w:tc>
          <w:tcPr>
            <w:tcW w:w="470" w:type="pct"/>
            <w:tcBorders>
              <w:tl2br w:val="nil"/>
              <w:tr2bl w:val="nil"/>
            </w:tcBorders>
            <w:vAlign w:val="center"/>
          </w:tcPr>
          <w:p w14:paraId="0AAE41AF">
            <w:pPr>
              <w:wordWrap w:val="0"/>
              <w:spacing w:after="0" w:line="240" w:lineRule="auto"/>
              <w:jc w:val="center"/>
              <w:textAlignment w:val="center"/>
              <w:rPr>
                <w:rFonts w:ascii="宋体" w:hAnsi="宋体" w:eastAsia="宋体" w:cs="宋体"/>
                <w:sz w:val="24"/>
                <w:lang w:eastAsia="zh-CN"/>
              </w:rPr>
            </w:pPr>
            <w:r>
              <w:rPr>
                <w:rFonts w:hint="eastAsia" w:ascii="宋体" w:hAnsi="宋体" w:eastAsia="宋体" w:cs="宋体"/>
                <w:sz w:val="24"/>
              </w:rPr>
              <w:t>1</w:t>
            </w:r>
            <w:r>
              <w:rPr>
                <w:rFonts w:hint="eastAsia" w:ascii="宋体" w:hAnsi="宋体" w:eastAsia="宋体" w:cs="宋体"/>
                <w:sz w:val="24"/>
                <w:lang w:eastAsia="zh-CN"/>
              </w:rPr>
              <w:t>5</w:t>
            </w:r>
          </w:p>
        </w:tc>
      </w:tr>
      <w:tr w14:paraId="03C39773">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665" w:hRule="atLeast"/>
          <w:jc w:val="center"/>
        </w:trPr>
        <w:tc>
          <w:tcPr>
            <w:tcW w:w="750" w:type="pct"/>
            <w:vMerge w:val="continue"/>
            <w:tcBorders>
              <w:tl2br w:val="nil"/>
              <w:tr2bl w:val="nil"/>
            </w:tcBorders>
            <w:vAlign w:val="center"/>
          </w:tcPr>
          <w:p w14:paraId="10FC5733">
            <w:pPr>
              <w:wordWrap w:val="0"/>
              <w:spacing w:after="0" w:line="240" w:lineRule="auto"/>
              <w:jc w:val="center"/>
              <w:rPr>
                <w:rFonts w:ascii="宋体" w:hAnsi="宋体" w:eastAsia="宋体" w:cs="宋体"/>
                <w:sz w:val="24"/>
              </w:rPr>
            </w:pPr>
          </w:p>
        </w:tc>
        <w:tc>
          <w:tcPr>
            <w:tcW w:w="829" w:type="pct"/>
            <w:tcBorders>
              <w:tl2br w:val="nil"/>
              <w:tr2bl w:val="nil"/>
            </w:tcBorders>
            <w:vAlign w:val="center"/>
          </w:tcPr>
          <w:p w14:paraId="601EEFB5">
            <w:pPr>
              <w:wordWrap w:val="0"/>
              <w:spacing w:after="0" w:line="240" w:lineRule="auto"/>
              <w:jc w:val="center"/>
              <w:rPr>
                <w:rFonts w:ascii="宋体" w:hAnsi="宋体" w:eastAsia="宋体" w:cs="宋体"/>
                <w:sz w:val="24"/>
              </w:rPr>
            </w:pPr>
            <w:r>
              <w:rPr>
                <w:rFonts w:hint="eastAsia" w:ascii="宋体" w:hAnsi="宋体" w:eastAsia="宋体" w:cs="宋体"/>
                <w:sz w:val="24"/>
              </w:rPr>
              <w:t>供货方案</w:t>
            </w:r>
          </w:p>
        </w:tc>
        <w:tc>
          <w:tcPr>
            <w:tcW w:w="2951" w:type="pct"/>
            <w:tcBorders>
              <w:tl2br w:val="nil"/>
              <w:tr2bl w:val="nil"/>
            </w:tcBorders>
            <w:vAlign w:val="center"/>
          </w:tcPr>
          <w:p w14:paraId="3857718E">
            <w:pPr>
              <w:pStyle w:val="56"/>
              <w:topLinePunct/>
              <w:spacing w:after="0" w:line="240" w:lineRule="auto"/>
              <w:ind w:firstLine="0" w:firstLineChars="0"/>
              <w:rPr>
                <w:rFonts w:eastAsia="宋体" w:cs="宋体"/>
                <w:sz w:val="24"/>
                <w:szCs w:val="24"/>
                <w:lang w:eastAsia="zh-CN"/>
              </w:rPr>
            </w:pPr>
            <w:r>
              <w:rPr>
                <w:rFonts w:hint="eastAsia" w:eastAsia="宋体" w:cs="宋体"/>
                <w:sz w:val="24"/>
                <w:lang w:eastAsia="zh-CN"/>
              </w:rPr>
              <w:t>综合考虑</w:t>
            </w:r>
            <w:r>
              <w:rPr>
                <w:rFonts w:hint="eastAsia" w:eastAsia="宋体" w:cstheme="minorEastAsia"/>
                <w:sz w:val="24"/>
                <w:lang w:eastAsia="zh-CN"/>
              </w:rPr>
              <w:t>卸货、安装调试、应急处置等</w:t>
            </w:r>
          </w:p>
          <w:p w14:paraId="572423FB">
            <w:pPr>
              <w:pStyle w:val="56"/>
              <w:topLinePunct/>
              <w:spacing w:after="0" w:line="240" w:lineRule="auto"/>
              <w:ind w:firstLine="0" w:firstLineChars="0"/>
              <w:rPr>
                <w:rFonts w:eastAsia="宋体" w:cs="宋体"/>
                <w:sz w:val="24"/>
                <w:szCs w:val="24"/>
                <w:lang w:eastAsia="zh-CN"/>
              </w:rPr>
            </w:pPr>
            <w:r>
              <w:rPr>
                <w:rFonts w:hint="eastAsia" w:eastAsia="宋体" w:cs="宋体"/>
                <w:sz w:val="24"/>
                <w:szCs w:val="24"/>
                <w:lang w:eastAsia="zh-CN"/>
              </w:rPr>
              <w:t>进行了详细的阐述，能正确理解本项目供货需求，阐述思路清晰，具体实施细节及措施详细论述，满足采购需求得10分；</w:t>
            </w:r>
          </w:p>
          <w:p w14:paraId="68DABD77">
            <w:pPr>
              <w:pStyle w:val="56"/>
              <w:topLinePunct/>
              <w:spacing w:after="0" w:line="240" w:lineRule="auto"/>
              <w:ind w:firstLine="0" w:firstLineChars="0"/>
              <w:rPr>
                <w:rFonts w:eastAsia="宋体" w:cs="宋体"/>
                <w:sz w:val="24"/>
                <w:szCs w:val="24"/>
                <w:lang w:eastAsia="zh-CN"/>
              </w:rPr>
            </w:pPr>
            <w:r>
              <w:rPr>
                <w:rFonts w:hint="eastAsia" w:eastAsia="宋体" w:cs="宋体"/>
                <w:sz w:val="24"/>
                <w:szCs w:val="24"/>
                <w:lang w:eastAsia="zh-CN"/>
              </w:rPr>
              <w:t>供货方案进行了阐述且贴合供货需求进行详细论述，但缺少具体实施细节及措施得7分；</w:t>
            </w:r>
          </w:p>
          <w:p w14:paraId="5747EC96">
            <w:pPr>
              <w:pStyle w:val="56"/>
              <w:topLinePunct/>
              <w:spacing w:after="0" w:line="240" w:lineRule="auto"/>
              <w:ind w:firstLine="0" w:firstLineChars="0"/>
              <w:rPr>
                <w:rFonts w:eastAsia="宋体" w:cs="宋体"/>
                <w:sz w:val="24"/>
                <w:szCs w:val="24"/>
                <w:lang w:eastAsia="zh-CN"/>
              </w:rPr>
            </w:pPr>
            <w:r>
              <w:rPr>
                <w:rFonts w:hint="eastAsia" w:eastAsia="宋体" w:cs="宋体"/>
                <w:sz w:val="24"/>
                <w:szCs w:val="24"/>
                <w:lang w:eastAsia="zh-CN"/>
              </w:rPr>
              <w:t>供货方案虽然进行了阐述但并未贴合供货需求进行详细论述得3分；</w:t>
            </w:r>
          </w:p>
          <w:p w14:paraId="42C00EFB">
            <w:pPr>
              <w:pStyle w:val="56"/>
              <w:topLinePunct/>
              <w:spacing w:after="0" w:line="240" w:lineRule="auto"/>
              <w:ind w:firstLine="0" w:firstLineChars="0"/>
              <w:rPr>
                <w:rFonts w:eastAsia="宋体" w:cs="宋体"/>
                <w:sz w:val="24"/>
                <w:szCs w:val="24"/>
                <w:lang w:eastAsia="zh-CN"/>
              </w:rPr>
            </w:pPr>
            <w:r>
              <w:rPr>
                <w:rFonts w:hint="eastAsia" w:eastAsia="宋体" w:cs="宋体"/>
                <w:sz w:val="24"/>
                <w:szCs w:val="24"/>
                <w:lang w:eastAsia="zh-CN"/>
              </w:rPr>
              <w:t>供货方案虽进行阐述但仅能部分满足供货需求或仅提供简短描述得1分；</w:t>
            </w:r>
          </w:p>
          <w:p w14:paraId="5594F3D1">
            <w:pPr>
              <w:pStyle w:val="12"/>
              <w:topLinePunct/>
              <w:spacing w:after="0" w:line="240" w:lineRule="auto"/>
              <w:ind w:left="0" w:leftChars="0" w:firstLine="0" w:firstLineChars="0"/>
              <w:rPr>
                <w:rFonts w:ascii="宋体" w:hAnsi="宋体" w:eastAsia="宋体"/>
                <w:lang w:eastAsia="zh-CN"/>
              </w:rPr>
            </w:pPr>
            <w:r>
              <w:rPr>
                <w:rFonts w:hint="eastAsia" w:ascii="宋体" w:hAnsi="宋体" w:eastAsia="宋体" w:cs="宋体"/>
                <w:sz w:val="24"/>
                <w:lang w:eastAsia="zh-CN"/>
              </w:rPr>
              <w:t>供货方案未进行任何阐述或不能满足采购需求得0分。</w:t>
            </w:r>
          </w:p>
        </w:tc>
        <w:tc>
          <w:tcPr>
            <w:tcW w:w="470" w:type="pct"/>
            <w:tcBorders>
              <w:tl2br w:val="nil"/>
              <w:tr2bl w:val="nil"/>
            </w:tcBorders>
            <w:vAlign w:val="center"/>
          </w:tcPr>
          <w:p w14:paraId="066E36A9">
            <w:pPr>
              <w:spacing w:after="0" w:line="240" w:lineRule="auto"/>
              <w:jc w:val="center"/>
              <w:textAlignment w:val="center"/>
              <w:rPr>
                <w:rFonts w:ascii="宋体" w:hAnsi="宋体" w:eastAsia="宋体" w:cs="宋体"/>
                <w:sz w:val="24"/>
              </w:rPr>
            </w:pPr>
            <w:r>
              <w:rPr>
                <w:rFonts w:hint="eastAsia" w:ascii="宋体" w:hAnsi="宋体" w:eastAsia="宋体" w:cs="宋体"/>
                <w:sz w:val="24"/>
              </w:rPr>
              <w:t>10</w:t>
            </w:r>
          </w:p>
        </w:tc>
      </w:tr>
      <w:tr w14:paraId="40BE872F">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792" w:hRule="atLeast"/>
          <w:jc w:val="center"/>
        </w:trPr>
        <w:tc>
          <w:tcPr>
            <w:tcW w:w="750" w:type="pct"/>
            <w:vMerge w:val="continue"/>
            <w:tcBorders>
              <w:tl2br w:val="nil"/>
              <w:tr2bl w:val="nil"/>
            </w:tcBorders>
            <w:vAlign w:val="center"/>
          </w:tcPr>
          <w:p w14:paraId="67CBEA26">
            <w:pPr>
              <w:wordWrap w:val="0"/>
              <w:spacing w:after="0" w:line="240" w:lineRule="auto"/>
              <w:jc w:val="center"/>
              <w:rPr>
                <w:rFonts w:ascii="宋体" w:hAnsi="宋体" w:eastAsia="宋体" w:cs="宋体"/>
                <w:sz w:val="24"/>
              </w:rPr>
            </w:pPr>
          </w:p>
        </w:tc>
        <w:tc>
          <w:tcPr>
            <w:tcW w:w="829" w:type="pct"/>
            <w:tcBorders>
              <w:tl2br w:val="nil"/>
              <w:tr2bl w:val="nil"/>
            </w:tcBorders>
            <w:vAlign w:val="center"/>
          </w:tcPr>
          <w:p w14:paraId="3812F6FC">
            <w:pPr>
              <w:wordWrap w:val="0"/>
              <w:spacing w:after="0" w:line="240" w:lineRule="auto"/>
              <w:jc w:val="center"/>
              <w:rPr>
                <w:rFonts w:ascii="宋体" w:hAnsi="宋体" w:eastAsia="宋体" w:cs="宋体"/>
                <w:sz w:val="24"/>
                <w:lang w:eastAsia="zh-CN"/>
              </w:rPr>
            </w:pPr>
            <w:r>
              <w:rPr>
                <w:rFonts w:hint="eastAsia" w:ascii="宋体" w:hAnsi="宋体" w:eastAsia="宋体" w:cs="宋体"/>
                <w:sz w:val="24"/>
                <w:lang w:eastAsia="zh-CN"/>
              </w:rPr>
              <w:t>包装及运输方案</w:t>
            </w:r>
          </w:p>
        </w:tc>
        <w:tc>
          <w:tcPr>
            <w:tcW w:w="2951" w:type="pct"/>
            <w:tcBorders>
              <w:tl2br w:val="nil"/>
              <w:tr2bl w:val="nil"/>
            </w:tcBorders>
            <w:vAlign w:val="center"/>
          </w:tcPr>
          <w:p w14:paraId="57B18317">
            <w:pPr>
              <w:spacing w:after="0" w:line="240" w:lineRule="auto"/>
              <w:rPr>
                <w:rFonts w:ascii="宋体" w:hAnsi="宋体" w:eastAsia="宋体" w:cs="宋体"/>
                <w:sz w:val="24"/>
                <w:lang w:eastAsia="zh-CN"/>
              </w:rPr>
            </w:pPr>
            <w:r>
              <w:rPr>
                <w:rFonts w:hint="eastAsia" w:ascii="宋体" w:hAnsi="宋体" w:eastAsia="宋体" w:cs="宋体"/>
                <w:sz w:val="24"/>
                <w:lang w:eastAsia="zh-CN"/>
              </w:rPr>
              <w:t>综合考虑包装稳固、运输方案、运输过程中应急处置方等提供包装及运输方案</w:t>
            </w:r>
          </w:p>
          <w:p w14:paraId="70B6DD57">
            <w:pPr>
              <w:wordWrap w:val="0"/>
              <w:topLinePunct/>
              <w:spacing w:after="0" w:line="240" w:lineRule="auto"/>
              <w:rPr>
                <w:rFonts w:ascii="宋体" w:hAnsi="宋体" w:eastAsia="宋体" w:cs="宋体"/>
                <w:sz w:val="24"/>
                <w:lang w:eastAsia="zh-CN"/>
              </w:rPr>
            </w:pPr>
            <w:r>
              <w:rPr>
                <w:rFonts w:hint="eastAsia" w:ascii="宋体" w:hAnsi="宋体" w:eastAsia="宋体" w:cs="宋体"/>
                <w:sz w:val="24"/>
                <w:lang w:eastAsia="zh-CN"/>
              </w:rPr>
              <w:t>能正确理解需求，阐述思路清晰，具体措施详细且具有可操作性且贴合项目需求得7分；</w:t>
            </w:r>
          </w:p>
          <w:p w14:paraId="465EB5D1">
            <w:pPr>
              <w:wordWrap w:val="0"/>
              <w:topLinePunct/>
              <w:spacing w:after="0" w:line="240" w:lineRule="auto"/>
              <w:rPr>
                <w:rFonts w:ascii="宋体" w:hAnsi="宋体" w:eastAsia="宋体" w:cs="宋体"/>
                <w:sz w:val="24"/>
                <w:lang w:eastAsia="zh-CN"/>
              </w:rPr>
            </w:pPr>
            <w:r>
              <w:rPr>
                <w:rFonts w:hint="eastAsia" w:ascii="宋体" w:hAnsi="宋体" w:eastAsia="宋体" w:cs="宋体"/>
                <w:sz w:val="24"/>
                <w:lang w:eastAsia="zh-CN"/>
              </w:rPr>
              <w:t>方案虽进行了阐述且贴合项目需求，但具体措施不具有可操作性得5分；</w:t>
            </w:r>
          </w:p>
          <w:p w14:paraId="071C9F7D">
            <w:pPr>
              <w:wordWrap w:val="0"/>
              <w:topLinePunct/>
              <w:spacing w:after="0" w:line="240" w:lineRule="auto"/>
              <w:rPr>
                <w:rFonts w:ascii="宋体" w:hAnsi="宋体" w:eastAsia="宋体" w:cs="宋体"/>
                <w:sz w:val="24"/>
                <w:lang w:eastAsia="zh-CN"/>
              </w:rPr>
            </w:pPr>
            <w:r>
              <w:rPr>
                <w:rFonts w:hint="eastAsia" w:ascii="宋体" w:hAnsi="宋体" w:eastAsia="宋体" w:cs="宋体"/>
                <w:sz w:val="24"/>
                <w:lang w:eastAsia="zh-CN"/>
              </w:rPr>
              <w:t>方案虽进行了阐述但并未贴合需求进行详细论述方案中缺少具体措施得2分；</w:t>
            </w:r>
          </w:p>
          <w:p w14:paraId="2D0851A8">
            <w:pPr>
              <w:wordWrap w:val="0"/>
              <w:topLinePunct/>
              <w:spacing w:after="0" w:line="240" w:lineRule="auto"/>
              <w:rPr>
                <w:rFonts w:ascii="宋体" w:hAnsi="宋体" w:eastAsia="宋体" w:cs="宋体"/>
                <w:sz w:val="24"/>
                <w:lang w:eastAsia="zh-CN"/>
              </w:rPr>
            </w:pPr>
            <w:r>
              <w:rPr>
                <w:rFonts w:hint="eastAsia" w:ascii="宋体" w:hAnsi="宋体" w:eastAsia="宋体" w:cs="宋体"/>
                <w:sz w:val="24"/>
                <w:lang w:eastAsia="zh-CN"/>
              </w:rPr>
              <w:t>仅提供简短描述得1；</w:t>
            </w:r>
          </w:p>
          <w:p w14:paraId="755E6D5B">
            <w:pPr>
              <w:wordWrap w:val="0"/>
              <w:topLinePunct/>
              <w:spacing w:after="0" w:line="240" w:lineRule="auto"/>
              <w:rPr>
                <w:rFonts w:ascii="宋体" w:hAnsi="宋体" w:eastAsia="宋体" w:cs="宋体"/>
                <w:sz w:val="24"/>
                <w:lang w:eastAsia="zh-CN"/>
              </w:rPr>
            </w:pPr>
            <w:r>
              <w:rPr>
                <w:rFonts w:hint="eastAsia" w:ascii="宋体" w:hAnsi="宋体" w:eastAsia="宋体" w:cs="宋体"/>
                <w:sz w:val="24"/>
                <w:lang w:eastAsia="zh-CN"/>
              </w:rPr>
              <w:t>方案未进行任何阐述或未提供得0分。</w:t>
            </w:r>
          </w:p>
        </w:tc>
        <w:tc>
          <w:tcPr>
            <w:tcW w:w="470" w:type="pct"/>
            <w:tcBorders>
              <w:tl2br w:val="nil"/>
              <w:tr2bl w:val="nil"/>
            </w:tcBorders>
            <w:vAlign w:val="center"/>
          </w:tcPr>
          <w:p w14:paraId="4886C30D">
            <w:pPr>
              <w:wordWrap w:val="0"/>
              <w:spacing w:after="0" w:line="240" w:lineRule="auto"/>
              <w:jc w:val="center"/>
              <w:textAlignment w:val="center"/>
              <w:rPr>
                <w:rFonts w:ascii="宋体" w:hAnsi="宋体" w:eastAsia="宋体" w:cs="宋体"/>
                <w:sz w:val="24"/>
                <w:lang w:eastAsia="zh-CN"/>
              </w:rPr>
            </w:pPr>
            <w:r>
              <w:rPr>
                <w:rFonts w:hint="eastAsia" w:ascii="宋体" w:hAnsi="宋体" w:eastAsia="宋体" w:cs="宋体"/>
                <w:sz w:val="24"/>
                <w:lang w:eastAsia="zh-CN"/>
              </w:rPr>
              <w:t>7</w:t>
            </w:r>
          </w:p>
        </w:tc>
      </w:tr>
      <w:tr w14:paraId="11F913F5">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792" w:hRule="atLeast"/>
          <w:jc w:val="center"/>
        </w:trPr>
        <w:tc>
          <w:tcPr>
            <w:tcW w:w="750" w:type="pct"/>
            <w:vMerge w:val="continue"/>
            <w:tcBorders>
              <w:tl2br w:val="nil"/>
              <w:tr2bl w:val="nil"/>
            </w:tcBorders>
            <w:vAlign w:val="center"/>
          </w:tcPr>
          <w:p w14:paraId="6AD909EA">
            <w:pPr>
              <w:wordWrap w:val="0"/>
              <w:spacing w:after="0" w:line="240" w:lineRule="auto"/>
              <w:jc w:val="center"/>
              <w:rPr>
                <w:rFonts w:ascii="宋体" w:hAnsi="宋体" w:eastAsia="宋体" w:cs="宋体"/>
                <w:sz w:val="24"/>
              </w:rPr>
            </w:pPr>
          </w:p>
        </w:tc>
        <w:tc>
          <w:tcPr>
            <w:tcW w:w="829" w:type="pct"/>
            <w:tcBorders>
              <w:tl2br w:val="nil"/>
              <w:tr2bl w:val="nil"/>
            </w:tcBorders>
            <w:vAlign w:val="center"/>
          </w:tcPr>
          <w:p w14:paraId="0DEA36E6">
            <w:pPr>
              <w:wordWrap w:val="0"/>
              <w:spacing w:after="0" w:line="240" w:lineRule="auto"/>
              <w:jc w:val="center"/>
              <w:rPr>
                <w:rFonts w:ascii="宋体" w:hAnsi="宋体" w:eastAsia="宋体" w:cs="宋体"/>
                <w:sz w:val="24"/>
              </w:rPr>
            </w:pPr>
            <w:r>
              <w:rPr>
                <w:rFonts w:hint="eastAsia" w:ascii="宋体" w:hAnsi="宋体" w:eastAsia="宋体" w:cs="宋体"/>
                <w:sz w:val="24"/>
              </w:rPr>
              <w:t>售后服务方案</w:t>
            </w:r>
          </w:p>
        </w:tc>
        <w:tc>
          <w:tcPr>
            <w:tcW w:w="2951" w:type="pct"/>
            <w:tcBorders>
              <w:tl2br w:val="nil"/>
              <w:tr2bl w:val="nil"/>
            </w:tcBorders>
            <w:vAlign w:val="center"/>
          </w:tcPr>
          <w:p w14:paraId="49F48085">
            <w:pPr>
              <w:spacing w:after="0" w:line="240" w:lineRule="auto"/>
              <w:rPr>
                <w:rFonts w:ascii="宋体" w:hAnsi="宋体" w:eastAsia="宋体" w:cs="宋体"/>
                <w:sz w:val="24"/>
                <w:lang w:eastAsia="zh-CN"/>
              </w:rPr>
            </w:pPr>
            <w:r>
              <w:rPr>
                <w:rFonts w:hint="eastAsia" w:ascii="宋体" w:hAnsi="宋体" w:eastAsia="宋体" w:cs="宋体"/>
                <w:sz w:val="24"/>
                <w:lang w:eastAsia="zh-CN"/>
              </w:rPr>
              <w:t>综合考虑售后服务内容、产品质保期、售后服务响应时间、反应迅速等提供的售后服务方案。</w:t>
            </w:r>
          </w:p>
          <w:p w14:paraId="6763B28E">
            <w:pPr>
              <w:wordWrap w:val="0"/>
              <w:topLinePunct/>
              <w:spacing w:after="0" w:line="240" w:lineRule="auto"/>
              <w:rPr>
                <w:rFonts w:ascii="宋体" w:hAnsi="宋体" w:eastAsia="宋体" w:cs="宋体"/>
                <w:sz w:val="24"/>
                <w:lang w:eastAsia="zh-CN"/>
              </w:rPr>
            </w:pPr>
            <w:r>
              <w:rPr>
                <w:rFonts w:hint="eastAsia" w:ascii="宋体" w:hAnsi="宋体" w:eastAsia="宋体" w:cs="宋体"/>
                <w:sz w:val="24"/>
                <w:lang w:eastAsia="zh-CN"/>
              </w:rPr>
              <w:t>能正确理解售后服务需求，阐述思路清晰，具体措施详细且具有可操作性且贴合项目需求得10分；</w:t>
            </w:r>
          </w:p>
          <w:p w14:paraId="79610E44">
            <w:pPr>
              <w:wordWrap w:val="0"/>
              <w:topLinePunct/>
              <w:spacing w:after="0" w:line="240" w:lineRule="auto"/>
              <w:rPr>
                <w:rFonts w:ascii="宋体" w:hAnsi="宋体" w:eastAsia="宋体" w:cs="宋体"/>
                <w:sz w:val="24"/>
                <w:lang w:eastAsia="zh-CN"/>
              </w:rPr>
            </w:pPr>
            <w:r>
              <w:rPr>
                <w:rFonts w:hint="eastAsia" w:ascii="宋体" w:hAnsi="宋体" w:eastAsia="宋体" w:cs="宋体"/>
                <w:sz w:val="24"/>
                <w:lang w:eastAsia="zh-CN"/>
              </w:rPr>
              <w:t>售后服务方案虽进行了阐述且贴合项目需求，但具体措施不具有可操作性得7分；</w:t>
            </w:r>
          </w:p>
          <w:p w14:paraId="5B626CED">
            <w:pPr>
              <w:wordWrap w:val="0"/>
              <w:topLinePunct/>
              <w:spacing w:after="0" w:line="240" w:lineRule="auto"/>
              <w:rPr>
                <w:rFonts w:ascii="宋体" w:hAnsi="宋体" w:eastAsia="宋体" w:cs="宋体"/>
                <w:sz w:val="24"/>
                <w:lang w:eastAsia="zh-CN"/>
              </w:rPr>
            </w:pPr>
            <w:r>
              <w:rPr>
                <w:rFonts w:hint="eastAsia" w:ascii="宋体" w:hAnsi="宋体" w:eastAsia="宋体" w:cs="宋体"/>
                <w:sz w:val="24"/>
                <w:lang w:eastAsia="zh-CN"/>
              </w:rPr>
              <w:t>售后服务方案虽进行了阐述但并未贴合需求进行详细论述方案中缺少具体措施得4分；</w:t>
            </w:r>
          </w:p>
          <w:p w14:paraId="771A21C8">
            <w:pPr>
              <w:wordWrap w:val="0"/>
              <w:topLinePunct/>
              <w:spacing w:after="0" w:line="240" w:lineRule="auto"/>
              <w:rPr>
                <w:rFonts w:ascii="宋体" w:hAnsi="宋体" w:eastAsia="宋体" w:cs="宋体"/>
                <w:sz w:val="24"/>
                <w:lang w:eastAsia="zh-CN"/>
              </w:rPr>
            </w:pPr>
            <w:r>
              <w:rPr>
                <w:rFonts w:hint="eastAsia" w:ascii="宋体" w:hAnsi="宋体" w:eastAsia="宋体" w:cs="宋体"/>
                <w:sz w:val="24"/>
                <w:lang w:eastAsia="zh-CN"/>
              </w:rPr>
              <w:t>仅提供简短描述得1；</w:t>
            </w:r>
          </w:p>
          <w:p w14:paraId="0864A569">
            <w:pPr>
              <w:wordWrap w:val="0"/>
              <w:topLinePunct/>
              <w:spacing w:after="0" w:line="240" w:lineRule="auto"/>
              <w:rPr>
                <w:rFonts w:ascii="宋体" w:hAnsi="宋体" w:eastAsia="宋体" w:cs="宋体"/>
                <w:sz w:val="24"/>
                <w:lang w:eastAsia="zh-CN"/>
              </w:rPr>
            </w:pPr>
            <w:r>
              <w:rPr>
                <w:rFonts w:hint="eastAsia" w:ascii="宋体" w:hAnsi="宋体" w:eastAsia="宋体" w:cs="宋体"/>
                <w:sz w:val="24"/>
                <w:lang w:eastAsia="zh-CN"/>
              </w:rPr>
              <w:t>售后服务方案未进行任何阐述或未提供得0分。</w:t>
            </w:r>
          </w:p>
        </w:tc>
        <w:tc>
          <w:tcPr>
            <w:tcW w:w="470" w:type="pct"/>
            <w:tcBorders>
              <w:tl2br w:val="nil"/>
              <w:tr2bl w:val="nil"/>
            </w:tcBorders>
            <w:vAlign w:val="center"/>
          </w:tcPr>
          <w:p w14:paraId="3D20AA26">
            <w:pPr>
              <w:wordWrap w:val="0"/>
              <w:spacing w:after="0" w:line="240" w:lineRule="auto"/>
              <w:jc w:val="center"/>
              <w:textAlignment w:val="center"/>
              <w:rPr>
                <w:rFonts w:ascii="宋体" w:hAnsi="宋体" w:eastAsia="宋体" w:cs="宋体"/>
                <w:sz w:val="24"/>
                <w:lang w:eastAsia="zh-CN"/>
              </w:rPr>
            </w:pPr>
            <w:r>
              <w:rPr>
                <w:rFonts w:hint="eastAsia" w:ascii="宋体" w:hAnsi="宋体" w:eastAsia="宋体" w:cs="宋体"/>
                <w:sz w:val="24"/>
              </w:rPr>
              <w:t>1</w:t>
            </w:r>
            <w:r>
              <w:rPr>
                <w:rFonts w:hint="eastAsia" w:ascii="宋体" w:hAnsi="宋体" w:eastAsia="宋体" w:cs="宋体"/>
                <w:sz w:val="24"/>
                <w:lang w:eastAsia="zh-CN"/>
              </w:rPr>
              <w:t>0</w:t>
            </w:r>
          </w:p>
        </w:tc>
      </w:tr>
      <w:tr w14:paraId="4943E9F6">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1247" w:hRule="atLeast"/>
          <w:jc w:val="center"/>
        </w:trPr>
        <w:tc>
          <w:tcPr>
            <w:tcW w:w="750" w:type="pct"/>
            <w:vMerge w:val="restart"/>
            <w:tcBorders>
              <w:tl2br w:val="nil"/>
              <w:tr2bl w:val="nil"/>
            </w:tcBorders>
            <w:vAlign w:val="center"/>
          </w:tcPr>
          <w:p w14:paraId="1B986FA9">
            <w:pPr>
              <w:wordWrap w:val="0"/>
              <w:spacing w:after="0" w:line="240" w:lineRule="auto"/>
              <w:jc w:val="center"/>
              <w:rPr>
                <w:rFonts w:ascii="宋体" w:hAnsi="宋体" w:eastAsia="宋体" w:cs="宋体"/>
                <w:sz w:val="24"/>
              </w:rPr>
            </w:pPr>
            <w:r>
              <w:rPr>
                <w:rFonts w:hint="eastAsia" w:ascii="宋体" w:hAnsi="宋体" w:eastAsia="宋体" w:cs="宋体"/>
                <w:sz w:val="24"/>
              </w:rPr>
              <w:t>政策性得分</w:t>
            </w:r>
          </w:p>
        </w:tc>
        <w:tc>
          <w:tcPr>
            <w:tcW w:w="829" w:type="pct"/>
            <w:tcBorders>
              <w:tl2br w:val="nil"/>
              <w:tr2bl w:val="nil"/>
            </w:tcBorders>
            <w:vAlign w:val="center"/>
          </w:tcPr>
          <w:p w14:paraId="6BC1F633">
            <w:pPr>
              <w:spacing w:after="0" w:line="240" w:lineRule="auto"/>
              <w:jc w:val="center"/>
              <w:rPr>
                <w:rFonts w:ascii="宋体" w:hAnsi="宋体" w:eastAsia="宋体" w:cs="宋体"/>
                <w:sz w:val="24"/>
              </w:rPr>
            </w:pPr>
            <w:r>
              <w:rPr>
                <w:rFonts w:hint="eastAsia" w:ascii="宋体" w:hAnsi="宋体" w:eastAsia="宋体" w:cs="宋体"/>
                <w:sz w:val="24"/>
              </w:rPr>
              <w:t>环境标志产品</w:t>
            </w:r>
          </w:p>
        </w:tc>
        <w:tc>
          <w:tcPr>
            <w:tcW w:w="2951" w:type="pct"/>
            <w:tcBorders>
              <w:tl2br w:val="nil"/>
              <w:tr2bl w:val="nil"/>
            </w:tcBorders>
            <w:vAlign w:val="center"/>
          </w:tcPr>
          <w:p w14:paraId="27B9F0EA">
            <w:pPr>
              <w:wordWrap w:val="0"/>
              <w:topLinePunct/>
              <w:spacing w:after="0" w:line="240" w:lineRule="auto"/>
              <w:rPr>
                <w:rFonts w:ascii="宋体" w:hAnsi="宋体" w:eastAsia="宋体" w:cs="宋体"/>
                <w:sz w:val="24"/>
                <w:lang w:eastAsia="zh-CN"/>
              </w:rPr>
            </w:pPr>
            <w:r>
              <w:rPr>
                <w:rFonts w:hint="eastAsia" w:ascii="宋体" w:hAnsi="宋体" w:eastAsia="宋体" w:cs="宋体"/>
                <w:sz w:val="24"/>
                <w:lang w:eastAsia="zh-CN"/>
              </w:rPr>
              <w:t>投标人所投货物列入财政部、生态环境部发布的“环境标志产品政府采购品目清单”，且认证证书在有效截止日期内，得0.5分（投标人提供相关证明材料）。</w:t>
            </w:r>
          </w:p>
        </w:tc>
        <w:tc>
          <w:tcPr>
            <w:tcW w:w="470" w:type="pct"/>
            <w:tcBorders>
              <w:tl2br w:val="nil"/>
              <w:tr2bl w:val="nil"/>
            </w:tcBorders>
            <w:vAlign w:val="center"/>
          </w:tcPr>
          <w:p w14:paraId="214E90C6">
            <w:pPr>
              <w:wordWrap w:val="0"/>
              <w:spacing w:after="0" w:line="240" w:lineRule="auto"/>
              <w:jc w:val="center"/>
              <w:textAlignment w:val="center"/>
              <w:rPr>
                <w:rFonts w:ascii="宋体" w:hAnsi="宋体" w:eastAsia="宋体" w:cs="宋体"/>
                <w:sz w:val="24"/>
              </w:rPr>
            </w:pPr>
            <w:r>
              <w:rPr>
                <w:rFonts w:hint="eastAsia" w:ascii="宋体" w:hAnsi="宋体" w:eastAsia="宋体" w:cs="宋体"/>
                <w:sz w:val="24"/>
              </w:rPr>
              <w:t>0.5</w:t>
            </w:r>
          </w:p>
        </w:tc>
      </w:tr>
      <w:tr w14:paraId="531C0877">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1247" w:hRule="atLeast"/>
          <w:jc w:val="center"/>
        </w:trPr>
        <w:tc>
          <w:tcPr>
            <w:tcW w:w="750" w:type="pct"/>
            <w:vMerge w:val="continue"/>
            <w:tcBorders>
              <w:tl2br w:val="nil"/>
              <w:tr2bl w:val="nil"/>
            </w:tcBorders>
            <w:vAlign w:val="center"/>
          </w:tcPr>
          <w:p w14:paraId="414710D6">
            <w:pPr>
              <w:wordWrap w:val="0"/>
              <w:spacing w:after="0" w:line="240" w:lineRule="auto"/>
              <w:jc w:val="center"/>
              <w:rPr>
                <w:rFonts w:ascii="宋体" w:hAnsi="宋体" w:eastAsia="宋体" w:cs="宋体"/>
                <w:sz w:val="24"/>
              </w:rPr>
            </w:pPr>
          </w:p>
        </w:tc>
        <w:tc>
          <w:tcPr>
            <w:tcW w:w="829" w:type="pct"/>
            <w:tcBorders>
              <w:tl2br w:val="nil"/>
              <w:tr2bl w:val="nil"/>
            </w:tcBorders>
            <w:vAlign w:val="center"/>
          </w:tcPr>
          <w:p w14:paraId="4483B6D5">
            <w:pPr>
              <w:spacing w:after="0" w:line="240" w:lineRule="auto"/>
              <w:jc w:val="center"/>
              <w:rPr>
                <w:rFonts w:ascii="宋体" w:hAnsi="宋体" w:eastAsia="宋体" w:cs="宋体"/>
                <w:sz w:val="24"/>
              </w:rPr>
            </w:pPr>
            <w:r>
              <w:rPr>
                <w:rFonts w:hint="eastAsia" w:ascii="宋体" w:hAnsi="宋体" w:eastAsia="宋体" w:cs="宋体"/>
                <w:sz w:val="24"/>
              </w:rPr>
              <w:t>节能产品</w:t>
            </w:r>
          </w:p>
        </w:tc>
        <w:tc>
          <w:tcPr>
            <w:tcW w:w="2951" w:type="pct"/>
            <w:tcBorders>
              <w:tl2br w:val="nil"/>
              <w:tr2bl w:val="nil"/>
            </w:tcBorders>
            <w:vAlign w:val="center"/>
          </w:tcPr>
          <w:p w14:paraId="149E0B49">
            <w:pPr>
              <w:pStyle w:val="56"/>
              <w:topLinePunct/>
              <w:spacing w:after="0" w:line="240" w:lineRule="auto"/>
              <w:ind w:firstLine="0" w:firstLineChars="0"/>
              <w:rPr>
                <w:rFonts w:eastAsia="宋体" w:cs="宋体"/>
                <w:sz w:val="24"/>
                <w:szCs w:val="24"/>
                <w:lang w:eastAsia="zh-CN"/>
              </w:rPr>
            </w:pPr>
            <w:r>
              <w:rPr>
                <w:rFonts w:hint="eastAsia" w:eastAsia="宋体" w:cs="宋体"/>
                <w:sz w:val="24"/>
                <w:szCs w:val="24"/>
                <w:lang w:eastAsia="zh-CN"/>
              </w:rPr>
              <w:t>投标人所投货物列入财政部、国家发展和改革委员会发布的“节能产品政府采购品目清单”，且认证证书在有效截止日期内，得0.5分(投标人提供相关证明材料)。</w:t>
            </w:r>
          </w:p>
          <w:p w14:paraId="5E1F40D7">
            <w:pPr>
              <w:wordWrap w:val="0"/>
              <w:topLinePunct/>
              <w:spacing w:after="0" w:line="240" w:lineRule="auto"/>
              <w:rPr>
                <w:rFonts w:ascii="宋体" w:hAnsi="宋体" w:eastAsia="宋体" w:cs="宋体"/>
                <w:sz w:val="24"/>
                <w:lang w:eastAsia="zh-CN"/>
              </w:rPr>
            </w:pPr>
            <w:r>
              <w:rPr>
                <w:rFonts w:hint="eastAsia" w:ascii="宋体" w:hAnsi="宋体" w:eastAsia="宋体" w:cs="宋体"/>
                <w:sz w:val="24"/>
                <w:lang w:eastAsia="zh-CN"/>
              </w:rPr>
              <w:t>（注：如投标人所供产品类别列入财政部、国家发展和改革委员会发布的“节能产品政府采购品目清单”中规定强制采购的节能产品，则投标人必须提供强制采购的节能产品，且不得该项分值，否则视为无效投标）</w:t>
            </w:r>
          </w:p>
        </w:tc>
        <w:tc>
          <w:tcPr>
            <w:tcW w:w="470" w:type="pct"/>
            <w:tcBorders>
              <w:tl2br w:val="nil"/>
              <w:tr2bl w:val="nil"/>
            </w:tcBorders>
            <w:vAlign w:val="center"/>
          </w:tcPr>
          <w:p w14:paraId="0EE691CC">
            <w:pPr>
              <w:wordWrap w:val="0"/>
              <w:spacing w:after="0" w:line="240" w:lineRule="auto"/>
              <w:jc w:val="center"/>
              <w:textAlignment w:val="center"/>
              <w:rPr>
                <w:rFonts w:ascii="宋体" w:hAnsi="宋体" w:eastAsia="宋体" w:cs="宋体"/>
                <w:sz w:val="24"/>
              </w:rPr>
            </w:pPr>
            <w:r>
              <w:rPr>
                <w:rFonts w:hint="eastAsia" w:ascii="宋体" w:hAnsi="宋体" w:eastAsia="宋体" w:cs="宋体"/>
                <w:sz w:val="24"/>
              </w:rPr>
              <w:t>0.5</w:t>
            </w:r>
          </w:p>
        </w:tc>
      </w:tr>
      <w:tr w14:paraId="4CE7C714">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1116" w:hRule="atLeast"/>
          <w:jc w:val="center"/>
        </w:trPr>
        <w:tc>
          <w:tcPr>
            <w:tcW w:w="4530" w:type="pct"/>
            <w:gridSpan w:val="3"/>
            <w:tcBorders>
              <w:tl2br w:val="nil"/>
              <w:tr2bl w:val="nil"/>
            </w:tcBorders>
            <w:vAlign w:val="center"/>
          </w:tcPr>
          <w:p w14:paraId="399BC2A3">
            <w:pPr>
              <w:wordWrap w:val="0"/>
              <w:topLinePunct/>
              <w:spacing w:after="0" w:line="240" w:lineRule="auto"/>
              <w:jc w:val="center"/>
              <w:rPr>
                <w:rFonts w:ascii="宋体" w:hAnsi="宋体" w:eastAsia="宋体" w:cs="宋体"/>
                <w:sz w:val="24"/>
              </w:rPr>
            </w:pPr>
            <w:r>
              <w:rPr>
                <w:rFonts w:hint="eastAsia" w:ascii="宋体" w:hAnsi="宋体" w:eastAsia="宋体" w:cs="宋体"/>
                <w:sz w:val="24"/>
              </w:rPr>
              <w:t>总分</w:t>
            </w:r>
          </w:p>
        </w:tc>
        <w:tc>
          <w:tcPr>
            <w:tcW w:w="470" w:type="pct"/>
            <w:tcBorders>
              <w:tl2br w:val="nil"/>
              <w:tr2bl w:val="nil"/>
            </w:tcBorders>
            <w:vAlign w:val="center"/>
          </w:tcPr>
          <w:p w14:paraId="43E33DF8">
            <w:pPr>
              <w:wordWrap w:val="0"/>
              <w:spacing w:after="0" w:line="240" w:lineRule="auto"/>
              <w:jc w:val="center"/>
              <w:textAlignment w:val="center"/>
              <w:rPr>
                <w:rFonts w:ascii="宋体" w:hAnsi="宋体" w:eastAsia="宋体" w:cs="宋体"/>
                <w:sz w:val="24"/>
              </w:rPr>
            </w:pPr>
            <w:r>
              <w:rPr>
                <w:rFonts w:hint="eastAsia" w:ascii="宋体" w:hAnsi="宋体" w:eastAsia="宋体" w:cs="宋体"/>
                <w:sz w:val="24"/>
              </w:rPr>
              <w:t>100</w:t>
            </w:r>
          </w:p>
        </w:tc>
      </w:tr>
    </w:tbl>
    <w:p w14:paraId="0EE7E2ED">
      <w:pPr>
        <w:wordWrap w:val="0"/>
        <w:rPr>
          <w:rFonts w:cs="Times New Roman" w:asciiTheme="minorEastAsia" w:hAnsiTheme="minorEastAsia" w:eastAsiaTheme="minorEastAsia"/>
          <w:color w:val="auto"/>
        </w:rPr>
      </w:pPr>
    </w:p>
    <w:p w14:paraId="5790D506">
      <w:pPr>
        <w:rPr>
          <w:rFonts w:asciiTheme="minorEastAsia" w:hAnsiTheme="minorEastAsia" w:eastAsiaTheme="minorEastAsia"/>
          <w:color w:val="auto"/>
        </w:rPr>
      </w:pPr>
    </w:p>
    <w:p w14:paraId="04E3DE4C">
      <w:pPr>
        <w:rPr>
          <w:rFonts w:asciiTheme="minorEastAsia" w:hAnsiTheme="minorEastAsia" w:eastAsiaTheme="minorEastAsia"/>
          <w:b/>
          <w:bCs/>
          <w:color w:val="auto"/>
          <w:spacing w:val="7"/>
          <w:sz w:val="24"/>
          <w:szCs w:val="24"/>
          <w:lang w:eastAsia="zh-CN"/>
        </w:rPr>
        <w:sectPr>
          <w:pgSz w:w="11907" w:h="16840"/>
          <w:pgMar w:top="1440" w:right="1800" w:bottom="1440" w:left="1800" w:header="850" w:footer="737" w:gutter="0"/>
          <w:cols w:space="720" w:num="1"/>
          <w:titlePg/>
          <w:docGrid w:linePitch="286" w:charSpace="0"/>
        </w:sectPr>
      </w:pPr>
    </w:p>
    <w:p w14:paraId="7C95A658">
      <w:pPr>
        <w:pStyle w:val="10"/>
        <w:spacing w:line="360" w:lineRule="auto"/>
        <w:jc w:val="center"/>
        <w:outlineLvl w:val="0"/>
        <w:rPr>
          <w:rFonts w:asciiTheme="minorEastAsia" w:hAnsiTheme="minorEastAsia" w:eastAsiaTheme="minorEastAsia"/>
          <w:color w:val="auto"/>
          <w:sz w:val="24"/>
          <w:szCs w:val="24"/>
          <w:lang w:eastAsia="zh-CN"/>
        </w:rPr>
      </w:pPr>
      <w:bookmarkStart w:id="67" w:name="_Toc240636973"/>
      <w:r>
        <w:rPr>
          <w:rFonts w:asciiTheme="minorEastAsia" w:hAnsiTheme="minorEastAsia" w:eastAsiaTheme="minorEastAsia"/>
          <w:b/>
          <w:bCs/>
          <w:color w:val="auto"/>
          <w:spacing w:val="7"/>
          <w:sz w:val="24"/>
          <w:szCs w:val="24"/>
          <w:lang w:eastAsia="zh-CN"/>
        </w:rPr>
        <w:t>第五章   采购需求</w:t>
      </w:r>
      <w:bookmarkEnd w:id="64"/>
      <w:bookmarkEnd w:id="67"/>
      <w:bookmarkStart w:id="68" w:name="_Toc189824312"/>
    </w:p>
    <w:p w14:paraId="67EDEFC4">
      <w:pPr>
        <w:pStyle w:val="59"/>
        <w:numPr>
          <w:ilvl w:val="0"/>
          <w:numId w:val="10"/>
        </w:numPr>
        <w:spacing w:line="360" w:lineRule="auto"/>
        <w:ind w:firstLineChars="0"/>
        <w:contextualSpacing/>
        <w:rPr>
          <w:rFonts w:ascii="Times New Roman" w:hAnsi="Times New Roman"/>
          <w:b/>
        </w:rPr>
      </w:pPr>
      <w:r>
        <w:rPr>
          <w:rFonts w:ascii="Times New Roman" w:hAnsi="Times New Roman"/>
          <w:b/>
        </w:rPr>
        <w:t>采购标的</w:t>
      </w:r>
    </w:p>
    <w:p w14:paraId="7177C289">
      <w:pPr>
        <w:spacing w:line="360" w:lineRule="auto"/>
        <w:contextualSpacing/>
        <w:rPr>
          <w:rFonts w:eastAsiaTheme="minorEastAsia"/>
          <w:bCs/>
          <w:sz w:val="24"/>
        </w:rPr>
      </w:pPr>
      <w:r>
        <w:rPr>
          <w:rFonts w:hint="eastAsia" w:eastAsiaTheme="minorEastAsia"/>
          <w:bCs/>
          <w:sz w:val="24"/>
        </w:rPr>
        <w:t>（一）</w:t>
      </w:r>
      <w:r>
        <w:rPr>
          <w:rFonts w:eastAsiaTheme="minorEastAsia"/>
          <w:bCs/>
          <w:sz w:val="24"/>
        </w:rPr>
        <w:t>采购标的</w:t>
      </w:r>
    </w:p>
    <w:tbl>
      <w:tblPr>
        <w:tblStyle w:val="31"/>
        <w:tblW w:w="86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3"/>
        <w:gridCol w:w="3140"/>
        <w:gridCol w:w="2693"/>
        <w:gridCol w:w="1922"/>
      </w:tblGrid>
      <w:tr w14:paraId="531FE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blHeader/>
          <w:jc w:val="center"/>
        </w:trPr>
        <w:tc>
          <w:tcPr>
            <w:tcW w:w="903" w:type="dxa"/>
            <w:vAlign w:val="center"/>
          </w:tcPr>
          <w:p w14:paraId="61BBD76F">
            <w:pPr>
              <w:jc w:val="center"/>
              <w:rPr>
                <w:rFonts w:ascii="宋体" w:hAnsi="宋体"/>
                <w:b/>
                <w:bCs/>
                <w:sz w:val="24"/>
                <w:szCs w:val="32"/>
              </w:rPr>
            </w:pPr>
            <w:r>
              <w:rPr>
                <w:rFonts w:hint="eastAsia" w:ascii="宋体" w:hAnsi="宋体"/>
                <w:b/>
                <w:bCs/>
                <w:sz w:val="24"/>
                <w:szCs w:val="32"/>
              </w:rPr>
              <w:t>序号</w:t>
            </w:r>
          </w:p>
        </w:tc>
        <w:tc>
          <w:tcPr>
            <w:tcW w:w="3140" w:type="dxa"/>
            <w:vAlign w:val="center"/>
          </w:tcPr>
          <w:p w14:paraId="6C402869">
            <w:pPr>
              <w:jc w:val="center"/>
              <w:rPr>
                <w:rFonts w:ascii="宋体" w:hAnsi="宋体"/>
                <w:b/>
                <w:bCs/>
                <w:sz w:val="24"/>
                <w:szCs w:val="32"/>
              </w:rPr>
            </w:pPr>
            <w:r>
              <w:rPr>
                <w:rFonts w:hint="eastAsia" w:ascii="宋体" w:hAnsi="宋体"/>
                <w:b/>
                <w:bCs/>
                <w:sz w:val="24"/>
                <w:szCs w:val="32"/>
              </w:rPr>
              <w:t>采购标的</w:t>
            </w:r>
          </w:p>
        </w:tc>
        <w:tc>
          <w:tcPr>
            <w:tcW w:w="2693" w:type="dxa"/>
            <w:vAlign w:val="center"/>
          </w:tcPr>
          <w:p w14:paraId="4B821321">
            <w:pPr>
              <w:jc w:val="center"/>
              <w:rPr>
                <w:rFonts w:ascii="宋体" w:hAnsi="宋体"/>
                <w:b/>
                <w:bCs/>
                <w:sz w:val="24"/>
                <w:szCs w:val="32"/>
              </w:rPr>
            </w:pPr>
            <w:r>
              <w:rPr>
                <w:rFonts w:hint="eastAsia" w:ascii="宋体" w:hAnsi="宋体"/>
                <w:b/>
                <w:bCs/>
                <w:sz w:val="24"/>
                <w:szCs w:val="32"/>
              </w:rPr>
              <w:t>交货期</w:t>
            </w:r>
          </w:p>
        </w:tc>
        <w:tc>
          <w:tcPr>
            <w:tcW w:w="1922" w:type="dxa"/>
            <w:vAlign w:val="center"/>
          </w:tcPr>
          <w:p w14:paraId="6F301BED">
            <w:pPr>
              <w:jc w:val="center"/>
              <w:rPr>
                <w:rFonts w:ascii="宋体" w:hAnsi="宋体"/>
                <w:b/>
                <w:bCs/>
                <w:sz w:val="24"/>
                <w:szCs w:val="32"/>
              </w:rPr>
            </w:pPr>
            <w:r>
              <w:rPr>
                <w:rFonts w:hint="eastAsia" w:ascii="宋体" w:hAnsi="宋体"/>
                <w:b/>
                <w:bCs/>
                <w:sz w:val="24"/>
                <w:szCs w:val="32"/>
              </w:rPr>
              <w:t>预算（人民币）</w:t>
            </w:r>
          </w:p>
        </w:tc>
      </w:tr>
      <w:tr w14:paraId="15D05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0" w:hRule="atLeast"/>
          <w:jc w:val="center"/>
        </w:trPr>
        <w:tc>
          <w:tcPr>
            <w:tcW w:w="903" w:type="dxa"/>
            <w:vAlign w:val="center"/>
          </w:tcPr>
          <w:p w14:paraId="041A0C95">
            <w:pPr>
              <w:jc w:val="center"/>
              <w:rPr>
                <w:rFonts w:ascii="宋体" w:hAnsi="宋体"/>
                <w:bCs/>
                <w:sz w:val="24"/>
                <w:szCs w:val="32"/>
              </w:rPr>
            </w:pPr>
            <w:r>
              <w:rPr>
                <w:rFonts w:hint="eastAsia" w:ascii="宋体" w:hAnsi="宋体"/>
                <w:bCs/>
                <w:sz w:val="24"/>
                <w:szCs w:val="32"/>
              </w:rPr>
              <w:t>1</w:t>
            </w:r>
          </w:p>
        </w:tc>
        <w:tc>
          <w:tcPr>
            <w:tcW w:w="3140" w:type="dxa"/>
            <w:vAlign w:val="center"/>
          </w:tcPr>
          <w:p w14:paraId="59F0ADFC">
            <w:pPr>
              <w:rPr>
                <w:rFonts w:ascii="宋体" w:hAnsi="宋体"/>
                <w:bCs/>
                <w:sz w:val="24"/>
                <w:szCs w:val="32"/>
                <w:lang w:eastAsia="zh-CN"/>
              </w:rPr>
            </w:pPr>
            <w:r>
              <w:rPr>
                <w:rFonts w:hint="eastAsia" w:ascii="宋体" w:hAnsi="宋体"/>
                <w:bCs/>
                <w:sz w:val="24"/>
                <w:szCs w:val="32"/>
                <w:lang w:eastAsia="zh-CN"/>
              </w:rPr>
              <w:t>太赫兹三维层析成像系统</w:t>
            </w:r>
          </w:p>
        </w:tc>
        <w:tc>
          <w:tcPr>
            <w:tcW w:w="2693" w:type="dxa"/>
            <w:vAlign w:val="center"/>
          </w:tcPr>
          <w:p w14:paraId="4165D817">
            <w:pPr>
              <w:rPr>
                <w:rFonts w:ascii="宋体" w:hAnsi="宋体"/>
                <w:bCs/>
                <w:sz w:val="24"/>
                <w:szCs w:val="32"/>
                <w:lang w:eastAsia="zh-CN"/>
              </w:rPr>
            </w:pPr>
            <w:r>
              <w:rPr>
                <w:rFonts w:hint="eastAsia" w:ascii="宋体" w:hAnsi="宋体"/>
                <w:bCs/>
                <w:sz w:val="24"/>
                <w:szCs w:val="32"/>
                <w:lang w:eastAsia="zh-CN"/>
              </w:rPr>
              <w:t>签订合同后30个工作日内供货</w:t>
            </w:r>
          </w:p>
        </w:tc>
        <w:tc>
          <w:tcPr>
            <w:tcW w:w="1922" w:type="dxa"/>
            <w:vAlign w:val="center"/>
          </w:tcPr>
          <w:p w14:paraId="30412C6F">
            <w:pPr>
              <w:jc w:val="center"/>
              <w:rPr>
                <w:rFonts w:ascii="宋体" w:hAnsi="宋体"/>
                <w:bCs/>
                <w:sz w:val="24"/>
                <w:szCs w:val="32"/>
              </w:rPr>
            </w:pPr>
            <w:r>
              <w:rPr>
                <w:rFonts w:hint="eastAsia" w:ascii="宋体" w:hAnsi="宋体"/>
                <w:bCs/>
                <w:sz w:val="24"/>
                <w:szCs w:val="32"/>
              </w:rPr>
              <w:t>85.00万元</w:t>
            </w:r>
          </w:p>
        </w:tc>
      </w:tr>
    </w:tbl>
    <w:p w14:paraId="7D656273">
      <w:pPr>
        <w:numPr>
          <w:ilvl w:val="0"/>
          <w:numId w:val="11"/>
        </w:numPr>
        <w:kinsoku/>
        <w:wordWrap w:val="0"/>
        <w:topLinePunct/>
        <w:spacing w:line="360" w:lineRule="auto"/>
        <w:contextualSpacing/>
        <w:rPr>
          <w:rFonts w:eastAsiaTheme="minorEastAsia"/>
          <w:bCs/>
          <w:sz w:val="24"/>
        </w:rPr>
      </w:pPr>
      <w:r>
        <w:rPr>
          <w:rFonts w:hint="eastAsia" w:eastAsiaTheme="minorEastAsia"/>
          <w:bCs/>
          <w:sz w:val="24"/>
        </w:rPr>
        <w:t>项目概述</w:t>
      </w:r>
    </w:p>
    <w:p w14:paraId="511DD1A9">
      <w:pPr>
        <w:kinsoku/>
        <w:wordWrap w:val="0"/>
        <w:topLinePunct/>
        <w:spacing w:line="360" w:lineRule="auto"/>
        <w:ind w:firstLine="480" w:firstLineChars="200"/>
        <w:rPr>
          <w:rFonts w:ascii="宋体" w:hAnsi="宋体" w:cs="宋体"/>
          <w:sz w:val="24"/>
          <w:lang w:eastAsia="zh-CN"/>
        </w:rPr>
      </w:pPr>
      <w:r>
        <w:rPr>
          <w:rFonts w:hint="eastAsia" w:ascii="宋体" w:hAnsi="宋体" w:cs="宋体"/>
          <w:sz w:val="24"/>
          <w:lang w:eastAsia="zh-CN"/>
        </w:rPr>
        <w:t>利用本系统可开展的教学实验项目：太赫兹时域光谱系统搭建和太赫兹信号获取实验；空间太赫兹波传输光路调节优化实验；太赫兹波基础属性实验；太赫兹光谱测量实验；样品保存、老化、干燥、制备、过程监测、测试；样品形貌分析与成像；样品光电子学测量；太赫兹时域光谱技术软件及算法仿真与处理；样品数据库存储与调用。</w:t>
      </w:r>
    </w:p>
    <w:p w14:paraId="6F26F4D1">
      <w:pPr>
        <w:kinsoku/>
        <w:wordWrap w:val="0"/>
        <w:topLinePunct/>
        <w:spacing w:line="360" w:lineRule="auto"/>
        <w:ind w:firstLine="480" w:firstLineChars="200"/>
        <w:rPr>
          <w:rFonts w:ascii="宋体" w:hAnsi="宋体" w:cs="宋体"/>
          <w:sz w:val="24"/>
          <w:lang w:eastAsia="zh-CN"/>
        </w:rPr>
      </w:pPr>
      <w:r>
        <w:rPr>
          <w:rFonts w:hint="eastAsia" w:ascii="宋体" w:hAnsi="宋体" w:cs="宋体"/>
          <w:sz w:val="24"/>
          <w:lang w:eastAsia="zh-CN"/>
        </w:rPr>
        <w:t>利用本系统测试内容：材料理化特性分析；材料高低温性能测试；太赫兹三维层析成像系统主要对无机非金属材料进行三维层析成像，对组织内部的缺陷及分层信息进行重建，利用飞行时间成像原理完成样品的内部组织成像，研究样品在太赫兹波段的吸收系数、折射率信息、相位信息等。</w:t>
      </w:r>
    </w:p>
    <w:p w14:paraId="6985904E">
      <w:pPr>
        <w:kinsoku/>
        <w:wordWrap w:val="0"/>
        <w:topLinePunct/>
        <w:spacing w:line="360" w:lineRule="auto"/>
        <w:ind w:firstLine="480" w:firstLineChars="200"/>
        <w:rPr>
          <w:rFonts w:eastAsiaTheme="minorEastAsia"/>
          <w:bCs/>
          <w:sz w:val="24"/>
          <w:lang w:eastAsia="zh-CN"/>
        </w:rPr>
      </w:pPr>
      <w:r>
        <w:rPr>
          <w:rFonts w:hint="eastAsia" w:ascii="宋体" w:hAnsi="宋体" w:cs="宋体"/>
          <w:sz w:val="24"/>
          <w:lang w:eastAsia="zh-CN"/>
        </w:rPr>
        <w:t>主要应用领域为油气田物质鉴别及分析；主要瞄准生态环境监测、油气管道检测、油品质量分析、油品成分鉴定、矿藏出土品分类与鉴别、无机非金属材料的厚度监测、绝缘样品的内部缺陷检测、物质识别、环境化学材料检测、化学试剂快速检测、工业环境检测应用、油气管道腐蚀快速定位、航空航天涂层缺陷信息检定、太赫兹超材料测试等先进制造等领域检测需求，结合大数据、人工智能、云计算、物联网等互联网新技术，形成适应油气田行业需求的智能云检测器，开展新型的太赫兹无损检测技术研究、多场景检测应用方案开发，建立测试服务平台，并逐步实现研究成果转化，有力地推动太赫兹科学与技术的相关产业化。</w:t>
      </w:r>
    </w:p>
    <w:p w14:paraId="76DE9240">
      <w:pPr>
        <w:pStyle w:val="59"/>
        <w:numPr>
          <w:ilvl w:val="0"/>
          <w:numId w:val="10"/>
        </w:numPr>
        <w:wordWrap w:val="0"/>
        <w:topLinePunct/>
        <w:spacing w:line="360" w:lineRule="auto"/>
        <w:ind w:firstLineChars="0"/>
        <w:contextualSpacing/>
        <w:rPr>
          <w:rFonts w:ascii="Times New Roman" w:hAnsi="Times New Roman"/>
          <w:b/>
        </w:rPr>
      </w:pPr>
      <w:r>
        <w:rPr>
          <w:rFonts w:ascii="Times New Roman" w:hAnsi="Times New Roman"/>
          <w:b/>
        </w:rPr>
        <w:t>商务要求</w:t>
      </w:r>
    </w:p>
    <w:p w14:paraId="4D9223B3">
      <w:pPr>
        <w:kinsoku/>
        <w:wordWrap w:val="0"/>
        <w:topLinePunct/>
        <w:spacing w:line="360" w:lineRule="auto"/>
        <w:rPr>
          <w:rFonts w:ascii="宋体" w:hAnsi="宋体"/>
          <w:bCs/>
          <w:sz w:val="24"/>
          <w:szCs w:val="32"/>
          <w:lang w:eastAsia="zh-CN"/>
        </w:rPr>
      </w:pPr>
      <w:r>
        <w:rPr>
          <w:rFonts w:hint="eastAsia" w:ascii="宋体" w:hAnsi="宋体"/>
          <w:bCs/>
          <w:sz w:val="24"/>
          <w:szCs w:val="32"/>
          <w:lang w:eastAsia="zh-CN"/>
        </w:rPr>
        <w:t>（一）交付（实施）的时间（期限）和地点（范围）</w:t>
      </w:r>
    </w:p>
    <w:p w14:paraId="20D51591">
      <w:pPr>
        <w:kinsoku/>
        <w:wordWrap w:val="0"/>
        <w:topLinePunct/>
        <w:spacing w:line="360" w:lineRule="auto"/>
        <w:rPr>
          <w:rFonts w:ascii="宋体" w:hAnsi="宋体"/>
          <w:bCs/>
          <w:sz w:val="24"/>
          <w:szCs w:val="32"/>
          <w:lang w:eastAsia="zh-CN"/>
        </w:rPr>
      </w:pPr>
      <w:r>
        <w:rPr>
          <w:rFonts w:hint="eastAsia" w:ascii="宋体" w:hAnsi="宋体"/>
          <w:bCs/>
          <w:sz w:val="24"/>
          <w:szCs w:val="32"/>
          <w:lang w:eastAsia="zh-CN"/>
        </w:rPr>
        <w:t>1.实施时间：签订合同后30个工作日内供货，买</w:t>
      </w:r>
      <w:r>
        <w:rPr>
          <w:rFonts w:hint="eastAsia" w:asciiTheme="minorEastAsia" w:hAnsiTheme="minorEastAsia" w:eastAsiaTheme="minorEastAsia"/>
          <w:bCs/>
          <w:sz w:val="24"/>
          <w:szCs w:val="32"/>
          <w:lang w:eastAsia="zh-CN"/>
        </w:rPr>
        <w:t>方</w:t>
      </w:r>
      <w:r>
        <w:rPr>
          <w:rFonts w:hint="eastAsia" w:ascii="宋体" w:hAnsi="宋体"/>
          <w:bCs/>
          <w:sz w:val="24"/>
          <w:szCs w:val="32"/>
          <w:lang w:eastAsia="zh-CN"/>
        </w:rPr>
        <w:t>完成全部货物交货；交货完成后10日历天内，完成所有货物安装、调试及相关配套工作。</w:t>
      </w:r>
    </w:p>
    <w:p w14:paraId="13F33B4E">
      <w:pPr>
        <w:kinsoku/>
        <w:wordWrap w:val="0"/>
        <w:topLinePunct/>
        <w:spacing w:line="360" w:lineRule="auto"/>
        <w:rPr>
          <w:rFonts w:eastAsia="宋体"/>
          <w:lang w:eastAsia="zh-CN"/>
        </w:rPr>
      </w:pPr>
      <w:r>
        <w:rPr>
          <w:rFonts w:hint="eastAsia" w:ascii="宋体" w:hAnsi="宋体"/>
          <w:bCs/>
          <w:sz w:val="24"/>
          <w:szCs w:val="32"/>
          <w:lang w:eastAsia="zh-CN"/>
        </w:rPr>
        <w:t>2.实施地点：</w:t>
      </w:r>
      <w:r>
        <w:rPr>
          <w:rFonts w:hint="eastAsia" w:ascii="宋体" w:hAnsi="宋体" w:eastAsia="宋体"/>
          <w:bCs/>
          <w:sz w:val="24"/>
          <w:szCs w:val="32"/>
          <w:lang w:eastAsia="zh-CN"/>
        </w:rPr>
        <w:t>采购人指定地点。</w:t>
      </w:r>
    </w:p>
    <w:p w14:paraId="33FC9785">
      <w:pPr>
        <w:kinsoku/>
        <w:wordWrap w:val="0"/>
        <w:topLinePunct/>
        <w:spacing w:line="360" w:lineRule="auto"/>
        <w:rPr>
          <w:rFonts w:asciiTheme="minorEastAsia" w:hAnsiTheme="minorEastAsia" w:eastAsiaTheme="minorEastAsia" w:cstheme="minorEastAsia"/>
          <w:sz w:val="24"/>
          <w:lang w:eastAsia="zh-CN"/>
        </w:rPr>
      </w:pPr>
      <w:r>
        <w:rPr>
          <w:rFonts w:hint="eastAsia" w:ascii="宋体" w:hAnsi="宋体" w:eastAsia="宋体" w:cs="Times New Roman"/>
          <w:bCs/>
          <w:sz w:val="24"/>
          <w:szCs w:val="32"/>
          <w:lang w:eastAsia="zh-CN"/>
        </w:rPr>
        <w:t>（二）供货要求</w:t>
      </w:r>
    </w:p>
    <w:p w14:paraId="51837D25">
      <w:pPr>
        <w:kinsoku/>
        <w:wordWrap w:val="0"/>
        <w:topLinePunct/>
        <w:spacing w:line="360" w:lineRule="auto"/>
        <w:rPr>
          <w:lang w:eastAsia="zh-CN"/>
        </w:rPr>
      </w:pPr>
      <w:r>
        <w:rPr>
          <w:rFonts w:hint="eastAsia" w:asciiTheme="minorEastAsia" w:hAnsiTheme="minorEastAsia" w:eastAsiaTheme="minorEastAsia" w:cstheme="minorEastAsia"/>
          <w:sz w:val="24"/>
          <w:lang w:eastAsia="zh-CN"/>
        </w:rPr>
        <w:t>包装及运输：设备材料价、包装、货到运费、卸货、就位、商检、银行、安装、调试、检定、培训、劳务费、保险、利润、增值税及其它税金、政策性文件规定及合同包含的所有风险、责任等各项应有费用都包含在本次报价里。</w:t>
      </w:r>
    </w:p>
    <w:p w14:paraId="793DB995">
      <w:pPr>
        <w:kinsoku/>
        <w:wordWrap w:val="0"/>
        <w:topLinePunct/>
        <w:spacing w:line="360" w:lineRule="auto"/>
        <w:rPr>
          <w:rFonts w:ascii="宋体" w:hAnsi="宋体"/>
          <w:bCs/>
          <w:sz w:val="24"/>
          <w:szCs w:val="32"/>
        </w:rPr>
      </w:pPr>
      <w:r>
        <w:rPr>
          <w:rFonts w:hint="eastAsia" w:ascii="宋体" w:hAnsi="宋体"/>
          <w:bCs/>
          <w:sz w:val="24"/>
          <w:szCs w:val="32"/>
        </w:rPr>
        <w:t>（</w:t>
      </w:r>
      <w:r>
        <w:rPr>
          <w:rFonts w:hint="eastAsia" w:ascii="宋体" w:hAnsi="宋体"/>
          <w:bCs/>
          <w:sz w:val="24"/>
          <w:szCs w:val="32"/>
          <w:lang w:eastAsia="zh-CN"/>
        </w:rPr>
        <w:t>三</w:t>
      </w:r>
      <w:r>
        <w:rPr>
          <w:rFonts w:hint="eastAsia" w:ascii="宋体" w:hAnsi="宋体"/>
          <w:bCs/>
          <w:sz w:val="24"/>
          <w:szCs w:val="32"/>
        </w:rPr>
        <w:t>）售后服务</w:t>
      </w:r>
    </w:p>
    <w:tbl>
      <w:tblPr>
        <w:tblStyle w:val="31"/>
        <w:tblW w:w="9270" w:type="dxa"/>
        <w:tblInd w:w="-4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1"/>
        <w:gridCol w:w="856"/>
        <w:gridCol w:w="7343"/>
      </w:tblGrid>
      <w:tr w14:paraId="19F7C4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9" w:hRule="atLeast"/>
        </w:trPr>
        <w:tc>
          <w:tcPr>
            <w:tcW w:w="1071" w:type="dxa"/>
            <w:vAlign w:val="center"/>
          </w:tcPr>
          <w:p w14:paraId="0A0A4A8C">
            <w:pPr>
              <w:spacing w:line="360" w:lineRule="auto"/>
              <w:jc w:val="center"/>
              <w:rPr>
                <w:rFonts w:cs="宋体" w:asciiTheme="minorEastAsia" w:hAnsiTheme="minorEastAsia" w:eastAsiaTheme="minorEastAsia"/>
                <w:b/>
                <w:color w:val="0D0D0D"/>
                <w:sz w:val="24"/>
              </w:rPr>
            </w:pPr>
            <w:r>
              <w:rPr>
                <w:rFonts w:hint="eastAsia" w:cs="宋体" w:asciiTheme="minorEastAsia" w:hAnsiTheme="minorEastAsia" w:eastAsiaTheme="minorEastAsia"/>
                <w:b/>
                <w:color w:val="0D0D0D"/>
                <w:sz w:val="24"/>
              </w:rPr>
              <w:t>序号</w:t>
            </w:r>
          </w:p>
        </w:tc>
        <w:tc>
          <w:tcPr>
            <w:tcW w:w="0" w:type="auto"/>
            <w:vAlign w:val="center"/>
          </w:tcPr>
          <w:p w14:paraId="6D422A06">
            <w:pPr>
              <w:spacing w:line="360" w:lineRule="auto"/>
              <w:jc w:val="center"/>
              <w:rPr>
                <w:rFonts w:cs="宋体" w:asciiTheme="minorEastAsia" w:hAnsiTheme="minorEastAsia" w:eastAsiaTheme="minorEastAsia"/>
                <w:b/>
                <w:color w:val="0D0D0D"/>
                <w:sz w:val="24"/>
              </w:rPr>
            </w:pPr>
            <w:r>
              <w:rPr>
                <w:rFonts w:hint="eastAsia" w:cs="宋体" w:asciiTheme="minorEastAsia" w:hAnsiTheme="minorEastAsia" w:eastAsiaTheme="minorEastAsia"/>
                <w:b/>
                <w:color w:val="0D0D0D"/>
                <w:sz w:val="24"/>
              </w:rPr>
              <w:t>内容</w:t>
            </w:r>
          </w:p>
        </w:tc>
        <w:tc>
          <w:tcPr>
            <w:tcW w:w="7343" w:type="dxa"/>
            <w:vAlign w:val="center"/>
          </w:tcPr>
          <w:p w14:paraId="295785C1">
            <w:pPr>
              <w:spacing w:line="360" w:lineRule="auto"/>
              <w:jc w:val="center"/>
              <w:rPr>
                <w:rFonts w:asciiTheme="minorEastAsia" w:hAnsiTheme="minorEastAsia" w:eastAsiaTheme="minorEastAsia"/>
                <w:color w:val="0D0D0D"/>
                <w:sz w:val="24"/>
              </w:rPr>
            </w:pPr>
            <w:r>
              <w:rPr>
                <w:rFonts w:hint="eastAsia" w:cs="宋体" w:asciiTheme="minorEastAsia" w:hAnsiTheme="minorEastAsia" w:eastAsiaTheme="minorEastAsia"/>
                <w:b/>
                <w:color w:val="0D0D0D"/>
                <w:sz w:val="24"/>
              </w:rPr>
              <w:t>说明和要求</w:t>
            </w:r>
          </w:p>
        </w:tc>
      </w:tr>
      <w:tr w14:paraId="6DED8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3" w:hRule="atLeast"/>
        </w:trPr>
        <w:tc>
          <w:tcPr>
            <w:tcW w:w="1071" w:type="dxa"/>
            <w:vAlign w:val="center"/>
          </w:tcPr>
          <w:p w14:paraId="6B8315EA">
            <w:pPr>
              <w:spacing w:line="360" w:lineRule="auto"/>
              <w:jc w:val="center"/>
              <w:rPr>
                <w:rFonts w:cs="宋体" w:asciiTheme="minorEastAsia" w:hAnsiTheme="minorEastAsia" w:eastAsiaTheme="minorEastAsia"/>
                <w:color w:val="0D0D0D"/>
                <w:sz w:val="24"/>
                <w:lang w:eastAsia="zh-CN"/>
              </w:rPr>
            </w:pPr>
            <w:r>
              <w:rPr>
                <w:rFonts w:hint="eastAsia" w:cs="宋体" w:asciiTheme="minorEastAsia" w:hAnsiTheme="minorEastAsia" w:eastAsiaTheme="minorEastAsia"/>
                <w:color w:val="0D0D0D"/>
                <w:sz w:val="24"/>
                <w:lang w:eastAsia="zh-CN"/>
              </w:rPr>
              <w:t>1</w:t>
            </w:r>
          </w:p>
        </w:tc>
        <w:tc>
          <w:tcPr>
            <w:tcW w:w="0" w:type="auto"/>
            <w:vAlign w:val="center"/>
          </w:tcPr>
          <w:p w14:paraId="4AB24F25">
            <w:pPr>
              <w:keepNext w:val="0"/>
              <w:keepLines w:val="0"/>
              <w:pageBreakBefore w:val="0"/>
              <w:widowControl/>
              <w:kinsoku/>
              <w:wordWrap w:val="0"/>
              <w:overflowPunct/>
              <w:topLinePunct/>
              <w:autoSpaceDE/>
              <w:autoSpaceDN/>
              <w:bidi w:val="0"/>
              <w:adjustRightInd w:val="0"/>
              <w:snapToGrid w:val="0"/>
              <w:spacing w:after="0" w:line="360" w:lineRule="auto"/>
              <w:jc w:val="center"/>
              <w:textAlignment w:val="baseline"/>
              <w:rPr>
                <w:rFonts w:cs="宋体" w:asciiTheme="minorEastAsia" w:hAnsiTheme="minorEastAsia" w:eastAsiaTheme="minorEastAsia"/>
                <w:color w:val="0D0D0D"/>
                <w:sz w:val="24"/>
              </w:rPr>
            </w:pPr>
            <w:r>
              <w:rPr>
                <w:rFonts w:hint="eastAsia" w:cs="宋体" w:asciiTheme="minorEastAsia" w:hAnsiTheme="minorEastAsia" w:eastAsiaTheme="minorEastAsia"/>
                <w:color w:val="0D0D0D"/>
                <w:sz w:val="24"/>
              </w:rPr>
              <w:t>售后条款</w:t>
            </w:r>
          </w:p>
        </w:tc>
        <w:tc>
          <w:tcPr>
            <w:tcW w:w="7343" w:type="dxa"/>
          </w:tcPr>
          <w:p w14:paraId="62471297">
            <w:pPr>
              <w:keepNext w:val="0"/>
              <w:keepLines w:val="0"/>
              <w:pageBreakBefore w:val="0"/>
              <w:widowControl/>
              <w:kinsoku/>
              <w:wordWrap w:val="0"/>
              <w:overflowPunct/>
              <w:topLinePunct/>
              <w:autoSpaceDE/>
              <w:autoSpaceDN/>
              <w:bidi w:val="0"/>
              <w:adjustRightInd w:val="0"/>
              <w:snapToGrid w:val="0"/>
              <w:spacing w:after="0"/>
              <w:textAlignment w:val="baseline"/>
              <w:rPr>
                <w:rFonts w:asciiTheme="minorEastAsia" w:hAnsiTheme="minorEastAsia" w:eastAsiaTheme="minorEastAsia"/>
                <w:color w:val="0D0D0D"/>
                <w:sz w:val="24"/>
                <w:lang w:eastAsia="zh-CN"/>
              </w:rPr>
            </w:pPr>
            <w:r>
              <w:rPr>
                <w:rFonts w:hint="eastAsia" w:asciiTheme="minorEastAsia" w:hAnsiTheme="minorEastAsia" w:eastAsiaTheme="minorEastAsia"/>
                <w:color w:val="0D0D0D"/>
                <w:sz w:val="24"/>
                <w:lang w:eastAsia="zh-CN"/>
              </w:rPr>
              <w:t>免费更换维修系统非核心组件，免费维修光电导天线，协助更换核心组件。</w:t>
            </w:r>
          </w:p>
          <w:p w14:paraId="20C0D0BA">
            <w:pPr>
              <w:keepNext w:val="0"/>
              <w:keepLines w:val="0"/>
              <w:pageBreakBefore w:val="0"/>
              <w:widowControl/>
              <w:kinsoku/>
              <w:wordWrap w:val="0"/>
              <w:overflowPunct/>
              <w:topLinePunct/>
              <w:autoSpaceDE/>
              <w:autoSpaceDN/>
              <w:bidi w:val="0"/>
              <w:adjustRightInd w:val="0"/>
              <w:snapToGrid w:val="0"/>
              <w:spacing w:after="0"/>
              <w:textAlignment w:val="baseline"/>
              <w:rPr>
                <w:rFonts w:asciiTheme="minorEastAsia" w:hAnsiTheme="minorEastAsia" w:eastAsiaTheme="minorEastAsia"/>
                <w:color w:val="0D0D0D"/>
                <w:sz w:val="24"/>
                <w:lang w:eastAsia="zh-CN"/>
              </w:rPr>
            </w:pPr>
            <w:r>
              <w:rPr>
                <w:rFonts w:hint="eastAsia" w:asciiTheme="minorEastAsia" w:hAnsiTheme="minorEastAsia" w:eastAsiaTheme="minorEastAsia"/>
                <w:color w:val="0D0D0D"/>
                <w:sz w:val="24"/>
                <w:lang w:eastAsia="zh-CN"/>
              </w:rPr>
              <w:t>具备专门的报修电话，电话响应时间≤2小时，若电话无法解决，维修人员应在</w:t>
            </w:r>
            <w:r>
              <w:rPr>
                <w:rFonts w:asciiTheme="minorEastAsia" w:hAnsiTheme="minorEastAsia" w:eastAsiaTheme="minorEastAsia"/>
                <w:color w:val="0D0D0D"/>
                <w:sz w:val="24"/>
                <w:lang w:eastAsia="zh-CN"/>
              </w:rPr>
              <w:t>4</w:t>
            </w:r>
            <w:r>
              <w:rPr>
                <w:rFonts w:hint="eastAsia" w:asciiTheme="minorEastAsia" w:hAnsiTheme="minorEastAsia" w:eastAsiaTheme="minorEastAsia"/>
                <w:color w:val="0D0D0D"/>
                <w:sz w:val="24"/>
                <w:lang w:eastAsia="zh-CN"/>
              </w:rPr>
              <w:t>小时内到达现场，设有备件库，保证配件供应。</w:t>
            </w:r>
          </w:p>
        </w:tc>
      </w:tr>
      <w:tr w14:paraId="496C1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1071" w:type="dxa"/>
            <w:vAlign w:val="center"/>
          </w:tcPr>
          <w:p w14:paraId="733A5BC7">
            <w:pPr>
              <w:spacing w:line="360" w:lineRule="auto"/>
              <w:jc w:val="center"/>
              <w:rPr>
                <w:rFonts w:cs="宋体" w:asciiTheme="minorEastAsia" w:hAnsiTheme="minorEastAsia" w:eastAsiaTheme="minorEastAsia"/>
                <w:color w:val="0D0D0D"/>
                <w:sz w:val="24"/>
                <w:lang w:eastAsia="zh-CN"/>
              </w:rPr>
            </w:pPr>
            <w:r>
              <w:rPr>
                <w:rFonts w:hint="eastAsia" w:cs="宋体" w:asciiTheme="minorEastAsia" w:hAnsiTheme="minorEastAsia" w:eastAsiaTheme="minorEastAsia"/>
                <w:color w:val="0D0D0D"/>
                <w:sz w:val="24"/>
                <w:lang w:eastAsia="zh-CN"/>
              </w:rPr>
              <w:t>2</w:t>
            </w:r>
          </w:p>
        </w:tc>
        <w:tc>
          <w:tcPr>
            <w:tcW w:w="0" w:type="auto"/>
            <w:vAlign w:val="center"/>
          </w:tcPr>
          <w:p w14:paraId="6B1D27C1">
            <w:pPr>
              <w:keepNext w:val="0"/>
              <w:keepLines w:val="0"/>
              <w:pageBreakBefore w:val="0"/>
              <w:widowControl/>
              <w:kinsoku/>
              <w:wordWrap w:val="0"/>
              <w:overflowPunct/>
              <w:topLinePunct/>
              <w:autoSpaceDE/>
              <w:autoSpaceDN/>
              <w:bidi w:val="0"/>
              <w:adjustRightInd w:val="0"/>
              <w:snapToGrid w:val="0"/>
              <w:spacing w:after="0" w:line="360" w:lineRule="auto"/>
              <w:jc w:val="center"/>
              <w:textAlignment w:val="baseline"/>
              <w:rPr>
                <w:rFonts w:cs="宋体" w:asciiTheme="minorEastAsia" w:hAnsiTheme="minorEastAsia" w:eastAsiaTheme="minorEastAsia"/>
                <w:color w:val="0D0D0D"/>
                <w:sz w:val="24"/>
              </w:rPr>
            </w:pPr>
            <w:r>
              <w:rPr>
                <w:rFonts w:hint="eastAsia" w:cs="宋体" w:asciiTheme="minorEastAsia" w:hAnsiTheme="minorEastAsia" w:eastAsiaTheme="minorEastAsia"/>
                <w:color w:val="0D0D0D"/>
                <w:sz w:val="24"/>
              </w:rPr>
              <w:t>保修要求</w:t>
            </w:r>
          </w:p>
        </w:tc>
        <w:tc>
          <w:tcPr>
            <w:tcW w:w="7343" w:type="dxa"/>
          </w:tcPr>
          <w:p w14:paraId="64097403">
            <w:pPr>
              <w:keepNext w:val="0"/>
              <w:keepLines w:val="0"/>
              <w:pageBreakBefore w:val="0"/>
              <w:widowControl/>
              <w:kinsoku/>
              <w:wordWrap w:val="0"/>
              <w:overflowPunct/>
              <w:topLinePunct/>
              <w:autoSpaceDE/>
              <w:autoSpaceDN/>
              <w:bidi w:val="0"/>
              <w:adjustRightInd w:val="0"/>
              <w:snapToGrid w:val="0"/>
              <w:spacing w:after="0"/>
              <w:textAlignment w:val="baseline"/>
              <w:rPr>
                <w:rFonts w:asciiTheme="minorEastAsia" w:hAnsiTheme="minorEastAsia" w:eastAsiaTheme="minorEastAsia"/>
                <w:color w:val="0D0D0D"/>
                <w:sz w:val="24"/>
                <w:lang w:eastAsia="zh-CN"/>
              </w:rPr>
            </w:pPr>
            <w:r>
              <w:rPr>
                <w:rFonts w:hint="eastAsia" w:asciiTheme="minorEastAsia" w:hAnsiTheme="minorEastAsia" w:eastAsiaTheme="minorEastAsia"/>
                <w:color w:val="0D0D0D"/>
                <w:sz w:val="24"/>
                <w:lang w:eastAsia="zh-CN"/>
              </w:rPr>
              <w:t>质保期：货物</w:t>
            </w:r>
            <w:r>
              <w:rPr>
                <w:rFonts w:hint="eastAsia" w:ascii="宋体" w:hAnsi="宋体"/>
                <w:bCs/>
                <w:sz w:val="24"/>
                <w:szCs w:val="32"/>
                <w:lang w:eastAsia="zh-CN"/>
              </w:rPr>
              <w:t>安装、调试及相关配套工作</w:t>
            </w:r>
            <w:r>
              <w:rPr>
                <w:rFonts w:hint="eastAsia" w:asciiTheme="minorEastAsia" w:hAnsiTheme="minorEastAsia" w:eastAsiaTheme="minorEastAsia"/>
                <w:bCs/>
                <w:sz w:val="24"/>
                <w:szCs w:val="32"/>
                <w:lang w:eastAsia="zh-CN"/>
              </w:rPr>
              <w:t>完成，并</w:t>
            </w:r>
            <w:r>
              <w:rPr>
                <w:rFonts w:hint="eastAsia" w:asciiTheme="minorEastAsia" w:hAnsiTheme="minorEastAsia" w:eastAsiaTheme="minorEastAsia"/>
                <w:color w:val="0D0D0D"/>
                <w:sz w:val="24"/>
                <w:lang w:eastAsia="zh-CN"/>
              </w:rPr>
              <w:t>验收合格后三年。</w:t>
            </w:r>
            <w:r>
              <w:rPr>
                <w:rFonts w:asciiTheme="minorEastAsia" w:hAnsiTheme="minorEastAsia" w:eastAsiaTheme="minorEastAsia"/>
                <w:color w:val="0D0D0D"/>
                <w:sz w:val="24"/>
                <w:lang w:eastAsia="zh-CN"/>
              </w:rPr>
              <w:t>7*24小时上门服务</w:t>
            </w:r>
          </w:p>
        </w:tc>
      </w:tr>
    </w:tbl>
    <w:p w14:paraId="30F70491">
      <w:pPr>
        <w:pStyle w:val="59"/>
        <w:numPr>
          <w:ilvl w:val="0"/>
          <w:numId w:val="10"/>
        </w:numPr>
        <w:spacing w:line="360" w:lineRule="auto"/>
        <w:ind w:left="0" w:firstLine="482"/>
        <w:contextualSpacing/>
        <w:rPr>
          <w:rFonts w:ascii="Times New Roman" w:hAnsi="Times New Roman"/>
          <w:b/>
        </w:rPr>
      </w:pPr>
      <w:r>
        <w:rPr>
          <w:rFonts w:hint="eastAsia" w:ascii="Times New Roman" w:hAnsi="Times New Roman"/>
          <w:b/>
        </w:rPr>
        <w:t>采购内容及技术要求</w:t>
      </w:r>
    </w:p>
    <w:p w14:paraId="6A02BF52">
      <w:pPr>
        <w:ind w:firstLine="420" w:firstLineChars="200"/>
        <w:rPr>
          <w:rFonts w:ascii="宋体" w:hAnsi="宋体"/>
          <w:color w:val="000000" w:themeColor="text1"/>
          <w:lang w:eastAsia="zh-CN"/>
          <w14:textFill>
            <w14:solidFill>
              <w14:schemeClr w14:val="tx1"/>
            </w14:solidFill>
          </w14:textFill>
        </w:rPr>
      </w:pPr>
      <w:r>
        <w:rPr>
          <w:rFonts w:hint="eastAsia" w:ascii="宋体" w:hAnsi="宋体"/>
          <w:color w:val="000000" w:themeColor="text1"/>
          <w:lang w:eastAsia="zh-CN"/>
          <w14:textFill>
            <w14:solidFill>
              <w14:schemeClr w14:val="tx1"/>
            </w14:solidFill>
          </w14:textFill>
        </w:rPr>
        <w:t>★号项为废标项须满足，否则投标无效；▲为重点项，不满足</w:t>
      </w:r>
      <w:r>
        <w:rPr>
          <w:rFonts w:hint="eastAsia" w:ascii="Segoe UI Emoji" w:hAnsi="Segoe UI Emoji" w:cs="Segoe UI Emoji"/>
          <w:color w:val="000000" w:themeColor="text1"/>
          <w:lang w:eastAsia="zh-CN"/>
          <w14:textFill>
            <w14:solidFill>
              <w14:schemeClr w14:val="tx1"/>
            </w14:solidFill>
          </w14:textFill>
        </w:rPr>
        <w:t>着重扣分</w:t>
      </w:r>
      <w:r>
        <w:rPr>
          <w:rFonts w:hint="eastAsia" w:ascii="宋体" w:hAnsi="宋体"/>
          <w:color w:val="000000" w:themeColor="text1"/>
          <w:lang w:eastAsia="zh-CN"/>
          <w14:textFill>
            <w14:solidFill>
              <w14:schemeClr w14:val="tx1"/>
            </w14:solidFill>
          </w14:textFill>
        </w:rPr>
        <w:t>。</w:t>
      </w:r>
    </w:p>
    <w:tbl>
      <w:tblPr>
        <w:tblStyle w:val="31"/>
        <w:tblW w:w="9204" w:type="dxa"/>
        <w:jc w:val="center"/>
        <w:tblLayout w:type="fixed"/>
        <w:tblCellMar>
          <w:top w:w="0" w:type="dxa"/>
          <w:left w:w="108" w:type="dxa"/>
          <w:bottom w:w="0" w:type="dxa"/>
          <w:right w:w="108" w:type="dxa"/>
        </w:tblCellMar>
      </w:tblPr>
      <w:tblGrid>
        <w:gridCol w:w="919"/>
        <w:gridCol w:w="7069"/>
        <w:gridCol w:w="1216"/>
      </w:tblGrid>
      <w:tr w14:paraId="48F4E0D7">
        <w:tblPrEx>
          <w:tblCellMar>
            <w:top w:w="0" w:type="dxa"/>
            <w:left w:w="108" w:type="dxa"/>
            <w:bottom w:w="0" w:type="dxa"/>
            <w:right w:w="108" w:type="dxa"/>
          </w:tblCellMar>
        </w:tblPrEx>
        <w:trPr>
          <w:trHeight w:val="305" w:hRule="atLeast"/>
          <w:tblHeader/>
          <w:jc w:val="center"/>
        </w:trPr>
        <w:tc>
          <w:tcPr>
            <w:tcW w:w="919" w:type="dxa"/>
            <w:tcBorders>
              <w:top w:val="single" w:color="000000" w:sz="4" w:space="0"/>
              <w:left w:val="single" w:color="000000" w:sz="4" w:space="0"/>
              <w:bottom w:val="single" w:color="000000" w:sz="4" w:space="0"/>
              <w:right w:val="single" w:color="000000" w:sz="4" w:space="0"/>
            </w:tcBorders>
            <w:noWrap/>
            <w:vAlign w:val="center"/>
          </w:tcPr>
          <w:p w14:paraId="400B49DD">
            <w:pPr>
              <w:jc w:val="center"/>
              <w:textAlignment w:val="center"/>
              <w:rPr>
                <w:rFonts w:ascii="宋体" w:hAnsi="宋体" w:cs="宋体"/>
                <w:b/>
                <w:sz w:val="24"/>
              </w:rPr>
            </w:pPr>
            <w:r>
              <w:rPr>
                <w:rFonts w:hint="eastAsia" w:ascii="宋体" w:hAnsi="宋体" w:cs="宋体"/>
                <w:b/>
                <w:sz w:val="24"/>
                <w:lang w:bidi="ar"/>
              </w:rPr>
              <w:t>序号</w:t>
            </w:r>
          </w:p>
        </w:tc>
        <w:tc>
          <w:tcPr>
            <w:tcW w:w="7069" w:type="dxa"/>
            <w:tcBorders>
              <w:top w:val="single" w:color="000000" w:sz="4" w:space="0"/>
              <w:left w:val="single" w:color="000000" w:sz="4" w:space="0"/>
              <w:bottom w:val="single" w:color="000000" w:sz="4" w:space="0"/>
              <w:right w:val="single" w:color="000000" w:sz="4" w:space="0"/>
            </w:tcBorders>
            <w:noWrap/>
            <w:vAlign w:val="center"/>
          </w:tcPr>
          <w:p w14:paraId="165A06D1">
            <w:pPr>
              <w:jc w:val="center"/>
              <w:textAlignment w:val="center"/>
              <w:rPr>
                <w:rFonts w:ascii="宋体" w:hAnsi="宋体" w:cs="宋体"/>
                <w:b/>
                <w:sz w:val="24"/>
              </w:rPr>
            </w:pPr>
            <w:r>
              <w:rPr>
                <w:rFonts w:hint="eastAsia" w:ascii="宋体" w:hAnsi="宋体" w:cs="宋体"/>
                <w:b/>
                <w:sz w:val="24"/>
                <w:lang w:bidi="ar"/>
              </w:rPr>
              <w:t>部件名称</w:t>
            </w:r>
          </w:p>
        </w:tc>
        <w:tc>
          <w:tcPr>
            <w:tcW w:w="1216" w:type="dxa"/>
            <w:tcBorders>
              <w:top w:val="single" w:color="000000" w:sz="4" w:space="0"/>
              <w:left w:val="single" w:color="000000" w:sz="4" w:space="0"/>
              <w:bottom w:val="single" w:color="000000" w:sz="4" w:space="0"/>
              <w:right w:val="single" w:color="000000" w:sz="4" w:space="0"/>
            </w:tcBorders>
            <w:noWrap/>
            <w:vAlign w:val="center"/>
          </w:tcPr>
          <w:p w14:paraId="22355195">
            <w:pPr>
              <w:jc w:val="center"/>
              <w:textAlignment w:val="center"/>
              <w:rPr>
                <w:rFonts w:ascii="宋体" w:hAnsi="宋体" w:cs="宋体"/>
                <w:b/>
                <w:sz w:val="24"/>
              </w:rPr>
            </w:pPr>
            <w:r>
              <w:rPr>
                <w:rFonts w:hint="eastAsia" w:ascii="宋体" w:hAnsi="宋体" w:cs="宋体"/>
                <w:b/>
                <w:sz w:val="24"/>
                <w:lang w:bidi="ar"/>
              </w:rPr>
              <w:t>数量</w:t>
            </w:r>
          </w:p>
        </w:tc>
      </w:tr>
      <w:tr w14:paraId="11819123">
        <w:tblPrEx>
          <w:tblCellMar>
            <w:top w:w="0" w:type="dxa"/>
            <w:left w:w="108" w:type="dxa"/>
            <w:bottom w:w="0" w:type="dxa"/>
            <w:right w:w="108" w:type="dxa"/>
          </w:tblCellMar>
        </w:tblPrEx>
        <w:trPr>
          <w:trHeight w:val="305" w:hRule="atLeast"/>
          <w:jc w:val="center"/>
        </w:trPr>
        <w:tc>
          <w:tcPr>
            <w:tcW w:w="919" w:type="dxa"/>
            <w:tcBorders>
              <w:top w:val="single" w:color="000000" w:sz="4" w:space="0"/>
              <w:left w:val="single" w:color="000000" w:sz="4" w:space="0"/>
              <w:bottom w:val="single" w:color="000000" w:sz="4" w:space="0"/>
              <w:right w:val="single" w:color="000000" w:sz="4" w:space="0"/>
            </w:tcBorders>
            <w:noWrap/>
            <w:vAlign w:val="center"/>
          </w:tcPr>
          <w:p w14:paraId="5E5659FB">
            <w:pPr>
              <w:jc w:val="center"/>
              <w:textAlignment w:val="center"/>
              <w:rPr>
                <w:rFonts w:ascii="宋体" w:hAnsi="宋体" w:cs="宋体"/>
                <w:sz w:val="24"/>
              </w:rPr>
            </w:pPr>
            <w:r>
              <w:rPr>
                <w:rFonts w:hint="eastAsia" w:ascii="宋体" w:hAnsi="宋体" w:cs="宋体"/>
                <w:sz w:val="24"/>
                <w:lang w:bidi="ar"/>
              </w:rPr>
              <w:t>1</w:t>
            </w:r>
          </w:p>
        </w:tc>
        <w:tc>
          <w:tcPr>
            <w:tcW w:w="7069" w:type="dxa"/>
            <w:tcBorders>
              <w:top w:val="single" w:color="000000" w:sz="4" w:space="0"/>
              <w:left w:val="single" w:color="000000" w:sz="4" w:space="0"/>
              <w:bottom w:val="single" w:color="000000" w:sz="4" w:space="0"/>
              <w:right w:val="single" w:color="000000" w:sz="4" w:space="0"/>
            </w:tcBorders>
            <w:noWrap/>
            <w:vAlign w:val="center"/>
          </w:tcPr>
          <w:p w14:paraId="29B76794">
            <w:pPr>
              <w:textAlignment w:val="center"/>
              <w:rPr>
                <w:rFonts w:ascii="宋体" w:hAnsi="宋体" w:cs="宋体"/>
                <w:sz w:val="24"/>
                <w:lang w:eastAsia="zh-CN"/>
              </w:rPr>
            </w:pPr>
            <w:r>
              <w:rPr>
                <w:rFonts w:hint="eastAsia" w:ascii="宋体" w:hAnsi="宋体" w:cs="宋体"/>
                <w:sz w:val="24"/>
                <w:lang w:eastAsia="zh-CN" w:bidi="ar"/>
              </w:rPr>
              <w:t xml:space="preserve">太赫兹三维层析成像系统 </w:t>
            </w:r>
          </w:p>
        </w:tc>
        <w:tc>
          <w:tcPr>
            <w:tcW w:w="1216" w:type="dxa"/>
            <w:tcBorders>
              <w:top w:val="single" w:color="000000" w:sz="4" w:space="0"/>
              <w:left w:val="single" w:color="000000" w:sz="4" w:space="0"/>
              <w:bottom w:val="single" w:color="000000" w:sz="4" w:space="0"/>
              <w:right w:val="single" w:color="000000" w:sz="4" w:space="0"/>
            </w:tcBorders>
            <w:noWrap/>
            <w:vAlign w:val="center"/>
          </w:tcPr>
          <w:p w14:paraId="79DA5036">
            <w:pPr>
              <w:jc w:val="center"/>
              <w:textAlignment w:val="center"/>
              <w:rPr>
                <w:rFonts w:ascii="宋体" w:hAnsi="宋体" w:cs="宋体"/>
                <w:sz w:val="24"/>
              </w:rPr>
            </w:pPr>
            <w:r>
              <w:rPr>
                <w:rFonts w:hint="eastAsia" w:ascii="宋体" w:hAnsi="宋体" w:cs="宋体"/>
                <w:sz w:val="24"/>
                <w:lang w:bidi="ar"/>
              </w:rPr>
              <w:t>1</w:t>
            </w:r>
          </w:p>
        </w:tc>
      </w:tr>
      <w:tr w14:paraId="23700D3E">
        <w:tblPrEx>
          <w:tblCellMar>
            <w:top w:w="0" w:type="dxa"/>
            <w:left w:w="108" w:type="dxa"/>
            <w:bottom w:w="0" w:type="dxa"/>
            <w:right w:w="108" w:type="dxa"/>
          </w:tblCellMar>
        </w:tblPrEx>
        <w:trPr>
          <w:trHeight w:val="305" w:hRule="atLeast"/>
          <w:jc w:val="center"/>
        </w:trPr>
        <w:tc>
          <w:tcPr>
            <w:tcW w:w="919" w:type="dxa"/>
            <w:tcBorders>
              <w:top w:val="single" w:color="000000" w:sz="4" w:space="0"/>
              <w:left w:val="single" w:color="000000" w:sz="4" w:space="0"/>
              <w:bottom w:val="single" w:color="000000" w:sz="4" w:space="0"/>
              <w:right w:val="single" w:color="000000" w:sz="4" w:space="0"/>
            </w:tcBorders>
            <w:noWrap/>
            <w:vAlign w:val="center"/>
          </w:tcPr>
          <w:p w14:paraId="7A9B621D">
            <w:pPr>
              <w:jc w:val="center"/>
              <w:textAlignment w:val="center"/>
              <w:rPr>
                <w:rFonts w:ascii="宋体" w:hAnsi="宋体" w:cs="宋体"/>
                <w:sz w:val="24"/>
              </w:rPr>
            </w:pPr>
            <w:r>
              <w:rPr>
                <w:rFonts w:hint="eastAsia" w:ascii="宋体" w:hAnsi="宋体" w:cs="宋体"/>
                <w:sz w:val="24"/>
                <w:lang w:bidi="ar"/>
              </w:rPr>
              <w:t>2</w:t>
            </w:r>
          </w:p>
        </w:tc>
        <w:tc>
          <w:tcPr>
            <w:tcW w:w="7069" w:type="dxa"/>
            <w:tcBorders>
              <w:top w:val="single" w:color="000000" w:sz="4" w:space="0"/>
              <w:left w:val="single" w:color="000000" w:sz="4" w:space="0"/>
              <w:bottom w:val="single" w:color="000000" w:sz="4" w:space="0"/>
              <w:right w:val="single" w:color="000000" w:sz="4" w:space="0"/>
            </w:tcBorders>
            <w:noWrap/>
            <w:vAlign w:val="center"/>
          </w:tcPr>
          <w:p w14:paraId="615F43FB">
            <w:pPr>
              <w:textAlignment w:val="center"/>
              <w:rPr>
                <w:rFonts w:ascii="宋体" w:hAnsi="宋体" w:cs="宋体"/>
                <w:sz w:val="24"/>
              </w:rPr>
            </w:pPr>
            <w:r>
              <w:rPr>
                <w:rFonts w:hint="eastAsia" w:ascii="宋体" w:hAnsi="宋体" w:cs="宋体"/>
                <w:sz w:val="24"/>
                <w:lang w:bidi="ar"/>
              </w:rPr>
              <w:t xml:space="preserve">光学平台 </w:t>
            </w:r>
          </w:p>
        </w:tc>
        <w:tc>
          <w:tcPr>
            <w:tcW w:w="1216" w:type="dxa"/>
            <w:tcBorders>
              <w:top w:val="single" w:color="000000" w:sz="4" w:space="0"/>
              <w:left w:val="single" w:color="000000" w:sz="4" w:space="0"/>
              <w:bottom w:val="single" w:color="000000" w:sz="4" w:space="0"/>
              <w:right w:val="single" w:color="000000" w:sz="4" w:space="0"/>
            </w:tcBorders>
            <w:noWrap/>
            <w:vAlign w:val="center"/>
          </w:tcPr>
          <w:p w14:paraId="362673AC">
            <w:pPr>
              <w:jc w:val="center"/>
              <w:textAlignment w:val="center"/>
              <w:rPr>
                <w:rFonts w:ascii="宋体" w:hAnsi="宋体" w:cs="宋体"/>
                <w:sz w:val="24"/>
              </w:rPr>
            </w:pPr>
            <w:r>
              <w:rPr>
                <w:rFonts w:hint="eastAsia" w:ascii="宋体" w:hAnsi="宋体" w:cs="宋体"/>
                <w:sz w:val="24"/>
                <w:lang w:bidi="ar"/>
              </w:rPr>
              <w:t>1</w:t>
            </w:r>
          </w:p>
        </w:tc>
      </w:tr>
      <w:tr w14:paraId="29431D8E">
        <w:tblPrEx>
          <w:tblCellMar>
            <w:top w:w="0" w:type="dxa"/>
            <w:left w:w="108" w:type="dxa"/>
            <w:bottom w:w="0" w:type="dxa"/>
            <w:right w:w="108" w:type="dxa"/>
          </w:tblCellMar>
        </w:tblPrEx>
        <w:trPr>
          <w:trHeight w:val="305" w:hRule="atLeast"/>
          <w:jc w:val="center"/>
        </w:trPr>
        <w:tc>
          <w:tcPr>
            <w:tcW w:w="919" w:type="dxa"/>
            <w:tcBorders>
              <w:top w:val="single" w:color="000000" w:sz="4" w:space="0"/>
              <w:left w:val="single" w:color="000000" w:sz="4" w:space="0"/>
              <w:bottom w:val="single" w:color="000000" w:sz="4" w:space="0"/>
              <w:right w:val="single" w:color="000000" w:sz="4" w:space="0"/>
            </w:tcBorders>
            <w:noWrap/>
            <w:vAlign w:val="center"/>
          </w:tcPr>
          <w:p w14:paraId="3CF0AC72">
            <w:pPr>
              <w:jc w:val="center"/>
              <w:textAlignment w:val="center"/>
              <w:rPr>
                <w:rFonts w:ascii="宋体" w:hAnsi="宋体" w:cs="宋体"/>
                <w:sz w:val="24"/>
              </w:rPr>
            </w:pPr>
            <w:r>
              <w:rPr>
                <w:rFonts w:hint="eastAsia" w:ascii="宋体" w:hAnsi="宋体" w:cs="宋体"/>
                <w:sz w:val="24"/>
                <w:lang w:bidi="ar"/>
              </w:rPr>
              <w:t>3</w:t>
            </w:r>
          </w:p>
        </w:tc>
        <w:tc>
          <w:tcPr>
            <w:tcW w:w="7069" w:type="dxa"/>
            <w:tcBorders>
              <w:top w:val="single" w:color="000000" w:sz="4" w:space="0"/>
              <w:left w:val="single" w:color="000000" w:sz="4" w:space="0"/>
              <w:bottom w:val="single" w:color="000000" w:sz="4" w:space="0"/>
              <w:right w:val="single" w:color="000000" w:sz="4" w:space="0"/>
            </w:tcBorders>
            <w:noWrap/>
            <w:vAlign w:val="center"/>
          </w:tcPr>
          <w:p w14:paraId="60C6DF01">
            <w:pPr>
              <w:textAlignment w:val="center"/>
              <w:rPr>
                <w:rFonts w:ascii="宋体" w:hAnsi="宋体" w:cs="宋体"/>
                <w:sz w:val="24"/>
              </w:rPr>
            </w:pPr>
            <w:r>
              <w:rPr>
                <w:rFonts w:hint="eastAsia" w:ascii="宋体" w:hAnsi="宋体" w:cs="宋体"/>
                <w:sz w:val="24"/>
                <w:lang w:bidi="ar"/>
              </w:rPr>
              <w:t xml:space="preserve">光功率计 </w:t>
            </w:r>
          </w:p>
        </w:tc>
        <w:tc>
          <w:tcPr>
            <w:tcW w:w="1216" w:type="dxa"/>
            <w:tcBorders>
              <w:top w:val="single" w:color="000000" w:sz="4" w:space="0"/>
              <w:left w:val="single" w:color="000000" w:sz="4" w:space="0"/>
              <w:bottom w:val="single" w:color="000000" w:sz="4" w:space="0"/>
              <w:right w:val="single" w:color="000000" w:sz="4" w:space="0"/>
            </w:tcBorders>
            <w:noWrap/>
            <w:vAlign w:val="center"/>
          </w:tcPr>
          <w:p w14:paraId="5932DF40">
            <w:pPr>
              <w:jc w:val="center"/>
              <w:textAlignment w:val="center"/>
              <w:rPr>
                <w:rFonts w:ascii="宋体" w:hAnsi="宋体" w:cs="宋体"/>
                <w:sz w:val="24"/>
              </w:rPr>
            </w:pPr>
            <w:r>
              <w:rPr>
                <w:rFonts w:hint="eastAsia" w:ascii="宋体" w:hAnsi="宋体" w:cs="宋体"/>
                <w:sz w:val="24"/>
                <w:lang w:bidi="ar"/>
              </w:rPr>
              <w:t>1</w:t>
            </w:r>
          </w:p>
        </w:tc>
      </w:tr>
      <w:tr w14:paraId="253C0703">
        <w:tblPrEx>
          <w:tblCellMar>
            <w:top w:w="0" w:type="dxa"/>
            <w:left w:w="108" w:type="dxa"/>
            <w:bottom w:w="0" w:type="dxa"/>
            <w:right w:w="108" w:type="dxa"/>
          </w:tblCellMar>
        </w:tblPrEx>
        <w:trPr>
          <w:trHeight w:val="305" w:hRule="atLeast"/>
          <w:jc w:val="center"/>
        </w:trPr>
        <w:tc>
          <w:tcPr>
            <w:tcW w:w="919" w:type="dxa"/>
            <w:tcBorders>
              <w:top w:val="single" w:color="000000" w:sz="4" w:space="0"/>
              <w:left w:val="single" w:color="000000" w:sz="4" w:space="0"/>
              <w:bottom w:val="single" w:color="000000" w:sz="4" w:space="0"/>
              <w:right w:val="single" w:color="000000" w:sz="4" w:space="0"/>
            </w:tcBorders>
            <w:noWrap/>
            <w:vAlign w:val="center"/>
          </w:tcPr>
          <w:p w14:paraId="3AF5E6AD">
            <w:pPr>
              <w:jc w:val="center"/>
              <w:textAlignment w:val="center"/>
              <w:rPr>
                <w:rFonts w:ascii="宋体" w:hAnsi="宋体" w:cs="宋体"/>
                <w:sz w:val="24"/>
              </w:rPr>
            </w:pPr>
            <w:r>
              <w:rPr>
                <w:rFonts w:hint="eastAsia" w:ascii="宋体" w:hAnsi="宋体" w:cs="宋体"/>
                <w:sz w:val="24"/>
                <w:lang w:bidi="ar"/>
              </w:rPr>
              <w:t>4</w:t>
            </w:r>
          </w:p>
        </w:tc>
        <w:tc>
          <w:tcPr>
            <w:tcW w:w="7069" w:type="dxa"/>
            <w:tcBorders>
              <w:top w:val="single" w:color="000000" w:sz="4" w:space="0"/>
              <w:left w:val="single" w:color="000000" w:sz="4" w:space="0"/>
              <w:bottom w:val="single" w:color="000000" w:sz="4" w:space="0"/>
              <w:right w:val="single" w:color="000000" w:sz="4" w:space="0"/>
            </w:tcBorders>
            <w:noWrap/>
            <w:vAlign w:val="center"/>
          </w:tcPr>
          <w:p w14:paraId="6FB11F44">
            <w:pPr>
              <w:textAlignment w:val="center"/>
              <w:rPr>
                <w:rFonts w:ascii="宋体" w:hAnsi="宋体" w:cs="宋体"/>
                <w:sz w:val="24"/>
              </w:rPr>
            </w:pPr>
            <w:r>
              <w:rPr>
                <w:rFonts w:hint="eastAsia" w:ascii="宋体" w:hAnsi="宋体" w:cs="宋体"/>
                <w:sz w:val="24"/>
                <w:lang w:bidi="ar"/>
              </w:rPr>
              <w:t xml:space="preserve">成像系统软件 </w:t>
            </w:r>
          </w:p>
        </w:tc>
        <w:tc>
          <w:tcPr>
            <w:tcW w:w="1216" w:type="dxa"/>
            <w:tcBorders>
              <w:top w:val="single" w:color="000000" w:sz="4" w:space="0"/>
              <w:left w:val="single" w:color="000000" w:sz="4" w:space="0"/>
              <w:bottom w:val="single" w:color="000000" w:sz="4" w:space="0"/>
              <w:right w:val="single" w:color="000000" w:sz="4" w:space="0"/>
            </w:tcBorders>
            <w:noWrap/>
            <w:vAlign w:val="center"/>
          </w:tcPr>
          <w:p w14:paraId="6F6692B1">
            <w:pPr>
              <w:jc w:val="center"/>
              <w:textAlignment w:val="center"/>
              <w:rPr>
                <w:rFonts w:ascii="宋体" w:hAnsi="宋体" w:cs="宋体"/>
                <w:sz w:val="24"/>
              </w:rPr>
            </w:pPr>
            <w:r>
              <w:rPr>
                <w:rFonts w:hint="eastAsia" w:ascii="宋体" w:hAnsi="宋体" w:cs="宋体"/>
                <w:sz w:val="24"/>
                <w:lang w:bidi="ar"/>
              </w:rPr>
              <w:t>1</w:t>
            </w:r>
          </w:p>
        </w:tc>
      </w:tr>
      <w:tr w14:paraId="099730A4">
        <w:tblPrEx>
          <w:tblCellMar>
            <w:top w:w="0" w:type="dxa"/>
            <w:left w:w="108" w:type="dxa"/>
            <w:bottom w:w="0" w:type="dxa"/>
            <w:right w:w="108" w:type="dxa"/>
          </w:tblCellMar>
        </w:tblPrEx>
        <w:trPr>
          <w:trHeight w:val="305" w:hRule="atLeast"/>
          <w:jc w:val="center"/>
        </w:trPr>
        <w:tc>
          <w:tcPr>
            <w:tcW w:w="919" w:type="dxa"/>
            <w:tcBorders>
              <w:top w:val="single" w:color="000000" w:sz="4" w:space="0"/>
              <w:left w:val="single" w:color="000000" w:sz="4" w:space="0"/>
              <w:bottom w:val="single" w:color="000000" w:sz="4" w:space="0"/>
              <w:right w:val="single" w:color="000000" w:sz="4" w:space="0"/>
            </w:tcBorders>
            <w:noWrap/>
            <w:vAlign w:val="center"/>
          </w:tcPr>
          <w:p w14:paraId="011B9811">
            <w:pPr>
              <w:jc w:val="center"/>
              <w:textAlignment w:val="center"/>
              <w:rPr>
                <w:rFonts w:ascii="宋体" w:hAnsi="宋体" w:cs="宋体"/>
                <w:sz w:val="24"/>
              </w:rPr>
            </w:pPr>
            <w:r>
              <w:rPr>
                <w:rFonts w:hint="eastAsia" w:ascii="宋体" w:hAnsi="宋体" w:cs="宋体"/>
                <w:sz w:val="24"/>
                <w:lang w:bidi="ar"/>
              </w:rPr>
              <w:t>5</w:t>
            </w:r>
          </w:p>
        </w:tc>
        <w:tc>
          <w:tcPr>
            <w:tcW w:w="7069" w:type="dxa"/>
            <w:tcBorders>
              <w:top w:val="single" w:color="000000" w:sz="4" w:space="0"/>
              <w:left w:val="single" w:color="000000" w:sz="4" w:space="0"/>
              <w:bottom w:val="single" w:color="000000" w:sz="4" w:space="0"/>
              <w:right w:val="single" w:color="000000" w:sz="4" w:space="0"/>
            </w:tcBorders>
            <w:noWrap/>
            <w:vAlign w:val="center"/>
          </w:tcPr>
          <w:p w14:paraId="7B99AD59">
            <w:pPr>
              <w:textAlignment w:val="center"/>
              <w:rPr>
                <w:rFonts w:ascii="宋体" w:hAnsi="宋体" w:cs="宋体"/>
                <w:sz w:val="24"/>
              </w:rPr>
            </w:pPr>
            <w:r>
              <w:rPr>
                <w:rFonts w:hint="eastAsia" w:ascii="宋体" w:hAnsi="宋体" w:cs="宋体"/>
                <w:sz w:val="24"/>
                <w:lang w:bidi="ar"/>
              </w:rPr>
              <w:t xml:space="preserve">三维层析软件构建包 </w:t>
            </w:r>
          </w:p>
        </w:tc>
        <w:tc>
          <w:tcPr>
            <w:tcW w:w="1216" w:type="dxa"/>
            <w:tcBorders>
              <w:top w:val="single" w:color="000000" w:sz="4" w:space="0"/>
              <w:left w:val="single" w:color="000000" w:sz="4" w:space="0"/>
              <w:bottom w:val="single" w:color="000000" w:sz="4" w:space="0"/>
              <w:right w:val="single" w:color="000000" w:sz="4" w:space="0"/>
            </w:tcBorders>
            <w:noWrap/>
            <w:vAlign w:val="center"/>
          </w:tcPr>
          <w:p w14:paraId="530C7584">
            <w:pPr>
              <w:jc w:val="center"/>
              <w:textAlignment w:val="center"/>
              <w:rPr>
                <w:rFonts w:ascii="宋体" w:hAnsi="宋体" w:cs="宋体"/>
                <w:sz w:val="24"/>
              </w:rPr>
            </w:pPr>
            <w:r>
              <w:rPr>
                <w:rFonts w:hint="eastAsia" w:ascii="宋体" w:hAnsi="宋体" w:cs="宋体"/>
                <w:sz w:val="24"/>
                <w:lang w:bidi="ar"/>
              </w:rPr>
              <w:t>1</w:t>
            </w:r>
          </w:p>
        </w:tc>
      </w:tr>
      <w:tr w14:paraId="75E9E2CE">
        <w:tblPrEx>
          <w:tblCellMar>
            <w:top w:w="0" w:type="dxa"/>
            <w:left w:w="108" w:type="dxa"/>
            <w:bottom w:w="0" w:type="dxa"/>
            <w:right w:w="108" w:type="dxa"/>
          </w:tblCellMar>
        </w:tblPrEx>
        <w:trPr>
          <w:trHeight w:val="305" w:hRule="atLeast"/>
          <w:jc w:val="center"/>
        </w:trPr>
        <w:tc>
          <w:tcPr>
            <w:tcW w:w="919" w:type="dxa"/>
            <w:tcBorders>
              <w:top w:val="single" w:color="000000" w:sz="4" w:space="0"/>
              <w:left w:val="single" w:color="000000" w:sz="4" w:space="0"/>
              <w:bottom w:val="single" w:color="000000" w:sz="4" w:space="0"/>
              <w:right w:val="single" w:color="000000" w:sz="4" w:space="0"/>
            </w:tcBorders>
            <w:noWrap/>
            <w:vAlign w:val="center"/>
          </w:tcPr>
          <w:p w14:paraId="4105E8F3">
            <w:pPr>
              <w:jc w:val="center"/>
              <w:textAlignment w:val="center"/>
              <w:rPr>
                <w:rFonts w:ascii="宋体" w:hAnsi="宋体" w:cs="宋体"/>
                <w:sz w:val="24"/>
              </w:rPr>
            </w:pPr>
            <w:r>
              <w:rPr>
                <w:rFonts w:hint="eastAsia" w:ascii="宋体" w:hAnsi="宋体" w:cs="宋体"/>
                <w:sz w:val="24"/>
                <w:lang w:bidi="ar"/>
              </w:rPr>
              <w:t>6</w:t>
            </w:r>
          </w:p>
        </w:tc>
        <w:tc>
          <w:tcPr>
            <w:tcW w:w="7069" w:type="dxa"/>
            <w:tcBorders>
              <w:top w:val="single" w:color="000000" w:sz="4" w:space="0"/>
              <w:left w:val="single" w:color="000000" w:sz="4" w:space="0"/>
              <w:bottom w:val="single" w:color="000000" w:sz="4" w:space="0"/>
              <w:right w:val="single" w:color="000000" w:sz="4" w:space="0"/>
            </w:tcBorders>
            <w:noWrap/>
            <w:vAlign w:val="center"/>
          </w:tcPr>
          <w:p w14:paraId="0DA5CB61">
            <w:pPr>
              <w:textAlignment w:val="center"/>
              <w:rPr>
                <w:rFonts w:ascii="宋体" w:hAnsi="宋体" w:cs="宋体"/>
                <w:sz w:val="24"/>
              </w:rPr>
            </w:pPr>
            <w:r>
              <w:rPr>
                <w:rFonts w:hint="eastAsia" w:ascii="宋体" w:hAnsi="宋体" w:cs="宋体"/>
                <w:sz w:val="24"/>
                <w:lang w:bidi="ar"/>
              </w:rPr>
              <w:t xml:space="preserve">压片机 </w:t>
            </w:r>
          </w:p>
        </w:tc>
        <w:tc>
          <w:tcPr>
            <w:tcW w:w="1216" w:type="dxa"/>
            <w:tcBorders>
              <w:top w:val="single" w:color="000000" w:sz="4" w:space="0"/>
              <w:left w:val="single" w:color="000000" w:sz="4" w:space="0"/>
              <w:bottom w:val="single" w:color="000000" w:sz="4" w:space="0"/>
              <w:right w:val="single" w:color="000000" w:sz="4" w:space="0"/>
            </w:tcBorders>
            <w:noWrap/>
            <w:vAlign w:val="center"/>
          </w:tcPr>
          <w:p w14:paraId="4B165D28">
            <w:pPr>
              <w:jc w:val="center"/>
              <w:textAlignment w:val="center"/>
              <w:rPr>
                <w:rFonts w:ascii="宋体" w:hAnsi="宋体" w:cs="宋体"/>
                <w:sz w:val="24"/>
              </w:rPr>
            </w:pPr>
            <w:r>
              <w:rPr>
                <w:rFonts w:hint="eastAsia" w:ascii="宋体" w:hAnsi="宋体" w:cs="宋体"/>
                <w:sz w:val="24"/>
                <w:lang w:bidi="ar"/>
              </w:rPr>
              <w:t>1</w:t>
            </w:r>
          </w:p>
        </w:tc>
      </w:tr>
      <w:tr w14:paraId="49E66C66">
        <w:tblPrEx>
          <w:tblCellMar>
            <w:top w:w="0" w:type="dxa"/>
            <w:left w:w="108" w:type="dxa"/>
            <w:bottom w:w="0" w:type="dxa"/>
            <w:right w:w="108" w:type="dxa"/>
          </w:tblCellMar>
        </w:tblPrEx>
        <w:trPr>
          <w:trHeight w:val="305" w:hRule="atLeast"/>
          <w:jc w:val="center"/>
        </w:trPr>
        <w:tc>
          <w:tcPr>
            <w:tcW w:w="919" w:type="dxa"/>
            <w:tcBorders>
              <w:top w:val="single" w:color="000000" w:sz="4" w:space="0"/>
              <w:left w:val="single" w:color="000000" w:sz="4" w:space="0"/>
              <w:bottom w:val="single" w:color="000000" w:sz="4" w:space="0"/>
              <w:right w:val="single" w:color="000000" w:sz="4" w:space="0"/>
            </w:tcBorders>
            <w:noWrap/>
            <w:vAlign w:val="center"/>
          </w:tcPr>
          <w:p w14:paraId="52CC23FC">
            <w:pPr>
              <w:jc w:val="center"/>
              <w:textAlignment w:val="center"/>
              <w:rPr>
                <w:rFonts w:ascii="宋体" w:hAnsi="宋体" w:cs="宋体"/>
                <w:sz w:val="24"/>
              </w:rPr>
            </w:pPr>
            <w:r>
              <w:rPr>
                <w:rFonts w:hint="eastAsia" w:ascii="宋体" w:hAnsi="宋体" w:cs="宋体"/>
                <w:sz w:val="24"/>
                <w:lang w:bidi="ar"/>
              </w:rPr>
              <w:t>7</w:t>
            </w:r>
          </w:p>
        </w:tc>
        <w:tc>
          <w:tcPr>
            <w:tcW w:w="7069" w:type="dxa"/>
            <w:tcBorders>
              <w:top w:val="single" w:color="000000" w:sz="4" w:space="0"/>
              <w:left w:val="single" w:color="000000" w:sz="4" w:space="0"/>
              <w:bottom w:val="single" w:color="000000" w:sz="4" w:space="0"/>
              <w:right w:val="single" w:color="000000" w:sz="4" w:space="0"/>
            </w:tcBorders>
            <w:noWrap/>
            <w:vAlign w:val="center"/>
          </w:tcPr>
          <w:p w14:paraId="177EB7CC">
            <w:pPr>
              <w:textAlignment w:val="center"/>
              <w:rPr>
                <w:rFonts w:ascii="宋体" w:hAnsi="宋体" w:cs="宋体"/>
                <w:sz w:val="24"/>
              </w:rPr>
            </w:pPr>
            <w:r>
              <w:rPr>
                <w:rFonts w:hint="eastAsia" w:ascii="宋体" w:hAnsi="宋体" w:cs="宋体"/>
                <w:sz w:val="24"/>
                <w:lang w:bidi="ar"/>
              </w:rPr>
              <w:t xml:space="preserve">五维样品支架 </w:t>
            </w:r>
          </w:p>
        </w:tc>
        <w:tc>
          <w:tcPr>
            <w:tcW w:w="1216" w:type="dxa"/>
            <w:tcBorders>
              <w:top w:val="single" w:color="000000" w:sz="4" w:space="0"/>
              <w:left w:val="single" w:color="000000" w:sz="4" w:space="0"/>
              <w:bottom w:val="single" w:color="000000" w:sz="4" w:space="0"/>
              <w:right w:val="single" w:color="000000" w:sz="4" w:space="0"/>
            </w:tcBorders>
            <w:noWrap/>
            <w:vAlign w:val="center"/>
          </w:tcPr>
          <w:p w14:paraId="7C8C2ED7">
            <w:pPr>
              <w:jc w:val="center"/>
              <w:textAlignment w:val="center"/>
              <w:rPr>
                <w:rFonts w:ascii="宋体" w:hAnsi="宋体" w:cs="宋体"/>
                <w:sz w:val="24"/>
              </w:rPr>
            </w:pPr>
            <w:r>
              <w:rPr>
                <w:rFonts w:hint="eastAsia" w:ascii="宋体" w:hAnsi="宋体" w:cs="宋体"/>
                <w:sz w:val="24"/>
                <w:lang w:bidi="ar"/>
              </w:rPr>
              <w:t>1</w:t>
            </w:r>
          </w:p>
        </w:tc>
      </w:tr>
      <w:tr w14:paraId="296A1C76">
        <w:tblPrEx>
          <w:tblCellMar>
            <w:top w:w="0" w:type="dxa"/>
            <w:left w:w="108" w:type="dxa"/>
            <w:bottom w:w="0" w:type="dxa"/>
            <w:right w:w="108" w:type="dxa"/>
          </w:tblCellMar>
        </w:tblPrEx>
        <w:trPr>
          <w:trHeight w:val="314" w:hRule="atLeast"/>
          <w:jc w:val="center"/>
        </w:trPr>
        <w:tc>
          <w:tcPr>
            <w:tcW w:w="919" w:type="dxa"/>
            <w:tcBorders>
              <w:top w:val="single" w:color="000000" w:sz="4" w:space="0"/>
              <w:left w:val="single" w:color="000000" w:sz="4" w:space="0"/>
              <w:bottom w:val="single" w:color="000000" w:sz="4" w:space="0"/>
              <w:right w:val="single" w:color="000000" w:sz="4" w:space="0"/>
            </w:tcBorders>
            <w:noWrap/>
            <w:vAlign w:val="center"/>
          </w:tcPr>
          <w:p w14:paraId="51DC18BE">
            <w:pPr>
              <w:jc w:val="center"/>
              <w:textAlignment w:val="center"/>
              <w:rPr>
                <w:rFonts w:ascii="宋体" w:hAnsi="宋体" w:cs="宋体"/>
                <w:sz w:val="24"/>
              </w:rPr>
            </w:pPr>
            <w:r>
              <w:rPr>
                <w:rFonts w:hint="eastAsia" w:ascii="宋体" w:hAnsi="宋体" w:cs="宋体"/>
                <w:sz w:val="24"/>
                <w:lang w:bidi="ar"/>
              </w:rPr>
              <w:t>8</w:t>
            </w:r>
          </w:p>
        </w:tc>
        <w:tc>
          <w:tcPr>
            <w:tcW w:w="7069" w:type="dxa"/>
            <w:tcBorders>
              <w:top w:val="single" w:color="000000" w:sz="4" w:space="0"/>
              <w:left w:val="single" w:color="000000" w:sz="4" w:space="0"/>
              <w:bottom w:val="single" w:color="000000" w:sz="4" w:space="0"/>
              <w:right w:val="single" w:color="000000" w:sz="4" w:space="0"/>
            </w:tcBorders>
            <w:noWrap/>
            <w:vAlign w:val="center"/>
          </w:tcPr>
          <w:p w14:paraId="4984F833">
            <w:pPr>
              <w:textAlignment w:val="center"/>
              <w:rPr>
                <w:rFonts w:ascii="宋体" w:hAnsi="宋体" w:cs="宋体"/>
                <w:sz w:val="24"/>
              </w:rPr>
            </w:pPr>
            <w:r>
              <w:rPr>
                <w:rFonts w:hint="eastAsia" w:ascii="宋体" w:hAnsi="宋体" w:cs="宋体"/>
                <w:sz w:val="24"/>
                <w:lang w:bidi="ar"/>
              </w:rPr>
              <w:t xml:space="preserve">无源光学器件套件 </w:t>
            </w:r>
          </w:p>
        </w:tc>
        <w:tc>
          <w:tcPr>
            <w:tcW w:w="1216" w:type="dxa"/>
            <w:tcBorders>
              <w:top w:val="single" w:color="000000" w:sz="4" w:space="0"/>
              <w:left w:val="single" w:color="000000" w:sz="4" w:space="0"/>
              <w:bottom w:val="single" w:color="000000" w:sz="4" w:space="0"/>
              <w:right w:val="single" w:color="000000" w:sz="4" w:space="0"/>
            </w:tcBorders>
            <w:noWrap/>
            <w:vAlign w:val="center"/>
          </w:tcPr>
          <w:p w14:paraId="46282A54">
            <w:pPr>
              <w:jc w:val="center"/>
              <w:textAlignment w:val="center"/>
              <w:rPr>
                <w:rFonts w:ascii="宋体" w:hAnsi="宋体" w:cs="宋体"/>
                <w:sz w:val="24"/>
              </w:rPr>
            </w:pPr>
            <w:r>
              <w:rPr>
                <w:rFonts w:hint="eastAsia" w:ascii="宋体" w:hAnsi="宋体" w:cs="宋体"/>
                <w:sz w:val="24"/>
                <w:lang w:bidi="ar"/>
              </w:rPr>
              <w:t>1</w:t>
            </w:r>
          </w:p>
        </w:tc>
      </w:tr>
    </w:tbl>
    <w:p w14:paraId="658BF6D1">
      <w:pPr>
        <w:rPr>
          <w:rFonts w:ascii="宋体" w:hAnsi="宋体"/>
          <w:color w:val="000000" w:themeColor="text1"/>
          <w14:textFill>
            <w14:solidFill>
              <w14:schemeClr w14:val="tx1"/>
            </w14:solidFill>
          </w14:textFill>
        </w:rPr>
      </w:pPr>
    </w:p>
    <w:tbl>
      <w:tblPr>
        <w:tblStyle w:val="31"/>
        <w:tblW w:w="9285" w:type="dxa"/>
        <w:jc w:val="center"/>
        <w:tblLayout w:type="autofit"/>
        <w:tblCellMar>
          <w:top w:w="0" w:type="dxa"/>
          <w:left w:w="108" w:type="dxa"/>
          <w:bottom w:w="0" w:type="dxa"/>
          <w:right w:w="108" w:type="dxa"/>
        </w:tblCellMar>
      </w:tblPr>
      <w:tblGrid>
        <w:gridCol w:w="776"/>
        <w:gridCol w:w="8509"/>
      </w:tblGrid>
      <w:tr w14:paraId="1557A394">
        <w:tblPrEx>
          <w:tblCellMar>
            <w:top w:w="0" w:type="dxa"/>
            <w:left w:w="108" w:type="dxa"/>
            <w:bottom w:w="0" w:type="dxa"/>
            <w:right w:w="108" w:type="dxa"/>
          </w:tblCellMar>
        </w:tblPrEx>
        <w:trPr>
          <w:tblHeader/>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4A79920">
            <w:pPr>
              <w:jc w:val="center"/>
              <w:textAlignment w:val="center"/>
              <w:rPr>
                <w:rFonts w:ascii="宋体" w:hAnsi="宋体" w:cs="宋体"/>
                <w:b/>
                <w:sz w:val="24"/>
              </w:rPr>
            </w:pPr>
            <w:r>
              <w:rPr>
                <w:rFonts w:hint="eastAsia" w:ascii="宋体" w:hAnsi="宋体" w:cs="宋体"/>
                <w:b/>
                <w:sz w:val="24"/>
                <w:lang w:bidi="ar"/>
              </w:rPr>
              <w:t>序号</w:t>
            </w:r>
          </w:p>
        </w:tc>
        <w:tc>
          <w:tcPr>
            <w:tcW w:w="8509" w:type="dxa"/>
            <w:tcBorders>
              <w:top w:val="single" w:color="000000" w:sz="4" w:space="0"/>
              <w:left w:val="single" w:color="000000" w:sz="4" w:space="0"/>
              <w:bottom w:val="single" w:color="000000" w:sz="4" w:space="0"/>
              <w:right w:val="single" w:color="000000" w:sz="4" w:space="0"/>
            </w:tcBorders>
            <w:noWrap/>
            <w:vAlign w:val="center"/>
          </w:tcPr>
          <w:p w14:paraId="2F1CA9EE">
            <w:pPr>
              <w:jc w:val="center"/>
              <w:textAlignment w:val="center"/>
              <w:rPr>
                <w:rFonts w:ascii="宋体" w:hAnsi="宋体" w:cs="宋体"/>
                <w:b/>
                <w:sz w:val="24"/>
              </w:rPr>
            </w:pPr>
            <w:r>
              <w:rPr>
                <w:rFonts w:hint="eastAsia" w:ascii="宋体" w:hAnsi="宋体" w:cs="宋体"/>
                <w:b/>
                <w:sz w:val="24"/>
                <w:lang w:bidi="ar"/>
              </w:rPr>
              <w:t>技术参数与性能指标</w:t>
            </w:r>
          </w:p>
        </w:tc>
      </w:tr>
      <w:tr w14:paraId="4A87F07E">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71E9596">
            <w:pPr>
              <w:jc w:val="center"/>
              <w:textAlignment w:val="center"/>
              <w:rPr>
                <w:rFonts w:ascii="宋体" w:hAnsi="宋体" w:cs="宋体"/>
                <w:sz w:val="24"/>
              </w:rPr>
            </w:pPr>
            <w:r>
              <w:rPr>
                <w:rFonts w:hint="eastAsia" w:ascii="宋体" w:hAnsi="宋体" w:cs="宋体"/>
                <w:sz w:val="24"/>
                <w:lang w:bidi="ar"/>
              </w:rPr>
              <w:t>1</w:t>
            </w:r>
          </w:p>
        </w:tc>
        <w:tc>
          <w:tcPr>
            <w:tcW w:w="8509" w:type="dxa"/>
            <w:tcBorders>
              <w:top w:val="single" w:color="000000" w:sz="4" w:space="0"/>
              <w:left w:val="single" w:color="000000" w:sz="4" w:space="0"/>
              <w:bottom w:val="single" w:color="000000" w:sz="4" w:space="0"/>
              <w:right w:val="single" w:color="000000" w:sz="4" w:space="0"/>
            </w:tcBorders>
            <w:noWrap/>
            <w:vAlign w:val="center"/>
          </w:tcPr>
          <w:p w14:paraId="77676515">
            <w:pPr>
              <w:textAlignment w:val="center"/>
              <w:rPr>
                <w:rFonts w:ascii="宋体" w:hAnsi="宋体" w:cs="宋体"/>
                <w:sz w:val="24"/>
                <w:lang w:eastAsia="zh-CN"/>
              </w:rPr>
            </w:pPr>
            <w:r>
              <w:rPr>
                <w:rFonts w:asciiTheme="minorEastAsia" w:hAnsiTheme="minorEastAsia" w:eastAsiaTheme="minorEastAsia"/>
                <w:sz w:val="24"/>
                <w:lang w:eastAsia="zh-CN"/>
              </w:rPr>
              <w:t>★</w:t>
            </w:r>
            <w:r>
              <w:rPr>
                <w:rFonts w:hint="eastAsia" w:ascii="宋体" w:hAnsi="宋体" w:cs="宋体"/>
                <w:sz w:val="24"/>
                <w:lang w:eastAsia="zh-CN" w:bidi="ar"/>
              </w:rPr>
              <w:t>可响应</w:t>
            </w:r>
            <w:r>
              <w:rPr>
                <w:rFonts w:hint="eastAsia" w:ascii="宋体" w:hAnsi="宋体" w:cs="宋体"/>
                <w:lang w:eastAsia="zh-CN" w:bidi="ar"/>
              </w:rPr>
              <w:t xml:space="preserve">PY3HR </w:t>
            </w:r>
            <w:r>
              <w:rPr>
                <w:rFonts w:hint="eastAsia" w:ascii="宋体" w:hAnsi="宋体" w:eastAsia="宋体" w:cs="宋体"/>
                <w:lang w:eastAsia="zh-CN" w:bidi="ar"/>
              </w:rPr>
              <w:t>热释电相机信号，配合</w:t>
            </w:r>
            <w:r>
              <w:rPr>
                <w:rFonts w:hint="eastAsia" w:ascii="宋体" w:hAnsi="宋体" w:cs="宋体"/>
                <w:lang w:eastAsia="zh-CN" w:bidi="ar"/>
              </w:rPr>
              <w:t xml:space="preserve">PY3HR </w:t>
            </w:r>
            <w:r>
              <w:rPr>
                <w:rFonts w:hint="eastAsia" w:ascii="宋体" w:hAnsi="宋体" w:eastAsia="宋体" w:cs="宋体"/>
                <w:lang w:eastAsia="zh-CN" w:bidi="ar"/>
              </w:rPr>
              <w:t>热释电相机使用。</w:t>
            </w:r>
          </w:p>
        </w:tc>
      </w:tr>
      <w:tr w14:paraId="6B1CBE85">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187BD79">
            <w:pPr>
              <w:jc w:val="center"/>
              <w:textAlignment w:val="center"/>
              <w:rPr>
                <w:rFonts w:ascii="宋体" w:hAnsi="宋体" w:cs="宋体"/>
                <w:sz w:val="24"/>
              </w:rPr>
            </w:pPr>
            <w:r>
              <w:rPr>
                <w:rFonts w:hint="eastAsia" w:ascii="宋体" w:hAnsi="宋体" w:cs="宋体"/>
                <w:sz w:val="24"/>
                <w:lang w:bidi="ar"/>
              </w:rPr>
              <w:t>2</w:t>
            </w:r>
          </w:p>
        </w:tc>
        <w:tc>
          <w:tcPr>
            <w:tcW w:w="8509" w:type="dxa"/>
            <w:tcBorders>
              <w:top w:val="single" w:color="000000" w:sz="4" w:space="0"/>
              <w:left w:val="single" w:color="000000" w:sz="4" w:space="0"/>
              <w:bottom w:val="single" w:color="000000" w:sz="4" w:space="0"/>
              <w:right w:val="single" w:color="000000" w:sz="4" w:space="0"/>
            </w:tcBorders>
            <w:noWrap/>
            <w:vAlign w:val="center"/>
          </w:tcPr>
          <w:p w14:paraId="3E0A9ED2">
            <w:pPr>
              <w:textAlignment w:val="center"/>
              <w:rPr>
                <w:rFonts w:ascii="宋体" w:hAnsi="宋体" w:cs="宋体"/>
                <w:sz w:val="24"/>
                <w:lang w:eastAsia="zh-CN"/>
              </w:rPr>
            </w:pPr>
            <w:r>
              <w:rPr>
                <w:rFonts w:asciiTheme="minorEastAsia" w:hAnsiTheme="minorEastAsia" w:eastAsiaTheme="minorEastAsia"/>
                <w:sz w:val="24"/>
                <w:lang w:eastAsia="zh-CN"/>
              </w:rPr>
              <w:t>★</w:t>
            </w:r>
            <w:r>
              <w:rPr>
                <w:rFonts w:hint="eastAsia" w:ascii="宋体" w:hAnsi="宋体" w:cs="宋体"/>
                <w:sz w:val="24"/>
                <w:lang w:eastAsia="zh-CN" w:bidi="ar"/>
              </w:rPr>
              <w:t xml:space="preserve">可观测条纹数量典型值 </w:t>
            </w:r>
            <w:r>
              <w:rPr>
                <w:rFonts w:hint="eastAsia" w:ascii="宋体" w:hAnsi="宋体" w:cs="宋体"/>
                <w:lang w:eastAsia="zh-CN" w:bidi="ar"/>
              </w:rPr>
              <w:t>6</w:t>
            </w:r>
            <w:r>
              <w:rPr>
                <w:rFonts w:hint="eastAsia" w:ascii="宋体" w:hAnsi="宋体" w:eastAsia="宋体" w:cs="宋体"/>
                <w:lang w:eastAsia="zh-CN" w:bidi="ar"/>
              </w:rPr>
              <w:t>条；</w:t>
            </w:r>
          </w:p>
        </w:tc>
      </w:tr>
      <w:tr w14:paraId="532274AA">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74A9223">
            <w:pPr>
              <w:jc w:val="center"/>
              <w:textAlignment w:val="center"/>
              <w:rPr>
                <w:rFonts w:ascii="宋体" w:hAnsi="宋体" w:cs="宋体"/>
                <w:sz w:val="24"/>
              </w:rPr>
            </w:pPr>
            <w:r>
              <w:rPr>
                <w:rFonts w:hint="eastAsia" w:ascii="宋体" w:hAnsi="宋体" w:cs="宋体"/>
                <w:sz w:val="24"/>
                <w:lang w:bidi="ar"/>
              </w:rPr>
              <w:t>3</w:t>
            </w:r>
          </w:p>
        </w:tc>
        <w:tc>
          <w:tcPr>
            <w:tcW w:w="8509" w:type="dxa"/>
            <w:tcBorders>
              <w:top w:val="single" w:color="000000" w:sz="4" w:space="0"/>
              <w:left w:val="single" w:color="000000" w:sz="4" w:space="0"/>
              <w:bottom w:val="single" w:color="000000" w:sz="4" w:space="0"/>
              <w:right w:val="single" w:color="000000" w:sz="4" w:space="0"/>
            </w:tcBorders>
            <w:noWrap/>
            <w:vAlign w:val="center"/>
          </w:tcPr>
          <w:p w14:paraId="759A2DE7">
            <w:pPr>
              <w:textAlignment w:val="center"/>
              <w:rPr>
                <w:rFonts w:ascii="宋体" w:hAnsi="宋体" w:cs="宋体"/>
                <w:sz w:val="24"/>
                <w:lang w:eastAsia="zh-CN"/>
              </w:rPr>
            </w:pPr>
            <w:r>
              <w:rPr>
                <w:rFonts w:asciiTheme="minorEastAsia" w:hAnsiTheme="minorEastAsia" w:eastAsiaTheme="minorEastAsia"/>
                <w:sz w:val="24"/>
                <w:lang w:eastAsia="zh-CN"/>
              </w:rPr>
              <w:t>★</w:t>
            </w:r>
            <w:r>
              <w:rPr>
                <w:rFonts w:hint="eastAsia" w:ascii="宋体" w:hAnsi="宋体" w:cs="宋体"/>
                <w:sz w:val="24"/>
                <w:lang w:eastAsia="zh-CN" w:bidi="ar"/>
              </w:rPr>
              <w:t>光源频带宽度</w:t>
            </w:r>
            <w:r>
              <w:rPr>
                <w:rFonts w:hint="eastAsia" w:ascii="宋体" w:hAnsi="宋体" w:cs="宋体"/>
                <w:lang w:eastAsia="zh-CN" w:bidi="ar"/>
              </w:rPr>
              <w:t xml:space="preserve"> 0.1-5THz</w:t>
            </w:r>
            <w:r>
              <w:rPr>
                <w:rFonts w:hint="eastAsia" w:ascii="宋体" w:hAnsi="宋体" w:eastAsia="宋体" w:cs="宋体"/>
                <w:lang w:eastAsia="zh-CN" w:bidi="ar"/>
              </w:rPr>
              <w:t>；</w:t>
            </w:r>
          </w:p>
        </w:tc>
      </w:tr>
      <w:tr w14:paraId="0801A44E">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5260810">
            <w:pPr>
              <w:jc w:val="center"/>
              <w:textAlignment w:val="center"/>
              <w:rPr>
                <w:rFonts w:ascii="宋体" w:hAnsi="宋体" w:cs="宋体"/>
                <w:sz w:val="24"/>
              </w:rPr>
            </w:pPr>
            <w:r>
              <w:rPr>
                <w:rFonts w:hint="eastAsia" w:ascii="宋体" w:hAnsi="宋体" w:cs="宋体"/>
                <w:sz w:val="24"/>
                <w:lang w:bidi="ar"/>
              </w:rPr>
              <w:t>4</w:t>
            </w:r>
          </w:p>
        </w:tc>
        <w:tc>
          <w:tcPr>
            <w:tcW w:w="8509" w:type="dxa"/>
            <w:tcBorders>
              <w:top w:val="single" w:color="000000" w:sz="4" w:space="0"/>
              <w:left w:val="single" w:color="000000" w:sz="4" w:space="0"/>
              <w:bottom w:val="single" w:color="000000" w:sz="4" w:space="0"/>
              <w:right w:val="single" w:color="000000" w:sz="4" w:space="0"/>
            </w:tcBorders>
            <w:noWrap/>
            <w:vAlign w:val="center"/>
          </w:tcPr>
          <w:p w14:paraId="0D5A4030">
            <w:pPr>
              <w:textAlignment w:val="center"/>
              <w:rPr>
                <w:rFonts w:ascii="宋体" w:hAnsi="宋体" w:cs="宋体"/>
                <w:sz w:val="24"/>
                <w:lang w:eastAsia="zh-CN"/>
              </w:rPr>
            </w:pPr>
            <w:r>
              <w:rPr>
                <w:rFonts w:hint="eastAsia" w:ascii="宋体" w:hAnsi="宋体" w:cs="宋体"/>
                <w:sz w:val="24"/>
                <w:lang w:eastAsia="zh-CN" w:bidi="ar"/>
              </w:rPr>
              <w:t>探测器频带宽度</w:t>
            </w:r>
            <w:r>
              <w:rPr>
                <w:rFonts w:hint="eastAsia" w:ascii="宋体" w:hAnsi="宋体" w:cs="宋体"/>
                <w:lang w:eastAsia="zh-CN" w:bidi="ar"/>
              </w:rPr>
              <w:t xml:space="preserve"> 0.1-15THz</w:t>
            </w:r>
            <w:r>
              <w:rPr>
                <w:rFonts w:hint="eastAsia" w:ascii="宋体" w:hAnsi="宋体" w:eastAsia="宋体" w:cs="宋体"/>
                <w:lang w:eastAsia="zh-CN" w:bidi="ar"/>
              </w:rPr>
              <w:t>；</w:t>
            </w:r>
          </w:p>
        </w:tc>
      </w:tr>
      <w:tr w14:paraId="17EA0D56">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0573AE1">
            <w:pPr>
              <w:jc w:val="center"/>
              <w:textAlignment w:val="center"/>
              <w:rPr>
                <w:rFonts w:ascii="宋体" w:hAnsi="宋体" w:cs="宋体"/>
                <w:sz w:val="24"/>
              </w:rPr>
            </w:pPr>
            <w:r>
              <w:rPr>
                <w:rFonts w:hint="eastAsia" w:ascii="宋体" w:hAnsi="宋体" w:cs="宋体"/>
                <w:sz w:val="24"/>
                <w:lang w:bidi="ar"/>
              </w:rPr>
              <w:t>5</w:t>
            </w:r>
          </w:p>
        </w:tc>
        <w:tc>
          <w:tcPr>
            <w:tcW w:w="8509" w:type="dxa"/>
            <w:tcBorders>
              <w:top w:val="single" w:color="000000" w:sz="4" w:space="0"/>
              <w:left w:val="single" w:color="000000" w:sz="4" w:space="0"/>
              <w:bottom w:val="single" w:color="000000" w:sz="4" w:space="0"/>
              <w:right w:val="single" w:color="000000" w:sz="4" w:space="0"/>
            </w:tcBorders>
            <w:noWrap/>
            <w:vAlign w:val="center"/>
          </w:tcPr>
          <w:p w14:paraId="21DA29FD">
            <w:pPr>
              <w:textAlignment w:val="center"/>
              <w:rPr>
                <w:rFonts w:ascii="宋体" w:hAnsi="宋体" w:cs="宋体"/>
                <w:sz w:val="24"/>
              </w:rPr>
            </w:pPr>
            <w:r>
              <w:rPr>
                <w:rFonts w:hint="eastAsia" w:ascii="宋体" w:hAnsi="宋体" w:cs="宋体"/>
                <w:sz w:val="24"/>
                <w:lang w:bidi="ar"/>
              </w:rPr>
              <w:t>时域扫描长度</w:t>
            </w:r>
            <w:r>
              <w:rPr>
                <w:rFonts w:hint="eastAsia" w:ascii="宋体" w:hAnsi="宋体" w:cs="宋体"/>
                <w:lang w:bidi="ar"/>
              </w:rPr>
              <w:t xml:space="preserve"> 20-120ps</w:t>
            </w:r>
          </w:p>
        </w:tc>
      </w:tr>
      <w:tr w14:paraId="5D7623E7">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1AB69AC">
            <w:pPr>
              <w:jc w:val="center"/>
              <w:textAlignment w:val="center"/>
              <w:rPr>
                <w:rFonts w:ascii="宋体" w:hAnsi="宋体" w:cs="宋体"/>
                <w:sz w:val="24"/>
              </w:rPr>
            </w:pPr>
            <w:r>
              <w:rPr>
                <w:rFonts w:hint="eastAsia" w:ascii="宋体" w:hAnsi="宋体" w:cs="宋体"/>
                <w:sz w:val="24"/>
                <w:lang w:bidi="ar"/>
              </w:rPr>
              <w:t>6</w:t>
            </w:r>
          </w:p>
        </w:tc>
        <w:tc>
          <w:tcPr>
            <w:tcW w:w="8509" w:type="dxa"/>
            <w:tcBorders>
              <w:top w:val="single" w:color="000000" w:sz="4" w:space="0"/>
              <w:left w:val="single" w:color="000000" w:sz="4" w:space="0"/>
              <w:bottom w:val="single" w:color="000000" w:sz="4" w:space="0"/>
              <w:right w:val="single" w:color="000000" w:sz="4" w:space="0"/>
            </w:tcBorders>
            <w:noWrap/>
            <w:vAlign w:val="center"/>
          </w:tcPr>
          <w:p w14:paraId="2FC716CA">
            <w:pPr>
              <w:textAlignment w:val="center"/>
              <w:rPr>
                <w:rFonts w:ascii="宋体" w:hAnsi="宋体" w:cs="宋体"/>
                <w:sz w:val="24"/>
                <w:lang w:eastAsia="zh-CN"/>
              </w:rPr>
            </w:pPr>
            <w:r>
              <w:rPr>
                <w:rFonts w:hint="eastAsia" w:ascii="宋体" w:hAnsi="宋体" w:cs="宋体"/>
                <w:sz w:val="24"/>
                <w:lang w:eastAsia="zh-CN" w:bidi="ar"/>
              </w:rPr>
              <w:t>扫描频率</w:t>
            </w:r>
            <w:r>
              <w:rPr>
                <w:rFonts w:hint="eastAsia" w:ascii="宋体" w:hAnsi="宋体" w:cs="宋体"/>
                <w:lang w:eastAsia="zh-CN" w:bidi="ar"/>
              </w:rPr>
              <w:t xml:space="preserve"> </w:t>
            </w:r>
            <w:r>
              <w:rPr>
                <w:rFonts w:hint="eastAsia" w:ascii="宋体" w:hAnsi="宋体" w:eastAsia="宋体" w:cs="宋体"/>
                <w:lang w:eastAsia="zh-CN" w:bidi="ar"/>
              </w:rPr>
              <w:t>最大可达</w:t>
            </w:r>
            <w:r>
              <w:rPr>
                <w:rFonts w:hint="eastAsia" w:ascii="宋体" w:hAnsi="宋体" w:cs="宋体"/>
                <w:lang w:eastAsia="zh-CN" w:bidi="ar"/>
              </w:rPr>
              <w:t>30Hz</w:t>
            </w:r>
          </w:p>
        </w:tc>
      </w:tr>
      <w:tr w14:paraId="6B0AA06D">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FC9372F">
            <w:pPr>
              <w:jc w:val="center"/>
              <w:textAlignment w:val="center"/>
              <w:rPr>
                <w:rFonts w:ascii="宋体" w:hAnsi="宋体" w:cs="宋体"/>
                <w:sz w:val="24"/>
              </w:rPr>
            </w:pPr>
            <w:r>
              <w:rPr>
                <w:rFonts w:hint="eastAsia" w:ascii="宋体" w:hAnsi="宋体" w:cs="宋体"/>
                <w:sz w:val="24"/>
                <w:lang w:bidi="ar"/>
              </w:rPr>
              <w:t>7</w:t>
            </w:r>
          </w:p>
        </w:tc>
        <w:tc>
          <w:tcPr>
            <w:tcW w:w="8509" w:type="dxa"/>
            <w:tcBorders>
              <w:top w:val="single" w:color="000000" w:sz="4" w:space="0"/>
              <w:left w:val="single" w:color="000000" w:sz="4" w:space="0"/>
              <w:bottom w:val="single" w:color="000000" w:sz="4" w:space="0"/>
              <w:right w:val="single" w:color="000000" w:sz="4" w:space="0"/>
            </w:tcBorders>
            <w:noWrap/>
            <w:vAlign w:val="center"/>
          </w:tcPr>
          <w:p w14:paraId="0769B0FB">
            <w:pPr>
              <w:textAlignment w:val="center"/>
              <w:rPr>
                <w:rFonts w:ascii="宋体" w:hAnsi="宋体" w:cs="宋体"/>
                <w:sz w:val="24"/>
                <w:lang w:eastAsia="zh-CN"/>
              </w:rPr>
            </w:pPr>
            <w:r>
              <w:rPr>
                <w:rFonts w:hint="eastAsia" w:ascii="宋体" w:hAnsi="宋体" w:cs="宋体"/>
                <w:sz w:val="24"/>
                <w:lang w:eastAsia="zh-CN" w:bidi="ar"/>
              </w:rPr>
              <w:t>成像视场</w:t>
            </w:r>
            <w:r>
              <w:rPr>
                <w:rFonts w:hint="eastAsia" w:ascii="宋体" w:hAnsi="宋体" w:cs="宋体"/>
                <w:lang w:eastAsia="zh-CN" w:bidi="ar"/>
              </w:rPr>
              <w:t xml:space="preserve"> ≥150mm×150mm</w:t>
            </w:r>
          </w:p>
        </w:tc>
      </w:tr>
      <w:tr w14:paraId="58EC6505">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3CB3AD2">
            <w:pPr>
              <w:jc w:val="center"/>
              <w:textAlignment w:val="center"/>
              <w:rPr>
                <w:rFonts w:ascii="宋体" w:hAnsi="宋体" w:cs="宋体"/>
                <w:sz w:val="24"/>
              </w:rPr>
            </w:pPr>
            <w:r>
              <w:rPr>
                <w:rFonts w:hint="eastAsia" w:ascii="宋体" w:hAnsi="宋体" w:cs="宋体"/>
                <w:sz w:val="24"/>
                <w:lang w:bidi="ar"/>
              </w:rPr>
              <w:t>8</w:t>
            </w:r>
          </w:p>
        </w:tc>
        <w:tc>
          <w:tcPr>
            <w:tcW w:w="8509" w:type="dxa"/>
            <w:tcBorders>
              <w:top w:val="single" w:color="000000" w:sz="4" w:space="0"/>
              <w:left w:val="single" w:color="000000" w:sz="4" w:space="0"/>
              <w:bottom w:val="single" w:color="000000" w:sz="4" w:space="0"/>
              <w:right w:val="single" w:color="000000" w:sz="4" w:space="0"/>
            </w:tcBorders>
            <w:noWrap/>
            <w:vAlign w:val="center"/>
          </w:tcPr>
          <w:p w14:paraId="6329887B">
            <w:pPr>
              <w:textAlignment w:val="center"/>
              <w:rPr>
                <w:rFonts w:ascii="宋体" w:hAnsi="宋体" w:cs="宋体"/>
                <w:sz w:val="24"/>
              </w:rPr>
            </w:pPr>
            <w:r>
              <w:rPr>
                <w:rFonts w:hint="eastAsia" w:ascii="宋体" w:hAnsi="宋体" w:cs="宋体"/>
                <w:sz w:val="24"/>
                <w:lang w:bidi="ar"/>
              </w:rPr>
              <w:t>成像分辨率优于</w:t>
            </w:r>
            <w:r>
              <w:rPr>
                <w:rFonts w:hint="eastAsia" w:ascii="宋体" w:hAnsi="宋体" w:cs="宋体"/>
                <w:lang w:eastAsia="zh-CN" w:bidi="ar"/>
              </w:rPr>
              <w:t>200</w:t>
            </w:r>
            <w:r>
              <w:rPr>
                <w:rFonts w:hint="eastAsia" w:ascii="宋体" w:hAnsi="宋体" w:cs="宋体"/>
                <w:lang w:bidi="ar"/>
              </w:rPr>
              <w:t>μm</w:t>
            </w:r>
          </w:p>
        </w:tc>
      </w:tr>
      <w:tr w14:paraId="2D6B3083">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AAE9E01">
            <w:pPr>
              <w:jc w:val="center"/>
              <w:textAlignment w:val="center"/>
              <w:rPr>
                <w:rFonts w:ascii="宋体" w:hAnsi="宋体" w:cs="宋体"/>
                <w:sz w:val="24"/>
              </w:rPr>
            </w:pPr>
            <w:r>
              <w:rPr>
                <w:rFonts w:hint="eastAsia" w:ascii="宋体" w:hAnsi="宋体" w:cs="宋体"/>
                <w:sz w:val="24"/>
                <w:lang w:bidi="ar"/>
              </w:rPr>
              <w:t>9</w:t>
            </w:r>
          </w:p>
        </w:tc>
        <w:tc>
          <w:tcPr>
            <w:tcW w:w="8509" w:type="dxa"/>
            <w:tcBorders>
              <w:top w:val="single" w:color="000000" w:sz="4" w:space="0"/>
              <w:left w:val="single" w:color="000000" w:sz="4" w:space="0"/>
              <w:bottom w:val="single" w:color="000000" w:sz="4" w:space="0"/>
              <w:right w:val="single" w:color="000000" w:sz="4" w:space="0"/>
            </w:tcBorders>
            <w:noWrap/>
            <w:vAlign w:val="center"/>
          </w:tcPr>
          <w:p w14:paraId="2D15548C">
            <w:pPr>
              <w:textAlignment w:val="center"/>
              <w:rPr>
                <w:rFonts w:ascii="宋体" w:hAnsi="宋体" w:cs="宋体"/>
                <w:sz w:val="24"/>
                <w:lang w:eastAsia="zh-CN"/>
              </w:rPr>
            </w:pPr>
            <w:r>
              <w:rPr>
                <w:rFonts w:hint="eastAsia" w:ascii="宋体" w:hAnsi="宋体" w:cs="宋体"/>
                <w:sz w:val="24"/>
                <w:lang w:eastAsia="zh-CN" w:bidi="ar"/>
              </w:rPr>
              <w:t>光谱分辨率：＜</w:t>
            </w:r>
            <w:r>
              <w:rPr>
                <w:rFonts w:hint="eastAsia" w:ascii="宋体" w:hAnsi="宋体" w:cs="宋体"/>
                <w:lang w:eastAsia="zh-CN" w:bidi="ar"/>
              </w:rPr>
              <w:t>8.4GHz</w:t>
            </w:r>
          </w:p>
        </w:tc>
      </w:tr>
      <w:tr w14:paraId="6AB168BE">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B0D2E0B">
            <w:pPr>
              <w:jc w:val="center"/>
              <w:textAlignment w:val="center"/>
              <w:rPr>
                <w:rFonts w:ascii="宋体" w:hAnsi="宋体" w:cs="宋体"/>
                <w:sz w:val="24"/>
              </w:rPr>
            </w:pPr>
            <w:r>
              <w:rPr>
                <w:rFonts w:hint="eastAsia" w:ascii="宋体" w:hAnsi="宋体" w:cs="宋体"/>
                <w:sz w:val="24"/>
                <w:lang w:bidi="ar"/>
              </w:rPr>
              <w:t>10</w:t>
            </w:r>
          </w:p>
        </w:tc>
        <w:tc>
          <w:tcPr>
            <w:tcW w:w="8509" w:type="dxa"/>
            <w:tcBorders>
              <w:top w:val="single" w:color="000000" w:sz="4" w:space="0"/>
              <w:left w:val="single" w:color="000000" w:sz="4" w:space="0"/>
              <w:bottom w:val="single" w:color="000000" w:sz="4" w:space="0"/>
              <w:right w:val="single" w:color="000000" w:sz="4" w:space="0"/>
            </w:tcBorders>
            <w:noWrap/>
            <w:vAlign w:val="center"/>
          </w:tcPr>
          <w:p w14:paraId="11412CD6">
            <w:pPr>
              <w:textAlignment w:val="center"/>
              <w:rPr>
                <w:rFonts w:ascii="宋体" w:hAnsi="宋体" w:cs="宋体"/>
                <w:sz w:val="24"/>
                <w:lang w:eastAsia="zh-CN"/>
              </w:rPr>
            </w:pPr>
            <w:r>
              <w:rPr>
                <w:rFonts w:hint="eastAsia" w:ascii="宋体" w:hAnsi="宋体" w:cs="宋体"/>
                <w:sz w:val="24"/>
                <w:lang w:eastAsia="zh-CN" w:bidi="ar"/>
              </w:rPr>
              <w:t>光谱动态范围：＞</w:t>
            </w:r>
            <w:r>
              <w:rPr>
                <w:rFonts w:hint="eastAsia" w:ascii="宋体" w:hAnsi="宋体" w:cs="宋体"/>
                <w:lang w:eastAsia="zh-CN" w:bidi="ar"/>
              </w:rPr>
              <w:t>70dB</w:t>
            </w:r>
            <w:r>
              <w:rPr>
                <w:rFonts w:hint="eastAsia" w:ascii="宋体" w:hAnsi="宋体" w:eastAsia="宋体" w:cs="宋体"/>
                <w:lang w:eastAsia="zh-CN" w:bidi="ar"/>
              </w:rPr>
              <w:t>；</w:t>
            </w:r>
          </w:p>
        </w:tc>
      </w:tr>
      <w:tr w14:paraId="0829BBFF">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8292C41">
            <w:pPr>
              <w:jc w:val="center"/>
              <w:textAlignment w:val="center"/>
              <w:rPr>
                <w:rFonts w:ascii="宋体" w:hAnsi="宋体" w:cs="宋体"/>
                <w:sz w:val="24"/>
              </w:rPr>
            </w:pPr>
            <w:r>
              <w:rPr>
                <w:rFonts w:hint="eastAsia" w:ascii="宋体" w:hAnsi="宋体" w:cs="宋体"/>
                <w:sz w:val="24"/>
                <w:lang w:bidi="ar"/>
              </w:rPr>
              <w:t>11</w:t>
            </w:r>
          </w:p>
        </w:tc>
        <w:tc>
          <w:tcPr>
            <w:tcW w:w="8509" w:type="dxa"/>
            <w:tcBorders>
              <w:top w:val="single" w:color="000000" w:sz="4" w:space="0"/>
              <w:left w:val="single" w:color="000000" w:sz="4" w:space="0"/>
              <w:bottom w:val="single" w:color="000000" w:sz="4" w:space="0"/>
              <w:right w:val="single" w:color="000000" w:sz="4" w:space="0"/>
            </w:tcBorders>
            <w:noWrap/>
            <w:vAlign w:val="center"/>
          </w:tcPr>
          <w:p w14:paraId="6846C8C5">
            <w:pPr>
              <w:textAlignment w:val="center"/>
              <w:rPr>
                <w:rFonts w:ascii="宋体" w:hAnsi="宋体" w:cs="宋体"/>
                <w:sz w:val="24"/>
                <w:lang w:eastAsia="zh-CN"/>
              </w:rPr>
            </w:pPr>
            <w:r>
              <w:rPr>
                <w:sz w:val="24"/>
                <w:lang w:eastAsia="zh-CN"/>
              </w:rPr>
              <w:t>校准</w:t>
            </w:r>
            <w:r>
              <w:rPr>
                <w:rFonts w:hint="eastAsia" w:ascii="宋体" w:hAnsi="宋体" w:cs="宋体"/>
                <w:sz w:val="24"/>
                <w:lang w:eastAsia="zh-CN" w:bidi="ar"/>
              </w:rPr>
              <w:t>扫描长度：</w:t>
            </w:r>
            <w:r>
              <w:rPr>
                <w:sz w:val="24"/>
                <w:lang w:eastAsia="zh-CN"/>
              </w:rPr>
              <w:t>≥</w:t>
            </w:r>
            <w:r>
              <w:rPr>
                <w:rFonts w:hint="eastAsia"/>
                <w:sz w:val="24"/>
                <w:lang w:eastAsia="zh-CN"/>
              </w:rPr>
              <w:t>78</w:t>
            </w:r>
            <w:r>
              <w:rPr>
                <w:sz w:val="24"/>
                <w:lang w:eastAsia="zh-CN"/>
              </w:rPr>
              <w:t>0ps</w:t>
            </w:r>
          </w:p>
        </w:tc>
      </w:tr>
      <w:tr w14:paraId="463B9FC0">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F7297D9">
            <w:pPr>
              <w:jc w:val="center"/>
              <w:textAlignment w:val="center"/>
              <w:rPr>
                <w:rFonts w:ascii="宋体" w:hAnsi="宋体" w:cs="宋体"/>
                <w:sz w:val="24"/>
              </w:rPr>
            </w:pPr>
            <w:r>
              <w:rPr>
                <w:rFonts w:hint="eastAsia" w:ascii="宋体" w:hAnsi="宋体" w:cs="宋体"/>
                <w:sz w:val="24"/>
                <w:lang w:bidi="ar"/>
              </w:rPr>
              <w:t>12</w:t>
            </w:r>
          </w:p>
        </w:tc>
        <w:tc>
          <w:tcPr>
            <w:tcW w:w="8509" w:type="dxa"/>
            <w:tcBorders>
              <w:top w:val="single" w:color="000000" w:sz="4" w:space="0"/>
              <w:left w:val="single" w:color="000000" w:sz="4" w:space="0"/>
              <w:bottom w:val="single" w:color="000000" w:sz="4" w:space="0"/>
              <w:right w:val="single" w:color="000000" w:sz="4" w:space="0"/>
            </w:tcBorders>
            <w:noWrap/>
            <w:vAlign w:val="center"/>
          </w:tcPr>
          <w:p w14:paraId="5185E890">
            <w:pPr>
              <w:textAlignment w:val="center"/>
              <w:rPr>
                <w:rFonts w:ascii="宋体" w:hAnsi="宋体" w:cs="宋体"/>
                <w:sz w:val="24"/>
              </w:rPr>
            </w:pPr>
            <w:r>
              <w:rPr>
                <w:rFonts w:hint="eastAsia" w:ascii="宋体" w:hAnsi="宋体" w:cs="宋体"/>
                <w:sz w:val="24"/>
                <w:lang w:bidi="ar"/>
              </w:rPr>
              <w:t>三维层析成像速度：</w:t>
            </w:r>
            <w:r>
              <w:rPr>
                <w:rFonts w:hint="eastAsia" w:ascii="宋体" w:hAnsi="宋体" w:cs="宋体"/>
                <w:lang w:bidi="ar"/>
              </w:rPr>
              <w:t>≥30pixel/s</w:t>
            </w:r>
          </w:p>
        </w:tc>
      </w:tr>
      <w:tr w14:paraId="4592DAE0">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0CC2C91">
            <w:pPr>
              <w:jc w:val="center"/>
              <w:textAlignment w:val="center"/>
              <w:rPr>
                <w:rFonts w:ascii="宋体" w:hAnsi="宋体" w:cs="宋体"/>
                <w:sz w:val="24"/>
              </w:rPr>
            </w:pPr>
            <w:r>
              <w:rPr>
                <w:rFonts w:hint="eastAsia" w:ascii="宋体" w:hAnsi="宋体" w:cs="宋体"/>
                <w:sz w:val="24"/>
                <w:lang w:bidi="ar"/>
              </w:rPr>
              <w:t>13</w:t>
            </w:r>
          </w:p>
        </w:tc>
        <w:tc>
          <w:tcPr>
            <w:tcW w:w="8509" w:type="dxa"/>
            <w:tcBorders>
              <w:top w:val="single" w:color="000000" w:sz="4" w:space="0"/>
              <w:left w:val="single" w:color="000000" w:sz="4" w:space="0"/>
              <w:bottom w:val="single" w:color="000000" w:sz="4" w:space="0"/>
              <w:right w:val="single" w:color="000000" w:sz="4" w:space="0"/>
            </w:tcBorders>
            <w:noWrap/>
            <w:vAlign w:val="center"/>
          </w:tcPr>
          <w:p w14:paraId="052244AA">
            <w:pPr>
              <w:textAlignment w:val="center"/>
              <w:rPr>
                <w:rFonts w:ascii="宋体" w:hAnsi="宋体" w:cs="宋体"/>
                <w:sz w:val="24"/>
              </w:rPr>
            </w:pPr>
            <w:r>
              <w:rPr>
                <w:rFonts w:hint="eastAsia" w:ascii="宋体" w:hAnsi="宋体" w:cs="宋体"/>
                <w:sz w:val="24"/>
                <w:lang w:bidi="ar"/>
              </w:rPr>
              <w:t>工作模式：反射、透射、反射成像、透射成像</w:t>
            </w:r>
          </w:p>
        </w:tc>
      </w:tr>
      <w:tr w14:paraId="0E2B37E2">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247F0E1">
            <w:pPr>
              <w:jc w:val="center"/>
              <w:textAlignment w:val="center"/>
              <w:rPr>
                <w:rFonts w:ascii="宋体" w:hAnsi="宋体" w:cs="宋体"/>
                <w:sz w:val="24"/>
              </w:rPr>
            </w:pPr>
            <w:r>
              <w:rPr>
                <w:rFonts w:hint="eastAsia" w:ascii="宋体" w:hAnsi="宋体" w:cs="宋体"/>
                <w:sz w:val="24"/>
                <w:lang w:bidi="ar"/>
              </w:rPr>
              <w:t>14</w:t>
            </w:r>
          </w:p>
        </w:tc>
        <w:tc>
          <w:tcPr>
            <w:tcW w:w="8509" w:type="dxa"/>
            <w:tcBorders>
              <w:top w:val="single" w:color="000000" w:sz="4" w:space="0"/>
              <w:left w:val="single" w:color="000000" w:sz="4" w:space="0"/>
              <w:bottom w:val="single" w:color="000000" w:sz="4" w:space="0"/>
              <w:right w:val="single" w:color="000000" w:sz="4" w:space="0"/>
            </w:tcBorders>
            <w:noWrap/>
            <w:vAlign w:val="center"/>
          </w:tcPr>
          <w:p w14:paraId="2633E629">
            <w:pPr>
              <w:textAlignment w:val="center"/>
              <w:rPr>
                <w:rFonts w:ascii="宋体" w:hAnsi="宋体" w:cs="宋体"/>
                <w:sz w:val="24"/>
                <w:lang w:eastAsia="zh-CN"/>
              </w:rPr>
            </w:pPr>
            <w:r>
              <w:rPr>
                <w:rFonts w:hint="eastAsia" w:ascii="宋体" w:hAnsi="宋体" w:cs="宋体"/>
                <w:sz w:val="24"/>
                <w:lang w:eastAsia="zh-CN" w:bidi="ar"/>
              </w:rPr>
              <w:t>中心波长：</w:t>
            </w:r>
            <w:r>
              <w:rPr>
                <w:rFonts w:hint="eastAsia" w:ascii="宋体" w:hAnsi="宋体" w:cs="宋体"/>
                <w:lang w:eastAsia="zh-CN" w:bidi="ar"/>
              </w:rPr>
              <w:t>1560±20nm</w:t>
            </w:r>
            <w:r>
              <w:rPr>
                <w:rFonts w:hint="eastAsia" w:ascii="宋体" w:hAnsi="宋体" w:eastAsia="宋体" w:cs="宋体"/>
                <w:lang w:eastAsia="zh-CN" w:bidi="ar"/>
              </w:rPr>
              <w:t>（在稳定工作前提下，中心波长靠近</w:t>
            </w:r>
            <w:r>
              <w:rPr>
                <w:rFonts w:hint="eastAsia" w:ascii="宋体" w:hAnsi="宋体" w:cs="宋体"/>
                <w:lang w:eastAsia="zh-CN" w:bidi="ar"/>
              </w:rPr>
              <w:t>1550nnm</w:t>
            </w:r>
            <w:r>
              <w:rPr>
                <w:rFonts w:hint="eastAsia" w:ascii="宋体" w:hAnsi="宋体" w:eastAsia="宋体" w:cs="宋体"/>
                <w:lang w:eastAsia="zh-CN" w:bidi="ar"/>
              </w:rPr>
              <w:t>）</w:t>
            </w:r>
          </w:p>
        </w:tc>
      </w:tr>
      <w:tr w14:paraId="6742C202">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6CFF760">
            <w:pPr>
              <w:jc w:val="center"/>
              <w:textAlignment w:val="center"/>
              <w:rPr>
                <w:rFonts w:ascii="宋体" w:hAnsi="宋体" w:cs="宋体"/>
                <w:sz w:val="24"/>
              </w:rPr>
            </w:pPr>
            <w:r>
              <w:rPr>
                <w:rFonts w:hint="eastAsia" w:ascii="宋体" w:hAnsi="宋体" w:cs="宋体"/>
                <w:sz w:val="24"/>
                <w:lang w:bidi="ar"/>
              </w:rPr>
              <w:t>15</w:t>
            </w:r>
          </w:p>
        </w:tc>
        <w:tc>
          <w:tcPr>
            <w:tcW w:w="8509" w:type="dxa"/>
            <w:tcBorders>
              <w:top w:val="single" w:color="000000" w:sz="4" w:space="0"/>
              <w:left w:val="single" w:color="000000" w:sz="4" w:space="0"/>
              <w:bottom w:val="single" w:color="000000" w:sz="4" w:space="0"/>
              <w:right w:val="single" w:color="000000" w:sz="4" w:space="0"/>
            </w:tcBorders>
            <w:noWrap/>
            <w:vAlign w:val="center"/>
          </w:tcPr>
          <w:p w14:paraId="7D67D77E">
            <w:pPr>
              <w:textAlignment w:val="center"/>
              <w:rPr>
                <w:rFonts w:ascii="宋体" w:hAnsi="宋体" w:cs="宋体"/>
                <w:sz w:val="24"/>
              </w:rPr>
            </w:pPr>
            <w:r>
              <w:rPr>
                <w:rFonts w:hint="eastAsia" w:ascii="宋体" w:hAnsi="宋体" w:cs="宋体"/>
                <w:sz w:val="24"/>
                <w:lang w:bidi="ar"/>
              </w:rPr>
              <w:t>脉宽：＜</w:t>
            </w:r>
            <w:r>
              <w:rPr>
                <w:rFonts w:hint="eastAsia" w:ascii="宋体" w:hAnsi="宋体" w:cs="宋体"/>
                <w:lang w:bidi="ar"/>
              </w:rPr>
              <w:t>100fs</w:t>
            </w:r>
          </w:p>
        </w:tc>
      </w:tr>
      <w:tr w14:paraId="504CD6C9">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8648EEC">
            <w:pPr>
              <w:jc w:val="center"/>
              <w:textAlignment w:val="center"/>
              <w:rPr>
                <w:rFonts w:ascii="宋体" w:hAnsi="宋体" w:cs="宋体"/>
                <w:sz w:val="24"/>
              </w:rPr>
            </w:pPr>
            <w:r>
              <w:rPr>
                <w:rFonts w:hint="eastAsia" w:ascii="宋体" w:hAnsi="宋体" w:cs="宋体"/>
                <w:sz w:val="24"/>
                <w:lang w:bidi="ar"/>
              </w:rPr>
              <w:t>16</w:t>
            </w:r>
          </w:p>
        </w:tc>
        <w:tc>
          <w:tcPr>
            <w:tcW w:w="8509" w:type="dxa"/>
            <w:tcBorders>
              <w:top w:val="single" w:color="000000" w:sz="4" w:space="0"/>
              <w:left w:val="single" w:color="000000" w:sz="4" w:space="0"/>
              <w:bottom w:val="single" w:color="000000" w:sz="4" w:space="0"/>
              <w:right w:val="single" w:color="000000" w:sz="4" w:space="0"/>
            </w:tcBorders>
            <w:noWrap/>
            <w:vAlign w:val="center"/>
          </w:tcPr>
          <w:p w14:paraId="1C534AD0">
            <w:pPr>
              <w:textAlignment w:val="center"/>
              <w:rPr>
                <w:rFonts w:ascii="宋体" w:hAnsi="宋体" w:cs="宋体"/>
                <w:sz w:val="24"/>
              </w:rPr>
            </w:pPr>
            <w:r>
              <w:rPr>
                <w:rFonts w:hint="eastAsia" w:ascii="宋体" w:hAnsi="宋体" w:cs="宋体"/>
                <w:sz w:val="24"/>
                <w:lang w:bidi="ar"/>
              </w:rPr>
              <w:t>重复频率：</w:t>
            </w:r>
            <w:r>
              <w:rPr>
                <w:rFonts w:hint="eastAsia" w:ascii="宋体" w:hAnsi="宋体" w:cs="宋体"/>
                <w:lang w:bidi="ar"/>
              </w:rPr>
              <w:t>80MHz</w:t>
            </w:r>
          </w:p>
        </w:tc>
      </w:tr>
      <w:tr w14:paraId="4F69DCA3">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11711D9">
            <w:pPr>
              <w:jc w:val="center"/>
              <w:textAlignment w:val="center"/>
              <w:rPr>
                <w:rFonts w:ascii="宋体" w:hAnsi="宋体" w:cs="宋体"/>
                <w:sz w:val="24"/>
              </w:rPr>
            </w:pPr>
            <w:r>
              <w:rPr>
                <w:rFonts w:hint="eastAsia" w:ascii="宋体" w:hAnsi="宋体" w:cs="宋体"/>
                <w:sz w:val="24"/>
                <w:lang w:bidi="ar"/>
              </w:rPr>
              <w:t>17</w:t>
            </w:r>
          </w:p>
        </w:tc>
        <w:tc>
          <w:tcPr>
            <w:tcW w:w="8509" w:type="dxa"/>
            <w:tcBorders>
              <w:top w:val="single" w:color="000000" w:sz="4" w:space="0"/>
              <w:left w:val="single" w:color="000000" w:sz="4" w:space="0"/>
              <w:bottom w:val="single" w:color="000000" w:sz="4" w:space="0"/>
              <w:right w:val="single" w:color="000000" w:sz="4" w:space="0"/>
            </w:tcBorders>
            <w:noWrap/>
            <w:vAlign w:val="center"/>
          </w:tcPr>
          <w:p w14:paraId="54E50498">
            <w:pPr>
              <w:textAlignment w:val="center"/>
              <w:rPr>
                <w:rFonts w:ascii="宋体" w:hAnsi="宋体" w:cs="宋体"/>
                <w:sz w:val="24"/>
              </w:rPr>
            </w:pPr>
            <w:r>
              <w:rPr>
                <w:rFonts w:hint="eastAsia" w:ascii="宋体" w:hAnsi="宋体" w:cs="宋体"/>
                <w:sz w:val="24"/>
                <w:lang w:bidi="ar"/>
              </w:rPr>
              <w:t>光导材料：</w:t>
            </w:r>
            <w:r>
              <w:rPr>
                <w:rFonts w:hint="eastAsia" w:ascii="宋体" w:hAnsi="宋体" w:cs="宋体"/>
                <w:lang w:bidi="ar"/>
              </w:rPr>
              <w:t>InGaAs</w:t>
            </w:r>
          </w:p>
        </w:tc>
      </w:tr>
      <w:tr w14:paraId="0DD7DC29">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C3C011E">
            <w:pPr>
              <w:jc w:val="center"/>
              <w:textAlignment w:val="center"/>
              <w:rPr>
                <w:rFonts w:ascii="宋体" w:hAnsi="宋体" w:cs="宋体"/>
                <w:sz w:val="24"/>
              </w:rPr>
            </w:pPr>
            <w:r>
              <w:rPr>
                <w:rFonts w:hint="eastAsia" w:ascii="宋体" w:hAnsi="宋体" w:cs="宋体"/>
                <w:sz w:val="24"/>
                <w:lang w:bidi="ar"/>
              </w:rPr>
              <w:t>18</w:t>
            </w:r>
          </w:p>
        </w:tc>
        <w:tc>
          <w:tcPr>
            <w:tcW w:w="8509" w:type="dxa"/>
            <w:tcBorders>
              <w:top w:val="single" w:color="000000" w:sz="4" w:space="0"/>
              <w:left w:val="single" w:color="000000" w:sz="4" w:space="0"/>
              <w:bottom w:val="single" w:color="000000" w:sz="4" w:space="0"/>
              <w:right w:val="single" w:color="000000" w:sz="4" w:space="0"/>
            </w:tcBorders>
            <w:noWrap/>
            <w:vAlign w:val="center"/>
          </w:tcPr>
          <w:p w14:paraId="142647A3">
            <w:pPr>
              <w:textAlignment w:val="center"/>
              <w:rPr>
                <w:rFonts w:ascii="宋体" w:hAnsi="宋体" w:cs="宋体"/>
                <w:sz w:val="24"/>
              </w:rPr>
            </w:pPr>
            <w:r>
              <w:rPr>
                <w:rFonts w:hint="eastAsia" w:ascii="宋体" w:hAnsi="宋体" w:cs="宋体"/>
                <w:sz w:val="24"/>
                <w:lang w:bidi="ar"/>
              </w:rPr>
              <w:t>太赫兹功率：</w:t>
            </w:r>
            <w:r>
              <w:rPr>
                <w:rFonts w:hint="eastAsia" w:ascii="宋体" w:hAnsi="宋体" w:cs="宋体"/>
                <w:lang w:bidi="ar"/>
              </w:rPr>
              <w:t>≥1</w:t>
            </w:r>
            <w:r>
              <w:rPr>
                <w:rFonts w:hint="eastAsia"/>
              </w:rPr>
              <w:t>0</w:t>
            </w:r>
            <w:r>
              <w:rPr>
                <w:rFonts w:hint="eastAsia" w:ascii="宋体" w:hAnsi="宋体" w:cs="宋体"/>
                <w:lang w:bidi="ar"/>
              </w:rPr>
              <w:t>0μW</w:t>
            </w:r>
          </w:p>
        </w:tc>
      </w:tr>
      <w:tr w14:paraId="2D405DE5">
        <w:tblPrEx>
          <w:tblCellMar>
            <w:top w:w="0" w:type="dxa"/>
            <w:left w:w="108" w:type="dxa"/>
            <w:bottom w:w="0" w:type="dxa"/>
            <w:right w:w="108" w:type="dxa"/>
          </w:tblCellMar>
        </w:tblPrEx>
        <w:trPr>
          <w:jc w:val="center"/>
        </w:trPr>
        <w:tc>
          <w:tcPr>
            <w:tcW w:w="776" w:type="dxa"/>
            <w:tcBorders>
              <w:top w:val="single" w:color="000000" w:sz="4" w:space="0"/>
              <w:left w:val="single" w:color="000000" w:sz="4" w:space="0"/>
              <w:bottom w:val="single" w:color="000000" w:sz="4" w:space="0"/>
              <w:right w:val="single" w:color="000000" w:sz="4" w:space="0"/>
            </w:tcBorders>
            <w:noWrap/>
            <w:vAlign w:val="center"/>
          </w:tcPr>
          <w:p w14:paraId="5C41AF47">
            <w:pPr>
              <w:jc w:val="center"/>
              <w:textAlignment w:val="center"/>
              <w:rPr>
                <w:rFonts w:ascii="宋体" w:hAnsi="宋体" w:cs="宋体"/>
                <w:sz w:val="24"/>
              </w:rPr>
            </w:pPr>
            <w:r>
              <w:rPr>
                <w:rFonts w:hint="eastAsia" w:ascii="宋体" w:hAnsi="宋体" w:cs="宋体"/>
                <w:sz w:val="24"/>
                <w:lang w:bidi="ar"/>
              </w:rPr>
              <w:t>19</w:t>
            </w:r>
          </w:p>
        </w:tc>
        <w:tc>
          <w:tcPr>
            <w:tcW w:w="8509" w:type="dxa"/>
            <w:tcBorders>
              <w:top w:val="single" w:color="000000" w:sz="4" w:space="0"/>
              <w:left w:val="single" w:color="000000" w:sz="4" w:space="0"/>
              <w:bottom w:val="single" w:color="000000" w:sz="4" w:space="0"/>
              <w:right w:val="single" w:color="000000" w:sz="4" w:space="0"/>
            </w:tcBorders>
            <w:noWrap/>
            <w:vAlign w:val="center"/>
          </w:tcPr>
          <w:p w14:paraId="53E4E482">
            <w:pPr>
              <w:textAlignment w:val="center"/>
              <w:rPr>
                <w:rFonts w:ascii="宋体" w:hAnsi="宋体" w:cs="宋体"/>
                <w:sz w:val="24"/>
              </w:rPr>
            </w:pPr>
            <w:r>
              <w:rPr>
                <w:rFonts w:hint="eastAsia" w:ascii="宋体" w:hAnsi="宋体" w:cs="宋体"/>
                <w:sz w:val="24"/>
                <w:lang w:bidi="ar"/>
              </w:rPr>
              <w:t>角度调节范围：</w:t>
            </w:r>
            <w:r>
              <w:rPr>
                <w:rFonts w:hint="eastAsia" w:ascii="宋体" w:hAnsi="宋体" w:cs="宋体"/>
                <w:lang w:bidi="ar"/>
              </w:rPr>
              <w:t>0°~360°</w:t>
            </w:r>
          </w:p>
        </w:tc>
      </w:tr>
      <w:tr w14:paraId="38F71F5F">
        <w:tblPrEx>
          <w:tblCellMar>
            <w:top w:w="0" w:type="dxa"/>
            <w:left w:w="108" w:type="dxa"/>
            <w:bottom w:w="0" w:type="dxa"/>
            <w:right w:w="108" w:type="dxa"/>
          </w:tblCellMar>
        </w:tblPrEx>
        <w:trPr>
          <w:jc w:val="center"/>
        </w:trPr>
        <w:tc>
          <w:tcPr>
            <w:tcW w:w="776" w:type="dxa"/>
            <w:tcBorders>
              <w:top w:val="single" w:color="000000" w:sz="4" w:space="0"/>
              <w:left w:val="single" w:color="000000" w:sz="4" w:space="0"/>
              <w:bottom w:val="single" w:color="000000" w:sz="4" w:space="0"/>
              <w:right w:val="single" w:color="000000" w:sz="4" w:space="0"/>
            </w:tcBorders>
            <w:noWrap/>
            <w:vAlign w:val="center"/>
          </w:tcPr>
          <w:p w14:paraId="296729C3">
            <w:pPr>
              <w:jc w:val="center"/>
              <w:textAlignment w:val="center"/>
              <w:rPr>
                <w:rFonts w:ascii="宋体" w:hAnsi="宋体" w:cs="宋体"/>
                <w:sz w:val="24"/>
                <w:lang w:bidi="ar"/>
              </w:rPr>
            </w:pPr>
            <w:r>
              <w:rPr>
                <w:rFonts w:hint="eastAsia" w:ascii="宋体" w:hAnsi="宋体" w:cs="宋体"/>
                <w:sz w:val="24"/>
                <w:lang w:bidi="ar"/>
              </w:rPr>
              <w:t>20</w:t>
            </w:r>
          </w:p>
        </w:tc>
        <w:tc>
          <w:tcPr>
            <w:tcW w:w="8509" w:type="dxa"/>
            <w:tcBorders>
              <w:top w:val="single" w:color="000000" w:sz="4" w:space="0"/>
              <w:left w:val="single" w:color="000000" w:sz="4" w:space="0"/>
              <w:bottom w:val="single" w:color="000000" w:sz="4" w:space="0"/>
              <w:right w:val="single" w:color="000000" w:sz="4" w:space="0"/>
            </w:tcBorders>
            <w:noWrap/>
            <w:vAlign w:val="center"/>
          </w:tcPr>
          <w:p w14:paraId="232FC4D9">
            <w:pPr>
              <w:rPr>
                <w:sz w:val="24"/>
                <w:lang w:eastAsia="zh-CN"/>
              </w:rPr>
            </w:pPr>
            <w:r>
              <w:rPr>
                <w:sz w:val="24"/>
                <w:lang w:eastAsia="zh-CN"/>
              </w:rPr>
              <w:t xml:space="preserve">▲输出波长545nm±2nm； </w:t>
            </w:r>
          </w:p>
          <w:p w14:paraId="7EBDCBFA">
            <w:pPr>
              <w:textAlignment w:val="center"/>
              <w:rPr>
                <w:rFonts w:ascii="宋体" w:hAnsi="宋体" w:cs="宋体"/>
                <w:sz w:val="24"/>
                <w:lang w:bidi="ar"/>
              </w:rPr>
            </w:pPr>
            <w:r>
              <w:rPr>
                <w:sz w:val="24"/>
              </w:rPr>
              <w:t>▲输出功率：1000mW@25℃、5.4A</w:t>
            </w:r>
          </w:p>
        </w:tc>
      </w:tr>
    </w:tbl>
    <w:p w14:paraId="01F838EB">
      <w:pPr>
        <w:pStyle w:val="10"/>
        <w:spacing w:line="360" w:lineRule="auto"/>
        <w:jc w:val="center"/>
        <w:outlineLvl w:val="0"/>
        <w:rPr>
          <w:rFonts w:asciiTheme="minorEastAsia" w:hAnsiTheme="minorEastAsia" w:eastAsiaTheme="minorEastAsia"/>
          <w:b/>
          <w:bCs/>
          <w:color w:val="auto"/>
          <w:spacing w:val="7"/>
          <w:sz w:val="24"/>
          <w:szCs w:val="24"/>
          <w:lang w:eastAsia="zh-CN"/>
        </w:rPr>
        <w:sectPr>
          <w:pgSz w:w="11907" w:h="16840"/>
          <w:pgMar w:top="1440" w:right="1800" w:bottom="1440" w:left="1800" w:header="850" w:footer="737" w:gutter="0"/>
          <w:cols w:space="720" w:num="1"/>
          <w:titlePg/>
          <w:docGrid w:linePitch="286" w:charSpace="0"/>
        </w:sectPr>
      </w:pPr>
      <w:bookmarkStart w:id="69" w:name="_Toc240636974"/>
    </w:p>
    <w:p w14:paraId="6E1CBFD5">
      <w:pPr>
        <w:pStyle w:val="10"/>
        <w:spacing w:line="360" w:lineRule="auto"/>
        <w:jc w:val="center"/>
        <w:outlineLvl w:val="0"/>
        <w:rPr>
          <w:rFonts w:asciiTheme="minorEastAsia" w:hAnsiTheme="minorEastAsia" w:eastAsiaTheme="minorEastAsia"/>
          <w:b/>
          <w:bCs/>
          <w:color w:val="auto"/>
          <w:spacing w:val="7"/>
          <w:sz w:val="24"/>
          <w:szCs w:val="24"/>
          <w:lang w:eastAsia="zh-CN"/>
        </w:rPr>
      </w:pPr>
      <w:r>
        <w:rPr>
          <w:rFonts w:asciiTheme="minorEastAsia" w:hAnsiTheme="minorEastAsia" w:eastAsiaTheme="minorEastAsia"/>
          <w:b/>
          <w:bCs/>
          <w:color w:val="auto"/>
          <w:spacing w:val="7"/>
          <w:sz w:val="24"/>
          <w:szCs w:val="24"/>
          <w:lang w:eastAsia="zh-CN"/>
        </w:rPr>
        <w:t>第六章   拟签订的合同文本</w:t>
      </w:r>
      <w:bookmarkEnd w:id="68"/>
      <w:bookmarkEnd w:id="69"/>
    </w:p>
    <w:p w14:paraId="57184B7B">
      <w:pPr>
        <w:pStyle w:val="3"/>
        <w:numPr>
          <w:ilvl w:val="0"/>
          <w:numId w:val="0"/>
        </w:numPr>
        <w:spacing w:line="22" w:lineRule="atLeast"/>
        <w:ind w:left="440" w:hanging="440"/>
        <w:jc w:val="center"/>
        <w:rPr>
          <w:rFonts w:ascii="宋体" w:hAnsi="宋体" w:eastAsia="宋体"/>
        </w:rPr>
      </w:pPr>
      <w:r>
        <w:rPr>
          <w:rFonts w:hint="eastAsia" w:ascii="宋体" w:hAnsi="宋体" w:eastAsia="宋体"/>
        </w:rPr>
        <w:t>中国地质大学（北京）采购合同</w:t>
      </w:r>
    </w:p>
    <w:p w14:paraId="08F7D2EB">
      <w:pPr>
        <w:pStyle w:val="3"/>
        <w:numPr>
          <w:ilvl w:val="0"/>
          <w:numId w:val="0"/>
        </w:numPr>
        <w:spacing w:line="22" w:lineRule="atLeast"/>
        <w:ind w:left="440" w:hanging="440"/>
        <w:jc w:val="center"/>
        <w:rPr>
          <w:rFonts w:ascii="宋体" w:hAnsi="宋体" w:eastAsia="宋体"/>
        </w:rPr>
      </w:pPr>
      <w:r>
        <w:rPr>
          <w:rFonts w:hint="eastAsia" w:ascii="宋体" w:hAnsi="宋体" w:eastAsia="宋体"/>
        </w:rPr>
        <w:t>（货物类）</w:t>
      </w:r>
    </w:p>
    <w:p w14:paraId="18C57FAC">
      <w:pPr>
        <w:pStyle w:val="4"/>
        <w:ind w:firstLine="480"/>
        <w:rPr>
          <w:rFonts w:hAnsi="宋体"/>
          <w:sz w:val="28"/>
          <w:szCs w:val="28"/>
        </w:rPr>
      </w:pPr>
    </w:p>
    <w:p w14:paraId="09E70E7C">
      <w:pPr>
        <w:pStyle w:val="4"/>
        <w:ind w:firstLine="480"/>
        <w:rPr>
          <w:rFonts w:hAnsi="宋体"/>
          <w:sz w:val="28"/>
          <w:szCs w:val="28"/>
        </w:rPr>
      </w:pPr>
    </w:p>
    <w:p w14:paraId="7B0E954A">
      <w:pPr>
        <w:pStyle w:val="2"/>
        <w:jc w:val="right"/>
        <w:rPr>
          <w:rFonts w:hAnsi="宋体"/>
          <w:b w:val="0"/>
          <w:sz w:val="28"/>
          <w:szCs w:val="28"/>
          <w:u w:val="single"/>
          <w:lang w:eastAsia="zh-CN"/>
        </w:rPr>
      </w:pPr>
    </w:p>
    <w:p w14:paraId="2C38240D">
      <w:pPr>
        <w:pStyle w:val="4"/>
        <w:ind w:firstLine="480"/>
        <w:rPr>
          <w:rFonts w:hAnsi="宋体"/>
          <w:sz w:val="28"/>
          <w:szCs w:val="28"/>
        </w:rPr>
      </w:pPr>
    </w:p>
    <w:p w14:paraId="06D677A8">
      <w:pPr>
        <w:spacing w:before="120" w:line="22" w:lineRule="atLeast"/>
        <w:rPr>
          <w:rFonts w:ascii="宋体" w:hAnsi="宋体"/>
          <w:sz w:val="28"/>
          <w:szCs w:val="28"/>
          <w:lang w:eastAsia="zh-CN"/>
        </w:rPr>
      </w:pPr>
    </w:p>
    <w:p w14:paraId="70E2B1A1">
      <w:pPr>
        <w:spacing w:before="120" w:line="22" w:lineRule="atLeast"/>
        <w:rPr>
          <w:rFonts w:ascii="宋体" w:hAnsi="宋体"/>
          <w:sz w:val="28"/>
          <w:szCs w:val="28"/>
          <w:lang w:eastAsia="zh-CN"/>
        </w:rPr>
      </w:pPr>
    </w:p>
    <w:p w14:paraId="106AB4A0">
      <w:pPr>
        <w:spacing w:before="120" w:line="22" w:lineRule="atLeast"/>
        <w:rPr>
          <w:rFonts w:ascii="宋体" w:hAnsi="宋体"/>
          <w:sz w:val="28"/>
          <w:szCs w:val="28"/>
          <w:lang w:eastAsia="zh-CN"/>
        </w:rPr>
      </w:pPr>
    </w:p>
    <w:p w14:paraId="0F9781EB">
      <w:pPr>
        <w:spacing w:before="120" w:line="22" w:lineRule="atLeast"/>
        <w:rPr>
          <w:rFonts w:ascii="宋体" w:hAnsi="宋体"/>
          <w:sz w:val="28"/>
          <w:szCs w:val="28"/>
          <w:lang w:eastAsia="zh-CN"/>
        </w:rPr>
      </w:pPr>
    </w:p>
    <w:p w14:paraId="753FA6AE">
      <w:pPr>
        <w:spacing w:before="120" w:line="22" w:lineRule="atLeast"/>
        <w:rPr>
          <w:rFonts w:ascii="宋体" w:hAnsi="宋体"/>
          <w:sz w:val="28"/>
          <w:szCs w:val="28"/>
          <w:lang w:eastAsia="zh-CN"/>
        </w:rPr>
      </w:pPr>
    </w:p>
    <w:p w14:paraId="31954F69">
      <w:pPr>
        <w:spacing w:before="120" w:line="22" w:lineRule="atLeast"/>
        <w:rPr>
          <w:rFonts w:ascii="宋体" w:hAnsi="宋体"/>
          <w:sz w:val="28"/>
          <w:szCs w:val="28"/>
          <w:lang w:eastAsia="zh-CN"/>
        </w:rPr>
      </w:pPr>
    </w:p>
    <w:p w14:paraId="047329AE">
      <w:pPr>
        <w:spacing w:before="120" w:line="22" w:lineRule="atLeast"/>
        <w:ind w:left="960"/>
        <w:rPr>
          <w:rFonts w:ascii="宋体" w:hAnsi="宋体"/>
          <w:sz w:val="28"/>
          <w:szCs w:val="28"/>
          <w:lang w:eastAsia="zh-CN"/>
        </w:rPr>
      </w:pPr>
    </w:p>
    <w:p w14:paraId="3DB002F6">
      <w:pPr>
        <w:ind w:firstLine="560" w:firstLineChars="200"/>
        <w:rPr>
          <w:rFonts w:ascii="宋体" w:hAnsi="宋体"/>
          <w:sz w:val="28"/>
          <w:szCs w:val="28"/>
          <w:lang w:eastAsia="zh-CN"/>
        </w:rPr>
      </w:pPr>
      <w:r>
        <w:rPr>
          <w:rFonts w:hint="eastAsia" w:ascii="宋体" w:hAnsi="宋体"/>
          <w:sz w:val="28"/>
          <w:szCs w:val="28"/>
          <w:lang w:eastAsia="zh-CN"/>
        </w:rPr>
        <w:t>项目名称：</w:t>
      </w:r>
      <w:r>
        <w:rPr>
          <w:rFonts w:hint="eastAsia" w:ascii="宋体" w:hAnsi="宋体"/>
          <w:b/>
          <w:sz w:val="28"/>
          <w:szCs w:val="28"/>
          <w:lang w:eastAsia="zh-CN"/>
        </w:rPr>
        <w:t xml:space="preserve">                              </w:t>
      </w:r>
      <w:r>
        <w:rPr>
          <w:rFonts w:ascii="宋体" w:hAnsi="宋体"/>
          <w:sz w:val="28"/>
          <w:szCs w:val="28"/>
          <w:lang w:eastAsia="zh-CN"/>
        </w:rPr>
        <w:t xml:space="preserve">      </w:t>
      </w:r>
    </w:p>
    <w:p w14:paraId="0FD619D4">
      <w:pPr>
        <w:ind w:firstLine="560" w:firstLineChars="200"/>
        <w:rPr>
          <w:rFonts w:ascii="宋体" w:hAnsi="宋体"/>
          <w:sz w:val="28"/>
          <w:szCs w:val="28"/>
          <w:lang w:eastAsia="zh-CN"/>
        </w:rPr>
      </w:pPr>
    </w:p>
    <w:p w14:paraId="4843A058">
      <w:pPr>
        <w:ind w:firstLine="560" w:firstLineChars="200"/>
        <w:rPr>
          <w:rFonts w:ascii="宋体" w:hAnsi="宋体"/>
          <w:sz w:val="28"/>
          <w:szCs w:val="28"/>
          <w:lang w:eastAsia="zh-CN"/>
        </w:rPr>
      </w:pPr>
      <w:r>
        <w:rPr>
          <w:rFonts w:hint="eastAsia" w:ascii="宋体" w:hAnsi="宋体"/>
          <w:sz w:val="28"/>
          <w:szCs w:val="28"/>
          <w:lang w:eastAsia="zh-CN"/>
        </w:rPr>
        <w:t>需　　方：中国地质大学（北京）</w:t>
      </w:r>
      <w:r>
        <w:rPr>
          <w:rFonts w:ascii="宋体" w:hAnsi="宋体"/>
          <w:sz w:val="28"/>
          <w:szCs w:val="28"/>
          <w:lang w:eastAsia="zh-CN"/>
        </w:rPr>
        <w:t xml:space="preserve">              </w:t>
      </w:r>
    </w:p>
    <w:p w14:paraId="6C972AEE">
      <w:pPr>
        <w:ind w:firstLine="560" w:firstLineChars="200"/>
        <w:rPr>
          <w:rFonts w:ascii="宋体" w:hAnsi="宋体"/>
          <w:sz w:val="28"/>
          <w:szCs w:val="28"/>
          <w:lang w:eastAsia="zh-CN"/>
        </w:rPr>
      </w:pPr>
    </w:p>
    <w:p w14:paraId="00BABF51">
      <w:pPr>
        <w:ind w:firstLine="560" w:firstLineChars="200"/>
        <w:rPr>
          <w:rFonts w:ascii="宋体" w:hAnsi="宋体"/>
          <w:sz w:val="28"/>
          <w:szCs w:val="28"/>
          <w:lang w:eastAsia="zh-CN"/>
        </w:rPr>
      </w:pPr>
      <w:r>
        <w:rPr>
          <w:rFonts w:hint="eastAsia" w:ascii="宋体" w:hAnsi="宋体"/>
          <w:sz w:val="28"/>
          <w:szCs w:val="28"/>
          <w:lang w:eastAsia="zh-CN"/>
        </w:rPr>
        <w:t xml:space="preserve">供　　方：                       </w:t>
      </w:r>
      <w:r>
        <w:rPr>
          <w:rFonts w:ascii="宋体" w:hAnsi="宋体"/>
          <w:sz w:val="28"/>
          <w:szCs w:val="28"/>
          <w:lang w:eastAsia="zh-CN"/>
        </w:rPr>
        <w:t xml:space="preserve">        </w:t>
      </w:r>
    </w:p>
    <w:p w14:paraId="4B5EA5A2">
      <w:pPr>
        <w:spacing w:before="120" w:line="22" w:lineRule="atLeast"/>
        <w:rPr>
          <w:rFonts w:ascii="宋体" w:hAnsi="宋体"/>
          <w:sz w:val="28"/>
          <w:szCs w:val="28"/>
          <w:lang w:eastAsia="zh-CN"/>
        </w:rPr>
      </w:pPr>
    </w:p>
    <w:p w14:paraId="71DD9098">
      <w:pPr>
        <w:spacing w:before="120" w:line="22" w:lineRule="atLeast"/>
        <w:ind w:firstLine="840" w:firstLineChars="300"/>
        <w:rPr>
          <w:rFonts w:ascii="宋体" w:hAnsi="宋体"/>
          <w:sz w:val="28"/>
          <w:szCs w:val="28"/>
          <w:u w:val="single"/>
          <w:lang w:eastAsia="zh-CN"/>
        </w:rPr>
      </w:pPr>
    </w:p>
    <w:p w14:paraId="66A31AE6">
      <w:pPr>
        <w:jc w:val="center"/>
        <w:rPr>
          <w:rFonts w:ascii="宋体" w:hAnsi="宋体" w:cs="宋体"/>
          <w:bCs/>
          <w:sz w:val="24"/>
          <w:lang w:eastAsia="zh-CN"/>
        </w:rPr>
      </w:pPr>
      <w:r>
        <w:rPr>
          <w:rFonts w:hint="eastAsia" w:ascii="宋体" w:hAnsi="宋体" w:cs="宋体"/>
          <w:b/>
          <w:sz w:val="36"/>
          <w:szCs w:val="36"/>
          <w:lang w:eastAsia="zh-CN"/>
        </w:rPr>
        <w:br w:type="page"/>
      </w:r>
      <w:r>
        <w:rPr>
          <w:rFonts w:hint="eastAsia" w:ascii="宋体" w:hAnsi="宋体" w:cs="宋体"/>
          <w:b/>
          <w:sz w:val="36"/>
          <w:szCs w:val="36"/>
          <w:lang w:eastAsia="zh-CN"/>
        </w:rPr>
        <w:t>采购合同</w:t>
      </w:r>
    </w:p>
    <w:p w14:paraId="746A9020">
      <w:pPr>
        <w:spacing w:line="560" w:lineRule="exact"/>
        <w:rPr>
          <w:rFonts w:ascii="宋体" w:hAnsi="宋体" w:cs="宋体"/>
          <w:bCs/>
          <w:sz w:val="24"/>
          <w:u w:val="single"/>
          <w:lang w:eastAsia="zh-CN"/>
        </w:rPr>
      </w:pPr>
      <w:r>
        <w:rPr>
          <w:rFonts w:hint="eastAsia" w:ascii="宋体" w:hAnsi="宋体" w:cs="宋体"/>
          <w:bCs/>
          <w:sz w:val="24"/>
          <w:lang w:eastAsia="zh-CN"/>
        </w:rPr>
        <w:t>供方：</w:t>
      </w:r>
      <w:r>
        <w:rPr>
          <w:rFonts w:ascii="宋体" w:hAnsi="宋体" w:cs="宋体"/>
          <w:bCs/>
          <w:sz w:val="24"/>
          <w:u w:val="single"/>
          <w:lang w:eastAsia="zh-CN"/>
        </w:rPr>
        <w:t xml:space="preserve">                    </w:t>
      </w:r>
      <w:r>
        <w:rPr>
          <w:rFonts w:hint="eastAsia" w:ascii="宋体" w:hAnsi="宋体" w:cs="宋体"/>
          <w:bCs/>
          <w:sz w:val="24"/>
          <w:lang w:eastAsia="zh-CN"/>
        </w:rPr>
        <w:t xml:space="preserve"> </w:t>
      </w:r>
    </w:p>
    <w:p w14:paraId="78C25C1B">
      <w:pPr>
        <w:spacing w:line="560" w:lineRule="exact"/>
        <w:rPr>
          <w:rFonts w:ascii="宋体" w:hAnsi="宋体" w:cs="宋体"/>
          <w:bCs/>
          <w:sz w:val="24"/>
          <w:lang w:eastAsia="zh-CN"/>
        </w:rPr>
      </w:pPr>
      <w:r>
        <w:rPr>
          <w:rFonts w:hint="eastAsia" w:ascii="宋体" w:hAnsi="宋体" w:cs="宋体"/>
          <w:bCs/>
          <w:sz w:val="24"/>
          <w:lang w:eastAsia="zh-CN"/>
        </w:rPr>
        <w:t>需方：中国地质大学（北京）</w:t>
      </w:r>
    </w:p>
    <w:p w14:paraId="21C2D819">
      <w:pPr>
        <w:spacing w:line="560" w:lineRule="exact"/>
        <w:ind w:firstLine="480" w:firstLineChars="200"/>
        <w:rPr>
          <w:rFonts w:ascii="宋体" w:hAnsi="宋体" w:cs="宋体"/>
          <w:sz w:val="24"/>
          <w:lang w:eastAsia="zh-CN"/>
        </w:rPr>
      </w:pPr>
      <w:r>
        <w:rPr>
          <w:rFonts w:hint="eastAsia" w:ascii="宋体" w:hAnsi="宋体" w:cs="宋体"/>
          <w:sz w:val="24"/>
          <w:lang w:eastAsia="zh-CN"/>
        </w:rPr>
        <w:t>为了保护各方合法权益，根据《中华人民共和国民法典》《中华人民共和国政府采购法》《中华人民共和国政府采购法实施条例》等有关法律、法规的规定，在平等、自愿诚信的基础上，双方签订如下合同并共同遵守执行。</w:t>
      </w:r>
    </w:p>
    <w:p w14:paraId="135B8D01">
      <w:pPr>
        <w:spacing w:line="560" w:lineRule="exact"/>
        <w:rPr>
          <w:rFonts w:ascii="宋体" w:hAnsi="宋体" w:cs="宋体"/>
          <w:sz w:val="24"/>
          <w:lang w:eastAsia="zh-CN"/>
        </w:rPr>
      </w:pPr>
      <w:r>
        <w:rPr>
          <w:rFonts w:hint="eastAsia" w:ascii="宋体" w:hAnsi="宋体" w:cs="宋体"/>
          <w:sz w:val="24"/>
          <w:lang w:eastAsia="zh-CN"/>
        </w:rPr>
        <w:t xml:space="preserve">一、采购产品名称、型号、规格和主要配置、单价、数量、金额。 </w:t>
      </w:r>
    </w:p>
    <w:p w14:paraId="596A76E1">
      <w:pPr>
        <w:rPr>
          <w:rFonts w:ascii="宋体" w:hAnsi="宋体" w:cs="宋体"/>
          <w:sz w:val="24"/>
          <w:lang w:eastAsia="zh-CN"/>
        </w:rPr>
      </w:pPr>
    </w:p>
    <w:tbl>
      <w:tblPr>
        <w:tblStyle w:val="31"/>
        <w:tblW w:w="96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4"/>
        <w:gridCol w:w="1949"/>
        <w:gridCol w:w="3635"/>
        <w:gridCol w:w="1177"/>
        <w:gridCol w:w="819"/>
        <w:gridCol w:w="1326"/>
      </w:tblGrid>
      <w:tr w14:paraId="78C9AE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5" w:hRule="atLeast"/>
          <w:jc w:val="center"/>
        </w:trPr>
        <w:tc>
          <w:tcPr>
            <w:tcW w:w="754" w:type="dxa"/>
            <w:vAlign w:val="center"/>
          </w:tcPr>
          <w:p w14:paraId="25D95357">
            <w:pPr>
              <w:spacing w:before="100" w:beforeAutospacing="1" w:after="100" w:afterAutospacing="1" w:line="360" w:lineRule="exact"/>
              <w:jc w:val="center"/>
              <w:rPr>
                <w:rFonts w:ascii="宋体" w:hAnsi="宋体"/>
                <w:b/>
                <w:sz w:val="24"/>
              </w:rPr>
            </w:pPr>
            <w:r>
              <w:rPr>
                <w:rFonts w:hint="eastAsia" w:ascii="宋体" w:hAnsi="宋体"/>
                <w:b/>
                <w:sz w:val="24"/>
              </w:rPr>
              <w:t>序号</w:t>
            </w:r>
          </w:p>
        </w:tc>
        <w:tc>
          <w:tcPr>
            <w:tcW w:w="1949" w:type="dxa"/>
            <w:vAlign w:val="center"/>
          </w:tcPr>
          <w:p w14:paraId="68C99368">
            <w:pPr>
              <w:spacing w:before="100" w:beforeAutospacing="1" w:after="100" w:afterAutospacing="1" w:line="360" w:lineRule="exact"/>
              <w:jc w:val="center"/>
              <w:rPr>
                <w:rFonts w:ascii="宋体" w:hAnsi="宋体"/>
                <w:b/>
                <w:sz w:val="24"/>
              </w:rPr>
            </w:pPr>
            <w:r>
              <w:rPr>
                <w:rFonts w:hint="eastAsia" w:ascii="宋体" w:hAnsi="宋体"/>
                <w:b/>
                <w:sz w:val="24"/>
              </w:rPr>
              <w:t>名称</w:t>
            </w:r>
          </w:p>
        </w:tc>
        <w:tc>
          <w:tcPr>
            <w:tcW w:w="3635" w:type="dxa"/>
            <w:vAlign w:val="center"/>
          </w:tcPr>
          <w:p w14:paraId="35453837">
            <w:pPr>
              <w:spacing w:before="100" w:beforeAutospacing="1" w:after="100" w:afterAutospacing="1" w:line="360" w:lineRule="exact"/>
              <w:jc w:val="center"/>
              <w:rPr>
                <w:rFonts w:ascii="宋体" w:hAnsi="宋体"/>
                <w:b/>
                <w:sz w:val="24"/>
              </w:rPr>
            </w:pPr>
            <w:r>
              <w:rPr>
                <w:rFonts w:hint="eastAsia" w:ascii="宋体" w:hAnsi="宋体"/>
                <w:b/>
                <w:sz w:val="24"/>
              </w:rPr>
              <w:t>规格</w:t>
            </w:r>
          </w:p>
        </w:tc>
        <w:tc>
          <w:tcPr>
            <w:tcW w:w="1177" w:type="dxa"/>
            <w:vAlign w:val="center"/>
          </w:tcPr>
          <w:p w14:paraId="28EC3CB3">
            <w:pPr>
              <w:spacing w:before="100" w:beforeAutospacing="1" w:after="100" w:afterAutospacing="1" w:line="360" w:lineRule="exact"/>
              <w:jc w:val="center"/>
              <w:rPr>
                <w:rFonts w:ascii="宋体" w:hAnsi="宋体"/>
                <w:b/>
                <w:sz w:val="24"/>
              </w:rPr>
            </w:pPr>
            <w:r>
              <w:rPr>
                <w:rFonts w:hint="eastAsia" w:ascii="宋体" w:hAnsi="宋体"/>
                <w:b/>
                <w:sz w:val="24"/>
              </w:rPr>
              <w:t>单价</w:t>
            </w:r>
          </w:p>
          <w:p w14:paraId="1B21D005">
            <w:pPr>
              <w:spacing w:before="100" w:beforeAutospacing="1" w:after="100" w:afterAutospacing="1" w:line="360" w:lineRule="exact"/>
              <w:jc w:val="center"/>
              <w:rPr>
                <w:rFonts w:ascii="宋体" w:hAnsi="宋体"/>
                <w:b/>
                <w:sz w:val="24"/>
              </w:rPr>
            </w:pPr>
            <w:r>
              <w:rPr>
                <w:rFonts w:hint="eastAsia" w:ascii="宋体" w:hAnsi="宋体"/>
                <w:b/>
                <w:sz w:val="24"/>
              </w:rPr>
              <w:t>(元)</w:t>
            </w:r>
          </w:p>
        </w:tc>
        <w:tc>
          <w:tcPr>
            <w:tcW w:w="819" w:type="dxa"/>
            <w:vAlign w:val="center"/>
          </w:tcPr>
          <w:p w14:paraId="2EF21C69">
            <w:pPr>
              <w:spacing w:before="100" w:beforeAutospacing="1" w:after="100" w:afterAutospacing="1" w:line="360" w:lineRule="exact"/>
              <w:jc w:val="center"/>
              <w:rPr>
                <w:rFonts w:ascii="宋体" w:hAnsi="宋体"/>
                <w:b/>
                <w:sz w:val="24"/>
              </w:rPr>
            </w:pPr>
            <w:r>
              <w:rPr>
                <w:rFonts w:hint="eastAsia" w:ascii="宋体" w:hAnsi="宋体"/>
                <w:b/>
                <w:sz w:val="24"/>
              </w:rPr>
              <w:t>数量</w:t>
            </w:r>
          </w:p>
        </w:tc>
        <w:tc>
          <w:tcPr>
            <w:tcW w:w="1326" w:type="dxa"/>
            <w:vAlign w:val="center"/>
          </w:tcPr>
          <w:p w14:paraId="348BC1D0">
            <w:pPr>
              <w:spacing w:before="100" w:beforeAutospacing="1" w:after="100" w:afterAutospacing="1" w:line="360" w:lineRule="exact"/>
              <w:jc w:val="center"/>
              <w:rPr>
                <w:rFonts w:ascii="宋体" w:hAnsi="宋体"/>
                <w:b/>
                <w:sz w:val="24"/>
              </w:rPr>
            </w:pPr>
            <w:r>
              <w:rPr>
                <w:rFonts w:hint="eastAsia" w:ascii="宋体" w:hAnsi="宋体"/>
                <w:b/>
                <w:sz w:val="24"/>
              </w:rPr>
              <w:t>总价(元)</w:t>
            </w:r>
          </w:p>
        </w:tc>
      </w:tr>
      <w:tr w14:paraId="7B7661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754" w:type="dxa"/>
            <w:vAlign w:val="center"/>
          </w:tcPr>
          <w:p w14:paraId="4D287447">
            <w:pPr>
              <w:spacing w:before="100" w:beforeAutospacing="1" w:after="100" w:afterAutospacing="1" w:line="360" w:lineRule="exact"/>
              <w:jc w:val="center"/>
              <w:rPr>
                <w:rFonts w:ascii="宋体" w:hAnsi="宋体"/>
                <w:sz w:val="24"/>
              </w:rPr>
            </w:pPr>
            <w:r>
              <w:rPr>
                <w:rFonts w:hint="eastAsia" w:ascii="宋体" w:hAnsi="宋体"/>
                <w:sz w:val="24"/>
              </w:rPr>
              <w:t>1</w:t>
            </w:r>
          </w:p>
        </w:tc>
        <w:tc>
          <w:tcPr>
            <w:tcW w:w="1949" w:type="dxa"/>
            <w:vAlign w:val="center"/>
          </w:tcPr>
          <w:p w14:paraId="2734B8A1">
            <w:pPr>
              <w:spacing w:before="100" w:beforeAutospacing="1" w:after="100" w:afterAutospacing="1" w:line="360" w:lineRule="exact"/>
              <w:jc w:val="center"/>
              <w:rPr>
                <w:rFonts w:ascii="宋体" w:hAnsi="宋体"/>
                <w:sz w:val="24"/>
              </w:rPr>
            </w:pPr>
          </w:p>
        </w:tc>
        <w:tc>
          <w:tcPr>
            <w:tcW w:w="3635" w:type="dxa"/>
            <w:vAlign w:val="center"/>
          </w:tcPr>
          <w:p w14:paraId="6475E18F">
            <w:pPr>
              <w:spacing w:before="100" w:beforeAutospacing="1" w:after="100" w:afterAutospacing="1" w:line="360" w:lineRule="exact"/>
              <w:jc w:val="center"/>
              <w:rPr>
                <w:rFonts w:ascii="宋体" w:hAnsi="宋体"/>
                <w:sz w:val="24"/>
              </w:rPr>
            </w:pPr>
          </w:p>
        </w:tc>
        <w:tc>
          <w:tcPr>
            <w:tcW w:w="1177" w:type="dxa"/>
            <w:vAlign w:val="center"/>
          </w:tcPr>
          <w:p w14:paraId="55D58CC9">
            <w:pPr>
              <w:spacing w:before="100" w:beforeAutospacing="1" w:after="100" w:afterAutospacing="1" w:line="360" w:lineRule="exact"/>
              <w:jc w:val="center"/>
              <w:rPr>
                <w:rFonts w:ascii="宋体" w:hAnsi="宋体"/>
                <w:sz w:val="24"/>
              </w:rPr>
            </w:pPr>
          </w:p>
        </w:tc>
        <w:tc>
          <w:tcPr>
            <w:tcW w:w="819" w:type="dxa"/>
            <w:vAlign w:val="center"/>
          </w:tcPr>
          <w:p w14:paraId="4E3AF81C">
            <w:pPr>
              <w:spacing w:before="100" w:beforeAutospacing="1" w:after="100" w:afterAutospacing="1" w:line="360" w:lineRule="exact"/>
              <w:jc w:val="center"/>
              <w:rPr>
                <w:rFonts w:ascii="宋体" w:hAnsi="宋体"/>
                <w:sz w:val="24"/>
              </w:rPr>
            </w:pPr>
          </w:p>
        </w:tc>
        <w:tc>
          <w:tcPr>
            <w:tcW w:w="1326" w:type="dxa"/>
            <w:vAlign w:val="center"/>
          </w:tcPr>
          <w:p w14:paraId="554545AF">
            <w:pPr>
              <w:spacing w:before="100" w:beforeAutospacing="1" w:after="100" w:afterAutospacing="1" w:line="360" w:lineRule="exact"/>
              <w:jc w:val="center"/>
              <w:rPr>
                <w:rFonts w:ascii="宋体" w:hAnsi="宋体"/>
                <w:sz w:val="24"/>
              </w:rPr>
            </w:pPr>
          </w:p>
        </w:tc>
      </w:tr>
      <w:tr w14:paraId="08B91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4" w:type="dxa"/>
            <w:vAlign w:val="center"/>
          </w:tcPr>
          <w:p w14:paraId="49FE1434">
            <w:pPr>
              <w:spacing w:before="100" w:beforeAutospacing="1" w:after="100" w:afterAutospacing="1" w:line="360" w:lineRule="exact"/>
              <w:jc w:val="center"/>
              <w:rPr>
                <w:rFonts w:ascii="宋体" w:hAnsi="宋体"/>
                <w:sz w:val="24"/>
              </w:rPr>
            </w:pPr>
            <w:r>
              <w:rPr>
                <w:rFonts w:hint="eastAsia" w:ascii="宋体" w:hAnsi="宋体"/>
                <w:sz w:val="24"/>
              </w:rPr>
              <w:t>2</w:t>
            </w:r>
          </w:p>
        </w:tc>
        <w:tc>
          <w:tcPr>
            <w:tcW w:w="1949" w:type="dxa"/>
            <w:vAlign w:val="center"/>
          </w:tcPr>
          <w:p w14:paraId="32D4CB6E">
            <w:pPr>
              <w:spacing w:before="100" w:beforeAutospacing="1" w:after="100" w:afterAutospacing="1" w:line="360" w:lineRule="exact"/>
              <w:jc w:val="center"/>
              <w:rPr>
                <w:rFonts w:ascii="宋体" w:hAnsi="宋体"/>
                <w:sz w:val="24"/>
              </w:rPr>
            </w:pPr>
          </w:p>
        </w:tc>
        <w:tc>
          <w:tcPr>
            <w:tcW w:w="3635" w:type="dxa"/>
            <w:vAlign w:val="center"/>
          </w:tcPr>
          <w:p w14:paraId="4819E8A8">
            <w:pPr>
              <w:spacing w:before="100" w:beforeAutospacing="1" w:after="100" w:afterAutospacing="1" w:line="360" w:lineRule="exact"/>
              <w:jc w:val="center"/>
              <w:rPr>
                <w:rFonts w:ascii="宋体" w:hAnsi="宋体" w:cs="Arial Unicode MS"/>
                <w:sz w:val="24"/>
              </w:rPr>
            </w:pPr>
          </w:p>
        </w:tc>
        <w:tc>
          <w:tcPr>
            <w:tcW w:w="1177" w:type="dxa"/>
            <w:vAlign w:val="center"/>
          </w:tcPr>
          <w:p w14:paraId="57E639D6">
            <w:pPr>
              <w:spacing w:before="100" w:beforeAutospacing="1" w:after="100" w:afterAutospacing="1" w:line="360" w:lineRule="exact"/>
              <w:jc w:val="center"/>
              <w:rPr>
                <w:rFonts w:ascii="宋体" w:hAnsi="宋体"/>
                <w:sz w:val="24"/>
              </w:rPr>
            </w:pPr>
          </w:p>
        </w:tc>
        <w:tc>
          <w:tcPr>
            <w:tcW w:w="819" w:type="dxa"/>
            <w:vAlign w:val="center"/>
          </w:tcPr>
          <w:p w14:paraId="7A49E5FD">
            <w:pPr>
              <w:spacing w:before="100" w:beforeAutospacing="1" w:after="100" w:afterAutospacing="1" w:line="360" w:lineRule="exact"/>
              <w:jc w:val="center"/>
              <w:rPr>
                <w:rFonts w:ascii="宋体" w:hAnsi="宋体"/>
                <w:sz w:val="24"/>
              </w:rPr>
            </w:pPr>
          </w:p>
        </w:tc>
        <w:tc>
          <w:tcPr>
            <w:tcW w:w="1326" w:type="dxa"/>
            <w:vAlign w:val="center"/>
          </w:tcPr>
          <w:p w14:paraId="4FAE2F63">
            <w:pPr>
              <w:spacing w:before="100" w:beforeAutospacing="1" w:after="100" w:afterAutospacing="1" w:line="360" w:lineRule="exact"/>
              <w:jc w:val="center"/>
              <w:rPr>
                <w:rFonts w:ascii="宋体" w:hAnsi="宋体"/>
                <w:sz w:val="24"/>
              </w:rPr>
            </w:pPr>
          </w:p>
        </w:tc>
      </w:tr>
      <w:tr w14:paraId="44B9C2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4" w:type="dxa"/>
            <w:vAlign w:val="center"/>
          </w:tcPr>
          <w:p w14:paraId="57A46A7F">
            <w:pPr>
              <w:spacing w:before="100" w:beforeAutospacing="1" w:after="100" w:afterAutospacing="1" w:line="360" w:lineRule="exact"/>
              <w:jc w:val="center"/>
              <w:rPr>
                <w:rFonts w:ascii="宋体" w:hAnsi="宋体"/>
                <w:sz w:val="24"/>
              </w:rPr>
            </w:pPr>
            <w:r>
              <w:rPr>
                <w:rFonts w:hint="eastAsia" w:ascii="宋体" w:hAnsi="宋体"/>
                <w:sz w:val="24"/>
              </w:rPr>
              <w:t>3</w:t>
            </w:r>
          </w:p>
        </w:tc>
        <w:tc>
          <w:tcPr>
            <w:tcW w:w="1949" w:type="dxa"/>
            <w:vAlign w:val="center"/>
          </w:tcPr>
          <w:p w14:paraId="65796335">
            <w:pPr>
              <w:spacing w:before="100" w:beforeAutospacing="1" w:after="100" w:afterAutospacing="1" w:line="360" w:lineRule="exact"/>
              <w:jc w:val="center"/>
              <w:rPr>
                <w:rFonts w:ascii="宋体" w:hAnsi="宋体"/>
                <w:sz w:val="24"/>
              </w:rPr>
            </w:pPr>
          </w:p>
        </w:tc>
        <w:tc>
          <w:tcPr>
            <w:tcW w:w="3635" w:type="dxa"/>
            <w:vAlign w:val="center"/>
          </w:tcPr>
          <w:p w14:paraId="4250884A">
            <w:pPr>
              <w:spacing w:before="100" w:beforeAutospacing="1" w:after="100" w:afterAutospacing="1" w:line="360" w:lineRule="exact"/>
              <w:jc w:val="center"/>
              <w:rPr>
                <w:rFonts w:ascii="宋体" w:hAnsi="宋体"/>
                <w:sz w:val="24"/>
              </w:rPr>
            </w:pPr>
          </w:p>
        </w:tc>
        <w:tc>
          <w:tcPr>
            <w:tcW w:w="1177" w:type="dxa"/>
            <w:vAlign w:val="center"/>
          </w:tcPr>
          <w:p w14:paraId="1D560737">
            <w:pPr>
              <w:spacing w:before="100" w:beforeAutospacing="1" w:after="100" w:afterAutospacing="1" w:line="360" w:lineRule="exact"/>
              <w:jc w:val="center"/>
              <w:rPr>
                <w:rFonts w:ascii="宋体" w:hAnsi="宋体"/>
                <w:sz w:val="24"/>
              </w:rPr>
            </w:pPr>
          </w:p>
        </w:tc>
        <w:tc>
          <w:tcPr>
            <w:tcW w:w="819" w:type="dxa"/>
            <w:vAlign w:val="center"/>
          </w:tcPr>
          <w:p w14:paraId="0C0506DC">
            <w:pPr>
              <w:spacing w:before="100" w:beforeAutospacing="1" w:after="100" w:afterAutospacing="1" w:line="360" w:lineRule="exact"/>
              <w:jc w:val="center"/>
              <w:rPr>
                <w:rFonts w:ascii="宋体" w:hAnsi="宋体"/>
                <w:sz w:val="24"/>
              </w:rPr>
            </w:pPr>
          </w:p>
        </w:tc>
        <w:tc>
          <w:tcPr>
            <w:tcW w:w="1326" w:type="dxa"/>
            <w:vAlign w:val="center"/>
          </w:tcPr>
          <w:p w14:paraId="000DE36C">
            <w:pPr>
              <w:spacing w:before="100" w:beforeAutospacing="1" w:after="100" w:afterAutospacing="1" w:line="360" w:lineRule="exact"/>
              <w:jc w:val="center"/>
              <w:rPr>
                <w:rFonts w:ascii="宋体" w:hAnsi="宋体"/>
                <w:sz w:val="24"/>
              </w:rPr>
            </w:pPr>
          </w:p>
        </w:tc>
      </w:tr>
      <w:tr w14:paraId="5D2CEB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754" w:type="dxa"/>
            <w:vAlign w:val="center"/>
          </w:tcPr>
          <w:p w14:paraId="7D8CFF37">
            <w:pPr>
              <w:spacing w:before="100" w:beforeAutospacing="1" w:after="100" w:afterAutospacing="1" w:line="360" w:lineRule="exact"/>
              <w:jc w:val="center"/>
              <w:rPr>
                <w:rFonts w:ascii="宋体" w:hAnsi="宋体"/>
                <w:b/>
                <w:sz w:val="24"/>
              </w:rPr>
            </w:pPr>
            <w:r>
              <w:rPr>
                <w:rFonts w:hint="eastAsia" w:ascii="宋体" w:hAnsi="宋体"/>
                <w:b/>
                <w:sz w:val="24"/>
              </w:rPr>
              <w:t>合计</w:t>
            </w:r>
          </w:p>
        </w:tc>
        <w:tc>
          <w:tcPr>
            <w:tcW w:w="5584" w:type="dxa"/>
            <w:gridSpan w:val="2"/>
            <w:vAlign w:val="center"/>
          </w:tcPr>
          <w:p w14:paraId="0818750A">
            <w:pPr>
              <w:spacing w:before="100" w:beforeAutospacing="1" w:after="100" w:afterAutospacing="1" w:line="360" w:lineRule="exact"/>
              <w:jc w:val="center"/>
              <w:rPr>
                <w:rFonts w:ascii="宋体" w:hAnsi="宋体" w:cs="宋体"/>
                <w:sz w:val="24"/>
              </w:rPr>
            </w:pPr>
            <w:r>
              <w:rPr>
                <w:rFonts w:hint="eastAsia" w:ascii="宋体" w:hAnsi="宋体"/>
                <w:b/>
                <w:sz w:val="24"/>
              </w:rPr>
              <w:t>大写金额：</w:t>
            </w:r>
            <w:r>
              <w:rPr>
                <w:rFonts w:hint="eastAsia" w:ascii="宋体" w:hAnsi="宋体"/>
                <w:sz w:val="24"/>
              </w:rPr>
              <w:t xml:space="preserve"> </w:t>
            </w:r>
            <w:r>
              <w:rPr>
                <w:rFonts w:hint="eastAsia" w:ascii="宋体" w:hAnsi="宋体" w:cs="宋体"/>
                <w:sz w:val="24"/>
              </w:rPr>
              <w:t xml:space="preserve"> </w:t>
            </w:r>
          </w:p>
        </w:tc>
        <w:tc>
          <w:tcPr>
            <w:tcW w:w="3322" w:type="dxa"/>
            <w:gridSpan w:val="3"/>
            <w:vAlign w:val="center"/>
          </w:tcPr>
          <w:p w14:paraId="094B19C8">
            <w:pPr>
              <w:spacing w:before="100" w:beforeAutospacing="1" w:after="100" w:afterAutospacing="1" w:line="360" w:lineRule="exact"/>
              <w:jc w:val="center"/>
              <w:rPr>
                <w:rFonts w:ascii="宋体" w:hAnsi="宋体"/>
                <w:sz w:val="24"/>
              </w:rPr>
            </w:pPr>
            <w:r>
              <w:rPr>
                <w:rFonts w:hint="eastAsia" w:ascii="宋体" w:hAnsi="宋体"/>
                <w:b/>
                <w:sz w:val="24"/>
              </w:rPr>
              <w:t>小写（人民币）：</w:t>
            </w:r>
            <w:r>
              <w:rPr>
                <w:rFonts w:hint="eastAsia" w:ascii="宋体" w:hAnsi="宋体"/>
                <w:sz w:val="24"/>
              </w:rPr>
              <w:t xml:space="preserve">     元</w:t>
            </w:r>
          </w:p>
        </w:tc>
      </w:tr>
      <w:tr w14:paraId="23AFE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4" w:type="dxa"/>
            <w:vAlign w:val="center"/>
          </w:tcPr>
          <w:p w14:paraId="655C6842">
            <w:pPr>
              <w:spacing w:before="100" w:beforeAutospacing="1" w:after="100" w:afterAutospacing="1" w:line="360" w:lineRule="exact"/>
              <w:jc w:val="center"/>
              <w:rPr>
                <w:rFonts w:ascii="宋体" w:hAnsi="宋体"/>
                <w:b/>
                <w:sz w:val="24"/>
              </w:rPr>
            </w:pPr>
            <w:r>
              <w:rPr>
                <w:rFonts w:ascii="宋体" w:hAnsi="宋体" w:cs="宋体"/>
                <w:b/>
                <w:bCs/>
                <w:sz w:val="24"/>
              </w:rPr>
              <w:t>备注</w:t>
            </w:r>
          </w:p>
        </w:tc>
        <w:tc>
          <w:tcPr>
            <w:tcW w:w="8906" w:type="dxa"/>
            <w:gridSpan w:val="5"/>
            <w:vAlign w:val="center"/>
          </w:tcPr>
          <w:p w14:paraId="44ECE576">
            <w:pPr>
              <w:spacing w:line="400" w:lineRule="exact"/>
              <w:rPr>
                <w:rFonts w:ascii="宋体" w:hAnsi="宋体" w:cs="宋体"/>
                <w:lang w:eastAsia="zh-CN"/>
              </w:rPr>
            </w:pPr>
            <w:r>
              <w:rPr>
                <w:rFonts w:hint="eastAsia" w:ascii="宋体" w:hAnsi="宋体" w:cs="宋体"/>
                <w:lang w:eastAsia="zh-CN"/>
              </w:rPr>
              <w:t>1、</w:t>
            </w:r>
            <w:r>
              <w:rPr>
                <w:rFonts w:ascii="宋体" w:hAnsi="宋体" w:cs="宋体"/>
                <w:lang w:eastAsia="zh-CN"/>
              </w:rPr>
              <w:t>本合同价格已包含了购买货物的价格及安装、调试、保修、售后服务及将货物运至指定地点所发生的运费、装卸费等货物伴随服务的费用及其它相关费用</w:t>
            </w:r>
            <w:r>
              <w:rPr>
                <w:rFonts w:hint="eastAsia" w:ascii="宋体" w:hAnsi="宋体" w:cs="宋体"/>
                <w:lang w:eastAsia="zh-CN"/>
              </w:rPr>
              <w:t>。</w:t>
            </w:r>
          </w:p>
          <w:p w14:paraId="1AA0D1FD">
            <w:pPr>
              <w:spacing w:line="400" w:lineRule="exact"/>
              <w:rPr>
                <w:rFonts w:ascii="宋体" w:hAnsi="宋体" w:cs="宋体"/>
                <w:lang w:eastAsia="zh-CN"/>
              </w:rPr>
            </w:pPr>
            <w:r>
              <w:rPr>
                <w:rFonts w:hint="eastAsia" w:ascii="宋体" w:hAnsi="宋体" w:cs="宋体"/>
                <w:lang w:eastAsia="zh-CN"/>
              </w:rPr>
              <w:t>2、</w:t>
            </w:r>
            <w:r>
              <w:rPr>
                <w:rFonts w:ascii="宋体" w:hAnsi="宋体" w:cs="宋体"/>
                <w:lang w:eastAsia="zh-CN"/>
              </w:rPr>
              <w:t>必须注明计量货币币种，未注明者即视为人民币。</w:t>
            </w:r>
          </w:p>
        </w:tc>
      </w:tr>
    </w:tbl>
    <w:p w14:paraId="312BBC36">
      <w:pPr>
        <w:kinsoku/>
        <w:wordWrap w:val="0"/>
        <w:topLinePunct/>
        <w:autoSpaceDE/>
        <w:autoSpaceDN/>
        <w:rPr>
          <w:rFonts w:ascii="宋体" w:hAnsi="宋体" w:cs="宋体"/>
          <w:sz w:val="24"/>
          <w:lang w:eastAsia="zh-CN"/>
        </w:rPr>
      </w:pPr>
    </w:p>
    <w:p w14:paraId="255F08BD">
      <w:pPr>
        <w:kinsoku/>
        <w:wordWrap w:val="0"/>
        <w:topLinePunct/>
        <w:autoSpaceDE/>
        <w:autoSpaceDN/>
        <w:spacing w:line="360" w:lineRule="auto"/>
        <w:ind w:firstLine="480" w:firstLineChars="200"/>
        <w:rPr>
          <w:rFonts w:ascii="宋体" w:hAnsi="宋体" w:cs="宋体"/>
          <w:sz w:val="24"/>
          <w:lang w:eastAsia="zh-CN"/>
        </w:rPr>
      </w:pPr>
      <w:r>
        <w:rPr>
          <w:rFonts w:hint="eastAsia" w:ascii="宋体" w:hAnsi="宋体" w:cs="宋体"/>
          <w:sz w:val="24"/>
          <w:lang w:eastAsia="zh-CN"/>
        </w:rPr>
        <w:t>二、交（提）货时间、地点、方式：供方于</w:t>
      </w:r>
      <w:r>
        <w:rPr>
          <w:rFonts w:hint="eastAsia" w:ascii="宋体" w:hAnsi="宋体" w:cs="宋体"/>
          <w:bCs/>
          <w:sz w:val="24"/>
          <w:u w:val="single"/>
          <w:lang w:eastAsia="zh-CN"/>
        </w:rPr>
        <w:t>签订合同后30</w:t>
      </w:r>
      <w:r>
        <w:rPr>
          <w:rFonts w:hint="eastAsia" w:ascii="宋体" w:hAnsi="宋体" w:eastAsia="宋体" w:cs="宋体"/>
          <w:bCs/>
          <w:sz w:val="24"/>
          <w:u w:val="single"/>
          <w:lang w:eastAsia="zh-CN"/>
        </w:rPr>
        <w:t>个工作日</w:t>
      </w:r>
      <w:r>
        <w:rPr>
          <w:rFonts w:hint="eastAsia" w:ascii="宋体" w:hAnsi="宋体" w:cs="宋体"/>
          <w:bCs/>
          <w:sz w:val="24"/>
          <w:u w:val="single"/>
          <w:lang w:eastAsia="zh-CN"/>
        </w:rPr>
        <w:t>内供货</w:t>
      </w:r>
      <w:r>
        <w:rPr>
          <w:rFonts w:hint="eastAsia" w:ascii="宋体" w:hAnsi="宋体" w:cs="宋体"/>
          <w:sz w:val="24"/>
          <w:u w:val="single"/>
          <w:lang w:eastAsia="zh-CN"/>
        </w:rPr>
        <w:t>。</w:t>
      </w:r>
      <w:r>
        <w:rPr>
          <w:rFonts w:hint="eastAsia" w:ascii="宋体" w:hAnsi="宋体" w:cs="宋体"/>
          <w:sz w:val="24"/>
          <w:lang w:eastAsia="zh-CN"/>
        </w:rPr>
        <w:t>将货物送至以下指定地点交由需方指定收货人出具签字并加盖公章的证明，该文件仅证明已按现状收到若干具体单位数量的货物。</w:t>
      </w:r>
    </w:p>
    <w:p w14:paraId="28B02B6D">
      <w:pPr>
        <w:kinsoku/>
        <w:wordWrap w:val="0"/>
        <w:topLinePunct/>
        <w:autoSpaceDE/>
        <w:autoSpaceDN/>
        <w:spacing w:line="360" w:lineRule="auto"/>
        <w:ind w:firstLine="480" w:firstLineChars="200"/>
        <w:rPr>
          <w:rFonts w:ascii="宋体" w:hAnsi="宋体" w:cs="宋体"/>
          <w:sz w:val="24"/>
          <w:lang w:eastAsia="zh-CN"/>
        </w:rPr>
      </w:pPr>
      <w:r>
        <w:rPr>
          <w:rFonts w:hint="eastAsia" w:ascii="宋体" w:hAnsi="宋体" w:cs="宋体"/>
          <w:sz w:val="24"/>
          <w:lang w:eastAsia="zh-CN"/>
        </w:rPr>
        <w:t>需方指定货物交接地点：</w:t>
      </w:r>
      <w:r>
        <w:rPr>
          <w:rFonts w:hint="eastAsia" w:ascii="宋体" w:hAnsi="宋体" w:cs="宋体"/>
          <w:sz w:val="24"/>
          <w:u w:val="single"/>
          <w:lang w:eastAsia="zh-CN"/>
        </w:rPr>
        <w:t>中国地质大学（北京）</w:t>
      </w:r>
      <w:r>
        <w:rPr>
          <w:rFonts w:hint="eastAsia" w:ascii="宋体" w:hAnsi="宋体" w:cs="宋体"/>
          <w:sz w:val="24"/>
          <w:lang w:eastAsia="zh-CN"/>
        </w:rPr>
        <w:t>；</w:t>
      </w:r>
    </w:p>
    <w:p w14:paraId="5EC4CFD7">
      <w:pPr>
        <w:kinsoku/>
        <w:wordWrap w:val="0"/>
        <w:topLinePunct/>
        <w:autoSpaceDE/>
        <w:autoSpaceDN/>
        <w:spacing w:line="360" w:lineRule="auto"/>
        <w:ind w:firstLine="480" w:firstLineChars="200"/>
        <w:rPr>
          <w:rFonts w:ascii="宋体" w:hAnsi="宋体" w:cs="宋体"/>
          <w:sz w:val="24"/>
          <w:lang w:eastAsia="zh-CN"/>
        </w:rPr>
      </w:pPr>
      <w:r>
        <w:rPr>
          <w:rFonts w:hint="eastAsia" w:ascii="宋体" w:hAnsi="宋体" w:cs="宋体"/>
          <w:sz w:val="24"/>
          <w:lang w:eastAsia="zh-CN"/>
        </w:rPr>
        <w:t>本合同项下的货物及追加、更换、补充的货物(含零件、部件、配件)的风险自货物交付需方且由需方确认验收合格时转移。不包括货损是由于需方明显不当的作为所直接引起的，但该作为不包括验收的行为。</w:t>
      </w:r>
    </w:p>
    <w:p w14:paraId="780B43FF">
      <w:pPr>
        <w:kinsoku/>
        <w:wordWrap w:val="0"/>
        <w:topLinePunct/>
        <w:spacing w:after="0" w:line="360" w:lineRule="auto"/>
        <w:ind w:firstLine="480" w:firstLineChars="200"/>
        <w:rPr>
          <w:rFonts w:ascii="宋体" w:hAnsi="宋体" w:cs="宋体"/>
          <w:sz w:val="24"/>
          <w:lang w:eastAsia="zh-CN"/>
        </w:rPr>
      </w:pPr>
      <w:r>
        <w:rPr>
          <w:rFonts w:hint="eastAsia" w:ascii="宋体" w:hAnsi="宋体" w:cs="宋体"/>
          <w:sz w:val="24"/>
          <w:lang w:eastAsia="zh-CN"/>
        </w:rPr>
        <w:t>三、验收标准及提出异议等事项按照下列约定：</w:t>
      </w:r>
    </w:p>
    <w:p w14:paraId="3AD48F8D">
      <w:pPr>
        <w:kinsoku/>
        <w:wordWrap w:val="0"/>
        <w:topLinePunct/>
        <w:spacing w:after="0" w:line="360" w:lineRule="auto"/>
        <w:ind w:firstLine="480" w:firstLineChars="200"/>
        <w:rPr>
          <w:rFonts w:ascii="宋体" w:hAnsi="宋体" w:cs="宋体"/>
          <w:sz w:val="24"/>
          <w:lang w:eastAsia="zh-CN"/>
        </w:rPr>
      </w:pPr>
      <w:r>
        <w:rPr>
          <w:rFonts w:hint="eastAsia" w:ascii="宋体" w:hAnsi="宋体" w:cs="宋体"/>
          <w:sz w:val="24"/>
          <w:lang w:eastAsia="zh-CN"/>
        </w:rPr>
        <w:t>验收标准：货物须同时完全符合下列各项标准及要求方为合格：</w:t>
      </w:r>
    </w:p>
    <w:p w14:paraId="1BD117D6">
      <w:pPr>
        <w:kinsoku/>
        <w:wordWrap w:val="0"/>
        <w:topLinePunct/>
        <w:spacing w:after="0" w:line="360" w:lineRule="auto"/>
        <w:ind w:firstLine="480" w:firstLineChars="200"/>
        <w:rPr>
          <w:rFonts w:ascii="宋体" w:hAnsi="宋体" w:cs="宋体"/>
          <w:sz w:val="24"/>
          <w:lang w:eastAsia="zh-CN"/>
        </w:rPr>
      </w:pPr>
      <w:r>
        <w:rPr>
          <w:rFonts w:hint="eastAsia" w:ascii="宋体" w:hAnsi="宋体" w:cs="宋体"/>
          <w:sz w:val="24"/>
          <w:lang w:eastAsia="zh-CN"/>
        </w:rPr>
        <w:t>（1）装箱单、质量合格证书、保修证书、产品使用说明书及其它应当随箱的技术资料；</w:t>
      </w:r>
    </w:p>
    <w:p w14:paraId="1D3098B5">
      <w:pPr>
        <w:kinsoku/>
        <w:wordWrap w:val="0"/>
        <w:topLinePunct/>
        <w:spacing w:after="0" w:line="360" w:lineRule="auto"/>
        <w:ind w:firstLine="480" w:firstLineChars="200"/>
        <w:rPr>
          <w:rFonts w:ascii="宋体" w:hAnsi="宋体" w:cs="宋体"/>
          <w:sz w:val="24"/>
          <w:lang w:eastAsia="zh-CN"/>
        </w:rPr>
      </w:pPr>
      <w:r>
        <w:rPr>
          <w:rFonts w:hint="eastAsia" w:ascii="宋体" w:hAnsi="宋体" w:cs="宋体"/>
          <w:sz w:val="24"/>
          <w:lang w:eastAsia="zh-CN"/>
        </w:rPr>
        <w:t>（2）该批次货物的采购过程中涉及质量、技术、服务、鉴定、检验及验收的全部相关内容或其所指引的内容；</w:t>
      </w:r>
    </w:p>
    <w:p w14:paraId="06CC0895">
      <w:pPr>
        <w:kinsoku/>
        <w:wordWrap w:val="0"/>
        <w:topLinePunct/>
        <w:spacing w:after="0" w:line="360" w:lineRule="auto"/>
        <w:ind w:firstLine="480" w:firstLineChars="200"/>
        <w:rPr>
          <w:rFonts w:ascii="宋体" w:hAnsi="宋体" w:cs="宋体"/>
          <w:sz w:val="24"/>
          <w:lang w:eastAsia="zh-CN"/>
        </w:rPr>
      </w:pPr>
      <w:r>
        <w:rPr>
          <w:rFonts w:hint="eastAsia" w:ascii="宋体" w:hAnsi="宋体" w:cs="宋体"/>
          <w:sz w:val="24"/>
          <w:lang w:eastAsia="zh-CN"/>
        </w:rPr>
        <w:t>（3）开箱检验时双方皆应派员参加，验收后并最迟于验收期限(含延长的验收期限)结束之日起5日内对合格货物应签署无异议的《货物验收单》；对显而易见不合格的货物应在《货物验收单》上加注表示货物不合格的文字或符号，或者以其它书面异议方式提出异议，均为有效异议，但该类异议应最迟于验收期限(含延长的验收期限)结束之日起10日内提出，否则除非供方未在接到需方异议之日起10日内提出书面反对意见，均应当视为无效异议。</w:t>
      </w:r>
    </w:p>
    <w:p w14:paraId="5AFA926A">
      <w:pPr>
        <w:kinsoku/>
        <w:wordWrap w:val="0"/>
        <w:topLinePunct/>
        <w:spacing w:after="0" w:line="360" w:lineRule="auto"/>
        <w:ind w:firstLine="480" w:firstLineChars="200"/>
        <w:rPr>
          <w:rFonts w:ascii="宋体" w:hAnsi="宋体" w:cs="宋体"/>
          <w:sz w:val="24"/>
          <w:lang w:eastAsia="zh-CN"/>
        </w:rPr>
      </w:pPr>
      <w:r>
        <w:rPr>
          <w:rFonts w:hint="eastAsia" w:ascii="宋体" w:hAnsi="宋体" w:cs="宋体"/>
          <w:sz w:val="24"/>
          <w:lang w:eastAsia="zh-CN"/>
        </w:rPr>
        <w:t>（4）若检验时发现货物数量不足、规格与合同要求不符，或开箱时虽然货物外包装完好无损但箱内货物短缺或损伤，需方有权拒绝接收或决定暂时收取该批次货物，双方或单方应当在发现后及时记录并最迟在验收期限(含延长的验收期限)结束之日起7日内签署书面证明并送达给对方一份，供方应按照该证明将需补足或更换的货物在送达证明之日起10日内交付到需方指定地点，按本合同前述各条款项规定交付及验收。</w:t>
      </w:r>
    </w:p>
    <w:p w14:paraId="50E04882">
      <w:pPr>
        <w:kinsoku/>
        <w:wordWrap w:val="0"/>
        <w:topLinePunct/>
        <w:spacing w:after="0" w:line="360" w:lineRule="auto"/>
        <w:ind w:firstLine="480" w:firstLineChars="200"/>
        <w:rPr>
          <w:rFonts w:ascii="宋体" w:hAnsi="宋体" w:cs="宋体"/>
          <w:sz w:val="24"/>
          <w:lang w:eastAsia="zh-CN"/>
        </w:rPr>
      </w:pPr>
      <w:r>
        <w:rPr>
          <w:rFonts w:hint="eastAsia" w:ascii="宋体" w:hAnsi="宋体" w:cs="宋体"/>
          <w:sz w:val="24"/>
          <w:lang w:eastAsia="zh-CN"/>
        </w:rPr>
        <w:t>（5）供方保证向需方提供的技术资料包括全部中文版本是清晰的、正确的、完整的。如发现缺失，供方应在需方送达通知之日起10日内将需补足的资料交付到需方指定地点，按本合同前述各条款项规定交付及验收。</w:t>
      </w:r>
    </w:p>
    <w:p w14:paraId="101C1132">
      <w:pPr>
        <w:kinsoku/>
        <w:wordWrap w:val="0"/>
        <w:topLinePunct/>
        <w:spacing w:after="0" w:line="360" w:lineRule="auto"/>
        <w:ind w:firstLine="480" w:firstLineChars="200"/>
        <w:rPr>
          <w:rFonts w:ascii="宋体" w:hAnsi="宋体" w:cs="宋体"/>
          <w:sz w:val="24"/>
          <w:lang w:eastAsia="zh-CN"/>
        </w:rPr>
      </w:pPr>
      <w:r>
        <w:rPr>
          <w:rFonts w:hint="eastAsia" w:ascii="宋体" w:hAnsi="宋体" w:cs="宋体"/>
          <w:sz w:val="24"/>
          <w:lang w:eastAsia="zh-CN"/>
        </w:rPr>
        <w:t>（6）本合同各相关条款中凡与供方责任或义务相关及由供方原因所引起涉及各项货物、零件、部件、配件及资料的更、换、补、退等情形所发生活相关的任何价款、成本、费用，包括但不限于运输、安装、服务、维修、调试等，以及保险、税、费等，均应当由供方承担。</w:t>
      </w:r>
    </w:p>
    <w:p w14:paraId="6D74D5FF">
      <w:pPr>
        <w:kinsoku/>
        <w:wordWrap w:val="0"/>
        <w:topLinePunct/>
        <w:spacing w:after="0" w:line="360" w:lineRule="auto"/>
        <w:ind w:firstLine="480" w:firstLineChars="200"/>
        <w:rPr>
          <w:rFonts w:ascii="宋体" w:hAnsi="宋体" w:cs="宋体"/>
          <w:sz w:val="24"/>
          <w:lang w:eastAsia="zh-CN"/>
        </w:rPr>
      </w:pPr>
      <w:r>
        <w:rPr>
          <w:rFonts w:hint="eastAsia" w:ascii="宋体" w:hAnsi="宋体" w:cs="宋体"/>
          <w:sz w:val="24"/>
          <w:lang w:eastAsia="zh-CN"/>
        </w:rPr>
        <w:t>四、质量标准及保修：</w:t>
      </w:r>
    </w:p>
    <w:p w14:paraId="6E0963C2">
      <w:pPr>
        <w:kinsoku/>
        <w:wordWrap w:val="0"/>
        <w:topLinePunct/>
        <w:spacing w:after="0" w:line="360" w:lineRule="auto"/>
        <w:ind w:firstLine="480" w:firstLineChars="200"/>
        <w:rPr>
          <w:rFonts w:ascii="宋体" w:hAnsi="宋体" w:cs="宋体"/>
          <w:sz w:val="24"/>
          <w:lang w:eastAsia="zh-CN"/>
        </w:rPr>
      </w:pPr>
      <w:r>
        <w:rPr>
          <w:rFonts w:hint="eastAsia" w:ascii="宋体" w:hAnsi="宋体" w:cs="宋体"/>
          <w:sz w:val="24"/>
          <w:lang w:eastAsia="zh-CN"/>
        </w:rPr>
        <w:t xml:space="preserve">1、供方保证提供的货物皆为符合国家标准的正品合格产品，且承诺为需方提供符合或高于国家标准（国家质量监督检验检疫总局和信息产业部2002 年联合发布的24号令）及招标文件要求的服务，且若该货物在投标货物生产厂商中国总部对外公众网站上具有标准配置和服务的，供方为需方提供的产品及服务符合或高于其标准。 </w:t>
      </w:r>
    </w:p>
    <w:p w14:paraId="1BC766BD">
      <w:pPr>
        <w:kinsoku/>
        <w:wordWrap w:val="0"/>
        <w:topLinePunct/>
        <w:spacing w:after="0" w:line="360" w:lineRule="auto"/>
        <w:ind w:firstLine="480" w:firstLineChars="200"/>
        <w:rPr>
          <w:rFonts w:ascii="宋体" w:hAnsi="宋体" w:cs="宋体"/>
          <w:sz w:val="24"/>
          <w:lang w:eastAsia="zh-CN"/>
        </w:rPr>
      </w:pPr>
      <w:r>
        <w:rPr>
          <w:rFonts w:hint="eastAsia" w:ascii="宋体" w:hAnsi="宋体" w:cs="宋体"/>
          <w:sz w:val="24"/>
          <w:lang w:eastAsia="zh-CN"/>
        </w:rPr>
        <w:t>2、供方保证提供的货物符合中华人民共和国国家及行业的安全质量标准、环保标准中之较高者；若货物来源于中华人民共和国境外，还要同时符合货物来源国的官方、行业及生产厂商的安全质量标准、环保标准中之较高者。上述标准为已发布的且在货物交付时有效的最新版本的标准；当货物来源于中华人民共和国境外时，产品必须附有原产地证明、中华人民共和国商检机构的检验证明、合法进货渠道证明及海关完税证明，此外，有关技术资料中须附有全文翻译的中文文本。</w:t>
      </w:r>
    </w:p>
    <w:p w14:paraId="4D262B1D">
      <w:pPr>
        <w:kinsoku/>
        <w:wordWrap w:val="0"/>
        <w:topLinePunct/>
        <w:spacing w:after="0" w:line="360" w:lineRule="auto"/>
        <w:ind w:firstLine="480" w:firstLineChars="200"/>
        <w:rPr>
          <w:rFonts w:ascii="宋体" w:hAnsi="宋体" w:cs="宋体"/>
          <w:sz w:val="24"/>
          <w:lang w:eastAsia="zh-CN"/>
        </w:rPr>
      </w:pPr>
      <w:r>
        <w:rPr>
          <w:rFonts w:hint="eastAsia" w:ascii="宋体" w:hAnsi="宋体" w:cs="宋体"/>
          <w:sz w:val="24"/>
          <w:lang w:eastAsia="zh-CN"/>
        </w:rPr>
        <w:t>3、供方保证提供给需方的货物是货物生产厂商原造的，全新、未使用过的，是用一流的工艺和优质材料制造而成的，并完全符合需方的各项使用目的或在采购时提出的各项需要。</w:t>
      </w:r>
    </w:p>
    <w:p w14:paraId="4E5CADCD">
      <w:pPr>
        <w:kinsoku/>
        <w:wordWrap w:val="0"/>
        <w:topLinePunct/>
        <w:spacing w:after="0" w:line="360" w:lineRule="auto"/>
        <w:ind w:firstLine="480" w:firstLineChars="200"/>
        <w:rPr>
          <w:rFonts w:ascii="宋体" w:hAnsi="宋体" w:cs="宋体"/>
          <w:sz w:val="24"/>
          <w:lang w:eastAsia="zh-CN"/>
        </w:rPr>
      </w:pPr>
      <w:r>
        <w:rPr>
          <w:rFonts w:hint="eastAsia" w:ascii="宋体" w:hAnsi="宋体" w:cs="宋体"/>
          <w:sz w:val="24"/>
          <w:lang w:eastAsia="zh-CN"/>
        </w:rPr>
        <w:t>4、本合同中所提供的货物保修期为货到验收合格后</w:t>
      </w:r>
      <w:r>
        <w:rPr>
          <w:rFonts w:hint="eastAsia" w:ascii="宋体" w:hAnsi="宋体" w:cs="宋体"/>
          <w:sz w:val="24"/>
          <w:u w:val="single"/>
          <w:lang w:eastAsia="zh-CN"/>
        </w:rPr>
        <w:t xml:space="preserve"> 3 </w:t>
      </w:r>
      <w:r>
        <w:rPr>
          <w:rFonts w:hint="eastAsia" w:ascii="宋体" w:hAnsi="宋体" w:cs="宋体"/>
          <w:sz w:val="24"/>
          <w:lang w:eastAsia="zh-CN"/>
        </w:rPr>
        <w:t>年。</w:t>
      </w:r>
    </w:p>
    <w:p w14:paraId="4EDCF5A1">
      <w:pPr>
        <w:kinsoku/>
        <w:wordWrap w:val="0"/>
        <w:topLinePunct/>
        <w:spacing w:after="0" w:line="360" w:lineRule="auto"/>
        <w:ind w:firstLine="480" w:firstLineChars="200"/>
        <w:rPr>
          <w:rFonts w:ascii="宋体" w:hAnsi="宋体" w:cs="宋体"/>
          <w:sz w:val="24"/>
          <w:lang w:eastAsia="zh-CN"/>
        </w:rPr>
      </w:pPr>
      <w:r>
        <w:rPr>
          <w:rFonts w:hint="eastAsia" w:ascii="宋体" w:hAnsi="宋体" w:cs="宋体"/>
          <w:sz w:val="24"/>
          <w:lang w:eastAsia="zh-CN"/>
        </w:rPr>
        <w:t>5、货物的保修期或与质量相关的其它期限均自按照本合同约定方式完成最终验收并由需方签署了货物最终验收单之日起算。若各方对该类期限不能达成一致的确认则应当通过本合同中所约定的解决争议的方式裁决出相关期限。</w:t>
      </w:r>
    </w:p>
    <w:p w14:paraId="3F94F7EC">
      <w:pPr>
        <w:kinsoku/>
        <w:wordWrap w:val="0"/>
        <w:topLinePunct/>
        <w:spacing w:after="0" w:line="360" w:lineRule="auto"/>
        <w:ind w:firstLine="480" w:firstLineChars="200"/>
        <w:rPr>
          <w:rFonts w:ascii="宋体" w:hAnsi="宋体" w:cs="宋体"/>
          <w:sz w:val="24"/>
          <w:lang w:eastAsia="zh-CN"/>
        </w:rPr>
      </w:pPr>
      <w:r>
        <w:rPr>
          <w:rFonts w:hint="eastAsia" w:ascii="宋体" w:hAnsi="宋体" w:cs="宋体"/>
          <w:sz w:val="24"/>
          <w:lang w:eastAsia="zh-CN"/>
        </w:rPr>
        <w:t>6、如因需方在使用中自行变更货物的硬件或软件而引起的缺陷，或因需方人员维护不当而损坏的货物或零部件，供方不负免费保修的责任，但供方应按照或比照本合同相关条款规定提供更换或保修服务，由此引起的合理费用由需方负担。</w:t>
      </w:r>
    </w:p>
    <w:p w14:paraId="0D3F20BC">
      <w:pPr>
        <w:kinsoku/>
        <w:wordWrap w:val="0"/>
        <w:topLinePunct/>
        <w:spacing w:after="0" w:line="360" w:lineRule="auto"/>
        <w:ind w:firstLine="480" w:firstLineChars="200"/>
        <w:rPr>
          <w:rFonts w:ascii="宋体" w:hAnsi="宋体" w:cs="宋体"/>
          <w:sz w:val="24"/>
          <w:lang w:eastAsia="zh-CN"/>
        </w:rPr>
      </w:pPr>
      <w:r>
        <w:rPr>
          <w:rFonts w:hint="eastAsia" w:ascii="宋体" w:hAnsi="宋体" w:cs="宋体"/>
          <w:sz w:val="24"/>
          <w:lang w:eastAsia="zh-CN"/>
        </w:rPr>
        <w:t>7、如因供方提供的货物硬件或软件有缺陷，或供方提供的技术资料有错误，或供方在现场的技术人员指导有错误而使货物不能达到合同规定的指标和技术性能，供方应负责按本合同相关条款规定更换或修理，使货物运行指标和技术性能达到合同规定，由此引起的全部费用由供方承担。</w:t>
      </w:r>
    </w:p>
    <w:p w14:paraId="7364601D">
      <w:pPr>
        <w:kinsoku/>
        <w:wordWrap w:val="0"/>
        <w:topLinePunct/>
        <w:spacing w:after="0" w:line="360" w:lineRule="auto"/>
        <w:ind w:firstLine="480" w:firstLineChars="200"/>
        <w:rPr>
          <w:rFonts w:ascii="宋体" w:hAnsi="宋体" w:cs="宋体"/>
          <w:sz w:val="24"/>
          <w:lang w:eastAsia="zh-CN"/>
        </w:rPr>
      </w:pPr>
      <w:r>
        <w:rPr>
          <w:rFonts w:hint="eastAsia" w:ascii="宋体" w:hAnsi="宋体" w:cs="宋体"/>
          <w:sz w:val="24"/>
          <w:lang w:eastAsia="zh-CN"/>
        </w:rPr>
        <w:t>五、付款方式及其它</w:t>
      </w:r>
    </w:p>
    <w:p w14:paraId="71C1F31D">
      <w:pPr>
        <w:pStyle w:val="24"/>
        <w:wordWrap w:val="0"/>
        <w:topLinePunct/>
        <w:spacing w:after="0" w:line="360" w:lineRule="auto"/>
        <w:ind w:left="0" w:leftChars="0" w:firstLine="480" w:firstLineChars="200"/>
        <w:rPr>
          <w:rFonts w:ascii="宋体" w:hAnsi="宋体" w:cs="宋体"/>
          <w:snapToGrid w:val="0"/>
          <w:sz w:val="24"/>
          <w:szCs w:val="24"/>
        </w:rPr>
      </w:pPr>
      <w:r>
        <w:rPr>
          <w:rFonts w:hint="eastAsia" w:hAnsi="宋体" w:cs="宋体"/>
          <w:snapToGrid w:val="0"/>
          <w:sz w:val="24"/>
          <w:szCs w:val="24"/>
        </w:rPr>
        <w:t>签订合同后5日内乙方向甲方提交该合同总金额的5%货款，作为履约保证金，履约</w:t>
      </w:r>
      <w:r>
        <w:rPr>
          <w:rFonts w:hint="eastAsia" w:ascii="宋体" w:hAnsi="宋体" w:cs="宋体"/>
          <w:snapToGrid w:val="0"/>
          <w:sz w:val="24"/>
          <w:szCs w:val="24"/>
        </w:rPr>
        <w:t>保证期一年。（合同期后不存在任何问题的履约保证金无息返还）</w:t>
      </w:r>
    </w:p>
    <w:p w14:paraId="34485C35">
      <w:pPr>
        <w:pStyle w:val="24"/>
        <w:wordWrap w:val="0"/>
        <w:topLinePunct/>
        <w:spacing w:after="0" w:line="360" w:lineRule="auto"/>
        <w:ind w:left="0" w:leftChars="0" w:firstLine="480" w:firstLineChars="200"/>
        <w:rPr>
          <w:rFonts w:ascii="宋体" w:hAnsi="宋体" w:cs="宋体"/>
          <w:snapToGrid w:val="0"/>
          <w:sz w:val="24"/>
          <w:szCs w:val="24"/>
        </w:rPr>
      </w:pPr>
      <w:r>
        <w:rPr>
          <w:rFonts w:hint="eastAsia" w:ascii="宋体" w:hAnsi="宋体" w:cs="宋体"/>
          <w:snapToGrid w:val="0"/>
          <w:sz w:val="24"/>
          <w:szCs w:val="24"/>
        </w:rPr>
        <w:t>签订合同10日内支付合同总金额的30%首付款，人民币：     元（小写）     （大写），乙方交货并经甲方货物使用单位到货验收合格后10日内支付合同总金额的40%，人民币：     元（小写）     （大写），乙方提供全部货物的安装、调试和运行等附随服务后，甲方货物使用单位最终验收合格后10日内，支付合同总金额的30%人民币：    元（小写）     圆整（大写）。六、违约责任：</w:t>
      </w:r>
    </w:p>
    <w:p w14:paraId="53CB1910">
      <w:pPr>
        <w:pStyle w:val="24"/>
        <w:wordWrap w:val="0"/>
        <w:topLinePunct/>
        <w:spacing w:after="0" w:line="360" w:lineRule="auto"/>
        <w:ind w:left="0" w:leftChars="0" w:firstLine="480" w:firstLineChars="200"/>
        <w:rPr>
          <w:rFonts w:ascii="宋体" w:hAnsi="宋体" w:cs="宋体"/>
          <w:kern w:val="0"/>
          <w:sz w:val="24"/>
          <w:szCs w:val="24"/>
        </w:rPr>
      </w:pPr>
      <w:r>
        <w:rPr>
          <w:rFonts w:hint="eastAsia" w:ascii="宋体" w:hAnsi="宋体" w:cs="宋体"/>
          <w:snapToGrid w:val="0"/>
          <w:sz w:val="24"/>
          <w:szCs w:val="24"/>
        </w:rPr>
        <w:t>1、如供方延期交货或需方延期付款，每推迟一天，违约方应按中标价</w:t>
      </w:r>
      <w:r>
        <w:rPr>
          <w:rFonts w:hint="eastAsia" w:ascii="宋体" w:hAnsi="宋体" w:cs="宋体"/>
          <w:kern w:val="0"/>
          <w:sz w:val="24"/>
          <w:szCs w:val="24"/>
        </w:rPr>
        <w:t>的0.1%向对方支付违约金。</w:t>
      </w:r>
    </w:p>
    <w:p w14:paraId="3192E945">
      <w:pPr>
        <w:kinsoku/>
        <w:wordWrap w:val="0"/>
        <w:topLinePunct/>
        <w:spacing w:after="0" w:line="360" w:lineRule="auto"/>
        <w:ind w:firstLine="480" w:firstLineChars="200"/>
        <w:rPr>
          <w:rFonts w:ascii="宋体" w:hAnsi="宋体" w:cs="宋体"/>
          <w:sz w:val="24"/>
          <w:lang w:eastAsia="zh-CN"/>
        </w:rPr>
      </w:pPr>
      <w:r>
        <w:rPr>
          <w:rFonts w:hint="eastAsia" w:ascii="宋体" w:hAnsi="宋体" w:cs="宋体"/>
          <w:sz w:val="24"/>
          <w:lang w:eastAsia="zh-CN"/>
        </w:rPr>
        <w:t>2、任何一方由于不可抗力原因不能按约履行合同时，应在不可抗力事件结束后3天内向对方有效通报，以减轻可能给对方造成的损失，在取得有关机构的不可抗力证明或双方谅解并书面确认后，应当根据具体情况允许延期履行、修订或终止合同，并根据情况可部分或全部免于承担违约责任。</w:t>
      </w:r>
    </w:p>
    <w:p w14:paraId="5E73DFCD">
      <w:pPr>
        <w:kinsoku/>
        <w:wordWrap w:val="0"/>
        <w:topLinePunct/>
        <w:spacing w:after="0" w:line="360" w:lineRule="auto"/>
        <w:ind w:firstLine="480" w:firstLineChars="200"/>
        <w:rPr>
          <w:rFonts w:ascii="宋体" w:hAnsi="宋体" w:cs="宋体"/>
          <w:sz w:val="24"/>
          <w:lang w:eastAsia="zh-CN"/>
        </w:rPr>
      </w:pPr>
      <w:r>
        <w:rPr>
          <w:rFonts w:hint="eastAsia" w:ascii="宋体" w:hAnsi="宋体" w:cs="宋体"/>
          <w:sz w:val="24"/>
          <w:lang w:eastAsia="zh-CN"/>
        </w:rPr>
        <w:t>七、因本合同所引起的任何相关争议均适用中华人民共和国法律、法规及规章并</w:t>
      </w:r>
      <w:r>
        <w:rPr>
          <w:rFonts w:hint="eastAsia" w:ascii="宋体" w:hAnsi="宋体" w:cs="宋体"/>
          <w:bCs/>
          <w:sz w:val="24"/>
          <w:lang w:eastAsia="zh-CN"/>
        </w:rPr>
        <w:t>选择采用以下贰种方式及规则解决：</w:t>
      </w:r>
    </w:p>
    <w:p w14:paraId="5487C54B">
      <w:pPr>
        <w:kinsoku/>
        <w:wordWrap w:val="0"/>
        <w:topLinePunct/>
        <w:spacing w:after="0" w:line="360" w:lineRule="auto"/>
        <w:ind w:firstLine="480" w:firstLineChars="200"/>
        <w:rPr>
          <w:rFonts w:ascii="宋体" w:hAnsi="宋体" w:cs="宋体"/>
          <w:sz w:val="24"/>
          <w:lang w:eastAsia="zh-CN"/>
        </w:rPr>
      </w:pPr>
      <w:r>
        <w:rPr>
          <w:rFonts w:hint="eastAsia" w:ascii="宋体" w:hAnsi="宋体" w:cs="宋体"/>
          <w:sz w:val="24"/>
          <w:lang w:eastAsia="zh-CN"/>
        </w:rPr>
        <w:t>1、双方协商解决；</w:t>
      </w:r>
    </w:p>
    <w:p w14:paraId="2B981DA4">
      <w:pPr>
        <w:kinsoku/>
        <w:wordWrap w:val="0"/>
        <w:topLinePunct/>
        <w:spacing w:after="0" w:line="360" w:lineRule="auto"/>
        <w:ind w:firstLine="480" w:firstLineChars="200"/>
        <w:rPr>
          <w:rFonts w:ascii="宋体" w:hAnsi="宋体" w:cs="宋体"/>
          <w:sz w:val="24"/>
          <w:lang w:eastAsia="zh-CN"/>
        </w:rPr>
      </w:pPr>
      <w:r>
        <w:rPr>
          <w:rFonts w:hint="eastAsia" w:ascii="宋体" w:hAnsi="宋体" w:cs="宋体"/>
          <w:sz w:val="24"/>
          <w:lang w:eastAsia="zh-CN"/>
        </w:rPr>
        <w:t>2、协商不成的，依据《中华人民共和国民事诉讼法》的规定，双方均有权</w:t>
      </w:r>
      <w:r>
        <w:rPr>
          <w:rFonts w:hint="eastAsia" w:ascii="宋体" w:hAnsi="宋体" w:cs="宋体"/>
          <w:sz w:val="24"/>
          <w:lang w:eastAsia="zh-CN"/>
        </w:rPr>
        <w:br w:type="textWrapping"/>
      </w:r>
      <w:r>
        <w:rPr>
          <w:rFonts w:hint="eastAsia" w:ascii="宋体" w:hAnsi="宋体" w:cs="宋体"/>
          <w:sz w:val="24"/>
          <w:lang w:eastAsia="zh-CN"/>
        </w:rPr>
        <w:t>向北京市海淀区人民法院提起诉讼解决。</w:t>
      </w:r>
    </w:p>
    <w:p w14:paraId="25E62A55">
      <w:pPr>
        <w:kinsoku/>
        <w:wordWrap w:val="0"/>
        <w:topLinePunct/>
        <w:spacing w:after="0" w:line="360" w:lineRule="auto"/>
        <w:ind w:firstLine="480" w:firstLineChars="200"/>
        <w:rPr>
          <w:rFonts w:ascii="宋体" w:hAnsi="宋体" w:cs="宋体"/>
          <w:bCs/>
          <w:sz w:val="24"/>
          <w:lang w:eastAsia="zh-CN"/>
        </w:rPr>
      </w:pPr>
      <w:r>
        <w:rPr>
          <w:rFonts w:hint="eastAsia" w:ascii="宋体" w:hAnsi="宋体" w:cs="宋体"/>
          <w:sz w:val="24"/>
          <w:lang w:eastAsia="zh-CN"/>
        </w:rPr>
        <w:t>八、其它约定事项：附件一：采购产品实际来源情况声明、附件二：配置清单、附件三：技术指标、附件四：售后服务承诺函、附件五：中标通知书（附件一按照模版提供，附件二至附件四根据投标文件实际情况提供），本合同的有效法律文本为中文文本，其他语言文本与之有不同解释的，以中文文本为准。本合同一式陆份，供方留存贰份、需方留存肆份。</w:t>
      </w:r>
    </w:p>
    <w:p w14:paraId="4B4FDC25">
      <w:pPr>
        <w:kinsoku/>
        <w:wordWrap w:val="0"/>
        <w:topLinePunct/>
        <w:spacing w:after="0" w:line="360" w:lineRule="auto"/>
        <w:ind w:firstLine="480" w:firstLineChars="200"/>
        <w:rPr>
          <w:rFonts w:ascii="宋体" w:hAnsi="宋体" w:cs="宋体"/>
          <w:bCs/>
          <w:sz w:val="24"/>
          <w:lang w:eastAsia="zh-CN"/>
        </w:rPr>
      </w:pPr>
    </w:p>
    <w:p w14:paraId="7EA52063">
      <w:pPr>
        <w:kinsoku/>
        <w:wordWrap w:val="0"/>
        <w:topLinePunct/>
        <w:spacing w:after="0" w:line="360" w:lineRule="auto"/>
        <w:ind w:firstLine="480" w:firstLineChars="200"/>
        <w:rPr>
          <w:rFonts w:ascii="宋体" w:hAnsi="宋体" w:cs="宋体"/>
          <w:sz w:val="24"/>
          <w:lang w:eastAsia="zh-CN"/>
        </w:rPr>
      </w:pPr>
      <w:r>
        <w:rPr>
          <w:rFonts w:hint="eastAsia" w:ascii="宋体" w:hAnsi="宋体" w:cs="宋体"/>
          <w:bCs/>
          <w:sz w:val="24"/>
          <w:lang w:eastAsia="zh-CN"/>
        </w:rPr>
        <w:t xml:space="preserve">需方（签章）：中国地质大学（北京）   </w:t>
      </w:r>
      <w:r>
        <w:rPr>
          <w:rFonts w:hint="eastAsia" w:ascii="宋体" w:hAnsi="宋体" w:eastAsia="宋体" w:cs="宋体"/>
          <w:bCs/>
          <w:sz w:val="24"/>
          <w:lang w:eastAsia="zh-CN"/>
        </w:rPr>
        <w:t xml:space="preserve"> </w:t>
      </w:r>
      <w:r>
        <w:rPr>
          <w:rFonts w:hint="eastAsia" w:ascii="宋体" w:hAnsi="宋体" w:cs="宋体"/>
          <w:bCs/>
          <w:sz w:val="24"/>
          <w:lang w:eastAsia="zh-CN"/>
        </w:rPr>
        <w:t>供方（签章）：</w:t>
      </w:r>
    </w:p>
    <w:p w14:paraId="6987E8D5">
      <w:pPr>
        <w:kinsoku/>
        <w:wordWrap w:val="0"/>
        <w:topLinePunct/>
        <w:spacing w:after="0" w:line="360" w:lineRule="auto"/>
        <w:ind w:firstLine="480" w:firstLineChars="200"/>
        <w:rPr>
          <w:rFonts w:ascii="宋体" w:hAnsi="宋体" w:cs="宋体"/>
          <w:bCs/>
          <w:sz w:val="24"/>
          <w:lang w:eastAsia="zh-CN"/>
        </w:rPr>
      </w:pPr>
      <w:r>
        <w:rPr>
          <w:rFonts w:hint="eastAsia" w:ascii="宋体" w:hAnsi="宋体" w:cs="宋体"/>
          <w:b/>
          <w:bCs/>
          <w:sz w:val="24"/>
          <w:lang w:eastAsia="zh-CN"/>
        </w:rPr>
        <w:t xml:space="preserve">          </w:t>
      </w:r>
      <w:r>
        <w:rPr>
          <w:rFonts w:hint="eastAsia" w:ascii="宋体" w:hAnsi="宋体" w:cs="宋体"/>
          <w:bCs/>
          <w:sz w:val="24"/>
          <w:lang w:eastAsia="zh-CN"/>
        </w:rPr>
        <w:t xml:space="preserve">                               </w:t>
      </w:r>
    </w:p>
    <w:p w14:paraId="5EC96CB2">
      <w:pPr>
        <w:kinsoku/>
        <w:wordWrap w:val="0"/>
        <w:topLinePunct/>
        <w:spacing w:after="0" w:line="360" w:lineRule="auto"/>
        <w:ind w:firstLine="480" w:firstLineChars="200"/>
        <w:rPr>
          <w:rFonts w:ascii="宋体" w:hAnsi="宋体" w:cs="宋体"/>
          <w:sz w:val="24"/>
          <w:lang w:eastAsia="zh-CN"/>
        </w:rPr>
      </w:pPr>
      <w:r>
        <w:rPr>
          <w:rFonts w:hint="eastAsia" w:ascii="宋体" w:hAnsi="宋体" w:cs="宋体"/>
          <w:bCs/>
          <w:sz w:val="24"/>
          <w:lang w:eastAsia="zh-CN"/>
        </w:rPr>
        <w:t>法人代表/授权代表（签字）：           法人代表/授权代表（签字）：</w:t>
      </w:r>
    </w:p>
    <w:p w14:paraId="400CA950">
      <w:pPr>
        <w:kinsoku/>
        <w:wordWrap w:val="0"/>
        <w:topLinePunct/>
        <w:spacing w:after="0" w:line="360" w:lineRule="auto"/>
        <w:ind w:firstLine="480" w:firstLineChars="200"/>
        <w:rPr>
          <w:rFonts w:ascii="宋体" w:hAnsi="宋体" w:cs="宋体"/>
          <w:bCs/>
          <w:sz w:val="24"/>
          <w:lang w:eastAsia="zh-CN"/>
        </w:rPr>
      </w:pPr>
    </w:p>
    <w:p w14:paraId="0E7BF216">
      <w:pPr>
        <w:kinsoku/>
        <w:wordWrap w:val="0"/>
        <w:topLinePunct/>
        <w:spacing w:after="0" w:line="360" w:lineRule="auto"/>
        <w:ind w:firstLine="480" w:firstLineChars="200"/>
        <w:rPr>
          <w:rFonts w:ascii="宋体" w:hAnsi="宋体" w:cs="宋体"/>
          <w:bCs/>
          <w:sz w:val="24"/>
          <w:lang w:eastAsia="zh-CN"/>
        </w:rPr>
      </w:pPr>
      <w:r>
        <w:rPr>
          <w:rFonts w:hint="eastAsia" w:ascii="宋体" w:hAnsi="宋体" w:cs="宋体"/>
          <w:b/>
          <w:bCs/>
          <w:sz w:val="24"/>
          <w:lang w:eastAsia="zh-CN"/>
        </w:rPr>
        <w:t xml:space="preserve">  </w:t>
      </w:r>
    </w:p>
    <w:p w14:paraId="08AD1591">
      <w:pPr>
        <w:kinsoku/>
        <w:wordWrap w:val="0"/>
        <w:topLinePunct/>
        <w:spacing w:after="0" w:line="360" w:lineRule="auto"/>
        <w:ind w:firstLine="480" w:firstLineChars="200"/>
        <w:rPr>
          <w:rFonts w:ascii="宋体" w:hAnsi="宋体" w:cs="宋体"/>
          <w:sz w:val="24"/>
          <w:lang w:eastAsia="zh-CN"/>
        </w:rPr>
      </w:pPr>
      <w:r>
        <w:rPr>
          <w:rFonts w:hint="eastAsia" w:ascii="宋体" w:hAnsi="宋体" w:cs="宋体"/>
          <w:bCs/>
          <w:sz w:val="24"/>
          <w:lang w:eastAsia="zh-CN"/>
        </w:rPr>
        <w:t>地址：海淀区学院路29号                  地址：</w:t>
      </w:r>
    </w:p>
    <w:p w14:paraId="3BB61138">
      <w:pPr>
        <w:kinsoku/>
        <w:wordWrap w:val="0"/>
        <w:topLinePunct/>
        <w:spacing w:after="0" w:line="360" w:lineRule="auto"/>
        <w:ind w:firstLine="480" w:firstLineChars="200"/>
        <w:rPr>
          <w:rFonts w:ascii="宋体" w:hAnsi="宋体" w:cs="宋体"/>
          <w:sz w:val="24"/>
          <w:lang w:eastAsia="zh-CN"/>
        </w:rPr>
      </w:pPr>
    </w:p>
    <w:p w14:paraId="6FEC781E">
      <w:pPr>
        <w:kinsoku/>
        <w:wordWrap w:val="0"/>
        <w:topLinePunct/>
        <w:spacing w:after="0" w:line="360" w:lineRule="auto"/>
        <w:ind w:firstLine="480" w:firstLineChars="200"/>
        <w:rPr>
          <w:rFonts w:ascii="宋体" w:hAnsi="宋体" w:cs="宋体"/>
          <w:sz w:val="24"/>
          <w:lang w:eastAsia="zh-CN"/>
        </w:rPr>
      </w:pPr>
      <w:r>
        <w:rPr>
          <w:rFonts w:hint="eastAsia" w:ascii="宋体" w:hAnsi="宋体" w:cs="宋体"/>
          <w:sz w:val="24"/>
          <w:lang w:eastAsia="zh-CN"/>
        </w:rPr>
        <w:t>联系电话：                               联系电话：</w:t>
      </w:r>
    </w:p>
    <w:p w14:paraId="6B80C278">
      <w:pPr>
        <w:kinsoku/>
        <w:wordWrap w:val="0"/>
        <w:topLinePunct/>
        <w:spacing w:after="0" w:line="360" w:lineRule="auto"/>
        <w:ind w:firstLine="480" w:firstLineChars="200"/>
        <w:rPr>
          <w:rFonts w:ascii="宋体" w:hAnsi="宋体" w:cs="宋体"/>
          <w:bCs/>
          <w:sz w:val="24"/>
          <w:lang w:eastAsia="zh-CN"/>
        </w:rPr>
      </w:pPr>
    </w:p>
    <w:p w14:paraId="37E67B51">
      <w:pPr>
        <w:kinsoku/>
        <w:wordWrap w:val="0"/>
        <w:topLinePunct/>
        <w:spacing w:after="0" w:line="360" w:lineRule="auto"/>
        <w:ind w:firstLine="480" w:firstLineChars="200"/>
        <w:rPr>
          <w:rFonts w:ascii="宋体" w:hAnsi="宋体" w:cs="宋体"/>
          <w:sz w:val="24"/>
          <w:lang w:eastAsia="zh-CN"/>
        </w:rPr>
      </w:pPr>
      <w:r>
        <w:rPr>
          <w:rFonts w:hint="eastAsia" w:ascii="宋体" w:hAnsi="宋体" w:cs="宋体"/>
          <w:bCs/>
          <w:sz w:val="24"/>
          <w:lang w:eastAsia="zh-CN"/>
        </w:rPr>
        <w:t>合同签订日期： 年 月 日                  合同签订日期： 年 月 日</w:t>
      </w:r>
    </w:p>
    <w:p w14:paraId="7A665226">
      <w:pPr>
        <w:spacing w:line="192" w:lineRule="auto"/>
        <w:rPr>
          <w:rFonts w:ascii="宋体" w:hAnsi="宋体" w:cs="宋体"/>
          <w:b/>
          <w:bCs/>
          <w:sz w:val="28"/>
          <w:szCs w:val="28"/>
          <w:lang w:eastAsia="zh-CN"/>
        </w:rPr>
      </w:pPr>
      <w:r>
        <w:rPr>
          <w:rFonts w:hint="eastAsia" w:ascii="宋体" w:hAnsi="宋体" w:cs="宋体"/>
          <w:b/>
          <w:bCs/>
          <w:sz w:val="28"/>
          <w:szCs w:val="28"/>
          <w:lang w:eastAsia="zh-CN"/>
        </w:rPr>
        <w:t>附件一：</w:t>
      </w:r>
    </w:p>
    <w:p w14:paraId="163B8221">
      <w:pPr>
        <w:spacing w:line="192" w:lineRule="auto"/>
        <w:jc w:val="center"/>
        <w:rPr>
          <w:rFonts w:ascii="宋体" w:hAnsi="宋体" w:cs="宋体"/>
          <w:b/>
          <w:bCs/>
          <w:sz w:val="32"/>
          <w:szCs w:val="32"/>
          <w:lang w:eastAsia="zh-CN"/>
        </w:rPr>
      </w:pPr>
      <w:r>
        <w:rPr>
          <w:rFonts w:hint="eastAsia" w:ascii="宋体" w:hAnsi="宋体" w:cs="宋体"/>
          <w:b/>
          <w:bCs/>
          <w:sz w:val="32"/>
          <w:szCs w:val="32"/>
          <w:lang w:eastAsia="zh-CN"/>
        </w:rPr>
        <w:t>采购产品实际来源情况声明</w:t>
      </w:r>
    </w:p>
    <w:p w14:paraId="4481AF41">
      <w:pPr>
        <w:spacing w:line="360" w:lineRule="auto"/>
        <w:rPr>
          <w:rFonts w:ascii="宋体" w:hAnsi="宋体" w:cs="宋体"/>
          <w:sz w:val="24"/>
          <w:lang w:eastAsia="zh-CN"/>
        </w:rPr>
      </w:pPr>
      <w:r>
        <w:rPr>
          <w:rFonts w:hint="eastAsia" w:ascii="宋体" w:hAnsi="宋体" w:cs="宋体"/>
          <w:sz w:val="24"/>
          <w:lang w:eastAsia="zh-CN"/>
        </w:rPr>
        <w:t>（买方单位全称）：</w:t>
      </w:r>
    </w:p>
    <w:p w14:paraId="22003823">
      <w:pPr>
        <w:spacing w:line="360" w:lineRule="auto"/>
        <w:ind w:firstLine="480" w:firstLineChars="200"/>
        <w:rPr>
          <w:rFonts w:ascii="宋体" w:hAnsi="宋体" w:cs="宋体"/>
          <w:sz w:val="24"/>
          <w:lang w:eastAsia="zh-CN"/>
        </w:rPr>
      </w:pPr>
      <w:r>
        <w:rPr>
          <w:rFonts w:hint="eastAsia" w:ascii="宋体" w:hAnsi="宋体" w:cs="宋体"/>
          <w:sz w:val="24"/>
          <w:lang w:eastAsia="zh-CN"/>
        </w:rPr>
        <w:t>我方（供应商公司名称）依据双方签署的采购合同（合同号：XXXXXXXX）所述，本次销售给（买方单位全称）以下产品：</w:t>
      </w:r>
    </w:p>
    <w:tbl>
      <w:tblPr>
        <w:tblStyle w:val="31"/>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2"/>
        <w:gridCol w:w="622"/>
        <w:gridCol w:w="969"/>
        <w:gridCol w:w="626"/>
        <w:gridCol w:w="584"/>
        <w:gridCol w:w="1170"/>
        <w:gridCol w:w="994"/>
        <w:gridCol w:w="2315"/>
      </w:tblGrid>
      <w:tr w14:paraId="0A47F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9" w:hRule="atLeast"/>
        </w:trPr>
        <w:tc>
          <w:tcPr>
            <w:tcW w:w="610" w:type="pct"/>
            <w:vAlign w:val="center"/>
          </w:tcPr>
          <w:p w14:paraId="103DBE01">
            <w:pPr>
              <w:spacing w:line="192" w:lineRule="auto"/>
              <w:ind w:right="23"/>
              <w:jc w:val="center"/>
              <w:rPr>
                <w:rFonts w:ascii="宋体" w:hAnsi="宋体" w:cs="宋体"/>
              </w:rPr>
            </w:pPr>
            <w:r>
              <w:rPr>
                <w:rFonts w:hint="eastAsia" w:ascii="宋体" w:hAnsi="宋体" w:cs="宋体"/>
              </w:rPr>
              <w:t>产品名称</w:t>
            </w:r>
          </w:p>
        </w:tc>
        <w:tc>
          <w:tcPr>
            <w:tcW w:w="375" w:type="pct"/>
            <w:vAlign w:val="center"/>
          </w:tcPr>
          <w:p w14:paraId="5BCE5993">
            <w:pPr>
              <w:spacing w:line="192" w:lineRule="auto"/>
              <w:ind w:right="23"/>
              <w:jc w:val="center"/>
              <w:rPr>
                <w:rFonts w:ascii="宋体" w:hAnsi="宋体" w:cs="宋体"/>
              </w:rPr>
            </w:pPr>
            <w:r>
              <w:rPr>
                <w:rFonts w:hint="eastAsia" w:ascii="宋体" w:hAnsi="宋体" w:cs="宋体"/>
              </w:rPr>
              <w:t>品牌</w:t>
            </w:r>
          </w:p>
        </w:tc>
        <w:tc>
          <w:tcPr>
            <w:tcW w:w="584" w:type="pct"/>
            <w:vAlign w:val="center"/>
          </w:tcPr>
          <w:p w14:paraId="79243263">
            <w:pPr>
              <w:spacing w:line="192" w:lineRule="auto"/>
              <w:ind w:right="23"/>
              <w:jc w:val="center"/>
              <w:rPr>
                <w:rFonts w:ascii="宋体" w:hAnsi="宋体" w:cs="宋体"/>
              </w:rPr>
            </w:pPr>
            <w:r>
              <w:rPr>
                <w:rFonts w:hint="eastAsia" w:ascii="宋体" w:hAnsi="宋体" w:cs="宋体"/>
              </w:rPr>
              <w:t>规格型号</w:t>
            </w:r>
          </w:p>
        </w:tc>
        <w:tc>
          <w:tcPr>
            <w:tcW w:w="377" w:type="pct"/>
            <w:vAlign w:val="center"/>
          </w:tcPr>
          <w:p w14:paraId="36C1C982">
            <w:pPr>
              <w:spacing w:line="192" w:lineRule="auto"/>
              <w:ind w:right="23"/>
              <w:jc w:val="center"/>
              <w:rPr>
                <w:rFonts w:ascii="宋体" w:hAnsi="宋体" w:cs="宋体"/>
              </w:rPr>
            </w:pPr>
            <w:r>
              <w:rPr>
                <w:rFonts w:hint="eastAsia" w:ascii="宋体" w:hAnsi="宋体" w:cs="宋体"/>
              </w:rPr>
              <w:t>单价</w:t>
            </w:r>
          </w:p>
        </w:tc>
        <w:tc>
          <w:tcPr>
            <w:tcW w:w="352" w:type="pct"/>
            <w:vAlign w:val="center"/>
          </w:tcPr>
          <w:p w14:paraId="72DA96AB">
            <w:pPr>
              <w:spacing w:line="192" w:lineRule="auto"/>
              <w:ind w:right="23"/>
              <w:jc w:val="center"/>
              <w:rPr>
                <w:rFonts w:ascii="宋体" w:hAnsi="宋体" w:cs="宋体"/>
              </w:rPr>
            </w:pPr>
            <w:r>
              <w:rPr>
                <w:rFonts w:hint="eastAsia" w:ascii="宋体" w:hAnsi="宋体" w:cs="宋体"/>
              </w:rPr>
              <w:t>数量</w:t>
            </w:r>
          </w:p>
        </w:tc>
        <w:tc>
          <w:tcPr>
            <w:tcW w:w="705" w:type="pct"/>
            <w:vAlign w:val="center"/>
          </w:tcPr>
          <w:p w14:paraId="204C670F">
            <w:pPr>
              <w:spacing w:line="192" w:lineRule="auto"/>
              <w:ind w:right="23"/>
              <w:jc w:val="center"/>
              <w:rPr>
                <w:rFonts w:ascii="宋体" w:hAnsi="宋体" w:cs="宋体"/>
              </w:rPr>
            </w:pPr>
            <w:r>
              <w:rPr>
                <w:rFonts w:hint="eastAsia" w:ascii="宋体" w:hAnsi="宋体" w:cs="宋体"/>
              </w:rPr>
              <w:t>原产地</w:t>
            </w:r>
          </w:p>
          <w:p w14:paraId="2C75F348">
            <w:pPr>
              <w:spacing w:line="192" w:lineRule="auto"/>
              <w:ind w:right="23"/>
              <w:jc w:val="center"/>
              <w:rPr>
                <w:rFonts w:ascii="宋体" w:hAnsi="宋体" w:cs="宋体"/>
              </w:rPr>
            </w:pPr>
            <w:r>
              <w:rPr>
                <w:rFonts w:hint="eastAsia" w:ascii="宋体" w:hAnsi="宋体" w:cs="宋体"/>
              </w:rPr>
              <w:t>（省份）</w:t>
            </w:r>
          </w:p>
        </w:tc>
        <w:tc>
          <w:tcPr>
            <w:tcW w:w="599" w:type="pct"/>
            <w:vAlign w:val="center"/>
          </w:tcPr>
          <w:p w14:paraId="02C9B7AB">
            <w:pPr>
              <w:spacing w:line="192" w:lineRule="auto"/>
              <w:ind w:right="23"/>
              <w:jc w:val="center"/>
              <w:rPr>
                <w:rFonts w:ascii="宋体" w:hAnsi="宋体" w:cs="宋体"/>
                <w:lang w:eastAsia="zh-CN"/>
              </w:rPr>
            </w:pPr>
            <w:r>
              <w:rPr>
                <w:rFonts w:hint="eastAsia" w:ascii="宋体" w:hAnsi="宋体" w:cs="宋体"/>
                <w:lang w:eastAsia="zh-CN"/>
              </w:rPr>
              <w:t>实际生产制造企业名称</w:t>
            </w:r>
          </w:p>
        </w:tc>
        <w:tc>
          <w:tcPr>
            <w:tcW w:w="1394" w:type="pct"/>
            <w:vAlign w:val="center"/>
          </w:tcPr>
          <w:p w14:paraId="52B78348">
            <w:pPr>
              <w:spacing w:line="192" w:lineRule="auto"/>
              <w:ind w:right="23"/>
              <w:jc w:val="center"/>
              <w:rPr>
                <w:rFonts w:ascii="宋体" w:hAnsi="宋体" w:cs="宋体"/>
                <w:lang w:eastAsia="zh-CN"/>
              </w:rPr>
            </w:pPr>
            <w:r>
              <w:rPr>
                <w:rFonts w:hint="eastAsia" w:ascii="宋体" w:hAnsi="宋体" w:cs="宋体"/>
                <w:lang w:eastAsia="zh-CN"/>
              </w:rPr>
              <w:t>产品来源*</w:t>
            </w:r>
          </w:p>
          <w:p w14:paraId="439056B6">
            <w:pPr>
              <w:spacing w:line="192" w:lineRule="auto"/>
              <w:ind w:right="23"/>
              <w:jc w:val="center"/>
              <w:rPr>
                <w:rFonts w:ascii="宋体" w:hAnsi="宋体" w:cs="宋体"/>
                <w:lang w:eastAsia="zh-CN"/>
              </w:rPr>
            </w:pPr>
            <w:r>
              <w:rPr>
                <w:rFonts w:hint="eastAsia" w:ascii="宋体" w:hAnsi="宋体" w:cs="宋体"/>
                <w:lang w:eastAsia="zh-CN"/>
              </w:rPr>
              <w:t>（名词解释见表格下方）</w:t>
            </w:r>
          </w:p>
        </w:tc>
      </w:tr>
      <w:tr w14:paraId="0B95C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5" w:hRule="atLeast"/>
        </w:trPr>
        <w:tc>
          <w:tcPr>
            <w:tcW w:w="610" w:type="pct"/>
            <w:vAlign w:val="center"/>
          </w:tcPr>
          <w:p w14:paraId="1EECC2C8">
            <w:pPr>
              <w:spacing w:line="192" w:lineRule="auto"/>
              <w:ind w:right="23"/>
              <w:jc w:val="center"/>
              <w:rPr>
                <w:rFonts w:ascii="宋体" w:hAnsi="宋体" w:cs="宋体"/>
                <w:lang w:eastAsia="zh-CN"/>
              </w:rPr>
            </w:pPr>
          </w:p>
        </w:tc>
        <w:tc>
          <w:tcPr>
            <w:tcW w:w="375" w:type="pct"/>
            <w:vAlign w:val="center"/>
          </w:tcPr>
          <w:p w14:paraId="47CF1004">
            <w:pPr>
              <w:spacing w:line="192" w:lineRule="auto"/>
              <w:ind w:right="23"/>
              <w:jc w:val="center"/>
              <w:rPr>
                <w:rFonts w:ascii="宋体" w:hAnsi="宋体" w:cs="宋体"/>
                <w:lang w:eastAsia="zh-CN"/>
              </w:rPr>
            </w:pPr>
          </w:p>
        </w:tc>
        <w:tc>
          <w:tcPr>
            <w:tcW w:w="584" w:type="pct"/>
            <w:vAlign w:val="center"/>
          </w:tcPr>
          <w:p w14:paraId="7CAEFBD8">
            <w:pPr>
              <w:spacing w:line="192" w:lineRule="auto"/>
              <w:ind w:right="23"/>
              <w:jc w:val="center"/>
              <w:rPr>
                <w:rFonts w:ascii="宋体" w:hAnsi="宋体" w:cs="宋体"/>
                <w:lang w:eastAsia="zh-CN"/>
              </w:rPr>
            </w:pPr>
          </w:p>
        </w:tc>
        <w:tc>
          <w:tcPr>
            <w:tcW w:w="377" w:type="pct"/>
            <w:vAlign w:val="center"/>
          </w:tcPr>
          <w:p w14:paraId="0389D3BE">
            <w:pPr>
              <w:spacing w:line="192" w:lineRule="auto"/>
              <w:ind w:right="23"/>
              <w:jc w:val="center"/>
              <w:rPr>
                <w:rFonts w:ascii="宋体" w:hAnsi="宋体" w:cs="宋体"/>
                <w:lang w:eastAsia="zh-CN"/>
              </w:rPr>
            </w:pPr>
          </w:p>
        </w:tc>
        <w:tc>
          <w:tcPr>
            <w:tcW w:w="352" w:type="pct"/>
            <w:vAlign w:val="center"/>
          </w:tcPr>
          <w:p w14:paraId="0DF285C2">
            <w:pPr>
              <w:spacing w:line="192" w:lineRule="auto"/>
              <w:ind w:right="23"/>
              <w:jc w:val="center"/>
              <w:rPr>
                <w:rFonts w:ascii="宋体" w:hAnsi="宋体" w:cs="宋体"/>
                <w:lang w:eastAsia="zh-CN"/>
              </w:rPr>
            </w:pPr>
          </w:p>
        </w:tc>
        <w:tc>
          <w:tcPr>
            <w:tcW w:w="705" w:type="pct"/>
            <w:vAlign w:val="center"/>
          </w:tcPr>
          <w:p w14:paraId="4BE57983">
            <w:pPr>
              <w:spacing w:line="192" w:lineRule="auto"/>
              <w:ind w:right="23"/>
              <w:jc w:val="center"/>
              <w:rPr>
                <w:rFonts w:ascii="宋体" w:hAnsi="宋体" w:cs="宋体"/>
                <w:lang w:eastAsia="zh-CN"/>
              </w:rPr>
            </w:pPr>
          </w:p>
        </w:tc>
        <w:tc>
          <w:tcPr>
            <w:tcW w:w="599" w:type="pct"/>
            <w:vAlign w:val="center"/>
          </w:tcPr>
          <w:p w14:paraId="064A50CC">
            <w:pPr>
              <w:spacing w:line="192" w:lineRule="auto"/>
              <w:ind w:right="23"/>
              <w:jc w:val="center"/>
              <w:rPr>
                <w:rFonts w:ascii="宋体" w:hAnsi="宋体" w:cs="宋体"/>
                <w:lang w:eastAsia="zh-CN"/>
              </w:rPr>
            </w:pPr>
          </w:p>
        </w:tc>
        <w:tc>
          <w:tcPr>
            <w:tcW w:w="1394" w:type="pct"/>
            <w:vAlign w:val="center"/>
          </w:tcPr>
          <w:p w14:paraId="1AD574A9">
            <w:pPr>
              <w:spacing w:line="192" w:lineRule="auto"/>
              <w:ind w:right="23"/>
              <w:jc w:val="center"/>
              <w:rPr>
                <w:rFonts w:ascii="宋体" w:hAnsi="宋体" w:cs="宋体"/>
              </w:rPr>
            </w:pPr>
            <w:r>
              <w:rPr>
                <w:rFonts w:hint="eastAsia" w:ascii="宋体" w:hAnsi="宋体" w:cs="宋体"/>
              </w:rPr>
              <w:sym w:font="Wingdings 2" w:char="00A3"/>
            </w:r>
            <w:r>
              <w:rPr>
                <w:rFonts w:hint="eastAsia" w:ascii="宋体" w:hAnsi="宋体" w:cs="宋体"/>
              </w:rPr>
              <w:t>国产产品</w:t>
            </w:r>
          </w:p>
          <w:p w14:paraId="6D984DFF">
            <w:pPr>
              <w:spacing w:line="192" w:lineRule="auto"/>
              <w:ind w:right="23"/>
              <w:jc w:val="center"/>
              <w:rPr>
                <w:rFonts w:ascii="宋体" w:hAnsi="宋体" w:cs="宋体"/>
              </w:rPr>
            </w:pPr>
            <w:r>
              <w:rPr>
                <w:rFonts w:hint="eastAsia" w:ascii="宋体" w:hAnsi="宋体" w:cs="宋体"/>
              </w:rPr>
              <w:sym w:font="Wingdings 2" w:char="00A3"/>
            </w:r>
            <w:r>
              <w:rPr>
                <w:rFonts w:hint="eastAsia" w:ascii="宋体" w:hAnsi="宋体" w:cs="宋体"/>
              </w:rPr>
              <w:t>进口产品</w:t>
            </w:r>
          </w:p>
        </w:tc>
      </w:tr>
      <w:tr w14:paraId="3BE5D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5" w:hRule="atLeast"/>
        </w:trPr>
        <w:tc>
          <w:tcPr>
            <w:tcW w:w="610" w:type="pct"/>
            <w:vAlign w:val="center"/>
          </w:tcPr>
          <w:p w14:paraId="45FEB087">
            <w:pPr>
              <w:spacing w:line="192" w:lineRule="auto"/>
              <w:ind w:right="23"/>
              <w:jc w:val="center"/>
              <w:rPr>
                <w:rFonts w:ascii="宋体" w:hAnsi="宋体" w:cs="宋体"/>
              </w:rPr>
            </w:pPr>
          </w:p>
        </w:tc>
        <w:tc>
          <w:tcPr>
            <w:tcW w:w="375" w:type="pct"/>
            <w:vAlign w:val="center"/>
          </w:tcPr>
          <w:p w14:paraId="4D37DDE6">
            <w:pPr>
              <w:spacing w:line="192" w:lineRule="auto"/>
              <w:ind w:right="23"/>
              <w:jc w:val="center"/>
              <w:rPr>
                <w:rFonts w:ascii="宋体" w:hAnsi="宋体" w:cs="宋体"/>
              </w:rPr>
            </w:pPr>
          </w:p>
        </w:tc>
        <w:tc>
          <w:tcPr>
            <w:tcW w:w="584" w:type="pct"/>
            <w:vAlign w:val="center"/>
          </w:tcPr>
          <w:p w14:paraId="5D9D3122">
            <w:pPr>
              <w:spacing w:line="192" w:lineRule="auto"/>
              <w:ind w:right="23"/>
              <w:jc w:val="center"/>
              <w:rPr>
                <w:rFonts w:ascii="宋体" w:hAnsi="宋体" w:cs="宋体"/>
              </w:rPr>
            </w:pPr>
          </w:p>
        </w:tc>
        <w:tc>
          <w:tcPr>
            <w:tcW w:w="377" w:type="pct"/>
            <w:vAlign w:val="center"/>
          </w:tcPr>
          <w:p w14:paraId="27717883">
            <w:pPr>
              <w:spacing w:line="192" w:lineRule="auto"/>
              <w:ind w:right="23"/>
              <w:jc w:val="center"/>
              <w:rPr>
                <w:rFonts w:ascii="宋体" w:hAnsi="宋体" w:cs="宋体"/>
              </w:rPr>
            </w:pPr>
          </w:p>
        </w:tc>
        <w:tc>
          <w:tcPr>
            <w:tcW w:w="352" w:type="pct"/>
            <w:vAlign w:val="center"/>
          </w:tcPr>
          <w:p w14:paraId="70739653">
            <w:pPr>
              <w:spacing w:line="192" w:lineRule="auto"/>
              <w:ind w:right="23"/>
              <w:jc w:val="center"/>
              <w:rPr>
                <w:rFonts w:ascii="宋体" w:hAnsi="宋体" w:cs="宋体"/>
              </w:rPr>
            </w:pPr>
          </w:p>
        </w:tc>
        <w:tc>
          <w:tcPr>
            <w:tcW w:w="705" w:type="pct"/>
            <w:vAlign w:val="center"/>
          </w:tcPr>
          <w:p w14:paraId="1E960B9E">
            <w:pPr>
              <w:spacing w:line="192" w:lineRule="auto"/>
              <w:ind w:right="23"/>
              <w:jc w:val="center"/>
              <w:rPr>
                <w:rFonts w:ascii="宋体" w:hAnsi="宋体" w:cs="宋体"/>
              </w:rPr>
            </w:pPr>
          </w:p>
        </w:tc>
        <w:tc>
          <w:tcPr>
            <w:tcW w:w="599" w:type="pct"/>
            <w:vAlign w:val="center"/>
          </w:tcPr>
          <w:p w14:paraId="13A9B1CB">
            <w:pPr>
              <w:spacing w:line="192" w:lineRule="auto"/>
              <w:ind w:right="23"/>
              <w:jc w:val="center"/>
              <w:rPr>
                <w:rFonts w:ascii="宋体" w:hAnsi="宋体" w:cs="宋体"/>
              </w:rPr>
            </w:pPr>
          </w:p>
        </w:tc>
        <w:tc>
          <w:tcPr>
            <w:tcW w:w="1394" w:type="pct"/>
            <w:vAlign w:val="center"/>
          </w:tcPr>
          <w:p w14:paraId="5C8CFA5C">
            <w:pPr>
              <w:spacing w:line="192" w:lineRule="auto"/>
              <w:ind w:right="23"/>
              <w:jc w:val="center"/>
              <w:rPr>
                <w:rFonts w:ascii="宋体" w:hAnsi="宋体" w:cs="宋体"/>
              </w:rPr>
            </w:pPr>
            <w:r>
              <w:rPr>
                <w:rFonts w:hint="eastAsia" w:ascii="宋体" w:hAnsi="宋体" w:cs="宋体"/>
              </w:rPr>
              <w:sym w:font="Wingdings 2" w:char="00A3"/>
            </w:r>
            <w:r>
              <w:rPr>
                <w:rFonts w:hint="eastAsia" w:ascii="宋体" w:hAnsi="宋体" w:cs="宋体"/>
              </w:rPr>
              <w:t>国产产品</w:t>
            </w:r>
          </w:p>
          <w:p w14:paraId="3D6FA760">
            <w:pPr>
              <w:spacing w:line="192" w:lineRule="auto"/>
              <w:ind w:right="23"/>
              <w:jc w:val="center"/>
              <w:rPr>
                <w:rFonts w:ascii="宋体" w:hAnsi="宋体" w:cs="宋体"/>
              </w:rPr>
            </w:pPr>
            <w:r>
              <w:rPr>
                <w:rFonts w:hint="eastAsia" w:ascii="宋体" w:hAnsi="宋体" w:cs="宋体"/>
              </w:rPr>
              <w:sym w:font="Wingdings 2" w:char="00A3"/>
            </w:r>
            <w:r>
              <w:rPr>
                <w:rFonts w:hint="eastAsia" w:ascii="宋体" w:hAnsi="宋体" w:cs="宋体"/>
              </w:rPr>
              <w:t>进口产品</w:t>
            </w:r>
          </w:p>
        </w:tc>
      </w:tr>
      <w:tr w14:paraId="1D29F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trPr>
        <w:tc>
          <w:tcPr>
            <w:tcW w:w="610" w:type="pct"/>
            <w:vAlign w:val="center"/>
          </w:tcPr>
          <w:p w14:paraId="2FD3178C">
            <w:pPr>
              <w:spacing w:line="192" w:lineRule="auto"/>
              <w:ind w:right="23"/>
              <w:jc w:val="center"/>
              <w:rPr>
                <w:rFonts w:ascii="宋体" w:hAnsi="宋体" w:cs="宋体"/>
              </w:rPr>
            </w:pPr>
          </w:p>
        </w:tc>
        <w:tc>
          <w:tcPr>
            <w:tcW w:w="375" w:type="pct"/>
            <w:vAlign w:val="center"/>
          </w:tcPr>
          <w:p w14:paraId="58A9DF8D">
            <w:pPr>
              <w:spacing w:line="192" w:lineRule="auto"/>
              <w:ind w:right="23"/>
              <w:jc w:val="center"/>
              <w:rPr>
                <w:rFonts w:ascii="宋体" w:hAnsi="宋体" w:cs="宋体"/>
              </w:rPr>
            </w:pPr>
          </w:p>
        </w:tc>
        <w:tc>
          <w:tcPr>
            <w:tcW w:w="584" w:type="pct"/>
            <w:vAlign w:val="center"/>
          </w:tcPr>
          <w:p w14:paraId="587C9870">
            <w:pPr>
              <w:spacing w:line="192" w:lineRule="auto"/>
              <w:ind w:right="23"/>
              <w:jc w:val="center"/>
              <w:rPr>
                <w:rFonts w:ascii="宋体" w:hAnsi="宋体" w:cs="宋体"/>
              </w:rPr>
            </w:pPr>
          </w:p>
        </w:tc>
        <w:tc>
          <w:tcPr>
            <w:tcW w:w="377" w:type="pct"/>
            <w:vAlign w:val="center"/>
          </w:tcPr>
          <w:p w14:paraId="5929C845">
            <w:pPr>
              <w:spacing w:line="192" w:lineRule="auto"/>
              <w:ind w:right="23"/>
              <w:jc w:val="center"/>
              <w:rPr>
                <w:rFonts w:ascii="宋体" w:hAnsi="宋体" w:cs="宋体"/>
              </w:rPr>
            </w:pPr>
          </w:p>
        </w:tc>
        <w:tc>
          <w:tcPr>
            <w:tcW w:w="352" w:type="pct"/>
            <w:vAlign w:val="center"/>
          </w:tcPr>
          <w:p w14:paraId="2F06C15F">
            <w:pPr>
              <w:spacing w:line="192" w:lineRule="auto"/>
              <w:ind w:right="23"/>
              <w:jc w:val="center"/>
              <w:rPr>
                <w:rFonts w:ascii="宋体" w:hAnsi="宋体" w:cs="宋体"/>
              </w:rPr>
            </w:pPr>
          </w:p>
        </w:tc>
        <w:tc>
          <w:tcPr>
            <w:tcW w:w="705" w:type="pct"/>
            <w:vAlign w:val="center"/>
          </w:tcPr>
          <w:p w14:paraId="7D495E3D">
            <w:pPr>
              <w:spacing w:line="192" w:lineRule="auto"/>
              <w:ind w:right="23"/>
              <w:jc w:val="center"/>
              <w:rPr>
                <w:rFonts w:ascii="宋体" w:hAnsi="宋体" w:cs="宋体"/>
              </w:rPr>
            </w:pPr>
          </w:p>
        </w:tc>
        <w:tc>
          <w:tcPr>
            <w:tcW w:w="599" w:type="pct"/>
            <w:vAlign w:val="center"/>
          </w:tcPr>
          <w:p w14:paraId="71160E2C">
            <w:pPr>
              <w:spacing w:line="192" w:lineRule="auto"/>
              <w:ind w:right="23"/>
              <w:jc w:val="center"/>
              <w:rPr>
                <w:rFonts w:ascii="宋体" w:hAnsi="宋体" w:cs="宋体"/>
              </w:rPr>
            </w:pPr>
          </w:p>
        </w:tc>
        <w:tc>
          <w:tcPr>
            <w:tcW w:w="1394" w:type="pct"/>
            <w:vAlign w:val="center"/>
          </w:tcPr>
          <w:p w14:paraId="545D59F8">
            <w:pPr>
              <w:spacing w:line="192" w:lineRule="auto"/>
              <w:ind w:right="23"/>
              <w:jc w:val="center"/>
              <w:rPr>
                <w:rFonts w:ascii="宋体" w:hAnsi="宋体" w:cs="宋体"/>
              </w:rPr>
            </w:pPr>
            <w:r>
              <w:rPr>
                <w:rFonts w:hint="eastAsia" w:ascii="宋体" w:hAnsi="宋体" w:cs="宋体"/>
              </w:rPr>
              <w:sym w:font="Wingdings 2" w:char="00A3"/>
            </w:r>
            <w:r>
              <w:rPr>
                <w:rFonts w:hint="eastAsia" w:ascii="宋体" w:hAnsi="宋体" w:cs="宋体"/>
              </w:rPr>
              <w:t>国产产品</w:t>
            </w:r>
          </w:p>
          <w:p w14:paraId="41165782">
            <w:pPr>
              <w:spacing w:line="192" w:lineRule="auto"/>
              <w:ind w:right="23"/>
              <w:jc w:val="center"/>
              <w:rPr>
                <w:rFonts w:ascii="宋体" w:hAnsi="宋体" w:cs="宋体"/>
              </w:rPr>
            </w:pPr>
            <w:r>
              <w:rPr>
                <w:rFonts w:hint="eastAsia" w:ascii="宋体" w:hAnsi="宋体" w:cs="宋体"/>
              </w:rPr>
              <w:sym w:font="Wingdings 2" w:char="00A3"/>
            </w:r>
            <w:r>
              <w:rPr>
                <w:rFonts w:hint="eastAsia" w:ascii="宋体" w:hAnsi="宋体" w:cs="宋体"/>
              </w:rPr>
              <w:t>进口产品</w:t>
            </w:r>
          </w:p>
        </w:tc>
      </w:tr>
    </w:tbl>
    <w:p w14:paraId="613BB9AE">
      <w:pPr>
        <w:spacing w:line="360" w:lineRule="auto"/>
        <w:ind w:firstLine="480" w:firstLineChars="200"/>
        <w:rPr>
          <w:rFonts w:ascii="宋体" w:hAnsi="宋体" w:cs="宋体"/>
          <w:b/>
          <w:bCs/>
          <w:sz w:val="24"/>
          <w:lang w:eastAsia="zh-CN"/>
        </w:rPr>
      </w:pPr>
      <w:r>
        <w:rPr>
          <w:rFonts w:hint="eastAsia" w:ascii="宋体" w:hAnsi="宋体" w:cs="宋体"/>
          <w:b/>
          <w:bCs/>
          <w:sz w:val="24"/>
          <w:lang w:eastAsia="zh-CN"/>
        </w:rPr>
        <w:t>*我方将按照实际情况对产品来源进行勾选确认并对真实性负责，如有需要我方将进一步提供相关证明材料。</w:t>
      </w:r>
    </w:p>
    <w:p w14:paraId="33475858">
      <w:pPr>
        <w:spacing w:line="360" w:lineRule="auto"/>
        <w:ind w:firstLine="480" w:firstLineChars="200"/>
        <w:rPr>
          <w:rFonts w:ascii="宋体" w:hAnsi="宋体" w:cs="宋体"/>
          <w:b/>
          <w:bCs/>
          <w:sz w:val="24"/>
          <w:lang w:eastAsia="zh-CN"/>
        </w:rPr>
      </w:pPr>
      <w:r>
        <w:rPr>
          <w:rFonts w:hint="eastAsia" w:ascii="宋体" w:hAnsi="宋体" w:cs="宋体"/>
          <w:b/>
          <w:bCs/>
          <w:sz w:val="24"/>
          <w:lang w:eastAsia="zh-CN"/>
        </w:rPr>
        <w:t>名词解释：</w:t>
      </w:r>
    </w:p>
    <w:p w14:paraId="25E101B9">
      <w:pPr>
        <w:spacing w:line="360" w:lineRule="auto"/>
        <w:ind w:firstLine="480" w:firstLineChars="200"/>
        <w:rPr>
          <w:rFonts w:ascii="宋体" w:hAnsi="宋体" w:cs="宋体"/>
          <w:sz w:val="24"/>
          <w:lang w:eastAsia="zh-CN"/>
        </w:rPr>
      </w:pPr>
      <w:r>
        <w:rPr>
          <w:rFonts w:hint="eastAsia" w:ascii="宋体" w:hAnsi="宋体" w:cs="宋体"/>
          <w:sz w:val="24"/>
          <w:u w:val="single"/>
          <w:lang w:eastAsia="zh-CN"/>
        </w:rPr>
        <w:t>国产产品</w:t>
      </w:r>
      <w:r>
        <w:rPr>
          <w:rFonts w:hint="eastAsia" w:ascii="宋体" w:hAnsi="宋体" w:cs="宋体"/>
          <w:sz w:val="24"/>
          <w:lang w:eastAsia="zh-CN"/>
        </w:rPr>
        <w:t>：指由中国关境内企业制造、加工或者组装的产品，即：在中国关境内实现从原材料、组件到产品的属性改变。（属性改变是指：经过制造、加工或者组装等工序，产生完全不同于原材料、组件的新产品，并具有新的结构、特征和功能用途）。</w:t>
      </w:r>
    </w:p>
    <w:p w14:paraId="3A219669">
      <w:pPr>
        <w:spacing w:line="360" w:lineRule="auto"/>
        <w:ind w:firstLine="480" w:firstLineChars="200"/>
        <w:rPr>
          <w:rFonts w:ascii="宋体" w:hAnsi="宋体" w:cs="宋体"/>
          <w:sz w:val="24"/>
          <w:lang w:eastAsia="zh-CN"/>
        </w:rPr>
      </w:pPr>
      <w:r>
        <w:rPr>
          <w:rFonts w:hint="eastAsia" w:ascii="宋体" w:hAnsi="宋体" w:cs="宋体"/>
          <w:sz w:val="24"/>
          <w:u w:val="single"/>
          <w:lang w:eastAsia="zh-CN"/>
        </w:rPr>
        <w:t>进口产品</w:t>
      </w:r>
      <w:r>
        <w:rPr>
          <w:rFonts w:hint="eastAsia" w:ascii="宋体" w:hAnsi="宋体" w:cs="宋体"/>
          <w:sz w:val="24"/>
          <w:lang w:eastAsia="zh-CN"/>
        </w:rPr>
        <w:t>：指在中国关境外（含港澳台地区）企业制造、加工或者组装的产品直接销售给采购方，包括由中国关境内企业进口后未经制造、加工或者组装或仅对进口产品进行软件开发、升级后直接销售给采购方的产品。</w:t>
      </w:r>
    </w:p>
    <w:p w14:paraId="0ED289A0">
      <w:pPr>
        <w:spacing w:line="360" w:lineRule="auto"/>
        <w:ind w:firstLine="561"/>
        <w:rPr>
          <w:rFonts w:ascii="宋体" w:hAnsi="宋体" w:cs="宋体"/>
          <w:sz w:val="24"/>
          <w:lang w:eastAsia="zh-CN"/>
        </w:rPr>
      </w:pPr>
      <w:r>
        <w:rPr>
          <w:rFonts w:hint="eastAsia" w:ascii="宋体" w:hAnsi="宋体" w:cs="宋体"/>
          <w:sz w:val="24"/>
          <w:lang w:eastAsia="zh-CN"/>
        </w:rPr>
        <w:t>我公司承诺本声明内容真实有效。</w:t>
      </w:r>
    </w:p>
    <w:p w14:paraId="5FCB6E97">
      <w:pPr>
        <w:spacing w:line="360" w:lineRule="auto"/>
        <w:ind w:firstLine="561"/>
        <w:jc w:val="right"/>
        <w:rPr>
          <w:rFonts w:ascii="宋体" w:hAnsi="宋体" w:cs="宋体"/>
          <w:sz w:val="24"/>
          <w:lang w:eastAsia="zh-CN"/>
        </w:rPr>
      </w:pPr>
      <w:r>
        <w:rPr>
          <w:rFonts w:hint="eastAsia" w:ascii="宋体" w:hAnsi="宋体" w:cs="宋体"/>
          <w:sz w:val="24"/>
          <w:lang w:eastAsia="zh-CN"/>
        </w:rPr>
        <w:t>公司名称：（</w:t>
      </w:r>
      <w:r>
        <w:rPr>
          <w:rFonts w:hint="eastAsia" w:ascii="宋体" w:hAnsi="宋体" w:cs="宋体"/>
          <w:sz w:val="24"/>
          <w:lang w:val="en-US" w:eastAsia="zh-CN"/>
        </w:rPr>
        <w:t>投标人</w:t>
      </w:r>
      <w:r>
        <w:rPr>
          <w:rFonts w:hint="eastAsia" w:ascii="宋体" w:hAnsi="宋体" w:cs="宋体"/>
          <w:sz w:val="24"/>
          <w:lang w:eastAsia="zh-CN"/>
        </w:rPr>
        <w:t>公司名称）</w:t>
      </w:r>
    </w:p>
    <w:p w14:paraId="1E990744">
      <w:pPr>
        <w:spacing w:line="360" w:lineRule="auto"/>
        <w:jc w:val="right"/>
        <w:rPr>
          <w:rFonts w:cs="宋体" w:asciiTheme="minorEastAsia" w:hAnsiTheme="minorEastAsia" w:eastAsiaTheme="minorEastAsia"/>
          <w:b/>
          <w:bCs/>
          <w:color w:val="auto"/>
          <w:sz w:val="24"/>
          <w:szCs w:val="24"/>
          <w:lang w:eastAsia="zh-CN"/>
        </w:rPr>
      </w:pPr>
      <w:r>
        <w:rPr>
          <w:rFonts w:hint="eastAsia" w:ascii="宋体" w:hAnsi="宋体" w:cs="宋体"/>
          <w:sz w:val="24"/>
          <w:lang w:eastAsia="zh-CN"/>
        </w:rPr>
        <w:t>声明日期：XXXXXXXX</w:t>
      </w:r>
      <w:bookmarkStart w:id="70" w:name="bookmark13"/>
      <w:bookmarkEnd w:id="70"/>
      <w:bookmarkStart w:id="71" w:name="bookmark14"/>
      <w:bookmarkEnd w:id="71"/>
      <w:bookmarkStart w:id="72" w:name="_Toc189824313"/>
    </w:p>
    <w:p w14:paraId="1618B6FE">
      <w:pPr>
        <w:pStyle w:val="10"/>
        <w:spacing w:line="360" w:lineRule="auto"/>
        <w:ind w:left="2644"/>
        <w:outlineLvl w:val="0"/>
        <w:rPr>
          <w:rFonts w:asciiTheme="minorEastAsia" w:hAnsiTheme="minorEastAsia" w:eastAsiaTheme="minorEastAsia"/>
          <w:color w:val="auto"/>
          <w:sz w:val="24"/>
          <w:szCs w:val="24"/>
          <w:lang w:eastAsia="zh-CN"/>
        </w:rPr>
      </w:pPr>
      <w:r>
        <w:rPr>
          <w:rFonts w:hint="eastAsia" w:asciiTheme="minorEastAsia" w:hAnsiTheme="minorEastAsia" w:eastAsiaTheme="minorEastAsia"/>
          <w:b/>
          <w:bCs/>
          <w:color w:val="auto"/>
          <w:sz w:val="24"/>
          <w:szCs w:val="24"/>
          <w:lang w:eastAsia="zh-CN"/>
        </w:rPr>
        <w:t xml:space="preserve">    </w:t>
      </w:r>
      <w:bookmarkStart w:id="73" w:name="_Toc240636975"/>
      <w:r>
        <w:rPr>
          <w:rFonts w:asciiTheme="minorEastAsia" w:hAnsiTheme="minorEastAsia" w:eastAsiaTheme="minorEastAsia"/>
          <w:b/>
          <w:bCs/>
          <w:color w:val="auto"/>
          <w:sz w:val="24"/>
          <w:szCs w:val="24"/>
          <w:lang w:eastAsia="zh-CN"/>
        </w:rPr>
        <w:t>第七章   投标文件格式</w:t>
      </w:r>
      <w:bookmarkEnd w:id="72"/>
      <w:bookmarkEnd w:id="73"/>
    </w:p>
    <w:p w14:paraId="672CC2E3">
      <w:pPr>
        <w:spacing w:line="360" w:lineRule="auto"/>
        <w:rPr>
          <w:rFonts w:asciiTheme="minorEastAsia" w:hAnsiTheme="minorEastAsia" w:eastAsiaTheme="minorEastAsia"/>
          <w:color w:val="auto"/>
          <w:sz w:val="24"/>
          <w:szCs w:val="24"/>
          <w:lang w:eastAsia="zh-CN"/>
        </w:rPr>
      </w:pPr>
    </w:p>
    <w:p w14:paraId="0E282EE3">
      <w:pPr>
        <w:spacing w:line="360" w:lineRule="auto"/>
        <w:rPr>
          <w:rFonts w:asciiTheme="minorEastAsia" w:hAnsiTheme="minorEastAsia" w:eastAsiaTheme="minorEastAsia"/>
          <w:color w:val="auto"/>
          <w:sz w:val="24"/>
          <w:szCs w:val="24"/>
          <w:lang w:eastAsia="zh-CN"/>
        </w:rPr>
      </w:pPr>
    </w:p>
    <w:p w14:paraId="1742917A">
      <w:pPr>
        <w:pStyle w:val="10"/>
        <w:spacing w:line="360" w:lineRule="auto"/>
        <w:ind w:left="147"/>
        <w:rPr>
          <w:rFonts w:asciiTheme="minorEastAsia" w:hAnsiTheme="minorEastAsia" w:eastAsiaTheme="minorEastAsia"/>
          <w:color w:val="auto"/>
          <w:sz w:val="24"/>
          <w:szCs w:val="24"/>
          <w:lang w:eastAsia="zh-CN"/>
        </w:rPr>
      </w:pPr>
      <w:r>
        <w:rPr>
          <w:rFonts w:asciiTheme="minorEastAsia" w:hAnsiTheme="minorEastAsia" w:eastAsiaTheme="minorEastAsia"/>
          <w:b/>
          <w:bCs/>
          <w:color w:val="auto"/>
          <w:sz w:val="24"/>
          <w:szCs w:val="24"/>
          <w:lang w:eastAsia="zh-CN"/>
        </w:rPr>
        <w:t>投标人编制文件须知</w:t>
      </w:r>
    </w:p>
    <w:p w14:paraId="1CB0FAE8">
      <w:pPr>
        <w:pStyle w:val="10"/>
        <w:spacing w:line="360" w:lineRule="auto"/>
        <w:ind w:left="146" w:right="2" w:firstLine="21"/>
        <w:jc w:val="both"/>
        <w:rPr>
          <w:rFonts w:asciiTheme="minorEastAsia" w:hAnsiTheme="minorEastAsia" w:eastAsiaTheme="minorEastAsia"/>
          <w:color w:val="auto"/>
          <w:sz w:val="24"/>
          <w:szCs w:val="24"/>
          <w:lang w:eastAsia="zh-CN"/>
        </w:rPr>
      </w:pPr>
      <w:r>
        <w:rPr>
          <w:rFonts w:cs="Arial" w:asciiTheme="minorEastAsia" w:hAnsiTheme="minorEastAsia" w:eastAsiaTheme="minorEastAsia"/>
          <w:color w:val="auto"/>
          <w:sz w:val="24"/>
          <w:szCs w:val="24"/>
          <w:lang w:eastAsia="zh-CN"/>
        </w:rPr>
        <w:t>1</w:t>
      </w:r>
      <w:r>
        <w:rPr>
          <w:rFonts w:asciiTheme="minorEastAsia" w:hAnsiTheme="minorEastAsia" w:eastAsiaTheme="minorEastAsia"/>
          <w:color w:val="auto"/>
          <w:sz w:val="24"/>
          <w:szCs w:val="24"/>
          <w:lang w:eastAsia="zh-CN"/>
        </w:rPr>
        <w:t>、投标人按照本部分的顺序编制投标文件（资格证明文件）、投标文件（商务技术文件），编制中涉及格式资料的，应按照本部分提供的内容和格式（所有表格的格式可扩展）填写提交。</w:t>
      </w:r>
    </w:p>
    <w:p w14:paraId="7E858056">
      <w:pPr>
        <w:pStyle w:val="10"/>
        <w:spacing w:line="360" w:lineRule="auto"/>
        <w:ind w:left="146" w:firstLine="12"/>
        <w:jc w:val="both"/>
        <w:rPr>
          <w:rFonts w:asciiTheme="minorEastAsia" w:hAnsiTheme="minorEastAsia" w:eastAsiaTheme="minorEastAsia"/>
          <w:color w:val="auto"/>
          <w:sz w:val="24"/>
          <w:szCs w:val="24"/>
          <w:lang w:eastAsia="zh-CN"/>
        </w:rPr>
      </w:pPr>
      <w:r>
        <w:rPr>
          <w:rFonts w:cs="Arial" w:asciiTheme="minorEastAsia" w:hAnsiTheme="minorEastAsia" w:eastAsiaTheme="minorEastAsia"/>
          <w:color w:val="auto"/>
          <w:sz w:val="24"/>
          <w:szCs w:val="24"/>
          <w:lang w:eastAsia="zh-CN"/>
        </w:rPr>
        <w:t>2</w:t>
      </w:r>
      <w:r>
        <w:rPr>
          <w:rFonts w:asciiTheme="minorEastAsia" w:hAnsiTheme="minorEastAsia" w:eastAsiaTheme="minorEastAsia"/>
          <w:color w:val="auto"/>
          <w:sz w:val="24"/>
          <w:szCs w:val="24"/>
          <w:lang w:eastAsia="zh-CN"/>
        </w:rPr>
        <w:t>、对于招标文件中标记了</w:t>
      </w:r>
      <w:r>
        <w:rPr>
          <w:rFonts w:cs="Arial" w:asciiTheme="minorEastAsia" w:hAnsiTheme="minorEastAsia" w:eastAsiaTheme="minorEastAsia"/>
          <w:color w:val="auto"/>
          <w:sz w:val="24"/>
          <w:szCs w:val="24"/>
          <w:lang w:eastAsia="zh-CN"/>
        </w:rPr>
        <w:t>“</w:t>
      </w:r>
      <w:r>
        <w:rPr>
          <w:rFonts w:asciiTheme="minorEastAsia" w:hAnsiTheme="minorEastAsia" w:eastAsiaTheme="minorEastAsia"/>
          <w:color w:val="auto"/>
          <w:sz w:val="24"/>
          <w:szCs w:val="24"/>
          <w:lang w:eastAsia="zh-CN"/>
        </w:rPr>
        <w:t>实质性格式</w:t>
      </w:r>
      <w:r>
        <w:rPr>
          <w:rFonts w:cs="Arial" w:asciiTheme="minorEastAsia" w:hAnsiTheme="minorEastAsia" w:eastAsiaTheme="minorEastAsia"/>
          <w:color w:val="auto"/>
          <w:sz w:val="24"/>
          <w:szCs w:val="24"/>
          <w:lang w:eastAsia="zh-CN"/>
        </w:rPr>
        <w:t>”</w:t>
      </w:r>
      <w:r>
        <w:rPr>
          <w:rFonts w:asciiTheme="minorEastAsia" w:hAnsiTheme="minorEastAsia" w:eastAsiaTheme="minorEastAsia"/>
          <w:color w:val="auto"/>
          <w:sz w:val="24"/>
          <w:szCs w:val="24"/>
          <w:lang w:eastAsia="zh-CN"/>
        </w:rPr>
        <w:t>文件的，投标人不得改变格式中给定的文字所表达的含义，不得删减格式中的实质性内容，不得自行添加与格式中给定的文字内容相矛盾的内容，不得对应当填写的空格不填写或不实质性响应，否则</w:t>
      </w:r>
      <w:r>
        <w:rPr>
          <w:rFonts w:asciiTheme="minorEastAsia" w:hAnsiTheme="minorEastAsia" w:eastAsiaTheme="minorEastAsia"/>
          <w:b/>
          <w:bCs/>
          <w:color w:val="auto"/>
          <w:sz w:val="24"/>
          <w:szCs w:val="24"/>
          <w:lang w:eastAsia="zh-CN"/>
        </w:rPr>
        <w:t>投标无效</w:t>
      </w:r>
      <w:r>
        <w:rPr>
          <w:rFonts w:asciiTheme="minorEastAsia" w:hAnsiTheme="minorEastAsia" w:eastAsiaTheme="minorEastAsia"/>
          <w:color w:val="auto"/>
          <w:sz w:val="24"/>
          <w:szCs w:val="24"/>
          <w:lang w:eastAsia="zh-CN"/>
        </w:rPr>
        <w:t>。未标记</w:t>
      </w:r>
      <w:r>
        <w:rPr>
          <w:rFonts w:cs="Arial" w:asciiTheme="minorEastAsia" w:hAnsiTheme="minorEastAsia" w:eastAsiaTheme="minorEastAsia"/>
          <w:color w:val="auto"/>
          <w:sz w:val="24"/>
          <w:szCs w:val="24"/>
          <w:lang w:eastAsia="zh-CN"/>
        </w:rPr>
        <w:t>“</w:t>
      </w:r>
      <w:r>
        <w:rPr>
          <w:rFonts w:asciiTheme="minorEastAsia" w:hAnsiTheme="minorEastAsia" w:eastAsiaTheme="minorEastAsia"/>
          <w:color w:val="auto"/>
          <w:sz w:val="24"/>
          <w:szCs w:val="24"/>
          <w:lang w:eastAsia="zh-CN"/>
        </w:rPr>
        <w:t>实质性格式</w:t>
      </w:r>
      <w:r>
        <w:rPr>
          <w:rFonts w:cs="Arial" w:asciiTheme="minorEastAsia" w:hAnsiTheme="minorEastAsia" w:eastAsiaTheme="minorEastAsia"/>
          <w:color w:val="auto"/>
          <w:sz w:val="24"/>
          <w:szCs w:val="24"/>
          <w:lang w:eastAsia="zh-CN"/>
        </w:rPr>
        <w:t>”</w:t>
      </w:r>
      <w:r>
        <w:rPr>
          <w:rFonts w:asciiTheme="minorEastAsia" w:hAnsiTheme="minorEastAsia" w:eastAsiaTheme="minorEastAsia"/>
          <w:color w:val="auto"/>
          <w:sz w:val="24"/>
          <w:szCs w:val="24"/>
          <w:lang w:eastAsia="zh-CN"/>
        </w:rPr>
        <w:t>的文件和招标文件未提供格式的内容，可由投标人自行编写。</w:t>
      </w:r>
    </w:p>
    <w:p w14:paraId="5A9290C9">
      <w:pPr>
        <w:pStyle w:val="10"/>
        <w:spacing w:line="360" w:lineRule="auto"/>
        <w:ind w:left="160"/>
        <w:rPr>
          <w:rFonts w:asciiTheme="minorEastAsia" w:hAnsiTheme="minorEastAsia" w:eastAsiaTheme="minorEastAsia"/>
          <w:color w:val="auto"/>
          <w:sz w:val="24"/>
          <w:szCs w:val="24"/>
          <w:lang w:eastAsia="zh-CN"/>
        </w:rPr>
      </w:pPr>
      <w:r>
        <w:rPr>
          <w:rFonts w:cs="Arial" w:asciiTheme="minorEastAsia" w:hAnsiTheme="minorEastAsia" w:eastAsiaTheme="minorEastAsia"/>
          <w:color w:val="auto"/>
          <w:sz w:val="24"/>
          <w:szCs w:val="24"/>
          <w:lang w:eastAsia="zh-CN"/>
        </w:rPr>
        <w:t>3</w:t>
      </w:r>
      <w:r>
        <w:rPr>
          <w:rFonts w:asciiTheme="minorEastAsia" w:hAnsiTheme="minorEastAsia" w:eastAsiaTheme="minorEastAsia"/>
          <w:color w:val="auto"/>
          <w:sz w:val="24"/>
          <w:szCs w:val="24"/>
          <w:lang w:eastAsia="zh-CN"/>
        </w:rPr>
        <w:t>、全部声明和问题的回答及所附材料必须是真实的、准确的和完整的。</w:t>
      </w:r>
    </w:p>
    <w:p w14:paraId="25FAB506">
      <w:pPr>
        <w:kinsoku/>
        <w:autoSpaceDE/>
        <w:autoSpaceDN/>
        <w:adjustRightInd/>
        <w:snapToGrid/>
        <w:textAlignment w:val="auto"/>
        <w:rPr>
          <w:rFonts w:cs="微软雅黑" w:asciiTheme="minorEastAsia" w:hAnsiTheme="minorEastAsia" w:eastAsiaTheme="minorEastAsia"/>
          <w:b/>
          <w:bCs/>
          <w:color w:val="auto"/>
          <w:spacing w:val="24"/>
          <w:sz w:val="24"/>
          <w:szCs w:val="24"/>
          <w:lang w:eastAsia="zh-CN"/>
        </w:rPr>
      </w:pPr>
      <w:r>
        <w:rPr>
          <w:rFonts w:asciiTheme="minorEastAsia" w:hAnsiTheme="minorEastAsia" w:eastAsiaTheme="minorEastAsia"/>
          <w:b/>
          <w:bCs/>
          <w:color w:val="auto"/>
          <w:spacing w:val="24"/>
          <w:sz w:val="24"/>
          <w:szCs w:val="24"/>
          <w:lang w:eastAsia="zh-CN"/>
        </w:rPr>
        <w:br w:type="page"/>
      </w:r>
    </w:p>
    <w:p w14:paraId="723E93AE">
      <w:pPr>
        <w:pStyle w:val="10"/>
        <w:spacing w:before="307" w:line="200" w:lineRule="auto"/>
        <w:ind w:left="6"/>
        <w:outlineLvl w:val="1"/>
        <w:rPr>
          <w:rFonts w:asciiTheme="minorEastAsia" w:hAnsiTheme="minorEastAsia" w:eastAsiaTheme="minorEastAsia"/>
          <w:color w:val="auto"/>
          <w:sz w:val="24"/>
          <w:szCs w:val="24"/>
          <w:lang w:eastAsia="zh-CN"/>
        </w:rPr>
      </w:pPr>
      <w:bookmarkStart w:id="74" w:name="_Toc189824314"/>
      <w:r>
        <w:rPr>
          <w:rFonts w:asciiTheme="minorEastAsia" w:hAnsiTheme="minorEastAsia" w:eastAsiaTheme="minorEastAsia"/>
          <w:b/>
          <w:bCs/>
          <w:color w:val="auto"/>
          <w:spacing w:val="24"/>
          <w:sz w:val="24"/>
          <w:szCs w:val="24"/>
          <w:lang w:eastAsia="zh-CN"/>
        </w:rPr>
        <w:t>一 、</w:t>
      </w:r>
      <w:r>
        <w:rPr>
          <w:rFonts w:asciiTheme="minorEastAsia" w:hAnsiTheme="minorEastAsia" w:eastAsiaTheme="minorEastAsia"/>
          <w:b/>
          <w:bCs/>
          <w:color w:val="auto"/>
          <w:spacing w:val="-38"/>
          <w:sz w:val="24"/>
          <w:szCs w:val="24"/>
          <w:lang w:eastAsia="zh-CN"/>
        </w:rPr>
        <w:t xml:space="preserve"> </w:t>
      </w:r>
      <w:r>
        <w:rPr>
          <w:rFonts w:asciiTheme="minorEastAsia" w:hAnsiTheme="minorEastAsia" w:eastAsiaTheme="minorEastAsia"/>
          <w:b/>
          <w:bCs/>
          <w:color w:val="auto"/>
          <w:spacing w:val="24"/>
          <w:sz w:val="24"/>
          <w:szCs w:val="24"/>
          <w:lang w:eastAsia="zh-CN"/>
        </w:rPr>
        <w:t>资格证明文件格式</w:t>
      </w:r>
      <w:bookmarkEnd w:id="74"/>
    </w:p>
    <w:p w14:paraId="17E2EB60">
      <w:pPr>
        <w:pStyle w:val="10"/>
        <w:spacing w:before="336" w:line="196" w:lineRule="auto"/>
        <w:ind w:left="6"/>
        <w:rPr>
          <w:rFonts w:asciiTheme="minorEastAsia" w:hAnsiTheme="minorEastAsia" w:eastAsiaTheme="minorEastAsia"/>
          <w:color w:val="auto"/>
          <w:sz w:val="24"/>
          <w:szCs w:val="24"/>
          <w:lang w:eastAsia="zh-CN"/>
        </w:rPr>
      </w:pPr>
      <w:r>
        <w:rPr>
          <w:rFonts w:asciiTheme="minorEastAsia" w:hAnsiTheme="minorEastAsia" w:eastAsiaTheme="minorEastAsia"/>
          <w:b/>
          <w:bCs/>
          <w:color w:val="auto"/>
          <w:spacing w:val="-6"/>
          <w:sz w:val="24"/>
          <w:szCs w:val="24"/>
          <w:lang w:eastAsia="zh-CN"/>
        </w:rPr>
        <w:t>投</w:t>
      </w:r>
      <w:r>
        <w:rPr>
          <w:rFonts w:asciiTheme="minorEastAsia" w:hAnsiTheme="minorEastAsia" w:eastAsiaTheme="minorEastAsia"/>
          <w:b/>
          <w:bCs/>
          <w:color w:val="auto"/>
          <w:spacing w:val="-11"/>
          <w:sz w:val="24"/>
          <w:szCs w:val="24"/>
          <w:lang w:eastAsia="zh-CN"/>
        </w:rPr>
        <w:t xml:space="preserve"> </w:t>
      </w:r>
      <w:r>
        <w:rPr>
          <w:rFonts w:asciiTheme="minorEastAsia" w:hAnsiTheme="minorEastAsia" w:eastAsiaTheme="minorEastAsia"/>
          <w:b/>
          <w:bCs/>
          <w:color w:val="auto"/>
          <w:spacing w:val="-6"/>
          <w:sz w:val="24"/>
          <w:szCs w:val="24"/>
          <w:lang w:eastAsia="zh-CN"/>
        </w:rPr>
        <w:t>标</w:t>
      </w:r>
      <w:r>
        <w:rPr>
          <w:rFonts w:asciiTheme="minorEastAsia" w:hAnsiTheme="minorEastAsia" w:eastAsiaTheme="minorEastAsia"/>
          <w:b/>
          <w:bCs/>
          <w:color w:val="auto"/>
          <w:spacing w:val="-23"/>
          <w:sz w:val="24"/>
          <w:szCs w:val="24"/>
          <w:lang w:eastAsia="zh-CN"/>
        </w:rPr>
        <w:t xml:space="preserve"> </w:t>
      </w:r>
      <w:r>
        <w:rPr>
          <w:rFonts w:asciiTheme="minorEastAsia" w:hAnsiTheme="minorEastAsia" w:eastAsiaTheme="minorEastAsia"/>
          <w:b/>
          <w:bCs/>
          <w:color w:val="auto"/>
          <w:spacing w:val="-6"/>
          <w:sz w:val="24"/>
          <w:szCs w:val="24"/>
          <w:lang w:eastAsia="zh-CN"/>
        </w:rPr>
        <w:t>文</w:t>
      </w:r>
      <w:r>
        <w:rPr>
          <w:rFonts w:asciiTheme="minorEastAsia" w:hAnsiTheme="minorEastAsia" w:eastAsiaTheme="minorEastAsia"/>
          <w:b/>
          <w:bCs/>
          <w:color w:val="auto"/>
          <w:spacing w:val="-26"/>
          <w:sz w:val="24"/>
          <w:szCs w:val="24"/>
          <w:lang w:eastAsia="zh-CN"/>
        </w:rPr>
        <w:t xml:space="preserve"> </w:t>
      </w:r>
      <w:r>
        <w:rPr>
          <w:rFonts w:asciiTheme="minorEastAsia" w:hAnsiTheme="minorEastAsia" w:eastAsiaTheme="minorEastAsia"/>
          <w:b/>
          <w:bCs/>
          <w:color w:val="auto"/>
          <w:spacing w:val="-6"/>
          <w:sz w:val="24"/>
          <w:szCs w:val="24"/>
          <w:lang w:eastAsia="zh-CN"/>
        </w:rPr>
        <w:t>件（</w:t>
      </w:r>
      <w:r>
        <w:rPr>
          <w:rFonts w:asciiTheme="minorEastAsia" w:hAnsiTheme="minorEastAsia" w:eastAsiaTheme="minorEastAsia"/>
          <w:b/>
          <w:bCs/>
          <w:color w:val="auto"/>
          <w:spacing w:val="45"/>
          <w:w w:val="101"/>
          <w:sz w:val="24"/>
          <w:szCs w:val="24"/>
          <w:lang w:eastAsia="zh-CN"/>
        </w:rPr>
        <w:t xml:space="preserve"> </w:t>
      </w:r>
      <w:r>
        <w:rPr>
          <w:rFonts w:asciiTheme="minorEastAsia" w:hAnsiTheme="minorEastAsia" w:eastAsiaTheme="minorEastAsia"/>
          <w:b/>
          <w:bCs/>
          <w:color w:val="auto"/>
          <w:spacing w:val="-6"/>
          <w:sz w:val="24"/>
          <w:szCs w:val="24"/>
          <w:lang w:eastAsia="zh-CN"/>
        </w:rPr>
        <w:t>资</w:t>
      </w:r>
      <w:r>
        <w:rPr>
          <w:rFonts w:asciiTheme="minorEastAsia" w:hAnsiTheme="minorEastAsia" w:eastAsiaTheme="minorEastAsia"/>
          <w:b/>
          <w:bCs/>
          <w:color w:val="auto"/>
          <w:spacing w:val="-26"/>
          <w:sz w:val="24"/>
          <w:szCs w:val="24"/>
          <w:lang w:eastAsia="zh-CN"/>
        </w:rPr>
        <w:t xml:space="preserve"> </w:t>
      </w:r>
      <w:r>
        <w:rPr>
          <w:rFonts w:asciiTheme="minorEastAsia" w:hAnsiTheme="minorEastAsia" w:eastAsiaTheme="minorEastAsia"/>
          <w:b/>
          <w:bCs/>
          <w:color w:val="auto"/>
          <w:spacing w:val="-6"/>
          <w:sz w:val="24"/>
          <w:szCs w:val="24"/>
          <w:lang w:eastAsia="zh-CN"/>
        </w:rPr>
        <w:t>格</w:t>
      </w:r>
      <w:r>
        <w:rPr>
          <w:rFonts w:asciiTheme="minorEastAsia" w:hAnsiTheme="minorEastAsia" w:eastAsiaTheme="minorEastAsia"/>
          <w:b/>
          <w:bCs/>
          <w:color w:val="auto"/>
          <w:spacing w:val="-28"/>
          <w:sz w:val="24"/>
          <w:szCs w:val="24"/>
          <w:lang w:eastAsia="zh-CN"/>
        </w:rPr>
        <w:t xml:space="preserve"> </w:t>
      </w:r>
      <w:r>
        <w:rPr>
          <w:rFonts w:asciiTheme="minorEastAsia" w:hAnsiTheme="minorEastAsia" w:eastAsiaTheme="minorEastAsia"/>
          <w:b/>
          <w:bCs/>
          <w:color w:val="auto"/>
          <w:spacing w:val="-6"/>
          <w:sz w:val="24"/>
          <w:szCs w:val="24"/>
          <w:lang w:eastAsia="zh-CN"/>
        </w:rPr>
        <w:t>证 明</w:t>
      </w:r>
      <w:r>
        <w:rPr>
          <w:rFonts w:asciiTheme="minorEastAsia" w:hAnsiTheme="minorEastAsia" w:eastAsiaTheme="minorEastAsia"/>
          <w:b/>
          <w:bCs/>
          <w:color w:val="auto"/>
          <w:spacing w:val="-21"/>
          <w:sz w:val="24"/>
          <w:szCs w:val="24"/>
          <w:lang w:eastAsia="zh-CN"/>
        </w:rPr>
        <w:t xml:space="preserve"> </w:t>
      </w:r>
      <w:r>
        <w:rPr>
          <w:rFonts w:asciiTheme="minorEastAsia" w:hAnsiTheme="minorEastAsia" w:eastAsiaTheme="minorEastAsia"/>
          <w:b/>
          <w:bCs/>
          <w:color w:val="auto"/>
          <w:spacing w:val="-6"/>
          <w:sz w:val="24"/>
          <w:szCs w:val="24"/>
          <w:lang w:eastAsia="zh-CN"/>
        </w:rPr>
        <w:t>文</w:t>
      </w:r>
      <w:r>
        <w:rPr>
          <w:rFonts w:asciiTheme="minorEastAsia" w:hAnsiTheme="minorEastAsia" w:eastAsiaTheme="minorEastAsia"/>
          <w:b/>
          <w:bCs/>
          <w:color w:val="auto"/>
          <w:spacing w:val="-25"/>
          <w:sz w:val="24"/>
          <w:szCs w:val="24"/>
          <w:lang w:eastAsia="zh-CN"/>
        </w:rPr>
        <w:t xml:space="preserve"> </w:t>
      </w:r>
      <w:r>
        <w:rPr>
          <w:rFonts w:asciiTheme="minorEastAsia" w:hAnsiTheme="minorEastAsia" w:eastAsiaTheme="minorEastAsia"/>
          <w:b/>
          <w:bCs/>
          <w:color w:val="auto"/>
          <w:spacing w:val="-6"/>
          <w:sz w:val="24"/>
          <w:szCs w:val="24"/>
          <w:lang w:eastAsia="zh-CN"/>
        </w:rPr>
        <w:t>件</w:t>
      </w:r>
      <w:r>
        <w:rPr>
          <w:rFonts w:asciiTheme="minorEastAsia" w:hAnsiTheme="minorEastAsia" w:eastAsiaTheme="minorEastAsia"/>
          <w:b/>
          <w:bCs/>
          <w:color w:val="auto"/>
          <w:spacing w:val="35"/>
          <w:sz w:val="24"/>
          <w:szCs w:val="24"/>
          <w:lang w:eastAsia="zh-CN"/>
        </w:rPr>
        <w:t xml:space="preserve"> </w:t>
      </w:r>
      <w:r>
        <w:rPr>
          <w:rFonts w:asciiTheme="minorEastAsia" w:hAnsiTheme="minorEastAsia" w:eastAsiaTheme="minorEastAsia"/>
          <w:b/>
          <w:bCs/>
          <w:color w:val="auto"/>
          <w:spacing w:val="-6"/>
          <w:sz w:val="24"/>
          <w:szCs w:val="24"/>
          <w:lang w:eastAsia="zh-CN"/>
        </w:rPr>
        <w:t>）封面（非实质性格式）</w:t>
      </w:r>
    </w:p>
    <w:p w14:paraId="4B59BD08">
      <w:pPr>
        <w:pStyle w:val="10"/>
        <w:spacing w:before="352" w:line="196" w:lineRule="auto"/>
        <w:ind w:left="1819"/>
        <w:rPr>
          <w:rFonts w:asciiTheme="minorEastAsia" w:hAnsiTheme="minorEastAsia" w:eastAsiaTheme="minorEastAsia"/>
          <w:b/>
          <w:bCs/>
          <w:color w:val="auto"/>
          <w:spacing w:val="-8"/>
          <w:sz w:val="24"/>
          <w:szCs w:val="24"/>
          <w:lang w:eastAsia="zh-CN"/>
        </w:rPr>
      </w:pPr>
    </w:p>
    <w:p w14:paraId="6ABF9EED">
      <w:pPr>
        <w:pStyle w:val="10"/>
        <w:spacing w:before="352" w:line="196" w:lineRule="auto"/>
        <w:ind w:left="1819"/>
        <w:rPr>
          <w:rFonts w:asciiTheme="minorEastAsia" w:hAnsiTheme="minorEastAsia" w:eastAsiaTheme="minorEastAsia"/>
          <w:b/>
          <w:bCs/>
          <w:color w:val="auto"/>
          <w:spacing w:val="-8"/>
          <w:sz w:val="24"/>
          <w:szCs w:val="24"/>
          <w:lang w:eastAsia="zh-CN"/>
        </w:rPr>
      </w:pPr>
    </w:p>
    <w:p w14:paraId="16D62CD9">
      <w:pPr>
        <w:pStyle w:val="10"/>
        <w:spacing w:before="352" w:line="196" w:lineRule="auto"/>
        <w:ind w:left="1819"/>
        <w:rPr>
          <w:rFonts w:asciiTheme="minorEastAsia" w:hAnsiTheme="minorEastAsia" w:eastAsiaTheme="minorEastAsia"/>
          <w:color w:val="auto"/>
          <w:sz w:val="24"/>
          <w:szCs w:val="24"/>
          <w:lang w:eastAsia="zh-CN"/>
        </w:rPr>
      </w:pPr>
      <w:r>
        <w:rPr>
          <w:rFonts w:asciiTheme="minorEastAsia" w:hAnsiTheme="minorEastAsia" w:eastAsiaTheme="minorEastAsia"/>
          <w:b/>
          <w:bCs/>
          <w:color w:val="auto"/>
          <w:spacing w:val="-8"/>
          <w:sz w:val="24"/>
          <w:szCs w:val="24"/>
          <w:lang w:eastAsia="zh-CN"/>
        </w:rPr>
        <w:t>投</w:t>
      </w:r>
      <w:r>
        <w:rPr>
          <w:rFonts w:asciiTheme="minorEastAsia" w:hAnsiTheme="minorEastAsia" w:eastAsiaTheme="minorEastAsia"/>
          <w:b/>
          <w:bCs/>
          <w:color w:val="auto"/>
          <w:spacing w:val="91"/>
          <w:sz w:val="24"/>
          <w:szCs w:val="24"/>
          <w:lang w:eastAsia="zh-CN"/>
        </w:rPr>
        <w:t xml:space="preserve">  </w:t>
      </w:r>
      <w:r>
        <w:rPr>
          <w:rFonts w:asciiTheme="minorEastAsia" w:hAnsiTheme="minorEastAsia" w:eastAsiaTheme="minorEastAsia"/>
          <w:b/>
          <w:bCs/>
          <w:color w:val="auto"/>
          <w:spacing w:val="-8"/>
          <w:sz w:val="24"/>
          <w:szCs w:val="24"/>
          <w:lang w:eastAsia="zh-CN"/>
        </w:rPr>
        <w:t>标</w:t>
      </w:r>
      <w:r>
        <w:rPr>
          <w:rFonts w:asciiTheme="minorEastAsia" w:hAnsiTheme="minorEastAsia" w:eastAsiaTheme="minorEastAsia"/>
          <w:b/>
          <w:bCs/>
          <w:color w:val="auto"/>
          <w:spacing w:val="97"/>
          <w:sz w:val="24"/>
          <w:szCs w:val="24"/>
          <w:lang w:eastAsia="zh-CN"/>
        </w:rPr>
        <w:t xml:space="preserve">  </w:t>
      </w:r>
      <w:r>
        <w:rPr>
          <w:rFonts w:asciiTheme="minorEastAsia" w:hAnsiTheme="minorEastAsia" w:eastAsiaTheme="minorEastAsia"/>
          <w:b/>
          <w:bCs/>
          <w:color w:val="auto"/>
          <w:spacing w:val="-8"/>
          <w:sz w:val="24"/>
          <w:szCs w:val="24"/>
          <w:lang w:eastAsia="zh-CN"/>
        </w:rPr>
        <w:t>文</w:t>
      </w:r>
      <w:r>
        <w:rPr>
          <w:rFonts w:asciiTheme="minorEastAsia" w:hAnsiTheme="minorEastAsia" w:eastAsiaTheme="minorEastAsia"/>
          <w:b/>
          <w:bCs/>
          <w:color w:val="auto"/>
          <w:spacing w:val="94"/>
          <w:sz w:val="24"/>
          <w:szCs w:val="24"/>
          <w:lang w:eastAsia="zh-CN"/>
        </w:rPr>
        <w:t xml:space="preserve">  </w:t>
      </w:r>
      <w:r>
        <w:rPr>
          <w:rFonts w:asciiTheme="minorEastAsia" w:hAnsiTheme="minorEastAsia" w:eastAsiaTheme="minorEastAsia"/>
          <w:b/>
          <w:bCs/>
          <w:color w:val="auto"/>
          <w:spacing w:val="-8"/>
          <w:sz w:val="24"/>
          <w:szCs w:val="24"/>
          <w:lang w:eastAsia="zh-CN"/>
        </w:rPr>
        <w:t>件</w:t>
      </w:r>
    </w:p>
    <w:p w14:paraId="117FD025">
      <w:pPr>
        <w:pStyle w:val="10"/>
        <w:spacing w:before="1" w:line="196" w:lineRule="auto"/>
        <w:ind w:left="1946"/>
        <w:rPr>
          <w:rFonts w:asciiTheme="minorEastAsia" w:hAnsiTheme="minorEastAsia" w:eastAsiaTheme="minorEastAsia"/>
          <w:color w:val="auto"/>
          <w:sz w:val="24"/>
          <w:szCs w:val="24"/>
          <w:lang w:eastAsia="zh-CN"/>
        </w:rPr>
      </w:pPr>
      <w:r>
        <w:rPr>
          <w:rFonts w:asciiTheme="minorEastAsia" w:hAnsiTheme="minorEastAsia" w:eastAsiaTheme="minorEastAsia"/>
          <w:b/>
          <w:bCs/>
          <w:color w:val="auto"/>
          <w:spacing w:val="62"/>
          <w:sz w:val="24"/>
          <w:szCs w:val="24"/>
          <w:lang w:eastAsia="zh-CN"/>
        </w:rPr>
        <w:t>（</w:t>
      </w:r>
      <w:r>
        <w:rPr>
          <w:rFonts w:asciiTheme="minorEastAsia" w:hAnsiTheme="minorEastAsia" w:eastAsiaTheme="minorEastAsia"/>
          <w:b/>
          <w:bCs/>
          <w:color w:val="auto"/>
          <w:spacing w:val="102"/>
          <w:sz w:val="24"/>
          <w:szCs w:val="24"/>
          <w:lang w:eastAsia="zh-CN"/>
        </w:rPr>
        <w:t xml:space="preserve"> </w:t>
      </w:r>
      <w:r>
        <w:rPr>
          <w:rFonts w:asciiTheme="minorEastAsia" w:hAnsiTheme="minorEastAsia" w:eastAsiaTheme="minorEastAsia"/>
          <w:b/>
          <w:bCs/>
          <w:color w:val="auto"/>
          <w:spacing w:val="62"/>
          <w:sz w:val="24"/>
          <w:szCs w:val="24"/>
          <w:lang w:eastAsia="zh-CN"/>
        </w:rPr>
        <w:t>资格证明文件</w:t>
      </w:r>
      <w:r>
        <w:rPr>
          <w:rFonts w:asciiTheme="minorEastAsia" w:hAnsiTheme="minorEastAsia" w:eastAsiaTheme="minorEastAsia"/>
          <w:b/>
          <w:bCs/>
          <w:color w:val="auto"/>
          <w:spacing w:val="81"/>
          <w:sz w:val="24"/>
          <w:szCs w:val="24"/>
          <w:lang w:eastAsia="zh-CN"/>
        </w:rPr>
        <w:t xml:space="preserve"> </w:t>
      </w:r>
      <w:r>
        <w:rPr>
          <w:rFonts w:asciiTheme="minorEastAsia" w:hAnsiTheme="minorEastAsia" w:eastAsiaTheme="minorEastAsia"/>
          <w:b/>
          <w:bCs/>
          <w:color w:val="auto"/>
          <w:spacing w:val="62"/>
          <w:sz w:val="24"/>
          <w:szCs w:val="24"/>
          <w:lang w:eastAsia="zh-CN"/>
        </w:rPr>
        <w:t>）</w:t>
      </w:r>
    </w:p>
    <w:p w14:paraId="6D707CCB">
      <w:pPr>
        <w:spacing w:line="300" w:lineRule="auto"/>
        <w:rPr>
          <w:rFonts w:asciiTheme="minorEastAsia" w:hAnsiTheme="minorEastAsia" w:eastAsiaTheme="minorEastAsia"/>
          <w:color w:val="auto"/>
          <w:sz w:val="24"/>
          <w:szCs w:val="24"/>
          <w:lang w:eastAsia="zh-CN"/>
        </w:rPr>
      </w:pPr>
    </w:p>
    <w:p w14:paraId="0EB45E8D">
      <w:pPr>
        <w:spacing w:line="301" w:lineRule="auto"/>
        <w:rPr>
          <w:rFonts w:asciiTheme="minorEastAsia" w:hAnsiTheme="minorEastAsia" w:eastAsiaTheme="minorEastAsia"/>
          <w:color w:val="auto"/>
          <w:sz w:val="24"/>
          <w:szCs w:val="24"/>
          <w:lang w:eastAsia="zh-CN"/>
        </w:rPr>
      </w:pPr>
    </w:p>
    <w:p w14:paraId="3A3F24F4">
      <w:pPr>
        <w:pStyle w:val="10"/>
        <w:spacing w:before="134" w:line="205" w:lineRule="auto"/>
        <w:ind w:left="546"/>
        <w:rPr>
          <w:rFonts w:asciiTheme="minorEastAsia" w:hAnsiTheme="minorEastAsia" w:eastAsiaTheme="minorEastAsia"/>
          <w:b/>
          <w:bCs/>
          <w:color w:val="auto"/>
          <w:spacing w:val="-11"/>
          <w:sz w:val="24"/>
          <w:szCs w:val="24"/>
          <w:lang w:eastAsia="zh-CN"/>
        </w:rPr>
      </w:pPr>
    </w:p>
    <w:p w14:paraId="57BF91A7">
      <w:pPr>
        <w:pStyle w:val="10"/>
        <w:spacing w:before="134" w:line="205" w:lineRule="auto"/>
        <w:ind w:left="546"/>
        <w:rPr>
          <w:rFonts w:asciiTheme="minorEastAsia" w:hAnsiTheme="minorEastAsia" w:eastAsiaTheme="minorEastAsia"/>
          <w:b/>
          <w:bCs/>
          <w:color w:val="auto"/>
          <w:spacing w:val="-11"/>
          <w:sz w:val="24"/>
          <w:szCs w:val="24"/>
          <w:lang w:eastAsia="zh-CN"/>
        </w:rPr>
      </w:pPr>
    </w:p>
    <w:p w14:paraId="658A4B19">
      <w:pPr>
        <w:pStyle w:val="10"/>
        <w:spacing w:before="134" w:line="205" w:lineRule="auto"/>
        <w:ind w:left="546"/>
        <w:rPr>
          <w:rFonts w:cs="Arial" w:asciiTheme="minorEastAsia" w:hAnsiTheme="minorEastAsia" w:eastAsiaTheme="minorEastAsia"/>
          <w:color w:val="auto"/>
          <w:sz w:val="24"/>
          <w:szCs w:val="24"/>
          <w:lang w:eastAsia="zh-CN"/>
        </w:rPr>
      </w:pPr>
      <w:r>
        <w:rPr>
          <w:rFonts w:asciiTheme="minorEastAsia" w:hAnsiTheme="minorEastAsia" w:eastAsiaTheme="minorEastAsia"/>
          <w:b/>
          <w:bCs/>
          <w:color w:val="auto"/>
          <w:spacing w:val="-11"/>
          <w:sz w:val="24"/>
          <w:szCs w:val="24"/>
          <w:lang w:eastAsia="zh-CN"/>
        </w:rPr>
        <w:t>项</w:t>
      </w:r>
      <w:r>
        <w:rPr>
          <w:rFonts w:asciiTheme="minorEastAsia" w:hAnsiTheme="minorEastAsia" w:eastAsiaTheme="minorEastAsia"/>
          <w:b/>
          <w:bCs/>
          <w:color w:val="auto"/>
          <w:spacing w:val="19"/>
          <w:sz w:val="24"/>
          <w:szCs w:val="24"/>
          <w:lang w:eastAsia="zh-CN"/>
        </w:rPr>
        <w:t xml:space="preserve"> </w:t>
      </w:r>
      <w:r>
        <w:rPr>
          <w:rFonts w:asciiTheme="minorEastAsia" w:hAnsiTheme="minorEastAsia" w:eastAsiaTheme="minorEastAsia"/>
          <w:b/>
          <w:bCs/>
          <w:color w:val="auto"/>
          <w:spacing w:val="-11"/>
          <w:sz w:val="24"/>
          <w:szCs w:val="24"/>
          <w:lang w:eastAsia="zh-CN"/>
        </w:rPr>
        <w:t>目</w:t>
      </w:r>
      <w:r>
        <w:rPr>
          <w:rFonts w:asciiTheme="minorEastAsia" w:hAnsiTheme="minorEastAsia" w:eastAsiaTheme="minorEastAsia"/>
          <w:b/>
          <w:bCs/>
          <w:color w:val="auto"/>
          <w:spacing w:val="-43"/>
          <w:sz w:val="24"/>
          <w:szCs w:val="24"/>
          <w:lang w:eastAsia="zh-CN"/>
        </w:rPr>
        <w:t xml:space="preserve"> </w:t>
      </w:r>
      <w:r>
        <w:rPr>
          <w:rFonts w:asciiTheme="minorEastAsia" w:hAnsiTheme="minorEastAsia" w:eastAsiaTheme="minorEastAsia"/>
          <w:b/>
          <w:bCs/>
          <w:color w:val="auto"/>
          <w:spacing w:val="-11"/>
          <w:sz w:val="24"/>
          <w:szCs w:val="24"/>
          <w:lang w:eastAsia="zh-CN"/>
        </w:rPr>
        <w:t>名</w:t>
      </w:r>
      <w:r>
        <w:rPr>
          <w:rFonts w:asciiTheme="minorEastAsia" w:hAnsiTheme="minorEastAsia" w:eastAsiaTheme="minorEastAsia"/>
          <w:b/>
          <w:bCs/>
          <w:color w:val="auto"/>
          <w:spacing w:val="-42"/>
          <w:sz w:val="24"/>
          <w:szCs w:val="24"/>
          <w:lang w:eastAsia="zh-CN"/>
        </w:rPr>
        <w:t xml:space="preserve"> </w:t>
      </w:r>
      <w:r>
        <w:rPr>
          <w:rFonts w:asciiTheme="minorEastAsia" w:hAnsiTheme="minorEastAsia" w:eastAsiaTheme="minorEastAsia"/>
          <w:b/>
          <w:bCs/>
          <w:color w:val="auto"/>
          <w:spacing w:val="-11"/>
          <w:sz w:val="24"/>
          <w:szCs w:val="24"/>
          <w:lang w:eastAsia="zh-CN"/>
        </w:rPr>
        <w:t>称</w:t>
      </w:r>
      <w:r>
        <w:rPr>
          <w:rFonts w:asciiTheme="minorEastAsia" w:hAnsiTheme="minorEastAsia" w:eastAsiaTheme="minorEastAsia"/>
          <w:b/>
          <w:bCs/>
          <w:color w:val="auto"/>
          <w:spacing w:val="-16"/>
          <w:sz w:val="24"/>
          <w:szCs w:val="24"/>
          <w:lang w:eastAsia="zh-CN"/>
        </w:rPr>
        <w:t xml:space="preserve"> </w:t>
      </w:r>
      <w:r>
        <w:rPr>
          <w:rFonts w:cs="Arial" w:asciiTheme="minorEastAsia" w:hAnsiTheme="minorEastAsia" w:eastAsiaTheme="minorEastAsia"/>
          <w:b/>
          <w:bCs/>
          <w:color w:val="auto"/>
          <w:spacing w:val="-11"/>
          <w:sz w:val="24"/>
          <w:szCs w:val="24"/>
          <w:lang w:eastAsia="zh-CN"/>
        </w:rPr>
        <w:t>:</w:t>
      </w:r>
    </w:p>
    <w:p w14:paraId="64A44121">
      <w:pPr>
        <w:pStyle w:val="10"/>
        <w:spacing w:before="11" w:line="205" w:lineRule="auto"/>
        <w:ind w:left="546"/>
        <w:rPr>
          <w:rFonts w:asciiTheme="minorEastAsia" w:hAnsiTheme="minorEastAsia" w:eastAsiaTheme="minorEastAsia"/>
          <w:color w:val="auto"/>
          <w:sz w:val="24"/>
          <w:szCs w:val="24"/>
          <w:lang w:eastAsia="zh-CN"/>
        </w:rPr>
      </w:pPr>
      <w:r>
        <w:rPr>
          <w:rFonts w:asciiTheme="minorEastAsia" w:hAnsiTheme="minorEastAsia" w:eastAsiaTheme="minorEastAsia"/>
          <w:b/>
          <w:bCs/>
          <w:color w:val="auto"/>
          <w:spacing w:val="1"/>
          <w:sz w:val="24"/>
          <w:szCs w:val="24"/>
          <w:lang w:eastAsia="zh-CN"/>
        </w:rPr>
        <w:t>项 目</w:t>
      </w:r>
      <w:r>
        <w:rPr>
          <w:rFonts w:asciiTheme="minorEastAsia" w:hAnsiTheme="minorEastAsia" w:eastAsiaTheme="minorEastAsia"/>
          <w:b/>
          <w:bCs/>
          <w:color w:val="auto"/>
          <w:spacing w:val="-32"/>
          <w:sz w:val="24"/>
          <w:szCs w:val="24"/>
          <w:lang w:eastAsia="zh-CN"/>
        </w:rPr>
        <w:t xml:space="preserve"> </w:t>
      </w:r>
      <w:r>
        <w:rPr>
          <w:rFonts w:asciiTheme="minorEastAsia" w:hAnsiTheme="minorEastAsia" w:eastAsiaTheme="minorEastAsia"/>
          <w:b/>
          <w:bCs/>
          <w:color w:val="auto"/>
          <w:spacing w:val="1"/>
          <w:sz w:val="24"/>
          <w:szCs w:val="24"/>
          <w:lang w:eastAsia="zh-CN"/>
        </w:rPr>
        <w:t>编</w:t>
      </w:r>
      <w:r>
        <w:rPr>
          <w:rFonts w:asciiTheme="minorEastAsia" w:hAnsiTheme="minorEastAsia" w:eastAsiaTheme="minorEastAsia"/>
          <w:b/>
          <w:bCs/>
          <w:color w:val="auto"/>
          <w:spacing w:val="-40"/>
          <w:sz w:val="24"/>
          <w:szCs w:val="24"/>
          <w:lang w:eastAsia="zh-CN"/>
        </w:rPr>
        <w:t xml:space="preserve"> </w:t>
      </w:r>
      <w:r>
        <w:rPr>
          <w:rFonts w:asciiTheme="minorEastAsia" w:hAnsiTheme="minorEastAsia" w:eastAsiaTheme="minorEastAsia"/>
          <w:b/>
          <w:bCs/>
          <w:color w:val="auto"/>
          <w:spacing w:val="1"/>
          <w:sz w:val="24"/>
          <w:szCs w:val="24"/>
          <w:lang w:eastAsia="zh-CN"/>
        </w:rPr>
        <w:t>号</w:t>
      </w:r>
      <w:r>
        <w:rPr>
          <w:rFonts w:asciiTheme="minorEastAsia" w:hAnsiTheme="minorEastAsia" w:eastAsiaTheme="minorEastAsia"/>
          <w:b/>
          <w:bCs/>
          <w:color w:val="auto"/>
          <w:spacing w:val="-52"/>
          <w:sz w:val="24"/>
          <w:szCs w:val="24"/>
          <w:lang w:eastAsia="zh-CN"/>
        </w:rPr>
        <w:t xml:space="preserve"> </w:t>
      </w:r>
      <w:r>
        <w:rPr>
          <w:rFonts w:cs="Arial" w:asciiTheme="minorEastAsia" w:hAnsiTheme="minorEastAsia" w:eastAsiaTheme="minorEastAsia"/>
          <w:b/>
          <w:bCs/>
          <w:color w:val="auto"/>
          <w:spacing w:val="1"/>
          <w:sz w:val="24"/>
          <w:szCs w:val="24"/>
          <w:lang w:eastAsia="zh-CN"/>
        </w:rPr>
        <w:t>/</w:t>
      </w:r>
      <w:r>
        <w:rPr>
          <w:rFonts w:asciiTheme="minorEastAsia" w:hAnsiTheme="minorEastAsia" w:eastAsiaTheme="minorEastAsia"/>
          <w:b/>
          <w:bCs/>
          <w:color w:val="auto"/>
          <w:spacing w:val="1"/>
          <w:sz w:val="24"/>
          <w:szCs w:val="24"/>
          <w:lang w:eastAsia="zh-CN"/>
        </w:rPr>
        <w:t>包</w:t>
      </w:r>
      <w:r>
        <w:rPr>
          <w:rFonts w:asciiTheme="minorEastAsia" w:hAnsiTheme="minorEastAsia" w:eastAsiaTheme="minorEastAsia"/>
          <w:b/>
          <w:bCs/>
          <w:color w:val="auto"/>
          <w:spacing w:val="-40"/>
          <w:sz w:val="24"/>
          <w:szCs w:val="24"/>
          <w:lang w:eastAsia="zh-CN"/>
        </w:rPr>
        <w:t xml:space="preserve"> </w:t>
      </w:r>
      <w:r>
        <w:rPr>
          <w:rFonts w:asciiTheme="minorEastAsia" w:hAnsiTheme="minorEastAsia" w:eastAsiaTheme="minorEastAsia"/>
          <w:b/>
          <w:bCs/>
          <w:color w:val="auto"/>
          <w:spacing w:val="1"/>
          <w:sz w:val="24"/>
          <w:szCs w:val="24"/>
          <w:lang w:eastAsia="zh-CN"/>
        </w:rPr>
        <w:t>号</w:t>
      </w:r>
      <w:r>
        <w:rPr>
          <w:rFonts w:asciiTheme="minorEastAsia" w:hAnsiTheme="minorEastAsia" w:eastAsiaTheme="minorEastAsia"/>
          <w:b/>
          <w:bCs/>
          <w:color w:val="auto"/>
          <w:spacing w:val="-42"/>
          <w:sz w:val="24"/>
          <w:szCs w:val="24"/>
          <w:lang w:eastAsia="zh-CN"/>
        </w:rPr>
        <w:t xml:space="preserve"> </w:t>
      </w:r>
      <w:r>
        <w:rPr>
          <w:rFonts w:asciiTheme="minorEastAsia" w:hAnsiTheme="minorEastAsia" w:eastAsiaTheme="minorEastAsia"/>
          <w:b/>
          <w:bCs/>
          <w:color w:val="auto"/>
          <w:spacing w:val="1"/>
          <w:sz w:val="24"/>
          <w:szCs w:val="24"/>
          <w:lang w:eastAsia="zh-CN"/>
        </w:rPr>
        <w:t>：</w:t>
      </w:r>
    </w:p>
    <w:p w14:paraId="5C11E4E1">
      <w:pPr>
        <w:spacing w:line="257" w:lineRule="auto"/>
        <w:rPr>
          <w:rFonts w:asciiTheme="minorEastAsia" w:hAnsiTheme="minorEastAsia" w:eastAsiaTheme="minorEastAsia"/>
          <w:color w:val="auto"/>
          <w:sz w:val="24"/>
          <w:szCs w:val="24"/>
          <w:lang w:eastAsia="zh-CN"/>
        </w:rPr>
      </w:pPr>
    </w:p>
    <w:p w14:paraId="4528BAAC">
      <w:pPr>
        <w:spacing w:line="258" w:lineRule="auto"/>
        <w:rPr>
          <w:rFonts w:asciiTheme="minorEastAsia" w:hAnsiTheme="minorEastAsia" w:eastAsiaTheme="minorEastAsia"/>
          <w:color w:val="auto"/>
          <w:sz w:val="24"/>
          <w:szCs w:val="24"/>
          <w:lang w:eastAsia="zh-CN"/>
        </w:rPr>
      </w:pPr>
    </w:p>
    <w:p w14:paraId="0252899F">
      <w:pPr>
        <w:spacing w:line="258" w:lineRule="auto"/>
        <w:rPr>
          <w:rFonts w:asciiTheme="minorEastAsia" w:hAnsiTheme="minorEastAsia" w:eastAsiaTheme="minorEastAsia"/>
          <w:color w:val="auto"/>
          <w:sz w:val="24"/>
          <w:szCs w:val="24"/>
          <w:lang w:eastAsia="zh-CN"/>
        </w:rPr>
      </w:pPr>
    </w:p>
    <w:p w14:paraId="7557DD33">
      <w:pPr>
        <w:spacing w:line="258" w:lineRule="auto"/>
        <w:rPr>
          <w:rFonts w:asciiTheme="minorEastAsia" w:hAnsiTheme="minorEastAsia" w:eastAsiaTheme="minorEastAsia"/>
          <w:color w:val="auto"/>
          <w:sz w:val="24"/>
          <w:szCs w:val="24"/>
          <w:lang w:eastAsia="zh-CN"/>
        </w:rPr>
      </w:pPr>
    </w:p>
    <w:p w14:paraId="0037EC63">
      <w:pPr>
        <w:spacing w:line="258" w:lineRule="auto"/>
        <w:rPr>
          <w:rFonts w:asciiTheme="minorEastAsia" w:hAnsiTheme="minorEastAsia" w:eastAsiaTheme="minorEastAsia"/>
          <w:color w:val="auto"/>
          <w:sz w:val="24"/>
          <w:szCs w:val="24"/>
          <w:lang w:eastAsia="zh-CN"/>
        </w:rPr>
      </w:pPr>
    </w:p>
    <w:p w14:paraId="2D65501C">
      <w:pPr>
        <w:spacing w:line="258" w:lineRule="auto"/>
        <w:rPr>
          <w:rFonts w:asciiTheme="minorEastAsia" w:hAnsiTheme="minorEastAsia" w:eastAsiaTheme="minorEastAsia"/>
          <w:color w:val="auto"/>
          <w:sz w:val="24"/>
          <w:szCs w:val="24"/>
          <w:lang w:eastAsia="zh-CN"/>
        </w:rPr>
      </w:pPr>
    </w:p>
    <w:p w14:paraId="1BD0C8B6">
      <w:pPr>
        <w:spacing w:line="258" w:lineRule="auto"/>
        <w:rPr>
          <w:rFonts w:asciiTheme="minorEastAsia" w:hAnsiTheme="minorEastAsia" w:eastAsiaTheme="minorEastAsia"/>
          <w:color w:val="auto"/>
          <w:sz w:val="24"/>
          <w:szCs w:val="24"/>
          <w:lang w:eastAsia="zh-CN"/>
        </w:rPr>
      </w:pPr>
    </w:p>
    <w:p w14:paraId="4941EBBA">
      <w:pPr>
        <w:spacing w:line="258" w:lineRule="auto"/>
        <w:rPr>
          <w:rFonts w:asciiTheme="minorEastAsia" w:hAnsiTheme="minorEastAsia" w:eastAsiaTheme="minorEastAsia"/>
          <w:color w:val="auto"/>
          <w:sz w:val="24"/>
          <w:szCs w:val="24"/>
          <w:lang w:eastAsia="zh-CN"/>
        </w:rPr>
      </w:pPr>
    </w:p>
    <w:p w14:paraId="09E92D8C">
      <w:pPr>
        <w:spacing w:line="258" w:lineRule="auto"/>
        <w:rPr>
          <w:rFonts w:asciiTheme="minorEastAsia" w:hAnsiTheme="minorEastAsia" w:eastAsiaTheme="minorEastAsia"/>
          <w:color w:val="auto"/>
          <w:sz w:val="24"/>
          <w:szCs w:val="24"/>
          <w:lang w:eastAsia="zh-CN"/>
        </w:rPr>
      </w:pPr>
    </w:p>
    <w:p w14:paraId="168FF6C1">
      <w:pPr>
        <w:spacing w:line="258" w:lineRule="auto"/>
        <w:rPr>
          <w:rFonts w:asciiTheme="minorEastAsia" w:hAnsiTheme="minorEastAsia" w:eastAsiaTheme="minorEastAsia"/>
          <w:color w:val="auto"/>
          <w:sz w:val="24"/>
          <w:szCs w:val="24"/>
          <w:lang w:eastAsia="zh-CN"/>
        </w:rPr>
      </w:pPr>
    </w:p>
    <w:p w14:paraId="4DB342F8">
      <w:pPr>
        <w:spacing w:line="258" w:lineRule="auto"/>
        <w:rPr>
          <w:rFonts w:asciiTheme="minorEastAsia" w:hAnsiTheme="minorEastAsia" w:eastAsiaTheme="minorEastAsia"/>
          <w:color w:val="auto"/>
          <w:sz w:val="24"/>
          <w:szCs w:val="24"/>
          <w:lang w:eastAsia="zh-CN"/>
        </w:rPr>
      </w:pPr>
    </w:p>
    <w:p w14:paraId="2AFFEECD">
      <w:pPr>
        <w:pStyle w:val="10"/>
        <w:spacing w:before="134" w:line="205" w:lineRule="auto"/>
        <w:ind w:left="1447"/>
        <w:rPr>
          <w:rFonts w:asciiTheme="minorEastAsia" w:hAnsiTheme="minorEastAsia" w:eastAsiaTheme="minorEastAsia"/>
          <w:b/>
          <w:bCs/>
          <w:color w:val="auto"/>
          <w:spacing w:val="34"/>
          <w:sz w:val="24"/>
          <w:szCs w:val="24"/>
          <w:lang w:eastAsia="zh-CN"/>
        </w:rPr>
      </w:pPr>
    </w:p>
    <w:p w14:paraId="4A4CA5F8">
      <w:pPr>
        <w:pStyle w:val="10"/>
        <w:spacing w:before="134" w:line="205" w:lineRule="auto"/>
        <w:ind w:left="1447"/>
        <w:rPr>
          <w:rFonts w:asciiTheme="minorEastAsia" w:hAnsiTheme="minorEastAsia" w:eastAsiaTheme="minorEastAsia"/>
          <w:b/>
          <w:bCs/>
          <w:color w:val="auto"/>
          <w:spacing w:val="34"/>
          <w:sz w:val="24"/>
          <w:szCs w:val="24"/>
          <w:lang w:eastAsia="zh-CN"/>
        </w:rPr>
      </w:pPr>
    </w:p>
    <w:p w14:paraId="142C16E7">
      <w:pPr>
        <w:pStyle w:val="10"/>
        <w:spacing w:before="134" w:line="205" w:lineRule="auto"/>
        <w:ind w:left="1447"/>
        <w:rPr>
          <w:rFonts w:asciiTheme="minorEastAsia" w:hAnsiTheme="minorEastAsia" w:eastAsiaTheme="minorEastAsia"/>
          <w:color w:val="auto"/>
          <w:sz w:val="24"/>
          <w:szCs w:val="24"/>
          <w:lang w:eastAsia="zh-CN"/>
        </w:rPr>
      </w:pPr>
      <w:r>
        <w:rPr>
          <w:rFonts w:asciiTheme="minorEastAsia" w:hAnsiTheme="minorEastAsia" w:eastAsiaTheme="minorEastAsia"/>
          <w:b/>
          <w:bCs/>
          <w:color w:val="auto"/>
          <w:spacing w:val="34"/>
          <w:sz w:val="24"/>
          <w:szCs w:val="24"/>
          <w:lang w:eastAsia="zh-CN"/>
        </w:rPr>
        <w:t>投标人名称</w:t>
      </w:r>
      <w:r>
        <w:rPr>
          <w:rFonts w:asciiTheme="minorEastAsia" w:hAnsiTheme="minorEastAsia" w:eastAsiaTheme="minorEastAsia"/>
          <w:b/>
          <w:bCs/>
          <w:color w:val="auto"/>
          <w:spacing w:val="-39"/>
          <w:sz w:val="24"/>
          <w:szCs w:val="24"/>
          <w:lang w:eastAsia="zh-CN"/>
        </w:rPr>
        <w:t xml:space="preserve"> </w:t>
      </w:r>
      <w:r>
        <w:rPr>
          <w:rFonts w:asciiTheme="minorEastAsia" w:hAnsiTheme="minorEastAsia" w:eastAsiaTheme="minorEastAsia"/>
          <w:b/>
          <w:bCs/>
          <w:color w:val="auto"/>
          <w:spacing w:val="34"/>
          <w:sz w:val="24"/>
          <w:szCs w:val="24"/>
          <w:lang w:eastAsia="zh-CN"/>
        </w:rPr>
        <w:t>：</w:t>
      </w:r>
    </w:p>
    <w:p w14:paraId="0908FB4E">
      <w:pPr>
        <w:kinsoku/>
        <w:autoSpaceDE/>
        <w:autoSpaceDN/>
        <w:adjustRightInd/>
        <w:snapToGrid/>
        <w:textAlignment w:val="auto"/>
        <w:rPr>
          <w:rFonts w:asciiTheme="minorEastAsia" w:hAnsiTheme="minorEastAsia" w:eastAsiaTheme="minorEastAsia"/>
          <w:color w:val="auto"/>
          <w:sz w:val="24"/>
          <w:szCs w:val="24"/>
          <w:lang w:eastAsia="zh-CN"/>
        </w:rPr>
      </w:pPr>
      <w:r>
        <w:rPr>
          <w:rFonts w:asciiTheme="minorEastAsia" w:hAnsiTheme="minorEastAsia" w:eastAsiaTheme="minorEastAsia"/>
          <w:color w:val="auto"/>
          <w:sz w:val="24"/>
          <w:szCs w:val="24"/>
          <w:lang w:eastAsia="zh-CN"/>
        </w:rPr>
        <w:br w:type="page"/>
      </w:r>
    </w:p>
    <w:p w14:paraId="0608E967">
      <w:pPr>
        <w:pStyle w:val="10"/>
        <w:spacing w:before="307" w:line="360" w:lineRule="auto"/>
        <w:ind w:left="26"/>
        <w:outlineLvl w:val="1"/>
        <w:rPr>
          <w:rFonts w:asciiTheme="minorEastAsia" w:hAnsiTheme="minorEastAsia" w:eastAsiaTheme="minorEastAsia"/>
          <w:color w:val="auto"/>
          <w:sz w:val="24"/>
          <w:szCs w:val="24"/>
          <w:lang w:eastAsia="zh-CN"/>
        </w:rPr>
      </w:pPr>
      <w:bookmarkStart w:id="75" w:name="_Toc189824315"/>
      <w:r>
        <w:rPr>
          <w:rFonts w:cs="Arial" w:asciiTheme="minorEastAsia" w:hAnsiTheme="minorEastAsia" w:eastAsiaTheme="minorEastAsia"/>
          <w:color w:val="auto"/>
          <w:sz w:val="24"/>
          <w:szCs w:val="24"/>
          <w:lang w:eastAsia="zh-CN"/>
        </w:rPr>
        <w:t xml:space="preserve">1   </w:t>
      </w:r>
      <w:r>
        <w:rPr>
          <w:rFonts w:asciiTheme="minorEastAsia" w:hAnsiTheme="minorEastAsia" w:eastAsiaTheme="minorEastAsia"/>
          <w:color w:val="auto"/>
          <w:sz w:val="24"/>
          <w:szCs w:val="24"/>
          <w:lang w:eastAsia="zh-CN"/>
        </w:rPr>
        <w:t>满足《中华人民共和国政府采购法》第二十二条规定</w:t>
      </w:r>
      <w:bookmarkEnd w:id="75"/>
    </w:p>
    <w:p w14:paraId="1B55A7BF">
      <w:pPr>
        <w:pStyle w:val="10"/>
        <w:spacing w:before="176" w:line="360" w:lineRule="auto"/>
        <w:ind w:left="26"/>
        <w:outlineLvl w:val="2"/>
        <w:rPr>
          <w:rFonts w:asciiTheme="minorEastAsia" w:hAnsiTheme="minorEastAsia" w:eastAsiaTheme="minorEastAsia"/>
          <w:color w:val="auto"/>
          <w:sz w:val="24"/>
          <w:szCs w:val="24"/>
          <w:lang w:eastAsia="zh-CN"/>
        </w:rPr>
      </w:pPr>
      <w:bookmarkStart w:id="76" w:name="_Toc189824316"/>
      <w:r>
        <w:rPr>
          <w:rFonts w:cs="Arial" w:asciiTheme="minorEastAsia" w:hAnsiTheme="minorEastAsia" w:eastAsiaTheme="minorEastAsia"/>
          <w:color w:val="auto"/>
          <w:sz w:val="24"/>
          <w:szCs w:val="24"/>
          <w:lang w:eastAsia="zh-CN"/>
        </w:rPr>
        <w:t xml:space="preserve">1-1  </w:t>
      </w:r>
      <w:r>
        <w:rPr>
          <w:rFonts w:asciiTheme="minorEastAsia" w:hAnsiTheme="minorEastAsia" w:eastAsiaTheme="minorEastAsia"/>
          <w:color w:val="auto"/>
          <w:sz w:val="24"/>
          <w:szCs w:val="24"/>
          <w:lang w:eastAsia="zh-CN"/>
        </w:rPr>
        <w:t>营业执照等证明文件</w:t>
      </w:r>
      <w:bookmarkEnd w:id="76"/>
    </w:p>
    <w:p w14:paraId="6B0D8F2F">
      <w:pPr>
        <w:kinsoku/>
        <w:autoSpaceDE/>
        <w:autoSpaceDN/>
        <w:adjustRightInd/>
        <w:snapToGrid/>
        <w:textAlignment w:val="auto"/>
        <w:rPr>
          <w:rFonts w:asciiTheme="minorEastAsia" w:hAnsiTheme="minorEastAsia" w:eastAsiaTheme="minorEastAsia"/>
          <w:color w:val="auto"/>
          <w:spacing w:val="1"/>
          <w:sz w:val="24"/>
          <w:szCs w:val="24"/>
          <w:lang w:eastAsia="zh-CN"/>
        </w:rPr>
      </w:pPr>
      <w:r>
        <w:rPr>
          <w:rFonts w:asciiTheme="minorEastAsia" w:hAnsiTheme="minorEastAsia" w:eastAsiaTheme="minorEastAsia"/>
          <w:color w:val="auto"/>
          <w:spacing w:val="1"/>
          <w:sz w:val="24"/>
          <w:szCs w:val="24"/>
          <w:lang w:eastAsia="zh-CN"/>
        </w:rPr>
        <w:br w:type="page"/>
      </w:r>
    </w:p>
    <w:p w14:paraId="47E24B98">
      <w:pPr>
        <w:pStyle w:val="10"/>
        <w:spacing w:before="307" w:line="360" w:lineRule="auto"/>
        <w:ind w:left="26"/>
        <w:outlineLvl w:val="2"/>
        <w:rPr>
          <w:rFonts w:asciiTheme="minorEastAsia" w:hAnsiTheme="minorEastAsia" w:eastAsiaTheme="minorEastAsia"/>
          <w:color w:val="auto"/>
          <w:sz w:val="24"/>
          <w:szCs w:val="24"/>
          <w:lang w:eastAsia="zh-CN"/>
        </w:rPr>
      </w:pPr>
      <w:bookmarkStart w:id="77" w:name="_Toc189824317"/>
      <w:r>
        <w:rPr>
          <w:rFonts w:cs="Arial" w:asciiTheme="minorEastAsia" w:hAnsiTheme="minorEastAsia" w:eastAsiaTheme="minorEastAsia"/>
          <w:color w:val="auto"/>
          <w:spacing w:val="1"/>
          <w:sz w:val="24"/>
          <w:szCs w:val="24"/>
          <w:lang w:eastAsia="zh-CN"/>
        </w:rPr>
        <w:t>1-2</w:t>
      </w:r>
      <w:r>
        <w:rPr>
          <w:rFonts w:cs="Arial" w:asciiTheme="minorEastAsia" w:hAnsiTheme="minorEastAsia" w:eastAsiaTheme="minorEastAsia"/>
          <w:color w:val="auto"/>
          <w:spacing w:val="59"/>
          <w:w w:val="101"/>
          <w:sz w:val="24"/>
          <w:szCs w:val="24"/>
          <w:lang w:eastAsia="zh-CN"/>
        </w:rPr>
        <w:t xml:space="preserve"> </w:t>
      </w:r>
      <w:r>
        <w:rPr>
          <w:rFonts w:asciiTheme="minorEastAsia" w:hAnsiTheme="minorEastAsia" w:eastAsiaTheme="minorEastAsia"/>
          <w:color w:val="auto"/>
          <w:spacing w:val="1"/>
          <w:sz w:val="24"/>
          <w:szCs w:val="24"/>
          <w:lang w:eastAsia="zh-CN"/>
        </w:rPr>
        <w:t>投标人资格声明书</w:t>
      </w:r>
      <w:bookmarkEnd w:id="77"/>
    </w:p>
    <w:p w14:paraId="52DD0B52">
      <w:pPr>
        <w:pStyle w:val="10"/>
        <w:spacing w:before="141" w:line="360" w:lineRule="auto"/>
        <w:ind w:left="3100"/>
        <w:rPr>
          <w:rFonts w:asciiTheme="minorEastAsia" w:hAnsiTheme="minorEastAsia" w:eastAsiaTheme="minorEastAsia"/>
          <w:color w:val="auto"/>
          <w:sz w:val="24"/>
          <w:szCs w:val="24"/>
          <w:lang w:eastAsia="zh-CN"/>
        </w:rPr>
      </w:pPr>
      <w:r>
        <w:rPr>
          <w:rFonts w:asciiTheme="minorEastAsia" w:hAnsiTheme="minorEastAsia" w:eastAsiaTheme="minorEastAsia"/>
          <w:b/>
          <w:bCs/>
          <w:color w:val="auto"/>
          <w:spacing w:val="10"/>
          <w:sz w:val="24"/>
          <w:szCs w:val="24"/>
          <w:lang w:eastAsia="zh-CN"/>
        </w:rPr>
        <w:t>投标人资格声明书</w:t>
      </w:r>
    </w:p>
    <w:p w14:paraId="08A2E88E">
      <w:pPr>
        <w:spacing w:line="306" w:lineRule="auto"/>
        <w:rPr>
          <w:rFonts w:asciiTheme="minorEastAsia" w:hAnsiTheme="minorEastAsia" w:eastAsiaTheme="minorEastAsia"/>
          <w:color w:val="auto"/>
          <w:sz w:val="24"/>
          <w:szCs w:val="24"/>
          <w:lang w:eastAsia="zh-CN"/>
        </w:rPr>
      </w:pPr>
    </w:p>
    <w:p w14:paraId="056200F5">
      <w:pPr>
        <w:pStyle w:val="10"/>
        <w:spacing w:line="360" w:lineRule="auto"/>
        <w:ind w:left="4"/>
        <w:rPr>
          <w:rFonts w:asciiTheme="minorEastAsia" w:hAnsiTheme="minorEastAsia" w:eastAsiaTheme="minorEastAsia"/>
          <w:color w:val="auto"/>
          <w:sz w:val="24"/>
          <w:szCs w:val="24"/>
          <w:lang w:eastAsia="zh-CN"/>
        </w:rPr>
      </w:pPr>
      <w:r>
        <w:rPr>
          <w:rFonts w:asciiTheme="minorEastAsia" w:hAnsiTheme="minorEastAsia" w:eastAsiaTheme="minorEastAsia"/>
          <w:color w:val="auto"/>
          <w:spacing w:val="-1"/>
          <w:sz w:val="24"/>
          <w:szCs w:val="24"/>
          <w:lang w:eastAsia="zh-CN"/>
        </w:rPr>
        <w:t>致：</w:t>
      </w:r>
      <w:r>
        <w:rPr>
          <w:rFonts w:asciiTheme="minorEastAsia" w:hAnsiTheme="minorEastAsia" w:eastAsiaTheme="minorEastAsia"/>
          <w:color w:val="auto"/>
          <w:spacing w:val="-1"/>
          <w:sz w:val="24"/>
          <w:szCs w:val="24"/>
          <w:u w:val="single"/>
          <w:lang w:eastAsia="zh-CN"/>
        </w:rPr>
        <w:t>采购人或采购代理机构</w:t>
      </w:r>
    </w:p>
    <w:p w14:paraId="02C17A2E">
      <w:pPr>
        <w:pStyle w:val="10"/>
        <w:spacing w:line="360" w:lineRule="auto"/>
        <w:ind w:left="487"/>
        <w:rPr>
          <w:rFonts w:asciiTheme="minorEastAsia" w:hAnsiTheme="minorEastAsia" w:eastAsiaTheme="minorEastAsia"/>
          <w:color w:val="auto"/>
          <w:sz w:val="24"/>
          <w:szCs w:val="24"/>
          <w:lang w:eastAsia="zh-CN"/>
        </w:rPr>
      </w:pPr>
      <w:r>
        <w:rPr>
          <w:rFonts w:asciiTheme="minorEastAsia" w:hAnsiTheme="minorEastAsia" w:eastAsiaTheme="minorEastAsia"/>
          <w:color w:val="auto"/>
          <w:spacing w:val="-3"/>
          <w:sz w:val="24"/>
          <w:szCs w:val="24"/>
          <w:lang w:eastAsia="zh-CN"/>
        </w:rPr>
        <w:t>在参与本次项目投标中，我单位承诺：</w:t>
      </w:r>
    </w:p>
    <w:p w14:paraId="145930CB">
      <w:pPr>
        <w:pStyle w:val="10"/>
        <w:spacing w:line="360" w:lineRule="auto"/>
        <w:ind w:left="408"/>
        <w:rPr>
          <w:rFonts w:asciiTheme="minorEastAsia" w:hAnsiTheme="minorEastAsia" w:eastAsiaTheme="minorEastAsia"/>
          <w:color w:val="auto"/>
          <w:sz w:val="24"/>
          <w:szCs w:val="24"/>
          <w:lang w:eastAsia="zh-CN"/>
        </w:rPr>
      </w:pPr>
      <w:r>
        <w:rPr>
          <w:rFonts w:asciiTheme="minorEastAsia" w:hAnsiTheme="minorEastAsia" w:eastAsiaTheme="minorEastAsia"/>
          <w:color w:val="auto"/>
          <w:sz w:val="24"/>
          <w:szCs w:val="24"/>
          <w:lang w:eastAsia="zh-CN"/>
        </w:rPr>
        <w:t>（一）具有良好的商业信誉和健全的财务会计制度；</w:t>
      </w:r>
    </w:p>
    <w:p w14:paraId="5B02A36D">
      <w:pPr>
        <w:pStyle w:val="10"/>
        <w:spacing w:line="360" w:lineRule="auto"/>
        <w:ind w:left="408"/>
        <w:rPr>
          <w:rFonts w:asciiTheme="minorEastAsia" w:hAnsiTheme="minorEastAsia" w:eastAsiaTheme="minorEastAsia"/>
          <w:color w:val="auto"/>
          <w:sz w:val="24"/>
          <w:szCs w:val="24"/>
          <w:lang w:eastAsia="zh-CN"/>
        </w:rPr>
      </w:pPr>
      <w:r>
        <w:rPr>
          <w:rFonts w:asciiTheme="minorEastAsia" w:hAnsiTheme="minorEastAsia" w:eastAsiaTheme="minorEastAsia"/>
          <w:color w:val="auto"/>
          <w:spacing w:val="-4"/>
          <w:sz w:val="24"/>
          <w:szCs w:val="24"/>
          <w:lang w:eastAsia="zh-CN"/>
        </w:rPr>
        <w:t>（二）具有履行合同所必需的设备和专业技术能力；</w:t>
      </w:r>
    </w:p>
    <w:p w14:paraId="298D88F7">
      <w:pPr>
        <w:pStyle w:val="10"/>
        <w:spacing w:line="360" w:lineRule="auto"/>
        <w:ind w:left="408"/>
        <w:rPr>
          <w:rFonts w:asciiTheme="minorEastAsia" w:hAnsiTheme="minorEastAsia" w:eastAsiaTheme="minorEastAsia"/>
          <w:color w:val="auto"/>
          <w:sz w:val="24"/>
          <w:szCs w:val="24"/>
          <w:lang w:eastAsia="zh-CN"/>
        </w:rPr>
      </w:pPr>
      <w:r>
        <w:rPr>
          <w:rFonts w:asciiTheme="minorEastAsia" w:hAnsiTheme="minorEastAsia" w:eastAsiaTheme="minorEastAsia"/>
          <w:color w:val="auto"/>
          <w:sz w:val="24"/>
          <w:szCs w:val="24"/>
          <w:lang w:eastAsia="zh-CN"/>
        </w:rPr>
        <w:t>（三）有依法缴纳税收和社会保障资金的良好记录；</w:t>
      </w:r>
    </w:p>
    <w:p w14:paraId="2EBB1188">
      <w:pPr>
        <w:pStyle w:val="10"/>
        <w:spacing w:line="360" w:lineRule="auto"/>
        <w:ind w:left="1140" w:right="2" w:hanging="732"/>
        <w:rPr>
          <w:rFonts w:asciiTheme="minorEastAsia" w:hAnsiTheme="minorEastAsia" w:eastAsiaTheme="minorEastAsia"/>
          <w:color w:val="auto"/>
          <w:sz w:val="24"/>
          <w:szCs w:val="24"/>
          <w:lang w:eastAsia="zh-CN"/>
        </w:rPr>
      </w:pPr>
      <w:r>
        <w:rPr>
          <w:rFonts w:asciiTheme="minorEastAsia" w:hAnsiTheme="minorEastAsia" w:eastAsiaTheme="minorEastAsia"/>
          <w:color w:val="auto"/>
          <w:spacing w:val="-3"/>
          <w:sz w:val="24"/>
          <w:szCs w:val="24"/>
          <w:lang w:eastAsia="zh-CN"/>
        </w:rPr>
        <w:t>（四）参加政府采购活动前三年内，在经营活动中没有重大违法记录（重大违法记</w:t>
      </w:r>
      <w:r>
        <w:rPr>
          <w:rFonts w:asciiTheme="minorEastAsia" w:hAnsiTheme="minorEastAsia" w:eastAsiaTheme="minorEastAsia"/>
          <w:color w:val="auto"/>
          <w:sz w:val="24"/>
          <w:szCs w:val="24"/>
          <w:lang w:eastAsia="zh-CN"/>
        </w:rPr>
        <w:t>录指因违法经营受到刑事处罚或者责令停产停业、吊销许可证或者执照、较</w:t>
      </w:r>
      <w:r>
        <w:rPr>
          <w:rFonts w:asciiTheme="minorEastAsia" w:hAnsiTheme="minorEastAsia" w:eastAsiaTheme="minorEastAsia"/>
          <w:color w:val="auto"/>
          <w:spacing w:val="-1"/>
          <w:sz w:val="24"/>
          <w:szCs w:val="24"/>
          <w:lang w:eastAsia="zh-CN"/>
        </w:rPr>
        <w:t>大数额罚款等行政处罚，不包括因违法经营被禁止在一定期限内参加政府采购活动，但期限已经届满的情形</w:t>
      </w:r>
      <w:r>
        <w:rPr>
          <w:rFonts w:asciiTheme="minorEastAsia" w:hAnsiTheme="minorEastAsia" w:eastAsiaTheme="minorEastAsia"/>
          <w:color w:val="auto"/>
          <w:spacing w:val="-53"/>
          <w:sz w:val="24"/>
          <w:szCs w:val="24"/>
          <w:lang w:eastAsia="zh-CN"/>
        </w:rPr>
        <w:t>）；</w:t>
      </w:r>
    </w:p>
    <w:p w14:paraId="70A6B334">
      <w:pPr>
        <w:pStyle w:val="10"/>
        <w:spacing w:line="360" w:lineRule="auto"/>
        <w:ind w:left="1138" w:right="2" w:hanging="730"/>
        <w:rPr>
          <w:rFonts w:asciiTheme="minorEastAsia" w:hAnsiTheme="minorEastAsia" w:eastAsiaTheme="minorEastAsia"/>
          <w:color w:val="auto"/>
          <w:sz w:val="24"/>
          <w:szCs w:val="24"/>
          <w:lang w:eastAsia="zh-CN"/>
        </w:rPr>
      </w:pPr>
      <w:r>
        <w:rPr>
          <w:rFonts w:asciiTheme="minorEastAsia" w:hAnsiTheme="minorEastAsia" w:eastAsiaTheme="minorEastAsia"/>
          <w:color w:val="auto"/>
          <w:sz w:val="24"/>
          <w:szCs w:val="24"/>
          <w:lang w:eastAsia="zh-CN"/>
        </w:rPr>
        <w:t>（</w:t>
      </w:r>
      <w:r>
        <w:rPr>
          <w:rFonts w:hint="eastAsia" w:asciiTheme="minorEastAsia" w:hAnsiTheme="minorEastAsia" w:eastAsiaTheme="minorEastAsia"/>
          <w:color w:val="auto"/>
          <w:sz w:val="24"/>
          <w:szCs w:val="24"/>
          <w:lang w:eastAsia="zh-CN"/>
        </w:rPr>
        <w:t>五</w:t>
      </w:r>
      <w:r>
        <w:rPr>
          <w:rFonts w:asciiTheme="minorEastAsia" w:hAnsiTheme="minorEastAsia" w:eastAsiaTheme="minorEastAsia"/>
          <w:color w:val="auto"/>
          <w:sz w:val="24"/>
          <w:szCs w:val="24"/>
          <w:lang w:eastAsia="zh-CN"/>
        </w:rPr>
        <w:t>）我单位不存在为采购项目提供整体设计、规范编制或者项</w:t>
      </w:r>
      <w:r>
        <w:rPr>
          <w:rFonts w:asciiTheme="minorEastAsia" w:hAnsiTheme="minorEastAsia" w:eastAsiaTheme="minorEastAsia"/>
          <w:color w:val="auto"/>
          <w:spacing w:val="-1"/>
          <w:sz w:val="24"/>
          <w:szCs w:val="24"/>
          <w:lang w:eastAsia="zh-CN"/>
        </w:rPr>
        <w:t>目管理、监理、检</w:t>
      </w:r>
      <w:r>
        <w:rPr>
          <w:rFonts w:asciiTheme="minorEastAsia" w:hAnsiTheme="minorEastAsia" w:eastAsiaTheme="minorEastAsia"/>
          <w:color w:val="auto"/>
          <w:sz w:val="24"/>
          <w:szCs w:val="24"/>
          <w:lang w:eastAsia="zh-CN"/>
        </w:rPr>
        <w:t>测等服务后，再参加该采购项目的其他采购活动的情形（单一来源采购项目</w:t>
      </w:r>
      <w:r>
        <w:rPr>
          <w:rFonts w:asciiTheme="minorEastAsia" w:hAnsiTheme="minorEastAsia" w:eastAsiaTheme="minorEastAsia"/>
          <w:color w:val="auto"/>
          <w:spacing w:val="-2"/>
          <w:w w:val="99"/>
          <w:sz w:val="24"/>
          <w:szCs w:val="24"/>
          <w:lang w:eastAsia="zh-CN"/>
        </w:rPr>
        <w:t>除外</w:t>
      </w:r>
      <w:r>
        <w:rPr>
          <w:rFonts w:asciiTheme="minorEastAsia" w:hAnsiTheme="minorEastAsia" w:eastAsiaTheme="minorEastAsia"/>
          <w:color w:val="auto"/>
          <w:spacing w:val="-54"/>
          <w:sz w:val="24"/>
          <w:szCs w:val="24"/>
          <w:lang w:eastAsia="zh-CN"/>
        </w:rPr>
        <w:t>）；</w:t>
      </w:r>
    </w:p>
    <w:p w14:paraId="2146204C">
      <w:pPr>
        <w:pStyle w:val="10"/>
        <w:spacing w:line="360" w:lineRule="auto"/>
        <w:ind w:left="1137" w:right="2" w:hanging="729"/>
        <w:rPr>
          <w:rFonts w:asciiTheme="minorEastAsia" w:hAnsiTheme="minorEastAsia" w:eastAsiaTheme="minorEastAsia"/>
          <w:color w:val="auto"/>
          <w:sz w:val="24"/>
          <w:szCs w:val="24"/>
          <w:lang w:eastAsia="zh-CN"/>
        </w:rPr>
      </w:pPr>
      <w:r>
        <w:rPr>
          <w:rFonts w:asciiTheme="minorEastAsia" w:hAnsiTheme="minorEastAsia" w:eastAsiaTheme="minorEastAsia"/>
          <w:color w:val="auto"/>
          <w:spacing w:val="1"/>
          <w:sz w:val="24"/>
          <w:szCs w:val="24"/>
          <w:lang w:eastAsia="zh-CN"/>
        </w:rPr>
        <w:t>（</w:t>
      </w:r>
      <w:r>
        <w:rPr>
          <w:rFonts w:hint="eastAsia" w:asciiTheme="minorEastAsia" w:hAnsiTheme="minorEastAsia" w:eastAsiaTheme="minorEastAsia"/>
          <w:color w:val="auto"/>
          <w:spacing w:val="1"/>
          <w:sz w:val="24"/>
          <w:szCs w:val="24"/>
          <w:lang w:eastAsia="zh-CN"/>
        </w:rPr>
        <w:t>六</w:t>
      </w:r>
      <w:r>
        <w:rPr>
          <w:rFonts w:asciiTheme="minorEastAsia" w:hAnsiTheme="minorEastAsia" w:eastAsiaTheme="minorEastAsia"/>
          <w:color w:val="auto"/>
          <w:spacing w:val="1"/>
          <w:sz w:val="24"/>
          <w:szCs w:val="24"/>
          <w:lang w:eastAsia="zh-CN"/>
        </w:rPr>
        <w:t>）与我单位存在</w:t>
      </w:r>
      <w:r>
        <w:rPr>
          <w:rFonts w:cs="Arial" w:asciiTheme="minorEastAsia" w:hAnsiTheme="minorEastAsia" w:eastAsiaTheme="minorEastAsia"/>
          <w:color w:val="auto"/>
          <w:spacing w:val="1"/>
          <w:sz w:val="24"/>
          <w:szCs w:val="24"/>
          <w:lang w:eastAsia="zh-CN"/>
        </w:rPr>
        <w:t>“</w:t>
      </w:r>
      <w:r>
        <w:rPr>
          <w:rFonts w:asciiTheme="minorEastAsia" w:hAnsiTheme="minorEastAsia" w:eastAsiaTheme="minorEastAsia"/>
          <w:color w:val="auto"/>
          <w:spacing w:val="1"/>
          <w:sz w:val="24"/>
          <w:szCs w:val="24"/>
          <w:lang w:eastAsia="zh-CN"/>
        </w:rPr>
        <w:t>单位负责人为同一人或者存在直接控股、管理关系</w:t>
      </w:r>
      <w:r>
        <w:rPr>
          <w:rFonts w:cs="Arial" w:asciiTheme="minorEastAsia" w:hAnsiTheme="minorEastAsia" w:eastAsiaTheme="minorEastAsia"/>
          <w:color w:val="auto"/>
          <w:spacing w:val="1"/>
          <w:sz w:val="24"/>
          <w:szCs w:val="24"/>
          <w:lang w:eastAsia="zh-CN"/>
        </w:rPr>
        <w:t>”</w:t>
      </w:r>
      <w:r>
        <w:rPr>
          <w:rFonts w:asciiTheme="minorEastAsia" w:hAnsiTheme="minorEastAsia" w:eastAsiaTheme="minorEastAsia"/>
          <w:color w:val="auto"/>
          <w:spacing w:val="1"/>
          <w:sz w:val="24"/>
          <w:szCs w:val="24"/>
          <w:lang w:eastAsia="zh-CN"/>
        </w:rPr>
        <w:t>的其他法</w:t>
      </w:r>
      <w:r>
        <w:rPr>
          <w:rFonts w:asciiTheme="minorEastAsia" w:hAnsiTheme="minorEastAsia" w:eastAsiaTheme="minorEastAsia"/>
          <w:color w:val="auto"/>
          <w:spacing w:val="-1"/>
          <w:sz w:val="24"/>
          <w:szCs w:val="24"/>
          <w:lang w:eastAsia="zh-CN"/>
        </w:rPr>
        <w:t>人单位信息如下（如有，不论其是否参加同一合同项下的政府采购活动均须</w:t>
      </w:r>
      <w:r>
        <w:rPr>
          <w:rFonts w:asciiTheme="minorEastAsia" w:hAnsiTheme="minorEastAsia" w:eastAsiaTheme="minorEastAsia"/>
          <w:color w:val="auto"/>
          <w:spacing w:val="-2"/>
          <w:sz w:val="24"/>
          <w:szCs w:val="24"/>
          <w:lang w:eastAsia="zh-CN"/>
        </w:rPr>
        <w:t>填写</w:t>
      </w:r>
      <w:r>
        <w:rPr>
          <w:rFonts w:asciiTheme="minorEastAsia" w:hAnsiTheme="minorEastAsia" w:eastAsiaTheme="minorEastAsia"/>
          <w:color w:val="auto"/>
          <w:spacing w:val="-55"/>
          <w:sz w:val="24"/>
          <w:szCs w:val="24"/>
          <w:lang w:eastAsia="zh-CN"/>
        </w:rPr>
        <w:t>）：</w:t>
      </w:r>
    </w:p>
    <w:p w14:paraId="0653838D">
      <w:pPr>
        <w:spacing w:line="146" w:lineRule="exact"/>
        <w:rPr>
          <w:rFonts w:asciiTheme="minorEastAsia" w:hAnsiTheme="minorEastAsia" w:eastAsiaTheme="minorEastAsia"/>
          <w:color w:val="auto"/>
          <w:sz w:val="24"/>
          <w:szCs w:val="24"/>
          <w:lang w:eastAsia="zh-CN"/>
        </w:rPr>
      </w:pPr>
    </w:p>
    <w:tbl>
      <w:tblPr>
        <w:tblStyle w:val="42"/>
        <w:tblW w:w="8504" w:type="dxa"/>
        <w:tblInd w:w="28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54"/>
        <w:gridCol w:w="4571"/>
        <w:gridCol w:w="2979"/>
      </w:tblGrid>
      <w:tr w14:paraId="562214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8" w:hRule="atLeast"/>
        </w:trPr>
        <w:tc>
          <w:tcPr>
            <w:tcW w:w="954" w:type="dxa"/>
          </w:tcPr>
          <w:p w14:paraId="7D25144D">
            <w:pPr>
              <w:spacing w:before="86" w:line="199" w:lineRule="auto"/>
              <w:ind w:left="240"/>
              <w:rPr>
                <w:rFonts w:cs="微软雅黑" w:asciiTheme="minorEastAsia" w:hAnsiTheme="minorEastAsia" w:eastAsiaTheme="minorEastAsia"/>
                <w:color w:val="auto"/>
                <w:sz w:val="24"/>
                <w:szCs w:val="24"/>
              </w:rPr>
            </w:pPr>
            <w:r>
              <w:rPr>
                <w:rFonts w:cs="微软雅黑" w:asciiTheme="minorEastAsia" w:hAnsiTheme="minorEastAsia" w:eastAsiaTheme="minorEastAsia"/>
                <w:color w:val="auto"/>
                <w:spacing w:val="-3"/>
                <w:sz w:val="24"/>
                <w:szCs w:val="24"/>
              </w:rPr>
              <w:t>序号</w:t>
            </w:r>
          </w:p>
        </w:tc>
        <w:tc>
          <w:tcPr>
            <w:tcW w:w="4571" w:type="dxa"/>
          </w:tcPr>
          <w:p w14:paraId="50CD5CFA">
            <w:pPr>
              <w:spacing w:before="86" w:line="199" w:lineRule="auto"/>
              <w:ind w:left="1807"/>
              <w:rPr>
                <w:rFonts w:cs="微软雅黑" w:asciiTheme="minorEastAsia" w:hAnsiTheme="minorEastAsia" w:eastAsiaTheme="minorEastAsia"/>
                <w:color w:val="auto"/>
                <w:sz w:val="24"/>
                <w:szCs w:val="24"/>
              </w:rPr>
            </w:pPr>
            <w:r>
              <w:rPr>
                <w:rFonts w:cs="微软雅黑" w:asciiTheme="minorEastAsia" w:hAnsiTheme="minorEastAsia" w:eastAsiaTheme="minorEastAsia"/>
                <w:color w:val="auto"/>
                <w:spacing w:val="-1"/>
                <w:sz w:val="24"/>
                <w:szCs w:val="24"/>
              </w:rPr>
              <w:t>单位名称</w:t>
            </w:r>
          </w:p>
        </w:tc>
        <w:tc>
          <w:tcPr>
            <w:tcW w:w="2979" w:type="dxa"/>
          </w:tcPr>
          <w:p w14:paraId="5D4C3EC8">
            <w:pPr>
              <w:spacing w:before="86" w:line="199" w:lineRule="auto"/>
              <w:ind w:left="1013"/>
              <w:rPr>
                <w:rFonts w:cs="微软雅黑" w:asciiTheme="minorEastAsia" w:hAnsiTheme="minorEastAsia" w:eastAsiaTheme="minorEastAsia"/>
                <w:color w:val="auto"/>
                <w:sz w:val="24"/>
                <w:szCs w:val="24"/>
              </w:rPr>
            </w:pPr>
            <w:r>
              <w:rPr>
                <w:rFonts w:cs="微软雅黑" w:asciiTheme="minorEastAsia" w:hAnsiTheme="minorEastAsia" w:eastAsiaTheme="minorEastAsia"/>
                <w:color w:val="auto"/>
                <w:spacing w:val="-2"/>
                <w:sz w:val="24"/>
                <w:szCs w:val="24"/>
              </w:rPr>
              <w:t>相互关系</w:t>
            </w:r>
          </w:p>
        </w:tc>
      </w:tr>
      <w:tr w14:paraId="1D0BBD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4" w:hRule="atLeast"/>
        </w:trPr>
        <w:tc>
          <w:tcPr>
            <w:tcW w:w="954" w:type="dxa"/>
          </w:tcPr>
          <w:p w14:paraId="0F632C85">
            <w:pPr>
              <w:pStyle w:val="43"/>
              <w:spacing w:before="120" w:line="199" w:lineRule="auto"/>
              <w:ind w:left="424"/>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1</w:t>
            </w:r>
          </w:p>
        </w:tc>
        <w:tc>
          <w:tcPr>
            <w:tcW w:w="4571" w:type="dxa"/>
          </w:tcPr>
          <w:p w14:paraId="7C8BFD3F">
            <w:pPr>
              <w:pStyle w:val="43"/>
              <w:rPr>
                <w:rFonts w:asciiTheme="minorEastAsia" w:hAnsiTheme="minorEastAsia" w:eastAsiaTheme="minorEastAsia"/>
                <w:color w:val="auto"/>
                <w:sz w:val="24"/>
                <w:szCs w:val="24"/>
              </w:rPr>
            </w:pPr>
          </w:p>
        </w:tc>
        <w:tc>
          <w:tcPr>
            <w:tcW w:w="2979" w:type="dxa"/>
          </w:tcPr>
          <w:p w14:paraId="2614BDDE">
            <w:pPr>
              <w:pStyle w:val="43"/>
              <w:rPr>
                <w:rFonts w:asciiTheme="minorEastAsia" w:hAnsiTheme="minorEastAsia" w:eastAsiaTheme="minorEastAsia"/>
                <w:color w:val="auto"/>
                <w:sz w:val="24"/>
                <w:szCs w:val="24"/>
              </w:rPr>
            </w:pPr>
          </w:p>
        </w:tc>
      </w:tr>
      <w:tr w14:paraId="6E62C2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4" w:hRule="atLeast"/>
        </w:trPr>
        <w:tc>
          <w:tcPr>
            <w:tcW w:w="954" w:type="dxa"/>
          </w:tcPr>
          <w:p w14:paraId="5C29AF4B">
            <w:pPr>
              <w:pStyle w:val="43"/>
              <w:spacing w:before="118" w:line="201" w:lineRule="auto"/>
              <w:ind w:left="415"/>
              <w:rPr>
                <w:rFonts w:asciiTheme="minorEastAsia" w:hAnsiTheme="minorEastAsia" w:eastAsiaTheme="minorEastAsia"/>
                <w:color w:val="auto"/>
                <w:sz w:val="24"/>
                <w:szCs w:val="24"/>
              </w:rPr>
            </w:pPr>
            <w:r>
              <w:rPr>
                <w:rFonts w:asciiTheme="minorEastAsia" w:hAnsiTheme="minorEastAsia" w:eastAsiaTheme="minorEastAsia"/>
                <w:color w:val="auto"/>
                <w:spacing w:val="1"/>
                <w:sz w:val="24"/>
                <w:szCs w:val="24"/>
              </w:rPr>
              <w:t>2</w:t>
            </w:r>
          </w:p>
        </w:tc>
        <w:tc>
          <w:tcPr>
            <w:tcW w:w="4571" w:type="dxa"/>
          </w:tcPr>
          <w:p w14:paraId="55A4C4EA">
            <w:pPr>
              <w:pStyle w:val="43"/>
              <w:rPr>
                <w:rFonts w:asciiTheme="minorEastAsia" w:hAnsiTheme="minorEastAsia" w:eastAsiaTheme="minorEastAsia"/>
                <w:color w:val="auto"/>
                <w:sz w:val="24"/>
                <w:szCs w:val="24"/>
              </w:rPr>
            </w:pPr>
          </w:p>
        </w:tc>
        <w:tc>
          <w:tcPr>
            <w:tcW w:w="2979" w:type="dxa"/>
          </w:tcPr>
          <w:p w14:paraId="27254864">
            <w:pPr>
              <w:pStyle w:val="43"/>
              <w:rPr>
                <w:rFonts w:asciiTheme="minorEastAsia" w:hAnsiTheme="minorEastAsia" w:eastAsiaTheme="minorEastAsia"/>
                <w:color w:val="auto"/>
                <w:sz w:val="24"/>
                <w:szCs w:val="24"/>
              </w:rPr>
            </w:pPr>
          </w:p>
        </w:tc>
      </w:tr>
      <w:tr w14:paraId="409FC2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8" w:hRule="atLeast"/>
        </w:trPr>
        <w:tc>
          <w:tcPr>
            <w:tcW w:w="954" w:type="dxa"/>
          </w:tcPr>
          <w:p w14:paraId="1103CC73">
            <w:pPr>
              <w:pStyle w:val="43"/>
              <w:spacing w:before="269" w:line="80" w:lineRule="exact"/>
              <w:ind w:left="382"/>
              <w:rPr>
                <w:rFonts w:asciiTheme="minorEastAsia" w:hAnsiTheme="minorEastAsia" w:eastAsiaTheme="minorEastAsia"/>
                <w:color w:val="auto"/>
                <w:sz w:val="24"/>
                <w:szCs w:val="24"/>
              </w:rPr>
            </w:pPr>
            <w:r>
              <w:rPr>
                <w:rFonts w:asciiTheme="minorEastAsia" w:hAnsiTheme="minorEastAsia" w:eastAsiaTheme="minorEastAsia"/>
                <w:color w:val="auto"/>
                <w:position w:val="1"/>
                <w:sz w:val="24"/>
                <w:szCs w:val="24"/>
              </w:rPr>
              <w:t>…</w:t>
            </w:r>
          </w:p>
        </w:tc>
        <w:tc>
          <w:tcPr>
            <w:tcW w:w="4571" w:type="dxa"/>
          </w:tcPr>
          <w:p w14:paraId="278B980C">
            <w:pPr>
              <w:pStyle w:val="43"/>
              <w:rPr>
                <w:rFonts w:asciiTheme="minorEastAsia" w:hAnsiTheme="minorEastAsia" w:eastAsiaTheme="minorEastAsia"/>
                <w:color w:val="auto"/>
                <w:sz w:val="24"/>
                <w:szCs w:val="24"/>
              </w:rPr>
            </w:pPr>
          </w:p>
        </w:tc>
        <w:tc>
          <w:tcPr>
            <w:tcW w:w="2979" w:type="dxa"/>
          </w:tcPr>
          <w:p w14:paraId="691C62A7">
            <w:pPr>
              <w:pStyle w:val="43"/>
              <w:rPr>
                <w:rFonts w:asciiTheme="minorEastAsia" w:hAnsiTheme="minorEastAsia" w:eastAsiaTheme="minorEastAsia"/>
                <w:color w:val="auto"/>
                <w:sz w:val="24"/>
                <w:szCs w:val="24"/>
              </w:rPr>
            </w:pPr>
          </w:p>
        </w:tc>
      </w:tr>
    </w:tbl>
    <w:p w14:paraId="50A3AF5A">
      <w:pPr>
        <w:pStyle w:val="10"/>
        <w:spacing w:line="360" w:lineRule="auto"/>
        <w:ind w:left="486"/>
        <w:rPr>
          <w:rFonts w:asciiTheme="minorEastAsia" w:hAnsiTheme="minorEastAsia" w:eastAsiaTheme="minorEastAsia"/>
          <w:color w:val="auto"/>
          <w:sz w:val="24"/>
          <w:szCs w:val="24"/>
          <w:lang w:eastAsia="zh-CN"/>
        </w:rPr>
      </w:pPr>
      <w:r>
        <w:rPr>
          <w:rFonts w:asciiTheme="minorEastAsia" w:hAnsiTheme="minorEastAsia" w:eastAsiaTheme="minorEastAsia"/>
          <w:color w:val="auto"/>
          <w:spacing w:val="-3"/>
          <w:sz w:val="24"/>
          <w:szCs w:val="24"/>
          <w:lang w:eastAsia="zh-CN"/>
        </w:rPr>
        <w:t>上述声明真实有效</w:t>
      </w:r>
      <w:r>
        <w:rPr>
          <w:rFonts w:asciiTheme="minorEastAsia" w:hAnsiTheme="minorEastAsia" w:eastAsiaTheme="minorEastAsia"/>
          <w:color w:val="auto"/>
          <w:spacing w:val="-21"/>
          <w:sz w:val="24"/>
          <w:szCs w:val="24"/>
          <w:lang w:eastAsia="zh-CN"/>
        </w:rPr>
        <w:t xml:space="preserve"> </w:t>
      </w:r>
      <w:r>
        <w:rPr>
          <w:rFonts w:asciiTheme="minorEastAsia" w:hAnsiTheme="minorEastAsia" w:eastAsiaTheme="minorEastAsia"/>
          <w:color w:val="auto"/>
          <w:spacing w:val="-3"/>
          <w:sz w:val="24"/>
          <w:szCs w:val="24"/>
          <w:lang w:eastAsia="zh-CN"/>
        </w:rPr>
        <w:t>，否则我方负全部责任。</w:t>
      </w:r>
    </w:p>
    <w:p w14:paraId="35187D4C">
      <w:pPr>
        <w:spacing w:line="360" w:lineRule="auto"/>
        <w:rPr>
          <w:rFonts w:asciiTheme="minorEastAsia" w:hAnsiTheme="minorEastAsia" w:eastAsiaTheme="minorEastAsia"/>
          <w:color w:val="auto"/>
          <w:sz w:val="24"/>
          <w:szCs w:val="24"/>
          <w:lang w:eastAsia="zh-CN"/>
        </w:rPr>
      </w:pPr>
    </w:p>
    <w:p w14:paraId="781750E6">
      <w:pPr>
        <w:spacing w:line="360" w:lineRule="auto"/>
        <w:ind w:right="360" w:firstLine="480"/>
        <w:jc w:val="right"/>
        <w:rPr>
          <w:rFonts w:asciiTheme="minorEastAsia" w:hAnsiTheme="minorEastAsia" w:eastAsiaTheme="minorEastAsia"/>
          <w:color w:val="auto"/>
          <w:sz w:val="24"/>
          <w:szCs w:val="24"/>
          <w:lang w:eastAsia="zh-CN"/>
        </w:rPr>
      </w:pPr>
      <w:r>
        <w:rPr>
          <w:rFonts w:hint="eastAsia" w:asciiTheme="minorEastAsia" w:hAnsiTheme="minorEastAsia" w:eastAsiaTheme="minorEastAsia"/>
          <w:color w:val="auto"/>
          <w:sz w:val="24"/>
          <w:szCs w:val="24"/>
          <w:lang w:val="en-US" w:eastAsia="zh-CN"/>
        </w:rPr>
        <w:t>投标人</w:t>
      </w:r>
      <w:r>
        <w:rPr>
          <w:rFonts w:asciiTheme="minorEastAsia" w:hAnsiTheme="minorEastAsia" w:eastAsiaTheme="minorEastAsia"/>
          <w:color w:val="auto"/>
          <w:sz w:val="24"/>
          <w:szCs w:val="24"/>
          <w:lang w:eastAsia="zh-CN"/>
        </w:rPr>
        <w:t>名称（盖章）：________</w:t>
      </w:r>
    </w:p>
    <w:p w14:paraId="33C77011">
      <w:pPr>
        <w:pStyle w:val="10"/>
        <w:spacing w:line="360" w:lineRule="auto"/>
        <w:ind w:left="5681" w:leftChars="2094" w:hanging="1284" w:hangingChars="600"/>
        <w:rPr>
          <w:rFonts w:asciiTheme="minorEastAsia" w:hAnsiTheme="minorEastAsia" w:eastAsiaTheme="minorEastAsia"/>
          <w:color w:val="auto"/>
          <w:sz w:val="24"/>
          <w:szCs w:val="24"/>
          <w:lang w:eastAsia="zh-CN"/>
        </w:rPr>
      </w:pPr>
      <w:r>
        <w:rPr>
          <w:rFonts w:asciiTheme="minorEastAsia" w:hAnsiTheme="minorEastAsia" w:eastAsiaTheme="minorEastAsia"/>
          <w:color w:val="auto"/>
          <w:spacing w:val="-13"/>
          <w:sz w:val="24"/>
          <w:szCs w:val="24"/>
          <w:lang w:eastAsia="zh-CN"/>
        </w:rPr>
        <w:t>日期：</w:t>
      </w:r>
      <w:r>
        <w:rPr>
          <w:rFonts w:asciiTheme="minorEastAsia" w:hAnsiTheme="minorEastAsia" w:eastAsiaTheme="minorEastAsia"/>
          <w:color w:val="auto"/>
          <w:spacing w:val="4"/>
          <w:sz w:val="24"/>
          <w:szCs w:val="24"/>
          <w:u w:val="single"/>
          <w:lang w:eastAsia="zh-CN"/>
        </w:rPr>
        <w:t xml:space="preserve">        </w:t>
      </w:r>
      <w:r>
        <w:rPr>
          <w:rFonts w:asciiTheme="minorEastAsia" w:hAnsiTheme="minorEastAsia" w:eastAsiaTheme="minorEastAsia"/>
          <w:color w:val="auto"/>
          <w:spacing w:val="-59"/>
          <w:sz w:val="24"/>
          <w:szCs w:val="24"/>
          <w:lang w:eastAsia="zh-CN"/>
        </w:rPr>
        <w:t xml:space="preserve"> </w:t>
      </w:r>
      <w:r>
        <w:rPr>
          <w:rFonts w:asciiTheme="minorEastAsia" w:hAnsiTheme="minorEastAsia" w:eastAsiaTheme="minorEastAsia"/>
          <w:color w:val="auto"/>
          <w:spacing w:val="-13"/>
          <w:sz w:val="24"/>
          <w:szCs w:val="24"/>
          <w:lang w:eastAsia="zh-CN"/>
        </w:rPr>
        <w:t>年</w:t>
      </w:r>
      <w:r>
        <w:rPr>
          <w:rFonts w:asciiTheme="minorEastAsia" w:hAnsiTheme="minorEastAsia" w:eastAsiaTheme="minorEastAsia"/>
          <w:color w:val="auto"/>
          <w:spacing w:val="1"/>
          <w:sz w:val="24"/>
          <w:szCs w:val="24"/>
          <w:u w:val="single"/>
          <w:lang w:eastAsia="zh-CN"/>
        </w:rPr>
        <w:t xml:space="preserve">    </w:t>
      </w:r>
      <w:r>
        <w:rPr>
          <w:rFonts w:asciiTheme="minorEastAsia" w:hAnsiTheme="minorEastAsia" w:eastAsiaTheme="minorEastAsia"/>
          <w:color w:val="auto"/>
          <w:spacing w:val="-13"/>
          <w:sz w:val="24"/>
          <w:szCs w:val="24"/>
          <w:lang w:eastAsia="zh-CN"/>
        </w:rPr>
        <w:t>月</w:t>
      </w:r>
      <w:r>
        <w:rPr>
          <w:rFonts w:asciiTheme="minorEastAsia" w:hAnsiTheme="minorEastAsia" w:eastAsiaTheme="minorEastAsia"/>
          <w:color w:val="auto"/>
          <w:spacing w:val="1"/>
          <w:sz w:val="24"/>
          <w:szCs w:val="24"/>
          <w:u w:val="single"/>
          <w:lang w:eastAsia="zh-CN"/>
        </w:rPr>
        <w:t xml:space="preserve"> </w:t>
      </w:r>
      <w:r>
        <w:rPr>
          <w:rFonts w:hint="eastAsia" w:asciiTheme="minorEastAsia" w:hAnsiTheme="minorEastAsia" w:eastAsiaTheme="minorEastAsia"/>
          <w:color w:val="auto"/>
          <w:spacing w:val="1"/>
          <w:sz w:val="24"/>
          <w:szCs w:val="24"/>
          <w:u w:val="single"/>
          <w:lang w:val="en-US" w:eastAsia="zh-CN"/>
        </w:rPr>
        <w:t xml:space="preserve">  </w:t>
      </w:r>
      <w:r>
        <w:rPr>
          <w:rFonts w:asciiTheme="minorEastAsia" w:hAnsiTheme="minorEastAsia" w:eastAsiaTheme="minorEastAsia"/>
          <w:color w:val="auto"/>
          <w:spacing w:val="-13"/>
          <w:sz w:val="24"/>
          <w:szCs w:val="24"/>
          <w:lang w:eastAsia="zh-CN"/>
        </w:rPr>
        <w:t>日</w:t>
      </w:r>
    </w:p>
    <w:p w14:paraId="13BEAC42">
      <w:pPr>
        <w:pStyle w:val="10"/>
        <w:spacing w:line="360" w:lineRule="auto"/>
        <w:ind w:left="4" w:right="28" w:hanging="1"/>
        <w:rPr>
          <w:rFonts w:asciiTheme="minorEastAsia" w:hAnsiTheme="minorEastAsia" w:eastAsiaTheme="minorEastAsia"/>
          <w:color w:val="auto"/>
          <w:sz w:val="24"/>
          <w:szCs w:val="24"/>
          <w:lang w:eastAsia="zh-CN"/>
        </w:rPr>
      </w:pPr>
      <w:r>
        <w:rPr>
          <w:rFonts w:asciiTheme="minorEastAsia" w:hAnsiTheme="minorEastAsia" w:eastAsiaTheme="minorEastAsia"/>
          <w:color w:val="auto"/>
          <w:spacing w:val="2"/>
          <w:sz w:val="24"/>
          <w:szCs w:val="24"/>
          <w:lang w:eastAsia="zh-CN"/>
        </w:rPr>
        <w:t>说明：供应商承诺不实的，依据《政府采购法》</w:t>
      </w:r>
      <w:r>
        <w:rPr>
          <w:rFonts w:asciiTheme="minorEastAsia" w:hAnsiTheme="minorEastAsia" w:eastAsiaTheme="minorEastAsia"/>
          <w:color w:val="auto"/>
          <w:spacing w:val="1"/>
          <w:sz w:val="24"/>
          <w:szCs w:val="24"/>
          <w:lang w:eastAsia="zh-CN"/>
        </w:rPr>
        <w:t>第七十七条</w:t>
      </w:r>
      <w:r>
        <w:rPr>
          <w:rFonts w:cs="Arial" w:asciiTheme="minorEastAsia" w:hAnsiTheme="minorEastAsia" w:eastAsiaTheme="minorEastAsia"/>
          <w:color w:val="auto"/>
          <w:spacing w:val="1"/>
          <w:sz w:val="24"/>
          <w:szCs w:val="24"/>
          <w:lang w:eastAsia="zh-CN"/>
        </w:rPr>
        <w:t>“</w:t>
      </w:r>
      <w:r>
        <w:rPr>
          <w:rFonts w:asciiTheme="minorEastAsia" w:hAnsiTheme="minorEastAsia" w:eastAsiaTheme="minorEastAsia"/>
          <w:color w:val="auto"/>
          <w:spacing w:val="1"/>
          <w:sz w:val="24"/>
          <w:szCs w:val="24"/>
          <w:lang w:eastAsia="zh-CN"/>
        </w:rPr>
        <w:t>提供虚假材料谋取中标、成交的</w:t>
      </w:r>
      <w:r>
        <w:rPr>
          <w:rFonts w:asciiTheme="minorEastAsia" w:hAnsiTheme="minorEastAsia" w:eastAsiaTheme="minorEastAsia"/>
          <w:color w:val="auto"/>
          <w:spacing w:val="-48"/>
          <w:sz w:val="24"/>
          <w:szCs w:val="24"/>
          <w:lang w:eastAsia="zh-CN"/>
        </w:rPr>
        <w:t xml:space="preserve"> </w:t>
      </w:r>
      <w:r>
        <w:rPr>
          <w:rFonts w:cs="Arial" w:asciiTheme="minorEastAsia" w:hAnsiTheme="minorEastAsia" w:eastAsiaTheme="minorEastAsia"/>
          <w:color w:val="auto"/>
          <w:spacing w:val="1"/>
          <w:sz w:val="24"/>
          <w:szCs w:val="24"/>
          <w:lang w:eastAsia="zh-CN"/>
        </w:rPr>
        <w:t>”</w:t>
      </w:r>
      <w:r>
        <w:rPr>
          <w:rFonts w:asciiTheme="minorEastAsia" w:hAnsiTheme="minorEastAsia" w:eastAsiaTheme="minorEastAsia"/>
          <w:color w:val="auto"/>
          <w:spacing w:val="1"/>
          <w:sz w:val="24"/>
          <w:szCs w:val="24"/>
          <w:lang w:eastAsia="zh-CN"/>
        </w:rPr>
        <w:t>有关规定予以处理。</w:t>
      </w:r>
    </w:p>
    <w:p w14:paraId="48FB7DAD">
      <w:pPr>
        <w:kinsoku/>
        <w:autoSpaceDE/>
        <w:autoSpaceDN/>
        <w:adjustRightInd/>
        <w:snapToGrid/>
        <w:spacing w:after="0" w:line="240" w:lineRule="auto"/>
        <w:textAlignment w:val="auto"/>
        <w:rPr>
          <w:rFonts w:asciiTheme="minorEastAsia" w:hAnsiTheme="minorEastAsia" w:eastAsiaTheme="minorEastAsia"/>
          <w:color w:val="auto"/>
          <w:sz w:val="24"/>
          <w:szCs w:val="24"/>
          <w:lang w:eastAsia="zh-CN"/>
        </w:rPr>
      </w:pPr>
      <w:r>
        <w:rPr>
          <w:rFonts w:hint="eastAsia" w:asciiTheme="minorEastAsia" w:hAnsiTheme="minorEastAsia" w:eastAsiaTheme="minorEastAsia"/>
          <w:color w:val="auto"/>
          <w:sz w:val="24"/>
          <w:szCs w:val="24"/>
          <w:lang w:eastAsia="zh-CN"/>
        </w:rPr>
        <w:br w:type="page"/>
      </w:r>
    </w:p>
    <w:p w14:paraId="6E0DBD16">
      <w:pPr>
        <w:pStyle w:val="10"/>
        <w:spacing w:line="360" w:lineRule="auto"/>
        <w:ind w:left="32"/>
        <w:outlineLvl w:val="1"/>
        <w:rPr>
          <w:rFonts w:asciiTheme="minorEastAsia" w:hAnsiTheme="minorEastAsia" w:eastAsiaTheme="minorEastAsia"/>
          <w:color w:val="auto"/>
          <w:sz w:val="24"/>
          <w:szCs w:val="24"/>
          <w:lang w:eastAsia="zh-CN"/>
        </w:rPr>
      </w:pPr>
      <w:bookmarkStart w:id="78" w:name="_Toc189824318"/>
      <w:r>
        <w:rPr>
          <w:rFonts w:cs="Arial" w:asciiTheme="minorEastAsia" w:hAnsiTheme="minorEastAsia" w:eastAsiaTheme="minorEastAsia"/>
          <w:color w:val="auto"/>
          <w:sz w:val="24"/>
          <w:szCs w:val="24"/>
          <w:lang w:eastAsia="zh-CN"/>
        </w:rPr>
        <w:t xml:space="preserve">2   </w:t>
      </w:r>
      <w:r>
        <w:rPr>
          <w:rFonts w:asciiTheme="minorEastAsia" w:hAnsiTheme="minorEastAsia" w:eastAsiaTheme="minorEastAsia"/>
          <w:color w:val="auto"/>
          <w:sz w:val="24"/>
          <w:szCs w:val="24"/>
          <w:lang w:eastAsia="zh-CN"/>
        </w:rPr>
        <w:t>落实政府采购政策需满足的资格要求（如有）</w:t>
      </w:r>
      <w:bookmarkEnd w:id="78"/>
    </w:p>
    <w:p w14:paraId="518E3E22">
      <w:pPr>
        <w:pStyle w:val="10"/>
        <w:spacing w:line="360" w:lineRule="auto"/>
        <w:ind w:left="32"/>
        <w:outlineLvl w:val="2"/>
        <w:rPr>
          <w:rFonts w:asciiTheme="minorEastAsia" w:hAnsiTheme="minorEastAsia" w:eastAsiaTheme="minorEastAsia"/>
          <w:color w:val="auto"/>
          <w:sz w:val="24"/>
          <w:szCs w:val="24"/>
          <w:lang w:eastAsia="zh-CN"/>
        </w:rPr>
      </w:pPr>
      <w:bookmarkStart w:id="79" w:name="_Toc189824319"/>
      <w:r>
        <w:rPr>
          <w:rFonts w:cs="Arial" w:asciiTheme="minorEastAsia" w:hAnsiTheme="minorEastAsia" w:eastAsiaTheme="minorEastAsia"/>
          <w:color w:val="auto"/>
          <w:sz w:val="24"/>
          <w:szCs w:val="24"/>
          <w:lang w:eastAsia="zh-CN"/>
        </w:rPr>
        <w:t xml:space="preserve">2-1  </w:t>
      </w:r>
      <w:r>
        <w:rPr>
          <w:rFonts w:asciiTheme="minorEastAsia" w:hAnsiTheme="minorEastAsia" w:eastAsiaTheme="minorEastAsia"/>
          <w:color w:val="auto"/>
          <w:sz w:val="24"/>
          <w:szCs w:val="24"/>
          <w:lang w:eastAsia="zh-CN"/>
        </w:rPr>
        <w:t>中小企业政策证明文件</w:t>
      </w:r>
      <w:bookmarkEnd w:id="79"/>
    </w:p>
    <w:p w14:paraId="120CA3B0">
      <w:pPr>
        <w:pStyle w:val="10"/>
        <w:spacing w:line="360" w:lineRule="auto"/>
        <w:ind w:left="17"/>
        <w:rPr>
          <w:rFonts w:asciiTheme="minorEastAsia" w:hAnsiTheme="minorEastAsia" w:eastAsiaTheme="minorEastAsia"/>
          <w:color w:val="auto"/>
          <w:sz w:val="24"/>
          <w:szCs w:val="24"/>
          <w:lang w:eastAsia="zh-CN"/>
        </w:rPr>
      </w:pPr>
      <w:r>
        <w:rPr>
          <w:rFonts w:asciiTheme="minorEastAsia" w:hAnsiTheme="minorEastAsia" w:eastAsiaTheme="minorEastAsia"/>
          <w:color w:val="auto"/>
          <w:sz w:val="24"/>
          <w:szCs w:val="24"/>
          <w:lang w:eastAsia="zh-CN"/>
        </w:rPr>
        <w:t>说明：</w:t>
      </w:r>
    </w:p>
    <w:p w14:paraId="5FB8F5D2">
      <w:pPr>
        <w:pStyle w:val="10"/>
        <w:spacing w:line="360" w:lineRule="auto"/>
        <w:ind w:right="14" w:firstLine="9"/>
        <w:rPr>
          <w:rFonts w:asciiTheme="minorEastAsia" w:hAnsiTheme="minorEastAsia" w:eastAsiaTheme="minorEastAsia"/>
          <w:color w:val="auto"/>
          <w:sz w:val="24"/>
          <w:szCs w:val="24"/>
          <w:lang w:eastAsia="zh-CN"/>
        </w:rPr>
      </w:pPr>
      <w:r>
        <w:rPr>
          <w:rFonts w:asciiTheme="minorEastAsia" w:hAnsiTheme="minorEastAsia" w:eastAsiaTheme="minorEastAsia"/>
          <w:color w:val="auto"/>
          <w:sz w:val="24"/>
          <w:szCs w:val="24"/>
          <w:lang w:eastAsia="zh-CN"/>
        </w:rPr>
        <w:t>（</w:t>
      </w:r>
      <w:r>
        <w:rPr>
          <w:rFonts w:cs="Arial" w:asciiTheme="minorEastAsia" w:hAnsiTheme="minorEastAsia" w:eastAsiaTheme="minorEastAsia"/>
          <w:color w:val="auto"/>
          <w:sz w:val="24"/>
          <w:szCs w:val="24"/>
          <w:lang w:eastAsia="zh-CN"/>
        </w:rPr>
        <w:t>1</w:t>
      </w:r>
      <w:r>
        <w:rPr>
          <w:rFonts w:asciiTheme="minorEastAsia" w:hAnsiTheme="minorEastAsia" w:eastAsiaTheme="minorEastAsia"/>
          <w:color w:val="auto"/>
          <w:sz w:val="24"/>
          <w:szCs w:val="24"/>
          <w:lang w:eastAsia="zh-CN"/>
        </w:rPr>
        <w:t>）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7E7FBA44">
      <w:pPr>
        <w:pStyle w:val="10"/>
        <w:spacing w:line="360" w:lineRule="auto"/>
        <w:ind w:left="15" w:hanging="6"/>
        <w:rPr>
          <w:rFonts w:asciiTheme="minorEastAsia" w:hAnsiTheme="minorEastAsia" w:eastAsiaTheme="minorEastAsia"/>
          <w:color w:val="auto"/>
          <w:sz w:val="24"/>
          <w:szCs w:val="24"/>
          <w:lang w:eastAsia="zh-CN"/>
        </w:rPr>
      </w:pPr>
      <w:r>
        <w:rPr>
          <w:rFonts w:asciiTheme="minorEastAsia" w:hAnsiTheme="minorEastAsia" w:eastAsiaTheme="minorEastAsia"/>
          <w:color w:val="auto"/>
          <w:sz w:val="24"/>
          <w:szCs w:val="24"/>
          <w:lang w:eastAsia="zh-CN"/>
        </w:rPr>
        <w:t>（</w:t>
      </w:r>
      <w:r>
        <w:rPr>
          <w:rFonts w:cs="Arial" w:asciiTheme="minorEastAsia" w:hAnsiTheme="minorEastAsia" w:eastAsiaTheme="minorEastAsia"/>
          <w:color w:val="auto"/>
          <w:sz w:val="24"/>
          <w:szCs w:val="24"/>
          <w:lang w:eastAsia="zh-CN"/>
        </w:rPr>
        <w:t>2</w:t>
      </w:r>
      <w:r>
        <w:rPr>
          <w:rFonts w:asciiTheme="minorEastAsia" w:hAnsiTheme="minorEastAsia" w:eastAsiaTheme="minorEastAsia"/>
          <w:color w:val="auto"/>
          <w:sz w:val="24"/>
          <w:szCs w:val="24"/>
          <w:lang w:eastAsia="zh-CN"/>
        </w:rPr>
        <w:t>）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14:paraId="40F997E6">
      <w:pPr>
        <w:pStyle w:val="10"/>
        <w:spacing w:line="360" w:lineRule="auto"/>
        <w:ind w:left="18" w:right="14" w:hanging="9"/>
        <w:rPr>
          <w:rFonts w:asciiTheme="minorEastAsia" w:hAnsiTheme="minorEastAsia" w:eastAsiaTheme="minorEastAsia"/>
          <w:color w:val="auto"/>
          <w:sz w:val="24"/>
          <w:szCs w:val="24"/>
          <w:lang w:eastAsia="zh-CN"/>
        </w:rPr>
      </w:pPr>
      <w:r>
        <w:rPr>
          <w:rFonts w:asciiTheme="minorEastAsia" w:hAnsiTheme="minorEastAsia" w:eastAsiaTheme="minorEastAsia"/>
          <w:color w:val="auto"/>
          <w:sz w:val="24"/>
          <w:szCs w:val="24"/>
          <w:lang w:eastAsia="zh-CN"/>
        </w:rPr>
        <w:t>（</w:t>
      </w:r>
      <w:r>
        <w:rPr>
          <w:rFonts w:cs="Arial" w:asciiTheme="minorEastAsia" w:hAnsiTheme="minorEastAsia" w:eastAsiaTheme="minorEastAsia"/>
          <w:color w:val="auto"/>
          <w:sz w:val="24"/>
          <w:szCs w:val="24"/>
          <w:lang w:eastAsia="zh-CN"/>
        </w:rPr>
        <w:t>3</w:t>
      </w:r>
      <w:r>
        <w:rPr>
          <w:rFonts w:asciiTheme="minorEastAsia" w:hAnsiTheme="minorEastAsia" w:eastAsiaTheme="minorEastAsia"/>
          <w:color w:val="auto"/>
          <w:sz w:val="24"/>
          <w:szCs w:val="24"/>
          <w:lang w:eastAsia="zh-CN"/>
        </w:rPr>
        <w:t>）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14:paraId="6427FA4C">
      <w:pPr>
        <w:pStyle w:val="10"/>
        <w:spacing w:line="360" w:lineRule="auto"/>
        <w:ind w:left="19" w:right="14" w:hanging="10"/>
        <w:rPr>
          <w:rFonts w:asciiTheme="minorEastAsia" w:hAnsiTheme="minorEastAsia" w:eastAsiaTheme="minorEastAsia"/>
          <w:color w:val="auto"/>
          <w:sz w:val="24"/>
          <w:szCs w:val="24"/>
          <w:lang w:eastAsia="zh-CN"/>
        </w:rPr>
      </w:pPr>
      <w:r>
        <w:rPr>
          <w:rFonts w:asciiTheme="minorEastAsia" w:hAnsiTheme="minorEastAsia" w:eastAsiaTheme="minorEastAsia"/>
          <w:color w:val="auto"/>
          <w:sz w:val="24"/>
          <w:szCs w:val="24"/>
          <w:lang w:eastAsia="zh-CN"/>
        </w:rPr>
        <w:t>（</w:t>
      </w:r>
      <w:r>
        <w:rPr>
          <w:rFonts w:cs="Arial" w:asciiTheme="minorEastAsia" w:hAnsiTheme="minorEastAsia" w:eastAsiaTheme="minorEastAsia"/>
          <w:color w:val="auto"/>
          <w:sz w:val="24"/>
          <w:szCs w:val="24"/>
          <w:lang w:eastAsia="zh-CN"/>
        </w:rPr>
        <w:t>4</w:t>
      </w:r>
      <w:r>
        <w:rPr>
          <w:rFonts w:asciiTheme="minorEastAsia" w:hAnsiTheme="minorEastAsia" w:eastAsiaTheme="minorEastAsia"/>
          <w:color w:val="auto"/>
          <w:sz w:val="24"/>
          <w:szCs w:val="24"/>
          <w:lang w:eastAsia="zh-CN"/>
        </w:rPr>
        <w:t>）如本项目（包）预留部分采购项目预算专门面向中小企业采购，且要求供应商以联合体形式参加采购活动，如供应商为联合体的，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249804DD">
      <w:pPr>
        <w:pStyle w:val="10"/>
        <w:spacing w:line="360" w:lineRule="auto"/>
        <w:ind w:left="9"/>
        <w:rPr>
          <w:rFonts w:asciiTheme="minorEastAsia" w:hAnsiTheme="minorEastAsia" w:eastAsiaTheme="minorEastAsia"/>
          <w:color w:val="auto"/>
          <w:sz w:val="24"/>
          <w:szCs w:val="24"/>
          <w:lang w:eastAsia="zh-CN"/>
        </w:rPr>
      </w:pPr>
      <w:r>
        <w:rPr>
          <w:rFonts w:asciiTheme="minorEastAsia" w:hAnsiTheme="minorEastAsia" w:eastAsiaTheme="minorEastAsia"/>
          <w:color w:val="auto"/>
          <w:sz w:val="24"/>
          <w:szCs w:val="24"/>
          <w:lang w:eastAsia="zh-CN"/>
        </w:rPr>
        <w:t>（</w:t>
      </w:r>
      <w:r>
        <w:rPr>
          <w:rFonts w:cs="Arial" w:asciiTheme="minorEastAsia" w:hAnsiTheme="minorEastAsia" w:eastAsiaTheme="minorEastAsia"/>
          <w:color w:val="auto"/>
          <w:sz w:val="24"/>
          <w:szCs w:val="24"/>
          <w:lang w:eastAsia="zh-CN"/>
        </w:rPr>
        <w:t>5</w:t>
      </w:r>
      <w:r>
        <w:rPr>
          <w:rFonts w:asciiTheme="minorEastAsia" w:hAnsiTheme="minorEastAsia" w:eastAsiaTheme="minorEastAsia"/>
          <w:color w:val="auto"/>
          <w:sz w:val="24"/>
          <w:szCs w:val="24"/>
          <w:lang w:eastAsia="zh-CN"/>
        </w:rPr>
        <w:t>）中小企业声明函填写注意事项</w:t>
      </w:r>
    </w:p>
    <w:p w14:paraId="697C6992">
      <w:pPr>
        <w:pStyle w:val="10"/>
        <w:spacing w:line="360" w:lineRule="auto"/>
        <w:ind w:left="18" w:right="14" w:firstLine="22"/>
        <w:rPr>
          <w:rFonts w:asciiTheme="minorEastAsia" w:hAnsiTheme="minorEastAsia" w:eastAsiaTheme="minorEastAsia"/>
          <w:color w:val="auto"/>
          <w:sz w:val="24"/>
          <w:szCs w:val="24"/>
          <w:lang w:eastAsia="zh-CN"/>
        </w:rPr>
      </w:pPr>
      <w:r>
        <w:rPr>
          <w:rFonts w:cs="Arial" w:asciiTheme="minorEastAsia" w:hAnsiTheme="minorEastAsia" w:eastAsiaTheme="minorEastAsia"/>
          <w:color w:val="auto"/>
          <w:sz w:val="24"/>
          <w:szCs w:val="24"/>
          <w:lang w:eastAsia="zh-CN"/>
        </w:rPr>
        <w:t>1</w:t>
      </w:r>
      <w:r>
        <w:rPr>
          <w:rFonts w:asciiTheme="minorEastAsia" w:hAnsiTheme="minorEastAsia" w:eastAsiaTheme="minorEastAsia"/>
          <w:color w:val="auto"/>
          <w:sz w:val="24"/>
          <w:szCs w:val="24"/>
          <w:lang w:eastAsia="zh-CN"/>
        </w:rPr>
        <w:t>）《中小企业声明函》由参加政府采购活动的投标人出具。联合体投标的，《中小企业声明函》可由牵头人出具。</w:t>
      </w:r>
    </w:p>
    <w:p w14:paraId="462E9724">
      <w:pPr>
        <w:pStyle w:val="10"/>
        <w:spacing w:line="360" w:lineRule="auto"/>
        <w:ind w:left="17" w:right="14" w:firstLine="14"/>
        <w:rPr>
          <w:rFonts w:asciiTheme="minorEastAsia" w:hAnsiTheme="minorEastAsia" w:eastAsiaTheme="minorEastAsia"/>
          <w:color w:val="auto"/>
          <w:sz w:val="24"/>
          <w:szCs w:val="24"/>
          <w:lang w:eastAsia="zh-CN"/>
        </w:rPr>
      </w:pPr>
      <w:r>
        <w:rPr>
          <w:rFonts w:cs="Arial" w:asciiTheme="minorEastAsia" w:hAnsiTheme="minorEastAsia" w:eastAsiaTheme="minorEastAsia"/>
          <w:color w:val="auto"/>
          <w:sz w:val="24"/>
          <w:szCs w:val="24"/>
          <w:lang w:eastAsia="zh-CN"/>
        </w:rPr>
        <w:t>2</w:t>
      </w:r>
      <w:r>
        <w:rPr>
          <w:rFonts w:asciiTheme="minorEastAsia" w:hAnsiTheme="minorEastAsia" w:eastAsiaTheme="minorEastAsia"/>
          <w:color w:val="auto"/>
          <w:sz w:val="24"/>
          <w:szCs w:val="24"/>
          <w:lang w:eastAsia="zh-CN"/>
        </w:rPr>
        <w:t>）对于联合体中由中小企业承担的部分，或者分包给中小企业的部分，必须全部由中小企业制造、承建或者承接。供应商应当在声明函</w:t>
      </w:r>
      <w:r>
        <w:rPr>
          <w:rFonts w:cs="Arial" w:asciiTheme="minorEastAsia" w:hAnsiTheme="minorEastAsia" w:eastAsiaTheme="minorEastAsia"/>
          <w:color w:val="auto"/>
          <w:sz w:val="24"/>
          <w:szCs w:val="24"/>
          <w:lang w:eastAsia="zh-CN"/>
        </w:rPr>
        <w:t>“</w:t>
      </w:r>
      <w:r>
        <w:rPr>
          <w:rFonts w:asciiTheme="minorEastAsia" w:hAnsiTheme="minorEastAsia" w:eastAsiaTheme="minorEastAsia"/>
          <w:color w:val="auto"/>
          <w:sz w:val="24"/>
          <w:szCs w:val="24"/>
          <w:lang w:eastAsia="zh-CN"/>
        </w:rPr>
        <w:t>标的名称</w:t>
      </w:r>
      <w:r>
        <w:rPr>
          <w:rFonts w:cs="Arial" w:asciiTheme="minorEastAsia" w:hAnsiTheme="minorEastAsia" w:eastAsiaTheme="minorEastAsia"/>
          <w:color w:val="auto"/>
          <w:sz w:val="24"/>
          <w:szCs w:val="24"/>
          <w:lang w:eastAsia="zh-CN"/>
        </w:rPr>
        <w:t>”</w:t>
      </w:r>
      <w:r>
        <w:rPr>
          <w:rFonts w:asciiTheme="minorEastAsia" w:hAnsiTheme="minorEastAsia" w:eastAsiaTheme="minorEastAsia"/>
          <w:color w:val="auto"/>
          <w:sz w:val="24"/>
          <w:szCs w:val="24"/>
          <w:lang w:eastAsia="zh-CN"/>
        </w:rPr>
        <w:t>部分标明联合体中中小企业承担的具体内容或者中小企业的具体分包内容。</w:t>
      </w:r>
    </w:p>
    <w:p w14:paraId="74953EC5">
      <w:pPr>
        <w:pStyle w:val="10"/>
        <w:spacing w:line="360" w:lineRule="auto"/>
        <w:ind w:left="17" w:right="14" w:firstLine="14"/>
        <w:rPr>
          <w:rFonts w:asciiTheme="minorEastAsia" w:hAnsiTheme="minorEastAsia" w:eastAsiaTheme="minorEastAsia"/>
          <w:color w:val="auto"/>
          <w:sz w:val="24"/>
          <w:szCs w:val="24"/>
          <w:lang w:eastAsia="zh-CN"/>
        </w:rPr>
      </w:pPr>
      <w:r>
        <w:rPr>
          <w:rFonts w:cs="Arial" w:asciiTheme="minorEastAsia" w:hAnsiTheme="minorEastAsia" w:eastAsiaTheme="minorEastAsia"/>
          <w:color w:val="auto"/>
          <w:sz w:val="24"/>
          <w:szCs w:val="24"/>
          <w:lang w:eastAsia="zh-CN"/>
        </w:rPr>
        <w:t>3</w:t>
      </w:r>
      <w:r>
        <w:rPr>
          <w:rFonts w:asciiTheme="minorEastAsia" w:hAnsiTheme="minorEastAsia" w:eastAsiaTheme="minorEastAsia"/>
          <w:color w:val="auto"/>
          <w:sz w:val="24"/>
          <w:szCs w:val="24"/>
          <w:lang w:eastAsia="zh-CN"/>
        </w:rPr>
        <w:t>）对于多标的采购项目，投标人应充分 、准确地了解所提供货物的制造企业 、提供服 务的承接企业信息。对相关情况了解不清楚的，不建议填报本声明函。</w:t>
      </w:r>
    </w:p>
    <w:p w14:paraId="1F568FD4">
      <w:pPr>
        <w:pStyle w:val="10"/>
        <w:spacing w:line="360" w:lineRule="auto"/>
        <w:ind w:left="8" w:hanging="9"/>
        <w:rPr>
          <w:rFonts w:asciiTheme="minorEastAsia" w:hAnsiTheme="minorEastAsia" w:eastAsiaTheme="minorEastAsia"/>
          <w:color w:val="auto"/>
          <w:sz w:val="24"/>
          <w:szCs w:val="24"/>
          <w:lang w:eastAsia="zh-CN"/>
        </w:rPr>
      </w:pPr>
      <w:r>
        <w:rPr>
          <w:rFonts w:asciiTheme="minorEastAsia" w:hAnsiTheme="minorEastAsia" w:eastAsiaTheme="minorEastAsia"/>
          <w:color w:val="auto"/>
          <w:sz w:val="24"/>
          <w:szCs w:val="24"/>
          <w:lang w:eastAsia="zh-CN"/>
        </w:rPr>
        <w:t>（</w:t>
      </w:r>
      <w:r>
        <w:rPr>
          <w:rFonts w:cs="Arial" w:asciiTheme="minorEastAsia" w:hAnsiTheme="minorEastAsia" w:eastAsiaTheme="minorEastAsia"/>
          <w:color w:val="auto"/>
          <w:sz w:val="24"/>
          <w:szCs w:val="24"/>
          <w:lang w:eastAsia="zh-CN"/>
        </w:rPr>
        <w:t>6</w:t>
      </w:r>
      <w:r>
        <w:rPr>
          <w:rFonts w:asciiTheme="minorEastAsia" w:hAnsiTheme="minorEastAsia" w:eastAsiaTheme="minorEastAsia"/>
          <w:color w:val="auto"/>
          <w:sz w:val="24"/>
          <w:szCs w:val="24"/>
          <w:lang w:eastAsia="zh-CN"/>
        </w:rPr>
        <w:t>）温馨提示 ：为方便广大中小企业识别企业规模类型 ，工业和信息化部组织开发了 中小企业规模类型自测小程序，在国务院客户端和工业和信息化部网站上均有链接，投 标人填写所属的行业和指标数据可自动生成企业规模类型测试结果。本项目中小企业划 分标准所属行业详见第二章《投标人须知资料表》，如在该程序中未找到本项目文件规 定的中小企业划分标准所属行业，则按照《关于印发中小企业划型标准规定的通知（工 信部联企业﹝</w:t>
      </w:r>
      <w:r>
        <w:rPr>
          <w:rFonts w:cs="Arial" w:asciiTheme="minorEastAsia" w:hAnsiTheme="minorEastAsia" w:eastAsiaTheme="minorEastAsia"/>
          <w:color w:val="auto"/>
          <w:sz w:val="24"/>
          <w:szCs w:val="24"/>
          <w:lang w:eastAsia="zh-CN"/>
        </w:rPr>
        <w:t>2011</w:t>
      </w:r>
      <w:r>
        <w:rPr>
          <w:rFonts w:asciiTheme="minorEastAsia" w:hAnsiTheme="minorEastAsia" w:eastAsiaTheme="minorEastAsia"/>
          <w:color w:val="auto"/>
          <w:sz w:val="24"/>
          <w:szCs w:val="24"/>
          <w:lang w:eastAsia="zh-CN"/>
        </w:rPr>
        <w:t xml:space="preserve">﹞ </w:t>
      </w:r>
      <w:r>
        <w:rPr>
          <w:rFonts w:cs="Arial" w:asciiTheme="minorEastAsia" w:hAnsiTheme="minorEastAsia" w:eastAsiaTheme="minorEastAsia"/>
          <w:color w:val="auto"/>
          <w:sz w:val="24"/>
          <w:szCs w:val="24"/>
          <w:lang w:eastAsia="zh-CN"/>
        </w:rPr>
        <w:t xml:space="preserve">300 </w:t>
      </w:r>
      <w:r>
        <w:rPr>
          <w:rFonts w:asciiTheme="minorEastAsia" w:hAnsiTheme="minorEastAsia" w:eastAsiaTheme="minorEastAsia"/>
          <w:color w:val="auto"/>
          <w:sz w:val="24"/>
          <w:szCs w:val="24"/>
          <w:lang w:eastAsia="zh-CN"/>
        </w:rPr>
        <w:t>号）》及《金融业企业划型标准规定》（〔</w:t>
      </w:r>
      <w:r>
        <w:rPr>
          <w:rFonts w:cs="Arial" w:asciiTheme="minorEastAsia" w:hAnsiTheme="minorEastAsia" w:eastAsiaTheme="minorEastAsia"/>
          <w:color w:val="auto"/>
          <w:sz w:val="24"/>
          <w:szCs w:val="24"/>
          <w:lang w:eastAsia="zh-CN"/>
        </w:rPr>
        <w:t>2015</w:t>
      </w:r>
      <w:r>
        <w:rPr>
          <w:rFonts w:asciiTheme="minorEastAsia" w:hAnsiTheme="minorEastAsia" w:eastAsiaTheme="minorEastAsia"/>
          <w:color w:val="auto"/>
          <w:sz w:val="24"/>
          <w:szCs w:val="24"/>
          <w:lang w:eastAsia="zh-CN"/>
        </w:rPr>
        <w:t>〕</w:t>
      </w:r>
      <w:r>
        <w:rPr>
          <w:rFonts w:cs="Arial" w:asciiTheme="minorEastAsia" w:hAnsiTheme="minorEastAsia" w:eastAsiaTheme="minorEastAsia"/>
          <w:color w:val="auto"/>
          <w:sz w:val="24"/>
          <w:szCs w:val="24"/>
          <w:lang w:eastAsia="zh-CN"/>
        </w:rPr>
        <w:t xml:space="preserve">309 </w:t>
      </w:r>
      <w:r>
        <w:rPr>
          <w:rFonts w:asciiTheme="minorEastAsia" w:hAnsiTheme="minorEastAsia" w:eastAsiaTheme="minorEastAsia"/>
          <w:color w:val="auto"/>
          <w:sz w:val="24"/>
          <w:szCs w:val="24"/>
          <w:lang w:eastAsia="zh-CN"/>
        </w:rPr>
        <w:t>号）等 国务院批准的中小企业划分标准执行。</w:t>
      </w:r>
    </w:p>
    <w:p w14:paraId="7C9ED507">
      <w:pPr>
        <w:kinsoku/>
        <w:autoSpaceDE/>
        <w:autoSpaceDN/>
        <w:adjustRightInd/>
        <w:snapToGrid/>
        <w:textAlignment w:val="auto"/>
        <w:rPr>
          <w:rFonts w:asciiTheme="minorEastAsia" w:hAnsiTheme="minorEastAsia" w:eastAsiaTheme="minorEastAsia"/>
          <w:color w:val="auto"/>
          <w:spacing w:val="2"/>
          <w:sz w:val="24"/>
          <w:szCs w:val="24"/>
          <w:lang w:eastAsia="zh-CN"/>
        </w:rPr>
      </w:pPr>
      <w:r>
        <w:rPr>
          <w:rFonts w:asciiTheme="minorEastAsia" w:hAnsiTheme="minorEastAsia" w:eastAsiaTheme="minorEastAsia"/>
          <w:color w:val="auto"/>
          <w:spacing w:val="2"/>
          <w:sz w:val="24"/>
          <w:szCs w:val="24"/>
          <w:lang w:eastAsia="zh-CN"/>
        </w:rPr>
        <w:br w:type="page"/>
      </w:r>
    </w:p>
    <w:p w14:paraId="33A65000">
      <w:pPr>
        <w:pStyle w:val="10"/>
        <w:spacing w:before="336" w:line="201" w:lineRule="auto"/>
        <w:ind w:left="126"/>
        <w:outlineLvl w:val="3"/>
        <w:rPr>
          <w:rFonts w:asciiTheme="minorEastAsia" w:hAnsiTheme="minorEastAsia" w:eastAsiaTheme="minorEastAsia"/>
          <w:color w:val="auto"/>
          <w:sz w:val="24"/>
          <w:szCs w:val="24"/>
          <w:lang w:eastAsia="zh-CN"/>
        </w:rPr>
      </w:pPr>
      <w:r>
        <w:rPr>
          <w:rFonts w:cs="Arial" w:asciiTheme="minorEastAsia" w:hAnsiTheme="minorEastAsia" w:eastAsiaTheme="minorEastAsia"/>
          <w:color w:val="auto"/>
          <w:spacing w:val="2"/>
          <w:sz w:val="24"/>
          <w:szCs w:val="24"/>
          <w:lang w:eastAsia="zh-CN"/>
        </w:rPr>
        <w:t xml:space="preserve">2-1-1  </w:t>
      </w:r>
      <w:r>
        <w:rPr>
          <w:rFonts w:asciiTheme="minorEastAsia" w:hAnsiTheme="minorEastAsia" w:eastAsiaTheme="minorEastAsia"/>
          <w:color w:val="auto"/>
          <w:spacing w:val="2"/>
          <w:sz w:val="24"/>
          <w:szCs w:val="24"/>
          <w:lang w:eastAsia="zh-CN"/>
        </w:rPr>
        <w:t>中小企业证明文件</w:t>
      </w:r>
      <w:r>
        <w:rPr>
          <w:rFonts w:hint="eastAsia" w:asciiTheme="minorEastAsia" w:hAnsiTheme="minorEastAsia" w:eastAsiaTheme="minorEastAsia"/>
          <w:color w:val="auto"/>
          <w:spacing w:val="2"/>
          <w:sz w:val="24"/>
          <w:szCs w:val="24"/>
          <w:lang w:eastAsia="zh-CN"/>
        </w:rPr>
        <w:t>（填写适用于本项目的中小企业声明函）</w:t>
      </w:r>
    </w:p>
    <w:p w14:paraId="1391520C">
      <w:pPr>
        <w:pStyle w:val="10"/>
        <w:spacing w:before="150" w:line="201" w:lineRule="auto"/>
        <w:ind w:left="1798"/>
        <w:rPr>
          <w:rFonts w:asciiTheme="minorEastAsia" w:hAnsiTheme="minorEastAsia" w:eastAsiaTheme="minorEastAsia"/>
          <w:color w:val="auto"/>
          <w:sz w:val="24"/>
          <w:szCs w:val="24"/>
          <w:lang w:eastAsia="zh-CN"/>
        </w:rPr>
      </w:pPr>
      <w:r>
        <w:rPr>
          <w:rFonts w:asciiTheme="minorEastAsia" w:hAnsiTheme="minorEastAsia" w:eastAsiaTheme="minorEastAsia"/>
          <w:b/>
          <w:bCs/>
          <w:color w:val="auto"/>
          <w:spacing w:val="8"/>
          <w:sz w:val="24"/>
          <w:szCs w:val="24"/>
          <w:lang w:eastAsia="zh-CN"/>
        </w:rPr>
        <w:t>中小企业声明函（工程、服务）格式</w:t>
      </w:r>
    </w:p>
    <w:p w14:paraId="60C37B29">
      <w:pPr>
        <w:spacing w:line="394" w:lineRule="auto"/>
        <w:rPr>
          <w:rFonts w:asciiTheme="minorEastAsia" w:hAnsiTheme="minorEastAsia" w:eastAsiaTheme="minorEastAsia"/>
          <w:color w:val="auto"/>
          <w:sz w:val="24"/>
          <w:szCs w:val="24"/>
          <w:lang w:eastAsia="zh-CN"/>
        </w:rPr>
      </w:pPr>
    </w:p>
    <w:p w14:paraId="30C46141">
      <w:pPr>
        <w:spacing w:line="360" w:lineRule="auto"/>
        <w:ind w:firstLine="504"/>
        <w:rPr>
          <w:rFonts w:asciiTheme="minorEastAsia" w:hAnsiTheme="minorEastAsia" w:eastAsiaTheme="minorEastAsia"/>
          <w:color w:val="auto"/>
          <w:spacing w:val="6"/>
          <w:sz w:val="24"/>
          <w:szCs w:val="24"/>
          <w:lang w:eastAsia="zh-CN"/>
        </w:rPr>
      </w:pPr>
      <w:r>
        <w:rPr>
          <w:rFonts w:asciiTheme="minorEastAsia" w:hAnsiTheme="minorEastAsia" w:eastAsiaTheme="minorEastAsia"/>
          <w:color w:val="auto"/>
          <w:spacing w:val="6"/>
          <w:sz w:val="24"/>
          <w:szCs w:val="24"/>
          <w:lang w:eastAsia="zh-CN"/>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301AB28F">
      <w:pPr>
        <w:spacing w:line="360" w:lineRule="auto"/>
        <w:ind w:firstLine="504"/>
        <w:rPr>
          <w:rFonts w:asciiTheme="minorEastAsia" w:hAnsiTheme="minorEastAsia" w:eastAsiaTheme="minorEastAsia"/>
          <w:color w:val="auto"/>
          <w:spacing w:val="6"/>
          <w:sz w:val="24"/>
          <w:szCs w:val="24"/>
          <w:lang w:eastAsia="zh-CN"/>
        </w:rPr>
      </w:pPr>
      <w:r>
        <w:rPr>
          <w:rFonts w:asciiTheme="minorEastAsia" w:hAnsiTheme="minorEastAsia" w:eastAsiaTheme="minorEastAsia"/>
          <w:color w:val="auto"/>
          <w:spacing w:val="6"/>
          <w:sz w:val="24"/>
          <w:szCs w:val="24"/>
          <w:lang w:eastAsia="zh-CN"/>
        </w:rPr>
        <w:t>1.</w:t>
      </w:r>
      <w:r>
        <w:rPr>
          <w:rFonts w:asciiTheme="minorEastAsia" w:hAnsiTheme="minorEastAsia" w:eastAsiaTheme="minorEastAsia"/>
          <w:color w:val="auto"/>
          <w:spacing w:val="6"/>
          <w:sz w:val="24"/>
          <w:szCs w:val="24"/>
          <w:u w:val="single"/>
          <w:lang w:eastAsia="zh-CN"/>
        </w:rPr>
        <w:t>（标的名称）</w:t>
      </w:r>
      <w:r>
        <w:rPr>
          <w:rFonts w:asciiTheme="minorEastAsia" w:hAnsiTheme="minorEastAsia" w:eastAsiaTheme="minorEastAsia"/>
          <w:color w:val="auto"/>
          <w:spacing w:val="6"/>
          <w:sz w:val="24"/>
          <w:szCs w:val="24"/>
          <w:lang w:eastAsia="zh-CN"/>
        </w:rPr>
        <w:t>，属于</w:t>
      </w:r>
      <w:r>
        <w:rPr>
          <w:rFonts w:asciiTheme="minorEastAsia" w:hAnsiTheme="minorEastAsia" w:eastAsiaTheme="minorEastAsia"/>
          <w:color w:val="auto"/>
          <w:spacing w:val="6"/>
          <w:sz w:val="24"/>
          <w:szCs w:val="24"/>
          <w:u w:val="single"/>
          <w:lang w:eastAsia="zh-CN"/>
        </w:rPr>
        <w:t>（采购文件中明确的所属行业）</w:t>
      </w:r>
      <w:r>
        <w:rPr>
          <w:rFonts w:asciiTheme="minorEastAsia" w:hAnsiTheme="minorEastAsia" w:eastAsiaTheme="minorEastAsia"/>
          <w:color w:val="auto"/>
          <w:spacing w:val="6"/>
          <w:sz w:val="24"/>
          <w:szCs w:val="24"/>
          <w:lang w:eastAsia="zh-CN"/>
        </w:rPr>
        <w:t>行业；承建（承接）企业为</w:t>
      </w:r>
      <w:r>
        <w:rPr>
          <w:rFonts w:asciiTheme="minorEastAsia" w:hAnsiTheme="minorEastAsia" w:eastAsiaTheme="minorEastAsia"/>
          <w:color w:val="auto"/>
          <w:spacing w:val="6"/>
          <w:sz w:val="24"/>
          <w:szCs w:val="24"/>
          <w:u w:val="single"/>
          <w:lang w:eastAsia="zh-CN"/>
        </w:rPr>
        <w:t>（企业名称）</w:t>
      </w:r>
      <w:r>
        <w:rPr>
          <w:rFonts w:asciiTheme="minorEastAsia" w:hAnsiTheme="minorEastAsia" w:eastAsiaTheme="minorEastAsia"/>
          <w:color w:val="auto"/>
          <w:spacing w:val="6"/>
          <w:sz w:val="24"/>
          <w:szCs w:val="24"/>
          <w:lang w:eastAsia="zh-CN"/>
        </w:rPr>
        <w:t>，从业人员______人，营业收入为______万元，资产总额为______万元</w:t>
      </w:r>
      <w:r>
        <w:rPr>
          <w:rFonts w:asciiTheme="minorEastAsia" w:hAnsiTheme="minorEastAsia" w:eastAsiaTheme="minorEastAsia"/>
          <w:color w:val="auto"/>
          <w:spacing w:val="6"/>
          <w:sz w:val="24"/>
          <w:szCs w:val="24"/>
          <w:vertAlign w:val="superscript"/>
          <w:lang w:eastAsia="zh-CN"/>
        </w:rPr>
        <w:t>1</w:t>
      </w:r>
      <w:r>
        <w:rPr>
          <w:rFonts w:asciiTheme="minorEastAsia" w:hAnsiTheme="minorEastAsia" w:eastAsiaTheme="minorEastAsia"/>
          <w:color w:val="auto"/>
          <w:spacing w:val="6"/>
          <w:sz w:val="24"/>
          <w:szCs w:val="24"/>
          <w:lang w:eastAsia="zh-CN"/>
        </w:rPr>
        <w:t>，属于（中型企业、小型企业、微型企业）；</w:t>
      </w:r>
    </w:p>
    <w:p w14:paraId="27808DB5">
      <w:pPr>
        <w:spacing w:line="360" w:lineRule="auto"/>
        <w:ind w:firstLine="504"/>
        <w:rPr>
          <w:rFonts w:asciiTheme="minorEastAsia" w:hAnsiTheme="minorEastAsia" w:eastAsiaTheme="minorEastAsia"/>
          <w:color w:val="auto"/>
          <w:spacing w:val="6"/>
          <w:sz w:val="24"/>
          <w:szCs w:val="24"/>
          <w:lang w:eastAsia="zh-CN"/>
        </w:rPr>
      </w:pPr>
      <w:r>
        <w:rPr>
          <w:rFonts w:asciiTheme="minorEastAsia" w:hAnsiTheme="minorEastAsia" w:eastAsiaTheme="minorEastAsia"/>
          <w:color w:val="auto"/>
          <w:spacing w:val="6"/>
          <w:sz w:val="24"/>
          <w:szCs w:val="24"/>
          <w:lang w:eastAsia="zh-CN"/>
        </w:rPr>
        <w:t>2.</w:t>
      </w:r>
      <w:r>
        <w:rPr>
          <w:rFonts w:asciiTheme="minorEastAsia" w:hAnsiTheme="minorEastAsia" w:eastAsiaTheme="minorEastAsia"/>
          <w:color w:val="auto"/>
          <w:spacing w:val="6"/>
          <w:sz w:val="24"/>
          <w:szCs w:val="24"/>
          <w:u w:val="single"/>
          <w:lang w:eastAsia="zh-CN"/>
        </w:rPr>
        <w:t>（标的名称）</w:t>
      </w:r>
      <w:r>
        <w:rPr>
          <w:rFonts w:asciiTheme="minorEastAsia" w:hAnsiTheme="minorEastAsia" w:eastAsiaTheme="minorEastAsia"/>
          <w:color w:val="auto"/>
          <w:spacing w:val="6"/>
          <w:sz w:val="24"/>
          <w:szCs w:val="24"/>
          <w:lang w:eastAsia="zh-CN"/>
        </w:rPr>
        <w:t>，属于</w:t>
      </w:r>
      <w:r>
        <w:rPr>
          <w:rFonts w:asciiTheme="minorEastAsia" w:hAnsiTheme="minorEastAsia" w:eastAsiaTheme="minorEastAsia"/>
          <w:color w:val="auto"/>
          <w:spacing w:val="6"/>
          <w:sz w:val="24"/>
          <w:szCs w:val="24"/>
          <w:u w:val="single"/>
          <w:lang w:eastAsia="zh-CN"/>
        </w:rPr>
        <w:t>（采购文件中明确的所属行业）</w:t>
      </w:r>
      <w:r>
        <w:rPr>
          <w:rFonts w:asciiTheme="minorEastAsia" w:hAnsiTheme="minorEastAsia" w:eastAsiaTheme="minorEastAsia"/>
          <w:color w:val="auto"/>
          <w:spacing w:val="6"/>
          <w:sz w:val="24"/>
          <w:szCs w:val="24"/>
          <w:lang w:eastAsia="zh-CN"/>
        </w:rPr>
        <w:t>行业；承建（承接）企业为</w:t>
      </w:r>
      <w:r>
        <w:rPr>
          <w:rFonts w:asciiTheme="minorEastAsia" w:hAnsiTheme="minorEastAsia" w:eastAsiaTheme="minorEastAsia"/>
          <w:color w:val="auto"/>
          <w:spacing w:val="6"/>
          <w:sz w:val="24"/>
          <w:szCs w:val="24"/>
          <w:u w:val="single"/>
          <w:lang w:eastAsia="zh-CN"/>
        </w:rPr>
        <w:t>（企业名称）</w:t>
      </w:r>
      <w:r>
        <w:rPr>
          <w:rFonts w:asciiTheme="minorEastAsia" w:hAnsiTheme="minorEastAsia" w:eastAsiaTheme="minorEastAsia"/>
          <w:color w:val="auto"/>
          <w:spacing w:val="6"/>
          <w:sz w:val="24"/>
          <w:szCs w:val="24"/>
          <w:lang w:eastAsia="zh-CN"/>
        </w:rPr>
        <w:t>，从业人员______人，营业收入为______万元，资产总额为______万元，属于</w:t>
      </w:r>
      <w:r>
        <w:rPr>
          <w:rFonts w:asciiTheme="minorEastAsia" w:hAnsiTheme="minorEastAsia" w:eastAsiaTheme="minorEastAsia"/>
          <w:color w:val="auto"/>
          <w:spacing w:val="6"/>
          <w:sz w:val="24"/>
          <w:szCs w:val="24"/>
          <w:u w:val="single"/>
          <w:lang w:eastAsia="zh-CN"/>
        </w:rPr>
        <w:t>（中型企业、小型企业、微型企业）</w:t>
      </w:r>
      <w:r>
        <w:rPr>
          <w:rFonts w:asciiTheme="minorEastAsia" w:hAnsiTheme="minorEastAsia" w:eastAsiaTheme="minorEastAsia"/>
          <w:color w:val="auto"/>
          <w:spacing w:val="6"/>
          <w:sz w:val="24"/>
          <w:szCs w:val="24"/>
          <w:lang w:eastAsia="zh-CN"/>
        </w:rPr>
        <w:t>；</w:t>
      </w:r>
    </w:p>
    <w:p w14:paraId="5E1A143A">
      <w:pPr>
        <w:spacing w:line="360" w:lineRule="auto"/>
        <w:ind w:firstLine="504"/>
        <w:rPr>
          <w:rFonts w:asciiTheme="minorEastAsia" w:hAnsiTheme="minorEastAsia" w:eastAsiaTheme="minorEastAsia"/>
          <w:color w:val="auto"/>
          <w:spacing w:val="6"/>
          <w:sz w:val="24"/>
          <w:szCs w:val="24"/>
          <w:lang w:eastAsia="zh-CN"/>
        </w:rPr>
      </w:pPr>
    </w:p>
    <w:p w14:paraId="2FB7F1F4">
      <w:pPr>
        <w:spacing w:line="360" w:lineRule="auto"/>
        <w:ind w:firstLine="504"/>
        <w:rPr>
          <w:rFonts w:asciiTheme="minorEastAsia" w:hAnsiTheme="minorEastAsia" w:eastAsiaTheme="minorEastAsia"/>
          <w:color w:val="auto"/>
          <w:spacing w:val="6"/>
          <w:sz w:val="24"/>
          <w:szCs w:val="24"/>
          <w:lang w:eastAsia="zh-CN"/>
        </w:rPr>
      </w:pPr>
      <w:r>
        <w:rPr>
          <w:rFonts w:asciiTheme="minorEastAsia" w:hAnsiTheme="minorEastAsia" w:eastAsiaTheme="minorEastAsia"/>
          <w:color w:val="auto"/>
          <w:spacing w:val="6"/>
          <w:sz w:val="24"/>
          <w:szCs w:val="24"/>
          <w:lang w:eastAsia="zh-CN"/>
        </w:rPr>
        <w:t>……</w:t>
      </w:r>
    </w:p>
    <w:p w14:paraId="374845C3">
      <w:pPr>
        <w:spacing w:line="360" w:lineRule="auto"/>
        <w:ind w:firstLine="504"/>
        <w:rPr>
          <w:rFonts w:asciiTheme="minorEastAsia" w:hAnsiTheme="minorEastAsia" w:eastAsiaTheme="minorEastAsia"/>
          <w:color w:val="auto"/>
          <w:spacing w:val="6"/>
          <w:sz w:val="24"/>
          <w:szCs w:val="24"/>
          <w:lang w:eastAsia="zh-CN"/>
        </w:rPr>
      </w:pPr>
      <w:r>
        <w:rPr>
          <w:rFonts w:asciiTheme="minorEastAsia" w:hAnsiTheme="minorEastAsia" w:eastAsiaTheme="minorEastAsia"/>
          <w:color w:val="auto"/>
          <w:spacing w:val="6"/>
          <w:sz w:val="24"/>
          <w:szCs w:val="24"/>
          <w:lang w:eastAsia="zh-CN"/>
        </w:rPr>
        <w:t>以上企业，不属于大企业的分支机构，不存在控股股东为大企业的情形，也不存在与大企业的负责人为同一人的情形。</w:t>
      </w:r>
    </w:p>
    <w:p w14:paraId="22591A67">
      <w:pPr>
        <w:spacing w:line="360" w:lineRule="auto"/>
        <w:ind w:firstLine="504"/>
        <w:rPr>
          <w:rFonts w:asciiTheme="minorEastAsia" w:hAnsiTheme="minorEastAsia" w:eastAsiaTheme="minorEastAsia"/>
          <w:color w:val="auto"/>
          <w:spacing w:val="6"/>
          <w:sz w:val="24"/>
          <w:szCs w:val="24"/>
          <w:lang w:eastAsia="zh-CN"/>
        </w:rPr>
      </w:pPr>
      <w:r>
        <w:rPr>
          <w:rFonts w:asciiTheme="minorEastAsia" w:hAnsiTheme="minorEastAsia" w:eastAsiaTheme="minorEastAsia"/>
          <w:color w:val="auto"/>
          <w:spacing w:val="6"/>
          <w:sz w:val="24"/>
          <w:szCs w:val="24"/>
          <w:lang w:eastAsia="zh-CN"/>
        </w:rPr>
        <w:t>本企业对上述声明内容的真实性负责。如有虚假，将依法承担相应责任。</w:t>
      </w:r>
    </w:p>
    <w:p w14:paraId="36F74E84">
      <w:pPr>
        <w:spacing w:line="360" w:lineRule="auto"/>
        <w:ind w:right="360" w:firstLine="480"/>
        <w:jc w:val="right"/>
        <w:rPr>
          <w:rFonts w:asciiTheme="minorEastAsia" w:hAnsiTheme="minorEastAsia" w:eastAsiaTheme="minorEastAsia"/>
          <w:color w:val="auto"/>
          <w:sz w:val="24"/>
          <w:szCs w:val="24"/>
          <w:lang w:eastAsia="zh-CN"/>
        </w:rPr>
      </w:pPr>
    </w:p>
    <w:p w14:paraId="670A6EE3">
      <w:pPr>
        <w:spacing w:line="360" w:lineRule="auto"/>
        <w:ind w:right="360" w:firstLine="480"/>
        <w:jc w:val="right"/>
        <w:rPr>
          <w:rFonts w:asciiTheme="minorEastAsia" w:hAnsiTheme="minorEastAsia" w:eastAsiaTheme="minorEastAsia"/>
          <w:color w:val="auto"/>
          <w:sz w:val="24"/>
          <w:szCs w:val="24"/>
          <w:lang w:eastAsia="zh-CN"/>
        </w:rPr>
      </w:pPr>
      <w:r>
        <w:rPr>
          <w:rFonts w:hint="eastAsia" w:asciiTheme="minorEastAsia" w:hAnsiTheme="minorEastAsia" w:eastAsiaTheme="minorEastAsia"/>
          <w:color w:val="auto"/>
          <w:sz w:val="24"/>
          <w:szCs w:val="24"/>
          <w:lang w:val="en-US" w:eastAsia="zh-CN"/>
        </w:rPr>
        <w:t>投标人</w:t>
      </w:r>
      <w:r>
        <w:rPr>
          <w:rFonts w:asciiTheme="minorEastAsia" w:hAnsiTheme="minorEastAsia" w:eastAsiaTheme="minorEastAsia"/>
          <w:color w:val="auto"/>
          <w:sz w:val="24"/>
          <w:szCs w:val="24"/>
          <w:lang w:eastAsia="zh-CN"/>
        </w:rPr>
        <w:t>名称（盖章）：________</w:t>
      </w:r>
    </w:p>
    <w:p w14:paraId="7F8C2DB7">
      <w:pPr>
        <w:spacing w:line="360" w:lineRule="auto"/>
        <w:ind w:right="360" w:firstLine="480"/>
        <w:jc w:val="right"/>
        <w:rPr>
          <w:rFonts w:asciiTheme="minorEastAsia" w:hAnsiTheme="minorEastAsia" w:eastAsiaTheme="minorEastAsia"/>
          <w:color w:val="auto"/>
          <w:sz w:val="24"/>
          <w:szCs w:val="24"/>
          <w:lang w:eastAsia="zh-CN"/>
        </w:rPr>
      </w:pPr>
      <w:r>
        <w:rPr>
          <w:rFonts w:asciiTheme="minorEastAsia" w:hAnsiTheme="minorEastAsia" w:eastAsiaTheme="minorEastAsia"/>
          <w:color w:val="auto"/>
          <w:sz w:val="24"/>
          <w:szCs w:val="24"/>
          <w:lang w:eastAsia="zh-CN"/>
        </w:rPr>
        <w:t>日期：________</w:t>
      </w:r>
    </w:p>
    <w:p w14:paraId="4247DA4D">
      <w:pPr>
        <w:spacing w:line="360" w:lineRule="auto"/>
        <w:ind w:right="360" w:firstLine="480"/>
        <w:jc w:val="right"/>
        <w:rPr>
          <w:rFonts w:asciiTheme="minorEastAsia" w:hAnsiTheme="minorEastAsia" w:eastAsiaTheme="minorEastAsia"/>
          <w:color w:val="auto"/>
          <w:sz w:val="24"/>
          <w:szCs w:val="24"/>
          <w:lang w:eastAsia="zh-CN"/>
        </w:rPr>
      </w:pPr>
    </w:p>
    <w:p w14:paraId="4D4F464D">
      <w:pPr>
        <w:spacing w:line="324" w:lineRule="auto"/>
        <w:rPr>
          <w:rFonts w:asciiTheme="minorEastAsia" w:hAnsiTheme="minorEastAsia" w:eastAsiaTheme="minorEastAsia"/>
          <w:color w:val="auto"/>
          <w:sz w:val="24"/>
          <w:szCs w:val="24"/>
          <w:lang w:eastAsia="zh-CN"/>
        </w:rPr>
      </w:pPr>
    </w:p>
    <w:p w14:paraId="6565DA5D">
      <w:pPr>
        <w:spacing w:line="325" w:lineRule="auto"/>
        <w:rPr>
          <w:rFonts w:asciiTheme="minorEastAsia" w:hAnsiTheme="minorEastAsia" w:eastAsiaTheme="minorEastAsia"/>
          <w:color w:val="auto"/>
          <w:sz w:val="24"/>
          <w:szCs w:val="24"/>
          <w:lang w:eastAsia="zh-CN"/>
        </w:rPr>
      </w:pPr>
      <w:r>
        <w:rPr>
          <w:rFonts w:hint="eastAsia" w:asciiTheme="minorEastAsia" w:hAnsiTheme="minorEastAsia" w:eastAsiaTheme="minorEastAsia"/>
          <w:color w:val="auto"/>
          <w:sz w:val="24"/>
          <w:szCs w:val="24"/>
          <w:lang w:eastAsia="zh-CN"/>
        </w:rPr>
        <mc:AlternateContent>
          <mc:Choice Requires="wps">
            <w:drawing>
              <wp:anchor distT="0" distB="0" distL="114300" distR="114300" simplePos="0" relativeHeight="251660288" behindDoc="0" locked="0" layoutInCell="1" allowOverlap="1">
                <wp:simplePos x="0" y="0"/>
                <wp:positionH relativeFrom="column">
                  <wp:posOffset>2540</wp:posOffset>
                </wp:positionH>
                <wp:positionV relativeFrom="paragraph">
                  <wp:posOffset>240030</wp:posOffset>
                </wp:positionV>
                <wp:extent cx="5680710" cy="0"/>
                <wp:effectExtent l="10795" t="5080" r="13970" b="13970"/>
                <wp:wrapNone/>
                <wp:docPr id="327632064" name="Freeform 3"/>
                <wp:cNvGraphicFramePr/>
                <a:graphic xmlns:a="http://schemas.openxmlformats.org/drawingml/2006/main">
                  <a:graphicData uri="http://schemas.microsoft.com/office/word/2010/wordprocessingShape">
                    <wps:wsp>
                      <wps:cNvSpPr>
                        <a:spLocks noChangeArrowheads="1"/>
                      </wps:cNvSpPr>
                      <wps:spPr bwMode="auto">
                        <a:xfrm>
                          <a:off x="0" y="0"/>
                          <a:ext cx="5680710" cy="0"/>
                        </a:xfrm>
                        <a:custGeom>
                          <a:avLst/>
                          <a:gdLst>
                            <a:gd name="T0" fmla="*/ 0 w 8947"/>
                            <a:gd name="T1" fmla="*/ 0 h 10"/>
                            <a:gd name="T2" fmla="*/ 8947 w 8947"/>
                            <a:gd name="T3" fmla="*/ 0 h 10"/>
                          </a:gdLst>
                          <a:ahLst/>
                          <a:cxnLst>
                            <a:cxn ang="0">
                              <a:pos x="T0" y="T1"/>
                            </a:cxn>
                            <a:cxn ang="0">
                              <a:pos x="T2" y="T3"/>
                            </a:cxn>
                          </a:cxnLst>
                          <a:rect l="0" t="0" r="r" b="b"/>
                          <a:pathLst>
                            <a:path w="8947" h="10">
                              <a:moveTo>
                                <a:pt x="0" y="0"/>
                              </a:moveTo>
                              <a:lnTo>
                                <a:pt x="8947" y="0"/>
                              </a:lnTo>
                            </a:path>
                          </a:pathLst>
                        </a:custGeom>
                        <a:noFill/>
                        <a:ln w="6096">
                          <a:solidFill>
                            <a:srgbClr val="000000"/>
                          </a:solidFill>
                          <a:bevel/>
                        </a:ln>
                      </wps:spPr>
                      <wps:bodyPr rot="0" vert="horz" wrap="square" lIns="91440" tIns="45720" rIns="91440" bIns="45720" anchor="t" anchorCtr="0" upright="1">
                        <a:noAutofit/>
                      </wps:bodyPr>
                    </wps:wsp>
                  </a:graphicData>
                </a:graphic>
              </wp:anchor>
            </w:drawing>
          </mc:Choice>
          <mc:Fallback>
            <w:pict>
              <v:shape id="Freeform 3" o:spid="_x0000_s1026" o:spt="100" style="position:absolute;left:0pt;margin-left:0.2pt;margin-top:18.9pt;height:0pt;width:447.3pt;z-index:251660288;mso-width-relative:page;mso-height-relative:page;" filled="f" stroked="t" coordsize="8947,10" o:gfxdata="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" path="m0,0l8947,0e">
                <v:path o:connectlocs="0,0;5680710,0" o:connectangles="0,0"/>
                <v:fill on="f" focussize="0,0"/>
                <v:stroke weight="0.48pt" color="#000000" joinstyle="bevel"/>
                <v:imagedata o:title=""/>
                <o:lock v:ext="edit" aspectratio="f"/>
              </v:shape>
            </w:pict>
          </mc:Fallback>
        </mc:AlternateContent>
      </w:r>
    </w:p>
    <w:p w14:paraId="1D284672">
      <w:pPr>
        <w:pStyle w:val="10"/>
        <w:spacing w:before="86" w:line="207" w:lineRule="auto"/>
        <w:ind w:left="124"/>
        <w:rPr>
          <w:rFonts w:asciiTheme="minorEastAsia" w:hAnsiTheme="minorEastAsia" w:eastAsiaTheme="minorEastAsia"/>
          <w:color w:val="auto"/>
          <w:sz w:val="24"/>
          <w:szCs w:val="24"/>
          <w:lang w:eastAsia="zh-CN"/>
        </w:rPr>
      </w:pPr>
      <w:r>
        <w:rPr>
          <w:rFonts w:cs="Arial" w:asciiTheme="minorEastAsia" w:hAnsiTheme="minorEastAsia" w:eastAsiaTheme="minorEastAsia"/>
          <w:color w:val="auto"/>
          <w:spacing w:val="8"/>
          <w:position w:val="5"/>
          <w:sz w:val="24"/>
          <w:szCs w:val="24"/>
          <w:lang w:eastAsia="zh-CN"/>
        </w:rPr>
        <w:t xml:space="preserve">1 </w:t>
      </w:r>
      <w:r>
        <w:rPr>
          <w:rFonts w:asciiTheme="minorEastAsia" w:hAnsiTheme="minorEastAsia" w:eastAsiaTheme="minorEastAsia"/>
          <w:color w:val="auto"/>
          <w:spacing w:val="8"/>
          <w:sz w:val="24"/>
          <w:szCs w:val="24"/>
          <w:lang w:eastAsia="zh-CN"/>
        </w:rPr>
        <w:t>从业人员</w:t>
      </w:r>
      <w:r>
        <w:rPr>
          <w:rFonts w:asciiTheme="minorEastAsia" w:hAnsiTheme="minorEastAsia" w:eastAsiaTheme="minorEastAsia"/>
          <w:color w:val="auto"/>
          <w:spacing w:val="-34"/>
          <w:sz w:val="24"/>
          <w:szCs w:val="24"/>
          <w:lang w:eastAsia="zh-CN"/>
        </w:rPr>
        <w:t xml:space="preserve"> </w:t>
      </w:r>
      <w:r>
        <w:rPr>
          <w:rFonts w:asciiTheme="minorEastAsia" w:hAnsiTheme="minorEastAsia" w:eastAsiaTheme="minorEastAsia"/>
          <w:color w:val="auto"/>
          <w:spacing w:val="8"/>
          <w:sz w:val="24"/>
          <w:szCs w:val="24"/>
          <w:lang w:eastAsia="zh-CN"/>
        </w:rPr>
        <w:t>、营业收入、资产总额填报上一年度数据</w:t>
      </w:r>
      <w:r>
        <w:rPr>
          <w:rFonts w:asciiTheme="minorEastAsia" w:hAnsiTheme="minorEastAsia" w:eastAsiaTheme="minorEastAsia"/>
          <w:color w:val="auto"/>
          <w:spacing w:val="-20"/>
          <w:sz w:val="24"/>
          <w:szCs w:val="24"/>
          <w:lang w:eastAsia="zh-CN"/>
        </w:rPr>
        <w:t xml:space="preserve"> </w:t>
      </w:r>
      <w:r>
        <w:rPr>
          <w:rFonts w:asciiTheme="minorEastAsia" w:hAnsiTheme="minorEastAsia" w:eastAsiaTheme="minorEastAsia"/>
          <w:color w:val="auto"/>
          <w:spacing w:val="8"/>
          <w:sz w:val="24"/>
          <w:szCs w:val="24"/>
          <w:lang w:eastAsia="zh-CN"/>
        </w:rPr>
        <w:t>，</w:t>
      </w:r>
      <w:r>
        <w:rPr>
          <w:rFonts w:asciiTheme="minorEastAsia" w:hAnsiTheme="minorEastAsia" w:eastAsiaTheme="minorEastAsia"/>
          <w:color w:val="auto"/>
          <w:spacing w:val="7"/>
          <w:sz w:val="24"/>
          <w:szCs w:val="24"/>
          <w:lang w:eastAsia="zh-CN"/>
        </w:rPr>
        <w:t>无上一年度数据的新成立企业可不填报。</w:t>
      </w:r>
    </w:p>
    <w:p w14:paraId="05F835BB">
      <w:pPr>
        <w:spacing w:before="240" w:beforeLines="100" w:after="240" w:afterLines="100" w:line="360" w:lineRule="auto"/>
        <w:jc w:val="center"/>
        <w:rPr>
          <w:rFonts w:asciiTheme="minorEastAsia" w:hAnsiTheme="minorEastAsia" w:eastAsiaTheme="minorEastAsia"/>
          <w:b/>
          <w:color w:val="auto"/>
          <w:sz w:val="24"/>
          <w:szCs w:val="24"/>
          <w:lang w:eastAsia="zh-CN"/>
        </w:rPr>
      </w:pPr>
      <w:r>
        <w:rPr>
          <w:rFonts w:hint="eastAsia" w:asciiTheme="minorEastAsia" w:hAnsiTheme="minorEastAsia" w:eastAsiaTheme="minorEastAsia"/>
          <w:b/>
          <w:bCs/>
          <w:color w:val="auto"/>
          <w:sz w:val="24"/>
          <w:szCs w:val="24"/>
          <w:lang w:eastAsia="zh-CN"/>
        </w:rPr>
        <w:t>中小企业声明函（货物）格式</w:t>
      </w:r>
    </w:p>
    <w:p w14:paraId="13DBB451">
      <w:pPr>
        <w:spacing w:line="360" w:lineRule="auto"/>
        <w:ind w:firstLine="504"/>
        <w:rPr>
          <w:rFonts w:asciiTheme="minorEastAsia" w:hAnsiTheme="minorEastAsia" w:eastAsiaTheme="minorEastAsia"/>
          <w:color w:val="auto"/>
          <w:spacing w:val="6"/>
          <w:sz w:val="24"/>
          <w:szCs w:val="24"/>
          <w:lang w:eastAsia="zh-CN"/>
        </w:rPr>
      </w:pPr>
      <w:r>
        <w:rPr>
          <w:rFonts w:asciiTheme="minorEastAsia" w:hAnsiTheme="minorEastAsia" w:eastAsiaTheme="minorEastAsia"/>
          <w:color w:val="auto"/>
          <w:spacing w:val="6"/>
          <w:sz w:val="24"/>
          <w:szCs w:val="24"/>
          <w:lang w:eastAsia="zh-CN"/>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p>
    <w:p w14:paraId="6B5953A5">
      <w:pPr>
        <w:spacing w:line="360" w:lineRule="auto"/>
        <w:ind w:firstLine="504"/>
        <w:rPr>
          <w:rFonts w:asciiTheme="minorEastAsia" w:hAnsiTheme="minorEastAsia" w:eastAsiaTheme="minorEastAsia"/>
          <w:color w:val="auto"/>
          <w:spacing w:val="6"/>
          <w:sz w:val="24"/>
          <w:szCs w:val="24"/>
          <w:lang w:eastAsia="zh-CN"/>
        </w:rPr>
      </w:pPr>
      <w:r>
        <w:rPr>
          <w:rFonts w:asciiTheme="minorEastAsia" w:hAnsiTheme="minorEastAsia" w:eastAsiaTheme="minorEastAsia"/>
          <w:color w:val="auto"/>
          <w:spacing w:val="6"/>
          <w:sz w:val="24"/>
          <w:szCs w:val="24"/>
          <w:lang w:eastAsia="zh-CN"/>
        </w:rPr>
        <w:t>1.</w:t>
      </w:r>
      <w:r>
        <w:rPr>
          <w:rFonts w:asciiTheme="minorEastAsia" w:hAnsiTheme="minorEastAsia" w:eastAsiaTheme="minorEastAsia"/>
          <w:color w:val="auto"/>
          <w:spacing w:val="6"/>
          <w:sz w:val="24"/>
          <w:szCs w:val="24"/>
          <w:u w:val="single"/>
          <w:lang w:eastAsia="zh-CN"/>
        </w:rPr>
        <w:t>（标的名称）</w:t>
      </w:r>
      <w:r>
        <w:rPr>
          <w:rFonts w:asciiTheme="minorEastAsia" w:hAnsiTheme="minorEastAsia" w:eastAsiaTheme="minorEastAsia"/>
          <w:color w:val="auto"/>
          <w:spacing w:val="6"/>
          <w:sz w:val="24"/>
          <w:szCs w:val="24"/>
          <w:lang w:eastAsia="zh-CN"/>
        </w:rPr>
        <w:t>，属于</w:t>
      </w:r>
      <w:r>
        <w:rPr>
          <w:rFonts w:asciiTheme="minorEastAsia" w:hAnsiTheme="minorEastAsia" w:eastAsiaTheme="minorEastAsia"/>
          <w:color w:val="auto"/>
          <w:spacing w:val="6"/>
          <w:sz w:val="24"/>
          <w:szCs w:val="24"/>
          <w:u w:val="single"/>
          <w:lang w:eastAsia="zh-CN"/>
        </w:rPr>
        <w:t>（采购文件中明确的所属行业）</w:t>
      </w:r>
      <w:r>
        <w:rPr>
          <w:rFonts w:asciiTheme="minorEastAsia" w:hAnsiTheme="minorEastAsia" w:eastAsiaTheme="minorEastAsia"/>
          <w:color w:val="auto"/>
          <w:spacing w:val="6"/>
          <w:sz w:val="24"/>
          <w:szCs w:val="24"/>
          <w:lang w:eastAsia="zh-CN"/>
        </w:rPr>
        <w:t>行业；制造商为</w:t>
      </w:r>
      <w:r>
        <w:rPr>
          <w:rFonts w:asciiTheme="minorEastAsia" w:hAnsiTheme="minorEastAsia" w:eastAsiaTheme="minorEastAsia"/>
          <w:color w:val="auto"/>
          <w:spacing w:val="6"/>
          <w:sz w:val="24"/>
          <w:szCs w:val="24"/>
          <w:u w:val="single"/>
          <w:lang w:eastAsia="zh-CN"/>
        </w:rPr>
        <w:t>（企业名称）</w:t>
      </w:r>
      <w:r>
        <w:rPr>
          <w:rFonts w:asciiTheme="minorEastAsia" w:hAnsiTheme="minorEastAsia" w:eastAsiaTheme="minorEastAsia"/>
          <w:color w:val="auto"/>
          <w:spacing w:val="6"/>
          <w:sz w:val="24"/>
          <w:szCs w:val="24"/>
          <w:lang w:eastAsia="zh-CN"/>
        </w:rPr>
        <w:t>，从业人员______人，营业收入为______万元，资产总额为______万元</w:t>
      </w:r>
      <w:r>
        <w:rPr>
          <w:rFonts w:asciiTheme="minorEastAsia" w:hAnsiTheme="minorEastAsia" w:eastAsiaTheme="minorEastAsia"/>
          <w:color w:val="auto"/>
          <w:spacing w:val="6"/>
          <w:sz w:val="24"/>
          <w:szCs w:val="24"/>
          <w:vertAlign w:val="superscript"/>
          <w:lang w:eastAsia="zh-CN"/>
        </w:rPr>
        <w:t>1</w:t>
      </w:r>
      <w:r>
        <w:rPr>
          <w:rFonts w:asciiTheme="minorEastAsia" w:hAnsiTheme="minorEastAsia" w:eastAsiaTheme="minorEastAsia"/>
          <w:color w:val="auto"/>
          <w:spacing w:val="6"/>
          <w:sz w:val="24"/>
          <w:szCs w:val="24"/>
          <w:lang w:eastAsia="zh-CN"/>
        </w:rPr>
        <w:t>，属于（中型企业、小型企业、微型企业）；</w:t>
      </w:r>
    </w:p>
    <w:p w14:paraId="4E2E3416">
      <w:pPr>
        <w:spacing w:line="360" w:lineRule="auto"/>
        <w:ind w:firstLine="504"/>
        <w:rPr>
          <w:rFonts w:asciiTheme="minorEastAsia" w:hAnsiTheme="minorEastAsia" w:eastAsiaTheme="minorEastAsia"/>
          <w:color w:val="auto"/>
          <w:spacing w:val="6"/>
          <w:sz w:val="24"/>
          <w:szCs w:val="24"/>
          <w:lang w:eastAsia="zh-CN"/>
        </w:rPr>
      </w:pPr>
      <w:r>
        <w:rPr>
          <w:rFonts w:asciiTheme="minorEastAsia" w:hAnsiTheme="minorEastAsia" w:eastAsiaTheme="minorEastAsia"/>
          <w:color w:val="auto"/>
          <w:spacing w:val="6"/>
          <w:sz w:val="24"/>
          <w:szCs w:val="24"/>
          <w:lang w:eastAsia="zh-CN"/>
        </w:rPr>
        <w:t>2.</w:t>
      </w:r>
      <w:r>
        <w:rPr>
          <w:rFonts w:asciiTheme="minorEastAsia" w:hAnsiTheme="minorEastAsia" w:eastAsiaTheme="minorEastAsia"/>
          <w:color w:val="auto"/>
          <w:spacing w:val="6"/>
          <w:sz w:val="24"/>
          <w:szCs w:val="24"/>
          <w:u w:val="single"/>
          <w:lang w:eastAsia="zh-CN"/>
        </w:rPr>
        <w:t>（标的名称）</w:t>
      </w:r>
      <w:r>
        <w:rPr>
          <w:rFonts w:asciiTheme="minorEastAsia" w:hAnsiTheme="minorEastAsia" w:eastAsiaTheme="minorEastAsia"/>
          <w:color w:val="auto"/>
          <w:spacing w:val="6"/>
          <w:sz w:val="24"/>
          <w:szCs w:val="24"/>
          <w:lang w:eastAsia="zh-CN"/>
        </w:rPr>
        <w:t>，属于</w:t>
      </w:r>
      <w:r>
        <w:rPr>
          <w:rFonts w:asciiTheme="minorEastAsia" w:hAnsiTheme="minorEastAsia" w:eastAsiaTheme="minorEastAsia"/>
          <w:color w:val="auto"/>
          <w:spacing w:val="6"/>
          <w:sz w:val="24"/>
          <w:szCs w:val="24"/>
          <w:u w:val="single"/>
          <w:lang w:eastAsia="zh-CN"/>
        </w:rPr>
        <w:t>（采购文件中明确的所属行业）</w:t>
      </w:r>
      <w:r>
        <w:rPr>
          <w:rFonts w:asciiTheme="minorEastAsia" w:hAnsiTheme="minorEastAsia" w:eastAsiaTheme="minorEastAsia"/>
          <w:color w:val="auto"/>
          <w:spacing w:val="6"/>
          <w:sz w:val="24"/>
          <w:szCs w:val="24"/>
          <w:lang w:eastAsia="zh-CN"/>
        </w:rPr>
        <w:t>行业；制造商为</w:t>
      </w:r>
      <w:r>
        <w:rPr>
          <w:rFonts w:asciiTheme="minorEastAsia" w:hAnsiTheme="minorEastAsia" w:eastAsiaTheme="minorEastAsia"/>
          <w:color w:val="auto"/>
          <w:spacing w:val="6"/>
          <w:sz w:val="24"/>
          <w:szCs w:val="24"/>
          <w:u w:val="single"/>
          <w:lang w:eastAsia="zh-CN"/>
        </w:rPr>
        <w:t>（企业名称）</w:t>
      </w:r>
      <w:r>
        <w:rPr>
          <w:rFonts w:asciiTheme="minorEastAsia" w:hAnsiTheme="minorEastAsia" w:eastAsiaTheme="minorEastAsia"/>
          <w:color w:val="auto"/>
          <w:spacing w:val="6"/>
          <w:sz w:val="24"/>
          <w:szCs w:val="24"/>
          <w:lang w:eastAsia="zh-CN"/>
        </w:rPr>
        <w:t>，从业人员______人，营业收入为______万元，资产总额为______万元，属于</w:t>
      </w:r>
      <w:r>
        <w:rPr>
          <w:rFonts w:asciiTheme="minorEastAsia" w:hAnsiTheme="minorEastAsia" w:eastAsiaTheme="minorEastAsia"/>
          <w:color w:val="auto"/>
          <w:spacing w:val="6"/>
          <w:sz w:val="24"/>
          <w:szCs w:val="24"/>
          <w:u w:val="single"/>
          <w:lang w:eastAsia="zh-CN"/>
        </w:rPr>
        <w:t>（中型企业、小型企业、微型企业）</w:t>
      </w:r>
      <w:r>
        <w:rPr>
          <w:rFonts w:asciiTheme="minorEastAsia" w:hAnsiTheme="minorEastAsia" w:eastAsiaTheme="minorEastAsia"/>
          <w:color w:val="auto"/>
          <w:spacing w:val="6"/>
          <w:sz w:val="24"/>
          <w:szCs w:val="24"/>
          <w:lang w:eastAsia="zh-CN"/>
        </w:rPr>
        <w:t>；</w:t>
      </w:r>
    </w:p>
    <w:p w14:paraId="2ABD1B22">
      <w:pPr>
        <w:spacing w:line="360" w:lineRule="auto"/>
        <w:ind w:firstLine="504"/>
        <w:rPr>
          <w:rFonts w:asciiTheme="minorEastAsia" w:hAnsiTheme="minorEastAsia" w:eastAsiaTheme="minorEastAsia"/>
          <w:color w:val="auto"/>
          <w:spacing w:val="6"/>
          <w:sz w:val="24"/>
          <w:szCs w:val="24"/>
          <w:lang w:eastAsia="zh-CN"/>
        </w:rPr>
      </w:pPr>
      <w:r>
        <w:rPr>
          <w:rFonts w:asciiTheme="minorEastAsia" w:hAnsiTheme="minorEastAsia" w:eastAsiaTheme="minorEastAsia"/>
          <w:color w:val="auto"/>
          <w:spacing w:val="6"/>
          <w:sz w:val="24"/>
          <w:szCs w:val="24"/>
          <w:lang w:eastAsia="zh-CN"/>
        </w:rPr>
        <w:t>……</w:t>
      </w:r>
    </w:p>
    <w:p w14:paraId="4F9100FC">
      <w:pPr>
        <w:spacing w:line="360" w:lineRule="auto"/>
        <w:ind w:firstLine="504"/>
        <w:rPr>
          <w:rFonts w:asciiTheme="minorEastAsia" w:hAnsiTheme="minorEastAsia" w:eastAsiaTheme="minorEastAsia"/>
          <w:color w:val="auto"/>
          <w:spacing w:val="6"/>
          <w:sz w:val="24"/>
          <w:szCs w:val="24"/>
          <w:lang w:eastAsia="zh-CN"/>
        </w:rPr>
      </w:pPr>
      <w:r>
        <w:rPr>
          <w:rFonts w:asciiTheme="minorEastAsia" w:hAnsiTheme="minorEastAsia" w:eastAsiaTheme="minorEastAsia"/>
          <w:color w:val="auto"/>
          <w:spacing w:val="6"/>
          <w:sz w:val="24"/>
          <w:szCs w:val="24"/>
          <w:lang w:eastAsia="zh-CN"/>
        </w:rPr>
        <w:t>以上企业，不属于大企业的分支机构，不存在控股股东为大企业的情形，也不存在与大企业的负责人为同一人的情形。</w:t>
      </w:r>
    </w:p>
    <w:p w14:paraId="5E1350E9">
      <w:pPr>
        <w:spacing w:line="360" w:lineRule="auto"/>
        <w:ind w:firstLine="504"/>
        <w:rPr>
          <w:rFonts w:asciiTheme="minorEastAsia" w:hAnsiTheme="minorEastAsia" w:eastAsiaTheme="minorEastAsia"/>
          <w:color w:val="auto"/>
          <w:spacing w:val="6"/>
          <w:sz w:val="24"/>
          <w:szCs w:val="24"/>
          <w:lang w:eastAsia="zh-CN"/>
        </w:rPr>
      </w:pPr>
      <w:r>
        <w:rPr>
          <w:rFonts w:asciiTheme="minorEastAsia" w:hAnsiTheme="minorEastAsia" w:eastAsiaTheme="minorEastAsia"/>
          <w:color w:val="auto"/>
          <w:spacing w:val="6"/>
          <w:sz w:val="24"/>
          <w:szCs w:val="24"/>
          <w:lang w:eastAsia="zh-CN"/>
        </w:rPr>
        <w:t>本企业对上述声明内容的真实性负责。如有虚假，将依法承担相应责任。</w:t>
      </w:r>
    </w:p>
    <w:p w14:paraId="4F952727">
      <w:pPr>
        <w:spacing w:line="360" w:lineRule="auto"/>
        <w:ind w:firstLine="504"/>
        <w:rPr>
          <w:rFonts w:asciiTheme="minorEastAsia" w:hAnsiTheme="minorEastAsia" w:eastAsiaTheme="minorEastAsia"/>
          <w:color w:val="auto"/>
          <w:spacing w:val="6"/>
          <w:sz w:val="24"/>
          <w:szCs w:val="24"/>
          <w:lang w:eastAsia="zh-CN"/>
        </w:rPr>
      </w:pPr>
    </w:p>
    <w:p w14:paraId="5DFC3B1F">
      <w:pPr>
        <w:spacing w:line="360" w:lineRule="auto"/>
        <w:ind w:right="360" w:firstLine="480"/>
        <w:jc w:val="right"/>
        <w:rPr>
          <w:rFonts w:asciiTheme="minorEastAsia" w:hAnsiTheme="minorEastAsia" w:eastAsiaTheme="minorEastAsia"/>
          <w:color w:val="auto"/>
          <w:sz w:val="24"/>
          <w:szCs w:val="24"/>
          <w:lang w:eastAsia="zh-CN"/>
        </w:rPr>
      </w:pPr>
      <w:r>
        <w:rPr>
          <w:rFonts w:hint="eastAsia" w:asciiTheme="minorEastAsia" w:hAnsiTheme="minorEastAsia" w:eastAsiaTheme="minorEastAsia"/>
          <w:color w:val="auto"/>
          <w:sz w:val="24"/>
          <w:szCs w:val="24"/>
          <w:lang w:val="en-US" w:eastAsia="zh-CN"/>
        </w:rPr>
        <w:t>投标人</w:t>
      </w:r>
      <w:r>
        <w:rPr>
          <w:rFonts w:asciiTheme="minorEastAsia" w:hAnsiTheme="minorEastAsia" w:eastAsiaTheme="minorEastAsia"/>
          <w:color w:val="auto"/>
          <w:sz w:val="24"/>
          <w:szCs w:val="24"/>
          <w:lang w:eastAsia="zh-CN"/>
        </w:rPr>
        <w:t>名称（盖章）：________</w:t>
      </w:r>
    </w:p>
    <w:p w14:paraId="55578E7B">
      <w:pPr>
        <w:spacing w:line="360" w:lineRule="auto"/>
        <w:ind w:right="360" w:firstLine="480"/>
        <w:jc w:val="right"/>
        <w:rPr>
          <w:rFonts w:asciiTheme="minorEastAsia" w:hAnsiTheme="minorEastAsia" w:eastAsiaTheme="minorEastAsia"/>
          <w:color w:val="auto"/>
          <w:sz w:val="24"/>
          <w:szCs w:val="24"/>
          <w:lang w:eastAsia="zh-CN"/>
        </w:rPr>
      </w:pPr>
      <w:r>
        <w:rPr>
          <w:rFonts w:asciiTheme="minorEastAsia" w:hAnsiTheme="minorEastAsia" w:eastAsiaTheme="minorEastAsia"/>
          <w:color w:val="auto"/>
          <w:sz w:val="24"/>
          <w:szCs w:val="24"/>
          <w:lang w:eastAsia="zh-CN"/>
        </w:rPr>
        <w:t>日 期：________</w:t>
      </w:r>
    </w:p>
    <w:p w14:paraId="5EBA5215">
      <w:pPr>
        <w:spacing w:line="360" w:lineRule="auto"/>
        <w:ind w:right="360" w:firstLine="480"/>
        <w:jc w:val="right"/>
        <w:rPr>
          <w:rFonts w:asciiTheme="minorEastAsia" w:hAnsiTheme="minorEastAsia" w:eastAsiaTheme="minorEastAsia"/>
          <w:color w:val="auto"/>
          <w:sz w:val="24"/>
          <w:szCs w:val="24"/>
          <w:lang w:eastAsia="zh-CN"/>
        </w:rPr>
      </w:pPr>
    </w:p>
    <w:p w14:paraId="4E72DDC0">
      <w:pPr>
        <w:spacing w:line="360" w:lineRule="auto"/>
        <w:ind w:right="360" w:firstLine="480"/>
        <w:jc w:val="right"/>
        <w:rPr>
          <w:rFonts w:asciiTheme="minorEastAsia" w:hAnsiTheme="minorEastAsia" w:eastAsiaTheme="minorEastAsia"/>
          <w:color w:val="auto"/>
          <w:sz w:val="24"/>
          <w:szCs w:val="24"/>
          <w:lang w:eastAsia="zh-CN"/>
        </w:rPr>
      </w:pPr>
    </w:p>
    <w:tbl>
      <w:tblPr>
        <w:tblStyle w:val="31"/>
        <w:tblW w:w="8946" w:type="dxa"/>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14:paraId="326E002A">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14:paraId="3E7BC310">
            <w:pPr>
              <w:rPr>
                <w:rFonts w:asciiTheme="minorEastAsia" w:hAnsiTheme="minorEastAsia" w:eastAsiaTheme="minorEastAsia"/>
                <w:color w:val="auto"/>
                <w:sz w:val="24"/>
                <w:szCs w:val="24"/>
                <w:lang w:eastAsia="zh-CN"/>
              </w:rPr>
            </w:pPr>
            <w:r>
              <w:rPr>
                <w:rFonts w:asciiTheme="minorEastAsia" w:hAnsiTheme="minorEastAsia" w:eastAsiaTheme="minorEastAsia"/>
                <w:color w:val="auto"/>
                <w:sz w:val="24"/>
                <w:szCs w:val="24"/>
                <w:vertAlign w:val="superscript"/>
                <w:lang w:eastAsia="zh-CN"/>
              </w:rPr>
              <w:t>1</w:t>
            </w:r>
            <w:r>
              <w:rPr>
                <w:rFonts w:asciiTheme="minorEastAsia" w:hAnsiTheme="minorEastAsia" w:eastAsiaTheme="minorEastAsia"/>
                <w:color w:val="auto"/>
                <w:sz w:val="24"/>
                <w:szCs w:val="24"/>
                <w:lang w:eastAsia="zh-CN"/>
              </w:rPr>
              <w:t>从业人员、营业收入、资产总额填报上一年度数据，无上一年度数据的新成立企业可不填报。</w:t>
            </w:r>
          </w:p>
        </w:tc>
      </w:tr>
    </w:tbl>
    <w:p w14:paraId="75A44AF8">
      <w:pPr>
        <w:kinsoku/>
        <w:autoSpaceDE/>
        <w:autoSpaceDN/>
        <w:adjustRightInd/>
        <w:snapToGrid/>
        <w:textAlignment w:val="auto"/>
        <w:rPr>
          <w:rFonts w:cs="微软雅黑" w:asciiTheme="minorEastAsia" w:hAnsiTheme="minorEastAsia" w:eastAsiaTheme="minorEastAsia"/>
          <w:b/>
          <w:bCs/>
          <w:color w:val="auto"/>
          <w:spacing w:val="10"/>
          <w:sz w:val="24"/>
          <w:szCs w:val="24"/>
          <w:lang w:eastAsia="zh-CN"/>
        </w:rPr>
      </w:pPr>
      <w:r>
        <w:rPr>
          <w:rFonts w:asciiTheme="minorEastAsia" w:hAnsiTheme="minorEastAsia" w:eastAsiaTheme="minorEastAsia"/>
          <w:b/>
          <w:bCs/>
          <w:color w:val="auto"/>
          <w:spacing w:val="10"/>
          <w:sz w:val="24"/>
          <w:szCs w:val="24"/>
          <w:lang w:eastAsia="zh-CN"/>
        </w:rPr>
        <w:br w:type="page"/>
      </w:r>
    </w:p>
    <w:p w14:paraId="6BC4F117">
      <w:pPr>
        <w:pStyle w:val="10"/>
        <w:spacing w:before="328" w:line="204" w:lineRule="auto"/>
        <w:ind w:left="2196"/>
        <w:rPr>
          <w:rFonts w:asciiTheme="minorEastAsia" w:hAnsiTheme="minorEastAsia" w:eastAsiaTheme="minorEastAsia"/>
          <w:color w:val="auto"/>
          <w:sz w:val="24"/>
          <w:szCs w:val="24"/>
          <w:lang w:eastAsia="zh-CN"/>
        </w:rPr>
      </w:pPr>
      <w:r>
        <w:rPr>
          <w:rFonts w:asciiTheme="minorEastAsia" w:hAnsiTheme="minorEastAsia" w:eastAsiaTheme="minorEastAsia"/>
          <w:b/>
          <w:bCs/>
          <w:color w:val="auto"/>
          <w:spacing w:val="10"/>
          <w:sz w:val="24"/>
          <w:szCs w:val="24"/>
          <w:lang w:eastAsia="zh-CN"/>
        </w:rPr>
        <w:t>残疾人福利性单位声明函格式</w:t>
      </w:r>
    </w:p>
    <w:p w14:paraId="4BC3B96C">
      <w:pPr>
        <w:spacing w:line="300" w:lineRule="auto"/>
        <w:rPr>
          <w:rFonts w:asciiTheme="minorEastAsia" w:hAnsiTheme="minorEastAsia" w:eastAsiaTheme="minorEastAsia"/>
          <w:color w:val="auto"/>
          <w:sz w:val="24"/>
          <w:szCs w:val="24"/>
          <w:lang w:eastAsia="zh-CN"/>
        </w:rPr>
      </w:pPr>
    </w:p>
    <w:p w14:paraId="575D873A">
      <w:pPr>
        <w:spacing w:line="300" w:lineRule="auto"/>
        <w:rPr>
          <w:rFonts w:asciiTheme="minorEastAsia" w:hAnsiTheme="minorEastAsia" w:eastAsiaTheme="minorEastAsia"/>
          <w:color w:val="auto"/>
          <w:sz w:val="24"/>
          <w:szCs w:val="24"/>
          <w:lang w:eastAsia="zh-CN"/>
        </w:rPr>
      </w:pPr>
    </w:p>
    <w:p w14:paraId="49A65F5F">
      <w:pPr>
        <w:pStyle w:val="10"/>
        <w:spacing w:before="103" w:line="337" w:lineRule="auto"/>
        <w:ind w:left="3" w:firstLine="504"/>
        <w:rPr>
          <w:rFonts w:asciiTheme="minorEastAsia" w:hAnsiTheme="minorEastAsia" w:eastAsiaTheme="minorEastAsia"/>
          <w:color w:val="auto"/>
          <w:sz w:val="24"/>
          <w:szCs w:val="24"/>
          <w:lang w:eastAsia="zh-CN"/>
        </w:rPr>
      </w:pPr>
      <w:r>
        <w:rPr>
          <w:rFonts w:asciiTheme="minorEastAsia" w:hAnsiTheme="minorEastAsia" w:eastAsiaTheme="minorEastAsia"/>
          <w:color w:val="auto"/>
          <w:spacing w:val="8"/>
          <w:sz w:val="24"/>
          <w:szCs w:val="24"/>
          <w:lang w:eastAsia="zh-CN"/>
        </w:rPr>
        <w:t>本单位郑重声明</w:t>
      </w:r>
      <w:r>
        <w:rPr>
          <w:rFonts w:asciiTheme="minorEastAsia" w:hAnsiTheme="minorEastAsia" w:eastAsiaTheme="minorEastAsia"/>
          <w:color w:val="auto"/>
          <w:spacing w:val="-16"/>
          <w:sz w:val="24"/>
          <w:szCs w:val="24"/>
          <w:lang w:eastAsia="zh-CN"/>
        </w:rPr>
        <w:t xml:space="preserve"> </w:t>
      </w:r>
      <w:r>
        <w:rPr>
          <w:rFonts w:asciiTheme="minorEastAsia" w:hAnsiTheme="minorEastAsia" w:eastAsiaTheme="minorEastAsia"/>
          <w:color w:val="auto"/>
          <w:spacing w:val="8"/>
          <w:sz w:val="24"/>
          <w:szCs w:val="24"/>
          <w:lang w:eastAsia="zh-CN"/>
        </w:rPr>
        <w:t>，根据《财政部  民政部  中国残疾人联合会关于促进</w:t>
      </w:r>
      <w:r>
        <w:rPr>
          <w:rFonts w:asciiTheme="minorEastAsia" w:hAnsiTheme="minorEastAsia" w:eastAsiaTheme="minorEastAsia"/>
          <w:color w:val="auto"/>
          <w:spacing w:val="7"/>
          <w:sz w:val="24"/>
          <w:szCs w:val="24"/>
          <w:lang w:eastAsia="zh-CN"/>
        </w:rPr>
        <w:t>残疾人就</w:t>
      </w:r>
      <w:r>
        <w:rPr>
          <w:rFonts w:asciiTheme="minorEastAsia" w:hAnsiTheme="minorEastAsia" w:eastAsiaTheme="minorEastAsia"/>
          <w:color w:val="auto"/>
          <w:sz w:val="24"/>
          <w:szCs w:val="24"/>
          <w:lang w:eastAsia="zh-CN"/>
        </w:rPr>
        <w:t xml:space="preserve">  </w:t>
      </w:r>
      <w:r>
        <w:rPr>
          <w:rFonts w:asciiTheme="minorEastAsia" w:hAnsiTheme="minorEastAsia" w:eastAsiaTheme="minorEastAsia"/>
          <w:color w:val="auto"/>
          <w:spacing w:val="3"/>
          <w:sz w:val="24"/>
          <w:szCs w:val="24"/>
          <w:lang w:eastAsia="zh-CN"/>
        </w:rPr>
        <w:t>业政府采购政策的通知》（财库〔</w:t>
      </w:r>
      <w:r>
        <w:rPr>
          <w:rFonts w:cs="Arial" w:asciiTheme="minorEastAsia" w:hAnsiTheme="minorEastAsia" w:eastAsiaTheme="minorEastAsia"/>
          <w:color w:val="auto"/>
          <w:spacing w:val="3"/>
          <w:sz w:val="24"/>
          <w:szCs w:val="24"/>
          <w:lang w:eastAsia="zh-CN"/>
        </w:rPr>
        <w:t>2017</w:t>
      </w:r>
      <w:r>
        <w:rPr>
          <w:rFonts w:asciiTheme="minorEastAsia" w:hAnsiTheme="minorEastAsia" w:eastAsiaTheme="minorEastAsia"/>
          <w:color w:val="auto"/>
          <w:spacing w:val="3"/>
          <w:sz w:val="24"/>
          <w:szCs w:val="24"/>
          <w:lang w:eastAsia="zh-CN"/>
        </w:rPr>
        <w:t xml:space="preserve">〕  </w:t>
      </w:r>
      <w:r>
        <w:rPr>
          <w:rFonts w:cs="Arial" w:asciiTheme="minorEastAsia" w:hAnsiTheme="minorEastAsia" w:eastAsiaTheme="minorEastAsia"/>
          <w:color w:val="auto"/>
          <w:spacing w:val="3"/>
          <w:sz w:val="24"/>
          <w:szCs w:val="24"/>
          <w:lang w:eastAsia="zh-CN"/>
        </w:rPr>
        <w:t xml:space="preserve">141 </w:t>
      </w:r>
      <w:r>
        <w:rPr>
          <w:rFonts w:asciiTheme="minorEastAsia" w:hAnsiTheme="minorEastAsia" w:eastAsiaTheme="minorEastAsia"/>
          <w:color w:val="auto"/>
          <w:spacing w:val="3"/>
          <w:sz w:val="24"/>
          <w:szCs w:val="24"/>
          <w:lang w:eastAsia="zh-CN"/>
        </w:rPr>
        <w:t xml:space="preserve">号 </w:t>
      </w:r>
      <w:r>
        <w:rPr>
          <w:rFonts w:asciiTheme="minorEastAsia" w:hAnsiTheme="minorEastAsia" w:eastAsiaTheme="minorEastAsia"/>
          <w:color w:val="auto"/>
          <w:spacing w:val="2"/>
          <w:sz w:val="24"/>
          <w:szCs w:val="24"/>
          <w:lang w:eastAsia="zh-CN"/>
        </w:rPr>
        <w:t>）的规定</w:t>
      </w:r>
      <w:r>
        <w:rPr>
          <w:rFonts w:asciiTheme="minorEastAsia" w:hAnsiTheme="minorEastAsia" w:eastAsiaTheme="minorEastAsia"/>
          <w:color w:val="auto"/>
          <w:spacing w:val="-16"/>
          <w:sz w:val="24"/>
          <w:szCs w:val="24"/>
          <w:lang w:eastAsia="zh-CN"/>
        </w:rPr>
        <w:t xml:space="preserve"> </w:t>
      </w:r>
      <w:r>
        <w:rPr>
          <w:rFonts w:asciiTheme="minorEastAsia" w:hAnsiTheme="minorEastAsia" w:eastAsiaTheme="minorEastAsia"/>
          <w:color w:val="auto"/>
          <w:spacing w:val="2"/>
          <w:sz w:val="24"/>
          <w:szCs w:val="24"/>
          <w:lang w:eastAsia="zh-CN"/>
        </w:rPr>
        <w:t>，本单位</w:t>
      </w:r>
      <w:r>
        <w:rPr>
          <w:rFonts w:asciiTheme="minorEastAsia" w:hAnsiTheme="minorEastAsia" w:eastAsiaTheme="minorEastAsia"/>
          <w:b/>
          <w:bCs/>
          <w:color w:val="auto"/>
          <w:spacing w:val="2"/>
          <w:sz w:val="24"/>
          <w:szCs w:val="24"/>
          <w:lang w:eastAsia="zh-CN"/>
        </w:rPr>
        <w:t>（请进行选择</w:t>
      </w:r>
      <w:r>
        <w:rPr>
          <w:rFonts w:asciiTheme="minorEastAsia" w:hAnsiTheme="minorEastAsia" w:eastAsiaTheme="minorEastAsia"/>
          <w:b/>
          <w:bCs/>
          <w:color w:val="auto"/>
          <w:spacing w:val="-49"/>
          <w:w w:val="85"/>
          <w:sz w:val="24"/>
          <w:szCs w:val="24"/>
          <w:lang w:eastAsia="zh-CN"/>
        </w:rPr>
        <w:t>）</w:t>
      </w:r>
      <w:r>
        <w:rPr>
          <w:rFonts w:asciiTheme="minorEastAsia" w:hAnsiTheme="minorEastAsia" w:eastAsiaTheme="minorEastAsia"/>
          <w:color w:val="auto"/>
          <w:spacing w:val="-49"/>
          <w:w w:val="85"/>
          <w:sz w:val="24"/>
          <w:szCs w:val="24"/>
          <w:lang w:eastAsia="zh-CN"/>
        </w:rPr>
        <w:t>：</w:t>
      </w:r>
    </w:p>
    <w:p w14:paraId="3FBD61B0">
      <w:pPr>
        <w:pStyle w:val="10"/>
        <w:spacing w:before="20" w:line="200" w:lineRule="auto"/>
        <w:ind w:left="504"/>
        <w:rPr>
          <w:rFonts w:asciiTheme="minorEastAsia" w:hAnsiTheme="minorEastAsia" w:eastAsiaTheme="minorEastAsia"/>
          <w:color w:val="auto"/>
          <w:sz w:val="24"/>
          <w:szCs w:val="24"/>
          <w:lang w:eastAsia="zh-CN"/>
        </w:rPr>
      </w:pPr>
      <w:r>
        <w:rPr>
          <w:rFonts w:cs="Arial" w:asciiTheme="minorEastAsia" w:hAnsiTheme="minorEastAsia" w:eastAsiaTheme="minorEastAsia"/>
          <w:b/>
          <w:bCs/>
          <w:color w:val="auto"/>
          <w:spacing w:val="15"/>
          <w:sz w:val="24"/>
          <w:szCs w:val="24"/>
          <w:lang w:eastAsia="zh-CN"/>
        </w:rPr>
        <w:t>□</w:t>
      </w:r>
      <w:r>
        <w:rPr>
          <w:rFonts w:asciiTheme="minorEastAsia" w:hAnsiTheme="minorEastAsia" w:eastAsiaTheme="minorEastAsia"/>
          <w:b/>
          <w:bCs/>
          <w:color w:val="auto"/>
          <w:spacing w:val="15"/>
          <w:sz w:val="24"/>
          <w:szCs w:val="24"/>
          <w:lang w:eastAsia="zh-CN"/>
        </w:rPr>
        <w:t>不属于符合条件的残疾人福利性单位。</w:t>
      </w:r>
    </w:p>
    <w:p w14:paraId="09298777">
      <w:pPr>
        <w:pStyle w:val="10"/>
        <w:spacing w:before="243" w:line="339" w:lineRule="auto"/>
        <w:ind w:left="4" w:right="58" w:firstLine="500"/>
        <w:rPr>
          <w:rFonts w:asciiTheme="minorEastAsia" w:hAnsiTheme="minorEastAsia" w:eastAsiaTheme="minorEastAsia"/>
          <w:color w:val="auto"/>
          <w:sz w:val="24"/>
          <w:szCs w:val="24"/>
          <w:lang w:eastAsia="zh-CN"/>
        </w:rPr>
      </w:pPr>
      <w:r>
        <w:rPr>
          <w:rFonts w:cs="Arial" w:asciiTheme="minorEastAsia" w:hAnsiTheme="minorEastAsia" w:eastAsiaTheme="minorEastAsia"/>
          <w:b/>
          <w:bCs/>
          <w:color w:val="auto"/>
          <w:spacing w:val="12"/>
          <w:sz w:val="24"/>
          <w:szCs w:val="24"/>
          <w:lang w:eastAsia="zh-CN"/>
        </w:rPr>
        <w:t>□</w:t>
      </w:r>
      <w:r>
        <w:rPr>
          <w:rFonts w:asciiTheme="minorEastAsia" w:hAnsiTheme="minorEastAsia" w:eastAsiaTheme="minorEastAsia"/>
          <w:b/>
          <w:bCs/>
          <w:color w:val="auto"/>
          <w:spacing w:val="12"/>
          <w:sz w:val="24"/>
          <w:szCs w:val="24"/>
          <w:lang w:eastAsia="zh-CN"/>
        </w:rPr>
        <w:t>属于符合条件的残疾人福利性单位</w:t>
      </w:r>
      <w:r>
        <w:rPr>
          <w:rFonts w:asciiTheme="minorEastAsia" w:hAnsiTheme="minorEastAsia" w:eastAsiaTheme="minorEastAsia"/>
          <w:b/>
          <w:bCs/>
          <w:color w:val="auto"/>
          <w:spacing w:val="-15"/>
          <w:sz w:val="24"/>
          <w:szCs w:val="24"/>
          <w:lang w:eastAsia="zh-CN"/>
        </w:rPr>
        <w:t xml:space="preserve"> </w:t>
      </w:r>
      <w:r>
        <w:rPr>
          <w:rFonts w:asciiTheme="minorEastAsia" w:hAnsiTheme="minorEastAsia" w:eastAsiaTheme="minorEastAsia"/>
          <w:b/>
          <w:bCs/>
          <w:color w:val="auto"/>
          <w:spacing w:val="12"/>
          <w:sz w:val="24"/>
          <w:szCs w:val="24"/>
          <w:lang w:eastAsia="zh-CN"/>
        </w:rPr>
        <w:t>，</w:t>
      </w:r>
      <w:r>
        <w:rPr>
          <w:rFonts w:asciiTheme="minorEastAsia" w:hAnsiTheme="minorEastAsia" w:eastAsiaTheme="minorEastAsia"/>
          <w:color w:val="auto"/>
          <w:spacing w:val="12"/>
          <w:sz w:val="24"/>
          <w:szCs w:val="24"/>
          <w:lang w:eastAsia="zh-CN"/>
        </w:rPr>
        <w:t>且本单位参加</w:t>
      </w:r>
      <w:r>
        <w:rPr>
          <w:rFonts w:asciiTheme="minorEastAsia" w:hAnsiTheme="minorEastAsia" w:eastAsiaTheme="minorEastAsia"/>
          <w:color w:val="auto"/>
          <w:spacing w:val="-59"/>
          <w:sz w:val="24"/>
          <w:szCs w:val="24"/>
          <w:lang w:eastAsia="zh-CN"/>
        </w:rPr>
        <w:t xml:space="preserve"> </w:t>
      </w:r>
      <w:r>
        <w:rPr>
          <w:rFonts w:asciiTheme="minorEastAsia" w:hAnsiTheme="minorEastAsia" w:eastAsiaTheme="minorEastAsia"/>
          <w:color w:val="auto"/>
          <w:spacing w:val="4"/>
          <w:sz w:val="24"/>
          <w:szCs w:val="24"/>
          <w:u w:val="single"/>
          <w:lang w:eastAsia="zh-CN"/>
        </w:rPr>
        <w:t xml:space="preserve">          </w:t>
      </w:r>
      <w:r>
        <w:rPr>
          <w:rFonts w:asciiTheme="minorEastAsia" w:hAnsiTheme="minorEastAsia" w:eastAsiaTheme="minorEastAsia"/>
          <w:color w:val="auto"/>
          <w:spacing w:val="-57"/>
          <w:sz w:val="24"/>
          <w:szCs w:val="24"/>
          <w:lang w:eastAsia="zh-CN"/>
        </w:rPr>
        <w:t xml:space="preserve"> </w:t>
      </w:r>
      <w:r>
        <w:rPr>
          <w:rFonts w:asciiTheme="minorEastAsia" w:hAnsiTheme="minorEastAsia" w:eastAsiaTheme="minorEastAsia"/>
          <w:color w:val="auto"/>
          <w:spacing w:val="12"/>
          <w:sz w:val="24"/>
          <w:szCs w:val="24"/>
          <w:lang w:eastAsia="zh-CN"/>
        </w:rPr>
        <w:t>单位的</w:t>
      </w:r>
      <w:r>
        <w:rPr>
          <w:rFonts w:asciiTheme="minorEastAsia" w:hAnsiTheme="minorEastAsia" w:eastAsiaTheme="minorEastAsia"/>
          <w:color w:val="auto"/>
          <w:spacing w:val="-59"/>
          <w:sz w:val="24"/>
          <w:szCs w:val="24"/>
          <w:lang w:eastAsia="zh-CN"/>
        </w:rPr>
        <w:t xml:space="preserve"> </w:t>
      </w:r>
      <w:r>
        <w:rPr>
          <w:rFonts w:asciiTheme="minorEastAsia" w:hAnsiTheme="minorEastAsia" w:eastAsiaTheme="minorEastAsia"/>
          <w:color w:val="auto"/>
          <w:spacing w:val="4"/>
          <w:sz w:val="24"/>
          <w:szCs w:val="24"/>
          <w:u w:val="single"/>
          <w:lang w:eastAsia="zh-CN"/>
        </w:rPr>
        <w:t xml:space="preserve">          </w:t>
      </w:r>
      <w:r>
        <w:rPr>
          <w:rFonts w:asciiTheme="minorEastAsia" w:hAnsiTheme="minorEastAsia" w:eastAsiaTheme="minorEastAsia"/>
          <w:color w:val="auto"/>
          <w:spacing w:val="-56"/>
          <w:sz w:val="24"/>
          <w:szCs w:val="24"/>
          <w:lang w:eastAsia="zh-CN"/>
        </w:rPr>
        <w:t xml:space="preserve"> </w:t>
      </w:r>
      <w:r>
        <w:rPr>
          <w:rFonts w:asciiTheme="minorEastAsia" w:hAnsiTheme="minorEastAsia" w:eastAsiaTheme="minorEastAsia"/>
          <w:color w:val="auto"/>
          <w:spacing w:val="12"/>
          <w:sz w:val="24"/>
          <w:szCs w:val="24"/>
          <w:lang w:eastAsia="zh-CN"/>
        </w:rPr>
        <w:t>项目</w:t>
      </w:r>
      <w:r>
        <w:rPr>
          <w:rFonts w:asciiTheme="minorEastAsia" w:hAnsiTheme="minorEastAsia" w:eastAsiaTheme="minorEastAsia"/>
          <w:color w:val="auto"/>
          <w:sz w:val="24"/>
          <w:szCs w:val="24"/>
          <w:lang w:eastAsia="zh-CN"/>
        </w:rPr>
        <w:t xml:space="preserve"> </w:t>
      </w:r>
      <w:r>
        <w:rPr>
          <w:rFonts w:asciiTheme="minorEastAsia" w:hAnsiTheme="minorEastAsia" w:eastAsiaTheme="minorEastAsia"/>
          <w:color w:val="auto"/>
          <w:spacing w:val="10"/>
          <w:sz w:val="24"/>
          <w:szCs w:val="24"/>
          <w:lang w:eastAsia="zh-CN"/>
        </w:rPr>
        <w:t>采购活动提供本单位制造的货物（ 由本单位承担工程</w:t>
      </w:r>
      <w:r>
        <w:rPr>
          <w:rFonts w:cs="Arial" w:asciiTheme="minorEastAsia" w:hAnsiTheme="minorEastAsia" w:eastAsiaTheme="minorEastAsia"/>
          <w:color w:val="auto"/>
          <w:spacing w:val="10"/>
          <w:sz w:val="24"/>
          <w:szCs w:val="24"/>
          <w:lang w:eastAsia="zh-CN"/>
        </w:rPr>
        <w:t>/</w:t>
      </w:r>
      <w:r>
        <w:rPr>
          <w:rFonts w:asciiTheme="minorEastAsia" w:hAnsiTheme="minorEastAsia" w:eastAsiaTheme="minorEastAsia"/>
          <w:color w:val="auto"/>
          <w:spacing w:val="10"/>
          <w:sz w:val="24"/>
          <w:szCs w:val="24"/>
          <w:lang w:eastAsia="zh-CN"/>
        </w:rPr>
        <w:t>提供服务</w:t>
      </w:r>
      <w:r>
        <w:rPr>
          <w:rFonts w:asciiTheme="minorEastAsia" w:hAnsiTheme="minorEastAsia" w:eastAsiaTheme="minorEastAsia"/>
          <w:color w:val="auto"/>
          <w:spacing w:val="-39"/>
          <w:sz w:val="24"/>
          <w:szCs w:val="24"/>
          <w:lang w:eastAsia="zh-CN"/>
        </w:rPr>
        <w:t>），</w:t>
      </w:r>
      <w:r>
        <w:rPr>
          <w:rFonts w:asciiTheme="minorEastAsia" w:hAnsiTheme="minorEastAsia" w:eastAsiaTheme="minorEastAsia"/>
          <w:color w:val="auto"/>
          <w:spacing w:val="10"/>
          <w:sz w:val="24"/>
          <w:szCs w:val="24"/>
          <w:lang w:eastAsia="zh-CN"/>
        </w:rPr>
        <w:t>或者</w:t>
      </w:r>
      <w:r>
        <w:rPr>
          <w:rFonts w:asciiTheme="minorEastAsia" w:hAnsiTheme="minorEastAsia" w:eastAsiaTheme="minorEastAsia"/>
          <w:color w:val="auto"/>
          <w:spacing w:val="9"/>
          <w:sz w:val="24"/>
          <w:szCs w:val="24"/>
          <w:lang w:eastAsia="zh-CN"/>
        </w:rPr>
        <w:t>提供其他残</w:t>
      </w:r>
      <w:r>
        <w:rPr>
          <w:rFonts w:asciiTheme="minorEastAsia" w:hAnsiTheme="minorEastAsia" w:eastAsiaTheme="minorEastAsia"/>
          <w:color w:val="auto"/>
          <w:sz w:val="24"/>
          <w:szCs w:val="24"/>
          <w:lang w:eastAsia="zh-CN"/>
        </w:rPr>
        <w:t xml:space="preserve"> </w:t>
      </w:r>
      <w:r>
        <w:rPr>
          <w:rFonts w:asciiTheme="minorEastAsia" w:hAnsiTheme="minorEastAsia" w:eastAsiaTheme="minorEastAsia"/>
          <w:color w:val="auto"/>
          <w:spacing w:val="9"/>
          <w:sz w:val="24"/>
          <w:szCs w:val="24"/>
          <w:lang w:eastAsia="zh-CN"/>
        </w:rPr>
        <w:t>疾人福利性单位制造的货物（不包括使用非残疾人福利性单位注</w:t>
      </w:r>
      <w:r>
        <w:rPr>
          <w:rFonts w:asciiTheme="minorEastAsia" w:hAnsiTheme="minorEastAsia" w:eastAsiaTheme="minorEastAsia"/>
          <w:color w:val="auto"/>
          <w:spacing w:val="8"/>
          <w:sz w:val="24"/>
          <w:szCs w:val="24"/>
          <w:lang w:eastAsia="zh-CN"/>
        </w:rPr>
        <w:t>册商标的货物）。</w:t>
      </w:r>
    </w:p>
    <w:p w14:paraId="7EA52D52">
      <w:pPr>
        <w:pStyle w:val="10"/>
        <w:spacing w:before="19" w:line="200" w:lineRule="auto"/>
        <w:ind w:left="508"/>
        <w:rPr>
          <w:rFonts w:asciiTheme="minorEastAsia" w:hAnsiTheme="minorEastAsia" w:eastAsiaTheme="minorEastAsia"/>
          <w:color w:val="auto"/>
          <w:sz w:val="24"/>
          <w:szCs w:val="24"/>
          <w:lang w:eastAsia="zh-CN"/>
        </w:rPr>
      </w:pPr>
      <w:r>
        <w:rPr>
          <w:rFonts w:asciiTheme="minorEastAsia" w:hAnsiTheme="minorEastAsia" w:eastAsiaTheme="minorEastAsia"/>
          <w:b/>
          <w:bCs/>
          <w:color w:val="auto"/>
          <w:spacing w:val="10"/>
          <w:sz w:val="24"/>
          <w:szCs w:val="24"/>
          <w:lang w:eastAsia="zh-CN"/>
        </w:rPr>
        <w:t>本单位对上述声明的真实性负责</w:t>
      </w:r>
      <w:r>
        <w:rPr>
          <w:rFonts w:asciiTheme="minorEastAsia" w:hAnsiTheme="minorEastAsia" w:eastAsiaTheme="minorEastAsia"/>
          <w:b/>
          <w:bCs/>
          <w:color w:val="auto"/>
          <w:spacing w:val="-32"/>
          <w:sz w:val="24"/>
          <w:szCs w:val="24"/>
          <w:lang w:eastAsia="zh-CN"/>
        </w:rPr>
        <w:t xml:space="preserve"> </w:t>
      </w:r>
      <w:r>
        <w:rPr>
          <w:rFonts w:asciiTheme="minorEastAsia" w:hAnsiTheme="minorEastAsia" w:eastAsiaTheme="minorEastAsia"/>
          <w:b/>
          <w:bCs/>
          <w:color w:val="auto"/>
          <w:spacing w:val="10"/>
          <w:sz w:val="24"/>
          <w:szCs w:val="24"/>
          <w:lang w:eastAsia="zh-CN"/>
        </w:rPr>
        <w:t>。如有虚假</w:t>
      </w:r>
      <w:r>
        <w:rPr>
          <w:rFonts w:asciiTheme="minorEastAsia" w:hAnsiTheme="minorEastAsia" w:eastAsiaTheme="minorEastAsia"/>
          <w:b/>
          <w:bCs/>
          <w:color w:val="auto"/>
          <w:spacing w:val="-17"/>
          <w:sz w:val="24"/>
          <w:szCs w:val="24"/>
          <w:lang w:eastAsia="zh-CN"/>
        </w:rPr>
        <w:t xml:space="preserve"> </w:t>
      </w:r>
      <w:r>
        <w:rPr>
          <w:rFonts w:asciiTheme="minorEastAsia" w:hAnsiTheme="minorEastAsia" w:eastAsiaTheme="minorEastAsia"/>
          <w:b/>
          <w:bCs/>
          <w:color w:val="auto"/>
          <w:spacing w:val="10"/>
          <w:sz w:val="24"/>
          <w:szCs w:val="24"/>
          <w:lang w:eastAsia="zh-CN"/>
        </w:rPr>
        <w:t>，将</w:t>
      </w:r>
      <w:r>
        <w:rPr>
          <w:rFonts w:asciiTheme="minorEastAsia" w:hAnsiTheme="minorEastAsia" w:eastAsiaTheme="minorEastAsia"/>
          <w:b/>
          <w:bCs/>
          <w:color w:val="auto"/>
          <w:spacing w:val="9"/>
          <w:sz w:val="24"/>
          <w:szCs w:val="24"/>
          <w:lang w:eastAsia="zh-CN"/>
        </w:rPr>
        <w:t>依法承担相应责任。</w:t>
      </w:r>
    </w:p>
    <w:p w14:paraId="2328A6FE">
      <w:pPr>
        <w:spacing w:line="262" w:lineRule="auto"/>
        <w:rPr>
          <w:rFonts w:asciiTheme="minorEastAsia" w:hAnsiTheme="minorEastAsia" w:eastAsiaTheme="minorEastAsia"/>
          <w:color w:val="auto"/>
          <w:sz w:val="24"/>
          <w:szCs w:val="24"/>
          <w:lang w:eastAsia="zh-CN"/>
        </w:rPr>
      </w:pPr>
    </w:p>
    <w:p w14:paraId="5B91A7A3">
      <w:pPr>
        <w:spacing w:line="262" w:lineRule="auto"/>
        <w:rPr>
          <w:rFonts w:asciiTheme="minorEastAsia" w:hAnsiTheme="minorEastAsia" w:eastAsiaTheme="minorEastAsia"/>
          <w:color w:val="auto"/>
          <w:sz w:val="24"/>
          <w:szCs w:val="24"/>
          <w:lang w:eastAsia="zh-CN"/>
        </w:rPr>
      </w:pPr>
    </w:p>
    <w:p w14:paraId="3912FE1C">
      <w:pPr>
        <w:spacing w:line="262" w:lineRule="auto"/>
        <w:rPr>
          <w:rFonts w:asciiTheme="minorEastAsia" w:hAnsiTheme="minorEastAsia" w:eastAsiaTheme="minorEastAsia"/>
          <w:color w:val="auto"/>
          <w:sz w:val="24"/>
          <w:szCs w:val="24"/>
          <w:lang w:eastAsia="zh-CN"/>
        </w:rPr>
      </w:pPr>
    </w:p>
    <w:p w14:paraId="6B7BA6FE">
      <w:pPr>
        <w:spacing w:line="262" w:lineRule="auto"/>
        <w:rPr>
          <w:rFonts w:asciiTheme="minorEastAsia" w:hAnsiTheme="minorEastAsia" w:eastAsiaTheme="minorEastAsia"/>
          <w:color w:val="auto"/>
          <w:sz w:val="24"/>
          <w:szCs w:val="24"/>
          <w:lang w:eastAsia="zh-CN"/>
        </w:rPr>
      </w:pPr>
    </w:p>
    <w:p w14:paraId="3B37211A">
      <w:pPr>
        <w:spacing w:line="262" w:lineRule="auto"/>
        <w:rPr>
          <w:rFonts w:asciiTheme="minorEastAsia" w:hAnsiTheme="minorEastAsia" w:eastAsiaTheme="minorEastAsia"/>
          <w:color w:val="auto"/>
          <w:sz w:val="24"/>
          <w:szCs w:val="24"/>
          <w:lang w:eastAsia="zh-CN"/>
        </w:rPr>
      </w:pPr>
    </w:p>
    <w:p w14:paraId="39A7E78E">
      <w:pPr>
        <w:spacing w:line="360" w:lineRule="auto"/>
        <w:ind w:right="360" w:firstLine="480"/>
        <w:jc w:val="right"/>
        <w:rPr>
          <w:rFonts w:asciiTheme="minorEastAsia" w:hAnsiTheme="minorEastAsia" w:eastAsiaTheme="minorEastAsia"/>
          <w:color w:val="auto"/>
          <w:sz w:val="24"/>
          <w:szCs w:val="24"/>
          <w:lang w:eastAsia="zh-CN"/>
        </w:rPr>
      </w:pPr>
      <w:r>
        <w:rPr>
          <w:rFonts w:hint="eastAsia" w:asciiTheme="minorEastAsia" w:hAnsiTheme="minorEastAsia" w:eastAsiaTheme="minorEastAsia"/>
          <w:color w:val="auto"/>
          <w:sz w:val="24"/>
          <w:szCs w:val="24"/>
          <w:lang w:val="en-US" w:eastAsia="zh-CN"/>
        </w:rPr>
        <w:t>投标人</w:t>
      </w:r>
      <w:r>
        <w:rPr>
          <w:rFonts w:asciiTheme="minorEastAsia" w:hAnsiTheme="minorEastAsia" w:eastAsiaTheme="minorEastAsia"/>
          <w:color w:val="auto"/>
          <w:sz w:val="24"/>
          <w:szCs w:val="24"/>
          <w:lang w:eastAsia="zh-CN"/>
        </w:rPr>
        <w:t>名称（盖章）：________</w:t>
      </w:r>
    </w:p>
    <w:p w14:paraId="112340DD">
      <w:pPr>
        <w:spacing w:line="360" w:lineRule="auto"/>
        <w:ind w:right="360" w:firstLine="480"/>
        <w:jc w:val="right"/>
        <w:rPr>
          <w:rFonts w:asciiTheme="minorEastAsia" w:hAnsiTheme="minorEastAsia" w:eastAsiaTheme="minorEastAsia"/>
          <w:color w:val="auto"/>
          <w:sz w:val="24"/>
          <w:szCs w:val="24"/>
          <w:lang w:eastAsia="zh-CN"/>
        </w:rPr>
      </w:pPr>
      <w:r>
        <w:rPr>
          <w:rFonts w:asciiTheme="minorEastAsia" w:hAnsiTheme="minorEastAsia" w:eastAsiaTheme="minorEastAsia"/>
          <w:color w:val="auto"/>
          <w:sz w:val="24"/>
          <w:szCs w:val="24"/>
          <w:lang w:eastAsia="zh-CN"/>
        </w:rPr>
        <w:t>日 期：________</w:t>
      </w:r>
    </w:p>
    <w:p w14:paraId="0E4DD2C9">
      <w:pPr>
        <w:spacing w:line="360" w:lineRule="auto"/>
        <w:ind w:right="360" w:firstLine="480"/>
        <w:jc w:val="right"/>
        <w:rPr>
          <w:rFonts w:asciiTheme="minorEastAsia" w:hAnsiTheme="minorEastAsia" w:eastAsiaTheme="minorEastAsia"/>
          <w:color w:val="auto"/>
          <w:sz w:val="24"/>
          <w:szCs w:val="24"/>
          <w:lang w:eastAsia="zh-CN"/>
        </w:rPr>
      </w:pPr>
    </w:p>
    <w:p w14:paraId="0BF2C169">
      <w:pPr>
        <w:kinsoku/>
        <w:autoSpaceDE/>
        <w:autoSpaceDN/>
        <w:adjustRightInd/>
        <w:snapToGrid/>
        <w:textAlignment w:val="auto"/>
        <w:rPr>
          <w:rFonts w:asciiTheme="minorEastAsia" w:hAnsiTheme="minorEastAsia" w:eastAsiaTheme="minorEastAsia"/>
          <w:color w:val="auto"/>
          <w:spacing w:val="2"/>
          <w:sz w:val="24"/>
          <w:szCs w:val="24"/>
          <w:lang w:eastAsia="zh-CN"/>
        </w:rPr>
      </w:pPr>
      <w:r>
        <w:rPr>
          <w:rFonts w:asciiTheme="minorEastAsia" w:hAnsiTheme="minorEastAsia" w:eastAsiaTheme="minorEastAsia"/>
          <w:color w:val="auto"/>
          <w:spacing w:val="2"/>
          <w:sz w:val="24"/>
          <w:szCs w:val="24"/>
          <w:lang w:eastAsia="zh-CN"/>
        </w:rPr>
        <w:br w:type="page"/>
      </w:r>
    </w:p>
    <w:p w14:paraId="4F6AA565">
      <w:pPr>
        <w:pStyle w:val="10"/>
        <w:spacing w:before="336" w:line="201" w:lineRule="auto"/>
        <w:ind w:left="18"/>
        <w:outlineLvl w:val="3"/>
        <w:rPr>
          <w:rFonts w:asciiTheme="minorEastAsia" w:hAnsiTheme="minorEastAsia" w:eastAsiaTheme="minorEastAsia"/>
          <w:color w:val="auto"/>
          <w:sz w:val="24"/>
          <w:szCs w:val="24"/>
          <w:lang w:eastAsia="zh-CN"/>
        </w:rPr>
      </w:pPr>
      <w:r>
        <w:rPr>
          <w:rFonts w:cs="Arial" w:asciiTheme="minorEastAsia" w:hAnsiTheme="minorEastAsia" w:eastAsiaTheme="minorEastAsia"/>
          <w:color w:val="auto"/>
          <w:spacing w:val="2"/>
          <w:sz w:val="24"/>
          <w:szCs w:val="24"/>
          <w:lang w:eastAsia="zh-CN"/>
        </w:rPr>
        <w:t>2-1-2</w:t>
      </w:r>
      <w:r>
        <w:rPr>
          <w:rFonts w:cs="Arial" w:asciiTheme="minorEastAsia" w:hAnsiTheme="minorEastAsia" w:eastAsiaTheme="minorEastAsia"/>
          <w:color w:val="auto"/>
          <w:spacing w:val="67"/>
          <w:w w:val="101"/>
          <w:sz w:val="24"/>
          <w:szCs w:val="24"/>
          <w:lang w:eastAsia="zh-CN"/>
        </w:rPr>
        <w:t xml:space="preserve"> </w:t>
      </w:r>
      <w:r>
        <w:rPr>
          <w:rFonts w:asciiTheme="minorEastAsia" w:hAnsiTheme="minorEastAsia" w:eastAsiaTheme="minorEastAsia"/>
          <w:color w:val="auto"/>
          <w:spacing w:val="2"/>
          <w:sz w:val="24"/>
          <w:szCs w:val="24"/>
          <w:lang w:eastAsia="zh-CN"/>
        </w:rPr>
        <w:t>拟分包情况说明及分包意向协议</w:t>
      </w:r>
    </w:p>
    <w:p w14:paraId="5CD14083">
      <w:pPr>
        <w:tabs>
          <w:tab w:val="left" w:pos="5580"/>
        </w:tabs>
        <w:spacing w:line="360" w:lineRule="auto"/>
        <w:rPr>
          <w:rFonts w:asciiTheme="minorEastAsia" w:hAnsiTheme="minorEastAsia" w:eastAsiaTheme="minorEastAsia"/>
          <w:color w:val="auto"/>
          <w:sz w:val="24"/>
          <w:szCs w:val="24"/>
          <w:lang w:eastAsia="zh-CN"/>
        </w:rPr>
      </w:pPr>
    </w:p>
    <w:p w14:paraId="5360D8D4">
      <w:pPr>
        <w:tabs>
          <w:tab w:val="left" w:pos="5580"/>
        </w:tabs>
        <w:spacing w:line="360" w:lineRule="auto"/>
        <w:rPr>
          <w:rFonts w:asciiTheme="minorEastAsia" w:hAnsiTheme="minorEastAsia" w:eastAsiaTheme="minorEastAsia"/>
          <w:color w:val="auto"/>
          <w:sz w:val="24"/>
          <w:szCs w:val="24"/>
          <w:lang w:eastAsia="zh-CN"/>
        </w:rPr>
      </w:pPr>
    </w:p>
    <w:p w14:paraId="0EF15A71">
      <w:pPr>
        <w:pStyle w:val="10"/>
        <w:spacing w:before="150" w:line="204" w:lineRule="auto"/>
        <w:ind w:left="3282"/>
        <w:rPr>
          <w:rFonts w:asciiTheme="minorEastAsia" w:hAnsiTheme="minorEastAsia" w:eastAsiaTheme="minorEastAsia"/>
          <w:color w:val="auto"/>
          <w:sz w:val="24"/>
          <w:szCs w:val="24"/>
          <w:lang w:eastAsia="zh-CN"/>
        </w:rPr>
      </w:pPr>
      <w:r>
        <w:rPr>
          <w:rFonts w:asciiTheme="minorEastAsia" w:hAnsiTheme="minorEastAsia" w:eastAsiaTheme="minorEastAsia"/>
          <w:b/>
          <w:bCs/>
          <w:color w:val="auto"/>
          <w:spacing w:val="9"/>
          <w:sz w:val="24"/>
          <w:szCs w:val="24"/>
          <w:lang w:eastAsia="zh-CN"/>
        </w:rPr>
        <w:t>拟分包情况说明</w:t>
      </w:r>
    </w:p>
    <w:p w14:paraId="7305E719">
      <w:pPr>
        <w:tabs>
          <w:tab w:val="left" w:pos="5580"/>
        </w:tabs>
        <w:spacing w:line="360" w:lineRule="auto"/>
        <w:rPr>
          <w:rFonts w:asciiTheme="minorEastAsia" w:hAnsiTheme="minorEastAsia" w:eastAsiaTheme="minorEastAsia"/>
          <w:color w:val="auto"/>
          <w:sz w:val="24"/>
          <w:szCs w:val="24"/>
          <w:lang w:eastAsia="zh-CN"/>
        </w:rPr>
      </w:pPr>
    </w:p>
    <w:p w14:paraId="32492575">
      <w:pPr>
        <w:tabs>
          <w:tab w:val="left" w:pos="5580"/>
        </w:tabs>
        <w:spacing w:line="360" w:lineRule="auto"/>
        <w:rPr>
          <w:rFonts w:asciiTheme="minorEastAsia" w:hAnsiTheme="minorEastAsia" w:eastAsiaTheme="minorEastAsia"/>
          <w:color w:val="auto"/>
          <w:sz w:val="24"/>
          <w:szCs w:val="24"/>
          <w:lang w:eastAsia="zh-CN"/>
        </w:rPr>
      </w:pPr>
      <w:r>
        <w:rPr>
          <w:rFonts w:asciiTheme="minorEastAsia" w:hAnsiTheme="minorEastAsia" w:eastAsiaTheme="minorEastAsia"/>
          <w:color w:val="auto"/>
          <w:sz w:val="24"/>
          <w:szCs w:val="24"/>
          <w:lang w:eastAsia="zh-CN"/>
        </w:rPr>
        <w:t>致：</w:t>
      </w:r>
      <w:r>
        <w:rPr>
          <w:rFonts w:asciiTheme="minorEastAsia" w:hAnsiTheme="minorEastAsia" w:eastAsiaTheme="minorEastAsia"/>
          <w:color w:val="auto"/>
          <w:sz w:val="24"/>
          <w:szCs w:val="24"/>
          <w:u w:val="single"/>
          <w:lang w:eastAsia="zh-CN"/>
        </w:rPr>
        <w:t>（采购人或采购代理机构）</w:t>
      </w:r>
    </w:p>
    <w:p w14:paraId="0CC2641B">
      <w:pPr>
        <w:spacing w:line="360" w:lineRule="auto"/>
        <w:ind w:firstLine="480" w:firstLineChars="200"/>
        <w:rPr>
          <w:rFonts w:asciiTheme="minorEastAsia" w:hAnsiTheme="minorEastAsia" w:eastAsiaTheme="minorEastAsia"/>
          <w:color w:val="auto"/>
          <w:sz w:val="24"/>
          <w:szCs w:val="24"/>
          <w:lang w:eastAsia="zh-CN"/>
        </w:rPr>
      </w:pPr>
      <w:r>
        <w:rPr>
          <w:rFonts w:asciiTheme="minorEastAsia" w:hAnsiTheme="minorEastAsia" w:eastAsiaTheme="minorEastAsia"/>
          <w:color w:val="auto"/>
          <w:sz w:val="24"/>
          <w:szCs w:val="24"/>
          <w:lang w:eastAsia="zh-CN"/>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31"/>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0C65CD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14:paraId="02FB3A1B">
            <w:pPr>
              <w:pStyle w:val="48"/>
              <w:jc w:val="center"/>
              <w:rPr>
                <w:rFonts w:asciiTheme="minorEastAsia" w:hAnsiTheme="minorEastAsia" w:eastAsiaTheme="minorEastAsia"/>
                <w:sz w:val="24"/>
                <w:szCs w:val="24"/>
              </w:rPr>
            </w:pPr>
            <w:r>
              <w:rPr>
                <w:rFonts w:asciiTheme="minorEastAsia" w:hAnsiTheme="minorEastAsia" w:eastAsiaTheme="minorEastAsia"/>
                <w:sz w:val="24"/>
                <w:szCs w:val="24"/>
              </w:rPr>
              <w:t>序号</w:t>
            </w:r>
          </w:p>
        </w:tc>
        <w:tc>
          <w:tcPr>
            <w:tcW w:w="1287" w:type="dxa"/>
            <w:vAlign w:val="center"/>
          </w:tcPr>
          <w:p w14:paraId="643223AE">
            <w:pPr>
              <w:pStyle w:val="48"/>
              <w:jc w:val="center"/>
              <w:rPr>
                <w:rFonts w:asciiTheme="minorEastAsia" w:hAnsiTheme="minorEastAsia" w:eastAsiaTheme="minorEastAsia"/>
                <w:sz w:val="24"/>
                <w:szCs w:val="24"/>
              </w:rPr>
            </w:pPr>
            <w:r>
              <w:rPr>
                <w:rFonts w:asciiTheme="minorEastAsia" w:hAnsiTheme="minorEastAsia" w:eastAsiaTheme="minorEastAsia"/>
                <w:sz w:val="24"/>
                <w:szCs w:val="24"/>
              </w:rPr>
              <w:t>分包承担</w:t>
            </w:r>
          </w:p>
          <w:p w14:paraId="05259774">
            <w:pPr>
              <w:pStyle w:val="48"/>
              <w:jc w:val="center"/>
              <w:rPr>
                <w:rFonts w:asciiTheme="minorEastAsia" w:hAnsiTheme="minorEastAsia" w:eastAsiaTheme="minorEastAsia"/>
                <w:sz w:val="24"/>
                <w:szCs w:val="24"/>
              </w:rPr>
            </w:pPr>
            <w:r>
              <w:rPr>
                <w:rFonts w:asciiTheme="minorEastAsia" w:hAnsiTheme="minorEastAsia" w:eastAsiaTheme="minorEastAsia"/>
                <w:sz w:val="24"/>
                <w:szCs w:val="24"/>
              </w:rPr>
              <w:t>主体名称</w:t>
            </w:r>
          </w:p>
        </w:tc>
        <w:tc>
          <w:tcPr>
            <w:tcW w:w="1513" w:type="dxa"/>
            <w:vAlign w:val="center"/>
          </w:tcPr>
          <w:p w14:paraId="15B30083">
            <w:pPr>
              <w:pStyle w:val="48"/>
              <w:jc w:val="center"/>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分包承担</w:t>
            </w:r>
          </w:p>
          <w:p w14:paraId="227D9BE9">
            <w:pPr>
              <w:pStyle w:val="48"/>
              <w:jc w:val="center"/>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主体类型</w:t>
            </w:r>
          </w:p>
          <w:p w14:paraId="45E0DCCF">
            <w:pPr>
              <w:pStyle w:val="48"/>
              <w:jc w:val="center"/>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（勾选）</w:t>
            </w:r>
          </w:p>
        </w:tc>
        <w:tc>
          <w:tcPr>
            <w:tcW w:w="1125" w:type="dxa"/>
            <w:vAlign w:val="center"/>
          </w:tcPr>
          <w:p w14:paraId="4AEAE9A1">
            <w:pPr>
              <w:pStyle w:val="48"/>
              <w:jc w:val="center"/>
              <w:rPr>
                <w:rFonts w:asciiTheme="minorEastAsia" w:hAnsiTheme="minorEastAsia" w:eastAsiaTheme="minorEastAsia"/>
                <w:sz w:val="24"/>
                <w:szCs w:val="24"/>
              </w:rPr>
            </w:pPr>
            <w:r>
              <w:rPr>
                <w:rFonts w:asciiTheme="minorEastAsia" w:hAnsiTheme="minorEastAsia" w:eastAsiaTheme="minorEastAsia"/>
                <w:sz w:val="24"/>
                <w:szCs w:val="24"/>
              </w:rPr>
              <w:t>资质等级</w:t>
            </w:r>
          </w:p>
        </w:tc>
        <w:tc>
          <w:tcPr>
            <w:tcW w:w="1561" w:type="dxa"/>
            <w:vAlign w:val="center"/>
          </w:tcPr>
          <w:p w14:paraId="7C104293">
            <w:pPr>
              <w:pStyle w:val="48"/>
              <w:jc w:val="center"/>
              <w:rPr>
                <w:rFonts w:asciiTheme="minorEastAsia" w:hAnsiTheme="minorEastAsia" w:eastAsiaTheme="minorEastAsia"/>
                <w:sz w:val="24"/>
                <w:szCs w:val="24"/>
              </w:rPr>
            </w:pPr>
            <w:r>
              <w:rPr>
                <w:rFonts w:asciiTheme="minorEastAsia" w:hAnsiTheme="minorEastAsia" w:eastAsiaTheme="minorEastAsia"/>
                <w:sz w:val="24"/>
                <w:szCs w:val="24"/>
              </w:rPr>
              <w:t>拟分包</w:t>
            </w:r>
          </w:p>
          <w:p w14:paraId="1A5BD682">
            <w:pPr>
              <w:pStyle w:val="48"/>
              <w:jc w:val="center"/>
              <w:rPr>
                <w:rFonts w:asciiTheme="minorEastAsia" w:hAnsiTheme="minorEastAsia" w:eastAsiaTheme="minorEastAsia"/>
                <w:sz w:val="24"/>
                <w:szCs w:val="24"/>
              </w:rPr>
            </w:pPr>
            <w:r>
              <w:rPr>
                <w:rFonts w:asciiTheme="minorEastAsia" w:hAnsiTheme="minorEastAsia" w:eastAsiaTheme="minorEastAsia"/>
                <w:sz w:val="24"/>
                <w:szCs w:val="24"/>
              </w:rPr>
              <w:t>合同内容</w:t>
            </w:r>
          </w:p>
        </w:tc>
        <w:tc>
          <w:tcPr>
            <w:tcW w:w="1498" w:type="dxa"/>
            <w:vAlign w:val="center"/>
          </w:tcPr>
          <w:p w14:paraId="3A107C15">
            <w:pPr>
              <w:pStyle w:val="48"/>
              <w:jc w:val="center"/>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拟分包</w:t>
            </w:r>
          </w:p>
          <w:p w14:paraId="2F94415C">
            <w:pPr>
              <w:pStyle w:val="48"/>
              <w:jc w:val="center"/>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合同金额</w:t>
            </w:r>
          </w:p>
          <w:p w14:paraId="7F70B08A">
            <w:pPr>
              <w:pStyle w:val="48"/>
              <w:jc w:val="center"/>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（人民币元）</w:t>
            </w:r>
          </w:p>
        </w:tc>
        <w:tc>
          <w:tcPr>
            <w:tcW w:w="1564" w:type="dxa"/>
            <w:vAlign w:val="center"/>
          </w:tcPr>
          <w:p w14:paraId="2E59E021">
            <w:pPr>
              <w:pStyle w:val="48"/>
              <w:jc w:val="center"/>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占合同金额的比例（%）</w:t>
            </w:r>
          </w:p>
        </w:tc>
      </w:tr>
      <w:tr w14:paraId="4FA263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286AC134">
            <w:pPr>
              <w:pStyle w:val="48"/>
              <w:jc w:val="center"/>
              <w:rPr>
                <w:rFonts w:asciiTheme="minorEastAsia" w:hAnsiTheme="minorEastAsia" w:eastAsiaTheme="minorEastAsia"/>
                <w:sz w:val="24"/>
                <w:szCs w:val="24"/>
              </w:rPr>
            </w:pPr>
            <w:r>
              <w:rPr>
                <w:rFonts w:asciiTheme="minorEastAsia" w:hAnsiTheme="minorEastAsia" w:eastAsiaTheme="minorEastAsia"/>
                <w:sz w:val="24"/>
                <w:szCs w:val="24"/>
              </w:rPr>
              <w:t>1</w:t>
            </w:r>
          </w:p>
        </w:tc>
        <w:tc>
          <w:tcPr>
            <w:tcW w:w="1287" w:type="dxa"/>
            <w:vAlign w:val="center"/>
          </w:tcPr>
          <w:p w14:paraId="4EC0845E">
            <w:pPr>
              <w:pStyle w:val="48"/>
              <w:jc w:val="center"/>
              <w:rPr>
                <w:rFonts w:cs="Times New Roman" w:asciiTheme="minorEastAsia" w:hAnsiTheme="minorEastAsia" w:eastAsiaTheme="minorEastAsia"/>
                <w:sz w:val="24"/>
                <w:szCs w:val="24"/>
              </w:rPr>
            </w:pPr>
          </w:p>
        </w:tc>
        <w:tc>
          <w:tcPr>
            <w:tcW w:w="1513" w:type="dxa"/>
            <w:vAlign w:val="center"/>
          </w:tcPr>
          <w:p w14:paraId="07EF33DC">
            <w:pPr>
              <w:pStyle w:val="48"/>
              <w:tabs>
                <w:tab w:val="left" w:pos="235"/>
              </w:tabs>
              <w:ind w:left="1" w:leftChars="-43" w:hanging="91" w:hangingChars="38"/>
              <w:jc w:val="center"/>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t>□中型企业</w:t>
            </w:r>
          </w:p>
          <w:p w14:paraId="558B45C9">
            <w:pPr>
              <w:pStyle w:val="48"/>
              <w:tabs>
                <w:tab w:val="left" w:pos="235"/>
              </w:tabs>
              <w:ind w:left="1" w:leftChars="-43" w:hanging="91" w:hangingChars="38"/>
              <w:jc w:val="center"/>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t>□小微企业</w:t>
            </w:r>
          </w:p>
        </w:tc>
        <w:tc>
          <w:tcPr>
            <w:tcW w:w="1125" w:type="dxa"/>
            <w:vAlign w:val="center"/>
          </w:tcPr>
          <w:p w14:paraId="659BE0DB">
            <w:pPr>
              <w:pStyle w:val="48"/>
              <w:jc w:val="center"/>
              <w:rPr>
                <w:rFonts w:asciiTheme="minorEastAsia" w:hAnsiTheme="minorEastAsia" w:eastAsiaTheme="minorEastAsia"/>
                <w:sz w:val="24"/>
                <w:szCs w:val="24"/>
                <w:lang w:eastAsia="zh-CN"/>
              </w:rPr>
            </w:pPr>
          </w:p>
        </w:tc>
        <w:tc>
          <w:tcPr>
            <w:tcW w:w="1561" w:type="dxa"/>
            <w:vAlign w:val="center"/>
          </w:tcPr>
          <w:p w14:paraId="5C52A8DE">
            <w:pPr>
              <w:pStyle w:val="48"/>
              <w:jc w:val="center"/>
              <w:rPr>
                <w:rFonts w:asciiTheme="minorEastAsia" w:hAnsiTheme="minorEastAsia" w:eastAsiaTheme="minorEastAsia"/>
                <w:sz w:val="24"/>
                <w:szCs w:val="24"/>
                <w:lang w:eastAsia="zh-CN"/>
              </w:rPr>
            </w:pPr>
          </w:p>
        </w:tc>
        <w:tc>
          <w:tcPr>
            <w:tcW w:w="1498" w:type="dxa"/>
            <w:vAlign w:val="center"/>
          </w:tcPr>
          <w:p w14:paraId="3750A7F6">
            <w:pPr>
              <w:pStyle w:val="48"/>
              <w:jc w:val="center"/>
              <w:rPr>
                <w:rFonts w:asciiTheme="minorEastAsia" w:hAnsiTheme="minorEastAsia" w:eastAsiaTheme="minorEastAsia"/>
                <w:sz w:val="24"/>
                <w:szCs w:val="24"/>
                <w:lang w:eastAsia="zh-CN"/>
              </w:rPr>
            </w:pPr>
          </w:p>
        </w:tc>
        <w:tc>
          <w:tcPr>
            <w:tcW w:w="1564" w:type="dxa"/>
            <w:vAlign w:val="center"/>
          </w:tcPr>
          <w:p w14:paraId="60D66451">
            <w:pPr>
              <w:pStyle w:val="48"/>
              <w:jc w:val="center"/>
              <w:rPr>
                <w:rFonts w:asciiTheme="minorEastAsia" w:hAnsiTheme="minorEastAsia" w:eastAsiaTheme="minorEastAsia"/>
                <w:sz w:val="24"/>
                <w:szCs w:val="24"/>
                <w:lang w:eastAsia="zh-CN"/>
              </w:rPr>
            </w:pPr>
          </w:p>
        </w:tc>
      </w:tr>
      <w:tr w14:paraId="6BC702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5107A59A">
            <w:pPr>
              <w:pStyle w:val="48"/>
              <w:jc w:val="center"/>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2</w:t>
            </w:r>
          </w:p>
        </w:tc>
        <w:tc>
          <w:tcPr>
            <w:tcW w:w="1287" w:type="dxa"/>
            <w:vAlign w:val="center"/>
          </w:tcPr>
          <w:p w14:paraId="65F80EF7">
            <w:pPr>
              <w:pStyle w:val="48"/>
              <w:jc w:val="center"/>
              <w:rPr>
                <w:rFonts w:asciiTheme="minorEastAsia" w:hAnsiTheme="minorEastAsia" w:eastAsiaTheme="minorEastAsia"/>
                <w:sz w:val="24"/>
                <w:szCs w:val="24"/>
              </w:rPr>
            </w:pPr>
          </w:p>
        </w:tc>
        <w:tc>
          <w:tcPr>
            <w:tcW w:w="1513" w:type="dxa"/>
            <w:vAlign w:val="center"/>
          </w:tcPr>
          <w:p w14:paraId="76AFCA80">
            <w:pPr>
              <w:pStyle w:val="48"/>
              <w:tabs>
                <w:tab w:val="left" w:pos="235"/>
              </w:tabs>
              <w:ind w:left="1" w:leftChars="-43" w:hanging="91" w:hangingChars="38"/>
              <w:jc w:val="center"/>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t>□中型企业</w:t>
            </w:r>
          </w:p>
          <w:p w14:paraId="7BE9A04D">
            <w:pPr>
              <w:pStyle w:val="48"/>
              <w:tabs>
                <w:tab w:val="left" w:pos="235"/>
              </w:tabs>
              <w:ind w:left="1" w:leftChars="-43" w:hanging="91" w:hangingChars="38"/>
              <w:jc w:val="center"/>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t>□小微企业</w:t>
            </w:r>
          </w:p>
        </w:tc>
        <w:tc>
          <w:tcPr>
            <w:tcW w:w="1125" w:type="dxa"/>
            <w:vAlign w:val="center"/>
          </w:tcPr>
          <w:p w14:paraId="4B835B93">
            <w:pPr>
              <w:pStyle w:val="48"/>
              <w:jc w:val="center"/>
              <w:rPr>
                <w:rFonts w:asciiTheme="minorEastAsia" w:hAnsiTheme="minorEastAsia" w:eastAsiaTheme="minorEastAsia"/>
                <w:sz w:val="24"/>
                <w:szCs w:val="24"/>
                <w:lang w:eastAsia="zh-CN"/>
              </w:rPr>
            </w:pPr>
          </w:p>
        </w:tc>
        <w:tc>
          <w:tcPr>
            <w:tcW w:w="1561" w:type="dxa"/>
            <w:vAlign w:val="center"/>
          </w:tcPr>
          <w:p w14:paraId="167CB8D1">
            <w:pPr>
              <w:pStyle w:val="48"/>
              <w:jc w:val="center"/>
              <w:rPr>
                <w:rFonts w:asciiTheme="minorEastAsia" w:hAnsiTheme="minorEastAsia" w:eastAsiaTheme="minorEastAsia"/>
                <w:sz w:val="24"/>
                <w:szCs w:val="24"/>
                <w:lang w:eastAsia="zh-CN"/>
              </w:rPr>
            </w:pPr>
          </w:p>
        </w:tc>
        <w:tc>
          <w:tcPr>
            <w:tcW w:w="1498" w:type="dxa"/>
            <w:vAlign w:val="center"/>
          </w:tcPr>
          <w:p w14:paraId="718D2127">
            <w:pPr>
              <w:pStyle w:val="48"/>
              <w:jc w:val="center"/>
              <w:rPr>
                <w:rFonts w:asciiTheme="minorEastAsia" w:hAnsiTheme="minorEastAsia" w:eastAsiaTheme="minorEastAsia"/>
                <w:sz w:val="24"/>
                <w:szCs w:val="24"/>
                <w:lang w:eastAsia="zh-CN"/>
              </w:rPr>
            </w:pPr>
          </w:p>
        </w:tc>
        <w:tc>
          <w:tcPr>
            <w:tcW w:w="1564" w:type="dxa"/>
            <w:vAlign w:val="center"/>
          </w:tcPr>
          <w:p w14:paraId="6737E303">
            <w:pPr>
              <w:pStyle w:val="48"/>
              <w:jc w:val="center"/>
              <w:rPr>
                <w:rFonts w:asciiTheme="minorEastAsia" w:hAnsiTheme="minorEastAsia" w:eastAsiaTheme="minorEastAsia"/>
                <w:sz w:val="24"/>
                <w:szCs w:val="24"/>
                <w:lang w:eastAsia="zh-CN"/>
              </w:rPr>
            </w:pPr>
          </w:p>
        </w:tc>
      </w:tr>
      <w:tr w14:paraId="17D279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553739E2">
            <w:pPr>
              <w:pStyle w:val="48"/>
              <w:jc w:val="center"/>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w:t>
            </w:r>
          </w:p>
        </w:tc>
        <w:tc>
          <w:tcPr>
            <w:tcW w:w="1287" w:type="dxa"/>
            <w:vAlign w:val="center"/>
          </w:tcPr>
          <w:p w14:paraId="6BEE0FC8">
            <w:pPr>
              <w:pStyle w:val="48"/>
              <w:jc w:val="center"/>
              <w:rPr>
                <w:rFonts w:asciiTheme="minorEastAsia" w:hAnsiTheme="minorEastAsia" w:eastAsiaTheme="minorEastAsia"/>
                <w:sz w:val="24"/>
                <w:szCs w:val="24"/>
              </w:rPr>
            </w:pPr>
          </w:p>
        </w:tc>
        <w:tc>
          <w:tcPr>
            <w:tcW w:w="1513" w:type="dxa"/>
            <w:vAlign w:val="center"/>
          </w:tcPr>
          <w:p w14:paraId="7BA71DB7">
            <w:pPr>
              <w:pStyle w:val="48"/>
              <w:tabs>
                <w:tab w:val="left" w:pos="235"/>
              </w:tabs>
              <w:jc w:val="center"/>
              <w:rPr>
                <w:rFonts w:asciiTheme="minorEastAsia" w:hAnsiTheme="minorEastAsia" w:eastAsiaTheme="minorEastAsia"/>
                <w:sz w:val="24"/>
                <w:szCs w:val="24"/>
              </w:rPr>
            </w:pPr>
          </w:p>
        </w:tc>
        <w:tc>
          <w:tcPr>
            <w:tcW w:w="1125" w:type="dxa"/>
            <w:vAlign w:val="center"/>
          </w:tcPr>
          <w:p w14:paraId="37F9ECE3">
            <w:pPr>
              <w:pStyle w:val="48"/>
              <w:jc w:val="center"/>
              <w:rPr>
                <w:rFonts w:asciiTheme="minorEastAsia" w:hAnsiTheme="minorEastAsia" w:eastAsiaTheme="minorEastAsia"/>
                <w:sz w:val="24"/>
                <w:szCs w:val="24"/>
              </w:rPr>
            </w:pPr>
          </w:p>
        </w:tc>
        <w:tc>
          <w:tcPr>
            <w:tcW w:w="1561" w:type="dxa"/>
            <w:vAlign w:val="center"/>
          </w:tcPr>
          <w:p w14:paraId="71F2991F">
            <w:pPr>
              <w:pStyle w:val="48"/>
              <w:jc w:val="center"/>
              <w:rPr>
                <w:rFonts w:asciiTheme="minorEastAsia" w:hAnsiTheme="minorEastAsia" w:eastAsiaTheme="minorEastAsia"/>
                <w:sz w:val="24"/>
                <w:szCs w:val="24"/>
              </w:rPr>
            </w:pPr>
          </w:p>
        </w:tc>
        <w:tc>
          <w:tcPr>
            <w:tcW w:w="1498" w:type="dxa"/>
            <w:vAlign w:val="center"/>
          </w:tcPr>
          <w:p w14:paraId="0011C2C5">
            <w:pPr>
              <w:pStyle w:val="48"/>
              <w:jc w:val="center"/>
              <w:rPr>
                <w:rFonts w:asciiTheme="minorEastAsia" w:hAnsiTheme="minorEastAsia" w:eastAsiaTheme="minorEastAsia"/>
                <w:sz w:val="24"/>
                <w:szCs w:val="24"/>
              </w:rPr>
            </w:pPr>
          </w:p>
        </w:tc>
        <w:tc>
          <w:tcPr>
            <w:tcW w:w="1564" w:type="dxa"/>
            <w:vAlign w:val="center"/>
          </w:tcPr>
          <w:p w14:paraId="79FC4525">
            <w:pPr>
              <w:pStyle w:val="48"/>
              <w:jc w:val="center"/>
              <w:rPr>
                <w:rFonts w:asciiTheme="minorEastAsia" w:hAnsiTheme="minorEastAsia" w:eastAsiaTheme="minorEastAsia"/>
                <w:sz w:val="24"/>
                <w:szCs w:val="24"/>
              </w:rPr>
            </w:pPr>
          </w:p>
        </w:tc>
      </w:tr>
      <w:tr w14:paraId="3566B7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14:paraId="032DD864">
            <w:pPr>
              <w:pStyle w:val="48"/>
              <w:ind w:right="57" w:rightChars="27"/>
              <w:jc w:val="righ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合计：</w:t>
            </w:r>
          </w:p>
        </w:tc>
        <w:tc>
          <w:tcPr>
            <w:tcW w:w="1498" w:type="dxa"/>
            <w:vAlign w:val="center"/>
          </w:tcPr>
          <w:p w14:paraId="2243F53B">
            <w:pPr>
              <w:pStyle w:val="48"/>
              <w:jc w:val="center"/>
              <w:rPr>
                <w:rFonts w:asciiTheme="minorEastAsia" w:hAnsiTheme="minorEastAsia" w:eastAsiaTheme="minorEastAsia"/>
                <w:sz w:val="24"/>
                <w:szCs w:val="24"/>
              </w:rPr>
            </w:pPr>
          </w:p>
        </w:tc>
        <w:tc>
          <w:tcPr>
            <w:tcW w:w="1564" w:type="dxa"/>
            <w:vAlign w:val="center"/>
          </w:tcPr>
          <w:p w14:paraId="0FB5E19A">
            <w:pPr>
              <w:pStyle w:val="48"/>
              <w:jc w:val="center"/>
              <w:rPr>
                <w:rFonts w:asciiTheme="minorEastAsia" w:hAnsiTheme="minorEastAsia" w:eastAsiaTheme="minorEastAsia"/>
                <w:sz w:val="24"/>
                <w:szCs w:val="24"/>
              </w:rPr>
            </w:pPr>
          </w:p>
        </w:tc>
      </w:tr>
    </w:tbl>
    <w:p w14:paraId="1C9835B6">
      <w:pPr>
        <w:spacing w:line="360" w:lineRule="auto"/>
        <w:ind w:firstLine="480" w:firstLineChars="200"/>
        <w:rPr>
          <w:rFonts w:asciiTheme="minorEastAsia" w:hAnsiTheme="minorEastAsia" w:eastAsiaTheme="minorEastAsia"/>
          <w:color w:val="auto"/>
          <w:sz w:val="24"/>
          <w:szCs w:val="24"/>
        </w:rPr>
      </w:pPr>
    </w:p>
    <w:p w14:paraId="580ADD2F">
      <w:pPr>
        <w:spacing w:line="360" w:lineRule="auto"/>
        <w:rPr>
          <w:rFonts w:asciiTheme="minorEastAsia" w:hAnsiTheme="minorEastAsia" w:eastAsiaTheme="minorEastAsia"/>
          <w:color w:val="auto"/>
          <w:sz w:val="24"/>
          <w:szCs w:val="24"/>
        </w:rPr>
      </w:pPr>
    </w:p>
    <w:p w14:paraId="48DE50E0">
      <w:pPr>
        <w:spacing w:before="25" w:after="25" w:line="360" w:lineRule="auto"/>
        <w:jc w:val="right"/>
        <w:rPr>
          <w:rFonts w:asciiTheme="minorEastAsia" w:hAnsiTheme="minorEastAsia" w:eastAsiaTheme="minorEastAsia"/>
          <w:color w:val="auto"/>
          <w:sz w:val="24"/>
          <w:szCs w:val="24"/>
          <w:lang w:val="zh-CN" w:eastAsia="zh-CN"/>
        </w:rPr>
      </w:pPr>
      <w:r>
        <w:rPr>
          <w:rFonts w:asciiTheme="minorEastAsia" w:hAnsiTheme="minorEastAsia" w:eastAsiaTheme="minorEastAsia"/>
          <w:color w:val="auto"/>
          <w:sz w:val="24"/>
          <w:szCs w:val="24"/>
          <w:lang w:eastAsia="zh-CN"/>
        </w:rPr>
        <w:t>投标人名称（加盖公章）</w:t>
      </w:r>
      <w:r>
        <w:rPr>
          <w:rFonts w:asciiTheme="minorEastAsia" w:hAnsiTheme="minorEastAsia" w:eastAsiaTheme="minorEastAsia"/>
          <w:color w:val="auto"/>
          <w:sz w:val="24"/>
          <w:szCs w:val="24"/>
          <w:lang w:val="zh-CN" w:eastAsia="zh-CN"/>
        </w:rPr>
        <w:t>：____________</w:t>
      </w:r>
    </w:p>
    <w:p w14:paraId="3CB2BAA2">
      <w:pPr>
        <w:spacing w:line="360" w:lineRule="auto"/>
        <w:ind w:right="-57" w:firstLine="480"/>
        <w:jc w:val="right"/>
        <w:rPr>
          <w:rFonts w:asciiTheme="minorEastAsia" w:hAnsiTheme="minorEastAsia" w:eastAsiaTheme="minorEastAsia"/>
          <w:color w:val="auto"/>
          <w:sz w:val="24"/>
          <w:szCs w:val="24"/>
          <w:lang w:eastAsia="zh-CN"/>
        </w:rPr>
      </w:pPr>
      <w:r>
        <w:rPr>
          <w:rFonts w:asciiTheme="minorEastAsia" w:hAnsiTheme="minorEastAsia" w:eastAsiaTheme="minorEastAsia"/>
          <w:color w:val="auto"/>
          <w:sz w:val="24"/>
          <w:szCs w:val="24"/>
          <w:lang w:eastAsia="zh-CN"/>
        </w:rPr>
        <w:t>日期：_____年______月______日</w:t>
      </w:r>
    </w:p>
    <w:p w14:paraId="4AA14AEB">
      <w:pPr>
        <w:spacing w:line="360" w:lineRule="auto"/>
        <w:rPr>
          <w:rFonts w:asciiTheme="minorEastAsia" w:hAnsiTheme="minorEastAsia" w:eastAsiaTheme="minorEastAsia"/>
          <w:color w:val="auto"/>
          <w:sz w:val="24"/>
          <w:szCs w:val="24"/>
          <w:lang w:eastAsia="zh-CN"/>
        </w:rPr>
      </w:pPr>
    </w:p>
    <w:p w14:paraId="38BED8BC">
      <w:pPr>
        <w:spacing w:line="360" w:lineRule="auto"/>
        <w:rPr>
          <w:rFonts w:asciiTheme="minorEastAsia" w:hAnsiTheme="minorEastAsia" w:eastAsiaTheme="minorEastAsia"/>
          <w:color w:val="auto"/>
          <w:sz w:val="24"/>
          <w:szCs w:val="24"/>
          <w:lang w:eastAsia="zh-CN"/>
        </w:rPr>
      </w:pPr>
      <w:r>
        <w:rPr>
          <w:rFonts w:asciiTheme="minorEastAsia" w:hAnsiTheme="minorEastAsia" w:eastAsiaTheme="minorEastAsia"/>
          <w:color w:val="auto"/>
          <w:sz w:val="24"/>
          <w:szCs w:val="24"/>
          <w:lang w:eastAsia="zh-CN"/>
        </w:rPr>
        <w:t>说明：</w:t>
      </w:r>
    </w:p>
    <w:p w14:paraId="12EC2509">
      <w:pPr>
        <w:spacing w:line="360" w:lineRule="auto"/>
        <w:rPr>
          <w:rFonts w:asciiTheme="minorEastAsia" w:hAnsiTheme="minorEastAsia" w:eastAsiaTheme="minorEastAsia"/>
          <w:color w:val="auto"/>
          <w:sz w:val="24"/>
          <w:szCs w:val="24"/>
          <w:lang w:eastAsia="zh-CN"/>
        </w:rPr>
      </w:pPr>
      <w:r>
        <w:rPr>
          <w:rFonts w:hint="eastAsia" w:asciiTheme="minorEastAsia" w:hAnsiTheme="minorEastAsia" w:eastAsiaTheme="minorEastAsia"/>
          <w:color w:val="auto"/>
          <w:sz w:val="24"/>
          <w:szCs w:val="24"/>
          <w:lang w:eastAsia="zh-CN"/>
        </w:rPr>
        <w:t>如本招标文件《投标人须知资料表》载明本项目分包承担主体应具备的相应资质条件，则投标人须在本表中列明分包承担主体的资质等级，并后附资质证书电子件，否则</w:t>
      </w:r>
      <w:r>
        <w:rPr>
          <w:rFonts w:hint="eastAsia" w:asciiTheme="minorEastAsia" w:hAnsiTheme="minorEastAsia" w:eastAsiaTheme="minorEastAsia"/>
          <w:b/>
          <w:color w:val="auto"/>
          <w:sz w:val="24"/>
          <w:szCs w:val="24"/>
          <w:lang w:eastAsia="zh-CN"/>
        </w:rPr>
        <w:t>投标无效</w:t>
      </w:r>
      <w:r>
        <w:rPr>
          <w:rFonts w:hint="eastAsia" w:asciiTheme="minorEastAsia" w:hAnsiTheme="minorEastAsia" w:eastAsiaTheme="minorEastAsia"/>
          <w:color w:val="auto"/>
          <w:sz w:val="24"/>
          <w:szCs w:val="24"/>
          <w:lang w:eastAsia="zh-CN"/>
        </w:rPr>
        <w:t>。</w:t>
      </w:r>
    </w:p>
    <w:p w14:paraId="5A8D8057">
      <w:pPr>
        <w:kinsoku/>
        <w:autoSpaceDE/>
        <w:autoSpaceDN/>
        <w:adjustRightInd/>
        <w:snapToGrid/>
        <w:textAlignment w:val="auto"/>
        <w:rPr>
          <w:rFonts w:cs="微软雅黑" w:asciiTheme="minorEastAsia" w:hAnsiTheme="minorEastAsia" w:eastAsiaTheme="minorEastAsia"/>
          <w:b/>
          <w:bCs/>
          <w:color w:val="auto"/>
          <w:spacing w:val="9"/>
          <w:sz w:val="24"/>
          <w:szCs w:val="24"/>
          <w:lang w:eastAsia="zh-CN"/>
        </w:rPr>
      </w:pPr>
      <w:r>
        <w:rPr>
          <w:rFonts w:asciiTheme="minorEastAsia" w:hAnsiTheme="minorEastAsia" w:eastAsiaTheme="minorEastAsia"/>
          <w:b/>
          <w:bCs/>
          <w:color w:val="auto"/>
          <w:spacing w:val="9"/>
          <w:sz w:val="24"/>
          <w:szCs w:val="24"/>
          <w:lang w:eastAsia="zh-CN"/>
        </w:rPr>
        <w:br w:type="page"/>
      </w:r>
    </w:p>
    <w:p w14:paraId="5D3FEC10">
      <w:pPr>
        <w:spacing w:line="360" w:lineRule="auto"/>
        <w:jc w:val="center"/>
        <w:rPr>
          <w:rFonts w:asciiTheme="minorEastAsia" w:hAnsiTheme="minorEastAsia" w:eastAsiaTheme="minorEastAsia"/>
          <w:b/>
          <w:color w:val="auto"/>
          <w:sz w:val="24"/>
          <w:szCs w:val="24"/>
          <w:lang w:eastAsia="zh-CN"/>
        </w:rPr>
      </w:pPr>
      <w:r>
        <w:rPr>
          <w:rFonts w:hint="eastAsia" w:asciiTheme="minorEastAsia" w:hAnsiTheme="minorEastAsia" w:eastAsiaTheme="minorEastAsia"/>
          <w:b/>
          <w:color w:val="auto"/>
          <w:sz w:val="24"/>
          <w:szCs w:val="24"/>
          <w:lang w:eastAsia="zh-CN"/>
        </w:rPr>
        <w:t>分包意向协议（实质性格式）</w:t>
      </w:r>
    </w:p>
    <w:p w14:paraId="6EB1B80B">
      <w:pPr>
        <w:spacing w:line="360" w:lineRule="auto"/>
        <w:ind w:firstLine="480" w:firstLineChars="200"/>
        <w:rPr>
          <w:rFonts w:asciiTheme="minorEastAsia" w:hAnsiTheme="minorEastAsia" w:eastAsiaTheme="minorEastAsia"/>
          <w:color w:val="auto"/>
          <w:sz w:val="24"/>
          <w:szCs w:val="24"/>
          <w:lang w:eastAsia="zh-CN"/>
        </w:rPr>
      </w:pPr>
    </w:p>
    <w:p w14:paraId="205209A9">
      <w:pPr>
        <w:spacing w:line="360" w:lineRule="auto"/>
        <w:ind w:firstLine="480" w:firstLineChars="200"/>
        <w:rPr>
          <w:rFonts w:asciiTheme="minorEastAsia" w:hAnsiTheme="minorEastAsia" w:eastAsiaTheme="minorEastAsia"/>
          <w:color w:val="auto"/>
          <w:sz w:val="24"/>
          <w:szCs w:val="24"/>
          <w:lang w:eastAsia="zh-CN"/>
        </w:rPr>
      </w:pPr>
      <w:r>
        <w:rPr>
          <w:rFonts w:asciiTheme="minorEastAsia" w:hAnsiTheme="minorEastAsia" w:eastAsiaTheme="minorEastAsia"/>
          <w:color w:val="auto"/>
          <w:sz w:val="24"/>
          <w:szCs w:val="24"/>
          <w:lang w:eastAsia="zh-CN"/>
        </w:rPr>
        <w:t>甲方（投标人）：________</w:t>
      </w:r>
    </w:p>
    <w:p w14:paraId="1997FE54">
      <w:pPr>
        <w:spacing w:line="360" w:lineRule="auto"/>
        <w:ind w:firstLine="480" w:firstLineChars="200"/>
        <w:rPr>
          <w:rFonts w:asciiTheme="minorEastAsia" w:hAnsiTheme="minorEastAsia" w:eastAsiaTheme="minorEastAsia"/>
          <w:color w:val="auto"/>
          <w:sz w:val="24"/>
          <w:szCs w:val="24"/>
          <w:lang w:eastAsia="zh-CN"/>
        </w:rPr>
      </w:pPr>
      <w:r>
        <w:rPr>
          <w:rFonts w:asciiTheme="minorEastAsia" w:hAnsiTheme="minorEastAsia" w:eastAsiaTheme="minorEastAsia"/>
          <w:color w:val="auto"/>
          <w:sz w:val="24"/>
          <w:szCs w:val="24"/>
          <w:lang w:eastAsia="zh-CN"/>
        </w:rPr>
        <w:t>乙方（拟分包单位）：________</w:t>
      </w:r>
    </w:p>
    <w:p w14:paraId="58D970C9">
      <w:pPr>
        <w:spacing w:line="360" w:lineRule="auto"/>
        <w:ind w:firstLine="480" w:firstLineChars="200"/>
        <w:rPr>
          <w:rFonts w:asciiTheme="minorEastAsia" w:hAnsiTheme="minorEastAsia" w:eastAsiaTheme="minorEastAsia"/>
          <w:color w:val="auto"/>
          <w:sz w:val="24"/>
          <w:szCs w:val="24"/>
          <w:lang w:eastAsia="zh-CN"/>
        </w:rPr>
      </w:pPr>
      <w:r>
        <w:rPr>
          <w:rFonts w:asciiTheme="minorEastAsia" w:hAnsiTheme="minorEastAsia" w:eastAsiaTheme="minorEastAsia"/>
          <w:color w:val="auto"/>
          <w:sz w:val="24"/>
          <w:szCs w:val="24"/>
          <w:lang w:eastAsia="zh-CN"/>
        </w:rPr>
        <w:t>甲方承诺，一旦在_________（采购项目名称）（项目编号为：_______）招标采购项目中获得采购合同，将按照下述约定将合同项下部分内容分包给乙方：</w:t>
      </w:r>
    </w:p>
    <w:p w14:paraId="58D07CF2">
      <w:pPr>
        <w:spacing w:line="360" w:lineRule="auto"/>
        <w:ind w:firstLine="480" w:firstLineChars="200"/>
        <w:rPr>
          <w:rFonts w:asciiTheme="minorEastAsia" w:hAnsiTheme="minorEastAsia" w:eastAsiaTheme="minorEastAsia"/>
          <w:color w:val="auto"/>
          <w:sz w:val="24"/>
          <w:szCs w:val="24"/>
          <w:lang w:eastAsia="zh-CN"/>
        </w:rPr>
      </w:pPr>
      <w:r>
        <w:rPr>
          <w:rFonts w:asciiTheme="minorEastAsia" w:hAnsiTheme="minorEastAsia" w:eastAsiaTheme="minorEastAsia"/>
          <w:color w:val="auto"/>
          <w:sz w:val="24"/>
          <w:szCs w:val="24"/>
          <w:lang w:eastAsia="zh-CN"/>
        </w:rPr>
        <w:t>1.分包内容：_____。</w:t>
      </w:r>
    </w:p>
    <w:p w14:paraId="4350A815">
      <w:pPr>
        <w:spacing w:line="360" w:lineRule="auto"/>
        <w:ind w:firstLine="480" w:firstLineChars="200"/>
        <w:rPr>
          <w:rFonts w:asciiTheme="minorEastAsia" w:hAnsiTheme="minorEastAsia" w:eastAsiaTheme="minorEastAsia"/>
          <w:color w:val="auto"/>
          <w:sz w:val="24"/>
          <w:szCs w:val="24"/>
          <w:lang w:eastAsia="zh-CN"/>
        </w:rPr>
      </w:pPr>
      <w:r>
        <w:rPr>
          <w:rFonts w:asciiTheme="minorEastAsia" w:hAnsiTheme="minorEastAsia" w:eastAsiaTheme="minorEastAsia"/>
          <w:color w:val="auto"/>
          <w:sz w:val="24"/>
          <w:szCs w:val="24"/>
          <w:lang w:eastAsia="zh-CN"/>
        </w:rPr>
        <w:t>2.分包金额：_____，该金额占该采购包预算总金额的比例为___%。</w:t>
      </w:r>
    </w:p>
    <w:p w14:paraId="510511BC">
      <w:pPr>
        <w:spacing w:line="360" w:lineRule="auto"/>
        <w:ind w:firstLine="480" w:firstLineChars="200"/>
        <w:rPr>
          <w:rFonts w:asciiTheme="minorEastAsia" w:hAnsiTheme="minorEastAsia" w:eastAsiaTheme="minorEastAsia"/>
          <w:bCs/>
          <w:color w:val="auto"/>
          <w:sz w:val="24"/>
          <w:szCs w:val="24"/>
          <w:lang w:eastAsia="zh-CN"/>
        </w:rPr>
      </w:pPr>
      <w:r>
        <w:rPr>
          <w:rFonts w:asciiTheme="minorEastAsia" w:hAnsiTheme="minorEastAsia" w:eastAsiaTheme="minorEastAsia"/>
          <w:color w:val="auto"/>
          <w:sz w:val="24"/>
          <w:szCs w:val="24"/>
          <w:lang w:eastAsia="zh-CN"/>
        </w:rPr>
        <w:t>乙方承诺将在上述情况下与甲方签订分包合同。</w:t>
      </w:r>
    </w:p>
    <w:p w14:paraId="0C18FD88">
      <w:pPr>
        <w:spacing w:line="360" w:lineRule="auto"/>
        <w:ind w:firstLine="480" w:firstLineChars="200"/>
        <w:rPr>
          <w:rFonts w:asciiTheme="minorEastAsia" w:hAnsiTheme="minorEastAsia" w:eastAsiaTheme="minorEastAsia"/>
          <w:color w:val="auto"/>
          <w:sz w:val="24"/>
          <w:szCs w:val="24"/>
          <w:lang w:eastAsia="zh-CN"/>
        </w:rPr>
      </w:pPr>
      <w:r>
        <w:rPr>
          <w:rFonts w:asciiTheme="minorEastAsia" w:hAnsiTheme="minorEastAsia" w:eastAsiaTheme="minorEastAsia"/>
          <w:color w:val="auto"/>
          <w:sz w:val="24"/>
          <w:szCs w:val="24"/>
          <w:lang w:eastAsia="zh-CN"/>
        </w:rPr>
        <w:t>本协议自各方盖章之日起生效，如甲方未在该项目（采购包）中标，本协议自动终止。</w:t>
      </w:r>
    </w:p>
    <w:p w14:paraId="1350CBA8">
      <w:pPr>
        <w:spacing w:line="360" w:lineRule="auto"/>
        <w:ind w:firstLine="471"/>
        <w:rPr>
          <w:rFonts w:asciiTheme="minorEastAsia" w:hAnsiTheme="minorEastAsia" w:eastAsiaTheme="minorEastAsia"/>
          <w:b/>
          <w:color w:val="auto"/>
          <w:sz w:val="24"/>
          <w:szCs w:val="24"/>
          <w:lang w:eastAsia="zh-CN"/>
        </w:rPr>
      </w:pPr>
    </w:p>
    <w:p w14:paraId="77748A49">
      <w:pPr>
        <w:spacing w:line="360" w:lineRule="auto"/>
        <w:ind w:firstLine="471"/>
        <w:rPr>
          <w:rFonts w:asciiTheme="minorEastAsia" w:hAnsiTheme="minorEastAsia" w:eastAsiaTheme="minorEastAsia"/>
          <w:b/>
          <w:color w:val="auto"/>
          <w:sz w:val="24"/>
          <w:szCs w:val="24"/>
          <w:lang w:eastAsia="zh-CN"/>
        </w:rPr>
      </w:pPr>
      <w:r>
        <w:rPr>
          <w:rFonts w:asciiTheme="minorEastAsia" w:hAnsiTheme="minorEastAsia" w:eastAsiaTheme="minorEastAsia"/>
          <w:color w:val="auto"/>
          <w:sz w:val="24"/>
          <w:szCs w:val="24"/>
          <w:lang w:eastAsia="zh-CN"/>
        </w:rPr>
        <w:t>甲方（盖章）：_________                 乙方（盖章）：_________</w:t>
      </w:r>
    </w:p>
    <w:p w14:paraId="16A785F6">
      <w:pPr>
        <w:spacing w:line="360" w:lineRule="auto"/>
        <w:ind w:left="480"/>
        <w:jc w:val="right"/>
        <w:rPr>
          <w:rFonts w:asciiTheme="minorEastAsia" w:hAnsiTheme="minorEastAsia" w:eastAsiaTheme="minorEastAsia"/>
          <w:color w:val="auto"/>
          <w:sz w:val="24"/>
          <w:szCs w:val="24"/>
          <w:lang w:eastAsia="zh-CN"/>
        </w:rPr>
      </w:pPr>
    </w:p>
    <w:p w14:paraId="082421B9">
      <w:pPr>
        <w:spacing w:line="360" w:lineRule="auto"/>
        <w:ind w:left="480"/>
        <w:jc w:val="right"/>
        <w:rPr>
          <w:rFonts w:asciiTheme="minorEastAsia" w:hAnsiTheme="minorEastAsia" w:eastAsiaTheme="minorEastAsia"/>
          <w:b/>
          <w:color w:val="auto"/>
          <w:sz w:val="24"/>
          <w:szCs w:val="24"/>
          <w:lang w:eastAsia="zh-CN"/>
        </w:rPr>
      </w:pPr>
      <w:r>
        <w:rPr>
          <w:rFonts w:asciiTheme="minorEastAsia" w:hAnsiTheme="minorEastAsia" w:eastAsiaTheme="minorEastAsia"/>
          <w:color w:val="auto"/>
          <w:sz w:val="24"/>
          <w:szCs w:val="24"/>
          <w:lang w:eastAsia="zh-CN"/>
        </w:rPr>
        <w:t>日期：_____年______月______日</w:t>
      </w:r>
    </w:p>
    <w:p w14:paraId="09885D84">
      <w:pPr>
        <w:tabs>
          <w:tab w:val="left" w:pos="8280"/>
        </w:tabs>
        <w:spacing w:line="360" w:lineRule="auto"/>
        <w:ind w:firstLine="480"/>
        <w:rPr>
          <w:rFonts w:asciiTheme="minorEastAsia" w:hAnsiTheme="minorEastAsia" w:eastAsiaTheme="minorEastAsia"/>
          <w:color w:val="auto"/>
          <w:sz w:val="24"/>
          <w:szCs w:val="24"/>
          <w:lang w:eastAsia="zh-CN"/>
        </w:rPr>
      </w:pPr>
    </w:p>
    <w:p w14:paraId="15A52B2C">
      <w:pPr>
        <w:tabs>
          <w:tab w:val="left" w:pos="8280"/>
        </w:tabs>
        <w:spacing w:line="360" w:lineRule="auto"/>
        <w:rPr>
          <w:rFonts w:asciiTheme="minorEastAsia" w:hAnsiTheme="minorEastAsia" w:eastAsiaTheme="minorEastAsia"/>
          <w:color w:val="auto"/>
          <w:spacing w:val="1"/>
          <w:sz w:val="24"/>
          <w:szCs w:val="24"/>
          <w:lang w:eastAsia="zh-CN"/>
        </w:rPr>
      </w:pPr>
      <w:r>
        <w:rPr>
          <w:rFonts w:asciiTheme="minorEastAsia" w:hAnsiTheme="minorEastAsia" w:eastAsiaTheme="minorEastAsia"/>
          <w:color w:val="auto"/>
          <w:sz w:val="24"/>
          <w:szCs w:val="24"/>
          <w:lang w:eastAsia="zh-CN"/>
        </w:rPr>
        <w:t>说明：</w:t>
      </w:r>
      <w:r>
        <w:rPr>
          <w:rFonts w:hint="eastAsia" w:asciiTheme="minorEastAsia" w:hAnsiTheme="minorEastAsia" w:eastAsiaTheme="minorEastAsia"/>
          <w:color w:val="auto"/>
          <w:sz w:val="24"/>
          <w:szCs w:val="24"/>
          <w:lang w:eastAsia="zh-CN"/>
        </w:rPr>
        <w:t>本协议仅在投标人“为落实政府采购政策”面向中小企业分包时必须提供，否则投标无效；且投标人须与所有拟分包单位分别签订《分包意向协议》，每单位签订一份，并在投标文件中提交全部协议原件的电子件，否则投标无效。</w:t>
      </w:r>
      <w:r>
        <w:rPr>
          <w:rFonts w:asciiTheme="minorEastAsia" w:hAnsiTheme="minorEastAsia" w:eastAsiaTheme="minorEastAsia"/>
          <w:color w:val="auto"/>
          <w:spacing w:val="1"/>
          <w:sz w:val="24"/>
          <w:szCs w:val="24"/>
          <w:lang w:eastAsia="zh-CN"/>
        </w:rPr>
        <w:br w:type="page"/>
      </w:r>
    </w:p>
    <w:p w14:paraId="40286C40">
      <w:pPr>
        <w:pStyle w:val="10"/>
        <w:spacing w:before="307" w:line="196" w:lineRule="auto"/>
        <w:ind w:left="18"/>
        <w:outlineLvl w:val="2"/>
        <w:rPr>
          <w:rFonts w:asciiTheme="minorEastAsia" w:hAnsiTheme="minorEastAsia" w:eastAsiaTheme="minorEastAsia"/>
          <w:color w:val="auto"/>
          <w:sz w:val="24"/>
          <w:szCs w:val="24"/>
          <w:lang w:eastAsia="zh-CN"/>
        </w:rPr>
      </w:pPr>
      <w:bookmarkStart w:id="80" w:name="_Toc189824320"/>
      <w:r>
        <w:rPr>
          <w:rFonts w:cs="Arial" w:asciiTheme="minorEastAsia" w:hAnsiTheme="minorEastAsia" w:eastAsiaTheme="minorEastAsia"/>
          <w:color w:val="auto"/>
          <w:spacing w:val="1"/>
          <w:sz w:val="24"/>
          <w:szCs w:val="24"/>
          <w:lang w:eastAsia="zh-CN"/>
        </w:rPr>
        <w:t>2-2</w:t>
      </w:r>
      <w:r>
        <w:rPr>
          <w:rFonts w:cs="Arial" w:asciiTheme="minorEastAsia" w:hAnsiTheme="minorEastAsia" w:eastAsiaTheme="minorEastAsia"/>
          <w:color w:val="auto"/>
          <w:spacing w:val="62"/>
          <w:sz w:val="24"/>
          <w:szCs w:val="24"/>
          <w:lang w:eastAsia="zh-CN"/>
        </w:rPr>
        <w:t xml:space="preserve"> </w:t>
      </w:r>
      <w:r>
        <w:rPr>
          <w:rFonts w:asciiTheme="minorEastAsia" w:hAnsiTheme="minorEastAsia" w:eastAsiaTheme="minorEastAsia"/>
          <w:color w:val="auto"/>
          <w:spacing w:val="1"/>
          <w:sz w:val="24"/>
          <w:szCs w:val="24"/>
          <w:lang w:eastAsia="zh-CN"/>
        </w:rPr>
        <w:t>其它落实政府采购政策的资格要求（如有）</w:t>
      </w:r>
      <w:bookmarkEnd w:id="80"/>
    </w:p>
    <w:p w14:paraId="326F155E">
      <w:pPr>
        <w:kinsoku/>
        <w:autoSpaceDE/>
        <w:autoSpaceDN/>
        <w:adjustRightInd/>
        <w:snapToGrid/>
        <w:textAlignment w:val="auto"/>
        <w:rPr>
          <w:rFonts w:cs="Times New Roman" w:asciiTheme="minorEastAsia" w:hAnsiTheme="minorEastAsia" w:eastAsiaTheme="minorEastAsia"/>
          <w:color w:val="auto"/>
          <w:spacing w:val="2"/>
          <w:sz w:val="24"/>
          <w:szCs w:val="24"/>
          <w:lang w:eastAsia="zh-CN"/>
        </w:rPr>
      </w:pPr>
      <w:r>
        <w:rPr>
          <w:rFonts w:cs="Times New Roman" w:asciiTheme="minorEastAsia" w:hAnsiTheme="minorEastAsia" w:eastAsiaTheme="minorEastAsia"/>
          <w:color w:val="auto"/>
          <w:spacing w:val="2"/>
          <w:sz w:val="24"/>
          <w:szCs w:val="24"/>
          <w:lang w:eastAsia="zh-CN"/>
        </w:rPr>
        <w:br w:type="page"/>
      </w:r>
    </w:p>
    <w:p w14:paraId="2A90F414">
      <w:pPr>
        <w:pStyle w:val="10"/>
        <w:spacing w:before="307" w:line="196" w:lineRule="auto"/>
        <w:ind w:left="18"/>
        <w:outlineLvl w:val="1"/>
        <w:rPr>
          <w:rFonts w:asciiTheme="minorEastAsia" w:hAnsiTheme="minorEastAsia" w:eastAsiaTheme="minorEastAsia"/>
          <w:color w:val="auto"/>
          <w:sz w:val="24"/>
          <w:szCs w:val="24"/>
          <w:lang w:eastAsia="zh-CN"/>
        </w:rPr>
      </w:pPr>
      <w:bookmarkStart w:id="81" w:name="_Toc189824321"/>
      <w:r>
        <w:rPr>
          <w:rFonts w:cs="Times New Roman" w:asciiTheme="minorEastAsia" w:hAnsiTheme="minorEastAsia" w:eastAsiaTheme="minorEastAsia"/>
          <w:color w:val="auto"/>
          <w:spacing w:val="2"/>
          <w:sz w:val="24"/>
          <w:szCs w:val="24"/>
          <w:lang w:eastAsia="zh-CN"/>
        </w:rPr>
        <w:t xml:space="preserve">3   </w:t>
      </w:r>
      <w:r>
        <w:rPr>
          <w:rFonts w:asciiTheme="minorEastAsia" w:hAnsiTheme="minorEastAsia" w:eastAsiaTheme="minorEastAsia"/>
          <w:color w:val="auto"/>
          <w:spacing w:val="2"/>
          <w:sz w:val="24"/>
          <w:szCs w:val="24"/>
          <w:lang w:eastAsia="zh-CN"/>
        </w:rPr>
        <w:t>本项目的特定资格要求（如有）</w:t>
      </w:r>
      <w:bookmarkEnd w:id="81"/>
    </w:p>
    <w:p w14:paraId="36755A7C">
      <w:pPr>
        <w:pStyle w:val="10"/>
        <w:spacing w:before="184" w:line="196" w:lineRule="auto"/>
        <w:ind w:left="18"/>
        <w:outlineLvl w:val="2"/>
        <w:rPr>
          <w:rFonts w:asciiTheme="minorEastAsia" w:hAnsiTheme="minorEastAsia" w:eastAsiaTheme="minorEastAsia"/>
          <w:color w:val="auto"/>
          <w:sz w:val="24"/>
          <w:szCs w:val="24"/>
          <w:lang w:eastAsia="zh-CN"/>
        </w:rPr>
      </w:pPr>
      <w:bookmarkStart w:id="82" w:name="_Toc189824322"/>
      <w:r>
        <w:rPr>
          <w:rFonts w:cs="Times New Roman" w:asciiTheme="minorEastAsia" w:hAnsiTheme="minorEastAsia" w:eastAsiaTheme="minorEastAsia"/>
          <w:color w:val="auto"/>
          <w:spacing w:val="4"/>
          <w:sz w:val="24"/>
          <w:szCs w:val="24"/>
          <w:lang w:eastAsia="zh-CN"/>
        </w:rPr>
        <w:t xml:space="preserve">3-1  </w:t>
      </w:r>
      <w:r>
        <w:rPr>
          <w:rFonts w:asciiTheme="minorEastAsia" w:hAnsiTheme="minorEastAsia" w:eastAsiaTheme="minorEastAsia"/>
          <w:color w:val="auto"/>
          <w:spacing w:val="4"/>
          <w:sz w:val="24"/>
          <w:szCs w:val="24"/>
          <w:lang w:eastAsia="zh-CN"/>
        </w:rPr>
        <w:t>联合协议（如有）</w:t>
      </w:r>
      <w:bookmarkEnd w:id="82"/>
    </w:p>
    <w:p w14:paraId="6DC4EB8D">
      <w:pPr>
        <w:spacing w:line="360" w:lineRule="auto"/>
        <w:jc w:val="center"/>
        <w:rPr>
          <w:rFonts w:asciiTheme="minorEastAsia" w:hAnsiTheme="minorEastAsia" w:eastAsiaTheme="minorEastAsia"/>
          <w:b/>
          <w:color w:val="auto"/>
          <w:sz w:val="24"/>
          <w:szCs w:val="24"/>
          <w:lang w:eastAsia="zh-CN"/>
        </w:rPr>
      </w:pPr>
      <w:r>
        <w:rPr>
          <w:rFonts w:hint="eastAsia" w:asciiTheme="minorEastAsia" w:hAnsiTheme="minorEastAsia" w:eastAsiaTheme="minorEastAsia"/>
          <w:b/>
          <w:color w:val="auto"/>
          <w:sz w:val="24"/>
          <w:szCs w:val="24"/>
          <w:lang w:eastAsia="zh-CN"/>
        </w:rPr>
        <w:t>联合协议</w:t>
      </w:r>
    </w:p>
    <w:p w14:paraId="26FBCC69">
      <w:pPr>
        <w:spacing w:line="360" w:lineRule="auto"/>
        <w:ind w:firstLine="828" w:firstLineChars="345"/>
        <w:rPr>
          <w:rFonts w:asciiTheme="minorEastAsia" w:hAnsiTheme="minorEastAsia" w:eastAsiaTheme="minorEastAsia"/>
          <w:bCs/>
          <w:color w:val="auto"/>
          <w:sz w:val="24"/>
          <w:szCs w:val="24"/>
          <w:lang w:eastAsia="zh-CN"/>
        </w:rPr>
      </w:pPr>
      <w:r>
        <w:rPr>
          <w:rFonts w:asciiTheme="minorEastAsia" w:hAnsiTheme="minorEastAsia" w:eastAsiaTheme="minorEastAsia"/>
          <w:bCs/>
          <w:color w:val="auto"/>
          <w:sz w:val="24"/>
          <w:szCs w:val="24"/>
          <w:lang w:eastAsia="zh-CN"/>
        </w:rPr>
        <w:t>______ 、 _____ 及 _____就“________（项目名称）</w:t>
      </w:r>
      <w:r>
        <w:rPr>
          <w:rFonts w:asciiTheme="minorEastAsia" w:hAnsiTheme="minorEastAsia" w:eastAsiaTheme="minorEastAsia"/>
          <w:color w:val="auto"/>
          <w:sz w:val="24"/>
          <w:szCs w:val="24"/>
          <w:lang w:eastAsia="zh-CN"/>
        </w:rPr>
        <w:t>”____包</w:t>
      </w:r>
      <w:r>
        <w:rPr>
          <w:rFonts w:asciiTheme="minorEastAsia" w:hAnsiTheme="minorEastAsia" w:eastAsiaTheme="minorEastAsia"/>
          <w:bCs/>
          <w:color w:val="auto"/>
          <w:sz w:val="24"/>
          <w:szCs w:val="24"/>
          <w:lang w:eastAsia="zh-CN"/>
        </w:rPr>
        <w:t>招标项目的投标事宜，经各方充分协商一致，达成如下协议：</w:t>
      </w:r>
    </w:p>
    <w:p w14:paraId="17D42EA1">
      <w:pPr>
        <w:widowControl w:val="0"/>
        <w:numPr>
          <w:ilvl w:val="0"/>
          <w:numId w:val="12"/>
        </w:numPr>
        <w:kinsoku/>
        <w:autoSpaceDE/>
        <w:autoSpaceDN/>
        <w:adjustRightInd/>
        <w:snapToGrid/>
        <w:spacing w:line="360" w:lineRule="auto"/>
        <w:jc w:val="both"/>
        <w:textAlignment w:val="auto"/>
        <w:rPr>
          <w:rFonts w:asciiTheme="minorEastAsia" w:hAnsiTheme="minorEastAsia" w:eastAsiaTheme="minorEastAsia"/>
          <w:bCs/>
          <w:color w:val="auto"/>
          <w:sz w:val="24"/>
          <w:szCs w:val="24"/>
          <w:lang w:eastAsia="zh-CN"/>
        </w:rPr>
      </w:pPr>
      <w:r>
        <w:rPr>
          <w:rFonts w:asciiTheme="minorEastAsia" w:hAnsiTheme="minorEastAsia" w:eastAsiaTheme="minorEastAsia"/>
          <w:bCs/>
          <w:color w:val="auto"/>
          <w:sz w:val="24"/>
          <w:szCs w:val="24"/>
          <w:lang w:eastAsia="zh-CN"/>
        </w:rPr>
        <w:t>由_________牵头，_________、__________参加，组成联合体共同进行招标项目的投标工作。</w:t>
      </w:r>
    </w:p>
    <w:p w14:paraId="1588126F">
      <w:pPr>
        <w:widowControl w:val="0"/>
        <w:numPr>
          <w:ilvl w:val="0"/>
          <w:numId w:val="12"/>
        </w:numPr>
        <w:kinsoku/>
        <w:autoSpaceDE/>
        <w:autoSpaceDN/>
        <w:adjustRightInd/>
        <w:snapToGrid/>
        <w:spacing w:line="360" w:lineRule="auto"/>
        <w:jc w:val="both"/>
        <w:textAlignment w:val="auto"/>
        <w:rPr>
          <w:rFonts w:asciiTheme="minorEastAsia" w:hAnsiTheme="minorEastAsia" w:eastAsiaTheme="minorEastAsia"/>
          <w:bCs/>
          <w:color w:val="auto"/>
          <w:sz w:val="24"/>
          <w:szCs w:val="24"/>
          <w:lang w:eastAsia="zh-CN"/>
        </w:rPr>
      </w:pPr>
      <w:r>
        <w:rPr>
          <w:rFonts w:asciiTheme="minorEastAsia" w:hAnsiTheme="minorEastAsia" w:eastAsiaTheme="minorEastAsia"/>
          <w:bCs/>
          <w:color w:val="auto"/>
          <w:sz w:val="24"/>
          <w:szCs w:val="24"/>
          <w:lang w:eastAsia="zh-CN"/>
        </w:rPr>
        <w:t>______为本次投标的牵头人，联合体以牵头人的名义参加投标，联合体中标后，联合体各方共同与采购人签订合同，就</w:t>
      </w:r>
      <w:r>
        <w:rPr>
          <w:rFonts w:hint="eastAsia" w:asciiTheme="minorEastAsia" w:hAnsiTheme="minorEastAsia" w:eastAsiaTheme="minorEastAsia"/>
          <w:bCs/>
          <w:color w:val="auto"/>
          <w:sz w:val="24"/>
          <w:szCs w:val="24"/>
          <w:lang w:eastAsia="zh-CN"/>
        </w:rPr>
        <w:t>采购合同约定的事项</w:t>
      </w:r>
      <w:r>
        <w:rPr>
          <w:rFonts w:asciiTheme="minorEastAsia" w:hAnsiTheme="minorEastAsia" w:eastAsiaTheme="minorEastAsia"/>
          <w:bCs/>
          <w:color w:val="auto"/>
          <w:sz w:val="24"/>
          <w:szCs w:val="24"/>
          <w:lang w:eastAsia="zh-CN"/>
        </w:rPr>
        <w:t>对采购人承担连带责任。</w:t>
      </w:r>
    </w:p>
    <w:p w14:paraId="6FC1008F">
      <w:pPr>
        <w:widowControl w:val="0"/>
        <w:numPr>
          <w:ilvl w:val="0"/>
          <w:numId w:val="12"/>
        </w:numPr>
        <w:kinsoku/>
        <w:autoSpaceDE/>
        <w:autoSpaceDN/>
        <w:adjustRightInd/>
        <w:snapToGrid/>
        <w:spacing w:line="360" w:lineRule="auto"/>
        <w:jc w:val="both"/>
        <w:textAlignment w:val="auto"/>
        <w:rPr>
          <w:rFonts w:asciiTheme="minorEastAsia" w:hAnsiTheme="minorEastAsia" w:eastAsiaTheme="minorEastAsia"/>
          <w:bCs/>
          <w:color w:val="auto"/>
          <w:sz w:val="24"/>
          <w:szCs w:val="24"/>
          <w:lang w:eastAsia="zh-CN"/>
        </w:rPr>
      </w:pPr>
      <w:r>
        <w:rPr>
          <w:rFonts w:asciiTheme="minorEastAsia" w:hAnsiTheme="minorEastAsia" w:eastAsiaTheme="minorEastAsia"/>
          <w:bCs/>
          <w:color w:val="auto"/>
          <w:sz w:val="24"/>
          <w:szCs w:val="24"/>
          <w:lang w:eastAsia="zh-CN"/>
        </w:rPr>
        <w:t>联合体各方均同意由牵头人代表其他联合体成员单位按招标文件要求出具《授权委托书》。</w:t>
      </w:r>
    </w:p>
    <w:p w14:paraId="20CD0C35">
      <w:pPr>
        <w:widowControl w:val="0"/>
        <w:numPr>
          <w:ilvl w:val="0"/>
          <w:numId w:val="12"/>
        </w:numPr>
        <w:kinsoku/>
        <w:autoSpaceDE/>
        <w:autoSpaceDN/>
        <w:adjustRightInd/>
        <w:snapToGrid/>
        <w:spacing w:line="360" w:lineRule="auto"/>
        <w:jc w:val="both"/>
        <w:textAlignment w:val="auto"/>
        <w:rPr>
          <w:rFonts w:asciiTheme="minorEastAsia" w:hAnsiTheme="minorEastAsia" w:eastAsiaTheme="minorEastAsia"/>
          <w:bCs/>
          <w:color w:val="auto"/>
          <w:sz w:val="24"/>
          <w:szCs w:val="24"/>
          <w:lang w:eastAsia="zh-CN"/>
        </w:rPr>
      </w:pPr>
      <w:r>
        <w:rPr>
          <w:rFonts w:asciiTheme="minorEastAsia" w:hAnsiTheme="minorEastAsia" w:eastAsiaTheme="minorEastAsia"/>
          <w:bCs/>
          <w:color w:val="auto"/>
          <w:sz w:val="24"/>
          <w:szCs w:val="24"/>
          <w:lang w:eastAsia="zh-CN"/>
        </w:rPr>
        <w:t>牵头人为项目的总负责单位；组织各参加方进行项目实施工作。</w:t>
      </w:r>
    </w:p>
    <w:p w14:paraId="07AE06DA">
      <w:pPr>
        <w:widowControl w:val="0"/>
        <w:numPr>
          <w:ilvl w:val="0"/>
          <w:numId w:val="12"/>
        </w:numPr>
        <w:kinsoku/>
        <w:autoSpaceDE/>
        <w:autoSpaceDN/>
        <w:adjustRightInd/>
        <w:snapToGrid/>
        <w:spacing w:line="360" w:lineRule="auto"/>
        <w:jc w:val="both"/>
        <w:textAlignment w:val="auto"/>
        <w:rPr>
          <w:rFonts w:asciiTheme="minorEastAsia" w:hAnsiTheme="minorEastAsia" w:eastAsiaTheme="minorEastAsia"/>
          <w:bCs/>
          <w:color w:val="auto"/>
          <w:sz w:val="24"/>
          <w:szCs w:val="24"/>
          <w:lang w:eastAsia="zh-CN"/>
        </w:rPr>
      </w:pPr>
      <w:r>
        <w:rPr>
          <w:rFonts w:asciiTheme="minorEastAsia" w:hAnsiTheme="minorEastAsia" w:eastAsiaTheme="minorEastAsia"/>
          <w:bCs/>
          <w:color w:val="auto"/>
          <w:sz w:val="24"/>
          <w:szCs w:val="24"/>
          <w:lang w:eastAsia="zh-CN"/>
        </w:rPr>
        <w:t>______负责_____，具体工作范围、内容以投标文件及合同为准。</w:t>
      </w:r>
    </w:p>
    <w:p w14:paraId="17E03936">
      <w:pPr>
        <w:widowControl w:val="0"/>
        <w:numPr>
          <w:ilvl w:val="0"/>
          <w:numId w:val="12"/>
        </w:numPr>
        <w:kinsoku/>
        <w:autoSpaceDE/>
        <w:autoSpaceDN/>
        <w:adjustRightInd/>
        <w:snapToGrid/>
        <w:spacing w:line="360" w:lineRule="auto"/>
        <w:jc w:val="both"/>
        <w:textAlignment w:val="auto"/>
        <w:rPr>
          <w:rFonts w:asciiTheme="minorEastAsia" w:hAnsiTheme="minorEastAsia" w:eastAsiaTheme="minorEastAsia"/>
          <w:bCs/>
          <w:color w:val="auto"/>
          <w:sz w:val="24"/>
          <w:szCs w:val="24"/>
          <w:lang w:eastAsia="zh-CN"/>
        </w:rPr>
      </w:pPr>
      <w:r>
        <w:rPr>
          <w:rFonts w:asciiTheme="minorEastAsia" w:hAnsiTheme="minorEastAsia" w:eastAsiaTheme="minorEastAsia"/>
          <w:bCs/>
          <w:color w:val="auto"/>
          <w:sz w:val="24"/>
          <w:szCs w:val="24"/>
          <w:lang w:eastAsia="zh-CN"/>
        </w:rPr>
        <w:t>______负责_____，具体工作范围、内容以投标文件及合同为准。</w:t>
      </w:r>
    </w:p>
    <w:p w14:paraId="0893D6F2">
      <w:pPr>
        <w:widowControl w:val="0"/>
        <w:numPr>
          <w:ilvl w:val="0"/>
          <w:numId w:val="12"/>
        </w:numPr>
        <w:kinsoku/>
        <w:autoSpaceDE/>
        <w:autoSpaceDN/>
        <w:adjustRightInd/>
        <w:snapToGrid/>
        <w:spacing w:line="360" w:lineRule="auto"/>
        <w:jc w:val="both"/>
        <w:textAlignment w:val="auto"/>
        <w:rPr>
          <w:rFonts w:asciiTheme="minorEastAsia" w:hAnsiTheme="minorEastAsia" w:eastAsiaTheme="minorEastAsia"/>
          <w:bCs/>
          <w:color w:val="auto"/>
          <w:sz w:val="24"/>
          <w:szCs w:val="24"/>
          <w:lang w:eastAsia="zh-CN"/>
        </w:rPr>
      </w:pPr>
      <w:r>
        <w:rPr>
          <w:rFonts w:asciiTheme="minorEastAsia" w:hAnsiTheme="minorEastAsia" w:eastAsiaTheme="minorEastAsia"/>
          <w:bCs/>
          <w:color w:val="auto"/>
          <w:sz w:val="24"/>
          <w:szCs w:val="24"/>
          <w:lang w:eastAsia="zh-CN"/>
        </w:rPr>
        <w:t>______负责_____（如有），具体工作范围、内容以投标文件及合同为准。</w:t>
      </w:r>
    </w:p>
    <w:p w14:paraId="12B781E2">
      <w:pPr>
        <w:widowControl w:val="0"/>
        <w:numPr>
          <w:ilvl w:val="0"/>
          <w:numId w:val="12"/>
        </w:numPr>
        <w:kinsoku/>
        <w:autoSpaceDE/>
        <w:autoSpaceDN/>
        <w:adjustRightInd/>
        <w:snapToGrid/>
        <w:spacing w:line="360" w:lineRule="auto"/>
        <w:jc w:val="both"/>
        <w:textAlignment w:val="auto"/>
        <w:rPr>
          <w:rFonts w:asciiTheme="minorEastAsia" w:hAnsiTheme="minorEastAsia" w:eastAsiaTheme="minorEastAsia"/>
          <w:color w:val="auto"/>
          <w:sz w:val="24"/>
          <w:szCs w:val="24"/>
          <w:lang w:eastAsia="zh-CN"/>
        </w:rPr>
      </w:pPr>
      <w:r>
        <w:rPr>
          <w:rFonts w:asciiTheme="minorEastAsia" w:hAnsiTheme="minorEastAsia" w:eastAsiaTheme="minorEastAsia"/>
          <w:color w:val="auto"/>
          <w:sz w:val="24"/>
          <w:szCs w:val="24"/>
          <w:lang w:eastAsia="zh-CN"/>
        </w:rPr>
        <w:t>本项目联合协议合同总额为________元，联合体各成员按照如下比例分摊（按联合体成员分别列明）：</w:t>
      </w:r>
    </w:p>
    <w:p w14:paraId="7FF63455">
      <w:pPr>
        <w:tabs>
          <w:tab w:val="left" w:pos="720"/>
          <w:tab w:val="left" w:pos="900"/>
        </w:tabs>
        <w:spacing w:line="360" w:lineRule="auto"/>
        <w:ind w:left="851"/>
        <w:rPr>
          <w:rFonts w:asciiTheme="minorEastAsia" w:hAnsiTheme="minorEastAsia" w:eastAsiaTheme="minorEastAsia"/>
          <w:color w:val="auto"/>
          <w:sz w:val="24"/>
          <w:szCs w:val="24"/>
          <w:lang w:eastAsia="zh-CN"/>
        </w:rPr>
      </w:pPr>
      <w:r>
        <w:rPr>
          <w:rFonts w:asciiTheme="minorEastAsia" w:hAnsiTheme="minorEastAsia" w:eastAsiaTheme="minorEastAsia"/>
          <w:color w:val="auto"/>
          <w:sz w:val="24"/>
          <w:szCs w:val="24"/>
          <w:lang w:eastAsia="zh-CN"/>
        </w:rPr>
        <w:t>（1）</w:t>
      </w:r>
      <w:r>
        <w:rPr>
          <w:rFonts w:asciiTheme="minorEastAsia" w:hAnsiTheme="minorEastAsia" w:eastAsiaTheme="minorEastAsia"/>
          <w:bCs/>
          <w:color w:val="auto"/>
          <w:sz w:val="24"/>
          <w:szCs w:val="24"/>
          <w:lang w:eastAsia="zh-CN"/>
        </w:rPr>
        <w:t>______</w:t>
      </w:r>
      <w:r>
        <w:rPr>
          <w:rFonts w:asciiTheme="minorEastAsia" w:hAnsiTheme="minorEastAsia" w:eastAsiaTheme="minorEastAsia"/>
          <w:color w:val="auto"/>
          <w:sz w:val="24"/>
          <w:szCs w:val="24"/>
          <w:lang w:eastAsia="zh-CN"/>
        </w:rPr>
        <w:t>为□大型企业□中型企业、□小微企业（包含监狱企业、残疾人福利性单位）、□其他，合同金额为_____元；</w:t>
      </w:r>
    </w:p>
    <w:p w14:paraId="6B3EDD16">
      <w:pPr>
        <w:tabs>
          <w:tab w:val="left" w:pos="720"/>
          <w:tab w:val="left" w:pos="900"/>
        </w:tabs>
        <w:spacing w:line="360" w:lineRule="auto"/>
        <w:ind w:left="851"/>
        <w:rPr>
          <w:rFonts w:asciiTheme="minorEastAsia" w:hAnsiTheme="minorEastAsia" w:eastAsiaTheme="minorEastAsia"/>
          <w:color w:val="auto"/>
          <w:sz w:val="24"/>
          <w:szCs w:val="24"/>
          <w:lang w:eastAsia="zh-CN"/>
        </w:rPr>
      </w:pPr>
      <w:r>
        <w:rPr>
          <w:rFonts w:asciiTheme="minorEastAsia" w:hAnsiTheme="minorEastAsia" w:eastAsiaTheme="minorEastAsia"/>
          <w:color w:val="auto"/>
          <w:sz w:val="24"/>
          <w:szCs w:val="24"/>
          <w:lang w:eastAsia="zh-CN"/>
        </w:rPr>
        <w:t>（2）</w:t>
      </w:r>
      <w:r>
        <w:rPr>
          <w:rFonts w:asciiTheme="minorEastAsia" w:hAnsiTheme="minorEastAsia" w:eastAsiaTheme="minorEastAsia"/>
          <w:bCs/>
          <w:color w:val="auto"/>
          <w:sz w:val="24"/>
          <w:szCs w:val="24"/>
          <w:lang w:eastAsia="zh-CN"/>
        </w:rPr>
        <w:t>______</w:t>
      </w:r>
      <w:r>
        <w:rPr>
          <w:rFonts w:asciiTheme="minorEastAsia" w:hAnsiTheme="minorEastAsia" w:eastAsiaTheme="minorEastAsia"/>
          <w:color w:val="auto"/>
          <w:sz w:val="24"/>
          <w:szCs w:val="24"/>
          <w:lang w:eastAsia="zh-CN"/>
        </w:rPr>
        <w:t>为□大型企业□中型企业、□小微企业（包含监狱企业、残疾人福利性单位）、□其他，合同金额为_____元；</w:t>
      </w:r>
    </w:p>
    <w:p w14:paraId="5F4C1672">
      <w:pPr>
        <w:tabs>
          <w:tab w:val="left" w:pos="720"/>
          <w:tab w:val="left" w:pos="900"/>
        </w:tabs>
        <w:spacing w:line="360" w:lineRule="auto"/>
        <w:ind w:left="851"/>
        <w:rPr>
          <w:rFonts w:asciiTheme="minorEastAsia" w:hAnsiTheme="minorEastAsia" w:eastAsiaTheme="minorEastAsia"/>
          <w:color w:val="auto"/>
          <w:sz w:val="24"/>
          <w:szCs w:val="24"/>
          <w:lang w:eastAsia="zh-CN"/>
        </w:rPr>
      </w:pPr>
      <w:r>
        <w:rPr>
          <w:rFonts w:asciiTheme="minorEastAsia" w:hAnsiTheme="minorEastAsia" w:eastAsiaTheme="minorEastAsia"/>
          <w:color w:val="auto"/>
          <w:sz w:val="24"/>
          <w:szCs w:val="24"/>
          <w:lang w:eastAsia="zh-CN"/>
        </w:rPr>
        <w:t>（…）</w:t>
      </w:r>
      <w:r>
        <w:rPr>
          <w:rFonts w:asciiTheme="minorEastAsia" w:hAnsiTheme="minorEastAsia" w:eastAsiaTheme="minorEastAsia"/>
          <w:bCs/>
          <w:color w:val="auto"/>
          <w:sz w:val="24"/>
          <w:szCs w:val="24"/>
          <w:lang w:eastAsia="zh-CN"/>
        </w:rPr>
        <w:t>______</w:t>
      </w:r>
      <w:r>
        <w:rPr>
          <w:rFonts w:asciiTheme="minorEastAsia" w:hAnsiTheme="minorEastAsia" w:eastAsiaTheme="minorEastAsia"/>
          <w:color w:val="auto"/>
          <w:sz w:val="24"/>
          <w:szCs w:val="24"/>
          <w:lang w:eastAsia="zh-CN"/>
        </w:rPr>
        <w:t>为□大型企业□中型企业、□小微企业（包含监狱企业、残疾人福利性单位）、□其他，合同金额为_____元。</w:t>
      </w:r>
    </w:p>
    <w:p w14:paraId="53E0D339">
      <w:pPr>
        <w:widowControl w:val="0"/>
        <w:numPr>
          <w:ilvl w:val="0"/>
          <w:numId w:val="12"/>
        </w:numPr>
        <w:tabs>
          <w:tab w:val="left" w:pos="993"/>
        </w:tabs>
        <w:kinsoku/>
        <w:autoSpaceDE/>
        <w:autoSpaceDN/>
        <w:adjustRightInd/>
        <w:snapToGrid/>
        <w:spacing w:line="360" w:lineRule="auto"/>
        <w:jc w:val="both"/>
        <w:textAlignment w:val="auto"/>
        <w:rPr>
          <w:rFonts w:asciiTheme="minorEastAsia" w:hAnsiTheme="minorEastAsia" w:eastAsiaTheme="minorEastAsia"/>
          <w:bCs/>
          <w:color w:val="auto"/>
          <w:sz w:val="24"/>
          <w:szCs w:val="24"/>
          <w:lang w:eastAsia="zh-CN"/>
        </w:rPr>
      </w:pPr>
      <w:r>
        <w:rPr>
          <w:rFonts w:hint="eastAsia" w:asciiTheme="minorEastAsia" w:hAnsiTheme="minorEastAsia" w:eastAsiaTheme="minorEastAsia"/>
          <w:bCs/>
          <w:color w:val="auto"/>
          <w:sz w:val="24"/>
          <w:szCs w:val="24"/>
          <w:lang w:eastAsia="zh-CN"/>
        </w:rPr>
        <w:t>以联合体形式参加政府采购活动的，联合体各方不得再单独参加或者与其他投标人另外组成联合体参加同一合同项下的政府采购活动</w:t>
      </w:r>
      <w:r>
        <w:rPr>
          <w:rFonts w:asciiTheme="minorEastAsia" w:hAnsiTheme="minorEastAsia" w:eastAsiaTheme="minorEastAsia"/>
          <w:bCs/>
          <w:color w:val="auto"/>
          <w:sz w:val="24"/>
          <w:szCs w:val="24"/>
          <w:lang w:eastAsia="zh-CN"/>
        </w:rPr>
        <w:t>。</w:t>
      </w:r>
    </w:p>
    <w:p w14:paraId="72756CD0">
      <w:pPr>
        <w:widowControl w:val="0"/>
        <w:numPr>
          <w:ilvl w:val="0"/>
          <w:numId w:val="12"/>
        </w:numPr>
        <w:kinsoku/>
        <w:autoSpaceDE/>
        <w:autoSpaceDN/>
        <w:adjustRightInd/>
        <w:snapToGrid/>
        <w:spacing w:line="360" w:lineRule="auto"/>
        <w:jc w:val="both"/>
        <w:textAlignment w:val="auto"/>
        <w:rPr>
          <w:rFonts w:asciiTheme="minorEastAsia" w:hAnsiTheme="minorEastAsia" w:eastAsiaTheme="minorEastAsia"/>
          <w:bCs/>
          <w:color w:val="auto"/>
          <w:sz w:val="24"/>
          <w:szCs w:val="24"/>
        </w:rPr>
      </w:pPr>
      <w:r>
        <w:rPr>
          <w:rFonts w:asciiTheme="minorEastAsia" w:hAnsiTheme="minorEastAsia" w:eastAsiaTheme="minorEastAsia"/>
          <w:bCs/>
          <w:color w:val="auto"/>
          <w:sz w:val="24"/>
          <w:szCs w:val="24"/>
        </w:rPr>
        <w:t>其他约定（如有）：_______</w:t>
      </w:r>
      <w:r>
        <w:rPr>
          <w:rFonts w:hint="eastAsia" w:asciiTheme="minorEastAsia" w:hAnsiTheme="minorEastAsia" w:eastAsiaTheme="minorEastAsia"/>
          <w:bCs/>
          <w:color w:val="auto"/>
          <w:sz w:val="24"/>
          <w:szCs w:val="24"/>
        </w:rPr>
        <w:t>。</w:t>
      </w:r>
    </w:p>
    <w:p w14:paraId="78DC6E98">
      <w:pPr>
        <w:tabs>
          <w:tab w:val="left" w:pos="780"/>
        </w:tabs>
        <w:spacing w:line="360" w:lineRule="auto"/>
        <w:ind w:firstLine="480" w:firstLineChars="200"/>
        <w:rPr>
          <w:rFonts w:asciiTheme="minorEastAsia" w:hAnsiTheme="minorEastAsia" w:eastAsiaTheme="minorEastAsia"/>
          <w:color w:val="auto"/>
          <w:sz w:val="24"/>
          <w:szCs w:val="24"/>
          <w:lang w:eastAsia="zh-CN"/>
        </w:rPr>
      </w:pPr>
      <w:r>
        <w:rPr>
          <w:rFonts w:asciiTheme="minorEastAsia" w:hAnsiTheme="minorEastAsia" w:eastAsiaTheme="minorEastAsia"/>
          <w:bCs/>
          <w:color w:val="auto"/>
          <w:sz w:val="24"/>
          <w:szCs w:val="24"/>
          <w:lang w:eastAsia="zh-CN"/>
        </w:rPr>
        <w:t>本协议自各方盖章后生效，</w:t>
      </w:r>
      <w:r>
        <w:rPr>
          <w:rFonts w:hint="eastAsia" w:asciiTheme="minorEastAsia" w:hAnsiTheme="minorEastAsia" w:eastAsiaTheme="minorEastAsia"/>
          <w:bCs/>
          <w:color w:val="auto"/>
          <w:sz w:val="24"/>
          <w:szCs w:val="24"/>
          <w:lang w:eastAsia="zh-CN"/>
        </w:rPr>
        <w:t>采购合同履行完毕后自动失效。</w:t>
      </w:r>
      <w:r>
        <w:rPr>
          <w:rFonts w:asciiTheme="minorEastAsia" w:hAnsiTheme="minorEastAsia" w:eastAsiaTheme="minorEastAsia"/>
          <w:bCs/>
          <w:color w:val="auto"/>
          <w:sz w:val="24"/>
          <w:szCs w:val="24"/>
          <w:lang w:eastAsia="zh-CN"/>
        </w:rPr>
        <w:t>如未中标，本协议自动终止。</w:t>
      </w:r>
      <w:r>
        <w:rPr>
          <w:rFonts w:asciiTheme="minorEastAsia" w:hAnsiTheme="minorEastAsia" w:eastAsiaTheme="minorEastAsia"/>
          <w:color w:val="auto"/>
          <w:sz w:val="24"/>
          <w:szCs w:val="24"/>
          <w:lang w:eastAsia="zh-CN"/>
        </w:rPr>
        <w:br w:type="page"/>
      </w:r>
    </w:p>
    <w:p w14:paraId="5D18977F">
      <w:pPr>
        <w:widowControl w:val="0"/>
        <w:kinsoku/>
        <w:autoSpaceDE/>
        <w:autoSpaceDN/>
        <w:adjustRightInd/>
        <w:snapToGrid/>
        <w:spacing w:line="360" w:lineRule="auto"/>
        <w:ind w:firstLine="471"/>
        <w:jc w:val="both"/>
        <w:textAlignment w:val="auto"/>
        <w:rPr>
          <w:rFonts w:cs="Times New Roman" w:asciiTheme="minorEastAsia" w:hAnsiTheme="minorEastAsia" w:eastAsiaTheme="minorEastAsia"/>
          <w:snapToGrid/>
          <w:color w:val="auto"/>
          <w:kern w:val="2"/>
          <w:sz w:val="24"/>
          <w:szCs w:val="24"/>
          <w:lang w:eastAsia="zh-CN"/>
        </w:rPr>
      </w:pPr>
      <w:r>
        <w:rPr>
          <w:rFonts w:hint="eastAsia" w:cs="Times New Roman" w:asciiTheme="minorEastAsia" w:hAnsiTheme="minorEastAsia" w:eastAsiaTheme="minorEastAsia"/>
          <w:snapToGrid/>
          <w:color w:val="auto"/>
          <w:kern w:val="2"/>
          <w:sz w:val="24"/>
          <w:szCs w:val="24"/>
          <w:lang w:eastAsia="zh-CN"/>
        </w:rPr>
        <w:t>联合体</w:t>
      </w:r>
      <w:r>
        <w:rPr>
          <w:rFonts w:cs="Times New Roman" w:asciiTheme="minorEastAsia" w:hAnsiTheme="minorEastAsia" w:eastAsiaTheme="minorEastAsia"/>
          <w:snapToGrid/>
          <w:color w:val="auto"/>
          <w:kern w:val="2"/>
          <w:sz w:val="24"/>
          <w:szCs w:val="24"/>
          <w:lang w:eastAsia="zh-CN"/>
        </w:rPr>
        <w:t>牵头人</w:t>
      </w:r>
      <w:r>
        <w:rPr>
          <w:rFonts w:hint="eastAsia" w:cs="Times New Roman" w:asciiTheme="minorEastAsia" w:hAnsiTheme="minorEastAsia" w:eastAsiaTheme="minorEastAsia"/>
          <w:snapToGrid/>
          <w:color w:val="auto"/>
          <w:kern w:val="2"/>
          <w:sz w:val="24"/>
          <w:szCs w:val="24"/>
          <w:lang w:eastAsia="zh-CN"/>
        </w:rPr>
        <w:t>名称：</w:t>
      </w:r>
      <w:r>
        <w:rPr>
          <w:rFonts w:cs="Times New Roman" w:asciiTheme="minorEastAsia" w:hAnsiTheme="minorEastAsia" w:eastAsiaTheme="minorEastAsia"/>
          <w:snapToGrid/>
          <w:color w:val="auto"/>
          <w:kern w:val="2"/>
          <w:sz w:val="24"/>
          <w:szCs w:val="24"/>
          <w:lang w:eastAsia="zh-CN"/>
        </w:rPr>
        <w:t>______</w:t>
      </w:r>
      <w:r>
        <w:rPr>
          <w:rFonts w:cs="Times New Roman" w:asciiTheme="minorEastAsia" w:hAnsiTheme="minorEastAsia" w:eastAsiaTheme="minorEastAsia"/>
          <w:snapToGrid/>
          <w:color w:val="auto"/>
          <w:kern w:val="2"/>
          <w:sz w:val="24"/>
          <w:szCs w:val="24"/>
          <w:lang w:eastAsia="zh-CN"/>
        </w:rPr>
        <w:tab/>
      </w:r>
      <w:r>
        <w:rPr>
          <w:rFonts w:cs="Times New Roman" w:asciiTheme="minorEastAsia" w:hAnsiTheme="minorEastAsia" w:eastAsiaTheme="minorEastAsia"/>
          <w:snapToGrid/>
          <w:color w:val="auto"/>
          <w:kern w:val="2"/>
          <w:sz w:val="24"/>
          <w:szCs w:val="24"/>
          <w:lang w:eastAsia="zh-CN"/>
        </w:rPr>
        <w:tab/>
      </w:r>
      <w:r>
        <w:rPr>
          <w:rFonts w:cs="Times New Roman" w:asciiTheme="minorEastAsia" w:hAnsiTheme="minorEastAsia" w:eastAsiaTheme="minorEastAsia"/>
          <w:snapToGrid/>
          <w:color w:val="auto"/>
          <w:kern w:val="2"/>
          <w:sz w:val="24"/>
          <w:szCs w:val="24"/>
          <w:lang w:eastAsia="zh-CN"/>
        </w:rPr>
        <w:tab/>
      </w:r>
      <w:r>
        <w:rPr>
          <w:rFonts w:cs="Times New Roman" w:asciiTheme="minorEastAsia" w:hAnsiTheme="minorEastAsia" w:eastAsiaTheme="minorEastAsia"/>
          <w:snapToGrid/>
          <w:color w:val="auto"/>
          <w:kern w:val="2"/>
          <w:sz w:val="24"/>
          <w:szCs w:val="24"/>
          <w:lang w:eastAsia="zh-CN"/>
        </w:rPr>
        <w:tab/>
      </w:r>
      <w:r>
        <w:rPr>
          <w:rFonts w:cs="Times New Roman" w:asciiTheme="minorEastAsia" w:hAnsiTheme="minorEastAsia" w:eastAsiaTheme="minorEastAsia"/>
          <w:snapToGrid/>
          <w:color w:val="auto"/>
          <w:kern w:val="2"/>
          <w:sz w:val="24"/>
          <w:szCs w:val="24"/>
          <w:lang w:eastAsia="zh-CN"/>
        </w:rPr>
        <w:tab/>
      </w:r>
      <w:r>
        <w:rPr>
          <w:rFonts w:hint="eastAsia" w:cs="Times New Roman" w:asciiTheme="minorEastAsia" w:hAnsiTheme="minorEastAsia" w:eastAsiaTheme="minorEastAsia"/>
          <w:snapToGrid/>
          <w:color w:val="auto"/>
          <w:kern w:val="2"/>
          <w:sz w:val="24"/>
          <w:szCs w:val="24"/>
          <w:lang w:eastAsia="zh-CN"/>
        </w:rPr>
        <w:t>联合体成员名称</w:t>
      </w:r>
      <w:r>
        <w:rPr>
          <w:rFonts w:cs="Times New Roman" w:asciiTheme="minorEastAsia" w:hAnsiTheme="minorEastAsia" w:eastAsiaTheme="minorEastAsia"/>
          <w:snapToGrid/>
          <w:color w:val="auto"/>
          <w:kern w:val="2"/>
          <w:sz w:val="24"/>
          <w:szCs w:val="24"/>
          <w:lang w:eastAsia="zh-CN"/>
        </w:rPr>
        <w:t>：______</w:t>
      </w:r>
    </w:p>
    <w:p w14:paraId="5606C59A">
      <w:pPr>
        <w:widowControl w:val="0"/>
        <w:kinsoku/>
        <w:autoSpaceDE/>
        <w:autoSpaceDN/>
        <w:adjustRightInd/>
        <w:snapToGrid/>
        <w:spacing w:line="360" w:lineRule="auto"/>
        <w:ind w:firstLine="471"/>
        <w:jc w:val="both"/>
        <w:textAlignment w:val="auto"/>
        <w:rPr>
          <w:rFonts w:cs="Times New Roman" w:asciiTheme="minorEastAsia" w:hAnsiTheme="minorEastAsia" w:eastAsiaTheme="minorEastAsia"/>
          <w:snapToGrid/>
          <w:color w:val="auto"/>
          <w:kern w:val="2"/>
          <w:sz w:val="24"/>
          <w:szCs w:val="24"/>
          <w:lang w:eastAsia="zh-CN"/>
        </w:rPr>
      </w:pPr>
      <w:r>
        <w:rPr>
          <w:rFonts w:cs="Times New Roman" w:asciiTheme="minorEastAsia" w:hAnsiTheme="minorEastAsia" w:eastAsiaTheme="minorEastAsia"/>
          <w:snapToGrid/>
          <w:color w:val="auto"/>
          <w:kern w:val="2"/>
          <w:sz w:val="24"/>
          <w:szCs w:val="24"/>
          <w:lang w:eastAsia="zh-CN"/>
        </w:rPr>
        <w:t>盖章：______盖章：______</w:t>
      </w:r>
    </w:p>
    <w:p w14:paraId="75DAF96A">
      <w:pPr>
        <w:widowControl w:val="0"/>
        <w:kinsoku/>
        <w:autoSpaceDE/>
        <w:autoSpaceDN/>
        <w:adjustRightInd/>
        <w:snapToGrid/>
        <w:spacing w:line="360" w:lineRule="auto"/>
        <w:ind w:firstLine="471"/>
        <w:jc w:val="both"/>
        <w:textAlignment w:val="auto"/>
        <w:rPr>
          <w:rFonts w:cs="Times New Roman" w:asciiTheme="minorEastAsia" w:hAnsiTheme="minorEastAsia" w:eastAsiaTheme="minorEastAsia"/>
          <w:snapToGrid/>
          <w:color w:val="auto"/>
          <w:kern w:val="2"/>
          <w:sz w:val="24"/>
          <w:szCs w:val="24"/>
          <w:lang w:eastAsia="zh-CN"/>
        </w:rPr>
      </w:pPr>
    </w:p>
    <w:p w14:paraId="241FE3E7">
      <w:pPr>
        <w:widowControl w:val="0"/>
        <w:kinsoku/>
        <w:autoSpaceDE/>
        <w:autoSpaceDN/>
        <w:adjustRightInd/>
        <w:snapToGrid/>
        <w:spacing w:line="360" w:lineRule="auto"/>
        <w:ind w:firstLine="471"/>
        <w:jc w:val="both"/>
        <w:textAlignment w:val="auto"/>
        <w:rPr>
          <w:rFonts w:cs="Times New Roman" w:asciiTheme="minorEastAsia" w:hAnsiTheme="minorEastAsia" w:eastAsiaTheme="minorEastAsia"/>
          <w:snapToGrid/>
          <w:color w:val="auto"/>
          <w:kern w:val="2"/>
          <w:sz w:val="24"/>
          <w:szCs w:val="24"/>
          <w:lang w:eastAsia="zh-CN"/>
        </w:rPr>
      </w:pPr>
    </w:p>
    <w:p w14:paraId="2080C5B0">
      <w:pPr>
        <w:widowControl w:val="0"/>
        <w:kinsoku/>
        <w:autoSpaceDE/>
        <w:autoSpaceDN/>
        <w:adjustRightInd/>
        <w:snapToGrid/>
        <w:spacing w:line="360" w:lineRule="auto"/>
        <w:ind w:firstLine="471"/>
        <w:jc w:val="both"/>
        <w:textAlignment w:val="auto"/>
        <w:rPr>
          <w:rFonts w:cs="Times New Roman" w:asciiTheme="minorEastAsia" w:hAnsiTheme="minorEastAsia" w:eastAsiaTheme="minorEastAsia"/>
          <w:snapToGrid/>
          <w:color w:val="auto"/>
          <w:kern w:val="2"/>
          <w:sz w:val="24"/>
          <w:szCs w:val="24"/>
          <w:lang w:eastAsia="zh-CN"/>
        </w:rPr>
      </w:pPr>
      <w:r>
        <w:rPr>
          <w:rFonts w:hint="eastAsia" w:cs="Times New Roman" w:asciiTheme="minorEastAsia" w:hAnsiTheme="minorEastAsia" w:eastAsiaTheme="minorEastAsia"/>
          <w:snapToGrid/>
          <w:color w:val="auto"/>
          <w:kern w:val="2"/>
          <w:sz w:val="24"/>
          <w:szCs w:val="24"/>
          <w:lang w:eastAsia="zh-CN"/>
        </w:rPr>
        <w:t>联合体成员名称</w:t>
      </w:r>
      <w:r>
        <w:rPr>
          <w:rFonts w:cs="Times New Roman" w:asciiTheme="minorEastAsia" w:hAnsiTheme="minorEastAsia" w:eastAsiaTheme="minorEastAsia"/>
          <w:snapToGrid/>
          <w:color w:val="auto"/>
          <w:kern w:val="2"/>
          <w:sz w:val="24"/>
          <w:szCs w:val="24"/>
          <w:lang w:eastAsia="zh-CN"/>
        </w:rPr>
        <w:t>：______</w:t>
      </w:r>
    </w:p>
    <w:p w14:paraId="2F4C20D7">
      <w:pPr>
        <w:widowControl w:val="0"/>
        <w:kinsoku/>
        <w:autoSpaceDE/>
        <w:autoSpaceDN/>
        <w:adjustRightInd/>
        <w:snapToGrid/>
        <w:spacing w:line="360" w:lineRule="auto"/>
        <w:ind w:firstLine="471"/>
        <w:jc w:val="both"/>
        <w:textAlignment w:val="auto"/>
        <w:rPr>
          <w:rFonts w:cs="Times New Roman" w:asciiTheme="minorEastAsia" w:hAnsiTheme="minorEastAsia" w:eastAsiaTheme="minorEastAsia"/>
          <w:snapToGrid/>
          <w:color w:val="auto"/>
          <w:kern w:val="2"/>
          <w:sz w:val="24"/>
          <w:szCs w:val="24"/>
          <w:lang w:eastAsia="zh-CN"/>
        </w:rPr>
      </w:pPr>
      <w:r>
        <w:rPr>
          <w:rFonts w:cs="Times New Roman" w:asciiTheme="minorEastAsia" w:hAnsiTheme="minorEastAsia" w:eastAsiaTheme="minorEastAsia"/>
          <w:snapToGrid/>
          <w:color w:val="auto"/>
          <w:kern w:val="2"/>
          <w:sz w:val="24"/>
          <w:szCs w:val="24"/>
          <w:lang w:eastAsia="zh-CN"/>
        </w:rPr>
        <w:t>盖章：______</w:t>
      </w:r>
    </w:p>
    <w:p w14:paraId="107C9D03">
      <w:pPr>
        <w:widowControl w:val="0"/>
        <w:kinsoku/>
        <w:autoSpaceDE/>
        <w:autoSpaceDN/>
        <w:adjustRightInd/>
        <w:snapToGrid/>
        <w:spacing w:line="360" w:lineRule="auto"/>
        <w:ind w:firstLine="471"/>
        <w:jc w:val="both"/>
        <w:textAlignment w:val="auto"/>
        <w:rPr>
          <w:rFonts w:cs="Times New Roman" w:asciiTheme="minorEastAsia" w:hAnsiTheme="minorEastAsia" w:eastAsiaTheme="minorEastAsia"/>
          <w:snapToGrid/>
          <w:color w:val="auto"/>
          <w:kern w:val="2"/>
          <w:sz w:val="24"/>
          <w:szCs w:val="24"/>
          <w:lang w:eastAsia="zh-CN"/>
        </w:rPr>
      </w:pPr>
    </w:p>
    <w:p w14:paraId="76291CC3">
      <w:pPr>
        <w:widowControl w:val="0"/>
        <w:kinsoku/>
        <w:autoSpaceDE/>
        <w:autoSpaceDN/>
        <w:adjustRightInd/>
        <w:snapToGrid/>
        <w:spacing w:line="360" w:lineRule="auto"/>
        <w:ind w:firstLine="471"/>
        <w:jc w:val="both"/>
        <w:textAlignment w:val="auto"/>
        <w:rPr>
          <w:rFonts w:cs="Times New Roman" w:asciiTheme="minorEastAsia" w:hAnsiTheme="minorEastAsia" w:eastAsiaTheme="minorEastAsia"/>
          <w:snapToGrid/>
          <w:color w:val="auto"/>
          <w:kern w:val="2"/>
          <w:sz w:val="24"/>
          <w:szCs w:val="24"/>
          <w:lang w:eastAsia="zh-CN"/>
        </w:rPr>
      </w:pPr>
    </w:p>
    <w:p w14:paraId="7E53E4F5">
      <w:pPr>
        <w:widowControl w:val="0"/>
        <w:kinsoku/>
        <w:autoSpaceDE/>
        <w:autoSpaceDN/>
        <w:adjustRightInd/>
        <w:snapToGrid/>
        <w:spacing w:line="360" w:lineRule="auto"/>
        <w:ind w:left="480"/>
        <w:jc w:val="right"/>
        <w:textAlignment w:val="auto"/>
        <w:rPr>
          <w:rFonts w:cs="Times New Roman" w:asciiTheme="minorEastAsia" w:hAnsiTheme="minorEastAsia" w:eastAsiaTheme="minorEastAsia"/>
          <w:snapToGrid/>
          <w:color w:val="auto"/>
          <w:kern w:val="2"/>
          <w:sz w:val="24"/>
          <w:szCs w:val="24"/>
          <w:lang w:eastAsia="zh-CN"/>
        </w:rPr>
      </w:pPr>
    </w:p>
    <w:p w14:paraId="3B2D62FE">
      <w:pPr>
        <w:widowControl w:val="0"/>
        <w:kinsoku/>
        <w:autoSpaceDE/>
        <w:autoSpaceDN/>
        <w:adjustRightInd/>
        <w:snapToGrid/>
        <w:spacing w:line="360" w:lineRule="auto"/>
        <w:ind w:left="480"/>
        <w:jc w:val="right"/>
        <w:textAlignment w:val="auto"/>
        <w:rPr>
          <w:rFonts w:cs="Times New Roman" w:asciiTheme="minorEastAsia" w:hAnsiTheme="minorEastAsia" w:eastAsiaTheme="minorEastAsia"/>
          <w:snapToGrid/>
          <w:color w:val="auto"/>
          <w:kern w:val="2"/>
          <w:sz w:val="24"/>
          <w:szCs w:val="24"/>
          <w:lang w:eastAsia="zh-CN"/>
        </w:rPr>
      </w:pPr>
      <w:r>
        <w:rPr>
          <w:rFonts w:cs="Times New Roman" w:asciiTheme="minorEastAsia" w:hAnsiTheme="minorEastAsia" w:eastAsiaTheme="minorEastAsia"/>
          <w:snapToGrid/>
          <w:color w:val="auto"/>
          <w:kern w:val="2"/>
          <w:sz w:val="24"/>
          <w:szCs w:val="24"/>
          <w:lang w:eastAsia="zh-CN"/>
        </w:rPr>
        <w:t>日期：_____年______月______日</w:t>
      </w:r>
    </w:p>
    <w:p w14:paraId="4A03B56E">
      <w:pPr>
        <w:widowControl w:val="0"/>
        <w:kinsoku/>
        <w:autoSpaceDE/>
        <w:autoSpaceDN/>
        <w:adjustRightInd/>
        <w:snapToGrid/>
        <w:spacing w:line="360" w:lineRule="auto"/>
        <w:ind w:left="480"/>
        <w:jc w:val="right"/>
        <w:textAlignment w:val="auto"/>
        <w:rPr>
          <w:rFonts w:cs="Times New Roman" w:asciiTheme="minorEastAsia" w:hAnsiTheme="minorEastAsia" w:eastAsiaTheme="minorEastAsia"/>
          <w:b/>
          <w:snapToGrid/>
          <w:color w:val="auto"/>
          <w:kern w:val="2"/>
          <w:sz w:val="24"/>
          <w:szCs w:val="24"/>
          <w:lang w:eastAsia="zh-CN"/>
        </w:rPr>
      </w:pPr>
    </w:p>
    <w:p w14:paraId="3F00BE51">
      <w:pPr>
        <w:widowControl w:val="0"/>
        <w:tabs>
          <w:tab w:val="left" w:pos="8280"/>
        </w:tabs>
        <w:kinsoku/>
        <w:autoSpaceDE/>
        <w:autoSpaceDN/>
        <w:adjustRightInd/>
        <w:snapToGrid/>
        <w:spacing w:line="360" w:lineRule="auto"/>
        <w:ind w:firstLine="480"/>
        <w:jc w:val="both"/>
        <w:textAlignment w:val="auto"/>
        <w:rPr>
          <w:rFonts w:cs="Times New Roman" w:asciiTheme="minorEastAsia" w:hAnsiTheme="minorEastAsia" w:eastAsiaTheme="minorEastAsia"/>
          <w:snapToGrid/>
          <w:color w:val="auto"/>
          <w:kern w:val="2"/>
          <w:sz w:val="24"/>
          <w:szCs w:val="24"/>
          <w:lang w:eastAsia="zh-CN"/>
        </w:rPr>
      </w:pPr>
    </w:p>
    <w:p w14:paraId="00B7CA1A">
      <w:pPr>
        <w:widowControl w:val="0"/>
        <w:tabs>
          <w:tab w:val="left" w:pos="8280"/>
        </w:tabs>
        <w:kinsoku/>
        <w:autoSpaceDE/>
        <w:autoSpaceDN/>
        <w:adjustRightInd/>
        <w:snapToGrid/>
        <w:spacing w:line="360" w:lineRule="auto"/>
        <w:ind w:firstLine="480"/>
        <w:jc w:val="both"/>
        <w:textAlignment w:val="auto"/>
        <w:rPr>
          <w:rFonts w:cs="Times New Roman" w:asciiTheme="minorEastAsia" w:hAnsiTheme="minorEastAsia" w:eastAsiaTheme="minorEastAsia"/>
          <w:snapToGrid/>
          <w:color w:val="auto"/>
          <w:kern w:val="2"/>
          <w:sz w:val="24"/>
          <w:szCs w:val="24"/>
          <w:lang w:eastAsia="zh-CN"/>
        </w:rPr>
      </w:pPr>
    </w:p>
    <w:p w14:paraId="6E9742BC">
      <w:pPr>
        <w:widowControl w:val="0"/>
        <w:kinsoku/>
        <w:autoSpaceDE/>
        <w:autoSpaceDN/>
        <w:adjustRightInd/>
        <w:snapToGrid/>
        <w:spacing w:line="360" w:lineRule="auto"/>
        <w:jc w:val="both"/>
        <w:textAlignment w:val="auto"/>
        <w:rPr>
          <w:rFonts w:cs="Times New Roman" w:asciiTheme="minorEastAsia" w:hAnsiTheme="minorEastAsia" w:eastAsiaTheme="minorEastAsia"/>
          <w:snapToGrid/>
          <w:color w:val="auto"/>
          <w:kern w:val="2"/>
          <w:sz w:val="24"/>
          <w:szCs w:val="24"/>
          <w:lang w:eastAsia="zh-CN"/>
        </w:rPr>
      </w:pPr>
      <w:r>
        <w:rPr>
          <w:rFonts w:cs="Times New Roman" w:asciiTheme="minorEastAsia" w:hAnsiTheme="minorEastAsia" w:eastAsiaTheme="minorEastAsia"/>
          <w:snapToGrid/>
          <w:color w:val="auto"/>
          <w:kern w:val="2"/>
          <w:sz w:val="24"/>
          <w:szCs w:val="24"/>
          <w:lang w:eastAsia="zh-CN"/>
        </w:rPr>
        <w:t>注：</w:t>
      </w:r>
    </w:p>
    <w:p w14:paraId="1EAD99B6">
      <w:pPr>
        <w:widowControl w:val="0"/>
        <w:tabs>
          <w:tab w:val="left" w:pos="567"/>
        </w:tabs>
        <w:kinsoku/>
        <w:autoSpaceDE/>
        <w:autoSpaceDN/>
        <w:adjustRightInd/>
        <w:snapToGrid/>
        <w:spacing w:before="120" w:line="360" w:lineRule="auto"/>
        <w:jc w:val="both"/>
        <w:textAlignment w:val="auto"/>
        <w:rPr>
          <w:rFonts w:cs="Times New Roman" w:asciiTheme="minorEastAsia" w:hAnsiTheme="minorEastAsia" w:eastAsiaTheme="minorEastAsia"/>
          <w:snapToGrid/>
          <w:color w:val="auto"/>
          <w:kern w:val="2"/>
          <w:sz w:val="24"/>
          <w:szCs w:val="24"/>
          <w:lang w:eastAsia="zh-CN"/>
        </w:rPr>
      </w:pPr>
      <w:r>
        <w:rPr>
          <w:rFonts w:hint="eastAsia" w:cs="Times New Roman" w:asciiTheme="minorEastAsia" w:hAnsiTheme="minorEastAsia" w:eastAsiaTheme="minorEastAsia"/>
          <w:snapToGrid/>
          <w:color w:val="auto"/>
          <w:kern w:val="2"/>
          <w:sz w:val="24"/>
          <w:szCs w:val="24"/>
          <w:lang w:eastAsia="zh-CN"/>
        </w:rPr>
        <w:t>1.</w:t>
      </w:r>
      <w:r>
        <w:rPr>
          <w:rFonts w:hint="eastAsia" w:cs="Times New Roman" w:asciiTheme="minorEastAsia" w:hAnsiTheme="minorEastAsia" w:eastAsiaTheme="minorEastAsia"/>
          <w:snapToGrid/>
          <w:color w:val="auto"/>
          <w:kern w:val="2"/>
          <w:sz w:val="24"/>
          <w:szCs w:val="24"/>
          <w:lang w:eastAsia="zh-CN"/>
        </w:rPr>
        <w:tab/>
      </w:r>
      <w:r>
        <w:rPr>
          <w:rFonts w:hint="eastAsia" w:cs="Times New Roman" w:asciiTheme="minorEastAsia" w:hAnsiTheme="minorEastAsia" w:eastAsiaTheme="minorEastAsia"/>
          <w:snapToGrid/>
          <w:color w:val="auto"/>
          <w:kern w:val="2"/>
          <w:sz w:val="24"/>
          <w:szCs w:val="24"/>
          <w:lang w:eastAsia="zh-CN"/>
        </w:rPr>
        <w:t>如本项目（包）接受供应商以联合体形式参加采购活动，且供应商以联合体形式参与时，须提供《联合协议》，否则投标无效。</w:t>
      </w:r>
    </w:p>
    <w:p w14:paraId="71A23827">
      <w:pPr>
        <w:widowControl w:val="0"/>
        <w:tabs>
          <w:tab w:val="left" w:pos="567"/>
        </w:tabs>
        <w:kinsoku/>
        <w:autoSpaceDE/>
        <w:autoSpaceDN/>
        <w:adjustRightInd/>
        <w:snapToGrid/>
        <w:spacing w:before="120" w:line="360" w:lineRule="auto"/>
        <w:jc w:val="both"/>
        <w:textAlignment w:val="auto"/>
        <w:rPr>
          <w:rFonts w:cs="Times New Roman" w:asciiTheme="minorEastAsia" w:hAnsiTheme="minorEastAsia" w:eastAsiaTheme="minorEastAsia"/>
          <w:snapToGrid/>
          <w:color w:val="auto"/>
          <w:kern w:val="2"/>
          <w:sz w:val="24"/>
          <w:szCs w:val="24"/>
          <w:lang w:eastAsia="zh-CN"/>
        </w:rPr>
      </w:pPr>
      <w:r>
        <w:rPr>
          <w:rFonts w:hint="eastAsia" w:cs="Times New Roman" w:asciiTheme="minorEastAsia" w:hAnsiTheme="minorEastAsia" w:eastAsiaTheme="minorEastAsia"/>
          <w:snapToGrid/>
          <w:color w:val="auto"/>
          <w:kern w:val="2"/>
          <w:sz w:val="24"/>
          <w:szCs w:val="24"/>
          <w:lang w:eastAsia="zh-CN"/>
        </w:rPr>
        <w:t>2.联合体各方成员需在本协议上共同盖章。</w:t>
      </w:r>
    </w:p>
    <w:p w14:paraId="0C24BA7C">
      <w:pPr>
        <w:kinsoku/>
        <w:autoSpaceDE/>
        <w:autoSpaceDN/>
        <w:adjustRightInd/>
        <w:snapToGrid/>
        <w:textAlignment w:val="auto"/>
        <w:rPr>
          <w:rFonts w:asciiTheme="minorEastAsia" w:hAnsiTheme="minorEastAsia" w:eastAsiaTheme="minorEastAsia"/>
          <w:color w:val="auto"/>
          <w:spacing w:val="1"/>
          <w:sz w:val="24"/>
          <w:szCs w:val="24"/>
          <w:lang w:eastAsia="zh-CN"/>
        </w:rPr>
      </w:pPr>
      <w:r>
        <w:rPr>
          <w:rFonts w:asciiTheme="minorEastAsia" w:hAnsiTheme="minorEastAsia" w:eastAsiaTheme="minorEastAsia"/>
          <w:color w:val="auto"/>
          <w:spacing w:val="1"/>
          <w:sz w:val="24"/>
          <w:szCs w:val="24"/>
          <w:lang w:eastAsia="zh-CN"/>
        </w:rPr>
        <w:br w:type="page"/>
      </w:r>
    </w:p>
    <w:p w14:paraId="5C06EB7A">
      <w:pPr>
        <w:pStyle w:val="10"/>
        <w:spacing w:before="307" w:line="201" w:lineRule="auto"/>
        <w:ind w:left="18"/>
        <w:outlineLvl w:val="2"/>
        <w:rPr>
          <w:rFonts w:asciiTheme="minorEastAsia" w:hAnsiTheme="minorEastAsia" w:eastAsiaTheme="minorEastAsia"/>
          <w:color w:val="auto"/>
          <w:sz w:val="24"/>
          <w:szCs w:val="24"/>
          <w:lang w:eastAsia="zh-CN"/>
        </w:rPr>
      </w:pPr>
      <w:bookmarkStart w:id="83" w:name="_Toc189824323"/>
      <w:r>
        <w:rPr>
          <w:rFonts w:cs="Arial" w:asciiTheme="minorEastAsia" w:hAnsiTheme="minorEastAsia" w:eastAsiaTheme="minorEastAsia"/>
          <w:color w:val="auto"/>
          <w:spacing w:val="1"/>
          <w:sz w:val="24"/>
          <w:szCs w:val="24"/>
          <w:lang w:eastAsia="zh-CN"/>
        </w:rPr>
        <w:t>3-2</w:t>
      </w:r>
      <w:r>
        <w:rPr>
          <w:rFonts w:cs="Arial" w:asciiTheme="minorEastAsia" w:hAnsiTheme="minorEastAsia" w:eastAsiaTheme="minorEastAsia"/>
          <w:color w:val="auto"/>
          <w:spacing w:val="67"/>
          <w:sz w:val="24"/>
          <w:szCs w:val="24"/>
          <w:lang w:eastAsia="zh-CN"/>
        </w:rPr>
        <w:t xml:space="preserve"> </w:t>
      </w:r>
      <w:r>
        <w:rPr>
          <w:rFonts w:asciiTheme="minorEastAsia" w:hAnsiTheme="minorEastAsia" w:eastAsiaTheme="minorEastAsia"/>
          <w:color w:val="auto"/>
          <w:spacing w:val="1"/>
          <w:sz w:val="24"/>
          <w:szCs w:val="24"/>
          <w:lang w:eastAsia="zh-CN"/>
        </w:rPr>
        <w:t>其他特定资格要求</w:t>
      </w:r>
      <w:bookmarkEnd w:id="83"/>
    </w:p>
    <w:p w14:paraId="51264295">
      <w:pPr>
        <w:kinsoku/>
        <w:autoSpaceDE/>
        <w:autoSpaceDN/>
        <w:adjustRightInd/>
        <w:snapToGrid/>
        <w:textAlignment w:val="auto"/>
        <w:rPr>
          <w:rFonts w:asciiTheme="minorEastAsia" w:hAnsiTheme="minorEastAsia" w:eastAsiaTheme="minorEastAsia"/>
          <w:color w:val="auto"/>
          <w:spacing w:val="1"/>
          <w:sz w:val="24"/>
          <w:szCs w:val="24"/>
          <w:lang w:eastAsia="zh-CN"/>
        </w:rPr>
      </w:pPr>
      <w:r>
        <w:rPr>
          <w:rFonts w:asciiTheme="minorEastAsia" w:hAnsiTheme="minorEastAsia" w:eastAsiaTheme="minorEastAsia"/>
          <w:color w:val="auto"/>
          <w:spacing w:val="1"/>
          <w:sz w:val="24"/>
          <w:szCs w:val="24"/>
          <w:lang w:eastAsia="zh-CN"/>
        </w:rPr>
        <w:br w:type="page"/>
      </w:r>
    </w:p>
    <w:p w14:paraId="4AB977D1">
      <w:pPr>
        <w:pStyle w:val="10"/>
        <w:spacing w:before="307" w:line="201" w:lineRule="auto"/>
        <w:ind w:left="12"/>
        <w:outlineLvl w:val="1"/>
        <w:rPr>
          <w:rFonts w:asciiTheme="minorEastAsia" w:hAnsiTheme="minorEastAsia" w:eastAsiaTheme="minorEastAsia"/>
          <w:color w:val="auto"/>
          <w:sz w:val="24"/>
          <w:szCs w:val="24"/>
          <w:lang w:eastAsia="zh-CN"/>
        </w:rPr>
      </w:pPr>
      <w:bookmarkStart w:id="84" w:name="_Toc189824324"/>
      <w:r>
        <w:rPr>
          <w:rFonts w:cs="Arial" w:asciiTheme="minorEastAsia" w:hAnsiTheme="minorEastAsia" w:eastAsiaTheme="minorEastAsia"/>
          <w:color w:val="auto"/>
          <w:spacing w:val="1"/>
          <w:sz w:val="24"/>
          <w:szCs w:val="24"/>
          <w:lang w:eastAsia="zh-CN"/>
        </w:rPr>
        <w:t xml:space="preserve">4   </w:t>
      </w:r>
      <w:r>
        <w:rPr>
          <w:rFonts w:asciiTheme="minorEastAsia" w:hAnsiTheme="minorEastAsia" w:eastAsiaTheme="minorEastAsia"/>
          <w:color w:val="auto"/>
          <w:spacing w:val="1"/>
          <w:sz w:val="24"/>
          <w:szCs w:val="24"/>
          <w:lang w:eastAsia="zh-CN"/>
        </w:rPr>
        <w:t>投标保证金凭证</w:t>
      </w:r>
      <w:r>
        <w:rPr>
          <w:rFonts w:cs="Arial" w:asciiTheme="minorEastAsia" w:hAnsiTheme="minorEastAsia" w:eastAsiaTheme="minorEastAsia"/>
          <w:color w:val="auto"/>
          <w:spacing w:val="1"/>
          <w:sz w:val="24"/>
          <w:szCs w:val="24"/>
          <w:lang w:eastAsia="zh-CN"/>
        </w:rPr>
        <w:t>/</w:t>
      </w:r>
      <w:r>
        <w:rPr>
          <w:rFonts w:asciiTheme="minorEastAsia" w:hAnsiTheme="minorEastAsia" w:eastAsiaTheme="minorEastAsia"/>
          <w:color w:val="auto"/>
          <w:spacing w:val="1"/>
          <w:sz w:val="24"/>
          <w:szCs w:val="24"/>
          <w:lang w:eastAsia="zh-CN"/>
        </w:rPr>
        <w:t>交款单据电子件</w:t>
      </w:r>
      <w:bookmarkEnd w:id="84"/>
    </w:p>
    <w:p w14:paraId="1FAFBC19">
      <w:pPr>
        <w:kinsoku/>
        <w:autoSpaceDE/>
        <w:autoSpaceDN/>
        <w:adjustRightInd/>
        <w:snapToGrid/>
        <w:textAlignment w:val="auto"/>
        <w:rPr>
          <w:rFonts w:cs="微软雅黑" w:asciiTheme="minorEastAsia" w:hAnsiTheme="minorEastAsia" w:eastAsiaTheme="minorEastAsia"/>
          <w:b/>
          <w:bCs/>
          <w:color w:val="auto"/>
          <w:spacing w:val="24"/>
          <w:sz w:val="24"/>
          <w:szCs w:val="24"/>
          <w:lang w:eastAsia="zh-CN"/>
        </w:rPr>
      </w:pPr>
      <w:r>
        <w:rPr>
          <w:rFonts w:asciiTheme="minorEastAsia" w:hAnsiTheme="minorEastAsia" w:eastAsiaTheme="minorEastAsia"/>
          <w:b/>
          <w:bCs/>
          <w:color w:val="auto"/>
          <w:spacing w:val="24"/>
          <w:sz w:val="24"/>
          <w:szCs w:val="24"/>
          <w:lang w:eastAsia="zh-CN"/>
        </w:rPr>
        <w:br w:type="page"/>
      </w:r>
    </w:p>
    <w:p w14:paraId="7E07ADDD">
      <w:pPr>
        <w:pStyle w:val="10"/>
        <w:spacing w:line="360" w:lineRule="auto"/>
        <w:ind w:left="6"/>
        <w:outlineLvl w:val="1"/>
        <w:rPr>
          <w:rFonts w:asciiTheme="minorEastAsia" w:hAnsiTheme="minorEastAsia" w:eastAsiaTheme="minorEastAsia"/>
          <w:color w:val="auto"/>
          <w:sz w:val="24"/>
          <w:szCs w:val="24"/>
          <w:lang w:eastAsia="zh-CN"/>
        </w:rPr>
      </w:pPr>
      <w:bookmarkStart w:id="85" w:name="_Toc189824325"/>
      <w:r>
        <w:rPr>
          <w:rFonts w:asciiTheme="minorEastAsia" w:hAnsiTheme="minorEastAsia" w:eastAsiaTheme="minorEastAsia"/>
          <w:b/>
          <w:bCs/>
          <w:color w:val="auto"/>
          <w:sz w:val="24"/>
          <w:szCs w:val="24"/>
          <w:lang w:eastAsia="zh-CN"/>
        </w:rPr>
        <w:t>二 、 商务技术文件格式</w:t>
      </w:r>
      <w:bookmarkEnd w:id="85"/>
    </w:p>
    <w:p w14:paraId="4075F055">
      <w:pPr>
        <w:pStyle w:val="10"/>
        <w:spacing w:line="360" w:lineRule="auto"/>
        <w:ind w:left="6"/>
        <w:rPr>
          <w:rFonts w:asciiTheme="minorEastAsia" w:hAnsiTheme="minorEastAsia" w:eastAsiaTheme="minorEastAsia"/>
          <w:b/>
          <w:bCs/>
          <w:color w:val="auto"/>
          <w:sz w:val="24"/>
          <w:szCs w:val="24"/>
          <w:lang w:eastAsia="zh-CN"/>
        </w:rPr>
      </w:pPr>
    </w:p>
    <w:p w14:paraId="14842E5B">
      <w:pPr>
        <w:pStyle w:val="10"/>
        <w:spacing w:line="360" w:lineRule="auto"/>
        <w:ind w:left="6"/>
        <w:rPr>
          <w:rFonts w:asciiTheme="minorEastAsia" w:hAnsiTheme="minorEastAsia" w:eastAsiaTheme="minorEastAsia"/>
          <w:b/>
          <w:bCs/>
          <w:color w:val="auto"/>
          <w:sz w:val="24"/>
          <w:szCs w:val="24"/>
          <w:lang w:eastAsia="zh-CN"/>
        </w:rPr>
      </w:pPr>
    </w:p>
    <w:p w14:paraId="67235287">
      <w:pPr>
        <w:pStyle w:val="10"/>
        <w:spacing w:line="360" w:lineRule="auto"/>
        <w:ind w:left="6"/>
        <w:rPr>
          <w:rFonts w:asciiTheme="minorEastAsia" w:hAnsiTheme="minorEastAsia" w:eastAsiaTheme="minorEastAsia"/>
          <w:color w:val="auto"/>
          <w:sz w:val="24"/>
          <w:szCs w:val="24"/>
          <w:lang w:eastAsia="zh-CN"/>
        </w:rPr>
      </w:pPr>
      <w:r>
        <w:rPr>
          <w:rFonts w:asciiTheme="minorEastAsia" w:hAnsiTheme="minorEastAsia" w:eastAsiaTheme="minorEastAsia"/>
          <w:b/>
          <w:bCs/>
          <w:color w:val="auto"/>
          <w:sz w:val="24"/>
          <w:szCs w:val="24"/>
          <w:lang w:eastAsia="zh-CN"/>
        </w:rPr>
        <w:t>投 标 文 件（ 商 务 技 术 文 件 ）封面（非实质性格式）</w:t>
      </w:r>
    </w:p>
    <w:p w14:paraId="245F16D1">
      <w:pPr>
        <w:pStyle w:val="10"/>
        <w:spacing w:line="360" w:lineRule="auto"/>
        <w:ind w:left="1819"/>
        <w:rPr>
          <w:rFonts w:asciiTheme="minorEastAsia" w:hAnsiTheme="minorEastAsia" w:eastAsiaTheme="minorEastAsia"/>
          <w:b/>
          <w:bCs/>
          <w:color w:val="auto"/>
          <w:sz w:val="24"/>
          <w:szCs w:val="24"/>
          <w:lang w:eastAsia="zh-CN"/>
        </w:rPr>
      </w:pPr>
    </w:p>
    <w:p w14:paraId="576F0E7E">
      <w:pPr>
        <w:pStyle w:val="10"/>
        <w:spacing w:line="360" w:lineRule="auto"/>
        <w:ind w:left="1819"/>
        <w:rPr>
          <w:rFonts w:asciiTheme="minorEastAsia" w:hAnsiTheme="minorEastAsia" w:eastAsiaTheme="minorEastAsia"/>
          <w:b/>
          <w:bCs/>
          <w:color w:val="auto"/>
          <w:sz w:val="24"/>
          <w:szCs w:val="24"/>
          <w:lang w:eastAsia="zh-CN"/>
        </w:rPr>
      </w:pPr>
    </w:p>
    <w:p w14:paraId="3CFB86CE">
      <w:pPr>
        <w:pStyle w:val="10"/>
        <w:spacing w:line="360" w:lineRule="auto"/>
        <w:ind w:left="1819"/>
        <w:rPr>
          <w:rFonts w:asciiTheme="minorEastAsia" w:hAnsiTheme="minorEastAsia" w:eastAsiaTheme="minorEastAsia"/>
          <w:b/>
          <w:bCs/>
          <w:color w:val="auto"/>
          <w:sz w:val="24"/>
          <w:szCs w:val="24"/>
          <w:lang w:eastAsia="zh-CN"/>
        </w:rPr>
      </w:pPr>
    </w:p>
    <w:p w14:paraId="313AE239">
      <w:pPr>
        <w:pStyle w:val="10"/>
        <w:spacing w:line="360" w:lineRule="auto"/>
        <w:ind w:left="1819"/>
        <w:rPr>
          <w:rFonts w:asciiTheme="minorEastAsia" w:hAnsiTheme="minorEastAsia" w:eastAsiaTheme="minorEastAsia"/>
          <w:color w:val="auto"/>
          <w:sz w:val="24"/>
          <w:szCs w:val="24"/>
          <w:lang w:eastAsia="zh-CN"/>
        </w:rPr>
      </w:pPr>
      <w:r>
        <w:rPr>
          <w:rFonts w:asciiTheme="minorEastAsia" w:hAnsiTheme="minorEastAsia" w:eastAsiaTheme="minorEastAsia"/>
          <w:b/>
          <w:bCs/>
          <w:color w:val="auto"/>
          <w:sz w:val="24"/>
          <w:szCs w:val="24"/>
          <w:lang w:eastAsia="zh-CN"/>
        </w:rPr>
        <w:t>投  标  文  件</w:t>
      </w:r>
    </w:p>
    <w:p w14:paraId="7EBF8A28">
      <w:pPr>
        <w:pStyle w:val="10"/>
        <w:spacing w:line="360" w:lineRule="auto"/>
        <w:ind w:left="1946"/>
        <w:rPr>
          <w:rFonts w:asciiTheme="minorEastAsia" w:hAnsiTheme="minorEastAsia" w:eastAsiaTheme="minorEastAsia"/>
          <w:color w:val="auto"/>
          <w:sz w:val="24"/>
          <w:szCs w:val="24"/>
          <w:lang w:eastAsia="zh-CN"/>
        </w:rPr>
      </w:pPr>
      <w:r>
        <w:rPr>
          <w:rFonts w:asciiTheme="minorEastAsia" w:hAnsiTheme="minorEastAsia" w:eastAsiaTheme="minorEastAsia"/>
          <w:b/>
          <w:bCs/>
          <w:color w:val="auto"/>
          <w:sz w:val="24"/>
          <w:szCs w:val="24"/>
          <w:lang w:eastAsia="zh-CN"/>
        </w:rPr>
        <w:t>（ 商务技术文件 ）</w:t>
      </w:r>
    </w:p>
    <w:p w14:paraId="000F612A">
      <w:pPr>
        <w:spacing w:line="360" w:lineRule="auto"/>
        <w:rPr>
          <w:rFonts w:asciiTheme="minorEastAsia" w:hAnsiTheme="minorEastAsia" w:eastAsiaTheme="minorEastAsia"/>
          <w:color w:val="auto"/>
          <w:sz w:val="24"/>
          <w:szCs w:val="24"/>
          <w:lang w:eastAsia="zh-CN"/>
        </w:rPr>
      </w:pPr>
    </w:p>
    <w:p w14:paraId="6E3AFE2C">
      <w:pPr>
        <w:pStyle w:val="30"/>
        <w:ind w:firstLine="480"/>
        <w:rPr>
          <w:rFonts w:asciiTheme="minorEastAsia" w:hAnsiTheme="minorEastAsia" w:eastAsiaTheme="minorEastAsia"/>
          <w:color w:val="auto"/>
          <w:sz w:val="24"/>
          <w:szCs w:val="24"/>
          <w:lang w:eastAsia="zh-CN"/>
        </w:rPr>
      </w:pPr>
    </w:p>
    <w:p w14:paraId="251A5C42">
      <w:pPr>
        <w:pStyle w:val="30"/>
        <w:ind w:firstLine="480"/>
        <w:rPr>
          <w:rFonts w:asciiTheme="minorEastAsia" w:hAnsiTheme="minorEastAsia" w:eastAsiaTheme="minorEastAsia"/>
          <w:color w:val="auto"/>
          <w:sz w:val="24"/>
          <w:szCs w:val="24"/>
          <w:lang w:eastAsia="zh-CN"/>
        </w:rPr>
      </w:pPr>
    </w:p>
    <w:p w14:paraId="27385BCA">
      <w:pPr>
        <w:spacing w:line="360" w:lineRule="auto"/>
        <w:rPr>
          <w:rFonts w:asciiTheme="minorEastAsia" w:hAnsiTheme="minorEastAsia" w:eastAsiaTheme="minorEastAsia"/>
          <w:color w:val="auto"/>
          <w:sz w:val="24"/>
          <w:szCs w:val="24"/>
          <w:lang w:eastAsia="zh-CN"/>
        </w:rPr>
      </w:pPr>
    </w:p>
    <w:p w14:paraId="0C68A6F1">
      <w:pPr>
        <w:pStyle w:val="10"/>
        <w:spacing w:line="360" w:lineRule="auto"/>
        <w:ind w:left="546"/>
        <w:rPr>
          <w:rFonts w:cs="Arial" w:asciiTheme="minorEastAsia" w:hAnsiTheme="minorEastAsia" w:eastAsiaTheme="minorEastAsia"/>
          <w:color w:val="auto"/>
          <w:sz w:val="24"/>
          <w:szCs w:val="24"/>
          <w:lang w:eastAsia="zh-CN"/>
        </w:rPr>
      </w:pPr>
      <w:r>
        <w:rPr>
          <w:rFonts w:asciiTheme="minorEastAsia" w:hAnsiTheme="minorEastAsia" w:eastAsiaTheme="minorEastAsia"/>
          <w:b/>
          <w:bCs/>
          <w:color w:val="auto"/>
          <w:sz w:val="24"/>
          <w:szCs w:val="24"/>
          <w:lang w:eastAsia="zh-CN"/>
        </w:rPr>
        <w:t xml:space="preserve">项 目 名 称 </w:t>
      </w:r>
      <w:r>
        <w:rPr>
          <w:rFonts w:cs="Arial" w:asciiTheme="minorEastAsia" w:hAnsiTheme="minorEastAsia" w:eastAsiaTheme="minorEastAsia"/>
          <w:b/>
          <w:bCs/>
          <w:color w:val="auto"/>
          <w:sz w:val="24"/>
          <w:szCs w:val="24"/>
          <w:lang w:eastAsia="zh-CN"/>
        </w:rPr>
        <w:t>:</w:t>
      </w:r>
    </w:p>
    <w:p w14:paraId="5F8ABAE6">
      <w:pPr>
        <w:pStyle w:val="10"/>
        <w:spacing w:line="360" w:lineRule="auto"/>
        <w:ind w:left="546"/>
        <w:rPr>
          <w:rFonts w:asciiTheme="minorEastAsia" w:hAnsiTheme="minorEastAsia" w:eastAsiaTheme="minorEastAsia"/>
          <w:color w:val="auto"/>
          <w:sz w:val="24"/>
          <w:szCs w:val="24"/>
          <w:lang w:eastAsia="zh-CN"/>
        </w:rPr>
      </w:pPr>
      <w:r>
        <w:rPr>
          <w:rFonts w:asciiTheme="minorEastAsia" w:hAnsiTheme="minorEastAsia" w:eastAsiaTheme="minorEastAsia"/>
          <w:b/>
          <w:bCs/>
          <w:color w:val="auto"/>
          <w:sz w:val="24"/>
          <w:szCs w:val="24"/>
          <w:lang w:eastAsia="zh-CN"/>
        </w:rPr>
        <w:t xml:space="preserve">项 目 编 号 </w:t>
      </w:r>
      <w:r>
        <w:rPr>
          <w:rFonts w:cs="Arial" w:asciiTheme="minorEastAsia" w:hAnsiTheme="minorEastAsia" w:eastAsiaTheme="minorEastAsia"/>
          <w:b/>
          <w:bCs/>
          <w:color w:val="auto"/>
          <w:sz w:val="24"/>
          <w:szCs w:val="24"/>
          <w:lang w:eastAsia="zh-CN"/>
        </w:rPr>
        <w:t>/</w:t>
      </w:r>
      <w:r>
        <w:rPr>
          <w:rFonts w:asciiTheme="minorEastAsia" w:hAnsiTheme="minorEastAsia" w:eastAsiaTheme="minorEastAsia"/>
          <w:b/>
          <w:bCs/>
          <w:color w:val="auto"/>
          <w:sz w:val="24"/>
          <w:szCs w:val="24"/>
          <w:lang w:eastAsia="zh-CN"/>
        </w:rPr>
        <w:t>包 号 ：</w:t>
      </w:r>
    </w:p>
    <w:p w14:paraId="5F7BB2A7">
      <w:pPr>
        <w:spacing w:line="360" w:lineRule="auto"/>
        <w:rPr>
          <w:rFonts w:asciiTheme="minorEastAsia" w:hAnsiTheme="minorEastAsia" w:eastAsiaTheme="minorEastAsia"/>
          <w:color w:val="auto"/>
          <w:sz w:val="24"/>
          <w:szCs w:val="24"/>
          <w:lang w:eastAsia="zh-CN"/>
        </w:rPr>
      </w:pPr>
    </w:p>
    <w:p w14:paraId="59CD6987">
      <w:pPr>
        <w:spacing w:line="360" w:lineRule="auto"/>
        <w:rPr>
          <w:rFonts w:asciiTheme="minorEastAsia" w:hAnsiTheme="minorEastAsia" w:eastAsiaTheme="minorEastAsia"/>
          <w:color w:val="auto"/>
          <w:sz w:val="24"/>
          <w:szCs w:val="24"/>
          <w:lang w:eastAsia="zh-CN"/>
        </w:rPr>
      </w:pPr>
    </w:p>
    <w:p w14:paraId="58C25202">
      <w:pPr>
        <w:spacing w:line="360" w:lineRule="auto"/>
        <w:rPr>
          <w:rFonts w:asciiTheme="minorEastAsia" w:hAnsiTheme="minorEastAsia" w:eastAsiaTheme="minorEastAsia"/>
          <w:color w:val="auto"/>
          <w:sz w:val="24"/>
          <w:szCs w:val="24"/>
          <w:lang w:eastAsia="zh-CN"/>
        </w:rPr>
      </w:pPr>
    </w:p>
    <w:p w14:paraId="3A5F6562">
      <w:pPr>
        <w:spacing w:line="360" w:lineRule="auto"/>
        <w:rPr>
          <w:rFonts w:asciiTheme="minorEastAsia" w:hAnsiTheme="minorEastAsia" w:eastAsiaTheme="minorEastAsia"/>
          <w:color w:val="auto"/>
          <w:sz w:val="24"/>
          <w:szCs w:val="24"/>
          <w:lang w:eastAsia="zh-CN"/>
        </w:rPr>
      </w:pPr>
    </w:p>
    <w:p w14:paraId="31910A8A">
      <w:pPr>
        <w:pStyle w:val="10"/>
        <w:spacing w:line="360" w:lineRule="auto"/>
        <w:ind w:left="1447"/>
        <w:rPr>
          <w:rFonts w:asciiTheme="minorEastAsia" w:hAnsiTheme="minorEastAsia" w:eastAsiaTheme="minorEastAsia"/>
          <w:color w:val="auto"/>
          <w:sz w:val="24"/>
          <w:szCs w:val="24"/>
          <w:lang w:eastAsia="zh-CN"/>
        </w:rPr>
      </w:pPr>
      <w:r>
        <w:rPr>
          <w:rFonts w:asciiTheme="minorEastAsia" w:hAnsiTheme="minorEastAsia" w:eastAsiaTheme="minorEastAsia"/>
          <w:b/>
          <w:bCs/>
          <w:color w:val="auto"/>
          <w:sz w:val="24"/>
          <w:szCs w:val="24"/>
          <w:lang w:eastAsia="zh-CN"/>
        </w:rPr>
        <w:t>投标人名称 ：</w:t>
      </w:r>
    </w:p>
    <w:p w14:paraId="57792F18">
      <w:pPr>
        <w:kinsoku/>
        <w:autoSpaceDE/>
        <w:autoSpaceDN/>
        <w:adjustRightInd/>
        <w:snapToGrid/>
        <w:spacing w:line="360" w:lineRule="auto"/>
        <w:textAlignment w:val="auto"/>
        <w:rPr>
          <w:rFonts w:asciiTheme="minorEastAsia" w:hAnsiTheme="minorEastAsia" w:eastAsiaTheme="minorEastAsia"/>
          <w:color w:val="auto"/>
          <w:sz w:val="24"/>
          <w:szCs w:val="24"/>
          <w:lang w:eastAsia="zh-CN"/>
        </w:rPr>
      </w:pPr>
      <w:r>
        <w:rPr>
          <w:rFonts w:asciiTheme="minorEastAsia" w:hAnsiTheme="minorEastAsia" w:eastAsiaTheme="minorEastAsia"/>
          <w:color w:val="auto"/>
          <w:sz w:val="24"/>
          <w:szCs w:val="24"/>
          <w:lang w:eastAsia="zh-CN"/>
        </w:rPr>
        <w:br w:type="page"/>
      </w:r>
    </w:p>
    <w:p w14:paraId="6995EC37">
      <w:pPr>
        <w:pStyle w:val="10"/>
        <w:spacing w:line="360" w:lineRule="auto"/>
        <w:ind w:left="26"/>
        <w:outlineLvl w:val="1"/>
        <w:rPr>
          <w:rFonts w:asciiTheme="minorEastAsia" w:hAnsiTheme="minorEastAsia" w:eastAsiaTheme="minorEastAsia"/>
          <w:color w:val="auto"/>
          <w:sz w:val="24"/>
          <w:szCs w:val="24"/>
          <w:lang w:eastAsia="zh-CN"/>
        </w:rPr>
      </w:pPr>
      <w:bookmarkStart w:id="86" w:name="_Toc189824326"/>
      <w:r>
        <w:rPr>
          <w:rFonts w:cs="Arial" w:asciiTheme="minorEastAsia" w:hAnsiTheme="minorEastAsia" w:eastAsiaTheme="minorEastAsia"/>
          <w:color w:val="auto"/>
          <w:sz w:val="24"/>
          <w:szCs w:val="24"/>
          <w:lang w:eastAsia="zh-CN"/>
        </w:rPr>
        <w:t xml:space="preserve">1   </w:t>
      </w:r>
      <w:r>
        <w:rPr>
          <w:rFonts w:asciiTheme="minorEastAsia" w:hAnsiTheme="minorEastAsia" w:eastAsiaTheme="minorEastAsia"/>
          <w:color w:val="auto"/>
          <w:sz w:val="24"/>
          <w:szCs w:val="24"/>
          <w:lang w:eastAsia="zh-CN"/>
        </w:rPr>
        <w:t>投标书（实质性格式）</w:t>
      </w:r>
      <w:bookmarkEnd w:id="86"/>
    </w:p>
    <w:p w14:paraId="099F2817">
      <w:pPr>
        <w:spacing w:line="360" w:lineRule="auto"/>
        <w:rPr>
          <w:rFonts w:asciiTheme="minorEastAsia" w:hAnsiTheme="minorEastAsia" w:eastAsiaTheme="minorEastAsia"/>
          <w:color w:val="auto"/>
          <w:sz w:val="24"/>
          <w:szCs w:val="24"/>
          <w:lang w:eastAsia="zh-CN"/>
        </w:rPr>
      </w:pPr>
    </w:p>
    <w:p w14:paraId="6F76DC99">
      <w:pPr>
        <w:pStyle w:val="10"/>
        <w:spacing w:line="360" w:lineRule="auto"/>
        <w:ind w:left="4002"/>
        <w:rPr>
          <w:rFonts w:asciiTheme="minorEastAsia" w:hAnsiTheme="minorEastAsia" w:eastAsiaTheme="minorEastAsia"/>
          <w:color w:val="auto"/>
          <w:sz w:val="24"/>
          <w:szCs w:val="24"/>
          <w:lang w:eastAsia="zh-CN"/>
        </w:rPr>
      </w:pPr>
      <w:r>
        <w:rPr>
          <w:rFonts w:asciiTheme="minorEastAsia" w:hAnsiTheme="minorEastAsia" w:eastAsiaTheme="minorEastAsia"/>
          <w:b/>
          <w:bCs/>
          <w:color w:val="auto"/>
          <w:sz w:val="24"/>
          <w:szCs w:val="24"/>
          <w:lang w:eastAsia="zh-CN"/>
        </w:rPr>
        <w:t>投标书</w:t>
      </w:r>
    </w:p>
    <w:p w14:paraId="500F4649">
      <w:pPr>
        <w:pStyle w:val="10"/>
        <w:spacing w:line="360" w:lineRule="auto"/>
        <w:ind w:left="4"/>
        <w:rPr>
          <w:rFonts w:asciiTheme="minorEastAsia" w:hAnsiTheme="minorEastAsia" w:eastAsiaTheme="minorEastAsia"/>
          <w:color w:val="auto"/>
          <w:sz w:val="24"/>
          <w:szCs w:val="24"/>
          <w:lang w:eastAsia="zh-CN"/>
        </w:rPr>
      </w:pPr>
      <w:r>
        <w:rPr>
          <w:rFonts w:asciiTheme="minorEastAsia" w:hAnsiTheme="minorEastAsia" w:eastAsiaTheme="minorEastAsia"/>
          <w:color w:val="auto"/>
          <w:sz w:val="24"/>
          <w:szCs w:val="24"/>
          <w:lang w:eastAsia="zh-CN"/>
        </w:rPr>
        <w:t>致：</w:t>
      </w:r>
      <w:r>
        <w:rPr>
          <w:rFonts w:asciiTheme="minorEastAsia" w:hAnsiTheme="minorEastAsia" w:eastAsiaTheme="minorEastAsia"/>
          <w:color w:val="auto"/>
          <w:sz w:val="24"/>
          <w:szCs w:val="24"/>
          <w:u w:val="single"/>
          <w:lang w:eastAsia="zh-CN"/>
        </w:rPr>
        <w:t>（采购人或采购代理机构）</w:t>
      </w:r>
    </w:p>
    <w:p w14:paraId="5403C1CB">
      <w:pPr>
        <w:spacing w:line="360" w:lineRule="auto"/>
        <w:rPr>
          <w:rFonts w:asciiTheme="minorEastAsia" w:hAnsiTheme="minorEastAsia" w:eastAsiaTheme="minorEastAsia"/>
          <w:color w:val="auto"/>
          <w:sz w:val="24"/>
          <w:szCs w:val="24"/>
          <w:lang w:eastAsia="zh-CN"/>
        </w:rPr>
      </w:pPr>
    </w:p>
    <w:p w14:paraId="4061A6DC">
      <w:pPr>
        <w:spacing w:line="360" w:lineRule="auto"/>
        <w:rPr>
          <w:rFonts w:asciiTheme="minorEastAsia" w:hAnsiTheme="minorEastAsia" w:eastAsiaTheme="minorEastAsia"/>
          <w:color w:val="auto"/>
          <w:sz w:val="24"/>
          <w:szCs w:val="24"/>
          <w:lang w:eastAsia="zh-CN"/>
        </w:rPr>
      </w:pPr>
    </w:p>
    <w:p w14:paraId="04095008">
      <w:pPr>
        <w:pStyle w:val="10"/>
        <w:spacing w:line="360" w:lineRule="auto"/>
        <w:ind w:left="5" w:right="88" w:firstLine="409"/>
        <w:rPr>
          <w:rFonts w:asciiTheme="minorEastAsia" w:hAnsiTheme="minorEastAsia" w:eastAsiaTheme="minorEastAsia"/>
          <w:color w:val="auto"/>
          <w:sz w:val="24"/>
          <w:szCs w:val="24"/>
          <w:lang w:eastAsia="zh-CN"/>
        </w:rPr>
      </w:pPr>
      <w:r>
        <w:rPr>
          <w:rFonts w:asciiTheme="minorEastAsia" w:hAnsiTheme="minorEastAsia" w:eastAsiaTheme="minorEastAsia"/>
          <w:color w:val="auto"/>
          <w:sz w:val="24"/>
          <w:szCs w:val="24"/>
          <w:lang w:eastAsia="zh-CN"/>
        </w:rPr>
        <w:t xml:space="preserve">我方参加你方就 </w:t>
      </w:r>
      <w:r>
        <w:rPr>
          <w:rFonts w:asciiTheme="minorEastAsia" w:hAnsiTheme="minorEastAsia" w:eastAsiaTheme="minorEastAsia"/>
          <w:color w:val="auto"/>
          <w:sz w:val="24"/>
          <w:szCs w:val="24"/>
          <w:u w:val="single"/>
          <w:lang w:eastAsia="zh-CN"/>
        </w:rPr>
        <w:t xml:space="preserve">                  </w:t>
      </w:r>
      <w:r>
        <w:rPr>
          <w:rFonts w:asciiTheme="minorEastAsia" w:hAnsiTheme="minorEastAsia" w:eastAsiaTheme="minorEastAsia"/>
          <w:color w:val="auto"/>
          <w:sz w:val="24"/>
          <w:szCs w:val="24"/>
          <w:lang w:eastAsia="zh-CN"/>
        </w:rPr>
        <w:t>（项目名称 ，项目编号</w:t>
      </w:r>
      <w:r>
        <w:rPr>
          <w:rFonts w:cs="Arial" w:asciiTheme="minorEastAsia" w:hAnsiTheme="minorEastAsia" w:eastAsiaTheme="minorEastAsia"/>
          <w:color w:val="auto"/>
          <w:sz w:val="24"/>
          <w:szCs w:val="24"/>
          <w:lang w:eastAsia="zh-CN"/>
        </w:rPr>
        <w:t>/</w:t>
      </w:r>
      <w:r>
        <w:rPr>
          <w:rFonts w:asciiTheme="minorEastAsia" w:hAnsiTheme="minorEastAsia" w:eastAsiaTheme="minorEastAsia"/>
          <w:color w:val="auto"/>
          <w:sz w:val="24"/>
          <w:szCs w:val="24"/>
          <w:lang w:eastAsia="zh-CN"/>
        </w:rPr>
        <w:t>包号）组织的招标活动，并对此项目进行投标。</w:t>
      </w:r>
    </w:p>
    <w:p w14:paraId="3C7C4413">
      <w:pPr>
        <w:pStyle w:val="10"/>
        <w:spacing w:line="360" w:lineRule="auto"/>
        <w:ind w:left="435"/>
        <w:rPr>
          <w:rFonts w:asciiTheme="minorEastAsia" w:hAnsiTheme="minorEastAsia" w:eastAsiaTheme="minorEastAsia"/>
          <w:color w:val="auto"/>
          <w:sz w:val="24"/>
          <w:szCs w:val="24"/>
          <w:lang w:eastAsia="zh-CN"/>
        </w:rPr>
      </w:pPr>
      <w:r>
        <w:rPr>
          <w:rFonts w:cs="Arial" w:asciiTheme="minorEastAsia" w:hAnsiTheme="minorEastAsia" w:eastAsiaTheme="minorEastAsia"/>
          <w:color w:val="auto"/>
          <w:sz w:val="24"/>
          <w:szCs w:val="24"/>
          <w:lang w:eastAsia="zh-CN"/>
        </w:rPr>
        <w:t>1.</w:t>
      </w:r>
      <w:r>
        <w:rPr>
          <w:rFonts w:asciiTheme="minorEastAsia" w:hAnsiTheme="minorEastAsia" w:eastAsiaTheme="minorEastAsia"/>
          <w:color w:val="auto"/>
          <w:sz w:val="24"/>
          <w:szCs w:val="24"/>
          <w:lang w:eastAsia="zh-CN"/>
        </w:rPr>
        <w:t>我方已详细审查全部招标文件，自愿参与投标并承诺如下：</w:t>
      </w:r>
    </w:p>
    <w:p w14:paraId="50C6156C">
      <w:pPr>
        <w:pStyle w:val="10"/>
        <w:spacing w:line="360" w:lineRule="auto"/>
        <w:rPr>
          <w:rFonts w:asciiTheme="minorEastAsia" w:hAnsiTheme="minorEastAsia" w:eastAsiaTheme="minorEastAsia"/>
          <w:color w:val="auto"/>
          <w:sz w:val="24"/>
          <w:szCs w:val="24"/>
          <w:lang w:eastAsia="zh-CN"/>
        </w:rPr>
      </w:pPr>
      <w:r>
        <w:rPr>
          <w:rFonts w:asciiTheme="minorEastAsia" w:hAnsiTheme="minorEastAsia" w:eastAsiaTheme="minorEastAsia"/>
          <w:color w:val="auto"/>
          <w:sz w:val="24"/>
          <w:szCs w:val="24"/>
          <w:lang w:eastAsia="zh-CN"/>
        </w:rPr>
        <w:t>（</w:t>
      </w:r>
      <w:r>
        <w:rPr>
          <w:rFonts w:cs="Arial" w:asciiTheme="minorEastAsia" w:hAnsiTheme="minorEastAsia" w:eastAsiaTheme="minorEastAsia"/>
          <w:color w:val="auto"/>
          <w:sz w:val="24"/>
          <w:szCs w:val="24"/>
          <w:lang w:eastAsia="zh-CN"/>
        </w:rPr>
        <w:t>1</w:t>
      </w:r>
      <w:r>
        <w:rPr>
          <w:rFonts w:asciiTheme="minorEastAsia" w:hAnsiTheme="minorEastAsia" w:eastAsiaTheme="minorEastAsia"/>
          <w:color w:val="auto"/>
          <w:sz w:val="24"/>
          <w:szCs w:val="24"/>
          <w:lang w:eastAsia="zh-CN"/>
        </w:rPr>
        <w:t>）本投标有效期为自提交投标文件的截止之日起</w:t>
      </w:r>
      <w:r>
        <w:rPr>
          <w:rFonts w:hint="eastAsia" w:cs="Arial" w:asciiTheme="minorEastAsia" w:hAnsiTheme="minorEastAsia" w:eastAsiaTheme="minorEastAsia"/>
          <w:color w:val="auto"/>
          <w:sz w:val="24"/>
          <w:szCs w:val="24"/>
          <w:lang w:eastAsia="zh-CN"/>
        </w:rPr>
        <w:t>90</w:t>
      </w:r>
      <w:r>
        <w:rPr>
          <w:rFonts w:asciiTheme="minorEastAsia" w:hAnsiTheme="minorEastAsia" w:eastAsiaTheme="minorEastAsia"/>
          <w:color w:val="auto"/>
          <w:sz w:val="24"/>
          <w:szCs w:val="24"/>
          <w:lang w:eastAsia="zh-CN"/>
        </w:rPr>
        <w:t>个日历日。</w:t>
      </w:r>
    </w:p>
    <w:p w14:paraId="1D1623D4">
      <w:pPr>
        <w:pStyle w:val="10"/>
        <w:spacing w:line="360" w:lineRule="auto"/>
        <w:jc w:val="both"/>
        <w:rPr>
          <w:rFonts w:asciiTheme="minorEastAsia" w:hAnsiTheme="minorEastAsia" w:eastAsiaTheme="minorEastAsia"/>
          <w:color w:val="auto"/>
          <w:sz w:val="24"/>
          <w:szCs w:val="24"/>
          <w:lang w:eastAsia="zh-CN"/>
        </w:rPr>
      </w:pPr>
      <w:r>
        <w:rPr>
          <w:rFonts w:asciiTheme="minorEastAsia" w:hAnsiTheme="minorEastAsia" w:eastAsiaTheme="minorEastAsia"/>
          <w:color w:val="auto"/>
          <w:sz w:val="24"/>
          <w:szCs w:val="24"/>
          <w:lang w:eastAsia="zh-CN"/>
        </w:rPr>
        <w:t>（</w:t>
      </w:r>
      <w:r>
        <w:rPr>
          <w:rFonts w:cs="Arial" w:asciiTheme="minorEastAsia" w:hAnsiTheme="minorEastAsia" w:eastAsiaTheme="minorEastAsia"/>
          <w:color w:val="auto"/>
          <w:sz w:val="24"/>
          <w:szCs w:val="24"/>
          <w:lang w:eastAsia="zh-CN"/>
        </w:rPr>
        <w:t>2</w:t>
      </w:r>
      <w:r>
        <w:rPr>
          <w:rFonts w:asciiTheme="minorEastAsia" w:hAnsiTheme="minorEastAsia" w:eastAsiaTheme="minorEastAsia"/>
          <w:color w:val="auto"/>
          <w:sz w:val="24"/>
          <w:szCs w:val="24"/>
          <w:lang w:eastAsia="zh-CN"/>
        </w:rPr>
        <w:t>）除合同条款及采购需求偏离表列出的偏离外，我方响应招标文件的全部要求。</w:t>
      </w:r>
    </w:p>
    <w:p w14:paraId="405A2EDF">
      <w:pPr>
        <w:pStyle w:val="10"/>
        <w:spacing w:line="360" w:lineRule="auto"/>
        <w:rPr>
          <w:rFonts w:asciiTheme="minorEastAsia" w:hAnsiTheme="minorEastAsia" w:eastAsiaTheme="minorEastAsia"/>
          <w:color w:val="auto"/>
          <w:sz w:val="24"/>
          <w:szCs w:val="24"/>
          <w:lang w:eastAsia="zh-CN"/>
        </w:rPr>
      </w:pPr>
      <w:r>
        <w:rPr>
          <w:rFonts w:asciiTheme="minorEastAsia" w:hAnsiTheme="minorEastAsia" w:eastAsiaTheme="minorEastAsia"/>
          <w:color w:val="auto"/>
          <w:sz w:val="24"/>
          <w:szCs w:val="24"/>
          <w:lang w:eastAsia="zh-CN"/>
        </w:rPr>
        <w:t>（</w:t>
      </w:r>
      <w:r>
        <w:rPr>
          <w:rFonts w:cs="Arial" w:asciiTheme="minorEastAsia" w:hAnsiTheme="minorEastAsia" w:eastAsiaTheme="minorEastAsia"/>
          <w:color w:val="auto"/>
          <w:sz w:val="24"/>
          <w:szCs w:val="24"/>
          <w:lang w:eastAsia="zh-CN"/>
        </w:rPr>
        <w:t>3</w:t>
      </w:r>
      <w:r>
        <w:rPr>
          <w:rFonts w:asciiTheme="minorEastAsia" w:hAnsiTheme="minorEastAsia" w:eastAsiaTheme="minorEastAsia"/>
          <w:color w:val="auto"/>
          <w:sz w:val="24"/>
          <w:szCs w:val="24"/>
          <w:lang w:eastAsia="zh-CN"/>
        </w:rPr>
        <w:t>）我方已提供的全部文件资料是真实、准确的，并对此承担一切法律后果。</w:t>
      </w:r>
    </w:p>
    <w:p w14:paraId="24DDA402">
      <w:pPr>
        <w:pStyle w:val="10"/>
        <w:spacing w:line="360" w:lineRule="auto"/>
        <w:ind w:right="88"/>
        <w:rPr>
          <w:rFonts w:asciiTheme="minorEastAsia" w:hAnsiTheme="minorEastAsia" w:eastAsiaTheme="minorEastAsia"/>
          <w:color w:val="auto"/>
          <w:sz w:val="24"/>
          <w:szCs w:val="24"/>
          <w:lang w:eastAsia="zh-CN"/>
        </w:rPr>
      </w:pPr>
      <w:r>
        <w:rPr>
          <w:rFonts w:asciiTheme="minorEastAsia" w:hAnsiTheme="minorEastAsia" w:eastAsiaTheme="minorEastAsia"/>
          <w:color w:val="auto"/>
          <w:sz w:val="24"/>
          <w:szCs w:val="24"/>
          <w:lang w:eastAsia="zh-CN"/>
        </w:rPr>
        <w:t>（</w:t>
      </w:r>
      <w:r>
        <w:rPr>
          <w:rFonts w:cs="Arial" w:asciiTheme="minorEastAsia" w:hAnsiTheme="minorEastAsia" w:eastAsiaTheme="minorEastAsia"/>
          <w:color w:val="auto"/>
          <w:sz w:val="24"/>
          <w:szCs w:val="24"/>
          <w:lang w:eastAsia="zh-CN"/>
        </w:rPr>
        <w:t>4</w:t>
      </w:r>
      <w:r>
        <w:rPr>
          <w:rFonts w:asciiTheme="minorEastAsia" w:hAnsiTheme="minorEastAsia" w:eastAsiaTheme="minorEastAsia"/>
          <w:color w:val="auto"/>
          <w:sz w:val="24"/>
          <w:szCs w:val="24"/>
          <w:lang w:eastAsia="zh-CN"/>
        </w:rPr>
        <w:t>）如我方中标，我方将在法律规定的期限内与你方签订合同，按照招标文件要求提交履约保证金，并在合同约定的期限内完成合同规定的全部义务。</w:t>
      </w:r>
    </w:p>
    <w:p w14:paraId="7E376675">
      <w:pPr>
        <w:pStyle w:val="10"/>
        <w:spacing w:line="360" w:lineRule="auto"/>
        <w:ind w:left="438"/>
        <w:rPr>
          <w:rFonts w:asciiTheme="minorEastAsia" w:hAnsiTheme="minorEastAsia" w:eastAsiaTheme="minorEastAsia"/>
          <w:color w:val="auto"/>
          <w:sz w:val="24"/>
          <w:szCs w:val="24"/>
          <w:lang w:eastAsia="zh-CN"/>
        </w:rPr>
      </w:pPr>
      <w:r>
        <w:rPr>
          <w:rFonts w:cs="Arial" w:asciiTheme="minorEastAsia" w:hAnsiTheme="minorEastAsia" w:eastAsiaTheme="minorEastAsia"/>
          <w:color w:val="auto"/>
          <w:sz w:val="24"/>
          <w:szCs w:val="24"/>
          <w:lang w:eastAsia="zh-CN"/>
        </w:rPr>
        <w:t xml:space="preserve">2. </w:t>
      </w:r>
      <w:r>
        <w:rPr>
          <w:rFonts w:asciiTheme="minorEastAsia" w:hAnsiTheme="minorEastAsia" w:eastAsiaTheme="minorEastAsia"/>
          <w:color w:val="auto"/>
          <w:sz w:val="24"/>
          <w:szCs w:val="24"/>
          <w:lang w:eastAsia="zh-CN"/>
        </w:rPr>
        <w:t>其他补充条款（如有）：</w:t>
      </w:r>
      <w:r>
        <w:rPr>
          <w:rFonts w:asciiTheme="minorEastAsia" w:hAnsiTheme="minorEastAsia" w:eastAsiaTheme="minorEastAsia"/>
          <w:color w:val="auto"/>
          <w:sz w:val="24"/>
          <w:szCs w:val="24"/>
          <w:u w:val="single"/>
          <w:lang w:eastAsia="zh-CN"/>
        </w:rPr>
        <w:t xml:space="preserve">                  </w:t>
      </w:r>
      <w:r>
        <w:rPr>
          <w:rFonts w:asciiTheme="minorEastAsia" w:hAnsiTheme="minorEastAsia" w:eastAsiaTheme="minorEastAsia"/>
          <w:color w:val="auto"/>
          <w:sz w:val="24"/>
          <w:szCs w:val="24"/>
          <w:lang w:eastAsia="zh-CN"/>
        </w:rPr>
        <w:t>。</w:t>
      </w:r>
    </w:p>
    <w:p w14:paraId="4C9F93C2">
      <w:pPr>
        <w:pStyle w:val="10"/>
        <w:spacing w:line="360" w:lineRule="auto"/>
        <w:ind w:left="491"/>
        <w:rPr>
          <w:rFonts w:asciiTheme="minorEastAsia" w:hAnsiTheme="minorEastAsia" w:eastAsiaTheme="minorEastAsia"/>
          <w:color w:val="auto"/>
          <w:sz w:val="24"/>
          <w:szCs w:val="24"/>
          <w:lang w:eastAsia="zh-CN"/>
        </w:rPr>
      </w:pPr>
      <w:r>
        <w:rPr>
          <w:rFonts w:asciiTheme="minorEastAsia" w:hAnsiTheme="minorEastAsia" w:eastAsiaTheme="minorEastAsia"/>
          <w:color w:val="auto"/>
          <w:sz w:val="24"/>
          <w:szCs w:val="24"/>
          <w:lang w:eastAsia="zh-CN"/>
        </w:rPr>
        <w:t>与本投标有关的一切正式往来信函请寄：</w:t>
      </w:r>
    </w:p>
    <w:p w14:paraId="356974CA">
      <w:pPr>
        <w:spacing w:line="360" w:lineRule="auto"/>
        <w:rPr>
          <w:rFonts w:asciiTheme="minorEastAsia" w:hAnsiTheme="minorEastAsia" w:eastAsiaTheme="minorEastAsia"/>
          <w:color w:val="auto"/>
          <w:sz w:val="24"/>
          <w:szCs w:val="24"/>
          <w:lang w:eastAsia="zh-CN"/>
        </w:rPr>
      </w:pPr>
    </w:p>
    <w:p w14:paraId="6BCFEEF1">
      <w:pPr>
        <w:spacing w:line="360" w:lineRule="auto"/>
        <w:rPr>
          <w:rFonts w:asciiTheme="minorEastAsia" w:hAnsiTheme="minorEastAsia" w:eastAsiaTheme="minorEastAsia"/>
          <w:color w:val="auto"/>
          <w:sz w:val="24"/>
          <w:szCs w:val="24"/>
          <w:lang w:eastAsia="zh-CN"/>
        </w:rPr>
      </w:pPr>
    </w:p>
    <w:p w14:paraId="4D70270F">
      <w:pPr>
        <w:tabs>
          <w:tab w:val="left" w:pos="5580"/>
        </w:tabs>
        <w:spacing w:line="360" w:lineRule="auto"/>
        <w:ind w:left="420"/>
        <w:rPr>
          <w:rFonts w:asciiTheme="minorEastAsia" w:hAnsiTheme="minorEastAsia" w:eastAsiaTheme="minorEastAsia"/>
          <w:color w:val="auto"/>
          <w:sz w:val="24"/>
          <w:szCs w:val="24"/>
          <w:lang w:eastAsia="zh-CN"/>
        </w:rPr>
      </w:pPr>
      <w:r>
        <w:rPr>
          <w:rFonts w:asciiTheme="minorEastAsia" w:hAnsiTheme="minorEastAsia" w:eastAsiaTheme="minorEastAsia"/>
          <w:color w:val="auto"/>
          <w:sz w:val="24"/>
          <w:szCs w:val="24"/>
          <w:lang w:eastAsia="zh-CN"/>
        </w:rPr>
        <w:t>地址_________________________ 传真____________________________</w:t>
      </w:r>
    </w:p>
    <w:p w14:paraId="3DC1C7B4">
      <w:pPr>
        <w:tabs>
          <w:tab w:val="left" w:pos="5580"/>
        </w:tabs>
        <w:spacing w:line="360" w:lineRule="auto"/>
        <w:ind w:left="420"/>
        <w:rPr>
          <w:rFonts w:asciiTheme="minorEastAsia" w:hAnsiTheme="minorEastAsia" w:eastAsiaTheme="minorEastAsia"/>
          <w:color w:val="auto"/>
          <w:sz w:val="24"/>
          <w:szCs w:val="24"/>
          <w:lang w:eastAsia="zh-CN"/>
        </w:rPr>
      </w:pPr>
      <w:r>
        <w:rPr>
          <w:rFonts w:asciiTheme="minorEastAsia" w:hAnsiTheme="minorEastAsia" w:eastAsiaTheme="minorEastAsia"/>
          <w:color w:val="auto"/>
          <w:sz w:val="24"/>
          <w:szCs w:val="24"/>
          <w:lang w:eastAsia="zh-CN"/>
        </w:rPr>
        <w:t>电话_________________________ 电子函件________________________</w:t>
      </w:r>
    </w:p>
    <w:p w14:paraId="73BE9F83">
      <w:pPr>
        <w:tabs>
          <w:tab w:val="left" w:pos="5580"/>
        </w:tabs>
        <w:spacing w:line="360" w:lineRule="auto"/>
        <w:ind w:left="420"/>
        <w:rPr>
          <w:rFonts w:asciiTheme="minorEastAsia" w:hAnsiTheme="minorEastAsia" w:eastAsiaTheme="minorEastAsia"/>
          <w:color w:val="auto"/>
          <w:sz w:val="24"/>
          <w:szCs w:val="24"/>
          <w:lang w:eastAsia="zh-CN"/>
        </w:rPr>
      </w:pPr>
      <w:r>
        <w:rPr>
          <w:rFonts w:asciiTheme="minorEastAsia" w:hAnsiTheme="minorEastAsia" w:eastAsiaTheme="minorEastAsia"/>
          <w:color w:val="auto"/>
          <w:sz w:val="24"/>
          <w:szCs w:val="24"/>
          <w:lang w:eastAsia="zh-CN"/>
        </w:rPr>
        <w:t>投标人名称（加盖公章） ___________</w:t>
      </w:r>
    </w:p>
    <w:p w14:paraId="4BC923A2">
      <w:pPr>
        <w:tabs>
          <w:tab w:val="left" w:pos="5580"/>
        </w:tabs>
        <w:spacing w:line="360" w:lineRule="auto"/>
        <w:ind w:left="420"/>
        <w:rPr>
          <w:rFonts w:asciiTheme="minorEastAsia" w:hAnsiTheme="minorEastAsia" w:eastAsiaTheme="minorEastAsia"/>
          <w:color w:val="auto"/>
          <w:sz w:val="24"/>
          <w:szCs w:val="24"/>
          <w:lang w:eastAsia="zh-CN"/>
        </w:rPr>
      </w:pPr>
      <w:r>
        <w:rPr>
          <w:rFonts w:asciiTheme="minorEastAsia" w:hAnsiTheme="minorEastAsia" w:eastAsiaTheme="minorEastAsia"/>
          <w:color w:val="auto"/>
          <w:sz w:val="24"/>
          <w:szCs w:val="24"/>
          <w:lang w:eastAsia="zh-CN"/>
        </w:rPr>
        <w:t>日期：_____年______月______日</w:t>
      </w:r>
    </w:p>
    <w:p w14:paraId="784BF793">
      <w:pPr>
        <w:pStyle w:val="10"/>
        <w:spacing w:line="360" w:lineRule="auto"/>
        <w:ind w:left="18"/>
        <w:outlineLvl w:val="1"/>
        <w:rPr>
          <w:rFonts w:asciiTheme="minorEastAsia" w:hAnsiTheme="minorEastAsia" w:eastAsiaTheme="minorEastAsia"/>
          <w:color w:val="auto"/>
          <w:sz w:val="24"/>
          <w:szCs w:val="24"/>
          <w:lang w:eastAsia="zh-CN"/>
        </w:rPr>
      </w:pPr>
      <w:bookmarkStart w:id="87" w:name="_Toc189824327"/>
      <w:r>
        <w:rPr>
          <w:rFonts w:cs="Arial" w:asciiTheme="minorEastAsia" w:hAnsiTheme="minorEastAsia" w:eastAsiaTheme="minorEastAsia"/>
          <w:color w:val="auto"/>
          <w:sz w:val="24"/>
          <w:szCs w:val="24"/>
          <w:lang w:eastAsia="zh-CN"/>
        </w:rPr>
        <w:t xml:space="preserve">2   </w:t>
      </w:r>
      <w:r>
        <w:rPr>
          <w:rFonts w:asciiTheme="minorEastAsia" w:hAnsiTheme="minorEastAsia" w:eastAsiaTheme="minorEastAsia"/>
          <w:color w:val="auto"/>
          <w:sz w:val="24"/>
          <w:szCs w:val="24"/>
          <w:lang w:eastAsia="zh-CN"/>
        </w:rPr>
        <w:t>授权委托书（实质性格式）</w:t>
      </w:r>
      <w:bookmarkEnd w:id="87"/>
    </w:p>
    <w:p w14:paraId="3E45F40F">
      <w:pPr>
        <w:pStyle w:val="10"/>
        <w:spacing w:line="360" w:lineRule="auto"/>
        <w:ind w:left="3638"/>
        <w:rPr>
          <w:rFonts w:asciiTheme="minorEastAsia" w:hAnsiTheme="minorEastAsia" w:eastAsiaTheme="minorEastAsia"/>
          <w:color w:val="auto"/>
          <w:sz w:val="24"/>
          <w:szCs w:val="24"/>
          <w:lang w:eastAsia="zh-CN"/>
        </w:rPr>
      </w:pPr>
      <w:r>
        <w:rPr>
          <w:rFonts w:asciiTheme="minorEastAsia" w:hAnsiTheme="minorEastAsia" w:eastAsiaTheme="minorEastAsia"/>
          <w:b/>
          <w:bCs/>
          <w:color w:val="auto"/>
          <w:sz w:val="24"/>
          <w:szCs w:val="24"/>
          <w:lang w:eastAsia="zh-CN"/>
        </w:rPr>
        <w:t>授权委托书</w:t>
      </w:r>
    </w:p>
    <w:p w14:paraId="3A68E965">
      <w:pPr>
        <w:spacing w:line="360" w:lineRule="auto"/>
        <w:ind w:firstLine="420"/>
        <w:rPr>
          <w:rFonts w:asciiTheme="minorEastAsia" w:hAnsiTheme="minorEastAsia" w:eastAsiaTheme="minorEastAsia"/>
          <w:color w:val="auto"/>
          <w:sz w:val="24"/>
          <w:szCs w:val="24"/>
          <w:lang w:eastAsia="zh-CN"/>
        </w:rPr>
      </w:pPr>
      <w:r>
        <w:rPr>
          <w:rFonts w:hint="eastAsia" w:asciiTheme="minorEastAsia" w:hAnsiTheme="minorEastAsia" w:eastAsiaTheme="minorEastAsia"/>
          <w:color w:val="auto"/>
          <w:sz w:val="24"/>
          <w:szCs w:val="24"/>
          <w:lang w:eastAsia="zh-CN"/>
        </w:rPr>
        <w:t>本人</w:t>
      </w:r>
      <w:r>
        <w:rPr>
          <w:rFonts w:asciiTheme="minorEastAsia" w:hAnsiTheme="minorEastAsia" w:eastAsiaTheme="minorEastAsia"/>
          <w:color w:val="auto"/>
          <w:sz w:val="24"/>
          <w:szCs w:val="24"/>
          <w:lang w:val="zh-CN" w:eastAsia="zh-CN"/>
        </w:rPr>
        <w:t>_______</w:t>
      </w:r>
      <w:r>
        <w:rPr>
          <w:rFonts w:asciiTheme="minorEastAsia" w:hAnsiTheme="minorEastAsia" w:eastAsiaTheme="minorEastAsia"/>
          <w:color w:val="auto"/>
          <w:sz w:val="24"/>
          <w:szCs w:val="24"/>
          <w:lang w:eastAsia="zh-CN"/>
        </w:rPr>
        <w:t>（</w:t>
      </w:r>
      <w:r>
        <w:rPr>
          <w:rFonts w:hint="eastAsia" w:asciiTheme="minorEastAsia" w:hAnsiTheme="minorEastAsia" w:eastAsiaTheme="minorEastAsia"/>
          <w:color w:val="auto"/>
          <w:sz w:val="24"/>
          <w:szCs w:val="24"/>
          <w:lang w:eastAsia="zh-CN"/>
        </w:rPr>
        <w:t>姓名</w:t>
      </w:r>
      <w:r>
        <w:rPr>
          <w:rFonts w:asciiTheme="minorEastAsia" w:hAnsiTheme="minorEastAsia" w:eastAsiaTheme="minorEastAsia"/>
          <w:color w:val="auto"/>
          <w:sz w:val="24"/>
          <w:szCs w:val="24"/>
          <w:lang w:eastAsia="zh-CN"/>
        </w:rPr>
        <w:t>）</w:t>
      </w:r>
      <w:r>
        <w:rPr>
          <w:rFonts w:hint="eastAsia" w:asciiTheme="minorEastAsia" w:hAnsiTheme="minorEastAsia" w:eastAsiaTheme="minorEastAsia"/>
          <w:color w:val="auto"/>
          <w:sz w:val="24"/>
          <w:szCs w:val="24"/>
          <w:lang w:eastAsia="zh-CN"/>
        </w:rPr>
        <w:t>系</w:t>
      </w:r>
      <w:r>
        <w:rPr>
          <w:rFonts w:asciiTheme="minorEastAsia" w:hAnsiTheme="minorEastAsia" w:eastAsiaTheme="minorEastAsia"/>
          <w:color w:val="auto"/>
          <w:sz w:val="24"/>
          <w:szCs w:val="24"/>
          <w:lang w:val="zh-CN" w:eastAsia="zh-CN"/>
        </w:rPr>
        <w:t>________________</w:t>
      </w:r>
      <w:r>
        <w:rPr>
          <w:rFonts w:asciiTheme="minorEastAsia" w:hAnsiTheme="minorEastAsia" w:eastAsiaTheme="minorEastAsia"/>
          <w:color w:val="auto"/>
          <w:sz w:val="24"/>
          <w:szCs w:val="24"/>
          <w:lang w:eastAsia="zh-CN"/>
        </w:rPr>
        <w:t>（</w:t>
      </w:r>
      <w:r>
        <w:rPr>
          <w:rFonts w:hint="eastAsia" w:asciiTheme="minorEastAsia" w:hAnsiTheme="minorEastAsia" w:eastAsiaTheme="minorEastAsia"/>
          <w:color w:val="auto"/>
          <w:sz w:val="24"/>
          <w:szCs w:val="24"/>
          <w:lang w:eastAsia="zh-CN"/>
        </w:rPr>
        <w:t>投标人</w:t>
      </w:r>
      <w:r>
        <w:rPr>
          <w:rFonts w:asciiTheme="minorEastAsia" w:hAnsiTheme="minorEastAsia" w:eastAsiaTheme="minorEastAsia"/>
          <w:color w:val="auto"/>
          <w:sz w:val="24"/>
          <w:szCs w:val="24"/>
          <w:lang w:eastAsia="zh-CN"/>
        </w:rPr>
        <w:t>名称）</w:t>
      </w:r>
      <w:r>
        <w:rPr>
          <w:rFonts w:hint="eastAsia" w:asciiTheme="minorEastAsia" w:hAnsiTheme="minorEastAsia" w:eastAsiaTheme="minorEastAsia"/>
          <w:color w:val="auto"/>
          <w:sz w:val="24"/>
          <w:szCs w:val="24"/>
          <w:lang w:eastAsia="zh-CN"/>
        </w:rPr>
        <w:t>的</w:t>
      </w:r>
      <w:r>
        <w:rPr>
          <w:rFonts w:asciiTheme="minorEastAsia" w:hAnsiTheme="minorEastAsia" w:eastAsiaTheme="minorEastAsia"/>
          <w:color w:val="auto"/>
          <w:sz w:val="24"/>
          <w:szCs w:val="24"/>
          <w:lang w:eastAsia="zh-CN"/>
        </w:rPr>
        <w:t>法定代表人（</w:t>
      </w:r>
      <w:r>
        <w:rPr>
          <w:rFonts w:hint="eastAsia" w:asciiTheme="minorEastAsia" w:hAnsiTheme="minorEastAsia" w:eastAsiaTheme="minorEastAsia"/>
          <w:color w:val="auto"/>
          <w:sz w:val="24"/>
          <w:szCs w:val="24"/>
          <w:lang w:eastAsia="zh-CN"/>
        </w:rPr>
        <w:t>单位</w:t>
      </w:r>
      <w:r>
        <w:rPr>
          <w:rFonts w:asciiTheme="minorEastAsia" w:hAnsiTheme="minorEastAsia" w:eastAsiaTheme="minorEastAsia"/>
          <w:color w:val="auto"/>
          <w:sz w:val="24"/>
          <w:szCs w:val="24"/>
          <w:lang w:eastAsia="zh-CN"/>
        </w:rPr>
        <w:t>负责人）</w:t>
      </w:r>
      <w:r>
        <w:rPr>
          <w:rFonts w:hint="eastAsia" w:asciiTheme="minorEastAsia" w:hAnsiTheme="minorEastAsia" w:eastAsiaTheme="minorEastAsia"/>
          <w:color w:val="auto"/>
          <w:sz w:val="24"/>
          <w:szCs w:val="24"/>
          <w:lang w:eastAsia="zh-CN"/>
        </w:rPr>
        <w:t>，</w:t>
      </w:r>
      <w:r>
        <w:rPr>
          <w:rFonts w:asciiTheme="minorEastAsia" w:hAnsiTheme="minorEastAsia" w:eastAsiaTheme="minorEastAsia"/>
          <w:color w:val="auto"/>
          <w:sz w:val="24"/>
          <w:szCs w:val="24"/>
          <w:lang w:eastAsia="zh-CN"/>
        </w:rPr>
        <w:t>现委托</w:t>
      </w:r>
      <w:r>
        <w:rPr>
          <w:rFonts w:asciiTheme="minorEastAsia" w:hAnsiTheme="minorEastAsia" w:eastAsiaTheme="minorEastAsia"/>
          <w:color w:val="auto"/>
          <w:sz w:val="24"/>
          <w:szCs w:val="24"/>
          <w:lang w:val="zh-CN" w:eastAsia="zh-CN"/>
        </w:rPr>
        <w:t>_______</w:t>
      </w:r>
      <w:r>
        <w:rPr>
          <w:rFonts w:asciiTheme="minorEastAsia" w:hAnsiTheme="minorEastAsia" w:eastAsiaTheme="minorEastAsia"/>
          <w:color w:val="auto"/>
          <w:sz w:val="24"/>
          <w:szCs w:val="24"/>
          <w:lang w:eastAsia="zh-CN"/>
        </w:rPr>
        <w:t>（</w:t>
      </w:r>
      <w:r>
        <w:rPr>
          <w:rFonts w:hint="eastAsia" w:asciiTheme="minorEastAsia" w:hAnsiTheme="minorEastAsia" w:eastAsiaTheme="minorEastAsia"/>
          <w:color w:val="auto"/>
          <w:sz w:val="24"/>
          <w:szCs w:val="24"/>
          <w:lang w:eastAsia="zh-CN"/>
        </w:rPr>
        <w:t>姓名</w:t>
      </w:r>
      <w:r>
        <w:rPr>
          <w:rFonts w:asciiTheme="minorEastAsia" w:hAnsiTheme="minorEastAsia" w:eastAsiaTheme="minorEastAsia"/>
          <w:color w:val="auto"/>
          <w:sz w:val="24"/>
          <w:szCs w:val="24"/>
          <w:lang w:eastAsia="zh-CN"/>
        </w:rPr>
        <w:t>）</w:t>
      </w:r>
      <w:r>
        <w:rPr>
          <w:rFonts w:hint="eastAsia" w:asciiTheme="minorEastAsia" w:hAnsiTheme="minorEastAsia" w:eastAsiaTheme="minorEastAsia"/>
          <w:color w:val="auto"/>
          <w:sz w:val="24"/>
          <w:szCs w:val="24"/>
          <w:lang w:eastAsia="zh-CN"/>
        </w:rPr>
        <w:t>为</w:t>
      </w:r>
      <w:r>
        <w:rPr>
          <w:rFonts w:asciiTheme="minorEastAsia" w:hAnsiTheme="minorEastAsia" w:eastAsiaTheme="minorEastAsia"/>
          <w:color w:val="auto"/>
          <w:sz w:val="24"/>
          <w:szCs w:val="24"/>
          <w:lang w:eastAsia="zh-CN"/>
        </w:rPr>
        <w:t>我方代理人。</w:t>
      </w:r>
      <w:r>
        <w:rPr>
          <w:rFonts w:hint="eastAsia" w:asciiTheme="minorEastAsia" w:hAnsiTheme="minorEastAsia" w:eastAsiaTheme="minorEastAsia"/>
          <w:color w:val="auto"/>
          <w:sz w:val="24"/>
          <w:szCs w:val="24"/>
          <w:lang w:eastAsia="zh-CN"/>
        </w:rPr>
        <w:t>代理人根据</w:t>
      </w:r>
      <w:r>
        <w:rPr>
          <w:rFonts w:asciiTheme="minorEastAsia" w:hAnsiTheme="minorEastAsia" w:eastAsiaTheme="minorEastAsia"/>
          <w:color w:val="auto"/>
          <w:sz w:val="24"/>
          <w:szCs w:val="24"/>
          <w:lang w:eastAsia="zh-CN"/>
        </w:rPr>
        <w:t>授权，以我方名义签署、澄清确认、递交、撤回、修改</w:t>
      </w:r>
      <w:r>
        <w:rPr>
          <w:rFonts w:asciiTheme="minorEastAsia" w:hAnsiTheme="minorEastAsia" w:eastAsiaTheme="minorEastAsia"/>
          <w:color w:val="auto"/>
          <w:sz w:val="24"/>
          <w:szCs w:val="24"/>
          <w:lang w:val="zh-CN" w:eastAsia="zh-CN"/>
        </w:rPr>
        <w:t>________________</w:t>
      </w:r>
      <w:r>
        <w:rPr>
          <w:rFonts w:asciiTheme="minorEastAsia" w:hAnsiTheme="minorEastAsia" w:eastAsiaTheme="minorEastAsia"/>
          <w:color w:val="auto"/>
          <w:sz w:val="24"/>
          <w:szCs w:val="24"/>
          <w:lang w:eastAsia="zh-CN"/>
        </w:rPr>
        <w:t>（</w:t>
      </w:r>
      <w:r>
        <w:rPr>
          <w:rFonts w:hint="eastAsia" w:asciiTheme="minorEastAsia" w:hAnsiTheme="minorEastAsia" w:eastAsiaTheme="minorEastAsia"/>
          <w:color w:val="auto"/>
          <w:sz w:val="24"/>
          <w:szCs w:val="24"/>
          <w:lang w:eastAsia="zh-CN"/>
        </w:rPr>
        <w:t>项目</w:t>
      </w:r>
      <w:r>
        <w:rPr>
          <w:rFonts w:asciiTheme="minorEastAsia" w:hAnsiTheme="minorEastAsia" w:eastAsiaTheme="minorEastAsia"/>
          <w:color w:val="auto"/>
          <w:sz w:val="24"/>
          <w:szCs w:val="24"/>
          <w:lang w:eastAsia="zh-CN"/>
        </w:rPr>
        <w:t>名称）</w:t>
      </w:r>
      <w:r>
        <w:rPr>
          <w:rFonts w:hint="eastAsia" w:asciiTheme="minorEastAsia" w:hAnsiTheme="minorEastAsia" w:eastAsiaTheme="minorEastAsia"/>
          <w:color w:val="auto"/>
          <w:sz w:val="24"/>
          <w:szCs w:val="24"/>
          <w:lang w:eastAsia="zh-CN"/>
        </w:rPr>
        <w:t>投标</w:t>
      </w:r>
      <w:r>
        <w:rPr>
          <w:rFonts w:asciiTheme="minorEastAsia" w:hAnsiTheme="minorEastAsia" w:eastAsiaTheme="minorEastAsia"/>
          <w:color w:val="auto"/>
          <w:sz w:val="24"/>
          <w:szCs w:val="24"/>
          <w:lang w:eastAsia="zh-CN"/>
        </w:rPr>
        <w:t>文件</w:t>
      </w:r>
      <w:r>
        <w:rPr>
          <w:rFonts w:hint="eastAsia" w:asciiTheme="minorEastAsia" w:hAnsiTheme="minorEastAsia" w:eastAsiaTheme="minorEastAsia"/>
          <w:color w:val="auto"/>
          <w:sz w:val="24"/>
          <w:szCs w:val="24"/>
          <w:lang w:eastAsia="zh-CN"/>
        </w:rPr>
        <w:t>和</w:t>
      </w:r>
      <w:r>
        <w:rPr>
          <w:rFonts w:asciiTheme="minorEastAsia" w:hAnsiTheme="minorEastAsia" w:eastAsiaTheme="minorEastAsia"/>
          <w:color w:val="auto"/>
          <w:sz w:val="24"/>
          <w:szCs w:val="24"/>
          <w:lang w:eastAsia="zh-CN"/>
        </w:rPr>
        <w:t>处理有关事宜，其法律后果由我方承担。</w:t>
      </w:r>
    </w:p>
    <w:p w14:paraId="1FA6C91C">
      <w:pPr>
        <w:pStyle w:val="10"/>
        <w:spacing w:line="360" w:lineRule="auto"/>
        <w:ind w:right="107"/>
        <w:rPr>
          <w:rFonts w:cs="Arial" w:asciiTheme="minorEastAsia" w:hAnsiTheme="minorEastAsia" w:eastAsiaTheme="minorEastAsia"/>
          <w:color w:val="auto"/>
          <w:sz w:val="24"/>
          <w:szCs w:val="24"/>
          <w:lang w:eastAsia="zh-CN"/>
        </w:rPr>
      </w:pPr>
      <w:r>
        <w:rPr>
          <w:rFonts w:hint="eastAsia" w:cs="Arial" w:asciiTheme="minorEastAsia" w:hAnsiTheme="minorEastAsia" w:eastAsiaTheme="minorEastAsia"/>
          <w:color w:val="auto"/>
          <w:sz w:val="24"/>
          <w:szCs w:val="24"/>
          <w:lang w:eastAsia="zh-CN"/>
        </w:rPr>
        <w:t>委托期限：自本授权委托书签署之日起至投标有效期届满之日止。</w:t>
      </w:r>
    </w:p>
    <w:p w14:paraId="02893467">
      <w:pPr>
        <w:pStyle w:val="10"/>
        <w:spacing w:line="360" w:lineRule="auto"/>
        <w:ind w:right="107"/>
        <w:rPr>
          <w:rFonts w:cs="Arial" w:asciiTheme="minorEastAsia" w:hAnsiTheme="minorEastAsia" w:eastAsiaTheme="minorEastAsia"/>
          <w:color w:val="auto"/>
          <w:sz w:val="24"/>
          <w:szCs w:val="24"/>
          <w:lang w:eastAsia="zh-CN"/>
        </w:rPr>
      </w:pPr>
      <w:r>
        <w:rPr>
          <w:rFonts w:hint="eastAsia" w:cs="Arial" w:asciiTheme="minorEastAsia" w:hAnsiTheme="minorEastAsia" w:eastAsiaTheme="minorEastAsia"/>
          <w:color w:val="auto"/>
          <w:sz w:val="24"/>
          <w:szCs w:val="24"/>
          <w:lang w:eastAsia="zh-CN"/>
        </w:rPr>
        <w:t>代理人无转委托权。</w:t>
      </w:r>
    </w:p>
    <w:p w14:paraId="2D8583B8">
      <w:pPr>
        <w:spacing w:line="360" w:lineRule="auto"/>
        <w:rPr>
          <w:rFonts w:asciiTheme="minorEastAsia" w:hAnsiTheme="minorEastAsia" w:eastAsiaTheme="minorEastAsia"/>
          <w:color w:val="auto"/>
          <w:sz w:val="24"/>
          <w:szCs w:val="24"/>
          <w:lang w:eastAsia="zh-CN"/>
        </w:rPr>
      </w:pPr>
    </w:p>
    <w:p w14:paraId="48AB5E5E">
      <w:pPr>
        <w:pStyle w:val="10"/>
        <w:spacing w:line="360" w:lineRule="auto"/>
        <w:ind w:left="6"/>
        <w:rPr>
          <w:rFonts w:hint="default" w:asciiTheme="minorEastAsia" w:hAnsiTheme="minorEastAsia" w:eastAsiaTheme="minorEastAsia"/>
          <w:color w:val="auto"/>
          <w:sz w:val="24"/>
          <w:szCs w:val="24"/>
          <w:u w:val="single"/>
          <w:lang w:val="en-US" w:eastAsia="zh-CN"/>
        </w:rPr>
      </w:pPr>
      <w:r>
        <w:rPr>
          <w:rFonts w:asciiTheme="minorEastAsia" w:hAnsiTheme="minorEastAsia" w:eastAsiaTheme="minorEastAsia"/>
          <w:color w:val="auto"/>
          <w:sz w:val="24"/>
          <w:szCs w:val="24"/>
          <w:lang w:eastAsia="zh-CN"/>
        </w:rPr>
        <w:t>投标人名称（加盖公章）：________________________</w:t>
      </w:r>
    </w:p>
    <w:p w14:paraId="460FA250">
      <w:pPr>
        <w:pStyle w:val="10"/>
        <w:spacing w:line="360" w:lineRule="auto"/>
        <w:ind w:left="6"/>
        <w:rPr>
          <w:rFonts w:asciiTheme="minorEastAsia" w:hAnsiTheme="minorEastAsia" w:eastAsiaTheme="minorEastAsia"/>
          <w:color w:val="auto"/>
          <w:sz w:val="24"/>
          <w:szCs w:val="24"/>
          <w:lang w:eastAsia="zh-CN"/>
        </w:rPr>
      </w:pPr>
      <w:r>
        <w:rPr>
          <w:rFonts w:asciiTheme="minorEastAsia" w:hAnsiTheme="minorEastAsia" w:eastAsiaTheme="minorEastAsia"/>
          <w:color w:val="auto"/>
          <w:sz w:val="24"/>
          <w:szCs w:val="24"/>
          <w:lang w:eastAsia="zh-CN"/>
        </w:rPr>
        <w:t>法定代表人（单位负责人）（签字或签章）：________________________</w:t>
      </w:r>
    </w:p>
    <w:p w14:paraId="22D7D531">
      <w:pPr>
        <w:pStyle w:val="10"/>
        <w:spacing w:line="360" w:lineRule="auto"/>
        <w:ind w:left="8"/>
        <w:rPr>
          <w:rFonts w:asciiTheme="minorEastAsia" w:hAnsiTheme="minorEastAsia" w:eastAsiaTheme="minorEastAsia"/>
          <w:color w:val="auto"/>
          <w:sz w:val="24"/>
          <w:szCs w:val="24"/>
          <w:lang w:eastAsia="zh-CN"/>
        </w:rPr>
      </w:pPr>
      <w:r>
        <w:rPr>
          <w:rFonts w:asciiTheme="minorEastAsia" w:hAnsiTheme="minorEastAsia" w:eastAsiaTheme="minorEastAsia"/>
          <w:color w:val="auto"/>
          <w:sz w:val="24"/>
          <w:szCs w:val="24"/>
          <w:lang w:eastAsia="zh-CN"/>
        </w:rPr>
        <w:t>委托代理人（签字或签章）：________________________</w:t>
      </w:r>
    </w:p>
    <w:p w14:paraId="19E3F7CC">
      <w:pPr>
        <w:pStyle w:val="10"/>
        <w:spacing w:line="360" w:lineRule="auto"/>
        <w:ind w:left="56"/>
        <w:rPr>
          <w:rFonts w:asciiTheme="minorEastAsia" w:hAnsiTheme="minorEastAsia" w:eastAsiaTheme="minorEastAsia"/>
          <w:color w:val="auto"/>
          <w:sz w:val="24"/>
          <w:szCs w:val="24"/>
          <w:lang w:eastAsia="zh-CN"/>
        </w:rPr>
      </w:pPr>
      <w:r>
        <w:rPr>
          <w:rFonts w:asciiTheme="minorEastAsia" w:hAnsiTheme="minorEastAsia" w:eastAsiaTheme="minorEastAsia"/>
          <w:color w:val="auto"/>
          <w:sz w:val="24"/>
          <w:szCs w:val="24"/>
          <w:lang w:eastAsia="zh-CN"/>
        </w:rPr>
        <w:t>日期：</w:t>
      </w:r>
      <w:r>
        <w:rPr>
          <w:rFonts w:asciiTheme="minorEastAsia" w:hAnsiTheme="minorEastAsia" w:eastAsiaTheme="minorEastAsia"/>
          <w:color w:val="auto"/>
          <w:sz w:val="24"/>
          <w:szCs w:val="24"/>
          <w:u w:val="single"/>
          <w:lang w:eastAsia="zh-CN"/>
        </w:rPr>
        <w:t xml:space="preserve">        </w:t>
      </w:r>
      <w:r>
        <w:rPr>
          <w:rFonts w:asciiTheme="minorEastAsia" w:hAnsiTheme="minorEastAsia" w:eastAsiaTheme="minorEastAsia"/>
          <w:color w:val="auto"/>
          <w:sz w:val="24"/>
          <w:szCs w:val="24"/>
          <w:lang w:eastAsia="zh-CN"/>
        </w:rPr>
        <w:t xml:space="preserve"> 年</w:t>
      </w:r>
      <w:r>
        <w:rPr>
          <w:rFonts w:asciiTheme="minorEastAsia" w:hAnsiTheme="minorEastAsia" w:eastAsiaTheme="minorEastAsia"/>
          <w:color w:val="auto"/>
          <w:sz w:val="24"/>
          <w:szCs w:val="24"/>
          <w:u w:val="single"/>
          <w:lang w:eastAsia="zh-CN"/>
        </w:rPr>
        <w:t xml:space="preserve">          </w:t>
      </w:r>
      <w:r>
        <w:rPr>
          <w:rFonts w:asciiTheme="minorEastAsia" w:hAnsiTheme="minorEastAsia" w:eastAsiaTheme="minorEastAsia"/>
          <w:color w:val="auto"/>
          <w:sz w:val="24"/>
          <w:szCs w:val="24"/>
          <w:lang w:eastAsia="zh-CN"/>
        </w:rPr>
        <w:t xml:space="preserve"> 月</w:t>
      </w:r>
      <w:r>
        <w:rPr>
          <w:rFonts w:asciiTheme="minorEastAsia" w:hAnsiTheme="minorEastAsia" w:eastAsiaTheme="minorEastAsia"/>
          <w:color w:val="auto"/>
          <w:sz w:val="24"/>
          <w:szCs w:val="24"/>
          <w:u w:val="single"/>
          <w:lang w:eastAsia="zh-CN"/>
        </w:rPr>
        <w:t xml:space="preserve">          </w:t>
      </w:r>
      <w:r>
        <w:rPr>
          <w:rFonts w:asciiTheme="minorEastAsia" w:hAnsiTheme="minorEastAsia" w:eastAsiaTheme="minorEastAsia"/>
          <w:color w:val="auto"/>
          <w:sz w:val="24"/>
          <w:szCs w:val="24"/>
          <w:lang w:eastAsia="zh-CN"/>
        </w:rPr>
        <w:t xml:space="preserve"> 日</w:t>
      </w:r>
    </w:p>
    <w:p w14:paraId="024F826C">
      <w:pPr>
        <w:spacing w:line="360" w:lineRule="auto"/>
        <w:rPr>
          <w:rFonts w:asciiTheme="minorEastAsia" w:hAnsiTheme="minorEastAsia" w:eastAsiaTheme="minorEastAsia"/>
          <w:color w:val="auto"/>
          <w:sz w:val="24"/>
          <w:szCs w:val="24"/>
          <w:lang w:eastAsia="zh-CN"/>
        </w:rPr>
      </w:pPr>
    </w:p>
    <w:p w14:paraId="0E9674CF">
      <w:pPr>
        <w:pStyle w:val="10"/>
        <w:spacing w:line="360" w:lineRule="auto"/>
        <w:ind w:left="20"/>
        <w:rPr>
          <w:rFonts w:asciiTheme="minorEastAsia" w:hAnsiTheme="minorEastAsia" w:eastAsiaTheme="minorEastAsia"/>
          <w:color w:val="auto"/>
          <w:sz w:val="24"/>
          <w:szCs w:val="24"/>
          <w:lang w:eastAsia="zh-CN"/>
        </w:rPr>
      </w:pPr>
      <w:r>
        <w:rPr>
          <w:rFonts w:asciiTheme="minorEastAsia" w:hAnsiTheme="minorEastAsia" w:eastAsiaTheme="minorEastAsia"/>
          <w:color w:val="auto"/>
          <w:sz w:val="24"/>
          <w:szCs w:val="24"/>
          <w:lang w:eastAsia="zh-CN"/>
        </w:rPr>
        <w:t>附：法定代表人（单位负责人）及委托代理人身份证明文件电子件：</w:t>
      </w:r>
    </w:p>
    <w:p w14:paraId="7CCF6AAB">
      <w:pPr>
        <w:spacing w:line="360" w:lineRule="auto"/>
        <w:rPr>
          <w:rFonts w:asciiTheme="minorEastAsia" w:hAnsiTheme="minorEastAsia" w:eastAsiaTheme="minorEastAsia"/>
          <w:color w:val="auto"/>
          <w:sz w:val="24"/>
          <w:szCs w:val="24"/>
          <w:lang w:eastAsia="zh-CN"/>
        </w:rPr>
      </w:pPr>
      <w:r>
        <w:rPr>
          <w:rFonts w:asciiTheme="minorEastAsia" w:hAnsiTheme="minorEastAsia" w:eastAsiaTheme="minorEastAsia"/>
          <w:snapToGrid/>
          <w:color w:val="auto"/>
          <w:sz w:val="24"/>
          <w:szCs w:val="24"/>
          <w:lang w:eastAsia="zh-CN"/>
        </w:rPr>
        <mc:AlternateContent>
          <mc:Choice Requires="wpg">
            <w:drawing>
              <wp:anchor distT="0" distB="0" distL="114300" distR="114300" simplePos="0" relativeHeight="251661312" behindDoc="0" locked="0" layoutInCell="1" allowOverlap="1">
                <wp:simplePos x="0" y="0"/>
                <wp:positionH relativeFrom="page">
                  <wp:posOffset>1107440</wp:posOffset>
                </wp:positionH>
                <wp:positionV relativeFrom="paragraph">
                  <wp:posOffset>339725</wp:posOffset>
                </wp:positionV>
                <wp:extent cx="5281295" cy="952500"/>
                <wp:effectExtent l="0" t="0" r="14605" b="19050"/>
                <wp:wrapTopAndBottom/>
                <wp:docPr id="2" name="组合 2"/>
                <wp:cNvGraphicFramePr/>
                <a:graphic xmlns:a="http://schemas.openxmlformats.org/drawingml/2006/main">
                  <a:graphicData uri="http://schemas.microsoft.com/office/word/2010/wordprocessingGroup">
                    <wpg:wgp>
                      <wpg:cNvGrpSpPr/>
                      <wpg:grpSpPr>
                        <a:xfrm>
                          <a:off x="0" y="0"/>
                          <a:ext cx="5281295" cy="952500"/>
                          <a:chOff x="1583" y="184"/>
                          <a:chExt cx="8317" cy="2167"/>
                        </a:xfrm>
                        <a:effectLst/>
                      </wpg:grpSpPr>
                      <wps:wsp>
                        <wps:cNvPr id="4" name="直接连接符 6"/>
                        <wps:cNvCnPr>
                          <a:cxnSpLocks noChangeArrowheads="1"/>
                        </wps:cNvCnPr>
                        <wps:spPr>
                          <a:xfrm>
                            <a:off x="1588" y="194"/>
                            <a:ext cx="8306" cy="0"/>
                          </a:xfrm>
                          <a:prstGeom prst="line">
                            <a:avLst/>
                          </a:prstGeom>
                          <a:ln w="6096" cap="flat" cmpd="sng">
                            <a:solidFill>
                              <a:srgbClr val="000000"/>
                            </a:solidFill>
                            <a:prstDash val="solid"/>
                            <a:headEnd type="none" w="med" len="med"/>
                            <a:tailEnd type="none" w="med" len="med"/>
                          </a:ln>
                          <a:effectLst/>
                        </wps:spPr>
                        <wps:bodyPr/>
                      </wps:wsp>
                      <wps:wsp>
                        <wps:cNvPr id="5" name="直接连接符 8"/>
                        <wps:cNvCnPr>
                          <a:cxnSpLocks noChangeArrowheads="1"/>
                        </wps:cNvCnPr>
                        <wps:spPr>
                          <a:xfrm>
                            <a:off x="1588" y="2346"/>
                            <a:ext cx="8306" cy="0"/>
                          </a:xfrm>
                          <a:prstGeom prst="line">
                            <a:avLst/>
                          </a:prstGeom>
                          <a:ln w="6096" cap="flat" cmpd="sng">
                            <a:solidFill>
                              <a:srgbClr val="000000"/>
                            </a:solidFill>
                            <a:prstDash val="solid"/>
                            <a:headEnd type="none" w="med" len="med"/>
                            <a:tailEnd type="none" w="med" len="med"/>
                          </a:ln>
                          <a:effectLst/>
                        </wps:spPr>
                        <wps:bodyPr/>
                      </wps:wsp>
                      <wps:wsp>
                        <wps:cNvPr id="6" name="直接连接符 10"/>
                        <wps:cNvCnPr>
                          <a:cxnSpLocks noChangeArrowheads="1"/>
                        </wps:cNvCnPr>
                        <wps:spPr>
                          <a:xfrm>
                            <a:off x="1593" y="189"/>
                            <a:ext cx="0" cy="2153"/>
                          </a:xfrm>
                          <a:prstGeom prst="line">
                            <a:avLst/>
                          </a:prstGeom>
                          <a:ln w="6096" cap="flat" cmpd="sng">
                            <a:solidFill>
                              <a:srgbClr val="000000"/>
                            </a:solidFill>
                            <a:prstDash val="solid"/>
                            <a:headEnd type="none" w="med" len="med"/>
                            <a:tailEnd type="none" w="med" len="med"/>
                          </a:ln>
                          <a:effectLst/>
                        </wps:spPr>
                        <wps:bodyPr/>
                      </wps:wsp>
                      <wps:wsp>
                        <wps:cNvPr id="7" name="直接连接符 12"/>
                        <wps:cNvCnPr>
                          <a:cxnSpLocks noChangeArrowheads="1"/>
                        </wps:cNvCnPr>
                        <wps:spPr>
                          <a:xfrm>
                            <a:off x="9889" y="189"/>
                            <a:ext cx="0" cy="2153"/>
                          </a:xfrm>
                          <a:prstGeom prst="line">
                            <a:avLst/>
                          </a:prstGeom>
                          <a:ln w="6096" cap="flat" cmpd="sng">
                            <a:solidFill>
                              <a:srgbClr val="000000"/>
                            </a:solidFill>
                            <a:prstDash val="solid"/>
                            <a:headEnd type="none" w="med" len="med"/>
                            <a:tailEnd type="none" w="med" len="med"/>
                          </a:ln>
                          <a:effectLst/>
                        </wps:spPr>
                        <wps:bodyPr/>
                      </wps:wsp>
                    </wpg:wgp>
                  </a:graphicData>
                </a:graphic>
              </wp:anchor>
            </w:drawing>
          </mc:Choice>
          <mc:Fallback>
            <w:pict>
              <v:group id="_x0000_s1026" o:spid="_x0000_s1026" o:spt="203" style="position:absolute;left:0pt;margin-left:87.2pt;margin-top:26.75pt;height:75pt;width:415.85pt;mso-position-horizontal-relative:page;mso-wrap-distance-bottom:0pt;mso-wrap-distance-top:0pt;z-index:251661312;mso-width-relative:page;mso-height-relative:page;" coordorigin="1583,184" coordsize="8317,2167" o:gfxdata="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">
                <o:lock v:ext="edit" aspectratio="f"/>
                <v:line id="直接连接符 6" o:spid="_x0000_s1026" o:spt="20" style="position:absolute;left:1588;top:194;height:0;width:8306;" filled="f" stroked="t" coordsize="21600,21600" o:gfxdata="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gZyZG8AAAA&#10;2gAAAA8AAAAAAAAAAQAgAAAAIgAAAGRycy9kb3ducmV2LnhtbFBLAQIUABQAAAAIAIdO4kAzLwWe&#10;OwAAADkAAAAQAAAAAAAAAAEAIAAAAAsBAABkcnMvc2hhcGV4bWwueG1sUEsFBgAAAAAGAAYAWwEA&#10;ALUDAAAAAA==&#10;">
                  <v:fill on="f" focussize="0,0"/>
                  <v:stroke weight="0.48pt" color="#000000" joinstyle="round"/>
                  <v:imagedata o:title=""/>
                  <o:lock v:ext="edit" aspectratio="f"/>
                </v:line>
                <v:line id="直接连接符 8" o:spid="_x0000_s1026" o:spt="20" style="position:absolute;left:1588;top:2346;height:0;width:8306;" filled="f" stroked="t" coordsize="21600,21600" o:gfxdata="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dVbAq8AAAA&#10;2gAAAA8AAAAAAAAAAQAgAAAAIgAAAGRycy9kb3ducmV2LnhtbFBLAQIUABQAAAAIAIdO4kAzLwWe&#10;OwAAADkAAAAQAAAAAAAAAAEAIAAAAAsBAABkcnMvc2hhcGV4bWwueG1sUEsFBgAAAAAGAAYAWwEA&#10;ALUDAAAAAA==&#10;">
                  <v:fill on="f" focussize="0,0"/>
                  <v:stroke weight="0.48pt" color="#000000" joinstyle="round"/>
                  <v:imagedata o:title=""/>
                  <o:lock v:ext="edit" aspectratio="f"/>
                </v:line>
                <v:line id="直接连接符 10" o:spid="_x0000_s1026" o:spt="20" style="position:absolute;left:1593;top:189;height:2153;width:0;" filled="f" stroked="t" coordsize="21600,21600" o:gfxdata="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Hh/J9vQAA&#10;ANoAAAAPAAAAAAAAAAEAIAAAACIAAABkcnMvZG93bnJldi54bWxQSwECFAAUAAAACACHTuJAMy8F&#10;njsAAAA5AAAAEAAAAAAAAAABACAAAAAMAQAAZHJzL3NoYXBleG1sLnhtbFBLBQYAAAAABgAGAFsB&#10;AAC2AwAAAAA=&#10;">
                  <v:fill on="f" focussize="0,0"/>
                  <v:stroke weight="0.48pt" color="#000000" joinstyle="round"/>
                  <v:imagedata o:title=""/>
                  <o:lock v:ext="edit" aspectratio="f"/>
                </v:line>
                <v:line id="直接连接符 12" o:spid="_x0000_s1026" o:spt="20" style="position:absolute;left:9889;top:189;height:2153;width:0;" filled="f" stroked="t" coordsize="21600,21600" o:gfxdata="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oy1fmvQAA&#10;ANoAAAAPAAAAAAAAAAEAIAAAACIAAABkcnMvZG93bnJldi54bWxQSwECFAAUAAAACACHTuJAMy8F&#10;njsAAAA5AAAAEAAAAAAAAAABACAAAAAMAQAAZHJzL3NoYXBleG1sLnhtbFBLBQYAAAAABgAGAFsB&#10;AAC2AwAAAAA=&#10;">
                  <v:fill on="f" focussize="0,0"/>
                  <v:stroke weight="0.48pt" color="#000000" joinstyle="round"/>
                  <v:imagedata o:title=""/>
                  <o:lock v:ext="edit" aspectratio="f"/>
                </v:line>
                <w10:wrap type="topAndBottom"/>
              </v:group>
            </w:pict>
          </mc:Fallback>
        </mc:AlternateContent>
      </w:r>
    </w:p>
    <w:p w14:paraId="5087FD55">
      <w:pPr>
        <w:spacing w:line="360" w:lineRule="auto"/>
        <w:rPr>
          <w:rFonts w:asciiTheme="minorEastAsia" w:hAnsiTheme="minorEastAsia" w:eastAsiaTheme="minorEastAsia"/>
          <w:color w:val="auto"/>
          <w:sz w:val="24"/>
          <w:szCs w:val="24"/>
          <w:lang w:eastAsia="zh-CN"/>
        </w:rPr>
      </w:pPr>
    </w:p>
    <w:p w14:paraId="676E303F">
      <w:pPr>
        <w:spacing w:line="360" w:lineRule="auto"/>
        <w:rPr>
          <w:rFonts w:asciiTheme="minorEastAsia" w:hAnsiTheme="minorEastAsia" w:eastAsiaTheme="minorEastAsia"/>
          <w:color w:val="auto"/>
          <w:sz w:val="24"/>
          <w:szCs w:val="24"/>
          <w:lang w:eastAsia="zh-CN"/>
        </w:rPr>
      </w:pPr>
    </w:p>
    <w:p w14:paraId="3538C245">
      <w:pPr>
        <w:pStyle w:val="10"/>
        <w:spacing w:line="360" w:lineRule="auto"/>
        <w:ind w:left="3"/>
        <w:rPr>
          <w:rFonts w:asciiTheme="minorEastAsia" w:hAnsiTheme="minorEastAsia" w:eastAsiaTheme="minorEastAsia"/>
          <w:color w:val="auto"/>
          <w:sz w:val="24"/>
          <w:szCs w:val="24"/>
          <w:lang w:eastAsia="zh-CN"/>
        </w:rPr>
      </w:pPr>
      <w:r>
        <w:rPr>
          <w:rFonts w:asciiTheme="minorEastAsia" w:hAnsiTheme="minorEastAsia" w:eastAsiaTheme="minorEastAsia"/>
          <w:color w:val="auto"/>
          <w:sz w:val="24"/>
          <w:szCs w:val="24"/>
          <w:lang w:eastAsia="zh-CN"/>
        </w:rPr>
        <w:t>说明：</w:t>
      </w:r>
    </w:p>
    <w:p w14:paraId="05AB4B67">
      <w:pPr>
        <w:tabs>
          <w:tab w:val="left" w:pos="5580"/>
        </w:tabs>
        <w:spacing w:line="360" w:lineRule="auto"/>
        <w:rPr>
          <w:rFonts w:asciiTheme="minorEastAsia" w:hAnsiTheme="minorEastAsia" w:eastAsiaTheme="minorEastAsia"/>
          <w:color w:val="auto"/>
          <w:sz w:val="24"/>
          <w:szCs w:val="24"/>
          <w:lang w:eastAsia="zh-CN"/>
        </w:rPr>
      </w:pPr>
      <w:r>
        <w:rPr>
          <w:rFonts w:hint="eastAsia" w:asciiTheme="minorEastAsia" w:hAnsiTheme="minorEastAsia" w:eastAsiaTheme="minorEastAsia"/>
          <w:color w:val="auto"/>
          <w:sz w:val="24"/>
          <w:szCs w:val="24"/>
          <w:lang w:eastAsia="zh-CN"/>
        </w:rPr>
        <w:t>1.若供应商为事业单位或其他组织或分支机构，则法定代表人（单位负责人）处的签署人可为单位负责人。</w:t>
      </w:r>
    </w:p>
    <w:p w14:paraId="64BB3F1C">
      <w:pPr>
        <w:tabs>
          <w:tab w:val="left" w:pos="5580"/>
        </w:tabs>
        <w:spacing w:line="360" w:lineRule="auto"/>
        <w:rPr>
          <w:rFonts w:asciiTheme="minorEastAsia" w:hAnsiTheme="minorEastAsia" w:eastAsiaTheme="minorEastAsia"/>
          <w:color w:val="auto"/>
          <w:sz w:val="24"/>
          <w:szCs w:val="24"/>
          <w:lang w:eastAsia="zh-CN"/>
        </w:rPr>
      </w:pPr>
      <w:r>
        <w:rPr>
          <w:rFonts w:hint="eastAsia" w:asciiTheme="minorEastAsia" w:hAnsiTheme="minorEastAsia" w:eastAsiaTheme="minorEastAsia"/>
          <w:color w:val="auto"/>
          <w:sz w:val="24"/>
          <w:szCs w:val="24"/>
          <w:lang w:eastAsia="zh-CN"/>
        </w:rPr>
        <w:t>2.若投标文件中签字之处均为法定代表人（单位负责人）本人签署，则可不提供本《授权委托书》，但须提供《法定代表人（单位负责人）身份证明》；否则，不需要提供《法定代表人（单位负责人）身份证明》。</w:t>
      </w:r>
    </w:p>
    <w:p w14:paraId="05037671">
      <w:pPr>
        <w:tabs>
          <w:tab w:val="left" w:pos="5580"/>
        </w:tabs>
        <w:spacing w:line="360" w:lineRule="auto"/>
        <w:rPr>
          <w:rFonts w:asciiTheme="minorEastAsia" w:hAnsiTheme="minorEastAsia" w:eastAsiaTheme="minorEastAsia"/>
          <w:color w:val="auto"/>
          <w:sz w:val="24"/>
          <w:szCs w:val="24"/>
          <w:lang w:eastAsia="zh-CN"/>
        </w:rPr>
      </w:pPr>
      <w:r>
        <w:rPr>
          <w:rFonts w:hint="eastAsia" w:asciiTheme="minorEastAsia" w:hAnsiTheme="minorEastAsia" w:eastAsiaTheme="minorEastAsia"/>
          <w:color w:val="auto"/>
          <w:sz w:val="24"/>
          <w:szCs w:val="24"/>
          <w:lang w:eastAsia="zh-CN"/>
        </w:rPr>
        <w:t>3.供应商为自然人的情形，可不提供本《授权委托书》。</w:t>
      </w:r>
    </w:p>
    <w:p w14:paraId="32EA2574">
      <w:pPr>
        <w:tabs>
          <w:tab w:val="left" w:pos="5580"/>
        </w:tabs>
        <w:spacing w:line="360" w:lineRule="auto"/>
        <w:rPr>
          <w:rFonts w:asciiTheme="minorEastAsia" w:hAnsiTheme="minorEastAsia" w:eastAsiaTheme="minorEastAsia"/>
          <w:color w:val="auto"/>
          <w:sz w:val="24"/>
          <w:szCs w:val="24"/>
          <w:lang w:eastAsia="zh-CN"/>
        </w:rPr>
      </w:pPr>
      <w:r>
        <w:rPr>
          <w:rFonts w:hint="eastAsia" w:asciiTheme="minorEastAsia" w:hAnsiTheme="minorEastAsia" w:eastAsiaTheme="minorEastAsia"/>
          <w:color w:val="auto"/>
          <w:sz w:val="24"/>
          <w:szCs w:val="24"/>
          <w:lang w:eastAsia="zh-CN"/>
        </w:rPr>
        <w:t>4.供应商应随本《授权委托书》同时提供法定代表人（单位负责人）及委托代理人的有效的身份证、护照等身份证明文件电子件。提供身份证的，应同时提供身份证双面电子件。</w:t>
      </w:r>
      <w:r>
        <w:rPr>
          <w:rFonts w:asciiTheme="minorEastAsia" w:hAnsiTheme="minorEastAsia" w:eastAsiaTheme="minorEastAsia"/>
          <w:color w:val="auto"/>
          <w:sz w:val="24"/>
          <w:szCs w:val="24"/>
          <w:lang w:eastAsia="zh-CN"/>
        </w:rPr>
        <w:br w:type="page"/>
      </w:r>
    </w:p>
    <w:p w14:paraId="74FB786A">
      <w:pPr>
        <w:pStyle w:val="10"/>
        <w:spacing w:line="360" w:lineRule="auto"/>
        <w:ind w:left="1655"/>
        <w:rPr>
          <w:rFonts w:asciiTheme="minorEastAsia" w:hAnsiTheme="minorEastAsia" w:eastAsiaTheme="minorEastAsia"/>
          <w:color w:val="auto"/>
          <w:sz w:val="24"/>
          <w:szCs w:val="24"/>
          <w:lang w:eastAsia="zh-CN"/>
        </w:rPr>
      </w:pPr>
      <w:r>
        <w:rPr>
          <w:rFonts w:asciiTheme="minorEastAsia" w:hAnsiTheme="minorEastAsia" w:eastAsiaTheme="minorEastAsia"/>
          <w:b/>
          <w:bCs/>
          <w:color w:val="auto"/>
          <w:sz w:val="24"/>
          <w:szCs w:val="24"/>
          <w:lang w:eastAsia="zh-CN"/>
        </w:rPr>
        <w:t>法定代表人（单位负责人）身份证明</w:t>
      </w:r>
    </w:p>
    <w:p w14:paraId="4F3AF988">
      <w:pPr>
        <w:pStyle w:val="10"/>
        <w:spacing w:line="360" w:lineRule="auto"/>
        <w:ind w:left="4"/>
        <w:rPr>
          <w:rFonts w:asciiTheme="minorEastAsia" w:hAnsiTheme="minorEastAsia" w:eastAsiaTheme="minorEastAsia"/>
          <w:color w:val="auto"/>
          <w:sz w:val="24"/>
          <w:szCs w:val="24"/>
          <w:lang w:eastAsia="zh-CN"/>
        </w:rPr>
      </w:pPr>
      <w:r>
        <w:rPr>
          <w:rFonts w:asciiTheme="minorEastAsia" w:hAnsiTheme="minorEastAsia" w:eastAsiaTheme="minorEastAsia"/>
          <w:color w:val="auto"/>
          <w:sz w:val="24"/>
          <w:szCs w:val="24"/>
          <w:lang w:eastAsia="zh-CN"/>
        </w:rPr>
        <w:t>致：</w:t>
      </w:r>
      <w:r>
        <w:rPr>
          <w:rFonts w:asciiTheme="minorEastAsia" w:hAnsiTheme="minorEastAsia" w:eastAsiaTheme="minorEastAsia"/>
          <w:color w:val="auto"/>
          <w:sz w:val="24"/>
          <w:szCs w:val="24"/>
          <w:u w:val="single"/>
          <w:lang w:eastAsia="zh-CN"/>
        </w:rPr>
        <w:t>（采购人或采购代理机构）</w:t>
      </w:r>
    </w:p>
    <w:p w14:paraId="4F32EA6A">
      <w:pPr>
        <w:pStyle w:val="10"/>
        <w:spacing w:line="360" w:lineRule="auto"/>
        <w:ind w:left="485"/>
        <w:rPr>
          <w:rFonts w:asciiTheme="minorEastAsia" w:hAnsiTheme="minorEastAsia" w:eastAsiaTheme="minorEastAsia"/>
          <w:color w:val="auto"/>
          <w:sz w:val="24"/>
          <w:szCs w:val="24"/>
          <w:lang w:eastAsia="zh-CN"/>
        </w:rPr>
      </w:pPr>
      <w:r>
        <w:rPr>
          <w:rFonts w:asciiTheme="minorEastAsia" w:hAnsiTheme="minorEastAsia" w:eastAsiaTheme="minorEastAsia"/>
          <w:color w:val="auto"/>
          <w:sz w:val="24"/>
          <w:szCs w:val="24"/>
          <w:lang w:eastAsia="zh-CN"/>
        </w:rPr>
        <w:t>兹证明，</w:t>
      </w:r>
    </w:p>
    <w:p w14:paraId="0141B5D1">
      <w:pPr>
        <w:pStyle w:val="10"/>
        <w:spacing w:line="360" w:lineRule="auto"/>
        <w:ind w:left="7"/>
        <w:rPr>
          <w:rFonts w:hint="default" w:asciiTheme="minorEastAsia" w:hAnsiTheme="minorEastAsia" w:eastAsiaTheme="minorEastAsia"/>
          <w:color w:val="auto"/>
          <w:sz w:val="24"/>
          <w:szCs w:val="24"/>
          <w:u w:val="single"/>
          <w:lang w:val="en-US" w:eastAsia="zh-CN"/>
        </w:rPr>
      </w:pPr>
      <w:r>
        <w:rPr>
          <w:rFonts w:asciiTheme="minorEastAsia" w:hAnsiTheme="minorEastAsia" w:eastAsiaTheme="minorEastAsia"/>
          <w:color w:val="auto"/>
          <w:sz w:val="24"/>
          <w:szCs w:val="24"/>
          <w:lang w:eastAsia="zh-CN"/>
        </w:rPr>
        <w:t>姓名：</w:t>
      </w:r>
      <w:r>
        <w:rPr>
          <w:rFonts w:asciiTheme="minorEastAsia" w:hAnsiTheme="minorEastAsia" w:eastAsiaTheme="minorEastAsia"/>
          <w:color w:val="auto"/>
          <w:sz w:val="24"/>
          <w:szCs w:val="24"/>
          <w:u w:val="single"/>
          <w:lang w:eastAsia="zh-CN"/>
        </w:rPr>
        <w:t xml:space="preserve">      </w:t>
      </w:r>
      <w:r>
        <w:rPr>
          <w:rFonts w:asciiTheme="minorEastAsia" w:hAnsiTheme="minorEastAsia" w:eastAsiaTheme="minorEastAsia"/>
          <w:color w:val="auto"/>
          <w:sz w:val="24"/>
          <w:szCs w:val="24"/>
          <w:lang w:eastAsia="zh-CN"/>
        </w:rPr>
        <w:t xml:space="preserve"> 性别：</w:t>
      </w:r>
      <w:r>
        <w:rPr>
          <w:rFonts w:asciiTheme="minorEastAsia" w:hAnsiTheme="minorEastAsia" w:eastAsiaTheme="minorEastAsia"/>
          <w:color w:val="auto"/>
          <w:sz w:val="24"/>
          <w:szCs w:val="24"/>
          <w:u w:val="single"/>
          <w:lang w:eastAsia="zh-CN"/>
        </w:rPr>
        <w:t xml:space="preserve">      </w:t>
      </w:r>
      <w:r>
        <w:rPr>
          <w:rFonts w:asciiTheme="minorEastAsia" w:hAnsiTheme="minorEastAsia" w:eastAsiaTheme="minorEastAsia"/>
          <w:color w:val="auto"/>
          <w:sz w:val="24"/>
          <w:szCs w:val="24"/>
          <w:lang w:eastAsia="zh-CN"/>
        </w:rPr>
        <w:t xml:space="preserve"> 年龄：</w:t>
      </w:r>
      <w:r>
        <w:rPr>
          <w:rFonts w:asciiTheme="minorEastAsia" w:hAnsiTheme="minorEastAsia" w:eastAsiaTheme="minorEastAsia"/>
          <w:color w:val="auto"/>
          <w:sz w:val="24"/>
          <w:szCs w:val="24"/>
          <w:u w:val="single"/>
          <w:lang w:eastAsia="zh-CN"/>
        </w:rPr>
        <w:t xml:space="preserve">      </w:t>
      </w:r>
      <w:r>
        <w:rPr>
          <w:rFonts w:asciiTheme="minorEastAsia" w:hAnsiTheme="minorEastAsia" w:eastAsiaTheme="minorEastAsia"/>
          <w:color w:val="auto"/>
          <w:sz w:val="24"/>
          <w:szCs w:val="24"/>
          <w:lang w:eastAsia="zh-CN"/>
        </w:rPr>
        <w:t xml:space="preserve"> 职务：______</w:t>
      </w:r>
    </w:p>
    <w:p w14:paraId="3B427302">
      <w:pPr>
        <w:spacing w:line="360" w:lineRule="auto"/>
        <w:rPr>
          <w:rFonts w:asciiTheme="minorEastAsia" w:hAnsiTheme="minorEastAsia" w:eastAsiaTheme="minorEastAsia"/>
          <w:color w:val="auto"/>
          <w:sz w:val="24"/>
          <w:szCs w:val="24"/>
          <w:lang w:eastAsia="zh-CN"/>
        </w:rPr>
      </w:pPr>
    </w:p>
    <w:p w14:paraId="24FB4CFA">
      <w:pPr>
        <w:pStyle w:val="10"/>
        <w:spacing w:line="360" w:lineRule="auto"/>
        <w:ind w:left="14"/>
        <w:rPr>
          <w:rFonts w:asciiTheme="minorEastAsia" w:hAnsiTheme="minorEastAsia" w:eastAsiaTheme="minorEastAsia"/>
          <w:color w:val="auto"/>
          <w:sz w:val="24"/>
          <w:szCs w:val="24"/>
          <w:lang w:eastAsia="zh-CN"/>
        </w:rPr>
      </w:pPr>
      <w:r>
        <w:rPr>
          <w:rFonts w:asciiTheme="minorEastAsia" w:hAnsiTheme="minorEastAsia" w:eastAsiaTheme="minorEastAsia"/>
          <w:color w:val="auto"/>
          <w:sz w:val="24"/>
          <w:szCs w:val="24"/>
          <w:lang w:eastAsia="zh-CN"/>
        </w:rPr>
        <w:t>系</w:t>
      </w:r>
      <w:r>
        <w:rPr>
          <w:rFonts w:asciiTheme="minorEastAsia" w:hAnsiTheme="minorEastAsia" w:eastAsiaTheme="minorEastAsia"/>
          <w:color w:val="auto"/>
          <w:sz w:val="24"/>
          <w:szCs w:val="24"/>
          <w:u w:val="single"/>
          <w:lang w:eastAsia="zh-CN"/>
        </w:rPr>
        <w:t xml:space="preserve">                       </w:t>
      </w:r>
      <w:r>
        <w:rPr>
          <w:rFonts w:asciiTheme="minorEastAsia" w:hAnsiTheme="minorEastAsia" w:eastAsiaTheme="minorEastAsia"/>
          <w:color w:val="auto"/>
          <w:sz w:val="24"/>
          <w:szCs w:val="24"/>
          <w:lang w:eastAsia="zh-CN"/>
        </w:rPr>
        <w:t>（投标人名称）的法定代表人（单位负责人）。</w:t>
      </w:r>
    </w:p>
    <w:p w14:paraId="33006D6F">
      <w:pPr>
        <w:spacing w:line="360" w:lineRule="auto"/>
        <w:rPr>
          <w:rFonts w:asciiTheme="minorEastAsia" w:hAnsiTheme="minorEastAsia" w:eastAsiaTheme="minorEastAsia"/>
          <w:color w:val="auto"/>
          <w:sz w:val="24"/>
          <w:szCs w:val="24"/>
          <w:lang w:eastAsia="zh-CN"/>
        </w:rPr>
      </w:pPr>
    </w:p>
    <w:p w14:paraId="3697BC8F">
      <w:pPr>
        <w:pStyle w:val="10"/>
        <w:spacing w:line="360" w:lineRule="auto"/>
        <w:ind w:left="20"/>
        <w:rPr>
          <w:rFonts w:asciiTheme="minorEastAsia" w:hAnsiTheme="minorEastAsia" w:eastAsiaTheme="minorEastAsia"/>
          <w:color w:val="auto"/>
          <w:sz w:val="24"/>
          <w:szCs w:val="24"/>
          <w:lang w:eastAsia="zh-CN"/>
        </w:rPr>
      </w:pPr>
      <w:r>
        <w:rPr>
          <w:rFonts w:asciiTheme="minorEastAsia" w:hAnsiTheme="minorEastAsia" w:eastAsiaTheme="minorEastAsia"/>
          <w:color w:val="auto"/>
          <w:sz w:val="24"/>
          <w:szCs w:val="24"/>
          <w:lang w:eastAsia="zh-CN"/>
        </w:rPr>
        <w:t>附：法定代表人（单位负责人）身份证或护照等身份证明文件电子件：</w:t>
      </w:r>
    </w:p>
    <w:p w14:paraId="1A60B052">
      <w:pPr>
        <w:spacing w:line="360" w:lineRule="auto"/>
        <w:rPr>
          <w:rFonts w:asciiTheme="minorEastAsia" w:hAnsiTheme="minorEastAsia" w:eastAsiaTheme="minorEastAsia"/>
          <w:color w:val="auto"/>
          <w:sz w:val="24"/>
          <w:szCs w:val="24"/>
          <w:lang w:eastAsia="zh-CN"/>
        </w:rPr>
      </w:pPr>
    </w:p>
    <w:p w14:paraId="78B7BAE9">
      <w:pPr>
        <w:spacing w:line="360" w:lineRule="auto"/>
        <w:rPr>
          <w:rFonts w:asciiTheme="minorEastAsia" w:hAnsiTheme="minorEastAsia" w:eastAsiaTheme="minorEastAsia"/>
          <w:color w:val="auto"/>
          <w:sz w:val="24"/>
          <w:szCs w:val="24"/>
          <w:lang w:eastAsia="zh-CN"/>
        </w:rPr>
      </w:pPr>
    </w:p>
    <w:p w14:paraId="3E5C21F9">
      <w:pPr>
        <w:spacing w:line="360" w:lineRule="auto"/>
        <w:rPr>
          <w:rFonts w:asciiTheme="minorEastAsia" w:hAnsiTheme="minorEastAsia" w:eastAsiaTheme="minorEastAsia"/>
          <w:color w:val="auto"/>
          <w:sz w:val="24"/>
          <w:szCs w:val="24"/>
          <w:lang w:eastAsia="zh-CN"/>
        </w:rPr>
      </w:pPr>
    </w:p>
    <w:p w14:paraId="3CD8CD39">
      <w:pPr>
        <w:spacing w:line="360" w:lineRule="auto"/>
        <w:rPr>
          <w:rFonts w:asciiTheme="minorEastAsia" w:hAnsiTheme="minorEastAsia" w:eastAsiaTheme="minorEastAsia"/>
          <w:color w:val="auto"/>
          <w:sz w:val="24"/>
          <w:szCs w:val="24"/>
          <w:lang w:eastAsia="zh-CN"/>
        </w:rPr>
      </w:pPr>
    </w:p>
    <w:p w14:paraId="5BB51F9F">
      <w:pPr>
        <w:pStyle w:val="10"/>
        <w:spacing w:line="360" w:lineRule="auto"/>
        <w:rPr>
          <w:rFonts w:hint="default" w:asciiTheme="minorEastAsia" w:hAnsiTheme="minorEastAsia" w:eastAsiaTheme="minorEastAsia"/>
          <w:color w:val="auto"/>
          <w:sz w:val="24"/>
          <w:szCs w:val="24"/>
          <w:u w:val="single"/>
          <w:lang w:val="en-US" w:eastAsia="zh-CN"/>
        </w:rPr>
      </w:pPr>
      <w:r>
        <w:rPr>
          <w:rFonts w:hint="eastAsia" w:asciiTheme="minorEastAsia" w:hAnsiTheme="minorEastAsia" w:eastAsiaTheme="minorEastAsia"/>
          <w:color w:val="auto"/>
          <w:sz w:val="24"/>
          <w:szCs w:val="24"/>
          <w:lang w:val="en-US" w:eastAsia="zh-CN"/>
        </w:rPr>
        <w:t>投标人</w:t>
      </w:r>
      <w:r>
        <w:rPr>
          <w:rFonts w:asciiTheme="minorEastAsia" w:hAnsiTheme="minorEastAsia" w:eastAsiaTheme="minorEastAsia"/>
          <w:color w:val="auto"/>
          <w:sz w:val="24"/>
          <w:szCs w:val="24"/>
          <w:lang w:eastAsia="zh-CN"/>
        </w:rPr>
        <w:t>名称（</w:t>
      </w:r>
      <w:r>
        <w:rPr>
          <w:rFonts w:hint="eastAsia" w:asciiTheme="minorEastAsia" w:hAnsiTheme="minorEastAsia" w:eastAsiaTheme="minorEastAsia"/>
          <w:color w:val="auto"/>
          <w:sz w:val="24"/>
          <w:szCs w:val="24"/>
          <w:lang w:val="en-US" w:eastAsia="zh-CN"/>
        </w:rPr>
        <w:t>加盖公章</w:t>
      </w:r>
      <w:r>
        <w:rPr>
          <w:rFonts w:asciiTheme="minorEastAsia" w:hAnsiTheme="minorEastAsia" w:eastAsiaTheme="minorEastAsia"/>
          <w:color w:val="auto"/>
          <w:sz w:val="24"/>
          <w:szCs w:val="24"/>
          <w:lang w:eastAsia="zh-CN"/>
        </w:rPr>
        <w:t>）：________________________</w:t>
      </w:r>
    </w:p>
    <w:p w14:paraId="3F7DBF25">
      <w:pPr>
        <w:pStyle w:val="10"/>
        <w:spacing w:line="360" w:lineRule="auto"/>
        <w:ind w:left="6"/>
        <w:rPr>
          <w:rFonts w:asciiTheme="minorEastAsia" w:hAnsiTheme="minorEastAsia" w:eastAsiaTheme="minorEastAsia"/>
          <w:color w:val="auto"/>
          <w:sz w:val="24"/>
          <w:szCs w:val="24"/>
          <w:lang w:eastAsia="zh-CN"/>
        </w:rPr>
      </w:pPr>
      <w:r>
        <w:rPr>
          <w:rFonts w:asciiTheme="minorEastAsia" w:hAnsiTheme="minorEastAsia" w:eastAsiaTheme="minorEastAsia"/>
          <w:color w:val="auto"/>
          <w:sz w:val="24"/>
          <w:szCs w:val="24"/>
          <w:lang w:eastAsia="zh-CN"/>
        </w:rPr>
        <w:t>法定代表人（单位负责人）（签字或签章）：________________________</w:t>
      </w:r>
    </w:p>
    <w:p w14:paraId="312EA613">
      <w:pPr>
        <w:spacing w:line="360" w:lineRule="auto"/>
        <w:rPr>
          <w:rFonts w:asciiTheme="minorEastAsia" w:hAnsiTheme="minorEastAsia" w:eastAsiaTheme="minorEastAsia"/>
          <w:color w:val="auto"/>
          <w:sz w:val="24"/>
          <w:szCs w:val="24"/>
          <w:lang w:eastAsia="zh-CN"/>
        </w:rPr>
      </w:pPr>
    </w:p>
    <w:p w14:paraId="786CBFAB">
      <w:pPr>
        <w:spacing w:line="360" w:lineRule="auto"/>
        <w:rPr>
          <w:rFonts w:asciiTheme="minorEastAsia" w:hAnsiTheme="minorEastAsia" w:eastAsiaTheme="minorEastAsia"/>
          <w:color w:val="auto"/>
          <w:sz w:val="24"/>
          <w:szCs w:val="24"/>
          <w:lang w:eastAsia="zh-CN"/>
        </w:rPr>
      </w:pPr>
    </w:p>
    <w:p w14:paraId="130DEE13">
      <w:pPr>
        <w:spacing w:line="360" w:lineRule="auto"/>
        <w:rPr>
          <w:rFonts w:asciiTheme="minorEastAsia" w:hAnsiTheme="minorEastAsia" w:eastAsiaTheme="minorEastAsia"/>
          <w:color w:val="auto"/>
          <w:sz w:val="24"/>
          <w:szCs w:val="24"/>
          <w:lang w:eastAsia="zh-CN"/>
        </w:rPr>
      </w:pPr>
    </w:p>
    <w:p w14:paraId="4DDB1966">
      <w:pPr>
        <w:pStyle w:val="10"/>
        <w:spacing w:line="360" w:lineRule="auto"/>
        <w:ind w:left="56"/>
        <w:rPr>
          <w:rFonts w:asciiTheme="minorEastAsia" w:hAnsiTheme="minorEastAsia" w:eastAsiaTheme="minorEastAsia"/>
          <w:color w:val="auto"/>
          <w:sz w:val="24"/>
          <w:szCs w:val="24"/>
          <w:lang w:eastAsia="zh-CN"/>
        </w:rPr>
      </w:pPr>
      <w:r>
        <w:rPr>
          <w:rFonts w:asciiTheme="minorEastAsia" w:hAnsiTheme="minorEastAsia" w:eastAsiaTheme="minorEastAsia"/>
          <w:color w:val="auto"/>
          <w:sz w:val="24"/>
          <w:szCs w:val="24"/>
          <w:lang w:eastAsia="zh-CN"/>
        </w:rPr>
        <w:t>日期：</w:t>
      </w:r>
      <w:r>
        <w:rPr>
          <w:rFonts w:asciiTheme="minorEastAsia" w:hAnsiTheme="minorEastAsia" w:eastAsiaTheme="minorEastAsia"/>
          <w:color w:val="auto"/>
          <w:sz w:val="24"/>
          <w:szCs w:val="24"/>
          <w:u w:val="single"/>
          <w:lang w:eastAsia="zh-CN"/>
        </w:rPr>
        <w:t xml:space="preserve">        </w:t>
      </w:r>
      <w:r>
        <w:rPr>
          <w:rFonts w:asciiTheme="minorEastAsia" w:hAnsiTheme="minorEastAsia" w:eastAsiaTheme="minorEastAsia"/>
          <w:color w:val="auto"/>
          <w:sz w:val="24"/>
          <w:szCs w:val="24"/>
          <w:lang w:eastAsia="zh-CN"/>
        </w:rPr>
        <w:t xml:space="preserve"> 年</w:t>
      </w:r>
      <w:r>
        <w:rPr>
          <w:rFonts w:asciiTheme="minorEastAsia" w:hAnsiTheme="minorEastAsia" w:eastAsiaTheme="minorEastAsia"/>
          <w:color w:val="auto"/>
          <w:sz w:val="24"/>
          <w:szCs w:val="24"/>
          <w:u w:val="single"/>
          <w:lang w:eastAsia="zh-CN"/>
        </w:rPr>
        <w:t xml:space="preserve">          </w:t>
      </w:r>
      <w:r>
        <w:rPr>
          <w:rFonts w:asciiTheme="minorEastAsia" w:hAnsiTheme="minorEastAsia" w:eastAsiaTheme="minorEastAsia"/>
          <w:color w:val="auto"/>
          <w:sz w:val="24"/>
          <w:szCs w:val="24"/>
          <w:lang w:eastAsia="zh-CN"/>
        </w:rPr>
        <w:t xml:space="preserve"> 月</w:t>
      </w:r>
      <w:r>
        <w:rPr>
          <w:rFonts w:asciiTheme="minorEastAsia" w:hAnsiTheme="minorEastAsia" w:eastAsiaTheme="minorEastAsia"/>
          <w:color w:val="auto"/>
          <w:sz w:val="24"/>
          <w:szCs w:val="24"/>
          <w:u w:val="single"/>
          <w:lang w:eastAsia="zh-CN"/>
        </w:rPr>
        <w:t xml:space="preserve">          </w:t>
      </w:r>
      <w:r>
        <w:rPr>
          <w:rFonts w:asciiTheme="minorEastAsia" w:hAnsiTheme="minorEastAsia" w:eastAsiaTheme="minorEastAsia"/>
          <w:color w:val="auto"/>
          <w:sz w:val="24"/>
          <w:szCs w:val="24"/>
          <w:lang w:eastAsia="zh-CN"/>
        </w:rPr>
        <w:t xml:space="preserve"> 日</w:t>
      </w:r>
    </w:p>
    <w:p w14:paraId="579F2F6B">
      <w:pPr>
        <w:kinsoku/>
        <w:autoSpaceDE/>
        <w:autoSpaceDN/>
        <w:adjustRightInd/>
        <w:snapToGrid/>
        <w:spacing w:line="360" w:lineRule="auto"/>
        <w:textAlignment w:val="auto"/>
        <w:rPr>
          <w:rFonts w:asciiTheme="minorEastAsia" w:hAnsiTheme="minorEastAsia" w:eastAsiaTheme="minorEastAsia"/>
          <w:color w:val="auto"/>
          <w:sz w:val="24"/>
          <w:szCs w:val="24"/>
          <w:lang w:eastAsia="zh-CN"/>
        </w:rPr>
      </w:pPr>
      <w:r>
        <w:rPr>
          <w:rFonts w:asciiTheme="minorEastAsia" w:hAnsiTheme="minorEastAsia" w:eastAsiaTheme="minorEastAsia"/>
          <w:color w:val="auto"/>
          <w:sz w:val="24"/>
          <w:szCs w:val="24"/>
          <w:lang w:eastAsia="zh-CN"/>
        </w:rPr>
        <w:br w:type="page"/>
      </w:r>
    </w:p>
    <w:p w14:paraId="06FFE08D">
      <w:pPr>
        <w:pStyle w:val="10"/>
        <w:spacing w:line="360" w:lineRule="auto"/>
        <w:ind w:left="50"/>
        <w:outlineLvl w:val="1"/>
        <w:rPr>
          <w:rFonts w:asciiTheme="minorEastAsia" w:hAnsiTheme="minorEastAsia" w:eastAsiaTheme="minorEastAsia"/>
          <w:color w:val="auto"/>
          <w:sz w:val="24"/>
          <w:szCs w:val="24"/>
          <w:lang w:eastAsia="zh-CN"/>
        </w:rPr>
      </w:pPr>
      <w:bookmarkStart w:id="88" w:name="_Toc189824328"/>
      <w:r>
        <w:rPr>
          <w:rFonts w:cs="Arial" w:asciiTheme="minorEastAsia" w:hAnsiTheme="minorEastAsia" w:eastAsiaTheme="minorEastAsia"/>
          <w:color w:val="auto"/>
          <w:sz w:val="24"/>
          <w:szCs w:val="24"/>
          <w:lang w:eastAsia="zh-CN"/>
        </w:rPr>
        <w:t xml:space="preserve">3   </w:t>
      </w:r>
      <w:r>
        <w:rPr>
          <w:rFonts w:asciiTheme="minorEastAsia" w:hAnsiTheme="minorEastAsia" w:eastAsiaTheme="minorEastAsia"/>
          <w:color w:val="auto"/>
          <w:sz w:val="24"/>
          <w:szCs w:val="24"/>
          <w:lang w:eastAsia="zh-CN"/>
        </w:rPr>
        <w:t>开标一览表（实质性格式）</w:t>
      </w:r>
      <w:bookmarkEnd w:id="88"/>
    </w:p>
    <w:p w14:paraId="02ACEBDE">
      <w:pPr>
        <w:pStyle w:val="10"/>
        <w:spacing w:line="360" w:lineRule="auto"/>
        <w:ind w:left="3677"/>
        <w:rPr>
          <w:rFonts w:asciiTheme="minorEastAsia" w:hAnsiTheme="minorEastAsia" w:eastAsiaTheme="minorEastAsia"/>
          <w:color w:val="auto"/>
          <w:sz w:val="24"/>
          <w:szCs w:val="24"/>
          <w:lang w:eastAsia="zh-CN"/>
        </w:rPr>
      </w:pPr>
      <w:r>
        <w:rPr>
          <w:rFonts w:asciiTheme="minorEastAsia" w:hAnsiTheme="minorEastAsia" w:eastAsiaTheme="minorEastAsia"/>
          <w:b/>
          <w:bCs/>
          <w:color w:val="auto"/>
          <w:sz w:val="24"/>
          <w:szCs w:val="24"/>
          <w:lang w:eastAsia="zh-CN"/>
        </w:rPr>
        <w:t>开标一览表</w:t>
      </w:r>
    </w:p>
    <w:p w14:paraId="2E7A0346">
      <w:pPr>
        <w:tabs>
          <w:tab w:val="left" w:pos="1800"/>
          <w:tab w:val="left" w:pos="5580"/>
        </w:tabs>
        <w:spacing w:line="360" w:lineRule="auto"/>
        <w:ind w:firstLine="240" w:firstLineChars="100"/>
        <w:rPr>
          <w:rFonts w:asciiTheme="minorEastAsia" w:hAnsiTheme="minorEastAsia" w:eastAsiaTheme="minorEastAsia"/>
          <w:color w:val="auto"/>
          <w:sz w:val="24"/>
          <w:szCs w:val="24"/>
          <w:lang w:eastAsia="zh-CN"/>
        </w:rPr>
      </w:pPr>
    </w:p>
    <w:p w14:paraId="74BDABC7">
      <w:pPr>
        <w:tabs>
          <w:tab w:val="left" w:pos="1800"/>
          <w:tab w:val="left" w:pos="5580"/>
        </w:tabs>
        <w:spacing w:line="360" w:lineRule="auto"/>
        <w:ind w:firstLine="240" w:firstLineChars="100"/>
        <w:rPr>
          <w:rFonts w:asciiTheme="minorEastAsia" w:hAnsiTheme="minorEastAsia" w:eastAsiaTheme="minorEastAsia"/>
          <w:color w:val="auto"/>
          <w:sz w:val="24"/>
          <w:szCs w:val="24"/>
          <w:u w:val="single"/>
          <w:lang w:eastAsia="zh-CN"/>
        </w:rPr>
      </w:pPr>
      <w:r>
        <w:rPr>
          <w:rFonts w:asciiTheme="minorEastAsia" w:hAnsiTheme="minorEastAsia" w:eastAsiaTheme="minorEastAsia"/>
          <w:color w:val="auto"/>
          <w:sz w:val="24"/>
          <w:szCs w:val="24"/>
          <w:lang w:eastAsia="zh-CN"/>
        </w:rPr>
        <w:t>项目</w:t>
      </w:r>
      <w:r>
        <w:rPr>
          <w:rFonts w:hint="eastAsia" w:asciiTheme="minorEastAsia" w:hAnsiTheme="minorEastAsia" w:eastAsiaTheme="minorEastAsia"/>
          <w:color w:val="auto"/>
          <w:sz w:val="24"/>
          <w:szCs w:val="24"/>
          <w:lang w:eastAsia="zh-CN"/>
        </w:rPr>
        <w:t>名称</w:t>
      </w:r>
      <w:r>
        <w:rPr>
          <w:rFonts w:asciiTheme="minorEastAsia" w:hAnsiTheme="minorEastAsia" w:eastAsiaTheme="minorEastAsia"/>
          <w:color w:val="auto"/>
          <w:sz w:val="24"/>
          <w:szCs w:val="24"/>
          <w:lang w:eastAsia="zh-CN"/>
        </w:rPr>
        <w:t>：_____________________     项目</w:t>
      </w:r>
      <w:r>
        <w:rPr>
          <w:rFonts w:hint="eastAsia" w:asciiTheme="minorEastAsia" w:hAnsiTheme="minorEastAsia" w:eastAsiaTheme="minorEastAsia"/>
          <w:color w:val="auto"/>
          <w:sz w:val="24"/>
          <w:szCs w:val="24"/>
          <w:lang w:eastAsia="zh-CN"/>
        </w:rPr>
        <w:t>编号</w:t>
      </w:r>
      <w:r>
        <w:rPr>
          <w:rFonts w:asciiTheme="minorEastAsia" w:hAnsiTheme="minorEastAsia" w:eastAsiaTheme="minorEastAsia"/>
          <w:color w:val="auto"/>
          <w:sz w:val="24"/>
          <w:szCs w:val="24"/>
          <w:lang w:eastAsia="zh-CN"/>
        </w:rPr>
        <w:t>：____________</w:t>
      </w:r>
    </w:p>
    <w:tbl>
      <w:tblPr>
        <w:tblStyle w:val="31"/>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42"/>
        <w:gridCol w:w="2156"/>
        <w:gridCol w:w="2798"/>
        <w:gridCol w:w="2798"/>
      </w:tblGrid>
      <w:tr w14:paraId="060B2B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85" w:hRule="atLeast"/>
          <w:jc w:val="center"/>
        </w:trPr>
        <w:tc>
          <w:tcPr>
            <w:tcW w:w="327" w:type="pct"/>
            <w:tcBorders>
              <w:top w:val="single" w:color="auto" w:sz="4" w:space="0"/>
              <w:left w:val="single" w:color="auto" w:sz="4" w:space="0"/>
              <w:bottom w:val="single" w:color="auto" w:sz="4" w:space="0"/>
              <w:right w:val="single" w:color="auto" w:sz="4" w:space="0"/>
            </w:tcBorders>
            <w:vAlign w:val="center"/>
          </w:tcPr>
          <w:p w14:paraId="64E0F8B6">
            <w:pPr>
              <w:tabs>
                <w:tab w:val="left" w:pos="5580"/>
              </w:tabs>
              <w:jc w:val="center"/>
              <w:rPr>
                <w:rFonts w:eastAsiaTheme="minorEastAsia"/>
                <w:b/>
                <w:sz w:val="24"/>
              </w:rPr>
            </w:pPr>
            <w:r>
              <w:rPr>
                <w:rFonts w:hint="eastAsia" w:eastAsiaTheme="minorEastAsia"/>
                <w:b/>
                <w:sz w:val="24"/>
              </w:rPr>
              <w:t>序</w:t>
            </w:r>
            <w:r>
              <w:rPr>
                <w:rFonts w:eastAsiaTheme="minorEastAsia"/>
                <w:b/>
                <w:sz w:val="24"/>
              </w:rPr>
              <w:t>号</w:t>
            </w:r>
          </w:p>
        </w:tc>
        <w:tc>
          <w:tcPr>
            <w:tcW w:w="1299" w:type="pct"/>
            <w:tcBorders>
              <w:top w:val="single" w:color="auto" w:sz="4" w:space="0"/>
              <w:left w:val="single" w:color="auto" w:sz="4" w:space="0"/>
              <w:bottom w:val="single" w:color="auto" w:sz="4" w:space="0"/>
              <w:right w:val="single" w:color="auto" w:sz="4" w:space="0"/>
            </w:tcBorders>
            <w:vAlign w:val="center"/>
          </w:tcPr>
          <w:p w14:paraId="3D54EB9A">
            <w:pPr>
              <w:tabs>
                <w:tab w:val="left" w:pos="5580"/>
              </w:tabs>
              <w:jc w:val="center"/>
              <w:rPr>
                <w:rFonts w:eastAsiaTheme="minorEastAsia"/>
                <w:b/>
                <w:sz w:val="24"/>
              </w:rPr>
            </w:pPr>
            <w:r>
              <w:rPr>
                <w:rFonts w:eastAsiaTheme="minorEastAsia"/>
                <w:b/>
                <w:sz w:val="24"/>
              </w:rPr>
              <w:t>供应商名称</w:t>
            </w:r>
          </w:p>
        </w:tc>
        <w:tc>
          <w:tcPr>
            <w:tcW w:w="1686" w:type="pct"/>
            <w:tcBorders>
              <w:top w:val="single" w:color="auto" w:sz="4" w:space="0"/>
              <w:left w:val="single" w:color="auto" w:sz="4" w:space="0"/>
              <w:bottom w:val="single" w:color="auto" w:sz="4" w:space="0"/>
              <w:right w:val="single" w:color="auto" w:sz="4" w:space="0"/>
            </w:tcBorders>
            <w:vAlign w:val="center"/>
          </w:tcPr>
          <w:p w14:paraId="34D77146">
            <w:pPr>
              <w:tabs>
                <w:tab w:val="left" w:pos="5580"/>
              </w:tabs>
              <w:jc w:val="center"/>
              <w:rPr>
                <w:rFonts w:eastAsiaTheme="minorEastAsia"/>
                <w:b/>
                <w:sz w:val="24"/>
              </w:rPr>
            </w:pPr>
            <w:r>
              <w:rPr>
                <w:rFonts w:hint="eastAsia" w:eastAsiaTheme="minorEastAsia"/>
                <w:b/>
                <w:sz w:val="24"/>
              </w:rPr>
              <w:t>报价</w:t>
            </w:r>
          </w:p>
        </w:tc>
        <w:tc>
          <w:tcPr>
            <w:tcW w:w="1686" w:type="pct"/>
            <w:tcBorders>
              <w:top w:val="single" w:color="auto" w:sz="4" w:space="0"/>
              <w:left w:val="single" w:color="auto" w:sz="4" w:space="0"/>
              <w:bottom w:val="single" w:color="auto" w:sz="4" w:space="0"/>
              <w:right w:val="single" w:color="auto" w:sz="4" w:space="0"/>
            </w:tcBorders>
            <w:vAlign w:val="center"/>
          </w:tcPr>
          <w:p w14:paraId="1D5169F5">
            <w:pPr>
              <w:tabs>
                <w:tab w:val="left" w:pos="5580"/>
              </w:tabs>
              <w:jc w:val="center"/>
              <w:rPr>
                <w:rFonts w:eastAsiaTheme="minorEastAsia"/>
                <w:b/>
                <w:sz w:val="24"/>
              </w:rPr>
            </w:pPr>
            <w:r>
              <w:rPr>
                <w:rFonts w:hint="eastAsia" w:eastAsiaTheme="minorEastAsia"/>
                <w:b/>
                <w:sz w:val="24"/>
              </w:rPr>
              <w:t>供货期</w:t>
            </w:r>
          </w:p>
        </w:tc>
      </w:tr>
      <w:tr w14:paraId="443729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327" w:type="pct"/>
            <w:tcBorders>
              <w:top w:val="single" w:color="auto" w:sz="4" w:space="0"/>
              <w:left w:val="single" w:color="auto" w:sz="4" w:space="0"/>
              <w:bottom w:val="single" w:color="auto" w:sz="4" w:space="0"/>
              <w:right w:val="single" w:color="auto" w:sz="4" w:space="0"/>
            </w:tcBorders>
            <w:vAlign w:val="center"/>
          </w:tcPr>
          <w:p w14:paraId="0E3660EE">
            <w:pPr>
              <w:tabs>
                <w:tab w:val="left" w:pos="5580"/>
              </w:tabs>
              <w:jc w:val="center"/>
              <w:rPr>
                <w:rFonts w:eastAsiaTheme="minorEastAsia"/>
                <w:sz w:val="24"/>
              </w:rPr>
            </w:pPr>
          </w:p>
        </w:tc>
        <w:tc>
          <w:tcPr>
            <w:tcW w:w="1299" w:type="pct"/>
            <w:tcBorders>
              <w:top w:val="single" w:color="auto" w:sz="4" w:space="0"/>
              <w:left w:val="single" w:color="auto" w:sz="4" w:space="0"/>
              <w:bottom w:val="single" w:color="auto" w:sz="4" w:space="0"/>
              <w:right w:val="single" w:color="auto" w:sz="4" w:space="0"/>
            </w:tcBorders>
            <w:vAlign w:val="center"/>
          </w:tcPr>
          <w:p w14:paraId="05AD29E3">
            <w:pPr>
              <w:tabs>
                <w:tab w:val="left" w:pos="5580"/>
              </w:tabs>
              <w:jc w:val="center"/>
              <w:rPr>
                <w:rFonts w:eastAsiaTheme="minorEastAsia"/>
                <w:sz w:val="24"/>
              </w:rPr>
            </w:pPr>
          </w:p>
        </w:tc>
        <w:tc>
          <w:tcPr>
            <w:tcW w:w="1686" w:type="pct"/>
            <w:tcBorders>
              <w:top w:val="single" w:color="auto" w:sz="4" w:space="0"/>
              <w:left w:val="single" w:color="auto" w:sz="4" w:space="0"/>
              <w:bottom w:val="single" w:color="auto" w:sz="4" w:space="0"/>
              <w:right w:val="single" w:color="auto" w:sz="4" w:space="0"/>
            </w:tcBorders>
            <w:vAlign w:val="center"/>
          </w:tcPr>
          <w:p w14:paraId="4CE5C2D7">
            <w:pPr>
              <w:tabs>
                <w:tab w:val="left" w:pos="5580"/>
              </w:tabs>
              <w:jc w:val="center"/>
              <w:rPr>
                <w:rFonts w:eastAsiaTheme="minorEastAsia"/>
                <w:sz w:val="24"/>
              </w:rPr>
            </w:pPr>
          </w:p>
        </w:tc>
        <w:tc>
          <w:tcPr>
            <w:tcW w:w="1686" w:type="pct"/>
            <w:tcBorders>
              <w:top w:val="single" w:color="auto" w:sz="4" w:space="0"/>
              <w:left w:val="single" w:color="auto" w:sz="4" w:space="0"/>
              <w:bottom w:val="single" w:color="auto" w:sz="4" w:space="0"/>
              <w:right w:val="single" w:color="auto" w:sz="4" w:space="0"/>
            </w:tcBorders>
            <w:vAlign w:val="center"/>
          </w:tcPr>
          <w:p w14:paraId="3A6D2FC6">
            <w:pPr>
              <w:tabs>
                <w:tab w:val="left" w:pos="5580"/>
              </w:tabs>
              <w:jc w:val="center"/>
              <w:rPr>
                <w:rFonts w:eastAsiaTheme="minorEastAsia"/>
                <w:sz w:val="24"/>
              </w:rPr>
            </w:pPr>
          </w:p>
        </w:tc>
      </w:tr>
    </w:tbl>
    <w:p w14:paraId="7B6BC486">
      <w:pPr>
        <w:spacing w:line="360" w:lineRule="auto"/>
        <w:rPr>
          <w:rFonts w:asciiTheme="minorEastAsia" w:hAnsiTheme="minorEastAsia" w:eastAsiaTheme="minorEastAsia"/>
          <w:color w:val="auto"/>
          <w:sz w:val="24"/>
          <w:szCs w:val="24"/>
        </w:rPr>
      </w:pPr>
    </w:p>
    <w:p w14:paraId="02861DFA">
      <w:pPr>
        <w:spacing w:line="360" w:lineRule="auto"/>
        <w:rPr>
          <w:rFonts w:asciiTheme="minorEastAsia" w:hAnsiTheme="minorEastAsia" w:eastAsiaTheme="minorEastAsia"/>
          <w:color w:val="auto"/>
          <w:sz w:val="24"/>
          <w:szCs w:val="24"/>
          <w:lang w:eastAsia="zh-CN"/>
        </w:rPr>
      </w:pPr>
    </w:p>
    <w:p w14:paraId="6007DC2F">
      <w:pPr>
        <w:spacing w:line="360" w:lineRule="auto"/>
        <w:rPr>
          <w:rFonts w:asciiTheme="minorEastAsia" w:hAnsiTheme="minorEastAsia" w:eastAsiaTheme="minorEastAsia"/>
          <w:color w:val="auto"/>
          <w:sz w:val="24"/>
          <w:szCs w:val="24"/>
          <w:lang w:eastAsia="zh-CN"/>
        </w:rPr>
      </w:pPr>
      <w:r>
        <w:rPr>
          <w:rFonts w:asciiTheme="minorEastAsia" w:hAnsiTheme="minorEastAsia" w:eastAsiaTheme="minorEastAsia"/>
          <w:color w:val="auto"/>
          <w:sz w:val="24"/>
          <w:szCs w:val="24"/>
          <w:lang w:eastAsia="zh-CN"/>
        </w:rPr>
        <w:t>注：.此表中的投标报价应和《投标分项报价表》中的总价相一致。</w:t>
      </w:r>
    </w:p>
    <w:p w14:paraId="3ED026EA">
      <w:pPr>
        <w:spacing w:line="360" w:lineRule="auto"/>
        <w:rPr>
          <w:rFonts w:asciiTheme="minorEastAsia" w:hAnsiTheme="minorEastAsia" w:eastAsiaTheme="minorEastAsia"/>
          <w:color w:val="auto"/>
          <w:sz w:val="24"/>
          <w:szCs w:val="24"/>
          <w:lang w:eastAsia="zh-CN"/>
        </w:rPr>
      </w:pPr>
    </w:p>
    <w:p w14:paraId="5CC23534">
      <w:pPr>
        <w:pStyle w:val="10"/>
        <w:spacing w:line="360" w:lineRule="auto"/>
        <w:ind w:left="37"/>
        <w:rPr>
          <w:rFonts w:asciiTheme="minorEastAsia" w:hAnsiTheme="minorEastAsia" w:eastAsiaTheme="minorEastAsia"/>
          <w:color w:val="auto"/>
          <w:sz w:val="24"/>
          <w:szCs w:val="24"/>
          <w:lang w:eastAsia="zh-CN"/>
        </w:rPr>
      </w:pPr>
    </w:p>
    <w:p w14:paraId="5E21CDD2">
      <w:pPr>
        <w:pStyle w:val="10"/>
        <w:spacing w:line="360" w:lineRule="auto"/>
        <w:rPr>
          <w:rFonts w:hint="default" w:asciiTheme="minorEastAsia" w:hAnsiTheme="minorEastAsia" w:eastAsiaTheme="minorEastAsia"/>
          <w:color w:val="auto"/>
          <w:sz w:val="24"/>
          <w:szCs w:val="24"/>
          <w:u w:val="single"/>
          <w:lang w:val="en-US" w:eastAsia="zh-CN"/>
        </w:rPr>
      </w:pPr>
      <w:r>
        <w:rPr>
          <w:rFonts w:hint="eastAsia" w:asciiTheme="minorEastAsia" w:hAnsiTheme="minorEastAsia" w:eastAsiaTheme="minorEastAsia"/>
          <w:color w:val="auto"/>
          <w:sz w:val="24"/>
          <w:szCs w:val="24"/>
          <w:lang w:val="en-US" w:eastAsia="zh-CN"/>
        </w:rPr>
        <w:t>投标人</w:t>
      </w:r>
      <w:r>
        <w:rPr>
          <w:rFonts w:asciiTheme="minorEastAsia" w:hAnsiTheme="minorEastAsia" w:eastAsiaTheme="minorEastAsia"/>
          <w:color w:val="auto"/>
          <w:sz w:val="24"/>
          <w:szCs w:val="24"/>
          <w:lang w:eastAsia="zh-CN"/>
        </w:rPr>
        <w:t>名称（</w:t>
      </w:r>
      <w:r>
        <w:rPr>
          <w:rFonts w:hint="eastAsia" w:asciiTheme="minorEastAsia" w:hAnsiTheme="minorEastAsia" w:eastAsiaTheme="minorEastAsia"/>
          <w:color w:val="auto"/>
          <w:sz w:val="24"/>
          <w:szCs w:val="24"/>
          <w:lang w:val="en-US" w:eastAsia="zh-CN"/>
        </w:rPr>
        <w:t>加盖公章</w:t>
      </w:r>
      <w:r>
        <w:rPr>
          <w:rFonts w:asciiTheme="minorEastAsia" w:hAnsiTheme="minorEastAsia" w:eastAsiaTheme="minorEastAsia"/>
          <w:color w:val="auto"/>
          <w:sz w:val="24"/>
          <w:szCs w:val="24"/>
          <w:lang w:eastAsia="zh-CN"/>
        </w:rPr>
        <w:t>）：________________________</w:t>
      </w:r>
    </w:p>
    <w:p w14:paraId="4D32440E">
      <w:pPr>
        <w:pStyle w:val="10"/>
        <w:spacing w:line="360" w:lineRule="auto"/>
        <w:ind w:left="88"/>
        <w:rPr>
          <w:rFonts w:asciiTheme="minorEastAsia" w:hAnsiTheme="minorEastAsia" w:eastAsiaTheme="minorEastAsia"/>
          <w:color w:val="auto"/>
          <w:sz w:val="24"/>
          <w:szCs w:val="24"/>
          <w:lang w:eastAsia="zh-CN"/>
        </w:rPr>
      </w:pPr>
      <w:r>
        <w:rPr>
          <w:rFonts w:asciiTheme="minorEastAsia" w:hAnsiTheme="minorEastAsia" w:eastAsiaTheme="minorEastAsia"/>
          <w:color w:val="auto"/>
          <w:sz w:val="24"/>
          <w:szCs w:val="24"/>
          <w:lang w:eastAsia="zh-CN"/>
        </w:rPr>
        <w:t>日期：</w:t>
      </w:r>
      <w:r>
        <w:rPr>
          <w:rFonts w:asciiTheme="minorEastAsia" w:hAnsiTheme="minorEastAsia" w:eastAsiaTheme="minorEastAsia"/>
          <w:color w:val="auto"/>
          <w:sz w:val="24"/>
          <w:szCs w:val="24"/>
          <w:u w:val="single"/>
          <w:lang w:eastAsia="zh-CN"/>
        </w:rPr>
        <w:t xml:space="preserve">        </w:t>
      </w:r>
      <w:r>
        <w:rPr>
          <w:rFonts w:asciiTheme="minorEastAsia" w:hAnsiTheme="minorEastAsia" w:eastAsiaTheme="minorEastAsia"/>
          <w:color w:val="auto"/>
          <w:sz w:val="24"/>
          <w:szCs w:val="24"/>
          <w:lang w:eastAsia="zh-CN"/>
        </w:rPr>
        <w:t xml:space="preserve"> 年</w:t>
      </w:r>
      <w:r>
        <w:rPr>
          <w:rFonts w:asciiTheme="minorEastAsia" w:hAnsiTheme="minorEastAsia" w:eastAsiaTheme="minorEastAsia"/>
          <w:color w:val="auto"/>
          <w:sz w:val="24"/>
          <w:szCs w:val="24"/>
          <w:u w:val="single"/>
          <w:lang w:eastAsia="zh-CN"/>
        </w:rPr>
        <w:t xml:space="preserve">          </w:t>
      </w:r>
      <w:r>
        <w:rPr>
          <w:rFonts w:asciiTheme="minorEastAsia" w:hAnsiTheme="minorEastAsia" w:eastAsiaTheme="minorEastAsia"/>
          <w:color w:val="auto"/>
          <w:sz w:val="24"/>
          <w:szCs w:val="24"/>
          <w:lang w:eastAsia="zh-CN"/>
        </w:rPr>
        <w:t xml:space="preserve"> 月</w:t>
      </w:r>
      <w:r>
        <w:rPr>
          <w:rFonts w:asciiTheme="minorEastAsia" w:hAnsiTheme="minorEastAsia" w:eastAsiaTheme="minorEastAsia"/>
          <w:color w:val="auto"/>
          <w:sz w:val="24"/>
          <w:szCs w:val="24"/>
          <w:u w:val="single"/>
          <w:lang w:eastAsia="zh-CN"/>
        </w:rPr>
        <w:t xml:space="preserve">          </w:t>
      </w:r>
      <w:r>
        <w:rPr>
          <w:rFonts w:asciiTheme="minorEastAsia" w:hAnsiTheme="minorEastAsia" w:eastAsiaTheme="minorEastAsia"/>
          <w:color w:val="auto"/>
          <w:sz w:val="24"/>
          <w:szCs w:val="24"/>
          <w:lang w:eastAsia="zh-CN"/>
        </w:rPr>
        <w:t xml:space="preserve"> 日</w:t>
      </w:r>
    </w:p>
    <w:p w14:paraId="0D82B166">
      <w:pPr>
        <w:kinsoku/>
        <w:autoSpaceDE/>
        <w:autoSpaceDN/>
        <w:adjustRightInd/>
        <w:snapToGrid/>
        <w:spacing w:line="360" w:lineRule="auto"/>
        <w:textAlignment w:val="auto"/>
        <w:rPr>
          <w:rFonts w:asciiTheme="minorEastAsia" w:hAnsiTheme="minorEastAsia" w:eastAsiaTheme="minorEastAsia"/>
          <w:color w:val="auto"/>
          <w:sz w:val="24"/>
          <w:szCs w:val="24"/>
          <w:lang w:eastAsia="zh-CN"/>
        </w:rPr>
      </w:pPr>
      <w:r>
        <w:rPr>
          <w:rFonts w:asciiTheme="minorEastAsia" w:hAnsiTheme="minorEastAsia" w:eastAsiaTheme="minorEastAsia"/>
          <w:color w:val="auto"/>
          <w:sz w:val="24"/>
          <w:szCs w:val="24"/>
          <w:lang w:eastAsia="zh-CN"/>
        </w:rPr>
        <w:br w:type="page"/>
      </w:r>
    </w:p>
    <w:p w14:paraId="174FB4A4">
      <w:pPr>
        <w:pStyle w:val="10"/>
        <w:spacing w:line="360" w:lineRule="auto"/>
        <w:ind w:left="124"/>
        <w:outlineLvl w:val="1"/>
        <w:rPr>
          <w:rFonts w:asciiTheme="minorEastAsia" w:hAnsiTheme="minorEastAsia" w:eastAsiaTheme="minorEastAsia"/>
          <w:color w:val="auto"/>
          <w:sz w:val="24"/>
          <w:szCs w:val="24"/>
          <w:lang w:eastAsia="zh-CN"/>
        </w:rPr>
      </w:pPr>
      <w:bookmarkStart w:id="89" w:name="_Toc189824329"/>
      <w:r>
        <w:rPr>
          <w:rFonts w:cs="Arial" w:asciiTheme="minorEastAsia" w:hAnsiTheme="minorEastAsia" w:eastAsiaTheme="minorEastAsia"/>
          <w:color w:val="auto"/>
          <w:sz w:val="24"/>
          <w:szCs w:val="24"/>
          <w:lang w:eastAsia="zh-CN"/>
        </w:rPr>
        <w:t xml:space="preserve">4   </w:t>
      </w:r>
      <w:r>
        <w:rPr>
          <w:rFonts w:asciiTheme="minorEastAsia" w:hAnsiTheme="minorEastAsia" w:eastAsiaTheme="minorEastAsia"/>
          <w:color w:val="auto"/>
          <w:sz w:val="24"/>
          <w:szCs w:val="24"/>
          <w:lang w:eastAsia="zh-CN"/>
        </w:rPr>
        <w:t>投标分项报价表（实质性格式）</w:t>
      </w:r>
      <w:bookmarkEnd w:id="89"/>
    </w:p>
    <w:p w14:paraId="17608944">
      <w:pPr>
        <w:pStyle w:val="10"/>
        <w:spacing w:line="360" w:lineRule="auto"/>
        <w:ind w:left="118"/>
        <w:rPr>
          <w:rFonts w:asciiTheme="minorEastAsia" w:hAnsiTheme="minorEastAsia" w:eastAsiaTheme="minorEastAsia"/>
          <w:color w:val="auto"/>
          <w:sz w:val="24"/>
          <w:szCs w:val="24"/>
          <w:lang w:eastAsia="zh-CN"/>
        </w:rPr>
      </w:pPr>
    </w:p>
    <w:p w14:paraId="50D6EEFA">
      <w:pPr>
        <w:tabs>
          <w:tab w:val="left" w:pos="1800"/>
          <w:tab w:val="left" w:pos="5580"/>
        </w:tabs>
        <w:spacing w:line="360" w:lineRule="auto"/>
        <w:ind w:firstLine="240" w:firstLineChars="100"/>
        <w:rPr>
          <w:rFonts w:asciiTheme="minorEastAsia" w:hAnsiTheme="minorEastAsia" w:eastAsiaTheme="minorEastAsia"/>
          <w:color w:val="auto"/>
          <w:sz w:val="24"/>
          <w:szCs w:val="24"/>
          <w:u w:val="single"/>
          <w:lang w:eastAsia="zh-CN"/>
        </w:rPr>
      </w:pPr>
      <w:r>
        <w:rPr>
          <w:rFonts w:asciiTheme="minorEastAsia" w:hAnsiTheme="minorEastAsia" w:eastAsiaTheme="minorEastAsia"/>
          <w:color w:val="auto"/>
          <w:sz w:val="24"/>
          <w:szCs w:val="24"/>
          <w:lang w:eastAsia="zh-CN"/>
        </w:rPr>
        <w:t>项目</w:t>
      </w:r>
      <w:r>
        <w:rPr>
          <w:rFonts w:hint="eastAsia" w:asciiTheme="minorEastAsia" w:hAnsiTheme="minorEastAsia" w:eastAsiaTheme="minorEastAsia"/>
          <w:color w:val="auto"/>
          <w:sz w:val="24"/>
          <w:szCs w:val="24"/>
          <w:lang w:eastAsia="zh-CN"/>
        </w:rPr>
        <w:t>名称</w:t>
      </w:r>
      <w:r>
        <w:rPr>
          <w:rFonts w:asciiTheme="minorEastAsia" w:hAnsiTheme="minorEastAsia" w:eastAsiaTheme="minorEastAsia"/>
          <w:color w:val="auto"/>
          <w:sz w:val="24"/>
          <w:szCs w:val="24"/>
          <w:lang w:eastAsia="zh-CN"/>
        </w:rPr>
        <w:t>：_____________________     项目</w:t>
      </w:r>
      <w:r>
        <w:rPr>
          <w:rFonts w:hint="eastAsia" w:asciiTheme="minorEastAsia" w:hAnsiTheme="minorEastAsia" w:eastAsiaTheme="minorEastAsia"/>
          <w:color w:val="auto"/>
          <w:sz w:val="24"/>
          <w:szCs w:val="24"/>
          <w:lang w:eastAsia="zh-CN"/>
        </w:rPr>
        <w:t>编号</w:t>
      </w:r>
      <w:r>
        <w:rPr>
          <w:rFonts w:asciiTheme="minorEastAsia" w:hAnsiTheme="minorEastAsia" w:eastAsiaTheme="minorEastAsia"/>
          <w:color w:val="auto"/>
          <w:sz w:val="24"/>
          <w:szCs w:val="24"/>
          <w:lang w:eastAsia="zh-CN"/>
        </w:rPr>
        <w:t>：____________</w:t>
      </w:r>
    </w:p>
    <w:tbl>
      <w:tblPr>
        <w:tblStyle w:val="31"/>
        <w:tblW w:w="84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8"/>
        <w:gridCol w:w="1577"/>
        <w:gridCol w:w="760"/>
        <w:gridCol w:w="712"/>
        <w:gridCol w:w="1368"/>
        <w:gridCol w:w="1324"/>
        <w:gridCol w:w="1917"/>
      </w:tblGrid>
      <w:tr w14:paraId="426DC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6" w:hRule="atLeast"/>
          <w:jc w:val="center"/>
        </w:trPr>
        <w:tc>
          <w:tcPr>
            <w:tcW w:w="838" w:type="dxa"/>
            <w:vAlign w:val="center"/>
          </w:tcPr>
          <w:p w14:paraId="4AB325E0">
            <w:pPr>
              <w:rPr>
                <w:rFonts w:asciiTheme="minorEastAsia" w:hAnsiTheme="minorEastAsia" w:eastAsiaTheme="minorEastAsia"/>
                <w:sz w:val="24"/>
                <w:szCs w:val="24"/>
              </w:rPr>
            </w:pPr>
            <w:r>
              <w:rPr>
                <w:rFonts w:hint="eastAsia" w:asciiTheme="minorEastAsia" w:hAnsiTheme="minorEastAsia" w:eastAsiaTheme="minorEastAsia"/>
                <w:sz w:val="24"/>
                <w:szCs w:val="24"/>
              </w:rPr>
              <w:t>序号</w:t>
            </w:r>
          </w:p>
        </w:tc>
        <w:tc>
          <w:tcPr>
            <w:tcW w:w="1577" w:type="dxa"/>
            <w:tcBorders>
              <w:top w:val="single" w:color="auto" w:sz="4" w:space="0"/>
              <w:left w:val="single" w:color="auto" w:sz="4" w:space="0"/>
              <w:bottom w:val="single" w:color="auto" w:sz="4" w:space="0"/>
              <w:right w:val="single" w:color="auto" w:sz="4" w:space="0"/>
            </w:tcBorders>
            <w:shd w:val="clear" w:color="000000" w:fill="FFFFFF"/>
            <w:vAlign w:val="center"/>
          </w:tcPr>
          <w:p w14:paraId="61F7B6D3">
            <w:pPr>
              <w:rPr>
                <w:rFonts w:asciiTheme="minorEastAsia" w:hAnsiTheme="minorEastAsia" w:eastAsiaTheme="minorEastAsia"/>
                <w:bCs/>
                <w:sz w:val="24"/>
                <w:szCs w:val="24"/>
              </w:rPr>
            </w:pPr>
            <w:r>
              <w:rPr>
                <w:rFonts w:hint="eastAsia" w:asciiTheme="minorEastAsia" w:hAnsiTheme="minorEastAsia" w:eastAsiaTheme="minorEastAsia"/>
                <w:bCs/>
                <w:sz w:val="24"/>
                <w:szCs w:val="24"/>
              </w:rPr>
              <w:t>产品名称</w:t>
            </w:r>
          </w:p>
        </w:tc>
        <w:tc>
          <w:tcPr>
            <w:tcW w:w="760" w:type="dxa"/>
            <w:vAlign w:val="center"/>
          </w:tcPr>
          <w:p w14:paraId="77BA669B">
            <w:pPr>
              <w:jc w:val="center"/>
              <w:rPr>
                <w:rFonts w:asciiTheme="minorEastAsia" w:hAnsiTheme="minorEastAsia" w:eastAsiaTheme="minorEastAsia"/>
                <w:bCs/>
                <w:sz w:val="24"/>
                <w:szCs w:val="24"/>
              </w:rPr>
            </w:pPr>
            <w:r>
              <w:rPr>
                <w:rFonts w:hint="eastAsia" w:asciiTheme="minorEastAsia" w:hAnsiTheme="minorEastAsia" w:eastAsiaTheme="minorEastAsia"/>
                <w:bCs/>
                <w:sz w:val="24"/>
                <w:szCs w:val="24"/>
              </w:rPr>
              <w:t>单位</w:t>
            </w:r>
          </w:p>
        </w:tc>
        <w:tc>
          <w:tcPr>
            <w:tcW w:w="712" w:type="dxa"/>
            <w:tcBorders>
              <w:top w:val="single" w:color="auto" w:sz="4" w:space="0"/>
              <w:left w:val="single" w:color="auto" w:sz="4" w:space="0"/>
              <w:bottom w:val="single" w:color="auto" w:sz="4" w:space="0"/>
              <w:right w:val="single" w:color="auto" w:sz="4" w:space="0"/>
            </w:tcBorders>
            <w:vAlign w:val="center"/>
          </w:tcPr>
          <w:p w14:paraId="551E51C7">
            <w:pPr>
              <w:jc w:val="center"/>
              <w:rPr>
                <w:rFonts w:asciiTheme="minorEastAsia" w:hAnsiTheme="minorEastAsia" w:eastAsiaTheme="minorEastAsia"/>
                <w:bCs/>
                <w:sz w:val="24"/>
                <w:szCs w:val="24"/>
              </w:rPr>
            </w:pPr>
            <w:r>
              <w:rPr>
                <w:rFonts w:hint="eastAsia" w:asciiTheme="minorEastAsia" w:hAnsiTheme="minorEastAsia" w:eastAsiaTheme="minorEastAsia"/>
                <w:bCs/>
                <w:sz w:val="24"/>
                <w:szCs w:val="24"/>
              </w:rPr>
              <w:t>数量</w:t>
            </w:r>
          </w:p>
        </w:tc>
        <w:tc>
          <w:tcPr>
            <w:tcW w:w="1368" w:type="dxa"/>
            <w:tcBorders>
              <w:top w:val="single" w:color="auto" w:sz="4" w:space="0"/>
              <w:left w:val="single" w:color="auto" w:sz="4" w:space="0"/>
              <w:bottom w:val="single" w:color="auto" w:sz="4" w:space="0"/>
              <w:right w:val="single" w:color="auto" w:sz="4" w:space="0"/>
            </w:tcBorders>
            <w:vAlign w:val="center"/>
          </w:tcPr>
          <w:p w14:paraId="211DD752">
            <w:pPr>
              <w:jc w:val="center"/>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预算金额</w:t>
            </w:r>
          </w:p>
          <w:p w14:paraId="622514A0">
            <w:pPr>
              <w:jc w:val="center"/>
              <w:rPr>
                <w:rFonts w:asciiTheme="minorEastAsia" w:hAnsiTheme="minorEastAsia" w:eastAsiaTheme="minorEastAsia"/>
                <w:bCs/>
                <w:sz w:val="24"/>
                <w:szCs w:val="24"/>
              </w:rPr>
            </w:pPr>
            <w:r>
              <w:rPr>
                <w:rFonts w:hint="eastAsia" w:asciiTheme="minorEastAsia" w:hAnsiTheme="minorEastAsia" w:eastAsiaTheme="minorEastAsia"/>
                <w:bCs/>
                <w:sz w:val="24"/>
                <w:szCs w:val="24"/>
              </w:rPr>
              <w:t>（万元）</w:t>
            </w:r>
          </w:p>
        </w:tc>
        <w:tc>
          <w:tcPr>
            <w:tcW w:w="1324" w:type="dxa"/>
            <w:tcBorders>
              <w:top w:val="single" w:color="auto" w:sz="4" w:space="0"/>
              <w:left w:val="single" w:color="auto" w:sz="4" w:space="0"/>
              <w:bottom w:val="single" w:color="auto" w:sz="4" w:space="0"/>
              <w:right w:val="single" w:color="auto" w:sz="4" w:space="0"/>
            </w:tcBorders>
            <w:vAlign w:val="center"/>
          </w:tcPr>
          <w:p w14:paraId="3B32958D">
            <w:pPr>
              <w:jc w:val="center"/>
              <w:rPr>
                <w:rFonts w:asciiTheme="minorEastAsia" w:hAnsiTheme="minorEastAsia" w:eastAsiaTheme="minorEastAsia"/>
                <w:bCs/>
                <w:sz w:val="24"/>
                <w:szCs w:val="24"/>
              </w:rPr>
            </w:pPr>
            <w:r>
              <w:rPr>
                <w:rFonts w:hint="eastAsia" w:asciiTheme="minorEastAsia" w:hAnsiTheme="minorEastAsia" w:eastAsiaTheme="minorEastAsia"/>
                <w:bCs/>
                <w:sz w:val="24"/>
                <w:szCs w:val="24"/>
              </w:rPr>
              <w:t>单价</w:t>
            </w:r>
          </w:p>
        </w:tc>
        <w:tc>
          <w:tcPr>
            <w:tcW w:w="1917" w:type="dxa"/>
            <w:vAlign w:val="center"/>
          </w:tcPr>
          <w:p w14:paraId="300FFEFC">
            <w:pPr>
              <w:jc w:val="center"/>
              <w:rPr>
                <w:rFonts w:asciiTheme="minorEastAsia" w:hAnsiTheme="minorEastAsia" w:eastAsiaTheme="minorEastAsia"/>
                <w:bCs/>
                <w:sz w:val="24"/>
                <w:szCs w:val="24"/>
              </w:rPr>
            </w:pPr>
            <w:r>
              <w:rPr>
                <w:rFonts w:hint="eastAsia" w:asciiTheme="minorEastAsia" w:hAnsiTheme="minorEastAsia" w:eastAsiaTheme="minorEastAsia"/>
                <w:bCs/>
                <w:sz w:val="24"/>
                <w:szCs w:val="24"/>
              </w:rPr>
              <w:t>品牌</w:t>
            </w:r>
          </w:p>
        </w:tc>
      </w:tr>
      <w:tr w14:paraId="5F3358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052" w:hRule="atLeast"/>
          <w:jc w:val="center"/>
        </w:trPr>
        <w:tc>
          <w:tcPr>
            <w:tcW w:w="838" w:type="dxa"/>
            <w:vAlign w:val="center"/>
          </w:tcPr>
          <w:p w14:paraId="16899966">
            <w:pPr>
              <w:rPr>
                <w:rFonts w:asciiTheme="minorEastAsia" w:hAnsiTheme="minorEastAsia" w:eastAsiaTheme="minorEastAsia"/>
                <w:sz w:val="24"/>
                <w:szCs w:val="24"/>
              </w:rPr>
            </w:pPr>
            <w:r>
              <w:rPr>
                <w:rFonts w:hint="eastAsia" w:asciiTheme="minorEastAsia" w:hAnsiTheme="minorEastAsia" w:eastAsiaTheme="minorEastAsia"/>
                <w:sz w:val="24"/>
                <w:szCs w:val="24"/>
              </w:rPr>
              <w:t>1</w:t>
            </w:r>
          </w:p>
        </w:tc>
        <w:tc>
          <w:tcPr>
            <w:tcW w:w="1577" w:type="dxa"/>
            <w:tcBorders>
              <w:top w:val="single" w:color="auto" w:sz="4" w:space="0"/>
              <w:left w:val="single" w:color="auto" w:sz="4" w:space="0"/>
              <w:bottom w:val="single" w:color="auto" w:sz="4" w:space="0"/>
              <w:right w:val="single" w:color="auto" w:sz="4" w:space="0"/>
            </w:tcBorders>
            <w:shd w:val="clear" w:color="000000" w:fill="FFFFFF"/>
            <w:vAlign w:val="center"/>
          </w:tcPr>
          <w:p w14:paraId="73A44DC7">
            <w:pPr>
              <w:rPr>
                <w:rFonts w:asciiTheme="minorEastAsia" w:hAnsiTheme="minorEastAsia" w:eastAsiaTheme="minorEastAsia"/>
                <w:bCs/>
                <w:sz w:val="24"/>
                <w:szCs w:val="24"/>
                <w:lang w:eastAsia="zh-CN"/>
              </w:rPr>
            </w:pPr>
            <w:r>
              <w:rPr>
                <w:rFonts w:hint="eastAsia" w:ascii="宋体" w:hAnsi="宋体" w:cs="宋体"/>
                <w:bCs/>
                <w:sz w:val="24"/>
                <w:szCs w:val="24"/>
                <w:lang w:eastAsia="zh-CN" w:bidi="ar"/>
              </w:rPr>
              <w:t>太赫兹三维层析成像系统</w:t>
            </w:r>
          </w:p>
        </w:tc>
        <w:tc>
          <w:tcPr>
            <w:tcW w:w="760" w:type="dxa"/>
            <w:vAlign w:val="center"/>
          </w:tcPr>
          <w:p w14:paraId="19CEA9B6">
            <w:pPr>
              <w:jc w:val="center"/>
              <w:rPr>
                <w:rFonts w:asciiTheme="minorEastAsia" w:hAnsiTheme="minorEastAsia" w:eastAsiaTheme="minorEastAsia"/>
                <w:bCs/>
                <w:sz w:val="24"/>
                <w:szCs w:val="24"/>
              </w:rPr>
            </w:pPr>
            <w:r>
              <w:rPr>
                <w:rFonts w:hint="eastAsia" w:asciiTheme="minorEastAsia" w:hAnsiTheme="minorEastAsia" w:eastAsiaTheme="minorEastAsia"/>
                <w:bCs/>
                <w:sz w:val="24"/>
                <w:szCs w:val="24"/>
              </w:rPr>
              <w:t>套</w:t>
            </w:r>
          </w:p>
        </w:tc>
        <w:tc>
          <w:tcPr>
            <w:tcW w:w="712" w:type="dxa"/>
            <w:tcBorders>
              <w:top w:val="single" w:color="auto" w:sz="4" w:space="0"/>
              <w:left w:val="single" w:color="auto" w:sz="4" w:space="0"/>
              <w:bottom w:val="single" w:color="auto" w:sz="4" w:space="0"/>
              <w:right w:val="single" w:color="auto" w:sz="4" w:space="0"/>
            </w:tcBorders>
            <w:vAlign w:val="center"/>
          </w:tcPr>
          <w:p w14:paraId="128F2223">
            <w:pPr>
              <w:jc w:val="center"/>
              <w:rPr>
                <w:rFonts w:asciiTheme="minorEastAsia" w:hAnsiTheme="minorEastAsia" w:eastAsiaTheme="minorEastAsia"/>
                <w:bCs/>
                <w:sz w:val="24"/>
                <w:szCs w:val="24"/>
              </w:rPr>
            </w:pPr>
            <w:r>
              <w:rPr>
                <w:rFonts w:hint="eastAsia" w:asciiTheme="minorEastAsia" w:hAnsiTheme="minorEastAsia" w:eastAsiaTheme="minorEastAsia"/>
                <w:bCs/>
                <w:sz w:val="24"/>
                <w:szCs w:val="24"/>
              </w:rPr>
              <w:t>35</w:t>
            </w:r>
          </w:p>
        </w:tc>
        <w:tc>
          <w:tcPr>
            <w:tcW w:w="1368" w:type="dxa"/>
            <w:tcBorders>
              <w:top w:val="single" w:color="auto" w:sz="4" w:space="0"/>
              <w:left w:val="single" w:color="auto" w:sz="4" w:space="0"/>
              <w:bottom w:val="single" w:color="auto" w:sz="4" w:space="0"/>
              <w:right w:val="single" w:color="auto" w:sz="4" w:space="0"/>
            </w:tcBorders>
            <w:vAlign w:val="center"/>
          </w:tcPr>
          <w:p w14:paraId="7CB938C5">
            <w:pPr>
              <w:jc w:val="center"/>
              <w:rPr>
                <w:rFonts w:asciiTheme="minorEastAsia" w:hAnsiTheme="minorEastAsia" w:eastAsiaTheme="minorEastAsia"/>
                <w:bCs/>
                <w:sz w:val="24"/>
                <w:szCs w:val="24"/>
              </w:rPr>
            </w:pPr>
            <w:r>
              <w:rPr>
                <w:rFonts w:hint="eastAsia" w:asciiTheme="minorEastAsia" w:hAnsiTheme="minorEastAsia" w:eastAsiaTheme="minorEastAsia"/>
                <w:bCs/>
                <w:sz w:val="24"/>
                <w:szCs w:val="24"/>
              </w:rPr>
              <w:t>85.00</w:t>
            </w:r>
          </w:p>
        </w:tc>
        <w:tc>
          <w:tcPr>
            <w:tcW w:w="1324" w:type="dxa"/>
            <w:tcBorders>
              <w:top w:val="single" w:color="auto" w:sz="4" w:space="0"/>
              <w:left w:val="single" w:color="auto" w:sz="4" w:space="0"/>
              <w:bottom w:val="single" w:color="auto" w:sz="4" w:space="0"/>
              <w:right w:val="single" w:color="auto" w:sz="4" w:space="0"/>
            </w:tcBorders>
            <w:vAlign w:val="center"/>
          </w:tcPr>
          <w:p w14:paraId="5D3655B3">
            <w:pPr>
              <w:jc w:val="center"/>
              <w:rPr>
                <w:rFonts w:asciiTheme="minorEastAsia" w:hAnsiTheme="minorEastAsia" w:eastAsiaTheme="minorEastAsia"/>
                <w:bCs/>
                <w:sz w:val="24"/>
                <w:szCs w:val="24"/>
              </w:rPr>
            </w:pPr>
          </w:p>
        </w:tc>
        <w:tc>
          <w:tcPr>
            <w:tcW w:w="1917" w:type="dxa"/>
            <w:vAlign w:val="center"/>
          </w:tcPr>
          <w:p w14:paraId="2F5B7085">
            <w:pPr>
              <w:jc w:val="center"/>
              <w:rPr>
                <w:rFonts w:asciiTheme="minorEastAsia" w:hAnsiTheme="minorEastAsia" w:eastAsiaTheme="minorEastAsia"/>
                <w:bCs/>
                <w:sz w:val="24"/>
                <w:szCs w:val="24"/>
              </w:rPr>
            </w:pPr>
          </w:p>
        </w:tc>
      </w:tr>
      <w:tr w14:paraId="32A8D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8" w:hRule="atLeast"/>
          <w:jc w:val="center"/>
        </w:trPr>
        <w:tc>
          <w:tcPr>
            <w:tcW w:w="3887" w:type="dxa"/>
            <w:gridSpan w:val="4"/>
            <w:vAlign w:val="center"/>
          </w:tcPr>
          <w:p w14:paraId="3F80D19C">
            <w:pPr>
              <w:jc w:val="center"/>
              <w:rPr>
                <w:rFonts w:asciiTheme="minorEastAsia" w:hAnsiTheme="minorEastAsia" w:eastAsiaTheme="minorEastAsia"/>
                <w:b/>
                <w:sz w:val="24"/>
                <w:szCs w:val="24"/>
              </w:rPr>
            </w:pPr>
            <w:r>
              <w:rPr>
                <w:rFonts w:hint="eastAsia" w:asciiTheme="minorEastAsia" w:hAnsiTheme="minorEastAsia" w:eastAsiaTheme="minorEastAsia"/>
                <w:b/>
                <w:sz w:val="24"/>
                <w:szCs w:val="24"/>
              </w:rPr>
              <w:t>合计</w:t>
            </w:r>
          </w:p>
        </w:tc>
        <w:tc>
          <w:tcPr>
            <w:tcW w:w="1368" w:type="dxa"/>
            <w:vAlign w:val="center"/>
          </w:tcPr>
          <w:p w14:paraId="1AF304E7">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85.00</w:t>
            </w:r>
          </w:p>
        </w:tc>
        <w:tc>
          <w:tcPr>
            <w:tcW w:w="3241" w:type="dxa"/>
            <w:gridSpan w:val="2"/>
            <w:vAlign w:val="center"/>
          </w:tcPr>
          <w:p w14:paraId="601DBA13">
            <w:pPr>
              <w:jc w:val="center"/>
              <w:rPr>
                <w:rFonts w:asciiTheme="minorEastAsia" w:hAnsiTheme="minorEastAsia" w:eastAsiaTheme="minorEastAsia"/>
                <w:sz w:val="24"/>
                <w:szCs w:val="24"/>
              </w:rPr>
            </w:pPr>
          </w:p>
        </w:tc>
      </w:tr>
    </w:tbl>
    <w:p w14:paraId="1A535A71">
      <w:pPr>
        <w:spacing w:line="360" w:lineRule="auto"/>
        <w:rPr>
          <w:rFonts w:asciiTheme="minorEastAsia" w:hAnsiTheme="minorEastAsia" w:eastAsiaTheme="minorEastAsia"/>
          <w:color w:val="auto"/>
          <w:sz w:val="24"/>
          <w:szCs w:val="24"/>
        </w:rPr>
      </w:pPr>
    </w:p>
    <w:p w14:paraId="236AF8F3">
      <w:pPr>
        <w:tabs>
          <w:tab w:val="left" w:pos="1800"/>
          <w:tab w:val="left" w:pos="5580"/>
        </w:tabs>
        <w:spacing w:line="360" w:lineRule="auto"/>
        <w:rPr>
          <w:rFonts w:asciiTheme="minorEastAsia" w:hAnsiTheme="minorEastAsia" w:eastAsiaTheme="minorEastAsia"/>
          <w:color w:val="auto"/>
          <w:sz w:val="24"/>
          <w:szCs w:val="24"/>
          <w:lang w:eastAsia="zh-CN"/>
        </w:rPr>
      </w:pPr>
      <w:r>
        <w:rPr>
          <w:rFonts w:asciiTheme="minorEastAsia" w:hAnsiTheme="minorEastAsia" w:eastAsiaTheme="minorEastAsia"/>
          <w:color w:val="auto"/>
          <w:sz w:val="24"/>
          <w:szCs w:val="24"/>
          <w:lang w:eastAsia="zh-CN"/>
        </w:rPr>
        <w:t>注：</w:t>
      </w:r>
      <w:r>
        <w:rPr>
          <w:rFonts w:hint="eastAsia" w:asciiTheme="minorEastAsia" w:hAnsiTheme="minorEastAsia" w:eastAsiaTheme="minorEastAsia"/>
          <w:color w:val="auto"/>
          <w:sz w:val="24"/>
          <w:szCs w:val="24"/>
          <w:lang w:eastAsia="zh-CN"/>
        </w:rPr>
        <w:t>1、</w:t>
      </w:r>
      <w:r>
        <w:rPr>
          <w:rFonts w:asciiTheme="minorEastAsia" w:hAnsiTheme="minorEastAsia" w:eastAsiaTheme="minorEastAsia"/>
          <w:color w:val="auto"/>
          <w:sz w:val="24"/>
          <w:szCs w:val="24"/>
          <w:lang w:eastAsia="zh-CN"/>
        </w:rPr>
        <w:t>上述各项的详细规格（如有），可另页描述。</w:t>
      </w:r>
    </w:p>
    <w:p w14:paraId="75F99C6B">
      <w:pPr>
        <w:tabs>
          <w:tab w:val="left" w:pos="1800"/>
          <w:tab w:val="left" w:pos="5580"/>
        </w:tabs>
        <w:spacing w:line="360" w:lineRule="auto"/>
        <w:rPr>
          <w:rFonts w:asciiTheme="minorEastAsia" w:hAnsiTheme="minorEastAsia" w:eastAsiaTheme="minorEastAsia"/>
          <w:color w:val="auto"/>
          <w:sz w:val="24"/>
          <w:szCs w:val="24"/>
          <w:lang w:eastAsia="zh-CN"/>
        </w:rPr>
      </w:pPr>
      <w:r>
        <w:rPr>
          <w:rFonts w:asciiTheme="minorEastAsia" w:hAnsiTheme="minorEastAsia" w:eastAsiaTheme="minorEastAsia"/>
          <w:color w:val="auto"/>
          <w:sz w:val="24"/>
          <w:szCs w:val="24"/>
          <w:lang w:eastAsia="zh-CN"/>
        </w:rPr>
        <w:t>2</w:t>
      </w:r>
      <w:r>
        <w:rPr>
          <w:rFonts w:hint="eastAsia" w:asciiTheme="minorEastAsia" w:hAnsiTheme="minorEastAsia" w:eastAsiaTheme="minorEastAsia"/>
          <w:color w:val="auto"/>
          <w:sz w:val="24"/>
          <w:szCs w:val="24"/>
          <w:lang w:eastAsia="zh-CN"/>
        </w:rPr>
        <w:t>、此报价包含采购人所提全部需求及为完成本项目采购需求所需的全部服务费用，如有其他未列明服务，不论是否在分项报价表中体现，视同供应商同意此项未列明费用已包含在总报价中，合同价格不因此做调整。</w:t>
      </w:r>
    </w:p>
    <w:p w14:paraId="28C5F25D">
      <w:pPr>
        <w:tabs>
          <w:tab w:val="left" w:pos="1800"/>
          <w:tab w:val="left" w:pos="5580"/>
        </w:tabs>
        <w:spacing w:line="360" w:lineRule="auto"/>
        <w:rPr>
          <w:rFonts w:asciiTheme="minorEastAsia" w:hAnsiTheme="minorEastAsia" w:eastAsiaTheme="minorEastAsia"/>
          <w:color w:val="auto"/>
          <w:sz w:val="24"/>
          <w:szCs w:val="24"/>
          <w:lang w:eastAsia="zh-CN"/>
        </w:rPr>
      </w:pPr>
    </w:p>
    <w:p w14:paraId="00CB2F6C">
      <w:pPr>
        <w:pStyle w:val="10"/>
        <w:spacing w:line="360" w:lineRule="auto"/>
        <w:ind w:left="118"/>
        <w:rPr>
          <w:rFonts w:asciiTheme="minorEastAsia" w:hAnsiTheme="minorEastAsia" w:eastAsiaTheme="minorEastAsia"/>
          <w:color w:val="auto"/>
          <w:sz w:val="24"/>
          <w:szCs w:val="24"/>
          <w:lang w:eastAsia="zh-CN"/>
        </w:rPr>
      </w:pPr>
      <w:r>
        <w:rPr>
          <w:rFonts w:asciiTheme="minorEastAsia" w:hAnsiTheme="minorEastAsia" w:eastAsiaTheme="minorEastAsia"/>
          <w:color w:val="auto"/>
          <w:sz w:val="24"/>
          <w:szCs w:val="24"/>
          <w:lang w:eastAsia="zh-CN"/>
        </w:rPr>
        <w:t>投标人名称（加盖公章）：________________________</w:t>
      </w:r>
    </w:p>
    <w:p w14:paraId="2D6EDC7E">
      <w:pPr>
        <w:pStyle w:val="10"/>
        <w:spacing w:line="360" w:lineRule="auto"/>
        <w:ind w:left="118"/>
        <w:rPr>
          <w:rFonts w:asciiTheme="minorEastAsia" w:hAnsiTheme="minorEastAsia" w:eastAsiaTheme="minorEastAsia"/>
          <w:color w:val="auto"/>
          <w:sz w:val="24"/>
          <w:szCs w:val="24"/>
          <w:lang w:eastAsia="zh-CN"/>
        </w:rPr>
      </w:pPr>
      <w:r>
        <w:rPr>
          <w:rFonts w:asciiTheme="minorEastAsia" w:hAnsiTheme="minorEastAsia" w:eastAsiaTheme="minorEastAsia"/>
          <w:color w:val="auto"/>
          <w:sz w:val="24"/>
          <w:szCs w:val="24"/>
          <w:lang w:eastAsia="zh-CN"/>
        </w:rPr>
        <w:t>日期：</w:t>
      </w:r>
      <w:r>
        <w:rPr>
          <w:rFonts w:asciiTheme="minorEastAsia" w:hAnsiTheme="minorEastAsia" w:eastAsiaTheme="minorEastAsia"/>
          <w:color w:val="auto"/>
          <w:sz w:val="24"/>
          <w:szCs w:val="24"/>
          <w:u w:val="single"/>
          <w:lang w:eastAsia="zh-CN"/>
        </w:rPr>
        <w:t xml:space="preserve">        </w:t>
      </w:r>
      <w:r>
        <w:rPr>
          <w:rFonts w:asciiTheme="minorEastAsia" w:hAnsiTheme="minorEastAsia" w:eastAsiaTheme="minorEastAsia"/>
          <w:color w:val="auto"/>
          <w:sz w:val="24"/>
          <w:szCs w:val="24"/>
          <w:lang w:eastAsia="zh-CN"/>
        </w:rPr>
        <w:t xml:space="preserve"> 年</w:t>
      </w:r>
      <w:r>
        <w:rPr>
          <w:rFonts w:asciiTheme="minorEastAsia" w:hAnsiTheme="minorEastAsia" w:eastAsiaTheme="minorEastAsia"/>
          <w:color w:val="auto"/>
          <w:sz w:val="24"/>
          <w:szCs w:val="24"/>
          <w:u w:val="single"/>
          <w:lang w:eastAsia="zh-CN"/>
        </w:rPr>
        <w:t xml:space="preserve">          </w:t>
      </w:r>
      <w:r>
        <w:rPr>
          <w:rFonts w:asciiTheme="minorEastAsia" w:hAnsiTheme="minorEastAsia" w:eastAsiaTheme="minorEastAsia"/>
          <w:color w:val="auto"/>
          <w:sz w:val="24"/>
          <w:szCs w:val="24"/>
          <w:lang w:eastAsia="zh-CN"/>
        </w:rPr>
        <w:t xml:space="preserve"> 月</w:t>
      </w:r>
      <w:r>
        <w:rPr>
          <w:rFonts w:asciiTheme="minorEastAsia" w:hAnsiTheme="minorEastAsia" w:eastAsiaTheme="minorEastAsia"/>
          <w:color w:val="auto"/>
          <w:sz w:val="24"/>
          <w:szCs w:val="24"/>
          <w:u w:val="single"/>
          <w:lang w:eastAsia="zh-CN"/>
        </w:rPr>
        <w:t xml:space="preserve">          </w:t>
      </w:r>
      <w:r>
        <w:rPr>
          <w:rFonts w:asciiTheme="minorEastAsia" w:hAnsiTheme="minorEastAsia" w:eastAsiaTheme="minorEastAsia"/>
          <w:color w:val="auto"/>
          <w:sz w:val="24"/>
          <w:szCs w:val="24"/>
          <w:lang w:eastAsia="zh-CN"/>
        </w:rPr>
        <w:t xml:space="preserve"> 日</w:t>
      </w:r>
    </w:p>
    <w:p w14:paraId="1E9F8FC2">
      <w:pPr>
        <w:kinsoku/>
        <w:autoSpaceDE/>
        <w:autoSpaceDN/>
        <w:adjustRightInd/>
        <w:snapToGrid/>
        <w:spacing w:line="360" w:lineRule="auto"/>
        <w:textAlignment w:val="auto"/>
        <w:rPr>
          <w:rFonts w:asciiTheme="minorEastAsia" w:hAnsiTheme="minorEastAsia" w:eastAsiaTheme="minorEastAsia"/>
          <w:color w:val="auto"/>
          <w:sz w:val="24"/>
          <w:szCs w:val="24"/>
          <w:lang w:eastAsia="zh-CN"/>
        </w:rPr>
      </w:pPr>
      <w:r>
        <w:rPr>
          <w:rFonts w:asciiTheme="minorEastAsia" w:hAnsiTheme="minorEastAsia" w:eastAsiaTheme="minorEastAsia"/>
          <w:color w:val="auto"/>
          <w:sz w:val="24"/>
          <w:szCs w:val="24"/>
          <w:lang w:eastAsia="zh-CN"/>
        </w:rPr>
        <w:br w:type="page"/>
      </w:r>
    </w:p>
    <w:p w14:paraId="1DDE0A85">
      <w:pPr>
        <w:pStyle w:val="10"/>
        <w:spacing w:line="360" w:lineRule="auto"/>
        <w:ind w:left="131"/>
        <w:rPr>
          <w:rFonts w:asciiTheme="minorEastAsia" w:hAnsiTheme="minorEastAsia" w:eastAsiaTheme="minorEastAsia"/>
          <w:color w:val="auto"/>
          <w:sz w:val="24"/>
          <w:szCs w:val="24"/>
          <w:lang w:eastAsia="zh-CN"/>
        </w:rPr>
      </w:pPr>
      <w:r>
        <w:rPr>
          <w:rFonts w:cs="Arial" w:asciiTheme="minorEastAsia" w:hAnsiTheme="minorEastAsia" w:eastAsiaTheme="minorEastAsia"/>
          <w:color w:val="auto"/>
          <w:sz w:val="24"/>
          <w:szCs w:val="24"/>
          <w:lang w:eastAsia="zh-CN"/>
        </w:rPr>
        <w:t xml:space="preserve">5   </w:t>
      </w:r>
      <w:r>
        <w:rPr>
          <w:rFonts w:asciiTheme="minorEastAsia" w:hAnsiTheme="minorEastAsia" w:eastAsiaTheme="minorEastAsia"/>
          <w:color w:val="auto"/>
          <w:sz w:val="24"/>
          <w:szCs w:val="24"/>
          <w:lang w:eastAsia="zh-CN"/>
        </w:rPr>
        <w:t>商务偏离表（实质性格式）</w:t>
      </w:r>
    </w:p>
    <w:p w14:paraId="1201BDA7">
      <w:pPr>
        <w:spacing w:line="360" w:lineRule="auto"/>
        <w:rPr>
          <w:rFonts w:asciiTheme="minorEastAsia" w:hAnsiTheme="minorEastAsia" w:eastAsiaTheme="minorEastAsia"/>
          <w:color w:val="auto"/>
          <w:sz w:val="24"/>
          <w:szCs w:val="24"/>
          <w:lang w:eastAsia="zh-CN"/>
        </w:rPr>
      </w:pPr>
    </w:p>
    <w:p w14:paraId="13C9363C">
      <w:pPr>
        <w:tabs>
          <w:tab w:val="left" w:pos="2775"/>
          <w:tab w:val="center" w:pos="4153"/>
        </w:tabs>
        <w:spacing w:line="360" w:lineRule="auto"/>
        <w:jc w:val="center"/>
        <w:rPr>
          <w:rFonts w:asciiTheme="minorEastAsia" w:hAnsiTheme="minorEastAsia" w:eastAsiaTheme="minorEastAsia"/>
          <w:b/>
          <w:color w:val="auto"/>
          <w:sz w:val="24"/>
          <w:szCs w:val="24"/>
          <w:lang w:eastAsia="zh-CN"/>
        </w:rPr>
      </w:pPr>
      <w:r>
        <w:rPr>
          <w:rFonts w:hint="eastAsia" w:asciiTheme="minorEastAsia" w:hAnsiTheme="minorEastAsia" w:eastAsiaTheme="minorEastAsia"/>
          <w:b/>
          <w:color w:val="auto"/>
          <w:sz w:val="24"/>
          <w:szCs w:val="24"/>
          <w:lang w:eastAsia="zh-CN"/>
        </w:rPr>
        <w:t>商务偏离表</w:t>
      </w:r>
    </w:p>
    <w:p w14:paraId="1F3629B1">
      <w:pPr>
        <w:spacing w:line="360" w:lineRule="auto"/>
        <w:rPr>
          <w:rFonts w:asciiTheme="minorEastAsia" w:hAnsiTheme="minorEastAsia" w:eastAsiaTheme="minorEastAsia"/>
          <w:color w:val="auto"/>
          <w:sz w:val="24"/>
          <w:szCs w:val="24"/>
          <w:lang w:eastAsia="zh-CN"/>
        </w:rPr>
      </w:pPr>
    </w:p>
    <w:p w14:paraId="7E04D393">
      <w:pPr>
        <w:tabs>
          <w:tab w:val="left" w:pos="1800"/>
          <w:tab w:val="left" w:pos="5580"/>
        </w:tabs>
        <w:spacing w:line="360" w:lineRule="auto"/>
        <w:ind w:firstLine="240" w:firstLineChars="100"/>
        <w:rPr>
          <w:rFonts w:asciiTheme="minorEastAsia" w:hAnsiTheme="minorEastAsia" w:eastAsiaTheme="minorEastAsia"/>
          <w:color w:val="auto"/>
          <w:sz w:val="24"/>
          <w:szCs w:val="24"/>
          <w:u w:val="single"/>
          <w:lang w:eastAsia="zh-CN"/>
        </w:rPr>
      </w:pPr>
      <w:r>
        <w:rPr>
          <w:rFonts w:asciiTheme="minorEastAsia" w:hAnsiTheme="minorEastAsia" w:eastAsiaTheme="minorEastAsia"/>
          <w:color w:val="auto"/>
          <w:sz w:val="24"/>
          <w:szCs w:val="24"/>
          <w:lang w:eastAsia="zh-CN"/>
        </w:rPr>
        <w:t>项目</w:t>
      </w:r>
      <w:r>
        <w:rPr>
          <w:rFonts w:hint="eastAsia" w:asciiTheme="minorEastAsia" w:hAnsiTheme="minorEastAsia" w:eastAsiaTheme="minorEastAsia"/>
          <w:color w:val="auto"/>
          <w:sz w:val="24"/>
          <w:szCs w:val="24"/>
          <w:lang w:eastAsia="zh-CN"/>
        </w:rPr>
        <w:t>名称</w:t>
      </w:r>
      <w:r>
        <w:rPr>
          <w:rFonts w:asciiTheme="minorEastAsia" w:hAnsiTheme="minorEastAsia" w:eastAsiaTheme="minorEastAsia"/>
          <w:color w:val="auto"/>
          <w:sz w:val="24"/>
          <w:szCs w:val="24"/>
          <w:lang w:eastAsia="zh-CN"/>
        </w:rPr>
        <w:t>：_____________________     项目</w:t>
      </w:r>
      <w:r>
        <w:rPr>
          <w:rFonts w:hint="eastAsia" w:asciiTheme="minorEastAsia" w:hAnsiTheme="minorEastAsia" w:eastAsiaTheme="minorEastAsia"/>
          <w:color w:val="auto"/>
          <w:sz w:val="24"/>
          <w:szCs w:val="24"/>
          <w:lang w:eastAsia="zh-CN"/>
        </w:rPr>
        <w:t>编号</w:t>
      </w:r>
      <w:r>
        <w:rPr>
          <w:rFonts w:asciiTheme="minorEastAsia" w:hAnsiTheme="minorEastAsia" w:eastAsiaTheme="minorEastAsia"/>
          <w:color w:val="auto"/>
          <w:sz w:val="24"/>
          <w:szCs w:val="24"/>
          <w:lang w:eastAsia="zh-CN"/>
        </w:rPr>
        <w:t>：____________</w:t>
      </w:r>
    </w:p>
    <w:tbl>
      <w:tblPr>
        <w:tblStyle w:val="31"/>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9"/>
        <w:gridCol w:w="1440"/>
        <w:gridCol w:w="1886"/>
        <w:gridCol w:w="1887"/>
        <w:gridCol w:w="2254"/>
        <w:gridCol w:w="892"/>
      </w:tblGrid>
      <w:tr w14:paraId="4DFEC5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288" w:type="dxa"/>
            <w:gridSpan w:val="6"/>
            <w:vAlign w:val="center"/>
          </w:tcPr>
          <w:p w14:paraId="36A333BC">
            <w:pPr>
              <w:spacing w:line="360" w:lineRule="auto"/>
              <w:rPr>
                <w:rFonts w:asciiTheme="minorEastAsia" w:hAnsiTheme="minorEastAsia" w:eastAsiaTheme="minorEastAsia"/>
                <w:b/>
                <w:color w:val="auto"/>
                <w:sz w:val="24"/>
                <w:szCs w:val="24"/>
                <w:lang w:eastAsia="zh-CN"/>
              </w:rPr>
            </w:pPr>
            <w:r>
              <w:rPr>
                <w:rFonts w:asciiTheme="minorEastAsia" w:hAnsiTheme="minorEastAsia" w:eastAsiaTheme="minorEastAsia"/>
                <w:b/>
                <w:color w:val="auto"/>
                <w:sz w:val="24"/>
                <w:szCs w:val="24"/>
                <w:lang w:eastAsia="zh-CN"/>
              </w:rPr>
              <w:t>对本</w:t>
            </w:r>
            <w:r>
              <w:rPr>
                <w:rFonts w:hint="eastAsia" w:asciiTheme="minorEastAsia" w:hAnsiTheme="minorEastAsia" w:eastAsiaTheme="minorEastAsia"/>
                <w:b/>
                <w:color w:val="auto"/>
                <w:sz w:val="24"/>
                <w:szCs w:val="24"/>
                <w:lang w:eastAsia="zh-CN"/>
              </w:rPr>
              <w:t>项目商务</w:t>
            </w:r>
            <w:r>
              <w:rPr>
                <w:rFonts w:asciiTheme="minorEastAsia" w:hAnsiTheme="minorEastAsia" w:eastAsiaTheme="minorEastAsia"/>
                <w:b/>
                <w:color w:val="auto"/>
                <w:sz w:val="24"/>
                <w:szCs w:val="24"/>
                <w:lang w:eastAsia="zh-CN"/>
              </w:rPr>
              <w:t>条款的偏离情况（</w:t>
            </w:r>
            <w:r>
              <w:rPr>
                <w:rFonts w:hint="eastAsia" w:asciiTheme="minorEastAsia" w:hAnsiTheme="minorEastAsia" w:eastAsiaTheme="minorEastAsia"/>
                <w:color w:val="auto"/>
                <w:sz w:val="24"/>
                <w:szCs w:val="24"/>
                <w:lang w:eastAsia="zh-CN"/>
              </w:rPr>
              <w:t>应进行选择，未选择</w:t>
            </w:r>
            <w:r>
              <w:rPr>
                <w:rFonts w:hint="eastAsia" w:asciiTheme="minorEastAsia" w:hAnsiTheme="minorEastAsia" w:eastAsiaTheme="minorEastAsia"/>
                <w:b/>
                <w:bCs/>
                <w:color w:val="auto"/>
                <w:sz w:val="24"/>
                <w:szCs w:val="24"/>
                <w:lang w:eastAsia="zh-CN"/>
              </w:rPr>
              <w:t>投标无效</w:t>
            </w:r>
            <w:r>
              <w:rPr>
                <w:rFonts w:asciiTheme="minorEastAsia" w:hAnsiTheme="minorEastAsia" w:eastAsiaTheme="minorEastAsia"/>
                <w:b/>
                <w:color w:val="auto"/>
                <w:sz w:val="24"/>
                <w:szCs w:val="24"/>
                <w:lang w:eastAsia="zh-CN"/>
              </w:rPr>
              <w:t>）：</w:t>
            </w:r>
          </w:p>
          <w:p w14:paraId="3D4A4E53">
            <w:pPr>
              <w:spacing w:line="360" w:lineRule="auto"/>
              <w:rPr>
                <w:rFonts w:asciiTheme="minorEastAsia" w:hAnsiTheme="minorEastAsia" w:eastAsiaTheme="minorEastAsia"/>
                <w:b/>
                <w:color w:val="auto"/>
                <w:sz w:val="24"/>
                <w:szCs w:val="24"/>
                <w:lang w:eastAsia="zh-CN"/>
              </w:rPr>
            </w:pPr>
            <w:r>
              <w:rPr>
                <w:rFonts w:asciiTheme="minorEastAsia" w:hAnsiTheme="minorEastAsia" w:eastAsiaTheme="minorEastAsia"/>
                <w:b/>
                <w:color w:val="auto"/>
                <w:sz w:val="24"/>
                <w:szCs w:val="24"/>
                <w:lang w:eastAsia="zh-CN"/>
              </w:rPr>
              <w:t>□无偏离</w:t>
            </w:r>
            <w:r>
              <w:rPr>
                <w:rFonts w:asciiTheme="minorEastAsia" w:hAnsiTheme="minorEastAsia" w:eastAsiaTheme="minorEastAsia"/>
                <w:color w:val="auto"/>
                <w:sz w:val="24"/>
                <w:szCs w:val="24"/>
                <w:lang w:eastAsia="zh-CN"/>
              </w:rPr>
              <w:t>（</w:t>
            </w:r>
            <w:r>
              <w:rPr>
                <w:rFonts w:hint="eastAsia" w:asciiTheme="minorEastAsia" w:hAnsiTheme="minorEastAsia" w:eastAsiaTheme="minorEastAsia"/>
                <w:color w:val="auto"/>
                <w:sz w:val="24"/>
                <w:szCs w:val="24"/>
                <w:lang w:eastAsia="zh-CN"/>
              </w:rPr>
              <w:t>如无偏离，仅选择无偏离即可；无偏离即为对商务条款中的所有要求，均视作供应商已对之理解和响应。</w:t>
            </w:r>
            <w:r>
              <w:rPr>
                <w:rFonts w:asciiTheme="minorEastAsia" w:hAnsiTheme="minorEastAsia" w:eastAsiaTheme="minorEastAsia"/>
                <w:color w:val="auto"/>
                <w:sz w:val="24"/>
                <w:szCs w:val="24"/>
                <w:lang w:eastAsia="zh-CN"/>
              </w:rPr>
              <w:t>）</w:t>
            </w:r>
          </w:p>
          <w:p w14:paraId="7A533025">
            <w:pPr>
              <w:spacing w:line="360" w:lineRule="auto"/>
              <w:rPr>
                <w:rFonts w:asciiTheme="minorEastAsia" w:hAnsiTheme="minorEastAsia" w:eastAsiaTheme="minorEastAsia"/>
                <w:color w:val="auto"/>
                <w:sz w:val="24"/>
                <w:szCs w:val="24"/>
              </w:rPr>
            </w:pPr>
            <w:r>
              <w:rPr>
                <w:rFonts w:asciiTheme="minorEastAsia" w:hAnsiTheme="minorEastAsia" w:eastAsiaTheme="minorEastAsia"/>
                <w:b/>
                <w:color w:val="auto"/>
                <w:sz w:val="24"/>
                <w:szCs w:val="24"/>
                <w:lang w:eastAsia="zh-CN"/>
              </w:rPr>
              <w:t>□有偏离</w:t>
            </w:r>
            <w:r>
              <w:rPr>
                <w:rFonts w:asciiTheme="minorEastAsia" w:hAnsiTheme="minorEastAsia" w:eastAsiaTheme="minorEastAsia"/>
                <w:color w:val="auto"/>
                <w:sz w:val="24"/>
                <w:szCs w:val="24"/>
                <w:lang w:eastAsia="zh-CN"/>
              </w:rPr>
              <w:t>（</w:t>
            </w:r>
            <w:r>
              <w:rPr>
                <w:rFonts w:hint="eastAsia" w:asciiTheme="minorEastAsia" w:hAnsiTheme="minorEastAsia" w:eastAsiaTheme="minorEastAsia"/>
                <w:color w:val="auto"/>
                <w:sz w:val="24"/>
                <w:szCs w:val="24"/>
                <w:lang w:eastAsia="zh-CN"/>
              </w:rPr>
              <w:t>如有偏离，则应在本表中对偏离项逐一列明，否则</w:t>
            </w:r>
            <w:r>
              <w:rPr>
                <w:rFonts w:hint="eastAsia" w:asciiTheme="minorEastAsia" w:hAnsiTheme="minorEastAsia" w:eastAsiaTheme="minorEastAsia"/>
                <w:b/>
                <w:bCs/>
                <w:color w:val="auto"/>
                <w:sz w:val="24"/>
                <w:szCs w:val="24"/>
                <w:lang w:eastAsia="zh-CN"/>
              </w:rPr>
              <w:t>投标无效</w:t>
            </w:r>
            <w:r>
              <w:rPr>
                <w:rFonts w:hint="eastAsia" w:asciiTheme="minorEastAsia" w:hAnsiTheme="minorEastAsia" w:eastAsiaTheme="minorEastAsia"/>
                <w:color w:val="auto"/>
                <w:sz w:val="24"/>
                <w:szCs w:val="24"/>
                <w:lang w:eastAsia="zh-CN"/>
              </w:rPr>
              <w:t>；对商务条款中的所有要求，除本表列明的偏离外，均视作供应商已对之理解和响应。</w:t>
            </w:r>
            <w:r>
              <w:rPr>
                <w:rFonts w:asciiTheme="minorEastAsia" w:hAnsiTheme="minorEastAsia" w:eastAsiaTheme="minorEastAsia"/>
                <w:color w:val="auto"/>
                <w:sz w:val="24"/>
                <w:szCs w:val="24"/>
              </w:rPr>
              <w:t>）</w:t>
            </w:r>
          </w:p>
        </w:tc>
      </w:tr>
      <w:tr w14:paraId="41F86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29" w:type="dxa"/>
            <w:vAlign w:val="center"/>
          </w:tcPr>
          <w:p w14:paraId="4A10D775">
            <w:pPr>
              <w:spacing w:line="360" w:lineRule="auto"/>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序号</w:t>
            </w:r>
          </w:p>
        </w:tc>
        <w:tc>
          <w:tcPr>
            <w:tcW w:w="1440" w:type="dxa"/>
            <w:vAlign w:val="center"/>
          </w:tcPr>
          <w:p w14:paraId="7D7A18F8">
            <w:pPr>
              <w:spacing w:line="360" w:lineRule="auto"/>
              <w:jc w:val="center"/>
              <w:rPr>
                <w:rFonts w:asciiTheme="minorEastAsia" w:hAnsiTheme="minorEastAsia" w:eastAsiaTheme="minorEastAsia"/>
                <w:color w:val="auto"/>
                <w:sz w:val="24"/>
                <w:szCs w:val="24"/>
                <w:lang w:eastAsia="zh-CN"/>
              </w:rPr>
            </w:pPr>
            <w:r>
              <w:rPr>
                <w:rFonts w:asciiTheme="minorEastAsia" w:hAnsiTheme="minorEastAsia" w:eastAsiaTheme="minorEastAsia"/>
                <w:color w:val="auto"/>
                <w:sz w:val="24"/>
                <w:szCs w:val="24"/>
                <w:lang w:eastAsia="zh-CN"/>
              </w:rPr>
              <w:t>招标文件条目号（页码）</w:t>
            </w:r>
          </w:p>
        </w:tc>
        <w:tc>
          <w:tcPr>
            <w:tcW w:w="1886" w:type="dxa"/>
            <w:vAlign w:val="center"/>
          </w:tcPr>
          <w:p w14:paraId="51F480B8">
            <w:pPr>
              <w:spacing w:line="360" w:lineRule="auto"/>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招标文件要求</w:t>
            </w:r>
          </w:p>
        </w:tc>
        <w:tc>
          <w:tcPr>
            <w:tcW w:w="1887" w:type="dxa"/>
            <w:vAlign w:val="center"/>
          </w:tcPr>
          <w:p w14:paraId="3D5180B3">
            <w:pPr>
              <w:spacing w:line="360" w:lineRule="auto"/>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投标文件内容</w:t>
            </w:r>
          </w:p>
        </w:tc>
        <w:tc>
          <w:tcPr>
            <w:tcW w:w="2254" w:type="dxa"/>
            <w:vAlign w:val="center"/>
          </w:tcPr>
          <w:p w14:paraId="4AE10D42">
            <w:pPr>
              <w:spacing w:line="360" w:lineRule="auto"/>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偏离情况</w:t>
            </w:r>
          </w:p>
        </w:tc>
        <w:tc>
          <w:tcPr>
            <w:tcW w:w="892" w:type="dxa"/>
            <w:vAlign w:val="center"/>
          </w:tcPr>
          <w:p w14:paraId="15B0C20E">
            <w:pPr>
              <w:spacing w:line="360" w:lineRule="auto"/>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说明</w:t>
            </w:r>
          </w:p>
        </w:tc>
      </w:tr>
      <w:tr w14:paraId="1C15F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29" w:type="dxa"/>
            <w:vAlign w:val="center"/>
          </w:tcPr>
          <w:p w14:paraId="3F8719B7">
            <w:pPr>
              <w:spacing w:line="360" w:lineRule="auto"/>
              <w:jc w:val="center"/>
              <w:rPr>
                <w:rFonts w:asciiTheme="minorEastAsia" w:hAnsiTheme="minorEastAsia" w:eastAsiaTheme="minorEastAsia"/>
                <w:color w:val="auto"/>
                <w:sz w:val="24"/>
                <w:szCs w:val="24"/>
              </w:rPr>
            </w:pPr>
          </w:p>
        </w:tc>
        <w:tc>
          <w:tcPr>
            <w:tcW w:w="1440" w:type="dxa"/>
            <w:vAlign w:val="center"/>
          </w:tcPr>
          <w:p w14:paraId="679419C1">
            <w:pPr>
              <w:spacing w:line="360" w:lineRule="auto"/>
              <w:jc w:val="center"/>
              <w:rPr>
                <w:rFonts w:asciiTheme="minorEastAsia" w:hAnsiTheme="minorEastAsia" w:eastAsiaTheme="minorEastAsia"/>
                <w:color w:val="auto"/>
                <w:sz w:val="24"/>
                <w:szCs w:val="24"/>
              </w:rPr>
            </w:pPr>
          </w:p>
        </w:tc>
        <w:tc>
          <w:tcPr>
            <w:tcW w:w="1886" w:type="dxa"/>
            <w:vAlign w:val="center"/>
          </w:tcPr>
          <w:p w14:paraId="5B138D53">
            <w:pPr>
              <w:spacing w:line="360" w:lineRule="auto"/>
              <w:jc w:val="center"/>
              <w:rPr>
                <w:rFonts w:asciiTheme="minorEastAsia" w:hAnsiTheme="minorEastAsia" w:eastAsiaTheme="minorEastAsia"/>
                <w:color w:val="auto"/>
                <w:sz w:val="24"/>
                <w:szCs w:val="24"/>
              </w:rPr>
            </w:pPr>
          </w:p>
        </w:tc>
        <w:tc>
          <w:tcPr>
            <w:tcW w:w="1887" w:type="dxa"/>
            <w:vAlign w:val="center"/>
          </w:tcPr>
          <w:p w14:paraId="14414E7E">
            <w:pPr>
              <w:spacing w:line="360" w:lineRule="auto"/>
              <w:jc w:val="center"/>
              <w:rPr>
                <w:rFonts w:asciiTheme="minorEastAsia" w:hAnsiTheme="minorEastAsia" w:eastAsiaTheme="minorEastAsia"/>
                <w:color w:val="auto"/>
                <w:sz w:val="24"/>
                <w:szCs w:val="24"/>
              </w:rPr>
            </w:pPr>
          </w:p>
        </w:tc>
        <w:tc>
          <w:tcPr>
            <w:tcW w:w="2254" w:type="dxa"/>
            <w:vAlign w:val="center"/>
          </w:tcPr>
          <w:p w14:paraId="5A06451D">
            <w:pPr>
              <w:spacing w:line="360" w:lineRule="auto"/>
              <w:jc w:val="center"/>
              <w:rPr>
                <w:rFonts w:asciiTheme="minorEastAsia" w:hAnsiTheme="minorEastAsia" w:eastAsiaTheme="minorEastAsia"/>
                <w:color w:val="auto"/>
                <w:sz w:val="24"/>
                <w:szCs w:val="24"/>
              </w:rPr>
            </w:pPr>
          </w:p>
        </w:tc>
        <w:tc>
          <w:tcPr>
            <w:tcW w:w="892" w:type="dxa"/>
            <w:vAlign w:val="center"/>
          </w:tcPr>
          <w:p w14:paraId="5F311E4D">
            <w:pPr>
              <w:spacing w:line="360" w:lineRule="auto"/>
              <w:jc w:val="center"/>
              <w:rPr>
                <w:rFonts w:asciiTheme="minorEastAsia" w:hAnsiTheme="minorEastAsia" w:eastAsiaTheme="minorEastAsia"/>
                <w:color w:val="auto"/>
                <w:sz w:val="24"/>
                <w:szCs w:val="24"/>
              </w:rPr>
            </w:pPr>
          </w:p>
        </w:tc>
      </w:tr>
      <w:tr w14:paraId="01664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29" w:type="dxa"/>
            <w:vAlign w:val="center"/>
          </w:tcPr>
          <w:p w14:paraId="0BDB6529">
            <w:pPr>
              <w:spacing w:line="360" w:lineRule="auto"/>
              <w:jc w:val="center"/>
              <w:rPr>
                <w:rFonts w:asciiTheme="minorEastAsia" w:hAnsiTheme="minorEastAsia" w:eastAsiaTheme="minorEastAsia"/>
                <w:color w:val="auto"/>
                <w:sz w:val="24"/>
                <w:szCs w:val="24"/>
              </w:rPr>
            </w:pPr>
          </w:p>
        </w:tc>
        <w:tc>
          <w:tcPr>
            <w:tcW w:w="1440" w:type="dxa"/>
            <w:vAlign w:val="center"/>
          </w:tcPr>
          <w:p w14:paraId="1ED853A3">
            <w:pPr>
              <w:spacing w:line="360" w:lineRule="auto"/>
              <w:jc w:val="center"/>
              <w:rPr>
                <w:rFonts w:asciiTheme="minorEastAsia" w:hAnsiTheme="minorEastAsia" w:eastAsiaTheme="minorEastAsia"/>
                <w:color w:val="auto"/>
                <w:sz w:val="24"/>
                <w:szCs w:val="24"/>
              </w:rPr>
            </w:pPr>
          </w:p>
        </w:tc>
        <w:tc>
          <w:tcPr>
            <w:tcW w:w="1886" w:type="dxa"/>
            <w:vAlign w:val="center"/>
          </w:tcPr>
          <w:p w14:paraId="00430047">
            <w:pPr>
              <w:spacing w:line="360" w:lineRule="auto"/>
              <w:jc w:val="center"/>
              <w:rPr>
                <w:rFonts w:asciiTheme="minorEastAsia" w:hAnsiTheme="minorEastAsia" w:eastAsiaTheme="minorEastAsia"/>
                <w:color w:val="auto"/>
                <w:sz w:val="24"/>
                <w:szCs w:val="24"/>
              </w:rPr>
            </w:pPr>
          </w:p>
        </w:tc>
        <w:tc>
          <w:tcPr>
            <w:tcW w:w="1887" w:type="dxa"/>
            <w:vAlign w:val="center"/>
          </w:tcPr>
          <w:p w14:paraId="6FD4852E">
            <w:pPr>
              <w:spacing w:line="360" w:lineRule="auto"/>
              <w:jc w:val="center"/>
              <w:rPr>
                <w:rFonts w:asciiTheme="minorEastAsia" w:hAnsiTheme="minorEastAsia" w:eastAsiaTheme="minorEastAsia"/>
                <w:color w:val="auto"/>
                <w:sz w:val="24"/>
                <w:szCs w:val="24"/>
              </w:rPr>
            </w:pPr>
          </w:p>
        </w:tc>
        <w:tc>
          <w:tcPr>
            <w:tcW w:w="2254" w:type="dxa"/>
            <w:vAlign w:val="center"/>
          </w:tcPr>
          <w:p w14:paraId="6B4DCDA2">
            <w:pPr>
              <w:spacing w:line="360" w:lineRule="auto"/>
              <w:jc w:val="center"/>
              <w:rPr>
                <w:rFonts w:asciiTheme="minorEastAsia" w:hAnsiTheme="minorEastAsia" w:eastAsiaTheme="minorEastAsia"/>
                <w:color w:val="auto"/>
                <w:sz w:val="24"/>
                <w:szCs w:val="24"/>
              </w:rPr>
            </w:pPr>
          </w:p>
        </w:tc>
        <w:tc>
          <w:tcPr>
            <w:tcW w:w="892" w:type="dxa"/>
            <w:vAlign w:val="center"/>
          </w:tcPr>
          <w:p w14:paraId="7D4D3F8A">
            <w:pPr>
              <w:spacing w:line="360" w:lineRule="auto"/>
              <w:jc w:val="center"/>
              <w:rPr>
                <w:rFonts w:asciiTheme="minorEastAsia" w:hAnsiTheme="minorEastAsia" w:eastAsiaTheme="minorEastAsia"/>
                <w:color w:val="auto"/>
                <w:sz w:val="24"/>
                <w:szCs w:val="24"/>
              </w:rPr>
            </w:pPr>
          </w:p>
        </w:tc>
      </w:tr>
      <w:tr w14:paraId="551AE1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29" w:type="dxa"/>
            <w:vAlign w:val="center"/>
          </w:tcPr>
          <w:p w14:paraId="5BCB4032">
            <w:pPr>
              <w:spacing w:line="360" w:lineRule="auto"/>
              <w:jc w:val="center"/>
              <w:rPr>
                <w:rFonts w:asciiTheme="minorEastAsia" w:hAnsiTheme="minorEastAsia" w:eastAsiaTheme="minorEastAsia"/>
                <w:color w:val="auto"/>
                <w:sz w:val="24"/>
                <w:szCs w:val="24"/>
              </w:rPr>
            </w:pPr>
          </w:p>
        </w:tc>
        <w:tc>
          <w:tcPr>
            <w:tcW w:w="1440" w:type="dxa"/>
            <w:vAlign w:val="center"/>
          </w:tcPr>
          <w:p w14:paraId="632BAB57">
            <w:pPr>
              <w:spacing w:line="360" w:lineRule="auto"/>
              <w:jc w:val="center"/>
              <w:rPr>
                <w:rFonts w:asciiTheme="minorEastAsia" w:hAnsiTheme="minorEastAsia" w:eastAsiaTheme="minorEastAsia"/>
                <w:color w:val="auto"/>
                <w:sz w:val="24"/>
                <w:szCs w:val="24"/>
              </w:rPr>
            </w:pPr>
          </w:p>
        </w:tc>
        <w:tc>
          <w:tcPr>
            <w:tcW w:w="1886" w:type="dxa"/>
            <w:vAlign w:val="center"/>
          </w:tcPr>
          <w:p w14:paraId="6210C322">
            <w:pPr>
              <w:spacing w:line="360" w:lineRule="auto"/>
              <w:jc w:val="center"/>
              <w:rPr>
                <w:rFonts w:asciiTheme="minorEastAsia" w:hAnsiTheme="minorEastAsia" w:eastAsiaTheme="minorEastAsia"/>
                <w:color w:val="auto"/>
                <w:sz w:val="24"/>
                <w:szCs w:val="24"/>
              </w:rPr>
            </w:pPr>
          </w:p>
        </w:tc>
        <w:tc>
          <w:tcPr>
            <w:tcW w:w="1887" w:type="dxa"/>
            <w:vAlign w:val="center"/>
          </w:tcPr>
          <w:p w14:paraId="569C30E5">
            <w:pPr>
              <w:spacing w:line="360" w:lineRule="auto"/>
              <w:jc w:val="center"/>
              <w:rPr>
                <w:rFonts w:asciiTheme="minorEastAsia" w:hAnsiTheme="minorEastAsia" w:eastAsiaTheme="minorEastAsia"/>
                <w:color w:val="auto"/>
                <w:sz w:val="24"/>
                <w:szCs w:val="24"/>
              </w:rPr>
            </w:pPr>
          </w:p>
        </w:tc>
        <w:tc>
          <w:tcPr>
            <w:tcW w:w="2254" w:type="dxa"/>
            <w:vAlign w:val="center"/>
          </w:tcPr>
          <w:p w14:paraId="7F48B6CE">
            <w:pPr>
              <w:spacing w:line="360" w:lineRule="auto"/>
              <w:jc w:val="center"/>
              <w:rPr>
                <w:rFonts w:asciiTheme="minorEastAsia" w:hAnsiTheme="minorEastAsia" w:eastAsiaTheme="minorEastAsia"/>
                <w:color w:val="auto"/>
                <w:sz w:val="24"/>
                <w:szCs w:val="24"/>
              </w:rPr>
            </w:pPr>
          </w:p>
        </w:tc>
        <w:tc>
          <w:tcPr>
            <w:tcW w:w="892" w:type="dxa"/>
            <w:vAlign w:val="center"/>
          </w:tcPr>
          <w:p w14:paraId="1D1563E8">
            <w:pPr>
              <w:spacing w:line="360" w:lineRule="auto"/>
              <w:jc w:val="center"/>
              <w:rPr>
                <w:rFonts w:asciiTheme="minorEastAsia" w:hAnsiTheme="minorEastAsia" w:eastAsiaTheme="minorEastAsia"/>
                <w:color w:val="auto"/>
                <w:sz w:val="24"/>
                <w:szCs w:val="24"/>
              </w:rPr>
            </w:pPr>
          </w:p>
        </w:tc>
      </w:tr>
      <w:tr w14:paraId="648DA8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29" w:type="dxa"/>
            <w:vAlign w:val="center"/>
          </w:tcPr>
          <w:p w14:paraId="4B9CA95C">
            <w:pPr>
              <w:spacing w:line="360" w:lineRule="auto"/>
              <w:jc w:val="center"/>
              <w:rPr>
                <w:rFonts w:asciiTheme="minorEastAsia" w:hAnsiTheme="minorEastAsia" w:eastAsiaTheme="minorEastAsia"/>
                <w:color w:val="auto"/>
                <w:sz w:val="24"/>
                <w:szCs w:val="24"/>
              </w:rPr>
            </w:pPr>
          </w:p>
        </w:tc>
        <w:tc>
          <w:tcPr>
            <w:tcW w:w="1440" w:type="dxa"/>
            <w:vAlign w:val="center"/>
          </w:tcPr>
          <w:p w14:paraId="2186558F">
            <w:pPr>
              <w:spacing w:line="360" w:lineRule="auto"/>
              <w:jc w:val="center"/>
              <w:rPr>
                <w:rFonts w:asciiTheme="minorEastAsia" w:hAnsiTheme="minorEastAsia" w:eastAsiaTheme="minorEastAsia"/>
                <w:color w:val="auto"/>
                <w:sz w:val="24"/>
                <w:szCs w:val="24"/>
              </w:rPr>
            </w:pPr>
          </w:p>
        </w:tc>
        <w:tc>
          <w:tcPr>
            <w:tcW w:w="1886" w:type="dxa"/>
            <w:vAlign w:val="center"/>
          </w:tcPr>
          <w:p w14:paraId="1EE0A603">
            <w:pPr>
              <w:spacing w:line="360" w:lineRule="auto"/>
              <w:jc w:val="center"/>
              <w:rPr>
                <w:rFonts w:asciiTheme="minorEastAsia" w:hAnsiTheme="minorEastAsia" w:eastAsiaTheme="minorEastAsia"/>
                <w:color w:val="auto"/>
                <w:sz w:val="24"/>
                <w:szCs w:val="24"/>
              </w:rPr>
            </w:pPr>
          </w:p>
        </w:tc>
        <w:tc>
          <w:tcPr>
            <w:tcW w:w="1887" w:type="dxa"/>
            <w:vAlign w:val="center"/>
          </w:tcPr>
          <w:p w14:paraId="6CA15A93">
            <w:pPr>
              <w:spacing w:line="360" w:lineRule="auto"/>
              <w:jc w:val="center"/>
              <w:rPr>
                <w:rFonts w:asciiTheme="minorEastAsia" w:hAnsiTheme="minorEastAsia" w:eastAsiaTheme="minorEastAsia"/>
                <w:color w:val="auto"/>
                <w:sz w:val="24"/>
                <w:szCs w:val="24"/>
              </w:rPr>
            </w:pPr>
          </w:p>
        </w:tc>
        <w:tc>
          <w:tcPr>
            <w:tcW w:w="2254" w:type="dxa"/>
            <w:vAlign w:val="center"/>
          </w:tcPr>
          <w:p w14:paraId="4F363E73">
            <w:pPr>
              <w:spacing w:line="360" w:lineRule="auto"/>
              <w:jc w:val="center"/>
              <w:rPr>
                <w:rFonts w:asciiTheme="minorEastAsia" w:hAnsiTheme="minorEastAsia" w:eastAsiaTheme="minorEastAsia"/>
                <w:color w:val="auto"/>
                <w:sz w:val="24"/>
                <w:szCs w:val="24"/>
              </w:rPr>
            </w:pPr>
          </w:p>
        </w:tc>
        <w:tc>
          <w:tcPr>
            <w:tcW w:w="892" w:type="dxa"/>
            <w:vAlign w:val="center"/>
          </w:tcPr>
          <w:p w14:paraId="551B8C21">
            <w:pPr>
              <w:spacing w:line="360" w:lineRule="auto"/>
              <w:jc w:val="center"/>
              <w:rPr>
                <w:rFonts w:asciiTheme="minorEastAsia" w:hAnsiTheme="minorEastAsia" w:eastAsiaTheme="minorEastAsia"/>
                <w:color w:val="auto"/>
                <w:sz w:val="24"/>
                <w:szCs w:val="24"/>
              </w:rPr>
            </w:pPr>
          </w:p>
        </w:tc>
      </w:tr>
    </w:tbl>
    <w:p w14:paraId="526ECF3A">
      <w:pPr>
        <w:tabs>
          <w:tab w:val="left" w:pos="1800"/>
          <w:tab w:val="left" w:pos="5580"/>
        </w:tabs>
        <w:spacing w:line="360" w:lineRule="auto"/>
        <w:rPr>
          <w:rFonts w:asciiTheme="minorEastAsia" w:hAnsiTheme="minorEastAsia" w:eastAsiaTheme="minorEastAsia"/>
          <w:color w:val="auto"/>
          <w:sz w:val="24"/>
          <w:szCs w:val="24"/>
          <w:lang w:eastAsia="zh-CN"/>
        </w:rPr>
      </w:pPr>
      <w:r>
        <w:rPr>
          <w:rFonts w:asciiTheme="minorEastAsia" w:hAnsiTheme="minorEastAsia" w:eastAsiaTheme="minorEastAsia"/>
          <w:color w:val="auto"/>
          <w:sz w:val="24"/>
          <w:szCs w:val="24"/>
          <w:lang w:eastAsia="zh-CN"/>
        </w:rPr>
        <w:t>注：</w:t>
      </w:r>
      <w:r>
        <w:rPr>
          <w:rFonts w:hint="eastAsia" w:asciiTheme="minorEastAsia" w:hAnsiTheme="minorEastAsia" w:eastAsiaTheme="minorEastAsia"/>
          <w:color w:val="auto"/>
          <w:sz w:val="24"/>
          <w:szCs w:val="24"/>
          <w:lang w:eastAsia="zh-CN"/>
        </w:rPr>
        <w:t>1、“偏离情况”列应</w:t>
      </w:r>
      <w:r>
        <w:rPr>
          <w:rFonts w:asciiTheme="minorEastAsia" w:hAnsiTheme="minorEastAsia" w:eastAsiaTheme="minorEastAsia"/>
          <w:color w:val="auto"/>
          <w:sz w:val="24"/>
          <w:szCs w:val="24"/>
          <w:lang w:eastAsia="zh-CN"/>
        </w:rPr>
        <w:t>据实</w:t>
      </w:r>
      <w:r>
        <w:rPr>
          <w:rFonts w:hint="eastAsia" w:asciiTheme="minorEastAsia" w:hAnsiTheme="minorEastAsia" w:eastAsiaTheme="minorEastAsia"/>
          <w:color w:val="auto"/>
          <w:sz w:val="24"/>
          <w:szCs w:val="24"/>
          <w:lang w:eastAsia="zh-CN"/>
        </w:rPr>
        <w:t>填写“正偏离”或“负偏离”</w:t>
      </w:r>
    </w:p>
    <w:p w14:paraId="4621C7FE">
      <w:pPr>
        <w:tabs>
          <w:tab w:val="left" w:pos="1800"/>
          <w:tab w:val="left" w:pos="5580"/>
        </w:tabs>
        <w:spacing w:line="360" w:lineRule="auto"/>
        <w:rPr>
          <w:rFonts w:asciiTheme="minorEastAsia" w:hAnsiTheme="minorEastAsia" w:eastAsiaTheme="minorEastAsia"/>
          <w:b/>
          <w:bCs/>
          <w:color w:val="auto"/>
          <w:sz w:val="24"/>
          <w:szCs w:val="24"/>
          <w:lang w:eastAsia="zh-CN"/>
        </w:rPr>
      </w:pPr>
      <w:r>
        <w:rPr>
          <w:rFonts w:hint="eastAsia" w:asciiTheme="minorEastAsia" w:hAnsiTheme="minorEastAsia" w:eastAsiaTheme="minorEastAsia"/>
          <w:b/>
          <w:bCs/>
          <w:color w:val="auto"/>
          <w:sz w:val="24"/>
          <w:szCs w:val="24"/>
          <w:lang w:eastAsia="zh-CN"/>
        </w:rPr>
        <w:t>2、合同实质性条款不允许负偏离，否则将被否决投标。</w:t>
      </w:r>
    </w:p>
    <w:p w14:paraId="469F1F65">
      <w:pPr>
        <w:spacing w:line="360" w:lineRule="auto"/>
        <w:rPr>
          <w:rFonts w:asciiTheme="minorEastAsia" w:hAnsiTheme="minorEastAsia" w:eastAsiaTheme="minorEastAsia"/>
          <w:color w:val="auto"/>
          <w:sz w:val="24"/>
          <w:szCs w:val="24"/>
          <w:lang w:val="zh-CN" w:eastAsia="zh-CN"/>
        </w:rPr>
      </w:pPr>
      <w:r>
        <w:rPr>
          <w:rFonts w:asciiTheme="minorEastAsia" w:hAnsiTheme="minorEastAsia" w:eastAsiaTheme="minorEastAsia"/>
          <w:color w:val="auto"/>
          <w:sz w:val="24"/>
          <w:szCs w:val="24"/>
          <w:lang w:eastAsia="zh-CN"/>
        </w:rPr>
        <w:t>投标人名称（加盖公章）</w:t>
      </w:r>
      <w:r>
        <w:rPr>
          <w:rFonts w:asciiTheme="minorEastAsia" w:hAnsiTheme="minorEastAsia" w:eastAsiaTheme="minorEastAsia"/>
          <w:color w:val="auto"/>
          <w:sz w:val="24"/>
          <w:szCs w:val="24"/>
          <w:lang w:val="zh-CN" w:eastAsia="zh-CN"/>
        </w:rPr>
        <w:t>：____________</w:t>
      </w:r>
    </w:p>
    <w:p w14:paraId="49123ADE">
      <w:pPr>
        <w:spacing w:line="360" w:lineRule="auto"/>
        <w:rPr>
          <w:rFonts w:asciiTheme="minorEastAsia" w:hAnsiTheme="minorEastAsia" w:eastAsiaTheme="minorEastAsia"/>
          <w:color w:val="auto"/>
          <w:sz w:val="24"/>
          <w:szCs w:val="24"/>
          <w:lang w:eastAsia="zh-CN"/>
        </w:rPr>
      </w:pPr>
      <w:r>
        <w:rPr>
          <w:rFonts w:asciiTheme="minorEastAsia" w:hAnsiTheme="minorEastAsia" w:eastAsiaTheme="minorEastAsia"/>
          <w:color w:val="auto"/>
          <w:sz w:val="24"/>
          <w:szCs w:val="24"/>
          <w:lang w:eastAsia="zh-CN"/>
        </w:rPr>
        <w:t>日期：_____年______月______日</w:t>
      </w:r>
      <w:r>
        <w:rPr>
          <w:rFonts w:hint="eastAsia" w:asciiTheme="minorEastAsia" w:hAnsiTheme="minorEastAsia" w:eastAsiaTheme="minorEastAsia"/>
          <w:color w:val="auto"/>
          <w:sz w:val="24"/>
          <w:szCs w:val="24"/>
          <w:lang w:eastAsia="zh-CN"/>
        </w:rPr>
        <w:br w:type="page"/>
      </w:r>
    </w:p>
    <w:p w14:paraId="08E22A0E">
      <w:pPr>
        <w:pStyle w:val="10"/>
        <w:spacing w:line="360" w:lineRule="auto"/>
        <w:ind w:left="312"/>
        <w:rPr>
          <w:rFonts w:asciiTheme="minorEastAsia" w:hAnsiTheme="minorEastAsia" w:eastAsiaTheme="minorEastAsia"/>
          <w:color w:val="auto"/>
          <w:sz w:val="24"/>
          <w:szCs w:val="24"/>
          <w:lang w:eastAsia="zh-CN"/>
        </w:rPr>
      </w:pPr>
      <w:r>
        <w:rPr>
          <w:rFonts w:cs="Arial" w:asciiTheme="minorEastAsia" w:hAnsiTheme="minorEastAsia" w:eastAsiaTheme="minorEastAsia"/>
          <w:color w:val="auto"/>
          <w:sz w:val="24"/>
          <w:szCs w:val="24"/>
          <w:lang w:eastAsia="zh-CN"/>
        </w:rPr>
        <w:t xml:space="preserve">6   </w:t>
      </w:r>
      <w:r>
        <w:rPr>
          <w:rFonts w:asciiTheme="minorEastAsia" w:hAnsiTheme="minorEastAsia" w:eastAsiaTheme="minorEastAsia"/>
          <w:color w:val="auto"/>
          <w:sz w:val="24"/>
          <w:szCs w:val="24"/>
          <w:lang w:eastAsia="zh-CN"/>
        </w:rPr>
        <w:t>采购需求偏离表（实质性格式）</w:t>
      </w:r>
    </w:p>
    <w:p w14:paraId="6E25B435">
      <w:pPr>
        <w:spacing w:line="360" w:lineRule="auto"/>
        <w:jc w:val="center"/>
        <w:rPr>
          <w:rFonts w:asciiTheme="minorEastAsia" w:hAnsiTheme="minorEastAsia" w:eastAsiaTheme="minorEastAsia"/>
          <w:b/>
          <w:color w:val="auto"/>
          <w:sz w:val="24"/>
          <w:szCs w:val="24"/>
          <w:lang w:eastAsia="zh-CN"/>
        </w:rPr>
      </w:pPr>
      <w:r>
        <w:rPr>
          <w:rFonts w:hint="eastAsia" w:asciiTheme="minorEastAsia" w:hAnsiTheme="minorEastAsia" w:eastAsiaTheme="minorEastAsia"/>
          <w:b/>
          <w:color w:val="auto"/>
          <w:sz w:val="24"/>
          <w:szCs w:val="24"/>
          <w:lang w:eastAsia="zh-CN"/>
        </w:rPr>
        <w:t>采购需求偏离表</w:t>
      </w:r>
    </w:p>
    <w:p w14:paraId="02279210">
      <w:pPr>
        <w:tabs>
          <w:tab w:val="left" w:pos="1800"/>
          <w:tab w:val="left" w:pos="5580"/>
        </w:tabs>
        <w:spacing w:line="360" w:lineRule="auto"/>
        <w:ind w:firstLine="240" w:firstLineChars="100"/>
        <w:rPr>
          <w:rFonts w:asciiTheme="minorEastAsia" w:hAnsiTheme="minorEastAsia" w:eastAsiaTheme="minorEastAsia"/>
          <w:color w:val="auto"/>
          <w:sz w:val="24"/>
          <w:szCs w:val="24"/>
          <w:u w:val="single"/>
          <w:lang w:eastAsia="zh-CN"/>
        </w:rPr>
      </w:pPr>
      <w:r>
        <w:rPr>
          <w:rFonts w:asciiTheme="minorEastAsia" w:hAnsiTheme="minorEastAsia" w:eastAsiaTheme="minorEastAsia"/>
          <w:color w:val="auto"/>
          <w:sz w:val="24"/>
          <w:szCs w:val="24"/>
          <w:lang w:eastAsia="zh-CN"/>
        </w:rPr>
        <w:t>项目</w:t>
      </w:r>
      <w:r>
        <w:rPr>
          <w:rFonts w:hint="eastAsia" w:asciiTheme="minorEastAsia" w:hAnsiTheme="minorEastAsia" w:eastAsiaTheme="minorEastAsia"/>
          <w:color w:val="auto"/>
          <w:sz w:val="24"/>
          <w:szCs w:val="24"/>
          <w:lang w:eastAsia="zh-CN"/>
        </w:rPr>
        <w:t>名称</w:t>
      </w:r>
      <w:r>
        <w:rPr>
          <w:rFonts w:asciiTheme="minorEastAsia" w:hAnsiTheme="minorEastAsia" w:eastAsiaTheme="minorEastAsia"/>
          <w:color w:val="auto"/>
          <w:sz w:val="24"/>
          <w:szCs w:val="24"/>
          <w:lang w:eastAsia="zh-CN"/>
        </w:rPr>
        <w:t>：_____________________     项目</w:t>
      </w:r>
      <w:r>
        <w:rPr>
          <w:rFonts w:hint="eastAsia" w:asciiTheme="minorEastAsia" w:hAnsiTheme="minorEastAsia" w:eastAsiaTheme="minorEastAsia"/>
          <w:color w:val="auto"/>
          <w:sz w:val="24"/>
          <w:szCs w:val="24"/>
          <w:lang w:eastAsia="zh-CN"/>
        </w:rPr>
        <w:t>编号</w:t>
      </w:r>
      <w:r>
        <w:rPr>
          <w:rFonts w:asciiTheme="minorEastAsia" w:hAnsiTheme="minorEastAsia" w:eastAsiaTheme="minorEastAsia"/>
          <w:color w:val="auto"/>
          <w:sz w:val="24"/>
          <w:szCs w:val="24"/>
          <w:lang w:eastAsia="zh-CN"/>
        </w:rPr>
        <w:t>：____________</w:t>
      </w:r>
    </w:p>
    <w:tbl>
      <w:tblPr>
        <w:tblStyle w:val="31"/>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925"/>
        <w:gridCol w:w="2410"/>
        <w:gridCol w:w="2268"/>
        <w:gridCol w:w="1264"/>
        <w:gridCol w:w="1009"/>
      </w:tblGrid>
      <w:tr w14:paraId="71D916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14:paraId="4260E2B6">
            <w:pPr>
              <w:spacing w:line="360" w:lineRule="auto"/>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序号</w:t>
            </w:r>
          </w:p>
        </w:tc>
        <w:tc>
          <w:tcPr>
            <w:tcW w:w="1925" w:type="dxa"/>
            <w:vAlign w:val="center"/>
          </w:tcPr>
          <w:p w14:paraId="15E5B50F">
            <w:pPr>
              <w:spacing w:line="360" w:lineRule="auto"/>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招标文件条目号(页码)</w:t>
            </w:r>
          </w:p>
        </w:tc>
        <w:tc>
          <w:tcPr>
            <w:tcW w:w="2410" w:type="dxa"/>
            <w:vAlign w:val="center"/>
          </w:tcPr>
          <w:p w14:paraId="54E36011">
            <w:pPr>
              <w:spacing w:line="360" w:lineRule="auto"/>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招标文件要求</w:t>
            </w:r>
          </w:p>
        </w:tc>
        <w:tc>
          <w:tcPr>
            <w:tcW w:w="2268" w:type="dxa"/>
            <w:vAlign w:val="center"/>
          </w:tcPr>
          <w:p w14:paraId="391EC9EB">
            <w:pPr>
              <w:spacing w:line="360" w:lineRule="auto"/>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投标响应内容</w:t>
            </w:r>
          </w:p>
        </w:tc>
        <w:tc>
          <w:tcPr>
            <w:tcW w:w="1264" w:type="dxa"/>
            <w:vAlign w:val="center"/>
          </w:tcPr>
          <w:p w14:paraId="58729142">
            <w:pPr>
              <w:spacing w:line="360" w:lineRule="auto"/>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偏离情况</w:t>
            </w:r>
          </w:p>
        </w:tc>
        <w:tc>
          <w:tcPr>
            <w:tcW w:w="1009" w:type="dxa"/>
            <w:vAlign w:val="center"/>
          </w:tcPr>
          <w:p w14:paraId="28134BE2">
            <w:pPr>
              <w:spacing w:line="360" w:lineRule="auto"/>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说明</w:t>
            </w:r>
          </w:p>
        </w:tc>
      </w:tr>
      <w:tr w14:paraId="2FE34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5AB516AE">
            <w:pPr>
              <w:spacing w:line="360" w:lineRule="auto"/>
              <w:jc w:val="center"/>
              <w:rPr>
                <w:rFonts w:asciiTheme="minorEastAsia" w:hAnsiTheme="minorEastAsia" w:eastAsiaTheme="minorEastAsia"/>
                <w:color w:val="auto"/>
                <w:sz w:val="24"/>
                <w:szCs w:val="24"/>
              </w:rPr>
            </w:pPr>
          </w:p>
        </w:tc>
        <w:tc>
          <w:tcPr>
            <w:tcW w:w="1925" w:type="dxa"/>
            <w:vAlign w:val="center"/>
          </w:tcPr>
          <w:p w14:paraId="7AA8CE2E">
            <w:pPr>
              <w:spacing w:line="360" w:lineRule="auto"/>
              <w:jc w:val="center"/>
              <w:rPr>
                <w:rFonts w:asciiTheme="minorEastAsia" w:hAnsiTheme="minorEastAsia" w:eastAsiaTheme="minorEastAsia"/>
                <w:color w:val="auto"/>
                <w:sz w:val="24"/>
                <w:szCs w:val="24"/>
              </w:rPr>
            </w:pPr>
          </w:p>
        </w:tc>
        <w:tc>
          <w:tcPr>
            <w:tcW w:w="2410" w:type="dxa"/>
            <w:vAlign w:val="center"/>
          </w:tcPr>
          <w:p w14:paraId="07DE042B">
            <w:pPr>
              <w:spacing w:line="360" w:lineRule="auto"/>
              <w:jc w:val="center"/>
              <w:rPr>
                <w:rFonts w:asciiTheme="minorEastAsia" w:hAnsiTheme="minorEastAsia" w:eastAsiaTheme="minorEastAsia"/>
                <w:color w:val="auto"/>
                <w:sz w:val="24"/>
                <w:szCs w:val="24"/>
              </w:rPr>
            </w:pPr>
          </w:p>
        </w:tc>
        <w:tc>
          <w:tcPr>
            <w:tcW w:w="2268" w:type="dxa"/>
            <w:vAlign w:val="center"/>
          </w:tcPr>
          <w:p w14:paraId="02F0518E">
            <w:pPr>
              <w:spacing w:line="360" w:lineRule="auto"/>
              <w:jc w:val="center"/>
              <w:rPr>
                <w:rFonts w:asciiTheme="minorEastAsia" w:hAnsiTheme="minorEastAsia" w:eastAsiaTheme="minorEastAsia"/>
                <w:color w:val="auto"/>
                <w:sz w:val="24"/>
                <w:szCs w:val="24"/>
              </w:rPr>
            </w:pPr>
          </w:p>
        </w:tc>
        <w:tc>
          <w:tcPr>
            <w:tcW w:w="1264" w:type="dxa"/>
            <w:vAlign w:val="center"/>
          </w:tcPr>
          <w:p w14:paraId="77D09933">
            <w:pPr>
              <w:spacing w:line="360" w:lineRule="auto"/>
              <w:jc w:val="center"/>
              <w:rPr>
                <w:rFonts w:asciiTheme="minorEastAsia" w:hAnsiTheme="minorEastAsia" w:eastAsiaTheme="minorEastAsia"/>
                <w:color w:val="auto"/>
                <w:sz w:val="24"/>
                <w:szCs w:val="24"/>
              </w:rPr>
            </w:pPr>
          </w:p>
        </w:tc>
        <w:tc>
          <w:tcPr>
            <w:tcW w:w="1009" w:type="dxa"/>
            <w:vAlign w:val="center"/>
          </w:tcPr>
          <w:p w14:paraId="496D1DC9">
            <w:pPr>
              <w:spacing w:line="360" w:lineRule="auto"/>
              <w:jc w:val="center"/>
              <w:rPr>
                <w:rFonts w:asciiTheme="minorEastAsia" w:hAnsiTheme="minorEastAsia" w:eastAsiaTheme="minorEastAsia"/>
                <w:color w:val="auto"/>
                <w:sz w:val="24"/>
                <w:szCs w:val="24"/>
              </w:rPr>
            </w:pPr>
          </w:p>
        </w:tc>
      </w:tr>
      <w:tr w14:paraId="0E0DC2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3BD85141">
            <w:pPr>
              <w:spacing w:line="360" w:lineRule="auto"/>
              <w:jc w:val="center"/>
              <w:rPr>
                <w:rFonts w:asciiTheme="minorEastAsia" w:hAnsiTheme="minorEastAsia" w:eastAsiaTheme="minorEastAsia"/>
                <w:color w:val="auto"/>
                <w:sz w:val="24"/>
                <w:szCs w:val="24"/>
              </w:rPr>
            </w:pPr>
          </w:p>
        </w:tc>
        <w:tc>
          <w:tcPr>
            <w:tcW w:w="1925" w:type="dxa"/>
            <w:vAlign w:val="center"/>
          </w:tcPr>
          <w:p w14:paraId="335F1204">
            <w:pPr>
              <w:spacing w:line="360" w:lineRule="auto"/>
              <w:jc w:val="center"/>
              <w:rPr>
                <w:rFonts w:asciiTheme="minorEastAsia" w:hAnsiTheme="minorEastAsia" w:eastAsiaTheme="minorEastAsia"/>
                <w:color w:val="auto"/>
                <w:sz w:val="24"/>
                <w:szCs w:val="24"/>
              </w:rPr>
            </w:pPr>
          </w:p>
        </w:tc>
        <w:tc>
          <w:tcPr>
            <w:tcW w:w="2410" w:type="dxa"/>
            <w:vAlign w:val="center"/>
          </w:tcPr>
          <w:p w14:paraId="755B8421">
            <w:pPr>
              <w:spacing w:line="360" w:lineRule="auto"/>
              <w:jc w:val="center"/>
              <w:rPr>
                <w:rFonts w:asciiTheme="minorEastAsia" w:hAnsiTheme="minorEastAsia" w:eastAsiaTheme="minorEastAsia"/>
                <w:color w:val="auto"/>
                <w:sz w:val="24"/>
                <w:szCs w:val="24"/>
              </w:rPr>
            </w:pPr>
          </w:p>
        </w:tc>
        <w:tc>
          <w:tcPr>
            <w:tcW w:w="2268" w:type="dxa"/>
            <w:vAlign w:val="center"/>
          </w:tcPr>
          <w:p w14:paraId="63522989">
            <w:pPr>
              <w:spacing w:line="360" w:lineRule="auto"/>
              <w:jc w:val="center"/>
              <w:rPr>
                <w:rFonts w:asciiTheme="minorEastAsia" w:hAnsiTheme="minorEastAsia" w:eastAsiaTheme="minorEastAsia"/>
                <w:color w:val="auto"/>
                <w:sz w:val="24"/>
                <w:szCs w:val="24"/>
              </w:rPr>
            </w:pPr>
          </w:p>
        </w:tc>
        <w:tc>
          <w:tcPr>
            <w:tcW w:w="1264" w:type="dxa"/>
            <w:vAlign w:val="center"/>
          </w:tcPr>
          <w:p w14:paraId="693E2B63">
            <w:pPr>
              <w:spacing w:line="360" w:lineRule="auto"/>
              <w:jc w:val="center"/>
              <w:rPr>
                <w:rFonts w:asciiTheme="minorEastAsia" w:hAnsiTheme="minorEastAsia" w:eastAsiaTheme="minorEastAsia"/>
                <w:color w:val="auto"/>
                <w:sz w:val="24"/>
                <w:szCs w:val="24"/>
              </w:rPr>
            </w:pPr>
          </w:p>
        </w:tc>
        <w:tc>
          <w:tcPr>
            <w:tcW w:w="1009" w:type="dxa"/>
            <w:vAlign w:val="center"/>
          </w:tcPr>
          <w:p w14:paraId="58ECDC0C">
            <w:pPr>
              <w:spacing w:line="360" w:lineRule="auto"/>
              <w:jc w:val="center"/>
              <w:rPr>
                <w:rFonts w:asciiTheme="minorEastAsia" w:hAnsiTheme="minorEastAsia" w:eastAsiaTheme="minorEastAsia"/>
                <w:color w:val="auto"/>
                <w:sz w:val="24"/>
                <w:szCs w:val="24"/>
              </w:rPr>
            </w:pPr>
          </w:p>
        </w:tc>
      </w:tr>
      <w:tr w14:paraId="4D476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4B55829B">
            <w:pPr>
              <w:spacing w:line="360" w:lineRule="auto"/>
              <w:jc w:val="center"/>
              <w:rPr>
                <w:rFonts w:asciiTheme="minorEastAsia" w:hAnsiTheme="minorEastAsia" w:eastAsiaTheme="minorEastAsia"/>
                <w:color w:val="auto"/>
                <w:sz w:val="24"/>
                <w:szCs w:val="24"/>
              </w:rPr>
            </w:pPr>
          </w:p>
        </w:tc>
        <w:tc>
          <w:tcPr>
            <w:tcW w:w="1925" w:type="dxa"/>
            <w:vAlign w:val="center"/>
          </w:tcPr>
          <w:p w14:paraId="626F4D14">
            <w:pPr>
              <w:spacing w:line="360" w:lineRule="auto"/>
              <w:jc w:val="center"/>
              <w:rPr>
                <w:rFonts w:asciiTheme="minorEastAsia" w:hAnsiTheme="minorEastAsia" w:eastAsiaTheme="minorEastAsia"/>
                <w:color w:val="auto"/>
                <w:sz w:val="24"/>
                <w:szCs w:val="24"/>
              </w:rPr>
            </w:pPr>
          </w:p>
        </w:tc>
        <w:tc>
          <w:tcPr>
            <w:tcW w:w="2410" w:type="dxa"/>
            <w:vAlign w:val="center"/>
          </w:tcPr>
          <w:p w14:paraId="1B50DBC0">
            <w:pPr>
              <w:spacing w:line="360" w:lineRule="auto"/>
              <w:jc w:val="center"/>
              <w:rPr>
                <w:rFonts w:asciiTheme="minorEastAsia" w:hAnsiTheme="minorEastAsia" w:eastAsiaTheme="minorEastAsia"/>
                <w:color w:val="auto"/>
                <w:sz w:val="24"/>
                <w:szCs w:val="24"/>
              </w:rPr>
            </w:pPr>
          </w:p>
        </w:tc>
        <w:tc>
          <w:tcPr>
            <w:tcW w:w="2268" w:type="dxa"/>
            <w:vAlign w:val="center"/>
          </w:tcPr>
          <w:p w14:paraId="50E08363">
            <w:pPr>
              <w:spacing w:line="360" w:lineRule="auto"/>
              <w:jc w:val="center"/>
              <w:rPr>
                <w:rFonts w:asciiTheme="minorEastAsia" w:hAnsiTheme="minorEastAsia" w:eastAsiaTheme="minorEastAsia"/>
                <w:color w:val="auto"/>
                <w:sz w:val="24"/>
                <w:szCs w:val="24"/>
              </w:rPr>
            </w:pPr>
          </w:p>
        </w:tc>
        <w:tc>
          <w:tcPr>
            <w:tcW w:w="1264" w:type="dxa"/>
            <w:vAlign w:val="center"/>
          </w:tcPr>
          <w:p w14:paraId="75206709">
            <w:pPr>
              <w:spacing w:line="360" w:lineRule="auto"/>
              <w:jc w:val="center"/>
              <w:rPr>
                <w:rFonts w:asciiTheme="minorEastAsia" w:hAnsiTheme="minorEastAsia" w:eastAsiaTheme="minorEastAsia"/>
                <w:color w:val="auto"/>
                <w:sz w:val="24"/>
                <w:szCs w:val="24"/>
              </w:rPr>
            </w:pPr>
          </w:p>
        </w:tc>
        <w:tc>
          <w:tcPr>
            <w:tcW w:w="1009" w:type="dxa"/>
            <w:vAlign w:val="center"/>
          </w:tcPr>
          <w:p w14:paraId="0E66F98C">
            <w:pPr>
              <w:spacing w:line="360" w:lineRule="auto"/>
              <w:jc w:val="center"/>
              <w:rPr>
                <w:rFonts w:asciiTheme="minorEastAsia" w:hAnsiTheme="minorEastAsia" w:eastAsiaTheme="minorEastAsia"/>
                <w:color w:val="auto"/>
                <w:sz w:val="24"/>
                <w:szCs w:val="24"/>
              </w:rPr>
            </w:pPr>
          </w:p>
        </w:tc>
      </w:tr>
      <w:tr w14:paraId="56EE1A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3B395B11">
            <w:pPr>
              <w:spacing w:line="360" w:lineRule="auto"/>
              <w:jc w:val="center"/>
              <w:rPr>
                <w:rFonts w:asciiTheme="minorEastAsia" w:hAnsiTheme="minorEastAsia" w:eastAsiaTheme="minorEastAsia"/>
                <w:color w:val="auto"/>
                <w:sz w:val="24"/>
                <w:szCs w:val="24"/>
              </w:rPr>
            </w:pPr>
          </w:p>
        </w:tc>
        <w:tc>
          <w:tcPr>
            <w:tcW w:w="1925" w:type="dxa"/>
            <w:vAlign w:val="center"/>
          </w:tcPr>
          <w:p w14:paraId="232A7770">
            <w:pPr>
              <w:spacing w:line="360" w:lineRule="auto"/>
              <w:jc w:val="center"/>
              <w:rPr>
                <w:rFonts w:asciiTheme="minorEastAsia" w:hAnsiTheme="minorEastAsia" w:eastAsiaTheme="minorEastAsia"/>
                <w:color w:val="auto"/>
                <w:sz w:val="24"/>
                <w:szCs w:val="24"/>
              </w:rPr>
            </w:pPr>
          </w:p>
        </w:tc>
        <w:tc>
          <w:tcPr>
            <w:tcW w:w="2410" w:type="dxa"/>
            <w:vAlign w:val="center"/>
          </w:tcPr>
          <w:p w14:paraId="31754820">
            <w:pPr>
              <w:spacing w:line="360" w:lineRule="auto"/>
              <w:jc w:val="center"/>
              <w:rPr>
                <w:rFonts w:asciiTheme="minorEastAsia" w:hAnsiTheme="minorEastAsia" w:eastAsiaTheme="minorEastAsia"/>
                <w:color w:val="auto"/>
                <w:sz w:val="24"/>
                <w:szCs w:val="24"/>
              </w:rPr>
            </w:pPr>
          </w:p>
        </w:tc>
        <w:tc>
          <w:tcPr>
            <w:tcW w:w="2268" w:type="dxa"/>
            <w:vAlign w:val="center"/>
          </w:tcPr>
          <w:p w14:paraId="7B31D9F4">
            <w:pPr>
              <w:spacing w:line="360" w:lineRule="auto"/>
              <w:jc w:val="center"/>
              <w:rPr>
                <w:rFonts w:asciiTheme="minorEastAsia" w:hAnsiTheme="minorEastAsia" w:eastAsiaTheme="minorEastAsia"/>
                <w:color w:val="auto"/>
                <w:sz w:val="24"/>
                <w:szCs w:val="24"/>
              </w:rPr>
            </w:pPr>
          </w:p>
        </w:tc>
        <w:tc>
          <w:tcPr>
            <w:tcW w:w="1264" w:type="dxa"/>
            <w:vAlign w:val="center"/>
          </w:tcPr>
          <w:p w14:paraId="7EA51C2E">
            <w:pPr>
              <w:spacing w:line="360" w:lineRule="auto"/>
              <w:jc w:val="center"/>
              <w:rPr>
                <w:rFonts w:asciiTheme="minorEastAsia" w:hAnsiTheme="minorEastAsia" w:eastAsiaTheme="minorEastAsia"/>
                <w:color w:val="auto"/>
                <w:sz w:val="24"/>
                <w:szCs w:val="24"/>
              </w:rPr>
            </w:pPr>
          </w:p>
        </w:tc>
        <w:tc>
          <w:tcPr>
            <w:tcW w:w="1009" w:type="dxa"/>
            <w:vAlign w:val="center"/>
          </w:tcPr>
          <w:p w14:paraId="77759BAF">
            <w:pPr>
              <w:spacing w:line="360" w:lineRule="auto"/>
              <w:jc w:val="center"/>
              <w:rPr>
                <w:rFonts w:asciiTheme="minorEastAsia" w:hAnsiTheme="minorEastAsia" w:eastAsiaTheme="minorEastAsia"/>
                <w:color w:val="auto"/>
                <w:sz w:val="24"/>
                <w:szCs w:val="24"/>
              </w:rPr>
            </w:pPr>
          </w:p>
        </w:tc>
      </w:tr>
      <w:tr w14:paraId="22B3B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65AC8CC6">
            <w:pPr>
              <w:spacing w:line="360" w:lineRule="auto"/>
              <w:jc w:val="center"/>
              <w:rPr>
                <w:rFonts w:asciiTheme="minorEastAsia" w:hAnsiTheme="minorEastAsia" w:eastAsiaTheme="minorEastAsia"/>
                <w:color w:val="auto"/>
                <w:sz w:val="24"/>
                <w:szCs w:val="24"/>
              </w:rPr>
            </w:pPr>
          </w:p>
        </w:tc>
        <w:tc>
          <w:tcPr>
            <w:tcW w:w="1925" w:type="dxa"/>
            <w:vAlign w:val="center"/>
          </w:tcPr>
          <w:p w14:paraId="60B4AB0F">
            <w:pPr>
              <w:spacing w:line="360" w:lineRule="auto"/>
              <w:jc w:val="center"/>
              <w:rPr>
                <w:rFonts w:asciiTheme="minorEastAsia" w:hAnsiTheme="minorEastAsia" w:eastAsiaTheme="minorEastAsia"/>
                <w:color w:val="auto"/>
                <w:sz w:val="24"/>
                <w:szCs w:val="24"/>
              </w:rPr>
            </w:pPr>
          </w:p>
        </w:tc>
        <w:tc>
          <w:tcPr>
            <w:tcW w:w="2410" w:type="dxa"/>
            <w:vAlign w:val="center"/>
          </w:tcPr>
          <w:p w14:paraId="0E1FD6CF">
            <w:pPr>
              <w:spacing w:line="360" w:lineRule="auto"/>
              <w:jc w:val="center"/>
              <w:rPr>
                <w:rFonts w:asciiTheme="minorEastAsia" w:hAnsiTheme="minorEastAsia" w:eastAsiaTheme="minorEastAsia"/>
                <w:color w:val="auto"/>
                <w:sz w:val="24"/>
                <w:szCs w:val="24"/>
              </w:rPr>
            </w:pPr>
          </w:p>
        </w:tc>
        <w:tc>
          <w:tcPr>
            <w:tcW w:w="2268" w:type="dxa"/>
            <w:vAlign w:val="center"/>
          </w:tcPr>
          <w:p w14:paraId="12BFED3A">
            <w:pPr>
              <w:spacing w:line="360" w:lineRule="auto"/>
              <w:jc w:val="center"/>
              <w:rPr>
                <w:rFonts w:asciiTheme="minorEastAsia" w:hAnsiTheme="minorEastAsia" w:eastAsiaTheme="minorEastAsia"/>
                <w:color w:val="auto"/>
                <w:sz w:val="24"/>
                <w:szCs w:val="24"/>
              </w:rPr>
            </w:pPr>
          </w:p>
        </w:tc>
        <w:tc>
          <w:tcPr>
            <w:tcW w:w="1264" w:type="dxa"/>
            <w:vAlign w:val="center"/>
          </w:tcPr>
          <w:p w14:paraId="578B666A">
            <w:pPr>
              <w:spacing w:line="360" w:lineRule="auto"/>
              <w:jc w:val="center"/>
              <w:rPr>
                <w:rFonts w:asciiTheme="minorEastAsia" w:hAnsiTheme="minorEastAsia" w:eastAsiaTheme="minorEastAsia"/>
                <w:color w:val="auto"/>
                <w:sz w:val="24"/>
                <w:szCs w:val="24"/>
              </w:rPr>
            </w:pPr>
          </w:p>
        </w:tc>
        <w:tc>
          <w:tcPr>
            <w:tcW w:w="1009" w:type="dxa"/>
            <w:vAlign w:val="center"/>
          </w:tcPr>
          <w:p w14:paraId="7E965351">
            <w:pPr>
              <w:spacing w:line="360" w:lineRule="auto"/>
              <w:jc w:val="center"/>
              <w:rPr>
                <w:rFonts w:asciiTheme="minorEastAsia" w:hAnsiTheme="minorEastAsia" w:eastAsiaTheme="minorEastAsia"/>
                <w:color w:val="auto"/>
                <w:sz w:val="24"/>
                <w:szCs w:val="24"/>
              </w:rPr>
            </w:pPr>
          </w:p>
        </w:tc>
      </w:tr>
      <w:tr w14:paraId="79405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62E8D390">
            <w:pPr>
              <w:spacing w:line="360" w:lineRule="auto"/>
              <w:jc w:val="center"/>
              <w:rPr>
                <w:rFonts w:asciiTheme="minorEastAsia" w:hAnsiTheme="minorEastAsia" w:eastAsiaTheme="minorEastAsia"/>
                <w:color w:val="auto"/>
                <w:sz w:val="24"/>
                <w:szCs w:val="24"/>
              </w:rPr>
            </w:pPr>
          </w:p>
        </w:tc>
        <w:tc>
          <w:tcPr>
            <w:tcW w:w="1925" w:type="dxa"/>
            <w:vAlign w:val="center"/>
          </w:tcPr>
          <w:p w14:paraId="2D0C45E9">
            <w:pPr>
              <w:spacing w:line="360" w:lineRule="auto"/>
              <w:jc w:val="center"/>
              <w:rPr>
                <w:rFonts w:asciiTheme="minorEastAsia" w:hAnsiTheme="minorEastAsia" w:eastAsiaTheme="minorEastAsia"/>
                <w:color w:val="auto"/>
                <w:sz w:val="24"/>
                <w:szCs w:val="24"/>
              </w:rPr>
            </w:pPr>
          </w:p>
        </w:tc>
        <w:tc>
          <w:tcPr>
            <w:tcW w:w="2410" w:type="dxa"/>
            <w:vAlign w:val="center"/>
          </w:tcPr>
          <w:p w14:paraId="6D8CC5BF">
            <w:pPr>
              <w:spacing w:line="360" w:lineRule="auto"/>
              <w:jc w:val="center"/>
              <w:rPr>
                <w:rFonts w:asciiTheme="minorEastAsia" w:hAnsiTheme="minorEastAsia" w:eastAsiaTheme="minorEastAsia"/>
                <w:color w:val="auto"/>
                <w:sz w:val="24"/>
                <w:szCs w:val="24"/>
              </w:rPr>
            </w:pPr>
          </w:p>
        </w:tc>
        <w:tc>
          <w:tcPr>
            <w:tcW w:w="2268" w:type="dxa"/>
            <w:vAlign w:val="center"/>
          </w:tcPr>
          <w:p w14:paraId="6551F4E0">
            <w:pPr>
              <w:spacing w:line="360" w:lineRule="auto"/>
              <w:jc w:val="center"/>
              <w:rPr>
                <w:rFonts w:asciiTheme="minorEastAsia" w:hAnsiTheme="minorEastAsia" w:eastAsiaTheme="minorEastAsia"/>
                <w:color w:val="auto"/>
                <w:sz w:val="24"/>
                <w:szCs w:val="24"/>
              </w:rPr>
            </w:pPr>
          </w:p>
        </w:tc>
        <w:tc>
          <w:tcPr>
            <w:tcW w:w="1264" w:type="dxa"/>
            <w:vAlign w:val="center"/>
          </w:tcPr>
          <w:p w14:paraId="22D14961">
            <w:pPr>
              <w:spacing w:line="360" w:lineRule="auto"/>
              <w:jc w:val="center"/>
              <w:rPr>
                <w:rFonts w:asciiTheme="minorEastAsia" w:hAnsiTheme="minorEastAsia" w:eastAsiaTheme="minorEastAsia"/>
                <w:color w:val="auto"/>
                <w:sz w:val="24"/>
                <w:szCs w:val="24"/>
              </w:rPr>
            </w:pPr>
          </w:p>
        </w:tc>
        <w:tc>
          <w:tcPr>
            <w:tcW w:w="1009" w:type="dxa"/>
            <w:vAlign w:val="center"/>
          </w:tcPr>
          <w:p w14:paraId="6D513FC6">
            <w:pPr>
              <w:spacing w:line="360" w:lineRule="auto"/>
              <w:jc w:val="center"/>
              <w:rPr>
                <w:rFonts w:asciiTheme="minorEastAsia" w:hAnsiTheme="minorEastAsia" w:eastAsiaTheme="minorEastAsia"/>
                <w:color w:val="auto"/>
                <w:sz w:val="24"/>
                <w:szCs w:val="24"/>
              </w:rPr>
            </w:pPr>
          </w:p>
        </w:tc>
      </w:tr>
    </w:tbl>
    <w:p w14:paraId="12FD0E0A">
      <w:pPr>
        <w:tabs>
          <w:tab w:val="left" w:pos="1800"/>
          <w:tab w:val="left" w:pos="5580"/>
        </w:tabs>
        <w:spacing w:line="360" w:lineRule="auto"/>
        <w:rPr>
          <w:rFonts w:asciiTheme="minorEastAsia" w:hAnsiTheme="minorEastAsia" w:eastAsiaTheme="minorEastAsia"/>
          <w:color w:val="auto"/>
          <w:sz w:val="24"/>
          <w:szCs w:val="24"/>
          <w:u w:val="single"/>
        </w:rPr>
      </w:pPr>
    </w:p>
    <w:p w14:paraId="388E8D04">
      <w:pPr>
        <w:tabs>
          <w:tab w:val="left" w:pos="1800"/>
          <w:tab w:val="left" w:pos="5580"/>
        </w:tabs>
        <w:spacing w:line="360" w:lineRule="auto"/>
        <w:rPr>
          <w:rFonts w:asciiTheme="minorEastAsia" w:hAnsiTheme="minorEastAsia" w:eastAsiaTheme="minorEastAsia"/>
          <w:color w:val="auto"/>
          <w:sz w:val="24"/>
          <w:szCs w:val="24"/>
          <w:lang w:eastAsia="zh-CN"/>
        </w:rPr>
      </w:pPr>
      <w:r>
        <w:rPr>
          <w:rFonts w:asciiTheme="minorEastAsia" w:hAnsiTheme="minorEastAsia" w:eastAsiaTheme="minorEastAsia"/>
          <w:color w:val="auto"/>
          <w:sz w:val="24"/>
          <w:szCs w:val="24"/>
          <w:lang w:eastAsia="zh-CN"/>
        </w:rPr>
        <w:t>注：</w:t>
      </w:r>
    </w:p>
    <w:p w14:paraId="3AA3BA65">
      <w:pPr>
        <w:tabs>
          <w:tab w:val="left" w:pos="1800"/>
          <w:tab w:val="left" w:pos="5580"/>
        </w:tabs>
        <w:spacing w:line="360" w:lineRule="auto"/>
        <w:rPr>
          <w:rFonts w:asciiTheme="minorEastAsia" w:hAnsiTheme="minorEastAsia" w:eastAsiaTheme="minorEastAsia"/>
          <w:color w:val="auto"/>
          <w:sz w:val="24"/>
          <w:szCs w:val="24"/>
          <w:lang w:eastAsia="zh-CN"/>
        </w:rPr>
      </w:pPr>
      <w:r>
        <w:rPr>
          <w:rFonts w:hint="eastAsia" w:asciiTheme="minorEastAsia" w:hAnsiTheme="minorEastAsia" w:eastAsiaTheme="minorEastAsia"/>
          <w:color w:val="auto"/>
          <w:sz w:val="24"/>
          <w:szCs w:val="24"/>
          <w:lang w:eastAsia="zh-CN"/>
        </w:rPr>
        <w:t>1. 对招标文件中的所有商务、技术要求，除本表所列明的所有偏离外，均视作供应商已对之理解和响应。此表中若无任何文字说明，内容为空白的，</w:t>
      </w:r>
      <w:r>
        <w:rPr>
          <w:rFonts w:hint="eastAsia" w:asciiTheme="minorEastAsia" w:hAnsiTheme="minorEastAsia" w:eastAsiaTheme="minorEastAsia"/>
          <w:b/>
          <w:color w:val="auto"/>
          <w:sz w:val="24"/>
          <w:szCs w:val="24"/>
          <w:lang w:eastAsia="zh-CN"/>
        </w:rPr>
        <w:t>投标无效</w:t>
      </w:r>
      <w:r>
        <w:rPr>
          <w:rFonts w:hint="eastAsia" w:asciiTheme="minorEastAsia" w:hAnsiTheme="minorEastAsia" w:eastAsiaTheme="minorEastAsia"/>
          <w:color w:val="auto"/>
          <w:sz w:val="24"/>
          <w:szCs w:val="24"/>
          <w:lang w:eastAsia="zh-CN"/>
        </w:rPr>
        <w:t>。</w:t>
      </w:r>
    </w:p>
    <w:p w14:paraId="0A41211A">
      <w:pPr>
        <w:tabs>
          <w:tab w:val="left" w:pos="1800"/>
          <w:tab w:val="left" w:pos="5580"/>
        </w:tabs>
        <w:spacing w:line="360" w:lineRule="auto"/>
        <w:rPr>
          <w:rFonts w:asciiTheme="minorEastAsia" w:hAnsiTheme="minorEastAsia" w:eastAsiaTheme="minorEastAsia"/>
          <w:color w:val="auto"/>
          <w:sz w:val="24"/>
          <w:szCs w:val="24"/>
          <w:lang w:eastAsia="zh-CN"/>
        </w:rPr>
      </w:pPr>
      <w:r>
        <w:rPr>
          <w:rFonts w:hint="eastAsia" w:asciiTheme="minorEastAsia" w:hAnsiTheme="minorEastAsia" w:eastAsiaTheme="minorEastAsia"/>
          <w:color w:val="auto"/>
          <w:sz w:val="24"/>
          <w:szCs w:val="24"/>
          <w:lang w:eastAsia="zh-CN"/>
        </w:rPr>
        <w:t>2.“偏离情况”列应据实填写“无偏离”、“正偏离”或“负偏离”。</w:t>
      </w:r>
    </w:p>
    <w:p w14:paraId="6929F074">
      <w:pPr>
        <w:spacing w:line="360" w:lineRule="auto"/>
        <w:rPr>
          <w:rFonts w:asciiTheme="minorEastAsia" w:hAnsiTheme="minorEastAsia" w:eastAsiaTheme="minorEastAsia"/>
          <w:color w:val="auto"/>
          <w:sz w:val="24"/>
          <w:szCs w:val="24"/>
          <w:lang w:val="zh-CN" w:eastAsia="zh-CN"/>
        </w:rPr>
      </w:pPr>
    </w:p>
    <w:p w14:paraId="653EDCD5">
      <w:pPr>
        <w:spacing w:line="360" w:lineRule="auto"/>
        <w:rPr>
          <w:rFonts w:asciiTheme="minorEastAsia" w:hAnsiTheme="minorEastAsia" w:eastAsiaTheme="minorEastAsia"/>
          <w:color w:val="auto"/>
          <w:sz w:val="24"/>
          <w:szCs w:val="24"/>
          <w:lang w:val="zh-CN" w:eastAsia="zh-CN"/>
        </w:rPr>
      </w:pPr>
      <w:r>
        <w:rPr>
          <w:rFonts w:asciiTheme="minorEastAsia" w:hAnsiTheme="minorEastAsia" w:eastAsiaTheme="minorEastAsia"/>
          <w:color w:val="auto"/>
          <w:sz w:val="24"/>
          <w:szCs w:val="24"/>
          <w:lang w:eastAsia="zh-CN"/>
        </w:rPr>
        <w:t>投标人名称（加盖公章）</w:t>
      </w:r>
      <w:r>
        <w:rPr>
          <w:rFonts w:asciiTheme="minorEastAsia" w:hAnsiTheme="minorEastAsia" w:eastAsiaTheme="minorEastAsia"/>
          <w:color w:val="auto"/>
          <w:sz w:val="24"/>
          <w:szCs w:val="24"/>
          <w:lang w:val="zh-CN" w:eastAsia="zh-CN"/>
        </w:rPr>
        <w:t>：____________</w:t>
      </w:r>
    </w:p>
    <w:p w14:paraId="47EC0470">
      <w:pPr>
        <w:spacing w:line="360" w:lineRule="auto"/>
        <w:rPr>
          <w:rFonts w:asciiTheme="minorEastAsia" w:hAnsiTheme="minorEastAsia" w:eastAsiaTheme="minorEastAsia"/>
          <w:color w:val="auto"/>
          <w:sz w:val="24"/>
          <w:szCs w:val="24"/>
          <w:lang w:eastAsia="zh-CN"/>
        </w:rPr>
      </w:pPr>
      <w:r>
        <w:rPr>
          <w:rFonts w:asciiTheme="minorEastAsia" w:hAnsiTheme="minorEastAsia" w:eastAsiaTheme="minorEastAsia"/>
          <w:color w:val="auto"/>
          <w:sz w:val="24"/>
          <w:szCs w:val="24"/>
          <w:lang w:eastAsia="zh-CN"/>
        </w:rPr>
        <w:t>日期：_____年______月______日</w:t>
      </w:r>
    </w:p>
    <w:p w14:paraId="7D706E60">
      <w:pPr>
        <w:pStyle w:val="10"/>
        <w:spacing w:line="360" w:lineRule="auto"/>
        <w:ind w:left="3" w:right="109" w:firstLine="16"/>
        <w:rPr>
          <w:rFonts w:asciiTheme="minorEastAsia" w:hAnsiTheme="minorEastAsia" w:eastAsiaTheme="minorEastAsia"/>
          <w:color w:val="auto"/>
          <w:sz w:val="24"/>
          <w:szCs w:val="24"/>
          <w:lang w:eastAsia="zh-CN"/>
        </w:rPr>
      </w:pPr>
      <w:r>
        <w:rPr>
          <w:rFonts w:asciiTheme="minorEastAsia" w:hAnsiTheme="minorEastAsia" w:eastAsiaTheme="minorEastAsia"/>
          <w:color w:val="auto"/>
          <w:sz w:val="24"/>
          <w:szCs w:val="24"/>
          <w:lang w:eastAsia="zh-CN"/>
        </w:rPr>
        <w:t xml:space="preserve">7   中小企业证明文件 </w:t>
      </w:r>
    </w:p>
    <w:p w14:paraId="516B445B">
      <w:pPr>
        <w:pStyle w:val="10"/>
        <w:spacing w:line="360" w:lineRule="auto"/>
        <w:ind w:left="3" w:right="109" w:firstLine="16"/>
        <w:rPr>
          <w:rFonts w:asciiTheme="minorEastAsia" w:hAnsiTheme="minorEastAsia" w:eastAsiaTheme="minorEastAsia"/>
          <w:color w:val="auto"/>
          <w:sz w:val="24"/>
          <w:szCs w:val="24"/>
          <w:lang w:eastAsia="zh-CN"/>
        </w:rPr>
      </w:pPr>
      <w:r>
        <w:rPr>
          <w:rFonts w:asciiTheme="minorEastAsia" w:hAnsiTheme="minorEastAsia" w:eastAsiaTheme="minorEastAsia"/>
          <w:color w:val="auto"/>
          <w:sz w:val="24"/>
          <w:szCs w:val="24"/>
          <w:lang w:eastAsia="zh-CN"/>
        </w:rPr>
        <w:t>说明：</w:t>
      </w:r>
    </w:p>
    <w:p w14:paraId="687612E7">
      <w:pPr>
        <w:pStyle w:val="10"/>
        <w:spacing w:line="360" w:lineRule="auto"/>
        <w:ind w:left="4" w:firstLine="22"/>
        <w:rPr>
          <w:rFonts w:asciiTheme="minorEastAsia" w:hAnsiTheme="minorEastAsia" w:eastAsiaTheme="minorEastAsia"/>
          <w:color w:val="auto"/>
          <w:sz w:val="24"/>
          <w:szCs w:val="24"/>
          <w:lang w:eastAsia="zh-CN"/>
        </w:rPr>
      </w:pPr>
      <w:r>
        <w:rPr>
          <w:rFonts w:cs="Arial" w:asciiTheme="minorEastAsia" w:hAnsiTheme="minorEastAsia" w:eastAsiaTheme="minorEastAsia"/>
          <w:color w:val="auto"/>
          <w:sz w:val="24"/>
          <w:szCs w:val="24"/>
          <w:lang w:eastAsia="zh-CN"/>
        </w:rPr>
        <w:t>1</w:t>
      </w:r>
      <w:r>
        <w:rPr>
          <w:rFonts w:asciiTheme="minorEastAsia" w:hAnsiTheme="minorEastAsia" w:eastAsiaTheme="minorEastAsia"/>
          <w:color w:val="auto"/>
          <w:sz w:val="24"/>
          <w:szCs w:val="24"/>
          <w:lang w:eastAsia="zh-CN"/>
        </w:rPr>
        <w:t>）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7C56BBFB">
      <w:pPr>
        <w:pStyle w:val="10"/>
        <w:spacing w:line="360" w:lineRule="auto"/>
        <w:ind w:left="3" w:firstLine="14"/>
        <w:rPr>
          <w:rFonts w:asciiTheme="minorEastAsia" w:hAnsiTheme="minorEastAsia" w:eastAsiaTheme="minorEastAsia"/>
          <w:color w:val="auto"/>
          <w:sz w:val="24"/>
          <w:szCs w:val="24"/>
          <w:lang w:eastAsia="zh-CN"/>
        </w:rPr>
      </w:pPr>
      <w:r>
        <w:rPr>
          <w:rFonts w:cs="Arial" w:asciiTheme="minorEastAsia" w:hAnsiTheme="minorEastAsia" w:eastAsiaTheme="minorEastAsia"/>
          <w:color w:val="auto"/>
          <w:sz w:val="24"/>
          <w:szCs w:val="24"/>
          <w:lang w:eastAsia="zh-CN"/>
        </w:rPr>
        <w:t>2</w:t>
      </w:r>
      <w:r>
        <w:rPr>
          <w:rFonts w:asciiTheme="minorEastAsia" w:hAnsiTheme="minorEastAsia" w:eastAsiaTheme="minorEastAsia"/>
          <w:color w:val="auto"/>
          <w:sz w:val="24"/>
          <w:szCs w:val="24"/>
          <w:lang w:eastAsia="zh-CN"/>
        </w:rPr>
        <w:t>）对于联合体中由中小企业承担的部分，或者分包给中小企业的部分，必须全部由中小企业制造、承建或者承接。供应商应当在声明函</w:t>
      </w:r>
      <w:r>
        <w:rPr>
          <w:rFonts w:cs="Arial" w:asciiTheme="minorEastAsia" w:hAnsiTheme="minorEastAsia" w:eastAsiaTheme="minorEastAsia"/>
          <w:color w:val="auto"/>
          <w:sz w:val="24"/>
          <w:szCs w:val="24"/>
          <w:lang w:eastAsia="zh-CN"/>
        </w:rPr>
        <w:t>“</w:t>
      </w:r>
      <w:r>
        <w:rPr>
          <w:rFonts w:asciiTheme="minorEastAsia" w:hAnsiTheme="minorEastAsia" w:eastAsiaTheme="minorEastAsia"/>
          <w:color w:val="auto"/>
          <w:sz w:val="24"/>
          <w:szCs w:val="24"/>
          <w:lang w:eastAsia="zh-CN"/>
        </w:rPr>
        <w:t>标的名称</w:t>
      </w:r>
      <w:r>
        <w:rPr>
          <w:rFonts w:cs="Arial" w:asciiTheme="minorEastAsia" w:hAnsiTheme="minorEastAsia" w:eastAsiaTheme="minorEastAsia"/>
          <w:color w:val="auto"/>
          <w:sz w:val="24"/>
          <w:szCs w:val="24"/>
          <w:lang w:eastAsia="zh-CN"/>
        </w:rPr>
        <w:t>”</w:t>
      </w:r>
      <w:r>
        <w:rPr>
          <w:rFonts w:asciiTheme="minorEastAsia" w:hAnsiTheme="minorEastAsia" w:eastAsiaTheme="minorEastAsia"/>
          <w:color w:val="auto"/>
          <w:sz w:val="24"/>
          <w:szCs w:val="24"/>
          <w:lang w:eastAsia="zh-CN"/>
        </w:rPr>
        <w:t>部分标明联合体中中小企业承担的具体内容或者中小企业的具体分包内容。</w:t>
      </w:r>
    </w:p>
    <w:p w14:paraId="7E64CA19">
      <w:pPr>
        <w:pStyle w:val="10"/>
        <w:spacing w:line="360" w:lineRule="auto"/>
        <w:ind w:left="5" w:right="2" w:firstLine="13"/>
        <w:rPr>
          <w:rFonts w:asciiTheme="minorEastAsia" w:hAnsiTheme="minorEastAsia" w:eastAsiaTheme="minorEastAsia"/>
          <w:color w:val="auto"/>
          <w:sz w:val="24"/>
          <w:szCs w:val="24"/>
          <w:lang w:eastAsia="zh-CN"/>
        </w:rPr>
      </w:pPr>
      <w:r>
        <w:rPr>
          <w:rFonts w:cs="Arial" w:asciiTheme="minorEastAsia" w:hAnsiTheme="minorEastAsia" w:eastAsiaTheme="minorEastAsia"/>
          <w:color w:val="auto"/>
          <w:sz w:val="24"/>
          <w:szCs w:val="24"/>
          <w:lang w:eastAsia="zh-CN"/>
        </w:rPr>
        <w:t>3</w:t>
      </w:r>
      <w:r>
        <w:rPr>
          <w:rFonts w:asciiTheme="minorEastAsia" w:hAnsiTheme="minorEastAsia" w:eastAsiaTheme="minorEastAsia"/>
          <w:color w:val="auto"/>
          <w:sz w:val="24"/>
          <w:szCs w:val="24"/>
          <w:lang w:eastAsia="zh-CN"/>
        </w:rPr>
        <w:t>）对于多标的采购项目，投标人应充分、准确地了解所提供货物的制造企业、提供服务的承接企业信息。对相关情况了解不清楚的，不建议填报本声明函。</w:t>
      </w:r>
    </w:p>
    <w:p w14:paraId="1745942B">
      <w:pPr>
        <w:pStyle w:val="10"/>
        <w:spacing w:line="360" w:lineRule="auto"/>
        <w:ind w:left="4" w:firstLine="7"/>
        <w:rPr>
          <w:rFonts w:asciiTheme="minorEastAsia" w:hAnsiTheme="minorEastAsia" w:eastAsiaTheme="minorEastAsia"/>
          <w:color w:val="auto"/>
          <w:sz w:val="24"/>
          <w:szCs w:val="24"/>
          <w:lang w:eastAsia="zh-CN"/>
        </w:rPr>
      </w:pPr>
      <w:r>
        <w:rPr>
          <w:rFonts w:cs="Arial" w:asciiTheme="minorEastAsia" w:hAnsiTheme="minorEastAsia" w:eastAsiaTheme="minorEastAsia"/>
          <w:color w:val="auto"/>
          <w:sz w:val="24"/>
          <w:szCs w:val="24"/>
          <w:lang w:eastAsia="zh-CN"/>
        </w:rPr>
        <w:t>4</w:t>
      </w:r>
      <w:r>
        <w:rPr>
          <w:rFonts w:asciiTheme="minorEastAsia" w:hAnsiTheme="minorEastAsia" w:eastAsiaTheme="minorEastAsia"/>
          <w:color w:val="auto"/>
          <w:sz w:val="24"/>
          <w:szCs w:val="24"/>
          <w:lang w:eastAsia="zh-CN"/>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Pr>
          <w:rFonts w:cs="Arial" w:asciiTheme="minorEastAsia" w:hAnsiTheme="minorEastAsia" w:eastAsiaTheme="minorEastAsia"/>
          <w:color w:val="auto"/>
          <w:sz w:val="24"/>
          <w:szCs w:val="24"/>
          <w:lang w:eastAsia="zh-CN"/>
        </w:rPr>
        <w:t>2011</w:t>
      </w:r>
      <w:r>
        <w:rPr>
          <w:rFonts w:asciiTheme="minorEastAsia" w:hAnsiTheme="minorEastAsia" w:eastAsiaTheme="minorEastAsia"/>
          <w:color w:val="auto"/>
          <w:sz w:val="24"/>
          <w:szCs w:val="24"/>
          <w:lang w:eastAsia="zh-CN"/>
        </w:rPr>
        <w:t>﹞</w:t>
      </w:r>
      <w:r>
        <w:rPr>
          <w:rFonts w:cs="Arial" w:asciiTheme="minorEastAsia" w:hAnsiTheme="minorEastAsia" w:eastAsiaTheme="minorEastAsia"/>
          <w:color w:val="auto"/>
          <w:sz w:val="24"/>
          <w:szCs w:val="24"/>
          <w:lang w:eastAsia="zh-CN"/>
        </w:rPr>
        <w:t>300</w:t>
      </w:r>
      <w:r>
        <w:rPr>
          <w:rFonts w:asciiTheme="minorEastAsia" w:hAnsiTheme="minorEastAsia" w:eastAsiaTheme="minorEastAsia"/>
          <w:color w:val="auto"/>
          <w:sz w:val="24"/>
          <w:szCs w:val="24"/>
          <w:lang w:eastAsia="zh-CN"/>
        </w:rPr>
        <w:t>号）》及本项目文件规定的中小企业划分标准所属行业执行。</w:t>
      </w:r>
    </w:p>
    <w:p w14:paraId="20FACC2B">
      <w:pPr>
        <w:kinsoku/>
        <w:autoSpaceDE/>
        <w:autoSpaceDN/>
        <w:adjustRightInd/>
        <w:snapToGrid/>
        <w:spacing w:line="360" w:lineRule="auto"/>
        <w:textAlignment w:val="auto"/>
        <w:rPr>
          <w:rFonts w:cs="微软雅黑" w:asciiTheme="minorEastAsia" w:hAnsiTheme="minorEastAsia" w:eastAsiaTheme="minorEastAsia"/>
          <w:b/>
          <w:bCs/>
          <w:color w:val="auto"/>
          <w:sz w:val="24"/>
          <w:szCs w:val="24"/>
          <w:lang w:eastAsia="zh-CN"/>
        </w:rPr>
      </w:pPr>
      <w:r>
        <w:rPr>
          <w:rFonts w:asciiTheme="minorEastAsia" w:hAnsiTheme="minorEastAsia" w:eastAsiaTheme="minorEastAsia"/>
          <w:b/>
          <w:bCs/>
          <w:color w:val="auto"/>
          <w:sz w:val="24"/>
          <w:szCs w:val="24"/>
          <w:lang w:eastAsia="zh-CN"/>
        </w:rPr>
        <w:br w:type="page"/>
      </w:r>
    </w:p>
    <w:p w14:paraId="0DB36A8E">
      <w:pPr>
        <w:spacing w:line="360" w:lineRule="auto"/>
        <w:jc w:val="center"/>
        <w:rPr>
          <w:rFonts w:asciiTheme="minorEastAsia" w:hAnsiTheme="minorEastAsia" w:eastAsiaTheme="minorEastAsia"/>
          <w:b/>
          <w:bCs/>
          <w:color w:val="auto"/>
          <w:sz w:val="24"/>
          <w:szCs w:val="24"/>
          <w:lang w:eastAsia="zh-CN"/>
        </w:rPr>
      </w:pPr>
      <w:r>
        <w:rPr>
          <w:rFonts w:hint="eastAsia" w:asciiTheme="minorEastAsia" w:hAnsiTheme="minorEastAsia" w:eastAsiaTheme="minorEastAsia"/>
          <w:b/>
          <w:bCs/>
          <w:color w:val="auto"/>
          <w:sz w:val="24"/>
          <w:szCs w:val="24"/>
          <w:lang w:eastAsia="zh-CN"/>
        </w:rPr>
        <w:t>中小企业声明函（工程、服务）格式</w:t>
      </w:r>
    </w:p>
    <w:p w14:paraId="6C0A1EFA">
      <w:pPr>
        <w:spacing w:line="360" w:lineRule="auto"/>
        <w:ind w:firstLine="504"/>
        <w:rPr>
          <w:rFonts w:asciiTheme="minorEastAsia" w:hAnsiTheme="minorEastAsia" w:eastAsiaTheme="minorEastAsia"/>
          <w:color w:val="auto"/>
          <w:sz w:val="24"/>
          <w:szCs w:val="24"/>
          <w:lang w:eastAsia="zh-CN"/>
        </w:rPr>
      </w:pPr>
      <w:r>
        <w:rPr>
          <w:rFonts w:asciiTheme="minorEastAsia" w:hAnsiTheme="minorEastAsia" w:eastAsiaTheme="minorEastAsia"/>
          <w:color w:val="auto"/>
          <w:sz w:val="24"/>
          <w:szCs w:val="24"/>
          <w:lang w:eastAsia="zh-CN"/>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766D4C0D">
      <w:pPr>
        <w:spacing w:line="360" w:lineRule="auto"/>
        <w:ind w:firstLine="504"/>
        <w:rPr>
          <w:rFonts w:asciiTheme="minorEastAsia" w:hAnsiTheme="minorEastAsia" w:eastAsiaTheme="minorEastAsia"/>
          <w:color w:val="auto"/>
          <w:sz w:val="24"/>
          <w:szCs w:val="24"/>
          <w:lang w:eastAsia="zh-CN"/>
        </w:rPr>
      </w:pPr>
      <w:r>
        <w:rPr>
          <w:rFonts w:asciiTheme="minorEastAsia" w:hAnsiTheme="minorEastAsia" w:eastAsiaTheme="minorEastAsia"/>
          <w:color w:val="auto"/>
          <w:sz w:val="24"/>
          <w:szCs w:val="24"/>
          <w:lang w:eastAsia="zh-CN"/>
        </w:rPr>
        <w:t>1.</w:t>
      </w:r>
      <w:r>
        <w:rPr>
          <w:rFonts w:asciiTheme="minorEastAsia" w:hAnsiTheme="minorEastAsia" w:eastAsiaTheme="minorEastAsia"/>
          <w:color w:val="auto"/>
          <w:sz w:val="24"/>
          <w:szCs w:val="24"/>
          <w:u w:val="single"/>
          <w:lang w:eastAsia="zh-CN"/>
        </w:rPr>
        <w:t>（标的名称）</w:t>
      </w:r>
      <w:r>
        <w:rPr>
          <w:rFonts w:asciiTheme="minorEastAsia" w:hAnsiTheme="minorEastAsia" w:eastAsiaTheme="minorEastAsia"/>
          <w:color w:val="auto"/>
          <w:sz w:val="24"/>
          <w:szCs w:val="24"/>
          <w:lang w:eastAsia="zh-CN"/>
        </w:rPr>
        <w:t>，属于</w:t>
      </w:r>
      <w:r>
        <w:rPr>
          <w:rFonts w:asciiTheme="minorEastAsia" w:hAnsiTheme="minorEastAsia" w:eastAsiaTheme="minorEastAsia"/>
          <w:color w:val="auto"/>
          <w:sz w:val="24"/>
          <w:szCs w:val="24"/>
          <w:u w:val="single"/>
          <w:lang w:eastAsia="zh-CN"/>
        </w:rPr>
        <w:t>（采购文件中明确的所属行业）</w:t>
      </w:r>
      <w:r>
        <w:rPr>
          <w:rFonts w:asciiTheme="minorEastAsia" w:hAnsiTheme="minorEastAsia" w:eastAsiaTheme="minorEastAsia"/>
          <w:color w:val="auto"/>
          <w:sz w:val="24"/>
          <w:szCs w:val="24"/>
          <w:lang w:eastAsia="zh-CN"/>
        </w:rPr>
        <w:t>行业；承建（承接）企业为</w:t>
      </w:r>
      <w:r>
        <w:rPr>
          <w:rFonts w:asciiTheme="minorEastAsia" w:hAnsiTheme="minorEastAsia" w:eastAsiaTheme="minorEastAsia"/>
          <w:color w:val="auto"/>
          <w:sz w:val="24"/>
          <w:szCs w:val="24"/>
          <w:u w:val="single"/>
          <w:lang w:eastAsia="zh-CN"/>
        </w:rPr>
        <w:t>（企业名称）</w:t>
      </w:r>
      <w:r>
        <w:rPr>
          <w:rFonts w:asciiTheme="minorEastAsia" w:hAnsiTheme="minorEastAsia" w:eastAsiaTheme="minorEastAsia"/>
          <w:color w:val="auto"/>
          <w:sz w:val="24"/>
          <w:szCs w:val="24"/>
          <w:lang w:eastAsia="zh-CN"/>
        </w:rPr>
        <w:t>，从业人员______人，营业收入为______万元，资产总额为______万元</w:t>
      </w:r>
      <w:r>
        <w:rPr>
          <w:rFonts w:asciiTheme="minorEastAsia" w:hAnsiTheme="minorEastAsia" w:eastAsiaTheme="minorEastAsia"/>
          <w:color w:val="auto"/>
          <w:sz w:val="24"/>
          <w:szCs w:val="24"/>
          <w:vertAlign w:val="superscript"/>
          <w:lang w:eastAsia="zh-CN"/>
        </w:rPr>
        <w:t>1</w:t>
      </w:r>
      <w:r>
        <w:rPr>
          <w:rFonts w:asciiTheme="minorEastAsia" w:hAnsiTheme="minorEastAsia" w:eastAsiaTheme="minorEastAsia"/>
          <w:color w:val="auto"/>
          <w:sz w:val="24"/>
          <w:szCs w:val="24"/>
          <w:lang w:eastAsia="zh-CN"/>
        </w:rPr>
        <w:t>，属于（中型企业、小型企业、微型企业）；</w:t>
      </w:r>
    </w:p>
    <w:p w14:paraId="59E100B6">
      <w:pPr>
        <w:spacing w:line="360" w:lineRule="auto"/>
        <w:ind w:firstLine="504"/>
        <w:rPr>
          <w:rFonts w:asciiTheme="minorEastAsia" w:hAnsiTheme="minorEastAsia" w:eastAsiaTheme="minorEastAsia"/>
          <w:color w:val="auto"/>
          <w:sz w:val="24"/>
          <w:szCs w:val="24"/>
          <w:lang w:eastAsia="zh-CN"/>
        </w:rPr>
      </w:pPr>
      <w:r>
        <w:rPr>
          <w:rFonts w:asciiTheme="minorEastAsia" w:hAnsiTheme="minorEastAsia" w:eastAsiaTheme="minorEastAsia"/>
          <w:color w:val="auto"/>
          <w:sz w:val="24"/>
          <w:szCs w:val="24"/>
          <w:lang w:eastAsia="zh-CN"/>
        </w:rPr>
        <w:t>2.</w:t>
      </w:r>
      <w:r>
        <w:rPr>
          <w:rFonts w:asciiTheme="minorEastAsia" w:hAnsiTheme="minorEastAsia" w:eastAsiaTheme="minorEastAsia"/>
          <w:color w:val="auto"/>
          <w:sz w:val="24"/>
          <w:szCs w:val="24"/>
          <w:u w:val="single"/>
          <w:lang w:eastAsia="zh-CN"/>
        </w:rPr>
        <w:t>（标的名称）</w:t>
      </w:r>
      <w:r>
        <w:rPr>
          <w:rFonts w:asciiTheme="minorEastAsia" w:hAnsiTheme="minorEastAsia" w:eastAsiaTheme="minorEastAsia"/>
          <w:color w:val="auto"/>
          <w:sz w:val="24"/>
          <w:szCs w:val="24"/>
          <w:lang w:eastAsia="zh-CN"/>
        </w:rPr>
        <w:t>，属于</w:t>
      </w:r>
      <w:r>
        <w:rPr>
          <w:rFonts w:asciiTheme="minorEastAsia" w:hAnsiTheme="minorEastAsia" w:eastAsiaTheme="minorEastAsia"/>
          <w:color w:val="auto"/>
          <w:sz w:val="24"/>
          <w:szCs w:val="24"/>
          <w:u w:val="single"/>
          <w:lang w:eastAsia="zh-CN"/>
        </w:rPr>
        <w:t>（采购文件中明确的所属行业）</w:t>
      </w:r>
      <w:r>
        <w:rPr>
          <w:rFonts w:asciiTheme="minorEastAsia" w:hAnsiTheme="minorEastAsia" w:eastAsiaTheme="minorEastAsia"/>
          <w:color w:val="auto"/>
          <w:sz w:val="24"/>
          <w:szCs w:val="24"/>
          <w:lang w:eastAsia="zh-CN"/>
        </w:rPr>
        <w:t>行业；承建（承接）企业为</w:t>
      </w:r>
      <w:r>
        <w:rPr>
          <w:rFonts w:asciiTheme="minorEastAsia" w:hAnsiTheme="minorEastAsia" w:eastAsiaTheme="minorEastAsia"/>
          <w:color w:val="auto"/>
          <w:sz w:val="24"/>
          <w:szCs w:val="24"/>
          <w:u w:val="single"/>
          <w:lang w:eastAsia="zh-CN"/>
        </w:rPr>
        <w:t>（企业名称）</w:t>
      </w:r>
      <w:r>
        <w:rPr>
          <w:rFonts w:asciiTheme="minorEastAsia" w:hAnsiTheme="minorEastAsia" w:eastAsiaTheme="minorEastAsia"/>
          <w:color w:val="auto"/>
          <w:sz w:val="24"/>
          <w:szCs w:val="24"/>
          <w:lang w:eastAsia="zh-CN"/>
        </w:rPr>
        <w:t>，从业人员______人，营业收入为______万元，资产总额为______万元，属于</w:t>
      </w:r>
      <w:r>
        <w:rPr>
          <w:rFonts w:asciiTheme="minorEastAsia" w:hAnsiTheme="minorEastAsia" w:eastAsiaTheme="minorEastAsia"/>
          <w:color w:val="auto"/>
          <w:sz w:val="24"/>
          <w:szCs w:val="24"/>
          <w:u w:val="single"/>
          <w:lang w:eastAsia="zh-CN"/>
        </w:rPr>
        <w:t>（中型企业、小型企业、微型企业）</w:t>
      </w:r>
      <w:r>
        <w:rPr>
          <w:rFonts w:asciiTheme="minorEastAsia" w:hAnsiTheme="minorEastAsia" w:eastAsiaTheme="minorEastAsia"/>
          <w:color w:val="auto"/>
          <w:sz w:val="24"/>
          <w:szCs w:val="24"/>
          <w:lang w:eastAsia="zh-CN"/>
        </w:rPr>
        <w:t>；</w:t>
      </w:r>
    </w:p>
    <w:p w14:paraId="4DE9DC3A">
      <w:pPr>
        <w:spacing w:line="360" w:lineRule="auto"/>
        <w:ind w:firstLine="504"/>
        <w:rPr>
          <w:rFonts w:asciiTheme="minorEastAsia" w:hAnsiTheme="minorEastAsia" w:eastAsiaTheme="minorEastAsia"/>
          <w:color w:val="auto"/>
          <w:sz w:val="24"/>
          <w:szCs w:val="24"/>
          <w:lang w:eastAsia="zh-CN"/>
        </w:rPr>
      </w:pPr>
    </w:p>
    <w:p w14:paraId="51DA3BAE">
      <w:pPr>
        <w:spacing w:line="360" w:lineRule="auto"/>
        <w:ind w:firstLine="504"/>
        <w:rPr>
          <w:rFonts w:asciiTheme="minorEastAsia" w:hAnsiTheme="minorEastAsia" w:eastAsiaTheme="minorEastAsia"/>
          <w:color w:val="auto"/>
          <w:sz w:val="24"/>
          <w:szCs w:val="24"/>
          <w:lang w:eastAsia="zh-CN"/>
        </w:rPr>
      </w:pPr>
      <w:r>
        <w:rPr>
          <w:rFonts w:asciiTheme="minorEastAsia" w:hAnsiTheme="minorEastAsia" w:eastAsiaTheme="minorEastAsia"/>
          <w:color w:val="auto"/>
          <w:sz w:val="24"/>
          <w:szCs w:val="24"/>
          <w:lang w:eastAsia="zh-CN"/>
        </w:rPr>
        <w:t>……</w:t>
      </w:r>
    </w:p>
    <w:p w14:paraId="2E123450">
      <w:pPr>
        <w:spacing w:line="360" w:lineRule="auto"/>
        <w:ind w:firstLine="504"/>
        <w:rPr>
          <w:rFonts w:asciiTheme="minorEastAsia" w:hAnsiTheme="minorEastAsia" w:eastAsiaTheme="minorEastAsia"/>
          <w:color w:val="auto"/>
          <w:sz w:val="24"/>
          <w:szCs w:val="24"/>
          <w:lang w:eastAsia="zh-CN"/>
        </w:rPr>
      </w:pPr>
      <w:r>
        <w:rPr>
          <w:rFonts w:asciiTheme="minorEastAsia" w:hAnsiTheme="minorEastAsia" w:eastAsiaTheme="minorEastAsia"/>
          <w:color w:val="auto"/>
          <w:sz w:val="24"/>
          <w:szCs w:val="24"/>
          <w:lang w:eastAsia="zh-CN"/>
        </w:rPr>
        <w:t>以上企业，不属于大企业的分支机构，不存在控股股东为大企业的情形，也不存在与大企业的负责人为同一人的情形。</w:t>
      </w:r>
    </w:p>
    <w:p w14:paraId="1484B38A">
      <w:pPr>
        <w:spacing w:line="360" w:lineRule="auto"/>
        <w:ind w:firstLine="504"/>
        <w:rPr>
          <w:rFonts w:asciiTheme="minorEastAsia" w:hAnsiTheme="minorEastAsia" w:eastAsiaTheme="minorEastAsia"/>
          <w:color w:val="auto"/>
          <w:sz w:val="24"/>
          <w:szCs w:val="24"/>
          <w:lang w:eastAsia="zh-CN"/>
        </w:rPr>
      </w:pPr>
      <w:r>
        <w:rPr>
          <w:rFonts w:asciiTheme="minorEastAsia" w:hAnsiTheme="minorEastAsia" w:eastAsiaTheme="minorEastAsia"/>
          <w:color w:val="auto"/>
          <w:sz w:val="24"/>
          <w:szCs w:val="24"/>
          <w:lang w:eastAsia="zh-CN"/>
        </w:rPr>
        <w:t>本企业对上述声明内容的真实性负责。如有虚假，将依法承担相应责任。</w:t>
      </w:r>
    </w:p>
    <w:p w14:paraId="406236F7">
      <w:pPr>
        <w:spacing w:line="360" w:lineRule="auto"/>
        <w:ind w:right="360" w:firstLine="480"/>
        <w:jc w:val="right"/>
        <w:rPr>
          <w:rFonts w:asciiTheme="minorEastAsia" w:hAnsiTheme="minorEastAsia" w:eastAsiaTheme="minorEastAsia"/>
          <w:color w:val="auto"/>
          <w:sz w:val="24"/>
          <w:szCs w:val="24"/>
          <w:lang w:eastAsia="zh-CN"/>
        </w:rPr>
      </w:pPr>
    </w:p>
    <w:p w14:paraId="3E12E54D">
      <w:pPr>
        <w:spacing w:line="360" w:lineRule="auto"/>
        <w:ind w:right="360" w:firstLine="480"/>
        <w:jc w:val="right"/>
        <w:rPr>
          <w:rFonts w:asciiTheme="minorEastAsia" w:hAnsiTheme="minorEastAsia" w:eastAsiaTheme="minorEastAsia"/>
          <w:color w:val="auto"/>
          <w:sz w:val="24"/>
          <w:szCs w:val="24"/>
          <w:lang w:eastAsia="zh-CN"/>
        </w:rPr>
      </w:pPr>
      <w:r>
        <w:rPr>
          <w:rFonts w:hint="eastAsia" w:asciiTheme="minorEastAsia" w:hAnsiTheme="minorEastAsia" w:eastAsiaTheme="minorEastAsia"/>
          <w:color w:val="auto"/>
          <w:sz w:val="24"/>
          <w:szCs w:val="24"/>
          <w:lang w:val="en-US" w:eastAsia="zh-CN"/>
        </w:rPr>
        <w:t>投标人</w:t>
      </w:r>
      <w:r>
        <w:rPr>
          <w:rFonts w:asciiTheme="minorEastAsia" w:hAnsiTheme="minorEastAsia" w:eastAsiaTheme="minorEastAsia"/>
          <w:color w:val="auto"/>
          <w:sz w:val="24"/>
          <w:szCs w:val="24"/>
          <w:lang w:eastAsia="zh-CN"/>
        </w:rPr>
        <w:t>名称（盖章）：________</w:t>
      </w:r>
    </w:p>
    <w:p w14:paraId="5AFD2B6B">
      <w:pPr>
        <w:spacing w:line="360" w:lineRule="auto"/>
        <w:ind w:right="360" w:firstLine="480"/>
        <w:jc w:val="right"/>
        <w:rPr>
          <w:rFonts w:asciiTheme="minorEastAsia" w:hAnsiTheme="minorEastAsia" w:eastAsiaTheme="minorEastAsia"/>
          <w:color w:val="auto"/>
          <w:sz w:val="24"/>
          <w:szCs w:val="24"/>
          <w:lang w:eastAsia="zh-CN"/>
        </w:rPr>
      </w:pPr>
      <w:r>
        <w:rPr>
          <w:rFonts w:asciiTheme="minorEastAsia" w:hAnsiTheme="minorEastAsia" w:eastAsiaTheme="minorEastAsia"/>
          <w:color w:val="auto"/>
          <w:sz w:val="24"/>
          <w:szCs w:val="24"/>
          <w:lang w:eastAsia="zh-CN"/>
        </w:rPr>
        <w:t>日期：________</w:t>
      </w:r>
    </w:p>
    <w:p w14:paraId="4B315083">
      <w:pPr>
        <w:spacing w:line="360" w:lineRule="auto"/>
        <w:ind w:right="360" w:firstLine="480"/>
        <w:jc w:val="right"/>
        <w:rPr>
          <w:rFonts w:asciiTheme="minorEastAsia" w:hAnsiTheme="minorEastAsia" w:eastAsiaTheme="minorEastAsia"/>
          <w:color w:val="auto"/>
          <w:sz w:val="24"/>
          <w:szCs w:val="24"/>
          <w:lang w:eastAsia="zh-CN"/>
        </w:rPr>
      </w:pPr>
    </w:p>
    <w:p w14:paraId="4FE1B0E6">
      <w:pPr>
        <w:spacing w:line="360" w:lineRule="auto"/>
        <w:ind w:right="360" w:firstLine="480"/>
        <w:jc w:val="right"/>
        <w:rPr>
          <w:rFonts w:asciiTheme="minorEastAsia" w:hAnsiTheme="minorEastAsia" w:eastAsiaTheme="minorEastAsia"/>
          <w:color w:val="auto"/>
          <w:sz w:val="24"/>
          <w:szCs w:val="24"/>
          <w:lang w:eastAsia="zh-CN"/>
        </w:rPr>
      </w:pPr>
    </w:p>
    <w:tbl>
      <w:tblPr>
        <w:tblStyle w:val="31"/>
        <w:tblW w:w="8946" w:type="dxa"/>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14:paraId="141A8AE9">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14:paraId="56264DD2">
            <w:pPr>
              <w:spacing w:line="360" w:lineRule="auto"/>
              <w:rPr>
                <w:rFonts w:asciiTheme="minorEastAsia" w:hAnsiTheme="minorEastAsia" w:eastAsiaTheme="minorEastAsia"/>
                <w:color w:val="auto"/>
                <w:sz w:val="24"/>
                <w:szCs w:val="24"/>
                <w:lang w:eastAsia="zh-CN"/>
              </w:rPr>
            </w:pPr>
            <w:r>
              <w:rPr>
                <w:rFonts w:asciiTheme="minorEastAsia" w:hAnsiTheme="minorEastAsia" w:eastAsiaTheme="minorEastAsia"/>
                <w:color w:val="auto"/>
                <w:sz w:val="24"/>
                <w:szCs w:val="24"/>
                <w:vertAlign w:val="superscript"/>
                <w:lang w:eastAsia="zh-CN"/>
              </w:rPr>
              <w:t>1</w:t>
            </w:r>
            <w:r>
              <w:rPr>
                <w:rFonts w:asciiTheme="minorEastAsia" w:hAnsiTheme="minorEastAsia" w:eastAsiaTheme="minorEastAsia"/>
                <w:color w:val="auto"/>
                <w:sz w:val="24"/>
                <w:szCs w:val="24"/>
                <w:lang w:eastAsia="zh-CN"/>
              </w:rPr>
              <w:t>从业人员、营业收入、资产总额填报上一年度数据，无上一年度数据的新成立企业可不填报。</w:t>
            </w:r>
          </w:p>
        </w:tc>
      </w:tr>
    </w:tbl>
    <w:p w14:paraId="64C9E5F6">
      <w:pPr>
        <w:spacing w:line="360" w:lineRule="auto"/>
        <w:ind w:firstLine="420"/>
        <w:rPr>
          <w:rFonts w:asciiTheme="minorEastAsia" w:hAnsiTheme="minorEastAsia" w:eastAsiaTheme="minorEastAsia"/>
          <w:color w:val="auto"/>
          <w:sz w:val="24"/>
          <w:szCs w:val="24"/>
          <w:lang w:eastAsia="zh-CN"/>
        </w:rPr>
      </w:pPr>
    </w:p>
    <w:p w14:paraId="47C9EA4A">
      <w:pPr>
        <w:kinsoku/>
        <w:autoSpaceDE/>
        <w:autoSpaceDN/>
        <w:adjustRightInd/>
        <w:snapToGrid/>
        <w:spacing w:line="360" w:lineRule="auto"/>
        <w:textAlignment w:val="auto"/>
        <w:rPr>
          <w:rFonts w:cs="微软雅黑" w:asciiTheme="minorEastAsia" w:hAnsiTheme="minorEastAsia" w:eastAsiaTheme="minorEastAsia"/>
          <w:b/>
          <w:bCs/>
          <w:color w:val="auto"/>
          <w:sz w:val="24"/>
          <w:szCs w:val="24"/>
          <w:lang w:eastAsia="zh-CN"/>
        </w:rPr>
      </w:pPr>
    </w:p>
    <w:p w14:paraId="42CA4ABE">
      <w:pPr>
        <w:spacing w:before="240" w:beforeLines="100" w:after="240" w:afterLines="100" w:line="360" w:lineRule="auto"/>
        <w:jc w:val="center"/>
        <w:rPr>
          <w:rFonts w:asciiTheme="minorEastAsia" w:hAnsiTheme="minorEastAsia" w:eastAsiaTheme="minorEastAsia"/>
          <w:b/>
          <w:color w:val="auto"/>
          <w:sz w:val="24"/>
          <w:szCs w:val="24"/>
          <w:lang w:eastAsia="zh-CN"/>
        </w:rPr>
      </w:pPr>
      <w:r>
        <w:rPr>
          <w:rFonts w:hint="eastAsia" w:asciiTheme="minorEastAsia" w:hAnsiTheme="minorEastAsia" w:eastAsiaTheme="minorEastAsia"/>
          <w:b/>
          <w:bCs/>
          <w:color w:val="auto"/>
          <w:sz w:val="24"/>
          <w:szCs w:val="24"/>
          <w:lang w:eastAsia="zh-CN"/>
        </w:rPr>
        <w:t>中小企业声明函（货物）格式</w:t>
      </w:r>
    </w:p>
    <w:p w14:paraId="774AD602">
      <w:pPr>
        <w:spacing w:line="360" w:lineRule="auto"/>
        <w:ind w:firstLine="504"/>
        <w:rPr>
          <w:rFonts w:asciiTheme="minorEastAsia" w:hAnsiTheme="minorEastAsia" w:eastAsiaTheme="minorEastAsia"/>
          <w:color w:val="auto"/>
          <w:spacing w:val="6"/>
          <w:sz w:val="24"/>
          <w:szCs w:val="24"/>
          <w:lang w:eastAsia="zh-CN"/>
        </w:rPr>
      </w:pPr>
      <w:r>
        <w:rPr>
          <w:rFonts w:asciiTheme="minorEastAsia" w:hAnsiTheme="minorEastAsia" w:eastAsiaTheme="minorEastAsia"/>
          <w:color w:val="auto"/>
          <w:spacing w:val="6"/>
          <w:sz w:val="24"/>
          <w:szCs w:val="24"/>
          <w:lang w:eastAsia="zh-CN"/>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p>
    <w:p w14:paraId="4F9DCB58">
      <w:pPr>
        <w:spacing w:line="360" w:lineRule="auto"/>
        <w:ind w:firstLine="504"/>
        <w:rPr>
          <w:rFonts w:asciiTheme="minorEastAsia" w:hAnsiTheme="minorEastAsia" w:eastAsiaTheme="minorEastAsia"/>
          <w:color w:val="auto"/>
          <w:spacing w:val="6"/>
          <w:sz w:val="24"/>
          <w:szCs w:val="24"/>
          <w:lang w:eastAsia="zh-CN"/>
        </w:rPr>
      </w:pPr>
      <w:r>
        <w:rPr>
          <w:rFonts w:asciiTheme="minorEastAsia" w:hAnsiTheme="minorEastAsia" w:eastAsiaTheme="minorEastAsia"/>
          <w:color w:val="auto"/>
          <w:spacing w:val="6"/>
          <w:sz w:val="24"/>
          <w:szCs w:val="24"/>
          <w:lang w:eastAsia="zh-CN"/>
        </w:rPr>
        <w:t>1.</w:t>
      </w:r>
      <w:r>
        <w:rPr>
          <w:rFonts w:asciiTheme="minorEastAsia" w:hAnsiTheme="minorEastAsia" w:eastAsiaTheme="minorEastAsia"/>
          <w:color w:val="auto"/>
          <w:spacing w:val="6"/>
          <w:sz w:val="24"/>
          <w:szCs w:val="24"/>
          <w:u w:val="single"/>
          <w:lang w:eastAsia="zh-CN"/>
        </w:rPr>
        <w:t>（标的名称）</w:t>
      </w:r>
      <w:r>
        <w:rPr>
          <w:rFonts w:asciiTheme="minorEastAsia" w:hAnsiTheme="minorEastAsia" w:eastAsiaTheme="minorEastAsia"/>
          <w:color w:val="auto"/>
          <w:spacing w:val="6"/>
          <w:sz w:val="24"/>
          <w:szCs w:val="24"/>
          <w:lang w:eastAsia="zh-CN"/>
        </w:rPr>
        <w:t>，属于</w:t>
      </w:r>
      <w:r>
        <w:rPr>
          <w:rFonts w:asciiTheme="minorEastAsia" w:hAnsiTheme="minorEastAsia" w:eastAsiaTheme="minorEastAsia"/>
          <w:color w:val="auto"/>
          <w:spacing w:val="6"/>
          <w:sz w:val="24"/>
          <w:szCs w:val="24"/>
          <w:u w:val="single"/>
          <w:lang w:eastAsia="zh-CN"/>
        </w:rPr>
        <w:t>（采购文件中明确的所属行业）</w:t>
      </w:r>
      <w:r>
        <w:rPr>
          <w:rFonts w:asciiTheme="minorEastAsia" w:hAnsiTheme="minorEastAsia" w:eastAsiaTheme="minorEastAsia"/>
          <w:color w:val="auto"/>
          <w:spacing w:val="6"/>
          <w:sz w:val="24"/>
          <w:szCs w:val="24"/>
          <w:lang w:eastAsia="zh-CN"/>
        </w:rPr>
        <w:t>行业；制造商为</w:t>
      </w:r>
      <w:r>
        <w:rPr>
          <w:rFonts w:asciiTheme="minorEastAsia" w:hAnsiTheme="minorEastAsia" w:eastAsiaTheme="minorEastAsia"/>
          <w:color w:val="auto"/>
          <w:spacing w:val="6"/>
          <w:sz w:val="24"/>
          <w:szCs w:val="24"/>
          <w:u w:val="single"/>
          <w:lang w:eastAsia="zh-CN"/>
        </w:rPr>
        <w:t>（企业名称）</w:t>
      </w:r>
      <w:r>
        <w:rPr>
          <w:rFonts w:asciiTheme="minorEastAsia" w:hAnsiTheme="minorEastAsia" w:eastAsiaTheme="minorEastAsia"/>
          <w:color w:val="auto"/>
          <w:spacing w:val="6"/>
          <w:sz w:val="24"/>
          <w:szCs w:val="24"/>
          <w:lang w:eastAsia="zh-CN"/>
        </w:rPr>
        <w:t>，从业人员______人，营业收入为______万元，资产总额为______万元</w:t>
      </w:r>
      <w:r>
        <w:rPr>
          <w:rFonts w:asciiTheme="minorEastAsia" w:hAnsiTheme="minorEastAsia" w:eastAsiaTheme="minorEastAsia"/>
          <w:color w:val="auto"/>
          <w:spacing w:val="6"/>
          <w:sz w:val="24"/>
          <w:szCs w:val="24"/>
          <w:vertAlign w:val="superscript"/>
          <w:lang w:eastAsia="zh-CN"/>
        </w:rPr>
        <w:t>1</w:t>
      </w:r>
      <w:r>
        <w:rPr>
          <w:rFonts w:asciiTheme="minorEastAsia" w:hAnsiTheme="minorEastAsia" w:eastAsiaTheme="minorEastAsia"/>
          <w:color w:val="auto"/>
          <w:spacing w:val="6"/>
          <w:sz w:val="24"/>
          <w:szCs w:val="24"/>
          <w:lang w:eastAsia="zh-CN"/>
        </w:rPr>
        <w:t>，属于（中型企业、小型企业、微型企业）；</w:t>
      </w:r>
    </w:p>
    <w:p w14:paraId="533B50FD">
      <w:pPr>
        <w:spacing w:line="360" w:lineRule="auto"/>
        <w:ind w:firstLine="504"/>
        <w:rPr>
          <w:rFonts w:asciiTheme="minorEastAsia" w:hAnsiTheme="minorEastAsia" w:eastAsiaTheme="minorEastAsia"/>
          <w:color w:val="auto"/>
          <w:spacing w:val="6"/>
          <w:sz w:val="24"/>
          <w:szCs w:val="24"/>
          <w:lang w:eastAsia="zh-CN"/>
        </w:rPr>
      </w:pPr>
      <w:r>
        <w:rPr>
          <w:rFonts w:asciiTheme="minorEastAsia" w:hAnsiTheme="minorEastAsia" w:eastAsiaTheme="minorEastAsia"/>
          <w:color w:val="auto"/>
          <w:spacing w:val="6"/>
          <w:sz w:val="24"/>
          <w:szCs w:val="24"/>
          <w:lang w:eastAsia="zh-CN"/>
        </w:rPr>
        <w:t>2.</w:t>
      </w:r>
      <w:r>
        <w:rPr>
          <w:rFonts w:asciiTheme="minorEastAsia" w:hAnsiTheme="minorEastAsia" w:eastAsiaTheme="minorEastAsia"/>
          <w:color w:val="auto"/>
          <w:spacing w:val="6"/>
          <w:sz w:val="24"/>
          <w:szCs w:val="24"/>
          <w:u w:val="single"/>
          <w:lang w:eastAsia="zh-CN"/>
        </w:rPr>
        <w:t>（标的名称）</w:t>
      </w:r>
      <w:r>
        <w:rPr>
          <w:rFonts w:asciiTheme="minorEastAsia" w:hAnsiTheme="minorEastAsia" w:eastAsiaTheme="minorEastAsia"/>
          <w:color w:val="auto"/>
          <w:spacing w:val="6"/>
          <w:sz w:val="24"/>
          <w:szCs w:val="24"/>
          <w:lang w:eastAsia="zh-CN"/>
        </w:rPr>
        <w:t>，属于</w:t>
      </w:r>
      <w:r>
        <w:rPr>
          <w:rFonts w:asciiTheme="minorEastAsia" w:hAnsiTheme="minorEastAsia" w:eastAsiaTheme="minorEastAsia"/>
          <w:color w:val="auto"/>
          <w:spacing w:val="6"/>
          <w:sz w:val="24"/>
          <w:szCs w:val="24"/>
          <w:u w:val="single"/>
          <w:lang w:eastAsia="zh-CN"/>
        </w:rPr>
        <w:t>（采购文件中明确的所属行业）</w:t>
      </w:r>
      <w:r>
        <w:rPr>
          <w:rFonts w:asciiTheme="minorEastAsia" w:hAnsiTheme="minorEastAsia" w:eastAsiaTheme="minorEastAsia"/>
          <w:color w:val="auto"/>
          <w:spacing w:val="6"/>
          <w:sz w:val="24"/>
          <w:szCs w:val="24"/>
          <w:lang w:eastAsia="zh-CN"/>
        </w:rPr>
        <w:t>行业；制造商为</w:t>
      </w:r>
      <w:r>
        <w:rPr>
          <w:rFonts w:asciiTheme="minorEastAsia" w:hAnsiTheme="minorEastAsia" w:eastAsiaTheme="minorEastAsia"/>
          <w:color w:val="auto"/>
          <w:spacing w:val="6"/>
          <w:sz w:val="24"/>
          <w:szCs w:val="24"/>
          <w:u w:val="single"/>
          <w:lang w:eastAsia="zh-CN"/>
        </w:rPr>
        <w:t>（企业名称）</w:t>
      </w:r>
      <w:r>
        <w:rPr>
          <w:rFonts w:asciiTheme="minorEastAsia" w:hAnsiTheme="minorEastAsia" w:eastAsiaTheme="minorEastAsia"/>
          <w:color w:val="auto"/>
          <w:spacing w:val="6"/>
          <w:sz w:val="24"/>
          <w:szCs w:val="24"/>
          <w:lang w:eastAsia="zh-CN"/>
        </w:rPr>
        <w:t>，从业人员______人，营业收入为______万元，资产总额为______万元，属于</w:t>
      </w:r>
      <w:r>
        <w:rPr>
          <w:rFonts w:asciiTheme="minorEastAsia" w:hAnsiTheme="minorEastAsia" w:eastAsiaTheme="minorEastAsia"/>
          <w:color w:val="auto"/>
          <w:spacing w:val="6"/>
          <w:sz w:val="24"/>
          <w:szCs w:val="24"/>
          <w:u w:val="single"/>
          <w:lang w:eastAsia="zh-CN"/>
        </w:rPr>
        <w:t>（中型企业、小型企业、微型企业）</w:t>
      </w:r>
      <w:r>
        <w:rPr>
          <w:rFonts w:asciiTheme="minorEastAsia" w:hAnsiTheme="minorEastAsia" w:eastAsiaTheme="minorEastAsia"/>
          <w:color w:val="auto"/>
          <w:spacing w:val="6"/>
          <w:sz w:val="24"/>
          <w:szCs w:val="24"/>
          <w:lang w:eastAsia="zh-CN"/>
        </w:rPr>
        <w:t>；</w:t>
      </w:r>
    </w:p>
    <w:p w14:paraId="7ADB1B4B">
      <w:pPr>
        <w:spacing w:line="360" w:lineRule="auto"/>
        <w:ind w:firstLine="504"/>
        <w:rPr>
          <w:rFonts w:asciiTheme="minorEastAsia" w:hAnsiTheme="minorEastAsia" w:eastAsiaTheme="minorEastAsia"/>
          <w:color w:val="auto"/>
          <w:spacing w:val="6"/>
          <w:sz w:val="24"/>
          <w:szCs w:val="24"/>
          <w:lang w:eastAsia="zh-CN"/>
        </w:rPr>
      </w:pPr>
      <w:r>
        <w:rPr>
          <w:rFonts w:asciiTheme="minorEastAsia" w:hAnsiTheme="minorEastAsia" w:eastAsiaTheme="minorEastAsia"/>
          <w:color w:val="auto"/>
          <w:spacing w:val="6"/>
          <w:sz w:val="24"/>
          <w:szCs w:val="24"/>
          <w:lang w:eastAsia="zh-CN"/>
        </w:rPr>
        <w:t>……</w:t>
      </w:r>
    </w:p>
    <w:p w14:paraId="71161596">
      <w:pPr>
        <w:spacing w:line="360" w:lineRule="auto"/>
        <w:ind w:firstLine="504"/>
        <w:rPr>
          <w:rFonts w:asciiTheme="minorEastAsia" w:hAnsiTheme="minorEastAsia" w:eastAsiaTheme="minorEastAsia"/>
          <w:color w:val="auto"/>
          <w:spacing w:val="6"/>
          <w:sz w:val="24"/>
          <w:szCs w:val="24"/>
          <w:lang w:eastAsia="zh-CN"/>
        </w:rPr>
      </w:pPr>
      <w:r>
        <w:rPr>
          <w:rFonts w:asciiTheme="minorEastAsia" w:hAnsiTheme="minorEastAsia" w:eastAsiaTheme="minorEastAsia"/>
          <w:color w:val="auto"/>
          <w:spacing w:val="6"/>
          <w:sz w:val="24"/>
          <w:szCs w:val="24"/>
          <w:lang w:eastAsia="zh-CN"/>
        </w:rPr>
        <w:t>以上企业，不属于大企业的分支机构，不存在控股股东为大企业的情形，也不存在与大企业的负责人为同一人的情形。</w:t>
      </w:r>
    </w:p>
    <w:p w14:paraId="2F7F12FD">
      <w:pPr>
        <w:spacing w:line="360" w:lineRule="auto"/>
        <w:ind w:firstLine="504"/>
        <w:rPr>
          <w:rFonts w:asciiTheme="minorEastAsia" w:hAnsiTheme="minorEastAsia" w:eastAsiaTheme="minorEastAsia"/>
          <w:color w:val="auto"/>
          <w:spacing w:val="6"/>
          <w:sz w:val="24"/>
          <w:szCs w:val="24"/>
          <w:lang w:eastAsia="zh-CN"/>
        </w:rPr>
      </w:pPr>
      <w:r>
        <w:rPr>
          <w:rFonts w:asciiTheme="minorEastAsia" w:hAnsiTheme="minorEastAsia" w:eastAsiaTheme="minorEastAsia"/>
          <w:color w:val="auto"/>
          <w:spacing w:val="6"/>
          <w:sz w:val="24"/>
          <w:szCs w:val="24"/>
          <w:lang w:eastAsia="zh-CN"/>
        </w:rPr>
        <w:t>本企业对上述声明内容的真实性负责。如有虚假，将依法承担相应责任。</w:t>
      </w:r>
    </w:p>
    <w:p w14:paraId="7896082A">
      <w:pPr>
        <w:spacing w:line="360" w:lineRule="auto"/>
        <w:ind w:firstLine="504"/>
        <w:rPr>
          <w:rFonts w:asciiTheme="minorEastAsia" w:hAnsiTheme="minorEastAsia" w:eastAsiaTheme="minorEastAsia"/>
          <w:color w:val="auto"/>
          <w:spacing w:val="6"/>
          <w:sz w:val="24"/>
          <w:szCs w:val="24"/>
          <w:lang w:eastAsia="zh-CN"/>
        </w:rPr>
      </w:pPr>
    </w:p>
    <w:p w14:paraId="66EF0E15">
      <w:pPr>
        <w:spacing w:line="360" w:lineRule="auto"/>
        <w:ind w:right="360" w:firstLine="480"/>
        <w:jc w:val="right"/>
        <w:rPr>
          <w:rFonts w:asciiTheme="minorEastAsia" w:hAnsiTheme="minorEastAsia" w:eastAsiaTheme="minorEastAsia"/>
          <w:color w:val="auto"/>
          <w:sz w:val="24"/>
          <w:szCs w:val="24"/>
          <w:lang w:eastAsia="zh-CN"/>
        </w:rPr>
      </w:pPr>
      <w:r>
        <w:rPr>
          <w:rFonts w:hint="eastAsia" w:asciiTheme="minorEastAsia" w:hAnsiTheme="minorEastAsia" w:eastAsiaTheme="minorEastAsia"/>
          <w:color w:val="auto"/>
          <w:sz w:val="24"/>
          <w:szCs w:val="24"/>
          <w:lang w:val="en-US" w:eastAsia="zh-CN"/>
        </w:rPr>
        <w:t>投标人</w:t>
      </w:r>
      <w:r>
        <w:rPr>
          <w:rFonts w:asciiTheme="minorEastAsia" w:hAnsiTheme="minorEastAsia" w:eastAsiaTheme="minorEastAsia"/>
          <w:color w:val="auto"/>
          <w:sz w:val="24"/>
          <w:szCs w:val="24"/>
          <w:lang w:eastAsia="zh-CN"/>
        </w:rPr>
        <w:t>名称（盖章）：________</w:t>
      </w:r>
    </w:p>
    <w:p w14:paraId="72BAE513">
      <w:pPr>
        <w:spacing w:line="360" w:lineRule="auto"/>
        <w:ind w:right="360" w:firstLine="480"/>
        <w:jc w:val="right"/>
        <w:rPr>
          <w:rFonts w:asciiTheme="minorEastAsia" w:hAnsiTheme="minorEastAsia" w:eastAsiaTheme="minorEastAsia"/>
          <w:color w:val="auto"/>
          <w:sz w:val="24"/>
          <w:szCs w:val="24"/>
          <w:lang w:eastAsia="zh-CN"/>
        </w:rPr>
      </w:pPr>
      <w:r>
        <w:rPr>
          <w:rFonts w:asciiTheme="minorEastAsia" w:hAnsiTheme="minorEastAsia" w:eastAsiaTheme="minorEastAsia"/>
          <w:color w:val="auto"/>
          <w:sz w:val="24"/>
          <w:szCs w:val="24"/>
          <w:lang w:eastAsia="zh-CN"/>
        </w:rPr>
        <w:t>日 期：________</w:t>
      </w:r>
    </w:p>
    <w:p w14:paraId="100FD31A">
      <w:pPr>
        <w:spacing w:line="360" w:lineRule="auto"/>
        <w:ind w:right="360" w:firstLine="480"/>
        <w:jc w:val="right"/>
        <w:rPr>
          <w:rFonts w:asciiTheme="minorEastAsia" w:hAnsiTheme="minorEastAsia" w:eastAsiaTheme="minorEastAsia"/>
          <w:color w:val="auto"/>
          <w:sz w:val="24"/>
          <w:szCs w:val="24"/>
          <w:lang w:eastAsia="zh-CN"/>
        </w:rPr>
      </w:pPr>
    </w:p>
    <w:p w14:paraId="0E555E1C">
      <w:pPr>
        <w:spacing w:line="360" w:lineRule="auto"/>
        <w:ind w:right="360" w:firstLine="480"/>
        <w:jc w:val="right"/>
        <w:rPr>
          <w:rFonts w:asciiTheme="minorEastAsia" w:hAnsiTheme="minorEastAsia" w:eastAsiaTheme="minorEastAsia"/>
          <w:color w:val="auto"/>
          <w:sz w:val="24"/>
          <w:szCs w:val="24"/>
          <w:lang w:eastAsia="zh-CN"/>
        </w:rPr>
      </w:pPr>
    </w:p>
    <w:tbl>
      <w:tblPr>
        <w:tblStyle w:val="31"/>
        <w:tblW w:w="8946" w:type="dxa"/>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14:paraId="17F90B5F">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14:paraId="32C2A21F">
            <w:pPr>
              <w:rPr>
                <w:rFonts w:asciiTheme="minorEastAsia" w:hAnsiTheme="minorEastAsia" w:eastAsiaTheme="minorEastAsia"/>
                <w:color w:val="auto"/>
                <w:sz w:val="24"/>
                <w:szCs w:val="24"/>
                <w:lang w:eastAsia="zh-CN"/>
              </w:rPr>
            </w:pPr>
            <w:r>
              <w:rPr>
                <w:rFonts w:asciiTheme="minorEastAsia" w:hAnsiTheme="minorEastAsia" w:eastAsiaTheme="minorEastAsia"/>
                <w:color w:val="auto"/>
                <w:sz w:val="24"/>
                <w:szCs w:val="24"/>
                <w:vertAlign w:val="superscript"/>
                <w:lang w:eastAsia="zh-CN"/>
              </w:rPr>
              <w:t>1</w:t>
            </w:r>
            <w:r>
              <w:rPr>
                <w:rFonts w:asciiTheme="minorEastAsia" w:hAnsiTheme="minorEastAsia" w:eastAsiaTheme="minorEastAsia"/>
                <w:color w:val="auto"/>
                <w:sz w:val="24"/>
                <w:szCs w:val="24"/>
                <w:lang w:eastAsia="zh-CN"/>
              </w:rPr>
              <w:t>从业人员、营业收入、资产总额填报上一年度数据，无上一年度数据的新成立企业可不填报。</w:t>
            </w:r>
          </w:p>
        </w:tc>
      </w:tr>
    </w:tbl>
    <w:p w14:paraId="7632C32E">
      <w:pPr>
        <w:rPr>
          <w:rFonts w:asciiTheme="minorEastAsia" w:hAnsiTheme="minorEastAsia" w:eastAsiaTheme="minorEastAsia"/>
          <w:b/>
          <w:bCs/>
          <w:color w:val="auto"/>
          <w:sz w:val="24"/>
          <w:szCs w:val="24"/>
          <w:lang w:eastAsia="zh-CN"/>
        </w:rPr>
      </w:pPr>
    </w:p>
    <w:p w14:paraId="1D947D25">
      <w:pPr>
        <w:spacing w:line="360" w:lineRule="auto"/>
        <w:jc w:val="center"/>
        <w:rPr>
          <w:rFonts w:asciiTheme="minorEastAsia" w:hAnsiTheme="minorEastAsia" w:eastAsiaTheme="minorEastAsia"/>
          <w:color w:val="auto"/>
          <w:sz w:val="24"/>
          <w:szCs w:val="24"/>
          <w:lang w:eastAsia="zh-CN"/>
        </w:rPr>
      </w:pPr>
      <w:r>
        <w:rPr>
          <w:rFonts w:asciiTheme="minorEastAsia" w:hAnsiTheme="minorEastAsia" w:eastAsiaTheme="minorEastAsia"/>
          <w:b/>
          <w:bCs/>
          <w:color w:val="auto"/>
          <w:sz w:val="24"/>
          <w:szCs w:val="24"/>
          <w:lang w:eastAsia="zh-CN"/>
        </w:rPr>
        <w:t>残疾人福利性单位声明函格式</w:t>
      </w:r>
    </w:p>
    <w:p w14:paraId="4BDA8455">
      <w:pPr>
        <w:spacing w:line="360" w:lineRule="auto"/>
        <w:ind w:firstLine="504"/>
        <w:rPr>
          <w:rFonts w:asciiTheme="minorEastAsia" w:hAnsiTheme="minorEastAsia" w:eastAsiaTheme="minorEastAsia"/>
          <w:color w:val="auto"/>
          <w:sz w:val="24"/>
          <w:szCs w:val="24"/>
          <w:lang w:eastAsia="zh-CN"/>
        </w:rPr>
      </w:pPr>
      <w:r>
        <w:rPr>
          <w:rFonts w:asciiTheme="minorEastAsia" w:hAnsiTheme="minorEastAsia" w:eastAsiaTheme="minorEastAsia"/>
          <w:color w:val="auto"/>
          <w:sz w:val="24"/>
          <w:szCs w:val="24"/>
          <w:lang w:eastAsia="zh-CN"/>
        </w:rPr>
        <w:t>本单位郑重声明，根据《财政部民政部中国残疾人联合会关于促进残疾人就业政府采购政策的通知》（财库〔2017〕141号）的规定，本单位</w:t>
      </w:r>
      <w:r>
        <w:rPr>
          <w:rFonts w:asciiTheme="minorEastAsia" w:hAnsiTheme="minorEastAsia" w:eastAsiaTheme="minorEastAsia"/>
          <w:b/>
          <w:color w:val="auto"/>
          <w:sz w:val="24"/>
          <w:szCs w:val="24"/>
          <w:lang w:eastAsia="zh-CN"/>
        </w:rPr>
        <w:t>（请进行勾选）</w:t>
      </w:r>
      <w:r>
        <w:rPr>
          <w:rFonts w:asciiTheme="minorEastAsia" w:hAnsiTheme="minorEastAsia" w:eastAsiaTheme="minorEastAsia"/>
          <w:color w:val="auto"/>
          <w:sz w:val="24"/>
          <w:szCs w:val="24"/>
          <w:lang w:eastAsia="zh-CN"/>
        </w:rPr>
        <w:t>：</w:t>
      </w:r>
    </w:p>
    <w:p w14:paraId="0A9FBFAE">
      <w:pPr>
        <w:spacing w:line="360" w:lineRule="auto"/>
        <w:ind w:firstLine="482"/>
        <w:rPr>
          <w:rFonts w:asciiTheme="minorEastAsia" w:hAnsiTheme="minorEastAsia" w:eastAsiaTheme="minorEastAsia"/>
          <w:b/>
          <w:color w:val="auto"/>
          <w:sz w:val="24"/>
          <w:szCs w:val="24"/>
          <w:lang w:eastAsia="zh-CN"/>
        </w:rPr>
      </w:pPr>
      <w:r>
        <w:rPr>
          <w:rFonts w:asciiTheme="minorEastAsia" w:hAnsiTheme="minorEastAsia" w:eastAsiaTheme="minorEastAsia"/>
          <w:b/>
          <w:color w:val="auto"/>
          <w:sz w:val="24"/>
          <w:szCs w:val="24"/>
          <w:lang w:eastAsia="zh-CN"/>
        </w:rPr>
        <w:t>□不属于符合条件的残疾人福利性单位。</w:t>
      </w:r>
    </w:p>
    <w:p w14:paraId="5469F295">
      <w:pPr>
        <w:spacing w:line="360" w:lineRule="auto"/>
        <w:ind w:firstLine="482"/>
        <w:rPr>
          <w:rFonts w:asciiTheme="minorEastAsia" w:hAnsiTheme="minorEastAsia" w:eastAsiaTheme="minorEastAsia"/>
          <w:color w:val="auto"/>
          <w:sz w:val="24"/>
          <w:szCs w:val="24"/>
          <w:lang w:eastAsia="zh-CN"/>
        </w:rPr>
      </w:pPr>
      <w:r>
        <w:rPr>
          <w:rFonts w:asciiTheme="minorEastAsia" w:hAnsiTheme="minorEastAsia" w:eastAsiaTheme="minorEastAsia"/>
          <w:b/>
          <w:color w:val="auto"/>
          <w:sz w:val="24"/>
          <w:szCs w:val="24"/>
          <w:lang w:eastAsia="zh-CN"/>
        </w:rPr>
        <w:t>□属于符合条件的残疾人福利性单位，</w:t>
      </w:r>
      <w:r>
        <w:rPr>
          <w:rFonts w:asciiTheme="minorEastAsia" w:hAnsiTheme="minorEastAsia" w:eastAsiaTheme="minorEastAsia"/>
          <w:color w:val="auto"/>
          <w:sz w:val="24"/>
          <w:szCs w:val="24"/>
          <w:lang w:eastAsia="zh-CN"/>
        </w:rPr>
        <w:t>且本单位参加______单位的______项目采购活动提供本单位制造的货物（由本单位承担工程/提供服务），或者提供其他残疾人福利性单位制造的货物（不包括使用非残疾人福利性单位注册商标的货物）。</w:t>
      </w:r>
    </w:p>
    <w:p w14:paraId="390A2E09">
      <w:pPr>
        <w:spacing w:line="360" w:lineRule="auto"/>
        <w:ind w:firstLine="482" w:firstLineChars="200"/>
        <w:rPr>
          <w:rFonts w:asciiTheme="minorEastAsia" w:hAnsiTheme="minorEastAsia" w:eastAsiaTheme="minorEastAsia"/>
          <w:color w:val="auto"/>
          <w:sz w:val="24"/>
          <w:szCs w:val="24"/>
          <w:lang w:eastAsia="zh-CN"/>
        </w:rPr>
      </w:pPr>
      <w:r>
        <w:rPr>
          <w:rFonts w:asciiTheme="minorEastAsia" w:hAnsiTheme="minorEastAsia" w:eastAsiaTheme="minorEastAsia"/>
          <w:b/>
          <w:color w:val="auto"/>
          <w:sz w:val="24"/>
          <w:szCs w:val="24"/>
          <w:lang w:eastAsia="zh-CN"/>
        </w:rPr>
        <w:t>本单位对上述声明的真实性负责。如有虚假，将依法承担相应责任。</w:t>
      </w:r>
    </w:p>
    <w:p w14:paraId="7E4E39A6">
      <w:pPr>
        <w:spacing w:line="360" w:lineRule="auto"/>
        <w:ind w:firstLine="480" w:firstLineChars="200"/>
        <w:rPr>
          <w:rFonts w:asciiTheme="minorEastAsia" w:hAnsiTheme="minorEastAsia" w:eastAsiaTheme="minorEastAsia"/>
          <w:color w:val="auto"/>
          <w:sz w:val="24"/>
          <w:szCs w:val="24"/>
          <w:lang w:eastAsia="zh-CN"/>
        </w:rPr>
      </w:pPr>
    </w:p>
    <w:p w14:paraId="4474D480">
      <w:pPr>
        <w:spacing w:line="360" w:lineRule="auto"/>
        <w:ind w:firstLine="480" w:firstLineChars="200"/>
        <w:rPr>
          <w:rFonts w:asciiTheme="minorEastAsia" w:hAnsiTheme="minorEastAsia" w:eastAsiaTheme="minorEastAsia"/>
          <w:color w:val="auto"/>
          <w:sz w:val="24"/>
          <w:szCs w:val="24"/>
          <w:lang w:eastAsia="zh-CN"/>
        </w:rPr>
      </w:pPr>
    </w:p>
    <w:p w14:paraId="00361759">
      <w:pPr>
        <w:tabs>
          <w:tab w:val="left" w:pos="4860"/>
        </w:tabs>
        <w:spacing w:line="360" w:lineRule="auto"/>
        <w:ind w:right="1560" w:firstLine="480" w:firstLineChars="200"/>
        <w:jc w:val="right"/>
        <w:rPr>
          <w:rFonts w:asciiTheme="minorEastAsia" w:hAnsiTheme="minorEastAsia" w:eastAsiaTheme="minorEastAsia"/>
          <w:color w:val="auto"/>
          <w:sz w:val="24"/>
          <w:szCs w:val="24"/>
          <w:lang w:eastAsia="zh-CN"/>
        </w:rPr>
      </w:pPr>
      <w:r>
        <w:rPr>
          <w:rFonts w:hint="eastAsia" w:asciiTheme="minorEastAsia" w:hAnsiTheme="minorEastAsia" w:eastAsiaTheme="minorEastAsia"/>
          <w:color w:val="auto"/>
          <w:sz w:val="24"/>
          <w:szCs w:val="24"/>
          <w:lang w:val="en-US" w:eastAsia="zh-CN"/>
        </w:rPr>
        <w:t xml:space="preserve">     投标人</w:t>
      </w:r>
      <w:r>
        <w:rPr>
          <w:rFonts w:asciiTheme="minorEastAsia" w:hAnsiTheme="minorEastAsia" w:eastAsiaTheme="minorEastAsia"/>
          <w:color w:val="auto"/>
          <w:sz w:val="24"/>
          <w:szCs w:val="24"/>
          <w:lang w:eastAsia="zh-CN"/>
        </w:rPr>
        <w:t>名称（盖章）：________________________</w:t>
      </w:r>
    </w:p>
    <w:p w14:paraId="6979C096">
      <w:pPr>
        <w:tabs>
          <w:tab w:val="left" w:pos="4860"/>
        </w:tabs>
        <w:spacing w:line="360" w:lineRule="auto"/>
        <w:ind w:right="1560" w:firstLine="480" w:firstLineChars="200"/>
        <w:jc w:val="right"/>
        <w:rPr>
          <w:rFonts w:asciiTheme="minorEastAsia" w:hAnsiTheme="minorEastAsia" w:eastAsiaTheme="minorEastAsia"/>
          <w:color w:val="auto"/>
          <w:sz w:val="24"/>
          <w:szCs w:val="24"/>
          <w:lang w:eastAsia="zh-CN"/>
        </w:rPr>
      </w:pPr>
      <w:r>
        <w:rPr>
          <w:rFonts w:asciiTheme="minorEastAsia" w:hAnsiTheme="minorEastAsia" w:eastAsiaTheme="minorEastAsia"/>
          <w:color w:val="auto"/>
          <w:sz w:val="24"/>
          <w:szCs w:val="24"/>
          <w:lang w:eastAsia="zh-CN"/>
        </w:rPr>
        <w:t>日期：________________________</w:t>
      </w:r>
    </w:p>
    <w:p w14:paraId="080013E4">
      <w:pPr>
        <w:kinsoku/>
        <w:autoSpaceDE/>
        <w:autoSpaceDN/>
        <w:adjustRightInd/>
        <w:snapToGrid/>
        <w:spacing w:line="360" w:lineRule="auto"/>
        <w:textAlignment w:val="auto"/>
        <w:rPr>
          <w:rFonts w:asciiTheme="minorEastAsia" w:hAnsiTheme="minorEastAsia" w:eastAsiaTheme="minorEastAsia"/>
          <w:color w:val="auto"/>
          <w:sz w:val="24"/>
          <w:szCs w:val="24"/>
          <w:lang w:eastAsia="zh-CN"/>
        </w:rPr>
      </w:pPr>
      <w:r>
        <w:rPr>
          <w:rFonts w:asciiTheme="minorEastAsia" w:hAnsiTheme="minorEastAsia" w:eastAsiaTheme="minorEastAsia"/>
          <w:color w:val="auto"/>
          <w:sz w:val="24"/>
          <w:szCs w:val="24"/>
          <w:lang w:eastAsia="zh-CN"/>
        </w:rPr>
        <w:br w:type="page"/>
      </w:r>
    </w:p>
    <w:p w14:paraId="6D00A908">
      <w:pPr>
        <w:pStyle w:val="10"/>
        <w:spacing w:line="360" w:lineRule="auto"/>
        <w:ind w:left="16"/>
        <w:rPr>
          <w:rFonts w:asciiTheme="minorEastAsia" w:hAnsiTheme="minorEastAsia" w:eastAsiaTheme="minorEastAsia"/>
          <w:color w:val="auto"/>
          <w:sz w:val="24"/>
          <w:szCs w:val="24"/>
          <w:lang w:eastAsia="zh-CN"/>
        </w:rPr>
      </w:pPr>
      <w:r>
        <w:rPr>
          <w:rFonts w:cs="Arial" w:asciiTheme="minorEastAsia" w:hAnsiTheme="minorEastAsia" w:eastAsiaTheme="minorEastAsia"/>
          <w:color w:val="auto"/>
          <w:sz w:val="24"/>
          <w:szCs w:val="24"/>
          <w:lang w:eastAsia="zh-CN"/>
        </w:rPr>
        <w:t xml:space="preserve">8   </w:t>
      </w:r>
      <w:r>
        <w:rPr>
          <w:rFonts w:asciiTheme="minorEastAsia" w:hAnsiTheme="minorEastAsia" w:eastAsiaTheme="minorEastAsia"/>
          <w:color w:val="auto"/>
          <w:sz w:val="24"/>
          <w:szCs w:val="24"/>
          <w:lang w:eastAsia="zh-CN"/>
        </w:rPr>
        <w:t>拟分包情况说明</w:t>
      </w:r>
      <w:r>
        <w:rPr>
          <w:rFonts w:hint="eastAsia" w:asciiTheme="minorEastAsia" w:hAnsiTheme="minorEastAsia" w:eastAsiaTheme="minorEastAsia"/>
          <w:color w:val="auto"/>
          <w:sz w:val="24"/>
          <w:szCs w:val="24"/>
          <w:lang w:eastAsia="zh-CN"/>
        </w:rPr>
        <w:t>（本项目不适用）</w:t>
      </w:r>
    </w:p>
    <w:p w14:paraId="77FFBCEC">
      <w:pPr>
        <w:spacing w:line="360" w:lineRule="auto"/>
        <w:jc w:val="center"/>
        <w:rPr>
          <w:rFonts w:asciiTheme="minorEastAsia" w:hAnsiTheme="minorEastAsia" w:eastAsiaTheme="minorEastAsia"/>
          <w:b/>
          <w:color w:val="auto"/>
          <w:sz w:val="24"/>
          <w:szCs w:val="24"/>
          <w:lang w:eastAsia="zh-CN"/>
        </w:rPr>
      </w:pPr>
      <w:r>
        <w:rPr>
          <w:rFonts w:hint="eastAsia" w:asciiTheme="minorEastAsia" w:hAnsiTheme="minorEastAsia" w:eastAsiaTheme="minorEastAsia"/>
          <w:b/>
          <w:color w:val="auto"/>
          <w:sz w:val="24"/>
          <w:szCs w:val="24"/>
          <w:lang w:eastAsia="zh-CN"/>
        </w:rPr>
        <w:t>拟分包情况说明</w:t>
      </w:r>
    </w:p>
    <w:p w14:paraId="4E89BC27">
      <w:pPr>
        <w:tabs>
          <w:tab w:val="left" w:pos="5580"/>
        </w:tabs>
        <w:spacing w:line="360" w:lineRule="auto"/>
        <w:rPr>
          <w:rFonts w:asciiTheme="minorEastAsia" w:hAnsiTheme="minorEastAsia" w:eastAsiaTheme="minorEastAsia"/>
          <w:color w:val="auto"/>
          <w:sz w:val="24"/>
          <w:szCs w:val="24"/>
          <w:lang w:eastAsia="zh-CN"/>
        </w:rPr>
      </w:pPr>
      <w:r>
        <w:rPr>
          <w:rFonts w:asciiTheme="minorEastAsia" w:hAnsiTheme="minorEastAsia" w:eastAsiaTheme="minorEastAsia"/>
          <w:color w:val="auto"/>
          <w:sz w:val="24"/>
          <w:szCs w:val="24"/>
          <w:lang w:eastAsia="zh-CN"/>
        </w:rPr>
        <w:t>致：</w:t>
      </w:r>
      <w:r>
        <w:rPr>
          <w:rFonts w:asciiTheme="minorEastAsia" w:hAnsiTheme="minorEastAsia" w:eastAsiaTheme="minorEastAsia"/>
          <w:color w:val="auto"/>
          <w:sz w:val="24"/>
          <w:szCs w:val="24"/>
          <w:u w:val="single"/>
          <w:lang w:eastAsia="zh-CN"/>
        </w:rPr>
        <w:t>（采购人或采购代理机构）</w:t>
      </w:r>
    </w:p>
    <w:p w14:paraId="566B78D8">
      <w:pPr>
        <w:spacing w:line="360" w:lineRule="auto"/>
        <w:ind w:firstLine="480" w:firstLineChars="200"/>
        <w:rPr>
          <w:rFonts w:asciiTheme="minorEastAsia" w:hAnsiTheme="minorEastAsia" w:eastAsiaTheme="minorEastAsia"/>
          <w:color w:val="auto"/>
          <w:sz w:val="24"/>
          <w:szCs w:val="24"/>
          <w:lang w:eastAsia="zh-CN"/>
        </w:rPr>
      </w:pPr>
      <w:r>
        <w:rPr>
          <w:rFonts w:asciiTheme="minorEastAsia" w:hAnsiTheme="minorEastAsia" w:eastAsiaTheme="minorEastAsia"/>
          <w:color w:val="auto"/>
          <w:sz w:val="24"/>
          <w:szCs w:val="24"/>
          <w:lang w:eastAsia="zh-CN"/>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31"/>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6C4A00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14:paraId="3355BDD6">
            <w:pPr>
              <w:pStyle w:val="48"/>
              <w:spacing w:line="360" w:lineRule="auto"/>
              <w:jc w:val="center"/>
              <w:rPr>
                <w:rFonts w:asciiTheme="minorEastAsia" w:hAnsiTheme="minorEastAsia" w:eastAsiaTheme="minorEastAsia"/>
                <w:sz w:val="24"/>
                <w:szCs w:val="24"/>
              </w:rPr>
            </w:pPr>
            <w:r>
              <w:rPr>
                <w:rFonts w:asciiTheme="minorEastAsia" w:hAnsiTheme="minorEastAsia" w:eastAsiaTheme="minorEastAsia"/>
                <w:sz w:val="24"/>
                <w:szCs w:val="24"/>
              </w:rPr>
              <w:t>序号</w:t>
            </w:r>
          </w:p>
        </w:tc>
        <w:tc>
          <w:tcPr>
            <w:tcW w:w="1287" w:type="dxa"/>
            <w:vAlign w:val="center"/>
          </w:tcPr>
          <w:p w14:paraId="1EBA3509">
            <w:pPr>
              <w:pStyle w:val="48"/>
              <w:spacing w:line="360" w:lineRule="auto"/>
              <w:jc w:val="center"/>
              <w:rPr>
                <w:rFonts w:asciiTheme="minorEastAsia" w:hAnsiTheme="minorEastAsia" w:eastAsiaTheme="minorEastAsia"/>
                <w:sz w:val="24"/>
                <w:szCs w:val="24"/>
              </w:rPr>
            </w:pPr>
            <w:r>
              <w:rPr>
                <w:rFonts w:asciiTheme="minorEastAsia" w:hAnsiTheme="minorEastAsia" w:eastAsiaTheme="minorEastAsia"/>
                <w:sz w:val="24"/>
                <w:szCs w:val="24"/>
              </w:rPr>
              <w:t>分包承担</w:t>
            </w:r>
          </w:p>
          <w:p w14:paraId="107C6BB1">
            <w:pPr>
              <w:pStyle w:val="48"/>
              <w:spacing w:line="360" w:lineRule="auto"/>
              <w:jc w:val="center"/>
              <w:rPr>
                <w:rFonts w:asciiTheme="minorEastAsia" w:hAnsiTheme="minorEastAsia" w:eastAsiaTheme="minorEastAsia"/>
                <w:sz w:val="24"/>
                <w:szCs w:val="24"/>
              </w:rPr>
            </w:pPr>
            <w:r>
              <w:rPr>
                <w:rFonts w:asciiTheme="minorEastAsia" w:hAnsiTheme="minorEastAsia" w:eastAsiaTheme="minorEastAsia"/>
                <w:sz w:val="24"/>
                <w:szCs w:val="24"/>
              </w:rPr>
              <w:t>主体名称</w:t>
            </w:r>
          </w:p>
        </w:tc>
        <w:tc>
          <w:tcPr>
            <w:tcW w:w="1513" w:type="dxa"/>
            <w:vAlign w:val="center"/>
          </w:tcPr>
          <w:p w14:paraId="67763379">
            <w:pPr>
              <w:pStyle w:val="48"/>
              <w:spacing w:line="360" w:lineRule="auto"/>
              <w:jc w:val="center"/>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分包承担</w:t>
            </w:r>
          </w:p>
          <w:p w14:paraId="0FBACA2A">
            <w:pPr>
              <w:pStyle w:val="48"/>
              <w:spacing w:line="360" w:lineRule="auto"/>
              <w:jc w:val="center"/>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主体类型</w:t>
            </w:r>
          </w:p>
          <w:p w14:paraId="7C1FA6B8">
            <w:pPr>
              <w:pStyle w:val="48"/>
              <w:spacing w:line="360" w:lineRule="auto"/>
              <w:jc w:val="center"/>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（勾选）</w:t>
            </w:r>
          </w:p>
        </w:tc>
        <w:tc>
          <w:tcPr>
            <w:tcW w:w="1125" w:type="dxa"/>
            <w:vAlign w:val="center"/>
          </w:tcPr>
          <w:p w14:paraId="7CAA64C1">
            <w:pPr>
              <w:pStyle w:val="48"/>
              <w:spacing w:line="360" w:lineRule="auto"/>
              <w:jc w:val="center"/>
              <w:rPr>
                <w:rFonts w:asciiTheme="minorEastAsia" w:hAnsiTheme="minorEastAsia" w:eastAsiaTheme="minorEastAsia"/>
                <w:sz w:val="24"/>
                <w:szCs w:val="24"/>
              </w:rPr>
            </w:pPr>
            <w:r>
              <w:rPr>
                <w:rFonts w:asciiTheme="minorEastAsia" w:hAnsiTheme="minorEastAsia" w:eastAsiaTheme="minorEastAsia"/>
                <w:sz w:val="24"/>
                <w:szCs w:val="24"/>
              </w:rPr>
              <w:t>资质等级</w:t>
            </w:r>
          </w:p>
        </w:tc>
        <w:tc>
          <w:tcPr>
            <w:tcW w:w="1561" w:type="dxa"/>
            <w:vAlign w:val="center"/>
          </w:tcPr>
          <w:p w14:paraId="0A5FBCBA">
            <w:pPr>
              <w:pStyle w:val="48"/>
              <w:spacing w:line="360" w:lineRule="auto"/>
              <w:jc w:val="center"/>
              <w:rPr>
                <w:rFonts w:asciiTheme="minorEastAsia" w:hAnsiTheme="minorEastAsia" w:eastAsiaTheme="minorEastAsia"/>
                <w:sz w:val="24"/>
                <w:szCs w:val="24"/>
              </w:rPr>
            </w:pPr>
            <w:r>
              <w:rPr>
                <w:rFonts w:asciiTheme="minorEastAsia" w:hAnsiTheme="minorEastAsia" w:eastAsiaTheme="minorEastAsia"/>
                <w:sz w:val="24"/>
                <w:szCs w:val="24"/>
              </w:rPr>
              <w:t>拟分包</w:t>
            </w:r>
          </w:p>
          <w:p w14:paraId="7D617DEA">
            <w:pPr>
              <w:pStyle w:val="48"/>
              <w:spacing w:line="360" w:lineRule="auto"/>
              <w:jc w:val="center"/>
              <w:rPr>
                <w:rFonts w:asciiTheme="minorEastAsia" w:hAnsiTheme="minorEastAsia" w:eastAsiaTheme="minorEastAsia"/>
                <w:sz w:val="24"/>
                <w:szCs w:val="24"/>
              </w:rPr>
            </w:pPr>
            <w:r>
              <w:rPr>
                <w:rFonts w:asciiTheme="minorEastAsia" w:hAnsiTheme="minorEastAsia" w:eastAsiaTheme="minorEastAsia"/>
                <w:sz w:val="24"/>
                <w:szCs w:val="24"/>
              </w:rPr>
              <w:t>合同内容</w:t>
            </w:r>
          </w:p>
        </w:tc>
        <w:tc>
          <w:tcPr>
            <w:tcW w:w="1498" w:type="dxa"/>
            <w:vAlign w:val="center"/>
          </w:tcPr>
          <w:p w14:paraId="33849029">
            <w:pPr>
              <w:pStyle w:val="48"/>
              <w:spacing w:line="360" w:lineRule="auto"/>
              <w:jc w:val="center"/>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拟分包</w:t>
            </w:r>
          </w:p>
          <w:p w14:paraId="1019693C">
            <w:pPr>
              <w:pStyle w:val="48"/>
              <w:spacing w:line="360" w:lineRule="auto"/>
              <w:jc w:val="center"/>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合同金额</w:t>
            </w:r>
          </w:p>
          <w:p w14:paraId="2E816952">
            <w:pPr>
              <w:pStyle w:val="48"/>
              <w:spacing w:line="360" w:lineRule="auto"/>
              <w:jc w:val="center"/>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（人民币元）</w:t>
            </w:r>
          </w:p>
        </w:tc>
        <w:tc>
          <w:tcPr>
            <w:tcW w:w="1564" w:type="dxa"/>
            <w:vAlign w:val="center"/>
          </w:tcPr>
          <w:p w14:paraId="1D6B8B03">
            <w:pPr>
              <w:pStyle w:val="48"/>
              <w:spacing w:line="360" w:lineRule="auto"/>
              <w:jc w:val="center"/>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占合同金额的比例（%）</w:t>
            </w:r>
          </w:p>
        </w:tc>
      </w:tr>
      <w:tr w14:paraId="1E0738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0234BC24">
            <w:pPr>
              <w:pStyle w:val="48"/>
              <w:spacing w:line="360" w:lineRule="auto"/>
              <w:jc w:val="center"/>
              <w:rPr>
                <w:rFonts w:asciiTheme="minorEastAsia" w:hAnsiTheme="minorEastAsia" w:eastAsiaTheme="minorEastAsia"/>
                <w:sz w:val="24"/>
                <w:szCs w:val="24"/>
              </w:rPr>
            </w:pPr>
            <w:r>
              <w:rPr>
                <w:rFonts w:asciiTheme="minorEastAsia" w:hAnsiTheme="minorEastAsia" w:eastAsiaTheme="minorEastAsia"/>
                <w:sz w:val="24"/>
                <w:szCs w:val="24"/>
              </w:rPr>
              <w:t>1</w:t>
            </w:r>
          </w:p>
        </w:tc>
        <w:tc>
          <w:tcPr>
            <w:tcW w:w="1287" w:type="dxa"/>
            <w:vAlign w:val="center"/>
          </w:tcPr>
          <w:p w14:paraId="4D0B1072">
            <w:pPr>
              <w:pStyle w:val="48"/>
              <w:spacing w:line="360" w:lineRule="auto"/>
              <w:jc w:val="center"/>
              <w:rPr>
                <w:rFonts w:cs="Times New Roman" w:asciiTheme="minorEastAsia" w:hAnsiTheme="minorEastAsia" w:eastAsiaTheme="minorEastAsia"/>
                <w:sz w:val="24"/>
                <w:szCs w:val="24"/>
              </w:rPr>
            </w:pPr>
          </w:p>
        </w:tc>
        <w:tc>
          <w:tcPr>
            <w:tcW w:w="1513" w:type="dxa"/>
            <w:vAlign w:val="center"/>
          </w:tcPr>
          <w:p w14:paraId="0CB63DEC">
            <w:pPr>
              <w:pStyle w:val="48"/>
              <w:tabs>
                <w:tab w:val="left" w:pos="235"/>
              </w:tabs>
              <w:spacing w:line="360" w:lineRule="auto"/>
              <w:ind w:left="1" w:leftChars="-43" w:hanging="91" w:hangingChars="38"/>
              <w:jc w:val="center"/>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t>□小微企业</w:t>
            </w:r>
          </w:p>
          <w:p w14:paraId="3D75DC41">
            <w:pPr>
              <w:pStyle w:val="48"/>
              <w:tabs>
                <w:tab w:val="left" w:pos="235"/>
              </w:tabs>
              <w:spacing w:line="360" w:lineRule="auto"/>
              <w:ind w:left="1" w:leftChars="-43" w:hanging="91" w:hangingChars="38"/>
              <w:jc w:val="center"/>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t>□</w:t>
            </w:r>
            <w:r>
              <w:rPr>
                <w:rFonts w:hint="eastAsia" w:cs="Times New Roman" w:asciiTheme="minorEastAsia" w:hAnsiTheme="minorEastAsia" w:eastAsiaTheme="minorEastAsia"/>
                <w:sz w:val="24"/>
                <w:szCs w:val="24"/>
                <w:lang w:eastAsia="zh-CN"/>
              </w:rPr>
              <w:t>其他类型</w:t>
            </w:r>
          </w:p>
        </w:tc>
        <w:tc>
          <w:tcPr>
            <w:tcW w:w="1125" w:type="dxa"/>
            <w:vAlign w:val="center"/>
          </w:tcPr>
          <w:p w14:paraId="655D4B5E">
            <w:pPr>
              <w:pStyle w:val="48"/>
              <w:spacing w:line="360" w:lineRule="auto"/>
              <w:jc w:val="center"/>
              <w:rPr>
                <w:rFonts w:asciiTheme="minorEastAsia" w:hAnsiTheme="minorEastAsia" w:eastAsiaTheme="minorEastAsia"/>
                <w:sz w:val="24"/>
                <w:szCs w:val="24"/>
                <w:lang w:eastAsia="zh-CN"/>
              </w:rPr>
            </w:pPr>
          </w:p>
        </w:tc>
        <w:tc>
          <w:tcPr>
            <w:tcW w:w="1561" w:type="dxa"/>
            <w:vAlign w:val="center"/>
          </w:tcPr>
          <w:p w14:paraId="5CE7787F">
            <w:pPr>
              <w:pStyle w:val="48"/>
              <w:spacing w:line="360" w:lineRule="auto"/>
              <w:jc w:val="center"/>
              <w:rPr>
                <w:rFonts w:asciiTheme="minorEastAsia" w:hAnsiTheme="minorEastAsia" w:eastAsiaTheme="minorEastAsia"/>
                <w:sz w:val="24"/>
                <w:szCs w:val="24"/>
                <w:lang w:eastAsia="zh-CN"/>
              </w:rPr>
            </w:pPr>
          </w:p>
        </w:tc>
        <w:tc>
          <w:tcPr>
            <w:tcW w:w="1498" w:type="dxa"/>
            <w:vAlign w:val="center"/>
          </w:tcPr>
          <w:p w14:paraId="35EA11D4">
            <w:pPr>
              <w:pStyle w:val="48"/>
              <w:spacing w:line="360" w:lineRule="auto"/>
              <w:jc w:val="center"/>
              <w:rPr>
                <w:rFonts w:asciiTheme="minorEastAsia" w:hAnsiTheme="minorEastAsia" w:eastAsiaTheme="minorEastAsia"/>
                <w:sz w:val="24"/>
                <w:szCs w:val="24"/>
                <w:lang w:eastAsia="zh-CN"/>
              </w:rPr>
            </w:pPr>
          </w:p>
        </w:tc>
        <w:tc>
          <w:tcPr>
            <w:tcW w:w="1564" w:type="dxa"/>
            <w:vAlign w:val="center"/>
          </w:tcPr>
          <w:p w14:paraId="498DFA63">
            <w:pPr>
              <w:pStyle w:val="48"/>
              <w:spacing w:line="360" w:lineRule="auto"/>
              <w:jc w:val="center"/>
              <w:rPr>
                <w:rFonts w:asciiTheme="minorEastAsia" w:hAnsiTheme="minorEastAsia" w:eastAsiaTheme="minorEastAsia"/>
                <w:sz w:val="24"/>
                <w:szCs w:val="24"/>
                <w:lang w:eastAsia="zh-CN"/>
              </w:rPr>
            </w:pPr>
          </w:p>
        </w:tc>
      </w:tr>
      <w:tr w14:paraId="270337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2E360AB3">
            <w:pPr>
              <w:pStyle w:val="48"/>
              <w:spacing w:line="360" w:lineRule="auto"/>
              <w:jc w:val="center"/>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2</w:t>
            </w:r>
          </w:p>
        </w:tc>
        <w:tc>
          <w:tcPr>
            <w:tcW w:w="1287" w:type="dxa"/>
            <w:vAlign w:val="center"/>
          </w:tcPr>
          <w:p w14:paraId="1F317668">
            <w:pPr>
              <w:pStyle w:val="48"/>
              <w:spacing w:line="360" w:lineRule="auto"/>
              <w:jc w:val="center"/>
              <w:rPr>
                <w:rFonts w:asciiTheme="minorEastAsia" w:hAnsiTheme="minorEastAsia" w:eastAsiaTheme="minorEastAsia"/>
                <w:sz w:val="24"/>
                <w:szCs w:val="24"/>
              </w:rPr>
            </w:pPr>
          </w:p>
        </w:tc>
        <w:tc>
          <w:tcPr>
            <w:tcW w:w="1513" w:type="dxa"/>
            <w:vAlign w:val="center"/>
          </w:tcPr>
          <w:p w14:paraId="6ACA5AEC">
            <w:pPr>
              <w:pStyle w:val="48"/>
              <w:tabs>
                <w:tab w:val="left" w:pos="235"/>
              </w:tabs>
              <w:spacing w:line="360" w:lineRule="auto"/>
              <w:ind w:left="1" w:leftChars="-43" w:hanging="91" w:hangingChars="38"/>
              <w:jc w:val="center"/>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t>□小微企业</w:t>
            </w:r>
          </w:p>
          <w:p w14:paraId="331B8CCB">
            <w:pPr>
              <w:pStyle w:val="48"/>
              <w:tabs>
                <w:tab w:val="left" w:pos="235"/>
              </w:tabs>
              <w:spacing w:line="360" w:lineRule="auto"/>
              <w:ind w:left="1" w:leftChars="-43" w:hanging="91" w:hangingChars="38"/>
              <w:jc w:val="center"/>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t>□</w:t>
            </w:r>
            <w:r>
              <w:rPr>
                <w:rFonts w:hint="eastAsia" w:cs="Times New Roman" w:asciiTheme="minorEastAsia" w:hAnsiTheme="minorEastAsia" w:eastAsiaTheme="minorEastAsia"/>
                <w:sz w:val="24"/>
                <w:szCs w:val="24"/>
                <w:lang w:eastAsia="zh-CN"/>
              </w:rPr>
              <w:t>其他类型</w:t>
            </w:r>
          </w:p>
        </w:tc>
        <w:tc>
          <w:tcPr>
            <w:tcW w:w="1125" w:type="dxa"/>
            <w:vAlign w:val="center"/>
          </w:tcPr>
          <w:p w14:paraId="27CABD55">
            <w:pPr>
              <w:pStyle w:val="48"/>
              <w:spacing w:line="360" w:lineRule="auto"/>
              <w:jc w:val="center"/>
              <w:rPr>
                <w:rFonts w:asciiTheme="minorEastAsia" w:hAnsiTheme="minorEastAsia" w:eastAsiaTheme="minorEastAsia"/>
                <w:sz w:val="24"/>
                <w:szCs w:val="24"/>
                <w:lang w:eastAsia="zh-CN"/>
              </w:rPr>
            </w:pPr>
          </w:p>
        </w:tc>
        <w:tc>
          <w:tcPr>
            <w:tcW w:w="1561" w:type="dxa"/>
            <w:vAlign w:val="center"/>
          </w:tcPr>
          <w:p w14:paraId="334C887B">
            <w:pPr>
              <w:pStyle w:val="48"/>
              <w:spacing w:line="360" w:lineRule="auto"/>
              <w:jc w:val="center"/>
              <w:rPr>
                <w:rFonts w:asciiTheme="minorEastAsia" w:hAnsiTheme="minorEastAsia" w:eastAsiaTheme="minorEastAsia"/>
                <w:sz w:val="24"/>
                <w:szCs w:val="24"/>
                <w:lang w:eastAsia="zh-CN"/>
              </w:rPr>
            </w:pPr>
          </w:p>
        </w:tc>
        <w:tc>
          <w:tcPr>
            <w:tcW w:w="1498" w:type="dxa"/>
            <w:vAlign w:val="center"/>
          </w:tcPr>
          <w:p w14:paraId="2BC49E80">
            <w:pPr>
              <w:pStyle w:val="48"/>
              <w:spacing w:line="360" w:lineRule="auto"/>
              <w:jc w:val="center"/>
              <w:rPr>
                <w:rFonts w:asciiTheme="minorEastAsia" w:hAnsiTheme="minorEastAsia" w:eastAsiaTheme="minorEastAsia"/>
                <w:sz w:val="24"/>
                <w:szCs w:val="24"/>
                <w:lang w:eastAsia="zh-CN"/>
              </w:rPr>
            </w:pPr>
          </w:p>
        </w:tc>
        <w:tc>
          <w:tcPr>
            <w:tcW w:w="1564" w:type="dxa"/>
            <w:vAlign w:val="center"/>
          </w:tcPr>
          <w:p w14:paraId="5CE5D130">
            <w:pPr>
              <w:pStyle w:val="48"/>
              <w:spacing w:line="360" w:lineRule="auto"/>
              <w:jc w:val="center"/>
              <w:rPr>
                <w:rFonts w:asciiTheme="minorEastAsia" w:hAnsiTheme="minorEastAsia" w:eastAsiaTheme="minorEastAsia"/>
                <w:sz w:val="24"/>
                <w:szCs w:val="24"/>
                <w:lang w:eastAsia="zh-CN"/>
              </w:rPr>
            </w:pPr>
          </w:p>
        </w:tc>
      </w:tr>
      <w:tr w14:paraId="5C4CD0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28019AD2">
            <w:pPr>
              <w:pStyle w:val="48"/>
              <w:spacing w:line="360" w:lineRule="auto"/>
              <w:jc w:val="center"/>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w:t>
            </w:r>
          </w:p>
        </w:tc>
        <w:tc>
          <w:tcPr>
            <w:tcW w:w="1287" w:type="dxa"/>
            <w:vAlign w:val="center"/>
          </w:tcPr>
          <w:p w14:paraId="7D7D75DB">
            <w:pPr>
              <w:pStyle w:val="48"/>
              <w:spacing w:line="360" w:lineRule="auto"/>
              <w:jc w:val="center"/>
              <w:rPr>
                <w:rFonts w:asciiTheme="minorEastAsia" w:hAnsiTheme="minorEastAsia" w:eastAsiaTheme="minorEastAsia"/>
                <w:sz w:val="24"/>
                <w:szCs w:val="24"/>
              </w:rPr>
            </w:pPr>
          </w:p>
        </w:tc>
        <w:tc>
          <w:tcPr>
            <w:tcW w:w="1513" w:type="dxa"/>
            <w:vAlign w:val="center"/>
          </w:tcPr>
          <w:p w14:paraId="328B1E6C">
            <w:pPr>
              <w:pStyle w:val="48"/>
              <w:tabs>
                <w:tab w:val="left" w:pos="235"/>
              </w:tabs>
              <w:spacing w:line="360" w:lineRule="auto"/>
              <w:jc w:val="center"/>
              <w:rPr>
                <w:rFonts w:asciiTheme="minorEastAsia" w:hAnsiTheme="minorEastAsia" w:eastAsiaTheme="minorEastAsia"/>
                <w:sz w:val="24"/>
                <w:szCs w:val="24"/>
              </w:rPr>
            </w:pPr>
          </w:p>
        </w:tc>
        <w:tc>
          <w:tcPr>
            <w:tcW w:w="1125" w:type="dxa"/>
            <w:vAlign w:val="center"/>
          </w:tcPr>
          <w:p w14:paraId="5418DC2D">
            <w:pPr>
              <w:pStyle w:val="48"/>
              <w:spacing w:line="360" w:lineRule="auto"/>
              <w:jc w:val="center"/>
              <w:rPr>
                <w:rFonts w:asciiTheme="minorEastAsia" w:hAnsiTheme="minorEastAsia" w:eastAsiaTheme="minorEastAsia"/>
                <w:sz w:val="24"/>
                <w:szCs w:val="24"/>
              </w:rPr>
            </w:pPr>
          </w:p>
        </w:tc>
        <w:tc>
          <w:tcPr>
            <w:tcW w:w="1561" w:type="dxa"/>
            <w:vAlign w:val="center"/>
          </w:tcPr>
          <w:p w14:paraId="010020D0">
            <w:pPr>
              <w:pStyle w:val="48"/>
              <w:spacing w:line="360" w:lineRule="auto"/>
              <w:jc w:val="center"/>
              <w:rPr>
                <w:rFonts w:asciiTheme="minorEastAsia" w:hAnsiTheme="minorEastAsia" w:eastAsiaTheme="minorEastAsia"/>
                <w:sz w:val="24"/>
                <w:szCs w:val="24"/>
              </w:rPr>
            </w:pPr>
          </w:p>
        </w:tc>
        <w:tc>
          <w:tcPr>
            <w:tcW w:w="1498" w:type="dxa"/>
            <w:vAlign w:val="center"/>
          </w:tcPr>
          <w:p w14:paraId="7163AED8">
            <w:pPr>
              <w:pStyle w:val="48"/>
              <w:spacing w:line="360" w:lineRule="auto"/>
              <w:jc w:val="center"/>
              <w:rPr>
                <w:rFonts w:asciiTheme="minorEastAsia" w:hAnsiTheme="minorEastAsia" w:eastAsiaTheme="minorEastAsia"/>
                <w:sz w:val="24"/>
                <w:szCs w:val="24"/>
              </w:rPr>
            </w:pPr>
          </w:p>
        </w:tc>
        <w:tc>
          <w:tcPr>
            <w:tcW w:w="1564" w:type="dxa"/>
            <w:vAlign w:val="center"/>
          </w:tcPr>
          <w:p w14:paraId="4E87B8F0">
            <w:pPr>
              <w:pStyle w:val="48"/>
              <w:spacing w:line="360" w:lineRule="auto"/>
              <w:jc w:val="center"/>
              <w:rPr>
                <w:rFonts w:asciiTheme="minorEastAsia" w:hAnsiTheme="minorEastAsia" w:eastAsiaTheme="minorEastAsia"/>
                <w:sz w:val="24"/>
                <w:szCs w:val="24"/>
              </w:rPr>
            </w:pPr>
          </w:p>
        </w:tc>
      </w:tr>
      <w:tr w14:paraId="1E06BD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14:paraId="4975D88D">
            <w:pPr>
              <w:pStyle w:val="48"/>
              <w:spacing w:line="360" w:lineRule="auto"/>
              <w:ind w:right="57" w:rightChars="27"/>
              <w:jc w:val="righ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合计：</w:t>
            </w:r>
          </w:p>
        </w:tc>
        <w:tc>
          <w:tcPr>
            <w:tcW w:w="1498" w:type="dxa"/>
            <w:vAlign w:val="center"/>
          </w:tcPr>
          <w:p w14:paraId="5E766D78">
            <w:pPr>
              <w:pStyle w:val="48"/>
              <w:spacing w:line="360" w:lineRule="auto"/>
              <w:jc w:val="center"/>
              <w:rPr>
                <w:rFonts w:asciiTheme="minorEastAsia" w:hAnsiTheme="minorEastAsia" w:eastAsiaTheme="minorEastAsia"/>
                <w:sz w:val="24"/>
                <w:szCs w:val="24"/>
              </w:rPr>
            </w:pPr>
          </w:p>
        </w:tc>
        <w:tc>
          <w:tcPr>
            <w:tcW w:w="1564" w:type="dxa"/>
            <w:vAlign w:val="center"/>
          </w:tcPr>
          <w:p w14:paraId="67E465A8">
            <w:pPr>
              <w:pStyle w:val="48"/>
              <w:spacing w:line="360" w:lineRule="auto"/>
              <w:jc w:val="center"/>
              <w:rPr>
                <w:rFonts w:asciiTheme="minorEastAsia" w:hAnsiTheme="minorEastAsia" w:eastAsiaTheme="minorEastAsia"/>
                <w:sz w:val="24"/>
                <w:szCs w:val="24"/>
              </w:rPr>
            </w:pPr>
          </w:p>
        </w:tc>
      </w:tr>
    </w:tbl>
    <w:p w14:paraId="7969B883">
      <w:pPr>
        <w:spacing w:line="360" w:lineRule="auto"/>
        <w:rPr>
          <w:rFonts w:asciiTheme="minorEastAsia" w:hAnsiTheme="minorEastAsia" w:eastAsiaTheme="minorEastAsia"/>
          <w:color w:val="auto"/>
          <w:sz w:val="24"/>
          <w:szCs w:val="24"/>
          <w:lang w:eastAsia="zh-CN"/>
        </w:rPr>
      </w:pPr>
    </w:p>
    <w:p w14:paraId="2370E0C9">
      <w:pPr>
        <w:spacing w:line="360" w:lineRule="auto"/>
        <w:rPr>
          <w:rFonts w:asciiTheme="minorEastAsia" w:hAnsiTheme="minorEastAsia" w:eastAsiaTheme="minorEastAsia"/>
          <w:color w:val="auto"/>
          <w:sz w:val="24"/>
          <w:szCs w:val="24"/>
          <w:lang w:eastAsia="zh-CN"/>
        </w:rPr>
      </w:pPr>
      <w:r>
        <w:rPr>
          <w:rFonts w:asciiTheme="minorEastAsia" w:hAnsiTheme="minorEastAsia" w:eastAsiaTheme="minorEastAsia"/>
          <w:color w:val="auto"/>
          <w:sz w:val="24"/>
          <w:szCs w:val="24"/>
          <w:lang w:eastAsia="zh-CN"/>
        </w:rPr>
        <w:t>注：</w:t>
      </w:r>
    </w:p>
    <w:p w14:paraId="685E4CB7">
      <w:pPr>
        <w:spacing w:after="0" w:line="240" w:lineRule="auto"/>
        <w:rPr>
          <w:rFonts w:asciiTheme="minorEastAsia" w:hAnsiTheme="minorEastAsia" w:eastAsiaTheme="minorEastAsia"/>
          <w:color w:val="auto"/>
          <w:sz w:val="24"/>
          <w:szCs w:val="24"/>
          <w:lang w:eastAsia="zh-CN"/>
        </w:rPr>
      </w:pPr>
      <w:r>
        <w:rPr>
          <w:rFonts w:asciiTheme="minorEastAsia" w:hAnsiTheme="minorEastAsia" w:eastAsiaTheme="minorEastAsia"/>
          <w:color w:val="auto"/>
          <w:sz w:val="24"/>
          <w:szCs w:val="24"/>
          <w:lang w:eastAsia="zh-CN"/>
        </w:rPr>
        <w:t>1.本表仅在投标人非因“为落实政府采购政策”而分包时填写；投标人“为落实政府采购政策”</w:t>
      </w:r>
      <w:r>
        <w:rPr>
          <w:rFonts w:hint="eastAsia" w:asciiTheme="minorEastAsia" w:hAnsiTheme="minorEastAsia" w:eastAsiaTheme="minorEastAsia"/>
          <w:color w:val="auto"/>
          <w:sz w:val="24"/>
          <w:szCs w:val="24"/>
          <w:lang w:eastAsia="zh-CN"/>
        </w:rPr>
        <w:t>面</w:t>
      </w:r>
      <w:r>
        <w:rPr>
          <w:rFonts w:asciiTheme="minorEastAsia" w:hAnsiTheme="minorEastAsia" w:eastAsiaTheme="minorEastAsia"/>
          <w:color w:val="auto"/>
          <w:sz w:val="24"/>
          <w:szCs w:val="24"/>
          <w:lang w:eastAsia="zh-CN"/>
        </w:rPr>
        <w:t>向中小企业分包时请按照《拟分包情况说明及分包意向协议》（类型一）要求填写。</w:t>
      </w:r>
    </w:p>
    <w:p w14:paraId="15A13AE1">
      <w:pPr>
        <w:spacing w:after="0" w:line="240" w:lineRule="auto"/>
        <w:rPr>
          <w:rFonts w:asciiTheme="minorEastAsia" w:hAnsiTheme="minorEastAsia" w:eastAsiaTheme="minorEastAsia"/>
          <w:color w:val="auto"/>
          <w:sz w:val="24"/>
          <w:szCs w:val="24"/>
          <w:lang w:eastAsia="zh-CN"/>
        </w:rPr>
      </w:pPr>
      <w:r>
        <w:rPr>
          <w:rFonts w:asciiTheme="minorEastAsia" w:hAnsiTheme="minorEastAsia" w:eastAsiaTheme="minorEastAsia"/>
          <w:color w:val="auto"/>
          <w:sz w:val="24"/>
          <w:szCs w:val="24"/>
          <w:lang w:eastAsia="zh-CN"/>
        </w:rPr>
        <w:t>2.如本招标文件《投标人须知资料表》载明本项目分包承担主体应具备的相应资质条件，则投标人须在本表中列明分包承担主体的资质等级，并后附资质证书</w:t>
      </w:r>
      <w:r>
        <w:rPr>
          <w:rFonts w:hint="eastAsia" w:asciiTheme="minorEastAsia" w:hAnsiTheme="minorEastAsia" w:eastAsiaTheme="minorEastAsia"/>
          <w:color w:val="auto"/>
          <w:sz w:val="24"/>
          <w:szCs w:val="24"/>
          <w:lang w:eastAsia="zh-CN"/>
        </w:rPr>
        <w:t>电子件，</w:t>
      </w:r>
      <w:r>
        <w:rPr>
          <w:rFonts w:asciiTheme="minorEastAsia" w:hAnsiTheme="minorEastAsia" w:eastAsiaTheme="minorEastAsia"/>
          <w:color w:val="auto"/>
          <w:sz w:val="24"/>
          <w:szCs w:val="24"/>
          <w:lang w:eastAsia="zh-CN"/>
        </w:rPr>
        <w:t>否则</w:t>
      </w:r>
      <w:r>
        <w:rPr>
          <w:rFonts w:asciiTheme="minorEastAsia" w:hAnsiTheme="minorEastAsia" w:eastAsiaTheme="minorEastAsia"/>
          <w:b/>
          <w:color w:val="auto"/>
          <w:sz w:val="24"/>
          <w:szCs w:val="24"/>
          <w:lang w:eastAsia="zh-CN"/>
        </w:rPr>
        <w:t>投标无效</w:t>
      </w:r>
      <w:r>
        <w:rPr>
          <w:rFonts w:asciiTheme="minorEastAsia" w:hAnsiTheme="minorEastAsia" w:eastAsiaTheme="minorEastAsia"/>
          <w:color w:val="auto"/>
          <w:sz w:val="24"/>
          <w:szCs w:val="24"/>
          <w:lang w:eastAsia="zh-CN"/>
        </w:rPr>
        <w:t>。</w:t>
      </w:r>
    </w:p>
    <w:p w14:paraId="1111F4FC">
      <w:pPr>
        <w:spacing w:after="0" w:line="360" w:lineRule="auto"/>
        <w:ind w:firstLine="480" w:firstLineChars="200"/>
        <w:jc w:val="right"/>
        <w:rPr>
          <w:rFonts w:asciiTheme="minorEastAsia" w:hAnsiTheme="minorEastAsia" w:eastAsiaTheme="minorEastAsia"/>
          <w:color w:val="auto"/>
          <w:sz w:val="24"/>
          <w:szCs w:val="24"/>
          <w:lang w:eastAsia="zh-CN"/>
        </w:rPr>
      </w:pPr>
      <w:r>
        <w:rPr>
          <w:rFonts w:asciiTheme="minorEastAsia" w:hAnsiTheme="minorEastAsia" w:eastAsiaTheme="minorEastAsia"/>
          <w:color w:val="auto"/>
          <w:sz w:val="24"/>
          <w:szCs w:val="24"/>
          <w:lang w:eastAsia="zh-CN"/>
        </w:rPr>
        <w:t>投标人名称（盖章）：______</w:t>
      </w:r>
    </w:p>
    <w:p w14:paraId="00EFF6AF">
      <w:pPr>
        <w:spacing w:after="0" w:line="360" w:lineRule="auto"/>
        <w:ind w:firstLine="480" w:firstLineChars="200"/>
        <w:jc w:val="right"/>
        <w:rPr>
          <w:rFonts w:asciiTheme="minorEastAsia" w:hAnsiTheme="minorEastAsia" w:eastAsiaTheme="minorEastAsia"/>
          <w:color w:val="auto"/>
          <w:sz w:val="24"/>
          <w:szCs w:val="24"/>
          <w:lang w:eastAsia="zh-CN"/>
        </w:rPr>
      </w:pPr>
      <w:r>
        <w:rPr>
          <w:rFonts w:asciiTheme="minorEastAsia" w:hAnsiTheme="minorEastAsia" w:eastAsiaTheme="minorEastAsia"/>
          <w:color w:val="auto"/>
          <w:sz w:val="24"/>
          <w:szCs w:val="24"/>
          <w:lang w:eastAsia="zh-CN"/>
        </w:rPr>
        <w:t>日期：_____年______月______日</w:t>
      </w:r>
    </w:p>
    <w:p w14:paraId="00DD646C">
      <w:pPr>
        <w:kinsoku/>
        <w:autoSpaceDE/>
        <w:autoSpaceDN/>
        <w:adjustRightInd/>
        <w:snapToGrid/>
        <w:spacing w:line="360" w:lineRule="auto"/>
        <w:textAlignment w:val="auto"/>
        <w:rPr>
          <w:rFonts w:cs="微软雅黑" w:asciiTheme="minorEastAsia" w:hAnsiTheme="minorEastAsia" w:eastAsiaTheme="minorEastAsia"/>
          <w:b/>
          <w:bCs/>
          <w:color w:val="auto"/>
          <w:sz w:val="24"/>
          <w:szCs w:val="24"/>
          <w:lang w:eastAsia="zh-CN"/>
        </w:rPr>
      </w:pPr>
    </w:p>
    <w:p w14:paraId="564286D7">
      <w:pPr>
        <w:pStyle w:val="10"/>
        <w:spacing w:line="360" w:lineRule="auto"/>
        <w:ind w:left="3460"/>
        <w:rPr>
          <w:rFonts w:asciiTheme="minorEastAsia" w:hAnsiTheme="minorEastAsia" w:eastAsiaTheme="minorEastAsia"/>
          <w:color w:val="auto"/>
          <w:sz w:val="24"/>
          <w:szCs w:val="24"/>
          <w:lang w:eastAsia="zh-CN"/>
        </w:rPr>
      </w:pPr>
      <w:r>
        <w:rPr>
          <w:rFonts w:asciiTheme="minorEastAsia" w:hAnsiTheme="minorEastAsia" w:eastAsiaTheme="minorEastAsia"/>
          <w:b/>
          <w:bCs/>
          <w:color w:val="auto"/>
          <w:sz w:val="24"/>
          <w:szCs w:val="24"/>
          <w:lang w:eastAsia="zh-CN"/>
        </w:rPr>
        <w:t>分包意向协议</w:t>
      </w:r>
    </w:p>
    <w:p w14:paraId="52CD807A">
      <w:pPr>
        <w:pStyle w:val="10"/>
        <w:spacing w:line="360" w:lineRule="auto"/>
        <w:ind w:left="513"/>
        <w:rPr>
          <w:rFonts w:asciiTheme="minorEastAsia" w:hAnsiTheme="minorEastAsia" w:eastAsiaTheme="minorEastAsia"/>
          <w:color w:val="auto"/>
          <w:sz w:val="24"/>
          <w:szCs w:val="24"/>
          <w:lang w:eastAsia="zh-CN"/>
        </w:rPr>
      </w:pPr>
      <w:r>
        <w:rPr>
          <w:rFonts w:asciiTheme="minorEastAsia" w:hAnsiTheme="minorEastAsia" w:eastAsiaTheme="minorEastAsia"/>
          <w:color w:val="auto"/>
          <w:sz w:val="24"/>
          <w:szCs w:val="24"/>
          <w:lang w:eastAsia="zh-CN"/>
        </w:rPr>
        <w:t>甲方（投标人）：</w:t>
      </w:r>
      <w:r>
        <w:rPr>
          <w:rFonts w:asciiTheme="minorEastAsia" w:hAnsiTheme="minorEastAsia" w:eastAsiaTheme="minorEastAsia"/>
          <w:color w:val="auto"/>
          <w:sz w:val="24"/>
          <w:szCs w:val="24"/>
          <w:u w:val="single"/>
          <w:lang w:eastAsia="zh-CN"/>
        </w:rPr>
        <w:t xml:space="preserve">              </w:t>
      </w:r>
    </w:p>
    <w:p w14:paraId="696E11A2">
      <w:pPr>
        <w:pStyle w:val="10"/>
        <w:spacing w:line="360" w:lineRule="auto"/>
        <w:ind w:left="499"/>
        <w:rPr>
          <w:rFonts w:asciiTheme="minorEastAsia" w:hAnsiTheme="minorEastAsia" w:eastAsiaTheme="minorEastAsia"/>
          <w:color w:val="auto"/>
          <w:sz w:val="24"/>
          <w:szCs w:val="24"/>
          <w:lang w:eastAsia="zh-CN"/>
        </w:rPr>
      </w:pPr>
      <w:r>
        <w:rPr>
          <w:rFonts w:asciiTheme="minorEastAsia" w:hAnsiTheme="minorEastAsia" w:eastAsiaTheme="minorEastAsia"/>
          <w:color w:val="auto"/>
          <w:sz w:val="24"/>
          <w:szCs w:val="24"/>
          <w:lang w:eastAsia="zh-CN"/>
        </w:rPr>
        <w:t>乙方（拟分包单位）：</w:t>
      </w:r>
      <w:r>
        <w:rPr>
          <w:rFonts w:asciiTheme="minorEastAsia" w:hAnsiTheme="minorEastAsia" w:eastAsiaTheme="minorEastAsia"/>
          <w:color w:val="auto"/>
          <w:sz w:val="24"/>
          <w:szCs w:val="24"/>
          <w:u w:val="single"/>
          <w:lang w:eastAsia="zh-CN"/>
        </w:rPr>
        <w:t xml:space="preserve">              </w:t>
      </w:r>
    </w:p>
    <w:p w14:paraId="28E88F19">
      <w:pPr>
        <w:pStyle w:val="10"/>
        <w:spacing w:line="360" w:lineRule="auto"/>
        <w:ind w:right="960" w:firstLine="480" w:firstLineChars="200"/>
        <w:rPr>
          <w:rFonts w:asciiTheme="minorEastAsia" w:hAnsiTheme="minorEastAsia" w:eastAsiaTheme="minorEastAsia"/>
          <w:color w:val="auto"/>
          <w:sz w:val="24"/>
          <w:szCs w:val="24"/>
          <w:lang w:eastAsia="zh-CN"/>
        </w:rPr>
      </w:pPr>
    </w:p>
    <w:p w14:paraId="26116746">
      <w:pPr>
        <w:pStyle w:val="10"/>
        <w:spacing w:line="360" w:lineRule="auto"/>
        <w:ind w:right="958" w:firstLine="480" w:firstLineChars="200"/>
        <w:rPr>
          <w:rFonts w:asciiTheme="minorEastAsia" w:hAnsiTheme="minorEastAsia" w:eastAsiaTheme="minorEastAsia"/>
          <w:color w:val="auto"/>
          <w:sz w:val="24"/>
          <w:szCs w:val="24"/>
          <w:lang w:eastAsia="zh-CN"/>
        </w:rPr>
      </w:pPr>
      <w:r>
        <w:rPr>
          <w:rFonts w:asciiTheme="minorEastAsia" w:hAnsiTheme="minorEastAsia" w:eastAsiaTheme="minorEastAsia"/>
          <w:color w:val="auto"/>
          <w:sz w:val="24"/>
          <w:szCs w:val="24"/>
          <w:lang w:eastAsia="zh-CN"/>
        </w:rPr>
        <w:t>甲方承诺，一旦在</w:t>
      </w:r>
      <w:r>
        <w:rPr>
          <w:rFonts w:asciiTheme="minorEastAsia" w:hAnsiTheme="minorEastAsia" w:eastAsiaTheme="minorEastAsia"/>
          <w:color w:val="auto"/>
          <w:sz w:val="24"/>
          <w:szCs w:val="24"/>
          <w:u w:val="single"/>
          <w:lang w:eastAsia="zh-CN"/>
        </w:rPr>
        <w:t xml:space="preserve">               </w:t>
      </w:r>
      <w:r>
        <w:rPr>
          <w:rFonts w:asciiTheme="minorEastAsia" w:hAnsiTheme="minorEastAsia" w:eastAsiaTheme="minorEastAsia"/>
          <w:color w:val="auto"/>
          <w:sz w:val="24"/>
          <w:szCs w:val="24"/>
          <w:lang w:eastAsia="zh-CN"/>
        </w:rPr>
        <w:t>（采购项目名称）（项目编号</w:t>
      </w:r>
      <w:r>
        <w:rPr>
          <w:rFonts w:cs="Arial" w:asciiTheme="minorEastAsia" w:hAnsiTheme="minorEastAsia" w:eastAsiaTheme="minorEastAsia"/>
          <w:color w:val="auto"/>
          <w:sz w:val="24"/>
          <w:szCs w:val="24"/>
          <w:lang w:eastAsia="zh-CN"/>
        </w:rPr>
        <w:t>/</w:t>
      </w:r>
      <w:r>
        <w:rPr>
          <w:rFonts w:asciiTheme="minorEastAsia" w:hAnsiTheme="minorEastAsia" w:eastAsiaTheme="minorEastAsia"/>
          <w:color w:val="auto"/>
          <w:sz w:val="24"/>
          <w:szCs w:val="24"/>
          <w:lang w:eastAsia="zh-CN"/>
        </w:rPr>
        <w:t>包号为：</w:t>
      </w:r>
      <w:r>
        <w:rPr>
          <w:rFonts w:asciiTheme="minorEastAsia" w:hAnsiTheme="minorEastAsia" w:eastAsiaTheme="minorEastAsia"/>
          <w:color w:val="auto"/>
          <w:sz w:val="24"/>
          <w:szCs w:val="24"/>
          <w:u w:val="single"/>
          <w:lang w:eastAsia="zh-CN"/>
        </w:rPr>
        <w:t xml:space="preserve">            </w:t>
      </w:r>
      <w:r>
        <w:rPr>
          <w:rFonts w:asciiTheme="minorEastAsia" w:hAnsiTheme="minorEastAsia" w:eastAsiaTheme="minorEastAsia"/>
          <w:color w:val="auto"/>
          <w:sz w:val="24"/>
          <w:szCs w:val="24"/>
          <w:lang w:eastAsia="zh-CN"/>
        </w:rPr>
        <w:t>）招标采购项目中获得采购合同，将按照下述约定将合同项下部分内容分包给乙方：</w:t>
      </w:r>
    </w:p>
    <w:p w14:paraId="6A9851FB">
      <w:pPr>
        <w:pStyle w:val="10"/>
        <w:spacing w:line="360" w:lineRule="auto"/>
        <w:ind w:right="960" w:firstLine="480" w:firstLineChars="200"/>
        <w:rPr>
          <w:rFonts w:asciiTheme="minorEastAsia" w:hAnsiTheme="minorEastAsia" w:eastAsiaTheme="minorEastAsia"/>
          <w:color w:val="auto"/>
          <w:sz w:val="24"/>
          <w:szCs w:val="24"/>
          <w:lang w:eastAsia="zh-CN"/>
        </w:rPr>
      </w:pPr>
      <w:r>
        <w:rPr>
          <w:rFonts w:cs="Arial" w:asciiTheme="minorEastAsia" w:hAnsiTheme="minorEastAsia" w:eastAsiaTheme="minorEastAsia"/>
          <w:color w:val="auto"/>
          <w:sz w:val="24"/>
          <w:szCs w:val="24"/>
          <w:lang w:eastAsia="zh-CN"/>
        </w:rPr>
        <w:t>1.</w:t>
      </w:r>
      <w:r>
        <w:rPr>
          <w:rFonts w:asciiTheme="minorEastAsia" w:hAnsiTheme="minorEastAsia" w:eastAsiaTheme="minorEastAsia"/>
          <w:color w:val="auto"/>
          <w:sz w:val="24"/>
          <w:szCs w:val="24"/>
          <w:lang w:eastAsia="zh-CN"/>
        </w:rPr>
        <w:t>分包内容：</w:t>
      </w:r>
      <w:r>
        <w:rPr>
          <w:rFonts w:asciiTheme="minorEastAsia" w:hAnsiTheme="minorEastAsia" w:eastAsiaTheme="minorEastAsia"/>
          <w:color w:val="auto"/>
          <w:sz w:val="24"/>
          <w:szCs w:val="24"/>
          <w:u w:val="single"/>
          <w:lang w:eastAsia="zh-CN"/>
        </w:rPr>
        <w:t xml:space="preserve">        </w:t>
      </w:r>
      <w:r>
        <w:rPr>
          <w:rFonts w:asciiTheme="minorEastAsia" w:hAnsiTheme="minorEastAsia" w:eastAsiaTheme="minorEastAsia"/>
          <w:color w:val="auto"/>
          <w:sz w:val="24"/>
          <w:szCs w:val="24"/>
          <w:lang w:eastAsia="zh-CN"/>
        </w:rPr>
        <w:t>。</w:t>
      </w:r>
    </w:p>
    <w:p w14:paraId="778A8B48">
      <w:pPr>
        <w:pStyle w:val="10"/>
        <w:spacing w:line="360" w:lineRule="auto"/>
        <w:ind w:right="84" w:firstLine="498"/>
        <w:rPr>
          <w:rFonts w:asciiTheme="minorEastAsia" w:hAnsiTheme="minorEastAsia" w:eastAsiaTheme="minorEastAsia"/>
          <w:color w:val="auto"/>
          <w:sz w:val="24"/>
          <w:szCs w:val="24"/>
          <w:lang w:eastAsia="zh-CN"/>
        </w:rPr>
      </w:pPr>
      <w:r>
        <w:rPr>
          <w:rFonts w:cs="Arial" w:asciiTheme="minorEastAsia" w:hAnsiTheme="minorEastAsia" w:eastAsiaTheme="minorEastAsia"/>
          <w:color w:val="auto"/>
          <w:sz w:val="24"/>
          <w:szCs w:val="24"/>
          <w:lang w:eastAsia="zh-CN"/>
        </w:rPr>
        <w:t>2.</w:t>
      </w:r>
      <w:r>
        <w:rPr>
          <w:rFonts w:asciiTheme="minorEastAsia" w:hAnsiTheme="minorEastAsia" w:eastAsiaTheme="minorEastAsia"/>
          <w:color w:val="auto"/>
          <w:sz w:val="24"/>
          <w:szCs w:val="24"/>
          <w:lang w:eastAsia="zh-CN"/>
        </w:rPr>
        <w:t>分包金额：</w:t>
      </w:r>
      <w:r>
        <w:rPr>
          <w:rFonts w:asciiTheme="minorEastAsia" w:hAnsiTheme="minorEastAsia" w:eastAsiaTheme="minorEastAsia"/>
          <w:color w:val="auto"/>
          <w:sz w:val="24"/>
          <w:szCs w:val="24"/>
          <w:u w:val="single"/>
          <w:lang w:eastAsia="zh-CN"/>
        </w:rPr>
        <w:t xml:space="preserve">        </w:t>
      </w:r>
      <w:r>
        <w:rPr>
          <w:rFonts w:asciiTheme="minorEastAsia" w:hAnsiTheme="minorEastAsia" w:eastAsiaTheme="minorEastAsia"/>
          <w:color w:val="auto"/>
          <w:sz w:val="24"/>
          <w:szCs w:val="24"/>
          <w:lang w:eastAsia="zh-CN"/>
        </w:rPr>
        <w:t>，该金额占该采购包合同金额的比例为</w:t>
      </w:r>
      <w:r>
        <w:rPr>
          <w:rFonts w:asciiTheme="minorEastAsia" w:hAnsiTheme="minorEastAsia" w:eastAsiaTheme="minorEastAsia"/>
          <w:color w:val="auto"/>
          <w:sz w:val="24"/>
          <w:szCs w:val="24"/>
          <w:u w:val="single"/>
          <w:lang w:eastAsia="zh-CN"/>
        </w:rPr>
        <w:t xml:space="preserve">     </w:t>
      </w:r>
      <w:r>
        <w:rPr>
          <w:rFonts w:cs="Arial" w:asciiTheme="minorEastAsia" w:hAnsiTheme="minorEastAsia" w:eastAsiaTheme="minorEastAsia"/>
          <w:color w:val="auto"/>
          <w:sz w:val="24"/>
          <w:szCs w:val="24"/>
          <w:lang w:eastAsia="zh-CN"/>
        </w:rPr>
        <w:t>%</w:t>
      </w:r>
      <w:r>
        <w:rPr>
          <w:rFonts w:asciiTheme="minorEastAsia" w:hAnsiTheme="minorEastAsia" w:eastAsiaTheme="minorEastAsia"/>
          <w:color w:val="auto"/>
          <w:sz w:val="24"/>
          <w:szCs w:val="24"/>
          <w:lang w:eastAsia="zh-CN"/>
        </w:rPr>
        <w:t>。乙方承诺将在上述情况下与甲方签订分包合同。</w:t>
      </w:r>
    </w:p>
    <w:p w14:paraId="4888A2DF">
      <w:pPr>
        <w:pStyle w:val="10"/>
        <w:spacing w:line="360" w:lineRule="auto"/>
        <w:ind w:left="7" w:firstLine="477"/>
        <w:rPr>
          <w:rFonts w:asciiTheme="minorEastAsia" w:hAnsiTheme="minorEastAsia" w:eastAsiaTheme="minorEastAsia"/>
          <w:color w:val="auto"/>
          <w:sz w:val="24"/>
          <w:szCs w:val="24"/>
          <w:lang w:eastAsia="zh-CN"/>
        </w:rPr>
      </w:pPr>
      <w:r>
        <w:rPr>
          <w:rFonts w:asciiTheme="minorEastAsia" w:hAnsiTheme="minorEastAsia" w:eastAsiaTheme="minorEastAsia"/>
          <w:color w:val="auto"/>
          <w:sz w:val="24"/>
          <w:szCs w:val="24"/>
          <w:lang w:eastAsia="zh-CN"/>
        </w:rPr>
        <w:t>本协议自各方盖章之日起生效，如甲方未在该项目（采购包）中标，本协议自动终止。</w:t>
      </w:r>
    </w:p>
    <w:p w14:paraId="2AA8098F">
      <w:pPr>
        <w:spacing w:line="360" w:lineRule="auto"/>
        <w:rPr>
          <w:rFonts w:asciiTheme="minorEastAsia" w:hAnsiTheme="minorEastAsia" w:eastAsiaTheme="minorEastAsia"/>
          <w:color w:val="auto"/>
          <w:sz w:val="24"/>
          <w:szCs w:val="24"/>
          <w:lang w:eastAsia="zh-CN"/>
        </w:rPr>
      </w:pPr>
    </w:p>
    <w:p w14:paraId="282F5A2B">
      <w:pPr>
        <w:pStyle w:val="10"/>
        <w:spacing w:line="360" w:lineRule="auto"/>
        <w:rPr>
          <w:rFonts w:asciiTheme="minorEastAsia" w:hAnsiTheme="minorEastAsia" w:eastAsiaTheme="minorEastAsia"/>
          <w:color w:val="auto"/>
          <w:sz w:val="24"/>
          <w:szCs w:val="24"/>
          <w:lang w:eastAsia="zh-CN"/>
        </w:rPr>
      </w:pPr>
      <w:r>
        <w:rPr>
          <w:rFonts w:asciiTheme="minorEastAsia" w:hAnsiTheme="minorEastAsia" w:eastAsiaTheme="minorEastAsia"/>
          <w:color w:val="auto"/>
          <w:sz w:val="24"/>
          <w:szCs w:val="24"/>
          <w:lang w:eastAsia="zh-CN"/>
        </w:rPr>
        <w:t>甲方（盖章）：</w:t>
      </w:r>
      <w:r>
        <w:rPr>
          <w:rFonts w:asciiTheme="minorEastAsia" w:hAnsiTheme="minorEastAsia" w:eastAsiaTheme="minorEastAsia"/>
          <w:color w:val="auto"/>
          <w:sz w:val="24"/>
          <w:szCs w:val="24"/>
          <w:u w:val="single"/>
          <w:lang w:eastAsia="zh-CN"/>
        </w:rPr>
        <w:t xml:space="preserve">               </w:t>
      </w:r>
      <w:r>
        <w:rPr>
          <w:rFonts w:asciiTheme="minorEastAsia" w:hAnsiTheme="minorEastAsia" w:eastAsiaTheme="minorEastAsia"/>
          <w:color w:val="auto"/>
          <w:sz w:val="24"/>
          <w:szCs w:val="24"/>
          <w:lang w:eastAsia="zh-CN"/>
        </w:rPr>
        <w:t xml:space="preserve"> 乙方（盖章）：___________________</w:t>
      </w:r>
    </w:p>
    <w:p w14:paraId="097E8275">
      <w:pPr>
        <w:pStyle w:val="10"/>
        <w:spacing w:line="360" w:lineRule="auto"/>
        <w:jc w:val="right"/>
        <w:rPr>
          <w:rFonts w:asciiTheme="minorEastAsia" w:hAnsiTheme="minorEastAsia" w:eastAsiaTheme="minorEastAsia"/>
          <w:color w:val="auto"/>
          <w:sz w:val="24"/>
          <w:szCs w:val="24"/>
          <w:lang w:eastAsia="zh-CN"/>
        </w:rPr>
      </w:pPr>
      <w:r>
        <w:rPr>
          <w:rFonts w:asciiTheme="minorEastAsia" w:hAnsiTheme="minorEastAsia" w:eastAsiaTheme="minorEastAsia"/>
          <w:color w:val="auto"/>
          <w:sz w:val="24"/>
          <w:szCs w:val="24"/>
          <w:lang w:eastAsia="zh-CN"/>
        </w:rPr>
        <w:t>日期：</w:t>
      </w:r>
      <w:r>
        <w:rPr>
          <w:rFonts w:asciiTheme="minorEastAsia" w:hAnsiTheme="minorEastAsia" w:eastAsiaTheme="minorEastAsia"/>
          <w:color w:val="auto"/>
          <w:sz w:val="24"/>
          <w:szCs w:val="24"/>
          <w:u w:val="single"/>
          <w:lang w:eastAsia="zh-CN"/>
        </w:rPr>
        <w:t xml:space="preserve">        </w:t>
      </w:r>
      <w:r>
        <w:rPr>
          <w:rFonts w:asciiTheme="minorEastAsia" w:hAnsiTheme="minorEastAsia" w:eastAsiaTheme="minorEastAsia"/>
          <w:color w:val="auto"/>
          <w:sz w:val="24"/>
          <w:szCs w:val="24"/>
          <w:lang w:eastAsia="zh-CN"/>
        </w:rPr>
        <w:t xml:space="preserve"> 年</w:t>
      </w:r>
      <w:r>
        <w:rPr>
          <w:rFonts w:asciiTheme="minorEastAsia" w:hAnsiTheme="minorEastAsia" w:eastAsiaTheme="minorEastAsia"/>
          <w:color w:val="auto"/>
          <w:sz w:val="24"/>
          <w:szCs w:val="24"/>
          <w:u w:val="single"/>
          <w:lang w:eastAsia="zh-CN"/>
        </w:rPr>
        <w:t xml:space="preserve">          </w:t>
      </w:r>
      <w:r>
        <w:rPr>
          <w:rFonts w:asciiTheme="minorEastAsia" w:hAnsiTheme="minorEastAsia" w:eastAsiaTheme="minorEastAsia"/>
          <w:color w:val="auto"/>
          <w:sz w:val="24"/>
          <w:szCs w:val="24"/>
          <w:lang w:eastAsia="zh-CN"/>
        </w:rPr>
        <w:t xml:space="preserve"> 月</w:t>
      </w:r>
      <w:r>
        <w:rPr>
          <w:rFonts w:asciiTheme="minorEastAsia" w:hAnsiTheme="minorEastAsia" w:eastAsiaTheme="minorEastAsia"/>
          <w:color w:val="auto"/>
          <w:sz w:val="24"/>
          <w:szCs w:val="24"/>
          <w:u w:val="single"/>
          <w:lang w:eastAsia="zh-CN"/>
        </w:rPr>
        <w:t xml:space="preserve">          </w:t>
      </w:r>
      <w:r>
        <w:rPr>
          <w:rFonts w:asciiTheme="minorEastAsia" w:hAnsiTheme="minorEastAsia" w:eastAsiaTheme="minorEastAsia"/>
          <w:color w:val="auto"/>
          <w:sz w:val="24"/>
          <w:szCs w:val="24"/>
          <w:lang w:eastAsia="zh-CN"/>
        </w:rPr>
        <w:t xml:space="preserve"> 日</w:t>
      </w:r>
    </w:p>
    <w:p w14:paraId="3C9E54D2">
      <w:pPr>
        <w:pStyle w:val="10"/>
        <w:spacing w:line="360" w:lineRule="auto"/>
        <w:ind w:left="10"/>
        <w:rPr>
          <w:rFonts w:asciiTheme="minorEastAsia" w:hAnsiTheme="minorEastAsia" w:eastAsiaTheme="minorEastAsia"/>
          <w:color w:val="auto"/>
          <w:sz w:val="24"/>
          <w:szCs w:val="24"/>
          <w:lang w:eastAsia="zh-CN"/>
        </w:rPr>
      </w:pPr>
      <w:r>
        <w:rPr>
          <w:rFonts w:asciiTheme="minorEastAsia" w:hAnsiTheme="minorEastAsia" w:eastAsiaTheme="minorEastAsia"/>
          <w:color w:val="auto"/>
          <w:sz w:val="24"/>
          <w:szCs w:val="24"/>
          <w:lang w:eastAsia="zh-CN"/>
        </w:rPr>
        <w:t>注：</w:t>
      </w:r>
    </w:p>
    <w:p w14:paraId="5CD7B042">
      <w:pPr>
        <w:pStyle w:val="10"/>
        <w:spacing w:line="360" w:lineRule="auto"/>
        <w:ind w:left="2" w:right="72" w:firstLine="24"/>
        <w:rPr>
          <w:rFonts w:asciiTheme="minorEastAsia" w:hAnsiTheme="minorEastAsia" w:eastAsiaTheme="minorEastAsia"/>
          <w:color w:val="auto"/>
          <w:sz w:val="24"/>
          <w:szCs w:val="24"/>
          <w:lang w:eastAsia="zh-CN"/>
        </w:rPr>
      </w:pPr>
      <w:r>
        <w:rPr>
          <w:rFonts w:cs="Arial" w:asciiTheme="minorEastAsia" w:hAnsiTheme="minorEastAsia" w:eastAsiaTheme="minorEastAsia"/>
          <w:color w:val="auto"/>
          <w:sz w:val="24"/>
          <w:szCs w:val="24"/>
          <w:lang w:eastAsia="zh-CN"/>
        </w:rPr>
        <w:t>1.</w:t>
      </w:r>
      <w:r>
        <w:rPr>
          <w:rFonts w:asciiTheme="minorEastAsia" w:hAnsiTheme="minorEastAsia" w:eastAsiaTheme="minorEastAsia"/>
          <w:color w:val="auto"/>
          <w:sz w:val="24"/>
          <w:szCs w:val="24"/>
          <w:lang w:eastAsia="zh-CN"/>
        </w:rPr>
        <w:t>投标人</w:t>
      </w:r>
      <w:r>
        <w:rPr>
          <w:rFonts w:cs="Arial" w:asciiTheme="minorEastAsia" w:hAnsiTheme="minorEastAsia" w:eastAsiaTheme="minorEastAsia"/>
          <w:color w:val="auto"/>
          <w:sz w:val="24"/>
          <w:szCs w:val="24"/>
          <w:lang w:eastAsia="zh-CN"/>
        </w:rPr>
        <w:t>“</w:t>
      </w:r>
      <w:r>
        <w:rPr>
          <w:rFonts w:asciiTheme="minorEastAsia" w:hAnsiTheme="minorEastAsia" w:eastAsiaTheme="minorEastAsia"/>
          <w:color w:val="auto"/>
          <w:sz w:val="24"/>
          <w:szCs w:val="24"/>
          <w:lang w:eastAsia="zh-CN"/>
        </w:rPr>
        <w:t>为落实政府采购政策</w:t>
      </w:r>
      <w:r>
        <w:rPr>
          <w:rFonts w:cs="Arial" w:asciiTheme="minorEastAsia" w:hAnsiTheme="minorEastAsia" w:eastAsiaTheme="minorEastAsia"/>
          <w:color w:val="auto"/>
          <w:sz w:val="24"/>
          <w:szCs w:val="24"/>
          <w:lang w:eastAsia="zh-CN"/>
        </w:rPr>
        <w:t>”</w:t>
      </w:r>
      <w:r>
        <w:rPr>
          <w:rFonts w:asciiTheme="minorEastAsia" w:hAnsiTheme="minorEastAsia" w:eastAsiaTheme="minorEastAsia"/>
          <w:color w:val="auto"/>
          <w:sz w:val="24"/>
          <w:szCs w:val="24"/>
          <w:lang w:eastAsia="zh-CN"/>
        </w:rPr>
        <w:t>而向中小企业分包时必须提供，否则</w:t>
      </w:r>
      <w:r>
        <w:rPr>
          <w:rFonts w:asciiTheme="minorEastAsia" w:hAnsiTheme="minorEastAsia" w:eastAsiaTheme="minorEastAsia"/>
          <w:b/>
          <w:bCs/>
          <w:color w:val="auto"/>
          <w:sz w:val="24"/>
          <w:szCs w:val="24"/>
          <w:lang w:eastAsia="zh-CN"/>
        </w:rPr>
        <w:t>投标无效</w:t>
      </w:r>
      <w:r>
        <w:rPr>
          <w:rFonts w:asciiTheme="minorEastAsia" w:hAnsiTheme="minorEastAsia" w:eastAsiaTheme="minorEastAsia"/>
          <w:color w:val="auto"/>
          <w:sz w:val="24"/>
          <w:szCs w:val="24"/>
          <w:lang w:eastAsia="zh-CN"/>
        </w:rPr>
        <w:t>；且建议按照采购文件要求在资格证明文件部分提供；</w:t>
      </w:r>
    </w:p>
    <w:p w14:paraId="2525773C">
      <w:pPr>
        <w:pStyle w:val="10"/>
        <w:spacing w:line="360" w:lineRule="auto"/>
        <w:ind w:left="5" w:firstLine="12"/>
        <w:rPr>
          <w:rFonts w:asciiTheme="minorEastAsia" w:hAnsiTheme="minorEastAsia" w:eastAsiaTheme="minorEastAsia"/>
          <w:color w:val="auto"/>
          <w:sz w:val="24"/>
          <w:szCs w:val="24"/>
          <w:lang w:eastAsia="zh-CN"/>
        </w:rPr>
      </w:pPr>
      <w:r>
        <w:rPr>
          <w:rFonts w:cs="Arial" w:asciiTheme="minorEastAsia" w:hAnsiTheme="minorEastAsia" w:eastAsiaTheme="minorEastAsia"/>
          <w:color w:val="auto"/>
          <w:sz w:val="24"/>
          <w:szCs w:val="24"/>
          <w:lang w:eastAsia="zh-CN"/>
        </w:rPr>
        <w:t>2.</w:t>
      </w:r>
      <w:r>
        <w:rPr>
          <w:rFonts w:asciiTheme="minorEastAsia" w:hAnsiTheme="minorEastAsia" w:eastAsiaTheme="minorEastAsia"/>
          <w:color w:val="auto"/>
          <w:sz w:val="24"/>
          <w:szCs w:val="24"/>
          <w:lang w:eastAsia="zh-CN"/>
        </w:rPr>
        <w:t>投标人满足《政府采购促进中小企业发展管理办法》（财库〔</w:t>
      </w:r>
      <w:r>
        <w:rPr>
          <w:rFonts w:cs="Arial" w:asciiTheme="minorEastAsia" w:hAnsiTheme="minorEastAsia" w:eastAsiaTheme="minorEastAsia"/>
          <w:color w:val="auto"/>
          <w:sz w:val="24"/>
          <w:szCs w:val="24"/>
          <w:lang w:eastAsia="zh-CN"/>
        </w:rPr>
        <w:t>2020</w:t>
      </w:r>
      <w:r>
        <w:rPr>
          <w:rFonts w:asciiTheme="minorEastAsia" w:hAnsiTheme="minorEastAsia" w:eastAsiaTheme="minorEastAsia"/>
          <w:color w:val="auto"/>
          <w:sz w:val="24"/>
          <w:szCs w:val="24"/>
          <w:lang w:eastAsia="zh-CN"/>
        </w:rPr>
        <w:t>〕</w:t>
      </w:r>
      <w:r>
        <w:rPr>
          <w:rFonts w:cs="Arial" w:asciiTheme="minorEastAsia" w:hAnsiTheme="minorEastAsia" w:eastAsiaTheme="minorEastAsia"/>
          <w:color w:val="auto"/>
          <w:sz w:val="24"/>
          <w:szCs w:val="24"/>
          <w:lang w:eastAsia="zh-CN"/>
        </w:rPr>
        <w:t>46</w:t>
      </w:r>
      <w:r>
        <w:rPr>
          <w:rFonts w:asciiTheme="minorEastAsia" w:hAnsiTheme="minorEastAsia" w:eastAsiaTheme="minorEastAsia"/>
          <w:color w:val="auto"/>
          <w:sz w:val="24"/>
          <w:szCs w:val="24"/>
          <w:lang w:eastAsia="zh-CN"/>
        </w:rPr>
        <w:t>号）第九条有关规定，拟享受中小企业政策优惠措施的，仍需提供本协议，否则不予认可；</w:t>
      </w:r>
    </w:p>
    <w:p w14:paraId="3AED2DD7">
      <w:pPr>
        <w:pStyle w:val="10"/>
        <w:spacing w:line="360" w:lineRule="auto"/>
        <w:ind w:left="5" w:firstLine="12"/>
        <w:rPr>
          <w:lang w:eastAsia="zh-CN"/>
        </w:rPr>
      </w:pPr>
      <w:r>
        <w:rPr>
          <w:rFonts w:cs="Arial" w:asciiTheme="minorEastAsia" w:hAnsiTheme="minorEastAsia" w:eastAsiaTheme="minorEastAsia"/>
          <w:color w:val="auto"/>
          <w:sz w:val="24"/>
          <w:szCs w:val="24"/>
          <w:lang w:eastAsia="zh-CN"/>
        </w:rPr>
        <w:t>3.投标人须与所有拟分包单位分别签订《分包意向协议》，每单位签订一份，并在投标</w:t>
      </w:r>
      <w:bookmarkStart w:id="90" w:name="_Toc189824330"/>
      <w:r>
        <w:rPr>
          <w:rFonts w:cs="Arial" w:asciiTheme="minorEastAsia" w:hAnsiTheme="minorEastAsia" w:eastAsiaTheme="minorEastAsia"/>
          <w:color w:val="auto"/>
          <w:sz w:val="24"/>
          <w:szCs w:val="24"/>
          <w:lang w:eastAsia="zh-CN"/>
        </w:rPr>
        <w:t>文件中提交全部协议原件的电子件，否则不予认可。</w:t>
      </w:r>
      <w:bookmarkEnd w:id="90"/>
    </w:p>
    <w:sectPr>
      <w:pgSz w:w="11907" w:h="16840"/>
      <w:pgMar w:top="1440" w:right="1800" w:bottom="1440" w:left="1800" w:header="850" w:footer="737" w:gutter="0"/>
      <w:cols w:space="720" w:num="1"/>
      <w:titlePg/>
      <w:docGrid w:linePitch="28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楷体">
    <w:panose1 w:val="02010609060101010101"/>
    <w:charset w:val="86"/>
    <w:family w:val="modern"/>
    <w:pitch w:val="default"/>
    <w:sig w:usb0="800002BF" w:usb1="38CF7CFA" w:usb2="00000016" w:usb3="00000000" w:csb0="00040001" w:csb1="00000000"/>
  </w:font>
  <w:font w:name="新宋体">
    <w:panose1 w:val="02010609030101010101"/>
    <w:charset w:val="86"/>
    <w:family w:val="modern"/>
    <w:pitch w:val="default"/>
    <w:sig w:usb0="00000203" w:usb1="288F0000" w:usb2="00000006" w:usb3="00000000" w:csb0="00040001" w:csb1="00000000"/>
  </w:font>
  <w:font w:name="Arial Unicode MS">
    <w:altName w:val="宋体"/>
    <w:panose1 w:val="020B0604020202020204"/>
    <w:charset w:val="86"/>
    <w:family w:val="swiss"/>
    <w:pitch w:val="default"/>
    <w:sig w:usb0="00000000" w:usb1="00000000" w:usb2="0000003F" w:usb3="00000000" w:csb0="003F01FF" w:csb1="00000000"/>
  </w:font>
  <w:font w:name="等线">
    <w:panose1 w:val="02010600030101010101"/>
    <w:charset w:val="86"/>
    <w:family w:val="auto"/>
    <w:pitch w:val="default"/>
    <w:sig w:usb0="A00002BF" w:usb1="38CF7CFA" w:usb2="00000016" w:usb3="00000000" w:csb0="0004000F" w:csb1="00000000"/>
  </w:font>
  <w:font w:name="Segoe UI Emoji">
    <w:panose1 w:val="020B0502040204020203"/>
    <w:charset w:val="00"/>
    <w:family w:val="swiss"/>
    <w:pitch w:val="default"/>
    <w:sig w:usb0="00000001" w:usb1="02000000" w:usb2="08000000" w:usb3="00000000" w:csb0="00000001" w:csb1="00000000"/>
  </w:font>
  <w:font w:name="Wingdings 2">
    <w:panose1 w:val="05020102010507070707"/>
    <w:charset w:val="02"/>
    <w:family w:val="roman"/>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4FB9EB">
    <w:pPr>
      <w:pStyle w:val="19"/>
      <w:jc w:val="center"/>
    </w:pPr>
    <w:r>
      <w:rPr>
        <w:lang w:eastAsia="zh-CN"/>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724023190"/>
                            <w:showingPlcHdr/>
                          </w:sdtPr>
                          <w:sdtContent>
                            <w:p w14:paraId="4DB6770A">
                              <w:pPr>
                                <w:pStyle w:val="19"/>
                                <w:jc w:val="center"/>
                              </w:pPr>
                            </w:p>
                          </w:sdtContent>
                        </w:sdt>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sdt>
                    <w:sdtPr>
                      <w:id w:val="724023190"/>
                      <w:showingPlcHdr/>
                    </w:sdtPr>
                    <w:sdtContent>
                      <w:p w14:paraId="4DB6770A">
                        <w:pPr>
                          <w:pStyle w:val="19"/>
                          <w:jc w:val="center"/>
                        </w:pPr>
                      </w:p>
                    </w:sdtContent>
                  </w:sdt>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26765054"/>
      <w:docPartObj>
        <w:docPartGallery w:val="autotext"/>
      </w:docPartObj>
    </w:sdtPr>
    <w:sdtContent>
      <w:p w14:paraId="437A37B6">
        <w:pPr>
          <w:pStyle w:val="19"/>
          <w:jc w:val="center"/>
        </w:pPr>
        <w:r>
          <w:fldChar w:fldCharType="begin"/>
        </w:r>
        <w:r>
          <w:instrText xml:space="preserve">PAGE   \* MERGEFORMAT</w:instrText>
        </w:r>
        <w:r>
          <w:fldChar w:fldCharType="separate"/>
        </w:r>
        <w:r>
          <w:rPr>
            <w:lang w:val="zh-CN" w:eastAsia="zh-CN"/>
          </w:rPr>
          <w:t>20</w:t>
        </w:r>
        <w: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911379812"/>
      <w:docPartObj>
        <w:docPartGallery w:val="autotext"/>
      </w:docPartObj>
    </w:sdtPr>
    <w:sdtContent>
      <w:p w14:paraId="7CDAE296">
        <w:pPr>
          <w:pStyle w:val="19"/>
          <w:jc w:val="center"/>
        </w:pPr>
        <w:r>
          <w:fldChar w:fldCharType="begin"/>
        </w:r>
        <w:r>
          <w:instrText xml:space="preserve">PAGE   \* MERGEFORMAT</w:instrText>
        </w:r>
        <w:r>
          <w:fldChar w:fldCharType="separate"/>
        </w:r>
        <w:r>
          <w:rPr>
            <w:lang w:val="zh-CN" w:eastAsia="zh-CN"/>
          </w:rPr>
          <w:t>35</w:t>
        </w:r>
        <w:r>
          <w:fldChar w:fldCharType="end"/>
        </w:r>
      </w:p>
    </w:sdtContent>
  </w:sdt>
  <w:p w14:paraId="5C556D42">
    <w:pPr>
      <w:pStyle w:val="1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B80B6F">
    <w:pPr>
      <w:pStyle w:val="10"/>
      <w:spacing w:before="3" w:line="200" w:lineRule="auto"/>
      <w:ind w:left="5768"/>
      <w:rPr>
        <w:sz w:val="18"/>
        <w:szCs w:val="18"/>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5"/>
    <w:multiLevelType w:val="singleLevel"/>
    <w:tmpl w:val="00000005"/>
    <w:lvl w:ilvl="0" w:tentative="0">
      <w:start w:val="1"/>
      <w:numFmt w:val="decimal"/>
      <w:pStyle w:val="173"/>
      <w:suff w:val="nothing"/>
      <w:lvlText w:val="%1．"/>
      <w:lvlJc w:val="left"/>
      <w:pPr>
        <w:ind w:left="0" w:firstLine="400"/>
      </w:pPr>
      <w:rPr>
        <w:rFonts w:hint="default"/>
      </w:rPr>
    </w:lvl>
  </w:abstractNum>
  <w:abstractNum w:abstractNumId="1">
    <w:nsid w:val="00000006"/>
    <w:multiLevelType w:val="multilevel"/>
    <w:tmpl w:val="00000006"/>
    <w:lvl w:ilvl="0" w:tentative="0">
      <w:start w:val="1"/>
      <w:numFmt w:val="japaneseCounting"/>
      <w:pStyle w:val="132"/>
      <w:lvlText w:val="%1、"/>
      <w:lvlJc w:val="left"/>
      <w:pPr>
        <w:tabs>
          <w:tab w:val="left" w:pos="720"/>
        </w:tabs>
        <w:ind w:left="720" w:hanging="72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781E6B"/>
    <w:multiLevelType w:val="multilevel"/>
    <w:tmpl w:val="00781E6B"/>
    <w:lvl w:ilvl="0" w:tentative="0">
      <w:start w:val="1"/>
      <w:numFmt w:val="decimal"/>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3">
    <w:nsid w:val="0BEF1354"/>
    <w:multiLevelType w:val="multilevel"/>
    <w:tmpl w:val="0BEF1354"/>
    <w:lvl w:ilvl="0" w:tentative="0">
      <w:start w:val="1"/>
      <w:numFmt w:val="decimal"/>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4">
    <w:nsid w:val="13851098"/>
    <w:multiLevelType w:val="multilevel"/>
    <w:tmpl w:val="13851098"/>
    <w:lvl w:ilvl="0" w:tentative="0">
      <w:start w:val="1"/>
      <w:numFmt w:val="japaneseCounting"/>
      <w:lvlText w:val="%1、"/>
      <w:lvlJc w:val="left"/>
      <w:pPr>
        <w:ind w:left="500" w:hanging="50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1A02775A"/>
    <w:multiLevelType w:val="multilevel"/>
    <w:tmpl w:val="1A02775A"/>
    <w:lvl w:ilvl="0" w:tentative="0">
      <w:start w:val="1"/>
      <w:numFmt w:val="decimal"/>
      <w:lvlText w:val="%1."/>
      <w:lvlJc w:val="left"/>
      <w:pPr>
        <w:ind w:left="900" w:hanging="420"/>
      </w:pPr>
    </w:lvl>
    <w:lvl w:ilvl="1" w:tentative="0">
      <w:start w:val="1"/>
      <w:numFmt w:val="japaneseCounting"/>
      <w:lvlText w:val="（%2）"/>
      <w:lvlJc w:val="left"/>
      <w:pPr>
        <w:ind w:left="1620" w:hanging="720"/>
      </w:pPr>
      <w:rPr>
        <w:rFonts w:hint="default"/>
      </w:r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6">
    <w:nsid w:val="23787634"/>
    <w:multiLevelType w:val="multilevel"/>
    <w:tmpl w:val="23787634"/>
    <w:lvl w:ilvl="0" w:tentative="0">
      <w:start w:val="1"/>
      <w:numFmt w:val="decimal"/>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7">
    <w:nsid w:val="31C74979"/>
    <w:multiLevelType w:val="multilevel"/>
    <w:tmpl w:val="31C74979"/>
    <w:lvl w:ilvl="0" w:tentative="0">
      <w:start w:val="1"/>
      <w:numFmt w:val="decimal"/>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8">
    <w:nsid w:val="36516FE7"/>
    <w:multiLevelType w:val="singleLevel"/>
    <w:tmpl w:val="36516FE7"/>
    <w:lvl w:ilvl="0" w:tentative="0">
      <w:start w:val="2"/>
      <w:numFmt w:val="chineseCounting"/>
      <w:suff w:val="nothing"/>
      <w:lvlText w:val="（%1）"/>
      <w:lvlJc w:val="left"/>
      <w:rPr>
        <w:rFonts w:hint="eastAsia"/>
      </w:rPr>
    </w:lvl>
  </w:abstractNum>
  <w:abstractNum w:abstractNumId="9">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10">
    <w:nsid w:val="4C2A2C9E"/>
    <w:multiLevelType w:val="multilevel"/>
    <w:tmpl w:val="4C2A2C9E"/>
    <w:lvl w:ilvl="0" w:tentative="0">
      <w:start w:val="1"/>
      <w:numFmt w:val="decimal"/>
      <w:lvlText w:val="%1."/>
      <w:lvlJc w:val="left"/>
      <w:pPr>
        <w:ind w:left="900" w:hanging="420"/>
      </w:pPr>
    </w:lvl>
    <w:lvl w:ilvl="1" w:tentative="0">
      <w:start w:val="1"/>
      <w:numFmt w:val="japaneseCounting"/>
      <w:lvlText w:val="（%2）"/>
      <w:lvlJc w:val="left"/>
      <w:pPr>
        <w:ind w:left="1620" w:hanging="720"/>
      </w:pPr>
      <w:rPr>
        <w:rFonts w:hint="default"/>
      </w:r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1">
    <w:nsid w:val="7138354F"/>
    <w:multiLevelType w:val="multilevel"/>
    <w:tmpl w:val="7138354F"/>
    <w:lvl w:ilvl="0" w:tentative="0">
      <w:start w:val="1"/>
      <w:numFmt w:val="chineseCountingThousand"/>
      <w:pStyle w:val="3"/>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num w:numId="1">
    <w:abstractNumId w:val="11"/>
  </w:num>
  <w:num w:numId="2">
    <w:abstractNumId w:val="1"/>
  </w:num>
  <w:num w:numId="3">
    <w:abstractNumId w:val="0"/>
  </w:num>
  <w:num w:numId="4">
    <w:abstractNumId w:val="2"/>
  </w:num>
  <w:num w:numId="5">
    <w:abstractNumId w:val="6"/>
  </w:num>
  <w:num w:numId="6">
    <w:abstractNumId w:val="10"/>
  </w:num>
  <w:num w:numId="7">
    <w:abstractNumId w:val="5"/>
  </w:num>
  <w:num w:numId="8">
    <w:abstractNumId w:val="3"/>
  </w:num>
  <w:num w:numId="9">
    <w:abstractNumId w:val="7"/>
  </w:num>
  <w:num w:numId="10">
    <w:abstractNumId w:val="4"/>
  </w:num>
  <w:num w:numId="11">
    <w:abstractNumId w:val="8"/>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hideSpellingErrors/>
  <w:documentProtection w:enforcement="0"/>
  <w:defaultTabStop w:val="420"/>
  <w:noPunctuationKerning w:val="1"/>
  <w:characterSpacingControl w:val="doNotCompress"/>
  <w:footnotePr>
    <w:footnote w:id="0"/>
    <w:footnote w:id="1"/>
  </w:footnotePr>
  <w:endnotePr>
    <w:endnote w:id="0"/>
    <w:endnote w:id="1"/>
  </w:endnotePr>
  <w:compat>
    <w:spaceForUL/>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6ACC"/>
    <w:rsid w:val="00003629"/>
    <w:rsid w:val="0000681D"/>
    <w:rsid w:val="00017349"/>
    <w:rsid w:val="000203A5"/>
    <w:rsid w:val="00026E8B"/>
    <w:rsid w:val="00046ACC"/>
    <w:rsid w:val="0004701F"/>
    <w:rsid w:val="00047123"/>
    <w:rsid w:val="000472A0"/>
    <w:rsid w:val="00047360"/>
    <w:rsid w:val="0005721B"/>
    <w:rsid w:val="00062C00"/>
    <w:rsid w:val="00072BCA"/>
    <w:rsid w:val="0007422F"/>
    <w:rsid w:val="00075813"/>
    <w:rsid w:val="000809A8"/>
    <w:rsid w:val="00081447"/>
    <w:rsid w:val="0008366E"/>
    <w:rsid w:val="00096E8D"/>
    <w:rsid w:val="000A2FFB"/>
    <w:rsid w:val="000A706C"/>
    <w:rsid w:val="000A7D2A"/>
    <w:rsid w:val="000B6D2C"/>
    <w:rsid w:val="000C24D8"/>
    <w:rsid w:val="000D12FD"/>
    <w:rsid w:val="000D2E86"/>
    <w:rsid w:val="000D6AC3"/>
    <w:rsid w:val="000E161F"/>
    <w:rsid w:val="000E7533"/>
    <w:rsid w:val="000F0A9F"/>
    <w:rsid w:val="000F0FEE"/>
    <w:rsid w:val="000F212C"/>
    <w:rsid w:val="000F4E75"/>
    <w:rsid w:val="00103AA7"/>
    <w:rsid w:val="0011481B"/>
    <w:rsid w:val="0013124E"/>
    <w:rsid w:val="0013397B"/>
    <w:rsid w:val="00145E5D"/>
    <w:rsid w:val="00147351"/>
    <w:rsid w:val="0015260F"/>
    <w:rsid w:val="00153B7C"/>
    <w:rsid w:val="00164CF8"/>
    <w:rsid w:val="001717B7"/>
    <w:rsid w:val="00176767"/>
    <w:rsid w:val="001816FC"/>
    <w:rsid w:val="0018644A"/>
    <w:rsid w:val="00192467"/>
    <w:rsid w:val="00193D21"/>
    <w:rsid w:val="001956EE"/>
    <w:rsid w:val="001A14DA"/>
    <w:rsid w:val="001A262E"/>
    <w:rsid w:val="001A5A43"/>
    <w:rsid w:val="001C1706"/>
    <w:rsid w:val="001C33C9"/>
    <w:rsid w:val="001D01C3"/>
    <w:rsid w:val="001D0437"/>
    <w:rsid w:val="001D76C7"/>
    <w:rsid w:val="001E0CCC"/>
    <w:rsid w:val="001F1247"/>
    <w:rsid w:val="00200CFC"/>
    <w:rsid w:val="0020200E"/>
    <w:rsid w:val="00205543"/>
    <w:rsid w:val="0021632E"/>
    <w:rsid w:val="00221381"/>
    <w:rsid w:val="00225B48"/>
    <w:rsid w:val="00227A7F"/>
    <w:rsid w:val="0023191A"/>
    <w:rsid w:val="0024062D"/>
    <w:rsid w:val="002441B7"/>
    <w:rsid w:val="00246B66"/>
    <w:rsid w:val="002521B7"/>
    <w:rsid w:val="00254763"/>
    <w:rsid w:val="002547B5"/>
    <w:rsid w:val="0025790F"/>
    <w:rsid w:val="00264CE8"/>
    <w:rsid w:val="00264FE4"/>
    <w:rsid w:val="0026651F"/>
    <w:rsid w:val="00266EA0"/>
    <w:rsid w:val="002740C7"/>
    <w:rsid w:val="0028158C"/>
    <w:rsid w:val="00281784"/>
    <w:rsid w:val="002827CE"/>
    <w:rsid w:val="0028306C"/>
    <w:rsid w:val="002964D4"/>
    <w:rsid w:val="002A05C8"/>
    <w:rsid w:val="002A1766"/>
    <w:rsid w:val="002A3F37"/>
    <w:rsid w:val="002A5090"/>
    <w:rsid w:val="002A5AF6"/>
    <w:rsid w:val="002C10B0"/>
    <w:rsid w:val="002C1931"/>
    <w:rsid w:val="002C2E8C"/>
    <w:rsid w:val="002C4AB8"/>
    <w:rsid w:val="002D3348"/>
    <w:rsid w:val="002D3F49"/>
    <w:rsid w:val="002D79F8"/>
    <w:rsid w:val="002E2666"/>
    <w:rsid w:val="002E2944"/>
    <w:rsid w:val="002E329E"/>
    <w:rsid w:val="002E6D84"/>
    <w:rsid w:val="002F23C2"/>
    <w:rsid w:val="002F5412"/>
    <w:rsid w:val="003003E2"/>
    <w:rsid w:val="00304E78"/>
    <w:rsid w:val="003074AB"/>
    <w:rsid w:val="0031624F"/>
    <w:rsid w:val="0033380F"/>
    <w:rsid w:val="003342C4"/>
    <w:rsid w:val="003363B0"/>
    <w:rsid w:val="00340DC9"/>
    <w:rsid w:val="00342459"/>
    <w:rsid w:val="003601DE"/>
    <w:rsid w:val="0036103D"/>
    <w:rsid w:val="00370B80"/>
    <w:rsid w:val="00371DCC"/>
    <w:rsid w:val="003772AD"/>
    <w:rsid w:val="00382C46"/>
    <w:rsid w:val="0038547E"/>
    <w:rsid w:val="003A1E98"/>
    <w:rsid w:val="003A65FF"/>
    <w:rsid w:val="003A71FE"/>
    <w:rsid w:val="003B070D"/>
    <w:rsid w:val="003B774E"/>
    <w:rsid w:val="003C394B"/>
    <w:rsid w:val="003C4A42"/>
    <w:rsid w:val="003C5072"/>
    <w:rsid w:val="003D5EE8"/>
    <w:rsid w:val="003D67BC"/>
    <w:rsid w:val="003E1BF6"/>
    <w:rsid w:val="003E46F1"/>
    <w:rsid w:val="003F1650"/>
    <w:rsid w:val="003F4C7A"/>
    <w:rsid w:val="00400753"/>
    <w:rsid w:val="004011ED"/>
    <w:rsid w:val="00401A2E"/>
    <w:rsid w:val="004111D4"/>
    <w:rsid w:val="00413D39"/>
    <w:rsid w:val="00417032"/>
    <w:rsid w:val="004230A9"/>
    <w:rsid w:val="004234D9"/>
    <w:rsid w:val="00431B50"/>
    <w:rsid w:val="00433DE2"/>
    <w:rsid w:val="00442404"/>
    <w:rsid w:val="00446C74"/>
    <w:rsid w:val="00452FDA"/>
    <w:rsid w:val="00454085"/>
    <w:rsid w:val="004567D0"/>
    <w:rsid w:val="00456A98"/>
    <w:rsid w:val="00460C97"/>
    <w:rsid w:val="0047308C"/>
    <w:rsid w:val="00477A50"/>
    <w:rsid w:val="0048063C"/>
    <w:rsid w:val="0048177C"/>
    <w:rsid w:val="00482DDD"/>
    <w:rsid w:val="0048455C"/>
    <w:rsid w:val="0048565B"/>
    <w:rsid w:val="00496DFA"/>
    <w:rsid w:val="004A0B9E"/>
    <w:rsid w:val="004A0C45"/>
    <w:rsid w:val="004B4630"/>
    <w:rsid w:val="004B6069"/>
    <w:rsid w:val="004B6783"/>
    <w:rsid w:val="004C1D2C"/>
    <w:rsid w:val="004C326B"/>
    <w:rsid w:val="004E0770"/>
    <w:rsid w:val="004F4AF2"/>
    <w:rsid w:val="00514BBA"/>
    <w:rsid w:val="00524DC7"/>
    <w:rsid w:val="00531A05"/>
    <w:rsid w:val="00534865"/>
    <w:rsid w:val="00535EBD"/>
    <w:rsid w:val="00540C27"/>
    <w:rsid w:val="005717A6"/>
    <w:rsid w:val="00574EEC"/>
    <w:rsid w:val="00586D35"/>
    <w:rsid w:val="005873E9"/>
    <w:rsid w:val="00597B1E"/>
    <w:rsid w:val="005A1609"/>
    <w:rsid w:val="005B0633"/>
    <w:rsid w:val="005B4B9B"/>
    <w:rsid w:val="005C48E0"/>
    <w:rsid w:val="005C591E"/>
    <w:rsid w:val="005D5467"/>
    <w:rsid w:val="005E0439"/>
    <w:rsid w:val="005E18B0"/>
    <w:rsid w:val="005E7D26"/>
    <w:rsid w:val="005F1365"/>
    <w:rsid w:val="005F1B11"/>
    <w:rsid w:val="005F26F9"/>
    <w:rsid w:val="00602DF2"/>
    <w:rsid w:val="00603201"/>
    <w:rsid w:val="006038DF"/>
    <w:rsid w:val="006059B8"/>
    <w:rsid w:val="00606832"/>
    <w:rsid w:val="0060741A"/>
    <w:rsid w:val="006126FC"/>
    <w:rsid w:val="00626E46"/>
    <w:rsid w:val="00632DB5"/>
    <w:rsid w:val="00636F6C"/>
    <w:rsid w:val="00641774"/>
    <w:rsid w:val="006479D9"/>
    <w:rsid w:val="006506F2"/>
    <w:rsid w:val="00652EA7"/>
    <w:rsid w:val="00652F9B"/>
    <w:rsid w:val="00661385"/>
    <w:rsid w:val="00665C28"/>
    <w:rsid w:val="00665DD8"/>
    <w:rsid w:val="0067150E"/>
    <w:rsid w:val="00674786"/>
    <w:rsid w:val="00682A7B"/>
    <w:rsid w:val="006901D3"/>
    <w:rsid w:val="0069377A"/>
    <w:rsid w:val="00694B32"/>
    <w:rsid w:val="00695515"/>
    <w:rsid w:val="006A1EFC"/>
    <w:rsid w:val="006A34A1"/>
    <w:rsid w:val="006B1C15"/>
    <w:rsid w:val="006B666A"/>
    <w:rsid w:val="006C3432"/>
    <w:rsid w:val="006D3067"/>
    <w:rsid w:val="006D3738"/>
    <w:rsid w:val="006D401F"/>
    <w:rsid w:val="006D57AB"/>
    <w:rsid w:val="006D6ACF"/>
    <w:rsid w:val="006D7DD9"/>
    <w:rsid w:val="006F37B6"/>
    <w:rsid w:val="006F4D66"/>
    <w:rsid w:val="006F5FC6"/>
    <w:rsid w:val="00710F14"/>
    <w:rsid w:val="00711B18"/>
    <w:rsid w:val="007217CD"/>
    <w:rsid w:val="007228A3"/>
    <w:rsid w:val="00732211"/>
    <w:rsid w:val="007414EE"/>
    <w:rsid w:val="0075003D"/>
    <w:rsid w:val="00754734"/>
    <w:rsid w:val="0075668C"/>
    <w:rsid w:val="007657C2"/>
    <w:rsid w:val="007703D0"/>
    <w:rsid w:val="00793A64"/>
    <w:rsid w:val="00794C0B"/>
    <w:rsid w:val="007A2520"/>
    <w:rsid w:val="007A4D46"/>
    <w:rsid w:val="007B3D0D"/>
    <w:rsid w:val="007B58D9"/>
    <w:rsid w:val="007B6733"/>
    <w:rsid w:val="007C1484"/>
    <w:rsid w:val="007C18A2"/>
    <w:rsid w:val="007C677B"/>
    <w:rsid w:val="007C6EE2"/>
    <w:rsid w:val="007D07BD"/>
    <w:rsid w:val="007D11AB"/>
    <w:rsid w:val="007E32FF"/>
    <w:rsid w:val="007E6C8D"/>
    <w:rsid w:val="007F1EE2"/>
    <w:rsid w:val="007F2A88"/>
    <w:rsid w:val="0081416E"/>
    <w:rsid w:val="008325B7"/>
    <w:rsid w:val="008368C3"/>
    <w:rsid w:val="00836C3C"/>
    <w:rsid w:val="00857890"/>
    <w:rsid w:val="008617F3"/>
    <w:rsid w:val="008704A0"/>
    <w:rsid w:val="008855A6"/>
    <w:rsid w:val="008A0BE7"/>
    <w:rsid w:val="008A4880"/>
    <w:rsid w:val="008B15B7"/>
    <w:rsid w:val="008B31CB"/>
    <w:rsid w:val="008C0024"/>
    <w:rsid w:val="008C3A2C"/>
    <w:rsid w:val="008C4569"/>
    <w:rsid w:val="008D078B"/>
    <w:rsid w:val="008D10F6"/>
    <w:rsid w:val="008D1702"/>
    <w:rsid w:val="008E0A91"/>
    <w:rsid w:val="008F052D"/>
    <w:rsid w:val="008F09BF"/>
    <w:rsid w:val="008F09E5"/>
    <w:rsid w:val="00900769"/>
    <w:rsid w:val="00901FC5"/>
    <w:rsid w:val="00902DB4"/>
    <w:rsid w:val="00906581"/>
    <w:rsid w:val="00907FFE"/>
    <w:rsid w:val="009128E8"/>
    <w:rsid w:val="00915162"/>
    <w:rsid w:val="00916B6D"/>
    <w:rsid w:val="009176E0"/>
    <w:rsid w:val="0092205C"/>
    <w:rsid w:val="0093290D"/>
    <w:rsid w:val="00941F2A"/>
    <w:rsid w:val="00950CFA"/>
    <w:rsid w:val="00955754"/>
    <w:rsid w:val="00960538"/>
    <w:rsid w:val="00962092"/>
    <w:rsid w:val="009670F6"/>
    <w:rsid w:val="00976CFF"/>
    <w:rsid w:val="009806BA"/>
    <w:rsid w:val="009928AE"/>
    <w:rsid w:val="00992B70"/>
    <w:rsid w:val="0099345D"/>
    <w:rsid w:val="009A192E"/>
    <w:rsid w:val="009A6E4F"/>
    <w:rsid w:val="009B4669"/>
    <w:rsid w:val="009C016D"/>
    <w:rsid w:val="009C19C8"/>
    <w:rsid w:val="009C1C5E"/>
    <w:rsid w:val="009D191E"/>
    <w:rsid w:val="009D2020"/>
    <w:rsid w:val="009D326A"/>
    <w:rsid w:val="009D656E"/>
    <w:rsid w:val="009E00F2"/>
    <w:rsid w:val="009E09A0"/>
    <w:rsid w:val="009E2C02"/>
    <w:rsid w:val="009E3B1B"/>
    <w:rsid w:val="009E4822"/>
    <w:rsid w:val="009E562D"/>
    <w:rsid w:val="009F0FA4"/>
    <w:rsid w:val="009F491F"/>
    <w:rsid w:val="009F756F"/>
    <w:rsid w:val="00A0598B"/>
    <w:rsid w:val="00A071D9"/>
    <w:rsid w:val="00A14EFA"/>
    <w:rsid w:val="00A1505D"/>
    <w:rsid w:val="00A154EE"/>
    <w:rsid w:val="00A17B09"/>
    <w:rsid w:val="00A208BD"/>
    <w:rsid w:val="00A2128A"/>
    <w:rsid w:val="00A21652"/>
    <w:rsid w:val="00A24AF9"/>
    <w:rsid w:val="00A3079B"/>
    <w:rsid w:val="00A34191"/>
    <w:rsid w:val="00A37E6C"/>
    <w:rsid w:val="00A42C96"/>
    <w:rsid w:val="00A55607"/>
    <w:rsid w:val="00A63DCE"/>
    <w:rsid w:val="00A72944"/>
    <w:rsid w:val="00A850A8"/>
    <w:rsid w:val="00A865C6"/>
    <w:rsid w:val="00A86728"/>
    <w:rsid w:val="00A87514"/>
    <w:rsid w:val="00A913A4"/>
    <w:rsid w:val="00AA0F47"/>
    <w:rsid w:val="00AC0A4E"/>
    <w:rsid w:val="00AE3B2D"/>
    <w:rsid w:val="00AF0FE1"/>
    <w:rsid w:val="00AF5CEC"/>
    <w:rsid w:val="00B04237"/>
    <w:rsid w:val="00B101D9"/>
    <w:rsid w:val="00B16DA6"/>
    <w:rsid w:val="00B20C1C"/>
    <w:rsid w:val="00B30DB1"/>
    <w:rsid w:val="00B33A87"/>
    <w:rsid w:val="00B50AC2"/>
    <w:rsid w:val="00B52BCE"/>
    <w:rsid w:val="00B53127"/>
    <w:rsid w:val="00B60092"/>
    <w:rsid w:val="00B60830"/>
    <w:rsid w:val="00B60AE1"/>
    <w:rsid w:val="00B64FBD"/>
    <w:rsid w:val="00B66D6F"/>
    <w:rsid w:val="00B7066C"/>
    <w:rsid w:val="00B73C1C"/>
    <w:rsid w:val="00B74F52"/>
    <w:rsid w:val="00B766C7"/>
    <w:rsid w:val="00B802FC"/>
    <w:rsid w:val="00B914FE"/>
    <w:rsid w:val="00BA13E8"/>
    <w:rsid w:val="00BB5912"/>
    <w:rsid w:val="00BC2FFE"/>
    <w:rsid w:val="00BC4CEC"/>
    <w:rsid w:val="00BD0093"/>
    <w:rsid w:val="00BD1370"/>
    <w:rsid w:val="00BD2A2C"/>
    <w:rsid w:val="00BD5EE3"/>
    <w:rsid w:val="00BD7D25"/>
    <w:rsid w:val="00BE12DF"/>
    <w:rsid w:val="00BF4FB1"/>
    <w:rsid w:val="00BF65C6"/>
    <w:rsid w:val="00BF66AF"/>
    <w:rsid w:val="00BF7863"/>
    <w:rsid w:val="00C02E50"/>
    <w:rsid w:val="00C03974"/>
    <w:rsid w:val="00C10F6A"/>
    <w:rsid w:val="00C34098"/>
    <w:rsid w:val="00C4397A"/>
    <w:rsid w:val="00C46A36"/>
    <w:rsid w:val="00C5019A"/>
    <w:rsid w:val="00C520C3"/>
    <w:rsid w:val="00C5229A"/>
    <w:rsid w:val="00C64995"/>
    <w:rsid w:val="00C731F8"/>
    <w:rsid w:val="00C772C9"/>
    <w:rsid w:val="00C775F4"/>
    <w:rsid w:val="00C81CDA"/>
    <w:rsid w:val="00CA1DF3"/>
    <w:rsid w:val="00CA6D7F"/>
    <w:rsid w:val="00CB3D13"/>
    <w:rsid w:val="00CC20F9"/>
    <w:rsid w:val="00CC58B3"/>
    <w:rsid w:val="00CD1281"/>
    <w:rsid w:val="00CE1CEB"/>
    <w:rsid w:val="00CE2349"/>
    <w:rsid w:val="00CE43E4"/>
    <w:rsid w:val="00CE457C"/>
    <w:rsid w:val="00D00D44"/>
    <w:rsid w:val="00D067EE"/>
    <w:rsid w:val="00D07890"/>
    <w:rsid w:val="00D162F2"/>
    <w:rsid w:val="00D2093C"/>
    <w:rsid w:val="00D2576A"/>
    <w:rsid w:val="00D25D48"/>
    <w:rsid w:val="00D26496"/>
    <w:rsid w:val="00D27E75"/>
    <w:rsid w:val="00D466CF"/>
    <w:rsid w:val="00D54DF9"/>
    <w:rsid w:val="00D551EF"/>
    <w:rsid w:val="00D56EB5"/>
    <w:rsid w:val="00D61546"/>
    <w:rsid w:val="00D762B4"/>
    <w:rsid w:val="00D763A4"/>
    <w:rsid w:val="00D93B51"/>
    <w:rsid w:val="00DA45E1"/>
    <w:rsid w:val="00DA4DFB"/>
    <w:rsid w:val="00DA65D3"/>
    <w:rsid w:val="00DA6A4C"/>
    <w:rsid w:val="00DA6F7C"/>
    <w:rsid w:val="00DB425F"/>
    <w:rsid w:val="00DB67F6"/>
    <w:rsid w:val="00DD362C"/>
    <w:rsid w:val="00DD43B4"/>
    <w:rsid w:val="00DE23CD"/>
    <w:rsid w:val="00DE79A0"/>
    <w:rsid w:val="00DF1E50"/>
    <w:rsid w:val="00DF4856"/>
    <w:rsid w:val="00DF5740"/>
    <w:rsid w:val="00DF7B3F"/>
    <w:rsid w:val="00E0061C"/>
    <w:rsid w:val="00E03C2F"/>
    <w:rsid w:val="00E0442B"/>
    <w:rsid w:val="00E07972"/>
    <w:rsid w:val="00E103FC"/>
    <w:rsid w:val="00E1202B"/>
    <w:rsid w:val="00E215E0"/>
    <w:rsid w:val="00E2304F"/>
    <w:rsid w:val="00E24D6D"/>
    <w:rsid w:val="00E374E1"/>
    <w:rsid w:val="00E47A33"/>
    <w:rsid w:val="00E604CD"/>
    <w:rsid w:val="00E6212D"/>
    <w:rsid w:val="00E622FE"/>
    <w:rsid w:val="00E76940"/>
    <w:rsid w:val="00E87EC8"/>
    <w:rsid w:val="00E92538"/>
    <w:rsid w:val="00EC0306"/>
    <w:rsid w:val="00EC250E"/>
    <w:rsid w:val="00EC68A9"/>
    <w:rsid w:val="00EC6E5A"/>
    <w:rsid w:val="00EC6F9E"/>
    <w:rsid w:val="00EC7836"/>
    <w:rsid w:val="00ED0F6A"/>
    <w:rsid w:val="00ED420A"/>
    <w:rsid w:val="00EF0508"/>
    <w:rsid w:val="00EF07FA"/>
    <w:rsid w:val="00EF5551"/>
    <w:rsid w:val="00EF7BB1"/>
    <w:rsid w:val="00F062A3"/>
    <w:rsid w:val="00F12AE7"/>
    <w:rsid w:val="00F153E9"/>
    <w:rsid w:val="00F16719"/>
    <w:rsid w:val="00F16855"/>
    <w:rsid w:val="00F16A85"/>
    <w:rsid w:val="00F40207"/>
    <w:rsid w:val="00F40494"/>
    <w:rsid w:val="00F44BD2"/>
    <w:rsid w:val="00F52B83"/>
    <w:rsid w:val="00F56FDA"/>
    <w:rsid w:val="00F601A5"/>
    <w:rsid w:val="00F60833"/>
    <w:rsid w:val="00F93EF7"/>
    <w:rsid w:val="00FA29A7"/>
    <w:rsid w:val="00FA71A3"/>
    <w:rsid w:val="00FB634A"/>
    <w:rsid w:val="00FC58CE"/>
    <w:rsid w:val="00FF17F6"/>
    <w:rsid w:val="01172B7A"/>
    <w:rsid w:val="037800D1"/>
    <w:rsid w:val="056B20F3"/>
    <w:rsid w:val="068A52AD"/>
    <w:rsid w:val="090B3F7B"/>
    <w:rsid w:val="0A112404"/>
    <w:rsid w:val="0B2324EF"/>
    <w:rsid w:val="0D125476"/>
    <w:rsid w:val="0EAD0D67"/>
    <w:rsid w:val="0F282524"/>
    <w:rsid w:val="10BF78B2"/>
    <w:rsid w:val="12110C09"/>
    <w:rsid w:val="13511BBE"/>
    <w:rsid w:val="14AA6F82"/>
    <w:rsid w:val="152D6842"/>
    <w:rsid w:val="15E62E7C"/>
    <w:rsid w:val="167069E6"/>
    <w:rsid w:val="17833D08"/>
    <w:rsid w:val="18DA6CE0"/>
    <w:rsid w:val="19123041"/>
    <w:rsid w:val="19A94EE3"/>
    <w:rsid w:val="19F37CD5"/>
    <w:rsid w:val="1AC52FF2"/>
    <w:rsid w:val="1C08430B"/>
    <w:rsid w:val="1C5D570E"/>
    <w:rsid w:val="1DBE5050"/>
    <w:rsid w:val="1DE829B2"/>
    <w:rsid w:val="1E4545C1"/>
    <w:rsid w:val="1F8D1469"/>
    <w:rsid w:val="22960C0A"/>
    <w:rsid w:val="22C3392C"/>
    <w:rsid w:val="250871FE"/>
    <w:rsid w:val="25B4606C"/>
    <w:rsid w:val="26CD7498"/>
    <w:rsid w:val="26D63636"/>
    <w:rsid w:val="26E37CDF"/>
    <w:rsid w:val="26E72A7A"/>
    <w:rsid w:val="28240A62"/>
    <w:rsid w:val="28F11FA9"/>
    <w:rsid w:val="29170F08"/>
    <w:rsid w:val="2C1B375A"/>
    <w:rsid w:val="2C74702F"/>
    <w:rsid w:val="2CF72E55"/>
    <w:rsid w:val="2D452CA1"/>
    <w:rsid w:val="2D9A4775"/>
    <w:rsid w:val="2EC75F53"/>
    <w:rsid w:val="2FEF0444"/>
    <w:rsid w:val="30D24BA3"/>
    <w:rsid w:val="30F100F4"/>
    <w:rsid w:val="3297715F"/>
    <w:rsid w:val="32E70612"/>
    <w:rsid w:val="33235595"/>
    <w:rsid w:val="33910EC9"/>
    <w:rsid w:val="34D4122A"/>
    <w:rsid w:val="35DE0A90"/>
    <w:rsid w:val="364E66E2"/>
    <w:rsid w:val="377A5631"/>
    <w:rsid w:val="393E1BA9"/>
    <w:rsid w:val="3A2F58FE"/>
    <w:rsid w:val="3B245F58"/>
    <w:rsid w:val="3B347316"/>
    <w:rsid w:val="3DE15011"/>
    <w:rsid w:val="406B0341"/>
    <w:rsid w:val="41E97F0C"/>
    <w:rsid w:val="42026F4E"/>
    <w:rsid w:val="44FF7CE2"/>
    <w:rsid w:val="451B05CC"/>
    <w:rsid w:val="459A2D74"/>
    <w:rsid w:val="47DA1B0C"/>
    <w:rsid w:val="4A1A5998"/>
    <w:rsid w:val="4B3C1BE2"/>
    <w:rsid w:val="4D2D5C70"/>
    <w:rsid w:val="4ED129DC"/>
    <w:rsid w:val="52E247DB"/>
    <w:rsid w:val="542B34C9"/>
    <w:rsid w:val="55DB4C7F"/>
    <w:rsid w:val="57A53B12"/>
    <w:rsid w:val="58636D77"/>
    <w:rsid w:val="59190EE2"/>
    <w:rsid w:val="593C79B7"/>
    <w:rsid w:val="5A960CA3"/>
    <w:rsid w:val="5B6D158C"/>
    <w:rsid w:val="5C335DA8"/>
    <w:rsid w:val="5EA92F98"/>
    <w:rsid w:val="5F585F28"/>
    <w:rsid w:val="5F875EC9"/>
    <w:rsid w:val="62092CB2"/>
    <w:rsid w:val="624E1E47"/>
    <w:rsid w:val="64557D2B"/>
    <w:rsid w:val="655C0058"/>
    <w:rsid w:val="65801643"/>
    <w:rsid w:val="69591056"/>
    <w:rsid w:val="69B63C30"/>
    <w:rsid w:val="6A02377A"/>
    <w:rsid w:val="6BED3949"/>
    <w:rsid w:val="6C741EF9"/>
    <w:rsid w:val="6E867F0A"/>
    <w:rsid w:val="6F857E78"/>
    <w:rsid w:val="705F156B"/>
    <w:rsid w:val="747546B5"/>
    <w:rsid w:val="752B23F8"/>
    <w:rsid w:val="76CC2E09"/>
    <w:rsid w:val="779260BA"/>
    <w:rsid w:val="78107F3A"/>
    <w:rsid w:val="783A41D9"/>
    <w:rsid w:val="793173F0"/>
    <w:rsid w:val="79EE2BC7"/>
    <w:rsid w:val="7BDC5744"/>
    <w:rsid w:val="7EE47F2E"/>
    <w:rsid w:val="7EF511DA"/>
    <w:rsid w:val="7F8C09C9"/>
    <w:rsid w:val="7F9C0618"/>
    <w:rsid w:val="7FB55EF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9"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iPriority="99"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9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spacing w:after="160" w:line="278" w:lineRule="auto"/>
      <w:textAlignment w:val="baseline"/>
    </w:pPr>
    <w:rPr>
      <w:rFonts w:ascii="Arial" w:hAnsi="Arial" w:eastAsia="Arial" w:cs="Arial"/>
      <w:snapToGrid w:val="0"/>
      <w:color w:val="000000"/>
      <w:sz w:val="21"/>
      <w:szCs w:val="21"/>
      <w:lang w:val="en-US" w:eastAsia="en-US" w:bidi="ar-SA"/>
    </w:rPr>
  </w:style>
  <w:style w:type="paragraph" w:styleId="2">
    <w:name w:val="heading 1"/>
    <w:basedOn w:val="1"/>
    <w:next w:val="1"/>
    <w:link w:val="41"/>
    <w:qFormat/>
    <w:uiPriority w:val="0"/>
    <w:pPr>
      <w:keepNext/>
      <w:keepLines/>
      <w:spacing w:before="340" w:after="330" w:line="576" w:lineRule="auto"/>
      <w:outlineLvl w:val="0"/>
    </w:pPr>
    <w:rPr>
      <w:b/>
      <w:kern w:val="44"/>
      <w:sz w:val="44"/>
    </w:rPr>
  </w:style>
  <w:style w:type="paragraph" w:styleId="3">
    <w:name w:val="heading 2"/>
    <w:basedOn w:val="1"/>
    <w:next w:val="4"/>
    <w:link w:val="40"/>
    <w:unhideWhenUsed/>
    <w:qFormat/>
    <w:uiPriority w:val="0"/>
    <w:pPr>
      <w:widowControl w:val="0"/>
      <w:numPr>
        <w:ilvl w:val="0"/>
        <w:numId w:val="1"/>
      </w:numPr>
      <w:kinsoku/>
      <w:autoSpaceDE/>
      <w:autoSpaceDN/>
      <w:adjustRightInd/>
      <w:snapToGrid/>
      <w:spacing w:line="560" w:lineRule="exact"/>
      <w:jc w:val="both"/>
      <w:textAlignment w:val="auto"/>
      <w:outlineLvl w:val="1"/>
    </w:pPr>
    <w:rPr>
      <w:rFonts w:ascii="黑体" w:hAnsi="黑体" w:eastAsia="黑体" w:cs="黑体"/>
      <w:snapToGrid/>
      <w:color w:val="auto"/>
      <w:kern w:val="2"/>
      <w:sz w:val="32"/>
      <w:szCs w:val="32"/>
      <w:lang w:eastAsia="zh-CN"/>
    </w:rPr>
  </w:style>
  <w:style w:type="paragraph" w:styleId="5">
    <w:name w:val="heading 3"/>
    <w:basedOn w:val="1"/>
    <w:next w:val="1"/>
    <w:unhideWhenUsed/>
    <w:qFormat/>
    <w:uiPriority w:val="9"/>
    <w:pPr>
      <w:spacing w:beforeAutospacing="1" w:after="0" w:afterAutospacing="1"/>
      <w:outlineLvl w:val="2"/>
    </w:pPr>
    <w:rPr>
      <w:rFonts w:hint="eastAsia" w:ascii="宋体" w:hAnsi="宋体" w:eastAsia="宋体" w:cs="Times New Roman"/>
      <w:b/>
      <w:sz w:val="27"/>
      <w:szCs w:val="27"/>
      <w:lang w:eastAsia="zh-CN"/>
    </w:rPr>
  </w:style>
  <w:style w:type="paragraph" w:styleId="6">
    <w:name w:val="heading 4"/>
    <w:basedOn w:val="1"/>
    <w:next w:val="1"/>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33">
    <w:name w:val="Default Paragraph Font"/>
    <w:semiHidden/>
    <w:unhideWhenUsed/>
    <w:uiPriority w:val="1"/>
  </w:style>
  <w:style w:type="table" w:default="1" w:styleId="31">
    <w:name w:val="Normal Table"/>
    <w:semiHidden/>
    <w:unhideWhenUsed/>
    <w:uiPriority w:val="99"/>
    <w:tblPr>
      <w:tblCellMar>
        <w:top w:w="0" w:type="dxa"/>
        <w:left w:w="108" w:type="dxa"/>
        <w:bottom w:w="0" w:type="dxa"/>
        <w:right w:w="108" w:type="dxa"/>
      </w:tblCellMar>
    </w:tblPr>
  </w:style>
  <w:style w:type="paragraph" w:styleId="4">
    <w:name w:val="Normal Indent"/>
    <w:basedOn w:val="1"/>
    <w:qFormat/>
    <w:uiPriority w:val="0"/>
    <w:pPr>
      <w:widowControl w:val="0"/>
      <w:kinsoku/>
      <w:autoSpaceDE/>
      <w:autoSpaceDN/>
      <w:snapToGrid/>
      <w:spacing w:line="360" w:lineRule="atLeast"/>
      <w:ind w:firstLine="420"/>
    </w:pPr>
    <w:rPr>
      <w:rFonts w:ascii="Calibri" w:hAnsi="Calibri" w:eastAsia="宋体" w:cs="Times New Roman"/>
      <w:snapToGrid/>
      <w:color w:val="auto"/>
      <w:sz w:val="24"/>
      <w:szCs w:val="20"/>
      <w:lang w:eastAsia="zh-CN"/>
    </w:rPr>
  </w:style>
  <w:style w:type="paragraph" w:styleId="7">
    <w:name w:val="toc 7"/>
    <w:basedOn w:val="1"/>
    <w:next w:val="1"/>
    <w:qFormat/>
    <w:uiPriority w:val="0"/>
    <w:pPr>
      <w:ind w:left="2520" w:leftChars="1200"/>
    </w:pPr>
  </w:style>
  <w:style w:type="paragraph" w:styleId="8">
    <w:name w:val="Document Map"/>
    <w:basedOn w:val="1"/>
    <w:link w:val="67"/>
    <w:qFormat/>
    <w:uiPriority w:val="0"/>
    <w:pPr>
      <w:widowControl w:val="0"/>
      <w:shd w:val="clear" w:color="auto" w:fill="000080"/>
      <w:kinsoku/>
      <w:autoSpaceDE/>
      <w:autoSpaceDN/>
      <w:adjustRightInd/>
      <w:snapToGrid/>
      <w:spacing w:after="0" w:line="240" w:lineRule="auto"/>
      <w:jc w:val="both"/>
      <w:textAlignment w:val="auto"/>
    </w:pPr>
    <w:rPr>
      <w:rFonts w:ascii="Times New Roman" w:hAnsi="Times New Roman" w:eastAsia="宋体" w:cs="Times New Roman"/>
      <w:snapToGrid/>
      <w:color w:val="auto"/>
      <w:kern w:val="2"/>
      <w:szCs w:val="24"/>
      <w:lang w:eastAsia="zh-CN"/>
    </w:rPr>
  </w:style>
  <w:style w:type="paragraph" w:styleId="9">
    <w:name w:val="annotation text"/>
    <w:basedOn w:val="1"/>
    <w:link w:val="52"/>
    <w:qFormat/>
    <w:uiPriority w:val="0"/>
  </w:style>
  <w:style w:type="paragraph" w:styleId="10">
    <w:name w:val="Body Text"/>
    <w:basedOn w:val="1"/>
    <w:next w:val="1"/>
    <w:qFormat/>
    <w:uiPriority w:val="0"/>
    <w:rPr>
      <w:rFonts w:ascii="微软雅黑" w:hAnsi="微软雅黑" w:eastAsia="微软雅黑" w:cs="微软雅黑"/>
      <w:sz w:val="31"/>
      <w:szCs w:val="31"/>
    </w:rPr>
  </w:style>
  <w:style w:type="paragraph" w:styleId="11">
    <w:name w:val="Body Text Indent"/>
    <w:basedOn w:val="1"/>
    <w:link w:val="195"/>
    <w:qFormat/>
    <w:uiPriority w:val="99"/>
    <w:pPr>
      <w:spacing w:after="120"/>
      <w:ind w:left="420" w:leftChars="200"/>
    </w:pPr>
  </w:style>
  <w:style w:type="paragraph" w:styleId="12">
    <w:name w:val="List 2"/>
    <w:basedOn w:val="1"/>
    <w:qFormat/>
    <w:uiPriority w:val="0"/>
    <w:pPr>
      <w:ind w:left="100" w:leftChars="200" w:hanging="200" w:hangingChars="200"/>
      <w:contextualSpacing/>
    </w:pPr>
  </w:style>
  <w:style w:type="paragraph" w:styleId="13">
    <w:name w:val="toc 5"/>
    <w:basedOn w:val="1"/>
    <w:next w:val="1"/>
    <w:qFormat/>
    <w:uiPriority w:val="0"/>
    <w:pPr>
      <w:ind w:left="1680" w:leftChars="800"/>
    </w:pPr>
  </w:style>
  <w:style w:type="paragraph" w:styleId="14">
    <w:name w:val="toc 3"/>
    <w:basedOn w:val="1"/>
    <w:next w:val="1"/>
    <w:qFormat/>
    <w:uiPriority w:val="39"/>
    <w:pPr>
      <w:ind w:left="840" w:leftChars="400"/>
    </w:pPr>
  </w:style>
  <w:style w:type="paragraph" w:styleId="15">
    <w:name w:val="Plain Text"/>
    <w:basedOn w:val="1"/>
    <w:link w:val="46"/>
    <w:qFormat/>
    <w:uiPriority w:val="0"/>
    <w:rPr>
      <w:rFonts w:hint="eastAsia" w:ascii="宋体" w:hAnsi="Courier New"/>
      <w:szCs w:val="20"/>
    </w:rPr>
  </w:style>
  <w:style w:type="paragraph" w:styleId="16">
    <w:name w:val="toc 8"/>
    <w:basedOn w:val="1"/>
    <w:next w:val="1"/>
    <w:qFormat/>
    <w:uiPriority w:val="0"/>
    <w:pPr>
      <w:ind w:left="2940" w:leftChars="1400"/>
    </w:pPr>
  </w:style>
  <w:style w:type="paragraph" w:styleId="17">
    <w:name w:val="Date"/>
    <w:basedOn w:val="1"/>
    <w:next w:val="1"/>
    <w:link w:val="198"/>
    <w:qFormat/>
    <w:uiPriority w:val="0"/>
    <w:pPr>
      <w:ind w:left="100" w:leftChars="2500"/>
    </w:pPr>
  </w:style>
  <w:style w:type="paragraph" w:styleId="18">
    <w:name w:val="Balloon Text"/>
    <w:basedOn w:val="1"/>
    <w:link w:val="54"/>
    <w:qFormat/>
    <w:uiPriority w:val="0"/>
    <w:rPr>
      <w:sz w:val="18"/>
      <w:szCs w:val="18"/>
    </w:rPr>
  </w:style>
  <w:style w:type="paragraph" w:styleId="19">
    <w:name w:val="footer"/>
    <w:basedOn w:val="1"/>
    <w:link w:val="45"/>
    <w:qFormat/>
    <w:uiPriority w:val="99"/>
    <w:pPr>
      <w:tabs>
        <w:tab w:val="center" w:pos="4153"/>
        <w:tab w:val="right" w:pos="8306"/>
      </w:tabs>
    </w:pPr>
    <w:rPr>
      <w:sz w:val="18"/>
      <w:szCs w:val="18"/>
    </w:rPr>
  </w:style>
  <w:style w:type="paragraph" w:styleId="20">
    <w:name w:val="header"/>
    <w:basedOn w:val="1"/>
    <w:link w:val="44"/>
    <w:qFormat/>
    <w:uiPriority w:val="0"/>
    <w:pPr>
      <w:pBdr>
        <w:bottom w:val="single" w:color="auto" w:sz="6" w:space="1"/>
      </w:pBdr>
      <w:tabs>
        <w:tab w:val="center" w:pos="4153"/>
        <w:tab w:val="right" w:pos="8306"/>
      </w:tabs>
      <w:jc w:val="center"/>
    </w:pPr>
    <w:rPr>
      <w:sz w:val="18"/>
      <w:szCs w:val="18"/>
    </w:rPr>
  </w:style>
  <w:style w:type="paragraph" w:styleId="21">
    <w:name w:val="toc 1"/>
    <w:basedOn w:val="1"/>
    <w:next w:val="1"/>
    <w:qFormat/>
    <w:uiPriority w:val="39"/>
  </w:style>
  <w:style w:type="paragraph" w:styleId="22">
    <w:name w:val="toc 4"/>
    <w:basedOn w:val="1"/>
    <w:next w:val="1"/>
    <w:qFormat/>
    <w:uiPriority w:val="0"/>
    <w:pPr>
      <w:ind w:left="1260" w:leftChars="600"/>
    </w:pPr>
  </w:style>
  <w:style w:type="paragraph" w:styleId="23">
    <w:name w:val="toc 6"/>
    <w:basedOn w:val="1"/>
    <w:next w:val="1"/>
    <w:qFormat/>
    <w:uiPriority w:val="0"/>
    <w:pPr>
      <w:ind w:left="2100" w:leftChars="1000"/>
    </w:pPr>
  </w:style>
  <w:style w:type="paragraph" w:styleId="24">
    <w:name w:val="Body Text Indent 3"/>
    <w:basedOn w:val="1"/>
    <w:link w:val="58"/>
    <w:qFormat/>
    <w:uiPriority w:val="0"/>
    <w:pPr>
      <w:widowControl w:val="0"/>
      <w:kinsoku/>
      <w:autoSpaceDE/>
      <w:autoSpaceDN/>
      <w:adjustRightInd/>
      <w:snapToGrid/>
      <w:spacing w:after="120" w:line="240" w:lineRule="auto"/>
      <w:ind w:left="420" w:leftChars="200"/>
      <w:jc w:val="both"/>
      <w:textAlignment w:val="auto"/>
    </w:pPr>
    <w:rPr>
      <w:rFonts w:ascii="Times New Roman" w:hAnsi="Times New Roman" w:eastAsia="宋体" w:cs="Times New Roman"/>
      <w:snapToGrid/>
      <w:color w:val="auto"/>
      <w:kern w:val="2"/>
      <w:sz w:val="16"/>
      <w:szCs w:val="16"/>
      <w:lang w:eastAsia="zh-CN"/>
    </w:rPr>
  </w:style>
  <w:style w:type="paragraph" w:styleId="25">
    <w:name w:val="toc 2"/>
    <w:basedOn w:val="1"/>
    <w:next w:val="1"/>
    <w:qFormat/>
    <w:uiPriority w:val="39"/>
    <w:pPr>
      <w:ind w:left="420" w:leftChars="200"/>
    </w:pPr>
  </w:style>
  <w:style w:type="paragraph" w:styleId="26">
    <w:name w:val="toc 9"/>
    <w:basedOn w:val="1"/>
    <w:next w:val="1"/>
    <w:qFormat/>
    <w:uiPriority w:val="0"/>
    <w:pPr>
      <w:ind w:left="3360" w:leftChars="1600"/>
    </w:pPr>
  </w:style>
  <w:style w:type="paragraph" w:styleId="27">
    <w:name w:val="Normal (Web)"/>
    <w:basedOn w:val="1"/>
    <w:qFormat/>
    <w:uiPriority w:val="99"/>
    <w:pPr>
      <w:spacing w:beforeAutospacing="1" w:after="0" w:afterAutospacing="1"/>
    </w:pPr>
    <w:rPr>
      <w:rFonts w:cs="Times New Roman"/>
      <w:sz w:val="24"/>
      <w:lang w:eastAsia="zh-CN"/>
    </w:rPr>
  </w:style>
  <w:style w:type="paragraph" w:styleId="28">
    <w:name w:val="annotation subject"/>
    <w:basedOn w:val="9"/>
    <w:next w:val="9"/>
    <w:link w:val="53"/>
    <w:qFormat/>
    <w:uiPriority w:val="0"/>
    <w:rPr>
      <w:b/>
      <w:bCs/>
    </w:rPr>
  </w:style>
  <w:style w:type="paragraph" w:styleId="29">
    <w:name w:val="Body Text First Indent"/>
    <w:basedOn w:val="10"/>
    <w:next w:val="30"/>
    <w:link w:val="73"/>
    <w:qFormat/>
    <w:uiPriority w:val="0"/>
    <w:pPr>
      <w:spacing w:line="360" w:lineRule="auto"/>
      <w:ind w:firstLine="420"/>
    </w:pPr>
    <w:rPr>
      <w:rFonts w:ascii="宋体" w:hAnsi="宋体" w:eastAsia="宋体"/>
      <w:sz w:val="24"/>
    </w:rPr>
  </w:style>
  <w:style w:type="paragraph" w:styleId="30">
    <w:name w:val="Body Text First Indent 2"/>
    <w:basedOn w:val="11"/>
    <w:qFormat/>
    <w:uiPriority w:val="0"/>
    <w:pPr>
      <w:ind w:firstLine="420" w:firstLineChars="200"/>
    </w:pPr>
  </w:style>
  <w:style w:type="table" w:styleId="32">
    <w:name w:val="Table Grid"/>
    <w:basedOn w:val="31"/>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4">
    <w:name w:val="Strong"/>
    <w:basedOn w:val="33"/>
    <w:qFormat/>
    <w:uiPriority w:val="0"/>
    <w:rPr>
      <w:b/>
    </w:rPr>
  </w:style>
  <w:style w:type="character" w:styleId="35">
    <w:name w:val="page number"/>
    <w:qFormat/>
    <w:uiPriority w:val="0"/>
  </w:style>
  <w:style w:type="character" w:styleId="36">
    <w:name w:val="FollowedHyperlink"/>
    <w:qFormat/>
    <w:uiPriority w:val="0"/>
    <w:rPr>
      <w:color w:val="800080"/>
      <w:u w:val="single"/>
    </w:rPr>
  </w:style>
  <w:style w:type="character" w:styleId="37">
    <w:name w:val="Emphasis"/>
    <w:qFormat/>
    <w:uiPriority w:val="20"/>
    <w:rPr>
      <w:i/>
      <w:iCs/>
    </w:rPr>
  </w:style>
  <w:style w:type="character" w:styleId="38">
    <w:name w:val="Hyperlink"/>
    <w:basedOn w:val="33"/>
    <w:unhideWhenUsed/>
    <w:qFormat/>
    <w:uiPriority w:val="99"/>
    <w:rPr>
      <w:color w:val="0000FF" w:themeColor="hyperlink"/>
      <w:u w:val="single"/>
      <w14:textFill>
        <w14:solidFill>
          <w14:schemeClr w14:val="hlink"/>
        </w14:solidFill>
      </w14:textFill>
    </w:rPr>
  </w:style>
  <w:style w:type="character" w:styleId="39">
    <w:name w:val="annotation reference"/>
    <w:basedOn w:val="33"/>
    <w:qFormat/>
    <w:uiPriority w:val="0"/>
    <w:rPr>
      <w:sz w:val="21"/>
      <w:szCs w:val="21"/>
    </w:rPr>
  </w:style>
  <w:style w:type="character" w:customStyle="1" w:styleId="40">
    <w:name w:val="标题 2 字符"/>
    <w:basedOn w:val="33"/>
    <w:link w:val="3"/>
    <w:qFormat/>
    <w:uiPriority w:val="0"/>
    <w:rPr>
      <w:rFonts w:ascii="黑体" w:hAnsi="黑体" w:eastAsia="黑体" w:cs="黑体"/>
      <w:kern w:val="2"/>
      <w:sz w:val="32"/>
      <w:szCs w:val="32"/>
    </w:rPr>
  </w:style>
  <w:style w:type="character" w:customStyle="1" w:styleId="41">
    <w:name w:val="标题 1 字符"/>
    <w:link w:val="2"/>
    <w:qFormat/>
    <w:uiPriority w:val="0"/>
    <w:rPr>
      <w:rFonts w:ascii="Arial" w:hAnsi="Arial" w:eastAsia="Arial" w:cs="Arial"/>
      <w:b/>
      <w:snapToGrid w:val="0"/>
      <w:color w:val="000000"/>
      <w:kern w:val="44"/>
      <w:sz w:val="44"/>
      <w:szCs w:val="21"/>
      <w:lang w:eastAsia="en-US"/>
    </w:rPr>
  </w:style>
  <w:style w:type="table" w:customStyle="1" w:styleId="42">
    <w:name w:val="Table Normal"/>
    <w:unhideWhenUsed/>
    <w:qFormat/>
    <w:uiPriority w:val="0"/>
    <w:tblPr>
      <w:tblCellMar>
        <w:top w:w="0" w:type="dxa"/>
        <w:left w:w="0" w:type="dxa"/>
        <w:bottom w:w="0" w:type="dxa"/>
        <w:right w:w="0" w:type="dxa"/>
      </w:tblCellMar>
    </w:tblPr>
  </w:style>
  <w:style w:type="paragraph" w:customStyle="1" w:styleId="43">
    <w:name w:val="Table Text"/>
    <w:basedOn w:val="1"/>
    <w:semiHidden/>
    <w:qFormat/>
    <w:uiPriority w:val="0"/>
  </w:style>
  <w:style w:type="character" w:customStyle="1" w:styleId="44">
    <w:name w:val="页眉 字符"/>
    <w:basedOn w:val="33"/>
    <w:link w:val="20"/>
    <w:qFormat/>
    <w:uiPriority w:val="0"/>
    <w:rPr>
      <w:rFonts w:eastAsia="Arial"/>
      <w:snapToGrid w:val="0"/>
      <w:color w:val="000000"/>
      <w:sz w:val="18"/>
      <w:szCs w:val="18"/>
      <w:lang w:eastAsia="en-US"/>
    </w:rPr>
  </w:style>
  <w:style w:type="character" w:customStyle="1" w:styleId="45">
    <w:name w:val="页脚 字符"/>
    <w:basedOn w:val="33"/>
    <w:link w:val="19"/>
    <w:qFormat/>
    <w:uiPriority w:val="99"/>
    <w:rPr>
      <w:rFonts w:eastAsia="Arial"/>
      <w:snapToGrid w:val="0"/>
      <w:color w:val="000000"/>
      <w:sz w:val="18"/>
      <w:szCs w:val="18"/>
      <w:lang w:eastAsia="en-US"/>
    </w:rPr>
  </w:style>
  <w:style w:type="character" w:customStyle="1" w:styleId="46">
    <w:name w:val="纯文本 字符"/>
    <w:basedOn w:val="33"/>
    <w:link w:val="15"/>
    <w:qFormat/>
    <w:uiPriority w:val="0"/>
    <w:rPr>
      <w:rFonts w:ascii="宋体" w:hAnsi="Courier New" w:eastAsia="Arial"/>
      <w:snapToGrid w:val="0"/>
      <w:color w:val="000000"/>
      <w:sz w:val="21"/>
      <w:lang w:eastAsia="en-US"/>
    </w:rPr>
  </w:style>
  <w:style w:type="paragraph" w:customStyle="1" w:styleId="47">
    <w:name w:val="列出段落11"/>
    <w:basedOn w:val="1"/>
    <w:qFormat/>
    <w:uiPriority w:val="1"/>
    <w:pPr>
      <w:widowControl w:val="0"/>
      <w:kinsoku/>
      <w:autoSpaceDE/>
      <w:autoSpaceDN/>
      <w:adjustRightInd/>
      <w:snapToGrid/>
      <w:ind w:firstLine="420" w:firstLineChars="200"/>
      <w:jc w:val="both"/>
      <w:textAlignment w:val="auto"/>
    </w:pPr>
    <w:rPr>
      <w:rFonts w:ascii="Calibri" w:hAnsi="Calibri" w:eastAsia="宋体" w:cs="Times New Roman"/>
      <w:snapToGrid/>
      <w:color w:val="auto"/>
      <w:kern w:val="2"/>
      <w:szCs w:val="22"/>
      <w:lang w:eastAsia="zh-CN"/>
    </w:rPr>
  </w:style>
  <w:style w:type="paragraph" w:customStyle="1" w:styleId="48">
    <w:name w:val="Table Paragraph"/>
    <w:basedOn w:val="1"/>
    <w:qFormat/>
    <w:uiPriority w:val="1"/>
    <w:pPr>
      <w:widowControl w:val="0"/>
      <w:kinsoku/>
      <w:adjustRightInd/>
      <w:snapToGrid/>
      <w:textAlignment w:val="auto"/>
    </w:pPr>
    <w:rPr>
      <w:rFonts w:ascii="宋体" w:hAnsi="宋体" w:eastAsia="宋体" w:cs="宋体"/>
      <w:snapToGrid/>
      <w:color w:val="auto"/>
      <w:sz w:val="22"/>
      <w:szCs w:val="22"/>
    </w:rPr>
  </w:style>
  <w:style w:type="character" w:customStyle="1" w:styleId="49">
    <w:name w:val="纯文本 字符2"/>
    <w:qFormat/>
    <w:uiPriority w:val="0"/>
    <w:rPr>
      <w:rFonts w:hint="eastAsia" w:ascii="宋体" w:hAnsi="Courier New" w:eastAsia="宋体" w:cs="宋体"/>
      <w:kern w:val="2"/>
      <w:sz w:val="21"/>
    </w:rPr>
  </w:style>
  <w:style w:type="paragraph" w:customStyle="1" w:styleId="50">
    <w:name w:val="列表段落1"/>
    <w:basedOn w:val="1"/>
    <w:link w:val="51"/>
    <w:qFormat/>
    <w:uiPriority w:val="34"/>
    <w:pPr>
      <w:widowControl w:val="0"/>
      <w:kinsoku/>
      <w:autoSpaceDE/>
      <w:autoSpaceDN/>
      <w:adjustRightInd/>
      <w:snapToGrid/>
      <w:ind w:firstLine="480" w:firstLineChars="200"/>
      <w:contextualSpacing/>
      <w:jc w:val="both"/>
      <w:textAlignment w:val="auto"/>
    </w:pPr>
    <w:rPr>
      <w:rFonts w:ascii="宋体" w:hAnsi="宋体" w:eastAsia="楷体" w:cs="宋体"/>
      <w:snapToGrid/>
      <w:color w:val="auto"/>
      <w:kern w:val="2"/>
      <w:sz w:val="28"/>
      <w:szCs w:val="28"/>
      <w:lang w:eastAsia="zh-CN"/>
    </w:rPr>
  </w:style>
  <w:style w:type="character" w:customStyle="1" w:styleId="51">
    <w:name w:val="列表段落 字符"/>
    <w:basedOn w:val="33"/>
    <w:link w:val="50"/>
    <w:qFormat/>
    <w:uiPriority w:val="34"/>
    <w:rPr>
      <w:rFonts w:ascii="宋体" w:hAnsi="宋体" w:eastAsia="楷体" w:cs="宋体"/>
      <w:kern w:val="2"/>
      <w:sz w:val="28"/>
      <w:szCs w:val="28"/>
    </w:rPr>
  </w:style>
  <w:style w:type="character" w:customStyle="1" w:styleId="52">
    <w:name w:val="批注文字 字符"/>
    <w:basedOn w:val="33"/>
    <w:link w:val="9"/>
    <w:qFormat/>
    <w:uiPriority w:val="0"/>
    <w:rPr>
      <w:rFonts w:eastAsia="Arial"/>
      <w:snapToGrid w:val="0"/>
      <w:color w:val="000000"/>
      <w:sz w:val="21"/>
      <w:szCs w:val="21"/>
      <w:lang w:eastAsia="en-US"/>
    </w:rPr>
  </w:style>
  <w:style w:type="character" w:customStyle="1" w:styleId="53">
    <w:name w:val="批注主题 字符"/>
    <w:basedOn w:val="52"/>
    <w:link w:val="28"/>
    <w:qFormat/>
    <w:uiPriority w:val="0"/>
    <w:rPr>
      <w:rFonts w:eastAsia="Arial"/>
      <w:b/>
      <w:bCs/>
      <w:snapToGrid w:val="0"/>
      <w:color w:val="000000"/>
      <w:sz w:val="21"/>
      <w:szCs w:val="21"/>
      <w:lang w:eastAsia="en-US"/>
    </w:rPr>
  </w:style>
  <w:style w:type="character" w:customStyle="1" w:styleId="54">
    <w:name w:val="批注框文本 字符"/>
    <w:basedOn w:val="33"/>
    <w:link w:val="18"/>
    <w:qFormat/>
    <w:uiPriority w:val="0"/>
    <w:rPr>
      <w:rFonts w:eastAsia="Arial"/>
      <w:snapToGrid w:val="0"/>
      <w:color w:val="000000"/>
      <w:sz w:val="18"/>
      <w:szCs w:val="18"/>
      <w:lang w:eastAsia="en-US"/>
    </w:rPr>
  </w:style>
  <w:style w:type="paragraph" w:customStyle="1" w:styleId="55">
    <w:name w:val="TOC 标题1"/>
    <w:basedOn w:val="2"/>
    <w:next w:val="1"/>
    <w:unhideWhenUsed/>
    <w:qFormat/>
    <w:uiPriority w:val="39"/>
    <w:pPr>
      <w:kinsoku/>
      <w:autoSpaceDE/>
      <w:autoSpaceDN/>
      <w:adjustRightInd/>
      <w:snapToGrid/>
      <w:spacing w:before="240" w:after="0" w:line="259" w:lineRule="auto"/>
      <w:textAlignment w:val="auto"/>
      <w:outlineLvl w:val="9"/>
    </w:pPr>
    <w:rPr>
      <w:rFonts w:asciiTheme="majorHAnsi" w:hAnsiTheme="majorHAnsi" w:eastAsiaTheme="majorEastAsia" w:cstheme="majorBidi"/>
      <w:b w:val="0"/>
      <w:snapToGrid/>
      <w:color w:val="376092" w:themeColor="accent1" w:themeShade="BF"/>
      <w:kern w:val="0"/>
      <w:sz w:val="32"/>
      <w:szCs w:val="32"/>
      <w:lang w:eastAsia="zh-CN"/>
    </w:rPr>
  </w:style>
  <w:style w:type="paragraph" w:customStyle="1" w:styleId="56">
    <w:name w:val="正文内容"/>
    <w:basedOn w:val="1"/>
    <w:qFormat/>
    <w:uiPriority w:val="0"/>
    <w:pPr>
      <w:spacing w:line="400" w:lineRule="exact"/>
      <w:ind w:firstLine="420" w:firstLineChars="200"/>
    </w:pPr>
    <w:rPr>
      <w:rFonts w:ascii="宋体" w:hAnsi="宋体" w:eastAsiaTheme="minorEastAsia" w:cstheme="minorBidi"/>
      <w:szCs w:val="22"/>
    </w:rPr>
  </w:style>
  <w:style w:type="paragraph" w:customStyle="1" w:styleId="57">
    <w:name w:val="修订1"/>
    <w:hidden/>
    <w:qFormat/>
    <w:uiPriority w:val="99"/>
    <w:pPr>
      <w:spacing w:after="160" w:line="278" w:lineRule="auto"/>
    </w:pPr>
    <w:rPr>
      <w:rFonts w:ascii="Arial" w:hAnsi="Arial" w:eastAsia="Arial" w:cs="Arial"/>
      <w:snapToGrid w:val="0"/>
      <w:color w:val="000000"/>
      <w:sz w:val="21"/>
      <w:szCs w:val="21"/>
      <w:lang w:val="en-US" w:eastAsia="en-US" w:bidi="ar-SA"/>
    </w:rPr>
  </w:style>
  <w:style w:type="character" w:customStyle="1" w:styleId="58">
    <w:name w:val="正文文本缩进 3 字符"/>
    <w:basedOn w:val="33"/>
    <w:link w:val="24"/>
    <w:qFormat/>
    <w:uiPriority w:val="0"/>
    <w:rPr>
      <w:kern w:val="2"/>
      <w:sz w:val="16"/>
      <w:szCs w:val="16"/>
    </w:rPr>
  </w:style>
  <w:style w:type="paragraph" w:styleId="59">
    <w:name w:val="List Paragraph"/>
    <w:basedOn w:val="1"/>
    <w:link w:val="66"/>
    <w:qFormat/>
    <w:uiPriority w:val="99"/>
    <w:pPr>
      <w:widowControl w:val="0"/>
      <w:kinsoku/>
      <w:autoSpaceDE/>
      <w:autoSpaceDN/>
      <w:adjustRightInd/>
      <w:snapToGrid/>
      <w:spacing w:after="0" w:line="240" w:lineRule="auto"/>
      <w:ind w:firstLine="420" w:firstLineChars="200"/>
      <w:jc w:val="both"/>
      <w:textAlignment w:val="auto"/>
    </w:pPr>
    <w:rPr>
      <w:rFonts w:asciiTheme="minorHAnsi" w:hAnsiTheme="minorHAnsi" w:eastAsiaTheme="minorEastAsia" w:cstheme="minorBidi"/>
      <w:snapToGrid/>
      <w:color w:val="auto"/>
      <w:kern w:val="2"/>
      <w:sz w:val="24"/>
      <w:szCs w:val="24"/>
      <w:lang w:eastAsia="zh-CN"/>
    </w:rPr>
  </w:style>
  <w:style w:type="paragraph" w:customStyle="1" w:styleId="60">
    <w:name w:val="修订2"/>
    <w:hidden/>
    <w:unhideWhenUsed/>
    <w:qFormat/>
    <w:uiPriority w:val="99"/>
    <w:rPr>
      <w:rFonts w:ascii="Arial" w:hAnsi="Arial" w:eastAsia="Arial" w:cs="Arial"/>
      <w:snapToGrid w:val="0"/>
      <w:color w:val="000000"/>
      <w:sz w:val="21"/>
      <w:szCs w:val="21"/>
      <w:lang w:val="en-US" w:eastAsia="en-US" w:bidi="ar-SA"/>
    </w:rPr>
  </w:style>
  <w:style w:type="paragraph" w:customStyle="1" w:styleId="61">
    <w:name w:val="修订3"/>
    <w:hidden/>
    <w:unhideWhenUsed/>
    <w:qFormat/>
    <w:uiPriority w:val="99"/>
    <w:rPr>
      <w:rFonts w:ascii="Arial" w:hAnsi="Arial" w:eastAsia="Arial" w:cs="Arial"/>
      <w:snapToGrid w:val="0"/>
      <w:color w:val="000000"/>
      <w:sz w:val="21"/>
      <w:szCs w:val="21"/>
      <w:lang w:val="en-US" w:eastAsia="en-US" w:bidi="ar-SA"/>
    </w:rPr>
  </w:style>
  <w:style w:type="character" w:customStyle="1" w:styleId="62">
    <w:name w:val="未处理的提及1"/>
    <w:basedOn w:val="33"/>
    <w:semiHidden/>
    <w:unhideWhenUsed/>
    <w:qFormat/>
    <w:uiPriority w:val="99"/>
    <w:rPr>
      <w:color w:val="605E5C"/>
      <w:shd w:val="clear" w:color="auto" w:fill="E1DFDD"/>
    </w:rPr>
  </w:style>
  <w:style w:type="paragraph" w:customStyle="1" w:styleId="63">
    <w:name w:val="正文格式"/>
    <w:qFormat/>
    <w:uiPriority w:val="0"/>
    <w:pPr>
      <w:adjustRightInd w:val="0"/>
      <w:snapToGrid w:val="0"/>
      <w:spacing w:line="400" w:lineRule="atLeast"/>
      <w:ind w:firstLine="482"/>
      <w:jc w:val="both"/>
      <w:textAlignment w:val="baseline"/>
    </w:pPr>
    <w:rPr>
      <w:rFonts w:ascii="宋体" w:hAnsi="宋体" w:cs="宋体" w:eastAsiaTheme="minorEastAsia"/>
      <w:kern w:val="2"/>
      <w:sz w:val="28"/>
      <w:szCs w:val="22"/>
      <w:lang w:val="en-US" w:eastAsia="zh-CN" w:bidi="ar-SA"/>
    </w:rPr>
  </w:style>
  <w:style w:type="paragraph" w:customStyle="1" w:styleId="64">
    <w:name w:val="样式 小四"/>
    <w:qFormat/>
    <w:uiPriority w:val="0"/>
    <w:pPr>
      <w:widowControl w:val="0"/>
      <w:adjustRightInd w:val="0"/>
      <w:spacing w:line="360" w:lineRule="atLeast"/>
      <w:textAlignment w:val="baseline"/>
    </w:pPr>
    <w:rPr>
      <w:rFonts w:ascii="Calibri" w:hAnsi="Calibri" w:eastAsia="宋体" w:cs="Arial"/>
      <w:sz w:val="24"/>
      <w:szCs w:val="22"/>
      <w:lang w:val="en-US" w:eastAsia="zh-CN" w:bidi="ar-SA"/>
    </w:rPr>
  </w:style>
  <w:style w:type="character" w:customStyle="1" w:styleId="65">
    <w:name w:val="批注文字 字符1"/>
    <w:qFormat/>
    <w:uiPriority w:val="99"/>
    <w:rPr>
      <w:kern w:val="2"/>
      <w:sz w:val="21"/>
      <w:szCs w:val="24"/>
    </w:rPr>
  </w:style>
  <w:style w:type="character" w:customStyle="1" w:styleId="66">
    <w:name w:val="列出段落 字符"/>
    <w:link w:val="59"/>
    <w:qFormat/>
    <w:uiPriority w:val="0"/>
    <w:rPr>
      <w:rFonts w:asciiTheme="minorHAnsi" w:hAnsiTheme="minorHAnsi" w:eastAsiaTheme="minorEastAsia" w:cstheme="minorBidi"/>
      <w:kern w:val="2"/>
      <w:sz w:val="24"/>
      <w:szCs w:val="24"/>
    </w:rPr>
  </w:style>
  <w:style w:type="character" w:customStyle="1" w:styleId="67">
    <w:name w:val="文档结构图 字符"/>
    <w:basedOn w:val="33"/>
    <w:link w:val="8"/>
    <w:uiPriority w:val="0"/>
    <w:rPr>
      <w:kern w:val="2"/>
      <w:sz w:val="21"/>
      <w:szCs w:val="24"/>
      <w:shd w:val="clear" w:color="auto" w:fill="000080"/>
    </w:rPr>
  </w:style>
  <w:style w:type="character" w:customStyle="1" w:styleId="68">
    <w:name w:val="Char Char11"/>
    <w:qFormat/>
    <w:uiPriority w:val="0"/>
    <w:rPr>
      <w:kern w:val="2"/>
      <w:sz w:val="18"/>
    </w:rPr>
  </w:style>
  <w:style w:type="character" w:customStyle="1" w:styleId="69">
    <w:name w:val="_Style 25"/>
    <w:qFormat/>
    <w:uiPriority w:val="0"/>
    <w:rPr>
      <w:b/>
      <w:bCs/>
      <w:smallCaps/>
      <w:spacing w:val="5"/>
    </w:rPr>
  </w:style>
  <w:style w:type="character" w:customStyle="1" w:styleId="70">
    <w:name w:val="apple-converted-space"/>
    <w:qFormat/>
    <w:uiPriority w:val="0"/>
  </w:style>
  <w:style w:type="character" w:customStyle="1" w:styleId="71">
    <w:name w:val="标书-正文 Char"/>
    <w:link w:val="72"/>
    <w:qFormat/>
    <w:uiPriority w:val="0"/>
    <w:rPr>
      <w:rFonts w:ascii="Arial" w:hAnsi="Arial" w:cs="Arial"/>
      <w:kern w:val="2"/>
      <w:sz w:val="21"/>
    </w:rPr>
  </w:style>
  <w:style w:type="paragraph" w:customStyle="1" w:styleId="72">
    <w:name w:val="标书-正文"/>
    <w:basedOn w:val="1"/>
    <w:link w:val="71"/>
    <w:qFormat/>
    <w:uiPriority w:val="0"/>
    <w:pPr>
      <w:widowControl w:val="0"/>
      <w:kinsoku/>
      <w:autoSpaceDE/>
      <w:autoSpaceDN/>
      <w:adjustRightInd/>
      <w:snapToGrid/>
      <w:spacing w:before="56" w:after="113" w:line="300" w:lineRule="auto"/>
      <w:ind w:firstLine="200" w:firstLineChars="200"/>
      <w:textAlignment w:val="auto"/>
    </w:pPr>
    <w:rPr>
      <w:rFonts w:eastAsia="宋体"/>
      <w:snapToGrid/>
      <w:color w:val="auto"/>
      <w:kern w:val="2"/>
      <w:szCs w:val="20"/>
      <w:lang w:eastAsia="zh-CN"/>
    </w:rPr>
  </w:style>
  <w:style w:type="character" w:customStyle="1" w:styleId="73">
    <w:name w:val="正文首行缩进 字符"/>
    <w:link w:val="29"/>
    <w:qFormat/>
    <w:uiPriority w:val="0"/>
    <w:rPr>
      <w:rFonts w:ascii="宋体" w:hAnsi="宋体" w:cs="微软雅黑"/>
      <w:snapToGrid w:val="0"/>
      <w:color w:val="000000"/>
      <w:sz w:val="24"/>
      <w:szCs w:val="31"/>
      <w:lang w:eastAsia="en-US"/>
    </w:rPr>
  </w:style>
  <w:style w:type="character" w:customStyle="1" w:styleId="74">
    <w:name w:val="批注主题 Char1"/>
    <w:semiHidden/>
    <w:qFormat/>
    <w:uiPriority w:val="99"/>
    <w:rPr>
      <w:b/>
      <w:bCs/>
      <w:kern w:val="2"/>
      <w:sz w:val="21"/>
      <w:szCs w:val="24"/>
    </w:rPr>
  </w:style>
  <w:style w:type="character" w:customStyle="1" w:styleId="75">
    <w:name w:val="页脚 字符1"/>
    <w:qFormat/>
    <w:uiPriority w:val="0"/>
    <w:rPr>
      <w:kern w:val="2"/>
      <w:sz w:val="18"/>
      <w:szCs w:val="18"/>
    </w:rPr>
  </w:style>
  <w:style w:type="paragraph" w:customStyle="1" w:styleId="76">
    <w:name w:val="font8"/>
    <w:basedOn w:val="1"/>
    <w:qFormat/>
    <w:uiPriority w:val="0"/>
    <w:pPr>
      <w:kinsoku/>
      <w:autoSpaceDE/>
      <w:autoSpaceDN/>
      <w:adjustRightInd/>
      <w:snapToGrid/>
      <w:spacing w:before="100" w:beforeAutospacing="1" w:after="100" w:afterAutospacing="1" w:line="240" w:lineRule="auto"/>
      <w:textAlignment w:val="auto"/>
    </w:pPr>
    <w:rPr>
      <w:rFonts w:ascii="Times New Roman" w:hAnsi="Times New Roman" w:eastAsia="宋体" w:cs="Times New Roman"/>
      <w:snapToGrid/>
      <w:sz w:val="14"/>
      <w:szCs w:val="14"/>
      <w:lang w:eastAsia="zh-CN"/>
    </w:rPr>
  </w:style>
  <w:style w:type="paragraph" w:customStyle="1" w:styleId="77">
    <w:name w:val="xl98"/>
    <w:basedOn w:val="1"/>
    <w:qFormat/>
    <w:uiPriority w:val="0"/>
    <w:pPr>
      <w:pBdr>
        <w:right w:val="single" w:color="auto" w:sz="8" w:space="0"/>
      </w:pBdr>
      <w:kinsoku/>
      <w:autoSpaceDE/>
      <w:autoSpaceDN/>
      <w:adjustRightInd/>
      <w:snapToGrid/>
      <w:spacing w:before="100" w:beforeAutospacing="1" w:after="100" w:afterAutospacing="1" w:line="240" w:lineRule="auto"/>
      <w:jc w:val="both"/>
      <w:textAlignment w:val="auto"/>
    </w:pPr>
    <w:rPr>
      <w:rFonts w:ascii="宋体" w:hAnsi="宋体" w:eastAsia="宋体" w:cs="宋体"/>
      <w:snapToGrid/>
      <w:color w:val="auto"/>
      <w:lang w:eastAsia="zh-CN"/>
    </w:rPr>
  </w:style>
  <w:style w:type="paragraph" w:customStyle="1" w:styleId="78">
    <w:name w:val="xl130"/>
    <w:basedOn w:val="1"/>
    <w:qFormat/>
    <w:uiPriority w:val="0"/>
    <w:pPr>
      <w:pBdr>
        <w:left w:val="single" w:color="auto" w:sz="8" w:space="0"/>
        <w:right w:val="single" w:color="auto" w:sz="8" w:space="0"/>
      </w:pBdr>
      <w:kinsoku/>
      <w:autoSpaceDE/>
      <w:autoSpaceDN/>
      <w:adjustRightInd/>
      <w:snapToGrid/>
      <w:spacing w:before="100" w:beforeAutospacing="1" w:after="100" w:afterAutospacing="1" w:line="240" w:lineRule="auto"/>
      <w:textAlignment w:val="auto"/>
    </w:pPr>
    <w:rPr>
      <w:rFonts w:eastAsia="宋体"/>
      <w:snapToGrid/>
      <w:color w:val="FF0000"/>
      <w:lang w:eastAsia="zh-CN"/>
    </w:rPr>
  </w:style>
  <w:style w:type="paragraph" w:customStyle="1" w:styleId="79">
    <w:name w:val="xl108"/>
    <w:basedOn w:val="1"/>
    <w:qFormat/>
    <w:uiPriority w:val="0"/>
    <w:pPr>
      <w:pBdr>
        <w:left w:val="single" w:color="auto" w:sz="8" w:space="0"/>
        <w:bottom w:val="single" w:color="auto" w:sz="8" w:space="0"/>
        <w:right w:val="single" w:color="auto" w:sz="8" w:space="0"/>
      </w:pBdr>
      <w:kinsoku/>
      <w:autoSpaceDE/>
      <w:autoSpaceDN/>
      <w:adjustRightInd/>
      <w:snapToGrid/>
      <w:spacing w:before="100" w:beforeAutospacing="1" w:after="100" w:afterAutospacing="1" w:line="240" w:lineRule="auto"/>
      <w:textAlignment w:val="auto"/>
    </w:pPr>
    <w:rPr>
      <w:rFonts w:ascii="宋体" w:hAnsi="宋体" w:eastAsia="宋体" w:cs="宋体"/>
      <w:b/>
      <w:bCs/>
      <w:snapToGrid/>
      <w:color w:val="auto"/>
      <w:lang w:eastAsia="zh-CN"/>
    </w:rPr>
  </w:style>
  <w:style w:type="paragraph" w:customStyle="1" w:styleId="80">
    <w:name w:val="xl72"/>
    <w:basedOn w:val="1"/>
    <w:qFormat/>
    <w:uiPriority w:val="0"/>
    <w:pPr>
      <w:pBdr>
        <w:right w:val="single" w:color="auto" w:sz="8" w:space="0"/>
      </w:pBdr>
      <w:kinsoku/>
      <w:autoSpaceDE/>
      <w:autoSpaceDN/>
      <w:adjustRightInd/>
      <w:snapToGrid/>
      <w:spacing w:before="100" w:beforeAutospacing="1" w:after="100" w:afterAutospacing="1" w:line="240" w:lineRule="auto"/>
      <w:textAlignment w:val="auto"/>
    </w:pPr>
    <w:rPr>
      <w:rFonts w:ascii="Cambria" w:hAnsi="Cambria" w:eastAsia="宋体" w:cs="宋体"/>
      <w:snapToGrid/>
      <w:color w:val="FF0000"/>
      <w:lang w:eastAsia="zh-CN"/>
    </w:rPr>
  </w:style>
  <w:style w:type="paragraph" w:customStyle="1" w:styleId="81">
    <w:name w:val="xl91"/>
    <w:basedOn w:val="1"/>
    <w:qFormat/>
    <w:uiPriority w:val="0"/>
    <w:pPr>
      <w:pBdr>
        <w:left w:val="single" w:color="auto" w:sz="8" w:space="0"/>
        <w:bottom w:val="single" w:color="auto" w:sz="8" w:space="0"/>
        <w:right w:val="single" w:color="auto" w:sz="8" w:space="0"/>
      </w:pBdr>
      <w:kinsoku/>
      <w:autoSpaceDE/>
      <w:autoSpaceDN/>
      <w:adjustRightInd/>
      <w:snapToGrid/>
      <w:spacing w:before="100" w:beforeAutospacing="1" w:after="100" w:afterAutospacing="1" w:line="240" w:lineRule="auto"/>
      <w:textAlignment w:val="auto"/>
    </w:pPr>
    <w:rPr>
      <w:rFonts w:eastAsia="宋体"/>
      <w:snapToGrid/>
      <w:color w:val="auto"/>
      <w:sz w:val="20"/>
      <w:szCs w:val="20"/>
      <w:lang w:eastAsia="zh-CN"/>
    </w:rPr>
  </w:style>
  <w:style w:type="paragraph" w:customStyle="1" w:styleId="82">
    <w:name w:val="font19"/>
    <w:basedOn w:val="1"/>
    <w:qFormat/>
    <w:uiPriority w:val="0"/>
    <w:pPr>
      <w:kinsoku/>
      <w:autoSpaceDE/>
      <w:autoSpaceDN/>
      <w:adjustRightInd/>
      <w:snapToGrid/>
      <w:spacing w:before="100" w:beforeAutospacing="1" w:after="100" w:afterAutospacing="1" w:line="240" w:lineRule="auto"/>
      <w:textAlignment w:val="auto"/>
    </w:pPr>
    <w:rPr>
      <w:rFonts w:ascii="Cambria" w:hAnsi="Cambria" w:eastAsia="宋体" w:cs="宋体"/>
      <w:snapToGrid/>
      <w:sz w:val="20"/>
      <w:szCs w:val="20"/>
      <w:lang w:eastAsia="zh-CN"/>
    </w:rPr>
  </w:style>
  <w:style w:type="paragraph" w:customStyle="1" w:styleId="83">
    <w:name w:val="xl138"/>
    <w:basedOn w:val="1"/>
    <w:qFormat/>
    <w:uiPriority w:val="0"/>
    <w:pPr>
      <w:pBdr>
        <w:bottom w:val="single" w:color="auto" w:sz="8" w:space="0"/>
        <w:right w:val="single" w:color="auto" w:sz="8" w:space="0"/>
      </w:pBdr>
      <w:kinsoku/>
      <w:autoSpaceDE/>
      <w:autoSpaceDN/>
      <w:adjustRightInd/>
      <w:snapToGrid/>
      <w:spacing w:before="100" w:beforeAutospacing="1" w:after="100" w:afterAutospacing="1" w:line="240" w:lineRule="auto"/>
      <w:textAlignment w:val="auto"/>
    </w:pPr>
    <w:rPr>
      <w:rFonts w:ascii="宋体" w:hAnsi="宋体" w:eastAsia="宋体" w:cs="宋体"/>
      <w:snapToGrid/>
      <w:color w:val="FF0000"/>
      <w:lang w:eastAsia="zh-CN"/>
    </w:rPr>
  </w:style>
  <w:style w:type="paragraph" w:customStyle="1" w:styleId="84">
    <w:name w:val="xl104"/>
    <w:basedOn w:val="1"/>
    <w:qFormat/>
    <w:uiPriority w:val="0"/>
    <w:pPr>
      <w:pBdr>
        <w:left w:val="single" w:color="auto" w:sz="8" w:space="0"/>
        <w:bottom w:val="single" w:color="auto" w:sz="8" w:space="0"/>
        <w:right w:val="single" w:color="auto" w:sz="8" w:space="0"/>
      </w:pBdr>
      <w:kinsoku/>
      <w:autoSpaceDE/>
      <w:autoSpaceDN/>
      <w:adjustRightInd/>
      <w:snapToGrid/>
      <w:spacing w:before="100" w:beforeAutospacing="1" w:after="100" w:afterAutospacing="1" w:line="240" w:lineRule="auto"/>
      <w:jc w:val="both"/>
      <w:textAlignment w:val="auto"/>
    </w:pPr>
    <w:rPr>
      <w:rFonts w:ascii="宋体" w:hAnsi="宋体" w:eastAsia="宋体" w:cs="宋体"/>
      <w:snapToGrid/>
      <w:color w:val="auto"/>
      <w:lang w:eastAsia="zh-CN"/>
    </w:rPr>
  </w:style>
  <w:style w:type="paragraph" w:customStyle="1" w:styleId="85">
    <w:name w:val="xl122"/>
    <w:basedOn w:val="1"/>
    <w:qFormat/>
    <w:uiPriority w:val="0"/>
    <w:pPr>
      <w:pBdr>
        <w:left w:val="single" w:color="auto" w:sz="8" w:space="0"/>
        <w:bottom w:val="single" w:color="auto" w:sz="8" w:space="0"/>
        <w:right w:val="single" w:color="000000" w:sz="8" w:space="0"/>
      </w:pBdr>
      <w:shd w:val="clear" w:color="000000" w:fill="FFFFFF"/>
      <w:kinsoku/>
      <w:autoSpaceDE/>
      <w:autoSpaceDN/>
      <w:adjustRightInd/>
      <w:snapToGrid/>
      <w:spacing w:before="100" w:beforeAutospacing="1" w:after="100" w:afterAutospacing="1" w:line="240" w:lineRule="auto"/>
      <w:jc w:val="center"/>
      <w:textAlignment w:val="auto"/>
    </w:pPr>
    <w:rPr>
      <w:rFonts w:ascii="宋体" w:hAnsi="宋体" w:eastAsia="宋体" w:cs="宋体"/>
      <w:snapToGrid/>
      <w:color w:val="FF0000"/>
      <w:lang w:eastAsia="zh-CN"/>
    </w:rPr>
  </w:style>
  <w:style w:type="paragraph" w:customStyle="1" w:styleId="86">
    <w:name w:val="xl133"/>
    <w:basedOn w:val="1"/>
    <w:qFormat/>
    <w:uiPriority w:val="0"/>
    <w:pPr>
      <w:pBdr>
        <w:left w:val="single" w:color="auto" w:sz="8" w:space="0"/>
        <w:bottom w:val="single" w:color="auto" w:sz="8" w:space="0"/>
        <w:right w:val="single" w:color="000000" w:sz="8" w:space="0"/>
      </w:pBdr>
      <w:kinsoku/>
      <w:autoSpaceDE/>
      <w:autoSpaceDN/>
      <w:adjustRightInd/>
      <w:snapToGrid/>
      <w:spacing w:before="100" w:beforeAutospacing="1" w:after="100" w:afterAutospacing="1" w:line="240" w:lineRule="auto"/>
      <w:textAlignment w:val="auto"/>
    </w:pPr>
    <w:rPr>
      <w:rFonts w:ascii="宋体" w:hAnsi="宋体" w:eastAsia="宋体" w:cs="宋体"/>
      <w:snapToGrid/>
      <w:color w:val="auto"/>
      <w:lang w:eastAsia="zh-CN"/>
    </w:rPr>
  </w:style>
  <w:style w:type="paragraph" w:customStyle="1" w:styleId="87">
    <w:name w:val="xl103"/>
    <w:basedOn w:val="1"/>
    <w:qFormat/>
    <w:uiPriority w:val="0"/>
    <w:pPr>
      <w:pBdr>
        <w:left w:val="single" w:color="auto" w:sz="8" w:space="0"/>
        <w:right w:val="single" w:color="auto" w:sz="8" w:space="0"/>
      </w:pBdr>
      <w:kinsoku/>
      <w:autoSpaceDE/>
      <w:autoSpaceDN/>
      <w:adjustRightInd/>
      <w:snapToGrid/>
      <w:spacing w:before="100" w:beforeAutospacing="1" w:after="100" w:afterAutospacing="1" w:line="240" w:lineRule="auto"/>
      <w:jc w:val="both"/>
      <w:textAlignment w:val="auto"/>
    </w:pPr>
    <w:rPr>
      <w:rFonts w:ascii="宋体" w:hAnsi="宋体" w:eastAsia="宋体" w:cs="宋体"/>
      <w:snapToGrid/>
      <w:color w:val="auto"/>
      <w:lang w:eastAsia="zh-CN"/>
    </w:rPr>
  </w:style>
  <w:style w:type="paragraph" w:customStyle="1" w:styleId="88">
    <w:name w:val="xl94"/>
    <w:basedOn w:val="1"/>
    <w:qFormat/>
    <w:uiPriority w:val="0"/>
    <w:pPr>
      <w:pBdr>
        <w:bottom w:val="single" w:color="auto" w:sz="8" w:space="0"/>
        <w:right w:val="single" w:color="auto" w:sz="8" w:space="0"/>
      </w:pBdr>
      <w:kinsoku/>
      <w:autoSpaceDE/>
      <w:autoSpaceDN/>
      <w:adjustRightInd/>
      <w:snapToGrid/>
      <w:spacing w:before="100" w:beforeAutospacing="1" w:after="100" w:afterAutospacing="1" w:line="240" w:lineRule="auto"/>
      <w:jc w:val="both"/>
      <w:textAlignment w:val="auto"/>
    </w:pPr>
    <w:rPr>
      <w:rFonts w:ascii="宋体" w:hAnsi="宋体" w:eastAsia="宋体" w:cs="宋体"/>
      <w:snapToGrid/>
      <w:color w:val="auto"/>
      <w:lang w:eastAsia="zh-CN"/>
    </w:rPr>
  </w:style>
  <w:style w:type="paragraph" w:customStyle="1" w:styleId="89">
    <w:name w:val="xl123"/>
    <w:basedOn w:val="1"/>
    <w:qFormat/>
    <w:uiPriority w:val="0"/>
    <w:pPr>
      <w:pBdr>
        <w:top w:val="single" w:color="auto" w:sz="8" w:space="0"/>
        <w:left w:val="single" w:color="auto" w:sz="8" w:space="0"/>
        <w:right w:val="single" w:color="000000" w:sz="8" w:space="0"/>
      </w:pBdr>
      <w:shd w:val="clear" w:color="000000" w:fill="FFFFFF"/>
      <w:kinsoku/>
      <w:autoSpaceDE/>
      <w:autoSpaceDN/>
      <w:adjustRightInd/>
      <w:snapToGrid/>
      <w:spacing w:before="100" w:beforeAutospacing="1" w:after="100" w:afterAutospacing="1" w:line="240" w:lineRule="auto"/>
      <w:jc w:val="center"/>
      <w:textAlignment w:val="auto"/>
    </w:pPr>
    <w:rPr>
      <w:rFonts w:ascii="宋体" w:hAnsi="宋体" w:eastAsia="宋体" w:cs="宋体"/>
      <w:snapToGrid/>
      <w:color w:val="auto"/>
      <w:lang w:eastAsia="zh-CN"/>
    </w:rPr>
  </w:style>
  <w:style w:type="paragraph" w:customStyle="1" w:styleId="90">
    <w:name w:val="xl156"/>
    <w:basedOn w:val="1"/>
    <w:qFormat/>
    <w:uiPriority w:val="0"/>
    <w:pPr>
      <w:pBdr>
        <w:left w:val="single" w:color="auto" w:sz="8" w:space="0"/>
      </w:pBdr>
      <w:kinsoku/>
      <w:autoSpaceDE/>
      <w:autoSpaceDN/>
      <w:adjustRightInd/>
      <w:snapToGrid/>
      <w:spacing w:before="100" w:beforeAutospacing="1" w:after="100" w:afterAutospacing="1" w:line="240" w:lineRule="auto"/>
      <w:jc w:val="center"/>
      <w:textAlignment w:val="auto"/>
    </w:pPr>
    <w:rPr>
      <w:rFonts w:ascii="宋体" w:hAnsi="宋体" w:eastAsia="宋体" w:cs="宋体"/>
      <w:snapToGrid/>
      <w:color w:val="auto"/>
      <w:sz w:val="24"/>
      <w:szCs w:val="24"/>
      <w:lang w:eastAsia="zh-CN"/>
    </w:rPr>
  </w:style>
  <w:style w:type="paragraph" w:customStyle="1" w:styleId="91">
    <w:name w:val="xl74"/>
    <w:basedOn w:val="1"/>
    <w:qFormat/>
    <w:uiPriority w:val="0"/>
    <w:pPr>
      <w:pBdr>
        <w:right w:val="single" w:color="auto" w:sz="8" w:space="0"/>
      </w:pBdr>
      <w:kinsoku/>
      <w:autoSpaceDE/>
      <w:autoSpaceDN/>
      <w:adjustRightInd/>
      <w:snapToGrid/>
      <w:spacing w:before="100" w:beforeAutospacing="1" w:after="100" w:afterAutospacing="1" w:line="240" w:lineRule="auto"/>
      <w:jc w:val="both"/>
      <w:textAlignment w:val="auto"/>
    </w:pPr>
    <w:rPr>
      <w:rFonts w:ascii="宋体" w:hAnsi="宋体" w:eastAsia="宋体" w:cs="宋体"/>
      <w:snapToGrid/>
      <w:color w:val="FF0000"/>
      <w:lang w:eastAsia="zh-CN"/>
    </w:rPr>
  </w:style>
  <w:style w:type="paragraph" w:customStyle="1" w:styleId="92">
    <w:name w:val="xl120"/>
    <w:basedOn w:val="1"/>
    <w:qFormat/>
    <w:uiPriority w:val="0"/>
    <w:pPr>
      <w:pBdr>
        <w:left w:val="single" w:color="auto" w:sz="8" w:space="0"/>
        <w:right w:val="single" w:color="000000" w:sz="8" w:space="0"/>
      </w:pBdr>
      <w:shd w:val="clear" w:color="000000" w:fill="FFFFFF"/>
      <w:kinsoku/>
      <w:autoSpaceDE/>
      <w:autoSpaceDN/>
      <w:adjustRightInd/>
      <w:snapToGrid/>
      <w:spacing w:before="100" w:beforeAutospacing="1" w:after="100" w:afterAutospacing="1" w:line="240" w:lineRule="auto"/>
      <w:jc w:val="center"/>
      <w:textAlignment w:val="auto"/>
    </w:pPr>
    <w:rPr>
      <w:rFonts w:ascii="宋体" w:hAnsi="宋体" w:eastAsia="宋体" w:cs="宋体"/>
      <w:snapToGrid/>
      <w:color w:val="FF0000"/>
      <w:lang w:eastAsia="zh-CN"/>
    </w:rPr>
  </w:style>
  <w:style w:type="paragraph" w:customStyle="1" w:styleId="93">
    <w:name w:val="xl105"/>
    <w:basedOn w:val="1"/>
    <w:qFormat/>
    <w:uiPriority w:val="0"/>
    <w:pPr>
      <w:pBdr>
        <w:top w:val="single" w:color="auto" w:sz="8" w:space="0"/>
        <w:left w:val="single" w:color="auto" w:sz="8" w:space="0"/>
        <w:right w:val="single" w:color="auto" w:sz="8" w:space="0"/>
      </w:pBdr>
      <w:kinsoku/>
      <w:autoSpaceDE/>
      <w:autoSpaceDN/>
      <w:adjustRightInd/>
      <w:snapToGrid/>
      <w:spacing w:before="100" w:beforeAutospacing="1" w:after="100" w:afterAutospacing="1" w:line="240" w:lineRule="auto"/>
      <w:textAlignment w:val="auto"/>
    </w:pPr>
    <w:rPr>
      <w:rFonts w:eastAsia="宋体"/>
      <w:snapToGrid/>
      <w:color w:val="FF0000"/>
      <w:sz w:val="20"/>
      <w:szCs w:val="20"/>
      <w:lang w:eastAsia="zh-CN"/>
    </w:rPr>
  </w:style>
  <w:style w:type="paragraph" w:customStyle="1" w:styleId="94">
    <w:name w:val="xl152"/>
    <w:basedOn w:val="1"/>
    <w:qFormat/>
    <w:uiPriority w:val="0"/>
    <w:pPr>
      <w:pBdr>
        <w:bottom w:val="single" w:color="auto" w:sz="8" w:space="0"/>
        <w:right w:val="single" w:color="auto" w:sz="8" w:space="0"/>
      </w:pBdr>
      <w:kinsoku/>
      <w:autoSpaceDE/>
      <w:autoSpaceDN/>
      <w:adjustRightInd/>
      <w:snapToGrid/>
      <w:spacing w:before="100" w:beforeAutospacing="1" w:after="100" w:afterAutospacing="1" w:line="240" w:lineRule="auto"/>
      <w:jc w:val="center"/>
      <w:textAlignment w:val="auto"/>
    </w:pPr>
    <w:rPr>
      <w:rFonts w:ascii="宋体" w:hAnsi="宋体" w:eastAsia="宋体" w:cs="宋体"/>
      <w:snapToGrid/>
      <w:color w:val="auto"/>
      <w:sz w:val="24"/>
      <w:szCs w:val="24"/>
      <w:lang w:eastAsia="zh-CN"/>
    </w:rPr>
  </w:style>
  <w:style w:type="paragraph" w:customStyle="1" w:styleId="95">
    <w:name w:val="xl128"/>
    <w:basedOn w:val="1"/>
    <w:qFormat/>
    <w:uiPriority w:val="0"/>
    <w:pPr>
      <w:pBdr>
        <w:right w:val="single" w:color="auto" w:sz="8" w:space="0"/>
      </w:pBdr>
      <w:kinsoku/>
      <w:autoSpaceDE/>
      <w:autoSpaceDN/>
      <w:adjustRightInd/>
      <w:snapToGrid/>
      <w:spacing w:before="100" w:beforeAutospacing="1" w:after="100" w:afterAutospacing="1" w:line="240" w:lineRule="auto"/>
      <w:jc w:val="both"/>
      <w:textAlignment w:val="auto"/>
    </w:pPr>
    <w:rPr>
      <w:rFonts w:ascii="Wingdings" w:hAnsi="Wingdings" w:eastAsia="宋体" w:cs="宋体"/>
      <w:snapToGrid/>
      <w:color w:val="auto"/>
      <w:lang w:eastAsia="zh-CN"/>
    </w:rPr>
  </w:style>
  <w:style w:type="paragraph" w:customStyle="1" w:styleId="96">
    <w:name w:val="font6"/>
    <w:basedOn w:val="1"/>
    <w:qFormat/>
    <w:uiPriority w:val="0"/>
    <w:pPr>
      <w:kinsoku/>
      <w:autoSpaceDE/>
      <w:autoSpaceDN/>
      <w:adjustRightInd/>
      <w:snapToGrid/>
      <w:spacing w:before="100" w:beforeAutospacing="1" w:after="100" w:afterAutospacing="1" w:line="240" w:lineRule="auto"/>
      <w:textAlignment w:val="auto"/>
    </w:pPr>
    <w:rPr>
      <w:rFonts w:ascii="宋体" w:hAnsi="宋体" w:eastAsia="宋体" w:cs="宋体"/>
      <w:b/>
      <w:bCs/>
      <w:snapToGrid/>
      <w:lang w:eastAsia="zh-CN"/>
    </w:rPr>
  </w:style>
  <w:style w:type="paragraph" w:customStyle="1" w:styleId="97">
    <w:name w:val="xl117"/>
    <w:basedOn w:val="1"/>
    <w:qFormat/>
    <w:uiPriority w:val="0"/>
    <w:pPr>
      <w:pBdr>
        <w:bottom w:val="single" w:color="auto" w:sz="8" w:space="0"/>
        <w:right w:val="single" w:color="auto" w:sz="8" w:space="0"/>
      </w:pBdr>
      <w:shd w:val="clear" w:color="000000" w:fill="FFFFFF"/>
      <w:kinsoku/>
      <w:autoSpaceDE/>
      <w:autoSpaceDN/>
      <w:adjustRightInd/>
      <w:snapToGrid/>
      <w:spacing w:before="100" w:beforeAutospacing="1" w:after="100" w:afterAutospacing="1" w:line="240" w:lineRule="auto"/>
      <w:textAlignment w:val="auto"/>
    </w:pPr>
    <w:rPr>
      <w:rFonts w:ascii="宋体" w:hAnsi="宋体" w:eastAsia="宋体" w:cs="宋体"/>
      <w:snapToGrid/>
      <w:color w:val="auto"/>
      <w:lang w:eastAsia="zh-CN"/>
    </w:rPr>
  </w:style>
  <w:style w:type="paragraph" w:customStyle="1" w:styleId="98">
    <w:name w:val="font24"/>
    <w:basedOn w:val="1"/>
    <w:qFormat/>
    <w:uiPriority w:val="0"/>
    <w:pPr>
      <w:kinsoku/>
      <w:autoSpaceDE/>
      <w:autoSpaceDN/>
      <w:adjustRightInd/>
      <w:snapToGrid/>
      <w:spacing w:before="100" w:beforeAutospacing="1" w:after="100" w:afterAutospacing="1" w:line="240" w:lineRule="auto"/>
      <w:textAlignment w:val="auto"/>
    </w:pPr>
    <w:rPr>
      <w:rFonts w:ascii="宋体" w:hAnsi="宋体" w:eastAsia="宋体" w:cs="宋体"/>
      <w:snapToGrid/>
      <w:color w:val="auto"/>
      <w:sz w:val="18"/>
      <w:szCs w:val="18"/>
      <w:lang w:eastAsia="zh-CN"/>
    </w:rPr>
  </w:style>
  <w:style w:type="paragraph" w:customStyle="1" w:styleId="99">
    <w:name w:val="font10"/>
    <w:basedOn w:val="1"/>
    <w:qFormat/>
    <w:uiPriority w:val="0"/>
    <w:pPr>
      <w:kinsoku/>
      <w:autoSpaceDE/>
      <w:autoSpaceDN/>
      <w:adjustRightInd/>
      <w:snapToGrid/>
      <w:spacing w:before="100" w:beforeAutospacing="1" w:after="100" w:afterAutospacing="1" w:line="240" w:lineRule="auto"/>
      <w:textAlignment w:val="auto"/>
    </w:pPr>
    <w:rPr>
      <w:rFonts w:ascii="宋体" w:hAnsi="宋体" w:eastAsia="宋体" w:cs="宋体"/>
      <w:snapToGrid/>
      <w:color w:val="FF0000"/>
      <w:lang w:eastAsia="zh-CN"/>
    </w:rPr>
  </w:style>
  <w:style w:type="paragraph" w:customStyle="1" w:styleId="100">
    <w:name w:val="font5"/>
    <w:basedOn w:val="1"/>
    <w:qFormat/>
    <w:uiPriority w:val="0"/>
    <w:pPr>
      <w:kinsoku/>
      <w:autoSpaceDE/>
      <w:autoSpaceDN/>
      <w:adjustRightInd/>
      <w:snapToGrid/>
      <w:spacing w:before="100" w:beforeAutospacing="1" w:after="100" w:afterAutospacing="1" w:line="240" w:lineRule="auto"/>
      <w:textAlignment w:val="auto"/>
    </w:pPr>
    <w:rPr>
      <w:rFonts w:ascii="Cambria" w:hAnsi="Cambria" w:eastAsia="宋体" w:cs="宋体"/>
      <w:snapToGrid/>
      <w:lang w:eastAsia="zh-CN"/>
    </w:rPr>
  </w:style>
  <w:style w:type="paragraph" w:customStyle="1" w:styleId="101">
    <w:name w:val="xl75"/>
    <w:basedOn w:val="1"/>
    <w:qFormat/>
    <w:uiPriority w:val="0"/>
    <w:pPr>
      <w:pBdr>
        <w:bottom w:val="single" w:color="auto" w:sz="8" w:space="0"/>
        <w:right w:val="single" w:color="auto" w:sz="8" w:space="0"/>
      </w:pBdr>
      <w:kinsoku/>
      <w:autoSpaceDE/>
      <w:autoSpaceDN/>
      <w:adjustRightInd/>
      <w:snapToGrid/>
      <w:spacing w:before="100" w:beforeAutospacing="1" w:after="100" w:afterAutospacing="1" w:line="240" w:lineRule="auto"/>
      <w:textAlignment w:val="auto"/>
    </w:pPr>
    <w:rPr>
      <w:rFonts w:ascii="宋体" w:hAnsi="宋体" w:eastAsia="宋体" w:cs="宋体"/>
      <w:snapToGrid/>
      <w:color w:val="008080"/>
      <w:u w:val="single"/>
      <w:lang w:eastAsia="zh-CN"/>
    </w:rPr>
  </w:style>
  <w:style w:type="paragraph" w:customStyle="1" w:styleId="102">
    <w:name w:val="xl65"/>
    <w:basedOn w:val="1"/>
    <w:qFormat/>
    <w:uiPriority w:val="0"/>
    <w:pPr>
      <w:pBdr>
        <w:right w:val="single" w:color="auto" w:sz="8" w:space="0"/>
      </w:pBdr>
      <w:kinsoku/>
      <w:autoSpaceDE/>
      <w:autoSpaceDN/>
      <w:adjustRightInd/>
      <w:snapToGrid/>
      <w:spacing w:before="100" w:beforeAutospacing="1" w:after="100" w:afterAutospacing="1" w:line="240" w:lineRule="auto"/>
      <w:textAlignment w:val="auto"/>
    </w:pPr>
    <w:rPr>
      <w:rFonts w:ascii="宋体" w:hAnsi="宋体" w:eastAsia="宋体" w:cs="宋体"/>
      <w:snapToGrid/>
      <w:color w:val="auto"/>
      <w:lang w:eastAsia="zh-CN"/>
    </w:rPr>
  </w:style>
  <w:style w:type="paragraph" w:customStyle="1" w:styleId="103">
    <w:name w:val="xl79"/>
    <w:basedOn w:val="1"/>
    <w:qFormat/>
    <w:uiPriority w:val="0"/>
    <w:pPr>
      <w:pBdr>
        <w:left w:val="single" w:color="auto" w:sz="8" w:space="0"/>
        <w:right w:val="single" w:color="auto" w:sz="8" w:space="0"/>
      </w:pBdr>
      <w:kinsoku/>
      <w:autoSpaceDE/>
      <w:autoSpaceDN/>
      <w:adjustRightInd/>
      <w:snapToGrid/>
      <w:spacing w:before="100" w:beforeAutospacing="1" w:after="100" w:afterAutospacing="1" w:line="240" w:lineRule="auto"/>
      <w:textAlignment w:val="auto"/>
    </w:pPr>
    <w:rPr>
      <w:rFonts w:ascii="宋体" w:hAnsi="宋体" w:eastAsia="宋体" w:cs="宋体"/>
      <w:snapToGrid/>
      <w:color w:val="FF0000"/>
      <w:lang w:eastAsia="zh-CN"/>
    </w:rPr>
  </w:style>
  <w:style w:type="paragraph" w:customStyle="1" w:styleId="104">
    <w:name w:val="xl146"/>
    <w:basedOn w:val="1"/>
    <w:qFormat/>
    <w:uiPriority w:val="0"/>
    <w:pPr>
      <w:pBdr>
        <w:left w:val="single" w:color="auto" w:sz="8" w:space="0"/>
        <w:right w:val="single" w:color="000000" w:sz="8" w:space="0"/>
      </w:pBdr>
      <w:kinsoku/>
      <w:autoSpaceDE/>
      <w:autoSpaceDN/>
      <w:adjustRightInd/>
      <w:snapToGrid/>
      <w:spacing w:before="100" w:beforeAutospacing="1" w:after="100" w:afterAutospacing="1" w:line="240" w:lineRule="auto"/>
      <w:jc w:val="center"/>
      <w:textAlignment w:val="auto"/>
    </w:pPr>
    <w:rPr>
      <w:rFonts w:ascii="宋体" w:hAnsi="宋体" w:eastAsia="宋体" w:cs="宋体"/>
      <w:snapToGrid/>
      <w:color w:val="auto"/>
      <w:lang w:eastAsia="zh-CN"/>
    </w:rPr>
  </w:style>
  <w:style w:type="paragraph" w:customStyle="1" w:styleId="105">
    <w:name w:val="xl112"/>
    <w:basedOn w:val="1"/>
    <w:qFormat/>
    <w:uiPriority w:val="0"/>
    <w:pPr>
      <w:pBdr>
        <w:left w:val="single" w:color="auto" w:sz="8" w:space="0"/>
        <w:bottom w:val="single" w:color="auto" w:sz="8" w:space="0"/>
        <w:right w:val="single" w:color="auto" w:sz="8" w:space="0"/>
      </w:pBdr>
      <w:kinsoku/>
      <w:autoSpaceDE/>
      <w:autoSpaceDN/>
      <w:adjustRightInd/>
      <w:snapToGrid/>
      <w:spacing w:before="100" w:beforeAutospacing="1" w:after="100" w:afterAutospacing="1" w:line="240" w:lineRule="auto"/>
      <w:jc w:val="both"/>
      <w:textAlignment w:val="auto"/>
    </w:pPr>
    <w:rPr>
      <w:rFonts w:ascii="Cambria" w:hAnsi="Cambria" w:eastAsia="宋体" w:cs="宋体"/>
      <w:b/>
      <w:bCs/>
      <w:snapToGrid/>
      <w:color w:val="FF0000"/>
      <w:lang w:eastAsia="zh-CN"/>
    </w:rPr>
  </w:style>
  <w:style w:type="paragraph" w:customStyle="1" w:styleId="106">
    <w:name w:val="xl135"/>
    <w:basedOn w:val="1"/>
    <w:qFormat/>
    <w:uiPriority w:val="0"/>
    <w:pPr>
      <w:pBdr>
        <w:top w:val="single" w:color="auto" w:sz="8" w:space="0"/>
        <w:left w:val="single" w:color="auto" w:sz="8" w:space="0"/>
        <w:right w:val="single" w:color="000000" w:sz="8" w:space="0"/>
      </w:pBdr>
      <w:kinsoku/>
      <w:autoSpaceDE/>
      <w:autoSpaceDN/>
      <w:adjustRightInd/>
      <w:snapToGrid/>
      <w:spacing w:before="100" w:beforeAutospacing="1" w:after="100" w:afterAutospacing="1" w:line="240" w:lineRule="auto"/>
      <w:textAlignment w:val="auto"/>
    </w:pPr>
    <w:rPr>
      <w:rFonts w:ascii="宋体" w:hAnsi="宋体" w:eastAsia="宋体" w:cs="宋体"/>
      <w:snapToGrid/>
      <w:color w:val="auto"/>
      <w:lang w:eastAsia="zh-CN"/>
    </w:rPr>
  </w:style>
  <w:style w:type="paragraph" w:customStyle="1" w:styleId="107">
    <w:name w:val="xl119"/>
    <w:basedOn w:val="1"/>
    <w:qFormat/>
    <w:uiPriority w:val="0"/>
    <w:pPr>
      <w:pBdr>
        <w:left w:val="single" w:color="auto" w:sz="8" w:space="0"/>
        <w:bottom w:val="single" w:color="auto" w:sz="8" w:space="0"/>
        <w:right w:val="single" w:color="000000" w:sz="8" w:space="0"/>
      </w:pBdr>
      <w:shd w:val="clear" w:color="000000" w:fill="FFFFFF"/>
      <w:kinsoku/>
      <w:autoSpaceDE/>
      <w:autoSpaceDN/>
      <w:adjustRightInd/>
      <w:snapToGrid/>
      <w:spacing w:before="100" w:beforeAutospacing="1" w:after="100" w:afterAutospacing="1" w:line="240" w:lineRule="auto"/>
      <w:jc w:val="center"/>
      <w:textAlignment w:val="auto"/>
    </w:pPr>
    <w:rPr>
      <w:rFonts w:ascii="宋体" w:hAnsi="宋体" w:eastAsia="宋体" w:cs="宋体"/>
      <w:snapToGrid/>
      <w:color w:val="auto"/>
      <w:lang w:eastAsia="zh-CN"/>
    </w:rPr>
  </w:style>
  <w:style w:type="paragraph" w:customStyle="1" w:styleId="108">
    <w:name w:val="xl66"/>
    <w:basedOn w:val="1"/>
    <w:qFormat/>
    <w:uiPriority w:val="0"/>
    <w:pPr>
      <w:pBdr>
        <w:top w:val="single" w:color="auto" w:sz="8" w:space="0"/>
        <w:left w:val="single" w:color="auto" w:sz="8" w:space="0"/>
        <w:right w:val="single" w:color="auto" w:sz="8" w:space="0"/>
      </w:pBdr>
      <w:kinsoku/>
      <w:autoSpaceDE/>
      <w:autoSpaceDN/>
      <w:adjustRightInd/>
      <w:snapToGrid/>
      <w:spacing w:before="100" w:beforeAutospacing="1" w:after="100" w:afterAutospacing="1" w:line="240" w:lineRule="auto"/>
      <w:textAlignment w:val="auto"/>
    </w:pPr>
    <w:rPr>
      <w:rFonts w:ascii="宋体" w:hAnsi="宋体" w:eastAsia="宋体" w:cs="宋体"/>
      <w:snapToGrid/>
      <w:color w:val="auto"/>
      <w:lang w:eastAsia="zh-CN"/>
    </w:rPr>
  </w:style>
  <w:style w:type="paragraph" w:customStyle="1" w:styleId="109">
    <w:name w:val="xl115"/>
    <w:basedOn w:val="1"/>
    <w:qFormat/>
    <w:uiPriority w:val="0"/>
    <w:pPr>
      <w:pBdr>
        <w:left w:val="single" w:color="auto" w:sz="8" w:space="0"/>
        <w:bottom w:val="single" w:color="auto" w:sz="8" w:space="0"/>
        <w:right w:val="single" w:color="auto" w:sz="8" w:space="0"/>
      </w:pBdr>
      <w:kinsoku/>
      <w:autoSpaceDE/>
      <w:autoSpaceDN/>
      <w:adjustRightInd/>
      <w:snapToGrid/>
      <w:spacing w:before="100" w:beforeAutospacing="1" w:after="100" w:afterAutospacing="1" w:line="240" w:lineRule="auto"/>
      <w:jc w:val="both"/>
      <w:textAlignment w:val="auto"/>
    </w:pPr>
    <w:rPr>
      <w:rFonts w:ascii="宋体" w:hAnsi="宋体" w:eastAsia="宋体" w:cs="宋体"/>
      <w:b/>
      <w:bCs/>
      <w:snapToGrid/>
      <w:color w:val="auto"/>
      <w:lang w:eastAsia="zh-CN"/>
    </w:rPr>
  </w:style>
  <w:style w:type="paragraph" w:customStyle="1" w:styleId="110">
    <w:name w:val="xl73"/>
    <w:basedOn w:val="1"/>
    <w:qFormat/>
    <w:uiPriority w:val="0"/>
    <w:pPr>
      <w:pBdr>
        <w:right w:val="single" w:color="auto" w:sz="8" w:space="0"/>
      </w:pBdr>
      <w:kinsoku/>
      <w:autoSpaceDE/>
      <w:autoSpaceDN/>
      <w:adjustRightInd/>
      <w:snapToGrid/>
      <w:spacing w:before="100" w:beforeAutospacing="1" w:after="100" w:afterAutospacing="1" w:line="240" w:lineRule="auto"/>
      <w:jc w:val="both"/>
      <w:textAlignment w:val="auto"/>
    </w:pPr>
    <w:rPr>
      <w:rFonts w:ascii="宋体" w:hAnsi="宋体" w:eastAsia="宋体" w:cs="宋体"/>
      <w:snapToGrid/>
      <w:color w:val="008080"/>
      <w:u w:val="single"/>
      <w:lang w:eastAsia="zh-CN"/>
    </w:rPr>
  </w:style>
  <w:style w:type="paragraph" w:customStyle="1" w:styleId="111">
    <w:name w:val="xl116"/>
    <w:basedOn w:val="1"/>
    <w:qFormat/>
    <w:uiPriority w:val="0"/>
    <w:pPr>
      <w:pBdr>
        <w:right w:val="single" w:color="auto" w:sz="8" w:space="0"/>
      </w:pBdr>
      <w:shd w:val="clear" w:color="000000" w:fill="FFFFFF"/>
      <w:kinsoku/>
      <w:autoSpaceDE/>
      <w:autoSpaceDN/>
      <w:adjustRightInd/>
      <w:snapToGrid/>
      <w:spacing w:before="100" w:beforeAutospacing="1" w:after="100" w:afterAutospacing="1" w:line="240" w:lineRule="auto"/>
      <w:textAlignment w:val="auto"/>
    </w:pPr>
    <w:rPr>
      <w:rFonts w:ascii="宋体" w:hAnsi="宋体" w:eastAsia="宋体" w:cs="宋体"/>
      <w:snapToGrid/>
      <w:color w:val="FF0000"/>
      <w:lang w:eastAsia="zh-CN"/>
    </w:rPr>
  </w:style>
  <w:style w:type="paragraph" w:customStyle="1" w:styleId="112">
    <w:name w:val="xl78"/>
    <w:basedOn w:val="1"/>
    <w:qFormat/>
    <w:uiPriority w:val="0"/>
    <w:pPr>
      <w:pBdr>
        <w:top w:val="single" w:color="auto" w:sz="8" w:space="0"/>
        <w:left w:val="single" w:color="auto" w:sz="8" w:space="0"/>
        <w:right w:val="single" w:color="auto" w:sz="8" w:space="0"/>
      </w:pBdr>
      <w:kinsoku/>
      <w:autoSpaceDE/>
      <w:autoSpaceDN/>
      <w:adjustRightInd/>
      <w:snapToGrid/>
      <w:spacing w:before="100" w:beforeAutospacing="1" w:after="100" w:afterAutospacing="1" w:line="240" w:lineRule="auto"/>
      <w:textAlignment w:val="auto"/>
    </w:pPr>
    <w:rPr>
      <w:rFonts w:ascii="宋体" w:hAnsi="宋体" w:eastAsia="宋体" w:cs="宋体"/>
      <w:snapToGrid/>
      <w:color w:val="FF0000"/>
      <w:lang w:eastAsia="zh-CN"/>
    </w:rPr>
  </w:style>
  <w:style w:type="paragraph" w:customStyle="1" w:styleId="113">
    <w:name w:val="font21"/>
    <w:basedOn w:val="1"/>
    <w:qFormat/>
    <w:uiPriority w:val="0"/>
    <w:pPr>
      <w:kinsoku/>
      <w:autoSpaceDE/>
      <w:autoSpaceDN/>
      <w:adjustRightInd/>
      <w:snapToGrid/>
      <w:spacing w:before="100" w:beforeAutospacing="1" w:after="100" w:afterAutospacing="1" w:line="240" w:lineRule="auto"/>
      <w:textAlignment w:val="auto"/>
    </w:pPr>
    <w:rPr>
      <w:rFonts w:ascii="宋体" w:hAnsi="宋体" w:eastAsia="宋体" w:cs="宋体"/>
      <w:snapToGrid/>
      <w:color w:val="FF0000"/>
      <w:u w:val="single"/>
      <w:lang w:eastAsia="zh-CN"/>
    </w:rPr>
  </w:style>
  <w:style w:type="paragraph" w:customStyle="1" w:styleId="114">
    <w:name w:val="xl70"/>
    <w:basedOn w:val="1"/>
    <w:qFormat/>
    <w:uiPriority w:val="0"/>
    <w:pPr>
      <w:pBdr>
        <w:right w:val="single" w:color="auto" w:sz="8" w:space="0"/>
      </w:pBdr>
      <w:kinsoku/>
      <w:autoSpaceDE/>
      <w:autoSpaceDN/>
      <w:adjustRightInd/>
      <w:snapToGrid/>
      <w:spacing w:before="100" w:beforeAutospacing="1" w:after="100" w:afterAutospacing="1" w:line="240" w:lineRule="auto"/>
      <w:textAlignment w:val="auto"/>
    </w:pPr>
    <w:rPr>
      <w:rFonts w:ascii="Cambria" w:hAnsi="Cambria" w:eastAsia="宋体" w:cs="宋体"/>
      <w:snapToGrid/>
      <w:color w:val="auto"/>
      <w:lang w:eastAsia="zh-CN"/>
    </w:rPr>
  </w:style>
  <w:style w:type="paragraph" w:customStyle="1" w:styleId="115">
    <w:name w:val="xl153"/>
    <w:basedOn w:val="1"/>
    <w:qFormat/>
    <w:uiPriority w:val="0"/>
    <w:pPr>
      <w:pBdr>
        <w:top w:val="single" w:color="auto" w:sz="8" w:space="0"/>
        <w:right w:val="single" w:color="auto" w:sz="8" w:space="0"/>
      </w:pBdr>
      <w:kinsoku/>
      <w:autoSpaceDE/>
      <w:autoSpaceDN/>
      <w:adjustRightInd/>
      <w:snapToGrid/>
      <w:spacing w:before="100" w:beforeAutospacing="1" w:after="100" w:afterAutospacing="1" w:line="240" w:lineRule="auto"/>
      <w:jc w:val="center"/>
      <w:textAlignment w:val="auto"/>
    </w:pPr>
    <w:rPr>
      <w:rFonts w:ascii="宋体" w:hAnsi="宋体" w:eastAsia="宋体" w:cs="宋体"/>
      <w:snapToGrid/>
      <w:color w:val="auto"/>
      <w:lang w:eastAsia="zh-CN"/>
    </w:rPr>
  </w:style>
  <w:style w:type="paragraph" w:customStyle="1" w:styleId="116">
    <w:name w:val="xl87"/>
    <w:basedOn w:val="1"/>
    <w:qFormat/>
    <w:uiPriority w:val="0"/>
    <w:pPr>
      <w:pBdr>
        <w:left w:val="single" w:color="auto" w:sz="8" w:space="0"/>
        <w:bottom w:val="single" w:color="auto" w:sz="8" w:space="0"/>
        <w:right w:val="single" w:color="auto" w:sz="8" w:space="0"/>
      </w:pBdr>
      <w:kinsoku/>
      <w:autoSpaceDE/>
      <w:autoSpaceDN/>
      <w:adjustRightInd/>
      <w:snapToGrid/>
      <w:spacing w:before="100" w:beforeAutospacing="1" w:after="100" w:afterAutospacing="1" w:line="240" w:lineRule="auto"/>
      <w:textAlignment w:val="auto"/>
    </w:pPr>
    <w:rPr>
      <w:rFonts w:eastAsia="宋体"/>
      <w:snapToGrid/>
      <w:color w:val="FF0000"/>
      <w:sz w:val="20"/>
      <w:szCs w:val="20"/>
      <w:lang w:eastAsia="zh-CN"/>
    </w:rPr>
  </w:style>
  <w:style w:type="paragraph" w:customStyle="1" w:styleId="117">
    <w:name w:val="font20"/>
    <w:basedOn w:val="1"/>
    <w:qFormat/>
    <w:uiPriority w:val="0"/>
    <w:pPr>
      <w:kinsoku/>
      <w:autoSpaceDE/>
      <w:autoSpaceDN/>
      <w:adjustRightInd/>
      <w:snapToGrid/>
      <w:spacing w:before="100" w:beforeAutospacing="1" w:after="100" w:afterAutospacing="1" w:line="240" w:lineRule="auto"/>
      <w:textAlignment w:val="auto"/>
    </w:pPr>
    <w:rPr>
      <w:rFonts w:eastAsia="宋体"/>
      <w:snapToGrid/>
      <w:sz w:val="20"/>
      <w:szCs w:val="20"/>
      <w:lang w:eastAsia="zh-CN"/>
    </w:rPr>
  </w:style>
  <w:style w:type="paragraph" w:customStyle="1" w:styleId="118">
    <w:name w:val="xl83"/>
    <w:basedOn w:val="1"/>
    <w:qFormat/>
    <w:uiPriority w:val="0"/>
    <w:pPr>
      <w:pBdr>
        <w:left w:val="single" w:color="auto" w:sz="8" w:space="0"/>
        <w:bottom w:val="single" w:color="auto" w:sz="8" w:space="0"/>
        <w:right w:val="single" w:color="auto" w:sz="8" w:space="0"/>
      </w:pBdr>
      <w:kinsoku/>
      <w:autoSpaceDE/>
      <w:autoSpaceDN/>
      <w:adjustRightInd/>
      <w:snapToGrid/>
      <w:spacing w:before="100" w:beforeAutospacing="1" w:after="100" w:afterAutospacing="1" w:line="240" w:lineRule="auto"/>
      <w:jc w:val="both"/>
      <w:textAlignment w:val="auto"/>
    </w:pPr>
    <w:rPr>
      <w:rFonts w:ascii="Cambria" w:hAnsi="Cambria" w:eastAsia="宋体" w:cs="宋体"/>
      <w:snapToGrid/>
      <w:color w:val="FF0000"/>
      <w:lang w:eastAsia="zh-CN"/>
    </w:rPr>
  </w:style>
  <w:style w:type="paragraph" w:customStyle="1" w:styleId="119">
    <w:name w:val="xl69"/>
    <w:basedOn w:val="1"/>
    <w:qFormat/>
    <w:uiPriority w:val="0"/>
    <w:pPr>
      <w:pBdr>
        <w:bottom w:val="single" w:color="auto" w:sz="8" w:space="0"/>
        <w:right w:val="single" w:color="auto" w:sz="8" w:space="0"/>
      </w:pBdr>
      <w:kinsoku/>
      <w:autoSpaceDE/>
      <w:autoSpaceDN/>
      <w:adjustRightInd/>
      <w:snapToGrid/>
      <w:spacing w:before="100" w:beforeAutospacing="1" w:after="100" w:afterAutospacing="1" w:line="240" w:lineRule="auto"/>
      <w:textAlignment w:val="auto"/>
    </w:pPr>
    <w:rPr>
      <w:rFonts w:ascii="宋体" w:hAnsi="宋体" w:eastAsia="宋体" w:cs="宋体"/>
      <w:snapToGrid/>
      <w:color w:val="auto"/>
      <w:lang w:eastAsia="zh-CN"/>
    </w:rPr>
  </w:style>
  <w:style w:type="paragraph" w:customStyle="1" w:styleId="120">
    <w:name w:val="xl95"/>
    <w:basedOn w:val="1"/>
    <w:qFormat/>
    <w:uiPriority w:val="0"/>
    <w:pPr>
      <w:pBdr>
        <w:bottom w:val="single" w:color="auto" w:sz="8" w:space="0"/>
        <w:right w:val="single" w:color="auto" w:sz="8" w:space="0"/>
      </w:pBdr>
      <w:kinsoku/>
      <w:autoSpaceDE/>
      <w:autoSpaceDN/>
      <w:adjustRightInd/>
      <w:snapToGrid/>
      <w:spacing w:before="100" w:beforeAutospacing="1" w:after="100" w:afterAutospacing="1" w:line="240" w:lineRule="auto"/>
      <w:jc w:val="both"/>
      <w:textAlignment w:val="auto"/>
    </w:pPr>
    <w:rPr>
      <w:rFonts w:eastAsia="宋体"/>
      <w:snapToGrid/>
      <w:color w:val="auto"/>
      <w:lang w:eastAsia="zh-CN"/>
    </w:rPr>
  </w:style>
  <w:style w:type="paragraph" w:customStyle="1" w:styleId="121">
    <w:name w:val="font18"/>
    <w:basedOn w:val="1"/>
    <w:qFormat/>
    <w:uiPriority w:val="0"/>
    <w:pPr>
      <w:kinsoku/>
      <w:autoSpaceDE/>
      <w:autoSpaceDN/>
      <w:adjustRightInd/>
      <w:snapToGrid/>
      <w:spacing w:before="100" w:beforeAutospacing="1" w:after="100" w:afterAutospacing="1" w:line="240" w:lineRule="auto"/>
      <w:textAlignment w:val="auto"/>
    </w:pPr>
    <w:rPr>
      <w:rFonts w:ascii="宋体" w:hAnsi="宋体" w:eastAsia="宋体" w:cs="宋体"/>
      <w:snapToGrid/>
      <w:sz w:val="20"/>
      <w:szCs w:val="20"/>
      <w:lang w:eastAsia="zh-CN"/>
    </w:rPr>
  </w:style>
  <w:style w:type="paragraph" w:customStyle="1" w:styleId="122">
    <w:name w:val="xl110"/>
    <w:basedOn w:val="1"/>
    <w:qFormat/>
    <w:uiPriority w:val="0"/>
    <w:pPr>
      <w:pBdr>
        <w:left w:val="single" w:color="auto" w:sz="8" w:space="0"/>
        <w:right w:val="single" w:color="auto" w:sz="8" w:space="0"/>
      </w:pBdr>
      <w:kinsoku/>
      <w:autoSpaceDE/>
      <w:autoSpaceDN/>
      <w:adjustRightInd/>
      <w:snapToGrid/>
      <w:spacing w:before="100" w:beforeAutospacing="1" w:after="100" w:afterAutospacing="1" w:line="240" w:lineRule="auto"/>
      <w:jc w:val="both"/>
      <w:textAlignment w:val="auto"/>
    </w:pPr>
    <w:rPr>
      <w:rFonts w:ascii="Cambria" w:hAnsi="Cambria" w:eastAsia="宋体" w:cs="宋体"/>
      <w:b/>
      <w:bCs/>
      <w:snapToGrid/>
      <w:color w:val="FF0000"/>
      <w:lang w:eastAsia="zh-CN"/>
    </w:rPr>
  </w:style>
  <w:style w:type="paragraph" w:customStyle="1" w:styleId="123">
    <w:name w:val="font16"/>
    <w:basedOn w:val="1"/>
    <w:qFormat/>
    <w:uiPriority w:val="0"/>
    <w:pPr>
      <w:kinsoku/>
      <w:autoSpaceDE/>
      <w:autoSpaceDN/>
      <w:adjustRightInd/>
      <w:snapToGrid/>
      <w:spacing w:before="100" w:beforeAutospacing="1" w:after="100" w:afterAutospacing="1" w:line="240" w:lineRule="auto"/>
      <w:textAlignment w:val="auto"/>
    </w:pPr>
    <w:rPr>
      <w:rFonts w:ascii="新宋体" w:hAnsi="新宋体" w:eastAsia="新宋体" w:cs="宋体"/>
      <w:snapToGrid/>
      <w:color w:val="008080"/>
      <w:u w:val="single"/>
      <w:lang w:eastAsia="zh-CN"/>
    </w:rPr>
  </w:style>
  <w:style w:type="paragraph" w:customStyle="1" w:styleId="124">
    <w:name w:val="font23"/>
    <w:basedOn w:val="1"/>
    <w:qFormat/>
    <w:uiPriority w:val="0"/>
    <w:pPr>
      <w:kinsoku/>
      <w:autoSpaceDE/>
      <w:autoSpaceDN/>
      <w:adjustRightInd/>
      <w:snapToGrid/>
      <w:spacing w:before="100" w:beforeAutospacing="1" w:after="100" w:afterAutospacing="1" w:line="240" w:lineRule="auto"/>
      <w:textAlignment w:val="auto"/>
    </w:pPr>
    <w:rPr>
      <w:rFonts w:ascii="Times New Roman" w:hAnsi="Times New Roman" w:eastAsia="宋体" w:cs="Times New Roman"/>
      <w:snapToGrid/>
      <w:color w:val="FF0000"/>
      <w:sz w:val="14"/>
      <w:szCs w:val="14"/>
      <w:lang w:eastAsia="zh-CN"/>
    </w:rPr>
  </w:style>
  <w:style w:type="paragraph" w:customStyle="1" w:styleId="125">
    <w:name w:val="xl129"/>
    <w:basedOn w:val="1"/>
    <w:qFormat/>
    <w:uiPriority w:val="0"/>
    <w:pPr>
      <w:pBdr>
        <w:bottom w:val="single" w:color="auto" w:sz="8" w:space="0"/>
        <w:right w:val="single" w:color="auto" w:sz="8" w:space="0"/>
      </w:pBdr>
      <w:kinsoku/>
      <w:autoSpaceDE/>
      <w:autoSpaceDN/>
      <w:adjustRightInd/>
      <w:snapToGrid/>
      <w:spacing w:before="100" w:beforeAutospacing="1" w:after="100" w:afterAutospacing="1" w:line="240" w:lineRule="auto"/>
      <w:jc w:val="both"/>
      <w:textAlignment w:val="auto"/>
    </w:pPr>
    <w:rPr>
      <w:rFonts w:ascii="Wingdings" w:hAnsi="Wingdings" w:eastAsia="宋体" w:cs="宋体"/>
      <w:snapToGrid/>
      <w:color w:val="auto"/>
      <w:lang w:eastAsia="zh-CN"/>
    </w:rPr>
  </w:style>
  <w:style w:type="paragraph" w:customStyle="1" w:styleId="126">
    <w:name w:val="xl134"/>
    <w:basedOn w:val="1"/>
    <w:qFormat/>
    <w:uiPriority w:val="0"/>
    <w:pPr>
      <w:pBdr>
        <w:left w:val="single" w:color="auto" w:sz="8" w:space="0"/>
        <w:right w:val="single" w:color="000000" w:sz="8" w:space="0"/>
      </w:pBdr>
      <w:kinsoku/>
      <w:autoSpaceDE/>
      <w:autoSpaceDN/>
      <w:adjustRightInd/>
      <w:snapToGrid/>
      <w:spacing w:before="100" w:beforeAutospacing="1" w:after="100" w:afterAutospacing="1" w:line="240" w:lineRule="auto"/>
      <w:textAlignment w:val="auto"/>
    </w:pPr>
    <w:rPr>
      <w:rFonts w:ascii="宋体" w:hAnsi="宋体" w:eastAsia="宋体" w:cs="宋体"/>
      <w:snapToGrid/>
      <w:color w:val="auto"/>
      <w:lang w:eastAsia="zh-CN"/>
    </w:rPr>
  </w:style>
  <w:style w:type="paragraph" w:customStyle="1" w:styleId="127">
    <w:name w:val="列出段落1"/>
    <w:basedOn w:val="1"/>
    <w:qFormat/>
    <w:uiPriority w:val="0"/>
    <w:pPr>
      <w:widowControl w:val="0"/>
      <w:kinsoku/>
      <w:autoSpaceDE/>
      <w:autoSpaceDN/>
      <w:adjustRightInd/>
      <w:snapToGrid/>
      <w:spacing w:after="0" w:line="360" w:lineRule="auto"/>
      <w:ind w:firstLine="420" w:firstLineChars="200"/>
      <w:textAlignment w:val="auto"/>
    </w:pPr>
    <w:rPr>
      <w:rFonts w:ascii="Calibri" w:hAnsi="Calibri" w:eastAsia="宋体" w:cs="Times New Roman"/>
      <w:snapToGrid/>
      <w:color w:val="auto"/>
      <w:szCs w:val="22"/>
      <w:lang w:eastAsia="zh-CN" w:bidi="en-US"/>
    </w:rPr>
  </w:style>
  <w:style w:type="paragraph" w:customStyle="1" w:styleId="128">
    <w:name w:val="font12"/>
    <w:basedOn w:val="1"/>
    <w:qFormat/>
    <w:uiPriority w:val="0"/>
    <w:pPr>
      <w:kinsoku/>
      <w:autoSpaceDE/>
      <w:autoSpaceDN/>
      <w:adjustRightInd/>
      <w:snapToGrid/>
      <w:spacing w:before="100" w:beforeAutospacing="1" w:after="100" w:afterAutospacing="1" w:line="240" w:lineRule="auto"/>
      <w:textAlignment w:val="auto"/>
    </w:pPr>
    <w:rPr>
      <w:rFonts w:ascii="Cambria" w:hAnsi="Cambria" w:eastAsia="宋体" w:cs="宋体"/>
      <w:snapToGrid/>
      <w:color w:val="FF0000"/>
      <w:lang w:eastAsia="zh-CN"/>
    </w:rPr>
  </w:style>
  <w:style w:type="paragraph" w:customStyle="1" w:styleId="129">
    <w:name w:val="xl140"/>
    <w:basedOn w:val="1"/>
    <w:qFormat/>
    <w:uiPriority w:val="0"/>
    <w:pPr>
      <w:pBdr>
        <w:bottom w:val="single" w:color="auto" w:sz="8" w:space="0"/>
        <w:right w:val="single" w:color="auto" w:sz="8" w:space="0"/>
      </w:pBdr>
      <w:kinsoku/>
      <w:autoSpaceDE/>
      <w:autoSpaceDN/>
      <w:adjustRightInd/>
      <w:snapToGrid/>
      <w:spacing w:before="100" w:beforeAutospacing="1" w:after="100" w:afterAutospacing="1" w:line="240" w:lineRule="auto"/>
      <w:jc w:val="both"/>
      <w:textAlignment w:val="auto"/>
    </w:pPr>
    <w:rPr>
      <w:rFonts w:ascii="宋体" w:hAnsi="宋体" w:eastAsia="宋体" w:cs="宋体"/>
      <w:b/>
      <w:bCs/>
      <w:snapToGrid/>
      <w:color w:val="auto"/>
      <w:lang w:eastAsia="zh-CN"/>
    </w:rPr>
  </w:style>
  <w:style w:type="paragraph" w:customStyle="1" w:styleId="130">
    <w:name w:val="_Style 92"/>
    <w:semiHidden/>
    <w:qFormat/>
    <w:uiPriority w:val="99"/>
    <w:rPr>
      <w:rFonts w:ascii="Times New Roman" w:hAnsi="Times New Roman" w:eastAsia="宋体" w:cs="Times New Roman"/>
      <w:kern w:val="2"/>
      <w:sz w:val="21"/>
      <w:szCs w:val="24"/>
      <w:lang w:val="en-US" w:eastAsia="zh-CN" w:bidi="ar-SA"/>
    </w:rPr>
  </w:style>
  <w:style w:type="paragraph" w:customStyle="1" w:styleId="131">
    <w:name w:val="xl127"/>
    <w:basedOn w:val="1"/>
    <w:qFormat/>
    <w:uiPriority w:val="0"/>
    <w:pPr>
      <w:pBdr>
        <w:left w:val="single" w:color="auto" w:sz="8" w:space="0"/>
        <w:bottom w:val="single" w:color="auto" w:sz="8" w:space="0"/>
        <w:right w:val="single" w:color="auto" w:sz="8" w:space="0"/>
      </w:pBdr>
      <w:kinsoku/>
      <w:autoSpaceDE/>
      <w:autoSpaceDN/>
      <w:adjustRightInd/>
      <w:snapToGrid/>
      <w:spacing w:before="100" w:beforeAutospacing="1" w:after="100" w:afterAutospacing="1" w:line="240" w:lineRule="auto"/>
      <w:textAlignment w:val="auto"/>
    </w:pPr>
    <w:rPr>
      <w:rFonts w:eastAsia="宋体"/>
      <w:snapToGrid/>
      <w:color w:val="FF0000"/>
      <w:lang w:eastAsia="zh-CN"/>
    </w:rPr>
  </w:style>
  <w:style w:type="paragraph" w:customStyle="1" w:styleId="132">
    <w:name w:val="样式1"/>
    <w:basedOn w:val="1"/>
    <w:qFormat/>
    <w:uiPriority w:val="0"/>
    <w:pPr>
      <w:widowControl w:val="0"/>
      <w:numPr>
        <w:ilvl w:val="0"/>
        <w:numId w:val="2"/>
      </w:numPr>
      <w:tabs>
        <w:tab w:val="left" w:pos="709"/>
        <w:tab w:val="clear" w:pos="720"/>
      </w:tabs>
      <w:kinsoku/>
      <w:autoSpaceDE/>
      <w:autoSpaceDN/>
      <w:adjustRightInd/>
      <w:snapToGrid/>
      <w:spacing w:after="0" w:line="240" w:lineRule="auto"/>
      <w:jc w:val="both"/>
      <w:textAlignment w:val="auto"/>
    </w:pPr>
    <w:rPr>
      <w:rFonts w:ascii="宋体" w:hAnsi="宋体" w:eastAsia="宋体" w:cs="Times New Roman"/>
      <w:snapToGrid/>
      <w:color w:val="auto"/>
      <w:kern w:val="2"/>
      <w:lang w:eastAsia="zh-CN"/>
    </w:rPr>
  </w:style>
  <w:style w:type="paragraph" w:customStyle="1" w:styleId="133">
    <w:name w:val="font13"/>
    <w:basedOn w:val="1"/>
    <w:qFormat/>
    <w:uiPriority w:val="0"/>
    <w:pPr>
      <w:kinsoku/>
      <w:autoSpaceDE/>
      <w:autoSpaceDN/>
      <w:adjustRightInd/>
      <w:snapToGrid/>
      <w:spacing w:before="100" w:beforeAutospacing="1" w:after="100" w:afterAutospacing="1" w:line="240" w:lineRule="auto"/>
      <w:textAlignment w:val="auto"/>
    </w:pPr>
    <w:rPr>
      <w:rFonts w:ascii="Cambria" w:hAnsi="Cambria" w:eastAsia="宋体" w:cs="宋体"/>
      <w:snapToGrid/>
      <w:color w:val="FF0000"/>
      <w:lang w:eastAsia="zh-CN"/>
    </w:rPr>
  </w:style>
  <w:style w:type="paragraph" w:customStyle="1" w:styleId="134">
    <w:name w:val="xl118"/>
    <w:basedOn w:val="1"/>
    <w:qFormat/>
    <w:uiPriority w:val="0"/>
    <w:pPr>
      <w:pBdr>
        <w:right w:val="single" w:color="auto" w:sz="8" w:space="0"/>
      </w:pBdr>
      <w:shd w:val="clear" w:color="000000" w:fill="FFFFFF"/>
      <w:kinsoku/>
      <w:autoSpaceDE/>
      <w:autoSpaceDN/>
      <w:adjustRightInd/>
      <w:snapToGrid/>
      <w:spacing w:before="100" w:beforeAutospacing="1" w:after="100" w:afterAutospacing="1" w:line="240" w:lineRule="auto"/>
      <w:textAlignment w:val="auto"/>
    </w:pPr>
    <w:rPr>
      <w:rFonts w:ascii="Cambria" w:hAnsi="Cambria" w:eastAsia="宋体" w:cs="宋体"/>
      <w:snapToGrid/>
      <w:color w:val="FF0000"/>
      <w:lang w:eastAsia="zh-CN"/>
    </w:rPr>
  </w:style>
  <w:style w:type="paragraph" w:customStyle="1" w:styleId="135">
    <w:name w:val="xl145"/>
    <w:basedOn w:val="1"/>
    <w:qFormat/>
    <w:uiPriority w:val="0"/>
    <w:pPr>
      <w:pBdr>
        <w:right w:val="single" w:color="auto" w:sz="8" w:space="0"/>
      </w:pBdr>
      <w:kinsoku/>
      <w:autoSpaceDE/>
      <w:autoSpaceDN/>
      <w:adjustRightInd/>
      <w:snapToGrid/>
      <w:spacing w:before="100" w:beforeAutospacing="1" w:after="100" w:afterAutospacing="1" w:line="240" w:lineRule="auto"/>
      <w:jc w:val="both"/>
      <w:textAlignment w:val="auto"/>
    </w:pPr>
    <w:rPr>
      <w:rFonts w:ascii="新宋体" w:hAnsi="新宋体" w:eastAsia="新宋体" w:cs="宋体"/>
      <w:snapToGrid/>
      <w:color w:val="auto"/>
      <w:lang w:eastAsia="zh-CN"/>
    </w:rPr>
  </w:style>
  <w:style w:type="paragraph" w:customStyle="1" w:styleId="136">
    <w:name w:val="xl96"/>
    <w:basedOn w:val="1"/>
    <w:qFormat/>
    <w:uiPriority w:val="0"/>
    <w:pPr>
      <w:pBdr>
        <w:left w:val="single" w:color="auto" w:sz="8" w:space="0"/>
        <w:right w:val="single" w:color="auto" w:sz="8" w:space="0"/>
      </w:pBdr>
      <w:kinsoku/>
      <w:autoSpaceDE/>
      <w:autoSpaceDN/>
      <w:adjustRightInd/>
      <w:snapToGrid/>
      <w:spacing w:before="100" w:beforeAutospacing="1" w:after="100" w:afterAutospacing="1" w:line="240" w:lineRule="auto"/>
      <w:textAlignment w:val="auto"/>
    </w:pPr>
    <w:rPr>
      <w:rFonts w:eastAsia="宋体"/>
      <w:snapToGrid/>
      <w:color w:val="auto"/>
      <w:sz w:val="20"/>
      <w:szCs w:val="20"/>
      <w:lang w:eastAsia="zh-CN"/>
    </w:rPr>
  </w:style>
  <w:style w:type="paragraph" w:customStyle="1" w:styleId="137">
    <w:name w:val="xl90"/>
    <w:basedOn w:val="1"/>
    <w:qFormat/>
    <w:uiPriority w:val="0"/>
    <w:pPr>
      <w:pBdr>
        <w:bottom w:val="single" w:color="auto" w:sz="8" w:space="0"/>
        <w:right w:val="single" w:color="auto" w:sz="8" w:space="0"/>
      </w:pBdr>
      <w:kinsoku/>
      <w:autoSpaceDE/>
      <w:autoSpaceDN/>
      <w:adjustRightInd/>
      <w:snapToGrid/>
      <w:spacing w:before="100" w:beforeAutospacing="1" w:after="100" w:afterAutospacing="1" w:line="240" w:lineRule="auto"/>
      <w:jc w:val="both"/>
      <w:textAlignment w:val="auto"/>
    </w:pPr>
    <w:rPr>
      <w:rFonts w:eastAsia="宋体"/>
      <w:snapToGrid/>
      <w:color w:val="auto"/>
      <w:lang w:eastAsia="zh-CN"/>
    </w:rPr>
  </w:style>
  <w:style w:type="paragraph" w:customStyle="1" w:styleId="138">
    <w:name w:val="font22"/>
    <w:basedOn w:val="1"/>
    <w:qFormat/>
    <w:uiPriority w:val="0"/>
    <w:pPr>
      <w:kinsoku/>
      <w:autoSpaceDE/>
      <w:autoSpaceDN/>
      <w:adjustRightInd/>
      <w:snapToGrid/>
      <w:spacing w:before="100" w:beforeAutospacing="1" w:after="100" w:afterAutospacing="1" w:line="240" w:lineRule="auto"/>
      <w:textAlignment w:val="auto"/>
    </w:pPr>
    <w:rPr>
      <w:rFonts w:ascii="新宋体" w:hAnsi="新宋体" w:eastAsia="新宋体" w:cs="宋体"/>
      <w:snapToGrid/>
      <w:color w:val="FF0000"/>
      <w:lang w:eastAsia="zh-CN"/>
    </w:rPr>
  </w:style>
  <w:style w:type="paragraph" w:customStyle="1" w:styleId="139">
    <w:name w:val="xl154"/>
    <w:basedOn w:val="1"/>
    <w:qFormat/>
    <w:uiPriority w:val="0"/>
    <w:pPr>
      <w:pBdr>
        <w:right w:val="single" w:color="auto" w:sz="8" w:space="0"/>
      </w:pBdr>
      <w:kinsoku/>
      <w:autoSpaceDE/>
      <w:autoSpaceDN/>
      <w:adjustRightInd/>
      <w:snapToGrid/>
      <w:spacing w:before="100" w:beforeAutospacing="1" w:after="100" w:afterAutospacing="1" w:line="240" w:lineRule="auto"/>
      <w:jc w:val="center"/>
      <w:textAlignment w:val="auto"/>
    </w:pPr>
    <w:rPr>
      <w:rFonts w:ascii="宋体" w:hAnsi="宋体" w:eastAsia="宋体" w:cs="宋体"/>
      <w:snapToGrid/>
      <w:color w:val="auto"/>
      <w:lang w:eastAsia="zh-CN"/>
    </w:rPr>
  </w:style>
  <w:style w:type="paragraph" w:customStyle="1" w:styleId="140">
    <w:name w:val="font15"/>
    <w:basedOn w:val="1"/>
    <w:qFormat/>
    <w:uiPriority w:val="0"/>
    <w:pPr>
      <w:kinsoku/>
      <w:autoSpaceDE/>
      <w:autoSpaceDN/>
      <w:adjustRightInd/>
      <w:snapToGrid/>
      <w:spacing w:before="100" w:beforeAutospacing="1" w:after="100" w:afterAutospacing="1" w:line="240" w:lineRule="auto"/>
      <w:textAlignment w:val="auto"/>
    </w:pPr>
    <w:rPr>
      <w:rFonts w:ascii="宋体" w:hAnsi="宋体" w:eastAsia="宋体" w:cs="宋体"/>
      <w:snapToGrid/>
      <w:color w:val="008080"/>
      <w:u w:val="single"/>
      <w:lang w:eastAsia="zh-CN"/>
    </w:rPr>
  </w:style>
  <w:style w:type="paragraph" w:customStyle="1" w:styleId="141">
    <w:name w:val="xl125"/>
    <w:basedOn w:val="1"/>
    <w:qFormat/>
    <w:uiPriority w:val="0"/>
    <w:pPr>
      <w:pBdr>
        <w:bottom w:val="single" w:color="auto" w:sz="8" w:space="0"/>
        <w:right w:val="single" w:color="auto" w:sz="8" w:space="0"/>
      </w:pBdr>
      <w:kinsoku/>
      <w:autoSpaceDE/>
      <w:autoSpaceDN/>
      <w:adjustRightInd/>
      <w:snapToGrid/>
      <w:spacing w:before="100" w:beforeAutospacing="1" w:after="100" w:afterAutospacing="1" w:line="240" w:lineRule="auto"/>
      <w:textAlignment w:val="auto"/>
    </w:pPr>
    <w:rPr>
      <w:rFonts w:ascii="Cambria" w:hAnsi="Cambria" w:eastAsia="宋体" w:cs="宋体"/>
      <w:snapToGrid/>
      <w:color w:val="auto"/>
      <w:lang w:eastAsia="zh-CN"/>
    </w:rPr>
  </w:style>
  <w:style w:type="paragraph" w:customStyle="1" w:styleId="142">
    <w:name w:val="font7"/>
    <w:basedOn w:val="1"/>
    <w:qFormat/>
    <w:uiPriority w:val="0"/>
    <w:pPr>
      <w:kinsoku/>
      <w:autoSpaceDE/>
      <w:autoSpaceDN/>
      <w:adjustRightInd/>
      <w:snapToGrid/>
      <w:spacing w:before="100" w:beforeAutospacing="1" w:after="100" w:afterAutospacing="1" w:line="240" w:lineRule="auto"/>
      <w:textAlignment w:val="auto"/>
    </w:pPr>
    <w:rPr>
      <w:rFonts w:ascii="宋体" w:hAnsi="宋体" w:eastAsia="宋体" w:cs="宋体"/>
      <w:snapToGrid/>
      <w:lang w:eastAsia="zh-CN"/>
    </w:rPr>
  </w:style>
  <w:style w:type="paragraph" w:customStyle="1" w:styleId="143">
    <w:name w:val="xl93"/>
    <w:basedOn w:val="1"/>
    <w:qFormat/>
    <w:uiPriority w:val="0"/>
    <w:pPr>
      <w:pBdr>
        <w:bottom w:val="single" w:color="auto" w:sz="8" w:space="0"/>
        <w:right w:val="single" w:color="auto" w:sz="8" w:space="0"/>
      </w:pBdr>
      <w:kinsoku/>
      <w:autoSpaceDE/>
      <w:autoSpaceDN/>
      <w:adjustRightInd/>
      <w:snapToGrid/>
      <w:spacing w:before="100" w:beforeAutospacing="1" w:after="100" w:afterAutospacing="1" w:line="240" w:lineRule="auto"/>
      <w:jc w:val="both"/>
      <w:textAlignment w:val="auto"/>
    </w:pPr>
    <w:rPr>
      <w:rFonts w:ascii="宋体" w:hAnsi="宋体" w:eastAsia="宋体" w:cs="宋体"/>
      <w:snapToGrid/>
      <w:color w:val="auto"/>
      <w:lang w:eastAsia="zh-CN"/>
    </w:rPr>
  </w:style>
  <w:style w:type="paragraph" w:customStyle="1" w:styleId="144">
    <w:name w:val="xl137"/>
    <w:basedOn w:val="1"/>
    <w:qFormat/>
    <w:uiPriority w:val="0"/>
    <w:pPr>
      <w:pBdr>
        <w:top w:val="single" w:color="000000" w:sz="8" w:space="0"/>
        <w:left w:val="single" w:color="auto" w:sz="8" w:space="0"/>
        <w:right w:val="single" w:color="auto" w:sz="8" w:space="0"/>
      </w:pBdr>
      <w:kinsoku/>
      <w:autoSpaceDE/>
      <w:autoSpaceDN/>
      <w:adjustRightInd/>
      <w:snapToGrid/>
      <w:spacing w:before="100" w:beforeAutospacing="1" w:after="100" w:afterAutospacing="1" w:line="240" w:lineRule="auto"/>
      <w:textAlignment w:val="auto"/>
    </w:pPr>
    <w:rPr>
      <w:rFonts w:ascii="宋体" w:hAnsi="宋体" w:eastAsia="宋体" w:cs="宋体"/>
      <w:snapToGrid/>
      <w:color w:val="auto"/>
      <w:lang w:eastAsia="zh-CN"/>
    </w:rPr>
  </w:style>
  <w:style w:type="paragraph" w:customStyle="1" w:styleId="145">
    <w:name w:val="xl114"/>
    <w:basedOn w:val="1"/>
    <w:qFormat/>
    <w:uiPriority w:val="0"/>
    <w:pPr>
      <w:pBdr>
        <w:top w:val="single" w:color="auto" w:sz="8" w:space="0"/>
        <w:left w:val="single" w:color="auto" w:sz="8" w:space="0"/>
        <w:right w:val="single" w:color="auto" w:sz="8" w:space="0"/>
      </w:pBdr>
      <w:kinsoku/>
      <w:autoSpaceDE/>
      <w:autoSpaceDN/>
      <w:adjustRightInd/>
      <w:snapToGrid/>
      <w:spacing w:before="100" w:beforeAutospacing="1" w:after="100" w:afterAutospacing="1" w:line="240" w:lineRule="auto"/>
      <w:jc w:val="both"/>
      <w:textAlignment w:val="auto"/>
    </w:pPr>
    <w:rPr>
      <w:rFonts w:ascii="宋体" w:hAnsi="宋体" w:eastAsia="宋体" w:cs="宋体"/>
      <w:b/>
      <w:bCs/>
      <w:snapToGrid/>
      <w:color w:val="auto"/>
      <w:lang w:eastAsia="zh-CN"/>
    </w:rPr>
  </w:style>
  <w:style w:type="paragraph" w:customStyle="1" w:styleId="146">
    <w:name w:val="xl97"/>
    <w:basedOn w:val="1"/>
    <w:qFormat/>
    <w:uiPriority w:val="0"/>
    <w:pPr>
      <w:pBdr>
        <w:right w:val="single" w:color="auto" w:sz="8" w:space="0"/>
      </w:pBdr>
      <w:kinsoku/>
      <w:autoSpaceDE/>
      <w:autoSpaceDN/>
      <w:adjustRightInd/>
      <w:snapToGrid/>
      <w:spacing w:before="100" w:beforeAutospacing="1" w:after="100" w:afterAutospacing="1" w:line="240" w:lineRule="auto"/>
      <w:jc w:val="both"/>
      <w:textAlignment w:val="auto"/>
    </w:pPr>
    <w:rPr>
      <w:rFonts w:eastAsia="宋体"/>
      <w:snapToGrid/>
      <w:color w:val="auto"/>
      <w:lang w:eastAsia="zh-CN"/>
    </w:rPr>
  </w:style>
  <w:style w:type="paragraph" w:customStyle="1" w:styleId="147">
    <w:name w:val="xl92"/>
    <w:basedOn w:val="1"/>
    <w:qFormat/>
    <w:uiPriority w:val="0"/>
    <w:pPr>
      <w:pBdr>
        <w:left w:val="single" w:color="auto" w:sz="8" w:space="0"/>
        <w:bottom w:val="single" w:color="auto" w:sz="8" w:space="0"/>
        <w:right w:val="single" w:color="auto" w:sz="8" w:space="0"/>
      </w:pBdr>
      <w:kinsoku/>
      <w:autoSpaceDE/>
      <w:autoSpaceDN/>
      <w:adjustRightInd/>
      <w:snapToGrid/>
      <w:spacing w:before="100" w:beforeAutospacing="1" w:after="100" w:afterAutospacing="1" w:line="240" w:lineRule="auto"/>
      <w:textAlignment w:val="auto"/>
    </w:pPr>
    <w:rPr>
      <w:rFonts w:eastAsia="宋体"/>
      <w:snapToGrid/>
      <w:color w:val="auto"/>
      <w:lang w:eastAsia="zh-CN"/>
    </w:rPr>
  </w:style>
  <w:style w:type="paragraph" w:customStyle="1" w:styleId="148">
    <w:name w:val="0"/>
    <w:basedOn w:val="1"/>
    <w:qFormat/>
    <w:uiPriority w:val="0"/>
    <w:pPr>
      <w:kinsoku/>
      <w:autoSpaceDE/>
      <w:autoSpaceDN/>
      <w:adjustRightInd/>
      <w:spacing w:after="0" w:line="240" w:lineRule="auto"/>
      <w:jc w:val="both"/>
      <w:textAlignment w:val="auto"/>
    </w:pPr>
    <w:rPr>
      <w:rFonts w:ascii="Times New Roman" w:hAnsi="Times New Roman" w:eastAsia="Arial Unicode MS" w:cs="Times New Roman"/>
      <w:snapToGrid/>
      <w:color w:val="auto"/>
      <w:szCs w:val="20"/>
      <w:lang w:eastAsia="zh-CN"/>
    </w:rPr>
  </w:style>
  <w:style w:type="paragraph" w:customStyle="1" w:styleId="149">
    <w:name w:val="xl76"/>
    <w:basedOn w:val="1"/>
    <w:qFormat/>
    <w:uiPriority w:val="0"/>
    <w:pPr>
      <w:pBdr>
        <w:bottom w:val="single" w:color="auto" w:sz="8" w:space="0"/>
        <w:right w:val="single" w:color="auto" w:sz="8" w:space="0"/>
      </w:pBdr>
      <w:kinsoku/>
      <w:autoSpaceDE/>
      <w:autoSpaceDN/>
      <w:adjustRightInd/>
      <w:snapToGrid/>
      <w:spacing w:before="100" w:beforeAutospacing="1" w:after="100" w:afterAutospacing="1" w:line="240" w:lineRule="auto"/>
      <w:jc w:val="both"/>
      <w:textAlignment w:val="auto"/>
    </w:pPr>
    <w:rPr>
      <w:rFonts w:ascii="宋体" w:hAnsi="宋体" w:eastAsia="宋体" w:cs="宋体"/>
      <w:snapToGrid/>
      <w:color w:val="008080"/>
      <w:u w:val="single"/>
      <w:lang w:eastAsia="zh-CN"/>
    </w:rPr>
  </w:style>
  <w:style w:type="paragraph" w:customStyle="1" w:styleId="150">
    <w:name w:val="xl155"/>
    <w:basedOn w:val="1"/>
    <w:qFormat/>
    <w:uiPriority w:val="0"/>
    <w:pPr>
      <w:kinsoku/>
      <w:autoSpaceDE/>
      <w:autoSpaceDN/>
      <w:adjustRightInd/>
      <w:snapToGrid/>
      <w:spacing w:before="100" w:beforeAutospacing="1" w:after="100" w:afterAutospacing="1" w:line="240" w:lineRule="auto"/>
      <w:jc w:val="center"/>
      <w:textAlignment w:val="auto"/>
    </w:pPr>
    <w:rPr>
      <w:rFonts w:ascii="宋体" w:hAnsi="宋体" w:eastAsia="宋体" w:cs="宋体"/>
      <w:snapToGrid/>
      <w:color w:val="auto"/>
      <w:sz w:val="24"/>
      <w:szCs w:val="24"/>
      <w:lang w:eastAsia="zh-CN"/>
    </w:rPr>
  </w:style>
  <w:style w:type="paragraph" w:customStyle="1" w:styleId="151">
    <w:name w:val="xl142"/>
    <w:basedOn w:val="1"/>
    <w:qFormat/>
    <w:uiPriority w:val="0"/>
    <w:pPr>
      <w:pBdr>
        <w:bottom w:val="single" w:color="auto" w:sz="8" w:space="0"/>
        <w:right w:val="single" w:color="auto" w:sz="8" w:space="0"/>
      </w:pBdr>
      <w:kinsoku/>
      <w:autoSpaceDE/>
      <w:autoSpaceDN/>
      <w:adjustRightInd/>
      <w:snapToGrid/>
      <w:spacing w:before="100" w:beforeAutospacing="1" w:after="100" w:afterAutospacing="1" w:line="240" w:lineRule="auto"/>
      <w:jc w:val="both"/>
      <w:textAlignment w:val="auto"/>
    </w:pPr>
    <w:rPr>
      <w:rFonts w:ascii="新宋体" w:hAnsi="新宋体" w:eastAsia="新宋体" w:cs="宋体"/>
      <w:snapToGrid/>
      <w:color w:val="auto"/>
      <w:lang w:eastAsia="zh-CN"/>
    </w:rPr>
  </w:style>
  <w:style w:type="paragraph" w:customStyle="1" w:styleId="152">
    <w:name w:val="xl84"/>
    <w:basedOn w:val="1"/>
    <w:qFormat/>
    <w:uiPriority w:val="0"/>
    <w:pPr>
      <w:pBdr>
        <w:left w:val="single" w:color="auto" w:sz="8" w:space="0"/>
        <w:right w:val="single" w:color="auto" w:sz="8" w:space="0"/>
      </w:pBdr>
      <w:kinsoku/>
      <w:autoSpaceDE/>
      <w:autoSpaceDN/>
      <w:adjustRightInd/>
      <w:snapToGrid/>
      <w:spacing w:before="100" w:beforeAutospacing="1" w:after="100" w:afterAutospacing="1" w:line="240" w:lineRule="auto"/>
      <w:jc w:val="both"/>
      <w:textAlignment w:val="auto"/>
    </w:pPr>
    <w:rPr>
      <w:rFonts w:ascii="宋体" w:hAnsi="宋体" w:eastAsia="宋体" w:cs="宋体"/>
      <w:snapToGrid/>
      <w:color w:val="auto"/>
      <w:lang w:eastAsia="zh-CN"/>
    </w:rPr>
  </w:style>
  <w:style w:type="paragraph" w:customStyle="1" w:styleId="153">
    <w:name w:val="xl111"/>
    <w:basedOn w:val="1"/>
    <w:qFormat/>
    <w:uiPriority w:val="0"/>
    <w:pPr>
      <w:pBdr>
        <w:top w:val="single" w:color="auto" w:sz="8" w:space="0"/>
        <w:left w:val="single" w:color="auto" w:sz="8" w:space="0"/>
        <w:right w:val="single" w:color="auto" w:sz="8" w:space="0"/>
      </w:pBdr>
      <w:kinsoku/>
      <w:autoSpaceDE/>
      <w:autoSpaceDN/>
      <w:adjustRightInd/>
      <w:snapToGrid/>
      <w:spacing w:before="100" w:beforeAutospacing="1" w:after="100" w:afterAutospacing="1" w:line="240" w:lineRule="auto"/>
      <w:jc w:val="both"/>
      <w:textAlignment w:val="auto"/>
    </w:pPr>
    <w:rPr>
      <w:rFonts w:ascii="Cambria" w:hAnsi="Cambria" w:eastAsia="宋体" w:cs="宋体"/>
      <w:b/>
      <w:bCs/>
      <w:snapToGrid/>
      <w:color w:val="FF0000"/>
      <w:lang w:eastAsia="zh-CN"/>
    </w:rPr>
  </w:style>
  <w:style w:type="paragraph" w:customStyle="1" w:styleId="154">
    <w:name w:val="xl99"/>
    <w:basedOn w:val="1"/>
    <w:qFormat/>
    <w:uiPriority w:val="0"/>
    <w:pPr>
      <w:pBdr>
        <w:left w:val="single" w:color="auto" w:sz="8" w:space="0"/>
        <w:right w:val="single" w:color="auto" w:sz="8" w:space="0"/>
      </w:pBdr>
      <w:kinsoku/>
      <w:autoSpaceDE/>
      <w:autoSpaceDN/>
      <w:adjustRightInd/>
      <w:snapToGrid/>
      <w:spacing w:before="100" w:beforeAutospacing="1" w:after="100" w:afterAutospacing="1" w:line="240" w:lineRule="auto"/>
      <w:textAlignment w:val="auto"/>
    </w:pPr>
    <w:rPr>
      <w:rFonts w:ascii="宋体" w:hAnsi="宋体" w:eastAsia="宋体" w:cs="宋体"/>
      <w:snapToGrid/>
      <w:color w:val="auto"/>
      <w:sz w:val="20"/>
      <w:szCs w:val="20"/>
      <w:lang w:eastAsia="zh-CN"/>
    </w:rPr>
  </w:style>
  <w:style w:type="paragraph" w:customStyle="1" w:styleId="155">
    <w:name w:val="xl80"/>
    <w:basedOn w:val="1"/>
    <w:qFormat/>
    <w:uiPriority w:val="0"/>
    <w:pPr>
      <w:pBdr>
        <w:left w:val="single" w:color="auto" w:sz="8" w:space="0"/>
        <w:bottom w:val="single" w:color="auto" w:sz="8" w:space="0"/>
        <w:right w:val="single" w:color="auto" w:sz="8" w:space="0"/>
      </w:pBdr>
      <w:kinsoku/>
      <w:autoSpaceDE/>
      <w:autoSpaceDN/>
      <w:adjustRightInd/>
      <w:snapToGrid/>
      <w:spacing w:before="100" w:beforeAutospacing="1" w:after="100" w:afterAutospacing="1" w:line="240" w:lineRule="auto"/>
      <w:textAlignment w:val="auto"/>
    </w:pPr>
    <w:rPr>
      <w:rFonts w:ascii="宋体" w:hAnsi="宋体" w:eastAsia="宋体" w:cs="宋体"/>
      <w:snapToGrid/>
      <w:color w:val="FF0000"/>
      <w:lang w:eastAsia="zh-CN"/>
    </w:rPr>
  </w:style>
  <w:style w:type="paragraph" w:customStyle="1" w:styleId="156">
    <w:name w:val="xl124"/>
    <w:basedOn w:val="1"/>
    <w:qFormat/>
    <w:uiPriority w:val="0"/>
    <w:pPr>
      <w:pBdr>
        <w:left w:val="single" w:color="auto" w:sz="8" w:space="0"/>
        <w:right w:val="single" w:color="000000" w:sz="8" w:space="0"/>
      </w:pBdr>
      <w:shd w:val="clear" w:color="000000" w:fill="FFFFFF"/>
      <w:kinsoku/>
      <w:autoSpaceDE/>
      <w:autoSpaceDN/>
      <w:adjustRightInd/>
      <w:snapToGrid/>
      <w:spacing w:before="100" w:beforeAutospacing="1" w:after="100" w:afterAutospacing="1" w:line="240" w:lineRule="auto"/>
      <w:jc w:val="center"/>
      <w:textAlignment w:val="auto"/>
    </w:pPr>
    <w:rPr>
      <w:rFonts w:ascii="宋体" w:hAnsi="宋体" w:eastAsia="宋体" w:cs="宋体"/>
      <w:snapToGrid/>
      <w:color w:val="auto"/>
      <w:lang w:eastAsia="zh-CN"/>
    </w:rPr>
  </w:style>
  <w:style w:type="paragraph" w:customStyle="1" w:styleId="157">
    <w:name w:val="xl149"/>
    <w:basedOn w:val="1"/>
    <w:qFormat/>
    <w:uiPriority w:val="0"/>
    <w:pPr>
      <w:pBdr>
        <w:right w:val="single" w:color="auto" w:sz="8" w:space="0"/>
      </w:pBdr>
      <w:kinsoku/>
      <w:autoSpaceDE/>
      <w:autoSpaceDN/>
      <w:adjustRightInd/>
      <w:snapToGrid/>
      <w:spacing w:before="100" w:beforeAutospacing="1" w:after="100" w:afterAutospacing="1" w:line="240" w:lineRule="auto"/>
      <w:jc w:val="center"/>
      <w:textAlignment w:val="auto"/>
    </w:pPr>
    <w:rPr>
      <w:rFonts w:ascii="宋体" w:hAnsi="宋体" w:eastAsia="宋体" w:cs="宋体"/>
      <w:snapToGrid/>
      <w:color w:val="auto"/>
      <w:sz w:val="24"/>
      <w:szCs w:val="24"/>
      <w:lang w:eastAsia="zh-CN"/>
    </w:rPr>
  </w:style>
  <w:style w:type="paragraph" w:customStyle="1" w:styleId="158">
    <w:name w:val="xl126"/>
    <w:basedOn w:val="1"/>
    <w:qFormat/>
    <w:uiPriority w:val="0"/>
    <w:pPr>
      <w:pBdr>
        <w:left w:val="single" w:color="auto" w:sz="8" w:space="0"/>
        <w:bottom w:val="single" w:color="auto" w:sz="8" w:space="0"/>
        <w:right w:val="single" w:color="auto" w:sz="8" w:space="0"/>
      </w:pBdr>
      <w:kinsoku/>
      <w:autoSpaceDE/>
      <w:autoSpaceDN/>
      <w:adjustRightInd/>
      <w:snapToGrid/>
      <w:spacing w:before="100" w:beforeAutospacing="1" w:after="100" w:afterAutospacing="1" w:line="240" w:lineRule="auto"/>
      <w:textAlignment w:val="auto"/>
    </w:pPr>
    <w:rPr>
      <w:rFonts w:ascii="Cambria" w:hAnsi="Cambria" w:eastAsia="宋体" w:cs="宋体"/>
      <w:snapToGrid/>
      <w:color w:val="FF0000"/>
      <w:lang w:eastAsia="zh-CN"/>
    </w:rPr>
  </w:style>
  <w:style w:type="paragraph" w:customStyle="1" w:styleId="159">
    <w:name w:val="xl121"/>
    <w:basedOn w:val="1"/>
    <w:qFormat/>
    <w:uiPriority w:val="0"/>
    <w:pPr>
      <w:pBdr>
        <w:top w:val="single" w:color="auto" w:sz="8" w:space="0"/>
        <w:left w:val="single" w:color="auto" w:sz="8" w:space="0"/>
        <w:right w:val="single" w:color="000000" w:sz="8" w:space="0"/>
      </w:pBdr>
      <w:shd w:val="clear" w:color="000000" w:fill="FFFFFF"/>
      <w:kinsoku/>
      <w:autoSpaceDE/>
      <w:autoSpaceDN/>
      <w:adjustRightInd/>
      <w:snapToGrid/>
      <w:spacing w:before="100" w:beforeAutospacing="1" w:after="100" w:afterAutospacing="1" w:line="240" w:lineRule="auto"/>
      <w:jc w:val="center"/>
      <w:textAlignment w:val="auto"/>
    </w:pPr>
    <w:rPr>
      <w:rFonts w:ascii="宋体" w:hAnsi="宋体" w:eastAsia="宋体" w:cs="宋体"/>
      <w:snapToGrid/>
      <w:color w:val="FF0000"/>
      <w:lang w:eastAsia="zh-CN"/>
    </w:rPr>
  </w:style>
  <w:style w:type="paragraph" w:customStyle="1" w:styleId="160">
    <w:name w:val="xl113"/>
    <w:basedOn w:val="1"/>
    <w:qFormat/>
    <w:uiPriority w:val="0"/>
    <w:pPr>
      <w:pBdr>
        <w:left w:val="single" w:color="auto" w:sz="8" w:space="0"/>
        <w:right w:val="single" w:color="auto" w:sz="8" w:space="0"/>
      </w:pBdr>
      <w:kinsoku/>
      <w:autoSpaceDE/>
      <w:autoSpaceDN/>
      <w:adjustRightInd/>
      <w:snapToGrid/>
      <w:spacing w:before="100" w:beforeAutospacing="1" w:after="100" w:afterAutospacing="1" w:line="240" w:lineRule="auto"/>
      <w:jc w:val="both"/>
      <w:textAlignment w:val="auto"/>
    </w:pPr>
    <w:rPr>
      <w:rFonts w:ascii="宋体" w:hAnsi="宋体" w:eastAsia="宋体" w:cs="宋体"/>
      <w:b/>
      <w:bCs/>
      <w:snapToGrid/>
      <w:color w:val="auto"/>
      <w:lang w:eastAsia="zh-CN"/>
    </w:rPr>
  </w:style>
  <w:style w:type="paragraph" w:customStyle="1" w:styleId="161">
    <w:name w:val="xl132"/>
    <w:basedOn w:val="1"/>
    <w:qFormat/>
    <w:uiPriority w:val="0"/>
    <w:pPr>
      <w:pBdr>
        <w:bottom w:val="single" w:color="auto" w:sz="8" w:space="0"/>
        <w:right w:val="single" w:color="auto" w:sz="8" w:space="0"/>
      </w:pBdr>
      <w:kinsoku/>
      <w:autoSpaceDE/>
      <w:autoSpaceDN/>
      <w:adjustRightInd/>
      <w:snapToGrid/>
      <w:spacing w:before="100" w:beforeAutospacing="1" w:after="100" w:afterAutospacing="1" w:line="240" w:lineRule="auto"/>
      <w:textAlignment w:val="auto"/>
    </w:pPr>
    <w:rPr>
      <w:rFonts w:ascii="宋体" w:hAnsi="宋体" w:eastAsia="宋体" w:cs="宋体"/>
      <w:snapToGrid/>
      <w:color w:val="FF0000"/>
      <w:lang w:eastAsia="zh-CN"/>
    </w:rPr>
  </w:style>
  <w:style w:type="paragraph" w:customStyle="1" w:styleId="162">
    <w:name w:val="xl101"/>
    <w:basedOn w:val="1"/>
    <w:qFormat/>
    <w:uiPriority w:val="0"/>
    <w:pPr>
      <w:pBdr>
        <w:top w:val="single" w:color="auto" w:sz="8" w:space="0"/>
        <w:left w:val="single" w:color="auto" w:sz="8" w:space="0"/>
        <w:right w:val="single" w:color="auto" w:sz="8" w:space="0"/>
      </w:pBdr>
      <w:kinsoku/>
      <w:autoSpaceDE/>
      <w:autoSpaceDN/>
      <w:adjustRightInd/>
      <w:snapToGrid/>
      <w:spacing w:before="100" w:beforeAutospacing="1" w:after="100" w:afterAutospacing="1" w:line="240" w:lineRule="auto"/>
      <w:textAlignment w:val="auto"/>
    </w:pPr>
    <w:rPr>
      <w:rFonts w:eastAsia="宋体"/>
      <w:snapToGrid/>
      <w:color w:val="auto"/>
      <w:sz w:val="20"/>
      <w:szCs w:val="20"/>
      <w:lang w:eastAsia="zh-CN"/>
    </w:rPr>
  </w:style>
  <w:style w:type="paragraph" w:customStyle="1" w:styleId="163">
    <w:name w:val="xl144"/>
    <w:basedOn w:val="1"/>
    <w:qFormat/>
    <w:uiPriority w:val="0"/>
    <w:pPr>
      <w:pBdr>
        <w:right w:val="single" w:color="auto" w:sz="8" w:space="0"/>
      </w:pBdr>
      <w:kinsoku/>
      <w:autoSpaceDE/>
      <w:autoSpaceDN/>
      <w:adjustRightInd/>
      <w:snapToGrid/>
      <w:spacing w:before="100" w:beforeAutospacing="1" w:after="100" w:afterAutospacing="1" w:line="240" w:lineRule="auto"/>
      <w:jc w:val="both"/>
      <w:textAlignment w:val="auto"/>
    </w:pPr>
    <w:rPr>
      <w:rFonts w:ascii="新宋体" w:hAnsi="新宋体" w:eastAsia="新宋体" w:cs="宋体"/>
      <w:snapToGrid/>
      <w:color w:val="FF0000"/>
      <w:lang w:eastAsia="zh-CN"/>
    </w:rPr>
  </w:style>
  <w:style w:type="paragraph" w:customStyle="1" w:styleId="164">
    <w:name w:val="xl151"/>
    <w:basedOn w:val="1"/>
    <w:qFormat/>
    <w:uiPriority w:val="0"/>
    <w:pPr>
      <w:pBdr>
        <w:right w:val="single" w:color="auto" w:sz="8" w:space="0"/>
      </w:pBdr>
      <w:kinsoku/>
      <w:autoSpaceDE/>
      <w:autoSpaceDN/>
      <w:adjustRightInd/>
      <w:snapToGrid/>
      <w:spacing w:before="100" w:beforeAutospacing="1" w:after="100" w:afterAutospacing="1" w:line="240" w:lineRule="auto"/>
      <w:jc w:val="center"/>
      <w:textAlignment w:val="auto"/>
    </w:pPr>
    <w:rPr>
      <w:rFonts w:ascii="宋体" w:hAnsi="宋体" w:eastAsia="宋体" w:cs="宋体"/>
      <w:snapToGrid/>
      <w:color w:val="auto"/>
      <w:sz w:val="20"/>
      <w:szCs w:val="20"/>
      <w:lang w:eastAsia="zh-CN"/>
    </w:rPr>
  </w:style>
  <w:style w:type="paragraph" w:customStyle="1" w:styleId="165">
    <w:name w:val="xl107"/>
    <w:basedOn w:val="1"/>
    <w:qFormat/>
    <w:uiPriority w:val="0"/>
    <w:pPr>
      <w:pBdr>
        <w:right w:val="single" w:color="auto" w:sz="8" w:space="0"/>
      </w:pBdr>
      <w:kinsoku/>
      <w:autoSpaceDE/>
      <w:autoSpaceDN/>
      <w:adjustRightInd/>
      <w:snapToGrid/>
      <w:spacing w:before="100" w:beforeAutospacing="1" w:after="100" w:afterAutospacing="1" w:line="240" w:lineRule="auto"/>
      <w:textAlignment w:val="auto"/>
    </w:pPr>
    <w:rPr>
      <w:rFonts w:ascii="宋体" w:hAnsi="宋体" w:eastAsia="宋体" w:cs="宋体"/>
      <w:snapToGrid/>
      <w:color w:val="auto"/>
      <w:sz w:val="24"/>
      <w:szCs w:val="24"/>
      <w:lang w:eastAsia="zh-CN"/>
    </w:rPr>
  </w:style>
  <w:style w:type="paragraph" w:customStyle="1" w:styleId="166">
    <w:name w:val="xl88"/>
    <w:basedOn w:val="1"/>
    <w:qFormat/>
    <w:uiPriority w:val="0"/>
    <w:pPr>
      <w:pBdr>
        <w:bottom w:val="single" w:color="auto" w:sz="8" w:space="0"/>
        <w:right w:val="single" w:color="auto" w:sz="8" w:space="0"/>
      </w:pBdr>
      <w:kinsoku/>
      <w:autoSpaceDE/>
      <w:autoSpaceDN/>
      <w:adjustRightInd/>
      <w:snapToGrid/>
      <w:spacing w:before="100" w:beforeAutospacing="1" w:after="100" w:afterAutospacing="1" w:line="240" w:lineRule="auto"/>
      <w:jc w:val="both"/>
      <w:textAlignment w:val="auto"/>
    </w:pPr>
    <w:rPr>
      <w:rFonts w:ascii="宋体" w:hAnsi="宋体" w:eastAsia="宋体" w:cs="宋体"/>
      <w:snapToGrid/>
      <w:color w:val="FF0000"/>
      <w:lang w:eastAsia="zh-CN"/>
    </w:rPr>
  </w:style>
  <w:style w:type="paragraph" w:customStyle="1" w:styleId="167">
    <w:name w:val="xl77"/>
    <w:basedOn w:val="1"/>
    <w:qFormat/>
    <w:uiPriority w:val="0"/>
    <w:pPr>
      <w:pBdr>
        <w:bottom w:val="single" w:color="auto" w:sz="8" w:space="0"/>
        <w:right w:val="single" w:color="auto" w:sz="8" w:space="0"/>
      </w:pBdr>
      <w:kinsoku/>
      <w:autoSpaceDE/>
      <w:autoSpaceDN/>
      <w:adjustRightInd/>
      <w:snapToGrid/>
      <w:spacing w:before="100" w:beforeAutospacing="1" w:after="100" w:afterAutospacing="1" w:line="240" w:lineRule="auto"/>
      <w:textAlignment w:val="auto"/>
    </w:pPr>
    <w:rPr>
      <w:rFonts w:ascii="宋体" w:hAnsi="宋体" w:eastAsia="宋体" w:cs="宋体"/>
      <w:snapToGrid/>
      <w:color w:val="auto"/>
      <w:sz w:val="24"/>
      <w:szCs w:val="24"/>
      <w:lang w:eastAsia="zh-CN"/>
    </w:rPr>
  </w:style>
  <w:style w:type="paragraph" w:customStyle="1" w:styleId="168">
    <w:name w:val="xl141"/>
    <w:basedOn w:val="1"/>
    <w:qFormat/>
    <w:uiPriority w:val="0"/>
    <w:pPr>
      <w:pBdr>
        <w:left w:val="single" w:color="auto" w:sz="8" w:space="0"/>
        <w:bottom w:val="single" w:color="auto" w:sz="8" w:space="0"/>
        <w:right w:val="single" w:color="000000" w:sz="8" w:space="0"/>
      </w:pBdr>
      <w:kinsoku/>
      <w:autoSpaceDE/>
      <w:autoSpaceDN/>
      <w:adjustRightInd/>
      <w:snapToGrid/>
      <w:spacing w:before="100" w:beforeAutospacing="1" w:after="100" w:afterAutospacing="1" w:line="240" w:lineRule="auto"/>
      <w:jc w:val="center"/>
      <w:textAlignment w:val="auto"/>
    </w:pPr>
    <w:rPr>
      <w:rFonts w:ascii="宋体" w:hAnsi="宋体" w:eastAsia="宋体" w:cs="宋体"/>
      <w:snapToGrid/>
      <w:color w:val="008080"/>
      <w:u w:val="single"/>
      <w:lang w:eastAsia="zh-CN"/>
    </w:rPr>
  </w:style>
  <w:style w:type="paragraph" w:customStyle="1" w:styleId="169">
    <w:name w:val="xl86"/>
    <w:basedOn w:val="1"/>
    <w:qFormat/>
    <w:uiPriority w:val="0"/>
    <w:pPr>
      <w:pBdr>
        <w:top w:val="single" w:color="auto" w:sz="8" w:space="0"/>
        <w:left w:val="single" w:color="auto" w:sz="8" w:space="0"/>
        <w:right w:val="single" w:color="auto" w:sz="8" w:space="0"/>
      </w:pBdr>
      <w:kinsoku/>
      <w:autoSpaceDE/>
      <w:autoSpaceDN/>
      <w:adjustRightInd/>
      <w:snapToGrid/>
      <w:spacing w:before="100" w:beforeAutospacing="1" w:after="100" w:afterAutospacing="1" w:line="240" w:lineRule="auto"/>
      <w:jc w:val="both"/>
      <w:textAlignment w:val="auto"/>
    </w:pPr>
    <w:rPr>
      <w:rFonts w:ascii="Cambria" w:hAnsi="Cambria" w:eastAsia="宋体" w:cs="宋体"/>
      <w:snapToGrid/>
      <w:color w:val="FF0000"/>
      <w:lang w:eastAsia="zh-CN"/>
    </w:rPr>
  </w:style>
  <w:style w:type="paragraph" w:customStyle="1" w:styleId="170">
    <w:name w:val="xl102"/>
    <w:basedOn w:val="1"/>
    <w:qFormat/>
    <w:uiPriority w:val="0"/>
    <w:pPr>
      <w:pBdr>
        <w:top w:val="single" w:color="auto" w:sz="8" w:space="0"/>
        <w:left w:val="single" w:color="auto" w:sz="8" w:space="0"/>
        <w:right w:val="single" w:color="auto" w:sz="8" w:space="0"/>
      </w:pBdr>
      <w:kinsoku/>
      <w:autoSpaceDE/>
      <w:autoSpaceDN/>
      <w:adjustRightInd/>
      <w:snapToGrid/>
      <w:spacing w:before="100" w:beforeAutospacing="1" w:after="100" w:afterAutospacing="1" w:line="240" w:lineRule="auto"/>
      <w:jc w:val="both"/>
      <w:textAlignment w:val="auto"/>
    </w:pPr>
    <w:rPr>
      <w:rFonts w:ascii="宋体" w:hAnsi="宋体" w:eastAsia="宋体" w:cs="宋体"/>
      <w:snapToGrid/>
      <w:color w:val="auto"/>
      <w:lang w:eastAsia="zh-CN"/>
    </w:rPr>
  </w:style>
  <w:style w:type="paragraph" w:customStyle="1" w:styleId="171">
    <w:name w:val="xl109"/>
    <w:basedOn w:val="1"/>
    <w:qFormat/>
    <w:uiPriority w:val="0"/>
    <w:pPr>
      <w:pBdr>
        <w:bottom w:val="single" w:color="auto" w:sz="8" w:space="0"/>
        <w:right w:val="single" w:color="auto" w:sz="8" w:space="0"/>
      </w:pBdr>
      <w:kinsoku/>
      <w:autoSpaceDE/>
      <w:autoSpaceDN/>
      <w:adjustRightInd/>
      <w:snapToGrid/>
      <w:spacing w:before="100" w:beforeAutospacing="1" w:after="100" w:afterAutospacing="1" w:line="240" w:lineRule="auto"/>
      <w:jc w:val="both"/>
      <w:textAlignment w:val="auto"/>
    </w:pPr>
    <w:rPr>
      <w:rFonts w:ascii="Cambria" w:hAnsi="Cambria" w:eastAsia="宋体" w:cs="宋体"/>
      <w:snapToGrid/>
      <w:color w:val="FF0000"/>
      <w:lang w:eastAsia="zh-CN"/>
    </w:rPr>
  </w:style>
  <w:style w:type="paragraph" w:customStyle="1" w:styleId="172">
    <w:name w:val="xl71"/>
    <w:basedOn w:val="1"/>
    <w:qFormat/>
    <w:uiPriority w:val="0"/>
    <w:pPr>
      <w:pBdr>
        <w:right w:val="single" w:color="auto" w:sz="8" w:space="0"/>
      </w:pBdr>
      <w:kinsoku/>
      <w:autoSpaceDE/>
      <w:autoSpaceDN/>
      <w:adjustRightInd/>
      <w:snapToGrid/>
      <w:spacing w:before="100" w:beforeAutospacing="1" w:after="100" w:afterAutospacing="1" w:line="240" w:lineRule="auto"/>
      <w:textAlignment w:val="auto"/>
    </w:pPr>
    <w:rPr>
      <w:rFonts w:ascii="宋体" w:hAnsi="宋体" w:eastAsia="宋体" w:cs="宋体"/>
      <w:snapToGrid/>
      <w:color w:val="FF0000"/>
      <w:lang w:eastAsia="zh-CN"/>
    </w:rPr>
  </w:style>
  <w:style w:type="paragraph" w:customStyle="1" w:styleId="173">
    <w:name w:val="样式 样式 样式 样式 标题 2 + 宋体 五号 非加粗 黑色 + 段前: 6 磅 段后: 0 磅 行距: 单倍行距 + 段前:..."/>
    <w:basedOn w:val="1"/>
    <w:qFormat/>
    <w:uiPriority w:val="0"/>
    <w:pPr>
      <w:keepNext/>
      <w:keepLines/>
      <w:widowControl w:val="0"/>
      <w:numPr>
        <w:ilvl w:val="0"/>
        <w:numId w:val="3"/>
      </w:numPr>
      <w:kinsoku/>
      <w:autoSpaceDE/>
      <w:autoSpaceDN/>
      <w:adjustRightInd/>
      <w:snapToGrid/>
      <w:spacing w:before="240" w:after="0" w:line="240" w:lineRule="auto"/>
      <w:jc w:val="both"/>
      <w:textAlignment w:val="auto"/>
      <w:outlineLvl w:val="1"/>
    </w:pPr>
    <w:rPr>
      <w:rFonts w:ascii="宋体" w:hAnsi="宋体" w:eastAsia="宋体" w:cs="宋体"/>
      <w:b/>
      <w:bCs/>
      <w:snapToGrid/>
      <w:kern w:val="2"/>
      <w:szCs w:val="20"/>
      <w:lang w:eastAsia="zh-CN"/>
    </w:rPr>
  </w:style>
  <w:style w:type="paragraph" w:customStyle="1" w:styleId="174">
    <w:name w:val="xl148"/>
    <w:basedOn w:val="1"/>
    <w:qFormat/>
    <w:uiPriority w:val="0"/>
    <w:pPr>
      <w:pBdr>
        <w:left w:val="single" w:color="auto" w:sz="8" w:space="0"/>
        <w:bottom w:val="single" w:color="auto" w:sz="8" w:space="0"/>
        <w:right w:val="single" w:color="000000" w:sz="8" w:space="0"/>
      </w:pBdr>
      <w:kinsoku/>
      <w:autoSpaceDE/>
      <w:autoSpaceDN/>
      <w:adjustRightInd/>
      <w:snapToGrid/>
      <w:spacing w:before="100" w:beforeAutospacing="1" w:after="100" w:afterAutospacing="1" w:line="240" w:lineRule="auto"/>
      <w:jc w:val="center"/>
      <w:textAlignment w:val="auto"/>
    </w:pPr>
    <w:rPr>
      <w:rFonts w:ascii="宋体" w:hAnsi="宋体" w:eastAsia="宋体" w:cs="宋体"/>
      <w:snapToGrid/>
      <w:color w:val="auto"/>
      <w:lang w:eastAsia="zh-CN"/>
    </w:rPr>
  </w:style>
  <w:style w:type="paragraph" w:customStyle="1" w:styleId="175">
    <w:name w:val="xl136"/>
    <w:basedOn w:val="1"/>
    <w:qFormat/>
    <w:uiPriority w:val="0"/>
    <w:pPr>
      <w:pBdr>
        <w:left w:val="single" w:color="auto" w:sz="8" w:space="0"/>
        <w:bottom w:val="single" w:color="000000" w:sz="8" w:space="0"/>
        <w:right w:val="single" w:color="auto" w:sz="8" w:space="0"/>
      </w:pBdr>
      <w:kinsoku/>
      <w:autoSpaceDE/>
      <w:autoSpaceDN/>
      <w:adjustRightInd/>
      <w:snapToGrid/>
      <w:spacing w:before="100" w:beforeAutospacing="1" w:after="100" w:afterAutospacing="1" w:line="240" w:lineRule="auto"/>
      <w:textAlignment w:val="auto"/>
    </w:pPr>
    <w:rPr>
      <w:rFonts w:ascii="宋体" w:hAnsi="宋体" w:eastAsia="宋体" w:cs="宋体"/>
      <w:snapToGrid/>
      <w:color w:val="auto"/>
      <w:lang w:eastAsia="zh-CN"/>
    </w:rPr>
  </w:style>
  <w:style w:type="paragraph" w:customStyle="1" w:styleId="176">
    <w:name w:val="xl106"/>
    <w:basedOn w:val="1"/>
    <w:qFormat/>
    <w:uiPriority w:val="0"/>
    <w:pPr>
      <w:pBdr>
        <w:right w:val="single" w:color="auto" w:sz="8" w:space="0"/>
      </w:pBdr>
      <w:kinsoku/>
      <w:autoSpaceDE/>
      <w:autoSpaceDN/>
      <w:adjustRightInd/>
      <w:snapToGrid/>
      <w:spacing w:before="100" w:beforeAutospacing="1" w:after="100" w:afterAutospacing="1" w:line="240" w:lineRule="auto"/>
      <w:jc w:val="both"/>
      <w:textAlignment w:val="auto"/>
    </w:pPr>
    <w:rPr>
      <w:rFonts w:ascii="宋体" w:hAnsi="宋体" w:eastAsia="宋体" w:cs="宋体"/>
      <w:snapToGrid/>
      <w:color w:val="auto"/>
      <w:lang w:eastAsia="zh-CN"/>
    </w:rPr>
  </w:style>
  <w:style w:type="paragraph" w:customStyle="1" w:styleId="177">
    <w:name w:val="xl147"/>
    <w:basedOn w:val="1"/>
    <w:qFormat/>
    <w:uiPriority w:val="0"/>
    <w:pPr>
      <w:pBdr>
        <w:top w:val="single" w:color="auto" w:sz="8" w:space="0"/>
        <w:left w:val="single" w:color="auto" w:sz="8" w:space="0"/>
        <w:right w:val="single" w:color="000000" w:sz="8" w:space="0"/>
      </w:pBdr>
      <w:kinsoku/>
      <w:autoSpaceDE/>
      <w:autoSpaceDN/>
      <w:adjustRightInd/>
      <w:snapToGrid/>
      <w:spacing w:before="100" w:beforeAutospacing="1" w:after="100" w:afterAutospacing="1" w:line="240" w:lineRule="auto"/>
      <w:jc w:val="center"/>
      <w:textAlignment w:val="auto"/>
    </w:pPr>
    <w:rPr>
      <w:rFonts w:ascii="宋体" w:hAnsi="宋体" w:eastAsia="宋体" w:cs="宋体"/>
      <w:snapToGrid/>
      <w:color w:val="auto"/>
      <w:lang w:eastAsia="zh-CN"/>
    </w:rPr>
  </w:style>
  <w:style w:type="paragraph" w:customStyle="1" w:styleId="178">
    <w:name w:val="xl100"/>
    <w:basedOn w:val="1"/>
    <w:qFormat/>
    <w:uiPriority w:val="0"/>
    <w:pPr>
      <w:pBdr>
        <w:top w:val="single" w:color="auto" w:sz="8" w:space="0"/>
        <w:left w:val="single" w:color="auto" w:sz="8" w:space="0"/>
        <w:right w:val="single" w:color="auto" w:sz="8" w:space="0"/>
      </w:pBdr>
      <w:kinsoku/>
      <w:autoSpaceDE/>
      <w:autoSpaceDN/>
      <w:adjustRightInd/>
      <w:snapToGrid/>
      <w:spacing w:before="100" w:beforeAutospacing="1" w:after="100" w:afterAutospacing="1" w:line="240" w:lineRule="auto"/>
      <w:textAlignment w:val="auto"/>
    </w:pPr>
    <w:rPr>
      <w:rFonts w:ascii="宋体" w:hAnsi="宋体" w:eastAsia="宋体" w:cs="宋体"/>
      <w:snapToGrid/>
      <w:color w:val="auto"/>
      <w:sz w:val="20"/>
      <w:szCs w:val="20"/>
      <w:lang w:eastAsia="zh-CN"/>
    </w:rPr>
  </w:style>
  <w:style w:type="paragraph" w:customStyle="1" w:styleId="179">
    <w:name w:val="font14"/>
    <w:basedOn w:val="1"/>
    <w:qFormat/>
    <w:uiPriority w:val="0"/>
    <w:pPr>
      <w:kinsoku/>
      <w:autoSpaceDE/>
      <w:autoSpaceDN/>
      <w:adjustRightInd/>
      <w:snapToGrid/>
      <w:spacing w:before="100" w:beforeAutospacing="1" w:after="100" w:afterAutospacing="1" w:line="240" w:lineRule="auto"/>
      <w:textAlignment w:val="auto"/>
    </w:pPr>
    <w:rPr>
      <w:rFonts w:eastAsia="宋体"/>
      <w:snapToGrid/>
      <w:lang w:eastAsia="zh-CN"/>
    </w:rPr>
  </w:style>
  <w:style w:type="paragraph" w:customStyle="1" w:styleId="180">
    <w:name w:val="xl81"/>
    <w:basedOn w:val="1"/>
    <w:qFormat/>
    <w:uiPriority w:val="0"/>
    <w:pPr>
      <w:pBdr>
        <w:bottom w:val="single" w:color="auto" w:sz="8" w:space="0"/>
        <w:right w:val="single" w:color="auto" w:sz="8" w:space="0"/>
      </w:pBdr>
      <w:kinsoku/>
      <w:autoSpaceDE/>
      <w:autoSpaceDN/>
      <w:adjustRightInd/>
      <w:snapToGrid/>
      <w:spacing w:before="100" w:beforeAutospacing="1" w:after="100" w:afterAutospacing="1" w:line="240" w:lineRule="auto"/>
      <w:textAlignment w:val="auto"/>
    </w:pPr>
    <w:rPr>
      <w:rFonts w:ascii="宋体" w:hAnsi="宋体" w:eastAsia="宋体" w:cs="宋体"/>
      <w:snapToGrid/>
      <w:color w:val="auto"/>
      <w:sz w:val="20"/>
      <w:szCs w:val="20"/>
      <w:lang w:eastAsia="zh-CN"/>
    </w:rPr>
  </w:style>
  <w:style w:type="paragraph" w:customStyle="1" w:styleId="181">
    <w:name w:val="xl143"/>
    <w:basedOn w:val="1"/>
    <w:qFormat/>
    <w:uiPriority w:val="0"/>
    <w:pPr>
      <w:pBdr>
        <w:right w:val="single" w:color="auto" w:sz="8" w:space="0"/>
      </w:pBdr>
      <w:kinsoku/>
      <w:autoSpaceDE/>
      <w:autoSpaceDN/>
      <w:adjustRightInd/>
      <w:snapToGrid/>
      <w:spacing w:before="100" w:beforeAutospacing="1" w:after="100" w:afterAutospacing="1" w:line="240" w:lineRule="auto"/>
      <w:ind w:firstLine="100" w:firstLineChars="100"/>
      <w:textAlignment w:val="auto"/>
    </w:pPr>
    <w:rPr>
      <w:rFonts w:ascii="Wingdings" w:hAnsi="Wingdings" w:eastAsia="宋体" w:cs="宋体"/>
      <w:snapToGrid/>
      <w:color w:val="auto"/>
      <w:lang w:eastAsia="zh-CN"/>
    </w:rPr>
  </w:style>
  <w:style w:type="paragraph" w:customStyle="1" w:styleId="182">
    <w:name w:val="xl89"/>
    <w:basedOn w:val="1"/>
    <w:qFormat/>
    <w:uiPriority w:val="0"/>
    <w:pPr>
      <w:pBdr>
        <w:left w:val="single" w:color="auto" w:sz="8" w:space="0"/>
        <w:bottom w:val="single" w:color="auto" w:sz="8" w:space="0"/>
        <w:right w:val="single" w:color="auto" w:sz="8" w:space="0"/>
      </w:pBdr>
      <w:kinsoku/>
      <w:autoSpaceDE/>
      <w:autoSpaceDN/>
      <w:adjustRightInd/>
      <w:snapToGrid/>
      <w:spacing w:before="100" w:beforeAutospacing="1" w:after="100" w:afterAutospacing="1" w:line="240" w:lineRule="auto"/>
      <w:textAlignment w:val="auto"/>
    </w:pPr>
    <w:rPr>
      <w:rFonts w:ascii="宋体" w:hAnsi="宋体" w:eastAsia="宋体" w:cs="宋体"/>
      <w:snapToGrid/>
      <w:color w:val="auto"/>
      <w:sz w:val="20"/>
      <w:szCs w:val="20"/>
      <w:lang w:eastAsia="zh-CN"/>
    </w:rPr>
  </w:style>
  <w:style w:type="paragraph" w:customStyle="1" w:styleId="183">
    <w:name w:val="font17"/>
    <w:basedOn w:val="1"/>
    <w:qFormat/>
    <w:uiPriority w:val="0"/>
    <w:pPr>
      <w:kinsoku/>
      <w:autoSpaceDE/>
      <w:autoSpaceDN/>
      <w:adjustRightInd/>
      <w:snapToGrid/>
      <w:spacing w:before="100" w:beforeAutospacing="1" w:after="100" w:afterAutospacing="1" w:line="240" w:lineRule="auto"/>
      <w:textAlignment w:val="auto"/>
    </w:pPr>
    <w:rPr>
      <w:rFonts w:ascii="新宋体" w:hAnsi="新宋体" w:eastAsia="新宋体" w:cs="宋体"/>
      <w:snapToGrid/>
      <w:lang w:eastAsia="zh-CN"/>
    </w:rPr>
  </w:style>
  <w:style w:type="paragraph" w:customStyle="1" w:styleId="184">
    <w:name w:val="Char Char2 Char Char Char Char"/>
    <w:basedOn w:val="1"/>
    <w:qFormat/>
    <w:uiPriority w:val="0"/>
    <w:pPr>
      <w:widowControl w:val="0"/>
      <w:kinsoku/>
      <w:autoSpaceDE/>
      <w:autoSpaceDN/>
      <w:adjustRightInd/>
      <w:snapToGrid/>
      <w:spacing w:after="0" w:line="240" w:lineRule="auto"/>
      <w:jc w:val="both"/>
      <w:textAlignment w:val="auto"/>
    </w:pPr>
    <w:rPr>
      <w:rFonts w:ascii="Times New Roman" w:hAnsi="Times New Roman" w:eastAsia="宋体" w:cs="Times New Roman"/>
      <w:snapToGrid/>
      <w:color w:val="auto"/>
      <w:sz w:val="24"/>
      <w:szCs w:val="20"/>
      <w:lang w:eastAsia="zh-CN"/>
    </w:rPr>
  </w:style>
  <w:style w:type="paragraph" w:customStyle="1" w:styleId="185">
    <w:name w:val="font9"/>
    <w:basedOn w:val="1"/>
    <w:qFormat/>
    <w:uiPriority w:val="0"/>
    <w:pPr>
      <w:kinsoku/>
      <w:autoSpaceDE/>
      <w:autoSpaceDN/>
      <w:adjustRightInd/>
      <w:snapToGrid/>
      <w:spacing w:before="100" w:beforeAutospacing="1" w:after="100" w:afterAutospacing="1" w:line="240" w:lineRule="auto"/>
      <w:textAlignment w:val="auto"/>
    </w:pPr>
    <w:rPr>
      <w:rFonts w:ascii="宋体" w:hAnsi="宋体" w:eastAsia="宋体" w:cs="宋体"/>
      <w:snapToGrid/>
      <w:color w:val="008080"/>
      <w:u w:val="single"/>
      <w:lang w:eastAsia="zh-CN"/>
    </w:rPr>
  </w:style>
  <w:style w:type="paragraph" w:customStyle="1" w:styleId="186">
    <w:name w:val="xl139"/>
    <w:basedOn w:val="1"/>
    <w:qFormat/>
    <w:uiPriority w:val="0"/>
    <w:pPr>
      <w:pBdr>
        <w:right w:val="single" w:color="auto" w:sz="8" w:space="0"/>
      </w:pBdr>
      <w:kinsoku/>
      <w:autoSpaceDE/>
      <w:autoSpaceDN/>
      <w:adjustRightInd/>
      <w:snapToGrid/>
      <w:spacing w:before="100" w:beforeAutospacing="1" w:after="100" w:afterAutospacing="1" w:line="240" w:lineRule="auto"/>
      <w:jc w:val="both"/>
      <w:textAlignment w:val="auto"/>
    </w:pPr>
    <w:rPr>
      <w:rFonts w:ascii="宋体" w:hAnsi="宋体" w:eastAsia="宋体" w:cs="宋体"/>
      <w:b/>
      <w:bCs/>
      <w:snapToGrid/>
      <w:color w:val="auto"/>
      <w:lang w:eastAsia="zh-CN"/>
    </w:rPr>
  </w:style>
  <w:style w:type="paragraph" w:customStyle="1" w:styleId="187">
    <w:name w:val="xl82"/>
    <w:basedOn w:val="1"/>
    <w:qFormat/>
    <w:uiPriority w:val="0"/>
    <w:pPr>
      <w:pBdr>
        <w:left w:val="single" w:color="auto" w:sz="8" w:space="0"/>
        <w:bottom w:val="single" w:color="auto" w:sz="8" w:space="0"/>
        <w:right w:val="single" w:color="auto" w:sz="8" w:space="0"/>
      </w:pBdr>
      <w:kinsoku/>
      <w:autoSpaceDE/>
      <w:autoSpaceDN/>
      <w:adjustRightInd/>
      <w:snapToGrid/>
      <w:spacing w:before="100" w:beforeAutospacing="1" w:after="100" w:afterAutospacing="1" w:line="240" w:lineRule="auto"/>
      <w:jc w:val="both"/>
      <w:textAlignment w:val="auto"/>
    </w:pPr>
    <w:rPr>
      <w:rFonts w:ascii="宋体" w:hAnsi="宋体" w:eastAsia="宋体" w:cs="宋体"/>
      <w:snapToGrid/>
      <w:color w:val="auto"/>
      <w:lang w:eastAsia="zh-CN"/>
    </w:rPr>
  </w:style>
  <w:style w:type="paragraph" w:customStyle="1" w:styleId="188">
    <w:name w:val="xl150"/>
    <w:basedOn w:val="1"/>
    <w:qFormat/>
    <w:uiPriority w:val="0"/>
    <w:pPr>
      <w:pBdr>
        <w:left w:val="single" w:color="auto" w:sz="8" w:space="0"/>
        <w:right w:val="single" w:color="auto" w:sz="8" w:space="0"/>
      </w:pBdr>
      <w:kinsoku/>
      <w:autoSpaceDE/>
      <w:autoSpaceDN/>
      <w:adjustRightInd/>
      <w:snapToGrid/>
      <w:spacing w:before="100" w:beforeAutospacing="1" w:after="100" w:afterAutospacing="1" w:line="240" w:lineRule="auto"/>
      <w:jc w:val="center"/>
      <w:textAlignment w:val="auto"/>
    </w:pPr>
    <w:rPr>
      <w:rFonts w:ascii="宋体" w:hAnsi="宋体" w:eastAsia="宋体" w:cs="宋体"/>
      <w:snapToGrid/>
      <w:color w:val="auto"/>
      <w:sz w:val="24"/>
      <w:szCs w:val="24"/>
      <w:lang w:eastAsia="zh-CN"/>
    </w:rPr>
  </w:style>
  <w:style w:type="paragraph" w:customStyle="1" w:styleId="189">
    <w:name w:val="xl85"/>
    <w:basedOn w:val="1"/>
    <w:qFormat/>
    <w:uiPriority w:val="0"/>
    <w:pPr>
      <w:pBdr>
        <w:top w:val="single" w:color="auto" w:sz="8" w:space="0"/>
        <w:left w:val="single" w:color="auto" w:sz="8" w:space="0"/>
        <w:right w:val="single" w:color="auto" w:sz="8" w:space="0"/>
      </w:pBdr>
      <w:kinsoku/>
      <w:autoSpaceDE/>
      <w:autoSpaceDN/>
      <w:adjustRightInd/>
      <w:snapToGrid/>
      <w:spacing w:before="100" w:beforeAutospacing="1" w:after="100" w:afterAutospacing="1" w:line="240" w:lineRule="auto"/>
      <w:jc w:val="both"/>
      <w:textAlignment w:val="auto"/>
    </w:pPr>
    <w:rPr>
      <w:rFonts w:ascii="宋体" w:hAnsi="宋体" w:eastAsia="宋体" w:cs="宋体"/>
      <w:snapToGrid/>
      <w:color w:val="auto"/>
      <w:lang w:eastAsia="zh-CN"/>
    </w:rPr>
  </w:style>
  <w:style w:type="paragraph" w:customStyle="1" w:styleId="190">
    <w:name w:val="样式 宋体 五号 行距: 单倍行距"/>
    <w:basedOn w:val="1"/>
    <w:qFormat/>
    <w:uiPriority w:val="0"/>
    <w:pPr>
      <w:widowControl w:val="0"/>
      <w:kinsoku/>
      <w:autoSpaceDE/>
      <w:autoSpaceDN/>
      <w:adjustRightInd/>
      <w:snapToGrid/>
      <w:spacing w:after="0" w:line="240" w:lineRule="auto"/>
      <w:jc w:val="both"/>
      <w:textAlignment w:val="auto"/>
    </w:pPr>
    <w:rPr>
      <w:rFonts w:ascii="宋体" w:hAnsi="宋体" w:eastAsia="宋体" w:cs="宋体"/>
      <w:snapToGrid/>
      <w:color w:val="auto"/>
      <w:kern w:val="2"/>
      <w:szCs w:val="20"/>
      <w:lang w:eastAsia="zh-CN"/>
    </w:rPr>
  </w:style>
  <w:style w:type="paragraph" w:customStyle="1" w:styleId="191">
    <w:name w:val="xl68"/>
    <w:basedOn w:val="1"/>
    <w:qFormat/>
    <w:uiPriority w:val="0"/>
    <w:pPr>
      <w:pBdr>
        <w:left w:val="single" w:color="auto" w:sz="8" w:space="0"/>
        <w:bottom w:val="single" w:color="auto" w:sz="8" w:space="0"/>
        <w:right w:val="single" w:color="auto" w:sz="8" w:space="0"/>
      </w:pBdr>
      <w:kinsoku/>
      <w:autoSpaceDE/>
      <w:autoSpaceDN/>
      <w:adjustRightInd/>
      <w:snapToGrid/>
      <w:spacing w:before="100" w:beforeAutospacing="1" w:after="100" w:afterAutospacing="1" w:line="240" w:lineRule="auto"/>
      <w:textAlignment w:val="auto"/>
    </w:pPr>
    <w:rPr>
      <w:rFonts w:ascii="宋体" w:hAnsi="宋体" w:eastAsia="宋体" w:cs="宋体"/>
      <w:snapToGrid/>
      <w:color w:val="auto"/>
      <w:lang w:eastAsia="zh-CN"/>
    </w:rPr>
  </w:style>
  <w:style w:type="paragraph" w:customStyle="1" w:styleId="192">
    <w:name w:val="xl131"/>
    <w:basedOn w:val="1"/>
    <w:qFormat/>
    <w:uiPriority w:val="0"/>
    <w:pPr>
      <w:pBdr>
        <w:top w:val="single" w:color="auto" w:sz="8" w:space="0"/>
        <w:left w:val="single" w:color="auto" w:sz="8" w:space="0"/>
        <w:right w:val="single" w:color="auto" w:sz="8" w:space="0"/>
      </w:pBdr>
      <w:kinsoku/>
      <w:autoSpaceDE/>
      <w:autoSpaceDN/>
      <w:adjustRightInd/>
      <w:snapToGrid/>
      <w:spacing w:before="100" w:beforeAutospacing="1" w:after="100" w:afterAutospacing="1" w:line="240" w:lineRule="auto"/>
      <w:textAlignment w:val="auto"/>
    </w:pPr>
    <w:rPr>
      <w:rFonts w:eastAsia="宋体"/>
      <w:snapToGrid/>
      <w:color w:val="FF0000"/>
      <w:lang w:eastAsia="zh-CN"/>
    </w:rPr>
  </w:style>
  <w:style w:type="paragraph" w:customStyle="1" w:styleId="193">
    <w:name w:val="xl67"/>
    <w:basedOn w:val="1"/>
    <w:qFormat/>
    <w:uiPriority w:val="0"/>
    <w:pPr>
      <w:pBdr>
        <w:left w:val="single" w:color="auto" w:sz="8" w:space="0"/>
        <w:right w:val="single" w:color="auto" w:sz="8" w:space="0"/>
      </w:pBdr>
      <w:kinsoku/>
      <w:autoSpaceDE/>
      <w:autoSpaceDN/>
      <w:adjustRightInd/>
      <w:snapToGrid/>
      <w:spacing w:before="100" w:beforeAutospacing="1" w:after="100" w:afterAutospacing="1" w:line="240" w:lineRule="auto"/>
      <w:textAlignment w:val="auto"/>
    </w:pPr>
    <w:rPr>
      <w:rFonts w:ascii="宋体" w:hAnsi="宋体" w:eastAsia="宋体" w:cs="宋体"/>
      <w:snapToGrid/>
      <w:color w:val="auto"/>
      <w:lang w:eastAsia="zh-CN"/>
    </w:rPr>
  </w:style>
  <w:style w:type="paragraph" w:customStyle="1" w:styleId="194">
    <w:name w:val="font11"/>
    <w:basedOn w:val="1"/>
    <w:qFormat/>
    <w:uiPriority w:val="0"/>
    <w:pPr>
      <w:kinsoku/>
      <w:autoSpaceDE/>
      <w:autoSpaceDN/>
      <w:adjustRightInd/>
      <w:snapToGrid/>
      <w:spacing w:before="100" w:beforeAutospacing="1" w:after="100" w:afterAutospacing="1" w:line="240" w:lineRule="auto"/>
      <w:textAlignment w:val="auto"/>
    </w:pPr>
    <w:rPr>
      <w:rFonts w:ascii="宋体" w:hAnsi="宋体" w:eastAsia="宋体" w:cs="宋体"/>
      <w:snapToGrid/>
      <w:color w:val="FF0000"/>
      <w:lang w:eastAsia="zh-CN"/>
    </w:rPr>
  </w:style>
  <w:style w:type="character" w:customStyle="1" w:styleId="195">
    <w:name w:val="正文文本缩进 字符"/>
    <w:link w:val="11"/>
    <w:qFormat/>
    <w:uiPriority w:val="99"/>
    <w:rPr>
      <w:rFonts w:ascii="Arial" w:hAnsi="Arial" w:eastAsia="Arial" w:cs="Arial"/>
      <w:snapToGrid w:val="0"/>
      <w:color w:val="000000"/>
      <w:sz w:val="21"/>
      <w:szCs w:val="21"/>
      <w:lang w:eastAsia="en-US"/>
    </w:rPr>
  </w:style>
  <w:style w:type="paragraph" w:customStyle="1" w:styleId="196">
    <w:name w:val="paragraph"/>
    <w:basedOn w:val="1"/>
    <w:semiHidden/>
    <w:qFormat/>
    <w:uiPriority w:val="0"/>
    <w:pPr>
      <w:kinsoku/>
      <w:autoSpaceDE/>
      <w:autoSpaceDN/>
      <w:adjustRightInd/>
      <w:snapToGrid/>
      <w:spacing w:before="100" w:beforeAutospacing="1" w:after="100" w:afterAutospacing="1" w:line="240" w:lineRule="auto"/>
      <w:textAlignment w:val="auto"/>
    </w:pPr>
    <w:rPr>
      <w:rFonts w:ascii="等线" w:hAnsi="等线" w:eastAsia="等线" w:cs="Times New Roman"/>
      <w:snapToGrid/>
      <w:color w:val="auto"/>
      <w:sz w:val="24"/>
      <w:szCs w:val="24"/>
      <w:lang w:eastAsia="zh-CN"/>
    </w:rPr>
  </w:style>
  <w:style w:type="paragraph" w:customStyle="1" w:styleId="197">
    <w:name w:val="修订4"/>
    <w:hidden/>
    <w:semiHidden/>
    <w:uiPriority w:val="99"/>
    <w:rPr>
      <w:rFonts w:ascii="Arial" w:hAnsi="Arial" w:eastAsia="Arial" w:cs="Arial"/>
      <w:snapToGrid w:val="0"/>
      <w:color w:val="000000"/>
      <w:sz w:val="21"/>
      <w:szCs w:val="21"/>
      <w:lang w:val="en-US" w:eastAsia="en-US" w:bidi="ar-SA"/>
    </w:rPr>
  </w:style>
  <w:style w:type="character" w:customStyle="1" w:styleId="198">
    <w:name w:val="日期 字符"/>
    <w:basedOn w:val="33"/>
    <w:link w:val="17"/>
    <w:uiPriority w:val="0"/>
    <w:rPr>
      <w:rFonts w:ascii="Arial" w:hAnsi="Arial" w:eastAsia="Arial" w:cs="Arial"/>
      <w:snapToGrid w:val="0"/>
      <w:color w:val="000000"/>
      <w:sz w:val="21"/>
      <w:szCs w:val="21"/>
      <w:lang w:eastAsia="en-US"/>
    </w:rPr>
  </w:style>
  <w:style w:type="paragraph" w:customStyle="1" w:styleId="199">
    <w:name w:val="修订5"/>
    <w:hidden/>
    <w:unhideWhenUsed/>
    <w:qFormat/>
    <w:uiPriority w:val="99"/>
    <w:rPr>
      <w:rFonts w:ascii="Arial" w:hAnsi="Arial" w:eastAsia="Arial" w:cs="Arial"/>
      <w:snapToGrid w:val="0"/>
      <w:color w:val="000000"/>
      <w:sz w:val="21"/>
      <w:szCs w:val="21"/>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DBAA406-07A9-4538-83F9-FC67D17EE882}">
  <ds:schemaRefs/>
</ds:datastoreItem>
</file>

<file path=docProps/app.xml><?xml version="1.0" encoding="utf-8"?>
<Properties xmlns="http://schemas.openxmlformats.org/officeDocument/2006/extended-properties" xmlns:vt="http://schemas.openxmlformats.org/officeDocument/2006/docPropsVTypes">
  <Template>Normal</Template>
  <Pages>79</Pages>
  <Words>2263</Words>
  <Characters>2588</Characters>
  <Lines>286</Lines>
  <Paragraphs>80</Paragraphs>
  <TotalTime>13</TotalTime>
  <ScaleCrop>false</ScaleCrop>
  <LinksUpToDate>false</LinksUpToDate>
  <CharactersWithSpaces>2686</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2026-09-18T03:45:00Z</dcterms:created>
  <dc:creator>Yin Hao</dc:creator>
  <cp:lastModifiedBy>Swan-T</cp:lastModifiedBy>
  <cp:lastPrinted>2026-09-18T06:40:00Z</cp:lastPrinted>
  <dcterms:modified xsi:type="dcterms:W3CDTF">2026-09-20T07:53:16Z</dcterms:modified>
  <dc:title>政府采购示范文本（2023）</dc:title>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2024-12-05T09:02:53Z</vt:filetime>
  </property>
  <property fmtid="{D5CDD505-2E9C-101B-9397-08002B2CF9AE}" pid="4" name="KSOProductBuildVer">
    <vt:lpwstr>2052-12.1.0.28505</vt:lpwstr>
  </property>
  <property fmtid="{D5CDD505-2E9C-101B-9397-08002B2CF9AE}" pid="5" name="KSOTemplateDocerSaveRecord">
    <vt:lpwstr>eyJoZGlkIjoiNzE0ZTUyMGI3MTNjYjA2OGUwNDdjMTc1MzM5MGIwNTEiLCJ1c2VySWQiOiIyNDQxNzk1MTMifQ==</vt:lpwstr>
  </property>
  <property fmtid="{D5CDD505-2E9C-101B-9397-08002B2CF9AE}" pid="6" name="ICV">
    <vt:lpwstr>92E51DB4BEC44E59A3CD4E26276650B9_13</vt:lpwstr>
  </property>
</Properties>
</file>