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rPr>
          <w:rFonts w:hint="eastAsia" w:ascii="仿宋" w:hAnsi="仿宋" w:eastAsia="仿宋" w:cs="仿宋"/>
          <w:b/>
          <w:bCs/>
          <w:sz w:val="32"/>
          <w:szCs w:val="32"/>
          <w:highlight w:val="none"/>
        </w:rPr>
      </w:pPr>
      <w:bookmarkStart w:id="0" w:name="_GoBack"/>
      <w:r>
        <w:rPr>
          <w:rFonts w:hint="eastAsia" w:ascii="仿宋" w:hAnsi="仿宋" w:eastAsia="仿宋" w:cs="仿宋"/>
          <w:b/>
          <w:bCs/>
          <w:sz w:val="44"/>
          <w:szCs w:val="44"/>
          <w:highlight w:val="none"/>
        </w:rPr>
        <w:t>附件1</w:t>
      </w:r>
    </w:p>
    <w:p>
      <w:pPr>
        <w:snapToGrid w:val="0"/>
        <w:spacing w:line="360" w:lineRule="auto"/>
        <w:jc w:val="center"/>
        <w:rPr>
          <w:rFonts w:hint="eastAsia" w:ascii="仿宋" w:hAnsi="仿宋" w:eastAsia="仿宋" w:cs="仿宋"/>
          <w:b/>
          <w:bCs/>
          <w:sz w:val="72"/>
          <w:szCs w:val="44"/>
          <w:highlight w:val="none"/>
        </w:rPr>
      </w:pPr>
    </w:p>
    <w:p>
      <w:pPr>
        <w:snapToGrid w:val="0"/>
        <w:spacing w:line="360" w:lineRule="auto"/>
        <w:jc w:val="center"/>
        <w:rPr>
          <w:rFonts w:hint="eastAsia" w:ascii="仿宋" w:hAnsi="仿宋" w:eastAsia="仿宋" w:cs="仿宋"/>
          <w:b/>
          <w:bCs/>
          <w:sz w:val="72"/>
          <w:szCs w:val="44"/>
          <w:highlight w:val="none"/>
        </w:rPr>
      </w:pPr>
      <w:r>
        <w:rPr>
          <w:rFonts w:hint="eastAsia" w:ascii="仿宋" w:hAnsi="仿宋" w:eastAsia="仿宋" w:cs="仿宋"/>
          <w:b/>
          <w:bCs/>
          <w:sz w:val="72"/>
          <w:szCs w:val="44"/>
          <w:highlight w:val="none"/>
        </w:rPr>
        <w:t>政府采购项目</w:t>
      </w:r>
    </w:p>
    <w:p>
      <w:pPr>
        <w:snapToGrid w:val="0"/>
        <w:spacing w:line="360" w:lineRule="auto"/>
        <w:jc w:val="center"/>
        <w:rPr>
          <w:rFonts w:hint="eastAsia" w:ascii="仿宋" w:hAnsi="仿宋" w:eastAsia="仿宋" w:cs="仿宋"/>
          <w:b/>
          <w:bCs/>
          <w:sz w:val="72"/>
          <w:szCs w:val="44"/>
          <w:highlight w:val="none"/>
        </w:rPr>
      </w:pPr>
      <w:r>
        <w:rPr>
          <w:rFonts w:hint="eastAsia" w:ascii="仿宋" w:hAnsi="仿宋" w:eastAsia="仿宋" w:cs="仿宋"/>
          <w:b/>
          <w:bCs/>
          <w:sz w:val="72"/>
          <w:szCs w:val="44"/>
          <w:highlight w:val="none"/>
        </w:rPr>
        <w:t>采 购 需 求</w:t>
      </w:r>
    </w:p>
    <w:p>
      <w:pPr>
        <w:snapToGrid w:val="0"/>
        <w:spacing w:line="360" w:lineRule="auto"/>
        <w:ind w:left="2941" w:leftChars="703" w:hanging="1465" w:hangingChars="456"/>
        <w:rPr>
          <w:rFonts w:hint="eastAsia" w:ascii="仿宋" w:hAnsi="仿宋" w:eastAsia="仿宋" w:cs="仿宋"/>
          <w:b/>
          <w:bCs/>
          <w:sz w:val="32"/>
          <w:szCs w:val="32"/>
          <w:highlight w:val="none"/>
        </w:rPr>
      </w:pPr>
    </w:p>
    <w:p>
      <w:pPr>
        <w:snapToGrid w:val="0"/>
        <w:spacing w:line="360" w:lineRule="auto"/>
        <w:rPr>
          <w:rFonts w:hint="eastAsia" w:ascii="仿宋" w:hAnsi="仿宋" w:eastAsia="仿宋" w:cs="仿宋"/>
          <w:b/>
          <w:bCs/>
          <w:sz w:val="32"/>
          <w:szCs w:val="32"/>
          <w:highlight w:val="none"/>
          <w:u w:val="single"/>
          <w:lang w:eastAsia="zh-CN"/>
        </w:rPr>
      </w:pPr>
      <w:r>
        <w:rPr>
          <w:rFonts w:hint="eastAsia" w:ascii="仿宋" w:hAnsi="仿宋" w:eastAsia="仿宋" w:cs="仿宋"/>
          <w:b/>
          <w:bCs/>
          <w:sz w:val="32"/>
          <w:szCs w:val="32"/>
          <w:highlight w:val="none"/>
        </w:rPr>
        <w:t>项目名称：</w:t>
      </w:r>
      <w:r>
        <w:rPr>
          <w:rFonts w:hint="eastAsia" w:ascii="仿宋" w:hAnsi="仿宋" w:eastAsia="仿宋" w:cs="仿宋"/>
          <w:b/>
          <w:bCs/>
          <w:sz w:val="32"/>
          <w:szCs w:val="32"/>
          <w:highlight w:val="none"/>
          <w:u w:val="single"/>
        </w:rPr>
        <w:t>高新区第一学校2024年文印耗材采购项目</w:t>
      </w:r>
    </w:p>
    <w:p>
      <w:pPr>
        <w:snapToGrid w:val="0"/>
        <w:spacing w:line="360" w:lineRule="auto"/>
        <w:rPr>
          <w:rFonts w:hint="eastAsia" w:ascii="仿宋" w:hAnsi="仿宋" w:eastAsia="仿宋" w:cs="仿宋"/>
          <w:b/>
          <w:bCs/>
          <w:sz w:val="32"/>
          <w:szCs w:val="32"/>
          <w:highlight w:val="none"/>
          <w:u w:val="single"/>
          <w:lang w:eastAsia="zh-CN"/>
        </w:rPr>
      </w:pPr>
      <w:r>
        <w:rPr>
          <w:rFonts w:hint="eastAsia" w:ascii="仿宋" w:hAnsi="仿宋" w:eastAsia="仿宋" w:cs="仿宋"/>
          <w:b/>
          <w:bCs/>
          <w:sz w:val="32"/>
          <w:szCs w:val="32"/>
          <w:highlight w:val="none"/>
        </w:rPr>
        <w:t>采购单位：</w:t>
      </w:r>
      <w:r>
        <w:rPr>
          <w:rFonts w:hint="eastAsia" w:ascii="仿宋" w:hAnsi="仿宋" w:eastAsia="仿宋" w:cs="仿宋"/>
          <w:b/>
          <w:bCs/>
          <w:sz w:val="32"/>
          <w:szCs w:val="32"/>
          <w:highlight w:val="none"/>
          <w:u w:val="single"/>
          <w:lang w:eastAsia="zh-CN"/>
        </w:rPr>
        <w:t>天津滨海高新技术产业开发区第一学校</w:t>
      </w:r>
    </w:p>
    <w:p>
      <w:pPr>
        <w:snapToGrid w:val="0"/>
        <w:spacing w:line="360" w:lineRule="auto"/>
        <w:rPr>
          <w:rFonts w:hint="eastAsia" w:ascii="仿宋" w:hAnsi="仿宋" w:eastAsia="仿宋" w:cs="仿宋"/>
          <w:b/>
          <w:bCs/>
          <w:sz w:val="32"/>
          <w:szCs w:val="32"/>
          <w:highlight w:val="none"/>
          <w:u w:val="single"/>
          <w:lang w:eastAsia="zh-CN"/>
        </w:rPr>
      </w:pPr>
      <w:r>
        <w:rPr>
          <w:rFonts w:hint="eastAsia" w:ascii="仿宋" w:hAnsi="仿宋" w:eastAsia="仿宋" w:cs="仿宋"/>
          <w:b/>
          <w:bCs/>
          <w:sz w:val="32"/>
          <w:szCs w:val="32"/>
          <w:highlight w:val="none"/>
        </w:rPr>
        <w:t>编制单位：</w:t>
      </w:r>
      <w:r>
        <w:rPr>
          <w:rFonts w:hint="eastAsia" w:ascii="仿宋" w:hAnsi="仿宋" w:eastAsia="仿宋" w:cs="仿宋"/>
          <w:b/>
          <w:bCs/>
          <w:sz w:val="32"/>
          <w:szCs w:val="32"/>
          <w:highlight w:val="none"/>
          <w:u w:val="single"/>
          <w:lang w:eastAsia="zh-CN"/>
        </w:rPr>
        <w:t>天津滨海高新技术产业开发区第一学校</w:t>
      </w:r>
    </w:p>
    <w:p>
      <w:pPr>
        <w:snapToGrid w:val="0"/>
        <w:spacing w:line="360" w:lineRule="auto"/>
        <w:rPr>
          <w:rFonts w:hint="eastAsia" w:ascii="仿宋" w:hAnsi="仿宋" w:eastAsia="仿宋" w:cs="仿宋"/>
          <w:b/>
          <w:bCs/>
          <w:sz w:val="32"/>
          <w:szCs w:val="32"/>
          <w:highlight w:val="none"/>
          <w:u w:val="single"/>
        </w:rPr>
      </w:pPr>
      <w:r>
        <w:rPr>
          <w:rFonts w:hint="eastAsia" w:ascii="仿宋" w:hAnsi="仿宋" w:eastAsia="仿宋" w:cs="仿宋"/>
          <w:b/>
          <w:bCs/>
          <w:sz w:val="32"/>
          <w:szCs w:val="32"/>
          <w:highlight w:val="none"/>
        </w:rPr>
        <w:t>编制时间：</w:t>
      </w:r>
      <w:r>
        <w:rPr>
          <w:rFonts w:hint="eastAsia" w:ascii="仿宋" w:hAnsi="仿宋" w:eastAsia="仿宋" w:cs="仿宋"/>
          <w:b/>
          <w:bCs/>
          <w:sz w:val="32"/>
          <w:szCs w:val="32"/>
          <w:highlight w:val="none"/>
          <w:u w:val="single"/>
        </w:rPr>
        <w:t>202</w:t>
      </w:r>
      <w:r>
        <w:rPr>
          <w:rFonts w:hint="eastAsia" w:ascii="仿宋" w:hAnsi="仿宋" w:eastAsia="仿宋" w:cs="仿宋"/>
          <w:b/>
          <w:bCs/>
          <w:sz w:val="32"/>
          <w:szCs w:val="32"/>
          <w:highlight w:val="none"/>
          <w:u w:val="single"/>
          <w:lang w:val="en-US" w:eastAsia="zh-CN"/>
        </w:rPr>
        <w:t>4</w:t>
      </w:r>
      <w:r>
        <w:rPr>
          <w:rFonts w:hint="eastAsia" w:ascii="仿宋" w:hAnsi="仿宋" w:eastAsia="仿宋" w:cs="仿宋"/>
          <w:b/>
          <w:bCs/>
          <w:sz w:val="32"/>
          <w:szCs w:val="32"/>
          <w:highlight w:val="none"/>
          <w:u w:val="single"/>
        </w:rPr>
        <w:t>年</w:t>
      </w:r>
      <w:r>
        <w:rPr>
          <w:rFonts w:hint="eastAsia" w:ascii="仿宋" w:hAnsi="仿宋" w:eastAsia="仿宋" w:cs="仿宋"/>
          <w:b/>
          <w:bCs/>
          <w:sz w:val="32"/>
          <w:szCs w:val="32"/>
          <w:highlight w:val="none"/>
          <w:u w:val="single"/>
          <w:lang w:val="en-US" w:eastAsia="zh-CN"/>
        </w:rPr>
        <w:t>2</w:t>
      </w:r>
      <w:r>
        <w:rPr>
          <w:rFonts w:hint="eastAsia" w:ascii="仿宋" w:hAnsi="仿宋" w:eastAsia="仿宋" w:cs="仿宋"/>
          <w:b/>
          <w:bCs/>
          <w:sz w:val="32"/>
          <w:szCs w:val="32"/>
          <w:highlight w:val="none"/>
          <w:u w:val="single"/>
        </w:rPr>
        <w:t>月</w:t>
      </w:r>
      <w:r>
        <w:rPr>
          <w:rFonts w:hint="eastAsia" w:ascii="仿宋" w:hAnsi="仿宋" w:eastAsia="仿宋" w:cs="仿宋"/>
          <w:b/>
          <w:bCs/>
          <w:sz w:val="32"/>
          <w:szCs w:val="32"/>
          <w:highlight w:val="none"/>
          <w:u w:val="single"/>
          <w:lang w:val="en-US" w:eastAsia="zh-CN"/>
        </w:rPr>
        <w:t>23</w:t>
      </w:r>
      <w:r>
        <w:rPr>
          <w:rFonts w:hint="eastAsia" w:ascii="仿宋" w:hAnsi="仿宋" w:eastAsia="仿宋" w:cs="仿宋"/>
          <w:b/>
          <w:bCs/>
          <w:sz w:val="32"/>
          <w:szCs w:val="32"/>
          <w:highlight w:val="none"/>
          <w:u w:val="single"/>
        </w:rPr>
        <w:t>日</w:t>
      </w:r>
      <w:r>
        <w:rPr>
          <w:rFonts w:hint="eastAsia" w:ascii="仿宋" w:hAnsi="仿宋" w:eastAsia="仿宋" w:cs="仿宋"/>
          <w:b/>
          <w:bCs/>
          <w:sz w:val="32"/>
          <w:szCs w:val="32"/>
          <w:highlight w:val="none"/>
        </w:rPr>
        <w:t xml:space="preserve"> </w:t>
      </w:r>
    </w:p>
    <w:p>
      <w:pPr>
        <w:snapToGrid w:val="0"/>
        <w:spacing w:line="360" w:lineRule="auto"/>
        <w:rPr>
          <w:rFonts w:hint="eastAsia" w:ascii="仿宋" w:hAnsi="仿宋" w:eastAsia="仿宋" w:cs="仿宋"/>
          <w:b/>
          <w:bCs/>
          <w:sz w:val="32"/>
          <w:szCs w:val="32"/>
          <w:highlight w:val="none"/>
          <w:u w:val="single"/>
        </w:rPr>
      </w:pPr>
      <w:r>
        <w:rPr>
          <w:rFonts w:hint="eastAsia" w:ascii="仿宋" w:hAnsi="仿宋" w:eastAsia="仿宋" w:cs="仿宋"/>
          <w:b/>
          <w:bCs/>
          <w:sz w:val="32"/>
          <w:szCs w:val="32"/>
          <w:highlight w:val="none"/>
        </w:rPr>
        <w:t>版  次  ：</w:t>
      </w:r>
      <w:r>
        <w:rPr>
          <w:rFonts w:hint="eastAsia" w:ascii="仿宋" w:hAnsi="仿宋" w:eastAsia="仿宋" w:cs="仿宋"/>
          <w:b/>
          <w:bCs/>
          <w:sz w:val="32"/>
          <w:szCs w:val="32"/>
          <w:highlight w:val="none"/>
          <w:u w:val="single"/>
        </w:rPr>
        <w:t>第一版</w:t>
      </w:r>
    </w:p>
    <w:p>
      <w:pPr>
        <w:snapToGrid w:val="0"/>
        <w:spacing w:line="360" w:lineRule="auto"/>
        <w:rPr>
          <w:rFonts w:hint="eastAsia" w:ascii="仿宋" w:hAnsi="仿宋" w:eastAsia="仿宋" w:cs="仿宋"/>
          <w:sz w:val="44"/>
          <w:szCs w:val="44"/>
          <w:highlight w:val="none"/>
        </w:rPr>
      </w:pPr>
    </w:p>
    <w:p>
      <w:pPr>
        <w:snapToGrid w:val="0"/>
        <w:spacing w:line="360" w:lineRule="auto"/>
        <w:rPr>
          <w:rFonts w:hint="eastAsia" w:ascii="仿宋" w:hAnsi="仿宋" w:eastAsia="仿宋" w:cs="仿宋"/>
          <w:sz w:val="44"/>
          <w:szCs w:val="44"/>
          <w:highlight w:val="none"/>
        </w:rPr>
        <w:sectPr>
          <w:footerReference r:id="rId3" w:type="default"/>
          <w:footerReference r:id="rId4" w:type="even"/>
          <w:pgSz w:w="11906" w:h="16838"/>
          <w:pgMar w:top="1440" w:right="1800" w:bottom="1440" w:left="1800" w:header="851" w:footer="992" w:gutter="0"/>
          <w:pgNumType w:fmt="decimal"/>
          <w:cols w:space="720" w:num="1"/>
          <w:docGrid w:type="lines" w:linePitch="312" w:charSpace="0"/>
        </w:sectPr>
      </w:pPr>
    </w:p>
    <w:p>
      <w:pPr>
        <w:snapToGrid w:val="0"/>
        <w:spacing w:line="360" w:lineRule="auto"/>
        <w:jc w:val="center"/>
        <w:rPr>
          <w:rFonts w:hint="eastAsia" w:ascii="仿宋" w:hAnsi="仿宋" w:eastAsia="仿宋" w:cs="仿宋"/>
          <w:sz w:val="44"/>
          <w:szCs w:val="44"/>
          <w:highlight w:val="none"/>
        </w:rPr>
      </w:pPr>
      <w:r>
        <w:rPr>
          <w:rFonts w:hint="eastAsia" w:ascii="仿宋" w:hAnsi="仿宋" w:eastAsia="仿宋" w:cs="仿宋"/>
          <w:sz w:val="44"/>
          <w:szCs w:val="44"/>
          <w:highlight w:val="none"/>
        </w:rPr>
        <w:t>编 制 说 明</w:t>
      </w:r>
    </w:p>
    <w:p>
      <w:pPr>
        <w:snapToGrid w:val="0"/>
        <w:spacing w:line="360" w:lineRule="auto"/>
        <w:ind w:firstLine="640" w:firstLineChars="200"/>
        <w:rPr>
          <w:rFonts w:hint="eastAsia" w:ascii="仿宋" w:hAnsi="仿宋" w:eastAsia="仿宋" w:cs="仿宋"/>
          <w:sz w:val="32"/>
          <w:szCs w:val="32"/>
          <w:highlight w:val="none"/>
        </w:rPr>
      </w:pPr>
    </w:p>
    <w:p>
      <w:pPr>
        <w:snapToGrid w:val="0"/>
        <w:spacing w:line="360" w:lineRule="auto"/>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一、政府采购货物、工程和服务项目采购需求调查和确定的书面记录可参考本模板编制。</w:t>
      </w:r>
    </w:p>
    <w:p>
      <w:pPr>
        <w:snapToGrid w:val="0"/>
        <w:spacing w:line="360" w:lineRule="auto"/>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二、采购单位可以自行组织编制采购需求，也可以委托采购代理机构或者其他第三方机构编制。委托采购代理机构或其他第三方机构编制的，应当签订委托代理协议，并在委托代理协议中明确各方的职责分工和权利义务关系，采购单位需履行对采购需求管理的主体责任，并对采购需求的合法性、合规性、合理性负责。</w:t>
      </w:r>
    </w:p>
    <w:p>
      <w:pPr>
        <w:snapToGrid w:val="0"/>
        <w:spacing w:line="360" w:lineRule="auto"/>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三、编制的采购需求应当符合《财政部关于印发&lt;政府采购需求管理办法&gt;的通知》（财库〔2021〕22号）要求及政府采购的相关规定。</w:t>
      </w:r>
    </w:p>
    <w:p>
      <w:pPr>
        <w:snapToGrid w:val="0"/>
        <w:spacing w:line="360" w:lineRule="auto"/>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四、斜体字部分属于提醒内容，编制时应删除。</w:t>
      </w:r>
    </w:p>
    <w:p>
      <w:pPr>
        <w:snapToGrid w:val="0"/>
        <w:spacing w:line="360" w:lineRule="auto"/>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rPr>
        <w:t>五、对不适用的内容应删除，并调整相应序号。</w:t>
      </w:r>
    </w:p>
    <w:p>
      <w:pPr>
        <w:snapToGrid w:val="0"/>
        <w:spacing w:line="360" w:lineRule="auto"/>
        <w:ind w:firstLine="640" w:firstLineChars="200"/>
        <w:rPr>
          <w:rFonts w:hint="eastAsia" w:ascii="仿宋" w:hAnsi="仿宋" w:eastAsia="仿宋" w:cs="仿宋"/>
          <w:sz w:val="32"/>
          <w:szCs w:val="32"/>
          <w:highlight w:val="none"/>
        </w:rPr>
        <w:sectPr>
          <w:footerReference r:id="rId5" w:type="default"/>
          <w:pgSz w:w="11906" w:h="16838"/>
          <w:pgMar w:top="1440" w:right="1800" w:bottom="1440" w:left="1800" w:header="851" w:footer="992" w:gutter="0"/>
          <w:pgNumType w:fmt="decimal"/>
          <w:cols w:space="720" w:num="1"/>
          <w:docGrid w:type="lines" w:linePitch="312" w:charSpace="0"/>
        </w:sectPr>
      </w:pPr>
    </w:p>
    <w:p>
      <w:pPr>
        <w:adjustRightInd w:val="0"/>
        <w:snapToGrid w:val="0"/>
        <w:spacing w:line="360" w:lineRule="auto"/>
        <w:ind w:firstLine="562" w:firstLineChars="200"/>
        <w:jc w:val="lef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一、需求清单</w:t>
      </w:r>
    </w:p>
    <w:p>
      <w:pPr>
        <w:adjustRightInd w:val="0"/>
        <w:snapToGrid w:val="0"/>
        <w:spacing w:line="360" w:lineRule="auto"/>
        <w:ind w:firstLine="562" w:firstLineChars="200"/>
        <w:jc w:val="lef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（一）项目概况</w:t>
      </w:r>
    </w:p>
    <w:p>
      <w:pPr>
        <w:adjustRightInd w:val="0"/>
        <w:snapToGrid w:val="0"/>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为满足天津高新区第一学校发展的实际需要，贯彻以学生为本，以人才培养为核心的教育理念，不断提升我校教学</w:t>
      </w:r>
      <w:r>
        <w:rPr>
          <w:rFonts w:hint="eastAsia" w:ascii="仿宋" w:hAnsi="仿宋" w:eastAsia="仿宋" w:cs="仿宋"/>
          <w:sz w:val="28"/>
          <w:szCs w:val="28"/>
          <w:highlight w:val="none"/>
          <w:lang w:eastAsia="zh-CN"/>
        </w:rPr>
        <w:t>及</w:t>
      </w:r>
      <w:r>
        <w:rPr>
          <w:rFonts w:hint="eastAsia" w:ascii="仿宋" w:hAnsi="仿宋" w:eastAsia="仿宋" w:cs="仿宋"/>
          <w:sz w:val="28"/>
          <w:szCs w:val="28"/>
          <w:highlight w:val="none"/>
        </w:rPr>
        <w:t>实践活动水平，经过对比考察，需采购2024年文印耗材。</w:t>
      </w:r>
    </w:p>
    <w:p>
      <w:pPr>
        <w:adjustRightInd w:val="0"/>
        <w:snapToGrid w:val="0"/>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高新区第一学校2024年文印耗材采购项目，</w:t>
      </w:r>
      <w:r>
        <w:rPr>
          <w:rFonts w:hint="eastAsia" w:ascii="仿宋" w:hAnsi="仿宋" w:eastAsia="仿宋" w:cs="仿宋"/>
          <w:sz w:val="28"/>
          <w:szCs w:val="28"/>
          <w:highlight w:val="none"/>
          <w:lang w:eastAsia="zh-CN"/>
        </w:rPr>
        <w:t>我</w:t>
      </w:r>
      <w:r>
        <w:rPr>
          <w:rFonts w:hint="eastAsia" w:ascii="仿宋" w:hAnsi="仿宋" w:eastAsia="仿宋" w:cs="仿宋"/>
          <w:sz w:val="28"/>
          <w:szCs w:val="28"/>
          <w:highlight w:val="none"/>
        </w:rPr>
        <w:t>校目前有学生约1900人，秋季开学后</w:t>
      </w:r>
      <w:r>
        <w:rPr>
          <w:rFonts w:hint="eastAsia" w:ascii="仿宋" w:hAnsi="仿宋" w:eastAsia="仿宋" w:cs="仿宋"/>
          <w:sz w:val="28"/>
          <w:szCs w:val="28"/>
          <w:highlight w:val="none"/>
          <w:lang w:eastAsia="zh-CN"/>
        </w:rPr>
        <w:t>约</w:t>
      </w:r>
      <w:r>
        <w:rPr>
          <w:rFonts w:hint="eastAsia" w:ascii="仿宋" w:hAnsi="仿宋" w:eastAsia="仿宋" w:cs="仿宋"/>
          <w:sz w:val="28"/>
          <w:szCs w:val="28"/>
          <w:highlight w:val="none"/>
        </w:rPr>
        <w:t>2200人。</w:t>
      </w:r>
      <w:r>
        <w:rPr>
          <w:rFonts w:hint="eastAsia" w:ascii="仿宋" w:hAnsi="仿宋" w:eastAsia="仿宋" w:cs="仿宋"/>
          <w:sz w:val="28"/>
          <w:szCs w:val="28"/>
          <w:highlight w:val="none"/>
          <w:lang w:eastAsia="zh-CN"/>
        </w:rPr>
        <w:t>我校现</w:t>
      </w:r>
      <w:r>
        <w:rPr>
          <w:rFonts w:hint="eastAsia" w:ascii="仿宋" w:hAnsi="仿宋" w:eastAsia="仿宋" w:cs="仿宋"/>
          <w:sz w:val="28"/>
          <w:szCs w:val="28"/>
          <w:highlight w:val="none"/>
        </w:rPr>
        <w:t>有两个文印室，四台速印机</w:t>
      </w:r>
      <w:r>
        <w:rPr>
          <w:rFonts w:hint="eastAsia" w:ascii="仿宋" w:hAnsi="仿宋" w:eastAsia="仿宋" w:cs="仿宋"/>
          <w:sz w:val="28"/>
          <w:szCs w:val="28"/>
          <w:highlight w:val="none"/>
          <w:lang w:val="en-US" w:eastAsia="zh-CN"/>
        </w:rPr>
        <w:t>。分别为</w:t>
      </w:r>
      <w:r>
        <w:rPr>
          <w:rFonts w:hint="eastAsia" w:ascii="仿宋" w:hAnsi="仿宋" w:eastAsia="仿宋" w:cs="仿宋"/>
          <w:sz w:val="28"/>
          <w:szCs w:val="28"/>
          <w:highlight w:val="none"/>
          <w:u w:val="none"/>
          <w:lang w:val="en-US" w:eastAsia="zh-CN"/>
        </w:rPr>
        <w:t>两台DUPLO（</w:t>
      </w:r>
      <w:r>
        <w:rPr>
          <w:rFonts w:hint="eastAsia" w:ascii="仿宋" w:hAnsi="仿宋" w:eastAsia="仿宋" w:cs="仿宋"/>
          <w:sz w:val="28"/>
          <w:szCs w:val="28"/>
          <w:highlight w:val="none"/>
          <w:lang w:val="en-US" w:eastAsia="zh-CN"/>
        </w:rPr>
        <w:t>DP-U52/K5200）</w:t>
      </w:r>
      <w:r>
        <w:rPr>
          <w:rFonts w:hint="eastAsia" w:ascii="仿宋" w:hAnsi="仿宋" w:eastAsia="仿宋" w:cs="仿宋"/>
          <w:sz w:val="28"/>
          <w:szCs w:val="28"/>
          <w:highlight w:val="none"/>
          <w:u w:val="none"/>
          <w:lang w:val="en-US" w:eastAsia="zh-CN"/>
        </w:rPr>
        <w:t>、一台RICOH（</w:t>
      </w:r>
      <w:r>
        <w:rPr>
          <w:rFonts w:hint="eastAsia" w:ascii="仿宋" w:hAnsi="仿宋" w:eastAsia="仿宋" w:cs="仿宋"/>
          <w:sz w:val="28"/>
          <w:szCs w:val="28"/>
          <w:highlight w:val="none"/>
          <w:lang w:val="en-US" w:eastAsia="zh-CN"/>
        </w:rPr>
        <w:t>DD5454）</w:t>
      </w:r>
      <w:r>
        <w:rPr>
          <w:rFonts w:hint="eastAsia" w:ascii="仿宋" w:hAnsi="仿宋" w:eastAsia="仿宋" w:cs="仿宋"/>
          <w:sz w:val="28"/>
          <w:szCs w:val="28"/>
          <w:highlight w:val="none"/>
          <w:u w:val="none"/>
          <w:lang w:val="en-US" w:eastAsia="zh-CN"/>
        </w:rPr>
        <w:t>、一台RISO（</w:t>
      </w:r>
      <w:r>
        <w:rPr>
          <w:rFonts w:hint="eastAsia" w:ascii="仿宋" w:hAnsi="仿宋" w:eastAsia="仿宋" w:cs="仿宋"/>
          <w:sz w:val="28"/>
          <w:szCs w:val="28"/>
          <w:highlight w:val="none"/>
          <w:lang w:val="en-US" w:eastAsia="zh-CN"/>
        </w:rPr>
        <w:t>CV1865）。本项目分为2个标段，第1标段需要采购</w:t>
      </w:r>
      <w:r>
        <w:rPr>
          <w:rFonts w:hint="eastAsia" w:ascii="仿宋" w:hAnsi="仿宋" w:eastAsia="仿宋" w:cs="仿宋"/>
          <w:sz w:val="28"/>
          <w:szCs w:val="28"/>
          <w:highlight w:val="none"/>
        </w:rPr>
        <w:t>三种规格</w:t>
      </w:r>
      <w:r>
        <w:rPr>
          <w:rFonts w:hint="eastAsia" w:ascii="仿宋" w:hAnsi="仿宋" w:eastAsia="仿宋" w:cs="仿宋"/>
          <w:sz w:val="28"/>
          <w:szCs w:val="28"/>
          <w:highlight w:val="none"/>
          <w:lang w:eastAsia="zh-CN"/>
        </w:rPr>
        <w:t>的</w:t>
      </w:r>
      <w:r>
        <w:rPr>
          <w:rFonts w:hint="eastAsia" w:ascii="仿宋" w:hAnsi="仿宋" w:eastAsia="仿宋" w:cs="仿宋"/>
          <w:sz w:val="28"/>
          <w:szCs w:val="28"/>
          <w:highlight w:val="none"/>
        </w:rPr>
        <w:t>油墨</w:t>
      </w:r>
      <w:r>
        <w:rPr>
          <w:rFonts w:hint="eastAsia" w:ascii="仿宋" w:hAnsi="仿宋" w:eastAsia="仿宋" w:cs="仿宋"/>
          <w:sz w:val="28"/>
          <w:szCs w:val="28"/>
          <w:highlight w:val="none"/>
          <w:lang w:eastAsia="zh-CN"/>
        </w:rPr>
        <w:t>约</w:t>
      </w:r>
      <w:r>
        <w:rPr>
          <w:rFonts w:hint="eastAsia" w:ascii="仿宋" w:hAnsi="仿宋" w:eastAsia="仿宋" w:cs="仿宋"/>
          <w:sz w:val="28"/>
          <w:szCs w:val="28"/>
          <w:highlight w:val="none"/>
          <w:lang w:val="en-US" w:eastAsia="zh-CN"/>
        </w:rPr>
        <w:t>360</w:t>
      </w:r>
      <w:r>
        <w:rPr>
          <w:rFonts w:hint="eastAsia" w:ascii="仿宋" w:hAnsi="仿宋" w:eastAsia="仿宋" w:cs="仿宋"/>
          <w:sz w:val="28"/>
          <w:szCs w:val="28"/>
          <w:highlight w:val="none"/>
        </w:rPr>
        <w:t>袋、</w:t>
      </w:r>
      <w:r>
        <w:rPr>
          <w:rFonts w:hint="eastAsia" w:ascii="仿宋" w:hAnsi="仿宋" w:eastAsia="仿宋" w:cs="仿宋"/>
          <w:sz w:val="28"/>
          <w:szCs w:val="28"/>
          <w:highlight w:val="none"/>
          <w:lang w:val="en-US" w:eastAsia="zh-CN"/>
        </w:rPr>
        <w:t>B4</w:t>
      </w:r>
      <w:r>
        <w:rPr>
          <w:rFonts w:hint="eastAsia" w:ascii="仿宋" w:hAnsi="仿宋" w:eastAsia="仿宋" w:cs="仿宋"/>
          <w:sz w:val="28"/>
          <w:szCs w:val="28"/>
          <w:highlight w:val="none"/>
        </w:rPr>
        <w:t>版纸</w:t>
      </w:r>
      <w:r>
        <w:rPr>
          <w:rFonts w:hint="eastAsia" w:ascii="仿宋" w:hAnsi="仿宋" w:eastAsia="仿宋" w:cs="仿宋"/>
          <w:sz w:val="28"/>
          <w:szCs w:val="28"/>
          <w:highlight w:val="none"/>
          <w:lang w:eastAsia="zh-CN"/>
        </w:rPr>
        <w:t>约</w:t>
      </w:r>
      <w:r>
        <w:rPr>
          <w:rFonts w:hint="eastAsia" w:ascii="仿宋" w:hAnsi="仿宋" w:eastAsia="仿宋" w:cs="仿宋"/>
          <w:sz w:val="28"/>
          <w:szCs w:val="28"/>
          <w:highlight w:val="none"/>
          <w:lang w:val="en-US" w:eastAsia="zh-CN"/>
        </w:rPr>
        <w:t>220</w:t>
      </w:r>
      <w:r>
        <w:rPr>
          <w:rFonts w:hint="eastAsia" w:ascii="仿宋" w:hAnsi="仿宋" w:eastAsia="仿宋" w:cs="仿宋"/>
          <w:sz w:val="28"/>
          <w:szCs w:val="28"/>
          <w:highlight w:val="none"/>
        </w:rPr>
        <w:t>卷</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A3</w:t>
      </w:r>
      <w:r>
        <w:rPr>
          <w:rFonts w:hint="eastAsia" w:ascii="仿宋" w:hAnsi="仿宋" w:eastAsia="仿宋" w:cs="仿宋"/>
          <w:sz w:val="28"/>
          <w:szCs w:val="28"/>
          <w:highlight w:val="none"/>
        </w:rPr>
        <w:t>版纸</w:t>
      </w:r>
      <w:r>
        <w:rPr>
          <w:rFonts w:hint="eastAsia" w:ascii="仿宋" w:hAnsi="仿宋" w:eastAsia="仿宋" w:cs="仿宋"/>
          <w:sz w:val="28"/>
          <w:szCs w:val="28"/>
          <w:highlight w:val="none"/>
          <w:lang w:eastAsia="zh-CN"/>
        </w:rPr>
        <w:t>约</w:t>
      </w:r>
      <w:r>
        <w:rPr>
          <w:rFonts w:hint="eastAsia" w:ascii="仿宋" w:hAnsi="仿宋" w:eastAsia="仿宋" w:cs="仿宋"/>
          <w:sz w:val="28"/>
          <w:szCs w:val="28"/>
          <w:highlight w:val="none"/>
          <w:lang w:val="en-US" w:eastAsia="zh-CN"/>
        </w:rPr>
        <w:t>100</w:t>
      </w:r>
      <w:r>
        <w:rPr>
          <w:rFonts w:hint="eastAsia" w:ascii="仿宋" w:hAnsi="仿宋" w:eastAsia="仿宋" w:cs="仿宋"/>
          <w:sz w:val="28"/>
          <w:szCs w:val="28"/>
          <w:highlight w:val="none"/>
        </w:rPr>
        <w:t>卷</w:t>
      </w:r>
      <w:r>
        <w:rPr>
          <w:rFonts w:hint="eastAsia" w:ascii="仿宋" w:hAnsi="仿宋" w:eastAsia="仿宋" w:cs="仿宋"/>
          <w:sz w:val="28"/>
          <w:szCs w:val="28"/>
          <w:highlight w:val="none"/>
          <w:lang w:eastAsia="zh-CN"/>
        </w:rPr>
        <w:t>，预估采购预算为</w:t>
      </w:r>
      <w:r>
        <w:rPr>
          <w:rFonts w:hint="eastAsia" w:ascii="仿宋" w:hAnsi="仿宋" w:eastAsia="仿宋" w:cs="仿宋"/>
          <w:sz w:val="28"/>
          <w:szCs w:val="28"/>
          <w:highlight w:val="none"/>
          <w:lang w:val="en-US" w:eastAsia="zh-CN"/>
        </w:rPr>
        <w:t>19.77万元</w:t>
      </w:r>
      <w:r>
        <w:rPr>
          <w:rFonts w:hint="eastAsia" w:ascii="仿宋" w:hAnsi="仿宋" w:eastAsia="仿宋" w:cs="仿宋"/>
          <w:sz w:val="28"/>
          <w:szCs w:val="28"/>
          <w:highlight w:val="none"/>
          <w:lang w:eastAsia="zh-CN"/>
        </w:rPr>
        <w:t>。第</w:t>
      </w:r>
      <w:r>
        <w:rPr>
          <w:rFonts w:hint="eastAsia" w:ascii="仿宋" w:hAnsi="仿宋" w:eastAsia="仿宋" w:cs="仿宋"/>
          <w:sz w:val="28"/>
          <w:szCs w:val="28"/>
          <w:highlight w:val="none"/>
          <w:lang w:val="en-US" w:eastAsia="zh-CN"/>
        </w:rPr>
        <w:t>2标段</w:t>
      </w:r>
      <w:r>
        <w:rPr>
          <w:rFonts w:hint="eastAsia" w:ascii="仿宋" w:hAnsi="仿宋" w:eastAsia="仿宋" w:cs="仿宋"/>
          <w:sz w:val="28"/>
          <w:szCs w:val="28"/>
          <w:highlight w:val="none"/>
        </w:rPr>
        <w:t>需要采购70g</w:t>
      </w:r>
      <w:r>
        <w:rPr>
          <w:rFonts w:hint="eastAsia" w:ascii="仿宋" w:hAnsi="仿宋" w:eastAsia="仿宋" w:cs="仿宋"/>
          <w:sz w:val="28"/>
          <w:szCs w:val="28"/>
          <w:highlight w:val="none"/>
          <w:lang w:eastAsia="zh-CN"/>
        </w:rPr>
        <w:t>速印纸</w:t>
      </w:r>
      <w:r>
        <w:rPr>
          <w:rFonts w:hint="eastAsia" w:ascii="仿宋" w:hAnsi="仿宋" w:eastAsia="仿宋" w:cs="仿宋"/>
          <w:sz w:val="28"/>
          <w:szCs w:val="28"/>
          <w:highlight w:val="none"/>
        </w:rPr>
        <w:t>约</w:t>
      </w:r>
      <w:r>
        <w:rPr>
          <w:rFonts w:hint="eastAsia" w:ascii="仿宋" w:hAnsi="仿宋" w:eastAsia="仿宋" w:cs="仿宋"/>
          <w:sz w:val="28"/>
          <w:szCs w:val="28"/>
          <w:highlight w:val="none"/>
          <w:lang w:val="en-US" w:eastAsia="zh-CN"/>
        </w:rPr>
        <w:t>800</w:t>
      </w:r>
      <w:r>
        <w:rPr>
          <w:rFonts w:hint="eastAsia" w:ascii="仿宋" w:hAnsi="仿宋" w:eastAsia="仿宋" w:cs="仿宋"/>
          <w:sz w:val="28"/>
          <w:szCs w:val="28"/>
          <w:highlight w:val="none"/>
        </w:rPr>
        <w:t>令，</w:t>
      </w:r>
      <w:r>
        <w:rPr>
          <w:rFonts w:hint="eastAsia" w:ascii="仿宋" w:hAnsi="仿宋" w:eastAsia="仿宋" w:cs="仿宋"/>
          <w:sz w:val="28"/>
          <w:szCs w:val="28"/>
          <w:highlight w:val="none"/>
          <w:lang w:eastAsia="zh-CN"/>
        </w:rPr>
        <w:t>预估采购预算为</w:t>
      </w:r>
      <w:r>
        <w:rPr>
          <w:rFonts w:hint="eastAsia" w:ascii="仿宋" w:hAnsi="仿宋" w:eastAsia="仿宋" w:cs="仿宋"/>
          <w:sz w:val="28"/>
          <w:szCs w:val="28"/>
          <w:highlight w:val="none"/>
          <w:lang w:val="en-US" w:eastAsia="zh-CN"/>
        </w:rPr>
        <w:t>18.40万元</w:t>
      </w:r>
      <w:r>
        <w:rPr>
          <w:rFonts w:hint="eastAsia" w:ascii="仿宋" w:hAnsi="仿宋" w:eastAsia="仿宋" w:cs="仿宋"/>
          <w:sz w:val="28"/>
          <w:szCs w:val="28"/>
          <w:highlight w:val="none"/>
        </w:rPr>
        <w:t>。</w:t>
      </w:r>
    </w:p>
    <w:p>
      <w:pPr>
        <w:adjustRightInd w:val="0"/>
        <w:snapToGrid w:val="0"/>
        <w:spacing w:line="360" w:lineRule="auto"/>
        <w:ind w:firstLine="562"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本项目</w:t>
      </w:r>
      <w:r>
        <w:rPr>
          <w:rFonts w:hint="eastAsia" w:ascii="仿宋" w:hAnsi="仿宋" w:eastAsia="仿宋" w:cs="仿宋"/>
          <w:b/>
          <w:bCs/>
          <w:sz w:val="28"/>
          <w:szCs w:val="28"/>
          <w:highlight w:val="none"/>
          <w:lang w:eastAsia="zh-CN"/>
        </w:rPr>
        <w:t>非</w:t>
      </w:r>
      <w:r>
        <w:rPr>
          <w:rFonts w:hint="eastAsia" w:ascii="仿宋" w:hAnsi="仿宋" w:eastAsia="仿宋" w:cs="仿宋"/>
          <w:b/>
          <w:bCs/>
          <w:sz w:val="28"/>
          <w:szCs w:val="28"/>
          <w:highlight w:val="none"/>
        </w:rPr>
        <w:t>专门面向中小企业采购。</w:t>
      </w:r>
    </w:p>
    <w:p>
      <w:pPr>
        <w:numPr>
          <w:ilvl w:val="0"/>
          <w:numId w:val="1"/>
        </w:numPr>
        <w:adjustRightInd w:val="0"/>
        <w:snapToGrid w:val="0"/>
        <w:spacing w:line="360" w:lineRule="auto"/>
        <w:ind w:firstLine="562" w:firstLineChars="200"/>
        <w:jc w:val="lef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采购项目预（概）算是否已落实</w:t>
      </w:r>
    </w:p>
    <w:p>
      <w:pPr>
        <w:adjustRightInd w:val="0"/>
        <w:snapToGrid w:val="0"/>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已落实</w:t>
      </w:r>
    </w:p>
    <w:p>
      <w:pPr>
        <w:numPr>
          <w:ilvl w:val="0"/>
          <w:numId w:val="1"/>
        </w:numPr>
        <w:adjustRightInd w:val="0"/>
        <w:snapToGrid w:val="0"/>
        <w:spacing w:line="360" w:lineRule="auto"/>
        <w:ind w:firstLine="562" w:firstLineChars="200"/>
        <w:jc w:val="lef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采购项目预（概）算</w:t>
      </w:r>
    </w:p>
    <w:p>
      <w:pPr>
        <w:adjustRightInd w:val="0"/>
        <w:snapToGrid w:val="0"/>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总预（概）算：</w:t>
      </w:r>
      <w:r>
        <w:rPr>
          <w:rFonts w:hint="eastAsia" w:ascii="仿宋" w:hAnsi="仿宋" w:eastAsia="仿宋" w:cs="仿宋"/>
          <w:sz w:val="28"/>
          <w:szCs w:val="28"/>
          <w:highlight w:val="none"/>
          <w:u w:val="single"/>
          <w:lang w:val="en-US" w:eastAsia="zh-CN"/>
        </w:rPr>
        <w:t>38.17</w:t>
      </w:r>
      <w:r>
        <w:rPr>
          <w:rFonts w:hint="eastAsia" w:ascii="仿宋" w:hAnsi="仿宋" w:eastAsia="仿宋" w:cs="仿宋"/>
          <w:sz w:val="28"/>
          <w:szCs w:val="28"/>
          <w:highlight w:val="none"/>
          <w:u w:val="single"/>
        </w:rPr>
        <w:t>万元</w:t>
      </w:r>
    </w:p>
    <w:p>
      <w:pPr>
        <w:adjustRightInd w:val="0"/>
        <w:snapToGrid w:val="0"/>
        <w:spacing w:line="360" w:lineRule="auto"/>
        <w:ind w:firstLine="560" w:firstLineChars="200"/>
        <w:jc w:val="left"/>
        <w:rPr>
          <w:rFonts w:hint="eastAsia" w:ascii="仿宋" w:hAnsi="仿宋" w:eastAsia="仿宋" w:cs="仿宋"/>
          <w:b/>
          <w:bCs/>
          <w:sz w:val="28"/>
          <w:szCs w:val="28"/>
          <w:highlight w:val="none"/>
        </w:rPr>
      </w:pPr>
      <w:r>
        <w:rPr>
          <w:rFonts w:hint="eastAsia" w:ascii="仿宋" w:hAnsi="仿宋" w:eastAsia="仿宋" w:cs="仿宋"/>
          <w:color w:val="000000"/>
          <w:sz w:val="28"/>
          <w:szCs w:val="28"/>
          <w:highlight w:val="none"/>
        </w:rPr>
        <w:t>包1预（概）算：</w:t>
      </w:r>
      <w:r>
        <w:rPr>
          <w:rFonts w:hint="eastAsia" w:ascii="仿宋" w:hAnsi="仿宋" w:eastAsia="仿宋" w:cs="仿宋"/>
          <w:color w:val="000000"/>
          <w:sz w:val="28"/>
          <w:szCs w:val="28"/>
          <w:highlight w:val="none"/>
          <w:u w:val="single"/>
          <w:lang w:val="en-US" w:eastAsia="zh-CN"/>
        </w:rPr>
        <w:t>19.77</w:t>
      </w:r>
      <w:r>
        <w:rPr>
          <w:rFonts w:hint="eastAsia" w:ascii="仿宋" w:hAnsi="仿宋" w:eastAsia="仿宋" w:cs="仿宋"/>
          <w:color w:val="000000"/>
          <w:sz w:val="28"/>
          <w:szCs w:val="28"/>
          <w:highlight w:val="none"/>
          <w:u w:val="single"/>
        </w:rPr>
        <w:t>万元</w:t>
      </w:r>
    </w:p>
    <w:p>
      <w:pPr>
        <w:adjustRightInd w:val="0"/>
        <w:snapToGrid w:val="0"/>
        <w:spacing w:line="360" w:lineRule="auto"/>
        <w:ind w:firstLine="560" w:firstLineChars="200"/>
        <w:jc w:val="left"/>
        <w:rPr>
          <w:rFonts w:hint="eastAsia" w:ascii="仿宋" w:hAnsi="仿宋" w:eastAsia="仿宋" w:cs="仿宋"/>
          <w:b/>
          <w:bCs/>
          <w:sz w:val="28"/>
          <w:szCs w:val="28"/>
          <w:highlight w:val="none"/>
        </w:rPr>
      </w:pPr>
      <w:r>
        <w:rPr>
          <w:rFonts w:hint="eastAsia" w:ascii="仿宋" w:hAnsi="仿宋" w:eastAsia="仿宋" w:cs="仿宋"/>
          <w:color w:val="000000"/>
          <w:sz w:val="28"/>
          <w:szCs w:val="28"/>
          <w:highlight w:val="none"/>
        </w:rPr>
        <w:t>包</w:t>
      </w:r>
      <w:r>
        <w:rPr>
          <w:rFonts w:hint="eastAsia" w:ascii="仿宋" w:hAnsi="仿宋" w:eastAsia="仿宋" w:cs="仿宋"/>
          <w:color w:val="000000"/>
          <w:sz w:val="28"/>
          <w:szCs w:val="28"/>
          <w:highlight w:val="none"/>
          <w:lang w:val="en-US" w:eastAsia="zh-CN"/>
        </w:rPr>
        <w:t>2</w:t>
      </w:r>
      <w:r>
        <w:rPr>
          <w:rFonts w:hint="eastAsia" w:ascii="仿宋" w:hAnsi="仿宋" w:eastAsia="仿宋" w:cs="仿宋"/>
          <w:color w:val="000000"/>
          <w:sz w:val="28"/>
          <w:szCs w:val="28"/>
          <w:highlight w:val="none"/>
        </w:rPr>
        <w:t>预（概）算：</w:t>
      </w:r>
      <w:r>
        <w:rPr>
          <w:rFonts w:hint="eastAsia" w:ascii="仿宋" w:hAnsi="仿宋" w:eastAsia="仿宋" w:cs="仿宋"/>
          <w:color w:val="000000"/>
          <w:sz w:val="28"/>
          <w:szCs w:val="28"/>
          <w:highlight w:val="none"/>
          <w:u w:val="single"/>
          <w:lang w:val="en-US" w:eastAsia="zh-CN"/>
        </w:rPr>
        <w:t>18.40</w:t>
      </w:r>
      <w:r>
        <w:rPr>
          <w:rFonts w:hint="eastAsia" w:ascii="仿宋" w:hAnsi="仿宋" w:eastAsia="仿宋" w:cs="仿宋"/>
          <w:color w:val="000000"/>
          <w:sz w:val="28"/>
          <w:szCs w:val="28"/>
          <w:highlight w:val="none"/>
          <w:u w:val="single"/>
        </w:rPr>
        <w:t>万元</w:t>
      </w:r>
    </w:p>
    <w:p>
      <w:pPr>
        <w:adjustRightInd w:val="0"/>
        <w:snapToGrid w:val="0"/>
        <w:spacing w:line="360" w:lineRule="auto"/>
        <w:ind w:firstLine="562" w:firstLineChars="200"/>
        <w:jc w:val="lef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（四）采购标的汇总表</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850"/>
        <w:gridCol w:w="1843"/>
        <w:gridCol w:w="1417"/>
        <w:gridCol w:w="1276"/>
        <w:gridCol w:w="992"/>
        <w:gridCol w:w="1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7" w:hRule="atLeast"/>
          <w:jc w:val="center"/>
        </w:trPr>
        <w:tc>
          <w:tcPr>
            <w:tcW w:w="851" w:type="dxa"/>
            <w:noWrap w:val="0"/>
            <w:vAlign w:val="center"/>
          </w:tcPr>
          <w:p>
            <w:pPr>
              <w:adjustRightInd w:val="0"/>
              <w:snapToGrid w:val="0"/>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包号</w:t>
            </w:r>
          </w:p>
        </w:tc>
        <w:tc>
          <w:tcPr>
            <w:tcW w:w="850" w:type="dxa"/>
            <w:noWrap w:val="0"/>
            <w:vAlign w:val="center"/>
          </w:tcPr>
          <w:p>
            <w:pPr>
              <w:adjustRightInd w:val="0"/>
              <w:snapToGrid w:val="0"/>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序号</w:t>
            </w:r>
          </w:p>
        </w:tc>
        <w:tc>
          <w:tcPr>
            <w:tcW w:w="1843" w:type="dxa"/>
            <w:noWrap w:val="0"/>
            <w:vAlign w:val="center"/>
          </w:tcPr>
          <w:p>
            <w:pPr>
              <w:adjustRightInd w:val="0"/>
              <w:snapToGrid w:val="0"/>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标的名称</w:t>
            </w:r>
          </w:p>
        </w:tc>
        <w:tc>
          <w:tcPr>
            <w:tcW w:w="1417" w:type="dxa"/>
            <w:noWrap w:val="0"/>
            <w:vAlign w:val="center"/>
          </w:tcPr>
          <w:p>
            <w:pPr>
              <w:adjustRightInd w:val="0"/>
              <w:snapToGrid w:val="0"/>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品目</w:t>
            </w:r>
          </w:p>
          <w:p>
            <w:pPr>
              <w:adjustRightInd w:val="0"/>
              <w:snapToGrid w:val="0"/>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分类编码</w:t>
            </w:r>
          </w:p>
        </w:tc>
        <w:tc>
          <w:tcPr>
            <w:tcW w:w="1276" w:type="dxa"/>
            <w:noWrap w:val="0"/>
            <w:vAlign w:val="center"/>
          </w:tcPr>
          <w:p>
            <w:pPr>
              <w:adjustRightInd w:val="0"/>
              <w:snapToGrid w:val="0"/>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计量</w:t>
            </w:r>
          </w:p>
          <w:p>
            <w:pPr>
              <w:adjustRightInd w:val="0"/>
              <w:snapToGrid w:val="0"/>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单位</w:t>
            </w:r>
          </w:p>
        </w:tc>
        <w:tc>
          <w:tcPr>
            <w:tcW w:w="992" w:type="dxa"/>
            <w:noWrap w:val="0"/>
            <w:vAlign w:val="center"/>
          </w:tcPr>
          <w:p>
            <w:pPr>
              <w:adjustRightInd w:val="0"/>
              <w:snapToGrid w:val="0"/>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数量</w:t>
            </w:r>
          </w:p>
        </w:tc>
        <w:tc>
          <w:tcPr>
            <w:tcW w:w="1273" w:type="dxa"/>
            <w:noWrap w:val="0"/>
            <w:vAlign w:val="center"/>
          </w:tcPr>
          <w:p>
            <w:pPr>
              <w:adjustRightInd w:val="0"/>
              <w:snapToGrid w:val="0"/>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预（概）算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9" w:hRule="atLeast"/>
          <w:jc w:val="center"/>
        </w:trPr>
        <w:tc>
          <w:tcPr>
            <w:tcW w:w="851" w:type="dxa"/>
            <w:noWrap w:val="0"/>
            <w:vAlign w:val="center"/>
          </w:tcPr>
          <w:p>
            <w:pPr>
              <w:adjustRightInd w:val="0"/>
              <w:snapToGrid w:val="0"/>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1</w:t>
            </w:r>
          </w:p>
        </w:tc>
        <w:tc>
          <w:tcPr>
            <w:tcW w:w="850" w:type="dxa"/>
            <w:noWrap w:val="0"/>
            <w:vAlign w:val="center"/>
          </w:tcPr>
          <w:p>
            <w:pPr>
              <w:adjustRightInd w:val="0"/>
              <w:snapToGrid w:val="0"/>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1</w:t>
            </w:r>
          </w:p>
        </w:tc>
        <w:tc>
          <w:tcPr>
            <w:tcW w:w="1843" w:type="dxa"/>
            <w:noWrap w:val="0"/>
            <w:vAlign w:val="center"/>
          </w:tcPr>
          <w:p>
            <w:pPr>
              <w:adjustRightInd w:val="0"/>
              <w:snapToGrid w:val="0"/>
              <w:spacing w:line="360" w:lineRule="auto"/>
              <w:jc w:val="center"/>
              <w:rPr>
                <w:rFonts w:hint="default" w:ascii="仿宋" w:hAnsi="仿宋" w:eastAsia="仿宋" w:cs="仿宋"/>
                <w:i/>
                <w:sz w:val="28"/>
                <w:szCs w:val="28"/>
                <w:highlight w:val="none"/>
                <w:u w:val="single"/>
                <w:lang w:val="en-US" w:eastAsia="zh-CN"/>
              </w:rPr>
            </w:pPr>
            <w:r>
              <w:rPr>
                <w:rFonts w:hint="eastAsia" w:ascii="仿宋" w:hAnsi="仿宋" w:eastAsia="仿宋" w:cs="仿宋"/>
                <w:sz w:val="28"/>
                <w:szCs w:val="28"/>
                <w:highlight w:val="none"/>
              </w:rPr>
              <w:t>高新区第一学校2024年文印耗材采购项目</w:t>
            </w:r>
            <w:r>
              <w:rPr>
                <w:rFonts w:hint="eastAsia" w:ascii="仿宋" w:hAnsi="仿宋" w:eastAsia="仿宋" w:cs="仿宋"/>
                <w:sz w:val="28"/>
                <w:szCs w:val="28"/>
                <w:highlight w:val="none"/>
                <w:lang w:eastAsia="zh-CN"/>
              </w:rPr>
              <w:t>第</w:t>
            </w:r>
            <w:r>
              <w:rPr>
                <w:rFonts w:hint="eastAsia" w:ascii="仿宋" w:hAnsi="仿宋" w:eastAsia="仿宋" w:cs="仿宋"/>
                <w:sz w:val="28"/>
                <w:szCs w:val="28"/>
                <w:highlight w:val="none"/>
                <w:lang w:val="en-US" w:eastAsia="zh-CN"/>
              </w:rPr>
              <w:t>1包</w:t>
            </w:r>
          </w:p>
        </w:tc>
        <w:tc>
          <w:tcPr>
            <w:tcW w:w="1417" w:type="dxa"/>
            <w:noWrap w:val="0"/>
            <w:vAlign w:val="center"/>
          </w:tcPr>
          <w:p>
            <w:pPr>
              <w:adjustRightInd w:val="0"/>
              <w:snapToGrid w:val="0"/>
              <w:spacing w:line="360" w:lineRule="auto"/>
              <w:jc w:val="center"/>
              <w:rPr>
                <w:rFonts w:hint="eastAsia" w:ascii="仿宋" w:hAnsi="仿宋" w:eastAsia="仿宋" w:cs="仿宋"/>
                <w:sz w:val="28"/>
                <w:szCs w:val="28"/>
                <w:highlight w:val="none"/>
              </w:rPr>
            </w:pPr>
          </w:p>
        </w:tc>
        <w:tc>
          <w:tcPr>
            <w:tcW w:w="1276" w:type="dxa"/>
            <w:noWrap w:val="0"/>
            <w:vAlign w:val="center"/>
          </w:tcPr>
          <w:p>
            <w:pPr>
              <w:adjustRightInd w:val="0"/>
              <w:snapToGrid w:val="0"/>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项</w:t>
            </w:r>
          </w:p>
        </w:tc>
        <w:tc>
          <w:tcPr>
            <w:tcW w:w="992" w:type="dxa"/>
            <w:noWrap w:val="0"/>
            <w:vAlign w:val="center"/>
          </w:tcPr>
          <w:p>
            <w:pPr>
              <w:adjustRightInd w:val="0"/>
              <w:snapToGrid w:val="0"/>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1</w:t>
            </w:r>
          </w:p>
        </w:tc>
        <w:tc>
          <w:tcPr>
            <w:tcW w:w="1273" w:type="dxa"/>
            <w:noWrap w:val="0"/>
            <w:vAlign w:val="center"/>
          </w:tcPr>
          <w:p>
            <w:pPr>
              <w:adjustRightInd w:val="0"/>
              <w:snapToGrid w:val="0"/>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19.77</w:t>
            </w:r>
            <w:r>
              <w:rPr>
                <w:rFonts w:hint="eastAsia" w:ascii="仿宋" w:hAnsi="仿宋" w:eastAsia="仿宋" w:cs="仿宋"/>
                <w:sz w:val="28"/>
                <w:szCs w:val="28"/>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9" w:hRule="atLeast"/>
          <w:jc w:val="center"/>
        </w:trPr>
        <w:tc>
          <w:tcPr>
            <w:tcW w:w="851" w:type="dxa"/>
            <w:noWrap w:val="0"/>
            <w:vAlign w:val="center"/>
          </w:tcPr>
          <w:p>
            <w:pPr>
              <w:adjustRightInd w:val="0"/>
              <w:snapToGrid w:val="0"/>
              <w:spacing w:line="36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w:t>
            </w:r>
          </w:p>
        </w:tc>
        <w:tc>
          <w:tcPr>
            <w:tcW w:w="850" w:type="dxa"/>
            <w:noWrap w:val="0"/>
            <w:vAlign w:val="center"/>
          </w:tcPr>
          <w:p>
            <w:pPr>
              <w:adjustRightInd w:val="0"/>
              <w:snapToGrid w:val="0"/>
              <w:spacing w:line="36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w:t>
            </w:r>
          </w:p>
        </w:tc>
        <w:tc>
          <w:tcPr>
            <w:tcW w:w="1843" w:type="dxa"/>
            <w:noWrap w:val="0"/>
            <w:vAlign w:val="center"/>
          </w:tcPr>
          <w:p>
            <w:pPr>
              <w:adjustRightInd w:val="0"/>
              <w:snapToGrid w:val="0"/>
              <w:spacing w:line="360" w:lineRule="auto"/>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高新区第一学校2024年文印耗材采购项目</w:t>
            </w:r>
            <w:r>
              <w:rPr>
                <w:rFonts w:hint="eastAsia" w:ascii="仿宋" w:hAnsi="仿宋" w:eastAsia="仿宋" w:cs="仿宋"/>
                <w:sz w:val="28"/>
                <w:szCs w:val="28"/>
                <w:highlight w:val="none"/>
                <w:lang w:eastAsia="zh-CN"/>
              </w:rPr>
              <w:t>第</w:t>
            </w:r>
            <w:r>
              <w:rPr>
                <w:rFonts w:hint="eastAsia" w:ascii="仿宋" w:hAnsi="仿宋" w:eastAsia="仿宋" w:cs="仿宋"/>
                <w:sz w:val="28"/>
                <w:szCs w:val="28"/>
                <w:highlight w:val="none"/>
                <w:lang w:val="en-US" w:eastAsia="zh-CN"/>
              </w:rPr>
              <w:t>2包</w:t>
            </w:r>
          </w:p>
        </w:tc>
        <w:tc>
          <w:tcPr>
            <w:tcW w:w="1417" w:type="dxa"/>
            <w:noWrap w:val="0"/>
            <w:vAlign w:val="center"/>
          </w:tcPr>
          <w:p>
            <w:pPr>
              <w:adjustRightInd w:val="0"/>
              <w:snapToGrid w:val="0"/>
              <w:spacing w:line="360" w:lineRule="auto"/>
              <w:jc w:val="center"/>
              <w:rPr>
                <w:rFonts w:hint="eastAsia" w:ascii="仿宋" w:hAnsi="仿宋" w:eastAsia="仿宋" w:cs="仿宋"/>
                <w:sz w:val="28"/>
                <w:szCs w:val="28"/>
                <w:highlight w:val="none"/>
              </w:rPr>
            </w:pPr>
          </w:p>
        </w:tc>
        <w:tc>
          <w:tcPr>
            <w:tcW w:w="1276" w:type="dxa"/>
            <w:noWrap w:val="0"/>
            <w:vAlign w:val="center"/>
          </w:tcPr>
          <w:p>
            <w:pPr>
              <w:adjustRightInd w:val="0"/>
              <w:snapToGrid w:val="0"/>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项</w:t>
            </w:r>
          </w:p>
        </w:tc>
        <w:tc>
          <w:tcPr>
            <w:tcW w:w="992" w:type="dxa"/>
            <w:noWrap w:val="0"/>
            <w:vAlign w:val="center"/>
          </w:tcPr>
          <w:p>
            <w:pPr>
              <w:adjustRightInd w:val="0"/>
              <w:snapToGrid w:val="0"/>
              <w:spacing w:line="36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w:t>
            </w:r>
          </w:p>
        </w:tc>
        <w:tc>
          <w:tcPr>
            <w:tcW w:w="1273" w:type="dxa"/>
            <w:noWrap w:val="0"/>
            <w:vAlign w:val="center"/>
          </w:tcPr>
          <w:p>
            <w:pPr>
              <w:adjustRightInd w:val="0"/>
              <w:snapToGrid w:val="0"/>
              <w:spacing w:line="360" w:lineRule="auto"/>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18.40万元</w:t>
            </w:r>
          </w:p>
        </w:tc>
      </w:tr>
    </w:tbl>
    <w:p>
      <w:pPr>
        <w:adjustRightInd w:val="0"/>
        <w:snapToGrid w:val="0"/>
        <w:spacing w:line="360" w:lineRule="auto"/>
        <w:ind w:firstLine="562" w:firstLineChars="200"/>
        <w:jc w:val="lef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（五）技术商务要求</w:t>
      </w:r>
    </w:p>
    <w:p>
      <w:pPr>
        <w:keepNext w:val="0"/>
        <w:keepLines w:val="0"/>
        <w:pageBreakBefore w:val="0"/>
        <w:widowControl w:val="0"/>
        <w:kinsoku/>
        <w:wordWrap/>
        <w:overflowPunct/>
        <w:topLinePunct w:val="0"/>
        <w:autoSpaceDE/>
        <w:autoSpaceDN/>
        <w:bidi w:val="0"/>
        <w:snapToGrid w:val="0"/>
        <w:spacing w:line="360" w:lineRule="auto"/>
        <w:ind w:firstLine="562" w:firstLineChars="200"/>
        <w:jc w:val="left"/>
        <w:textAlignment w:val="auto"/>
        <w:rPr>
          <w:rFonts w:hint="eastAsia" w:ascii="仿宋" w:hAnsi="仿宋" w:eastAsia="仿宋" w:cs="仿宋"/>
          <w:b/>
          <w:bCs/>
          <w:i w:val="0"/>
          <w:iCs w:val="0"/>
          <w:color w:val="000000"/>
          <w:sz w:val="28"/>
          <w:szCs w:val="28"/>
          <w:highlight w:val="none"/>
        </w:rPr>
      </w:pPr>
      <w:r>
        <w:rPr>
          <w:rFonts w:hint="eastAsia" w:ascii="仿宋" w:hAnsi="仿宋" w:eastAsia="仿宋" w:cs="仿宋"/>
          <w:b/>
          <w:bCs/>
          <w:i w:val="0"/>
          <w:iCs w:val="0"/>
          <w:color w:val="000000"/>
          <w:sz w:val="28"/>
          <w:szCs w:val="28"/>
          <w:highlight w:val="none"/>
        </w:rPr>
        <w:t>1.包1</w:t>
      </w:r>
    </w:p>
    <w:p>
      <w:pPr>
        <w:adjustRightInd w:val="0"/>
        <w:snapToGrid w:val="0"/>
        <w:spacing w:line="360" w:lineRule="auto"/>
        <w:ind w:firstLine="560" w:firstLineChars="200"/>
        <w:jc w:val="lef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高新区第一学校2024年文印耗材采购项目第1包</w:t>
      </w:r>
    </w:p>
    <w:p>
      <w:pPr>
        <w:numPr>
          <w:ilvl w:val="0"/>
          <w:numId w:val="2"/>
        </w:numPr>
        <w:adjustRightInd w:val="0"/>
        <w:snapToGrid w:val="0"/>
        <w:spacing w:line="360" w:lineRule="auto"/>
        <w:ind w:firstLine="562" w:firstLineChars="200"/>
        <w:jc w:val="lef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技术要求</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7"/>
        <w:gridCol w:w="2209"/>
        <w:gridCol w:w="2479"/>
        <w:gridCol w:w="950"/>
        <w:gridCol w:w="1020"/>
        <w:gridCol w:w="1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dxa"/>
            <w:vAlign w:val="center"/>
          </w:tcPr>
          <w:p>
            <w:pPr>
              <w:adjustRightInd w:val="0"/>
              <w:snapToGrid w:val="0"/>
              <w:spacing w:line="360" w:lineRule="auto"/>
              <w:jc w:val="center"/>
              <w:rPr>
                <w:rFonts w:hint="eastAsia" w:ascii="仿宋" w:hAnsi="仿宋" w:eastAsia="仿宋" w:cs="仿宋"/>
                <w:b/>
                <w:bCs/>
                <w:sz w:val="28"/>
                <w:szCs w:val="28"/>
                <w:highlight w:val="none"/>
                <w:vertAlign w:val="baseline"/>
                <w:lang w:eastAsia="zh-CN"/>
              </w:rPr>
            </w:pPr>
            <w:r>
              <w:rPr>
                <w:rFonts w:hint="eastAsia" w:ascii="仿宋" w:hAnsi="仿宋" w:eastAsia="仿宋" w:cs="仿宋"/>
                <w:b/>
                <w:bCs/>
                <w:sz w:val="28"/>
                <w:szCs w:val="28"/>
                <w:highlight w:val="none"/>
                <w:vertAlign w:val="baseline"/>
                <w:lang w:eastAsia="zh-CN"/>
              </w:rPr>
              <w:t>序号</w:t>
            </w:r>
          </w:p>
        </w:tc>
        <w:tc>
          <w:tcPr>
            <w:tcW w:w="2209" w:type="dxa"/>
            <w:vAlign w:val="center"/>
          </w:tcPr>
          <w:p>
            <w:pPr>
              <w:adjustRightInd w:val="0"/>
              <w:snapToGrid w:val="0"/>
              <w:spacing w:line="360" w:lineRule="auto"/>
              <w:jc w:val="center"/>
              <w:rPr>
                <w:rFonts w:hint="eastAsia" w:ascii="仿宋" w:hAnsi="仿宋" w:eastAsia="仿宋" w:cs="仿宋"/>
                <w:b/>
                <w:bCs/>
                <w:sz w:val="28"/>
                <w:szCs w:val="28"/>
                <w:highlight w:val="none"/>
                <w:vertAlign w:val="baseline"/>
                <w:lang w:eastAsia="zh-CN"/>
              </w:rPr>
            </w:pPr>
            <w:r>
              <w:rPr>
                <w:rFonts w:hint="eastAsia" w:ascii="仿宋" w:hAnsi="仿宋" w:eastAsia="仿宋" w:cs="仿宋"/>
                <w:b/>
                <w:bCs/>
                <w:sz w:val="28"/>
                <w:szCs w:val="28"/>
                <w:highlight w:val="none"/>
                <w:vertAlign w:val="baseline"/>
                <w:lang w:eastAsia="zh-CN"/>
              </w:rPr>
              <w:t>项目名称</w:t>
            </w:r>
          </w:p>
        </w:tc>
        <w:tc>
          <w:tcPr>
            <w:tcW w:w="2479" w:type="dxa"/>
            <w:vAlign w:val="center"/>
          </w:tcPr>
          <w:p>
            <w:pPr>
              <w:adjustRightInd w:val="0"/>
              <w:snapToGrid w:val="0"/>
              <w:spacing w:line="360" w:lineRule="auto"/>
              <w:jc w:val="center"/>
              <w:rPr>
                <w:rFonts w:hint="eastAsia" w:ascii="仿宋" w:hAnsi="仿宋" w:eastAsia="仿宋" w:cs="仿宋"/>
                <w:b/>
                <w:bCs/>
                <w:sz w:val="28"/>
                <w:szCs w:val="28"/>
                <w:highlight w:val="none"/>
                <w:vertAlign w:val="baseline"/>
                <w:lang w:eastAsia="zh-CN"/>
              </w:rPr>
            </w:pPr>
            <w:r>
              <w:rPr>
                <w:rFonts w:hint="eastAsia" w:ascii="仿宋" w:hAnsi="仿宋" w:eastAsia="仿宋" w:cs="仿宋"/>
                <w:b/>
                <w:bCs/>
                <w:sz w:val="28"/>
                <w:szCs w:val="28"/>
                <w:highlight w:val="none"/>
                <w:vertAlign w:val="baseline"/>
                <w:lang w:eastAsia="zh-CN"/>
              </w:rPr>
              <w:t>规格</w:t>
            </w:r>
          </w:p>
        </w:tc>
        <w:tc>
          <w:tcPr>
            <w:tcW w:w="950" w:type="dxa"/>
            <w:vAlign w:val="center"/>
          </w:tcPr>
          <w:p>
            <w:pPr>
              <w:adjustRightInd w:val="0"/>
              <w:snapToGrid w:val="0"/>
              <w:spacing w:line="360" w:lineRule="auto"/>
              <w:jc w:val="center"/>
              <w:rPr>
                <w:rFonts w:hint="eastAsia" w:ascii="仿宋" w:hAnsi="仿宋" w:eastAsia="仿宋" w:cs="仿宋"/>
                <w:b/>
                <w:bCs/>
                <w:sz w:val="28"/>
                <w:szCs w:val="28"/>
                <w:highlight w:val="none"/>
                <w:vertAlign w:val="baseline"/>
                <w:lang w:eastAsia="zh-CN"/>
              </w:rPr>
            </w:pPr>
            <w:r>
              <w:rPr>
                <w:rFonts w:hint="eastAsia" w:ascii="仿宋" w:hAnsi="仿宋" w:eastAsia="仿宋" w:cs="仿宋"/>
                <w:b/>
                <w:bCs/>
                <w:sz w:val="28"/>
                <w:szCs w:val="28"/>
                <w:highlight w:val="none"/>
                <w:vertAlign w:val="baseline"/>
                <w:lang w:eastAsia="zh-CN"/>
              </w:rPr>
              <w:t>单位</w:t>
            </w:r>
          </w:p>
        </w:tc>
        <w:tc>
          <w:tcPr>
            <w:tcW w:w="1020" w:type="dxa"/>
            <w:vAlign w:val="center"/>
          </w:tcPr>
          <w:p>
            <w:pPr>
              <w:adjustRightInd w:val="0"/>
              <w:snapToGrid w:val="0"/>
              <w:spacing w:line="360" w:lineRule="auto"/>
              <w:jc w:val="center"/>
              <w:rPr>
                <w:rFonts w:hint="eastAsia" w:ascii="仿宋" w:hAnsi="仿宋" w:eastAsia="仿宋" w:cs="仿宋"/>
                <w:b/>
                <w:bCs/>
                <w:sz w:val="28"/>
                <w:szCs w:val="28"/>
                <w:highlight w:val="none"/>
                <w:vertAlign w:val="baseline"/>
                <w:lang w:eastAsia="zh-CN"/>
              </w:rPr>
            </w:pPr>
            <w:r>
              <w:rPr>
                <w:rFonts w:hint="eastAsia" w:ascii="仿宋" w:hAnsi="仿宋" w:eastAsia="仿宋" w:cs="仿宋"/>
                <w:b/>
                <w:bCs/>
                <w:sz w:val="28"/>
                <w:szCs w:val="28"/>
                <w:highlight w:val="none"/>
                <w:vertAlign w:val="baseline"/>
                <w:lang w:eastAsia="zh-CN"/>
              </w:rPr>
              <w:t>拟采购数量</w:t>
            </w:r>
          </w:p>
        </w:tc>
        <w:tc>
          <w:tcPr>
            <w:tcW w:w="1237" w:type="dxa"/>
            <w:vAlign w:val="center"/>
          </w:tcPr>
          <w:p>
            <w:pPr>
              <w:adjustRightInd w:val="0"/>
              <w:snapToGrid w:val="0"/>
              <w:spacing w:line="360" w:lineRule="auto"/>
              <w:jc w:val="center"/>
              <w:rPr>
                <w:rFonts w:hint="eastAsia" w:ascii="仿宋" w:hAnsi="仿宋" w:eastAsia="仿宋" w:cs="仿宋"/>
                <w:b/>
                <w:bCs/>
                <w:sz w:val="28"/>
                <w:szCs w:val="28"/>
                <w:highlight w:val="none"/>
                <w:vertAlign w:val="baseline"/>
                <w:lang w:eastAsia="zh-CN"/>
              </w:rPr>
            </w:pPr>
            <w:r>
              <w:rPr>
                <w:rFonts w:hint="eastAsia" w:ascii="仿宋" w:hAnsi="仿宋" w:eastAsia="仿宋" w:cs="仿宋"/>
                <w:b/>
                <w:bCs/>
                <w:sz w:val="28"/>
                <w:szCs w:val="28"/>
                <w:highlight w:val="none"/>
                <w:vertAlign w:val="baseline"/>
                <w:lang w:eastAsia="zh-CN"/>
              </w:rPr>
              <w:t>单价最高限价（元）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627" w:type="dxa"/>
            <w:vAlign w:val="center"/>
          </w:tcPr>
          <w:p>
            <w:pPr>
              <w:adjustRightInd w:val="0"/>
              <w:snapToGrid w:val="0"/>
              <w:spacing w:line="360" w:lineRule="auto"/>
              <w:jc w:val="center"/>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1</w:t>
            </w:r>
          </w:p>
        </w:tc>
        <w:tc>
          <w:tcPr>
            <w:tcW w:w="2209" w:type="dxa"/>
            <w:vAlign w:val="center"/>
          </w:tcPr>
          <w:p>
            <w:pPr>
              <w:adjustRightInd w:val="0"/>
              <w:snapToGrid w:val="0"/>
              <w:spacing w:line="360" w:lineRule="auto"/>
              <w:jc w:val="center"/>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环保</w:t>
            </w:r>
            <w:r>
              <w:rPr>
                <w:rFonts w:hint="eastAsia" w:ascii="仿宋" w:hAnsi="仿宋" w:eastAsia="仿宋" w:cs="仿宋"/>
                <w:sz w:val="28"/>
                <w:szCs w:val="28"/>
                <w:highlight w:val="none"/>
              </w:rPr>
              <w:t>油墨</w:t>
            </w:r>
            <w:r>
              <w:rPr>
                <w:rFonts w:hint="eastAsia" w:ascii="仿宋" w:hAnsi="仿宋" w:eastAsia="仿宋" w:cs="仿宋"/>
                <w:sz w:val="28"/>
                <w:szCs w:val="28"/>
                <w:highlight w:val="none"/>
                <w:lang w:eastAsia="zh-CN"/>
              </w:rPr>
              <w:t>（适用</w:t>
            </w:r>
            <w:r>
              <w:rPr>
                <w:rFonts w:hint="eastAsia" w:ascii="仿宋" w:hAnsi="仿宋" w:eastAsia="仿宋" w:cs="仿宋"/>
                <w:sz w:val="28"/>
                <w:szCs w:val="28"/>
                <w:highlight w:val="none"/>
                <w:u w:val="none"/>
                <w:lang w:val="en-US" w:eastAsia="zh-CN"/>
              </w:rPr>
              <w:t>DUPLO（</w:t>
            </w:r>
            <w:r>
              <w:rPr>
                <w:rFonts w:hint="eastAsia" w:ascii="仿宋" w:hAnsi="仿宋" w:eastAsia="仿宋" w:cs="仿宋"/>
                <w:sz w:val="28"/>
                <w:szCs w:val="28"/>
                <w:highlight w:val="none"/>
                <w:lang w:val="en-US" w:eastAsia="zh-CN"/>
              </w:rPr>
              <w:t>DP-U52/K5200））</w:t>
            </w:r>
          </w:p>
        </w:tc>
        <w:tc>
          <w:tcPr>
            <w:tcW w:w="2479" w:type="dxa"/>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left"/>
              <w:textAlignment w:val="auto"/>
              <w:rPr>
                <w:rFonts w:hint="default"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容量:1000ml</w:t>
            </w:r>
          </w:p>
          <w:p>
            <w:pPr>
              <w:keepNext w:val="0"/>
              <w:keepLines w:val="0"/>
              <w:pageBreakBefore w:val="0"/>
              <w:widowControl w:val="0"/>
              <w:kinsoku/>
              <w:wordWrap/>
              <w:overflowPunct/>
              <w:topLinePunct w:val="0"/>
              <w:autoSpaceDE/>
              <w:autoSpaceDN/>
              <w:bidi w:val="0"/>
              <w:adjustRightInd w:val="0"/>
              <w:snapToGrid w:val="0"/>
              <w:spacing w:line="312" w:lineRule="auto"/>
              <w:jc w:val="left"/>
              <w:textAlignment w:val="auto"/>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细度：≤10㎛</w:t>
            </w:r>
          </w:p>
          <w:p>
            <w:pPr>
              <w:adjustRightInd w:val="0"/>
              <w:snapToGrid w:val="0"/>
              <w:spacing w:line="36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vertAlign w:val="baseline"/>
                <w:lang w:val="en-US" w:eastAsia="zh-CN"/>
              </w:rPr>
              <w:t>粘度(25℃)：65000-70000</w:t>
            </w:r>
          </w:p>
        </w:tc>
        <w:tc>
          <w:tcPr>
            <w:tcW w:w="950" w:type="dxa"/>
            <w:vAlign w:val="center"/>
          </w:tcPr>
          <w:p>
            <w:pPr>
              <w:adjustRightInd w:val="0"/>
              <w:snapToGrid w:val="0"/>
              <w:spacing w:line="360" w:lineRule="auto"/>
              <w:jc w:val="center"/>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袋</w:t>
            </w:r>
          </w:p>
        </w:tc>
        <w:tc>
          <w:tcPr>
            <w:tcW w:w="1020" w:type="dxa"/>
            <w:vAlign w:val="center"/>
          </w:tcPr>
          <w:p>
            <w:pPr>
              <w:adjustRightInd w:val="0"/>
              <w:snapToGrid w:val="0"/>
              <w:spacing w:line="360" w:lineRule="auto"/>
              <w:jc w:val="center"/>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lang w:val="en-US" w:eastAsia="zh-CN"/>
              </w:rPr>
              <w:t>120</w:t>
            </w:r>
          </w:p>
        </w:tc>
        <w:tc>
          <w:tcPr>
            <w:tcW w:w="1237" w:type="dxa"/>
            <w:vAlign w:val="center"/>
          </w:tcPr>
          <w:p>
            <w:pPr>
              <w:adjustRightInd w:val="0"/>
              <w:snapToGrid w:val="0"/>
              <w:spacing w:line="360" w:lineRule="auto"/>
              <w:jc w:val="center"/>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627" w:type="dxa"/>
            <w:vAlign w:val="center"/>
          </w:tcPr>
          <w:p>
            <w:pPr>
              <w:adjustRightInd w:val="0"/>
              <w:snapToGrid w:val="0"/>
              <w:spacing w:line="360" w:lineRule="auto"/>
              <w:jc w:val="center"/>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2</w:t>
            </w:r>
          </w:p>
        </w:tc>
        <w:tc>
          <w:tcPr>
            <w:tcW w:w="2209" w:type="dxa"/>
            <w:vAlign w:val="center"/>
          </w:tcPr>
          <w:p>
            <w:pPr>
              <w:adjustRightInd w:val="0"/>
              <w:snapToGrid w:val="0"/>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环保</w:t>
            </w:r>
            <w:r>
              <w:rPr>
                <w:rFonts w:hint="eastAsia" w:ascii="仿宋" w:hAnsi="仿宋" w:eastAsia="仿宋" w:cs="仿宋"/>
                <w:sz w:val="28"/>
                <w:szCs w:val="28"/>
                <w:highlight w:val="none"/>
              </w:rPr>
              <w:t>油墨</w:t>
            </w:r>
            <w:r>
              <w:rPr>
                <w:rFonts w:hint="eastAsia" w:ascii="仿宋" w:hAnsi="仿宋" w:eastAsia="仿宋" w:cs="仿宋"/>
                <w:sz w:val="28"/>
                <w:szCs w:val="28"/>
                <w:highlight w:val="none"/>
                <w:lang w:eastAsia="zh-CN"/>
              </w:rPr>
              <w:t>（适用</w:t>
            </w:r>
            <w:r>
              <w:rPr>
                <w:rFonts w:hint="eastAsia" w:ascii="仿宋" w:hAnsi="仿宋" w:eastAsia="仿宋" w:cs="仿宋"/>
                <w:sz w:val="28"/>
                <w:szCs w:val="28"/>
                <w:highlight w:val="none"/>
                <w:u w:val="none"/>
                <w:lang w:val="en-US" w:eastAsia="zh-CN"/>
              </w:rPr>
              <w:t>RICOH（</w:t>
            </w:r>
            <w:r>
              <w:rPr>
                <w:rFonts w:hint="eastAsia" w:ascii="仿宋" w:hAnsi="仿宋" w:eastAsia="仿宋" w:cs="仿宋"/>
                <w:sz w:val="28"/>
                <w:szCs w:val="28"/>
                <w:highlight w:val="none"/>
                <w:lang w:val="en-US" w:eastAsia="zh-CN"/>
              </w:rPr>
              <w:t>DD5454））</w:t>
            </w:r>
          </w:p>
        </w:tc>
        <w:tc>
          <w:tcPr>
            <w:tcW w:w="2479" w:type="dxa"/>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left"/>
              <w:textAlignment w:val="auto"/>
              <w:rPr>
                <w:rFonts w:hint="default"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容量:1000ml</w:t>
            </w:r>
          </w:p>
          <w:p>
            <w:pPr>
              <w:keepNext w:val="0"/>
              <w:keepLines w:val="0"/>
              <w:pageBreakBefore w:val="0"/>
              <w:widowControl w:val="0"/>
              <w:kinsoku/>
              <w:wordWrap/>
              <w:overflowPunct/>
              <w:topLinePunct w:val="0"/>
              <w:autoSpaceDE/>
              <w:autoSpaceDN/>
              <w:bidi w:val="0"/>
              <w:adjustRightInd w:val="0"/>
              <w:snapToGrid w:val="0"/>
              <w:spacing w:line="312" w:lineRule="auto"/>
              <w:jc w:val="left"/>
              <w:textAlignment w:val="auto"/>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细度：≤10㎛</w:t>
            </w:r>
          </w:p>
          <w:p>
            <w:pPr>
              <w:adjustRightInd w:val="0"/>
              <w:snapToGrid w:val="0"/>
              <w:spacing w:line="360" w:lineRule="auto"/>
              <w:jc w:val="both"/>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粘度(25℃)：65000-70000</w:t>
            </w:r>
          </w:p>
        </w:tc>
        <w:tc>
          <w:tcPr>
            <w:tcW w:w="950" w:type="dxa"/>
            <w:vAlign w:val="center"/>
          </w:tcPr>
          <w:p>
            <w:pPr>
              <w:adjustRightInd w:val="0"/>
              <w:snapToGrid w:val="0"/>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袋</w:t>
            </w:r>
          </w:p>
        </w:tc>
        <w:tc>
          <w:tcPr>
            <w:tcW w:w="1020" w:type="dxa"/>
            <w:vAlign w:val="center"/>
          </w:tcPr>
          <w:p>
            <w:pPr>
              <w:adjustRightInd w:val="0"/>
              <w:snapToGrid w:val="0"/>
              <w:spacing w:line="36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120</w:t>
            </w:r>
          </w:p>
        </w:tc>
        <w:tc>
          <w:tcPr>
            <w:tcW w:w="1237" w:type="dxa"/>
            <w:vAlign w:val="center"/>
          </w:tcPr>
          <w:p>
            <w:pPr>
              <w:adjustRightInd w:val="0"/>
              <w:snapToGrid w:val="0"/>
              <w:spacing w:line="360" w:lineRule="auto"/>
              <w:jc w:val="center"/>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27" w:type="dxa"/>
            <w:vAlign w:val="center"/>
          </w:tcPr>
          <w:p>
            <w:pPr>
              <w:adjustRightInd w:val="0"/>
              <w:snapToGrid w:val="0"/>
              <w:spacing w:line="360" w:lineRule="auto"/>
              <w:jc w:val="center"/>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3</w:t>
            </w:r>
          </w:p>
        </w:tc>
        <w:tc>
          <w:tcPr>
            <w:tcW w:w="2209" w:type="dxa"/>
            <w:vAlign w:val="center"/>
          </w:tcPr>
          <w:p>
            <w:pPr>
              <w:adjustRightInd w:val="0"/>
              <w:snapToGrid w:val="0"/>
              <w:spacing w:line="360" w:lineRule="auto"/>
              <w:jc w:val="center"/>
              <w:rPr>
                <w:rFonts w:hint="eastAsia" w:ascii="仿宋" w:hAnsi="仿宋" w:eastAsia="仿宋" w:cs="仿宋"/>
                <w:sz w:val="28"/>
                <w:szCs w:val="28"/>
                <w:highlight w:val="none"/>
                <w:lang w:val="en-US"/>
              </w:rPr>
            </w:pP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环保</w:t>
            </w:r>
            <w:r>
              <w:rPr>
                <w:rFonts w:hint="eastAsia" w:ascii="仿宋" w:hAnsi="仿宋" w:eastAsia="仿宋" w:cs="仿宋"/>
                <w:sz w:val="28"/>
                <w:szCs w:val="28"/>
                <w:highlight w:val="none"/>
              </w:rPr>
              <w:t>油墨</w:t>
            </w:r>
            <w:r>
              <w:rPr>
                <w:rFonts w:hint="eastAsia" w:ascii="仿宋" w:hAnsi="仿宋" w:eastAsia="仿宋" w:cs="仿宋"/>
                <w:sz w:val="28"/>
                <w:szCs w:val="28"/>
                <w:highlight w:val="none"/>
                <w:lang w:eastAsia="zh-CN"/>
              </w:rPr>
              <w:t>（适用</w:t>
            </w:r>
            <w:r>
              <w:rPr>
                <w:rFonts w:hint="eastAsia" w:ascii="仿宋" w:hAnsi="仿宋" w:eastAsia="仿宋" w:cs="仿宋"/>
                <w:sz w:val="28"/>
                <w:szCs w:val="28"/>
                <w:highlight w:val="none"/>
                <w:u w:val="none"/>
                <w:lang w:val="en-US" w:eastAsia="zh-CN"/>
              </w:rPr>
              <w:t>RISO（</w:t>
            </w:r>
            <w:r>
              <w:rPr>
                <w:rFonts w:hint="eastAsia" w:ascii="仿宋" w:hAnsi="仿宋" w:eastAsia="仿宋" w:cs="仿宋"/>
                <w:sz w:val="28"/>
                <w:szCs w:val="28"/>
                <w:highlight w:val="none"/>
                <w:lang w:val="en-US" w:eastAsia="zh-CN"/>
              </w:rPr>
              <w:t>CV1865））</w:t>
            </w:r>
          </w:p>
        </w:tc>
        <w:tc>
          <w:tcPr>
            <w:tcW w:w="2479" w:type="dxa"/>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left"/>
              <w:textAlignment w:val="auto"/>
              <w:rPr>
                <w:rFonts w:hint="default"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容量:1000ml</w:t>
            </w:r>
          </w:p>
          <w:p>
            <w:pPr>
              <w:keepNext w:val="0"/>
              <w:keepLines w:val="0"/>
              <w:pageBreakBefore w:val="0"/>
              <w:widowControl w:val="0"/>
              <w:kinsoku/>
              <w:wordWrap/>
              <w:overflowPunct/>
              <w:topLinePunct w:val="0"/>
              <w:autoSpaceDE/>
              <w:autoSpaceDN/>
              <w:bidi w:val="0"/>
              <w:adjustRightInd w:val="0"/>
              <w:snapToGrid w:val="0"/>
              <w:spacing w:line="312" w:lineRule="auto"/>
              <w:jc w:val="left"/>
              <w:textAlignment w:val="auto"/>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细度：≤10㎛</w:t>
            </w:r>
          </w:p>
          <w:p>
            <w:pPr>
              <w:adjustRightInd w:val="0"/>
              <w:snapToGrid w:val="0"/>
              <w:spacing w:line="360" w:lineRule="auto"/>
              <w:jc w:val="both"/>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粘度(25℃)：65000-70000</w:t>
            </w:r>
          </w:p>
        </w:tc>
        <w:tc>
          <w:tcPr>
            <w:tcW w:w="950" w:type="dxa"/>
            <w:vAlign w:val="center"/>
          </w:tcPr>
          <w:p>
            <w:pPr>
              <w:adjustRightInd w:val="0"/>
              <w:snapToGrid w:val="0"/>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袋</w:t>
            </w:r>
          </w:p>
        </w:tc>
        <w:tc>
          <w:tcPr>
            <w:tcW w:w="1020" w:type="dxa"/>
            <w:vAlign w:val="center"/>
          </w:tcPr>
          <w:p>
            <w:pPr>
              <w:adjustRightInd w:val="0"/>
              <w:snapToGrid w:val="0"/>
              <w:spacing w:line="36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120</w:t>
            </w:r>
          </w:p>
        </w:tc>
        <w:tc>
          <w:tcPr>
            <w:tcW w:w="1237" w:type="dxa"/>
            <w:vAlign w:val="center"/>
          </w:tcPr>
          <w:p>
            <w:pPr>
              <w:adjustRightInd w:val="0"/>
              <w:snapToGrid w:val="0"/>
              <w:spacing w:line="360" w:lineRule="auto"/>
              <w:jc w:val="center"/>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dxa"/>
            <w:vAlign w:val="center"/>
          </w:tcPr>
          <w:p>
            <w:pPr>
              <w:adjustRightInd w:val="0"/>
              <w:snapToGrid w:val="0"/>
              <w:spacing w:line="360" w:lineRule="auto"/>
              <w:jc w:val="center"/>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4</w:t>
            </w:r>
          </w:p>
        </w:tc>
        <w:tc>
          <w:tcPr>
            <w:tcW w:w="2209" w:type="dxa"/>
            <w:vAlign w:val="center"/>
          </w:tcPr>
          <w:p>
            <w:pPr>
              <w:adjustRightInd w:val="0"/>
              <w:snapToGrid w:val="0"/>
              <w:spacing w:line="360" w:lineRule="auto"/>
              <w:jc w:val="center"/>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高清</w:t>
            </w:r>
            <w:r>
              <w:rPr>
                <w:rFonts w:hint="eastAsia" w:ascii="仿宋" w:hAnsi="仿宋" w:eastAsia="仿宋" w:cs="仿宋"/>
                <w:sz w:val="28"/>
                <w:szCs w:val="28"/>
                <w:highlight w:val="none"/>
              </w:rPr>
              <w:t>版纸</w:t>
            </w:r>
            <w:r>
              <w:rPr>
                <w:rFonts w:hint="eastAsia" w:ascii="仿宋" w:hAnsi="仿宋" w:eastAsia="仿宋" w:cs="仿宋"/>
                <w:sz w:val="28"/>
                <w:szCs w:val="28"/>
                <w:highlight w:val="none"/>
                <w:lang w:val="en-US" w:eastAsia="zh-CN"/>
              </w:rPr>
              <w:t>B4</w:t>
            </w:r>
          </w:p>
        </w:tc>
        <w:tc>
          <w:tcPr>
            <w:tcW w:w="2479" w:type="dxa"/>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宽度：266mm</w:t>
            </w:r>
          </w:p>
          <w:p>
            <w:pPr>
              <w:keepNext w:val="0"/>
              <w:keepLines w:val="0"/>
              <w:pageBreakBefore w:val="0"/>
              <w:widowControl w:val="0"/>
              <w:kinsoku/>
              <w:wordWrap/>
              <w:overflowPunct/>
              <w:topLinePunct w:val="0"/>
              <w:autoSpaceDE/>
              <w:autoSpaceDN/>
              <w:bidi w:val="0"/>
              <w:adjustRightInd w:val="0"/>
              <w:snapToGrid w:val="0"/>
              <w:spacing w:line="312" w:lineRule="auto"/>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每卷长度：</w:t>
            </w:r>
            <w:r>
              <w:rPr>
                <w:rFonts w:hint="eastAsia" w:ascii="仿宋" w:hAnsi="仿宋" w:eastAsia="仿宋" w:cs="仿宋"/>
                <w:sz w:val="28"/>
                <w:szCs w:val="28"/>
                <w:highlight w:val="none"/>
                <w:vertAlign w:val="baseline"/>
              </w:rPr>
              <w:t>≥</w:t>
            </w:r>
            <w:r>
              <w:rPr>
                <w:rFonts w:hint="eastAsia" w:ascii="仿宋" w:hAnsi="仿宋" w:eastAsia="仿宋" w:cs="仿宋"/>
                <w:sz w:val="28"/>
                <w:szCs w:val="28"/>
                <w:highlight w:val="none"/>
                <w:lang w:val="en-US" w:eastAsia="zh-CN"/>
              </w:rPr>
              <w:t>90m</w:t>
            </w:r>
          </w:p>
          <w:p>
            <w:pPr>
              <w:keepNext w:val="0"/>
              <w:keepLines w:val="0"/>
              <w:pageBreakBefore w:val="0"/>
              <w:widowControl w:val="0"/>
              <w:kinsoku/>
              <w:wordWrap/>
              <w:overflowPunct/>
              <w:topLinePunct w:val="0"/>
              <w:autoSpaceDE/>
              <w:autoSpaceDN/>
              <w:bidi w:val="0"/>
              <w:adjustRightInd w:val="0"/>
              <w:snapToGrid w:val="0"/>
              <w:spacing w:line="312" w:lineRule="auto"/>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厚度：</w:t>
            </w:r>
            <w:r>
              <w:rPr>
                <w:rFonts w:hint="eastAsia" w:ascii="仿宋" w:hAnsi="仿宋" w:eastAsia="仿宋" w:cs="仿宋"/>
                <w:sz w:val="28"/>
                <w:szCs w:val="28"/>
                <w:highlight w:val="none"/>
                <w:vertAlign w:val="baseline"/>
                <w:lang w:val="en-US" w:eastAsia="zh-CN"/>
              </w:rPr>
              <w:t>≤</w:t>
            </w:r>
            <w:r>
              <w:rPr>
                <w:rFonts w:hint="eastAsia" w:ascii="仿宋" w:hAnsi="仿宋" w:eastAsia="仿宋" w:cs="仿宋"/>
                <w:sz w:val="28"/>
                <w:szCs w:val="28"/>
                <w:highlight w:val="none"/>
                <w:lang w:val="en-US" w:eastAsia="zh-CN"/>
              </w:rPr>
              <w:t>50</w:t>
            </w:r>
            <w:r>
              <w:rPr>
                <w:rFonts w:hint="eastAsia" w:ascii="仿宋" w:hAnsi="仿宋" w:eastAsia="仿宋" w:cs="仿宋"/>
                <w:sz w:val="28"/>
                <w:szCs w:val="28"/>
                <w:highlight w:val="none"/>
                <w:vertAlign w:val="baseline"/>
                <w:lang w:val="en-US" w:eastAsia="zh-CN"/>
              </w:rPr>
              <w:t>㎛</w:t>
            </w:r>
          </w:p>
        </w:tc>
        <w:tc>
          <w:tcPr>
            <w:tcW w:w="950" w:type="dxa"/>
            <w:vAlign w:val="center"/>
          </w:tcPr>
          <w:p>
            <w:pPr>
              <w:adjustRightInd w:val="0"/>
              <w:snapToGrid w:val="0"/>
              <w:spacing w:line="360" w:lineRule="auto"/>
              <w:jc w:val="center"/>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卷</w:t>
            </w:r>
          </w:p>
        </w:tc>
        <w:tc>
          <w:tcPr>
            <w:tcW w:w="1020" w:type="dxa"/>
            <w:vAlign w:val="center"/>
          </w:tcPr>
          <w:p>
            <w:pPr>
              <w:adjustRightInd w:val="0"/>
              <w:snapToGrid w:val="0"/>
              <w:spacing w:line="360" w:lineRule="auto"/>
              <w:jc w:val="center"/>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lang w:val="en-US" w:eastAsia="zh-CN"/>
              </w:rPr>
              <w:t>220</w:t>
            </w:r>
          </w:p>
        </w:tc>
        <w:tc>
          <w:tcPr>
            <w:tcW w:w="1237" w:type="dxa"/>
            <w:vAlign w:val="center"/>
          </w:tcPr>
          <w:p>
            <w:pPr>
              <w:adjustRightInd w:val="0"/>
              <w:snapToGrid w:val="0"/>
              <w:spacing w:line="360" w:lineRule="auto"/>
              <w:jc w:val="center"/>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395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 w:type="dxa"/>
            <w:vAlign w:val="center"/>
          </w:tcPr>
          <w:p>
            <w:pPr>
              <w:adjustRightInd w:val="0"/>
              <w:snapToGrid w:val="0"/>
              <w:spacing w:line="360" w:lineRule="auto"/>
              <w:jc w:val="center"/>
              <w:rPr>
                <w:rFonts w:hint="eastAsia" w:ascii="仿宋" w:hAnsi="仿宋" w:eastAsia="仿宋" w:cs="仿宋"/>
                <w:kern w:val="2"/>
                <w:sz w:val="28"/>
                <w:szCs w:val="28"/>
                <w:highlight w:val="none"/>
                <w:vertAlign w:val="baseline"/>
                <w:lang w:val="en-US" w:eastAsia="zh-CN" w:bidi="ar-SA"/>
              </w:rPr>
            </w:pPr>
            <w:r>
              <w:rPr>
                <w:rFonts w:hint="eastAsia" w:ascii="仿宋" w:hAnsi="仿宋" w:eastAsia="仿宋" w:cs="仿宋"/>
                <w:sz w:val="28"/>
                <w:szCs w:val="28"/>
                <w:highlight w:val="none"/>
                <w:vertAlign w:val="baseline"/>
                <w:lang w:val="en-US" w:eastAsia="zh-CN"/>
              </w:rPr>
              <w:t>5</w:t>
            </w:r>
          </w:p>
        </w:tc>
        <w:tc>
          <w:tcPr>
            <w:tcW w:w="2209" w:type="dxa"/>
            <w:vAlign w:val="center"/>
          </w:tcPr>
          <w:p>
            <w:pPr>
              <w:adjustRightInd w:val="0"/>
              <w:snapToGrid w:val="0"/>
              <w:spacing w:line="360" w:lineRule="auto"/>
              <w:jc w:val="center"/>
              <w:rPr>
                <w:rFonts w:hint="eastAsia" w:ascii="仿宋" w:hAnsi="仿宋" w:eastAsia="仿宋" w:cs="仿宋"/>
                <w:kern w:val="2"/>
                <w:sz w:val="28"/>
                <w:szCs w:val="28"/>
                <w:highlight w:val="none"/>
                <w:vertAlign w:val="baseline"/>
                <w:lang w:val="en-US" w:eastAsia="zh-CN" w:bidi="ar-SA"/>
              </w:rPr>
            </w:pP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高清</w:t>
            </w:r>
            <w:r>
              <w:rPr>
                <w:rFonts w:hint="eastAsia" w:ascii="仿宋" w:hAnsi="仿宋" w:eastAsia="仿宋" w:cs="仿宋"/>
                <w:sz w:val="28"/>
                <w:szCs w:val="28"/>
                <w:highlight w:val="none"/>
              </w:rPr>
              <w:t>版纸</w:t>
            </w:r>
            <w:r>
              <w:rPr>
                <w:rFonts w:hint="eastAsia" w:ascii="仿宋" w:hAnsi="仿宋" w:eastAsia="仿宋" w:cs="仿宋"/>
                <w:sz w:val="28"/>
                <w:szCs w:val="28"/>
                <w:highlight w:val="none"/>
                <w:lang w:val="en-US" w:eastAsia="zh-CN"/>
              </w:rPr>
              <w:t>A3</w:t>
            </w:r>
          </w:p>
        </w:tc>
        <w:tc>
          <w:tcPr>
            <w:tcW w:w="2479" w:type="dxa"/>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宽度：（306mm)</w:t>
            </w:r>
          </w:p>
          <w:p>
            <w:pPr>
              <w:keepNext w:val="0"/>
              <w:keepLines w:val="0"/>
              <w:pageBreakBefore w:val="0"/>
              <w:widowControl w:val="0"/>
              <w:kinsoku/>
              <w:wordWrap/>
              <w:overflowPunct/>
              <w:topLinePunct w:val="0"/>
              <w:autoSpaceDE/>
              <w:autoSpaceDN/>
              <w:bidi w:val="0"/>
              <w:adjustRightInd w:val="0"/>
              <w:snapToGrid w:val="0"/>
              <w:spacing w:line="312" w:lineRule="auto"/>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每卷长度：</w:t>
            </w:r>
            <w:r>
              <w:rPr>
                <w:rFonts w:hint="eastAsia" w:ascii="仿宋" w:hAnsi="仿宋" w:eastAsia="仿宋" w:cs="仿宋"/>
                <w:sz w:val="28"/>
                <w:szCs w:val="28"/>
                <w:highlight w:val="none"/>
                <w:vertAlign w:val="baseline"/>
              </w:rPr>
              <w:t>≥</w:t>
            </w:r>
            <w:r>
              <w:rPr>
                <w:rFonts w:hint="eastAsia" w:ascii="仿宋" w:hAnsi="仿宋" w:eastAsia="仿宋" w:cs="仿宋"/>
                <w:sz w:val="28"/>
                <w:szCs w:val="28"/>
                <w:highlight w:val="none"/>
                <w:lang w:val="en-US" w:eastAsia="zh-CN"/>
              </w:rPr>
              <w:t>100m</w:t>
            </w:r>
          </w:p>
          <w:p>
            <w:pPr>
              <w:keepNext w:val="0"/>
              <w:keepLines w:val="0"/>
              <w:pageBreakBefore w:val="0"/>
              <w:widowControl w:val="0"/>
              <w:kinsoku/>
              <w:wordWrap/>
              <w:overflowPunct/>
              <w:topLinePunct w:val="0"/>
              <w:autoSpaceDE/>
              <w:autoSpaceDN/>
              <w:bidi w:val="0"/>
              <w:adjustRightInd w:val="0"/>
              <w:snapToGrid w:val="0"/>
              <w:spacing w:line="312" w:lineRule="auto"/>
              <w:jc w:val="left"/>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lang w:val="en-US" w:eastAsia="zh-CN"/>
              </w:rPr>
              <w:t>厚度：</w:t>
            </w:r>
            <w:r>
              <w:rPr>
                <w:rFonts w:hint="eastAsia" w:ascii="仿宋" w:hAnsi="仿宋" w:eastAsia="仿宋" w:cs="仿宋"/>
                <w:sz w:val="28"/>
                <w:szCs w:val="28"/>
                <w:highlight w:val="none"/>
                <w:vertAlign w:val="baseline"/>
                <w:lang w:val="en-US" w:eastAsia="zh-CN"/>
              </w:rPr>
              <w:t>≤</w:t>
            </w:r>
            <w:r>
              <w:rPr>
                <w:rFonts w:hint="eastAsia" w:ascii="仿宋" w:hAnsi="仿宋" w:eastAsia="仿宋" w:cs="仿宋"/>
                <w:sz w:val="28"/>
                <w:szCs w:val="28"/>
                <w:highlight w:val="none"/>
                <w:lang w:val="en-US" w:eastAsia="zh-CN"/>
              </w:rPr>
              <w:t>50</w:t>
            </w:r>
            <w:r>
              <w:rPr>
                <w:rFonts w:hint="eastAsia" w:ascii="仿宋" w:hAnsi="仿宋" w:eastAsia="仿宋" w:cs="仿宋"/>
                <w:sz w:val="28"/>
                <w:szCs w:val="28"/>
                <w:highlight w:val="none"/>
                <w:vertAlign w:val="baseline"/>
                <w:lang w:val="en-US" w:eastAsia="zh-CN"/>
              </w:rPr>
              <w:t>㎛</w:t>
            </w:r>
          </w:p>
        </w:tc>
        <w:tc>
          <w:tcPr>
            <w:tcW w:w="950" w:type="dxa"/>
            <w:vAlign w:val="center"/>
          </w:tcPr>
          <w:p>
            <w:pPr>
              <w:adjustRightInd w:val="0"/>
              <w:snapToGrid w:val="0"/>
              <w:spacing w:line="360" w:lineRule="auto"/>
              <w:jc w:val="center"/>
              <w:rPr>
                <w:rFonts w:hint="eastAsia" w:ascii="仿宋" w:hAnsi="仿宋" w:eastAsia="仿宋" w:cs="仿宋"/>
                <w:kern w:val="2"/>
                <w:sz w:val="28"/>
                <w:szCs w:val="28"/>
                <w:highlight w:val="none"/>
                <w:vertAlign w:val="baseline"/>
                <w:lang w:val="en-US" w:eastAsia="zh-CN" w:bidi="ar-SA"/>
              </w:rPr>
            </w:pPr>
            <w:r>
              <w:rPr>
                <w:rFonts w:hint="eastAsia" w:ascii="仿宋" w:hAnsi="仿宋" w:eastAsia="仿宋" w:cs="仿宋"/>
                <w:sz w:val="28"/>
                <w:szCs w:val="28"/>
                <w:highlight w:val="none"/>
              </w:rPr>
              <w:t>卷</w:t>
            </w:r>
          </w:p>
        </w:tc>
        <w:tc>
          <w:tcPr>
            <w:tcW w:w="1020" w:type="dxa"/>
            <w:vAlign w:val="center"/>
          </w:tcPr>
          <w:p>
            <w:pPr>
              <w:adjustRightInd w:val="0"/>
              <w:snapToGrid w:val="0"/>
              <w:spacing w:line="360" w:lineRule="auto"/>
              <w:jc w:val="center"/>
              <w:rPr>
                <w:rFonts w:hint="eastAsia" w:ascii="仿宋" w:hAnsi="仿宋" w:eastAsia="仿宋" w:cs="仿宋"/>
                <w:kern w:val="2"/>
                <w:sz w:val="28"/>
                <w:szCs w:val="28"/>
                <w:highlight w:val="none"/>
                <w:vertAlign w:val="baseline"/>
                <w:lang w:val="en-US" w:eastAsia="zh-CN" w:bidi="ar-SA"/>
              </w:rPr>
            </w:pPr>
            <w:r>
              <w:rPr>
                <w:rFonts w:hint="eastAsia" w:ascii="仿宋" w:hAnsi="仿宋" w:eastAsia="仿宋" w:cs="仿宋"/>
                <w:sz w:val="28"/>
                <w:szCs w:val="28"/>
                <w:highlight w:val="none"/>
                <w:lang w:val="en-US" w:eastAsia="zh-CN"/>
              </w:rPr>
              <w:t>100</w:t>
            </w:r>
          </w:p>
        </w:tc>
        <w:tc>
          <w:tcPr>
            <w:tcW w:w="1237" w:type="dxa"/>
            <w:vAlign w:val="center"/>
          </w:tcPr>
          <w:p>
            <w:pPr>
              <w:adjustRightInd w:val="0"/>
              <w:snapToGrid w:val="0"/>
              <w:spacing w:line="360" w:lineRule="auto"/>
              <w:jc w:val="center"/>
              <w:rPr>
                <w:rFonts w:hint="eastAsia" w:ascii="仿宋" w:hAnsi="仿宋" w:eastAsia="仿宋" w:cs="仿宋"/>
                <w:kern w:val="2"/>
                <w:sz w:val="28"/>
                <w:szCs w:val="28"/>
                <w:highlight w:val="none"/>
                <w:vertAlign w:val="baseline"/>
                <w:lang w:val="en-US" w:eastAsia="zh-CN" w:bidi="ar-SA"/>
              </w:rPr>
            </w:pPr>
            <w:r>
              <w:rPr>
                <w:rFonts w:hint="eastAsia" w:ascii="仿宋" w:hAnsi="仿宋" w:eastAsia="仿宋" w:cs="仿宋"/>
                <w:sz w:val="28"/>
                <w:szCs w:val="28"/>
                <w:highlight w:val="none"/>
                <w:vertAlign w:val="baseline"/>
                <w:lang w:val="en-US" w:eastAsia="zh-CN"/>
              </w:rPr>
              <w:t>460</w:t>
            </w:r>
          </w:p>
        </w:tc>
      </w:tr>
    </w:tbl>
    <w:p>
      <w:pPr>
        <w:adjustRightInd w:val="0"/>
        <w:snapToGri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(标注“★”的为核心产品)</w:t>
      </w:r>
    </w:p>
    <w:p>
      <w:pPr>
        <w:adjustRightInd w:val="0"/>
        <w:snapToGrid w:val="0"/>
        <w:spacing w:line="360" w:lineRule="auto"/>
        <w:ind w:firstLine="560" w:firstLineChars="200"/>
        <w:jc w:val="left"/>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rPr>
        <w:t>报价要求</w:t>
      </w:r>
      <w:r>
        <w:rPr>
          <w:rFonts w:hint="eastAsia" w:ascii="仿宋" w:hAnsi="仿宋" w:eastAsia="仿宋" w:cs="仿宋"/>
          <w:b w:val="0"/>
          <w:bCs w:val="0"/>
          <w:sz w:val="28"/>
          <w:szCs w:val="28"/>
          <w:highlight w:val="none"/>
          <w:lang w:eastAsia="zh-CN"/>
        </w:rPr>
        <w:t>：</w:t>
      </w:r>
    </w:p>
    <w:p>
      <w:pPr>
        <w:adjustRightInd w:val="0"/>
        <w:snapToGrid w:val="0"/>
        <w:spacing w:line="360" w:lineRule="auto"/>
        <w:ind w:firstLine="560" w:firstLineChars="200"/>
        <w:jc w:val="lef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1、本项目第</w:t>
      </w:r>
      <w:r>
        <w:rPr>
          <w:rFonts w:hint="eastAsia" w:ascii="仿宋" w:hAnsi="仿宋" w:eastAsia="仿宋" w:cs="仿宋"/>
          <w:b w:val="0"/>
          <w:bCs w:val="0"/>
          <w:sz w:val="28"/>
          <w:szCs w:val="28"/>
          <w:highlight w:val="none"/>
          <w:lang w:val="en-US" w:eastAsia="zh-CN"/>
        </w:rPr>
        <w:t>1</w:t>
      </w:r>
      <w:r>
        <w:rPr>
          <w:rFonts w:hint="eastAsia" w:ascii="仿宋" w:hAnsi="仿宋" w:eastAsia="仿宋" w:cs="仿宋"/>
          <w:b w:val="0"/>
          <w:bCs w:val="0"/>
          <w:sz w:val="28"/>
          <w:szCs w:val="28"/>
          <w:highlight w:val="none"/>
        </w:rPr>
        <w:t>包所投产品分别设置单价最高限价，供应商所报单价不得超过产品单价最高限价，否则视为无效投标。</w:t>
      </w:r>
    </w:p>
    <w:p>
      <w:pPr>
        <w:adjustRightInd w:val="0"/>
        <w:snapToGrid w:val="0"/>
        <w:spacing w:line="360" w:lineRule="auto"/>
        <w:ind w:firstLine="560" w:firstLineChars="200"/>
        <w:jc w:val="lef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2、</w:t>
      </w:r>
      <w:r>
        <w:rPr>
          <w:rFonts w:hint="eastAsia" w:ascii="仿宋" w:hAnsi="仿宋" w:eastAsia="仿宋" w:cs="仿宋"/>
          <w:b w:val="0"/>
          <w:bCs w:val="0"/>
          <w:sz w:val="28"/>
          <w:szCs w:val="28"/>
          <w:highlight w:val="none"/>
          <w:lang w:eastAsia="zh-CN"/>
        </w:rPr>
        <w:t>供应商投标函及</w:t>
      </w:r>
      <w:r>
        <w:rPr>
          <w:rFonts w:hint="eastAsia" w:ascii="仿宋" w:hAnsi="仿宋" w:eastAsia="仿宋" w:cs="仿宋"/>
          <w:b w:val="0"/>
          <w:bCs w:val="0"/>
          <w:sz w:val="28"/>
          <w:szCs w:val="28"/>
          <w:highlight w:val="none"/>
        </w:rPr>
        <w:t>开标一览表中所填报的投标</w:t>
      </w:r>
      <w:r>
        <w:rPr>
          <w:rFonts w:hint="eastAsia" w:ascii="仿宋" w:hAnsi="仿宋" w:eastAsia="仿宋" w:cs="仿宋"/>
          <w:b w:val="0"/>
          <w:bCs w:val="0"/>
          <w:sz w:val="28"/>
          <w:szCs w:val="28"/>
          <w:highlight w:val="none"/>
          <w:lang w:eastAsia="zh-CN"/>
        </w:rPr>
        <w:t>总</w:t>
      </w:r>
      <w:r>
        <w:rPr>
          <w:rFonts w:hint="eastAsia" w:ascii="仿宋" w:hAnsi="仿宋" w:eastAsia="仿宋" w:cs="仿宋"/>
          <w:b w:val="0"/>
          <w:bCs w:val="0"/>
          <w:sz w:val="28"/>
          <w:szCs w:val="28"/>
          <w:highlight w:val="none"/>
        </w:rPr>
        <w:t>价须为本项目第</w:t>
      </w:r>
      <w:r>
        <w:rPr>
          <w:rFonts w:hint="eastAsia" w:ascii="仿宋" w:hAnsi="仿宋" w:eastAsia="仿宋" w:cs="仿宋"/>
          <w:b w:val="0"/>
          <w:bCs w:val="0"/>
          <w:sz w:val="28"/>
          <w:szCs w:val="28"/>
          <w:highlight w:val="none"/>
          <w:lang w:val="en-US" w:eastAsia="zh-CN"/>
        </w:rPr>
        <w:t>1</w:t>
      </w:r>
      <w:r>
        <w:rPr>
          <w:rFonts w:hint="eastAsia" w:ascii="仿宋" w:hAnsi="仿宋" w:eastAsia="仿宋" w:cs="仿宋"/>
          <w:b w:val="0"/>
          <w:bCs w:val="0"/>
          <w:sz w:val="28"/>
          <w:szCs w:val="28"/>
          <w:highlight w:val="none"/>
        </w:rPr>
        <w:t>包预算金额(</w:t>
      </w:r>
      <w:r>
        <w:rPr>
          <w:rFonts w:hint="eastAsia" w:ascii="仿宋" w:hAnsi="仿宋" w:eastAsia="仿宋" w:cs="仿宋"/>
          <w:b w:val="0"/>
          <w:bCs w:val="0"/>
          <w:sz w:val="28"/>
          <w:szCs w:val="28"/>
          <w:highlight w:val="none"/>
          <w:lang w:val="en-US" w:eastAsia="zh-CN"/>
        </w:rPr>
        <w:t>197700</w:t>
      </w:r>
      <w:r>
        <w:rPr>
          <w:rFonts w:hint="eastAsia" w:ascii="仿宋" w:hAnsi="仿宋" w:eastAsia="仿宋" w:cs="仿宋"/>
          <w:b w:val="0"/>
          <w:bCs w:val="0"/>
          <w:sz w:val="28"/>
          <w:szCs w:val="28"/>
          <w:highlight w:val="none"/>
        </w:rPr>
        <w:t>元)，</w:t>
      </w:r>
      <w:r>
        <w:rPr>
          <w:rFonts w:hint="eastAsia" w:ascii="仿宋" w:hAnsi="仿宋" w:eastAsia="仿宋" w:cs="仿宋"/>
          <w:b w:val="0"/>
          <w:bCs w:val="0"/>
          <w:sz w:val="28"/>
          <w:szCs w:val="28"/>
          <w:highlight w:val="none"/>
          <w:lang w:eastAsia="zh-CN"/>
        </w:rPr>
        <w:t>最终结算方式为按照所报产品单价</w:t>
      </w:r>
      <w:r>
        <w:rPr>
          <w:rFonts w:hint="eastAsia" w:ascii="仿宋" w:hAnsi="仿宋" w:eastAsia="仿宋" w:cs="仿宋"/>
          <w:b w:val="0"/>
          <w:bCs w:val="0"/>
          <w:sz w:val="28"/>
          <w:szCs w:val="28"/>
          <w:highlight w:val="none"/>
        </w:rPr>
        <w:t>据实结算，</w:t>
      </w:r>
      <w:r>
        <w:rPr>
          <w:rFonts w:hint="eastAsia" w:ascii="仿宋" w:hAnsi="仿宋" w:eastAsia="仿宋" w:cs="仿宋"/>
          <w:b w:val="0"/>
          <w:bCs w:val="0"/>
          <w:sz w:val="28"/>
          <w:szCs w:val="28"/>
          <w:highlight w:val="none"/>
          <w:lang w:eastAsia="zh-CN"/>
        </w:rPr>
        <w:t>但</w:t>
      </w:r>
      <w:r>
        <w:rPr>
          <w:rFonts w:hint="eastAsia" w:ascii="仿宋" w:hAnsi="仿宋" w:eastAsia="仿宋" w:cs="仿宋"/>
          <w:b w:val="0"/>
          <w:bCs w:val="0"/>
          <w:sz w:val="28"/>
          <w:szCs w:val="28"/>
          <w:highlight w:val="none"/>
        </w:rPr>
        <w:t>支付总额不</w:t>
      </w:r>
      <w:r>
        <w:rPr>
          <w:rFonts w:hint="eastAsia" w:ascii="仿宋" w:hAnsi="仿宋" w:eastAsia="仿宋" w:cs="仿宋"/>
          <w:b w:val="0"/>
          <w:bCs w:val="0"/>
          <w:sz w:val="28"/>
          <w:szCs w:val="28"/>
          <w:highlight w:val="none"/>
          <w:lang w:eastAsia="zh-CN"/>
        </w:rPr>
        <w:t>得</w:t>
      </w:r>
      <w:r>
        <w:rPr>
          <w:rFonts w:hint="eastAsia" w:ascii="仿宋" w:hAnsi="仿宋" w:eastAsia="仿宋" w:cs="仿宋"/>
          <w:b w:val="0"/>
          <w:bCs w:val="0"/>
          <w:sz w:val="28"/>
          <w:szCs w:val="28"/>
          <w:highlight w:val="none"/>
        </w:rPr>
        <w:t>超过</w:t>
      </w:r>
      <w:r>
        <w:rPr>
          <w:rFonts w:hint="eastAsia" w:ascii="仿宋" w:hAnsi="仿宋" w:eastAsia="仿宋" w:cs="仿宋"/>
          <w:b w:val="0"/>
          <w:bCs w:val="0"/>
          <w:sz w:val="28"/>
          <w:szCs w:val="28"/>
          <w:highlight w:val="none"/>
          <w:lang w:eastAsia="zh-CN"/>
        </w:rPr>
        <w:t>本包采购预算</w:t>
      </w:r>
      <w:r>
        <w:rPr>
          <w:rFonts w:hint="eastAsia" w:ascii="仿宋" w:hAnsi="仿宋" w:eastAsia="仿宋" w:cs="仿宋"/>
          <w:b w:val="0"/>
          <w:bCs w:val="0"/>
          <w:sz w:val="28"/>
          <w:szCs w:val="28"/>
          <w:highlight w:val="none"/>
        </w:rPr>
        <w:t>。</w:t>
      </w:r>
    </w:p>
    <w:p>
      <w:pPr>
        <w:adjustRightInd w:val="0"/>
        <w:snapToGrid w:val="0"/>
        <w:spacing w:line="360" w:lineRule="auto"/>
        <w:ind w:firstLine="560" w:firstLineChars="200"/>
        <w:jc w:val="left"/>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3、在报价明细表中须按照招标文件项目需求书中第</w:t>
      </w:r>
      <w:r>
        <w:rPr>
          <w:rFonts w:hint="eastAsia" w:ascii="仿宋" w:hAnsi="仿宋" w:eastAsia="仿宋" w:cs="仿宋"/>
          <w:b w:val="0"/>
          <w:bCs w:val="0"/>
          <w:sz w:val="28"/>
          <w:szCs w:val="28"/>
          <w:highlight w:val="none"/>
          <w:lang w:val="en-US" w:eastAsia="zh-CN"/>
        </w:rPr>
        <w:t>1</w:t>
      </w:r>
      <w:r>
        <w:rPr>
          <w:rFonts w:hint="eastAsia" w:ascii="仿宋" w:hAnsi="仿宋" w:eastAsia="仿宋" w:cs="仿宋"/>
          <w:b w:val="0"/>
          <w:bCs w:val="0"/>
          <w:sz w:val="28"/>
          <w:szCs w:val="28"/>
          <w:highlight w:val="none"/>
        </w:rPr>
        <w:t>包采购明细填报</w:t>
      </w:r>
      <w:r>
        <w:rPr>
          <w:rFonts w:hint="eastAsia" w:ascii="仿宋" w:hAnsi="仿宋" w:eastAsia="仿宋" w:cs="仿宋"/>
          <w:b w:val="0"/>
          <w:bCs w:val="0"/>
          <w:sz w:val="28"/>
          <w:szCs w:val="28"/>
          <w:highlight w:val="none"/>
          <w:lang w:eastAsia="zh-CN"/>
        </w:rPr>
        <w:t>产品</w:t>
      </w:r>
      <w:r>
        <w:rPr>
          <w:rFonts w:hint="eastAsia" w:ascii="仿宋" w:hAnsi="仿宋" w:eastAsia="仿宋" w:cs="仿宋"/>
          <w:b w:val="0"/>
          <w:bCs w:val="0"/>
          <w:sz w:val="28"/>
          <w:szCs w:val="28"/>
          <w:highlight w:val="none"/>
        </w:rPr>
        <w:t>单价及</w:t>
      </w:r>
      <w:r>
        <w:rPr>
          <w:rFonts w:hint="eastAsia" w:ascii="仿宋" w:hAnsi="仿宋" w:eastAsia="仿宋" w:cs="仿宋"/>
          <w:b w:val="0"/>
          <w:bCs w:val="0"/>
          <w:sz w:val="28"/>
          <w:szCs w:val="28"/>
          <w:highlight w:val="none"/>
          <w:lang w:eastAsia="zh-CN"/>
        </w:rPr>
        <w:t>投标总价</w:t>
      </w:r>
      <w:r>
        <w:rPr>
          <w:rFonts w:hint="eastAsia" w:ascii="仿宋" w:hAnsi="仿宋" w:eastAsia="仿宋" w:cs="仿宋"/>
          <w:b w:val="0"/>
          <w:bCs w:val="0"/>
          <w:sz w:val="28"/>
          <w:szCs w:val="28"/>
          <w:highlight w:val="none"/>
        </w:rPr>
        <w:t>，</w:t>
      </w:r>
      <w:r>
        <w:rPr>
          <w:rFonts w:hint="eastAsia" w:ascii="仿宋" w:hAnsi="仿宋" w:eastAsia="仿宋" w:cs="仿宋"/>
          <w:b w:val="0"/>
          <w:bCs w:val="0"/>
          <w:sz w:val="28"/>
          <w:szCs w:val="28"/>
          <w:highlight w:val="none"/>
          <w:lang w:eastAsia="zh-CN"/>
        </w:rPr>
        <w:t>各项产品</w:t>
      </w:r>
      <w:r>
        <w:rPr>
          <w:rFonts w:hint="eastAsia" w:ascii="仿宋" w:hAnsi="仿宋" w:eastAsia="仿宋" w:cs="仿宋"/>
          <w:b w:val="0"/>
          <w:bCs w:val="0"/>
          <w:sz w:val="28"/>
          <w:szCs w:val="28"/>
          <w:highlight w:val="none"/>
        </w:rPr>
        <w:t>单价将作为本项目第</w:t>
      </w:r>
      <w:r>
        <w:rPr>
          <w:rFonts w:hint="eastAsia" w:ascii="仿宋" w:hAnsi="仿宋" w:eastAsia="仿宋" w:cs="仿宋"/>
          <w:b w:val="0"/>
          <w:bCs w:val="0"/>
          <w:sz w:val="28"/>
          <w:szCs w:val="28"/>
          <w:highlight w:val="none"/>
          <w:lang w:val="en-US" w:eastAsia="zh-CN"/>
        </w:rPr>
        <w:t>1包商务标评审依据。</w:t>
      </w:r>
    </w:p>
    <w:p>
      <w:pPr>
        <w:adjustRightInd w:val="0"/>
        <w:snapToGrid w:val="0"/>
        <w:spacing w:line="360" w:lineRule="auto"/>
        <w:ind w:firstLine="562" w:firstLineChars="200"/>
        <w:jc w:val="lef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（2）商务要求</w:t>
      </w:r>
    </w:p>
    <w:p>
      <w:pPr>
        <w:pStyle w:val="4"/>
        <w:adjustRightInd w:val="0"/>
        <w:snapToGrid w:val="0"/>
        <w:spacing w:before="0" w:beforeAutospacing="0" w:after="0" w:afterAutospacing="0" w:line="360" w:lineRule="auto"/>
        <w:ind w:firstLine="560" w:firstLineChars="2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①供应商须具有营业执照或事业单位法人证书或民办非企业单位登记证书或社会团体法人登记证书或基金会法人登记证书，且在有效期内；</w:t>
      </w:r>
    </w:p>
    <w:p>
      <w:pPr>
        <w:keepNext w:val="0"/>
        <w:keepLines w:val="0"/>
        <w:pageBreakBefore w:val="0"/>
        <w:widowControl w:val="0"/>
        <w:kinsoku/>
        <w:wordWrap/>
        <w:overflowPunct/>
        <w:topLinePunct w:val="0"/>
        <w:autoSpaceDE/>
        <w:autoSpaceDN/>
        <w:bidi w:val="0"/>
        <w:snapToGrid w:val="0"/>
        <w:spacing w:line="360" w:lineRule="auto"/>
        <w:ind w:firstLine="560" w:firstLineChars="200"/>
        <w:jc w:val="left"/>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rPr>
        <w:fldChar w:fldCharType="begin"/>
      </w:r>
      <w:r>
        <w:rPr>
          <w:rFonts w:hint="eastAsia" w:ascii="仿宋" w:hAnsi="仿宋" w:eastAsia="仿宋" w:cs="仿宋"/>
          <w:i w:val="0"/>
          <w:iCs w:val="0"/>
          <w:color w:val="000000"/>
          <w:sz w:val="28"/>
          <w:szCs w:val="28"/>
          <w:highlight w:val="none"/>
        </w:rPr>
        <w:instrText xml:space="preserve"> = 2 \* GB3 </w:instrText>
      </w:r>
      <w:r>
        <w:rPr>
          <w:rFonts w:hint="eastAsia" w:ascii="仿宋" w:hAnsi="仿宋" w:eastAsia="仿宋" w:cs="仿宋"/>
          <w:i w:val="0"/>
          <w:iCs w:val="0"/>
          <w:color w:val="000000"/>
          <w:sz w:val="28"/>
          <w:szCs w:val="28"/>
          <w:highlight w:val="none"/>
        </w:rPr>
        <w:fldChar w:fldCharType="separate"/>
      </w:r>
      <w:r>
        <w:rPr>
          <w:rFonts w:hint="eastAsia" w:ascii="仿宋" w:hAnsi="仿宋" w:eastAsia="仿宋" w:cs="仿宋"/>
          <w:i w:val="0"/>
          <w:iCs w:val="0"/>
          <w:color w:val="000000"/>
          <w:sz w:val="28"/>
          <w:szCs w:val="28"/>
          <w:highlight w:val="none"/>
        </w:rPr>
        <w:t>②</w:t>
      </w:r>
      <w:r>
        <w:rPr>
          <w:rFonts w:hint="eastAsia" w:ascii="仿宋" w:hAnsi="仿宋" w:eastAsia="仿宋" w:cs="仿宋"/>
          <w:i w:val="0"/>
          <w:iCs w:val="0"/>
          <w:color w:val="000000"/>
          <w:sz w:val="28"/>
          <w:szCs w:val="28"/>
          <w:highlight w:val="none"/>
        </w:rPr>
        <w:fldChar w:fldCharType="end"/>
      </w:r>
      <w:r>
        <w:rPr>
          <w:rFonts w:hint="eastAsia" w:ascii="仿宋" w:hAnsi="仿宋" w:eastAsia="仿宋"/>
          <w:iCs/>
          <w:color w:val="000000"/>
          <w:sz w:val="28"/>
          <w:szCs w:val="28"/>
          <w:highlight w:val="none"/>
          <w:u w:val="none"/>
        </w:rPr>
        <w:t>供应商须提供2022年</w:t>
      </w:r>
      <w:r>
        <w:rPr>
          <w:rFonts w:hint="eastAsia" w:ascii="仿宋" w:hAnsi="仿宋" w:eastAsia="仿宋"/>
          <w:iCs/>
          <w:color w:val="000000"/>
          <w:sz w:val="28"/>
          <w:szCs w:val="28"/>
          <w:highlight w:val="none"/>
          <w:u w:val="none"/>
          <w:lang w:eastAsia="zh-CN"/>
        </w:rPr>
        <w:t>或</w:t>
      </w:r>
      <w:r>
        <w:rPr>
          <w:rFonts w:hint="eastAsia" w:ascii="仿宋" w:hAnsi="仿宋" w:eastAsia="仿宋"/>
          <w:iCs/>
          <w:color w:val="000000"/>
          <w:sz w:val="28"/>
          <w:szCs w:val="28"/>
          <w:highlight w:val="none"/>
          <w:u w:val="none"/>
          <w:lang w:val="en-US" w:eastAsia="zh-CN"/>
        </w:rPr>
        <w:t>2023年</w:t>
      </w:r>
      <w:r>
        <w:rPr>
          <w:rFonts w:hint="eastAsia" w:ascii="仿宋" w:hAnsi="仿宋" w:eastAsia="仿宋"/>
          <w:iCs/>
          <w:color w:val="000000"/>
          <w:sz w:val="28"/>
          <w:szCs w:val="28"/>
          <w:highlight w:val="none"/>
          <w:u w:val="none"/>
        </w:rPr>
        <w:t>经第三方会计师事务所审计的财务审计报告或开标前一个月内银行出具的资信证明</w:t>
      </w:r>
      <w:r>
        <w:rPr>
          <w:rFonts w:hint="eastAsia" w:ascii="仿宋" w:hAnsi="仿宋" w:eastAsia="仿宋" w:cs="仿宋"/>
          <w:i w:val="0"/>
          <w:iCs w:val="0"/>
          <w:color w:val="000000"/>
          <w:sz w:val="28"/>
          <w:szCs w:val="28"/>
          <w:highlight w:val="none"/>
        </w:rPr>
        <w:t>；</w:t>
      </w:r>
    </w:p>
    <w:p>
      <w:pPr>
        <w:keepNext w:val="0"/>
        <w:keepLines w:val="0"/>
        <w:pageBreakBefore w:val="0"/>
        <w:widowControl w:val="0"/>
        <w:kinsoku/>
        <w:wordWrap/>
        <w:overflowPunct/>
        <w:topLinePunct w:val="0"/>
        <w:autoSpaceDE/>
        <w:autoSpaceDN/>
        <w:bidi w:val="0"/>
        <w:snapToGrid w:val="0"/>
        <w:spacing w:line="360" w:lineRule="auto"/>
        <w:ind w:firstLine="560" w:firstLineChars="200"/>
        <w:jc w:val="left"/>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rPr>
        <w:fldChar w:fldCharType="begin"/>
      </w:r>
      <w:r>
        <w:rPr>
          <w:rFonts w:hint="eastAsia" w:ascii="仿宋" w:hAnsi="仿宋" w:eastAsia="仿宋" w:cs="仿宋"/>
          <w:i w:val="0"/>
          <w:iCs w:val="0"/>
          <w:color w:val="000000"/>
          <w:sz w:val="28"/>
          <w:szCs w:val="28"/>
          <w:highlight w:val="none"/>
        </w:rPr>
        <w:instrText xml:space="preserve"> = 3 \* GB3 </w:instrText>
      </w:r>
      <w:r>
        <w:rPr>
          <w:rFonts w:hint="eastAsia" w:ascii="仿宋" w:hAnsi="仿宋" w:eastAsia="仿宋" w:cs="仿宋"/>
          <w:i w:val="0"/>
          <w:iCs w:val="0"/>
          <w:color w:val="000000"/>
          <w:sz w:val="28"/>
          <w:szCs w:val="28"/>
          <w:highlight w:val="none"/>
        </w:rPr>
        <w:fldChar w:fldCharType="separate"/>
      </w:r>
      <w:r>
        <w:rPr>
          <w:rFonts w:hint="eastAsia" w:ascii="仿宋" w:hAnsi="仿宋" w:eastAsia="仿宋" w:cs="仿宋"/>
          <w:i w:val="0"/>
          <w:iCs w:val="0"/>
          <w:color w:val="000000"/>
          <w:sz w:val="28"/>
          <w:szCs w:val="28"/>
          <w:highlight w:val="none"/>
        </w:rPr>
        <w:t>③</w:t>
      </w:r>
      <w:r>
        <w:rPr>
          <w:rFonts w:hint="eastAsia" w:ascii="仿宋" w:hAnsi="仿宋" w:eastAsia="仿宋" w:cs="仿宋"/>
          <w:i w:val="0"/>
          <w:iCs w:val="0"/>
          <w:color w:val="000000"/>
          <w:sz w:val="28"/>
          <w:szCs w:val="28"/>
          <w:highlight w:val="none"/>
        </w:rPr>
        <w:fldChar w:fldCharType="end"/>
      </w:r>
      <w:r>
        <w:rPr>
          <w:rFonts w:hint="eastAsia" w:ascii="仿宋" w:hAnsi="仿宋" w:eastAsia="仿宋"/>
          <w:iCs/>
          <w:color w:val="000000"/>
          <w:sz w:val="28"/>
          <w:szCs w:val="28"/>
          <w:highlight w:val="none"/>
          <w:u w:val="none"/>
          <w:lang w:eastAsia="zh-CN"/>
        </w:rPr>
        <w:t>供应商须提供自</w:t>
      </w:r>
      <w:r>
        <w:rPr>
          <w:rFonts w:hint="eastAsia" w:ascii="仿宋" w:hAnsi="仿宋" w:eastAsia="仿宋"/>
          <w:iCs/>
          <w:color w:val="000000"/>
          <w:sz w:val="28"/>
          <w:szCs w:val="28"/>
          <w:highlight w:val="none"/>
          <w:u w:val="none"/>
          <w:lang w:val="en-US" w:eastAsia="zh-CN"/>
        </w:rPr>
        <w:t>2023</w:t>
      </w:r>
      <w:r>
        <w:rPr>
          <w:rFonts w:hint="eastAsia" w:ascii="仿宋" w:hAnsi="仿宋" w:eastAsia="仿宋"/>
          <w:iCs/>
          <w:color w:val="000000"/>
          <w:sz w:val="28"/>
          <w:szCs w:val="28"/>
          <w:highlight w:val="none"/>
          <w:u w:val="none"/>
          <w:lang w:eastAsia="zh-CN"/>
        </w:rPr>
        <w:t>年</w:t>
      </w:r>
      <w:r>
        <w:rPr>
          <w:rFonts w:hint="eastAsia" w:ascii="仿宋" w:hAnsi="仿宋" w:eastAsia="仿宋"/>
          <w:iCs/>
          <w:color w:val="000000"/>
          <w:sz w:val="28"/>
          <w:szCs w:val="28"/>
          <w:highlight w:val="none"/>
          <w:u w:val="none"/>
          <w:lang w:val="en-US" w:eastAsia="zh-CN"/>
        </w:rPr>
        <w:t>6</w:t>
      </w:r>
      <w:r>
        <w:rPr>
          <w:rFonts w:hint="eastAsia" w:ascii="仿宋" w:hAnsi="仿宋" w:eastAsia="仿宋"/>
          <w:iCs/>
          <w:color w:val="000000"/>
          <w:sz w:val="28"/>
          <w:szCs w:val="28"/>
          <w:highlight w:val="none"/>
          <w:u w:val="none"/>
          <w:lang w:eastAsia="zh-CN"/>
        </w:rPr>
        <w:t>月至今任意1个月的依法缴纳税收和社会保险记录的有效票据凭证</w:t>
      </w:r>
      <w:r>
        <w:rPr>
          <w:rFonts w:hint="eastAsia" w:ascii="仿宋" w:hAnsi="仿宋" w:eastAsia="仿宋" w:cs="仿宋"/>
          <w:i w:val="0"/>
          <w:iCs w:val="0"/>
          <w:color w:val="000000"/>
          <w:sz w:val="28"/>
          <w:szCs w:val="28"/>
          <w:highlight w:val="none"/>
        </w:rPr>
        <w:t>；</w:t>
      </w:r>
    </w:p>
    <w:p>
      <w:pPr>
        <w:keepNext w:val="0"/>
        <w:keepLines w:val="0"/>
        <w:pageBreakBefore w:val="0"/>
        <w:widowControl w:val="0"/>
        <w:kinsoku/>
        <w:wordWrap/>
        <w:overflowPunct/>
        <w:topLinePunct w:val="0"/>
        <w:autoSpaceDE/>
        <w:autoSpaceDN/>
        <w:bidi w:val="0"/>
        <w:snapToGrid w:val="0"/>
        <w:spacing w:line="360" w:lineRule="auto"/>
        <w:ind w:firstLine="560" w:firstLineChars="200"/>
        <w:jc w:val="left"/>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rPr>
        <w:fldChar w:fldCharType="begin"/>
      </w:r>
      <w:r>
        <w:rPr>
          <w:rFonts w:hint="eastAsia" w:ascii="仿宋" w:hAnsi="仿宋" w:eastAsia="仿宋" w:cs="仿宋"/>
          <w:i w:val="0"/>
          <w:iCs w:val="0"/>
          <w:color w:val="000000"/>
          <w:sz w:val="28"/>
          <w:szCs w:val="28"/>
          <w:highlight w:val="none"/>
        </w:rPr>
        <w:instrText xml:space="preserve"> = 4 \* GB3 </w:instrText>
      </w:r>
      <w:r>
        <w:rPr>
          <w:rFonts w:hint="eastAsia" w:ascii="仿宋" w:hAnsi="仿宋" w:eastAsia="仿宋" w:cs="仿宋"/>
          <w:i w:val="0"/>
          <w:iCs w:val="0"/>
          <w:color w:val="000000"/>
          <w:sz w:val="28"/>
          <w:szCs w:val="28"/>
          <w:highlight w:val="none"/>
        </w:rPr>
        <w:fldChar w:fldCharType="separate"/>
      </w:r>
      <w:r>
        <w:rPr>
          <w:rFonts w:hint="eastAsia" w:ascii="仿宋" w:hAnsi="仿宋" w:eastAsia="仿宋" w:cs="仿宋"/>
          <w:i w:val="0"/>
          <w:iCs w:val="0"/>
          <w:color w:val="000000"/>
          <w:sz w:val="28"/>
          <w:szCs w:val="28"/>
          <w:highlight w:val="none"/>
        </w:rPr>
        <w:t>④</w:t>
      </w:r>
      <w:r>
        <w:rPr>
          <w:rFonts w:hint="eastAsia" w:ascii="仿宋" w:hAnsi="仿宋" w:eastAsia="仿宋" w:cs="仿宋"/>
          <w:i w:val="0"/>
          <w:iCs w:val="0"/>
          <w:color w:val="000000"/>
          <w:sz w:val="28"/>
          <w:szCs w:val="28"/>
          <w:highlight w:val="none"/>
        </w:rPr>
        <w:fldChar w:fldCharType="end"/>
      </w:r>
      <w:r>
        <w:rPr>
          <w:rFonts w:hint="eastAsia" w:ascii="仿宋" w:hAnsi="仿宋" w:eastAsia="仿宋" w:cs="仿宋"/>
          <w:i w:val="0"/>
          <w:iCs w:val="0"/>
          <w:color w:val="000000"/>
          <w:sz w:val="28"/>
          <w:szCs w:val="28"/>
          <w:highlight w:val="none"/>
        </w:rPr>
        <w:t>供应商须提供参加政府采购活动前3年内在经营活动中没有重大违法记录的书面声明；</w:t>
      </w:r>
    </w:p>
    <w:p>
      <w:pPr>
        <w:pStyle w:val="4"/>
        <w:adjustRightInd w:val="0"/>
        <w:snapToGrid w:val="0"/>
        <w:spacing w:before="0" w:beforeAutospacing="0" w:after="0" w:afterAutospacing="0" w:line="360" w:lineRule="auto"/>
        <w:ind w:firstLine="560" w:firstLineChars="200"/>
        <w:rPr>
          <w:rFonts w:hint="eastAsia" w:ascii="仿宋" w:hAnsi="仿宋" w:eastAsia="仿宋" w:cs="仿宋"/>
          <w:i w:val="0"/>
          <w:iCs w:val="0"/>
          <w:color w:val="000000"/>
          <w:kern w:val="2"/>
          <w:sz w:val="28"/>
          <w:szCs w:val="28"/>
          <w:highlight w:val="none"/>
          <w:lang w:val="en-US" w:eastAsia="zh-CN" w:bidi="ar-SA"/>
        </w:rPr>
      </w:pPr>
      <w:r>
        <w:rPr>
          <w:rFonts w:hint="eastAsia" w:ascii="仿宋" w:hAnsi="仿宋" w:eastAsia="仿宋" w:cs="仿宋"/>
          <w:i w:val="0"/>
          <w:iCs w:val="0"/>
          <w:color w:val="000000"/>
          <w:sz w:val="28"/>
          <w:szCs w:val="28"/>
          <w:highlight w:val="none"/>
        </w:rPr>
        <w:fldChar w:fldCharType="begin"/>
      </w:r>
      <w:r>
        <w:rPr>
          <w:rFonts w:hint="eastAsia" w:ascii="仿宋" w:hAnsi="仿宋" w:eastAsia="仿宋" w:cs="仿宋"/>
          <w:i w:val="0"/>
          <w:iCs w:val="0"/>
          <w:color w:val="000000"/>
          <w:sz w:val="28"/>
          <w:szCs w:val="28"/>
          <w:highlight w:val="none"/>
        </w:rPr>
        <w:instrText xml:space="preserve"> = 5 \* GB3 </w:instrText>
      </w:r>
      <w:r>
        <w:rPr>
          <w:rFonts w:hint="eastAsia" w:ascii="仿宋" w:hAnsi="仿宋" w:eastAsia="仿宋" w:cs="仿宋"/>
          <w:i w:val="0"/>
          <w:iCs w:val="0"/>
          <w:color w:val="000000"/>
          <w:sz w:val="28"/>
          <w:szCs w:val="28"/>
          <w:highlight w:val="none"/>
        </w:rPr>
        <w:fldChar w:fldCharType="separate"/>
      </w:r>
      <w:r>
        <w:rPr>
          <w:rFonts w:hint="eastAsia" w:ascii="仿宋" w:hAnsi="仿宋" w:eastAsia="仿宋" w:cs="仿宋"/>
          <w:i w:val="0"/>
          <w:iCs w:val="0"/>
          <w:color w:val="000000"/>
          <w:sz w:val="28"/>
          <w:szCs w:val="28"/>
          <w:highlight w:val="none"/>
        </w:rPr>
        <w:t>⑤</w:t>
      </w:r>
      <w:r>
        <w:rPr>
          <w:rFonts w:hint="eastAsia" w:ascii="仿宋" w:hAnsi="仿宋" w:eastAsia="仿宋" w:cs="仿宋"/>
          <w:i w:val="0"/>
          <w:iCs w:val="0"/>
          <w:color w:val="000000"/>
          <w:sz w:val="28"/>
          <w:szCs w:val="28"/>
          <w:highlight w:val="none"/>
        </w:rPr>
        <w:fldChar w:fldCharType="end"/>
      </w:r>
      <w:r>
        <w:rPr>
          <w:rFonts w:hint="eastAsia" w:ascii="仿宋" w:hAnsi="仿宋" w:eastAsia="仿宋" w:cs="仿宋"/>
          <w:i w:val="0"/>
          <w:iCs w:val="0"/>
          <w:color w:val="000000"/>
          <w:kern w:val="2"/>
          <w:sz w:val="28"/>
          <w:szCs w:val="28"/>
          <w:highlight w:val="none"/>
          <w:lang w:val="en-US" w:eastAsia="zh-CN" w:bidi="ar-SA"/>
        </w:rPr>
        <w:t>供货期限：合同签订后，自接到采购人供货要求后15日内完成供货。</w:t>
      </w:r>
    </w:p>
    <w:p>
      <w:pPr>
        <w:keepNext w:val="0"/>
        <w:keepLines w:val="0"/>
        <w:pageBreakBefore w:val="0"/>
        <w:widowControl w:val="0"/>
        <w:kinsoku/>
        <w:wordWrap/>
        <w:overflowPunct/>
        <w:topLinePunct w:val="0"/>
        <w:autoSpaceDE/>
        <w:autoSpaceDN/>
        <w:bidi w:val="0"/>
        <w:snapToGrid w:val="0"/>
        <w:spacing w:line="360" w:lineRule="auto"/>
        <w:ind w:firstLine="562" w:firstLineChars="200"/>
        <w:jc w:val="left"/>
        <w:textAlignment w:val="auto"/>
        <w:rPr>
          <w:rFonts w:hint="eastAsia" w:ascii="仿宋" w:hAnsi="仿宋" w:eastAsia="仿宋" w:cs="仿宋"/>
          <w:b/>
          <w:bCs/>
          <w:i w:val="0"/>
          <w:iCs w:val="0"/>
          <w:color w:val="000000"/>
          <w:sz w:val="28"/>
          <w:szCs w:val="28"/>
          <w:highlight w:val="none"/>
          <w:lang w:eastAsia="zh-CN"/>
        </w:rPr>
      </w:pPr>
      <w:r>
        <w:rPr>
          <w:rFonts w:hint="eastAsia" w:ascii="仿宋" w:hAnsi="仿宋" w:eastAsia="仿宋" w:cs="仿宋"/>
          <w:b/>
          <w:bCs/>
          <w:i w:val="0"/>
          <w:iCs w:val="0"/>
          <w:color w:val="000000"/>
          <w:sz w:val="28"/>
          <w:szCs w:val="28"/>
          <w:highlight w:val="none"/>
          <w:lang w:val="en-US" w:eastAsia="zh-CN"/>
        </w:rPr>
        <w:t>2</w:t>
      </w:r>
      <w:r>
        <w:rPr>
          <w:rFonts w:hint="eastAsia" w:ascii="仿宋" w:hAnsi="仿宋" w:eastAsia="仿宋" w:cs="仿宋"/>
          <w:b/>
          <w:bCs/>
          <w:i w:val="0"/>
          <w:iCs w:val="0"/>
          <w:color w:val="000000"/>
          <w:sz w:val="28"/>
          <w:szCs w:val="28"/>
          <w:highlight w:val="none"/>
        </w:rPr>
        <w:t>.包</w:t>
      </w:r>
      <w:r>
        <w:rPr>
          <w:rFonts w:hint="eastAsia" w:ascii="仿宋" w:hAnsi="仿宋" w:eastAsia="仿宋" w:cs="仿宋"/>
          <w:b/>
          <w:bCs/>
          <w:i w:val="0"/>
          <w:iCs w:val="0"/>
          <w:color w:val="000000"/>
          <w:sz w:val="28"/>
          <w:szCs w:val="28"/>
          <w:highlight w:val="none"/>
          <w:lang w:val="en-US" w:eastAsia="zh-CN"/>
        </w:rPr>
        <w:t>2</w:t>
      </w:r>
    </w:p>
    <w:p>
      <w:pPr>
        <w:adjustRightInd w:val="0"/>
        <w:snapToGrid w:val="0"/>
        <w:spacing w:line="360" w:lineRule="auto"/>
        <w:ind w:firstLine="560" w:firstLineChars="200"/>
        <w:jc w:val="lef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高新区第一学校2024年文印耗材采购项目第</w:t>
      </w:r>
      <w:r>
        <w:rPr>
          <w:rFonts w:hint="eastAsia" w:ascii="仿宋" w:hAnsi="仿宋" w:eastAsia="仿宋" w:cs="仿宋"/>
          <w:b w:val="0"/>
          <w:bCs w:val="0"/>
          <w:sz w:val="28"/>
          <w:szCs w:val="28"/>
          <w:highlight w:val="none"/>
          <w:lang w:val="en-US" w:eastAsia="zh-CN"/>
        </w:rPr>
        <w:t>2</w:t>
      </w:r>
      <w:r>
        <w:rPr>
          <w:rFonts w:hint="eastAsia" w:ascii="仿宋" w:hAnsi="仿宋" w:eastAsia="仿宋" w:cs="仿宋"/>
          <w:b w:val="0"/>
          <w:bCs w:val="0"/>
          <w:sz w:val="28"/>
          <w:szCs w:val="28"/>
          <w:highlight w:val="none"/>
        </w:rPr>
        <w:t>包</w:t>
      </w:r>
    </w:p>
    <w:p>
      <w:pPr>
        <w:adjustRightInd w:val="0"/>
        <w:snapToGrid w:val="0"/>
        <w:spacing w:line="360" w:lineRule="auto"/>
        <w:ind w:firstLine="562" w:firstLineChars="200"/>
        <w:jc w:val="lef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（1）技术要求</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1230"/>
        <w:gridCol w:w="3225"/>
        <w:gridCol w:w="945"/>
        <w:gridCol w:w="1170"/>
        <w:gridCol w:w="1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pPr>
              <w:adjustRightInd w:val="0"/>
              <w:snapToGrid w:val="0"/>
              <w:spacing w:line="360" w:lineRule="auto"/>
              <w:jc w:val="center"/>
              <w:rPr>
                <w:rFonts w:hint="eastAsia" w:ascii="仿宋" w:hAnsi="仿宋" w:eastAsia="仿宋" w:cs="仿宋"/>
                <w:b/>
                <w:bCs/>
                <w:sz w:val="28"/>
                <w:szCs w:val="28"/>
                <w:highlight w:val="none"/>
                <w:vertAlign w:val="baseline"/>
                <w:lang w:eastAsia="zh-CN"/>
              </w:rPr>
            </w:pPr>
            <w:r>
              <w:rPr>
                <w:rFonts w:hint="eastAsia" w:ascii="仿宋" w:hAnsi="仿宋" w:eastAsia="仿宋" w:cs="仿宋"/>
                <w:b/>
                <w:bCs/>
                <w:sz w:val="28"/>
                <w:szCs w:val="28"/>
                <w:highlight w:val="none"/>
                <w:vertAlign w:val="baseline"/>
                <w:lang w:eastAsia="zh-CN"/>
              </w:rPr>
              <w:t>序号</w:t>
            </w:r>
          </w:p>
        </w:tc>
        <w:tc>
          <w:tcPr>
            <w:tcW w:w="1230" w:type="dxa"/>
            <w:vAlign w:val="center"/>
          </w:tcPr>
          <w:p>
            <w:pPr>
              <w:adjustRightInd w:val="0"/>
              <w:snapToGrid w:val="0"/>
              <w:spacing w:line="360" w:lineRule="auto"/>
              <w:jc w:val="center"/>
              <w:rPr>
                <w:rFonts w:hint="eastAsia" w:ascii="仿宋" w:hAnsi="仿宋" w:eastAsia="仿宋" w:cs="仿宋"/>
                <w:b/>
                <w:bCs/>
                <w:sz w:val="28"/>
                <w:szCs w:val="28"/>
                <w:highlight w:val="none"/>
                <w:vertAlign w:val="baseline"/>
                <w:lang w:eastAsia="zh-CN"/>
              </w:rPr>
            </w:pPr>
            <w:r>
              <w:rPr>
                <w:rFonts w:hint="eastAsia" w:ascii="仿宋" w:hAnsi="仿宋" w:eastAsia="仿宋" w:cs="仿宋"/>
                <w:b/>
                <w:bCs/>
                <w:sz w:val="28"/>
                <w:szCs w:val="28"/>
                <w:highlight w:val="none"/>
                <w:vertAlign w:val="baseline"/>
                <w:lang w:eastAsia="zh-CN"/>
              </w:rPr>
              <w:t>项目名称</w:t>
            </w:r>
          </w:p>
        </w:tc>
        <w:tc>
          <w:tcPr>
            <w:tcW w:w="3225" w:type="dxa"/>
            <w:vAlign w:val="center"/>
          </w:tcPr>
          <w:p>
            <w:pPr>
              <w:adjustRightInd w:val="0"/>
              <w:snapToGrid w:val="0"/>
              <w:spacing w:line="360" w:lineRule="auto"/>
              <w:jc w:val="center"/>
              <w:rPr>
                <w:rFonts w:hint="eastAsia" w:ascii="仿宋" w:hAnsi="仿宋" w:eastAsia="仿宋" w:cs="仿宋"/>
                <w:b/>
                <w:bCs/>
                <w:sz w:val="28"/>
                <w:szCs w:val="28"/>
                <w:highlight w:val="none"/>
                <w:vertAlign w:val="baseline"/>
                <w:lang w:eastAsia="zh-CN"/>
              </w:rPr>
            </w:pPr>
            <w:r>
              <w:rPr>
                <w:rFonts w:hint="eastAsia" w:ascii="仿宋" w:hAnsi="仿宋" w:eastAsia="仿宋" w:cs="仿宋"/>
                <w:b/>
                <w:bCs/>
                <w:sz w:val="28"/>
                <w:szCs w:val="28"/>
                <w:highlight w:val="none"/>
                <w:vertAlign w:val="baseline"/>
                <w:lang w:eastAsia="zh-CN"/>
              </w:rPr>
              <w:t>规格</w:t>
            </w:r>
          </w:p>
        </w:tc>
        <w:tc>
          <w:tcPr>
            <w:tcW w:w="945" w:type="dxa"/>
            <w:vAlign w:val="center"/>
          </w:tcPr>
          <w:p>
            <w:pPr>
              <w:adjustRightInd w:val="0"/>
              <w:snapToGrid w:val="0"/>
              <w:spacing w:line="360" w:lineRule="auto"/>
              <w:jc w:val="center"/>
              <w:rPr>
                <w:rFonts w:hint="eastAsia" w:ascii="仿宋" w:hAnsi="仿宋" w:eastAsia="仿宋" w:cs="仿宋"/>
                <w:b/>
                <w:bCs/>
                <w:sz w:val="28"/>
                <w:szCs w:val="28"/>
                <w:highlight w:val="none"/>
                <w:vertAlign w:val="baseline"/>
                <w:lang w:eastAsia="zh-CN"/>
              </w:rPr>
            </w:pPr>
            <w:r>
              <w:rPr>
                <w:rFonts w:hint="eastAsia" w:ascii="仿宋" w:hAnsi="仿宋" w:eastAsia="仿宋" w:cs="仿宋"/>
                <w:b/>
                <w:bCs/>
                <w:sz w:val="28"/>
                <w:szCs w:val="28"/>
                <w:highlight w:val="none"/>
                <w:vertAlign w:val="baseline"/>
                <w:lang w:eastAsia="zh-CN"/>
              </w:rPr>
              <w:t>单位</w:t>
            </w:r>
          </w:p>
        </w:tc>
        <w:tc>
          <w:tcPr>
            <w:tcW w:w="1170" w:type="dxa"/>
            <w:vAlign w:val="center"/>
          </w:tcPr>
          <w:p>
            <w:pPr>
              <w:adjustRightInd w:val="0"/>
              <w:snapToGrid w:val="0"/>
              <w:spacing w:line="360" w:lineRule="auto"/>
              <w:jc w:val="center"/>
              <w:rPr>
                <w:rFonts w:hint="eastAsia" w:ascii="仿宋" w:hAnsi="仿宋" w:eastAsia="仿宋" w:cs="仿宋"/>
                <w:b/>
                <w:bCs/>
                <w:sz w:val="28"/>
                <w:szCs w:val="28"/>
                <w:highlight w:val="none"/>
                <w:vertAlign w:val="baseline"/>
                <w:lang w:eastAsia="zh-CN"/>
              </w:rPr>
            </w:pPr>
            <w:r>
              <w:rPr>
                <w:rFonts w:hint="eastAsia" w:ascii="仿宋" w:hAnsi="仿宋" w:eastAsia="仿宋" w:cs="仿宋"/>
                <w:b/>
                <w:bCs/>
                <w:sz w:val="28"/>
                <w:szCs w:val="28"/>
                <w:highlight w:val="none"/>
                <w:vertAlign w:val="baseline"/>
                <w:lang w:eastAsia="zh-CN"/>
              </w:rPr>
              <w:t>拟采购数量</w:t>
            </w:r>
          </w:p>
        </w:tc>
        <w:tc>
          <w:tcPr>
            <w:tcW w:w="1223" w:type="dxa"/>
            <w:vAlign w:val="center"/>
          </w:tcPr>
          <w:p>
            <w:pPr>
              <w:adjustRightInd w:val="0"/>
              <w:snapToGrid w:val="0"/>
              <w:spacing w:line="360" w:lineRule="auto"/>
              <w:jc w:val="center"/>
              <w:rPr>
                <w:rFonts w:hint="eastAsia" w:ascii="仿宋" w:hAnsi="仿宋" w:eastAsia="仿宋" w:cs="仿宋"/>
                <w:b/>
                <w:bCs/>
                <w:sz w:val="28"/>
                <w:szCs w:val="28"/>
                <w:highlight w:val="none"/>
                <w:vertAlign w:val="baseline"/>
                <w:lang w:eastAsia="zh-CN"/>
              </w:rPr>
            </w:pPr>
            <w:r>
              <w:rPr>
                <w:rFonts w:hint="eastAsia" w:ascii="仿宋" w:hAnsi="仿宋" w:eastAsia="仿宋" w:cs="仿宋"/>
                <w:b/>
                <w:bCs/>
                <w:sz w:val="28"/>
                <w:szCs w:val="28"/>
                <w:highlight w:val="none"/>
                <w:vertAlign w:val="baseline"/>
                <w:lang w:eastAsia="zh-CN"/>
              </w:rPr>
              <w:t>单价最高限价（元）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vAlign w:val="center"/>
          </w:tcPr>
          <w:p>
            <w:pPr>
              <w:adjustRightInd w:val="0"/>
              <w:snapToGrid w:val="0"/>
              <w:spacing w:line="360" w:lineRule="auto"/>
              <w:jc w:val="center"/>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1</w:t>
            </w:r>
          </w:p>
        </w:tc>
        <w:tc>
          <w:tcPr>
            <w:tcW w:w="1230" w:type="dxa"/>
            <w:vAlign w:val="center"/>
          </w:tcPr>
          <w:p>
            <w:pPr>
              <w:adjustRightInd w:val="0"/>
              <w:snapToGrid w:val="0"/>
              <w:spacing w:line="360" w:lineRule="auto"/>
              <w:jc w:val="center"/>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速印纸</w:t>
            </w:r>
          </w:p>
        </w:tc>
        <w:tc>
          <w:tcPr>
            <w:tcW w:w="3225" w:type="dxa"/>
            <w:vAlign w:val="center"/>
          </w:tcPr>
          <w:p>
            <w:pPr>
              <w:adjustRightInd w:val="0"/>
              <w:snapToGrid w:val="0"/>
              <w:spacing w:line="360" w:lineRule="auto"/>
              <w:jc w:val="both"/>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vertAlign w:val="baseline"/>
              </w:rPr>
              <w:t>克数：70g</w:t>
            </w:r>
          </w:p>
          <w:p>
            <w:pPr>
              <w:adjustRightInd w:val="0"/>
              <w:snapToGrid w:val="0"/>
              <w:spacing w:line="360" w:lineRule="auto"/>
              <w:jc w:val="both"/>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vertAlign w:val="baseline"/>
              </w:rPr>
              <w:t>纸张大小：8K</w:t>
            </w:r>
          </w:p>
          <w:p>
            <w:pPr>
              <w:adjustRightInd w:val="0"/>
              <w:snapToGrid w:val="0"/>
              <w:spacing w:line="360" w:lineRule="auto"/>
              <w:jc w:val="both"/>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vertAlign w:val="baseline"/>
              </w:rPr>
              <w:t>浆料：全木浆</w:t>
            </w:r>
          </w:p>
          <w:p>
            <w:pPr>
              <w:adjustRightInd w:val="0"/>
              <w:snapToGrid w:val="0"/>
              <w:spacing w:line="360" w:lineRule="auto"/>
              <w:jc w:val="both"/>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rPr>
              <w:t>厚度（μm）：≥</w:t>
            </w:r>
            <w:r>
              <w:rPr>
                <w:rFonts w:hint="eastAsia" w:ascii="仿宋" w:hAnsi="仿宋" w:eastAsia="仿宋" w:cs="仿宋"/>
                <w:sz w:val="28"/>
                <w:szCs w:val="28"/>
                <w:highlight w:val="none"/>
                <w:vertAlign w:val="baseline"/>
                <w:lang w:val="en-US" w:eastAsia="zh-CN"/>
              </w:rPr>
              <w:t>80</w:t>
            </w:r>
          </w:p>
          <w:p>
            <w:pPr>
              <w:adjustRightInd w:val="0"/>
              <w:snapToGrid w:val="0"/>
              <w:spacing w:line="360" w:lineRule="auto"/>
              <w:jc w:val="both"/>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vertAlign w:val="baseline"/>
              </w:rPr>
              <w:t>颜色：白色</w:t>
            </w:r>
          </w:p>
          <w:p>
            <w:pPr>
              <w:adjustRightInd w:val="0"/>
              <w:snapToGrid w:val="0"/>
              <w:spacing w:line="360" w:lineRule="auto"/>
              <w:jc w:val="both"/>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vertAlign w:val="baseline"/>
              </w:rPr>
              <w:t>每令张数：4000张/令</w:t>
            </w:r>
          </w:p>
          <w:p>
            <w:pPr>
              <w:adjustRightInd w:val="0"/>
              <w:snapToGrid w:val="0"/>
              <w:spacing w:line="360" w:lineRule="auto"/>
              <w:jc w:val="both"/>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vertAlign w:val="baseline"/>
              </w:rPr>
              <w:t>产品尺寸（mm）：390*270</w:t>
            </w:r>
          </w:p>
        </w:tc>
        <w:tc>
          <w:tcPr>
            <w:tcW w:w="945" w:type="dxa"/>
            <w:vAlign w:val="center"/>
          </w:tcPr>
          <w:p>
            <w:pPr>
              <w:adjustRightInd w:val="0"/>
              <w:snapToGrid w:val="0"/>
              <w:spacing w:line="360" w:lineRule="auto"/>
              <w:jc w:val="center"/>
              <w:rPr>
                <w:rFonts w:hint="eastAsia" w:ascii="仿宋" w:hAnsi="仿宋" w:eastAsia="仿宋" w:cs="仿宋"/>
                <w:sz w:val="28"/>
                <w:szCs w:val="28"/>
                <w:highlight w:val="none"/>
                <w:vertAlign w:val="baseline"/>
              </w:rPr>
            </w:pPr>
            <w:r>
              <w:rPr>
                <w:rFonts w:hint="eastAsia" w:ascii="仿宋" w:hAnsi="仿宋" w:eastAsia="仿宋" w:cs="仿宋"/>
                <w:sz w:val="28"/>
                <w:szCs w:val="28"/>
                <w:highlight w:val="none"/>
              </w:rPr>
              <w:t>令</w:t>
            </w:r>
          </w:p>
        </w:tc>
        <w:tc>
          <w:tcPr>
            <w:tcW w:w="1170" w:type="dxa"/>
            <w:vAlign w:val="center"/>
          </w:tcPr>
          <w:p>
            <w:pPr>
              <w:adjustRightInd w:val="0"/>
              <w:snapToGrid w:val="0"/>
              <w:spacing w:line="360" w:lineRule="auto"/>
              <w:jc w:val="center"/>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lang w:val="en-US" w:eastAsia="zh-CN"/>
              </w:rPr>
              <w:t>800</w:t>
            </w:r>
          </w:p>
        </w:tc>
        <w:tc>
          <w:tcPr>
            <w:tcW w:w="1223" w:type="dxa"/>
            <w:vAlign w:val="center"/>
          </w:tcPr>
          <w:p>
            <w:pPr>
              <w:adjustRightInd w:val="0"/>
              <w:snapToGrid w:val="0"/>
              <w:spacing w:line="360" w:lineRule="auto"/>
              <w:jc w:val="center"/>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230</w:t>
            </w:r>
          </w:p>
        </w:tc>
      </w:tr>
    </w:tbl>
    <w:p>
      <w:pPr>
        <w:adjustRightInd w:val="0"/>
        <w:snapToGri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(标注“★”的为核心产品)</w:t>
      </w:r>
    </w:p>
    <w:p>
      <w:pPr>
        <w:adjustRightInd w:val="0"/>
        <w:snapToGrid w:val="0"/>
        <w:spacing w:line="360" w:lineRule="auto"/>
        <w:ind w:firstLine="560" w:firstLineChars="200"/>
        <w:jc w:val="left"/>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rPr>
        <w:t>报价要求</w:t>
      </w:r>
      <w:r>
        <w:rPr>
          <w:rFonts w:hint="eastAsia" w:ascii="仿宋" w:hAnsi="仿宋" w:eastAsia="仿宋" w:cs="仿宋"/>
          <w:b w:val="0"/>
          <w:bCs w:val="0"/>
          <w:sz w:val="28"/>
          <w:szCs w:val="28"/>
          <w:highlight w:val="none"/>
          <w:lang w:eastAsia="zh-CN"/>
        </w:rPr>
        <w:t>：</w:t>
      </w:r>
    </w:p>
    <w:p>
      <w:pPr>
        <w:adjustRightInd w:val="0"/>
        <w:snapToGrid w:val="0"/>
        <w:spacing w:line="360" w:lineRule="auto"/>
        <w:ind w:firstLine="560" w:firstLineChars="200"/>
        <w:jc w:val="lef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1、本项目第</w:t>
      </w:r>
      <w:r>
        <w:rPr>
          <w:rFonts w:hint="eastAsia" w:ascii="仿宋" w:hAnsi="仿宋" w:eastAsia="仿宋" w:cs="仿宋"/>
          <w:b w:val="0"/>
          <w:bCs w:val="0"/>
          <w:sz w:val="28"/>
          <w:szCs w:val="28"/>
          <w:highlight w:val="none"/>
          <w:lang w:val="en-US" w:eastAsia="zh-CN"/>
        </w:rPr>
        <w:t>2</w:t>
      </w:r>
      <w:r>
        <w:rPr>
          <w:rFonts w:hint="eastAsia" w:ascii="仿宋" w:hAnsi="仿宋" w:eastAsia="仿宋" w:cs="仿宋"/>
          <w:b w:val="0"/>
          <w:bCs w:val="0"/>
          <w:sz w:val="28"/>
          <w:szCs w:val="28"/>
          <w:highlight w:val="none"/>
        </w:rPr>
        <w:t>包所投产品分别设置单价最高限价，供应商所报单价不得超过产品单价最高限价，否则视为无效投标。</w:t>
      </w:r>
    </w:p>
    <w:p>
      <w:pPr>
        <w:adjustRightInd w:val="0"/>
        <w:snapToGrid w:val="0"/>
        <w:spacing w:line="360" w:lineRule="auto"/>
        <w:ind w:firstLine="560" w:firstLineChars="200"/>
        <w:jc w:val="lef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2、</w:t>
      </w:r>
      <w:r>
        <w:rPr>
          <w:rFonts w:hint="eastAsia" w:ascii="仿宋" w:hAnsi="仿宋" w:eastAsia="仿宋" w:cs="仿宋"/>
          <w:b w:val="0"/>
          <w:bCs w:val="0"/>
          <w:sz w:val="28"/>
          <w:szCs w:val="28"/>
          <w:highlight w:val="none"/>
          <w:lang w:eastAsia="zh-CN"/>
        </w:rPr>
        <w:t>供应商投标函及</w:t>
      </w:r>
      <w:r>
        <w:rPr>
          <w:rFonts w:hint="eastAsia" w:ascii="仿宋" w:hAnsi="仿宋" w:eastAsia="仿宋" w:cs="仿宋"/>
          <w:b w:val="0"/>
          <w:bCs w:val="0"/>
          <w:sz w:val="28"/>
          <w:szCs w:val="28"/>
          <w:highlight w:val="none"/>
        </w:rPr>
        <w:t>开标一览表中所填报的投标</w:t>
      </w:r>
      <w:r>
        <w:rPr>
          <w:rFonts w:hint="eastAsia" w:ascii="仿宋" w:hAnsi="仿宋" w:eastAsia="仿宋" w:cs="仿宋"/>
          <w:b w:val="0"/>
          <w:bCs w:val="0"/>
          <w:sz w:val="28"/>
          <w:szCs w:val="28"/>
          <w:highlight w:val="none"/>
          <w:lang w:eastAsia="zh-CN"/>
        </w:rPr>
        <w:t>总</w:t>
      </w:r>
      <w:r>
        <w:rPr>
          <w:rFonts w:hint="eastAsia" w:ascii="仿宋" w:hAnsi="仿宋" w:eastAsia="仿宋" w:cs="仿宋"/>
          <w:b w:val="0"/>
          <w:bCs w:val="0"/>
          <w:sz w:val="28"/>
          <w:szCs w:val="28"/>
          <w:highlight w:val="none"/>
        </w:rPr>
        <w:t>价须为本项目第</w:t>
      </w:r>
      <w:r>
        <w:rPr>
          <w:rFonts w:hint="eastAsia" w:ascii="仿宋" w:hAnsi="仿宋" w:eastAsia="仿宋" w:cs="仿宋"/>
          <w:b w:val="0"/>
          <w:bCs w:val="0"/>
          <w:sz w:val="28"/>
          <w:szCs w:val="28"/>
          <w:highlight w:val="none"/>
          <w:lang w:val="en-US" w:eastAsia="zh-CN"/>
        </w:rPr>
        <w:t>2</w:t>
      </w:r>
      <w:r>
        <w:rPr>
          <w:rFonts w:hint="eastAsia" w:ascii="仿宋" w:hAnsi="仿宋" w:eastAsia="仿宋" w:cs="仿宋"/>
          <w:b w:val="0"/>
          <w:bCs w:val="0"/>
          <w:sz w:val="28"/>
          <w:szCs w:val="28"/>
          <w:highlight w:val="none"/>
        </w:rPr>
        <w:t>包预算金额(</w:t>
      </w:r>
      <w:r>
        <w:rPr>
          <w:rFonts w:hint="eastAsia" w:ascii="仿宋" w:hAnsi="仿宋" w:eastAsia="仿宋" w:cs="仿宋"/>
          <w:b w:val="0"/>
          <w:bCs w:val="0"/>
          <w:sz w:val="28"/>
          <w:szCs w:val="28"/>
          <w:highlight w:val="none"/>
          <w:lang w:val="en-US" w:eastAsia="zh-CN"/>
        </w:rPr>
        <w:t>184000</w:t>
      </w:r>
      <w:r>
        <w:rPr>
          <w:rFonts w:hint="eastAsia" w:ascii="仿宋" w:hAnsi="仿宋" w:eastAsia="仿宋" w:cs="仿宋"/>
          <w:b w:val="0"/>
          <w:bCs w:val="0"/>
          <w:sz w:val="28"/>
          <w:szCs w:val="28"/>
          <w:highlight w:val="none"/>
        </w:rPr>
        <w:t>元)，</w:t>
      </w:r>
      <w:r>
        <w:rPr>
          <w:rFonts w:hint="eastAsia" w:ascii="仿宋" w:hAnsi="仿宋" w:eastAsia="仿宋" w:cs="仿宋"/>
          <w:b w:val="0"/>
          <w:bCs w:val="0"/>
          <w:sz w:val="28"/>
          <w:szCs w:val="28"/>
          <w:highlight w:val="none"/>
          <w:lang w:eastAsia="zh-CN"/>
        </w:rPr>
        <w:t>最终结算方式为按照所报产品单价</w:t>
      </w:r>
      <w:r>
        <w:rPr>
          <w:rFonts w:hint="eastAsia" w:ascii="仿宋" w:hAnsi="仿宋" w:eastAsia="仿宋" w:cs="仿宋"/>
          <w:b w:val="0"/>
          <w:bCs w:val="0"/>
          <w:sz w:val="28"/>
          <w:szCs w:val="28"/>
          <w:highlight w:val="none"/>
        </w:rPr>
        <w:t>据实结算，</w:t>
      </w:r>
      <w:r>
        <w:rPr>
          <w:rFonts w:hint="eastAsia" w:ascii="仿宋" w:hAnsi="仿宋" w:eastAsia="仿宋" w:cs="仿宋"/>
          <w:b w:val="0"/>
          <w:bCs w:val="0"/>
          <w:sz w:val="28"/>
          <w:szCs w:val="28"/>
          <w:highlight w:val="none"/>
          <w:lang w:eastAsia="zh-CN"/>
        </w:rPr>
        <w:t>但</w:t>
      </w:r>
      <w:r>
        <w:rPr>
          <w:rFonts w:hint="eastAsia" w:ascii="仿宋" w:hAnsi="仿宋" w:eastAsia="仿宋" w:cs="仿宋"/>
          <w:b w:val="0"/>
          <w:bCs w:val="0"/>
          <w:sz w:val="28"/>
          <w:szCs w:val="28"/>
          <w:highlight w:val="none"/>
        </w:rPr>
        <w:t>支付总额不</w:t>
      </w:r>
      <w:r>
        <w:rPr>
          <w:rFonts w:hint="eastAsia" w:ascii="仿宋" w:hAnsi="仿宋" w:eastAsia="仿宋" w:cs="仿宋"/>
          <w:b w:val="0"/>
          <w:bCs w:val="0"/>
          <w:sz w:val="28"/>
          <w:szCs w:val="28"/>
          <w:highlight w:val="none"/>
          <w:lang w:eastAsia="zh-CN"/>
        </w:rPr>
        <w:t>得</w:t>
      </w:r>
      <w:r>
        <w:rPr>
          <w:rFonts w:hint="eastAsia" w:ascii="仿宋" w:hAnsi="仿宋" w:eastAsia="仿宋" w:cs="仿宋"/>
          <w:b w:val="0"/>
          <w:bCs w:val="0"/>
          <w:sz w:val="28"/>
          <w:szCs w:val="28"/>
          <w:highlight w:val="none"/>
        </w:rPr>
        <w:t>超过</w:t>
      </w:r>
      <w:r>
        <w:rPr>
          <w:rFonts w:hint="eastAsia" w:ascii="仿宋" w:hAnsi="仿宋" w:eastAsia="仿宋" w:cs="仿宋"/>
          <w:b w:val="0"/>
          <w:bCs w:val="0"/>
          <w:sz w:val="28"/>
          <w:szCs w:val="28"/>
          <w:highlight w:val="none"/>
          <w:lang w:eastAsia="zh-CN"/>
        </w:rPr>
        <w:t>本包采购预算</w:t>
      </w:r>
      <w:r>
        <w:rPr>
          <w:rFonts w:hint="eastAsia" w:ascii="仿宋" w:hAnsi="仿宋" w:eastAsia="仿宋" w:cs="仿宋"/>
          <w:b w:val="0"/>
          <w:bCs w:val="0"/>
          <w:sz w:val="28"/>
          <w:szCs w:val="28"/>
          <w:highlight w:val="none"/>
        </w:rPr>
        <w:t>。</w:t>
      </w:r>
    </w:p>
    <w:p>
      <w:pPr>
        <w:adjustRightInd w:val="0"/>
        <w:snapToGrid w:val="0"/>
        <w:spacing w:line="360" w:lineRule="auto"/>
        <w:ind w:firstLine="560" w:firstLineChars="200"/>
        <w:jc w:val="left"/>
        <w:rPr>
          <w:rFonts w:hint="eastAsia" w:ascii="仿宋" w:hAnsi="仿宋" w:eastAsia="仿宋" w:cs="仿宋"/>
          <w:b/>
          <w:bCs/>
          <w:sz w:val="28"/>
          <w:szCs w:val="28"/>
          <w:highlight w:val="none"/>
        </w:rPr>
      </w:pPr>
      <w:r>
        <w:rPr>
          <w:rFonts w:hint="eastAsia" w:ascii="仿宋" w:hAnsi="仿宋" w:eastAsia="仿宋" w:cs="仿宋"/>
          <w:b w:val="0"/>
          <w:bCs w:val="0"/>
          <w:sz w:val="28"/>
          <w:szCs w:val="28"/>
          <w:highlight w:val="none"/>
        </w:rPr>
        <w:t>3、在报价明细表中须按照招标文件项目需求书中第</w:t>
      </w:r>
      <w:r>
        <w:rPr>
          <w:rFonts w:hint="eastAsia" w:ascii="仿宋" w:hAnsi="仿宋" w:eastAsia="仿宋" w:cs="仿宋"/>
          <w:b w:val="0"/>
          <w:bCs w:val="0"/>
          <w:sz w:val="28"/>
          <w:szCs w:val="28"/>
          <w:highlight w:val="none"/>
          <w:lang w:val="en-US" w:eastAsia="zh-CN"/>
        </w:rPr>
        <w:t>2</w:t>
      </w:r>
      <w:r>
        <w:rPr>
          <w:rFonts w:hint="eastAsia" w:ascii="仿宋" w:hAnsi="仿宋" w:eastAsia="仿宋" w:cs="仿宋"/>
          <w:b w:val="0"/>
          <w:bCs w:val="0"/>
          <w:sz w:val="28"/>
          <w:szCs w:val="28"/>
          <w:highlight w:val="none"/>
        </w:rPr>
        <w:t>包采购明细填报</w:t>
      </w:r>
      <w:r>
        <w:rPr>
          <w:rFonts w:hint="eastAsia" w:ascii="仿宋" w:hAnsi="仿宋" w:eastAsia="仿宋" w:cs="仿宋"/>
          <w:b w:val="0"/>
          <w:bCs w:val="0"/>
          <w:sz w:val="28"/>
          <w:szCs w:val="28"/>
          <w:highlight w:val="none"/>
          <w:lang w:eastAsia="zh-CN"/>
        </w:rPr>
        <w:t>产品</w:t>
      </w:r>
      <w:r>
        <w:rPr>
          <w:rFonts w:hint="eastAsia" w:ascii="仿宋" w:hAnsi="仿宋" w:eastAsia="仿宋" w:cs="仿宋"/>
          <w:b w:val="0"/>
          <w:bCs w:val="0"/>
          <w:sz w:val="28"/>
          <w:szCs w:val="28"/>
          <w:highlight w:val="none"/>
        </w:rPr>
        <w:t>单价及</w:t>
      </w:r>
      <w:r>
        <w:rPr>
          <w:rFonts w:hint="eastAsia" w:ascii="仿宋" w:hAnsi="仿宋" w:eastAsia="仿宋" w:cs="仿宋"/>
          <w:b w:val="0"/>
          <w:bCs w:val="0"/>
          <w:sz w:val="28"/>
          <w:szCs w:val="28"/>
          <w:highlight w:val="none"/>
          <w:lang w:eastAsia="zh-CN"/>
        </w:rPr>
        <w:t>投标总价</w:t>
      </w:r>
      <w:r>
        <w:rPr>
          <w:rFonts w:hint="eastAsia" w:ascii="仿宋" w:hAnsi="仿宋" w:eastAsia="仿宋" w:cs="仿宋"/>
          <w:b w:val="0"/>
          <w:bCs w:val="0"/>
          <w:sz w:val="28"/>
          <w:szCs w:val="28"/>
          <w:highlight w:val="none"/>
        </w:rPr>
        <w:t>，</w:t>
      </w:r>
      <w:r>
        <w:rPr>
          <w:rFonts w:hint="eastAsia" w:ascii="仿宋" w:hAnsi="仿宋" w:eastAsia="仿宋" w:cs="仿宋"/>
          <w:b w:val="0"/>
          <w:bCs w:val="0"/>
          <w:sz w:val="28"/>
          <w:szCs w:val="28"/>
          <w:highlight w:val="none"/>
          <w:lang w:eastAsia="zh-CN"/>
        </w:rPr>
        <w:t>各项产品单价</w:t>
      </w:r>
      <w:r>
        <w:rPr>
          <w:rFonts w:hint="eastAsia" w:ascii="仿宋" w:hAnsi="仿宋" w:eastAsia="仿宋" w:cs="仿宋"/>
          <w:b w:val="0"/>
          <w:bCs w:val="0"/>
          <w:sz w:val="28"/>
          <w:szCs w:val="28"/>
          <w:highlight w:val="none"/>
        </w:rPr>
        <w:t>将作为本项目第</w:t>
      </w:r>
      <w:r>
        <w:rPr>
          <w:rFonts w:hint="eastAsia" w:ascii="仿宋" w:hAnsi="仿宋" w:eastAsia="仿宋" w:cs="仿宋"/>
          <w:b w:val="0"/>
          <w:bCs w:val="0"/>
          <w:sz w:val="28"/>
          <w:szCs w:val="28"/>
          <w:highlight w:val="none"/>
          <w:lang w:val="en-US" w:eastAsia="zh-CN"/>
        </w:rPr>
        <w:t>2包商务标评审依据。</w:t>
      </w:r>
    </w:p>
    <w:p>
      <w:pPr>
        <w:adjustRightInd w:val="0"/>
        <w:snapToGrid w:val="0"/>
        <w:spacing w:line="360" w:lineRule="auto"/>
        <w:ind w:firstLine="562" w:firstLineChars="200"/>
        <w:jc w:val="lef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（2）商务要求</w:t>
      </w:r>
    </w:p>
    <w:p>
      <w:pPr>
        <w:pStyle w:val="4"/>
        <w:adjustRightInd w:val="0"/>
        <w:snapToGrid w:val="0"/>
        <w:spacing w:before="0" w:beforeAutospacing="0" w:after="0" w:afterAutospacing="0" w:line="360" w:lineRule="auto"/>
        <w:ind w:firstLine="560" w:firstLineChars="2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①供应商须具有营业执照或事业单位法人证书或民办非企业单位登记证书或社会团体法人登记证书或基金会法人登记证书，且在有效期内；</w:t>
      </w:r>
    </w:p>
    <w:p>
      <w:pPr>
        <w:keepNext w:val="0"/>
        <w:keepLines w:val="0"/>
        <w:pageBreakBefore w:val="0"/>
        <w:widowControl w:val="0"/>
        <w:kinsoku/>
        <w:wordWrap/>
        <w:overflowPunct/>
        <w:topLinePunct w:val="0"/>
        <w:autoSpaceDE/>
        <w:autoSpaceDN/>
        <w:bidi w:val="0"/>
        <w:snapToGrid w:val="0"/>
        <w:spacing w:line="360" w:lineRule="auto"/>
        <w:ind w:firstLine="560" w:firstLineChars="200"/>
        <w:jc w:val="left"/>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rPr>
        <w:fldChar w:fldCharType="begin"/>
      </w:r>
      <w:r>
        <w:rPr>
          <w:rFonts w:hint="eastAsia" w:ascii="仿宋" w:hAnsi="仿宋" w:eastAsia="仿宋" w:cs="仿宋"/>
          <w:i w:val="0"/>
          <w:iCs w:val="0"/>
          <w:color w:val="000000"/>
          <w:sz w:val="28"/>
          <w:szCs w:val="28"/>
          <w:highlight w:val="none"/>
        </w:rPr>
        <w:instrText xml:space="preserve"> = 2 \* GB3 </w:instrText>
      </w:r>
      <w:r>
        <w:rPr>
          <w:rFonts w:hint="eastAsia" w:ascii="仿宋" w:hAnsi="仿宋" w:eastAsia="仿宋" w:cs="仿宋"/>
          <w:i w:val="0"/>
          <w:iCs w:val="0"/>
          <w:color w:val="000000"/>
          <w:sz w:val="28"/>
          <w:szCs w:val="28"/>
          <w:highlight w:val="none"/>
        </w:rPr>
        <w:fldChar w:fldCharType="separate"/>
      </w:r>
      <w:r>
        <w:rPr>
          <w:rFonts w:hint="eastAsia" w:ascii="仿宋" w:hAnsi="仿宋" w:eastAsia="仿宋" w:cs="仿宋"/>
          <w:i w:val="0"/>
          <w:iCs w:val="0"/>
          <w:color w:val="000000"/>
          <w:sz w:val="28"/>
          <w:szCs w:val="28"/>
          <w:highlight w:val="none"/>
        </w:rPr>
        <w:t>②</w:t>
      </w:r>
      <w:r>
        <w:rPr>
          <w:rFonts w:hint="eastAsia" w:ascii="仿宋" w:hAnsi="仿宋" w:eastAsia="仿宋" w:cs="仿宋"/>
          <w:i w:val="0"/>
          <w:iCs w:val="0"/>
          <w:color w:val="000000"/>
          <w:sz w:val="28"/>
          <w:szCs w:val="28"/>
          <w:highlight w:val="none"/>
        </w:rPr>
        <w:fldChar w:fldCharType="end"/>
      </w:r>
      <w:r>
        <w:rPr>
          <w:rFonts w:hint="eastAsia" w:ascii="仿宋" w:hAnsi="仿宋" w:eastAsia="仿宋"/>
          <w:iCs/>
          <w:color w:val="000000"/>
          <w:sz w:val="28"/>
          <w:szCs w:val="28"/>
          <w:highlight w:val="none"/>
          <w:u w:val="none"/>
        </w:rPr>
        <w:t>供应商须提供2022年</w:t>
      </w:r>
      <w:r>
        <w:rPr>
          <w:rFonts w:hint="eastAsia" w:ascii="仿宋" w:hAnsi="仿宋" w:eastAsia="仿宋"/>
          <w:iCs/>
          <w:color w:val="000000"/>
          <w:sz w:val="28"/>
          <w:szCs w:val="28"/>
          <w:highlight w:val="none"/>
          <w:u w:val="none"/>
          <w:lang w:eastAsia="zh-CN"/>
        </w:rPr>
        <w:t>或</w:t>
      </w:r>
      <w:r>
        <w:rPr>
          <w:rFonts w:hint="eastAsia" w:ascii="仿宋" w:hAnsi="仿宋" w:eastAsia="仿宋"/>
          <w:iCs/>
          <w:color w:val="000000"/>
          <w:sz w:val="28"/>
          <w:szCs w:val="28"/>
          <w:highlight w:val="none"/>
          <w:u w:val="none"/>
          <w:lang w:val="en-US" w:eastAsia="zh-CN"/>
        </w:rPr>
        <w:t>2023年</w:t>
      </w:r>
      <w:r>
        <w:rPr>
          <w:rFonts w:hint="eastAsia" w:ascii="仿宋" w:hAnsi="仿宋" w:eastAsia="仿宋"/>
          <w:iCs/>
          <w:color w:val="000000"/>
          <w:sz w:val="28"/>
          <w:szCs w:val="28"/>
          <w:highlight w:val="none"/>
          <w:u w:val="none"/>
        </w:rPr>
        <w:t>经第三方会计师事务所审计的财务审计报告或开标前一个月内银行出具的资信证明</w:t>
      </w:r>
      <w:r>
        <w:rPr>
          <w:rFonts w:hint="eastAsia" w:ascii="仿宋" w:hAnsi="仿宋" w:eastAsia="仿宋" w:cs="仿宋"/>
          <w:i w:val="0"/>
          <w:iCs w:val="0"/>
          <w:color w:val="000000"/>
          <w:sz w:val="28"/>
          <w:szCs w:val="28"/>
          <w:highlight w:val="none"/>
        </w:rPr>
        <w:t>；</w:t>
      </w:r>
    </w:p>
    <w:p>
      <w:pPr>
        <w:keepNext w:val="0"/>
        <w:keepLines w:val="0"/>
        <w:pageBreakBefore w:val="0"/>
        <w:widowControl w:val="0"/>
        <w:kinsoku/>
        <w:wordWrap/>
        <w:overflowPunct/>
        <w:topLinePunct w:val="0"/>
        <w:autoSpaceDE/>
        <w:autoSpaceDN/>
        <w:bidi w:val="0"/>
        <w:snapToGrid w:val="0"/>
        <w:spacing w:line="360" w:lineRule="auto"/>
        <w:ind w:firstLine="560" w:firstLineChars="200"/>
        <w:jc w:val="left"/>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rPr>
        <w:fldChar w:fldCharType="begin"/>
      </w:r>
      <w:r>
        <w:rPr>
          <w:rFonts w:hint="eastAsia" w:ascii="仿宋" w:hAnsi="仿宋" w:eastAsia="仿宋" w:cs="仿宋"/>
          <w:i w:val="0"/>
          <w:iCs w:val="0"/>
          <w:color w:val="000000"/>
          <w:sz w:val="28"/>
          <w:szCs w:val="28"/>
          <w:highlight w:val="none"/>
        </w:rPr>
        <w:instrText xml:space="preserve"> = 3 \* GB3 </w:instrText>
      </w:r>
      <w:r>
        <w:rPr>
          <w:rFonts w:hint="eastAsia" w:ascii="仿宋" w:hAnsi="仿宋" w:eastAsia="仿宋" w:cs="仿宋"/>
          <w:i w:val="0"/>
          <w:iCs w:val="0"/>
          <w:color w:val="000000"/>
          <w:sz w:val="28"/>
          <w:szCs w:val="28"/>
          <w:highlight w:val="none"/>
        </w:rPr>
        <w:fldChar w:fldCharType="separate"/>
      </w:r>
      <w:r>
        <w:rPr>
          <w:rFonts w:hint="eastAsia" w:ascii="仿宋" w:hAnsi="仿宋" w:eastAsia="仿宋" w:cs="仿宋"/>
          <w:i w:val="0"/>
          <w:iCs w:val="0"/>
          <w:color w:val="000000"/>
          <w:sz w:val="28"/>
          <w:szCs w:val="28"/>
          <w:highlight w:val="none"/>
        </w:rPr>
        <w:t>③</w:t>
      </w:r>
      <w:r>
        <w:rPr>
          <w:rFonts w:hint="eastAsia" w:ascii="仿宋" w:hAnsi="仿宋" w:eastAsia="仿宋" w:cs="仿宋"/>
          <w:i w:val="0"/>
          <w:iCs w:val="0"/>
          <w:color w:val="000000"/>
          <w:sz w:val="28"/>
          <w:szCs w:val="28"/>
          <w:highlight w:val="none"/>
        </w:rPr>
        <w:fldChar w:fldCharType="end"/>
      </w:r>
      <w:r>
        <w:rPr>
          <w:rFonts w:hint="eastAsia" w:ascii="仿宋" w:hAnsi="仿宋" w:eastAsia="仿宋"/>
          <w:iCs/>
          <w:color w:val="000000"/>
          <w:sz w:val="28"/>
          <w:szCs w:val="28"/>
          <w:highlight w:val="none"/>
          <w:u w:val="none"/>
          <w:lang w:eastAsia="zh-CN"/>
        </w:rPr>
        <w:t>供应商须提供自</w:t>
      </w:r>
      <w:r>
        <w:rPr>
          <w:rFonts w:hint="eastAsia" w:ascii="仿宋" w:hAnsi="仿宋" w:eastAsia="仿宋"/>
          <w:iCs/>
          <w:color w:val="000000"/>
          <w:sz w:val="28"/>
          <w:szCs w:val="28"/>
          <w:highlight w:val="none"/>
          <w:u w:val="none"/>
          <w:lang w:val="en-US" w:eastAsia="zh-CN"/>
        </w:rPr>
        <w:t>2023</w:t>
      </w:r>
      <w:r>
        <w:rPr>
          <w:rFonts w:hint="eastAsia" w:ascii="仿宋" w:hAnsi="仿宋" w:eastAsia="仿宋"/>
          <w:iCs/>
          <w:color w:val="000000"/>
          <w:sz w:val="28"/>
          <w:szCs w:val="28"/>
          <w:highlight w:val="none"/>
          <w:u w:val="none"/>
          <w:lang w:eastAsia="zh-CN"/>
        </w:rPr>
        <w:t>年</w:t>
      </w:r>
      <w:r>
        <w:rPr>
          <w:rFonts w:hint="eastAsia" w:ascii="仿宋" w:hAnsi="仿宋" w:eastAsia="仿宋"/>
          <w:iCs/>
          <w:color w:val="000000"/>
          <w:sz w:val="28"/>
          <w:szCs w:val="28"/>
          <w:highlight w:val="none"/>
          <w:u w:val="none"/>
          <w:lang w:val="en-US" w:eastAsia="zh-CN"/>
        </w:rPr>
        <w:t>6</w:t>
      </w:r>
      <w:r>
        <w:rPr>
          <w:rFonts w:hint="eastAsia" w:ascii="仿宋" w:hAnsi="仿宋" w:eastAsia="仿宋"/>
          <w:iCs/>
          <w:color w:val="000000"/>
          <w:sz w:val="28"/>
          <w:szCs w:val="28"/>
          <w:highlight w:val="none"/>
          <w:u w:val="none"/>
          <w:lang w:eastAsia="zh-CN"/>
        </w:rPr>
        <w:t>月至今任意1个月的依法缴纳税收和社会保险记录的有效票据凭证</w:t>
      </w:r>
      <w:r>
        <w:rPr>
          <w:rFonts w:hint="eastAsia" w:ascii="仿宋" w:hAnsi="仿宋" w:eastAsia="仿宋" w:cs="仿宋"/>
          <w:i w:val="0"/>
          <w:iCs w:val="0"/>
          <w:color w:val="000000"/>
          <w:sz w:val="28"/>
          <w:szCs w:val="28"/>
          <w:highlight w:val="none"/>
        </w:rPr>
        <w:t>；</w:t>
      </w:r>
    </w:p>
    <w:p>
      <w:pPr>
        <w:keepNext w:val="0"/>
        <w:keepLines w:val="0"/>
        <w:pageBreakBefore w:val="0"/>
        <w:widowControl w:val="0"/>
        <w:kinsoku/>
        <w:wordWrap/>
        <w:overflowPunct/>
        <w:topLinePunct w:val="0"/>
        <w:autoSpaceDE/>
        <w:autoSpaceDN/>
        <w:bidi w:val="0"/>
        <w:snapToGrid w:val="0"/>
        <w:spacing w:line="360" w:lineRule="auto"/>
        <w:ind w:firstLine="560" w:firstLineChars="200"/>
        <w:jc w:val="left"/>
        <w:textAlignment w:val="auto"/>
        <w:rPr>
          <w:rFonts w:hint="eastAsia" w:ascii="仿宋" w:hAnsi="仿宋" w:eastAsia="仿宋" w:cs="仿宋"/>
          <w:i w:val="0"/>
          <w:iCs w:val="0"/>
          <w:color w:val="000000"/>
          <w:sz w:val="28"/>
          <w:szCs w:val="28"/>
          <w:highlight w:val="none"/>
        </w:rPr>
      </w:pPr>
      <w:r>
        <w:rPr>
          <w:rFonts w:hint="eastAsia" w:ascii="仿宋" w:hAnsi="仿宋" w:eastAsia="仿宋" w:cs="仿宋"/>
          <w:i w:val="0"/>
          <w:iCs w:val="0"/>
          <w:color w:val="000000"/>
          <w:sz w:val="28"/>
          <w:szCs w:val="28"/>
          <w:highlight w:val="none"/>
        </w:rPr>
        <w:fldChar w:fldCharType="begin"/>
      </w:r>
      <w:r>
        <w:rPr>
          <w:rFonts w:hint="eastAsia" w:ascii="仿宋" w:hAnsi="仿宋" w:eastAsia="仿宋" w:cs="仿宋"/>
          <w:i w:val="0"/>
          <w:iCs w:val="0"/>
          <w:color w:val="000000"/>
          <w:sz w:val="28"/>
          <w:szCs w:val="28"/>
          <w:highlight w:val="none"/>
        </w:rPr>
        <w:instrText xml:space="preserve"> = 4 \* GB3 </w:instrText>
      </w:r>
      <w:r>
        <w:rPr>
          <w:rFonts w:hint="eastAsia" w:ascii="仿宋" w:hAnsi="仿宋" w:eastAsia="仿宋" w:cs="仿宋"/>
          <w:i w:val="0"/>
          <w:iCs w:val="0"/>
          <w:color w:val="000000"/>
          <w:sz w:val="28"/>
          <w:szCs w:val="28"/>
          <w:highlight w:val="none"/>
        </w:rPr>
        <w:fldChar w:fldCharType="separate"/>
      </w:r>
      <w:r>
        <w:rPr>
          <w:rFonts w:hint="eastAsia" w:ascii="仿宋" w:hAnsi="仿宋" w:eastAsia="仿宋" w:cs="仿宋"/>
          <w:i w:val="0"/>
          <w:iCs w:val="0"/>
          <w:color w:val="000000"/>
          <w:sz w:val="28"/>
          <w:szCs w:val="28"/>
          <w:highlight w:val="none"/>
        </w:rPr>
        <w:t>④</w:t>
      </w:r>
      <w:r>
        <w:rPr>
          <w:rFonts w:hint="eastAsia" w:ascii="仿宋" w:hAnsi="仿宋" w:eastAsia="仿宋" w:cs="仿宋"/>
          <w:i w:val="0"/>
          <w:iCs w:val="0"/>
          <w:color w:val="000000"/>
          <w:sz w:val="28"/>
          <w:szCs w:val="28"/>
          <w:highlight w:val="none"/>
        </w:rPr>
        <w:fldChar w:fldCharType="end"/>
      </w:r>
      <w:r>
        <w:rPr>
          <w:rFonts w:hint="eastAsia" w:ascii="仿宋" w:hAnsi="仿宋" w:eastAsia="仿宋" w:cs="仿宋"/>
          <w:i w:val="0"/>
          <w:iCs w:val="0"/>
          <w:color w:val="000000"/>
          <w:sz w:val="28"/>
          <w:szCs w:val="28"/>
          <w:highlight w:val="none"/>
        </w:rPr>
        <w:t>供应商须提供参加政府采购活动前3年内在经营活动中没有重大违法记录的书面声明；</w:t>
      </w:r>
    </w:p>
    <w:p>
      <w:pPr>
        <w:ind w:firstLine="560" w:firstLineChars="200"/>
        <w:rPr>
          <w:sz w:val="28"/>
          <w:szCs w:val="28"/>
          <w:highlight w:val="none"/>
        </w:rPr>
      </w:pPr>
      <w:r>
        <w:rPr>
          <w:rFonts w:hint="eastAsia" w:ascii="仿宋" w:hAnsi="仿宋" w:eastAsia="仿宋" w:cs="仿宋"/>
          <w:i w:val="0"/>
          <w:iCs w:val="0"/>
          <w:color w:val="000000"/>
          <w:sz w:val="28"/>
          <w:szCs w:val="28"/>
          <w:highlight w:val="none"/>
        </w:rPr>
        <w:fldChar w:fldCharType="begin"/>
      </w:r>
      <w:r>
        <w:rPr>
          <w:rFonts w:hint="eastAsia" w:ascii="仿宋" w:hAnsi="仿宋" w:eastAsia="仿宋" w:cs="仿宋"/>
          <w:i w:val="0"/>
          <w:iCs w:val="0"/>
          <w:color w:val="000000"/>
          <w:sz w:val="28"/>
          <w:szCs w:val="28"/>
          <w:highlight w:val="none"/>
        </w:rPr>
        <w:instrText xml:space="preserve"> = 5 \* GB3 </w:instrText>
      </w:r>
      <w:r>
        <w:rPr>
          <w:rFonts w:hint="eastAsia" w:ascii="仿宋" w:hAnsi="仿宋" w:eastAsia="仿宋" w:cs="仿宋"/>
          <w:i w:val="0"/>
          <w:iCs w:val="0"/>
          <w:color w:val="000000"/>
          <w:sz w:val="28"/>
          <w:szCs w:val="28"/>
          <w:highlight w:val="none"/>
        </w:rPr>
        <w:fldChar w:fldCharType="separate"/>
      </w:r>
      <w:r>
        <w:rPr>
          <w:rFonts w:hint="eastAsia" w:ascii="仿宋" w:hAnsi="仿宋" w:eastAsia="仿宋" w:cs="仿宋"/>
          <w:i w:val="0"/>
          <w:iCs w:val="0"/>
          <w:color w:val="000000"/>
          <w:sz w:val="28"/>
          <w:szCs w:val="28"/>
          <w:highlight w:val="none"/>
        </w:rPr>
        <w:t>⑤</w:t>
      </w:r>
      <w:r>
        <w:rPr>
          <w:rFonts w:hint="eastAsia" w:ascii="仿宋" w:hAnsi="仿宋" w:eastAsia="仿宋" w:cs="仿宋"/>
          <w:i w:val="0"/>
          <w:iCs w:val="0"/>
          <w:color w:val="000000"/>
          <w:sz w:val="28"/>
          <w:szCs w:val="28"/>
          <w:highlight w:val="none"/>
        </w:rPr>
        <w:fldChar w:fldCharType="end"/>
      </w:r>
      <w:r>
        <w:rPr>
          <w:rFonts w:hint="eastAsia" w:ascii="仿宋" w:hAnsi="仿宋" w:eastAsia="仿宋" w:cs="仿宋"/>
          <w:i w:val="0"/>
          <w:iCs w:val="0"/>
          <w:color w:val="000000"/>
          <w:sz w:val="28"/>
          <w:szCs w:val="28"/>
          <w:highlight w:val="none"/>
          <w:lang w:val="en-US" w:eastAsia="zh-CN"/>
        </w:rPr>
        <w:t>供货期限：</w:t>
      </w:r>
      <w:r>
        <w:rPr>
          <w:rFonts w:hint="eastAsia" w:ascii="仿宋" w:hAnsi="仿宋" w:eastAsia="仿宋" w:cs="仿宋"/>
          <w:i w:val="0"/>
          <w:iCs w:val="0"/>
          <w:color w:val="000000"/>
          <w:kern w:val="2"/>
          <w:sz w:val="28"/>
          <w:szCs w:val="28"/>
          <w:highlight w:val="none"/>
          <w:lang w:val="en-US" w:eastAsia="zh-CN" w:bidi="ar-SA"/>
        </w:rPr>
        <w:t>合同签订后，自接到采购人供货要求后15日内完成供货。</w:t>
      </w: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
                          </w:pPr>
                          <w:r>
                            <w:fldChar w:fldCharType="begin"/>
                          </w:r>
                          <w:r>
                            <w:instrText xml:space="preserve"> PAGE  \* MERGEFORMAT </w:instrText>
                          </w:r>
                          <w:r>
                            <w:fldChar w:fldCharType="separate"/>
                          </w:r>
                          <w:r>
                            <w:t>53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4lRnTRAQAAo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otx8EHt+7xOqRXwt4eI7eQuU4UJdi6Ms8s85z1Ly/Gvn7Me/63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eJUZ00QEAAKMDAAAOAAAAAAAAAAEAIAAAACIB&#10;AABkcnMvZTJvRG9jLnhtbFBLBQYAAAAABgAGAFkBAABlBQAAAAA=&#10;">
              <v:fill on="f" focussize="0,0"/>
              <v:stroke on="f" weight="1.25pt"/>
              <v:imagedata o:title=""/>
              <o:lock v:ext="edit" aspectratio="f"/>
              <v:textbox inset="0mm,0mm,0mm,0mm" style="mso-fit-shape-to-text:t;">
                <w:txbxContent>
                  <w:p>
                    <w:pPr>
                      <w:pStyle w:val="2"/>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sz w:val="28"/>
        <w:szCs w:val="28"/>
      </w:rPr>
    </w:pPr>
    <w:r>
      <w:rPr>
        <w:rFonts w:hint="eastAsia"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r>
      <w:rPr>
        <w:rFonts w:hint="eastAsia" w:ascii="宋体" w:hAnsi="宋体"/>
        <w:sz w:val="28"/>
        <w:szCs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
                          </w:pPr>
                          <w:r>
                            <w:fldChar w:fldCharType="begin"/>
                          </w:r>
                          <w:r>
                            <w:instrText xml:space="preserve"> PAGE  \* MERGEFORMAT </w:instrText>
                          </w:r>
                          <w:r>
                            <w:fldChar w:fldCharType="separate"/>
                          </w:r>
                          <w:r>
                            <w:t>55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pPr>
                      <w:pStyle w:val="2"/>
                    </w:pPr>
                    <w:r>
                      <w:fldChar w:fldCharType="begin"/>
                    </w:r>
                    <w:r>
                      <w:instrText xml:space="preserve"> PAGE  \* MERGEFORMAT </w:instrText>
                    </w:r>
                    <w:r>
                      <w:fldChar w:fldCharType="separate"/>
                    </w:r>
                    <w:r>
                      <w:t>55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B9A40A"/>
    <w:multiLevelType w:val="singleLevel"/>
    <w:tmpl w:val="47B9A40A"/>
    <w:lvl w:ilvl="0" w:tentative="0">
      <w:start w:val="2"/>
      <w:numFmt w:val="chineseCounting"/>
      <w:suff w:val="nothing"/>
      <w:lvlText w:val="（%1）"/>
      <w:lvlJc w:val="left"/>
      <w:rPr>
        <w:rFonts w:hint="eastAsia"/>
      </w:rPr>
    </w:lvl>
  </w:abstractNum>
  <w:abstractNum w:abstractNumId="1">
    <w:nsid w:val="5D13E996"/>
    <w:multiLevelType w:val="singleLevel"/>
    <w:tmpl w:val="5D13E996"/>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yM2I1ZTk0YzM0ZDBhMjNjNTFiNzVjNWZjN2Y0YzYifQ=="/>
  </w:docVars>
  <w:rsids>
    <w:rsidRoot w:val="60975225"/>
    <w:rsid w:val="0026222E"/>
    <w:rsid w:val="00771B68"/>
    <w:rsid w:val="033124A2"/>
    <w:rsid w:val="0DC651E0"/>
    <w:rsid w:val="12B96010"/>
    <w:rsid w:val="13A91BE1"/>
    <w:rsid w:val="14522278"/>
    <w:rsid w:val="19B10D4F"/>
    <w:rsid w:val="1B3501FE"/>
    <w:rsid w:val="1BD47608"/>
    <w:rsid w:val="1DAD6772"/>
    <w:rsid w:val="1DC0688F"/>
    <w:rsid w:val="21020B82"/>
    <w:rsid w:val="21DF0EC4"/>
    <w:rsid w:val="26377520"/>
    <w:rsid w:val="2B000585"/>
    <w:rsid w:val="2B7416FE"/>
    <w:rsid w:val="2BBE7D9C"/>
    <w:rsid w:val="2CC112FC"/>
    <w:rsid w:val="30201BA8"/>
    <w:rsid w:val="302D7B32"/>
    <w:rsid w:val="30E917ED"/>
    <w:rsid w:val="324507EE"/>
    <w:rsid w:val="33114C55"/>
    <w:rsid w:val="365437D6"/>
    <w:rsid w:val="36E72A4A"/>
    <w:rsid w:val="3F0F2043"/>
    <w:rsid w:val="45644129"/>
    <w:rsid w:val="49507E2D"/>
    <w:rsid w:val="49780EA7"/>
    <w:rsid w:val="4A1B3151"/>
    <w:rsid w:val="4A5F7CF6"/>
    <w:rsid w:val="4FCC21D8"/>
    <w:rsid w:val="50A93D08"/>
    <w:rsid w:val="51501312"/>
    <w:rsid w:val="5DED613B"/>
    <w:rsid w:val="5DFE7D16"/>
    <w:rsid w:val="5E736640"/>
    <w:rsid w:val="60975225"/>
    <w:rsid w:val="610F0B8B"/>
    <w:rsid w:val="64EF4547"/>
    <w:rsid w:val="66FB5425"/>
    <w:rsid w:val="6C042FCD"/>
    <w:rsid w:val="6E5F273D"/>
    <w:rsid w:val="70D867D7"/>
    <w:rsid w:val="733B5AF2"/>
    <w:rsid w:val="75EB4A5D"/>
    <w:rsid w:val="7C5C65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footer"/>
    <w:basedOn w:val="1"/>
    <w:autoRedefine/>
    <w:qFormat/>
    <w:uiPriority w:val="99"/>
    <w:pPr>
      <w:tabs>
        <w:tab w:val="center" w:pos="4153"/>
        <w:tab w:val="right" w:pos="8306"/>
      </w:tabs>
      <w:snapToGrid w:val="0"/>
      <w:spacing w:line="500" w:lineRule="exact"/>
      <w:jc w:val="left"/>
    </w:pPr>
    <w:rPr>
      <w:kern w:val="0"/>
      <w:sz w:val="18"/>
      <w:szCs w:val="18"/>
    </w:rPr>
  </w:style>
  <w:style w:type="paragraph" w:styleId="3">
    <w:name w:val="header"/>
    <w:basedOn w:val="1"/>
    <w:autoRedefine/>
    <w:qFormat/>
    <w:uiPriority w:val="99"/>
    <w:pPr>
      <w:pBdr>
        <w:bottom w:val="single" w:color="auto" w:sz="6" w:space="1"/>
      </w:pBdr>
      <w:tabs>
        <w:tab w:val="center" w:pos="4153"/>
        <w:tab w:val="right" w:pos="8306"/>
      </w:tabs>
      <w:snapToGrid w:val="0"/>
      <w:spacing w:line="500" w:lineRule="exact"/>
      <w:jc w:val="center"/>
    </w:pPr>
    <w:rPr>
      <w:kern w:val="0"/>
      <w:sz w:val="18"/>
      <w:szCs w:val="18"/>
    </w:rPr>
  </w:style>
  <w:style w:type="paragraph" w:styleId="4">
    <w:name w:val="Normal (Web)"/>
    <w:basedOn w:val="1"/>
    <w:autoRedefine/>
    <w:qFormat/>
    <w:uiPriority w:val="99"/>
    <w:pPr>
      <w:widowControl/>
      <w:spacing w:before="100" w:beforeLines="0" w:beforeAutospacing="1" w:after="100" w:afterLines="0" w:afterAutospacing="1"/>
      <w:jc w:val="left"/>
    </w:pPr>
    <w:rPr>
      <w:rFonts w:ascii="宋体" w:hAnsi="宋体" w:cs="宋体"/>
      <w:kern w:val="0"/>
      <w:sz w:val="24"/>
    </w:rPr>
  </w:style>
  <w:style w:type="table" w:styleId="6">
    <w:name w:val="Table Grid"/>
    <w:basedOn w:val="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段"/>
    <w:next w:val="1"/>
    <w:autoRedefine/>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paragraph" w:customStyle="1" w:styleId="9">
    <w:name w:val="正文1"/>
    <w:basedOn w:val="1"/>
    <w:next w:val="1"/>
    <w:autoRedefine/>
    <w:qFormat/>
    <w:uiPriority w:val="0"/>
    <w:pPr>
      <w:adjustRightInd w:val="0"/>
      <w:spacing w:line="360" w:lineRule="atLeast"/>
      <w:jc w:val="left"/>
      <w:textAlignment w:val="baseline"/>
    </w:pPr>
    <w:rPr>
      <w:rFonts w:ascii="宋体"/>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2024-02-22T07:53:00Z</dcterms:created>
  <dc:creator>Administrator</dc:creator>
  <cp:lastModifiedBy>Administrator</cp:lastModifiedBy>
  <dcterms:modified xsi:type="dcterms:W3CDTF">2024-03-06T08:07:19Z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49138A146B604D77BEEF2497682763A6_11</vt:lpwstr>
  </property>
</Properties>
</file>