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b w:val="0"/>
          <w:bCs w:val="0"/>
          <w:kern w:val="2"/>
          <w:sz w:val="32"/>
          <w:szCs w:val="32"/>
        </w:rPr>
      </w:pPr>
      <w:bookmarkStart w:id="0" w:name="_Toc35393809"/>
      <w:bookmarkStart w:id="1" w:name="_Toc28359022"/>
      <w:r>
        <w:rPr>
          <w:rFonts w:hint="eastAsia" w:ascii="宋体" w:hAnsi="宋体" w:cs="宋体"/>
          <w:b w:val="0"/>
          <w:bCs w:val="0"/>
          <w:kern w:val="2"/>
          <w:sz w:val="32"/>
          <w:szCs w:val="32"/>
        </w:rPr>
        <w:t>中标结果公告</w:t>
      </w:r>
      <w:bookmarkEnd w:id="0"/>
      <w:bookmarkEnd w:id="1"/>
    </w:p>
    <w:p/>
    <w:p>
      <w:pPr>
        <w:numPr>
          <w:ilvl w:val="0"/>
          <w:numId w:val="1"/>
        </w:num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项目代理编号：</w:t>
      </w:r>
      <w:r>
        <w:rPr>
          <w:rFonts w:hint="eastAsia" w:ascii="宋体" w:hAnsi="宋体" w:cs="宋体"/>
          <w:kern w:val="0"/>
          <w:sz w:val="28"/>
          <w:szCs w:val="28"/>
        </w:rPr>
        <w:t>HCZB-2021-ZB</w:t>
      </w:r>
      <w:r>
        <w:rPr>
          <w:rFonts w:ascii="宋体" w:hAnsi="宋体" w:cs="宋体"/>
          <w:kern w:val="0"/>
          <w:sz w:val="28"/>
          <w:szCs w:val="28"/>
        </w:rPr>
        <w:t>1158</w:t>
      </w:r>
    </w:p>
    <w:p>
      <w:pPr>
        <w:numPr>
          <w:ilvl w:val="0"/>
          <w:numId w:val="1"/>
        </w:num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项目名称：华北电力大学人工智能评阅分析系统</w:t>
      </w:r>
    </w:p>
    <w:p>
      <w:pPr>
        <w:numPr>
          <w:ilvl w:val="0"/>
          <w:numId w:val="1"/>
        </w:num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中标信息</w:t>
      </w:r>
    </w:p>
    <w:p>
      <w:pPr>
        <w:pStyle w:val="13"/>
        <w:ind w:firstLine="0" w:firstLineChars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供应商名称：北京金晟时代科技有限责任公司</w:t>
      </w:r>
    </w:p>
    <w:p>
      <w:pPr>
        <w:pStyle w:val="13"/>
        <w:ind w:firstLine="0" w:firstLineChars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供应商地址：北京市海淀区大钟寺13号院1号楼三层B317室</w:t>
      </w:r>
    </w:p>
    <w:p>
      <w:pPr>
        <w:pStyle w:val="13"/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中标金额：</w:t>
      </w:r>
      <w:r>
        <w:rPr>
          <w:rFonts w:ascii="宋体" w:hAnsi="宋体" w:cs="宋体"/>
          <w:kern w:val="0"/>
          <w:sz w:val="28"/>
          <w:szCs w:val="28"/>
          <w:lang w:val="en-US"/>
        </w:rPr>
        <w:t>1520000.00</w:t>
      </w:r>
      <w:r>
        <w:rPr>
          <w:rFonts w:hint="eastAsia" w:ascii="宋体" w:hAnsi="宋体" w:cs="宋体"/>
          <w:kern w:val="0"/>
          <w:sz w:val="28"/>
          <w:szCs w:val="28"/>
          <w:lang w:val="en-US"/>
        </w:rPr>
        <w:t>元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四、主要标的信息</w:t>
      </w:r>
    </w:p>
    <w:tbl>
      <w:tblPr>
        <w:tblStyle w:val="15"/>
        <w:tblW w:w="9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9200" w:type="dxa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</w:trPr>
        <w:tc>
          <w:tcPr>
            <w:tcW w:w="9200" w:type="dxa"/>
          </w:tcPr>
          <w:p>
            <w:pPr>
              <w:pStyle w:val="13"/>
              <w:ind w:firstLine="0" w:firstLineChars="0"/>
              <w:rPr>
                <w:rFonts w:ascii="宋体" w:hAnsi="宋体" w:cs="宋体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/>
              </w:rPr>
              <w:t>人工智能评阅分析系统</w:t>
            </w:r>
          </w:p>
          <w:p>
            <w:pPr>
              <w:pStyle w:val="13"/>
              <w:ind w:firstLine="0" w:firstLineChars="0"/>
              <w:rPr>
                <w:rFonts w:ascii="宋体" w:hAnsi="宋体" w:cs="宋体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/>
              </w:rPr>
              <w:t>品牌：/</w:t>
            </w:r>
          </w:p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规格型号：讯飞AI考试纸笔考试版V3.0</w:t>
            </w:r>
          </w:p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数量：1</w:t>
            </w:r>
          </w:p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单价： </w:t>
            </w:r>
            <w:r>
              <w:rPr>
                <w:rFonts w:ascii="宋体" w:hAnsi="宋体" w:cs="宋体"/>
                <w:kern w:val="0"/>
                <w:sz w:val="28"/>
                <w:szCs w:val="28"/>
              </w:rPr>
              <w:t>1329000.00</w:t>
            </w:r>
          </w:p>
        </w:tc>
      </w:tr>
    </w:tbl>
    <w:p>
      <w:pPr>
        <w:numPr>
          <w:ilvl w:val="0"/>
          <w:numId w:val="2"/>
        </w:num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评审专家名单：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李鸥、隋毅、霍瑞才、陈世东、张栋峰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本项目招标代理费收费标准：详见招标文件</w:t>
      </w:r>
    </w:p>
    <w:p>
      <w:pPr>
        <w:ind w:firstLine="560" w:firstLineChars="200"/>
        <w:rPr>
          <w:rFonts w:ascii="宋体" w:hAnsi="宋体" w:cs="宋体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本项目招标代理服务费金额：</w:t>
      </w:r>
      <w:r>
        <w:rPr>
          <w:rFonts w:hint="eastAsia" w:ascii="宋体" w:hAnsi="宋体" w:cs="宋体"/>
          <w:kern w:val="0"/>
          <w:sz w:val="28"/>
          <w:szCs w:val="28"/>
          <w:highlight w:val="none"/>
        </w:rPr>
        <w:t>¥</w:t>
      </w: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2.072</w:t>
      </w:r>
      <w:r>
        <w:rPr>
          <w:rFonts w:hint="eastAsia" w:ascii="宋体" w:hAnsi="宋体" w:cs="宋体"/>
          <w:kern w:val="0"/>
          <w:sz w:val="28"/>
          <w:szCs w:val="28"/>
          <w:highlight w:val="none"/>
        </w:rPr>
        <w:t>万元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七、公告期限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八、其他补充事宜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项目用途：自用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简要技术要求：华北电力大学人工智能评阅分析系统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合同履行日期：自合同签订生效后开始至双方合同</w:t>
      </w:r>
      <w:bookmarkStart w:id="6" w:name="_GoBack"/>
      <w:bookmarkEnd w:id="6"/>
      <w:r>
        <w:rPr>
          <w:rFonts w:hint="eastAsia" w:ascii="宋体" w:hAnsi="宋体" w:cs="宋体"/>
          <w:kern w:val="0"/>
          <w:sz w:val="28"/>
          <w:szCs w:val="28"/>
        </w:rPr>
        <w:t>完全履行后截止。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1.采购人信息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名 称：华北电力大学　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地址：北京市昌平区回龙观北农路2号　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联系方式：</w:t>
      </w:r>
      <w:bookmarkStart w:id="2" w:name="_Toc28359086"/>
      <w:bookmarkStart w:id="3" w:name="_Toc28359009"/>
      <w:r>
        <w:rPr>
          <w:rFonts w:hint="eastAsia" w:ascii="宋体" w:hAnsi="宋体" w:cs="宋体"/>
          <w:kern w:val="0"/>
          <w:sz w:val="28"/>
          <w:szCs w:val="28"/>
        </w:rPr>
        <w:t>张老师 010-61772996　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2.采购代理机构信息</w:t>
      </w:r>
      <w:bookmarkEnd w:id="2"/>
      <w:bookmarkEnd w:id="3"/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名 称：华采招标集团有限公司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　址：北京市丰台区广安路9号国投财富广场6号楼1601室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联系方式：</w:t>
      </w:r>
      <w:bookmarkStart w:id="4" w:name="_Toc28359010"/>
      <w:bookmarkStart w:id="5" w:name="_Toc28359087"/>
      <w:r>
        <w:rPr>
          <w:rFonts w:hint="eastAsia" w:ascii="宋体" w:hAnsi="宋体" w:cs="宋体"/>
          <w:kern w:val="0"/>
          <w:sz w:val="28"/>
          <w:szCs w:val="28"/>
        </w:rPr>
        <w:t>贾东敏、蒲晓芳 010-63509799-8112/8024　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3.项目联系方式</w:t>
      </w:r>
      <w:bookmarkEnd w:id="4"/>
      <w:bookmarkEnd w:id="5"/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项目联系人：贾东敏、蒲晓芳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电　话：　　010-63509799-8112/8024</w:t>
      </w:r>
    </w:p>
    <w:p>
      <w:pPr>
        <w:ind w:firstLine="560" w:firstLineChars="20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　</w:t>
      </w:r>
    </w:p>
    <w:p>
      <w:pPr>
        <w:ind w:firstLine="560" w:firstLineChars="20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华采招标集团有限公司</w:t>
      </w:r>
    </w:p>
    <w:p>
      <w:pPr>
        <w:ind w:firstLine="560" w:firstLineChars="20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2021年</w:t>
      </w:r>
      <w:r>
        <w:rPr>
          <w:rFonts w:ascii="宋体" w:hAnsi="宋体" w:cs="宋体"/>
          <w:kern w:val="0"/>
          <w:sz w:val="28"/>
          <w:szCs w:val="28"/>
        </w:rPr>
        <w:t>12</w:t>
      </w:r>
      <w:r>
        <w:rPr>
          <w:rFonts w:hint="eastAsia" w:ascii="宋体" w:hAnsi="宋体" w:cs="宋体"/>
          <w:kern w:val="0"/>
          <w:sz w:val="28"/>
          <w:szCs w:val="28"/>
        </w:rPr>
        <w:t>月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22</w:t>
      </w:r>
      <w:r>
        <w:rPr>
          <w:rFonts w:hint="eastAsia" w:ascii="宋体" w:hAnsi="宋体" w:cs="宋体"/>
          <w:kern w:val="0"/>
          <w:sz w:val="28"/>
          <w:szCs w:val="28"/>
        </w:rPr>
        <w:t>日</w:t>
      </w:r>
    </w:p>
    <w:p>
      <w:pPr>
        <w:rPr>
          <w:rFonts w:hint="eastAsia" w:ascii="宋体" w:hAnsi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24A46E"/>
    <w:multiLevelType w:val="singleLevel"/>
    <w:tmpl w:val="FE24A46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110F93E"/>
    <w:multiLevelType w:val="singleLevel"/>
    <w:tmpl w:val="0110F9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CA0279"/>
    <w:rsid w:val="00054097"/>
    <w:rsid w:val="00252CBB"/>
    <w:rsid w:val="008B5E4E"/>
    <w:rsid w:val="00953FA9"/>
    <w:rsid w:val="00D742A4"/>
    <w:rsid w:val="01A32707"/>
    <w:rsid w:val="04AC1617"/>
    <w:rsid w:val="0D2367FF"/>
    <w:rsid w:val="0D635078"/>
    <w:rsid w:val="125A7678"/>
    <w:rsid w:val="126E4FBE"/>
    <w:rsid w:val="143319FA"/>
    <w:rsid w:val="17CA0279"/>
    <w:rsid w:val="203C56BD"/>
    <w:rsid w:val="209C34E0"/>
    <w:rsid w:val="232E1AE9"/>
    <w:rsid w:val="23B42C9A"/>
    <w:rsid w:val="24831F54"/>
    <w:rsid w:val="24AB0C10"/>
    <w:rsid w:val="27FB157D"/>
    <w:rsid w:val="2B69528A"/>
    <w:rsid w:val="2D4E4941"/>
    <w:rsid w:val="2F8D22F9"/>
    <w:rsid w:val="34FF4A90"/>
    <w:rsid w:val="3D774711"/>
    <w:rsid w:val="42020C3A"/>
    <w:rsid w:val="42D23361"/>
    <w:rsid w:val="44935F1D"/>
    <w:rsid w:val="465C0405"/>
    <w:rsid w:val="489F1E86"/>
    <w:rsid w:val="49747872"/>
    <w:rsid w:val="4A2F5A33"/>
    <w:rsid w:val="4AA307CB"/>
    <w:rsid w:val="4D036394"/>
    <w:rsid w:val="4FAA3571"/>
    <w:rsid w:val="53BC3FD9"/>
    <w:rsid w:val="54ED5365"/>
    <w:rsid w:val="572214A9"/>
    <w:rsid w:val="59EC01FA"/>
    <w:rsid w:val="5F2D07C9"/>
    <w:rsid w:val="5F444A88"/>
    <w:rsid w:val="5F9C0C64"/>
    <w:rsid w:val="60BB35DA"/>
    <w:rsid w:val="624129D6"/>
    <w:rsid w:val="654C0077"/>
    <w:rsid w:val="6F185FF3"/>
    <w:rsid w:val="70503FCC"/>
    <w:rsid w:val="719C710F"/>
    <w:rsid w:val="74F643CF"/>
    <w:rsid w:val="779E5ABA"/>
    <w:rsid w:val="799779DB"/>
    <w:rsid w:val="7EC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200" w:firstLineChars="200"/>
    </w:pPr>
    <w:rPr>
      <w:rFonts w:asciiTheme="minorHAnsi" w:hAnsiTheme="minorHAnsi" w:cstheme="minorBidi"/>
    </w:rPr>
  </w:style>
  <w:style w:type="paragraph" w:styleId="5">
    <w:name w:val="Body Text"/>
    <w:basedOn w:val="1"/>
    <w:next w:val="1"/>
    <w:qFormat/>
    <w:uiPriority w:val="0"/>
    <w:rPr>
      <w:sz w:val="28"/>
    </w:rPr>
  </w:style>
  <w:style w:type="paragraph" w:styleId="6">
    <w:name w:val="Body Text Indent"/>
    <w:basedOn w:val="1"/>
    <w:next w:val="7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7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Indent 2"/>
    <w:basedOn w:val="1"/>
    <w:qFormat/>
    <w:uiPriority w:val="0"/>
    <w:pPr>
      <w:tabs>
        <w:tab w:val="left" w:pos="574"/>
      </w:tabs>
      <w:spacing w:line="480" w:lineRule="atLeast"/>
      <w:ind w:firstLine="600"/>
    </w:pPr>
    <w:rPr>
      <w:rFonts w:ascii="仿宋_GB2312" w:eastAsia="仿宋_GB2312"/>
      <w:sz w:val="32"/>
      <w:szCs w:val="20"/>
    </w:rPr>
  </w:style>
  <w:style w:type="paragraph" w:styleId="10">
    <w:name w:val="footer"/>
    <w:basedOn w:val="1"/>
    <w:link w:val="1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3">
    <w:name w:val="Body Text First Indent 2"/>
    <w:basedOn w:val="6"/>
    <w:next w:val="1"/>
    <w:qFormat/>
    <w:uiPriority w:val="0"/>
    <w:pPr>
      <w:ind w:firstLine="420" w:firstLineChars="200"/>
    </w:p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页眉 字符"/>
    <w:basedOn w:val="16"/>
    <w:link w:val="11"/>
    <w:uiPriority w:val="0"/>
    <w:rPr>
      <w:kern w:val="2"/>
      <w:sz w:val="18"/>
      <w:szCs w:val="18"/>
    </w:rPr>
  </w:style>
  <w:style w:type="character" w:customStyle="1" w:styleId="18">
    <w:name w:val="页脚 字符"/>
    <w:basedOn w:val="16"/>
    <w:link w:val="10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95</Words>
  <Characters>546</Characters>
  <Lines>4</Lines>
  <Paragraphs>1</Paragraphs>
  <TotalTime>29</TotalTime>
  <ScaleCrop>false</ScaleCrop>
  <LinksUpToDate>false</LinksUpToDate>
  <CharactersWithSpaces>640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2020-05-27T07:31:00Z</dcterms:created>
  <dc:creator>Lenovo</dc:creator>
  <cp:lastModifiedBy>brett</cp:lastModifiedBy>
  <cp:lastPrinted>2020-10-24T06:44:00Z</cp:lastPrinted>
  <dcterms:modified xsi:type="dcterms:W3CDTF">2021-12-22T09:21:11Z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09FD0DD5D3924591A40209666DAE931D</vt:lpwstr>
  </property>
</Properties>
</file>