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7ED" w:rsidRDefault="003167ED" w:rsidP="003167ED">
      <w:pPr>
        <w:pStyle w:val="1"/>
        <w:spacing w:line="360" w:lineRule="auto"/>
        <w:rPr>
          <w:rFonts w:ascii="黑体" w:eastAsia="黑体" w:hAnsi="宋体" w:hint="eastAsia"/>
          <w:color w:val="000000"/>
          <w:sz w:val="30"/>
          <w:szCs w:val="30"/>
        </w:rPr>
      </w:pPr>
      <w:r>
        <w:rPr>
          <w:rFonts w:ascii="宋体" w:hAnsi="宋体" w:hint="eastAsia"/>
          <w:color w:val="000000"/>
          <w:sz w:val="30"/>
        </w:rPr>
        <w:t>招标需求</w:t>
      </w:r>
    </w:p>
    <w:p w:rsidR="003167ED" w:rsidRDefault="003167ED" w:rsidP="003167ED">
      <w:pPr>
        <w:pStyle w:val="a6"/>
        <w:spacing w:after="156" w:line="360" w:lineRule="auto"/>
        <w:ind w:firstLine="0"/>
        <w:rPr>
          <w:b/>
          <w:color w:val="000000"/>
          <w:sz w:val="24"/>
          <w:szCs w:val="24"/>
        </w:rPr>
      </w:pPr>
      <w:r>
        <w:rPr>
          <w:rFonts w:hAnsi="宋体" w:hint="eastAsia"/>
          <w:color w:val="000000"/>
          <w:sz w:val="24"/>
        </w:rPr>
        <w:t>▲</w:t>
      </w:r>
      <w:r>
        <w:rPr>
          <w:rFonts w:hint="eastAsia"/>
          <w:b/>
          <w:color w:val="000000"/>
          <w:sz w:val="24"/>
          <w:szCs w:val="24"/>
        </w:rPr>
        <w:t>采购标的：</w:t>
      </w:r>
      <w:r>
        <w:rPr>
          <w:b/>
          <w:color w:val="000000"/>
          <w:sz w:val="24"/>
          <w:szCs w:val="24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0"/>
        <w:gridCol w:w="4317"/>
        <w:gridCol w:w="1059"/>
        <w:gridCol w:w="1070"/>
        <w:gridCol w:w="1326"/>
      </w:tblGrid>
      <w:tr w:rsidR="003167ED" w:rsidTr="00443864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int="eastAsia"/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序号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标的（设备）名称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数量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单位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int="eastAsia"/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最高限价</w:t>
            </w:r>
          </w:p>
        </w:tc>
      </w:tr>
      <w:tr w:rsidR="003167ED" w:rsidTr="00443864">
        <w:trPr>
          <w:jc w:val="center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</w:t>
            </w:r>
          </w:p>
        </w:tc>
        <w:tc>
          <w:tcPr>
            <w:tcW w:w="4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全自动多功能蛋白质表达定量分析系统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int="eastAsia"/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int="eastAsia"/>
                <w:b/>
                <w:color w:val="000000"/>
                <w:sz w:val="24"/>
              </w:rPr>
            </w:pPr>
            <w:r>
              <w:rPr>
                <w:rFonts w:hint="eastAsia"/>
                <w:b/>
                <w:color w:val="000000"/>
                <w:sz w:val="24"/>
              </w:rPr>
              <w:t>套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160</w:t>
            </w:r>
            <w:r>
              <w:rPr>
                <w:b/>
                <w:color w:val="000000"/>
                <w:sz w:val="24"/>
              </w:rPr>
              <w:t>万元</w:t>
            </w:r>
          </w:p>
        </w:tc>
      </w:tr>
    </w:tbl>
    <w:p w:rsidR="003167ED" w:rsidRDefault="003167ED" w:rsidP="003167ED">
      <w:pPr>
        <w:pStyle w:val="a6"/>
        <w:spacing w:line="360" w:lineRule="auto"/>
        <w:ind w:firstLine="0"/>
        <w:rPr>
          <w:rFonts w:hint="eastAsia"/>
          <w:b/>
          <w:color w:val="000000"/>
          <w:sz w:val="24"/>
          <w:szCs w:val="21"/>
        </w:rPr>
      </w:pPr>
    </w:p>
    <w:p w:rsidR="003167ED" w:rsidRDefault="003167ED" w:rsidP="003167ED">
      <w:pPr>
        <w:pStyle w:val="a6"/>
        <w:spacing w:line="360" w:lineRule="auto"/>
        <w:ind w:firstLine="0"/>
        <w:rPr>
          <w:rFonts w:hint="eastAsia"/>
          <w:b/>
          <w:color w:val="000000"/>
          <w:sz w:val="24"/>
          <w:szCs w:val="21"/>
        </w:rPr>
      </w:pPr>
      <w:r>
        <w:rPr>
          <w:rFonts w:hint="eastAsia"/>
          <w:b/>
          <w:color w:val="000000"/>
          <w:sz w:val="24"/>
          <w:szCs w:val="21"/>
        </w:rPr>
        <w:t>前附表：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3119"/>
        <w:gridCol w:w="4586"/>
      </w:tblGrid>
      <w:tr w:rsidR="003167ED" w:rsidTr="00443864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 w:hint="eastAsia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序号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事项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说明</w:t>
            </w:r>
          </w:p>
        </w:tc>
      </w:tr>
      <w:tr w:rsidR="003167ED" w:rsidTr="00443864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/>
                <w:color w:val="000000"/>
                <w:sz w:val="24"/>
                <w:szCs w:val="21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是否允许采购进口产品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 w:hint="eastAsia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是</w:t>
            </w:r>
          </w:p>
        </w:tc>
      </w:tr>
      <w:tr w:rsidR="003167ED" w:rsidTr="00443864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/>
                <w:color w:val="000000"/>
                <w:sz w:val="24"/>
                <w:szCs w:val="21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是否允许外币报价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 w:hint="eastAsia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否</w:t>
            </w:r>
          </w:p>
        </w:tc>
      </w:tr>
      <w:tr w:rsidR="003167ED" w:rsidTr="00443864">
        <w:trPr>
          <w:trHeight w:val="247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/>
                <w:color w:val="000000"/>
                <w:sz w:val="24"/>
                <w:szCs w:val="21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是否专门面向中小企业采购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 w:hint="eastAsia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否</w:t>
            </w:r>
          </w:p>
        </w:tc>
      </w:tr>
      <w:tr w:rsidR="003167ED" w:rsidTr="00443864">
        <w:trPr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/>
                <w:color w:val="000000"/>
                <w:sz w:val="24"/>
                <w:szCs w:val="21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采购货物对应的中小企业划分标准所属行业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工业</w:t>
            </w:r>
          </w:p>
        </w:tc>
      </w:tr>
      <w:tr w:rsidR="003167ED" w:rsidTr="00443864">
        <w:trPr>
          <w:trHeight w:val="1693"/>
          <w:jc w:val="center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/>
                <w:color w:val="000000"/>
                <w:sz w:val="24"/>
                <w:szCs w:val="21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特殊标记说明</w:t>
            </w:r>
          </w:p>
        </w:tc>
        <w:tc>
          <w:tcPr>
            <w:tcW w:w="4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hAnsi="宋体" w:hint="eastAsia"/>
                <w:color w:val="000000"/>
                <w:sz w:val="24"/>
                <w:szCs w:val="21"/>
              </w:rPr>
            </w:pPr>
            <w:r>
              <w:rPr>
                <w:rFonts w:hAnsi="宋体" w:hint="eastAsia"/>
                <w:color w:val="000000"/>
                <w:sz w:val="24"/>
                <w:szCs w:val="21"/>
              </w:rPr>
              <w:t>标记“▲”条款为必须满足项（实质性条款，如有偏离作无效标处理）；标记“★”条款为重要条款，偏离作多扣分处理。</w:t>
            </w:r>
          </w:p>
        </w:tc>
      </w:tr>
    </w:tbl>
    <w:p w:rsidR="003167ED" w:rsidRDefault="003167ED" w:rsidP="003167ED">
      <w:pPr>
        <w:snapToGrid w:val="0"/>
        <w:spacing w:line="360" w:lineRule="auto"/>
        <w:rPr>
          <w:rFonts w:hAnsi="宋体" w:hint="eastAsia"/>
          <w:b/>
          <w:color w:val="000000"/>
          <w:sz w:val="24"/>
          <w:szCs w:val="21"/>
        </w:rPr>
      </w:pPr>
    </w:p>
    <w:p w:rsidR="003167ED" w:rsidRDefault="003167ED" w:rsidP="003167ED">
      <w:pPr>
        <w:snapToGrid w:val="0"/>
        <w:spacing w:line="360" w:lineRule="auto"/>
        <w:ind w:firstLineChars="200" w:firstLine="482"/>
        <w:rPr>
          <w:rFonts w:ascii="宋体" w:hAnsi="宋体"/>
          <w:sz w:val="24"/>
        </w:rPr>
      </w:pPr>
      <w:r>
        <w:rPr>
          <w:rFonts w:ascii="宋体" w:hAnsi="宋体" w:hint="eastAsia"/>
          <w:b/>
          <w:sz w:val="24"/>
        </w:rPr>
        <w:t>一、总体要求</w:t>
      </w:r>
      <w:r>
        <w:rPr>
          <w:rFonts w:ascii="宋体" w:hAnsi="宋体"/>
          <w:b/>
          <w:sz w:val="24"/>
        </w:rPr>
        <w:t xml:space="preserve"> </w:t>
      </w:r>
    </w:p>
    <w:p w:rsidR="003167ED" w:rsidRDefault="003167ED" w:rsidP="003167ED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1.1本次招标投标人应根据招标文件所提出的采购内容和技术、服务要求，综合考虑，选择具有最佳性价比的产品前来投标。希望投标人以精良的产品、优良的服务和优惠的价格，充分显示竞争实力。</w:t>
      </w:r>
    </w:p>
    <w:p w:rsidR="003167ED" w:rsidRDefault="003167ED" w:rsidP="003167ED">
      <w:pPr>
        <w:spacing w:line="360" w:lineRule="auto"/>
        <w:ind w:firstLineChars="200" w:firstLine="482"/>
        <w:rPr>
          <w:rFonts w:ascii="宋体" w:hAnsi="宋体" w:hint="eastAsia"/>
          <w:b/>
          <w:kern w:val="0"/>
          <w:sz w:val="24"/>
        </w:rPr>
      </w:pPr>
      <w:r>
        <w:rPr>
          <w:rFonts w:ascii="宋体" w:hAnsi="宋体" w:hint="eastAsia"/>
          <w:b/>
          <w:kern w:val="0"/>
          <w:sz w:val="24"/>
        </w:rPr>
        <w:t>▲1.2所有设备和部件必须是全新的，未曾使用过的。投标人应对本次采购的所有货物进行响应，部分响应将被拒绝（部分响应是指未对本次采购的所有货物进行响应并报价）。</w:t>
      </w:r>
    </w:p>
    <w:p w:rsidR="003167ED" w:rsidRDefault="003167ED" w:rsidP="003167ED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1.3投标人提供的产品应能保证在使用地的自然环境、气候条件、公用设施等情况下全天候正常运行。供货时货物外观应清洁，标记编号以及盘面显示等字体清晰、明确。铭牌、使用指示、警告指示应以中文或英文及易懂的通用符号来表示，且应准确无误地表明货物之型号、规格、品牌、厂家、原产地及生产或出厂日期，应与投标文件和供货合同保持一致。</w:t>
      </w:r>
    </w:p>
    <w:p w:rsidR="003167ED" w:rsidRDefault="003167ED" w:rsidP="003167ED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lastRenderedPageBreak/>
        <w:t>1.4投标人应保证所供产品的先进性、完整性和适用性。</w:t>
      </w:r>
    </w:p>
    <w:p w:rsidR="003167ED" w:rsidRDefault="003167ED" w:rsidP="003167ED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1.5投标人应保证所供产品的稳定性、可操作性和可维护性，能保证设备的正常稳定的运行和使用；投标人提供的产品既要体现技术先进、经济合理，又要成熟、可靠，具有操作简单管理方便的特点，并且具有可维护性，日常维护方便、简单。</w:t>
      </w:r>
    </w:p>
    <w:p w:rsidR="003167ED" w:rsidRDefault="003167ED" w:rsidP="003167ED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1.6投标产品须有可靠的安全性，符合中华人民共和国安全标准、环境保护标准、工业卫生标准或采购人可以接受的国际ISO标准和CE安全标准等标准。</w:t>
      </w:r>
    </w:p>
    <w:p w:rsidR="003167ED" w:rsidRDefault="003167ED" w:rsidP="003167ED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1.7本项目需执行的国家相关标准、行业标准、地方标准或者其他标准、规范：如本项目招标需求中未注明需执行的国家相关标准、行业标准、地方标准或者其他标准、规范的，则应符合国家相关标准、行业标准、地方标准或者其他标准、规范，上述标准应当为最新版本（包括在合同履行过程中颁布的版本）。如国家标准、地方标准和行业标准之间不一致的，则采用三者中之最高标准执行。</w:t>
      </w:r>
    </w:p>
    <w:p w:rsidR="003167ED" w:rsidRDefault="003167ED" w:rsidP="003167ED">
      <w:pPr>
        <w:spacing w:line="360" w:lineRule="auto"/>
        <w:ind w:firstLineChars="200" w:firstLine="480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kern w:val="0"/>
          <w:sz w:val="24"/>
        </w:rPr>
        <w:t>1.8投标人的报价不仅应包括招标文件提供的技术条款标明的，还应包括任何未明确标出，但全套设备、系统安装后保证正常安全运行所不可缺少的配件及附件的全部费用，包含设备费、运输费用（到用户指定地点的所有运输费用）、安装费、调试费、检验费，以及质保期内的相关技术服务费、培训费用和正常使用必备的连接部件和附件价格等，其中全部设备材料应说明名称、型号、数量、单价、总价、产地、厂商等。投标人按要求应列入而未列入设备材料清单的设备及材料，均认为已在其设备材料清单中包括。</w:t>
      </w:r>
    </w:p>
    <w:p w:rsidR="003167ED" w:rsidRDefault="003167ED" w:rsidP="003167ED">
      <w:pPr>
        <w:spacing w:line="360" w:lineRule="auto"/>
        <w:rPr>
          <w:rFonts w:ascii="宋体" w:hAnsi="宋体" w:hint="eastAsia"/>
          <w:bCs/>
          <w:sz w:val="24"/>
        </w:rPr>
      </w:pPr>
    </w:p>
    <w:p w:rsidR="003167ED" w:rsidRDefault="003167ED" w:rsidP="003167ED">
      <w:pPr>
        <w:spacing w:line="360" w:lineRule="auto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二、采购内容及参数要求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（一）主要技术指标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1.1 全自动检测：系统基于微流控免疫学检测技术，加完样本后，洗涤、抗体杂交、孵育和检测都在一个检测单元内自动完成，中间无需任何人工操作。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1.2 蛋白质分离原理：根据分子量大小（2-440kDa）分离蛋白样品。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1.3 系统无需转膜步骤，无需制胶过程，也不用预制。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1.4 主机一体式设计：蛋白上样、分离、固定、孵育和检测都在一个单元完成。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1.5 实时监控：蛋白质分离过程实时监控，并以影像的形式保存，可随时回放该分离过程。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★1.6 信号检测方式：化学发光检测法，荧光检测法，总蛋白归一化和洗脱重杂</w:t>
      </w:r>
      <w:r>
        <w:rPr>
          <w:rFonts w:ascii="宋体" w:hAnsi="宋体"/>
          <w:sz w:val="24"/>
        </w:rPr>
        <w:lastRenderedPageBreak/>
        <w:t>交。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1.7 系统自动上样、分离、一抗二抗孵育，并且自动将化学发光检测、双色荧光检测、总蛋白检测整合在同一个实验</w:t>
      </w:r>
      <w:r>
        <w:rPr>
          <w:rFonts w:ascii="宋体" w:hAnsi="宋体" w:hint="eastAsia"/>
          <w:sz w:val="24"/>
        </w:rPr>
        <w:t>步骤</w:t>
      </w:r>
      <w:r>
        <w:rPr>
          <w:rFonts w:ascii="宋体" w:hAnsi="宋体"/>
          <w:sz w:val="24"/>
        </w:rPr>
        <w:t>里。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▲1.8 样本通量：具有≥12个样本通道，同时运行≥12个独立样品。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1.9 各样本通道完全独立，在同一轮检测实验中，每个样本通道中可以各自检测不同种类的蛋白质，即每个样本通道中均可各自使用不同抗体孵育，各样本通道间互不干扰。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1.10 样品反应管体积：≤400nL。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★1.11 样本准备量：0.3-3.0µg的总蛋白质样品≤3µL。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★1.12 反应体系：整个检测过程都在样品管里完成，无需转印仪、干燥仪、电泳扫描单元、印迹单元。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★1.13 运行时间：一次Western运行时间≤3小时。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★1.14 进样体积：</w:t>
      </w:r>
      <w:bookmarkStart w:id="0" w:name="_Hlk193885654"/>
      <w:r>
        <w:rPr>
          <w:rFonts w:ascii="宋体" w:hAnsi="宋体"/>
          <w:sz w:val="24"/>
        </w:rPr>
        <w:t>≤</w:t>
      </w:r>
      <w:bookmarkEnd w:id="0"/>
      <w:r>
        <w:rPr>
          <w:rFonts w:ascii="宋体" w:hAnsi="宋体"/>
          <w:sz w:val="24"/>
        </w:rPr>
        <w:t>40nL。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1.15 分子量准确性：分子量CV≤10%。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1.16 结果分析：实验结束后，软件会自动给出蛋白分子量大小、信噪比、百分比和峰面积；也可以自动给出标准曲线，进行绝对定量分析。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/>
          <w:sz w:val="24"/>
        </w:rPr>
        <w:t>1.17 软件控制整个系统全自动运行，设备运行过程中无需人工分阶段操作软件；用户可定义样品，设置检测流程，以及进行准确的蛋白质表达定量分析的数据计算。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b/>
          <w:sz w:val="24"/>
        </w:rPr>
      </w:pPr>
      <w:r>
        <w:rPr>
          <w:rFonts w:ascii="宋体" w:hAnsi="宋体"/>
          <w:b/>
          <w:sz w:val="24"/>
        </w:rPr>
        <w:t>（二）配置清单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2.1 系统主机1套；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2.2 工作站1台：CPU配置不低于10核（2个性能核 + 8个能效核），内存≥16GB，固态硬盘≥512GB；操作系统：Windows 11 Pro，显示器分辨率≥1920×1080，尺寸≥24英寸。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2.3 分析和操作软件1套；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sz w:val="24"/>
        </w:rPr>
      </w:pPr>
      <w:r>
        <w:rPr>
          <w:rFonts w:ascii="宋体" w:hAnsi="宋体"/>
          <w:sz w:val="24"/>
        </w:rPr>
        <w:t>2.4分离试剂盒1套；</w:t>
      </w:r>
    </w:p>
    <w:p w:rsidR="003167ED" w:rsidRDefault="003167ED" w:rsidP="003167ED">
      <w:pPr>
        <w:snapToGrid w:val="0"/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t>2.5检测试剂盒1套</w:t>
      </w:r>
      <w:r>
        <w:rPr>
          <w:rFonts w:ascii="宋体" w:hAnsi="宋体" w:hint="eastAsia"/>
          <w:sz w:val="24"/>
        </w:rPr>
        <w:t>。</w:t>
      </w:r>
    </w:p>
    <w:p w:rsidR="003167ED" w:rsidRDefault="003167ED" w:rsidP="003167ED">
      <w:pPr>
        <w:snapToGrid w:val="0"/>
        <w:spacing w:line="360" w:lineRule="auto"/>
        <w:rPr>
          <w:rFonts w:ascii="宋体" w:hAnsi="宋体"/>
          <w:b/>
          <w:sz w:val="24"/>
        </w:rPr>
      </w:pPr>
    </w:p>
    <w:p w:rsidR="003167ED" w:rsidRDefault="003167ED" w:rsidP="003167ED">
      <w:pPr>
        <w:snapToGrid w:val="0"/>
        <w:spacing w:line="360" w:lineRule="auto"/>
        <w:rPr>
          <w:rFonts w:ascii="宋体" w:hAnsi="宋体" w:hint="eastAsia"/>
          <w:b/>
          <w:sz w:val="24"/>
        </w:rPr>
      </w:pPr>
      <w:r>
        <w:rPr>
          <w:rFonts w:ascii="宋体" w:hAnsi="宋体" w:hint="eastAsia"/>
          <w:b/>
          <w:sz w:val="24"/>
        </w:rPr>
        <w:t>三、其他商务要求（技术要求里另有注明的以技术要求为准）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57"/>
        <w:gridCol w:w="6965"/>
      </w:tblGrid>
      <w:tr w:rsidR="003167ED" w:rsidTr="00443864">
        <w:trPr>
          <w:trHeight w:val="575"/>
        </w:trPr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lastRenderedPageBreak/>
              <w:t>▲1、</w:t>
            </w:r>
            <w:r>
              <w:rPr>
                <w:rFonts w:ascii="宋体" w:hAnsi="宋体" w:hint="eastAsia"/>
                <w:b/>
                <w:sz w:val="24"/>
              </w:rPr>
              <w:t>交货期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合同签订后</w:t>
            </w:r>
            <w:r>
              <w:rPr>
                <w:rFonts w:ascii="宋体" w:hAnsi="宋体"/>
                <w:b/>
                <w:sz w:val="24"/>
                <w:u w:val="single"/>
              </w:rPr>
              <w:t xml:space="preserve"> 3个月 </w:t>
            </w:r>
            <w:r>
              <w:rPr>
                <w:rFonts w:ascii="宋体" w:hAnsi="宋体"/>
                <w:b/>
                <w:sz w:val="24"/>
              </w:rPr>
              <w:t>内</w:t>
            </w:r>
            <w:r>
              <w:rPr>
                <w:rFonts w:ascii="宋体" w:hAnsi="宋体" w:hint="eastAsia"/>
                <w:b/>
                <w:sz w:val="24"/>
              </w:rPr>
              <w:t>完成交货、安装、调试完毕直至交付采购人使用。</w:t>
            </w:r>
          </w:p>
        </w:tc>
      </w:tr>
      <w:tr w:rsidR="003167ED" w:rsidTr="00443864"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▲2、付款方式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（1）国产设备及境内直接供货的进口设备：货到经安装调试，用户认定合格后，凭用户出具的安装调试报告支付90%货款；验收合格后凭用户出具的验收报告支付10%货款。</w:t>
            </w:r>
          </w:p>
          <w:p w:rsidR="003167ED" w:rsidRDefault="003167ED" w:rsidP="00443864">
            <w:pPr>
              <w:snapToGrid w:val="0"/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2）境外供货的设备，在外贸公司签订外贸合同、办出免表后，如外贸公司已开出信用证或境外公司出具一个月内发货说明后，由需方向外贸公司付全款；外贸公司凭装运单支付境外公司90%货款；验收合格后凭用户出具的验收报告支付尾款。</w:t>
            </w:r>
          </w:p>
          <w:p w:rsidR="003167ED" w:rsidRDefault="003167ED" w:rsidP="00443864">
            <w:pPr>
              <w:snapToGrid w:val="0"/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注：</w:t>
            </w:r>
            <w:r>
              <w:rPr>
                <w:rFonts w:ascii="宋体" w:hAnsi="宋体"/>
                <w:b/>
                <w:sz w:val="24"/>
              </w:rPr>
              <w:t>货款由需方负责支付。</w:t>
            </w:r>
          </w:p>
        </w:tc>
      </w:tr>
      <w:tr w:rsidR="003167ED" w:rsidTr="00443864"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3、售后服务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▲（1）质保期：承诺对所投</w:t>
            </w:r>
            <w:r>
              <w:rPr>
                <w:rFonts w:ascii="宋体" w:hAnsi="宋体" w:hint="eastAsia"/>
                <w:b/>
                <w:sz w:val="24"/>
              </w:rPr>
              <w:t>仪器设备整机</w:t>
            </w:r>
            <w:r>
              <w:rPr>
                <w:rFonts w:ascii="宋体" w:hAnsi="宋体"/>
                <w:b/>
                <w:sz w:val="24"/>
              </w:rPr>
              <w:t>提供不少于</w:t>
            </w:r>
            <w:r>
              <w:rPr>
                <w:rFonts w:ascii="宋体" w:hAnsi="宋体"/>
                <w:b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b/>
                <w:sz w:val="24"/>
                <w:u w:val="single"/>
              </w:rPr>
              <w:t xml:space="preserve">3 </w:t>
            </w:r>
            <w:r>
              <w:rPr>
                <w:rFonts w:ascii="宋体" w:hAnsi="宋体"/>
                <w:b/>
                <w:sz w:val="24"/>
                <w:u w:val="single"/>
              </w:rPr>
              <w:t>年</w:t>
            </w:r>
            <w:r>
              <w:rPr>
                <w:rFonts w:ascii="宋体" w:hAnsi="宋体" w:hint="eastAsia"/>
                <w:b/>
                <w:sz w:val="24"/>
              </w:rPr>
              <w:t>原厂</w:t>
            </w:r>
            <w:r>
              <w:rPr>
                <w:rFonts w:ascii="宋体" w:hAnsi="宋体"/>
                <w:b/>
                <w:sz w:val="24"/>
              </w:rPr>
              <w:t>免费质保</w:t>
            </w:r>
            <w:r>
              <w:rPr>
                <w:rFonts w:ascii="宋体" w:hAnsi="宋体"/>
                <w:sz w:val="24"/>
              </w:rPr>
              <w:t>。质保期是以</w:t>
            </w:r>
            <w:r>
              <w:rPr>
                <w:rFonts w:ascii="宋体" w:hAnsi="宋体" w:hint="eastAsia"/>
                <w:sz w:val="24"/>
              </w:rPr>
              <w:t>中标供应商</w:t>
            </w:r>
            <w:r>
              <w:rPr>
                <w:rFonts w:ascii="宋体" w:hAnsi="宋体"/>
                <w:sz w:val="24"/>
              </w:rPr>
              <w:t>提供的货物和服务通过</w:t>
            </w:r>
            <w:r>
              <w:rPr>
                <w:rFonts w:ascii="宋体" w:hAnsi="宋体" w:hint="eastAsia"/>
                <w:sz w:val="24"/>
              </w:rPr>
              <w:t>需方</w:t>
            </w:r>
            <w:r>
              <w:rPr>
                <w:rFonts w:ascii="宋体" w:hAnsi="宋体"/>
                <w:sz w:val="24"/>
              </w:rPr>
              <w:t>验收合格之日起计算。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2）质保期内，整机免费维修或更换原厂等配件（包括核心配件）、免工时费、每年至少1次免费整机保养服务；质保期满后，设备维修仅收取零配件成本费用，全程免收人工服务费及上门服务费；承诺保障原厂设备零配件供应周期7年以上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）服务时限：供应商提供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7×</w:t>
            </w:r>
            <w:r>
              <w:rPr>
                <w:rFonts w:ascii="宋体" w:hAnsi="宋体"/>
                <w:sz w:val="24"/>
                <w:u w:val="single"/>
              </w:rPr>
              <w:t xml:space="preserve">24 </w:t>
            </w:r>
            <w:r>
              <w:rPr>
                <w:rFonts w:ascii="宋体" w:hAnsi="宋体" w:hint="eastAsia"/>
                <w:sz w:val="24"/>
              </w:rPr>
              <w:t>小时技术支持，如在使用过程中发生故障，无法正常使用时，供应商在接到采购人通知后，保修响应时间：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2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小时以内，电话技术支持：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1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小时内解决问题；若需上门维修，则</w:t>
            </w:r>
            <w:r>
              <w:rPr>
                <w:rFonts w:ascii="宋体" w:hAnsi="宋体"/>
                <w:sz w:val="24"/>
              </w:rPr>
              <w:t xml:space="preserve"> 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48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小时内到达现场并进行维修，最迟在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7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个工作日内修复。若维修时长超过7个工作日，将延长与维修时长相同的维保时间。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▲</w:t>
            </w:r>
            <w:r>
              <w:rPr>
                <w:rFonts w:ascii="宋体" w:hAnsi="宋体" w:hint="eastAsia"/>
                <w:b/>
                <w:sz w:val="24"/>
              </w:rPr>
              <w:t>（4）原厂每年为用户提供1次免费设备巡检及保养服务；设备全使用生命周期内，原厂为用户提供2次免费搬迁调试服务；本设备配套软件享受终身免费升级服务，持续优化设备使用性能。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</w:t>
            </w:r>
            <w:r>
              <w:rPr>
                <w:rFonts w:ascii="宋体" w:hAnsi="宋体" w:hint="eastAsia"/>
                <w:sz w:val="24"/>
              </w:rPr>
              <w:t>5</w:t>
            </w:r>
            <w:r>
              <w:rPr>
                <w:rFonts w:ascii="宋体" w:hAnsi="宋体"/>
                <w:sz w:val="24"/>
              </w:rPr>
              <w:t>）</w:t>
            </w:r>
            <w:r>
              <w:rPr>
                <w:rFonts w:ascii="宋体" w:hAnsi="宋体" w:hint="eastAsia"/>
                <w:sz w:val="24"/>
              </w:rPr>
              <w:t>供应商</w:t>
            </w:r>
            <w:r>
              <w:rPr>
                <w:rFonts w:ascii="宋体" w:hAnsi="宋体"/>
                <w:sz w:val="24"/>
              </w:rPr>
              <w:t>须在</w:t>
            </w:r>
            <w:r>
              <w:rPr>
                <w:rFonts w:ascii="宋体" w:hAnsi="宋体" w:hint="eastAsia"/>
                <w:sz w:val="24"/>
              </w:rPr>
              <w:t>投标</w:t>
            </w:r>
            <w:r>
              <w:rPr>
                <w:rFonts w:ascii="宋体" w:hAnsi="宋体"/>
                <w:sz w:val="24"/>
              </w:rPr>
              <w:t>文件中对所有提供的售后服务内容作出明确书面承诺。</w:t>
            </w:r>
          </w:p>
        </w:tc>
      </w:tr>
      <w:tr w:rsidR="003167ED" w:rsidTr="00443864"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4、</w:t>
            </w:r>
            <w:r>
              <w:rPr>
                <w:rFonts w:ascii="宋体" w:hAnsi="宋体" w:hint="eastAsia"/>
                <w:b/>
                <w:sz w:val="24"/>
              </w:rPr>
              <w:t>质量要求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sz w:val="24"/>
              </w:rPr>
              <w:t>供应商</w:t>
            </w:r>
            <w:r>
              <w:rPr>
                <w:rFonts w:ascii="宋体" w:hAnsi="宋体"/>
                <w:sz w:val="24"/>
              </w:rPr>
              <w:t>需保证提供的是符合本次采购要求及国家相关产品最新质</w:t>
            </w:r>
            <w:r>
              <w:rPr>
                <w:rFonts w:ascii="宋体" w:hAnsi="宋体"/>
                <w:sz w:val="24"/>
              </w:rPr>
              <w:lastRenderedPageBreak/>
              <w:t>量标准的</w:t>
            </w:r>
            <w:r>
              <w:rPr>
                <w:rFonts w:ascii="宋体" w:hAnsi="宋体" w:hint="eastAsia"/>
                <w:sz w:val="24"/>
              </w:rPr>
              <w:t>原厂</w:t>
            </w:r>
            <w:r>
              <w:rPr>
                <w:rFonts w:ascii="宋体" w:hAnsi="宋体"/>
                <w:sz w:val="24"/>
              </w:rPr>
              <w:t>全新</w:t>
            </w:r>
            <w:r>
              <w:rPr>
                <w:rFonts w:ascii="宋体" w:hAnsi="宋体" w:hint="eastAsia"/>
                <w:sz w:val="24"/>
              </w:rPr>
              <w:t>未拆封</w:t>
            </w:r>
            <w:r>
              <w:rPr>
                <w:rFonts w:ascii="宋体" w:hAnsi="宋体"/>
                <w:sz w:val="24"/>
              </w:rPr>
              <w:t>货物。</w:t>
            </w:r>
          </w:p>
        </w:tc>
      </w:tr>
      <w:tr w:rsidR="003167ED" w:rsidTr="00443864"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lastRenderedPageBreak/>
              <w:t>5、培训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）中标供应商应派遣其精通业务的、健康的、合格的技术人员到合同货物的安装现场提供技术服务。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）设备验收合格后，确保我方至少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  <w:u w:val="single"/>
              </w:rPr>
              <w:t>2</w:t>
            </w:r>
            <w:r>
              <w:rPr>
                <w:rFonts w:ascii="宋体" w:hAnsi="宋体"/>
                <w:sz w:val="24"/>
                <w:u w:val="single"/>
              </w:rPr>
              <w:t xml:space="preserve"> </w:t>
            </w:r>
            <w:r>
              <w:rPr>
                <w:rFonts w:ascii="宋体" w:hAnsi="宋体" w:hint="eastAsia"/>
                <w:sz w:val="24"/>
              </w:rPr>
              <w:t>名工作人员能通晓设备操作、日常维护、故障排查、技术开发等。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）中标供应商将根据自身的培训政策和使用方的具体的要求，直接向采购人或使用单位提供培训，包括中标人提供的设备管理培训、技术培训和使用方要求的其他培训内容。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4</w:t>
            </w:r>
            <w:r>
              <w:rPr>
                <w:rFonts w:ascii="宋体" w:hAnsi="宋体" w:hint="eastAsia"/>
                <w:sz w:val="24"/>
              </w:rPr>
              <w:t>）以上培训内容的培训费用包括在投标总价中。供应商需在响应文件中提供相应的培训方案。</w:t>
            </w:r>
          </w:p>
        </w:tc>
      </w:tr>
      <w:tr w:rsidR="003167ED" w:rsidTr="00443864"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6、安装调试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1</w:t>
            </w:r>
            <w:r>
              <w:rPr>
                <w:rFonts w:ascii="宋体" w:hAnsi="宋体" w:hint="eastAsia"/>
                <w:sz w:val="24"/>
              </w:rPr>
              <w:t>）交货、安装地点：采购人指定地点。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2</w:t>
            </w:r>
            <w:r>
              <w:rPr>
                <w:rFonts w:ascii="宋体" w:hAnsi="宋体" w:hint="eastAsia"/>
                <w:sz w:val="24"/>
              </w:rPr>
              <w:t>）安装完成时间：根椐采购人要求完成安装调试，如在规定的时间内由于中标供应商的原因不能完成安装和调试，中标供应商应承担由此给采购人造成的损失。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3</w:t>
            </w:r>
            <w:r>
              <w:rPr>
                <w:rFonts w:ascii="宋体" w:hAnsi="宋体" w:hint="eastAsia"/>
                <w:sz w:val="24"/>
              </w:rPr>
              <w:t>）安装标准：符合我国国家有关技术规范要求和技术标准，所有的软件和硬件必须保证同时安装到位。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4</w:t>
            </w:r>
            <w:r>
              <w:rPr>
                <w:rFonts w:ascii="宋体" w:hAnsi="宋体" w:hint="eastAsia"/>
                <w:sz w:val="24"/>
              </w:rPr>
              <w:t>）中标供应商应安排原厂派出专业技术人员前往用户现场，完成设备安装、调试工作。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</w:t>
            </w:r>
            <w:r>
              <w:rPr>
                <w:rFonts w:ascii="宋体" w:hAnsi="宋体"/>
                <w:sz w:val="24"/>
              </w:rPr>
              <w:t>5</w:t>
            </w:r>
            <w:r>
              <w:rPr>
                <w:rFonts w:ascii="宋体" w:hAnsi="宋体" w:hint="eastAsia"/>
                <w:sz w:val="24"/>
              </w:rPr>
              <w:t>）中标供应商应提供合同货物的安装调试服务，因此产生的所有费用包含在投标总价中。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（6）</w:t>
            </w:r>
            <w:r>
              <w:rPr>
                <w:rFonts w:ascii="宋体" w:hAnsi="宋体" w:hint="eastAsia"/>
                <w:sz w:val="24"/>
              </w:rPr>
              <w:t>供应商应</w:t>
            </w:r>
            <w:r>
              <w:rPr>
                <w:rFonts w:ascii="宋体" w:hAnsi="宋体"/>
                <w:sz w:val="24"/>
              </w:rPr>
              <w:t>在</w:t>
            </w:r>
            <w:r>
              <w:rPr>
                <w:rFonts w:ascii="宋体" w:hAnsi="宋体" w:hint="eastAsia"/>
                <w:sz w:val="24"/>
              </w:rPr>
              <w:t>投标</w:t>
            </w:r>
            <w:r>
              <w:rPr>
                <w:rFonts w:ascii="宋体" w:hAnsi="宋体"/>
                <w:sz w:val="24"/>
              </w:rPr>
              <w:t>文件中应提供安装调试计划、</w:t>
            </w:r>
            <w:r>
              <w:rPr>
                <w:rFonts w:ascii="宋体" w:hAnsi="宋体" w:hint="eastAsia"/>
                <w:sz w:val="24"/>
              </w:rPr>
              <w:t>功能测试及试运行方案、人员安排等</w:t>
            </w:r>
            <w:r>
              <w:rPr>
                <w:rFonts w:ascii="宋体" w:hAnsi="宋体"/>
                <w:sz w:val="24"/>
              </w:rPr>
              <w:t>。</w:t>
            </w:r>
          </w:p>
        </w:tc>
      </w:tr>
      <w:tr w:rsidR="003167ED" w:rsidTr="00443864"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7、验收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（1）验收由采购人负责实施；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（2）</w:t>
            </w:r>
            <w:r>
              <w:rPr>
                <w:rFonts w:ascii="宋体" w:hAnsi="宋体"/>
                <w:sz w:val="24"/>
              </w:rPr>
              <w:t>验收依据：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a.</w:t>
            </w:r>
            <w:r>
              <w:rPr>
                <w:rFonts w:ascii="宋体" w:hAnsi="宋体"/>
                <w:sz w:val="24"/>
              </w:rPr>
              <w:t>合同、</w:t>
            </w:r>
            <w:r>
              <w:rPr>
                <w:rFonts w:ascii="宋体" w:hAnsi="宋体" w:hint="eastAsia"/>
                <w:sz w:val="24"/>
              </w:rPr>
              <w:t>采购</w:t>
            </w:r>
            <w:r>
              <w:rPr>
                <w:rFonts w:ascii="宋体" w:hAnsi="宋体"/>
                <w:sz w:val="24"/>
              </w:rPr>
              <w:t>文件、</w:t>
            </w:r>
            <w:r>
              <w:rPr>
                <w:rFonts w:ascii="宋体" w:hAnsi="宋体" w:hint="eastAsia"/>
                <w:sz w:val="24"/>
              </w:rPr>
              <w:t>投标</w:t>
            </w:r>
            <w:r>
              <w:rPr>
                <w:rFonts w:ascii="宋体" w:hAnsi="宋体"/>
                <w:sz w:val="24"/>
              </w:rPr>
              <w:t>文件；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b. 供应商</w:t>
            </w:r>
            <w:r>
              <w:rPr>
                <w:rFonts w:ascii="宋体" w:hAnsi="宋体"/>
                <w:sz w:val="24"/>
              </w:rPr>
              <w:t>提供的技术规格、经采购人认可的合同货物的有效检验文件；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c. 供应商投标</w:t>
            </w:r>
            <w:r>
              <w:rPr>
                <w:rFonts w:ascii="宋体" w:hAnsi="宋体"/>
                <w:sz w:val="24"/>
              </w:rPr>
              <w:t>文件中提供的经采购人认可的合同货物的验收标准（符合中国有关的国家、地方、行业标准）和检测办法及相应</w:t>
            </w:r>
            <w:r>
              <w:rPr>
                <w:rFonts w:ascii="宋体" w:hAnsi="宋体"/>
                <w:sz w:val="24"/>
              </w:rPr>
              <w:lastRenderedPageBreak/>
              <w:t>检测手段。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（3）供应商</w:t>
            </w:r>
            <w:r>
              <w:rPr>
                <w:rFonts w:ascii="宋体" w:hAnsi="宋体"/>
                <w:sz w:val="24"/>
              </w:rPr>
              <w:t>应派人员在所供货物到采购人处时进行到货验收，有需要时能联系产品制造商到场共同验收，若发现任何损坏及质量问题，</w:t>
            </w:r>
            <w:r>
              <w:rPr>
                <w:rFonts w:ascii="宋体" w:hAnsi="宋体" w:hint="eastAsia"/>
                <w:sz w:val="24"/>
              </w:rPr>
              <w:t>供应商</w:t>
            </w:r>
            <w:r>
              <w:rPr>
                <w:rFonts w:ascii="宋体" w:hAnsi="宋体"/>
                <w:sz w:val="24"/>
              </w:rPr>
              <w:t>负责妥善处理直至采购人满意，由此产生的费用由</w:t>
            </w:r>
            <w:r>
              <w:rPr>
                <w:rFonts w:ascii="宋体" w:hAnsi="宋体" w:hint="eastAsia"/>
                <w:sz w:val="24"/>
              </w:rPr>
              <w:t>供应商</w:t>
            </w:r>
            <w:r>
              <w:rPr>
                <w:rFonts w:ascii="宋体" w:hAnsi="宋体"/>
                <w:sz w:val="24"/>
              </w:rPr>
              <w:t>承担。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（4）</w:t>
            </w:r>
            <w:r>
              <w:rPr>
                <w:rFonts w:ascii="宋体" w:hAnsi="宋体"/>
                <w:sz w:val="24"/>
              </w:rPr>
              <w:t>验收合格的条件：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a.</w:t>
            </w:r>
            <w:r>
              <w:rPr>
                <w:rFonts w:ascii="宋体" w:hAnsi="宋体"/>
                <w:sz w:val="24"/>
              </w:rPr>
              <w:t>所供货物符合产品标准和合同的要求；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b.</w:t>
            </w:r>
            <w:r>
              <w:rPr>
                <w:rFonts w:ascii="宋体" w:hAnsi="宋体"/>
                <w:sz w:val="24"/>
              </w:rPr>
              <w:t>在进行测试和验收过程中发现的问题已被解决并得到采购人的认可；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c.</w:t>
            </w:r>
            <w:r>
              <w:rPr>
                <w:rFonts w:ascii="宋体" w:hAnsi="宋体"/>
                <w:sz w:val="24"/>
              </w:rPr>
              <w:t>合同中规定的所有货物和材料均已交付；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d.</w:t>
            </w:r>
            <w:r>
              <w:rPr>
                <w:rFonts w:ascii="宋体" w:hAnsi="宋体"/>
                <w:sz w:val="24"/>
              </w:rPr>
              <w:t>所供货物已通过使用单位组织的验收；</w:t>
            </w:r>
          </w:p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e.</w:t>
            </w:r>
            <w:r>
              <w:rPr>
                <w:rFonts w:ascii="宋体" w:hAnsi="宋体"/>
                <w:sz w:val="24"/>
              </w:rPr>
              <w:t>所有相关的技术文件及资料均已提交并得到接受。</w:t>
            </w:r>
          </w:p>
        </w:tc>
      </w:tr>
      <w:tr w:rsidR="003167ED" w:rsidTr="00443864">
        <w:tc>
          <w:tcPr>
            <w:tcW w:w="1557" w:type="dxa"/>
            <w:vAlign w:val="center"/>
          </w:tcPr>
          <w:p w:rsidR="003167ED" w:rsidRDefault="003167ED" w:rsidP="00443864">
            <w:pPr>
              <w:snapToGrid w:val="0"/>
              <w:spacing w:line="360" w:lineRule="auto"/>
              <w:jc w:val="center"/>
              <w:rPr>
                <w:rFonts w:ascii="宋体" w:hAnsi="宋体" w:hint="eastAsia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lastRenderedPageBreak/>
              <w:t>8、其他商务条款及要求</w:t>
            </w:r>
          </w:p>
        </w:tc>
        <w:tc>
          <w:tcPr>
            <w:tcW w:w="6965" w:type="dxa"/>
            <w:vAlign w:val="center"/>
          </w:tcPr>
          <w:p w:rsidR="003167ED" w:rsidRDefault="003167ED" w:rsidP="00443864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按</w:t>
            </w:r>
            <w:r>
              <w:rPr>
                <w:rFonts w:ascii="宋体" w:hAnsi="宋体"/>
                <w:b/>
                <w:sz w:val="24"/>
              </w:rPr>
              <w:t>▲</w:t>
            </w:r>
            <w:r>
              <w:rPr>
                <w:rFonts w:ascii="宋体" w:hAnsi="宋体" w:hint="eastAsia"/>
                <w:b/>
                <w:sz w:val="24"/>
              </w:rPr>
              <w:t>《第五章  合同主要条款》中规定的条款</w:t>
            </w:r>
            <w:r>
              <w:rPr>
                <w:rFonts w:ascii="宋体" w:hAnsi="宋体" w:hint="eastAsia"/>
                <w:sz w:val="24"/>
              </w:rPr>
              <w:t>。</w:t>
            </w:r>
          </w:p>
        </w:tc>
      </w:tr>
    </w:tbl>
    <w:p w:rsidR="003167ED" w:rsidRDefault="003167ED" w:rsidP="003167ED">
      <w:pPr>
        <w:pStyle w:val="a6"/>
        <w:spacing w:line="360" w:lineRule="auto"/>
        <w:ind w:firstLine="0"/>
        <w:rPr>
          <w:rFonts w:hAnsi="宋体"/>
          <w:b/>
          <w:sz w:val="24"/>
          <w:szCs w:val="24"/>
        </w:rPr>
      </w:pPr>
      <w:r>
        <w:rPr>
          <w:rFonts w:hAnsi="宋体" w:hint="eastAsia"/>
          <w:b/>
          <w:sz w:val="24"/>
          <w:szCs w:val="24"/>
        </w:rPr>
        <w:t>四、其他要求</w:t>
      </w:r>
    </w:p>
    <w:p w:rsidR="003167ED" w:rsidRDefault="003167ED" w:rsidP="003167ED">
      <w:pPr>
        <w:spacing w:line="360" w:lineRule="auto"/>
        <w:ind w:left="1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sz w:val="24"/>
        </w:rPr>
        <w:t>1、</w:t>
      </w:r>
      <w:r>
        <w:rPr>
          <w:rFonts w:ascii="宋体" w:hAnsi="宋体" w:cs="宋体" w:hint="eastAsia"/>
          <w:sz w:val="24"/>
        </w:rPr>
        <w:t>投标人应有类似项目的经验，提供同类产品的销售业绩证明材料（如有）。</w:t>
      </w:r>
    </w:p>
    <w:p w:rsidR="003167ED" w:rsidRDefault="003167ED" w:rsidP="003167ED">
      <w:pPr>
        <w:spacing w:line="360" w:lineRule="auto"/>
        <w:ind w:left="1"/>
        <w:rPr>
          <w:rFonts w:ascii="宋体" w:hAnsi="宋体" w:cs="宋体" w:hint="eastAsia"/>
          <w:sz w:val="24"/>
        </w:rPr>
      </w:pPr>
      <w:r>
        <w:rPr>
          <w:rFonts w:ascii="宋体" w:hAnsi="宋体" w:cs="宋体" w:hint="eastAsia"/>
          <w:b/>
          <w:sz w:val="24"/>
        </w:rPr>
        <w:t>2、</w:t>
      </w:r>
      <w:r>
        <w:rPr>
          <w:rFonts w:ascii="宋体" w:hAnsi="宋体" w:cs="宋体" w:hint="eastAsia"/>
          <w:sz w:val="24"/>
        </w:rPr>
        <w:t>投标文件中应提供但不限于以下内容：</w:t>
      </w:r>
    </w:p>
    <w:p w:rsidR="003167ED" w:rsidRDefault="003167ED" w:rsidP="003167ED">
      <w:pPr>
        <w:spacing w:line="360" w:lineRule="auto"/>
        <w:ind w:left="1"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（</w:t>
      </w:r>
      <w:r>
        <w:rPr>
          <w:rFonts w:ascii="宋体" w:hAnsi="宋体" w:cs="宋体"/>
          <w:sz w:val="24"/>
        </w:rPr>
        <w:t>1）所投产品的</w:t>
      </w:r>
      <w:r>
        <w:rPr>
          <w:rFonts w:ascii="宋体" w:hAnsi="宋体" w:cs="宋体" w:hint="eastAsia"/>
          <w:sz w:val="24"/>
        </w:rPr>
        <w:t>产品配置的先进性、完整性和适用性</w:t>
      </w:r>
      <w:r>
        <w:rPr>
          <w:rFonts w:ascii="宋体" w:hAnsi="宋体" w:cs="宋体"/>
          <w:sz w:val="24"/>
        </w:rPr>
        <w:t>情况；（2）所投产品的</w:t>
      </w:r>
      <w:r>
        <w:rPr>
          <w:rFonts w:ascii="宋体" w:hAnsi="宋体" w:cs="宋体" w:hint="eastAsia"/>
          <w:sz w:val="24"/>
        </w:rPr>
        <w:t>产品的稳定性、可操作性和可维护性</w:t>
      </w:r>
      <w:r>
        <w:rPr>
          <w:rFonts w:ascii="宋体" w:hAnsi="宋体" w:cs="宋体"/>
          <w:sz w:val="24"/>
        </w:rPr>
        <w:t>情况；（3）所投产品的供货、安装调试方案；（4）项目实施过程中的保障性措施方案；（5）项目实施的人员安排方案；（6）售后服务方案；（7）供应商备品备件及易耗件的准备和保障措施；（8）产品的技术支持资料或证明文件等资料。</w:t>
      </w:r>
    </w:p>
    <w:p w:rsidR="00610534" w:rsidRPr="003167ED" w:rsidRDefault="00610534" w:rsidP="003167ED"/>
    <w:sectPr w:rsidR="00610534" w:rsidRPr="003167ED" w:rsidSect="0061053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20F" w:rsidRDefault="00C5720F" w:rsidP="00AB20E3">
      <w:r>
        <w:separator/>
      </w:r>
    </w:p>
  </w:endnote>
  <w:endnote w:type="continuationSeparator" w:id="0">
    <w:p w:rsidR="00C5720F" w:rsidRDefault="00C5720F" w:rsidP="00AB2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20F" w:rsidRDefault="00C5720F" w:rsidP="00AB20E3">
      <w:r>
        <w:separator/>
      </w:r>
    </w:p>
  </w:footnote>
  <w:footnote w:type="continuationSeparator" w:id="0">
    <w:p w:rsidR="00C5720F" w:rsidRDefault="00C5720F" w:rsidP="00AB20E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20E3"/>
    <w:rsid w:val="002C4EA1"/>
    <w:rsid w:val="003167ED"/>
    <w:rsid w:val="00610534"/>
    <w:rsid w:val="00AB20E3"/>
    <w:rsid w:val="00C5720F"/>
    <w:rsid w:val="00E86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Body Text Inden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0E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3167ED"/>
    <w:pPr>
      <w:keepNext/>
      <w:jc w:val="center"/>
      <w:outlineLvl w:val="0"/>
    </w:pPr>
    <w:rPr>
      <w:b/>
      <w:bCs/>
      <w:kern w:val="0"/>
      <w:sz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B20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B20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B20E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B20E3"/>
    <w:rPr>
      <w:sz w:val="18"/>
      <w:szCs w:val="18"/>
    </w:rPr>
  </w:style>
  <w:style w:type="paragraph" w:styleId="a5">
    <w:name w:val="Body Text"/>
    <w:basedOn w:val="a"/>
    <w:link w:val="Char1"/>
    <w:qFormat/>
    <w:rsid w:val="00AB20E3"/>
    <w:pPr>
      <w:spacing w:after="120"/>
    </w:pPr>
    <w:rPr>
      <w:kern w:val="0"/>
      <w:sz w:val="28"/>
    </w:rPr>
  </w:style>
  <w:style w:type="character" w:customStyle="1" w:styleId="Char1">
    <w:name w:val="正文文本 Char"/>
    <w:basedOn w:val="a0"/>
    <w:link w:val="a5"/>
    <w:qFormat/>
    <w:rsid w:val="00AB20E3"/>
    <w:rPr>
      <w:rFonts w:ascii="Times New Roman" w:eastAsia="宋体" w:hAnsi="Times New Roman" w:cs="Times New Roman"/>
      <w:kern w:val="0"/>
      <w:sz w:val="28"/>
      <w:szCs w:val="24"/>
    </w:rPr>
  </w:style>
  <w:style w:type="paragraph" w:styleId="a6">
    <w:name w:val="Body Text Indent"/>
    <w:basedOn w:val="a"/>
    <w:link w:val="Char10"/>
    <w:qFormat/>
    <w:rsid w:val="00AB20E3"/>
    <w:pPr>
      <w:spacing w:line="200" w:lineRule="exact"/>
      <w:ind w:firstLine="301"/>
    </w:pPr>
    <w:rPr>
      <w:rFonts w:ascii="宋体" w:hAnsi="Courier New"/>
      <w:spacing w:val="-4"/>
      <w:kern w:val="0"/>
      <w:sz w:val="18"/>
      <w:szCs w:val="20"/>
    </w:rPr>
  </w:style>
  <w:style w:type="character" w:customStyle="1" w:styleId="Char2">
    <w:name w:val="正文文本缩进 Char"/>
    <w:basedOn w:val="a0"/>
    <w:link w:val="a6"/>
    <w:uiPriority w:val="99"/>
    <w:semiHidden/>
    <w:rsid w:val="00AB20E3"/>
    <w:rPr>
      <w:rFonts w:ascii="Times New Roman" w:eastAsia="宋体" w:hAnsi="Times New Roman" w:cs="Times New Roman"/>
      <w:szCs w:val="24"/>
    </w:rPr>
  </w:style>
  <w:style w:type="character" w:customStyle="1" w:styleId="Char10">
    <w:name w:val="正文文本缩进 Char1"/>
    <w:link w:val="a6"/>
    <w:rsid w:val="00AB20E3"/>
    <w:rPr>
      <w:rFonts w:ascii="宋体" w:eastAsia="宋体" w:hAnsi="Courier New" w:cs="Times New Roman"/>
      <w:spacing w:val="-4"/>
      <w:kern w:val="0"/>
      <w:sz w:val="18"/>
      <w:szCs w:val="20"/>
    </w:rPr>
  </w:style>
  <w:style w:type="character" w:customStyle="1" w:styleId="1Char">
    <w:name w:val="标题 1 Char"/>
    <w:basedOn w:val="a0"/>
    <w:link w:val="1"/>
    <w:rsid w:val="003167ED"/>
    <w:rPr>
      <w:rFonts w:ascii="Times New Roman" w:eastAsia="宋体" w:hAnsi="Times New Roman" w:cs="Times New Roman"/>
      <w:b/>
      <w:bCs/>
      <w:kern w:val="0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601</Words>
  <Characters>3428</Characters>
  <Application>Microsoft Office Word</Application>
  <DocSecurity>0</DocSecurity>
  <Lines>28</Lines>
  <Paragraphs>8</Paragraphs>
  <ScaleCrop>false</ScaleCrop>
  <Company/>
  <LinksUpToDate>false</LinksUpToDate>
  <CharactersWithSpaces>4021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赵佳璐</dc:creator>
  <cp:keywords/>
  <dc:description/>
  <cp:lastModifiedBy>赵佳璐</cp:lastModifiedBy>
  <cp:revision>3</cp:revision>
  <dcterms:created xsi:type="dcterms:W3CDTF">2026-09-10T03:18:00Z</dcterms:created>
  <dcterms:modified xsi:type="dcterms:W3CDTF">2026-09-10T03:20:00Z</dcterms:modified>
</cp:coreProperties>
</file>