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CB9CA8">
      <w:pPr>
        <w:pStyle w:val="3"/>
        <w:spacing w:before="91" w:line="223" w:lineRule="auto"/>
        <w:ind w:left="597"/>
        <w:jc w:val="center"/>
        <w:rPr>
          <w:rFonts w:ascii="黑体" w:hAnsi="黑体" w:eastAsia="黑体" w:cs="黑体"/>
          <w:spacing w:val="-2"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spacing w:val="-2"/>
          <w:sz w:val="48"/>
          <w:szCs w:val="48"/>
          <w:lang w:eastAsia="zh-CN"/>
        </w:rPr>
        <w:t>云南省肿瘤医院2026年第33批政府采购（院本部及自贸医院食堂厨具用品采购项目）</w:t>
      </w:r>
      <w:r>
        <w:rPr>
          <w:rFonts w:hint="eastAsia" w:ascii="黑体" w:hAnsi="黑体" w:eastAsia="黑体" w:cs="黑体"/>
          <w:b/>
          <w:bCs/>
          <w:spacing w:val="-2"/>
          <w:sz w:val="48"/>
          <w:szCs w:val="48"/>
        </w:rPr>
        <w:t>更正公告</w:t>
      </w:r>
    </w:p>
    <w:p w14:paraId="72F9D86F">
      <w:pPr>
        <w:spacing w:before="91" w:line="222" w:lineRule="auto"/>
        <w:ind w:left="29"/>
        <w:outlineLvl w:val="1"/>
        <w:rPr>
          <w:rFonts w:ascii="Arial"/>
          <w:sz w:val="21"/>
        </w:rPr>
      </w:pPr>
      <w:r>
        <w:rPr>
          <w:rFonts w:ascii="黑体" w:hAnsi="黑体" w:eastAsia="黑体" w:cs="黑体"/>
          <w:spacing w:val="-2"/>
          <w:sz w:val="28"/>
          <w:szCs w:val="28"/>
        </w:rPr>
        <w:t>一、项目基本情况</w:t>
      </w:r>
    </w:p>
    <w:p w14:paraId="6B9560A1">
      <w:pPr>
        <w:pStyle w:val="3"/>
        <w:spacing w:before="91" w:line="223" w:lineRule="auto"/>
        <w:ind w:left="597"/>
      </w:pPr>
      <w:r>
        <w:rPr>
          <w:spacing w:val="-2"/>
        </w:rPr>
        <w:t>原公告的采购项目编号：</w:t>
      </w:r>
      <w:r>
        <w:rPr>
          <w:rFonts w:hint="eastAsia"/>
          <w:spacing w:val="-2"/>
        </w:rPr>
        <w:t>ZYZB（招）2026080277</w:t>
      </w:r>
    </w:p>
    <w:p w14:paraId="5D145489">
      <w:pPr>
        <w:pStyle w:val="3"/>
        <w:spacing w:before="284" w:line="397" w:lineRule="auto"/>
        <w:ind w:left="40" w:right="13" w:firstLine="556"/>
        <w:rPr>
          <w:rFonts w:hint="eastAsia" w:eastAsia="仿宋"/>
          <w:lang w:eastAsia="zh-CN"/>
        </w:rPr>
      </w:pPr>
      <w:r>
        <w:rPr>
          <w:spacing w:val="-4"/>
        </w:rPr>
        <w:t>原公告的采购项目名称：</w:t>
      </w:r>
      <w:r>
        <w:rPr>
          <w:rFonts w:hint="eastAsia"/>
          <w:spacing w:val="-4"/>
          <w:u w:val="single"/>
          <w:lang w:eastAsia="zh-CN"/>
        </w:rPr>
        <w:t>云南省肿瘤医院2026年第33批政府采购（院本部及自贸医院食堂厨具用品采购项目）</w:t>
      </w:r>
    </w:p>
    <w:p w14:paraId="63D51C31">
      <w:pPr>
        <w:pStyle w:val="3"/>
        <w:spacing w:before="45" w:line="223" w:lineRule="auto"/>
        <w:ind w:left="600"/>
        <w:rPr>
          <w:u w:val="single" w:color="auto"/>
        </w:rPr>
      </w:pPr>
      <w:r>
        <w:rPr>
          <w:spacing w:val="-10"/>
        </w:rPr>
        <w:t>首次公告日期：</w:t>
      </w:r>
      <w:r>
        <w:rPr>
          <w:spacing w:val="-10"/>
          <w:u w:val="single" w:color="auto"/>
        </w:rPr>
        <w:t>202</w:t>
      </w:r>
      <w:r>
        <w:rPr>
          <w:rFonts w:hint="eastAsia"/>
          <w:spacing w:val="-10"/>
          <w:u w:val="single" w:color="auto"/>
          <w:lang w:val="en-US" w:eastAsia="zh-CN"/>
        </w:rPr>
        <w:t>6</w:t>
      </w:r>
      <w:r>
        <w:rPr>
          <w:spacing w:val="-10"/>
          <w:u w:val="single" w:color="auto"/>
        </w:rPr>
        <w:t>年</w:t>
      </w:r>
      <w:r>
        <w:rPr>
          <w:rFonts w:hint="eastAsia"/>
          <w:spacing w:val="-10"/>
          <w:u w:val="single" w:color="auto"/>
          <w:lang w:val="en-US" w:eastAsia="zh-CN"/>
        </w:rPr>
        <w:t>08</w:t>
      </w:r>
      <w:r>
        <w:rPr>
          <w:spacing w:val="-10"/>
          <w:u w:val="single" w:color="auto"/>
        </w:rPr>
        <w:t>月</w:t>
      </w:r>
      <w:r>
        <w:rPr>
          <w:rFonts w:hint="eastAsia"/>
          <w:spacing w:val="-10"/>
          <w:u w:val="single" w:color="auto"/>
          <w:lang w:val="en-US" w:eastAsia="zh-CN"/>
        </w:rPr>
        <w:t>03</w:t>
      </w:r>
      <w:r>
        <w:rPr>
          <w:spacing w:val="-10"/>
          <w:u w:val="single" w:color="auto"/>
        </w:rPr>
        <w:t>日</w:t>
      </w:r>
    </w:p>
    <w:p w14:paraId="76F6C63B">
      <w:pPr>
        <w:spacing w:before="91" w:line="223" w:lineRule="auto"/>
        <w:ind w:left="29"/>
        <w:outlineLvl w:val="1"/>
        <w:rPr>
          <w:rFonts w:ascii="Arial"/>
          <w:sz w:val="21"/>
        </w:rPr>
      </w:pPr>
      <w:r>
        <w:rPr>
          <w:rFonts w:ascii="黑体" w:hAnsi="黑体" w:eastAsia="黑体" w:cs="黑体"/>
          <w:spacing w:val="-3"/>
          <w:sz w:val="28"/>
          <w:szCs w:val="28"/>
        </w:rPr>
        <w:t>二、更正信息</w:t>
      </w:r>
    </w:p>
    <w:p w14:paraId="336EAF7A">
      <w:pPr>
        <w:pStyle w:val="3"/>
        <w:spacing w:before="94" w:line="211" w:lineRule="auto"/>
        <w:ind w:left="595"/>
      </w:pPr>
      <w:r>
        <w:rPr>
          <w:spacing w:val="-5"/>
        </w:rPr>
        <w:t>更正事项：</w:t>
      </w:r>
      <w:r>
        <w:rPr>
          <w:rFonts w:hint="eastAsia" w:ascii="Segoe UI Symbol" w:hAnsi="Segoe UI Symbol" w:eastAsia="宋体" w:cs="Segoe UI Symbol"/>
          <w:spacing w:val="-5"/>
          <w:lang w:eastAsia="zh-CN"/>
        </w:rPr>
        <w:t>□</w:t>
      </w:r>
      <w:r>
        <w:rPr>
          <w:rFonts w:ascii="Segoe UI Symbol" w:hAnsi="Segoe UI Symbol" w:eastAsia="Segoe UI Symbol" w:cs="Segoe UI Symbol"/>
          <w:spacing w:val="-13"/>
        </w:rPr>
        <w:t xml:space="preserve"> </w:t>
      </w:r>
      <w:r>
        <w:rPr>
          <w:spacing w:val="-5"/>
        </w:rPr>
        <w:t xml:space="preserve">采购公告 </w:t>
      </w:r>
      <w:r>
        <w:rPr>
          <w:rFonts w:hint="eastAsia" w:ascii="Segoe UI Symbol" w:hAnsi="Segoe UI Symbol" w:eastAsia="宋体" w:cs="Segoe UI Symbol"/>
          <w:spacing w:val="-5"/>
          <w:lang w:eastAsia="zh-CN"/>
        </w:rPr>
        <w:t>☑</w:t>
      </w:r>
      <w:r>
        <w:rPr>
          <w:rFonts w:ascii="Segoe UI Symbol" w:hAnsi="Segoe UI Symbol" w:eastAsia="Segoe UI Symbol" w:cs="Segoe UI Symbol"/>
          <w:spacing w:val="-17"/>
        </w:rPr>
        <w:t xml:space="preserve"> </w:t>
      </w:r>
      <w:r>
        <w:rPr>
          <w:spacing w:val="-5"/>
        </w:rPr>
        <w:t>采购文件</w:t>
      </w:r>
      <w:r>
        <w:rPr>
          <w:spacing w:val="38"/>
        </w:rPr>
        <w:t xml:space="preserve"> </w:t>
      </w:r>
      <w:r>
        <w:rPr>
          <w:rFonts w:hint="eastAsia"/>
          <w:spacing w:val="-5"/>
          <w:lang w:eastAsia="zh-CN"/>
        </w:rPr>
        <w:t>□</w:t>
      </w:r>
      <w:r>
        <w:rPr>
          <w:spacing w:val="-5"/>
        </w:rPr>
        <w:t>采购结果</w:t>
      </w:r>
    </w:p>
    <w:p w14:paraId="61030468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eastAsia="zh-CN"/>
        </w:rPr>
      </w:pPr>
      <w:r>
        <w:rPr>
          <w:spacing w:val="-7"/>
        </w:rPr>
        <w:t>更正内容</w:t>
      </w:r>
      <w:r>
        <w:rPr>
          <w:rFonts w:hint="eastAsia"/>
          <w:spacing w:val="-7"/>
          <w:lang w:eastAsia="zh-CN"/>
        </w:rPr>
        <w:t>：</w:t>
      </w:r>
    </w:p>
    <w:p w14:paraId="658052CF">
      <w:pPr>
        <w:pStyle w:val="3"/>
        <w:spacing w:before="284" w:line="397" w:lineRule="auto"/>
        <w:ind w:left="38" w:right="14" w:firstLine="556"/>
        <w:rPr>
          <w:rFonts w:hint="default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一标段：</w:t>
      </w:r>
      <w:r>
        <w:rPr>
          <w:rFonts w:hint="eastAsia"/>
          <w:spacing w:val="-7"/>
          <w:lang w:eastAsia="zh-CN"/>
        </w:rPr>
        <w:t>院本部食堂厨具用品采购</w:t>
      </w:r>
      <w:r>
        <w:rPr>
          <w:rFonts w:hint="eastAsia"/>
          <w:spacing w:val="-7"/>
          <w:lang w:val="en-US" w:eastAsia="zh-CN"/>
        </w:rPr>
        <w:t xml:space="preserve"> </w:t>
      </w:r>
      <w:r>
        <w:rPr>
          <w:rFonts w:hint="eastAsia"/>
          <w:spacing w:val="-7"/>
          <w:lang w:eastAsia="zh-CN"/>
        </w:rPr>
        <w:t>第六章  项目需求及技术要求</w:t>
      </w:r>
      <w:r>
        <w:rPr>
          <w:rFonts w:hint="eastAsia"/>
          <w:spacing w:val="-7"/>
          <w:lang w:val="en-US" w:eastAsia="zh-CN"/>
        </w:rPr>
        <w:t xml:space="preserve"> </w:t>
      </w:r>
      <w:r>
        <w:rPr>
          <w:rFonts w:hint="eastAsia"/>
          <w:spacing w:val="-7"/>
          <w:lang w:eastAsia="zh-CN"/>
        </w:rPr>
        <w:t>二、技术要求</w:t>
      </w:r>
      <w:r>
        <w:rPr>
          <w:rFonts w:hint="eastAsia"/>
          <w:spacing w:val="-7"/>
          <w:lang w:val="en-US" w:eastAsia="zh-CN"/>
        </w:rPr>
        <w:t xml:space="preserve"> </w:t>
      </w:r>
      <w:r>
        <w:rPr>
          <w:rFonts w:hint="eastAsia"/>
          <w:spacing w:val="-7"/>
          <w:lang w:eastAsia="zh-CN"/>
        </w:rPr>
        <w:t>5.供货清单及单价限价</w:t>
      </w:r>
      <w:r>
        <w:rPr>
          <w:rFonts w:hint="eastAsia"/>
          <w:spacing w:val="-7"/>
          <w:lang w:val="en-US" w:eastAsia="zh-CN"/>
        </w:rPr>
        <w:t>中以下五项设备参数</w:t>
      </w:r>
    </w:p>
    <w:p w14:paraId="2C0BAFF8">
      <w:pPr>
        <w:pStyle w:val="3"/>
        <w:numPr>
          <w:ilvl w:val="0"/>
          <w:numId w:val="0"/>
        </w:numPr>
        <w:spacing w:before="284" w:line="397" w:lineRule="auto"/>
        <w:ind w:left="38" w:leftChars="0" w:right="14" w:rightChars="0" w:firstLine="556" w:firstLineChars="0"/>
        <w:rPr>
          <w:rFonts w:hint="default"/>
          <w:spacing w:val="-7"/>
          <w:lang w:val="en-US" w:eastAsia="zh-CN"/>
        </w:rPr>
      </w:pPr>
      <w:r>
        <w:rPr>
          <w:rFonts w:hint="eastAsia" w:ascii="仿宋" w:hAnsi="仿宋" w:eastAsia="仿宋" w:cs="仿宋"/>
          <w:snapToGrid w:val="0"/>
          <w:color w:val="000000"/>
          <w:spacing w:val="-7"/>
          <w:kern w:val="0"/>
          <w:sz w:val="28"/>
          <w:szCs w:val="28"/>
          <w:lang w:val="en-US" w:eastAsia="zh-CN" w:bidi="ar-SA"/>
        </w:rPr>
        <w:t>(一)</w:t>
      </w:r>
      <w:r>
        <w:rPr>
          <w:spacing w:val="-7"/>
        </w:rPr>
        <w:t>：</w:t>
      </w:r>
      <w:r>
        <w:rPr>
          <w:rFonts w:hint="eastAsia"/>
          <w:spacing w:val="-7"/>
        </w:rPr>
        <w:t>第7项（双头煲汤炉）</w:t>
      </w:r>
    </w:p>
    <w:p w14:paraId="5E2F60DD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(二)</w:t>
      </w:r>
      <w:r>
        <w:rPr>
          <w:spacing w:val="-7"/>
        </w:rPr>
        <w:t>：</w:t>
      </w:r>
      <w:r>
        <w:rPr>
          <w:rFonts w:hint="eastAsia"/>
          <w:spacing w:val="-7"/>
        </w:rPr>
        <w:t>第9项（50kg和面机）</w:t>
      </w:r>
    </w:p>
    <w:p w14:paraId="276B6178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(三)</w:t>
      </w:r>
      <w:r>
        <w:rPr>
          <w:spacing w:val="-7"/>
        </w:rPr>
        <w:t>：</w:t>
      </w:r>
      <w:r>
        <w:rPr>
          <w:rFonts w:hint="eastAsia"/>
          <w:spacing w:val="-7"/>
        </w:rPr>
        <w:t>第17项（台式保洁柜）</w:t>
      </w:r>
    </w:p>
    <w:p w14:paraId="6075BAE3">
      <w:pPr>
        <w:pStyle w:val="3"/>
        <w:spacing w:before="284" w:line="397" w:lineRule="auto"/>
        <w:ind w:left="38" w:right="14" w:firstLine="556"/>
        <w:rPr>
          <w:rFonts w:hint="eastAsia"/>
          <w:spacing w:val="-7"/>
        </w:rPr>
      </w:pPr>
      <w:r>
        <w:rPr>
          <w:rFonts w:hint="eastAsia" w:ascii="仿宋" w:hAnsi="仿宋" w:eastAsia="仿宋" w:cs="仿宋"/>
          <w:snapToGrid w:val="0"/>
          <w:color w:val="000000"/>
          <w:spacing w:val="-7"/>
          <w:kern w:val="0"/>
          <w:sz w:val="28"/>
          <w:szCs w:val="28"/>
          <w:lang w:val="en-US" w:eastAsia="zh-CN" w:bidi="ar-SA"/>
        </w:rPr>
        <w:t>(</w:t>
      </w:r>
      <w:r>
        <w:rPr>
          <w:rFonts w:hint="eastAsia" w:cs="仿宋"/>
          <w:snapToGrid w:val="0"/>
          <w:color w:val="000000"/>
          <w:spacing w:val="-7"/>
          <w:kern w:val="0"/>
          <w:sz w:val="28"/>
          <w:szCs w:val="28"/>
          <w:lang w:val="en-US" w:eastAsia="zh-CN" w:bidi="ar-SA"/>
        </w:rPr>
        <w:t>四</w:t>
      </w:r>
      <w:r>
        <w:rPr>
          <w:rFonts w:hint="eastAsia" w:ascii="仿宋" w:hAnsi="仿宋" w:eastAsia="仿宋" w:cs="仿宋"/>
          <w:snapToGrid w:val="0"/>
          <w:color w:val="000000"/>
          <w:spacing w:val="-7"/>
          <w:kern w:val="0"/>
          <w:sz w:val="28"/>
          <w:szCs w:val="28"/>
          <w:lang w:val="en-US" w:eastAsia="zh-CN" w:bidi="ar-SA"/>
        </w:rPr>
        <w:t>)</w:t>
      </w:r>
      <w:r>
        <w:rPr>
          <w:spacing w:val="-7"/>
        </w:rPr>
        <w:t>：</w:t>
      </w:r>
      <w:r>
        <w:rPr>
          <w:rFonts w:hint="eastAsia"/>
          <w:spacing w:val="-7"/>
        </w:rPr>
        <w:t>第19项（自助餐炉）</w:t>
      </w:r>
    </w:p>
    <w:p w14:paraId="132BAFC9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 w:ascii="仿宋" w:hAnsi="仿宋" w:eastAsia="仿宋" w:cs="仿宋"/>
          <w:snapToGrid w:val="0"/>
          <w:color w:val="000000"/>
          <w:spacing w:val="-7"/>
          <w:kern w:val="0"/>
          <w:sz w:val="28"/>
          <w:szCs w:val="28"/>
          <w:lang w:val="en-US" w:eastAsia="zh-CN" w:bidi="ar-SA"/>
        </w:rPr>
        <w:t>(</w:t>
      </w:r>
      <w:r>
        <w:rPr>
          <w:rFonts w:hint="eastAsia" w:cs="仿宋"/>
          <w:snapToGrid w:val="0"/>
          <w:color w:val="000000"/>
          <w:spacing w:val="-7"/>
          <w:kern w:val="0"/>
          <w:sz w:val="28"/>
          <w:szCs w:val="28"/>
          <w:lang w:val="en-US" w:eastAsia="zh-CN" w:bidi="ar-SA"/>
        </w:rPr>
        <w:t>五</w:t>
      </w:r>
      <w:r>
        <w:rPr>
          <w:rFonts w:hint="eastAsia" w:ascii="仿宋" w:hAnsi="仿宋" w:eastAsia="仿宋" w:cs="仿宋"/>
          <w:snapToGrid w:val="0"/>
          <w:color w:val="000000"/>
          <w:spacing w:val="-7"/>
          <w:kern w:val="0"/>
          <w:sz w:val="28"/>
          <w:szCs w:val="28"/>
          <w:lang w:val="en-US" w:eastAsia="zh-CN" w:bidi="ar-SA"/>
        </w:rPr>
        <w:t>)</w:t>
      </w:r>
      <w:r>
        <w:rPr>
          <w:spacing w:val="-7"/>
        </w:rPr>
        <w:t>：</w:t>
      </w:r>
      <w:r>
        <w:rPr>
          <w:rFonts w:hint="eastAsia"/>
          <w:spacing w:val="-7"/>
        </w:rPr>
        <w:t>第20项（不锈钢货架）</w:t>
      </w:r>
    </w:p>
    <w:p w14:paraId="0B3CB085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更正前内容：</w:t>
      </w:r>
    </w:p>
    <w:p w14:paraId="096E3D3A">
      <w:pPr>
        <w:pStyle w:val="3"/>
        <w:numPr>
          <w:ilvl w:val="0"/>
          <w:numId w:val="0"/>
        </w:numPr>
        <w:spacing w:before="284" w:line="397" w:lineRule="auto"/>
        <w:ind w:left="38" w:leftChars="0" w:right="14" w:rightChars="0" w:firstLine="556" w:firstLineChars="0"/>
        <w:rPr>
          <w:rFonts w:hint="eastAsia"/>
          <w:spacing w:val="-7"/>
        </w:rPr>
      </w:pPr>
      <w:r>
        <w:rPr>
          <w:rFonts w:hint="eastAsia" w:ascii="仿宋" w:hAnsi="仿宋" w:eastAsia="仿宋" w:cs="仿宋"/>
          <w:snapToGrid w:val="0"/>
          <w:color w:val="000000"/>
          <w:spacing w:val="-7"/>
          <w:kern w:val="0"/>
          <w:sz w:val="28"/>
          <w:szCs w:val="28"/>
          <w:lang w:val="en-US" w:eastAsia="zh-CN" w:bidi="ar-SA"/>
        </w:rPr>
        <w:t>(一)</w:t>
      </w:r>
      <w:r>
        <w:rPr>
          <w:spacing w:val="-7"/>
        </w:rPr>
        <w:t>：</w:t>
      </w:r>
      <w:r>
        <w:rPr>
          <w:rFonts w:hint="eastAsia"/>
          <w:spacing w:val="-7"/>
        </w:rPr>
        <w:t>第7项（双头煲汤炉）</w:t>
      </w:r>
    </w:p>
    <w:p w14:paraId="4592FF60">
      <w:pPr>
        <w:pStyle w:val="3"/>
        <w:numPr>
          <w:ilvl w:val="0"/>
          <w:numId w:val="0"/>
        </w:numPr>
        <w:spacing w:before="284" w:line="397" w:lineRule="auto"/>
        <w:ind w:left="38" w:leftChars="0" w:right="14" w:rightChars="0" w:firstLine="556" w:firstLineChars="0"/>
        <w:rPr>
          <w:rFonts w:hint="eastAsia"/>
          <w:spacing w:val="-7"/>
        </w:rPr>
      </w:pPr>
      <w:r>
        <w:rPr>
          <w:rFonts w:hint="eastAsia"/>
          <w:spacing w:val="-7"/>
        </w:rPr>
        <w:t>1.规格：800*800*(500+700)mm（允差±20mm）；</w:t>
      </w:r>
    </w:p>
    <w:p w14:paraId="53C86A12">
      <w:pPr>
        <w:pStyle w:val="3"/>
        <w:numPr>
          <w:ilvl w:val="0"/>
          <w:numId w:val="0"/>
        </w:numPr>
        <w:spacing w:before="284" w:line="397" w:lineRule="auto"/>
        <w:ind w:left="38" w:leftChars="0" w:right="14" w:rightChars="0" w:firstLine="556" w:firstLineChars="0"/>
        <w:rPr>
          <w:rFonts w:hint="eastAsia"/>
          <w:spacing w:val="-7"/>
        </w:rPr>
      </w:pPr>
      <w:r>
        <w:rPr>
          <w:rFonts w:hint="eastAsia"/>
          <w:spacing w:val="-7"/>
        </w:rPr>
        <w:t>2.额定电压，功率：380V,15kW;</w:t>
      </w:r>
    </w:p>
    <w:p w14:paraId="7D0CAE9A">
      <w:pPr>
        <w:pStyle w:val="3"/>
        <w:numPr>
          <w:ilvl w:val="0"/>
          <w:numId w:val="0"/>
        </w:numPr>
        <w:spacing w:before="284" w:line="397" w:lineRule="auto"/>
        <w:ind w:left="38" w:leftChars="0" w:right="14" w:rightChars="0" w:firstLine="556" w:firstLineChars="0"/>
        <w:rPr>
          <w:rFonts w:hint="eastAsia"/>
          <w:spacing w:val="-7"/>
        </w:rPr>
      </w:pPr>
      <w:r>
        <w:rPr>
          <w:rFonts w:hint="eastAsia"/>
          <w:spacing w:val="-7"/>
        </w:rPr>
        <w:t>3.汤锅：1个，500*h500mm汤锅；桶具净重，9.6kg；容量，98L;</w:t>
      </w:r>
    </w:p>
    <w:p w14:paraId="685F6C41">
      <w:pPr>
        <w:pStyle w:val="3"/>
        <w:numPr>
          <w:ilvl w:val="0"/>
          <w:numId w:val="0"/>
        </w:numPr>
        <w:spacing w:before="284" w:line="397" w:lineRule="auto"/>
        <w:ind w:left="38" w:leftChars="0" w:right="14" w:rightChars="0" w:firstLine="556" w:firstLineChars="0"/>
        <w:rPr>
          <w:rFonts w:hint="eastAsia"/>
          <w:spacing w:val="-7"/>
        </w:rPr>
      </w:pPr>
      <w:r>
        <w:rPr>
          <w:rFonts w:hint="eastAsia"/>
          <w:spacing w:val="-7"/>
        </w:rPr>
        <w:t>4.汤锅材质：采用厚1.5～3.0mm的不锈钢022Cr11Ti(409#）复合板材制作；</w:t>
      </w:r>
    </w:p>
    <w:p w14:paraId="70D8810B">
      <w:pPr>
        <w:pStyle w:val="3"/>
        <w:numPr>
          <w:ilvl w:val="0"/>
          <w:numId w:val="0"/>
        </w:numPr>
        <w:spacing w:before="284" w:line="397" w:lineRule="auto"/>
        <w:ind w:left="38" w:leftChars="0" w:right="14" w:rightChars="0" w:firstLine="556" w:firstLineChars="0"/>
        <w:rPr>
          <w:rFonts w:hint="eastAsia"/>
          <w:spacing w:val="-7"/>
        </w:rPr>
      </w:pPr>
      <w:r>
        <w:rPr>
          <w:rFonts w:hint="eastAsia"/>
          <w:spacing w:val="-7"/>
        </w:rPr>
        <w:t>5.进水：1个，4分*250mm304#不锈钢摇摆龙头进水，龙头主体采用不锈钢06Cr19Ni10(SUS304#）材质，水龙头过滤网采用POM材质，水龙头密封硅胶垫采用硅胶材质；</w:t>
      </w:r>
    </w:p>
    <w:p w14:paraId="6AED1C74">
      <w:pPr>
        <w:pStyle w:val="3"/>
        <w:numPr>
          <w:ilvl w:val="0"/>
          <w:numId w:val="0"/>
        </w:numPr>
        <w:spacing w:before="284" w:line="397" w:lineRule="auto"/>
        <w:ind w:left="38" w:leftChars="0" w:right="14" w:rightChars="0" w:firstLine="556" w:firstLineChars="0"/>
        <w:rPr>
          <w:rFonts w:hint="eastAsia"/>
          <w:spacing w:val="-7"/>
        </w:rPr>
      </w:pPr>
      <w:r>
        <w:rPr>
          <w:rFonts w:hint="eastAsia"/>
          <w:spacing w:val="-7"/>
        </w:rPr>
        <w:t>6.整机采用SUS304#不锈钢板材制作：</w:t>
      </w:r>
    </w:p>
    <w:p w14:paraId="640CF8C1">
      <w:pPr>
        <w:pStyle w:val="3"/>
        <w:numPr>
          <w:ilvl w:val="0"/>
          <w:numId w:val="0"/>
        </w:numPr>
        <w:spacing w:before="284" w:line="397" w:lineRule="auto"/>
        <w:ind w:left="38" w:leftChars="0" w:right="14" w:rightChars="0" w:firstLine="556" w:firstLineChars="0"/>
        <w:rPr>
          <w:rFonts w:hint="eastAsia"/>
          <w:spacing w:val="-7"/>
        </w:rPr>
      </w:pPr>
      <w:r>
        <w:rPr>
          <w:rFonts w:hint="eastAsia"/>
          <w:spacing w:val="-7"/>
        </w:rPr>
        <w:t>A.面板，框架：采用1.2mm板材：</w:t>
      </w:r>
    </w:p>
    <w:p w14:paraId="3965667C">
      <w:pPr>
        <w:pStyle w:val="3"/>
        <w:numPr>
          <w:ilvl w:val="0"/>
          <w:numId w:val="0"/>
        </w:numPr>
        <w:spacing w:before="284" w:line="397" w:lineRule="auto"/>
        <w:ind w:left="38" w:leftChars="0" w:right="14" w:rightChars="0" w:firstLine="556" w:firstLineChars="0"/>
        <w:rPr>
          <w:rFonts w:hint="eastAsia"/>
          <w:spacing w:val="-7"/>
        </w:rPr>
      </w:pPr>
      <w:r>
        <w:rPr>
          <w:rFonts w:hint="eastAsia"/>
          <w:spacing w:val="-7"/>
        </w:rPr>
        <w:t>B.侧板，底板，门板：采用1.0mm板材；</w:t>
      </w:r>
    </w:p>
    <w:p w14:paraId="5AF7097C">
      <w:pPr>
        <w:pStyle w:val="3"/>
        <w:numPr>
          <w:ilvl w:val="0"/>
          <w:numId w:val="0"/>
        </w:numPr>
        <w:spacing w:before="284" w:line="397" w:lineRule="auto"/>
        <w:ind w:left="38" w:leftChars="0" w:right="14" w:rightChars="0" w:firstLine="556" w:firstLineChars="0"/>
        <w:rPr>
          <w:rFonts w:hint="eastAsia"/>
          <w:spacing w:val="-7"/>
        </w:rPr>
      </w:pPr>
      <w:r>
        <w:rPr>
          <w:rFonts w:hint="eastAsia"/>
          <w:spacing w:val="-7"/>
        </w:rPr>
        <w:t>7.质量要求：设备符合相关卫生，安全，节能，环保相关国家标准；</w:t>
      </w:r>
    </w:p>
    <w:p w14:paraId="7A48FDEA">
      <w:pPr>
        <w:pStyle w:val="3"/>
        <w:numPr>
          <w:ilvl w:val="0"/>
          <w:numId w:val="0"/>
        </w:numPr>
        <w:spacing w:before="284" w:line="397" w:lineRule="auto"/>
        <w:ind w:left="38" w:leftChars="0" w:right="14" w:rightChars="0" w:firstLine="556" w:firstLineChars="0"/>
        <w:rPr>
          <w:rFonts w:hint="eastAsia"/>
          <w:spacing w:val="-7"/>
        </w:rPr>
      </w:pPr>
      <w:r>
        <w:rPr>
          <w:rFonts w:hint="eastAsia"/>
          <w:spacing w:val="-7"/>
        </w:rPr>
        <w:t>8.须具有符合GB4706.1-2005,GB4706.52-2008</w:t>
      </w:r>
    </w:p>
    <w:p w14:paraId="5443734F">
      <w:pPr>
        <w:pStyle w:val="3"/>
        <w:numPr>
          <w:ilvl w:val="0"/>
          <w:numId w:val="0"/>
        </w:numPr>
        <w:spacing w:before="284" w:line="397" w:lineRule="auto"/>
        <w:ind w:left="38" w:leftChars="0" w:right="14" w:rightChars="0" w:firstLine="556" w:firstLineChars="0"/>
        <w:rPr>
          <w:rFonts w:hint="eastAsia"/>
          <w:spacing w:val="-7"/>
        </w:rPr>
      </w:pPr>
      <w:r>
        <w:rPr>
          <w:rFonts w:hint="eastAsia"/>
          <w:spacing w:val="-7"/>
        </w:rPr>
        <w:t>标准的26项安全型式实验检测报告和产品认证证书，新旧两套标准均可；</w:t>
      </w:r>
    </w:p>
    <w:p w14:paraId="197C4E42">
      <w:pPr>
        <w:pStyle w:val="3"/>
        <w:numPr>
          <w:ilvl w:val="0"/>
          <w:numId w:val="0"/>
        </w:numPr>
        <w:spacing w:before="284" w:line="397" w:lineRule="auto"/>
        <w:ind w:left="38" w:leftChars="0" w:right="14" w:rightChars="0" w:firstLine="556" w:firstLineChars="0"/>
        <w:rPr>
          <w:rFonts w:hint="eastAsia"/>
          <w:spacing w:val="-7"/>
        </w:rPr>
      </w:pPr>
      <w:r>
        <w:rPr>
          <w:rFonts w:hint="eastAsia"/>
          <w:spacing w:val="-7"/>
        </w:rPr>
        <w:t>9.须具有符合GB/T39640-2020标准的电磁场辐射认证试验报告和商用电磁灶电磁辐射认证证书 ：</w:t>
      </w:r>
    </w:p>
    <w:p w14:paraId="08F06EB9">
      <w:pPr>
        <w:pStyle w:val="3"/>
        <w:numPr>
          <w:ilvl w:val="0"/>
          <w:numId w:val="0"/>
        </w:numPr>
        <w:spacing w:before="284" w:line="397" w:lineRule="auto"/>
        <w:ind w:left="38" w:leftChars="0" w:right="14" w:rightChars="0" w:firstLine="556" w:firstLineChars="0"/>
        <w:rPr>
          <w:rFonts w:hint="default"/>
          <w:spacing w:val="-7"/>
          <w:lang w:val="en-US" w:eastAsia="zh-CN"/>
        </w:rPr>
      </w:pPr>
      <w:r>
        <w:rPr>
          <w:rFonts w:hint="eastAsia"/>
          <w:spacing w:val="-7"/>
        </w:rPr>
        <w:t>10.须具有符合QB/T 4499-2023《商用电磁灶》</w:t>
      </w:r>
    </w:p>
    <w:p w14:paraId="7186FDBE">
      <w:pPr>
        <w:pStyle w:val="3"/>
        <w:spacing w:before="284" w:line="397" w:lineRule="auto"/>
        <w:ind w:left="38" w:right="14" w:firstLine="556"/>
        <w:rPr>
          <w:rFonts w:hint="eastAsia"/>
          <w:spacing w:val="-7"/>
        </w:rPr>
      </w:pPr>
      <w:r>
        <w:rPr>
          <w:rFonts w:hint="eastAsia"/>
          <w:spacing w:val="-7"/>
          <w:lang w:val="en-US" w:eastAsia="zh-CN"/>
        </w:rPr>
        <w:t>(二)</w:t>
      </w:r>
      <w:r>
        <w:rPr>
          <w:spacing w:val="-7"/>
        </w:rPr>
        <w:t>：</w:t>
      </w:r>
      <w:r>
        <w:rPr>
          <w:rFonts w:hint="eastAsia"/>
          <w:spacing w:val="-7"/>
        </w:rPr>
        <w:t>第9项（50kg和面机）</w:t>
      </w:r>
    </w:p>
    <w:p w14:paraId="6A110181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电压：220V—380V功率：3000W</w:t>
      </w:r>
    </w:p>
    <w:p w14:paraId="53AE552F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工作时间：10-20/分钟转速：30—40次/min皮带</w:t>
      </w:r>
    </w:p>
    <w:p w14:paraId="5F224096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型号：A1250</w:t>
      </w:r>
    </w:p>
    <w:p w14:paraId="5C220D1A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整机尺寸：930mm*680mm*930mm（允差±5mm）</w:t>
      </w:r>
    </w:p>
    <w:p w14:paraId="6400DA47">
      <w:pPr>
        <w:pStyle w:val="3"/>
        <w:spacing w:before="284" w:line="397" w:lineRule="auto"/>
        <w:ind w:left="38" w:right="14" w:firstLine="556"/>
        <w:rPr>
          <w:rFonts w:hint="eastAsia"/>
          <w:spacing w:val="-7"/>
        </w:rPr>
      </w:pPr>
      <w:r>
        <w:rPr>
          <w:rFonts w:hint="eastAsia"/>
          <w:spacing w:val="-7"/>
          <w:lang w:val="en-US" w:eastAsia="zh-CN"/>
        </w:rPr>
        <w:t>(三)</w:t>
      </w:r>
      <w:r>
        <w:rPr>
          <w:spacing w:val="-7"/>
        </w:rPr>
        <w:t>：</w:t>
      </w:r>
      <w:r>
        <w:rPr>
          <w:rFonts w:hint="eastAsia"/>
          <w:spacing w:val="-7"/>
        </w:rPr>
        <w:t>第17项（台式保洁柜）</w:t>
      </w:r>
    </w:p>
    <w:p w14:paraId="528B0BA9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SUS304食品级不锈钢，板材厚度≥ 1.2mm可定制。</w:t>
      </w:r>
    </w:p>
    <w:p w14:paraId="7DB8CD31">
      <w:pPr>
        <w:pStyle w:val="3"/>
        <w:spacing w:before="284" w:line="397" w:lineRule="auto"/>
        <w:ind w:left="38" w:right="14" w:firstLine="556"/>
        <w:rPr>
          <w:rFonts w:hint="eastAsia"/>
          <w:spacing w:val="-7"/>
        </w:rPr>
      </w:pPr>
      <w:r>
        <w:rPr>
          <w:rFonts w:hint="eastAsia" w:ascii="仿宋" w:hAnsi="仿宋" w:eastAsia="仿宋" w:cs="仿宋"/>
          <w:snapToGrid w:val="0"/>
          <w:color w:val="000000"/>
          <w:spacing w:val="-7"/>
          <w:kern w:val="0"/>
          <w:sz w:val="28"/>
          <w:szCs w:val="28"/>
          <w:lang w:val="en-US" w:eastAsia="zh-CN" w:bidi="ar-SA"/>
        </w:rPr>
        <w:t>(</w:t>
      </w:r>
      <w:r>
        <w:rPr>
          <w:rFonts w:hint="eastAsia" w:cs="仿宋"/>
          <w:snapToGrid w:val="0"/>
          <w:color w:val="000000"/>
          <w:spacing w:val="-7"/>
          <w:kern w:val="0"/>
          <w:sz w:val="28"/>
          <w:szCs w:val="28"/>
          <w:lang w:val="en-US" w:eastAsia="zh-CN" w:bidi="ar-SA"/>
        </w:rPr>
        <w:t>四</w:t>
      </w:r>
      <w:r>
        <w:rPr>
          <w:rFonts w:hint="eastAsia" w:ascii="仿宋" w:hAnsi="仿宋" w:eastAsia="仿宋" w:cs="仿宋"/>
          <w:snapToGrid w:val="0"/>
          <w:color w:val="000000"/>
          <w:spacing w:val="-7"/>
          <w:kern w:val="0"/>
          <w:sz w:val="28"/>
          <w:szCs w:val="28"/>
          <w:lang w:val="en-US" w:eastAsia="zh-CN" w:bidi="ar-SA"/>
        </w:rPr>
        <w:t>)</w:t>
      </w:r>
      <w:r>
        <w:rPr>
          <w:spacing w:val="-7"/>
        </w:rPr>
        <w:t>：</w:t>
      </w:r>
      <w:r>
        <w:rPr>
          <w:rFonts w:hint="eastAsia"/>
          <w:spacing w:val="-7"/>
        </w:rPr>
        <w:t>第19项（自助餐炉）</w:t>
      </w:r>
    </w:p>
    <w:p w14:paraId="7D935D43">
      <w:pPr>
        <w:pStyle w:val="3"/>
        <w:spacing w:before="284" w:line="397" w:lineRule="auto"/>
        <w:ind w:left="38" w:right="14" w:firstLine="556"/>
        <w:rPr>
          <w:rFonts w:hint="eastAsia"/>
          <w:spacing w:val="-7"/>
        </w:rPr>
      </w:pPr>
      <w:r>
        <w:rPr>
          <w:rFonts w:hint="eastAsia"/>
          <w:spacing w:val="-7"/>
        </w:rPr>
        <w:t>整体采用 SUS304 食品级不锈钢；180°全开翻盖设计，翻盖配备可视防爆钢化玻璃；陶瓷内胆、内置电热板水浴加热，配套不锈钢储水水盆；加热功率 900W，具备加热、保温双模式，带防干烧保护；边角抛光光滑无毛刺，底座直径：34cm，容量：6L、整体高度800mm，允差±10mm</w:t>
      </w:r>
    </w:p>
    <w:p w14:paraId="0727E4D0">
      <w:pPr>
        <w:pStyle w:val="3"/>
        <w:spacing w:before="284" w:line="397" w:lineRule="auto"/>
        <w:ind w:left="38" w:right="14" w:firstLine="556"/>
        <w:rPr>
          <w:rFonts w:hint="eastAsia"/>
          <w:spacing w:val="-7"/>
        </w:rPr>
      </w:pPr>
      <w:r>
        <w:rPr>
          <w:rFonts w:hint="eastAsia" w:ascii="仿宋" w:hAnsi="仿宋" w:eastAsia="仿宋" w:cs="仿宋"/>
          <w:snapToGrid w:val="0"/>
          <w:color w:val="000000"/>
          <w:spacing w:val="-7"/>
          <w:kern w:val="0"/>
          <w:sz w:val="28"/>
          <w:szCs w:val="28"/>
          <w:lang w:val="en-US" w:eastAsia="zh-CN" w:bidi="ar-SA"/>
        </w:rPr>
        <w:t>(</w:t>
      </w:r>
      <w:r>
        <w:rPr>
          <w:rFonts w:hint="eastAsia" w:cs="仿宋"/>
          <w:snapToGrid w:val="0"/>
          <w:color w:val="000000"/>
          <w:spacing w:val="-7"/>
          <w:kern w:val="0"/>
          <w:sz w:val="28"/>
          <w:szCs w:val="28"/>
          <w:lang w:val="en-US" w:eastAsia="zh-CN" w:bidi="ar-SA"/>
        </w:rPr>
        <w:t>五</w:t>
      </w:r>
      <w:r>
        <w:rPr>
          <w:rFonts w:hint="eastAsia" w:ascii="仿宋" w:hAnsi="仿宋" w:eastAsia="仿宋" w:cs="仿宋"/>
          <w:snapToGrid w:val="0"/>
          <w:color w:val="000000"/>
          <w:spacing w:val="-7"/>
          <w:kern w:val="0"/>
          <w:sz w:val="28"/>
          <w:szCs w:val="28"/>
          <w:lang w:val="en-US" w:eastAsia="zh-CN" w:bidi="ar-SA"/>
        </w:rPr>
        <w:t>)</w:t>
      </w:r>
      <w:r>
        <w:rPr>
          <w:spacing w:val="-7"/>
        </w:rPr>
        <w:t>：</w:t>
      </w:r>
      <w:r>
        <w:rPr>
          <w:rFonts w:hint="eastAsia"/>
          <w:spacing w:val="-7"/>
        </w:rPr>
        <w:t>第20项（不锈钢货架）</w:t>
      </w:r>
    </w:p>
    <w:p w14:paraId="20CFD523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SUS304 食品级不锈钢，层板板材厚度 ≥1.0mm； 外形尺寸：1800mm×290mm×660mm，允差 ±20mm</w:t>
      </w:r>
    </w:p>
    <w:p w14:paraId="199B4B4F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更正后内容：</w:t>
      </w:r>
    </w:p>
    <w:p w14:paraId="233E0575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(一)：第7项（双头煲汤炉）</w:t>
      </w:r>
    </w:p>
    <w:p w14:paraId="6CE27956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1.规格：1400mm*900mm*570mm（允差±20mm）；电平底直径440mm</w:t>
      </w:r>
    </w:p>
    <w:p w14:paraId="4D494BD1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2.额定电压，功率：380V,15kW*2;</w:t>
      </w:r>
    </w:p>
    <w:p w14:paraId="7239D615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3.汤锅：2个，500*h500mm汤锅；桶具净重，9.6kg*2；容量，98L*2;</w:t>
      </w:r>
    </w:p>
    <w:p w14:paraId="5C625E5C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4.汤锅材质：采用厚1.5～3.0mm的不锈钢(SUS409#）复合板材制作；</w:t>
      </w:r>
    </w:p>
    <w:p w14:paraId="07E77833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5.进水：2个，4分*250mm304#不锈钢摇摆龙头进水，龙头主体采用不锈钢(SUS304#）材质，水龙头过滤网采用POM材质，水龙头密封硅胶垫采用硅胶材质；</w:t>
      </w:r>
    </w:p>
    <w:p w14:paraId="3B9F3101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6.整机采用SUS304#不锈钢板材制作：</w:t>
      </w:r>
    </w:p>
    <w:p w14:paraId="43421FD7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A.面板，框架：采用1.2mm板材：</w:t>
      </w:r>
    </w:p>
    <w:p w14:paraId="44571C81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B.侧板，底板，门板：采用1.0mm板材；</w:t>
      </w:r>
    </w:p>
    <w:p w14:paraId="348C69EA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7.质量要求：设备符合相关卫生，安全，节能，环保相关国家标准；</w:t>
      </w:r>
    </w:p>
    <w:p w14:paraId="2C7D7634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8.须具有符合GB4706.1-2005,GB4706.52-2008</w:t>
      </w:r>
    </w:p>
    <w:p w14:paraId="12057A9A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标准的26项安全型式实验检测报告和产品认证证书，新旧两套标准均可；</w:t>
      </w:r>
    </w:p>
    <w:p w14:paraId="0DA8B3BE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9.须具有符合GB/T39640-2020标准的电磁场辐射认证试验报告和商用电磁灶电磁辐射认证证</w:t>
      </w:r>
    </w:p>
    <w:p w14:paraId="60F0C8EA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书 ：</w:t>
      </w:r>
    </w:p>
    <w:p w14:paraId="5D70A829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10.须具有符合QB/T 4499-2023《商用电磁灶》</w:t>
      </w:r>
    </w:p>
    <w:p w14:paraId="4C026689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(二)：第9项（50kg和面机）</w:t>
      </w:r>
    </w:p>
    <w:p w14:paraId="619459BB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电压：220V—380V功率：3000W</w:t>
      </w:r>
    </w:p>
    <w:p w14:paraId="0C846433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工作时间：10-20/分钟转速：30—40次/min皮带</w:t>
      </w:r>
    </w:p>
    <w:p w14:paraId="16222CFF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整机尺寸：930mm*680mm*930mm（允差±5mm）</w:t>
      </w:r>
    </w:p>
    <w:p w14:paraId="78C42127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(三)：第17项（台式保洁柜）</w:t>
      </w:r>
    </w:p>
    <w:p w14:paraId="318436A7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SUS304食品级不锈钢，板材厚度≥ 1.2mm可定制。尺寸：1500mm*600mm*1800mm</w:t>
      </w:r>
    </w:p>
    <w:p w14:paraId="53AB394A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(四)：第19项（自助餐炉）</w:t>
      </w:r>
    </w:p>
    <w:p w14:paraId="2FB09260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带保温灯型，整体采用 SUS304 食品级不锈钢；180°全开翻盖设计，翻盖配备可视防爆钢化玻璃；陶瓷内胆、内置电热板水浴加热，配套不锈钢储水水盆；加热功率 900W，具备加热、保温双模式，带防干烧保护；边角抛光光滑无毛刺，底座直径：34cm，容量：6L、整体高度800mm，允差±10mm</w:t>
      </w:r>
    </w:p>
    <w:p w14:paraId="5FD35B52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(五)：第20项（不锈钢货架）</w:t>
      </w:r>
    </w:p>
    <w:p w14:paraId="5B162F06">
      <w:pPr>
        <w:pStyle w:val="3"/>
        <w:spacing w:before="284" w:line="397" w:lineRule="auto"/>
        <w:ind w:left="38" w:right="14" w:firstLine="556"/>
        <w:rPr>
          <w:rFonts w:hint="eastAsia"/>
          <w:spacing w:val="-7"/>
          <w:lang w:val="en-US" w:eastAsia="zh-CN"/>
        </w:rPr>
      </w:pPr>
      <w:r>
        <w:rPr>
          <w:rFonts w:hint="eastAsia"/>
          <w:spacing w:val="-7"/>
          <w:lang w:val="en-US" w:eastAsia="zh-CN"/>
        </w:rPr>
        <w:t>SUS304 食品级不锈钢，层板板材厚度 ≥1.0mm； 外形尺寸：1500mm×600mm×1800mm（3层，间距500mm），允差 ±20mm</w:t>
      </w:r>
    </w:p>
    <w:p w14:paraId="3390842B">
      <w:pPr>
        <w:pStyle w:val="3"/>
        <w:spacing w:before="284" w:line="397" w:lineRule="auto"/>
        <w:ind w:left="38" w:right="14" w:firstLine="556"/>
        <w:rPr>
          <w:rFonts w:hint="eastAsia" w:ascii="宋体" w:hAnsi="宋体" w:cs="Arial"/>
          <w:color w:val="000000"/>
          <w:kern w:val="0"/>
          <w:szCs w:val="21"/>
          <w:highlight w:val="none"/>
          <w:lang w:val="en-US" w:eastAsia="zh-CN"/>
        </w:rPr>
      </w:pPr>
      <w:r>
        <w:rPr>
          <w:rFonts w:hint="eastAsia" w:ascii="宋体" w:hAnsi="宋体" w:cs="Arial"/>
          <w:color w:val="000000"/>
          <w:kern w:val="0"/>
          <w:szCs w:val="21"/>
          <w:highlight w:val="none"/>
          <w:lang w:val="en-US" w:eastAsia="zh-CN"/>
        </w:rPr>
        <w:t>本次更正距项目投标截止时间≥15个日历天，根据相关法律法规本项目</w:t>
      </w:r>
      <w:r>
        <w:rPr>
          <w:rFonts w:hint="eastAsia" w:ascii="宋体" w:hAnsi="宋体" w:cs="Arial"/>
          <w:color w:val="000000"/>
          <w:kern w:val="0"/>
          <w:szCs w:val="21"/>
          <w:highlight w:val="none"/>
          <w:lang w:val="en-US" w:eastAsia="zh-CN"/>
        </w:rPr>
        <w:t>投标截止时间不再延期</w:t>
      </w:r>
      <w:r>
        <w:rPr>
          <w:rFonts w:hint="eastAsia" w:ascii="宋体" w:hAnsi="宋体" w:cs="Arial"/>
          <w:color w:val="000000"/>
          <w:kern w:val="0"/>
          <w:szCs w:val="21"/>
          <w:highlight w:val="none"/>
          <w:lang w:val="en-US" w:eastAsia="zh-CN"/>
        </w:rPr>
        <w:t>，其余内容不变，特此公告。</w:t>
      </w:r>
    </w:p>
    <w:p w14:paraId="1D353D26">
      <w:pPr>
        <w:pStyle w:val="3"/>
        <w:spacing w:before="284" w:line="397" w:lineRule="auto"/>
        <w:ind w:left="38" w:right="14" w:firstLine="556"/>
        <w:rPr>
          <w:rFonts w:hint="eastAsia" w:ascii="宋体" w:hAnsi="宋体" w:cs="Arial"/>
          <w:color w:val="000000"/>
          <w:kern w:val="0"/>
          <w:szCs w:val="21"/>
          <w:highlight w:val="none"/>
          <w:u w:val="single"/>
          <w:lang w:val="en-US" w:eastAsia="zh-CN"/>
        </w:rPr>
      </w:pPr>
      <w:r>
        <w:rPr>
          <w:rFonts w:hint="eastAsia" w:ascii="宋体" w:hAnsi="宋体" w:cs="Arial"/>
          <w:color w:val="000000"/>
          <w:kern w:val="0"/>
          <w:szCs w:val="21"/>
          <w:highlight w:val="none"/>
          <w:u w:val="single"/>
          <w:lang w:val="en-US" w:eastAsia="zh-CN"/>
        </w:rPr>
        <w:t>更正日期：2026年08月10日</w:t>
      </w:r>
    </w:p>
    <w:p w14:paraId="193BE32F">
      <w:pPr>
        <w:spacing w:before="91" w:line="223" w:lineRule="auto"/>
        <w:ind w:left="30"/>
        <w:outlineLvl w:val="1"/>
        <w:rPr>
          <w:rFonts w:ascii="Arial"/>
          <w:sz w:val="21"/>
        </w:rPr>
      </w:pPr>
      <w:r>
        <w:rPr>
          <w:rFonts w:ascii="黑体" w:hAnsi="黑体" w:eastAsia="黑体" w:cs="黑体"/>
          <w:spacing w:val="-2"/>
          <w:sz w:val="28"/>
          <w:szCs w:val="28"/>
        </w:rPr>
        <w:t>三、其他补充事宜</w:t>
      </w:r>
    </w:p>
    <w:p w14:paraId="5E43C18C">
      <w:pPr>
        <w:pStyle w:val="3"/>
        <w:spacing w:before="92" w:line="226" w:lineRule="auto"/>
        <w:ind w:left="595"/>
        <w:rPr>
          <w:rFonts w:ascii="Arial"/>
          <w:sz w:val="21"/>
        </w:rPr>
      </w:pPr>
      <w:r>
        <w:t>无</w:t>
      </w:r>
    </w:p>
    <w:p w14:paraId="68EA57EC">
      <w:pPr>
        <w:spacing w:before="91" w:line="214" w:lineRule="auto"/>
        <w:ind w:left="41"/>
        <w:outlineLvl w:val="1"/>
        <w:rPr>
          <w:rFonts w:ascii="Arial"/>
          <w:sz w:val="21"/>
        </w:rPr>
      </w:pPr>
      <w:r>
        <w:rPr>
          <w:rFonts w:ascii="黑体" w:hAnsi="黑体" w:eastAsia="黑体" w:cs="黑体"/>
          <w:spacing w:val="-1"/>
          <w:sz w:val="28"/>
          <w:szCs w:val="28"/>
        </w:rPr>
        <w:t>四、凡对本次公告内容提出询问，请按以下方式</w:t>
      </w:r>
      <w:r>
        <w:rPr>
          <w:rFonts w:ascii="黑体" w:hAnsi="黑体" w:eastAsia="黑体" w:cs="黑体"/>
          <w:spacing w:val="-2"/>
          <w:sz w:val="28"/>
          <w:szCs w:val="28"/>
        </w:rPr>
        <w:t>联系。</w:t>
      </w:r>
    </w:p>
    <w:p w14:paraId="791C1F54">
      <w:pPr>
        <w:pStyle w:val="3"/>
        <w:spacing w:before="286" w:line="224" w:lineRule="auto"/>
        <w:ind w:left="622"/>
        <w:rPr>
          <w:rFonts w:hint="eastAsia"/>
        </w:rPr>
      </w:pPr>
      <w:r>
        <w:rPr>
          <w:rFonts w:hint="eastAsia"/>
        </w:rPr>
        <w:t>1.采购人信息</w:t>
      </w:r>
    </w:p>
    <w:p w14:paraId="1087963B">
      <w:pPr>
        <w:pStyle w:val="3"/>
        <w:spacing w:before="286" w:line="224" w:lineRule="auto"/>
        <w:ind w:left="622"/>
        <w:rPr>
          <w:rFonts w:hint="eastAsia"/>
        </w:rPr>
      </w:pPr>
      <w:r>
        <w:rPr>
          <w:rFonts w:hint="eastAsia"/>
        </w:rPr>
        <w:t>名 称：云南省肿瘤医院 昆明医科大学第三附属医院</w:t>
      </w:r>
    </w:p>
    <w:p w14:paraId="1D97E621">
      <w:pPr>
        <w:pStyle w:val="3"/>
        <w:spacing w:before="286" w:line="224" w:lineRule="auto"/>
        <w:ind w:left="622"/>
        <w:rPr>
          <w:rFonts w:hint="eastAsia"/>
        </w:rPr>
      </w:pPr>
      <w:r>
        <w:rPr>
          <w:rFonts w:hint="eastAsia"/>
        </w:rPr>
        <w:t>地址：云南省昆明市昆州路519号</w:t>
      </w:r>
    </w:p>
    <w:p w14:paraId="34F492A1">
      <w:pPr>
        <w:pStyle w:val="3"/>
        <w:spacing w:before="286" w:line="224" w:lineRule="auto"/>
        <w:ind w:left="622"/>
        <w:rPr>
          <w:rFonts w:hint="eastAsia"/>
        </w:rPr>
      </w:pPr>
      <w:r>
        <w:rPr>
          <w:rFonts w:hint="eastAsia"/>
        </w:rPr>
        <w:t>联系方式：0871-68173651</w:t>
      </w:r>
    </w:p>
    <w:p w14:paraId="537E90E3">
      <w:pPr>
        <w:pStyle w:val="3"/>
        <w:spacing w:before="286" w:line="224" w:lineRule="auto"/>
        <w:ind w:left="622"/>
        <w:rPr>
          <w:rFonts w:hint="eastAsia"/>
        </w:rPr>
      </w:pPr>
      <w:r>
        <w:rPr>
          <w:rFonts w:hint="eastAsia"/>
        </w:rPr>
        <w:t>2.采购代理机构信息</w:t>
      </w:r>
    </w:p>
    <w:p w14:paraId="44AB3212">
      <w:pPr>
        <w:pStyle w:val="3"/>
        <w:spacing w:before="286" w:line="224" w:lineRule="auto"/>
        <w:ind w:left="622"/>
        <w:rPr>
          <w:rFonts w:hint="eastAsia"/>
        </w:rPr>
      </w:pPr>
      <w:r>
        <w:rPr>
          <w:rFonts w:hint="eastAsia"/>
        </w:rPr>
        <w:t>名 称：中云咨询（云南）股份有限公</w:t>
      </w:r>
      <w:bookmarkStart w:id="0" w:name="_GoBack"/>
      <w:bookmarkEnd w:id="0"/>
      <w:r>
        <w:rPr>
          <w:rFonts w:hint="eastAsia"/>
        </w:rPr>
        <w:t>司</w:t>
      </w:r>
    </w:p>
    <w:p w14:paraId="50309AD2">
      <w:pPr>
        <w:pStyle w:val="3"/>
        <w:spacing w:before="286" w:line="224" w:lineRule="auto"/>
        <w:ind w:left="622"/>
        <w:rPr>
          <w:rFonts w:hint="eastAsia"/>
        </w:rPr>
      </w:pPr>
      <w:r>
        <w:rPr>
          <w:rFonts w:hint="eastAsia"/>
        </w:rPr>
        <w:t>地址：云南省昆明市五华区广泽中心13楼</w:t>
      </w:r>
    </w:p>
    <w:p w14:paraId="324A786C">
      <w:pPr>
        <w:pStyle w:val="3"/>
        <w:spacing w:before="286" w:line="224" w:lineRule="auto"/>
        <w:ind w:left="622"/>
        <w:rPr>
          <w:rFonts w:hint="eastAsia"/>
        </w:rPr>
      </w:pPr>
      <w:r>
        <w:rPr>
          <w:rFonts w:hint="eastAsia"/>
        </w:rPr>
        <w:t>联系方式：0871-65313510</w:t>
      </w:r>
    </w:p>
    <w:p w14:paraId="638752E2">
      <w:pPr>
        <w:pStyle w:val="3"/>
        <w:spacing w:before="286" w:line="224" w:lineRule="auto"/>
        <w:ind w:left="622"/>
        <w:rPr>
          <w:rFonts w:hint="eastAsia"/>
        </w:rPr>
      </w:pPr>
      <w:r>
        <w:rPr>
          <w:rFonts w:hint="eastAsia"/>
        </w:rPr>
        <w:t>3.项目联系方式</w:t>
      </w:r>
    </w:p>
    <w:p w14:paraId="5468011D">
      <w:pPr>
        <w:pStyle w:val="3"/>
        <w:spacing w:before="286" w:line="224" w:lineRule="auto"/>
        <w:ind w:left="622"/>
        <w:rPr>
          <w:rFonts w:hint="eastAsia"/>
        </w:rPr>
      </w:pPr>
      <w:r>
        <w:rPr>
          <w:rFonts w:hint="eastAsia"/>
        </w:rPr>
        <w:t>项目联系人：宫玉隆、金永琪、孟红、陈石金、王晓敏、祁鸣凤</w:t>
      </w:r>
    </w:p>
    <w:p w14:paraId="7824EE1D">
      <w:pPr>
        <w:pStyle w:val="3"/>
        <w:spacing w:before="286" w:line="224" w:lineRule="auto"/>
        <w:ind w:left="622"/>
        <w:rPr>
          <w:rFonts w:hint="eastAsia"/>
        </w:rPr>
      </w:pPr>
      <w:r>
        <w:rPr>
          <w:rFonts w:hint="eastAsia"/>
        </w:rPr>
        <w:t>电话：0871-65313510转8005、18206956474</w:t>
      </w:r>
    </w:p>
    <w:p w14:paraId="37FF63EC">
      <w:pPr>
        <w:pStyle w:val="3"/>
        <w:spacing w:before="286" w:line="224" w:lineRule="auto"/>
        <w:ind w:left="622"/>
        <w:rPr>
          <w:rFonts w:hint="eastAsia"/>
        </w:rPr>
      </w:pPr>
    </w:p>
    <w:sectPr>
      <w:headerReference r:id="rId5" w:type="default"/>
      <w:pgSz w:w="11906" w:h="16839"/>
      <w:pgMar w:top="1417" w:right="1417" w:bottom="1417" w:left="1417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D70AB7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displayBackgroundShape w:val="1"/>
  <w:revisionView w:markup="0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ZmIzODI3NjI1M2U5ZTAzNDQ5YzE0YTgxZjM0MTFmNjYifQ=="/>
  </w:docVars>
  <w:rsids>
    <w:rsidRoot w:val="00000000"/>
    <w:rsid w:val="1B212A3A"/>
    <w:rsid w:val="1D310268"/>
    <w:rsid w:val="1D500D1D"/>
    <w:rsid w:val="2666391C"/>
    <w:rsid w:val="2D4A5BEA"/>
    <w:rsid w:val="39047736"/>
    <w:rsid w:val="501878F9"/>
    <w:rsid w:val="58331B80"/>
    <w:rsid w:val="6A4B0FCB"/>
    <w:rsid w:val="75627B9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qFormat/>
    <w:uiPriority w:val="0"/>
  </w:style>
  <w:style w:type="table" w:default="1" w:styleId="5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  <w:rPr>
      <w:rFonts w:ascii="Times New Roman" w:hAnsi="Times New Roman" w:eastAsia="宋体" w:cs="Times New Roman"/>
    </w:rPr>
  </w:style>
  <w:style w:type="paragraph" w:styleId="3">
    <w:name w:val="Body Text"/>
    <w:basedOn w:val="1"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宋体"/>
      <w:sz w:val="18"/>
      <w:szCs w:val="20"/>
    </w:rPr>
  </w:style>
  <w:style w:type="table" w:customStyle="1" w:styleId="7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8">
    <w:name w:val="font71"/>
    <w:basedOn w:val="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9">
    <w:name w:val="font101"/>
    <w:basedOn w:val="6"/>
    <w:qFormat/>
    <w:uiPriority w:val="0"/>
    <w:rPr>
      <w:rFonts w:ascii="Segoe UI Symbol" w:hAnsi="Segoe UI Symbol" w:eastAsia="Segoe UI Symbol" w:cs="Segoe UI Symbol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1119</Words>
  <Characters>1364</Characters>
  <Paragraphs>28</Paragraphs>
  <TotalTime>0</TotalTime>
  <ScaleCrop>false</ScaleCrop>
  <LinksUpToDate>false</LinksUpToDate>
  <CharactersWithSpaces>1383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2024-09-24T11:38:00Z</dcterms:created>
  <dc:creator>Administrator</dc:creator>
  <cp:lastModifiedBy>Jin</cp:lastModifiedBy>
  <dcterms:modified xsi:type="dcterms:W3CDTF">2026-08-10T06:14:12Z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2024-09-24T15:03:03Z</vt:filetime>
  </property>
  <property fmtid="{D5CDD505-2E9C-101B-9397-08002B2CF9AE}" pid="4" name="KSOProductBuildVer">
    <vt:lpwstr>2052-12.1.0.26895</vt:lpwstr>
  </property>
  <property fmtid="{D5CDD505-2E9C-101B-9397-08002B2CF9AE}" pid="5" name="ICV">
    <vt:lpwstr>4C97C851FFAD4C62A1AC6F3009896BFC_13</vt:lpwstr>
  </property>
  <property fmtid="{D5CDD505-2E9C-101B-9397-08002B2CF9AE}" pid="6" name="KSOTemplateDocerSaveRecord">
    <vt:lpwstr>eyJoZGlkIjoiYzlmZjEyMDhkODJkZjMzZDZmMjNlNDcyMDllYjBlN2MiLCJ1c2VySWQiOiIxMTI2MTQyNjM5In0=</vt:lpwstr>
  </property>
</Properties>
</file>