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4E7009">
      <w:pPr>
        <w:jc w:val="center"/>
        <w:rPr>
          <w:rFonts w:hint="eastAsia" w:ascii="宋体" w:hAnsi="宋体" w:eastAsia="宋体"/>
          <w:b/>
          <w:bCs/>
          <w:sz w:val="44"/>
          <w:szCs w:val="48"/>
        </w:rPr>
      </w:pPr>
      <w:bookmarkStart w:id="0" w:name="_GoBack"/>
      <w:r>
        <w:rPr>
          <w:rFonts w:hint="eastAsia" w:ascii="宋体" w:hAnsi="宋体" w:eastAsia="宋体"/>
          <w:b/>
          <w:bCs/>
          <w:sz w:val="44"/>
          <w:szCs w:val="48"/>
        </w:rPr>
        <w:t>法定计量检定机构计量授权证书</w:t>
      </w:r>
      <w:bookmarkEnd w:id="0"/>
    </w:p>
    <w:p w14:paraId="631E21E8">
      <w:pPr>
        <w:rPr>
          <w:rFonts w:hint="eastAsia" w:ascii="宋体" w:hAnsi="宋体" w:eastAsia="宋体"/>
          <w:sz w:val="28"/>
          <w:szCs w:val="32"/>
          <w:lang w:eastAsia="zh-CN"/>
        </w:rPr>
      </w:pPr>
      <w:r>
        <w:rPr>
          <w:rFonts w:hint="eastAsia" w:ascii="宋体" w:hAnsi="宋体" w:eastAsia="宋体"/>
          <w:sz w:val="28"/>
          <w:szCs w:val="32"/>
        </w:rPr>
        <w:t>注：</w:t>
      </w:r>
      <w:r>
        <w:rPr>
          <w:rFonts w:hint="eastAsia" w:ascii="宋体" w:hAnsi="宋体" w:eastAsia="宋体"/>
          <w:sz w:val="28"/>
          <w:szCs w:val="32"/>
          <w:lang w:eastAsia="zh-CN"/>
        </w:rPr>
        <w:t>供应商提供计量行政管理部门颁发的有效期内的《法定计量检定机构计量授权证书》扫描件。</w:t>
      </w:r>
    </w:p>
    <w:p w14:paraId="23FA949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36E"/>
    <w:rsid w:val="0005323D"/>
    <w:rsid w:val="00294F77"/>
    <w:rsid w:val="00674B7F"/>
    <w:rsid w:val="0071618A"/>
    <w:rsid w:val="00872BE4"/>
    <w:rsid w:val="008B69D6"/>
    <w:rsid w:val="00984BAF"/>
    <w:rsid w:val="009E3246"/>
    <w:rsid w:val="00B5236E"/>
    <w:rsid w:val="00BD714D"/>
    <w:rsid w:val="00DB0793"/>
    <w:rsid w:val="00E3548F"/>
    <w:rsid w:val="00F32144"/>
    <w:rsid w:val="273B6E08"/>
    <w:rsid w:val="79AA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none"/>
    </w:rPr>
  </w:style>
  <w:style w:type="paragraph" w:styleId="3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5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6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  <w14:ligatures w14:val="standardContextual"/>
    </w:rPr>
  </w:style>
  <w:style w:type="paragraph" w:styleId="7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  <w14:ligatures w14:val="standardContextual"/>
    </w:rPr>
  </w:style>
  <w:style w:type="paragraph" w:styleId="8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  <w14:ligatures w14:val="standardContextual"/>
    </w:rPr>
  </w:style>
  <w:style w:type="paragraph" w:styleId="9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1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36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12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8">
    <w:name w:val="标题 1 字符"/>
    <w:basedOn w:val="17"/>
    <w:link w:val="3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5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6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7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7"/>
    <w:link w:val="8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9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10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1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  <w:rPr>
      <w14:ligatures w14:val="standardContextual"/>
    </w:r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  <w14:ligatures w14:val="standardContextual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正文文本缩进 2 字符"/>
    <w:basedOn w:val="17"/>
    <w:link w:val="2"/>
    <w:semiHidden/>
    <w:qFormat/>
    <w:uiPriority w:val="99"/>
    <w:rPr>
      <w14:ligatures w14:val="none"/>
    </w:rPr>
  </w:style>
  <w:style w:type="character" w:customStyle="1" w:styleId="37">
    <w:name w:val="页眉 字符"/>
    <w:basedOn w:val="17"/>
    <w:link w:val="13"/>
    <w:qFormat/>
    <w:uiPriority w:val="99"/>
    <w:rPr>
      <w:sz w:val="18"/>
      <w:szCs w:val="18"/>
      <w14:ligatures w14:val="none"/>
    </w:rPr>
  </w:style>
  <w:style w:type="character" w:customStyle="1" w:styleId="38">
    <w:name w:val="页脚 字符"/>
    <w:basedOn w:val="17"/>
    <w:link w:val="12"/>
    <w:qFormat/>
    <w:uiPriority w:val="99"/>
    <w:rPr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218</Words>
  <Characters>218</Characters>
  <Lines>4</Lines>
  <Paragraphs>2</Paragraphs>
  <TotalTime>28</TotalTime>
  <ScaleCrop>false</ScaleCrop>
  <LinksUpToDate>false</LinksUpToDate>
  <CharactersWithSpaces>219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2024-07-11T09:01:00Z</dcterms:created>
  <dc:creator>Administrator</dc:creator>
  <cp:lastModifiedBy>刘青青会变成刘瘦瘦</cp:lastModifiedBy>
  <dcterms:modified xsi:type="dcterms:W3CDTF">2025-07-10T04:44:01Z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eyJoZGlkIjoiZWRiNWNlNWJmOWU5YmEyODZmMzAwOTJiMWI3MTZhZmQiLCJ1c2VySWQiOiIyNTI5Mzk1MjUifQ==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85B31F96F5AF4E738A629242DF287079_13</vt:lpwstr>
  </property>
</Properties>
</file>