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版本号：N510701202500021720250710001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2025年检验检测仪器校验服务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N5107012025000217</w:t>
      </w:r>
    </w:p>
    <w:p>
      <w:pPr>
        <w:pStyle w:val="null3"/>
        <w:jc w:val="center"/>
        <w:outlineLvl w:val="2"/>
      </w:pPr>
      <w:r>
        <w:rPr>
          <w:rFonts w:ascii="仿宋_GB2312" w:hAnsi="仿宋_GB2312" w:cs="仿宋_GB2312" w:eastAsia="仿宋_GB2312"/>
          <w:sz w:val="28"/>
          <w:b/>
        </w:rPr>
        <w:t>绵阳市特种设备监督检验所</w:t>
      </w:r>
    </w:p>
    <w:p>
      <w:pPr>
        <w:pStyle w:val="null3"/>
        <w:jc w:val="center"/>
        <w:outlineLvl w:val="2"/>
      </w:pPr>
      <w:r>
        <w:rPr>
          <w:rFonts w:ascii="仿宋_GB2312" w:hAnsi="仿宋_GB2312" w:cs="仿宋_GB2312" w:eastAsia="仿宋_GB2312"/>
          <w:sz w:val="28"/>
          <w:b/>
        </w:rPr>
        <w:t>四川兴凯杨科技咨询有限公司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四川兴凯杨科技咨询有限公司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绵阳市特种设备监督检验所</w:t>
      </w:r>
      <w:r>
        <w:rPr>
          <w:rFonts w:ascii="仿宋_GB2312" w:hAnsi="仿宋_GB2312" w:cs="仿宋_GB2312" w:eastAsia="仿宋_GB2312"/>
        </w:rPr>
        <w:t xml:space="preserve"> 委托，拟对 </w:t>
      </w:r>
      <w:r>
        <w:rPr>
          <w:rFonts w:ascii="仿宋_GB2312" w:hAnsi="仿宋_GB2312" w:cs="仿宋_GB2312" w:eastAsia="仿宋_GB2312"/>
        </w:rPr>
        <w:t>2025年检验检测仪器校验服务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N5107012025000217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2025年检验检测仪器校验服务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本项目拟采购1家供应商，为绵阳市特种设备监督检验所提供检验检测仪器校验服务。本项目预算为43.1万元/年，服务期限3年，三年合计预算129.3万元。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1、供应商具有计量行政管理部门颁发的有效期内的《法定计量检定机构计量授权证书》。（描述：供应商提供计量行政管理部门颁发的有效期内的《法定计量检定机构计量授权证书》扫描件。）</w:t>
      </w:r>
    </w:p>
    <w:p>
      <w:pPr>
        <w:pStyle w:val="null3"/>
        <w:jc w:val="left"/>
      </w:pPr>
      <w:r>
        <w:rPr>
          <w:rFonts w:ascii="仿宋_GB2312" w:hAnsi="仿宋_GB2312" w:cs="仿宋_GB2312" w:eastAsia="仿宋_GB2312"/>
        </w:rPr>
        <w:t>2、供应商须具有有效的检验检测机构资质认定证书（CMA认证），能够依据国家标准或相关行业技术标准规范要求对仪器设备进行检定校准。（描述：供应商提供有效的检验检测机构资质认定证书（CMA认证）扫描件并承诺能够依据国家标准或相关行业技术标准规范要求对仪器设备进行检定校准。）</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绵阳市特种设备监督检验所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四川省绵阳市飞云大道东段257号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李海英</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13990187671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四川兴凯杨科技咨询有限公司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四川省绵阳市涪城区御中路66号毅德商贸城B区上层25栋15号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刘青青</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13458307068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采购包1：431,000.00元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供应商参加磋商的有关费用由供应商自行承担。本项目采购代理费参照《国家计委关于印发（招标代理服务收费管理暂行办法）的通知》（计价格〔2002〕1980号）文件下浮5%进行收取。由成交供应商领取成交通知书前向采购代理机构一次性付清。</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绵阳市特种设备监督检验所</w:t>
      </w:r>
      <w:r>
        <w:rPr>
          <w:rFonts w:ascii="仿宋_GB2312" w:hAnsi="仿宋_GB2312" w:cs="仿宋_GB2312" w:eastAsia="仿宋_GB2312"/>
        </w:rPr>
        <w:t xml:space="preserve"> 和 </w:t>
      </w:r>
      <w:r>
        <w:rPr>
          <w:rFonts w:ascii="仿宋_GB2312" w:hAnsi="仿宋_GB2312" w:cs="仿宋_GB2312" w:eastAsia="仿宋_GB2312"/>
        </w:rPr>
        <w:t>四川兴凯杨科技咨询有限公司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绵阳市特种设备监督检验所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四川兴凯杨科技咨询有限公司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三、供应商应当及时查看更正公告、更正信息，并根据更正公告、更正信息要求，下载更正后的磋商文件，进行响应文件编制。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项目完成，供应商提出验收申请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每一项技术服务要求的履约情况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每一项商务要求的履约情况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财政部关于进一步加强政府采购需求和履约验收管理的指导意见》财库〔2016〕205号及《绵阳市财政局关于进一步加强履约验收工作通知》（绵财采〔2021〕15号）的要求进行验收，以磋商文件、供应商响应文件和双方签订的合同为验收依据。</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绵阳市特种设备监督检验所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四川兴凯杨科技咨询有限公司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四川兴凯杨科技咨询有限公司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联系人：刘青青</w:t>
      </w:r>
    </w:p>
    <w:p>
      <w:pPr>
        <w:pStyle w:val="null3"/>
        <w:jc w:val="left"/>
      </w:pPr>
      <w:r>
        <w:rPr>
          <w:rFonts w:ascii="仿宋_GB2312" w:hAnsi="仿宋_GB2312" w:cs="仿宋_GB2312" w:eastAsia="仿宋_GB2312"/>
        </w:rPr>
        <w:t>联系电话：13458307068</w:t>
      </w:r>
    </w:p>
    <w:p>
      <w:pPr>
        <w:pStyle w:val="null3"/>
        <w:jc w:val="left"/>
      </w:pPr>
      <w:r>
        <w:rPr>
          <w:rFonts w:ascii="仿宋_GB2312" w:hAnsi="仿宋_GB2312" w:cs="仿宋_GB2312" w:eastAsia="仿宋_GB2312"/>
        </w:rPr>
        <w:t>地址：四川省绵阳市涪城区御中路66号毅德商贸城B区上层25栋15号</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431,000.00</w:t>
      </w:r>
    </w:p>
    <w:p>
      <w:pPr>
        <w:pStyle w:val="null3"/>
        <w:jc w:val="left"/>
      </w:pPr>
      <w:r>
        <w:rPr>
          <w:rFonts w:ascii="仿宋_GB2312" w:hAnsi="仿宋_GB2312" w:cs="仿宋_GB2312" w:eastAsia="仿宋_GB2312"/>
        </w:rPr>
        <w:t>采购包最高限价（元）: 431,000.00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C19010000 技术测试和分析服务</w:t>
            </w:r>
          </w:p>
        </w:tc>
        <w:tc>
          <w:tcPr>
            <w:tcW w:type="dxa" w:w="821"/>
          </w:tcPr>
          <w:p>
            <w:pPr>
              <w:pStyle w:val="null3"/>
              <w:jc w:val="left"/>
            </w:pPr>
            <w:r>
              <w:rPr>
                <w:rFonts w:ascii="仿宋_GB2312" w:hAnsi="仿宋_GB2312" w:cs="仿宋_GB2312" w:eastAsia="仿宋_GB2312"/>
              </w:rPr>
              <w:t>绵阳市特种设备监督检验所2025年检验检测仪器校验服务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431,000.00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绵阳市特种设备监督检验所2025年检验检测仪器校验服务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431,000.00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因系统固化，报价单位无法显示为“元/年”，供应商所报价格为服务期内每年的服务价格。超过最高限价的报价为无效报价。</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标的名称：绵阳市特种设备监督检验所2025年检验检测仪器校验服务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64"/>
              <w:jc w:val="both"/>
            </w:pPr>
            <w:r>
              <w:rPr>
                <w:rFonts w:ascii="仿宋_GB2312" w:hAnsi="仿宋_GB2312" w:cs="仿宋_GB2312" w:eastAsia="仿宋_GB2312"/>
                <w:sz w:val="24"/>
                <w:b/>
              </w:rPr>
              <w:t>1、服务内容</w:t>
            </w:r>
          </w:p>
          <w:p>
            <w:pPr>
              <w:pStyle w:val="null3"/>
              <w:ind w:firstLine="464"/>
              <w:jc w:val="both"/>
            </w:pPr>
            <w:r>
              <w:rPr>
                <w:rFonts w:ascii="仿宋_GB2312" w:hAnsi="仿宋_GB2312" w:cs="仿宋_GB2312" w:eastAsia="仿宋_GB2312"/>
                <w:sz w:val="24"/>
                <w:b/>
              </w:rPr>
              <w:t>（</w:t>
            </w:r>
            <w:r>
              <w:rPr>
                <w:rFonts w:ascii="仿宋_GB2312" w:hAnsi="仿宋_GB2312" w:cs="仿宋_GB2312" w:eastAsia="仿宋_GB2312"/>
                <w:sz w:val="24"/>
                <w:b/>
              </w:rPr>
              <w:t>1）仪器送检清单</w:t>
            </w:r>
          </w:p>
          <w:tbl>
            <w:tblPr>
              <w:tblBorders>
                <w:top w:val="none" w:color="000000" w:sz="4"/>
                <w:left w:val="none" w:color="000000" w:sz="4"/>
                <w:bottom w:val="none" w:color="000000" w:sz="4"/>
                <w:right w:val="none" w:color="000000" w:sz="4"/>
                <w:insideH w:val="none"/>
                <w:insideV w:val="none"/>
              </w:tblBorders>
            </w:tblPr>
            <w:tblGrid>
              <w:gridCol w:w="395"/>
              <w:gridCol w:w="638"/>
              <w:gridCol w:w="714"/>
              <w:gridCol w:w="949"/>
              <w:gridCol w:w="815"/>
              <w:gridCol w:w="1252"/>
              <w:gridCol w:w="378"/>
              <w:gridCol w:w="428"/>
            </w:tblGrid>
            <w:tr>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编号</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制造单位</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型号规格</w:t>
                  </w:r>
                </w:p>
              </w:tc>
              <w:tc>
                <w:tcPr>
                  <w:tcW w:type="dxa" w:w="1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出厂编号</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YQ-038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密度计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METTLER TOLEDO</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Densito30PX</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LWE11261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YQ-062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电光分析天平</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上海天平仪器厂</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TG-328A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4845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YQ-077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离子检测计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意大利哈纳公司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H2832009</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H117356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YQ-079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钠离子浓度计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上海鹏顺科学仪器有限公司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DWS-51A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6510112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YQ-080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手提式溶氧测试仪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德国</w:t>
                  </w:r>
                  <w:r>
                    <w:rPr>
                      <w:rFonts w:ascii="仿宋_GB2312" w:hAnsi="仿宋_GB2312" w:cs="仿宋_GB2312" w:eastAsia="仿宋_GB2312"/>
                      <w:sz w:val="21"/>
                    </w:rPr>
                    <w:t>WTW</w:t>
                  </w:r>
                  <w:r>
                    <w:rPr>
                      <w:rFonts w:ascii="仿宋_GB2312" w:hAnsi="仿宋_GB2312" w:cs="仿宋_GB2312" w:eastAsia="仿宋_GB2312"/>
                      <w:sz w:val="21"/>
                    </w:rPr>
                    <w:t>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QXi330i</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6311624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YQ-081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精密酸度计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上海大普仪器有限公司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PHS-3CA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H03605071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YQ-100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数字式温度表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深圳市胜利高电子仪器有限公司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DM-6902</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200318250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YQ-111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水准仪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上海佳索佳仪器有限公司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C3oⅡ</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148830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YQ-112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水准仪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上海佳索佳仪器有限公司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C3oⅡ</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148832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YQ-132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电子天平</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美国奥豪斯</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EP214C</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B050095810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YQ-145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红外测油仪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北京三合永道科技有限公司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SYT700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5042619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YQ-147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管形测力计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江苏常熟市双惠测试仪器厂</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LTZ-20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YQ-150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便携式微量溶解氧分析仪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北京华科仪电力仪表研究所</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HK-258</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258911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YQ-151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离子色谱仪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青岛盛瀚色谱技术有限公司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CIC-200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11030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YQ-185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台式</w:t>
                  </w:r>
                  <w:r>
                    <w:rPr>
                      <w:rFonts w:ascii="仿宋_GB2312" w:hAnsi="仿宋_GB2312" w:cs="仿宋_GB2312" w:eastAsia="仿宋_GB2312"/>
                      <w:sz w:val="21"/>
                    </w:rPr>
                    <w:t>PH</w:t>
                  </w:r>
                  <w:r>
                    <w:rPr>
                      <w:rFonts w:ascii="仿宋_GB2312" w:hAnsi="仿宋_GB2312" w:cs="仿宋_GB2312" w:eastAsia="仿宋_GB2312"/>
                      <w:sz w:val="21"/>
                    </w:rPr>
                    <w:t>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塞默飞世尔</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A211</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27879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YQ-186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台式电导率仪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北京华科仪科技股份有限公司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HK-307</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11638150259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YQ-194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卷尺内窥镜</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北京国电电科院检测科技有限公司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JCW-1</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1601006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YQ-195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卷尺内窥镜</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北京国电电科院检测科技有限公司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JCW-1</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1601007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YQ-313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表面温度计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英国</w:t>
                  </w:r>
                  <w:r>
                    <w:rPr>
                      <w:rFonts w:ascii="仿宋_GB2312" w:hAnsi="仿宋_GB2312" w:cs="仿宋_GB2312" w:eastAsia="仿宋_GB2312"/>
                      <w:sz w:val="21"/>
                    </w:rPr>
                    <w:t>(A&amp;D</w:t>
                  </w:r>
                  <w:r>
                    <w:rPr>
                      <w:rFonts w:ascii="仿宋_GB2312" w:hAnsi="仿宋_GB2312" w:cs="仿宋_GB2312" w:eastAsia="仿宋_GB2312"/>
                      <w:sz w:val="21"/>
                    </w:rPr>
                    <w:t>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T2003</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1418171D</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YQ-314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电子天平</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广州市艾安得仪器有限公司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HT-500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5160600036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YQ-317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数字温湿度计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衡欣科技股份有限公司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AZ8721</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9711136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YQ-321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铂电阻温度计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哈纳沃德仪器（北京）有限公司（意大利）</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HI955501</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8558512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YQ-322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铂电阻温度计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哈纳沃德仪器（北京）有限公司（意大利）</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HI955501</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6565263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YQ-338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双臂电桥测试仪（直流双臂电桥）</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上海双特电工仪器有限公司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QJ44</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YQ-339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双臂电桥测试仪（直流双臂电桥）</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上海双特电工仪器有限公司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QJ44</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YQ-377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架盘药物天平</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常熟双杰测试仪器厂</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JP-200A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P2180100761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YQ-415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手持式转速表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HY2106</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HY2016190501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YQ-416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手持式转速表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HY2106</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HY2016190502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YQ-462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便携式气体检测报警器（测氧仪）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山东多瑞电子科技有限公司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DR-650-O2</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302191179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YQ-463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便携式气体检测报警器（测氧仪）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山东多瑞电子科技有限公司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DR-650-O2</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302191237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YQ-464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便携式气体检测报警器（测氧仪）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山东多瑞电子科技有限公司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DR-650-O2</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302191236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YQ-465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便携式气体检测报警器（测氧仪）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山东多瑞电子科技有限公司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DR-650-O2</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302191177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YQ-466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可燃气体检测报警器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山东多瑞电子科技有限公司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DR-650-LEL</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301191163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YQ-467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可燃气体检测报警器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山东多瑞电子科技有限公司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DR-650-LEL</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301191167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YQ-468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可燃气体检测报警器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山东多瑞电子科技有限公司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DR-650-LEL</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301191164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YQ-469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可燃气体检测报警器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山东多瑞电子科技有限公司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DR-650-LEL</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301191151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YQ-506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防爆检验工具箱</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HY5121</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HY5121191101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YQ-512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称重仪（电子吊秤）</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上海友声衡器有限公司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OCS-10t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8259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YQ-513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称重仪（电子吊秤）</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上海友声衡器有限公司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OCS-10t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8260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YQ-514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称重仪（电子吊秤）</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上海友声衡器有限公司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OCS-10t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8289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YQ-540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侧滑仪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淄博双硕电子有限公司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DHB-II</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2019121903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YQ-541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侧滑仪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淄博双硕电子有限公司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DHB-II</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2019121904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YQ-542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侧滑仪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淄博双硕电子有限公司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DHB-II</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2019121905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YQ-543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侧滑仪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淄博双硕电子有限公司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DHB-II</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2019121906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ZH-023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直读光谱仪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德国</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Compact Port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110501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ZH-024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手提式溶解氧测试仪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德国</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Oxi 3210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11181670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ZH-052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电子经纬仪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北京博飞仪器股份有限公司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DJD2-JCL</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1205497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乙炔压力表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上海减压器厂有限公司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0～4）MPa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20133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乙炔压力表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上海减压器厂有限公司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0～0.25）MPa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20941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氧气压力表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上海减压器厂有限公司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0～25）MPa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20447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氧气压力表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余姚市艾克仪表厂</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0～25）MPa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2021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氧气压力表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上海减压器厂有限公司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0～2.5）MPa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20065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氧气压力表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0～0.6）MPa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重庆布莱迪仪器仪表有限公司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0～100）MPa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1801124C001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r>
                    <w:rPr>
                      <w:rFonts w:ascii="仿宋_GB2312" w:hAnsi="仿宋_GB2312" w:cs="仿宋_GB2312" w:eastAsia="仿宋_GB2312"/>
                      <w:sz w:val="21"/>
                    </w:rPr>
                    <w:t>▪</w:t>
                  </w:r>
                  <w:r>
                    <w:rPr>
                      <w:rFonts w:ascii="仿宋_GB2312" w:hAnsi="仿宋_GB2312" w:cs="仿宋_GB2312" w:eastAsia="仿宋_GB2312"/>
                      <w:sz w:val="21"/>
                    </w:rPr>
                    <w:t>红旗仪表有限公司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0～100）MPa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HC72590703111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压力真空表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南京凯曼仪器仪表有限责任公司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-0.1～0～0.9）MPa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40007085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华东压力表有限公司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0～40）MPa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邯仪仪器仪表有限公司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0～40）MPa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1202822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南京凯曼仪器仪表有限责任公司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0～40）MPa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40003330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华东压力表有限公司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0～10）MPa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上海仪川仪表厂</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0～10）MPa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2158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华东压力表有限公司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0～1）MPa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上海亿川仪表厂</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0～25）MPa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YE0577935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富阳兴盛仪表厂</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0～25）MPa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140641482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富阳兴盛仪表厂</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0～25）MPa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140641482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沈阳大成仪表有限公司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0～25）MPa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M0160083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杭州东亚仪表有限公司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0～25）MPa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81172651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杭州东亚仪表有限公司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0～25）MPa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80564350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r>
                    <w:rPr>
                      <w:rFonts w:ascii="仿宋_GB2312" w:hAnsi="仿宋_GB2312" w:cs="仿宋_GB2312" w:eastAsia="仿宋_GB2312"/>
                      <w:sz w:val="21"/>
                    </w:rPr>
                    <w:t>▪</w:t>
                  </w:r>
                  <w:r>
                    <w:rPr>
                      <w:rFonts w:ascii="仿宋_GB2312" w:hAnsi="仿宋_GB2312" w:cs="仿宋_GB2312" w:eastAsia="仿宋_GB2312"/>
                      <w:sz w:val="21"/>
                    </w:rPr>
                    <w:t>红旗仪表有限公司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0～25）MPa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HC68550227551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富阳科创仪表有限公司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0～6）MPa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6709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上海仪川仪表厂</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0～4）MPa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杭州富阳东方仪表厂</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0～1.6）MPa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51901150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杭州富阳华仪仪表有限公司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0～1.6）MPa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r>
                    <w:rPr>
                      <w:rFonts w:ascii="仿宋_GB2312" w:hAnsi="仿宋_GB2312" w:cs="仿宋_GB2312" w:eastAsia="仿宋_GB2312"/>
                      <w:sz w:val="21"/>
                    </w:rPr>
                    <w:t>▪</w:t>
                  </w:r>
                  <w:r>
                    <w:rPr>
                      <w:rFonts w:ascii="仿宋_GB2312" w:hAnsi="仿宋_GB2312" w:cs="仿宋_GB2312" w:eastAsia="仿宋_GB2312"/>
                      <w:sz w:val="21"/>
                    </w:rPr>
                    <w:t>红旗仪表有限公司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0～1.6）MPa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HC68550261575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r>
                    <w:rPr>
                      <w:rFonts w:ascii="仿宋_GB2312" w:hAnsi="仿宋_GB2312" w:cs="仿宋_GB2312" w:eastAsia="仿宋_GB2312"/>
                      <w:sz w:val="21"/>
                    </w:rPr>
                    <w:t>▪</w:t>
                  </w:r>
                  <w:r>
                    <w:rPr>
                      <w:rFonts w:ascii="仿宋_GB2312" w:hAnsi="仿宋_GB2312" w:cs="仿宋_GB2312" w:eastAsia="仿宋_GB2312"/>
                      <w:sz w:val="21"/>
                    </w:rPr>
                    <w:t>红旗仪表有限公司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0～100）MPa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HC72530803427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重庆布莱迪仪器仪表有限公司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0～100）MPa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1801124C001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阳泉精仪精密仪表厂</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0～40）MPa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22061027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阳泉精仪精密仪表厂</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0～40）MPa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22060951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上海自动化仪表股份有限公司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0～60）MPa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221008069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西安自动化仪表一厂</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0～6）MPa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HC71620109006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r>
                    <w:rPr>
                      <w:rFonts w:ascii="仿宋_GB2312" w:hAnsi="仿宋_GB2312" w:cs="仿宋_GB2312" w:eastAsia="仿宋_GB2312"/>
                      <w:sz w:val="21"/>
                    </w:rPr>
                    <w:t>▪</w:t>
                  </w:r>
                  <w:r>
                    <w:rPr>
                      <w:rFonts w:ascii="仿宋_GB2312" w:hAnsi="仿宋_GB2312" w:cs="仿宋_GB2312" w:eastAsia="仿宋_GB2312"/>
                      <w:sz w:val="21"/>
                    </w:rPr>
                    <w:t>红旗仪表有限公司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0～6）MPa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HC72621208057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r>
                    <w:rPr>
                      <w:rFonts w:ascii="仿宋_GB2312" w:hAnsi="仿宋_GB2312" w:cs="仿宋_GB2312" w:eastAsia="仿宋_GB2312"/>
                      <w:sz w:val="21"/>
                    </w:rPr>
                    <w:t>▪</w:t>
                  </w:r>
                  <w:r>
                    <w:rPr>
                      <w:rFonts w:ascii="仿宋_GB2312" w:hAnsi="仿宋_GB2312" w:cs="仿宋_GB2312" w:eastAsia="仿宋_GB2312"/>
                      <w:sz w:val="21"/>
                    </w:rPr>
                    <w:t>红旗仪表有限公司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0～6）MPa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HC72621208084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校检站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精密压力表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YQ-083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有机热运动粘度测试仪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大连北方分析仪器有限公司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BF-03</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200609296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YQ-091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便携式定量光谱仪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英国朗格公司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RMG MiniSortCCD</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2146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YQ-125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联氨分析仪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北京华科仪电力仪表研究所</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HK-228</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2280338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YQ-127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铜含量分析仪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北京华科仪电力仪表研究所</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HK-518</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518372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YQ-129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铁含量分析仪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北京华科仪电力仪表研究所</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HK-508</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508461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YQ-130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硅酸根分析仪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北京华科仪电力仪表研究所</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HK-218</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2182597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YQ-204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宽频钳形电流表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共立电器计器株式会社</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2046R</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112889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YQ-20</w:t>
                  </w:r>
                  <w:r>
                    <w:rPr>
                      <w:rFonts w:ascii="仿宋_GB2312" w:hAnsi="仿宋_GB2312" w:cs="仿宋_GB2312" w:eastAsia="仿宋_GB2312"/>
                      <w:sz w:val="21"/>
                    </w:rPr>
                    <w:t>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宽频钳形电流表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共立电器计器株式会社</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2046R</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189223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YQ-235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绝缘电阻测试仪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共立电器计器株式会社</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3005A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200001411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YQ-23</w:t>
                  </w:r>
                  <w:r>
                    <w:rPr>
                      <w:rFonts w:ascii="仿宋_GB2312" w:hAnsi="仿宋_GB2312" w:cs="仿宋_GB2312" w:eastAsia="仿宋_GB2312"/>
                      <w:sz w:val="21"/>
                    </w:rPr>
                    <w:t>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绝缘电阻测试仪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共立电器计器株式会社</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3005A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200001414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YQ-330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全自动酸值测定仪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美国梅特勒</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877</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YQ-331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自动微量水分测定仪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SL-WS104</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湖南摄力电子科技有限公司</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10816110046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YQ-332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自动微量残炭测定仪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湖南摄力电子科技有限公司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SL-CT108</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108P16110047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YQ-376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自动闭口闪电测定仪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湖南慑力电子科技有限公司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SL-BS103</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1031811063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YQ-378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自动水溶性酸和碱测定仪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湖南慑力电子科技有限公司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SL-SR117</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1171811062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水油质室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温湿度表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武强温湿度表制造中心</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水油质室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砝码</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气瓶站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数字指示称</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上海耀华称重系统有限公司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TCS-200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10K372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气瓶站</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电子天平</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常熟市双杰测试仪器厂</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JJ5000/2g～5000g</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215021090409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YQ-244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便携式烟气分析仪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J2KN pro</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德国</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9438-PX</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YQ-395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便携式烟气分析仪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德国</w:t>
                  </w:r>
                  <w:r>
                    <w:rPr>
                      <w:rFonts w:ascii="仿宋_GB2312" w:hAnsi="仿宋_GB2312" w:cs="仿宋_GB2312" w:eastAsia="仿宋_GB2312"/>
                      <w:sz w:val="21"/>
                    </w:rPr>
                    <w:t>MRU公司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MGA5</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62291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YQ-379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北京时代之峰科技有限公司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TIME2110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44894000001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YQ-380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北京时代之峰科技有限公司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TIME2110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44894000002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YQ-38</w:t>
                  </w:r>
                  <w:r>
                    <w:rPr>
                      <w:rFonts w:ascii="仿宋_GB2312" w:hAnsi="仿宋_GB2312" w:cs="仿宋_GB2312" w:eastAsia="仿宋_GB2312"/>
                      <w:sz w:val="21"/>
                    </w:rPr>
                    <w:t>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北京时代之峰科技有限公司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TIME2110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44894000003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YQ-38</w:t>
                  </w:r>
                  <w:r>
                    <w:rPr>
                      <w:rFonts w:ascii="仿宋_GB2312" w:hAnsi="仿宋_GB2312" w:cs="仿宋_GB2312" w:eastAsia="仿宋_GB2312"/>
                      <w:sz w:val="21"/>
                    </w:rPr>
                    <w:t>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北京时代之峰科技有限公司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TIME2110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44894000004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YQ-38</w:t>
                  </w:r>
                  <w:r>
                    <w:rPr>
                      <w:rFonts w:ascii="仿宋_GB2312" w:hAnsi="仿宋_GB2312" w:cs="仿宋_GB2312" w:eastAsia="仿宋_GB2312"/>
                      <w:sz w:val="21"/>
                    </w:rPr>
                    <w:t>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北京时代之峰科技有限公司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TIME2110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44894000005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YQ-38</w:t>
                  </w:r>
                  <w:r>
                    <w:rPr>
                      <w:rFonts w:ascii="仿宋_GB2312" w:hAnsi="仿宋_GB2312" w:cs="仿宋_GB2312" w:eastAsia="仿宋_GB2312"/>
                      <w:sz w:val="21"/>
                    </w:rPr>
                    <w:t>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北京时代之峰科技有限公司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TIME2110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44894000006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YQ-38</w:t>
                  </w:r>
                  <w:r>
                    <w:rPr>
                      <w:rFonts w:ascii="仿宋_GB2312" w:hAnsi="仿宋_GB2312" w:cs="仿宋_GB2312" w:eastAsia="仿宋_GB2312"/>
                      <w:sz w:val="21"/>
                    </w:rPr>
                    <w:t>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北京时代之峰科技有限公司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TIME2110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44894000007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YQ-38</w:t>
                  </w:r>
                  <w:r>
                    <w:rPr>
                      <w:rFonts w:ascii="仿宋_GB2312" w:hAnsi="仿宋_GB2312" w:cs="仿宋_GB2312" w:eastAsia="仿宋_GB2312"/>
                      <w:sz w:val="21"/>
                    </w:rPr>
                    <w:t>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北京时代之峰科技有限公司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TIME2110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44894000008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YQ-38</w:t>
                  </w:r>
                  <w:r>
                    <w:rPr>
                      <w:rFonts w:ascii="仿宋_GB2312" w:hAnsi="仿宋_GB2312" w:cs="仿宋_GB2312" w:eastAsia="仿宋_GB2312"/>
                      <w:sz w:val="21"/>
                    </w:rPr>
                    <w:t>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北京时代之峰科技有限公司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TIME2110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44894000009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YQ-38</w:t>
                  </w:r>
                  <w:r>
                    <w:rPr>
                      <w:rFonts w:ascii="仿宋_GB2312" w:hAnsi="仿宋_GB2312" w:cs="仿宋_GB2312" w:eastAsia="仿宋_GB2312"/>
                      <w:sz w:val="21"/>
                    </w:rPr>
                    <w:t>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北京时代之峰科技有限公司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TIME2110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44894000010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YQ-38</w:t>
                  </w:r>
                  <w:r>
                    <w:rPr>
                      <w:rFonts w:ascii="仿宋_GB2312" w:hAnsi="仿宋_GB2312" w:cs="仿宋_GB2312" w:eastAsia="仿宋_GB2312"/>
                      <w:sz w:val="21"/>
                    </w:rPr>
                    <w:t>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北京时代之峰科技有限公司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TIME2110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44894000011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YQ-390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北京时代之峰科技有限公司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TIME2110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44894000012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YQ-414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自动扶梯围裙板间隙动态监测仪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大连光程光电科技有限公司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ZFQJ</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1907128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YQ-474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接地电阻土壤电阻率测试仪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广州市铱泰电子科技有限公司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ETCR3000B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30290311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YQ-47</w:t>
                  </w:r>
                  <w:r>
                    <w:rPr>
                      <w:rFonts w:ascii="仿宋_GB2312" w:hAnsi="仿宋_GB2312" w:cs="仿宋_GB2312" w:eastAsia="仿宋_GB2312"/>
                      <w:sz w:val="21"/>
                    </w:rPr>
                    <w:t>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接地电阻土壤电阻率测试仪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广州市铱泰电子科技有限公司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ETCR3000B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330290309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YQ-47</w:t>
                  </w:r>
                  <w:r>
                    <w:rPr>
                      <w:rFonts w:ascii="仿宋_GB2312" w:hAnsi="仿宋_GB2312" w:cs="仿宋_GB2312" w:eastAsia="仿宋_GB2312"/>
                      <w:sz w:val="21"/>
                    </w:rPr>
                    <w:t>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接地电阻土壤电阻率测试仪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广州市铱泰电子科技有限公司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ETCR3000B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30290281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YQ-544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转向轮定位测试仪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淄博双硕电子有限公司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QL-II</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2019121907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YQ-54</w:t>
                  </w:r>
                  <w:r>
                    <w:rPr>
                      <w:rFonts w:ascii="仿宋_GB2312" w:hAnsi="仿宋_GB2312" w:cs="仿宋_GB2312" w:eastAsia="仿宋_GB2312"/>
                      <w:sz w:val="21"/>
                    </w:rPr>
                    <w:t>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转向轮定位测试仪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淄博双硕电子有限公司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QL-II</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2019121908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YQ-54</w:t>
                  </w:r>
                  <w:r>
                    <w:rPr>
                      <w:rFonts w:ascii="仿宋_GB2312" w:hAnsi="仿宋_GB2312" w:cs="仿宋_GB2312" w:eastAsia="仿宋_GB2312"/>
                      <w:sz w:val="21"/>
                    </w:rPr>
                    <w:t>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转向轮定位测试仪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淄博双硕电子有限公司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QL-II</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2019121909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YQ-596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笔式电磁超声测厚仪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大连鸿傲电子科技有限公司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EMAT-HL1525</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15252109001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YQ-597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笔式电磁超声测厚仪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大连鸿傲电子科技有限公司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EMAT-HL1525</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15252109002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YQ-598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笔式电磁超声测厚仪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大连鸿傲电子科技有限公司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EMAT-HL1525</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15252109003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YQ-599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笔式电磁超声测厚仪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大连鸿傲电子科技有限公司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EMAT-HL1525</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15252109004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YQ-600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笔式电磁超声测厚仪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大连鸿傲电子科技有限公司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EMAT-HL1525</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15252109005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YQ-601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笔式电磁超声测厚仪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大连鸿傲电子科技有限公司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EMAT-HL1525</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15252109006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YQ-602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笔式电磁超声测厚仪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大连鸿傲电子科技有限公司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EMAT-HL1525</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15252109007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YQ-603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笔式电磁超声测厚仪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大连鸿傲电子科技有限公司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EMAT-HL1525</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15252109008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YQ-604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高温笔式电磁超声测厚仪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大连鸿傲电子科技有限公司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EMAT-HL1535</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15352109009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YQ-605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高温笔式电磁超声测厚仪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大连鸿傲电子科技有限公司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EMAT-HL1535</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15352109010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YQ-606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高温笔式电磁超声测厚仪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大连鸿傲电子科技有限公司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EMAT-HL1535</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15352109011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YQ-060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全站仪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苏州一光仪器有限公司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OTS623B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63067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YQ-187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里式硬度计（便携式）</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北京时代之峰科技有限公司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TIME5330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34262000003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YQ-188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里式硬度计（便携式）</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北京时代之峰科技有限公司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TIME5330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34262000001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YQ-189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里式硬度计（便携式）</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北京时代之峰科技有限公司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TIME5330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34262000002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YQ-247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红外测温仪（点温计）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先驰光电股份有限公司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ST652</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1412003794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YQ-24</w:t>
                  </w:r>
                  <w:r>
                    <w:rPr>
                      <w:rFonts w:ascii="仿宋_GB2312" w:hAnsi="仿宋_GB2312" w:cs="仿宋_GB2312" w:eastAsia="仿宋_GB2312"/>
                      <w:sz w:val="21"/>
                    </w:rPr>
                    <w:t>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红外测温仪（点温计）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先驰光电股份有限公司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ST652</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1412003787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YQ-24</w:t>
                  </w:r>
                  <w:r>
                    <w:rPr>
                      <w:rFonts w:ascii="仿宋_GB2312" w:hAnsi="仿宋_GB2312" w:cs="仿宋_GB2312" w:eastAsia="仿宋_GB2312"/>
                      <w:sz w:val="21"/>
                    </w:rPr>
                    <w:t>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红外测温仪（点温计）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先驰光电股份有限公司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ST652</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1412003779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YQ-250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红外测温仪（点温计）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先驰光电股份有限公司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ST652</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1412003772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YQ-251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红外测温仪（点温计）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先驰光电股份有限公司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ST652</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1412003783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YQ-252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红外测温仪（点温计）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先驰光电股份有限公司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ST652</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1402002533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YQ-255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真空度检测仪（手持式热偶真空计）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成都蓝泰士真空技术有限公司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NTS-4046DV</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A151259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YQ-25</w:t>
                  </w:r>
                  <w:r>
                    <w:rPr>
                      <w:rFonts w:ascii="仿宋_GB2312" w:hAnsi="仿宋_GB2312" w:cs="仿宋_GB2312" w:eastAsia="仿宋_GB2312"/>
                      <w:sz w:val="21"/>
                    </w:rPr>
                    <w:t>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真空度检测仪（手持式热偶真空计）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成都蓝泰士真空技术有限公司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NTS-4046DV</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A151261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YQ-25</w:t>
                  </w:r>
                  <w:r>
                    <w:rPr>
                      <w:rFonts w:ascii="仿宋_GB2312" w:hAnsi="仿宋_GB2312" w:cs="仿宋_GB2312" w:eastAsia="仿宋_GB2312"/>
                      <w:sz w:val="21"/>
                    </w:rPr>
                    <w:t>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真空度检测仪（手持式热偶真空计）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成都蓝泰士真空技术有限公司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NTS-4046DV</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A151260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YQ-25</w:t>
                  </w:r>
                  <w:r>
                    <w:rPr>
                      <w:rFonts w:ascii="仿宋_GB2312" w:hAnsi="仿宋_GB2312" w:cs="仿宋_GB2312" w:eastAsia="仿宋_GB2312"/>
                      <w:sz w:val="21"/>
                    </w:rPr>
                    <w:t>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真空度检测仪（手持式热偶真空计）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成都蓝泰士真空技术有限公司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NTS-4046DV</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A151262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YQ-25</w:t>
                  </w:r>
                  <w:r>
                    <w:rPr>
                      <w:rFonts w:ascii="仿宋_GB2312" w:hAnsi="仿宋_GB2312" w:cs="仿宋_GB2312" w:eastAsia="仿宋_GB2312"/>
                      <w:sz w:val="21"/>
                    </w:rPr>
                    <w:t>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真空度检测仪（手持式热偶真空计）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成都蓝泰士真空技术有限公司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NTS-4046DV</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A15125</w:t>
                  </w:r>
                  <w:r>
                    <w:rPr>
                      <w:rFonts w:ascii="仿宋_GB2312" w:hAnsi="仿宋_GB2312" w:cs="仿宋_GB2312" w:eastAsia="仿宋_GB2312"/>
                      <w:sz w:val="21"/>
                    </w:rPr>
                    <w:t>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YQ-538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转向轮参数测试仪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淄博沃德电子科技有限公司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WLJ880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1988046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YQ-53</w:t>
                  </w:r>
                  <w:r>
                    <w:rPr>
                      <w:rFonts w:ascii="仿宋_GB2312" w:hAnsi="仿宋_GB2312" w:cs="仿宋_GB2312" w:eastAsia="仿宋_GB2312"/>
                      <w:sz w:val="21"/>
                    </w:rPr>
                    <w:t>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转向轮参数测试仪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淄博沃德电子科技有限公司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WLJ880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1988047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YQ-402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机动车转向参数测试仪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山东利达信仪器仪表设备有限公司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LDX-WLJ880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27175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YQ-40</w:t>
                  </w:r>
                  <w:r>
                    <w:rPr>
                      <w:rFonts w:ascii="仿宋_GB2312" w:hAnsi="仿宋_GB2312" w:cs="仿宋_GB2312" w:eastAsia="仿宋_GB2312"/>
                      <w:sz w:val="21"/>
                    </w:rPr>
                    <w:t>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机动车转向参数测试仪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山东利达信仪器仪表设备有限公司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LDX-WLJ880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27178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YQ-547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制动性能测试仪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SML-350A</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淄博双硕电子有限公司</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2019121901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YQ-548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制动性能测试仪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SML-350A</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淄博双硕电子有限公司</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2019121902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YQ-549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液压踏板力计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北京亚欧德鹏科技有限公司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DP-TB2</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031912004107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YQ-550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液压踏板力计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北京亚欧德鹏科技有限公司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DP-TB2</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031912004108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YQ-551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液压踏板力计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北京亚欧德鹏科技有限公司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DP-TB2</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031912004109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YQ-477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防腐层绝缘电阻测量仪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成都通迪仪器研究所</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TD508</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19KAY508-08-01/02/03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ZH-049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数字水准仪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北京博飞仪器股份有限公司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DAL1528</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1200119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YQ-557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电梯平衡系数检测仪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HY2133-G</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HY2133200608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YQ-55</w:t>
                  </w:r>
                  <w:r>
                    <w:rPr>
                      <w:rFonts w:ascii="仿宋_GB2312" w:hAnsi="仿宋_GB2312" w:cs="仿宋_GB2312" w:eastAsia="仿宋_GB2312"/>
                      <w:sz w:val="21"/>
                    </w:rPr>
                    <w:t>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电梯平衡系数检测仪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HY2133-G</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HY2133200604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YQ-55</w:t>
                  </w:r>
                  <w:r>
                    <w:rPr>
                      <w:rFonts w:ascii="仿宋_GB2312" w:hAnsi="仿宋_GB2312" w:cs="仿宋_GB2312" w:eastAsia="仿宋_GB2312"/>
                      <w:sz w:val="21"/>
                    </w:rPr>
                    <w:t>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电梯平衡系数检测仪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HY2133-G</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HY2133200605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YQ-560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电梯平衡系数检测仪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HY2133-G</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HY2133200603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YQ-561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电梯平衡系数检测仪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HY2133-G</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HY2133200607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YQ-562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电梯平衡系数检测仪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HY2133-G</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HY213320060</w:t>
                  </w:r>
                  <w:r>
                    <w:rPr>
                      <w:rFonts w:ascii="仿宋_GB2312" w:hAnsi="仿宋_GB2312" w:cs="仿宋_GB2312" w:eastAsia="仿宋_GB2312"/>
                      <w:sz w:val="21"/>
                    </w:rPr>
                    <w:t>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YQ-580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起重机远程激光监测一体机</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大连华齐泰精密仪器有限公司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HQDV-2C</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HQDV2C01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YQ-581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起重机远程激光监测一体机</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大连华齐泰精密仪器有限公司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HQDV-2C</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HQDV2C02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YQ-590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真空计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美国</w:t>
                  </w:r>
                  <w:r>
                    <w:rPr>
                      <w:rFonts w:ascii="仿宋_GB2312" w:hAnsi="仿宋_GB2312" w:cs="仿宋_GB2312" w:eastAsia="仿宋_GB2312"/>
                      <w:sz w:val="21"/>
                    </w:rPr>
                    <w:t>teledyne公司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HPM4/5/6</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739331023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YQ-591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真空计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美国</w:t>
                  </w:r>
                  <w:r>
                    <w:rPr>
                      <w:rFonts w:ascii="仿宋_GB2312" w:hAnsi="仿宋_GB2312" w:cs="仿宋_GB2312" w:eastAsia="仿宋_GB2312"/>
                      <w:sz w:val="21"/>
                    </w:rPr>
                    <w:t>teledyne公司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HPM4/5/6</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739331008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YQ-592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真空计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美国</w:t>
                  </w:r>
                  <w:r>
                    <w:rPr>
                      <w:rFonts w:ascii="仿宋_GB2312" w:hAnsi="仿宋_GB2312" w:cs="仿宋_GB2312" w:eastAsia="仿宋_GB2312"/>
                      <w:sz w:val="21"/>
                    </w:rPr>
                    <w:t>teledyne公司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HPM4/5/6</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739331024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YQ-429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真空计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美国特利丹公司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HPM4/5/6</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618708020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YQ-430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真空计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美国特利丹公司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HPM4/5/6</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645436036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YQ-433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个人剂量仪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山西中辐科技有限公司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FJ2000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A91668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YQ-43</w:t>
                  </w:r>
                  <w:r>
                    <w:rPr>
                      <w:rFonts w:ascii="仿宋_GB2312" w:hAnsi="仿宋_GB2312" w:cs="仿宋_GB2312" w:eastAsia="仿宋_GB2312"/>
                      <w:sz w:val="21"/>
                    </w:rPr>
                    <w:t>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个人剂量仪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山西中辐科技有限公司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FJ2000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A91813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YQ-43</w:t>
                  </w:r>
                  <w:r>
                    <w:rPr>
                      <w:rFonts w:ascii="仿宋_GB2312" w:hAnsi="仿宋_GB2312" w:cs="仿宋_GB2312" w:eastAsia="仿宋_GB2312"/>
                      <w:sz w:val="21"/>
                    </w:rPr>
                    <w:t>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个人剂量仪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山西中辐科技有限公司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FJ2000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A91739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YQ-43</w:t>
                  </w:r>
                  <w:r>
                    <w:rPr>
                      <w:rFonts w:ascii="仿宋_GB2312" w:hAnsi="仿宋_GB2312" w:cs="仿宋_GB2312" w:eastAsia="仿宋_GB2312"/>
                      <w:sz w:val="21"/>
                    </w:rPr>
                    <w:t>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个人剂量仪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山西中辐科技有限公司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FJ2000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A91803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YQ-391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高温测厚仪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美国达科特公司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MMX-6</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63737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YQ-392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高温测厚仪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美国达科特公司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MMX-6</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63742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YQ-393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透涂层测厚仪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英国三涂公司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TMG-Ⅱ</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T562453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YQ-394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透涂层测厚仪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英国三涂公司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TMG-Ⅱ</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T562454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YQ-408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透涂层测厚仪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英国三涂公司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TMG-Ⅱ</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T562452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YQ-437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透涂层测厚仪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英国</w:t>
                  </w:r>
                  <w:r>
                    <w:rPr>
                      <w:rFonts w:ascii="仿宋_GB2312" w:hAnsi="仿宋_GB2312" w:cs="仿宋_GB2312" w:eastAsia="仿宋_GB2312"/>
                      <w:sz w:val="21"/>
                    </w:rPr>
                    <w:t>Tritex公司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TMG Ⅱ</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T562516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YQ-439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透涂层测厚仪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英国</w:t>
                  </w:r>
                  <w:r>
                    <w:rPr>
                      <w:rFonts w:ascii="仿宋_GB2312" w:hAnsi="仿宋_GB2312" w:cs="仿宋_GB2312" w:eastAsia="仿宋_GB2312"/>
                      <w:sz w:val="21"/>
                    </w:rPr>
                    <w:t>Tritex公司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TMG Ⅱ</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T562518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YQ-459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涂层测厚仪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山东锐智科电检测仪器有限公司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MC-3000S</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BL190252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YQ-460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涂层测厚仪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山东锐智科电检测仪器有限公司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MC-3000S</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BL19025</w:t>
                  </w:r>
                  <w:r>
                    <w:rPr>
                      <w:rFonts w:ascii="仿宋_GB2312" w:hAnsi="仿宋_GB2312" w:cs="仿宋_GB2312" w:eastAsia="仿宋_GB2312"/>
                      <w:sz w:val="21"/>
                    </w:rPr>
                    <w:t>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YQ-461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超声波硬度计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东莞市中旺精密仪器有限公司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SU-100A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GF8821212508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YQ-471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杂散电流检测仪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天津市嘉信技术工程公司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JX-SCM</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IPL-C-0118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YQ-47</w:t>
                  </w:r>
                  <w:r>
                    <w:rPr>
                      <w:rFonts w:ascii="仿宋_GB2312" w:hAnsi="仿宋_GB2312" w:cs="仿宋_GB2312" w:eastAsia="仿宋_GB2312"/>
                      <w:sz w:val="21"/>
                    </w:rPr>
                    <w:t>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杂散电流检测仪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天津市嘉信技术工程公司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JX-SCM</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IPL-C-011</w:t>
                  </w:r>
                  <w:r>
                    <w:rPr>
                      <w:rFonts w:ascii="仿宋_GB2312" w:hAnsi="仿宋_GB2312" w:cs="仿宋_GB2312" w:eastAsia="仿宋_GB2312"/>
                      <w:sz w:val="21"/>
                    </w:rPr>
                    <w:t>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YQ-47</w:t>
                  </w:r>
                  <w:r>
                    <w:rPr>
                      <w:rFonts w:ascii="仿宋_GB2312" w:hAnsi="仿宋_GB2312" w:cs="仿宋_GB2312" w:eastAsia="仿宋_GB2312"/>
                      <w:sz w:val="21"/>
                    </w:rPr>
                    <w:t>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杂散电流检测仪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天津市嘉信技术工程公司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JX-SCM</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IPL-C-011</w:t>
                  </w:r>
                  <w:r>
                    <w:rPr>
                      <w:rFonts w:ascii="仿宋_GB2312" w:hAnsi="仿宋_GB2312" w:cs="仿宋_GB2312" w:eastAsia="仿宋_GB2312"/>
                      <w:sz w:val="21"/>
                    </w:rPr>
                    <w:t>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YQ-293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电梯乘运质量检测仪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大连徕特光电精密仪器有限公司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LDA-200F</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LDA10123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YQ-294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电梯乘运质量检测仪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大连徕特光电精密仪器有限公司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LDA-200F</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LDA10124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YQ-485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电梯乘运质量分析仪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大连莱特光电精密仪器有限公司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LDCY-01</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LDA10170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YQ-092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数位式照度计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泰仕电子工业股份有限公司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TES-1332A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70417926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承压室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红外测温仪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承压室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焊接检验尺</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承压室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塞尺</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承压室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激光测距仪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机电室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综合气象仪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机电室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塞尺</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机电室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间隙尺</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机电室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激光测距仪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机电室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照度计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机电室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声级计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机电室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接地电阻测试仪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机电室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测力计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机电室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钳形电流表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机电室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绝缘电阻测试仪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机电室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转速表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机电室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秒表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机电室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百分表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机电室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防水游标卡尺</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机电室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宽口游标卡尺</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机电室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钢直尺</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机电室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卷尺</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机电室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万用表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机电室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多用规</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机电室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温湿度计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承压室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数字钳形万用表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承压室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游标卡尺</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承压室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30cm钢板尺</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承压室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5m</w:t>
                  </w:r>
                  <w:r>
                    <w:rPr>
                      <w:rFonts w:ascii="仿宋_GB2312" w:hAnsi="仿宋_GB2312" w:cs="仿宋_GB2312" w:eastAsia="仿宋_GB2312"/>
                      <w:sz w:val="21"/>
                    </w:rPr>
                    <w:t>钢卷尺</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承压室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钳形接地电阻测试仪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承压室</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四合一气体检测仪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YJ-010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圆弧样板</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YJ-010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百分表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YQ-640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数字万用表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安徽世福仪器有限公司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Fluke17B+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58080428WS</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YQ-641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数字万用表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安徽世福仪器有限公司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Fluke17B+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58080433WS</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YQ-642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数字万用表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安徽世福仪器有限公司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Fluke17B+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58080365WS</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YQ-643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数字万用表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安徽世福仪器有限公司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Fluke17B+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58080431WS</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YQ-644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数字万用表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安徽世福仪器有限公司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Fluke17B+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58083218WS</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YQ-645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数字万用表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安徽世福仪器有限公司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Fluke17B+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58080413WS</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YQ-646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数字万用表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安徽世福仪器有限公司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Fluke17B+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58080426WS</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YQ-636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防腐层绝缘电阻测量仪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大庆市汇通建筑安装工程有限公司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HT-AY508B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22FAY508-01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YQ-661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电子分析天平</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上海天美天平仪器有限公司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ES225SM-DR</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4604625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YQ-662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便携式酸度计</w:t>
                  </w:r>
                  <w:r>
                    <w:rPr>
                      <w:rFonts w:ascii="仿宋_GB2312" w:hAnsi="仿宋_GB2312" w:cs="仿宋_GB2312" w:eastAsia="仿宋_GB2312"/>
                      <w:sz w:val="21"/>
                    </w:rPr>
                    <w:t>/便携式pH计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上海仪电科学仪器股份有限公司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PHBJ-260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601821N0022010184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YQ-663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便携式酸度计</w:t>
                  </w:r>
                  <w:r>
                    <w:rPr>
                      <w:rFonts w:ascii="仿宋_GB2312" w:hAnsi="仿宋_GB2312" w:cs="仿宋_GB2312" w:eastAsia="仿宋_GB2312"/>
                      <w:sz w:val="21"/>
                    </w:rPr>
                    <w:t>/便携式pH计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上海仪电科学仪器股份有限公司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PHBJ-260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601821N0022010187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YQ-664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便携式电导率仪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上海仪电科学仪器股份有限公司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DDB-303A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610321N0021120196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YQ-665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便携式电导率仪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上海仪电科学仪器股份有限公司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DDB-303A</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610321N0022040093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YQ-666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便携式微量溶解氧分析仪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上海誉琰科技有限公司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HD1000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10692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YQ-667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便携式微量溶解氧分析仪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上海誉琰科技有限公司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HD1000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10693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YQ-668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紫外可见分光光度计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北京普析通用仪器有限责任公司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TU-1950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30-1950-00-0242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YQ-669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钠离子计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上海仪电科学仪器股份有限公司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DWS-51</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620113S0022040026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YQ-670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便携式浊度计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上海仪电科学仪器股份有限公司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WZB-175</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670921S0022030044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YQ-673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自动折管式运动粘度仪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湖南慑力电子科技有限公司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SL-SF01F</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01F2206033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YQ-674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全自动馏程测定仪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湖南慑力电子科技有限公司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SL-LC107</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1072206034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YQ-500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激光数字化电梯导轨垂直度测量仪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HY2315</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HY2315191101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YQ-501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激光数字化电梯导轨垂直度测量仪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HY2315</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HY2315191102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YQ-527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综合气象仪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东莞华仪仪表科技有限公司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MS6300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MBJK077662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YQ-528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综合气象仪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东莞华仪仪表科技有限公司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MS6300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MBIMC12778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YQ-529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综合气象仪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东莞华仪仪表科技有限公司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MS6300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MBIMC12782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YQ-530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综合气象仪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东莞华仪仪表科技有限公司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MS6300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MBJK077658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YQ-531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综合气象仪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东莞华仪仪表科技有限公司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MS6300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MBJK077674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YQ-532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综合气象仪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东莞华仪仪表科技有限公司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MS6300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MBIMC12775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YQ-533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综合气象仪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东莞华仪仪表科技有限公司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MS6300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MBIMC12776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YQ-534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综合气象仪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东莞华仪仪表科技有限公司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MS6300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MBJK077660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YQ-535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综合气象仪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东莞华仪仪表科技有限公司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MS6300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MBJK077678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YQ-631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无线电梯平衡系数检测仪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HY2133-GP</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HY21332206005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YQ-632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无线电梯平衡系数检测仪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HY2133-GP</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HY21332206005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ZH-027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真空度检测仪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—/美国</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HPM4/6</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590860020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YQ-677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透涂层测厚仪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北京科海恒生科技有限公司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TMG-Ⅱ</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T563087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YQ-678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透涂层测厚仪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北京科海恒生科技有限公司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TMG-Ⅱ</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T563088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YQ-679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透涂层测厚仪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北京科海恒生科技有限公司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TMG-Ⅱ</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T563089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YQ-680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透涂层测厚仪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北京科海恒生科技有限公司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TMG-Ⅱ</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T563086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YQ-681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透涂层测厚仪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北京科海恒生科技有限公司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TMG-Ⅱ</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T563090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YQ-682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透涂层测厚仪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北京科海恒生科技有限公司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TMG-Ⅱ</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T563091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YQ-686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PE管超声波测厚仪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南京秦复智能科技有限公司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UDT-20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220287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YQ-700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电梯限速器测试仪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HY2616-S</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HY26162305007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YQ-701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电梯限速器测试仪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HY2616-S</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HY26162305008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YQ-702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电梯限速器测试仪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HY2616-S</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HY26162305009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YQ-703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电梯限速器测试仪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HY2616-S</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HY26162305010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YQ-704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电梯限速器测试仪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HY2616-S</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HY26162305011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YQ-705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电梯限速器测试仪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HY2616-S</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HY26162305012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YQ-706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电梯限速器测试仪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HY2616-S</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HY26162305013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YQ-707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电梯限速器测试仪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HY2616-S</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HY26162305014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YQ-708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电梯限速器测试仪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大连凯晟科技发展有限公司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KS4-B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KS4B2307943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YQ-709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电梯限速器测试仪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大连凯晟科技发展有限公司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KS4-B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KS4B2307944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YQ-710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电梯限速器测试仪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大连凯晟科技发展有限公司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KS4-B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KS4B2307945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YQ-711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电梯限速器测试仪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大连凯晟科技发展有限公司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KS4-B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KS4B2307946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YQ-712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电梯限速器测试仪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大连凯晟科技发展有限公司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KS4-B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KS4B2307947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YQ-713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电梯限速器测试仪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大连凯晟科技发展有限公司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KS4-B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KS4B2307948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YQ-714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电梯限速器测试仪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大连凯晟科技发展有限公司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KS4-B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KS4B2307949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YQ-744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全站式起重机综合检验检测仪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大连凯晟科技发展有限公司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KCT-2</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KCT2411004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YQ-745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全站式起重机综合检验检测仪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大连凯晟科技发展有限公司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KCT-2</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KCT2411003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YQ-746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手持式测速仪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杭州来涞科技有限公司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J2360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2021060537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YQ-747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手持式测速仪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杭州来涞科技有限公司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J2360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2021060538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YQ-748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手持式测速仪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杭州来涞科技有限公司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J2360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2021060539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YQ-750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小径管测厚仪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济宁鲁科检测器材有限公司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LK-5C3</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28212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YQ-751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小径管测厚仪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济宁鲁科检测器材有限公司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LK-5C3</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28046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YQ-752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小径管测厚仪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济宁鲁科检测器材有限公司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LK-5C3</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28087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YQ-766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口袋式笔式超声波测厚仪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济宁鲁科检测器材有限公司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LK-1200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217085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YQ-767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口袋式笔式超声波测厚仪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济宁鲁科检测器材有限公司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LK-1200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217038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YQ-768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口袋式笔式超声波测厚仪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济宁鲁科检测器材有限公司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LK-1200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217154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YQ-769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里氏硬度计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北京时代之峰科技有限公司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TIME5150P</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63978000009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YQ-770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里氏硬度计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北京时代之峰科技有限公司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TIME5150P</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63978000008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YQ-771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超声波测厚仪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北京时代之峰科技有限公司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TIME2190SEI</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63777000001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YQ-772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超声波测厚仪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北京时代之峰科技有限公司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TIME2190SEI</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63777000007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YQ-773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接地保护检测仪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HY2236</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HY22362411003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YQ-774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接地保护检测仪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HY2236</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HY22362411002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YQ-775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接地保护检测仪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大连恒亚仪器仪表有限公司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HY2236</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HY22362411001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YQ-776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天然气泄漏检测仪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深圳达威科技（广东）股份有限公司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SW-733B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240847652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YQ-777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天然气泄漏检测仪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深圳达威科技（广东）股份有限公司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SW-733B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240847654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YQ-778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天然气泄漏检测仪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深圳达威科技（广东）股份有限公司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SW-733B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240847659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YQ-779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天然气泄漏检测仪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深圳达威科技（广东）股份有限公司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SW-733B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240847680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YQ-780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天然气泄漏检测仪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深圳达威科技（广东）股份有限公司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SW-733B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240847780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YQ-781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天然气泄漏检测仪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深圳达威科技（广东）股份有限公司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SW-733B</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240847782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YQ-782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手持式</w:t>
                  </w:r>
                  <w:r>
                    <w:rPr>
                      <w:rFonts w:ascii="仿宋_GB2312" w:hAnsi="仿宋_GB2312" w:cs="仿宋_GB2312" w:eastAsia="仿宋_GB2312"/>
                      <w:sz w:val="21"/>
                    </w:rPr>
                    <w:t>X射线荧光光谱仪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日立</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X-MET8000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817993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YQ-783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电火花检漏仪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山东锐智科电检测仪器有限公司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KODIN-6DJ30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DN240401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YQ-784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电火花检漏仪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山东锐智科电检测仪器有限公司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KODIN-6DJ30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DN240411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YQ-785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电火花检漏仪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山东锐智科电检测仪器有限公司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KODIN-6DJ30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DN240416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YQ-431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复合式气体检测仪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华瑞科学仪器（上海）有限公司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PGM-2500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M02A030934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YQ-432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复合式气体检测仪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华瑞科学仪器（上海）有限公司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PGM-2500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M02A030940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YQ-442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投射式黑白密度计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郑州和为佳科技有限公司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M1</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YQ-443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投射式黑白密度计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郑州和为佳科技有限公司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M1</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YQ-791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原子吸收分光光度计（火焰石墨炉一体机）</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默塞飞世尔科技公司</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ICE3500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SA24100323，AA09250602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提升力试块</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bl>
          <w:p>
            <w:pPr>
              <w:pStyle w:val="null3"/>
              <w:jc w:val="both"/>
            </w:pPr>
            <w:r>
              <w:rPr>
                <w:rFonts w:ascii="仿宋_GB2312" w:hAnsi="仿宋_GB2312" w:cs="仿宋_GB2312" w:eastAsia="仿宋_GB2312"/>
                <w:sz w:val="24"/>
              </w:rPr>
              <w:t>注：</w:t>
            </w:r>
            <w:r>
              <w:rPr>
                <w:rFonts w:ascii="仿宋_GB2312" w:hAnsi="仿宋_GB2312" w:cs="仿宋_GB2312" w:eastAsia="仿宋_GB2312"/>
                <w:sz w:val="24"/>
              </w:rPr>
              <w:t>本清单为</w:t>
            </w:r>
            <w:r>
              <w:rPr>
                <w:rFonts w:ascii="仿宋_GB2312" w:hAnsi="仿宋_GB2312" w:cs="仿宋_GB2312" w:eastAsia="仿宋_GB2312"/>
                <w:sz w:val="24"/>
              </w:rPr>
              <w:t>2025</w:t>
            </w:r>
            <w:r>
              <w:rPr>
                <w:rFonts w:ascii="仿宋_GB2312" w:hAnsi="仿宋_GB2312" w:cs="仿宋_GB2312" w:eastAsia="仿宋_GB2312"/>
                <w:sz w:val="24"/>
              </w:rPr>
              <w:t>年基准清单。</w:t>
            </w:r>
            <w:r>
              <w:rPr>
                <w:rFonts w:ascii="仿宋_GB2312" w:hAnsi="仿宋_GB2312" w:cs="仿宋_GB2312" w:eastAsia="仿宋_GB2312"/>
                <w:sz w:val="24"/>
              </w:rPr>
              <w:t>2026-2027</w:t>
            </w:r>
            <w:r>
              <w:rPr>
                <w:rFonts w:ascii="仿宋_GB2312" w:hAnsi="仿宋_GB2312" w:cs="仿宋_GB2312" w:eastAsia="仿宋_GB2312"/>
                <w:sz w:val="24"/>
              </w:rPr>
              <w:t>年期间，若因技术标准更新或实际需求变化需调整清单，应经双方审核协商并签订补充协议后生效。涉及费用增加时，补充合同金额原则上不超过原合同金额的</w:t>
            </w:r>
            <w:r>
              <w:rPr>
                <w:rFonts w:ascii="仿宋_GB2312" w:hAnsi="仿宋_GB2312" w:cs="仿宋_GB2312" w:eastAsia="仿宋_GB2312"/>
                <w:sz w:val="24"/>
              </w:rPr>
              <w:t>10%。</w:t>
            </w:r>
          </w:p>
          <w:p>
            <w:pPr>
              <w:pStyle w:val="null3"/>
              <w:ind w:firstLine="464"/>
              <w:jc w:val="both"/>
            </w:pPr>
            <w:r>
              <w:rPr>
                <w:rFonts w:ascii="仿宋_GB2312" w:hAnsi="仿宋_GB2312" w:cs="仿宋_GB2312" w:eastAsia="仿宋_GB2312"/>
                <w:sz w:val="24"/>
                <w:b/>
              </w:rPr>
              <w:t>（</w:t>
            </w:r>
            <w:r>
              <w:rPr>
                <w:rFonts w:ascii="仿宋_GB2312" w:hAnsi="仿宋_GB2312" w:cs="仿宋_GB2312" w:eastAsia="仿宋_GB2312"/>
                <w:sz w:val="24"/>
                <w:b/>
              </w:rPr>
              <w:t>2）对溯源方式为检定的计量器具出具检定证书，对溯源方式为校准的出具校准证书。</w:t>
            </w:r>
          </w:p>
          <w:p>
            <w:pPr>
              <w:pStyle w:val="null3"/>
              <w:ind w:firstLine="464"/>
              <w:jc w:val="both"/>
            </w:pPr>
            <w:r>
              <w:rPr>
                <w:rFonts w:ascii="仿宋_GB2312" w:hAnsi="仿宋_GB2312" w:cs="仿宋_GB2312" w:eastAsia="仿宋_GB2312"/>
                <w:sz w:val="24"/>
                <w:b/>
              </w:rPr>
              <w:t>2、服务要求</w:t>
            </w:r>
          </w:p>
          <w:p>
            <w:pPr>
              <w:pStyle w:val="null3"/>
              <w:ind w:firstLine="464"/>
              <w:jc w:val="both"/>
            </w:pPr>
            <w:r>
              <w:rPr>
                <w:rFonts w:ascii="仿宋_GB2312" w:hAnsi="仿宋_GB2312" w:cs="仿宋_GB2312" w:eastAsia="仿宋_GB2312"/>
                <w:sz w:val="24"/>
              </w:rPr>
              <w:t>供应商应在采购人提出检定</w:t>
            </w:r>
            <w:r>
              <w:rPr>
                <w:rFonts w:ascii="仿宋_GB2312" w:hAnsi="仿宋_GB2312" w:cs="仿宋_GB2312" w:eastAsia="仿宋_GB2312"/>
                <w:sz w:val="24"/>
              </w:rPr>
              <w:t>/校验需求后48小时内进行及时响应</w:t>
            </w:r>
            <w:r>
              <w:rPr>
                <w:rFonts w:ascii="仿宋_GB2312" w:hAnsi="仿宋_GB2312" w:cs="仿宋_GB2312" w:eastAsia="仿宋_GB2312"/>
                <w:sz w:val="24"/>
              </w:rPr>
              <w:t>，</w:t>
            </w:r>
            <w:r>
              <w:rPr>
                <w:rFonts w:ascii="仿宋_GB2312" w:hAnsi="仿宋_GB2312" w:cs="仿宋_GB2312" w:eastAsia="仿宋_GB2312"/>
                <w:sz w:val="24"/>
              </w:rPr>
              <w:t>7个工作日内完成设备仪器检定/校准</w:t>
            </w:r>
            <w:r>
              <w:rPr>
                <w:rFonts w:ascii="仿宋_GB2312" w:hAnsi="仿宋_GB2312" w:cs="仿宋_GB2312" w:eastAsia="仿宋_GB2312"/>
                <w:sz w:val="24"/>
              </w:rPr>
              <w:t>。在设备仪器检定</w:t>
            </w:r>
            <w:r>
              <w:rPr>
                <w:rFonts w:ascii="仿宋_GB2312" w:hAnsi="仿宋_GB2312" w:cs="仿宋_GB2312" w:eastAsia="仿宋_GB2312"/>
                <w:sz w:val="24"/>
              </w:rPr>
              <w:t>/校准服务完成后，及时向采购人归还设备仪器，并提供正式有效的符合国家相关规定的书面检定（校准）证书。</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both"/>
            </w:pPr>
            <w:r>
              <w:rPr>
                <w:rFonts w:ascii="仿宋_GB2312" w:hAnsi="仿宋_GB2312" w:cs="仿宋_GB2312" w:eastAsia="仿宋_GB2312"/>
                <w:sz w:val="21"/>
              </w:rPr>
              <w:t>详见</w:t>
            </w:r>
            <w:r>
              <w:rPr>
                <w:rFonts w:ascii="仿宋_GB2312" w:hAnsi="仿宋_GB2312" w:cs="仿宋_GB2312" w:eastAsia="仿宋_GB2312"/>
                <w:sz w:val="21"/>
              </w:rPr>
              <w:t>3.2技术要求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绵阳市特种设备监督检验所，具体地点由采购人指定。</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政府采购相关法律法规、《财政部关于进一步加强政府采购需求和履约验收管理的指导意见》财库〔2016〕205号及《绵阳市财政局关于进一步加强履约验收工作通知》（绵财采〔2021〕15号）的要求进行验收，以磋商文件、供应商响应文件和双方签订的合同为验收依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1、合同签订后，达到付款条件起20日内，支付合同总金额的20.00%</w:t>
            </w:r>
          </w:p>
          <w:p>
            <w:pPr>
              <w:pStyle w:val="null3"/>
              <w:jc w:val="left"/>
            </w:pPr>
            <w:r>
              <w:rPr>
                <w:rFonts w:ascii="仿宋_GB2312" w:hAnsi="仿宋_GB2312" w:cs="仿宋_GB2312" w:eastAsia="仿宋_GB2312"/>
              </w:rPr>
              <w:t>2、完成全部仪器设备检验/校验并经采购人验收合格，当年度服务期满后，达到付款条件起20日内，支付合同总金额的80.00%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双方必须遵守合同并执行合同中的各项规定，保证合同的正常履行。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其他未尽事宜由双方在采购合同中详细约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所提供的服务质量须达到采购人的要求，在保证服务期和服务质量的前提下为采购人提供服务，服务中的一切风险（包括人员安全事故责任、与第三方的劳务纠纷、项目实施过程中的劳务纠纷及人员伤害等）均由供应商承担责任。2、成交供应商及其服务人员应严守职业道德，对项目进展情况、服务过程中发现的重大问题和发生争议的重大事项应及时向绵阳市特种设备监督检验所书面反映。3、保密要求：成交供应商须承担工作中的保密义务，涉及需要保密的相关事项严格保密。对本项目履行过程中所接触到的采购方相关资料、运营数据、公众数据等资料和信息(统称“保密资料”)负有保密义务。未经业主书面许可，成交供应商不得向任何第三方披露，不得将保密资料的部分或全部用于本项目约定事项以外的其他用途。不得以任何方式（如软硬盘、图纸）留存保密资料。4、供应商需按照采购人的要求提供服务，供应商所报价格为本次所采购服务的包干费用，包含服务、管理、人工、设备投入等完成本项目所有内容的含税费用和磋商文件规定的其它全部费用，采购人不再另行支付成交价以外的其它款项。5、为保证项目的顺利实施，供应商需针对本项目提供服务方案。内容包括：①项目重难点分析及应对措施；②校验服务实施计划及流程规划；③进度安排及保障措施；④质量保障措施；⑤安全保障措施；⑥后续服务方案；⑦应急预案。以上方案内容应完整，阐述清晰且满足项目需求。6、供应商应根据项目需求配备相关服务人员及设施设备，并提供人员证书。7、为保证项目质量及后期合同履约，①供应商具备本项目涉及器具种类的《计量标准考核证书》及《社会公用计量标准证书》，②供应商提供类似项目业绩的证明材料。8、供应商具有中国合格评定国家认可委员会颁发的实验室认可证书（简称：CNAS证书）。【注：以上1-4项为实质性要求，供应商需单独提供加盖供应商公章的承诺函（格式自拟）原件的扫描件，未提供（无）或提供不全，作无效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磋商小组可以根据磋商文件和磋商情况实质性变动以下内容：第三章</w:t>
      </w:r>
      <w:r>
        <w:rPr>
          <w:rFonts w:ascii="仿宋_GB2312" w:hAnsi="仿宋_GB2312" w:cs="仿宋_GB2312" w:eastAsia="仿宋_GB2312"/>
          <w:sz w:val="21"/>
        </w:rPr>
        <w:t>“技术、服务及其他要求”中“3.2.技术要求”，“3.3.服务要求”，但不得变动磋商文件中的其他内容，实质性变动的内容，须经采购人代表确认。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磋商小组可以根据磋商文件和磋商情况实质性变动以下内容：第七章</w:t>
      </w:r>
      <w:r>
        <w:rPr>
          <w:rFonts w:ascii="仿宋_GB2312" w:hAnsi="仿宋_GB2312" w:cs="仿宋_GB2312" w:eastAsia="仿宋_GB2312"/>
          <w:sz w:val="21"/>
        </w:rPr>
        <w:t>“拟签订采购合同文本”，但不得变动磋商文件中的其他内容，实质性变动的内容，须经采购人代表确认。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2、供应商为企业（包括合伙企业）、个体工商户的,应提供工商营业执照或提供由市场监管部门核发的法人或者其他组织统一社会信用代码的营业执照（扫描件）； 供应商属于银行、保险、石油石化、电力、电信等有行业特殊情况的，提供企业分支机构营业执照副本或统一社会信用代码的营业执照副本（扫描件）；供应商为其他组织的，提供事业单位法人证书或执业许可证等证明文件（扫描件）；如为自然人的提供《中华人民共和国居民身份证》（扫描件）。</w:t>
            </w:r>
          </w:p>
        </w:tc>
        <w:tc>
          <w:tcPr>
            <w:tcW w:type="dxa" w:w="1910"/>
          </w:tcPr>
          <w:p>
            <w:pPr>
              <w:pStyle w:val="null3"/>
              <w:jc w:val="left"/>
            </w:pPr>
            <w:r>
              <w:rPr>
                <w:rFonts w:ascii="仿宋_GB2312" w:hAnsi="仿宋_GB2312" w:cs="仿宋_GB2312" w:eastAsia="仿宋_GB2312"/>
              </w:rPr>
              <w:t>响应文件封面,投标（响应）函,具有独立承担民事责任能力.docx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供应商具有计量行政管理部门颁发的有效期内的《法定计量检定机构计量授权证书》。</w:t>
            </w:r>
          </w:p>
        </w:tc>
        <w:tc>
          <w:tcPr>
            <w:tcW w:type="dxa" w:w="3322"/>
          </w:tcPr>
          <w:p>
            <w:pPr>
              <w:pStyle w:val="null3"/>
              <w:jc w:val="left"/>
            </w:pPr>
            <w:r>
              <w:rPr>
                <w:rFonts w:ascii="仿宋_GB2312" w:hAnsi="仿宋_GB2312" w:cs="仿宋_GB2312" w:eastAsia="仿宋_GB2312"/>
              </w:rPr>
              <w:t>供应商提供计量行政管理部门颁发的有效期内的《法定计量检定机构计量授权证书》扫描件。</w:t>
            </w:r>
          </w:p>
        </w:tc>
        <w:tc>
          <w:tcPr>
            <w:tcW w:type="dxa" w:w="1910"/>
          </w:tcPr>
          <w:p>
            <w:pPr>
              <w:pStyle w:val="null3"/>
              <w:jc w:val="left"/>
            </w:pPr>
            <w:r>
              <w:rPr>
                <w:rFonts w:ascii="仿宋_GB2312" w:hAnsi="仿宋_GB2312" w:cs="仿宋_GB2312" w:eastAsia="仿宋_GB2312"/>
              </w:rPr>
              <w:t>法定计量检定机构计量授权证书.docx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供应商须具有有效的检验检测机构资质认定证书（CMA认证），能够依据国家标准或相关行业技术标准规范要求对仪器设备进行检定校准。</w:t>
            </w:r>
          </w:p>
        </w:tc>
        <w:tc>
          <w:tcPr>
            <w:tcW w:type="dxa" w:w="3322"/>
          </w:tcPr>
          <w:p>
            <w:pPr>
              <w:pStyle w:val="null3"/>
              <w:jc w:val="left"/>
            </w:pPr>
            <w:r>
              <w:rPr>
                <w:rFonts w:ascii="仿宋_GB2312" w:hAnsi="仿宋_GB2312" w:cs="仿宋_GB2312" w:eastAsia="仿宋_GB2312"/>
              </w:rPr>
              <w:t>供应商提供有效的检验检测机构资质认定证书（CMA认证）扫描件并承诺能够依据国家标准或相关行业技术标准规范要求对仪器设备进行检定校准。</w:t>
            </w:r>
          </w:p>
        </w:tc>
        <w:tc>
          <w:tcPr>
            <w:tcW w:type="dxa" w:w="1910"/>
          </w:tcPr>
          <w:p>
            <w:pPr>
              <w:pStyle w:val="null3"/>
              <w:jc w:val="left"/>
            </w:pPr>
            <w:r>
              <w:rPr>
                <w:rFonts w:ascii="仿宋_GB2312" w:hAnsi="仿宋_GB2312" w:cs="仿宋_GB2312" w:eastAsia="仿宋_GB2312"/>
              </w:rPr>
              <w:t>检验检测机构资质认定证书（CMA认证）的证明材料.docx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磋商文件第三章 技术、服务及其他要求中的实质性要求</w:t>
            </w:r>
          </w:p>
        </w:tc>
        <w:tc>
          <w:tcPr>
            <w:tcW w:type="dxa" w:w="3322"/>
          </w:tcPr>
          <w:p>
            <w:pPr>
              <w:pStyle w:val="null3"/>
              <w:jc w:val="left"/>
            </w:pPr>
            <w:r>
              <w:rPr>
                <w:rFonts w:ascii="仿宋_GB2312" w:hAnsi="仿宋_GB2312" w:cs="仿宋_GB2312" w:eastAsia="仿宋_GB2312"/>
              </w:rPr>
              <w:t>全部响应磋商文件第三章技术、 服务及其他要求的实质性要求</w:t>
            </w:r>
          </w:p>
        </w:tc>
        <w:tc>
          <w:tcPr>
            <w:tcW w:type="dxa" w:w="1910"/>
          </w:tcPr>
          <w:p>
            <w:pPr>
              <w:pStyle w:val="null3"/>
              <w:jc w:val="left"/>
            </w:pPr>
            <w:r>
              <w:rPr>
                <w:rFonts w:ascii="仿宋_GB2312" w:hAnsi="仿宋_GB2312" w:cs="仿宋_GB2312" w:eastAsia="仿宋_GB2312"/>
              </w:rPr>
              <w:t>供应商应提交的相关证明材料,技术、服务应答表.docx,商务应答表.docx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响应文件有效期</w:t>
            </w:r>
          </w:p>
        </w:tc>
        <w:tc>
          <w:tcPr>
            <w:tcW w:type="dxa" w:w="3322"/>
          </w:tcPr>
          <w:p>
            <w:pPr>
              <w:pStyle w:val="null3"/>
              <w:jc w:val="left"/>
            </w:pPr>
            <w:r>
              <w:rPr>
                <w:rFonts w:ascii="仿宋_GB2312" w:hAnsi="仿宋_GB2312" w:cs="仿宋_GB2312" w:eastAsia="仿宋_GB2312"/>
              </w:rPr>
              <w:t>提交响应文件的截止之日起不少于 90 天。</w:t>
            </w:r>
          </w:p>
        </w:tc>
        <w:tc>
          <w:tcPr>
            <w:tcW w:type="dxa" w:w="1910"/>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进行综合评审，内容包括：①项目重难点分析及应对措施；②校验服务实施计划及流程规划；③进度安排及保障措施；④质量保障措施；⑤安全保障措施；⑥后续服务方案；⑦应急预案。以上7项内容全部提供且与采购需求相对应，符合项目特定要求，能保证采购项目质量和采购标的实现，确保良好履约的得49分，每有一项内容不符合的扣4分，每有一项内容未提供或缺少、遗漏的扣7分，扣完为止。 注：不符合是指与本项目采购需求不对应、非专门针对本项目或不适用项目特性的情形、方案阐述不连贯或仅有标题无详细阐述、套用其他项目方案、涉及的规范及标准错误、不利于项目实施、不匹配本项目采购需求、不能保证采购项目质量和标的实现等任意一种情形。</w:t>
            </w:r>
          </w:p>
        </w:tc>
        <w:tc>
          <w:tcPr>
            <w:tcW w:type="dxa" w:w="831"/>
          </w:tcPr>
          <w:p>
            <w:pPr>
              <w:pStyle w:val="null3"/>
              <w:jc w:val="center"/>
            </w:pPr>
            <w:r>
              <w:rPr>
                <w:rFonts w:ascii="仿宋_GB2312" w:hAnsi="仿宋_GB2312" w:cs="仿宋_GB2312" w:eastAsia="仿宋_GB2312"/>
              </w:rPr>
              <w:t>49.0000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供应商拟投入到本项目的服务人员中： 1、每有一名人员具有二级注册计量师证书得0.5分，每有一名人员具有一级注册计量师证书得1分，本项最高得12分。 2、每有一名人员具有计量相关专业中级职称得0.5分，每有一名人员具有计量相关专业高级及以上职称得1分，本项最高得9分。 注：①提供人员证书复印件/扫描件及人员在供应商单位任职证明材料复印件/扫描件并加盖供应商公章，未提供（无）或提供不全不得分；②同一人具备两种以上不同类别证书的可以重复计分，同一人具备同一类别不同级别证书的不重复计分，以最高级别计分。</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人员配备.docx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1.供应商具备本项目涉及器具种类的《计量标准考核证书》，每有一项对应检定项目得0.5分，本项最高得4.5分。 注：提供有效期内的证书复印件/扫描件并加盖供应商公章，未提供（无）不得分。 2.供应商具备本项目涉及器具种类的《社会公用计量标准证书》，每有一项对应检定项目得0.5分，本项最高得4.5分。 注：提供有效期内的证书复印件/扫描件并加盖供应商公章，未提供（无）不得分。 3.供应商提供2022年1月1日（含）起至磋商截止日止【以合同签订时间/中标（成交）通知书落款时间为准】的类似检验检测仪器校验项目业绩，每提供1个得1分，本项最多得3分。 注：①提供合同复印件/扫描件或中标（成交）通知书复印件/扫描件并加盖供应商公章，同一业主只算一个业绩。未提供（无）不得分；②证明材料的主体名称须与供应商名称完全一致(工商更名的需提供相应证明材料并加盖公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供应商具有中国合格评定国家认可委员会颁发的实验室认可证书（简称：CNAS证书）得3分，不具有的不得分。 注：提供有效期内的证书复印件/扫描件并加盖供应商公章，未提供（无）不得分。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综合实力.docx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磋商小组评审，通过资格和符合性审查，且响应报价最低的供应商的响应报价作为评审基准价。2.响应报价得分=(评审基准价／响应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详见附件：法定计量检定机构计量授权证书.docx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详见附件：检验检测机构资质认定证书（CMA认证）的证明材料.docx</w:t>
      </w:r>
    </w:p>
    <w:p>
      <w:pPr>
        <w:pStyle w:val="null3"/>
        <w:ind w:firstLine="960"/>
        <w:jc w:val="left"/>
      </w:pPr>
      <w:r>
        <w:rPr>
          <w:rFonts w:ascii="仿宋_GB2312" w:hAnsi="仿宋_GB2312" w:cs="仿宋_GB2312" w:eastAsia="仿宋_GB2312"/>
        </w:rPr>
        <w:t>详见附件：具有独立承担民事责任能力.docx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详见附件：人员配备.docx</w:t>
      </w:r>
    </w:p>
    <w:p>
      <w:pPr>
        <w:pStyle w:val="null3"/>
        <w:ind w:firstLine="960"/>
        <w:jc w:val="left"/>
      </w:pPr>
      <w:r>
        <w:rPr>
          <w:rFonts w:ascii="仿宋_GB2312" w:hAnsi="仿宋_GB2312" w:cs="仿宋_GB2312" w:eastAsia="仿宋_GB2312"/>
        </w:rPr>
        <w:t>详见附件：综合实力.docx</w:t>
      </w:r>
    </w:p>
    <w:p>
      <w:pPr>
        <w:pStyle w:val="null3"/>
        <w:ind w:firstLine="960"/>
        <w:jc w:val="left"/>
      </w:pPr>
      <w:r>
        <w:rPr>
          <w:rFonts w:ascii="仿宋_GB2312" w:hAnsi="仿宋_GB2312" w:cs="仿宋_GB2312" w:eastAsia="仿宋_GB2312"/>
        </w:rPr>
        <w:t>详见附件：技术、服务应答表.docx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